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ACDCD" w14:textId="77777777" w:rsidR="006559FD" w:rsidRPr="007157DC" w:rsidRDefault="006559FD" w:rsidP="006559FD">
      <w:pPr>
        <w:jc w:val="center"/>
        <w:rPr>
          <w:rFonts w:ascii="Cambria" w:hAnsi="Cambria"/>
          <w:b/>
          <w:bCs/>
          <w:lang w:val="en-US"/>
        </w:rPr>
      </w:pPr>
    </w:p>
    <w:p w14:paraId="432A1E65" w14:textId="52AA5E97" w:rsidR="006559FD" w:rsidRDefault="006559FD" w:rsidP="006559FD">
      <w:pPr>
        <w:jc w:val="center"/>
        <w:rPr>
          <w:rFonts w:ascii="Cambria" w:hAnsi="Cambria"/>
          <w:b/>
          <w:bCs/>
          <w:lang w:val="fr-FR"/>
        </w:rPr>
      </w:pPr>
      <w:r w:rsidRPr="007157DC">
        <w:rPr>
          <w:rFonts w:ascii="Cambria" w:hAnsi="Cambria"/>
          <w:b/>
          <w:bCs/>
          <w:lang w:val="fr-FR"/>
        </w:rPr>
        <w:t xml:space="preserve">RESPONSES </w:t>
      </w:r>
      <w:r w:rsidRPr="007157DC">
        <w:rPr>
          <w:rFonts w:ascii="Cambria" w:hAnsi="Cambria"/>
          <w:b/>
          <w:bCs/>
          <w:caps/>
          <w:lang w:val="fr-FR"/>
        </w:rPr>
        <w:t>FROM IOMS TO</w:t>
      </w:r>
      <w:r w:rsidR="000114D8">
        <w:rPr>
          <w:rFonts w:ascii="Cambria" w:hAnsi="Cambria"/>
          <w:b/>
          <w:bCs/>
          <w:caps/>
          <w:lang w:val="fr-FR"/>
        </w:rPr>
        <w:t xml:space="preserve"> </w:t>
      </w:r>
      <w:r w:rsidR="00E12BE7" w:rsidRPr="007157DC">
        <w:rPr>
          <w:rFonts w:ascii="Cambria" w:hAnsi="Cambria"/>
          <w:b/>
          <w:bCs/>
          <w:caps/>
          <w:lang w:val="fr-FR"/>
        </w:rPr>
        <w:t xml:space="preserve">/ Réponses de l'IOMS à / Respuestas del IOMS a </w:t>
      </w:r>
      <w:r w:rsidRPr="007157DC">
        <w:rPr>
          <w:rFonts w:ascii="Cambria" w:hAnsi="Cambria"/>
          <w:b/>
          <w:bCs/>
          <w:caps/>
          <w:lang w:val="fr-FR"/>
        </w:rPr>
        <w:t>:</w:t>
      </w:r>
      <w:r w:rsidRPr="007157DC">
        <w:rPr>
          <w:rFonts w:ascii="Cambria" w:hAnsi="Cambria"/>
          <w:b/>
          <w:bCs/>
          <w:lang w:val="fr-FR"/>
        </w:rPr>
        <w:t xml:space="preserve"> BYC01 </w:t>
      </w:r>
      <w:r w:rsidR="00521D8B">
        <w:rPr>
          <w:rFonts w:ascii="Cambria" w:hAnsi="Cambria"/>
          <w:b/>
          <w:bCs/>
          <w:lang w:val="fr-FR"/>
        </w:rPr>
        <w:t>–</w:t>
      </w:r>
      <w:r w:rsidRPr="007157DC">
        <w:rPr>
          <w:rFonts w:ascii="Cambria" w:hAnsi="Cambria"/>
          <w:b/>
          <w:bCs/>
          <w:lang w:val="fr-FR"/>
        </w:rPr>
        <w:t xml:space="preserve"> TURTLES</w:t>
      </w:r>
    </w:p>
    <w:p w14:paraId="16F21292" w14:textId="77777777" w:rsidR="00521D8B" w:rsidRPr="007157DC" w:rsidRDefault="00521D8B" w:rsidP="006559FD">
      <w:pPr>
        <w:jc w:val="center"/>
        <w:rPr>
          <w:rFonts w:ascii="Cambria" w:hAnsi="Cambria"/>
          <w:b/>
          <w:bCs/>
          <w:lang w:val="fr-FR"/>
        </w:rPr>
      </w:pPr>
    </w:p>
    <w:p w14:paraId="783E9FAC" w14:textId="47E0FB8D" w:rsidR="00521D8B" w:rsidRDefault="006559FD" w:rsidP="00521D8B">
      <w:pPr>
        <w:jc w:val="center"/>
        <w:rPr>
          <w:rFonts w:ascii="Cambria" w:hAnsi="Cambria"/>
          <w:lang w:val="en-GB"/>
        </w:rPr>
      </w:pPr>
      <w:r w:rsidRPr="00521D8B">
        <w:rPr>
          <w:rFonts w:ascii="Cambria" w:hAnsi="Cambria"/>
          <w:lang w:val="en-GB"/>
        </w:rPr>
        <w:t>(</w:t>
      </w:r>
      <w:r w:rsidR="00E12BE7" w:rsidRPr="00521D8B">
        <w:rPr>
          <w:rFonts w:ascii="Cambria" w:hAnsi="Cambria"/>
          <w:lang w:val="en-GB"/>
        </w:rPr>
        <w:t xml:space="preserve">Report on implementation of Rec. 22-12, Paras 1, 2, 4, 5 and 8 and relevant actions taken to implement the FAO </w:t>
      </w:r>
      <w:r w:rsidR="00521D8B" w:rsidRPr="00521D8B">
        <w:rPr>
          <w:rFonts w:ascii="Cambria" w:hAnsi="Cambria"/>
          <w:lang w:val="en-GB"/>
        </w:rPr>
        <w:t>guidelines)</w:t>
      </w:r>
    </w:p>
    <w:p w14:paraId="5FCF2096" w14:textId="77777777" w:rsidR="00521D8B" w:rsidRPr="00521D8B" w:rsidRDefault="00521D8B" w:rsidP="00521D8B">
      <w:pPr>
        <w:jc w:val="center"/>
        <w:rPr>
          <w:rFonts w:ascii="Cambria" w:hAnsi="Cambria"/>
          <w:lang w:val="en-GB"/>
        </w:rPr>
      </w:pPr>
    </w:p>
    <w:p w14:paraId="46B05AC4" w14:textId="5189035E" w:rsidR="00521D8B" w:rsidRDefault="00521D8B" w:rsidP="00521D8B">
      <w:pPr>
        <w:jc w:val="center"/>
        <w:rPr>
          <w:rFonts w:ascii="Cambria" w:hAnsi="Cambria"/>
          <w:lang w:val="fr-FR"/>
        </w:rPr>
      </w:pPr>
      <w:r>
        <w:rPr>
          <w:rFonts w:ascii="Cambria" w:hAnsi="Cambria"/>
          <w:lang w:val="fr-FR"/>
        </w:rPr>
        <w:t>(</w:t>
      </w:r>
      <w:r w:rsidR="00E12BE7" w:rsidRPr="007157DC">
        <w:rPr>
          <w:rFonts w:ascii="Cambria" w:hAnsi="Cambria"/>
          <w:lang w:val="fr-FR"/>
        </w:rPr>
        <w:t>Rapport sur la mise en œuvre de la Rec. 22-12, paragraphes 1, 2, 4, 5 et 8 et actions pertinentes prises en vue de mettre en œuvre les directives de la FAO</w:t>
      </w:r>
      <w:r>
        <w:rPr>
          <w:rFonts w:ascii="Cambria" w:hAnsi="Cambria"/>
          <w:lang w:val="fr-FR"/>
        </w:rPr>
        <w:t>)</w:t>
      </w:r>
    </w:p>
    <w:p w14:paraId="394856D2" w14:textId="77777777" w:rsidR="00521D8B" w:rsidRDefault="00521D8B" w:rsidP="00521D8B">
      <w:pPr>
        <w:jc w:val="center"/>
        <w:rPr>
          <w:rFonts w:ascii="Cambria" w:hAnsi="Cambria"/>
          <w:lang w:val="fr-FR"/>
        </w:rPr>
      </w:pPr>
    </w:p>
    <w:p w14:paraId="7FCE913F" w14:textId="7696E8DE" w:rsidR="00F323FE" w:rsidRPr="007157DC" w:rsidRDefault="00521D8B" w:rsidP="00521D8B">
      <w:pPr>
        <w:jc w:val="center"/>
        <w:rPr>
          <w:rFonts w:ascii="Cambria" w:hAnsi="Cambria"/>
          <w:lang w:val="es-ES"/>
        </w:rPr>
      </w:pPr>
      <w:r w:rsidRPr="00521D8B">
        <w:rPr>
          <w:rFonts w:ascii="Cambria" w:hAnsi="Cambria"/>
          <w:lang w:val="es-ES"/>
        </w:rPr>
        <w:t>(</w:t>
      </w:r>
      <w:r w:rsidR="00E12BE7" w:rsidRPr="00521D8B">
        <w:rPr>
          <w:rFonts w:ascii="Cambria" w:hAnsi="Cambria"/>
          <w:lang w:val="es-ES"/>
        </w:rPr>
        <w:t xml:space="preserve">Informe sobre la implementación de la Rec. 22-12, </w:t>
      </w:r>
      <w:proofErr w:type="spellStart"/>
      <w:r w:rsidR="00E12BE7" w:rsidRPr="00521D8B">
        <w:rPr>
          <w:rFonts w:ascii="Cambria" w:hAnsi="Cambria"/>
          <w:lang w:val="es-ES"/>
        </w:rPr>
        <w:t>párrs</w:t>
      </w:r>
      <w:proofErr w:type="spellEnd"/>
      <w:r w:rsidR="00E12BE7" w:rsidRPr="00521D8B">
        <w:rPr>
          <w:rFonts w:ascii="Cambria" w:hAnsi="Cambria"/>
          <w:lang w:val="es-ES"/>
        </w:rPr>
        <w:t xml:space="preserve">. </w:t>
      </w:r>
      <w:r w:rsidR="00E12BE7" w:rsidRPr="007157DC">
        <w:rPr>
          <w:rFonts w:ascii="Cambria" w:hAnsi="Cambria"/>
        </w:rPr>
        <w:t>1, 2, 4, 5 y 8, y acciones pertinentes emprendidas para implementar las directrices de FAO</w:t>
      </w:r>
      <w:r w:rsidR="006559FD" w:rsidRPr="007157DC">
        <w:rPr>
          <w:rFonts w:ascii="Cambria" w:hAnsi="Cambria"/>
          <w:lang w:val="es-ES"/>
        </w:rPr>
        <w:t>)</w:t>
      </w:r>
    </w:p>
    <w:p w14:paraId="02C205AD" w14:textId="77777777" w:rsidR="006559FD" w:rsidRPr="007157DC" w:rsidRDefault="006559FD">
      <w:pPr>
        <w:rPr>
          <w:rFonts w:ascii="Cambria" w:hAnsi="Cambria"/>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1335"/>
        <w:gridCol w:w="2019"/>
        <w:gridCol w:w="5837"/>
      </w:tblGrid>
      <w:tr w:rsidR="007157DC" w:rsidRPr="000114D8" w14:paraId="0401BAE5" w14:textId="77777777" w:rsidTr="00521D8B">
        <w:tc>
          <w:tcPr>
            <w:tcW w:w="0" w:type="auto"/>
            <w:shd w:val="clear" w:color="000000" w:fill="D9D9D9" w:themeFill="background1" w:themeFillShade="D9"/>
            <w:vAlign w:val="center"/>
            <w:hideMark/>
          </w:tcPr>
          <w:p w14:paraId="34DEA54B" w14:textId="77777777" w:rsidR="007157DC" w:rsidRPr="007157DC" w:rsidRDefault="007157DC" w:rsidP="00521D8B">
            <w:pPr>
              <w:widowControl/>
              <w:autoSpaceDE/>
              <w:autoSpaceDN/>
              <w:adjustRightInd/>
              <w:jc w:val="center"/>
              <w:rPr>
                <w:rFonts w:ascii="Cambria" w:hAnsi="Cambria" w:cs="Calibri"/>
                <w:b/>
                <w:bCs/>
                <w:lang w:val="en-GB" w:eastAsia="en-GB"/>
              </w:rPr>
            </w:pPr>
            <w:r w:rsidRPr="007157DC">
              <w:rPr>
                <w:rFonts w:ascii="Cambria" w:hAnsi="Cambria" w:cs="Calibri"/>
                <w:b/>
                <w:bCs/>
                <w:lang w:val="en-GB" w:eastAsia="en-GB"/>
              </w:rPr>
              <w:t>CPC</w:t>
            </w:r>
          </w:p>
        </w:tc>
        <w:tc>
          <w:tcPr>
            <w:tcW w:w="0" w:type="auto"/>
            <w:shd w:val="clear" w:color="000000" w:fill="D9D9D9" w:themeFill="background1" w:themeFillShade="D9"/>
            <w:vAlign w:val="center"/>
            <w:hideMark/>
          </w:tcPr>
          <w:p w14:paraId="5C77FECB" w14:textId="77777777" w:rsidR="007157DC" w:rsidRPr="007157DC" w:rsidRDefault="007157DC" w:rsidP="00521D8B">
            <w:pPr>
              <w:widowControl/>
              <w:autoSpaceDE/>
              <w:autoSpaceDN/>
              <w:adjustRightInd/>
              <w:jc w:val="center"/>
              <w:rPr>
                <w:rFonts w:ascii="Cambria" w:hAnsi="Cambria" w:cs="Calibri"/>
                <w:b/>
                <w:bCs/>
                <w:lang w:val="en-GB" w:eastAsia="en-GB"/>
              </w:rPr>
            </w:pPr>
            <w:r w:rsidRPr="007157DC">
              <w:rPr>
                <w:rFonts w:ascii="Cambria" w:hAnsi="Cambria" w:cs="Calibri"/>
                <w:b/>
                <w:bCs/>
                <w:lang w:val="en-GB" w:eastAsia="en-GB"/>
              </w:rPr>
              <w:t xml:space="preserve">Applicable / </w:t>
            </w:r>
            <w:proofErr w:type="spellStart"/>
            <w:r w:rsidRPr="007157DC">
              <w:rPr>
                <w:rFonts w:ascii="Cambria" w:hAnsi="Cambria" w:cs="Calibri"/>
                <w:b/>
                <w:bCs/>
                <w:lang w:val="en-GB" w:eastAsia="en-GB"/>
              </w:rPr>
              <w:t>Aplicable</w:t>
            </w:r>
            <w:proofErr w:type="spellEnd"/>
          </w:p>
        </w:tc>
        <w:tc>
          <w:tcPr>
            <w:tcW w:w="0" w:type="auto"/>
            <w:shd w:val="clear" w:color="000000" w:fill="D9D9D9" w:themeFill="background1" w:themeFillShade="D9"/>
            <w:vAlign w:val="center"/>
            <w:hideMark/>
          </w:tcPr>
          <w:p w14:paraId="027695B4" w14:textId="77777777" w:rsidR="007157DC" w:rsidRPr="007157DC" w:rsidRDefault="007157DC" w:rsidP="00521D8B">
            <w:pPr>
              <w:widowControl/>
              <w:autoSpaceDE/>
              <w:autoSpaceDN/>
              <w:adjustRightInd/>
              <w:jc w:val="center"/>
              <w:rPr>
                <w:rFonts w:ascii="Cambria" w:hAnsi="Cambria" w:cs="Calibri"/>
                <w:b/>
                <w:bCs/>
                <w:lang w:val="fr-FR" w:eastAsia="en-GB"/>
              </w:rPr>
            </w:pPr>
            <w:r w:rsidRPr="007157DC">
              <w:rPr>
                <w:rFonts w:ascii="Cambria" w:hAnsi="Cambria" w:cs="Calibri"/>
                <w:b/>
                <w:bCs/>
                <w:lang w:val="fr-FR" w:eastAsia="en-GB"/>
              </w:rPr>
              <w:t xml:space="preserve">First </w:t>
            </w:r>
            <w:proofErr w:type="spellStart"/>
            <w:r w:rsidRPr="007157DC">
              <w:rPr>
                <w:rFonts w:ascii="Cambria" w:hAnsi="Cambria" w:cs="Calibri"/>
                <w:b/>
                <w:bCs/>
                <w:lang w:val="fr-FR" w:eastAsia="en-GB"/>
              </w:rPr>
              <w:t>Submit</w:t>
            </w:r>
            <w:proofErr w:type="spellEnd"/>
            <w:r w:rsidRPr="007157DC">
              <w:rPr>
                <w:rFonts w:ascii="Cambria" w:hAnsi="Cambria" w:cs="Calibri"/>
                <w:b/>
                <w:bCs/>
                <w:lang w:val="fr-FR" w:eastAsia="en-GB"/>
              </w:rPr>
              <w:t xml:space="preserve"> date / Date de première soumission / Primera </w:t>
            </w:r>
            <w:proofErr w:type="spellStart"/>
            <w:r w:rsidRPr="007157DC">
              <w:rPr>
                <w:rFonts w:ascii="Cambria" w:hAnsi="Cambria" w:cs="Calibri"/>
                <w:b/>
                <w:bCs/>
                <w:lang w:val="fr-FR" w:eastAsia="en-GB"/>
              </w:rPr>
              <w:t>fecha</w:t>
            </w:r>
            <w:proofErr w:type="spellEnd"/>
            <w:r w:rsidRPr="007157DC">
              <w:rPr>
                <w:rFonts w:ascii="Cambria" w:hAnsi="Cambria" w:cs="Calibri"/>
                <w:b/>
                <w:bCs/>
                <w:lang w:val="fr-FR" w:eastAsia="en-GB"/>
              </w:rPr>
              <w:t xml:space="preserve"> de </w:t>
            </w:r>
            <w:proofErr w:type="spellStart"/>
            <w:r w:rsidRPr="007157DC">
              <w:rPr>
                <w:rFonts w:ascii="Cambria" w:hAnsi="Cambria" w:cs="Calibri"/>
                <w:b/>
                <w:bCs/>
                <w:lang w:val="fr-FR" w:eastAsia="en-GB"/>
              </w:rPr>
              <w:t>envío</w:t>
            </w:r>
            <w:proofErr w:type="spellEnd"/>
          </w:p>
        </w:tc>
        <w:tc>
          <w:tcPr>
            <w:tcW w:w="0" w:type="auto"/>
            <w:shd w:val="clear" w:color="000000" w:fill="D9D9D9" w:themeFill="background1" w:themeFillShade="D9"/>
            <w:vAlign w:val="center"/>
            <w:hideMark/>
          </w:tcPr>
          <w:p w14:paraId="1A59D9B5" w14:textId="77777777" w:rsidR="007157DC" w:rsidRPr="007157DC" w:rsidRDefault="007157DC" w:rsidP="007157DC">
            <w:pPr>
              <w:widowControl/>
              <w:autoSpaceDE/>
              <w:autoSpaceDN/>
              <w:adjustRightInd/>
              <w:jc w:val="center"/>
              <w:rPr>
                <w:rFonts w:ascii="Cambria" w:hAnsi="Cambria" w:cs="Calibri"/>
                <w:b/>
                <w:bCs/>
                <w:lang w:val="en-GB" w:eastAsia="en-GB"/>
              </w:rPr>
            </w:pPr>
            <w:r w:rsidRPr="007157DC">
              <w:rPr>
                <w:rFonts w:ascii="Cambria" w:hAnsi="Cambria" w:cs="Calibri"/>
                <w:b/>
                <w:bCs/>
                <w:lang w:val="en-GB" w:eastAsia="en-GB"/>
              </w:rPr>
              <w:t>Response/Reason for not applicable / Response/Reason for not applicable / Respuesta/</w:t>
            </w:r>
            <w:proofErr w:type="spellStart"/>
            <w:r w:rsidRPr="007157DC">
              <w:rPr>
                <w:rFonts w:ascii="Cambria" w:hAnsi="Cambria" w:cs="Calibri"/>
                <w:b/>
                <w:bCs/>
                <w:lang w:val="en-GB" w:eastAsia="en-GB"/>
              </w:rPr>
              <w:t>motivo</w:t>
            </w:r>
            <w:proofErr w:type="spellEnd"/>
            <w:r w:rsidRPr="007157DC">
              <w:rPr>
                <w:rFonts w:ascii="Cambria" w:hAnsi="Cambria" w:cs="Calibri"/>
                <w:b/>
                <w:bCs/>
                <w:lang w:val="en-GB" w:eastAsia="en-GB"/>
              </w:rPr>
              <w:t xml:space="preserve"> de N/A</w:t>
            </w:r>
          </w:p>
        </w:tc>
      </w:tr>
      <w:tr w:rsidR="007157DC" w:rsidRPr="000114D8" w14:paraId="7BE3619C" w14:textId="77777777" w:rsidTr="00521D8B">
        <w:tc>
          <w:tcPr>
            <w:tcW w:w="0" w:type="auto"/>
            <w:shd w:val="clear" w:color="auto" w:fill="auto"/>
            <w:vAlign w:val="center"/>
            <w:hideMark/>
          </w:tcPr>
          <w:p w14:paraId="516B87E8"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ALBANIA</w:t>
            </w:r>
          </w:p>
        </w:tc>
        <w:tc>
          <w:tcPr>
            <w:tcW w:w="0" w:type="auto"/>
            <w:shd w:val="clear" w:color="auto" w:fill="auto"/>
            <w:vAlign w:val="center"/>
            <w:hideMark/>
          </w:tcPr>
          <w:p w14:paraId="2549A946"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Yes</w:t>
            </w:r>
          </w:p>
        </w:tc>
        <w:tc>
          <w:tcPr>
            <w:tcW w:w="0" w:type="auto"/>
            <w:shd w:val="clear" w:color="auto" w:fill="auto"/>
            <w:vAlign w:val="center"/>
            <w:hideMark/>
          </w:tcPr>
          <w:p w14:paraId="15EF9BAE" w14:textId="77777777" w:rsidR="007157DC" w:rsidRPr="007157DC" w:rsidRDefault="007157DC" w:rsidP="00521D8B">
            <w:pPr>
              <w:widowControl/>
              <w:autoSpaceDE/>
              <w:autoSpaceDN/>
              <w:adjustRightInd/>
              <w:jc w:val="center"/>
              <w:rPr>
                <w:rFonts w:ascii="Cambria" w:hAnsi="Cambria" w:cs="Calibri"/>
                <w:lang w:val="en-GB" w:eastAsia="en-GB"/>
              </w:rPr>
            </w:pPr>
          </w:p>
        </w:tc>
        <w:tc>
          <w:tcPr>
            <w:tcW w:w="0" w:type="auto"/>
            <w:shd w:val="clear" w:color="auto" w:fill="auto"/>
            <w:vAlign w:val="center"/>
            <w:hideMark/>
          </w:tcPr>
          <w:p w14:paraId="24340CFF" w14:textId="77777777" w:rsidR="007157DC" w:rsidRPr="007157DC" w:rsidRDefault="007157DC" w:rsidP="007157DC">
            <w:pPr>
              <w:widowControl/>
              <w:autoSpaceDE/>
              <w:autoSpaceDN/>
              <w:adjustRightInd/>
              <w:jc w:val="both"/>
              <w:rPr>
                <w:rFonts w:ascii="Cambria" w:hAnsi="Cambria" w:cs="Calibri"/>
                <w:lang w:val="en-GB" w:eastAsia="en-GB"/>
              </w:rPr>
            </w:pPr>
            <w:r w:rsidRPr="007157DC">
              <w:rPr>
                <w:rFonts w:ascii="Cambria" w:hAnsi="Cambria" w:cs="Calibri"/>
                <w:lang w:val="en-GB" w:eastAsia="en-GB"/>
              </w:rPr>
              <w:t>The Action Plan for the Conservation of Sea Turtles and their Habitats in Albania was adopted through a Ministerial Order No. 596, 22.11.2012 and 150/2022</w:t>
            </w:r>
            <w:r w:rsidRPr="007157DC">
              <w:rPr>
                <w:rFonts w:ascii="Cambria" w:hAnsi="Cambria" w:cs="Calibri"/>
                <w:lang w:val="en-GB" w:eastAsia="en-GB"/>
              </w:rPr>
              <w:br/>
              <w:t xml:space="preserve">Albania, also approved the Ministerial Order 150/2022 “On the mitigation of fisheries impact for the conservation of seabirds, sea turtles, cetaceans and elasmobranchs” as per implementation of respective Rec GFCM 44/2021/13-14-15-16 </w:t>
            </w:r>
          </w:p>
        </w:tc>
      </w:tr>
      <w:tr w:rsidR="007157DC" w:rsidRPr="007157DC" w14:paraId="48DD64B8" w14:textId="77777777" w:rsidTr="00521D8B">
        <w:tc>
          <w:tcPr>
            <w:tcW w:w="0" w:type="auto"/>
            <w:shd w:val="clear" w:color="auto" w:fill="auto"/>
            <w:vAlign w:val="center"/>
            <w:hideMark/>
          </w:tcPr>
          <w:p w14:paraId="5D2488BE"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ALGERIA</w:t>
            </w:r>
          </w:p>
        </w:tc>
        <w:tc>
          <w:tcPr>
            <w:tcW w:w="0" w:type="auto"/>
            <w:shd w:val="clear" w:color="auto" w:fill="auto"/>
            <w:vAlign w:val="center"/>
            <w:hideMark/>
          </w:tcPr>
          <w:p w14:paraId="5D9ED097"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Yes</w:t>
            </w:r>
          </w:p>
        </w:tc>
        <w:tc>
          <w:tcPr>
            <w:tcW w:w="0" w:type="auto"/>
            <w:shd w:val="clear" w:color="auto" w:fill="auto"/>
            <w:vAlign w:val="center"/>
            <w:hideMark/>
          </w:tcPr>
          <w:p w14:paraId="30B51C74"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2024-09-15</w:t>
            </w:r>
          </w:p>
        </w:tc>
        <w:tc>
          <w:tcPr>
            <w:tcW w:w="0" w:type="auto"/>
            <w:shd w:val="clear" w:color="auto" w:fill="auto"/>
            <w:vAlign w:val="center"/>
            <w:hideMark/>
          </w:tcPr>
          <w:p w14:paraId="2F1161B0" w14:textId="77777777" w:rsidR="007157DC" w:rsidRPr="007157DC" w:rsidRDefault="007157DC" w:rsidP="007157DC">
            <w:pPr>
              <w:widowControl/>
              <w:autoSpaceDE/>
              <w:autoSpaceDN/>
              <w:adjustRightInd/>
              <w:jc w:val="both"/>
              <w:rPr>
                <w:rFonts w:ascii="Cambria" w:hAnsi="Cambria" w:cs="Calibri"/>
                <w:lang w:val="en-GB" w:eastAsia="en-GB"/>
              </w:rPr>
            </w:pPr>
          </w:p>
        </w:tc>
      </w:tr>
      <w:tr w:rsidR="007157DC" w:rsidRPr="000114D8" w14:paraId="0F9A12C9" w14:textId="77777777" w:rsidTr="00521D8B">
        <w:tc>
          <w:tcPr>
            <w:tcW w:w="0" w:type="auto"/>
            <w:shd w:val="clear" w:color="auto" w:fill="auto"/>
            <w:vAlign w:val="center"/>
            <w:hideMark/>
          </w:tcPr>
          <w:p w14:paraId="706DC121"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ANGOLA</w:t>
            </w:r>
          </w:p>
        </w:tc>
        <w:tc>
          <w:tcPr>
            <w:tcW w:w="0" w:type="auto"/>
            <w:shd w:val="clear" w:color="auto" w:fill="auto"/>
            <w:vAlign w:val="center"/>
            <w:hideMark/>
          </w:tcPr>
          <w:p w14:paraId="3D970A78"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Yes</w:t>
            </w:r>
          </w:p>
        </w:tc>
        <w:tc>
          <w:tcPr>
            <w:tcW w:w="0" w:type="auto"/>
            <w:shd w:val="clear" w:color="auto" w:fill="auto"/>
            <w:vAlign w:val="center"/>
            <w:hideMark/>
          </w:tcPr>
          <w:p w14:paraId="6679849E" w14:textId="77777777" w:rsidR="007157DC" w:rsidRPr="007157DC" w:rsidRDefault="007157DC" w:rsidP="00521D8B">
            <w:pPr>
              <w:widowControl/>
              <w:autoSpaceDE/>
              <w:autoSpaceDN/>
              <w:adjustRightInd/>
              <w:jc w:val="center"/>
              <w:rPr>
                <w:rFonts w:ascii="Cambria" w:hAnsi="Cambria" w:cs="Calibri"/>
                <w:lang w:val="en-GB" w:eastAsia="en-GB"/>
              </w:rPr>
            </w:pPr>
          </w:p>
        </w:tc>
        <w:tc>
          <w:tcPr>
            <w:tcW w:w="0" w:type="auto"/>
            <w:shd w:val="clear" w:color="auto" w:fill="auto"/>
            <w:vAlign w:val="center"/>
            <w:hideMark/>
          </w:tcPr>
          <w:p w14:paraId="5EE1983C" w14:textId="77777777" w:rsidR="007157DC" w:rsidRPr="007157DC" w:rsidRDefault="007157DC" w:rsidP="007157DC">
            <w:pPr>
              <w:widowControl/>
              <w:autoSpaceDE/>
              <w:autoSpaceDN/>
              <w:adjustRightInd/>
              <w:jc w:val="both"/>
              <w:rPr>
                <w:rFonts w:ascii="Cambria" w:hAnsi="Cambria" w:cs="Calibri"/>
                <w:lang w:val="en-GB" w:eastAsia="en-GB"/>
              </w:rPr>
            </w:pPr>
            <w:r w:rsidRPr="007157DC">
              <w:rPr>
                <w:rFonts w:ascii="Cambria" w:hAnsi="Cambria" w:cs="Calibri"/>
                <w:lang w:val="en-GB" w:eastAsia="en-GB"/>
              </w:rPr>
              <w:t>Information to be included and submitted with the Annual Report</w:t>
            </w:r>
          </w:p>
        </w:tc>
      </w:tr>
      <w:tr w:rsidR="007157DC" w:rsidRPr="000114D8" w14:paraId="57091CFA" w14:textId="77777777" w:rsidTr="00521D8B">
        <w:tc>
          <w:tcPr>
            <w:tcW w:w="0" w:type="auto"/>
            <w:shd w:val="clear" w:color="auto" w:fill="auto"/>
            <w:vAlign w:val="center"/>
            <w:hideMark/>
          </w:tcPr>
          <w:p w14:paraId="24CF6C75"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BARBADOS</w:t>
            </w:r>
          </w:p>
        </w:tc>
        <w:tc>
          <w:tcPr>
            <w:tcW w:w="0" w:type="auto"/>
            <w:shd w:val="clear" w:color="auto" w:fill="auto"/>
            <w:vAlign w:val="center"/>
            <w:hideMark/>
          </w:tcPr>
          <w:p w14:paraId="44808A43"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Yes</w:t>
            </w:r>
          </w:p>
        </w:tc>
        <w:tc>
          <w:tcPr>
            <w:tcW w:w="0" w:type="auto"/>
            <w:shd w:val="clear" w:color="auto" w:fill="auto"/>
            <w:vAlign w:val="center"/>
            <w:hideMark/>
          </w:tcPr>
          <w:p w14:paraId="12450A4E" w14:textId="77777777" w:rsidR="007157DC" w:rsidRPr="007157DC" w:rsidRDefault="007157DC" w:rsidP="00521D8B">
            <w:pPr>
              <w:widowControl/>
              <w:autoSpaceDE/>
              <w:autoSpaceDN/>
              <w:adjustRightInd/>
              <w:jc w:val="center"/>
              <w:rPr>
                <w:rFonts w:ascii="Cambria" w:hAnsi="Cambria" w:cs="Calibri"/>
                <w:lang w:val="en-GB" w:eastAsia="en-GB"/>
              </w:rPr>
            </w:pPr>
          </w:p>
        </w:tc>
        <w:tc>
          <w:tcPr>
            <w:tcW w:w="0" w:type="auto"/>
            <w:shd w:val="clear" w:color="auto" w:fill="auto"/>
            <w:vAlign w:val="center"/>
            <w:hideMark/>
          </w:tcPr>
          <w:p w14:paraId="7DA8FD44" w14:textId="77777777" w:rsidR="007157DC" w:rsidRPr="007157DC" w:rsidRDefault="007157DC" w:rsidP="007157DC">
            <w:pPr>
              <w:widowControl/>
              <w:autoSpaceDE/>
              <w:autoSpaceDN/>
              <w:adjustRightInd/>
              <w:jc w:val="both"/>
              <w:rPr>
                <w:rFonts w:ascii="Cambria" w:hAnsi="Cambria" w:cs="Calibri"/>
                <w:lang w:val="en-GB" w:eastAsia="en-GB"/>
              </w:rPr>
            </w:pPr>
            <w:r w:rsidRPr="007157DC">
              <w:rPr>
                <w:rFonts w:ascii="Cambria" w:hAnsi="Cambria" w:cs="Calibri"/>
                <w:lang w:val="en-GB" w:eastAsia="en-GB"/>
              </w:rPr>
              <w:t xml:space="preserve"> The forthcoming Sustainable Fisheries Management and Development Act and Fisheries Management Regulations discussed in the National Report lists turtles as protected species and strictly prohibits their capture, it mandates that only large circle hooks are to be used on longlines, that any turtles incidentally taken that are alive at haul-back are to promptly released in a manner that maximizes their survival and in this context that all vessels must carry the appropriate equipment and that crews are trained to facilitate the release of captured animals to maximize survival at haul-back.</w:t>
            </w:r>
          </w:p>
        </w:tc>
      </w:tr>
      <w:tr w:rsidR="007157DC" w:rsidRPr="000114D8" w14:paraId="3BE007F3" w14:textId="77777777" w:rsidTr="00521D8B">
        <w:tc>
          <w:tcPr>
            <w:tcW w:w="0" w:type="auto"/>
            <w:shd w:val="clear" w:color="auto" w:fill="auto"/>
            <w:vAlign w:val="center"/>
            <w:hideMark/>
          </w:tcPr>
          <w:p w14:paraId="13A985A7"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BELIZE</w:t>
            </w:r>
          </w:p>
        </w:tc>
        <w:tc>
          <w:tcPr>
            <w:tcW w:w="0" w:type="auto"/>
            <w:shd w:val="clear" w:color="auto" w:fill="auto"/>
            <w:vAlign w:val="center"/>
            <w:hideMark/>
          </w:tcPr>
          <w:p w14:paraId="6979218C"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Yes</w:t>
            </w:r>
          </w:p>
        </w:tc>
        <w:tc>
          <w:tcPr>
            <w:tcW w:w="0" w:type="auto"/>
            <w:shd w:val="clear" w:color="auto" w:fill="auto"/>
            <w:vAlign w:val="center"/>
            <w:hideMark/>
          </w:tcPr>
          <w:p w14:paraId="6708D571"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2024-04-02</w:t>
            </w:r>
          </w:p>
        </w:tc>
        <w:tc>
          <w:tcPr>
            <w:tcW w:w="0" w:type="auto"/>
            <w:shd w:val="clear" w:color="auto" w:fill="auto"/>
            <w:vAlign w:val="center"/>
            <w:hideMark/>
          </w:tcPr>
          <w:p w14:paraId="58F14B3B" w14:textId="77777777" w:rsidR="007157DC" w:rsidRPr="007157DC" w:rsidRDefault="007157DC" w:rsidP="007157DC">
            <w:pPr>
              <w:widowControl/>
              <w:autoSpaceDE/>
              <w:autoSpaceDN/>
              <w:adjustRightInd/>
              <w:jc w:val="both"/>
              <w:rPr>
                <w:rFonts w:ascii="Cambria" w:hAnsi="Cambria" w:cs="Calibri"/>
                <w:lang w:val="en-GB" w:eastAsia="en-GB"/>
              </w:rPr>
            </w:pPr>
            <w:r w:rsidRPr="007157DC">
              <w:rPr>
                <w:rFonts w:ascii="Cambria" w:hAnsi="Cambria" w:cs="Calibri"/>
                <w:lang w:val="en-GB" w:eastAsia="en-GB"/>
              </w:rPr>
              <w:t>Belize implemented the FAO Guidelines for Sea Turtles in 2008.  In 2016 Belize revised its guidelines to include visual aids on turtle identification and handling and detangling equipment and procedures.  It is now mandatory for our vessels to have on board this data and all relevant equipment.  The implementation of our observer program has aided in identifying the use of these measures by our vessels.</w:t>
            </w:r>
          </w:p>
        </w:tc>
      </w:tr>
      <w:tr w:rsidR="007157DC" w:rsidRPr="007157DC" w14:paraId="33EF643F" w14:textId="77777777" w:rsidTr="00521D8B">
        <w:tc>
          <w:tcPr>
            <w:tcW w:w="0" w:type="auto"/>
            <w:shd w:val="clear" w:color="auto" w:fill="auto"/>
            <w:vAlign w:val="center"/>
            <w:hideMark/>
          </w:tcPr>
          <w:p w14:paraId="1C9DD63D"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Bolivia</w:t>
            </w:r>
          </w:p>
        </w:tc>
        <w:tc>
          <w:tcPr>
            <w:tcW w:w="0" w:type="auto"/>
            <w:shd w:val="clear" w:color="auto" w:fill="auto"/>
            <w:vAlign w:val="center"/>
            <w:hideMark/>
          </w:tcPr>
          <w:p w14:paraId="6E309748"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Yes</w:t>
            </w:r>
          </w:p>
        </w:tc>
        <w:tc>
          <w:tcPr>
            <w:tcW w:w="0" w:type="auto"/>
            <w:shd w:val="clear" w:color="auto" w:fill="auto"/>
            <w:vAlign w:val="center"/>
            <w:hideMark/>
          </w:tcPr>
          <w:p w14:paraId="59289D0A" w14:textId="77777777" w:rsidR="007157DC" w:rsidRPr="007157DC" w:rsidRDefault="007157DC" w:rsidP="00521D8B">
            <w:pPr>
              <w:widowControl/>
              <w:autoSpaceDE/>
              <w:autoSpaceDN/>
              <w:adjustRightInd/>
              <w:jc w:val="center"/>
              <w:rPr>
                <w:rFonts w:ascii="Cambria" w:hAnsi="Cambria" w:cs="Calibri"/>
                <w:lang w:val="en-GB" w:eastAsia="en-GB"/>
              </w:rPr>
            </w:pPr>
          </w:p>
        </w:tc>
        <w:tc>
          <w:tcPr>
            <w:tcW w:w="0" w:type="auto"/>
            <w:shd w:val="clear" w:color="auto" w:fill="auto"/>
            <w:vAlign w:val="center"/>
            <w:hideMark/>
          </w:tcPr>
          <w:p w14:paraId="061D7A74" w14:textId="77777777" w:rsidR="007157DC" w:rsidRPr="007157DC" w:rsidRDefault="007157DC" w:rsidP="007157DC">
            <w:pPr>
              <w:widowControl/>
              <w:autoSpaceDE/>
              <w:autoSpaceDN/>
              <w:adjustRightInd/>
              <w:jc w:val="both"/>
              <w:rPr>
                <w:rFonts w:ascii="Cambria" w:hAnsi="Cambria" w:cs="Calibri"/>
                <w:lang w:val="en-GB" w:eastAsia="en-GB"/>
              </w:rPr>
            </w:pPr>
            <w:r w:rsidRPr="007157DC">
              <w:rPr>
                <w:rFonts w:ascii="Cambria" w:hAnsi="Cambria" w:cs="Calibri"/>
                <w:lang w:val="en-GB" w:eastAsia="en-GB"/>
              </w:rPr>
              <w:t>2024-09-13</w:t>
            </w:r>
          </w:p>
        </w:tc>
      </w:tr>
      <w:tr w:rsidR="007157DC" w:rsidRPr="000114D8" w14:paraId="16F39FCA" w14:textId="77777777" w:rsidTr="00521D8B">
        <w:tc>
          <w:tcPr>
            <w:tcW w:w="0" w:type="auto"/>
            <w:shd w:val="clear" w:color="auto" w:fill="auto"/>
            <w:vAlign w:val="center"/>
            <w:hideMark/>
          </w:tcPr>
          <w:p w14:paraId="01E58FE5"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BRAZIL</w:t>
            </w:r>
          </w:p>
        </w:tc>
        <w:tc>
          <w:tcPr>
            <w:tcW w:w="0" w:type="auto"/>
            <w:shd w:val="clear" w:color="auto" w:fill="auto"/>
            <w:vAlign w:val="center"/>
            <w:hideMark/>
          </w:tcPr>
          <w:p w14:paraId="5ECDF0D9"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Yes</w:t>
            </w:r>
          </w:p>
        </w:tc>
        <w:tc>
          <w:tcPr>
            <w:tcW w:w="0" w:type="auto"/>
            <w:shd w:val="clear" w:color="auto" w:fill="auto"/>
            <w:vAlign w:val="center"/>
            <w:hideMark/>
          </w:tcPr>
          <w:p w14:paraId="1D9D9891" w14:textId="77777777" w:rsidR="007157DC" w:rsidRPr="007157DC" w:rsidRDefault="007157DC" w:rsidP="00521D8B">
            <w:pPr>
              <w:widowControl/>
              <w:autoSpaceDE/>
              <w:autoSpaceDN/>
              <w:adjustRightInd/>
              <w:jc w:val="center"/>
              <w:rPr>
                <w:rFonts w:ascii="Cambria" w:hAnsi="Cambria" w:cs="Calibri"/>
                <w:lang w:val="en-GB" w:eastAsia="en-GB"/>
              </w:rPr>
            </w:pPr>
          </w:p>
        </w:tc>
        <w:tc>
          <w:tcPr>
            <w:tcW w:w="0" w:type="auto"/>
            <w:shd w:val="clear" w:color="auto" w:fill="auto"/>
            <w:vAlign w:val="center"/>
            <w:hideMark/>
          </w:tcPr>
          <w:p w14:paraId="41F2B417" w14:textId="77777777" w:rsidR="007157DC" w:rsidRPr="007157DC" w:rsidRDefault="007157DC" w:rsidP="007157DC">
            <w:pPr>
              <w:widowControl/>
              <w:autoSpaceDE/>
              <w:autoSpaceDN/>
              <w:adjustRightInd/>
              <w:jc w:val="both"/>
              <w:rPr>
                <w:rFonts w:ascii="Cambria" w:hAnsi="Cambria" w:cs="Calibri"/>
                <w:lang w:val="en-GB" w:eastAsia="en-GB"/>
              </w:rPr>
            </w:pPr>
            <w:r w:rsidRPr="007157DC">
              <w:rPr>
                <w:rFonts w:ascii="Cambria" w:hAnsi="Cambria" w:cs="Calibri"/>
                <w:lang w:val="en-GB" w:eastAsia="en-GB"/>
              </w:rPr>
              <w:t>Brazil established the Interministerial Rule No. 74, November 2017, which establishes mitigating measures to reduce bycatch and mortality of sea turtles by fishing vessels.</w:t>
            </w:r>
          </w:p>
        </w:tc>
      </w:tr>
      <w:tr w:rsidR="007157DC" w:rsidRPr="007157DC" w14:paraId="16DB8EC9" w14:textId="77777777" w:rsidTr="00521D8B">
        <w:tc>
          <w:tcPr>
            <w:tcW w:w="0" w:type="auto"/>
            <w:shd w:val="clear" w:color="auto" w:fill="auto"/>
            <w:vAlign w:val="center"/>
            <w:hideMark/>
          </w:tcPr>
          <w:p w14:paraId="1B45BC29"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CABO VERDE</w:t>
            </w:r>
          </w:p>
        </w:tc>
        <w:tc>
          <w:tcPr>
            <w:tcW w:w="0" w:type="auto"/>
            <w:shd w:val="clear" w:color="auto" w:fill="auto"/>
            <w:vAlign w:val="center"/>
            <w:hideMark/>
          </w:tcPr>
          <w:p w14:paraId="5D503813"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Yes</w:t>
            </w:r>
          </w:p>
        </w:tc>
        <w:tc>
          <w:tcPr>
            <w:tcW w:w="0" w:type="auto"/>
            <w:shd w:val="clear" w:color="auto" w:fill="auto"/>
            <w:vAlign w:val="center"/>
            <w:hideMark/>
          </w:tcPr>
          <w:p w14:paraId="6984202B" w14:textId="77777777" w:rsidR="007157DC" w:rsidRPr="007157DC" w:rsidRDefault="007157DC" w:rsidP="00521D8B">
            <w:pPr>
              <w:widowControl/>
              <w:autoSpaceDE/>
              <w:autoSpaceDN/>
              <w:adjustRightInd/>
              <w:jc w:val="center"/>
              <w:rPr>
                <w:rFonts w:ascii="Cambria" w:hAnsi="Cambria" w:cs="Calibri"/>
                <w:lang w:val="en-GB" w:eastAsia="en-GB"/>
              </w:rPr>
            </w:pPr>
          </w:p>
        </w:tc>
        <w:tc>
          <w:tcPr>
            <w:tcW w:w="0" w:type="auto"/>
            <w:shd w:val="clear" w:color="auto" w:fill="auto"/>
            <w:vAlign w:val="center"/>
            <w:hideMark/>
          </w:tcPr>
          <w:p w14:paraId="0CD307B6" w14:textId="77777777" w:rsidR="007157DC" w:rsidRPr="007157DC" w:rsidRDefault="007157DC" w:rsidP="007157DC">
            <w:pPr>
              <w:widowControl/>
              <w:autoSpaceDE/>
              <w:autoSpaceDN/>
              <w:adjustRightInd/>
              <w:jc w:val="both"/>
              <w:rPr>
                <w:rFonts w:ascii="Cambria" w:hAnsi="Cambria"/>
                <w:lang w:val="en-GB" w:eastAsia="en-GB"/>
              </w:rPr>
            </w:pPr>
          </w:p>
        </w:tc>
      </w:tr>
      <w:tr w:rsidR="007157DC" w:rsidRPr="000114D8" w14:paraId="6BACA912" w14:textId="77777777" w:rsidTr="00521D8B">
        <w:tc>
          <w:tcPr>
            <w:tcW w:w="0" w:type="auto"/>
            <w:shd w:val="clear" w:color="auto" w:fill="auto"/>
            <w:vAlign w:val="center"/>
            <w:hideMark/>
          </w:tcPr>
          <w:p w14:paraId="00017B4E"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CANADA</w:t>
            </w:r>
          </w:p>
        </w:tc>
        <w:tc>
          <w:tcPr>
            <w:tcW w:w="0" w:type="auto"/>
            <w:shd w:val="clear" w:color="auto" w:fill="auto"/>
            <w:vAlign w:val="center"/>
            <w:hideMark/>
          </w:tcPr>
          <w:p w14:paraId="53E42159"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Yes</w:t>
            </w:r>
          </w:p>
        </w:tc>
        <w:tc>
          <w:tcPr>
            <w:tcW w:w="0" w:type="auto"/>
            <w:shd w:val="clear" w:color="auto" w:fill="auto"/>
            <w:vAlign w:val="center"/>
            <w:hideMark/>
          </w:tcPr>
          <w:p w14:paraId="71E02E25" w14:textId="77777777" w:rsidR="007157DC" w:rsidRPr="007157DC" w:rsidRDefault="007157DC" w:rsidP="00521D8B">
            <w:pPr>
              <w:widowControl/>
              <w:autoSpaceDE/>
              <w:autoSpaceDN/>
              <w:adjustRightInd/>
              <w:jc w:val="center"/>
              <w:rPr>
                <w:rFonts w:ascii="Cambria" w:hAnsi="Cambria" w:cs="Calibri"/>
                <w:lang w:val="en-GB" w:eastAsia="en-GB"/>
              </w:rPr>
            </w:pPr>
          </w:p>
        </w:tc>
        <w:tc>
          <w:tcPr>
            <w:tcW w:w="0" w:type="auto"/>
            <w:shd w:val="clear" w:color="auto" w:fill="auto"/>
            <w:vAlign w:val="center"/>
            <w:hideMark/>
          </w:tcPr>
          <w:p w14:paraId="40572ED6" w14:textId="77777777" w:rsidR="007157DC" w:rsidRPr="007157DC" w:rsidRDefault="007157DC" w:rsidP="007157DC">
            <w:pPr>
              <w:widowControl/>
              <w:autoSpaceDE/>
              <w:autoSpaceDN/>
              <w:adjustRightInd/>
              <w:jc w:val="both"/>
              <w:rPr>
                <w:rFonts w:ascii="Cambria" w:hAnsi="Cambria" w:cs="Calibri"/>
                <w:lang w:val="en-GB" w:eastAsia="en-GB"/>
              </w:rPr>
            </w:pPr>
            <w:r w:rsidRPr="007157DC">
              <w:rPr>
                <w:rFonts w:ascii="Cambria" w:hAnsi="Cambria" w:cs="Calibri"/>
                <w:lang w:val="en-GB" w:eastAsia="en-GB"/>
              </w:rPr>
              <w:t>Canada’s pelagic longline fleet has had a Code of Conduct in place since the early 2000s, and its adherence is a mandatory licence condition. Vessels flagged to Canada must carry on board safe handling, disentanglement, and release equipment, and it is mandatory for harvesters to release any incidentally harvest sea turtles in a manner that maximizes the probability of their survival.</w:t>
            </w:r>
            <w:r w:rsidRPr="007157DC">
              <w:rPr>
                <w:rFonts w:ascii="Cambria" w:hAnsi="Cambria" w:cs="Calibri"/>
                <w:lang w:val="en-GB" w:eastAsia="en-GB"/>
              </w:rPr>
              <w:br/>
            </w:r>
            <w:r w:rsidRPr="007157DC">
              <w:rPr>
                <w:rFonts w:ascii="Cambria" w:hAnsi="Cambria" w:cs="Calibri"/>
                <w:lang w:val="en-GB" w:eastAsia="en-GB"/>
              </w:rPr>
              <w:br/>
              <w:t xml:space="preserve">The pelagic longline fleet participated in a de-hooking certification course in 2007. A second training and certification program was </w:t>
            </w:r>
            <w:r w:rsidRPr="007157DC">
              <w:rPr>
                <w:rFonts w:ascii="Cambria" w:hAnsi="Cambria" w:cs="Calibri"/>
                <w:lang w:val="en-GB" w:eastAsia="en-GB"/>
              </w:rPr>
              <w:lastRenderedPageBreak/>
              <w:t>conducted in March 2011 on the proper use of safe handling and release equipment and data recording protocols. Training is mandatory requirement for vessel operators/licence holders.</w:t>
            </w:r>
            <w:r w:rsidRPr="007157DC">
              <w:rPr>
                <w:rFonts w:ascii="Cambria" w:hAnsi="Cambria" w:cs="Calibri"/>
                <w:lang w:val="en-GB" w:eastAsia="en-GB"/>
              </w:rPr>
              <w:br/>
            </w:r>
            <w:r w:rsidRPr="007157DC">
              <w:rPr>
                <w:rFonts w:ascii="Cambria" w:hAnsi="Cambria" w:cs="Calibri"/>
                <w:lang w:val="en-GB" w:eastAsia="en-GB"/>
              </w:rPr>
              <w:br/>
              <w:t>Licence conditions also require at least one member of the crew on board must hold a valid certification identifying that they have successfully completed a DFO-approved de-hooking / disentanglement course. A copy of the valid certification must be on board the vessel and be provided to a Fishery Officer upon request.</w:t>
            </w:r>
          </w:p>
        </w:tc>
      </w:tr>
      <w:tr w:rsidR="007157DC" w:rsidRPr="000114D8" w14:paraId="49A7BAFF" w14:textId="77777777" w:rsidTr="00521D8B">
        <w:tc>
          <w:tcPr>
            <w:tcW w:w="0" w:type="auto"/>
            <w:shd w:val="clear" w:color="auto" w:fill="auto"/>
            <w:vAlign w:val="center"/>
            <w:hideMark/>
          </w:tcPr>
          <w:p w14:paraId="59DF15DE"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lastRenderedPageBreak/>
              <w:t>CHINA PR.</w:t>
            </w:r>
          </w:p>
        </w:tc>
        <w:tc>
          <w:tcPr>
            <w:tcW w:w="0" w:type="auto"/>
            <w:shd w:val="clear" w:color="auto" w:fill="auto"/>
            <w:vAlign w:val="center"/>
            <w:hideMark/>
          </w:tcPr>
          <w:p w14:paraId="5E56C914"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Yes</w:t>
            </w:r>
          </w:p>
        </w:tc>
        <w:tc>
          <w:tcPr>
            <w:tcW w:w="0" w:type="auto"/>
            <w:shd w:val="clear" w:color="auto" w:fill="auto"/>
            <w:vAlign w:val="center"/>
            <w:hideMark/>
          </w:tcPr>
          <w:p w14:paraId="426CDF87" w14:textId="77777777" w:rsidR="007157DC" w:rsidRPr="007157DC" w:rsidRDefault="007157DC" w:rsidP="00521D8B">
            <w:pPr>
              <w:widowControl/>
              <w:autoSpaceDE/>
              <w:autoSpaceDN/>
              <w:adjustRightInd/>
              <w:jc w:val="center"/>
              <w:rPr>
                <w:rFonts w:ascii="Cambria" w:hAnsi="Cambria" w:cs="Calibri"/>
                <w:lang w:val="en-GB" w:eastAsia="en-GB"/>
              </w:rPr>
            </w:pPr>
          </w:p>
        </w:tc>
        <w:tc>
          <w:tcPr>
            <w:tcW w:w="0" w:type="auto"/>
            <w:shd w:val="clear" w:color="auto" w:fill="auto"/>
            <w:vAlign w:val="center"/>
            <w:hideMark/>
          </w:tcPr>
          <w:p w14:paraId="65C82105" w14:textId="77777777" w:rsidR="007157DC" w:rsidRPr="007157DC" w:rsidRDefault="007157DC" w:rsidP="007157DC">
            <w:pPr>
              <w:widowControl/>
              <w:autoSpaceDE/>
              <w:autoSpaceDN/>
              <w:adjustRightInd/>
              <w:jc w:val="both"/>
              <w:rPr>
                <w:rFonts w:ascii="Cambria" w:hAnsi="Cambria" w:cs="Calibri"/>
                <w:lang w:val="en-GB" w:eastAsia="en-GB"/>
              </w:rPr>
            </w:pPr>
            <w:r w:rsidRPr="007157DC">
              <w:rPr>
                <w:rFonts w:ascii="Cambria" w:hAnsi="Cambria" w:cs="Calibri"/>
                <w:lang w:val="en-GB" w:eastAsia="en-GB"/>
              </w:rPr>
              <w:t>Refer to annual report of this year word part submitted on 2024/9/15</w:t>
            </w:r>
          </w:p>
        </w:tc>
      </w:tr>
      <w:tr w:rsidR="007157DC" w:rsidRPr="000114D8" w14:paraId="58157008" w14:textId="77777777" w:rsidTr="00521D8B">
        <w:tc>
          <w:tcPr>
            <w:tcW w:w="0" w:type="auto"/>
            <w:shd w:val="clear" w:color="auto" w:fill="auto"/>
            <w:vAlign w:val="center"/>
            <w:hideMark/>
          </w:tcPr>
          <w:p w14:paraId="42BD9DFB"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Chinese Taipei</w:t>
            </w:r>
          </w:p>
        </w:tc>
        <w:tc>
          <w:tcPr>
            <w:tcW w:w="0" w:type="auto"/>
            <w:shd w:val="clear" w:color="auto" w:fill="auto"/>
            <w:vAlign w:val="center"/>
            <w:hideMark/>
          </w:tcPr>
          <w:p w14:paraId="7F627BC0"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Yes</w:t>
            </w:r>
          </w:p>
        </w:tc>
        <w:tc>
          <w:tcPr>
            <w:tcW w:w="0" w:type="auto"/>
            <w:shd w:val="clear" w:color="auto" w:fill="auto"/>
            <w:vAlign w:val="center"/>
            <w:hideMark/>
          </w:tcPr>
          <w:p w14:paraId="00325F3A" w14:textId="77777777" w:rsidR="007157DC" w:rsidRPr="007157DC" w:rsidRDefault="007157DC" w:rsidP="00521D8B">
            <w:pPr>
              <w:widowControl/>
              <w:autoSpaceDE/>
              <w:autoSpaceDN/>
              <w:adjustRightInd/>
              <w:jc w:val="center"/>
              <w:rPr>
                <w:rFonts w:ascii="Cambria" w:hAnsi="Cambria" w:cs="Calibri"/>
                <w:lang w:val="en-GB" w:eastAsia="en-GB"/>
              </w:rPr>
            </w:pPr>
          </w:p>
        </w:tc>
        <w:tc>
          <w:tcPr>
            <w:tcW w:w="0" w:type="auto"/>
            <w:shd w:val="clear" w:color="auto" w:fill="auto"/>
            <w:vAlign w:val="center"/>
            <w:hideMark/>
          </w:tcPr>
          <w:p w14:paraId="277BEBE5" w14:textId="77777777" w:rsidR="007157DC" w:rsidRPr="007157DC" w:rsidRDefault="007157DC" w:rsidP="007157DC">
            <w:pPr>
              <w:widowControl/>
              <w:autoSpaceDE/>
              <w:autoSpaceDN/>
              <w:adjustRightInd/>
              <w:jc w:val="both"/>
              <w:rPr>
                <w:rFonts w:ascii="Cambria" w:hAnsi="Cambria" w:cs="Calibri"/>
                <w:lang w:val="en-GB" w:eastAsia="en-GB"/>
              </w:rPr>
            </w:pPr>
            <w:r w:rsidRPr="007157DC">
              <w:rPr>
                <w:rFonts w:ascii="Cambria" w:hAnsi="Cambria" w:cs="Calibri"/>
                <w:lang w:val="en-GB" w:eastAsia="en-GB"/>
              </w:rPr>
              <w:t>See Section 4.3 of our Annual Report</w:t>
            </w:r>
          </w:p>
        </w:tc>
      </w:tr>
      <w:tr w:rsidR="007157DC" w:rsidRPr="007157DC" w14:paraId="6A1F74B9" w14:textId="77777777" w:rsidTr="00521D8B">
        <w:tc>
          <w:tcPr>
            <w:tcW w:w="0" w:type="auto"/>
            <w:shd w:val="clear" w:color="auto" w:fill="auto"/>
            <w:vAlign w:val="center"/>
            <w:hideMark/>
          </w:tcPr>
          <w:p w14:paraId="4977C1D7"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COSTA RICA</w:t>
            </w:r>
          </w:p>
        </w:tc>
        <w:tc>
          <w:tcPr>
            <w:tcW w:w="0" w:type="auto"/>
            <w:shd w:val="clear" w:color="auto" w:fill="auto"/>
            <w:vAlign w:val="center"/>
            <w:hideMark/>
          </w:tcPr>
          <w:p w14:paraId="12543444"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Yes</w:t>
            </w:r>
          </w:p>
        </w:tc>
        <w:tc>
          <w:tcPr>
            <w:tcW w:w="0" w:type="auto"/>
            <w:shd w:val="clear" w:color="auto" w:fill="auto"/>
            <w:vAlign w:val="center"/>
            <w:hideMark/>
          </w:tcPr>
          <w:p w14:paraId="4365E267" w14:textId="77777777" w:rsidR="007157DC" w:rsidRPr="007157DC" w:rsidRDefault="007157DC" w:rsidP="00521D8B">
            <w:pPr>
              <w:widowControl/>
              <w:autoSpaceDE/>
              <w:autoSpaceDN/>
              <w:adjustRightInd/>
              <w:jc w:val="center"/>
              <w:rPr>
                <w:rFonts w:ascii="Cambria" w:hAnsi="Cambria" w:cs="Calibri"/>
                <w:lang w:val="en-GB" w:eastAsia="en-GB"/>
              </w:rPr>
            </w:pPr>
          </w:p>
        </w:tc>
        <w:tc>
          <w:tcPr>
            <w:tcW w:w="0" w:type="auto"/>
            <w:shd w:val="clear" w:color="auto" w:fill="auto"/>
            <w:vAlign w:val="center"/>
            <w:hideMark/>
          </w:tcPr>
          <w:p w14:paraId="36AB711F" w14:textId="77777777" w:rsidR="007157DC" w:rsidRPr="007157DC" w:rsidRDefault="007157DC" w:rsidP="007157DC">
            <w:pPr>
              <w:widowControl/>
              <w:autoSpaceDE/>
              <w:autoSpaceDN/>
              <w:adjustRightInd/>
              <w:jc w:val="both"/>
              <w:rPr>
                <w:rFonts w:ascii="Cambria" w:hAnsi="Cambria" w:cs="Calibri"/>
                <w:lang w:val="es-ES" w:eastAsia="en-GB"/>
              </w:rPr>
            </w:pPr>
            <w:r w:rsidRPr="007157DC">
              <w:rPr>
                <w:rFonts w:ascii="Cambria" w:hAnsi="Cambria" w:cs="Calibri"/>
                <w:lang w:val="es-ES" w:eastAsia="en-GB"/>
              </w:rPr>
              <w:t>En Costa Rica es obligatorio el uso de anzuelo circular en la pesca de grandes pelágicos (Reglamento a la Ley de Pesca y Acuicultura No 89436 No 36782-MINAET-MAG-MOPT-TUR-SP-S-MTSS, Capítulo XV, Artículo 56). Costa Rica no cuenta con flota de buques de cerco ni de arrastre en el Atlántico. La flota costarricense en el Atlántico es artesanal de menos de 20 metros de eslora. Se ha dado capacitación a tripulaciones para concientizar sobre buenas prácticas de manipulación y liberación.</w:t>
            </w:r>
          </w:p>
        </w:tc>
      </w:tr>
      <w:tr w:rsidR="007157DC" w:rsidRPr="007157DC" w14:paraId="5E7E3644" w14:textId="77777777" w:rsidTr="00521D8B">
        <w:tc>
          <w:tcPr>
            <w:tcW w:w="0" w:type="auto"/>
            <w:shd w:val="clear" w:color="auto" w:fill="auto"/>
            <w:vAlign w:val="center"/>
            <w:hideMark/>
          </w:tcPr>
          <w:p w14:paraId="53CDBB77"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CÔTE D'IVOIRE</w:t>
            </w:r>
          </w:p>
        </w:tc>
        <w:tc>
          <w:tcPr>
            <w:tcW w:w="0" w:type="auto"/>
            <w:shd w:val="clear" w:color="auto" w:fill="auto"/>
            <w:vAlign w:val="center"/>
            <w:hideMark/>
          </w:tcPr>
          <w:p w14:paraId="169DB167"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Yes</w:t>
            </w:r>
          </w:p>
        </w:tc>
        <w:tc>
          <w:tcPr>
            <w:tcW w:w="0" w:type="auto"/>
            <w:shd w:val="clear" w:color="auto" w:fill="auto"/>
            <w:vAlign w:val="center"/>
            <w:hideMark/>
          </w:tcPr>
          <w:p w14:paraId="3AAB88D8" w14:textId="77777777" w:rsidR="007157DC" w:rsidRPr="007157DC" w:rsidRDefault="007157DC" w:rsidP="00521D8B">
            <w:pPr>
              <w:widowControl/>
              <w:autoSpaceDE/>
              <w:autoSpaceDN/>
              <w:adjustRightInd/>
              <w:jc w:val="center"/>
              <w:rPr>
                <w:rFonts w:ascii="Cambria" w:hAnsi="Cambria" w:cs="Calibri"/>
                <w:lang w:val="en-GB" w:eastAsia="en-GB"/>
              </w:rPr>
            </w:pPr>
          </w:p>
        </w:tc>
        <w:tc>
          <w:tcPr>
            <w:tcW w:w="0" w:type="auto"/>
            <w:shd w:val="clear" w:color="auto" w:fill="auto"/>
            <w:vAlign w:val="center"/>
            <w:hideMark/>
          </w:tcPr>
          <w:p w14:paraId="61ADAACC" w14:textId="77777777" w:rsidR="007157DC" w:rsidRPr="007157DC" w:rsidRDefault="007157DC" w:rsidP="007157DC">
            <w:pPr>
              <w:widowControl/>
              <w:autoSpaceDE/>
              <w:autoSpaceDN/>
              <w:adjustRightInd/>
              <w:jc w:val="both"/>
              <w:rPr>
                <w:rFonts w:ascii="Cambria" w:hAnsi="Cambria"/>
                <w:lang w:val="en-GB" w:eastAsia="en-GB"/>
              </w:rPr>
            </w:pPr>
          </w:p>
        </w:tc>
      </w:tr>
      <w:tr w:rsidR="007157DC" w:rsidRPr="000114D8" w14:paraId="546BF5BC" w14:textId="77777777" w:rsidTr="00521D8B">
        <w:tc>
          <w:tcPr>
            <w:tcW w:w="0" w:type="auto"/>
            <w:shd w:val="clear" w:color="auto" w:fill="auto"/>
            <w:vAlign w:val="center"/>
            <w:hideMark/>
          </w:tcPr>
          <w:p w14:paraId="2AF4A698"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CURAÇAO</w:t>
            </w:r>
          </w:p>
        </w:tc>
        <w:tc>
          <w:tcPr>
            <w:tcW w:w="0" w:type="auto"/>
            <w:shd w:val="clear" w:color="auto" w:fill="auto"/>
            <w:vAlign w:val="center"/>
            <w:hideMark/>
          </w:tcPr>
          <w:p w14:paraId="06A7F189"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Yes</w:t>
            </w:r>
          </w:p>
        </w:tc>
        <w:tc>
          <w:tcPr>
            <w:tcW w:w="0" w:type="auto"/>
            <w:shd w:val="clear" w:color="auto" w:fill="auto"/>
            <w:vAlign w:val="center"/>
            <w:hideMark/>
          </w:tcPr>
          <w:p w14:paraId="73E9BFDA"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2024-09-18</w:t>
            </w:r>
          </w:p>
        </w:tc>
        <w:tc>
          <w:tcPr>
            <w:tcW w:w="0" w:type="auto"/>
            <w:shd w:val="clear" w:color="auto" w:fill="auto"/>
            <w:vAlign w:val="center"/>
            <w:hideMark/>
          </w:tcPr>
          <w:p w14:paraId="6971F90A" w14:textId="77777777" w:rsidR="007157DC" w:rsidRPr="007157DC" w:rsidRDefault="007157DC" w:rsidP="007157DC">
            <w:pPr>
              <w:widowControl/>
              <w:autoSpaceDE/>
              <w:autoSpaceDN/>
              <w:adjustRightInd/>
              <w:jc w:val="both"/>
              <w:rPr>
                <w:rFonts w:ascii="Cambria" w:hAnsi="Cambria" w:cs="Calibri"/>
                <w:lang w:val="en-GB" w:eastAsia="en-GB"/>
              </w:rPr>
            </w:pPr>
            <w:r w:rsidRPr="007157DC">
              <w:rPr>
                <w:rFonts w:ascii="Cambria" w:hAnsi="Cambria" w:cs="Calibri"/>
                <w:lang w:val="en-GB" w:eastAsia="en-GB"/>
              </w:rPr>
              <w:t>Our observers are trained by AZTI to apply best practices on sensitive species and other marine mammals in fishery operations. In case of any abnormality the observers will report to us to start an investigation</w:t>
            </w:r>
          </w:p>
        </w:tc>
      </w:tr>
      <w:tr w:rsidR="007157DC" w:rsidRPr="000114D8" w14:paraId="7159E9FF" w14:textId="77777777" w:rsidTr="00521D8B">
        <w:tc>
          <w:tcPr>
            <w:tcW w:w="0" w:type="auto"/>
            <w:shd w:val="clear" w:color="auto" w:fill="auto"/>
            <w:vAlign w:val="center"/>
            <w:hideMark/>
          </w:tcPr>
          <w:p w14:paraId="4CBF05DD"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EGYPT</w:t>
            </w:r>
          </w:p>
        </w:tc>
        <w:tc>
          <w:tcPr>
            <w:tcW w:w="0" w:type="auto"/>
            <w:shd w:val="clear" w:color="auto" w:fill="auto"/>
            <w:vAlign w:val="center"/>
            <w:hideMark/>
          </w:tcPr>
          <w:p w14:paraId="5750BD96"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Yes</w:t>
            </w:r>
          </w:p>
        </w:tc>
        <w:tc>
          <w:tcPr>
            <w:tcW w:w="0" w:type="auto"/>
            <w:shd w:val="clear" w:color="auto" w:fill="auto"/>
            <w:vAlign w:val="center"/>
            <w:hideMark/>
          </w:tcPr>
          <w:p w14:paraId="4F85F636" w14:textId="77777777" w:rsidR="007157DC" w:rsidRPr="007157DC" w:rsidRDefault="007157DC" w:rsidP="00521D8B">
            <w:pPr>
              <w:widowControl/>
              <w:autoSpaceDE/>
              <w:autoSpaceDN/>
              <w:adjustRightInd/>
              <w:jc w:val="center"/>
              <w:rPr>
                <w:rFonts w:ascii="Cambria" w:hAnsi="Cambria" w:cs="Calibri"/>
                <w:lang w:val="en-GB" w:eastAsia="en-GB"/>
              </w:rPr>
            </w:pPr>
          </w:p>
        </w:tc>
        <w:tc>
          <w:tcPr>
            <w:tcW w:w="0" w:type="auto"/>
            <w:shd w:val="clear" w:color="auto" w:fill="auto"/>
            <w:vAlign w:val="center"/>
            <w:hideMark/>
          </w:tcPr>
          <w:p w14:paraId="614363D6" w14:textId="77777777" w:rsidR="007157DC" w:rsidRPr="007157DC" w:rsidRDefault="007157DC" w:rsidP="007157DC">
            <w:pPr>
              <w:widowControl/>
              <w:autoSpaceDE/>
              <w:autoSpaceDN/>
              <w:adjustRightInd/>
              <w:jc w:val="both"/>
              <w:rPr>
                <w:rFonts w:ascii="Cambria" w:hAnsi="Cambria" w:cs="Calibri"/>
                <w:lang w:val="en-GB" w:eastAsia="en-GB"/>
              </w:rPr>
            </w:pPr>
            <w:r w:rsidRPr="007157DC">
              <w:rPr>
                <w:rFonts w:ascii="Cambria" w:hAnsi="Cambria" w:cs="Calibri"/>
                <w:lang w:val="en-GB" w:eastAsia="en-GB"/>
              </w:rPr>
              <w:t>LFRPDA is working with provision of the executive regulation for the law No. 146/2021 issued be the prime ministerial decree No. 706/2023 which stated in article 30 “it’s prohibiting that any fishing for sea turtles”. Article 31 stated “fishing vessels should follow the measures set by LFRPDA for the conservation of sea turtles and marine mammals and to mitigate the effect of by catch” and in article 32 which stated that “If there is any accidental by-catch of sea turtle, it should be returned alive to the sea and reported to the concerned fisheries management office at the port, including the date and location of this accidental fishing”.</w:t>
            </w:r>
          </w:p>
        </w:tc>
      </w:tr>
      <w:tr w:rsidR="007157DC" w:rsidRPr="007157DC" w14:paraId="291654E3" w14:textId="77777777" w:rsidTr="00521D8B">
        <w:tc>
          <w:tcPr>
            <w:tcW w:w="0" w:type="auto"/>
            <w:shd w:val="clear" w:color="auto" w:fill="auto"/>
            <w:vAlign w:val="center"/>
            <w:hideMark/>
          </w:tcPr>
          <w:p w14:paraId="2172D300"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EL SALVADOR</w:t>
            </w:r>
          </w:p>
        </w:tc>
        <w:tc>
          <w:tcPr>
            <w:tcW w:w="0" w:type="auto"/>
            <w:shd w:val="clear" w:color="auto" w:fill="auto"/>
            <w:vAlign w:val="center"/>
            <w:hideMark/>
          </w:tcPr>
          <w:p w14:paraId="4D15681D"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Yes</w:t>
            </w:r>
          </w:p>
        </w:tc>
        <w:tc>
          <w:tcPr>
            <w:tcW w:w="0" w:type="auto"/>
            <w:shd w:val="clear" w:color="auto" w:fill="auto"/>
            <w:vAlign w:val="center"/>
            <w:hideMark/>
          </w:tcPr>
          <w:p w14:paraId="4947F474"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2024-09-10</w:t>
            </w:r>
          </w:p>
        </w:tc>
        <w:tc>
          <w:tcPr>
            <w:tcW w:w="0" w:type="auto"/>
            <w:shd w:val="clear" w:color="auto" w:fill="auto"/>
            <w:vAlign w:val="center"/>
            <w:hideMark/>
          </w:tcPr>
          <w:p w14:paraId="6879F0C3" w14:textId="77777777" w:rsidR="007157DC" w:rsidRPr="007157DC" w:rsidRDefault="007157DC" w:rsidP="007157DC">
            <w:pPr>
              <w:widowControl/>
              <w:autoSpaceDE/>
              <w:autoSpaceDN/>
              <w:adjustRightInd/>
              <w:jc w:val="both"/>
              <w:rPr>
                <w:rFonts w:ascii="Cambria" w:hAnsi="Cambria" w:cs="Calibri"/>
                <w:lang w:val="es-ES" w:eastAsia="en-GB"/>
              </w:rPr>
            </w:pPr>
            <w:r w:rsidRPr="007157DC">
              <w:rPr>
                <w:rFonts w:ascii="Cambria" w:hAnsi="Cambria" w:cs="Calibri"/>
                <w:lang w:val="es-ES" w:eastAsia="en-GB"/>
              </w:rPr>
              <w:t xml:space="preserve">2024-09-10. El Salvador posee cobertura de observadores a bordo del 100% de sus viajes, habilitados para recopilar la información de interacciones. A pesar de que no existen interacciones con tortugas marinas relevantes, se posee un código de buenas prácticas para el manejo de capturas incidentales. Adicionalmente, existe convenio con la organización AZTI, para la evaluación del desempeño en la ejecución de las buenas prácticas y no se han recibido hallazgos de incumplimiento u observaciones negativas </w:t>
            </w:r>
          </w:p>
        </w:tc>
      </w:tr>
      <w:tr w:rsidR="007157DC" w:rsidRPr="007157DC" w14:paraId="7944FA5A" w14:textId="77777777" w:rsidTr="00521D8B">
        <w:tc>
          <w:tcPr>
            <w:tcW w:w="0" w:type="auto"/>
            <w:shd w:val="clear" w:color="auto" w:fill="auto"/>
            <w:vAlign w:val="center"/>
            <w:hideMark/>
          </w:tcPr>
          <w:p w14:paraId="58C35F75"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EUROPEAN UNION</w:t>
            </w:r>
          </w:p>
        </w:tc>
        <w:tc>
          <w:tcPr>
            <w:tcW w:w="0" w:type="auto"/>
            <w:shd w:val="clear" w:color="auto" w:fill="auto"/>
            <w:vAlign w:val="center"/>
            <w:hideMark/>
          </w:tcPr>
          <w:p w14:paraId="5A31E0EC"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Yes</w:t>
            </w:r>
          </w:p>
        </w:tc>
        <w:tc>
          <w:tcPr>
            <w:tcW w:w="0" w:type="auto"/>
            <w:shd w:val="clear" w:color="auto" w:fill="auto"/>
            <w:vAlign w:val="center"/>
            <w:hideMark/>
          </w:tcPr>
          <w:p w14:paraId="468E9A45"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2024-09-15</w:t>
            </w:r>
          </w:p>
        </w:tc>
        <w:tc>
          <w:tcPr>
            <w:tcW w:w="0" w:type="auto"/>
            <w:shd w:val="clear" w:color="auto" w:fill="auto"/>
            <w:vAlign w:val="center"/>
            <w:hideMark/>
          </w:tcPr>
          <w:p w14:paraId="67C12F6B" w14:textId="77777777" w:rsidR="007157DC" w:rsidRPr="007157DC" w:rsidRDefault="007157DC" w:rsidP="007157DC">
            <w:pPr>
              <w:widowControl/>
              <w:autoSpaceDE/>
              <w:autoSpaceDN/>
              <w:adjustRightInd/>
              <w:jc w:val="both"/>
              <w:rPr>
                <w:rFonts w:ascii="Cambria" w:hAnsi="Cambria" w:cs="Calibri"/>
                <w:lang w:val="en-GB" w:eastAsia="en-GB"/>
              </w:rPr>
            </w:pPr>
          </w:p>
        </w:tc>
      </w:tr>
      <w:tr w:rsidR="007157DC" w:rsidRPr="000114D8" w14:paraId="071D4AC6" w14:textId="77777777" w:rsidTr="00521D8B">
        <w:tc>
          <w:tcPr>
            <w:tcW w:w="0" w:type="auto"/>
            <w:shd w:val="clear" w:color="auto" w:fill="auto"/>
            <w:vAlign w:val="center"/>
            <w:hideMark/>
          </w:tcPr>
          <w:p w14:paraId="664550C5" w14:textId="77777777" w:rsidR="007157DC" w:rsidRPr="007157DC" w:rsidRDefault="007157DC" w:rsidP="00521D8B">
            <w:pPr>
              <w:widowControl/>
              <w:autoSpaceDE/>
              <w:autoSpaceDN/>
              <w:adjustRightInd/>
              <w:jc w:val="center"/>
              <w:rPr>
                <w:rFonts w:ascii="Cambria" w:hAnsi="Cambria" w:cs="Calibri"/>
                <w:lang w:val="fr-FR" w:eastAsia="en-GB"/>
              </w:rPr>
            </w:pPr>
            <w:r w:rsidRPr="007157DC">
              <w:rPr>
                <w:rFonts w:ascii="Cambria" w:hAnsi="Cambria" w:cs="Calibri"/>
                <w:lang w:val="fr-FR" w:eastAsia="en-GB"/>
              </w:rPr>
              <w:t>FRANCE (St-Pierre et Miquelon)</w:t>
            </w:r>
          </w:p>
        </w:tc>
        <w:tc>
          <w:tcPr>
            <w:tcW w:w="0" w:type="auto"/>
            <w:shd w:val="clear" w:color="auto" w:fill="auto"/>
            <w:vAlign w:val="center"/>
            <w:hideMark/>
          </w:tcPr>
          <w:p w14:paraId="0C387BFF"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Yes</w:t>
            </w:r>
          </w:p>
        </w:tc>
        <w:tc>
          <w:tcPr>
            <w:tcW w:w="0" w:type="auto"/>
            <w:shd w:val="clear" w:color="auto" w:fill="auto"/>
            <w:vAlign w:val="center"/>
            <w:hideMark/>
          </w:tcPr>
          <w:p w14:paraId="6DF9A4B9" w14:textId="77777777" w:rsidR="007157DC" w:rsidRPr="007157DC" w:rsidRDefault="007157DC" w:rsidP="00521D8B">
            <w:pPr>
              <w:widowControl/>
              <w:autoSpaceDE/>
              <w:autoSpaceDN/>
              <w:adjustRightInd/>
              <w:jc w:val="center"/>
              <w:rPr>
                <w:rFonts w:ascii="Cambria" w:hAnsi="Cambria" w:cs="Calibri"/>
                <w:lang w:val="en-GB" w:eastAsia="en-GB"/>
              </w:rPr>
            </w:pPr>
          </w:p>
        </w:tc>
        <w:tc>
          <w:tcPr>
            <w:tcW w:w="0" w:type="auto"/>
            <w:shd w:val="clear" w:color="auto" w:fill="auto"/>
            <w:vAlign w:val="center"/>
            <w:hideMark/>
          </w:tcPr>
          <w:p w14:paraId="1D314B2A" w14:textId="77777777" w:rsidR="007157DC" w:rsidRPr="007157DC" w:rsidRDefault="007157DC" w:rsidP="007157DC">
            <w:pPr>
              <w:widowControl/>
              <w:autoSpaceDE/>
              <w:autoSpaceDN/>
              <w:adjustRightInd/>
              <w:jc w:val="both"/>
              <w:rPr>
                <w:rFonts w:ascii="Cambria" w:hAnsi="Cambria" w:cs="Calibri"/>
                <w:lang w:val="fr-FR" w:eastAsia="en-GB"/>
              </w:rPr>
            </w:pPr>
            <w:r w:rsidRPr="007157DC">
              <w:rPr>
                <w:rFonts w:ascii="Cambria" w:hAnsi="Cambria" w:cs="Calibri"/>
                <w:lang w:val="fr-FR" w:eastAsia="en-GB"/>
              </w:rPr>
              <w:t xml:space="preserve">Il n'y a pas eu de capture accidentelle de tortues marines en 2023 par </w:t>
            </w:r>
            <w:proofErr w:type="spellStart"/>
            <w:r w:rsidRPr="007157DC">
              <w:rPr>
                <w:rFonts w:ascii="Cambria" w:hAnsi="Cambria" w:cs="Calibri"/>
                <w:lang w:val="fr-FR" w:eastAsia="en-GB"/>
              </w:rPr>
              <w:t>FRSPM.Les</w:t>
            </w:r>
            <w:proofErr w:type="spellEnd"/>
            <w:r w:rsidRPr="007157DC">
              <w:rPr>
                <w:rFonts w:ascii="Cambria" w:hAnsi="Cambria" w:cs="Calibri"/>
                <w:lang w:val="fr-FR" w:eastAsia="en-GB"/>
              </w:rPr>
              <w:t xml:space="preserve"> pêcheurs professionnels sont sensibilisés par l'administration sur les interactions entre les navires et les tortues marines.</w:t>
            </w:r>
          </w:p>
        </w:tc>
      </w:tr>
      <w:tr w:rsidR="007157DC" w:rsidRPr="000114D8" w14:paraId="540DA5C5" w14:textId="77777777" w:rsidTr="00521D8B">
        <w:tc>
          <w:tcPr>
            <w:tcW w:w="0" w:type="auto"/>
            <w:shd w:val="clear" w:color="auto" w:fill="auto"/>
            <w:vAlign w:val="center"/>
            <w:hideMark/>
          </w:tcPr>
          <w:p w14:paraId="09CA5078"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GABON</w:t>
            </w:r>
          </w:p>
        </w:tc>
        <w:tc>
          <w:tcPr>
            <w:tcW w:w="0" w:type="auto"/>
            <w:shd w:val="clear" w:color="auto" w:fill="auto"/>
            <w:vAlign w:val="center"/>
            <w:hideMark/>
          </w:tcPr>
          <w:p w14:paraId="317DCA76"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Yes</w:t>
            </w:r>
          </w:p>
        </w:tc>
        <w:tc>
          <w:tcPr>
            <w:tcW w:w="0" w:type="auto"/>
            <w:shd w:val="clear" w:color="auto" w:fill="auto"/>
            <w:vAlign w:val="center"/>
            <w:hideMark/>
          </w:tcPr>
          <w:p w14:paraId="41CCD38E" w14:textId="77777777" w:rsidR="007157DC" w:rsidRPr="007157DC" w:rsidRDefault="007157DC" w:rsidP="00521D8B">
            <w:pPr>
              <w:widowControl/>
              <w:autoSpaceDE/>
              <w:autoSpaceDN/>
              <w:adjustRightInd/>
              <w:jc w:val="center"/>
              <w:rPr>
                <w:rFonts w:ascii="Cambria" w:hAnsi="Cambria" w:cs="Calibri"/>
                <w:lang w:val="en-GB" w:eastAsia="en-GB"/>
              </w:rPr>
            </w:pPr>
          </w:p>
        </w:tc>
        <w:tc>
          <w:tcPr>
            <w:tcW w:w="0" w:type="auto"/>
            <w:shd w:val="clear" w:color="auto" w:fill="auto"/>
            <w:vAlign w:val="center"/>
            <w:hideMark/>
          </w:tcPr>
          <w:p w14:paraId="69DCBB63" w14:textId="77777777" w:rsidR="007157DC" w:rsidRPr="007157DC" w:rsidRDefault="007157DC" w:rsidP="007157DC">
            <w:pPr>
              <w:widowControl/>
              <w:autoSpaceDE/>
              <w:autoSpaceDN/>
              <w:adjustRightInd/>
              <w:jc w:val="both"/>
              <w:rPr>
                <w:rFonts w:ascii="Cambria" w:hAnsi="Cambria" w:cs="Calibri"/>
                <w:lang w:val="fr-FR" w:eastAsia="en-GB"/>
              </w:rPr>
            </w:pPr>
            <w:proofErr w:type="gramStart"/>
            <w:r w:rsidRPr="007157DC">
              <w:rPr>
                <w:rFonts w:ascii="Cambria" w:hAnsi="Cambria" w:cs="Calibri"/>
                <w:lang w:val="fr-FR" w:eastAsia="en-GB"/>
              </w:rPr>
              <w:t>pas</w:t>
            </w:r>
            <w:proofErr w:type="gramEnd"/>
            <w:r w:rsidRPr="007157DC">
              <w:rPr>
                <w:rFonts w:ascii="Cambria" w:hAnsi="Cambria" w:cs="Calibri"/>
                <w:lang w:val="fr-FR" w:eastAsia="en-GB"/>
              </w:rPr>
              <w:t xml:space="preserve"> de rapport faute d'activités en 2023.</w:t>
            </w:r>
          </w:p>
        </w:tc>
      </w:tr>
      <w:tr w:rsidR="007157DC" w:rsidRPr="007157DC" w14:paraId="39C46FE3" w14:textId="77777777" w:rsidTr="00521D8B">
        <w:tc>
          <w:tcPr>
            <w:tcW w:w="0" w:type="auto"/>
            <w:shd w:val="clear" w:color="auto" w:fill="auto"/>
            <w:vAlign w:val="center"/>
            <w:hideMark/>
          </w:tcPr>
          <w:p w14:paraId="2A9D6A7B"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GHANA</w:t>
            </w:r>
          </w:p>
        </w:tc>
        <w:tc>
          <w:tcPr>
            <w:tcW w:w="0" w:type="auto"/>
            <w:shd w:val="clear" w:color="auto" w:fill="auto"/>
            <w:vAlign w:val="center"/>
            <w:hideMark/>
          </w:tcPr>
          <w:p w14:paraId="740ACA72"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Yes</w:t>
            </w:r>
          </w:p>
        </w:tc>
        <w:tc>
          <w:tcPr>
            <w:tcW w:w="0" w:type="auto"/>
            <w:shd w:val="clear" w:color="auto" w:fill="auto"/>
            <w:vAlign w:val="center"/>
            <w:hideMark/>
          </w:tcPr>
          <w:p w14:paraId="5D05687B"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2024-09-13</w:t>
            </w:r>
          </w:p>
        </w:tc>
        <w:tc>
          <w:tcPr>
            <w:tcW w:w="0" w:type="auto"/>
            <w:shd w:val="clear" w:color="auto" w:fill="auto"/>
            <w:vAlign w:val="center"/>
            <w:hideMark/>
          </w:tcPr>
          <w:p w14:paraId="33861445" w14:textId="77777777" w:rsidR="007157DC" w:rsidRPr="007157DC" w:rsidRDefault="007157DC" w:rsidP="007157DC">
            <w:pPr>
              <w:widowControl/>
              <w:autoSpaceDE/>
              <w:autoSpaceDN/>
              <w:adjustRightInd/>
              <w:jc w:val="both"/>
              <w:rPr>
                <w:rFonts w:ascii="Cambria" w:hAnsi="Cambria" w:cs="Calibri"/>
                <w:lang w:val="en-GB" w:eastAsia="en-GB"/>
              </w:rPr>
            </w:pPr>
            <w:r w:rsidRPr="007157DC">
              <w:rPr>
                <w:rFonts w:ascii="Cambria" w:hAnsi="Cambria" w:cs="Calibri"/>
                <w:lang w:val="en-GB" w:eastAsia="en-GB"/>
              </w:rPr>
              <w:t>Annual Report</w:t>
            </w:r>
          </w:p>
        </w:tc>
      </w:tr>
      <w:tr w:rsidR="007157DC" w:rsidRPr="007157DC" w14:paraId="09030D0F" w14:textId="77777777" w:rsidTr="00521D8B">
        <w:tc>
          <w:tcPr>
            <w:tcW w:w="0" w:type="auto"/>
            <w:shd w:val="clear" w:color="auto" w:fill="auto"/>
            <w:vAlign w:val="center"/>
            <w:hideMark/>
          </w:tcPr>
          <w:p w14:paraId="4005229E"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GUINEA ECUATORIAL</w:t>
            </w:r>
          </w:p>
        </w:tc>
        <w:tc>
          <w:tcPr>
            <w:tcW w:w="0" w:type="auto"/>
            <w:shd w:val="clear" w:color="auto" w:fill="auto"/>
            <w:vAlign w:val="center"/>
            <w:hideMark/>
          </w:tcPr>
          <w:p w14:paraId="200DE85C"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Yes</w:t>
            </w:r>
          </w:p>
        </w:tc>
        <w:tc>
          <w:tcPr>
            <w:tcW w:w="0" w:type="auto"/>
            <w:shd w:val="clear" w:color="auto" w:fill="auto"/>
            <w:vAlign w:val="center"/>
            <w:hideMark/>
          </w:tcPr>
          <w:p w14:paraId="5097C68C" w14:textId="77777777" w:rsidR="007157DC" w:rsidRPr="007157DC" w:rsidRDefault="007157DC" w:rsidP="00521D8B">
            <w:pPr>
              <w:widowControl/>
              <w:autoSpaceDE/>
              <w:autoSpaceDN/>
              <w:adjustRightInd/>
              <w:jc w:val="center"/>
              <w:rPr>
                <w:rFonts w:ascii="Cambria" w:hAnsi="Cambria" w:cs="Calibri"/>
                <w:lang w:val="en-GB" w:eastAsia="en-GB"/>
              </w:rPr>
            </w:pPr>
          </w:p>
        </w:tc>
        <w:tc>
          <w:tcPr>
            <w:tcW w:w="0" w:type="auto"/>
            <w:shd w:val="clear" w:color="auto" w:fill="auto"/>
            <w:vAlign w:val="center"/>
            <w:hideMark/>
          </w:tcPr>
          <w:p w14:paraId="69A8BA61" w14:textId="77777777" w:rsidR="007157DC" w:rsidRPr="007157DC" w:rsidRDefault="007157DC" w:rsidP="007157DC">
            <w:pPr>
              <w:widowControl/>
              <w:autoSpaceDE/>
              <w:autoSpaceDN/>
              <w:adjustRightInd/>
              <w:jc w:val="both"/>
              <w:rPr>
                <w:rFonts w:ascii="Cambria" w:hAnsi="Cambria"/>
                <w:lang w:val="en-GB" w:eastAsia="en-GB"/>
              </w:rPr>
            </w:pPr>
          </w:p>
        </w:tc>
      </w:tr>
      <w:tr w:rsidR="007157DC" w:rsidRPr="000114D8" w14:paraId="087F2A96" w14:textId="77777777" w:rsidTr="00521D8B">
        <w:tc>
          <w:tcPr>
            <w:tcW w:w="0" w:type="auto"/>
            <w:shd w:val="clear" w:color="auto" w:fill="auto"/>
            <w:vAlign w:val="center"/>
            <w:hideMark/>
          </w:tcPr>
          <w:p w14:paraId="5518A88D"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GUINÉE REP.</w:t>
            </w:r>
          </w:p>
        </w:tc>
        <w:tc>
          <w:tcPr>
            <w:tcW w:w="0" w:type="auto"/>
            <w:shd w:val="clear" w:color="auto" w:fill="auto"/>
            <w:vAlign w:val="center"/>
            <w:hideMark/>
          </w:tcPr>
          <w:p w14:paraId="2E071A97"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Yes</w:t>
            </w:r>
          </w:p>
        </w:tc>
        <w:tc>
          <w:tcPr>
            <w:tcW w:w="0" w:type="auto"/>
            <w:shd w:val="clear" w:color="auto" w:fill="auto"/>
            <w:vAlign w:val="center"/>
            <w:hideMark/>
          </w:tcPr>
          <w:p w14:paraId="6193E5E0" w14:textId="77777777" w:rsidR="007157DC" w:rsidRPr="007157DC" w:rsidRDefault="007157DC" w:rsidP="00521D8B">
            <w:pPr>
              <w:widowControl/>
              <w:autoSpaceDE/>
              <w:autoSpaceDN/>
              <w:adjustRightInd/>
              <w:jc w:val="center"/>
              <w:rPr>
                <w:rFonts w:ascii="Cambria" w:hAnsi="Cambria" w:cs="Calibri"/>
                <w:lang w:val="en-GB" w:eastAsia="en-GB"/>
              </w:rPr>
            </w:pPr>
          </w:p>
        </w:tc>
        <w:tc>
          <w:tcPr>
            <w:tcW w:w="0" w:type="auto"/>
            <w:shd w:val="clear" w:color="auto" w:fill="auto"/>
            <w:vAlign w:val="center"/>
            <w:hideMark/>
          </w:tcPr>
          <w:p w14:paraId="01E6A61C" w14:textId="77777777" w:rsidR="007157DC" w:rsidRPr="007157DC" w:rsidRDefault="007157DC" w:rsidP="007157DC">
            <w:pPr>
              <w:widowControl/>
              <w:autoSpaceDE/>
              <w:autoSpaceDN/>
              <w:adjustRightInd/>
              <w:jc w:val="both"/>
              <w:rPr>
                <w:rFonts w:ascii="Cambria" w:hAnsi="Cambria" w:cs="Calibri"/>
                <w:lang w:val="fr-FR" w:eastAsia="en-GB"/>
              </w:rPr>
            </w:pPr>
            <w:r w:rsidRPr="007157DC">
              <w:rPr>
                <w:rFonts w:ascii="Cambria" w:hAnsi="Cambria" w:cs="Calibri"/>
                <w:lang w:val="fr-FR" w:eastAsia="en-GB"/>
              </w:rPr>
              <w:t xml:space="preserve">Suivant les carnets de pêche, ont été capturés en 2023, à la senne, sous objet flottant, par un navire de plus de 20 m LHT et relâchés vivants, aux mois et positions géographiques (latitude ; longitude </w:t>
            </w:r>
            <w:r w:rsidRPr="007157DC">
              <w:rPr>
                <w:rFonts w:ascii="Cambria" w:hAnsi="Cambria" w:cs="Calibri"/>
                <w:lang w:val="fr-FR" w:eastAsia="en-GB"/>
              </w:rPr>
              <w:lastRenderedPageBreak/>
              <w:t>NW) indiquées, avec une distribution 1°x1°, les individus des espèces de tortues suivantes :</w:t>
            </w:r>
            <w:r w:rsidRPr="007157DC">
              <w:rPr>
                <w:rFonts w:ascii="Cambria" w:hAnsi="Cambria" w:cs="Calibri"/>
                <w:lang w:val="fr-FR" w:eastAsia="en-GB"/>
              </w:rPr>
              <w:br/>
              <w:t>- avril ; 9,17 ; 16,38 ; Effort : 05:28:00 (FISH.HOUR ), 2 individus de TTL  de 35 cm chacun et 1 individu de TTX de 50 cm ;</w:t>
            </w:r>
            <w:r w:rsidRPr="007157DC">
              <w:rPr>
                <w:rFonts w:ascii="Cambria" w:hAnsi="Cambria" w:cs="Calibri"/>
                <w:lang w:val="fr-FR" w:eastAsia="en-GB"/>
              </w:rPr>
              <w:br/>
              <w:t>- mars ; 9,28 ; 22,42; Effort : 32:13:00 (FISH.HOUR ), 3 individus de TTL  de 15 cm ; 25 cm et 30 cm;</w:t>
            </w:r>
            <w:r w:rsidRPr="007157DC">
              <w:rPr>
                <w:rFonts w:ascii="Cambria" w:hAnsi="Cambria" w:cs="Calibri"/>
                <w:lang w:val="fr-FR" w:eastAsia="en-GB"/>
              </w:rPr>
              <w:br/>
              <w:t>- mai ; 9,03 ; 16,00 ; Effort : 05:39:00 (FISH.HOUR ), 2 individus de TTL  de 100 cm et de 35 cm ;</w:t>
            </w:r>
            <w:r w:rsidRPr="007157DC">
              <w:rPr>
                <w:rFonts w:ascii="Cambria" w:hAnsi="Cambria" w:cs="Calibri"/>
                <w:lang w:val="fr-FR" w:eastAsia="en-GB"/>
              </w:rPr>
              <w:br/>
              <w:t>- mai ; 10,27 ; 17,00 ; Effort : 14:55:00 (FISH.HOUR ), 2 individus de TTL  de 100 cm et de 42 cm ;</w:t>
            </w:r>
            <w:r w:rsidRPr="007157DC">
              <w:rPr>
                <w:rFonts w:ascii="Cambria" w:hAnsi="Cambria" w:cs="Calibri"/>
                <w:lang w:val="fr-FR" w:eastAsia="en-GB"/>
              </w:rPr>
              <w:br/>
              <w:t>- novembre ; 10,03 ; 18,16 ; Effort : 31:00:00 (FISH.HOUR ), 2 individus de TTL  de1 00 cm chacun.</w:t>
            </w:r>
            <w:r w:rsidRPr="007157DC">
              <w:rPr>
                <w:rFonts w:ascii="Cambria" w:hAnsi="Cambria" w:cs="Calibri"/>
                <w:lang w:val="fr-FR" w:eastAsia="en-GB"/>
              </w:rPr>
              <w:br/>
              <w:t xml:space="preserve">Soit un total de 1 TTX de 50 cm et de 11 TTL de 647 cm de somme des tailles (35 cm x 2 + 15 cm x 1 + 25 cm x 1 + 30 cm x 1 + 100 cm x 4 + 35 cm x 1+ 42 cm x 1) </w:t>
            </w:r>
          </w:p>
        </w:tc>
      </w:tr>
      <w:tr w:rsidR="007157DC" w:rsidRPr="007157DC" w14:paraId="5F6E7F77" w14:textId="77777777" w:rsidTr="00521D8B">
        <w:tc>
          <w:tcPr>
            <w:tcW w:w="0" w:type="auto"/>
            <w:shd w:val="clear" w:color="auto" w:fill="auto"/>
            <w:vAlign w:val="center"/>
            <w:hideMark/>
          </w:tcPr>
          <w:p w14:paraId="119168A1"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lastRenderedPageBreak/>
              <w:t>HONDURAS</w:t>
            </w:r>
          </w:p>
        </w:tc>
        <w:tc>
          <w:tcPr>
            <w:tcW w:w="0" w:type="auto"/>
            <w:shd w:val="clear" w:color="auto" w:fill="auto"/>
            <w:vAlign w:val="center"/>
            <w:hideMark/>
          </w:tcPr>
          <w:p w14:paraId="1267B270"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Yes</w:t>
            </w:r>
          </w:p>
        </w:tc>
        <w:tc>
          <w:tcPr>
            <w:tcW w:w="0" w:type="auto"/>
            <w:shd w:val="clear" w:color="auto" w:fill="auto"/>
            <w:vAlign w:val="center"/>
            <w:hideMark/>
          </w:tcPr>
          <w:p w14:paraId="2F3521A2" w14:textId="77777777" w:rsidR="007157DC" w:rsidRPr="007157DC" w:rsidRDefault="007157DC" w:rsidP="00521D8B">
            <w:pPr>
              <w:widowControl/>
              <w:autoSpaceDE/>
              <w:autoSpaceDN/>
              <w:adjustRightInd/>
              <w:jc w:val="center"/>
              <w:rPr>
                <w:rFonts w:ascii="Cambria" w:hAnsi="Cambria" w:cs="Calibri"/>
                <w:lang w:val="en-GB" w:eastAsia="en-GB"/>
              </w:rPr>
            </w:pPr>
          </w:p>
        </w:tc>
        <w:tc>
          <w:tcPr>
            <w:tcW w:w="0" w:type="auto"/>
            <w:shd w:val="clear" w:color="auto" w:fill="auto"/>
            <w:vAlign w:val="center"/>
            <w:hideMark/>
          </w:tcPr>
          <w:p w14:paraId="245802C2" w14:textId="77777777" w:rsidR="007157DC" w:rsidRPr="007157DC" w:rsidRDefault="007157DC" w:rsidP="007157DC">
            <w:pPr>
              <w:widowControl/>
              <w:autoSpaceDE/>
              <w:autoSpaceDN/>
              <w:adjustRightInd/>
              <w:jc w:val="both"/>
              <w:rPr>
                <w:rFonts w:ascii="Cambria" w:hAnsi="Cambria" w:cs="Calibri"/>
                <w:lang w:val="es-ES" w:eastAsia="en-GB"/>
              </w:rPr>
            </w:pPr>
            <w:r w:rsidRPr="007157DC">
              <w:rPr>
                <w:rFonts w:ascii="Cambria" w:hAnsi="Cambria" w:cs="Calibri"/>
                <w:lang w:val="es-ES" w:eastAsia="en-GB"/>
              </w:rPr>
              <w:t xml:space="preserve">No aplica, en virtud que actualmente Honduras no cuenta con buques pesqueros autorizados sobre especies en la ICCAT. </w:t>
            </w:r>
          </w:p>
        </w:tc>
      </w:tr>
      <w:tr w:rsidR="007157DC" w:rsidRPr="007157DC" w14:paraId="3038BEE7" w14:textId="77777777" w:rsidTr="00521D8B">
        <w:tc>
          <w:tcPr>
            <w:tcW w:w="0" w:type="auto"/>
            <w:shd w:val="clear" w:color="auto" w:fill="auto"/>
            <w:vAlign w:val="center"/>
            <w:hideMark/>
          </w:tcPr>
          <w:p w14:paraId="2D1CD628"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ICELAND</w:t>
            </w:r>
          </w:p>
        </w:tc>
        <w:tc>
          <w:tcPr>
            <w:tcW w:w="0" w:type="auto"/>
            <w:shd w:val="clear" w:color="auto" w:fill="auto"/>
            <w:vAlign w:val="center"/>
            <w:hideMark/>
          </w:tcPr>
          <w:p w14:paraId="46507720"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Yes</w:t>
            </w:r>
          </w:p>
        </w:tc>
        <w:tc>
          <w:tcPr>
            <w:tcW w:w="0" w:type="auto"/>
            <w:shd w:val="clear" w:color="auto" w:fill="auto"/>
            <w:vAlign w:val="center"/>
            <w:hideMark/>
          </w:tcPr>
          <w:p w14:paraId="17F6E21D" w14:textId="77777777" w:rsidR="007157DC" w:rsidRPr="007157DC" w:rsidRDefault="007157DC" w:rsidP="00521D8B">
            <w:pPr>
              <w:widowControl/>
              <w:autoSpaceDE/>
              <w:autoSpaceDN/>
              <w:adjustRightInd/>
              <w:jc w:val="center"/>
              <w:rPr>
                <w:rFonts w:ascii="Cambria" w:hAnsi="Cambria" w:cs="Calibri"/>
                <w:lang w:val="en-GB" w:eastAsia="en-GB"/>
              </w:rPr>
            </w:pPr>
          </w:p>
        </w:tc>
        <w:tc>
          <w:tcPr>
            <w:tcW w:w="0" w:type="auto"/>
            <w:shd w:val="clear" w:color="auto" w:fill="auto"/>
            <w:vAlign w:val="center"/>
            <w:hideMark/>
          </w:tcPr>
          <w:p w14:paraId="754D440E" w14:textId="77777777" w:rsidR="007157DC" w:rsidRPr="007157DC" w:rsidRDefault="007157DC" w:rsidP="007157DC">
            <w:pPr>
              <w:widowControl/>
              <w:autoSpaceDE/>
              <w:autoSpaceDN/>
              <w:adjustRightInd/>
              <w:jc w:val="both"/>
              <w:rPr>
                <w:rFonts w:ascii="Cambria" w:hAnsi="Cambria" w:cs="Calibri"/>
                <w:lang w:val="en-GB" w:eastAsia="en-GB"/>
              </w:rPr>
            </w:pPr>
            <w:r w:rsidRPr="007157DC">
              <w:rPr>
                <w:rFonts w:ascii="Cambria" w:hAnsi="Cambria" w:cs="Calibri"/>
                <w:lang w:val="en-GB" w:eastAsia="en-GB"/>
              </w:rPr>
              <w:t>See Annual Report 2024-08-21.</w:t>
            </w:r>
          </w:p>
        </w:tc>
      </w:tr>
      <w:tr w:rsidR="007157DC" w:rsidRPr="000114D8" w14:paraId="44EF03D8" w14:textId="77777777" w:rsidTr="00521D8B">
        <w:tc>
          <w:tcPr>
            <w:tcW w:w="0" w:type="auto"/>
            <w:shd w:val="clear" w:color="auto" w:fill="auto"/>
            <w:vAlign w:val="center"/>
            <w:hideMark/>
          </w:tcPr>
          <w:p w14:paraId="0C007A77"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JAPAN</w:t>
            </w:r>
          </w:p>
        </w:tc>
        <w:tc>
          <w:tcPr>
            <w:tcW w:w="0" w:type="auto"/>
            <w:shd w:val="clear" w:color="auto" w:fill="auto"/>
            <w:vAlign w:val="center"/>
            <w:hideMark/>
          </w:tcPr>
          <w:p w14:paraId="0966D2D8"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Yes</w:t>
            </w:r>
          </w:p>
        </w:tc>
        <w:tc>
          <w:tcPr>
            <w:tcW w:w="0" w:type="auto"/>
            <w:shd w:val="clear" w:color="auto" w:fill="auto"/>
            <w:vAlign w:val="center"/>
            <w:hideMark/>
          </w:tcPr>
          <w:p w14:paraId="48B35101" w14:textId="77777777" w:rsidR="007157DC" w:rsidRPr="007157DC" w:rsidRDefault="007157DC" w:rsidP="00521D8B">
            <w:pPr>
              <w:widowControl/>
              <w:autoSpaceDE/>
              <w:autoSpaceDN/>
              <w:adjustRightInd/>
              <w:jc w:val="center"/>
              <w:rPr>
                <w:rFonts w:ascii="Cambria" w:hAnsi="Cambria" w:cs="Calibri"/>
                <w:lang w:val="en-GB" w:eastAsia="en-GB"/>
              </w:rPr>
            </w:pPr>
          </w:p>
        </w:tc>
        <w:tc>
          <w:tcPr>
            <w:tcW w:w="0" w:type="auto"/>
            <w:shd w:val="clear" w:color="auto" w:fill="auto"/>
            <w:vAlign w:val="center"/>
            <w:hideMark/>
          </w:tcPr>
          <w:p w14:paraId="22377778" w14:textId="77777777" w:rsidR="007157DC" w:rsidRPr="007157DC" w:rsidRDefault="007157DC" w:rsidP="007157DC">
            <w:pPr>
              <w:widowControl/>
              <w:autoSpaceDE/>
              <w:autoSpaceDN/>
              <w:adjustRightInd/>
              <w:jc w:val="both"/>
              <w:rPr>
                <w:rFonts w:ascii="Cambria" w:hAnsi="Cambria" w:cs="Calibri"/>
                <w:lang w:val="en-GB" w:eastAsia="en-GB"/>
              </w:rPr>
            </w:pPr>
            <w:r w:rsidRPr="007157DC">
              <w:rPr>
                <w:rFonts w:ascii="Cambria" w:hAnsi="Cambria" w:cs="Calibri"/>
                <w:lang w:val="en-GB" w:eastAsia="en-GB"/>
              </w:rPr>
              <w:t>Our report on this matter is included in Annual Report Part 2.</w:t>
            </w:r>
          </w:p>
        </w:tc>
      </w:tr>
      <w:tr w:rsidR="007157DC" w:rsidRPr="007157DC" w14:paraId="1615C77D" w14:textId="77777777" w:rsidTr="00521D8B">
        <w:tc>
          <w:tcPr>
            <w:tcW w:w="0" w:type="auto"/>
            <w:shd w:val="clear" w:color="auto" w:fill="auto"/>
            <w:vAlign w:val="center"/>
            <w:hideMark/>
          </w:tcPr>
          <w:p w14:paraId="207359BA"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KOREA REP</w:t>
            </w:r>
          </w:p>
        </w:tc>
        <w:tc>
          <w:tcPr>
            <w:tcW w:w="0" w:type="auto"/>
            <w:shd w:val="clear" w:color="auto" w:fill="auto"/>
            <w:vAlign w:val="center"/>
            <w:hideMark/>
          </w:tcPr>
          <w:p w14:paraId="0445E966"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Yes</w:t>
            </w:r>
          </w:p>
        </w:tc>
        <w:tc>
          <w:tcPr>
            <w:tcW w:w="0" w:type="auto"/>
            <w:shd w:val="clear" w:color="auto" w:fill="auto"/>
            <w:vAlign w:val="center"/>
            <w:hideMark/>
          </w:tcPr>
          <w:p w14:paraId="0917A3B5"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2024-09-13</w:t>
            </w:r>
          </w:p>
        </w:tc>
        <w:tc>
          <w:tcPr>
            <w:tcW w:w="0" w:type="auto"/>
            <w:shd w:val="clear" w:color="auto" w:fill="auto"/>
            <w:vAlign w:val="center"/>
            <w:hideMark/>
          </w:tcPr>
          <w:p w14:paraId="6AF00C53" w14:textId="77777777" w:rsidR="007157DC" w:rsidRPr="007157DC" w:rsidRDefault="007157DC" w:rsidP="007157DC">
            <w:pPr>
              <w:widowControl/>
              <w:autoSpaceDE/>
              <w:autoSpaceDN/>
              <w:adjustRightInd/>
              <w:jc w:val="both"/>
              <w:rPr>
                <w:rFonts w:ascii="Cambria" w:hAnsi="Cambria" w:cs="Calibri"/>
                <w:lang w:val="en-GB" w:eastAsia="en-GB"/>
              </w:rPr>
            </w:pPr>
          </w:p>
        </w:tc>
      </w:tr>
      <w:tr w:rsidR="007157DC" w:rsidRPr="000114D8" w14:paraId="7DC1AB11" w14:textId="77777777" w:rsidTr="00521D8B">
        <w:tc>
          <w:tcPr>
            <w:tcW w:w="0" w:type="auto"/>
            <w:shd w:val="clear" w:color="auto" w:fill="auto"/>
            <w:vAlign w:val="center"/>
            <w:hideMark/>
          </w:tcPr>
          <w:p w14:paraId="5C92B949"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LIBERIA</w:t>
            </w:r>
          </w:p>
        </w:tc>
        <w:tc>
          <w:tcPr>
            <w:tcW w:w="0" w:type="auto"/>
            <w:shd w:val="clear" w:color="auto" w:fill="auto"/>
            <w:vAlign w:val="center"/>
            <w:hideMark/>
          </w:tcPr>
          <w:p w14:paraId="03DB0C2D"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Yes</w:t>
            </w:r>
          </w:p>
        </w:tc>
        <w:tc>
          <w:tcPr>
            <w:tcW w:w="0" w:type="auto"/>
            <w:shd w:val="clear" w:color="auto" w:fill="auto"/>
            <w:vAlign w:val="center"/>
            <w:hideMark/>
          </w:tcPr>
          <w:p w14:paraId="056EC7FC" w14:textId="77777777" w:rsidR="007157DC" w:rsidRPr="007157DC" w:rsidRDefault="007157DC" w:rsidP="00521D8B">
            <w:pPr>
              <w:widowControl/>
              <w:autoSpaceDE/>
              <w:autoSpaceDN/>
              <w:adjustRightInd/>
              <w:jc w:val="center"/>
              <w:rPr>
                <w:rFonts w:ascii="Cambria" w:hAnsi="Cambria" w:cs="Calibri"/>
                <w:lang w:val="en-GB" w:eastAsia="en-GB"/>
              </w:rPr>
            </w:pPr>
          </w:p>
        </w:tc>
        <w:tc>
          <w:tcPr>
            <w:tcW w:w="0" w:type="auto"/>
            <w:shd w:val="clear" w:color="auto" w:fill="auto"/>
            <w:vAlign w:val="center"/>
            <w:hideMark/>
          </w:tcPr>
          <w:p w14:paraId="05FAB36A" w14:textId="77777777" w:rsidR="007157DC" w:rsidRPr="007157DC" w:rsidRDefault="007157DC" w:rsidP="007157DC">
            <w:pPr>
              <w:widowControl/>
              <w:autoSpaceDE/>
              <w:autoSpaceDN/>
              <w:adjustRightInd/>
              <w:jc w:val="both"/>
              <w:rPr>
                <w:rFonts w:ascii="Cambria" w:hAnsi="Cambria" w:cs="Calibri"/>
                <w:lang w:val="en-GB" w:eastAsia="en-GB"/>
              </w:rPr>
            </w:pPr>
            <w:r w:rsidRPr="007157DC">
              <w:rPr>
                <w:rFonts w:ascii="Cambria" w:hAnsi="Cambria" w:cs="Calibri"/>
                <w:lang w:val="en-GB" w:eastAsia="en-GB"/>
              </w:rPr>
              <w:t>For the reporting period, Liberia had no purse seine vessels operating in the ICCAT areas. No sea turtle incidents or interactions was report. However, the national observers have been trained on the safe release practices of sea turtles. The vessels are equipped with necessary equipment to safely release sea turtles at live. The vessels captains and crews were made aware of the safety practices.</w:t>
            </w:r>
          </w:p>
        </w:tc>
      </w:tr>
      <w:tr w:rsidR="007157DC" w:rsidRPr="007157DC" w14:paraId="59DD1D1E" w14:textId="77777777" w:rsidTr="00521D8B">
        <w:tc>
          <w:tcPr>
            <w:tcW w:w="0" w:type="auto"/>
            <w:shd w:val="clear" w:color="auto" w:fill="auto"/>
            <w:vAlign w:val="center"/>
            <w:hideMark/>
          </w:tcPr>
          <w:p w14:paraId="09CCA8E9"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LIBYA</w:t>
            </w:r>
          </w:p>
        </w:tc>
        <w:tc>
          <w:tcPr>
            <w:tcW w:w="0" w:type="auto"/>
            <w:shd w:val="clear" w:color="auto" w:fill="auto"/>
            <w:vAlign w:val="center"/>
            <w:hideMark/>
          </w:tcPr>
          <w:p w14:paraId="0B789E55"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Yes</w:t>
            </w:r>
          </w:p>
        </w:tc>
        <w:tc>
          <w:tcPr>
            <w:tcW w:w="0" w:type="auto"/>
            <w:shd w:val="clear" w:color="auto" w:fill="auto"/>
            <w:vAlign w:val="center"/>
            <w:hideMark/>
          </w:tcPr>
          <w:p w14:paraId="2D5ED263" w14:textId="77777777" w:rsidR="007157DC" w:rsidRPr="007157DC" w:rsidRDefault="007157DC" w:rsidP="00521D8B">
            <w:pPr>
              <w:widowControl/>
              <w:autoSpaceDE/>
              <w:autoSpaceDN/>
              <w:adjustRightInd/>
              <w:jc w:val="center"/>
              <w:rPr>
                <w:rFonts w:ascii="Cambria" w:hAnsi="Cambria" w:cs="Calibri"/>
                <w:lang w:val="en-GB" w:eastAsia="en-GB"/>
              </w:rPr>
            </w:pPr>
          </w:p>
        </w:tc>
        <w:tc>
          <w:tcPr>
            <w:tcW w:w="0" w:type="auto"/>
            <w:shd w:val="clear" w:color="auto" w:fill="auto"/>
            <w:vAlign w:val="center"/>
            <w:hideMark/>
          </w:tcPr>
          <w:p w14:paraId="29B9D996" w14:textId="77777777" w:rsidR="007157DC" w:rsidRPr="007157DC" w:rsidRDefault="007157DC" w:rsidP="007157DC">
            <w:pPr>
              <w:widowControl/>
              <w:autoSpaceDE/>
              <w:autoSpaceDN/>
              <w:adjustRightInd/>
              <w:jc w:val="both"/>
              <w:rPr>
                <w:rFonts w:ascii="Cambria" w:hAnsi="Cambria" w:cs="Calibri"/>
                <w:lang w:val="en-GB" w:eastAsia="en-GB"/>
              </w:rPr>
            </w:pPr>
            <w:r w:rsidRPr="007157DC">
              <w:rPr>
                <w:rFonts w:ascii="Cambria" w:hAnsi="Cambria" w:cs="Calibri"/>
                <w:lang w:val="en-GB" w:eastAsia="en-GB"/>
              </w:rPr>
              <w:t>2024-09-11</w:t>
            </w:r>
          </w:p>
        </w:tc>
      </w:tr>
      <w:tr w:rsidR="007157DC" w:rsidRPr="000114D8" w14:paraId="0D21EAD2" w14:textId="77777777" w:rsidTr="00521D8B">
        <w:tc>
          <w:tcPr>
            <w:tcW w:w="0" w:type="auto"/>
            <w:shd w:val="clear" w:color="auto" w:fill="auto"/>
            <w:vAlign w:val="center"/>
            <w:hideMark/>
          </w:tcPr>
          <w:p w14:paraId="12B2E8A2"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MAROC</w:t>
            </w:r>
          </w:p>
        </w:tc>
        <w:tc>
          <w:tcPr>
            <w:tcW w:w="0" w:type="auto"/>
            <w:shd w:val="clear" w:color="auto" w:fill="auto"/>
            <w:vAlign w:val="center"/>
            <w:hideMark/>
          </w:tcPr>
          <w:p w14:paraId="7493556E"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Yes</w:t>
            </w:r>
          </w:p>
        </w:tc>
        <w:tc>
          <w:tcPr>
            <w:tcW w:w="0" w:type="auto"/>
            <w:shd w:val="clear" w:color="auto" w:fill="auto"/>
            <w:vAlign w:val="center"/>
            <w:hideMark/>
          </w:tcPr>
          <w:p w14:paraId="53416135"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2024-07-29</w:t>
            </w:r>
          </w:p>
        </w:tc>
        <w:tc>
          <w:tcPr>
            <w:tcW w:w="0" w:type="auto"/>
            <w:shd w:val="clear" w:color="auto" w:fill="auto"/>
            <w:vAlign w:val="center"/>
            <w:hideMark/>
          </w:tcPr>
          <w:p w14:paraId="0E3B1F06" w14:textId="77777777" w:rsidR="007157DC" w:rsidRPr="007157DC" w:rsidRDefault="007157DC" w:rsidP="007157DC">
            <w:pPr>
              <w:widowControl/>
              <w:autoSpaceDE/>
              <w:autoSpaceDN/>
              <w:adjustRightInd/>
              <w:jc w:val="both"/>
              <w:rPr>
                <w:rFonts w:ascii="Cambria" w:hAnsi="Cambria" w:cs="Calibri"/>
                <w:lang w:val="fr-FR" w:eastAsia="en-GB"/>
              </w:rPr>
            </w:pPr>
            <w:r w:rsidRPr="007157DC">
              <w:rPr>
                <w:rFonts w:ascii="Cambria" w:hAnsi="Cambria" w:cs="Calibri"/>
                <w:lang w:val="fr-FR" w:eastAsia="en-GB"/>
              </w:rPr>
              <w:t>Cf section 7 du chapitre II du rapport annuel</w:t>
            </w:r>
          </w:p>
        </w:tc>
      </w:tr>
      <w:tr w:rsidR="007157DC" w:rsidRPr="000114D8" w14:paraId="7972E1B8" w14:textId="77777777" w:rsidTr="00521D8B">
        <w:tc>
          <w:tcPr>
            <w:tcW w:w="0" w:type="auto"/>
            <w:shd w:val="clear" w:color="auto" w:fill="auto"/>
            <w:vAlign w:val="center"/>
            <w:hideMark/>
          </w:tcPr>
          <w:p w14:paraId="693A3242"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MAURITANIA</w:t>
            </w:r>
          </w:p>
        </w:tc>
        <w:tc>
          <w:tcPr>
            <w:tcW w:w="0" w:type="auto"/>
            <w:shd w:val="clear" w:color="auto" w:fill="auto"/>
            <w:vAlign w:val="center"/>
            <w:hideMark/>
          </w:tcPr>
          <w:p w14:paraId="78A7021D"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Yes</w:t>
            </w:r>
          </w:p>
        </w:tc>
        <w:tc>
          <w:tcPr>
            <w:tcW w:w="0" w:type="auto"/>
            <w:shd w:val="clear" w:color="auto" w:fill="auto"/>
            <w:vAlign w:val="center"/>
            <w:hideMark/>
          </w:tcPr>
          <w:p w14:paraId="3A090134" w14:textId="77777777" w:rsidR="007157DC" w:rsidRPr="007157DC" w:rsidRDefault="007157DC" w:rsidP="00521D8B">
            <w:pPr>
              <w:widowControl/>
              <w:autoSpaceDE/>
              <w:autoSpaceDN/>
              <w:adjustRightInd/>
              <w:jc w:val="center"/>
              <w:rPr>
                <w:rFonts w:ascii="Cambria" w:hAnsi="Cambria" w:cs="Calibri"/>
                <w:lang w:val="en-GB" w:eastAsia="en-GB"/>
              </w:rPr>
            </w:pPr>
          </w:p>
        </w:tc>
        <w:tc>
          <w:tcPr>
            <w:tcW w:w="0" w:type="auto"/>
            <w:shd w:val="clear" w:color="auto" w:fill="auto"/>
            <w:vAlign w:val="center"/>
            <w:hideMark/>
          </w:tcPr>
          <w:p w14:paraId="06800CAC" w14:textId="77777777" w:rsidR="007157DC" w:rsidRPr="007157DC" w:rsidRDefault="007157DC" w:rsidP="007157DC">
            <w:pPr>
              <w:widowControl/>
              <w:autoSpaceDE/>
              <w:autoSpaceDN/>
              <w:adjustRightInd/>
              <w:jc w:val="both"/>
              <w:rPr>
                <w:rFonts w:ascii="Cambria" w:hAnsi="Cambria" w:cs="Calibri"/>
                <w:lang w:val="fr-FR" w:eastAsia="en-GB"/>
              </w:rPr>
            </w:pPr>
            <w:proofErr w:type="gramStart"/>
            <w:r w:rsidRPr="007157DC">
              <w:rPr>
                <w:rFonts w:ascii="Cambria" w:hAnsi="Cambria" w:cs="Calibri"/>
                <w:lang w:val="fr-FR" w:eastAsia="en-GB"/>
              </w:rPr>
              <w:t>les</w:t>
            </w:r>
            <w:proofErr w:type="gramEnd"/>
            <w:r w:rsidRPr="007157DC">
              <w:rPr>
                <w:rFonts w:ascii="Cambria" w:hAnsi="Cambria" w:cs="Calibri"/>
                <w:lang w:val="fr-FR" w:eastAsia="en-GB"/>
              </w:rPr>
              <w:t xml:space="preserve"> prises accessoires sont </w:t>
            </w:r>
            <w:proofErr w:type="spellStart"/>
            <w:r w:rsidRPr="007157DC">
              <w:rPr>
                <w:rFonts w:ascii="Cambria" w:hAnsi="Cambria" w:cs="Calibri"/>
                <w:lang w:val="fr-FR" w:eastAsia="en-GB"/>
              </w:rPr>
              <w:t>reglémentées</w:t>
            </w:r>
            <w:proofErr w:type="spellEnd"/>
            <w:r w:rsidRPr="007157DC">
              <w:rPr>
                <w:rFonts w:ascii="Cambria" w:hAnsi="Cambria" w:cs="Calibri"/>
                <w:lang w:val="fr-FR" w:eastAsia="en-GB"/>
              </w:rPr>
              <w:t xml:space="preserve"> et les mesures sont strictes pour rendre les prises accessoires minium </w:t>
            </w:r>
          </w:p>
        </w:tc>
      </w:tr>
      <w:tr w:rsidR="007157DC" w:rsidRPr="007157DC" w14:paraId="6F040A42" w14:textId="77777777" w:rsidTr="00521D8B">
        <w:tc>
          <w:tcPr>
            <w:tcW w:w="0" w:type="auto"/>
            <w:shd w:val="clear" w:color="auto" w:fill="auto"/>
            <w:vAlign w:val="center"/>
            <w:hideMark/>
          </w:tcPr>
          <w:p w14:paraId="474A5BBC"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MEXICO</w:t>
            </w:r>
          </w:p>
        </w:tc>
        <w:tc>
          <w:tcPr>
            <w:tcW w:w="0" w:type="auto"/>
            <w:shd w:val="clear" w:color="auto" w:fill="auto"/>
            <w:vAlign w:val="center"/>
            <w:hideMark/>
          </w:tcPr>
          <w:p w14:paraId="0AAE19EF"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Yes</w:t>
            </w:r>
          </w:p>
        </w:tc>
        <w:tc>
          <w:tcPr>
            <w:tcW w:w="0" w:type="auto"/>
            <w:shd w:val="clear" w:color="auto" w:fill="auto"/>
            <w:vAlign w:val="center"/>
            <w:hideMark/>
          </w:tcPr>
          <w:p w14:paraId="5425A91C"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2024-09-13</w:t>
            </w:r>
          </w:p>
        </w:tc>
        <w:tc>
          <w:tcPr>
            <w:tcW w:w="0" w:type="auto"/>
            <w:shd w:val="clear" w:color="auto" w:fill="auto"/>
            <w:vAlign w:val="center"/>
            <w:hideMark/>
          </w:tcPr>
          <w:p w14:paraId="43D5755B" w14:textId="77777777" w:rsidR="007157DC" w:rsidRPr="007157DC" w:rsidRDefault="007157DC" w:rsidP="007157DC">
            <w:pPr>
              <w:widowControl/>
              <w:autoSpaceDE/>
              <w:autoSpaceDN/>
              <w:adjustRightInd/>
              <w:jc w:val="both"/>
              <w:rPr>
                <w:rFonts w:ascii="Cambria" w:hAnsi="Cambria" w:cs="Calibri"/>
                <w:lang w:val="en-GB" w:eastAsia="en-GB"/>
              </w:rPr>
            </w:pPr>
          </w:p>
        </w:tc>
      </w:tr>
      <w:tr w:rsidR="007157DC" w:rsidRPr="007157DC" w14:paraId="38121A71" w14:textId="77777777" w:rsidTr="00521D8B">
        <w:tc>
          <w:tcPr>
            <w:tcW w:w="0" w:type="auto"/>
            <w:shd w:val="clear" w:color="auto" w:fill="auto"/>
            <w:vAlign w:val="center"/>
            <w:hideMark/>
          </w:tcPr>
          <w:p w14:paraId="090A7CE4"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NAMIBIA</w:t>
            </w:r>
          </w:p>
        </w:tc>
        <w:tc>
          <w:tcPr>
            <w:tcW w:w="0" w:type="auto"/>
            <w:shd w:val="clear" w:color="auto" w:fill="auto"/>
            <w:vAlign w:val="center"/>
            <w:hideMark/>
          </w:tcPr>
          <w:p w14:paraId="7265F47E"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Yes</w:t>
            </w:r>
          </w:p>
        </w:tc>
        <w:tc>
          <w:tcPr>
            <w:tcW w:w="0" w:type="auto"/>
            <w:shd w:val="clear" w:color="auto" w:fill="auto"/>
            <w:vAlign w:val="center"/>
            <w:hideMark/>
          </w:tcPr>
          <w:p w14:paraId="4C61726B" w14:textId="77777777" w:rsidR="007157DC" w:rsidRPr="007157DC" w:rsidRDefault="007157DC" w:rsidP="00521D8B">
            <w:pPr>
              <w:widowControl/>
              <w:autoSpaceDE/>
              <w:autoSpaceDN/>
              <w:adjustRightInd/>
              <w:jc w:val="center"/>
              <w:rPr>
                <w:rFonts w:ascii="Cambria" w:hAnsi="Cambria" w:cs="Calibri"/>
                <w:lang w:val="en-GB" w:eastAsia="en-GB"/>
              </w:rPr>
            </w:pPr>
          </w:p>
        </w:tc>
        <w:tc>
          <w:tcPr>
            <w:tcW w:w="0" w:type="auto"/>
            <w:shd w:val="clear" w:color="auto" w:fill="auto"/>
            <w:vAlign w:val="center"/>
            <w:hideMark/>
          </w:tcPr>
          <w:p w14:paraId="516F5B65" w14:textId="77777777" w:rsidR="007157DC" w:rsidRPr="007157DC" w:rsidRDefault="007157DC" w:rsidP="007157DC">
            <w:pPr>
              <w:widowControl/>
              <w:autoSpaceDE/>
              <w:autoSpaceDN/>
              <w:adjustRightInd/>
              <w:jc w:val="both"/>
              <w:rPr>
                <w:rFonts w:ascii="Cambria" w:hAnsi="Cambria" w:cs="Calibri"/>
                <w:lang w:val="en-GB" w:eastAsia="en-GB"/>
              </w:rPr>
            </w:pPr>
            <w:r w:rsidRPr="007157DC">
              <w:rPr>
                <w:rFonts w:ascii="Cambria" w:hAnsi="Cambria" w:cs="Calibri"/>
                <w:lang w:val="en-GB" w:eastAsia="en-GB"/>
              </w:rPr>
              <w:t>2024/07/15</w:t>
            </w:r>
          </w:p>
        </w:tc>
      </w:tr>
      <w:tr w:rsidR="007157DC" w:rsidRPr="007157DC" w14:paraId="2C768472" w14:textId="77777777" w:rsidTr="00521D8B">
        <w:tc>
          <w:tcPr>
            <w:tcW w:w="0" w:type="auto"/>
            <w:shd w:val="clear" w:color="auto" w:fill="auto"/>
            <w:vAlign w:val="center"/>
            <w:hideMark/>
          </w:tcPr>
          <w:p w14:paraId="298D3858"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NICARAGUA</w:t>
            </w:r>
          </w:p>
        </w:tc>
        <w:tc>
          <w:tcPr>
            <w:tcW w:w="0" w:type="auto"/>
            <w:shd w:val="clear" w:color="auto" w:fill="auto"/>
            <w:vAlign w:val="center"/>
            <w:hideMark/>
          </w:tcPr>
          <w:p w14:paraId="29B752E6"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Yes</w:t>
            </w:r>
          </w:p>
        </w:tc>
        <w:tc>
          <w:tcPr>
            <w:tcW w:w="0" w:type="auto"/>
            <w:shd w:val="clear" w:color="auto" w:fill="auto"/>
            <w:vAlign w:val="center"/>
            <w:hideMark/>
          </w:tcPr>
          <w:p w14:paraId="78F40D9B" w14:textId="77777777" w:rsidR="007157DC" w:rsidRPr="007157DC" w:rsidRDefault="007157DC" w:rsidP="00521D8B">
            <w:pPr>
              <w:widowControl/>
              <w:autoSpaceDE/>
              <w:autoSpaceDN/>
              <w:adjustRightInd/>
              <w:jc w:val="center"/>
              <w:rPr>
                <w:rFonts w:ascii="Cambria" w:hAnsi="Cambria" w:cs="Calibri"/>
                <w:lang w:val="en-GB" w:eastAsia="en-GB"/>
              </w:rPr>
            </w:pPr>
          </w:p>
        </w:tc>
        <w:tc>
          <w:tcPr>
            <w:tcW w:w="0" w:type="auto"/>
            <w:shd w:val="clear" w:color="auto" w:fill="auto"/>
            <w:vAlign w:val="center"/>
            <w:hideMark/>
          </w:tcPr>
          <w:p w14:paraId="45BADB29" w14:textId="77777777" w:rsidR="007157DC" w:rsidRPr="007157DC" w:rsidRDefault="007157DC" w:rsidP="007157DC">
            <w:pPr>
              <w:widowControl/>
              <w:autoSpaceDE/>
              <w:autoSpaceDN/>
              <w:adjustRightInd/>
              <w:jc w:val="both"/>
              <w:rPr>
                <w:rFonts w:ascii="Cambria" w:hAnsi="Cambria"/>
                <w:lang w:val="en-GB" w:eastAsia="en-GB"/>
              </w:rPr>
            </w:pPr>
          </w:p>
        </w:tc>
      </w:tr>
      <w:tr w:rsidR="007157DC" w:rsidRPr="000114D8" w14:paraId="1772D3A8" w14:textId="77777777" w:rsidTr="00521D8B">
        <w:tc>
          <w:tcPr>
            <w:tcW w:w="0" w:type="auto"/>
            <w:shd w:val="clear" w:color="auto" w:fill="auto"/>
            <w:vAlign w:val="center"/>
            <w:hideMark/>
          </w:tcPr>
          <w:p w14:paraId="59C3C701"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NORWAY</w:t>
            </w:r>
          </w:p>
        </w:tc>
        <w:tc>
          <w:tcPr>
            <w:tcW w:w="0" w:type="auto"/>
            <w:shd w:val="clear" w:color="auto" w:fill="auto"/>
            <w:vAlign w:val="center"/>
            <w:hideMark/>
          </w:tcPr>
          <w:p w14:paraId="46B6570A"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Yes</w:t>
            </w:r>
          </w:p>
        </w:tc>
        <w:tc>
          <w:tcPr>
            <w:tcW w:w="0" w:type="auto"/>
            <w:shd w:val="clear" w:color="auto" w:fill="auto"/>
            <w:vAlign w:val="center"/>
            <w:hideMark/>
          </w:tcPr>
          <w:p w14:paraId="5C360721" w14:textId="77777777" w:rsidR="007157DC" w:rsidRPr="007157DC" w:rsidRDefault="007157DC" w:rsidP="00521D8B">
            <w:pPr>
              <w:widowControl/>
              <w:autoSpaceDE/>
              <w:autoSpaceDN/>
              <w:adjustRightInd/>
              <w:jc w:val="center"/>
              <w:rPr>
                <w:rFonts w:ascii="Cambria" w:hAnsi="Cambria" w:cs="Calibri"/>
                <w:lang w:val="en-GB" w:eastAsia="en-GB"/>
              </w:rPr>
            </w:pPr>
          </w:p>
        </w:tc>
        <w:tc>
          <w:tcPr>
            <w:tcW w:w="0" w:type="auto"/>
            <w:shd w:val="clear" w:color="auto" w:fill="auto"/>
            <w:vAlign w:val="center"/>
            <w:hideMark/>
          </w:tcPr>
          <w:p w14:paraId="1FBC576E" w14:textId="77777777" w:rsidR="007157DC" w:rsidRPr="007157DC" w:rsidRDefault="007157DC" w:rsidP="007157DC">
            <w:pPr>
              <w:widowControl/>
              <w:autoSpaceDE/>
              <w:autoSpaceDN/>
              <w:adjustRightInd/>
              <w:jc w:val="both"/>
              <w:rPr>
                <w:rFonts w:ascii="Cambria" w:hAnsi="Cambria" w:cs="Calibri"/>
                <w:lang w:val="en-GB" w:eastAsia="en-GB"/>
              </w:rPr>
            </w:pPr>
            <w:r w:rsidRPr="007157DC">
              <w:rPr>
                <w:rFonts w:ascii="Cambria" w:hAnsi="Cambria" w:cs="Calibri"/>
                <w:lang w:val="en-GB" w:eastAsia="en-GB"/>
              </w:rPr>
              <w:t>There are no reports from the fisheries, or from the scientific community, on sea turtles in Norwegian waters. Norwegian waters are outside the area of distribution of sea turtles.</w:t>
            </w:r>
          </w:p>
        </w:tc>
      </w:tr>
      <w:tr w:rsidR="007157DC" w:rsidRPr="007157DC" w14:paraId="308DC430" w14:textId="77777777" w:rsidTr="00521D8B">
        <w:tc>
          <w:tcPr>
            <w:tcW w:w="0" w:type="auto"/>
            <w:shd w:val="clear" w:color="auto" w:fill="auto"/>
            <w:vAlign w:val="center"/>
            <w:hideMark/>
          </w:tcPr>
          <w:p w14:paraId="2B2E8C74"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PANAMA</w:t>
            </w:r>
          </w:p>
        </w:tc>
        <w:tc>
          <w:tcPr>
            <w:tcW w:w="0" w:type="auto"/>
            <w:shd w:val="clear" w:color="auto" w:fill="auto"/>
            <w:vAlign w:val="center"/>
            <w:hideMark/>
          </w:tcPr>
          <w:p w14:paraId="33CF0F5D"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Yes</w:t>
            </w:r>
          </w:p>
        </w:tc>
        <w:tc>
          <w:tcPr>
            <w:tcW w:w="0" w:type="auto"/>
            <w:shd w:val="clear" w:color="auto" w:fill="auto"/>
            <w:vAlign w:val="center"/>
            <w:hideMark/>
          </w:tcPr>
          <w:p w14:paraId="298D38BB" w14:textId="77777777" w:rsidR="007157DC" w:rsidRPr="007157DC" w:rsidRDefault="007157DC" w:rsidP="00521D8B">
            <w:pPr>
              <w:widowControl/>
              <w:autoSpaceDE/>
              <w:autoSpaceDN/>
              <w:adjustRightInd/>
              <w:jc w:val="center"/>
              <w:rPr>
                <w:rFonts w:ascii="Cambria" w:hAnsi="Cambria" w:cs="Calibri"/>
                <w:lang w:val="en-GB" w:eastAsia="en-GB"/>
              </w:rPr>
            </w:pPr>
          </w:p>
        </w:tc>
        <w:tc>
          <w:tcPr>
            <w:tcW w:w="0" w:type="auto"/>
            <w:shd w:val="clear" w:color="auto" w:fill="auto"/>
            <w:vAlign w:val="center"/>
            <w:hideMark/>
          </w:tcPr>
          <w:p w14:paraId="29C61E86" w14:textId="77777777" w:rsidR="007157DC" w:rsidRPr="007157DC" w:rsidRDefault="007157DC" w:rsidP="007157DC">
            <w:pPr>
              <w:widowControl/>
              <w:autoSpaceDE/>
              <w:autoSpaceDN/>
              <w:adjustRightInd/>
              <w:jc w:val="both"/>
              <w:rPr>
                <w:rFonts w:ascii="Cambria" w:hAnsi="Cambria" w:cs="Calibri"/>
                <w:lang w:val="es-ES" w:eastAsia="en-GB"/>
              </w:rPr>
            </w:pPr>
            <w:r w:rsidRPr="007157DC">
              <w:rPr>
                <w:rFonts w:ascii="Cambria" w:hAnsi="Cambria" w:cs="Calibri"/>
                <w:lang w:val="es-ES" w:eastAsia="en-GB"/>
              </w:rPr>
              <w:t>Mediante Decreto Ejecutivo No. 160 de 2013, se establecieron medidas que se encuentran vinculadas a la Rec. 10-09, párr. 1, 2 y 7, tal y como fue enmendada por la Rec. 13-11 y acciones pertinentes emprendidas para implementar las directrices de la FAO.</w:t>
            </w:r>
          </w:p>
        </w:tc>
      </w:tr>
      <w:tr w:rsidR="007157DC" w:rsidRPr="000114D8" w14:paraId="09122646" w14:textId="77777777" w:rsidTr="00521D8B">
        <w:tc>
          <w:tcPr>
            <w:tcW w:w="0" w:type="auto"/>
            <w:shd w:val="clear" w:color="auto" w:fill="auto"/>
            <w:vAlign w:val="center"/>
            <w:hideMark/>
          </w:tcPr>
          <w:p w14:paraId="49AC202E"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PHILIPPINES</w:t>
            </w:r>
          </w:p>
        </w:tc>
        <w:tc>
          <w:tcPr>
            <w:tcW w:w="0" w:type="auto"/>
            <w:shd w:val="clear" w:color="auto" w:fill="auto"/>
            <w:vAlign w:val="center"/>
            <w:hideMark/>
          </w:tcPr>
          <w:p w14:paraId="6B5B6E22"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Yes</w:t>
            </w:r>
          </w:p>
        </w:tc>
        <w:tc>
          <w:tcPr>
            <w:tcW w:w="0" w:type="auto"/>
            <w:shd w:val="clear" w:color="auto" w:fill="auto"/>
            <w:vAlign w:val="center"/>
            <w:hideMark/>
          </w:tcPr>
          <w:p w14:paraId="2D9CFDFF" w14:textId="77777777" w:rsidR="007157DC" w:rsidRPr="007157DC" w:rsidRDefault="007157DC" w:rsidP="00521D8B">
            <w:pPr>
              <w:widowControl/>
              <w:autoSpaceDE/>
              <w:autoSpaceDN/>
              <w:adjustRightInd/>
              <w:jc w:val="center"/>
              <w:rPr>
                <w:rFonts w:ascii="Cambria" w:hAnsi="Cambria" w:cs="Calibri"/>
                <w:lang w:val="en-GB" w:eastAsia="en-GB"/>
              </w:rPr>
            </w:pPr>
          </w:p>
        </w:tc>
        <w:tc>
          <w:tcPr>
            <w:tcW w:w="0" w:type="auto"/>
            <w:shd w:val="clear" w:color="auto" w:fill="auto"/>
            <w:vAlign w:val="center"/>
            <w:hideMark/>
          </w:tcPr>
          <w:p w14:paraId="7AC8EBFC" w14:textId="77777777" w:rsidR="007157DC" w:rsidRPr="007157DC" w:rsidRDefault="007157DC" w:rsidP="007157DC">
            <w:pPr>
              <w:widowControl/>
              <w:autoSpaceDE/>
              <w:autoSpaceDN/>
              <w:adjustRightInd/>
              <w:jc w:val="both"/>
              <w:rPr>
                <w:rFonts w:ascii="Cambria" w:hAnsi="Cambria" w:cs="Calibri"/>
                <w:lang w:val="en-GB" w:eastAsia="en-GB"/>
              </w:rPr>
            </w:pPr>
            <w:r w:rsidRPr="007157DC">
              <w:rPr>
                <w:rFonts w:ascii="Cambria" w:hAnsi="Cambria" w:cs="Calibri"/>
                <w:lang w:val="en-GB" w:eastAsia="en-GB"/>
              </w:rPr>
              <w:t xml:space="preserve">2024-September-15 The Philippines under its Fisheries Code and other subsequent issuances recognizes the prohibition in the catching of sharks, turtles, and other species that have been listed under CITES. Fishing vessels authorized to fish in other RFMO convention areas comply with the provisions and applicable strategies to mitigate and avoid such mortalities of sharks, turtles, and other species.  </w:t>
            </w:r>
          </w:p>
        </w:tc>
      </w:tr>
      <w:tr w:rsidR="007157DC" w:rsidRPr="000114D8" w14:paraId="4B331818" w14:textId="77777777" w:rsidTr="00521D8B">
        <w:tc>
          <w:tcPr>
            <w:tcW w:w="0" w:type="auto"/>
            <w:shd w:val="clear" w:color="auto" w:fill="auto"/>
            <w:vAlign w:val="center"/>
            <w:hideMark/>
          </w:tcPr>
          <w:p w14:paraId="18530B7F"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RUSSIA</w:t>
            </w:r>
          </w:p>
        </w:tc>
        <w:tc>
          <w:tcPr>
            <w:tcW w:w="0" w:type="auto"/>
            <w:shd w:val="clear" w:color="auto" w:fill="auto"/>
            <w:vAlign w:val="center"/>
            <w:hideMark/>
          </w:tcPr>
          <w:p w14:paraId="44ECC63A"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Yes</w:t>
            </w:r>
          </w:p>
        </w:tc>
        <w:tc>
          <w:tcPr>
            <w:tcW w:w="0" w:type="auto"/>
            <w:shd w:val="clear" w:color="auto" w:fill="auto"/>
            <w:vAlign w:val="center"/>
            <w:hideMark/>
          </w:tcPr>
          <w:p w14:paraId="4A7D76A9" w14:textId="77777777" w:rsidR="007157DC" w:rsidRPr="007157DC" w:rsidRDefault="007157DC" w:rsidP="00521D8B">
            <w:pPr>
              <w:widowControl/>
              <w:autoSpaceDE/>
              <w:autoSpaceDN/>
              <w:adjustRightInd/>
              <w:jc w:val="center"/>
              <w:rPr>
                <w:rFonts w:ascii="Cambria" w:hAnsi="Cambria" w:cs="Calibri"/>
                <w:lang w:val="en-GB" w:eastAsia="en-GB"/>
              </w:rPr>
            </w:pPr>
          </w:p>
        </w:tc>
        <w:tc>
          <w:tcPr>
            <w:tcW w:w="0" w:type="auto"/>
            <w:shd w:val="clear" w:color="auto" w:fill="auto"/>
            <w:vAlign w:val="center"/>
            <w:hideMark/>
          </w:tcPr>
          <w:p w14:paraId="4A3E1832" w14:textId="77777777" w:rsidR="007157DC" w:rsidRPr="007157DC" w:rsidRDefault="007157DC" w:rsidP="007157DC">
            <w:pPr>
              <w:widowControl/>
              <w:autoSpaceDE/>
              <w:autoSpaceDN/>
              <w:adjustRightInd/>
              <w:jc w:val="both"/>
              <w:rPr>
                <w:rFonts w:ascii="Cambria" w:hAnsi="Cambria" w:cs="Calibri"/>
                <w:lang w:val="en-GB" w:eastAsia="en-GB"/>
              </w:rPr>
            </w:pPr>
            <w:r w:rsidRPr="007157DC">
              <w:rPr>
                <w:rFonts w:ascii="Cambria" w:hAnsi="Cambria" w:cs="Calibri"/>
                <w:lang w:val="en-GB" w:eastAsia="en-GB"/>
              </w:rPr>
              <w:t>Russia does not carry out longline and purse-seine fisheries in the Convention area and hence can take no by-catch. Based on the observer data, turtles did not occur in the trawl by-catches in 2023</w:t>
            </w:r>
          </w:p>
        </w:tc>
      </w:tr>
      <w:tr w:rsidR="007157DC" w:rsidRPr="007157DC" w14:paraId="2BA73420" w14:textId="77777777" w:rsidTr="00521D8B">
        <w:tc>
          <w:tcPr>
            <w:tcW w:w="0" w:type="auto"/>
            <w:shd w:val="clear" w:color="auto" w:fill="auto"/>
            <w:vAlign w:val="center"/>
            <w:hideMark/>
          </w:tcPr>
          <w:p w14:paraId="02303A12"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SENEGAL</w:t>
            </w:r>
          </w:p>
        </w:tc>
        <w:tc>
          <w:tcPr>
            <w:tcW w:w="0" w:type="auto"/>
            <w:shd w:val="clear" w:color="auto" w:fill="auto"/>
            <w:vAlign w:val="center"/>
            <w:hideMark/>
          </w:tcPr>
          <w:p w14:paraId="0F3086DB"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Yes</w:t>
            </w:r>
          </w:p>
        </w:tc>
        <w:tc>
          <w:tcPr>
            <w:tcW w:w="0" w:type="auto"/>
            <w:shd w:val="clear" w:color="auto" w:fill="auto"/>
            <w:vAlign w:val="center"/>
            <w:hideMark/>
          </w:tcPr>
          <w:p w14:paraId="53B22985" w14:textId="77777777" w:rsidR="007157DC" w:rsidRPr="007157DC" w:rsidRDefault="007157DC" w:rsidP="00521D8B">
            <w:pPr>
              <w:widowControl/>
              <w:autoSpaceDE/>
              <w:autoSpaceDN/>
              <w:adjustRightInd/>
              <w:jc w:val="center"/>
              <w:rPr>
                <w:rFonts w:ascii="Cambria" w:hAnsi="Cambria" w:cs="Calibri"/>
                <w:lang w:val="en-GB" w:eastAsia="en-GB"/>
              </w:rPr>
            </w:pPr>
          </w:p>
        </w:tc>
        <w:tc>
          <w:tcPr>
            <w:tcW w:w="0" w:type="auto"/>
            <w:shd w:val="clear" w:color="auto" w:fill="auto"/>
            <w:vAlign w:val="center"/>
            <w:hideMark/>
          </w:tcPr>
          <w:p w14:paraId="74EFB95E" w14:textId="77777777" w:rsidR="007157DC" w:rsidRPr="007157DC" w:rsidRDefault="007157DC" w:rsidP="007157DC">
            <w:pPr>
              <w:widowControl/>
              <w:autoSpaceDE/>
              <w:autoSpaceDN/>
              <w:adjustRightInd/>
              <w:spacing w:after="240"/>
              <w:jc w:val="both"/>
              <w:rPr>
                <w:rFonts w:ascii="Cambria" w:hAnsi="Cambria" w:cs="Calibri"/>
                <w:lang w:val="fr-FR" w:eastAsia="en-GB"/>
              </w:rPr>
            </w:pPr>
            <w:r w:rsidRPr="007157DC">
              <w:rPr>
                <w:rFonts w:ascii="Cambria" w:hAnsi="Cambria" w:cs="Calibri"/>
                <w:lang w:val="fr-FR" w:eastAsia="en-GB"/>
              </w:rPr>
              <w:t xml:space="preserve"> Protection intégrale des tortues marines, oiseaux et cétacés et l’interdiction de leur capture sont dans la législation des pêches. Transposition de la </w:t>
            </w:r>
            <w:proofErr w:type="spellStart"/>
            <w:r w:rsidRPr="007157DC">
              <w:rPr>
                <w:rFonts w:ascii="Cambria" w:hAnsi="Cambria" w:cs="Calibri"/>
                <w:lang w:val="fr-FR" w:eastAsia="en-GB"/>
              </w:rPr>
              <w:t>rec</w:t>
            </w:r>
            <w:proofErr w:type="spellEnd"/>
            <w:r w:rsidRPr="007157DC">
              <w:rPr>
                <w:rFonts w:ascii="Cambria" w:hAnsi="Cambria" w:cs="Calibri"/>
                <w:lang w:val="fr-FR" w:eastAsia="en-GB"/>
              </w:rPr>
              <w:t xml:space="preserve"> 22-12 sur les tortues.</w:t>
            </w:r>
            <w:r w:rsidRPr="007157DC">
              <w:rPr>
                <w:rFonts w:ascii="Cambria" w:hAnsi="Cambria" w:cs="Calibri"/>
                <w:lang w:val="fr-FR" w:eastAsia="en-GB"/>
              </w:rPr>
              <w:br/>
              <w:t>Formation des observateurs pour le recueil de données.</w:t>
            </w:r>
            <w:r w:rsidRPr="007157DC">
              <w:rPr>
                <w:rFonts w:ascii="Cambria" w:hAnsi="Cambria" w:cs="Calibri"/>
                <w:lang w:val="fr-FR" w:eastAsia="en-GB"/>
              </w:rPr>
              <w:br/>
              <w:t xml:space="preserve">Formation aux bonnes pratiques pour les capitaines et membres </w:t>
            </w:r>
            <w:r w:rsidRPr="007157DC">
              <w:rPr>
                <w:rFonts w:ascii="Cambria" w:hAnsi="Cambria" w:cs="Calibri"/>
                <w:lang w:val="fr-FR" w:eastAsia="en-GB"/>
              </w:rPr>
              <w:lastRenderedPageBreak/>
              <w:t xml:space="preserve">d’équipage sur les bonnes pratiques de la pêche sous DCP pour limiter les impacts sur les oiseaux de mer et d’autres animaux marins. </w:t>
            </w:r>
            <w:r w:rsidRPr="007157DC">
              <w:rPr>
                <w:rFonts w:ascii="Cambria" w:hAnsi="Cambria" w:cs="Calibri"/>
                <w:lang w:val="fr-FR" w:eastAsia="en-GB"/>
              </w:rPr>
              <w:br/>
              <w:t>Poursuite de la sensibilisation.</w:t>
            </w:r>
            <w:r w:rsidRPr="007157DC">
              <w:rPr>
                <w:rFonts w:ascii="Cambria" w:hAnsi="Cambria" w:cs="Calibri"/>
                <w:lang w:val="fr-FR" w:eastAsia="en-GB"/>
              </w:rPr>
              <w:br/>
            </w:r>
          </w:p>
        </w:tc>
      </w:tr>
      <w:tr w:rsidR="007157DC" w:rsidRPr="000114D8" w14:paraId="0E8AA1B3" w14:textId="77777777" w:rsidTr="00521D8B">
        <w:tc>
          <w:tcPr>
            <w:tcW w:w="0" w:type="auto"/>
            <w:shd w:val="clear" w:color="auto" w:fill="auto"/>
            <w:vAlign w:val="center"/>
            <w:hideMark/>
          </w:tcPr>
          <w:p w14:paraId="48877588"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lastRenderedPageBreak/>
              <w:t>SIERRA LEONE</w:t>
            </w:r>
          </w:p>
        </w:tc>
        <w:tc>
          <w:tcPr>
            <w:tcW w:w="0" w:type="auto"/>
            <w:shd w:val="clear" w:color="auto" w:fill="auto"/>
            <w:vAlign w:val="center"/>
            <w:hideMark/>
          </w:tcPr>
          <w:p w14:paraId="0FB4CE4E"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Yes</w:t>
            </w:r>
          </w:p>
        </w:tc>
        <w:tc>
          <w:tcPr>
            <w:tcW w:w="0" w:type="auto"/>
            <w:shd w:val="clear" w:color="auto" w:fill="auto"/>
            <w:vAlign w:val="center"/>
            <w:hideMark/>
          </w:tcPr>
          <w:p w14:paraId="265B4F65" w14:textId="77777777" w:rsidR="007157DC" w:rsidRPr="007157DC" w:rsidRDefault="007157DC" w:rsidP="00521D8B">
            <w:pPr>
              <w:widowControl/>
              <w:autoSpaceDE/>
              <w:autoSpaceDN/>
              <w:adjustRightInd/>
              <w:jc w:val="center"/>
              <w:rPr>
                <w:rFonts w:ascii="Cambria" w:hAnsi="Cambria" w:cs="Calibri"/>
                <w:lang w:val="en-GB" w:eastAsia="en-GB"/>
              </w:rPr>
            </w:pPr>
          </w:p>
        </w:tc>
        <w:tc>
          <w:tcPr>
            <w:tcW w:w="0" w:type="auto"/>
            <w:shd w:val="clear" w:color="auto" w:fill="auto"/>
            <w:vAlign w:val="center"/>
            <w:hideMark/>
          </w:tcPr>
          <w:p w14:paraId="18018CFE" w14:textId="77777777" w:rsidR="007157DC" w:rsidRPr="007157DC" w:rsidRDefault="007157DC" w:rsidP="007157DC">
            <w:pPr>
              <w:widowControl/>
              <w:autoSpaceDE/>
              <w:autoSpaceDN/>
              <w:adjustRightInd/>
              <w:jc w:val="both"/>
              <w:rPr>
                <w:rFonts w:ascii="Cambria" w:hAnsi="Cambria" w:cs="Calibri"/>
                <w:lang w:val="en-GB" w:eastAsia="en-GB"/>
              </w:rPr>
            </w:pPr>
            <w:r w:rsidRPr="007157DC">
              <w:rPr>
                <w:rFonts w:ascii="Cambria" w:hAnsi="Cambria" w:cs="Calibri"/>
                <w:lang w:val="en-GB" w:eastAsia="en-GB"/>
              </w:rPr>
              <w:t>No information on seabirds. Sierra Leone does not have longline fishery in the area to which the requirement pertains.</w:t>
            </w:r>
          </w:p>
        </w:tc>
      </w:tr>
      <w:tr w:rsidR="007157DC" w:rsidRPr="000114D8" w14:paraId="3E2C0F5D" w14:textId="77777777" w:rsidTr="00521D8B">
        <w:tc>
          <w:tcPr>
            <w:tcW w:w="0" w:type="auto"/>
            <w:shd w:val="clear" w:color="auto" w:fill="auto"/>
            <w:vAlign w:val="center"/>
            <w:hideMark/>
          </w:tcPr>
          <w:p w14:paraId="776A170E"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SOUTH AFRICA</w:t>
            </w:r>
          </w:p>
        </w:tc>
        <w:tc>
          <w:tcPr>
            <w:tcW w:w="0" w:type="auto"/>
            <w:shd w:val="clear" w:color="auto" w:fill="auto"/>
            <w:vAlign w:val="center"/>
            <w:hideMark/>
          </w:tcPr>
          <w:p w14:paraId="3C037BC8"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Yes</w:t>
            </w:r>
          </w:p>
        </w:tc>
        <w:tc>
          <w:tcPr>
            <w:tcW w:w="0" w:type="auto"/>
            <w:shd w:val="clear" w:color="auto" w:fill="auto"/>
            <w:vAlign w:val="center"/>
            <w:hideMark/>
          </w:tcPr>
          <w:p w14:paraId="6CB07FB2"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2024-07-16</w:t>
            </w:r>
          </w:p>
        </w:tc>
        <w:tc>
          <w:tcPr>
            <w:tcW w:w="0" w:type="auto"/>
            <w:shd w:val="clear" w:color="auto" w:fill="auto"/>
            <w:vAlign w:val="center"/>
            <w:hideMark/>
          </w:tcPr>
          <w:p w14:paraId="4A1FB9E9" w14:textId="77777777" w:rsidR="007157DC" w:rsidRPr="007157DC" w:rsidRDefault="007157DC" w:rsidP="007157DC">
            <w:pPr>
              <w:widowControl/>
              <w:autoSpaceDE/>
              <w:autoSpaceDN/>
              <w:adjustRightInd/>
              <w:jc w:val="both"/>
              <w:rPr>
                <w:rFonts w:ascii="Cambria" w:hAnsi="Cambria" w:cs="Calibri"/>
                <w:lang w:val="en-GB" w:eastAsia="en-GB"/>
              </w:rPr>
            </w:pPr>
            <w:r w:rsidRPr="007157DC">
              <w:rPr>
                <w:rFonts w:ascii="Cambria" w:hAnsi="Cambria" w:cs="Calibri"/>
                <w:lang w:val="en-GB" w:eastAsia="en-GB"/>
              </w:rPr>
              <w:t xml:space="preserve">Notification on turtle bycatch interactions submitted to ICCAT for the purpose of statistical reporting requirements on 2024-07-16. Turtle interactions are reported in logbooks by the longline fleet. Dehooking tools and procedures are specified in the Large Pelagic Longline permit conditions. </w:t>
            </w:r>
            <w:r w:rsidRPr="007157DC">
              <w:rPr>
                <w:rFonts w:ascii="Cambria" w:hAnsi="Cambria" w:cs="Calibri"/>
                <w:lang w:val="en-GB" w:eastAsia="en-GB"/>
              </w:rPr>
              <w:br/>
              <w:t>The use of circle hooks is encouraged in the Large Pelagic Longline permit conditions.</w:t>
            </w:r>
          </w:p>
        </w:tc>
      </w:tr>
      <w:tr w:rsidR="007157DC" w:rsidRPr="000114D8" w14:paraId="5A354D7B" w14:textId="77777777" w:rsidTr="00521D8B">
        <w:tc>
          <w:tcPr>
            <w:tcW w:w="0" w:type="auto"/>
            <w:shd w:val="clear" w:color="auto" w:fill="auto"/>
            <w:vAlign w:val="center"/>
            <w:hideMark/>
          </w:tcPr>
          <w:p w14:paraId="3B5635F5"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St VINCENT &amp; GRENADINES</w:t>
            </w:r>
          </w:p>
        </w:tc>
        <w:tc>
          <w:tcPr>
            <w:tcW w:w="0" w:type="auto"/>
            <w:shd w:val="clear" w:color="auto" w:fill="auto"/>
            <w:vAlign w:val="center"/>
            <w:hideMark/>
          </w:tcPr>
          <w:p w14:paraId="7560C34E"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Yes</w:t>
            </w:r>
          </w:p>
        </w:tc>
        <w:tc>
          <w:tcPr>
            <w:tcW w:w="0" w:type="auto"/>
            <w:shd w:val="clear" w:color="auto" w:fill="auto"/>
            <w:vAlign w:val="center"/>
            <w:hideMark/>
          </w:tcPr>
          <w:p w14:paraId="1C31763B" w14:textId="77777777" w:rsidR="007157DC" w:rsidRPr="007157DC" w:rsidRDefault="007157DC" w:rsidP="00521D8B">
            <w:pPr>
              <w:widowControl/>
              <w:autoSpaceDE/>
              <w:autoSpaceDN/>
              <w:adjustRightInd/>
              <w:jc w:val="center"/>
              <w:rPr>
                <w:rFonts w:ascii="Cambria" w:hAnsi="Cambria" w:cs="Calibri"/>
                <w:lang w:val="en-GB" w:eastAsia="en-GB"/>
              </w:rPr>
            </w:pPr>
          </w:p>
        </w:tc>
        <w:tc>
          <w:tcPr>
            <w:tcW w:w="0" w:type="auto"/>
            <w:shd w:val="clear" w:color="auto" w:fill="auto"/>
            <w:vAlign w:val="center"/>
            <w:hideMark/>
          </w:tcPr>
          <w:p w14:paraId="309188AE" w14:textId="77777777" w:rsidR="007157DC" w:rsidRPr="007157DC" w:rsidRDefault="007157DC" w:rsidP="007157DC">
            <w:pPr>
              <w:widowControl/>
              <w:autoSpaceDE/>
              <w:autoSpaceDN/>
              <w:adjustRightInd/>
              <w:jc w:val="both"/>
              <w:rPr>
                <w:rFonts w:ascii="Cambria" w:hAnsi="Cambria" w:cs="Calibri"/>
                <w:lang w:val="en-GB" w:eastAsia="en-GB"/>
              </w:rPr>
            </w:pPr>
            <w:r w:rsidRPr="007157DC">
              <w:rPr>
                <w:rFonts w:ascii="Cambria" w:hAnsi="Cambria" w:cs="Calibri"/>
                <w:lang w:val="en-GB" w:eastAsia="en-GB"/>
              </w:rPr>
              <w:t xml:space="preserve">St. Vincent and the Grenadines has passed bycatch mitigation measures </w:t>
            </w:r>
            <w:proofErr w:type="spellStart"/>
            <w:r w:rsidRPr="007157DC">
              <w:rPr>
                <w:rFonts w:ascii="Cambria" w:hAnsi="Cambria" w:cs="Calibri"/>
                <w:lang w:val="en-GB" w:eastAsia="en-GB"/>
              </w:rPr>
              <w:t>inline</w:t>
            </w:r>
            <w:proofErr w:type="spellEnd"/>
            <w:r w:rsidRPr="007157DC">
              <w:rPr>
                <w:rFonts w:ascii="Cambria" w:hAnsi="Cambria" w:cs="Calibri"/>
                <w:lang w:val="en-GB" w:eastAsia="en-GB"/>
              </w:rPr>
              <w:t xml:space="preserve"> with Rec. 22-12 and the FAO guidelines</w:t>
            </w:r>
          </w:p>
        </w:tc>
      </w:tr>
      <w:tr w:rsidR="007157DC" w:rsidRPr="000114D8" w14:paraId="16AED87E" w14:textId="77777777" w:rsidTr="00521D8B">
        <w:tc>
          <w:tcPr>
            <w:tcW w:w="0" w:type="auto"/>
            <w:shd w:val="clear" w:color="auto" w:fill="auto"/>
            <w:vAlign w:val="center"/>
            <w:hideMark/>
          </w:tcPr>
          <w:p w14:paraId="49EA5275"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Suriname</w:t>
            </w:r>
          </w:p>
        </w:tc>
        <w:tc>
          <w:tcPr>
            <w:tcW w:w="0" w:type="auto"/>
            <w:shd w:val="clear" w:color="auto" w:fill="auto"/>
            <w:vAlign w:val="center"/>
            <w:hideMark/>
          </w:tcPr>
          <w:p w14:paraId="3D6A2620"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Yes</w:t>
            </w:r>
          </w:p>
        </w:tc>
        <w:tc>
          <w:tcPr>
            <w:tcW w:w="0" w:type="auto"/>
            <w:shd w:val="clear" w:color="auto" w:fill="auto"/>
            <w:vAlign w:val="center"/>
            <w:hideMark/>
          </w:tcPr>
          <w:p w14:paraId="2C456860" w14:textId="77777777" w:rsidR="007157DC" w:rsidRPr="007157DC" w:rsidRDefault="007157DC" w:rsidP="00521D8B">
            <w:pPr>
              <w:widowControl/>
              <w:autoSpaceDE/>
              <w:autoSpaceDN/>
              <w:adjustRightInd/>
              <w:jc w:val="center"/>
              <w:rPr>
                <w:rFonts w:ascii="Cambria" w:hAnsi="Cambria" w:cs="Calibri"/>
                <w:lang w:val="en-GB" w:eastAsia="en-GB"/>
              </w:rPr>
            </w:pPr>
          </w:p>
        </w:tc>
        <w:tc>
          <w:tcPr>
            <w:tcW w:w="0" w:type="auto"/>
            <w:shd w:val="clear" w:color="auto" w:fill="auto"/>
            <w:vAlign w:val="center"/>
            <w:hideMark/>
          </w:tcPr>
          <w:p w14:paraId="7DC2010A" w14:textId="77777777" w:rsidR="007157DC" w:rsidRPr="007157DC" w:rsidRDefault="007157DC" w:rsidP="007157DC">
            <w:pPr>
              <w:widowControl/>
              <w:autoSpaceDE/>
              <w:autoSpaceDN/>
              <w:adjustRightInd/>
              <w:jc w:val="both"/>
              <w:rPr>
                <w:rFonts w:ascii="Cambria" w:hAnsi="Cambria" w:cs="Calibri"/>
                <w:lang w:val="en-GB" w:eastAsia="en-GB"/>
              </w:rPr>
            </w:pPr>
            <w:r w:rsidRPr="007157DC">
              <w:rPr>
                <w:rFonts w:ascii="Cambria" w:hAnsi="Cambria" w:cs="Calibri"/>
                <w:lang w:val="en-GB" w:eastAsia="en-GB"/>
              </w:rPr>
              <w:t xml:space="preserve">There is no interaction with sea turtles in ICCAT fisheries. </w:t>
            </w:r>
            <w:proofErr w:type="gramStart"/>
            <w:r w:rsidRPr="007157DC">
              <w:rPr>
                <w:rFonts w:ascii="Cambria" w:hAnsi="Cambria" w:cs="Calibri"/>
                <w:lang w:val="en-GB" w:eastAsia="en-GB"/>
              </w:rPr>
              <w:t>However</w:t>
            </w:r>
            <w:proofErr w:type="gramEnd"/>
            <w:r w:rsidRPr="007157DC">
              <w:rPr>
                <w:rFonts w:ascii="Cambria" w:hAnsi="Cambria" w:cs="Calibri"/>
                <w:lang w:val="en-GB" w:eastAsia="en-GB"/>
              </w:rPr>
              <w:t xml:space="preserve"> in the shrimp bottom trawl fisheries where there is an interaction with sea turtles the implementation of a TED (Turtle Excluder Device) and a BRD (Bycatch Reduction Device) are required.</w:t>
            </w:r>
          </w:p>
        </w:tc>
      </w:tr>
      <w:tr w:rsidR="007157DC" w:rsidRPr="007157DC" w14:paraId="56553DEB" w14:textId="77777777" w:rsidTr="00521D8B">
        <w:tc>
          <w:tcPr>
            <w:tcW w:w="0" w:type="auto"/>
            <w:shd w:val="clear" w:color="auto" w:fill="auto"/>
            <w:vAlign w:val="center"/>
            <w:hideMark/>
          </w:tcPr>
          <w:p w14:paraId="4CB416FD"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TRINIDAD &amp; TOBAGO</w:t>
            </w:r>
          </w:p>
        </w:tc>
        <w:tc>
          <w:tcPr>
            <w:tcW w:w="0" w:type="auto"/>
            <w:shd w:val="clear" w:color="auto" w:fill="auto"/>
            <w:vAlign w:val="center"/>
            <w:hideMark/>
          </w:tcPr>
          <w:p w14:paraId="33E2D11C"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Yes</w:t>
            </w:r>
          </w:p>
        </w:tc>
        <w:tc>
          <w:tcPr>
            <w:tcW w:w="0" w:type="auto"/>
            <w:shd w:val="clear" w:color="auto" w:fill="auto"/>
            <w:vAlign w:val="center"/>
            <w:hideMark/>
          </w:tcPr>
          <w:p w14:paraId="1F7CF9EA"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2024-09-22</w:t>
            </w:r>
          </w:p>
        </w:tc>
        <w:tc>
          <w:tcPr>
            <w:tcW w:w="0" w:type="auto"/>
            <w:shd w:val="clear" w:color="auto" w:fill="auto"/>
            <w:vAlign w:val="center"/>
            <w:hideMark/>
          </w:tcPr>
          <w:p w14:paraId="188C3836" w14:textId="77777777" w:rsidR="007157DC" w:rsidRPr="007157DC" w:rsidRDefault="007157DC" w:rsidP="007157DC">
            <w:pPr>
              <w:widowControl/>
              <w:autoSpaceDE/>
              <w:autoSpaceDN/>
              <w:adjustRightInd/>
              <w:jc w:val="both"/>
              <w:rPr>
                <w:rFonts w:ascii="Cambria" w:hAnsi="Cambria" w:cs="Calibri"/>
                <w:lang w:val="en-GB" w:eastAsia="en-GB"/>
              </w:rPr>
            </w:pPr>
          </w:p>
        </w:tc>
      </w:tr>
      <w:tr w:rsidR="007157DC" w:rsidRPr="000114D8" w14:paraId="0144A2BC" w14:textId="77777777" w:rsidTr="00521D8B">
        <w:tc>
          <w:tcPr>
            <w:tcW w:w="0" w:type="auto"/>
            <w:shd w:val="clear" w:color="auto" w:fill="auto"/>
            <w:vAlign w:val="center"/>
            <w:hideMark/>
          </w:tcPr>
          <w:p w14:paraId="1F353318"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TUNISIE</w:t>
            </w:r>
          </w:p>
        </w:tc>
        <w:tc>
          <w:tcPr>
            <w:tcW w:w="0" w:type="auto"/>
            <w:shd w:val="clear" w:color="auto" w:fill="auto"/>
            <w:vAlign w:val="center"/>
            <w:hideMark/>
          </w:tcPr>
          <w:p w14:paraId="56F5E793"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Yes</w:t>
            </w:r>
          </w:p>
        </w:tc>
        <w:tc>
          <w:tcPr>
            <w:tcW w:w="0" w:type="auto"/>
            <w:shd w:val="clear" w:color="auto" w:fill="auto"/>
            <w:vAlign w:val="center"/>
            <w:hideMark/>
          </w:tcPr>
          <w:p w14:paraId="32C1D3A9" w14:textId="77777777" w:rsidR="007157DC" w:rsidRPr="007157DC" w:rsidRDefault="007157DC" w:rsidP="00521D8B">
            <w:pPr>
              <w:widowControl/>
              <w:autoSpaceDE/>
              <w:autoSpaceDN/>
              <w:adjustRightInd/>
              <w:jc w:val="center"/>
              <w:rPr>
                <w:rFonts w:ascii="Cambria" w:hAnsi="Cambria" w:cs="Calibri"/>
                <w:lang w:val="en-GB" w:eastAsia="en-GB"/>
              </w:rPr>
            </w:pPr>
          </w:p>
        </w:tc>
        <w:tc>
          <w:tcPr>
            <w:tcW w:w="0" w:type="auto"/>
            <w:shd w:val="clear" w:color="auto" w:fill="auto"/>
            <w:vAlign w:val="center"/>
            <w:hideMark/>
          </w:tcPr>
          <w:p w14:paraId="50E1CB64" w14:textId="77777777" w:rsidR="007157DC" w:rsidRPr="007157DC" w:rsidRDefault="007157DC" w:rsidP="007157DC">
            <w:pPr>
              <w:widowControl/>
              <w:autoSpaceDE/>
              <w:autoSpaceDN/>
              <w:adjustRightInd/>
              <w:jc w:val="both"/>
              <w:rPr>
                <w:rFonts w:ascii="Cambria" w:hAnsi="Cambria" w:cs="Calibri"/>
                <w:lang w:val="fr-FR" w:eastAsia="en-GB"/>
              </w:rPr>
            </w:pPr>
            <w:r w:rsidRPr="007157DC">
              <w:rPr>
                <w:rFonts w:ascii="Cambria" w:hAnsi="Cambria" w:cs="Calibri"/>
                <w:lang w:val="fr-FR" w:eastAsia="en-GB"/>
              </w:rPr>
              <w:t xml:space="preserve">INCLUS DANS LE RAPPORT ANNUEL </w:t>
            </w:r>
          </w:p>
        </w:tc>
      </w:tr>
      <w:tr w:rsidR="007157DC" w:rsidRPr="000114D8" w14:paraId="4E023926" w14:textId="77777777" w:rsidTr="00521D8B">
        <w:tc>
          <w:tcPr>
            <w:tcW w:w="0" w:type="auto"/>
            <w:shd w:val="clear" w:color="auto" w:fill="auto"/>
            <w:vAlign w:val="center"/>
            <w:hideMark/>
          </w:tcPr>
          <w:p w14:paraId="4123ACE3"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TÜRKIYE</w:t>
            </w:r>
          </w:p>
        </w:tc>
        <w:tc>
          <w:tcPr>
            <w:tcW w:w="0" w:type="auto"/>
            <w:shd w:val="clear" w:color="auto" w:fill="auto"/>
            <w:vAlign w:val="center"/>
            <w:hideMark/>
          </w:tcPr>
          <w:p w14:paraId="10AC48DA"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Yes</w:t>
            </w:r>
          </w:p>
        </w:tc>
        <w:tc>
          <w:tcPr>
            <w:tcW w:w="0" w:type="auto"/>
            <w:shd w:val="clear" w:color="auto" w:fill="auto"/>
            <w:vAlign w:val="center"/>
            <w:hideMark/>
          </w:tcPr>
          <w:p w14:paraId="3C737D9B"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2024-08-28</w:t>
            </w:r>
          </w:p>
        </w:tc>
        <w:tc>
          <w:tcPr>
            <w:tcW w:w="0" w:type="auto"/>
            <w:shd w:val="clear" w:color="auto" w:fill="auto"/>
            <w:vAlign w:val="center"/>
            <w:hideMark/>
          </w:tcPr>
          <w:p w14:paraId="35A675CE" w14:textId="77777777" w:rsidR="007157DC" w:rsidRPr="007157DC" w:rsidRDefault="007157DC" w:rsidP="007157DC">
            <w:pPr>
              <w:widowControl/>
              <w:autoSpaceDE/>
              <w:autoSpaceDN/>
              <w:adjustRightInd/>
              <w:jc w:val="both"/>
              <w:rPr>
                <w:rFonts w:ascii="Cambria" w:hAnsi="Cambria" w:cs="Calibri"/>
                <w:lang w:val="en-GB" w:eastAsia="en-GB"/>
              </w:rPr>
            </w:pPr>
            <w:r w:rsidRPr="007157DC">
              <w:rPr>
                <w:rFonts w:ascii="Cambria" w:hAnsi="Cambria" w:cs="Calibri"/>
                <w:lang w:val="en-GB" w:eastAsia="en-GB"/>
              </w:rPr>
              <w:t>The Ministry has actively participated in "Understanding multi-taxa 'bycatch' of vulnerable species and testing mitigation a collaborative approach" project (</w:t>
            </w:r>
            <w:proofErr w:type="spellStart"/>
            <w:r w:rsidRPr="007157DC">
              <w:rPr>
                <w:rFonts w:ascii="Cambria" w:hAnsi="Cambria" w:cs="Calibri"/>
                <w:lang w:val="en-GB" w:eastAsia="en-GB"/>
              </w:rPr>
              <w:t>Medbycatch</w:t>
            </w:r>
            <w:proofErr w:type="spellEnd"/>
            <w:r w:rsidRPr="007157DC">
              <w:rPr>
                <w:rFonts w:ascii="Cambria" w:hAnsi="Cambria" w:cs="Calibri"/>
                <w:lang w:val="en-GB" w:eastAsia="en-GB"/>
              </w:rPr>
              <w:t xml:space="preserve"> Project) that has been implemented with the project's partners ACCOBAMS, GFCM, IUCN Med, MEDASSET, RAC/SPA in the Mediterranean Basin. Project duration is from September-2017 to October 2022.   Project objectives were to develop a standard data collection method to determine the capture rates of non-target species by widely used fishing gear (demersal trawl, gillnets, longlines) in the Mediterranean Basin, to contribute to the development of good practice examples that will reduce the rates of bycatch of marine mammals, seabirds, sea turtles and cartilaginous fish with the participation of all relevant stakeholders. In the scope of </w:t>
            </w:r>
            <w:proofErr w:type="spellStart"/>
            <w:r w:rsidRPr="007157DC">
              <w:rPr>
                <w:rFonts w:ascii="Cambria" w:hAnsi="Cambria" w:cs="Calibri"/>
                <w:lang w:val="en-GB" w:eastAsia="en-GB"/>
              </w:rPr>
              <w:t>Medbycatch</w:t>
            </w:r>
            <w:proofErr w:type="spellEnd"/>
            <w:r w:rsidRPr="007157DC">
              <w:rPr>
                <w:rFonts w:ascii="Cambria" w:hAnsi="Cambria" w:cs="Calibri"/>
                <w:lang w:val="en-GB" w:eastAsia="en-GB"/>
              </w:rPr>
              <w:t xml:space="preserve"> Project, the effects of circular and J-type hooks on target catch and sea turtles and as well as the sensitive species bycatch data collection and bycatch mitigations methods have been studied. Bycatch related provisions of domestic legislation have been updated in 2024 by </w:t>
            </w:r>
            <w:proofErr w:type="gramStart"/>
            <w:r w:rsidRPr="007157DC">
              <w:rPr>
                <w:rFonts w:ascii="Cambria" w:hAnsi="Cambria" w:cs="Calibri"/>
                <w:lang w:val="en-GB" w:eastAsia="en-GB"/>
              </w:rPr>
              <w:t>taking into account</w:t>
            </w:r>
            <w:proofErr w:type="gramEnd"/>
            <w:r w:rsidRPr="007157DC">
              <w:rPr>
                <w:rFonts w:ascii="Cambria" w:hAnsi="Cambria" w:cs="Calibri"/>
                <w:lang w:val="en-GB" w:eastAsia="en-GB"/>
              </w:rPr>
              <w:t xml:space="preserve"> the outputs of the </w:t>
            </w:r>
            <w:proofErr w:type="spellStart"/>
            <w:r w:rsidRPr="007157DC">
              <w:rPr>
                <w:rFonts w:ascii="Cambria" w:hAnsi="Cambria" w:cs="Calibri"/>
                <w:lang w:val="en-GB" w:eastAsia="en-GB"/>
              </w:rPr>
              <w:t>Medbycatch</w:t>
            </w:r>
            <w:proofErr w:type="spellEnd"/>
            <w:r w:rsidRPr="007157DC">
              <w:rPr>
                <w:rFonts w:ascii="Cambria" w:hAnsi="Cambria" w:cs="Calibri"/>
                <w:lang w:val="en-GB" w:eastAsia="en-GB"/>
              </w:rPr>
              <w:t xml:space="preserve"> Project, relevant GFCM and ICCAT recommendations.    </w:t>
            </w:r>
            <w:r w:rsidRPr="007157DC">
              <w:rPr>
                <w:rFonts w:ascii="Cambria" w:hAnsi="Cambria" w:cs="Calibri"/>
                <w:lang w:val="en-GB" w:eastAsia="en-GB"/>
              </w:rPr>
              <w:br/>
            </w:r>
            <w:r w:rsidRPr="007157DC">
              <w:rPr>
                <w:rFonts w:ascii="Cambria" w:hAnsi="Cambria" w:cs="Calibri"/>
                <w:lang w:val="en-GB" w:eastAsia="en-GB"/>
              </w:rPr>
              <w:br/>
              <w:t xml:space="preserve">As was the case in previous ministerial notifications on regulation of commercial fishing and amateur fishing, Article 16 of Notification on Regulation of Commercial Fisheries (No. 2024/20), entered into force on 11 August 2024 and covering the period 2024-2028, shall continue to prohibit catching, retaining on board, landing, transporting, storing, selling, displaying or offering for sale of sea turtles in all Turkish seas, including inland waters. The prohibition shall cover the following </w:t>
            </w:r>
            <w:proofErr w:type="gramStart"/>
            <w:r w:rsidRPr="007157DC">
              <w:rPr>
                <w:rFonts w:ascii="Cambria" w:hAnsi="Cambria" w:cs="Calibri"/>
                <w:lang w:val="en-GB" w:eastAsia="en-GB"/>
              </w:rPr>
              <w:t>species;</w:t>
            </w:r>
            <w:proofErr w:type="gramEnd"/>
            <w:r w:rsidRPr="007157DC">
              <w:rPr>
                <w:rFonts w:ascii="Cambria" w:hAnsi="Cambria" w:cs="Calibri"/>
                <w:lang w:val="en-GB" w:eastAsia="en-GB"/>
              </w:rPr>
              <w:t xml:space="preserve"> Caretta </w:t>
            </w:r>
            <w:proofErr w:type="spellStart"/>
            <w:r w:rsidRPr="007157DC">
              <w:rPr>
                <w:rFonts w:ascii="Cambria" w:hAnsi="Cambria" w:cs="Calibri"/>
                <w:lang w:val="en-GB" w:eastAsia="en-GB"/>
              </w:rPr>
              <w:t>caretta</w:t>
            </w:r>
            <w:proofErr w:type="spellEnd"/>
            <w:r w:rsidRPr="007157DC">
              <w:rPr>
                <w:rFonts w:ascii="Cambria" w:hAnsi="Cambria" w:cs="Calibri"/>
                <w:lang w:val="en-GB" w:eastAsia="en-GB"/>
              </w:rPr>
              <w:t xml:space="preserve">, Chelonia mydas, Dermochelys coriacea and </w:t>
            </w:r>
            <w:proofErr w:type="spellStart"/>
            <w:r w:rsidRPr="007157DC">
              <w:rPr>
                <w:rFonts w:ascii="Cambria" w:hAnsi="Cambria" w:cs="Calibri"/>
                <w:lang w:val="en-GB" w:eastAsia="en-GB"/>
              </w:rPr>
              <w:t>Trionyx</w:t>
            </w:r>
            <w:proofErr w:type="spellEnd"/>
            <w:r w:rsidRPr="007157DC">
              <w:rPr>
                <w:rFonts w:ascii="Cambria" w:hAnsi="Cambria" w:cs="Calibri"/>
                <w:lang w:val="en-GB" w:eastAsia="en-GB"/>
              </w:rPr>
              <w:t xml:space="preserve"> </w:t>
            </w:r>
            <w:proofErr w:type="spellStart"/>
            <w:r w:rsidRPr="007157DC">
              <w:rPr>
                <w:rFonts w:ascii="Cambria" w:hAnsi="Cambria" w:cs="Calibri"/>
                <w:lang w:val="en-GB" w:eastAsia="en-GB"/>
              </w:rPr>
              <w:t>triunguis</w:t>
            </w:r>
            <w:proofErr w:type="spellEnd"/>
            <w:r w:rsidRPr="007157DC">
              <w:rPr>
                <w:rFonts w:ascii="Cambria" w:hAnsi="Cambria" w:cs="Calibri"/>
                <w:lang w:val="en-GB" w:eastAsia="en-GB"/>
              </w:rPr>
              <w:t xml:space="preserve">. During the sea turtle breeding season necessary measures, including navigation controls at sea, shall be taken by the Ministry in the vicinity of spawning grounds of sea turtles. For instance, boats shall not exceed 8 miles speed within 1 nautical mile from a sea-turtle breeding zone between the periods 1 April – 30 </w:t>
            </w:r>
            <w:r w:rsidRPr="007157DC">
              <w:rPr>
                <w:rFonts w:ascii="Cambria" w:hAnsi="Cambria" w:cs="Calibri"/>
                <w:lang w:val="en-GB" w:eastAsia="en-GB"/>
              </w:rPr>
              <w:lastRenderedPageBreak/>
              <w:t xml:space="preserve">September.  </w:t>
            </w:r>
            <w:r w:rsidRPr="007157DC">
              <w:rPr>
                <w:rFonts w:ascii="Cambria" w:hAnsi="Cambria" w:cs="Calibri"/>
                <w:lang w:val="en-GB" w:eastAsia="en-GB"/>
              </w:rPr>
              <w:br/>
            </w:r>
            <w:r w:rsidRPr="007157DC">
              <w:rPr>
                <w:rFonts w:ascii="Cambria" w:hAnsi="Cambria" w:cs="Calibri"/>
                <w:lang w:val="en-GB" w:eastAsia="en-GB"/>
              </w:rPr>
              <w:br/>
              <w:t xml:space="preserve">In accordance with Article 18 of Ministerial Notification 2024/20; in case of any prohibited species and seabirds being caught incidentally during commercial fishing operations, it shall be mandatory that these species are returned to the water alive and unharmed. Handling, treatment and release of incidentally caught species on this scope shall be made in accordance with “Vulnerable Species Protection Guidelines” published by the General Directorate of Fisheries and Aquaculture of the Ministry of Agriculture and Forestry. The guidelines on practical implementation for handling, release and protection of vulnerable species in cases of by-catch have been prepared and put into practice based on the relevant FAO guidelines, outputs of the </w:t>
            </w:r>
            <w:proofErr w:type="spellStart"/>
            <w:r w:rsidRPr="007157DC">
              <w:rPr>
                <w:rFonts w:ascii="Cambria" w:hAnsi="Cambria" w:cs="Calibri"/>
                <w:lang w:val="en-GB" w:eastAsia="en-GB"/>
              </w:rPr>
              <w:t>Medbycatch</w:t>
            </w:r>
            <w:proofErr w:type="spellEnd"/>
            <w:r w:rsidRPr="007157DC">
              <w:rPr>
                <w:rFonts w:ascii="Cambria" w:hAnsi="Cambria" w:cs="Calibri"/>
                <w:lang w:val="en-GB" w:eastAsia="en-GB"/>
              </w:rPr>
              <w:t xml:space="preserve"> Project, and related ICCAT recommendations. In this context, "Safe Handling and Release Practices for Sea Turtles" has also been published and notified to the relevant fisheries sector stakeholders with necessary mobilization activities on increasing public awareness and training being made. The guidelines on protection of vulnerable species published by the Ministry will encompass proper mitigation and handling techniques for sea turtles as well as the minimum information to be completed by the fishing operators as required by ICCAT on any interactions with sea turtles. As per Article 18 of Ministerial Notification (2024/20), it is mandatory to report any incident of sea turtle and marine mammal bycatch. The provision covering the period 2024-2028 shall continue to require that by-catch section in the e-logbook, logbook and/or the transport (origin) document shall be completed and reported to the Ministry by the fishermen. </w:t>
            </w:r>
            <w:r w:rsidRPr="007157DC">
              <w:rPr>
                <w:rFonts w:ascii="Cambria" w:hAnsi="Cambria" w:cs="Calibri"/>
                <w:lang w:val="en-GB" w:eastAsia="en-GB"/>
              </w:rPr>
              <w:br/>
              <w:t>As to other technical measures introduced by Ministerial Notification 2024/20; new regulatory provisions have been introduced regarding fishing with longlines. Accordingly, Article 15 of the Ministerial Notification stipulates that it shall be mandatory to use only large circle hooks (equal to a mouth gape of 2.8 cm or larger) at longlines for fishing of Mediterranean swordfish and albacore. It shall also be compulsory to use circle hooks with an offset of no more than 10 degrees. Additionally, the following provisions existing in previous Ministerial Notifications will continue to be valid for the period 2024-2028: Longlines, gill nets and entangling nets to be set (anchored) at sea shall be marked with a signal flag / float in day-time and with illuminated -buoy in night-time.</w:t>
            </w:r>
            <w:r w:rsidRPr="007157DC">
              <w:rPr>
                <w:rFonts w:ascii="Cambria" w:hAnsi="Cambria" w:cs="Calibri"/>
                <w:lang w:val="en-GB" w:eastAsia="en-GB"/>
              </w:rPr>
              <w:br/>
              <w:t xml:space="preserve">As regards ICCAT fisheries carried-out by purse seiners, master of the fishing vessel shall take all necessary measures to prevent its crew from intentionally setting a purse seine net around a marine mammal and sea turtle species, if the vulnerable species in question is sighted prior to the commencement of the set and encirclement of fish. </w:t>
            </w:r>
            <w:proofErr w:type="gramStart"/>
            <w:r w:rsidRPr="007157DC">
              <w:rPr>
                <w:rFonts w:ascii="Cambria" w:hAnsi="Cambria" w:cs="Calibri"/>
                <w:lang w:val="en-GB" w:eastAsia="en-GB"/>
              </w:rPr>
              <w:t>In the event that</w:t>
            </w:r>
            <w:proofErr w:type="gramEnd"/>
            <w:r w:rsidRPr="007157DC">
              <w:rPr>
                <w:rFonts w:ascii="Cambria" w:hAnsi="Cambria" w:cs="Calibri"/>
                <w:lang w:val="en-GB" w:eastAsia="en-GB"/>
              </w:rPr>
              <w:t xml:space="preserve"> a vulnerable species is unintentional</w:t>
            </w:r>
          </w:p>
        </w:tc>
      </w:tr>
      <w:tr w:rsidR="007157DC" w:rsidRPr="000114D8" w14:paraId="5D9091D1" w14:textId="77777777" w:rsidTr="00521D8B">
        <w:tc>
          <w:tcPr>
            <w:tcW w:w="0" w:type="auto"/>
            <w:shd w:val="clear" w:color="auto" w:fill="auto"/>
            <w:vAlign w:val="center"/>
            <w:hideMark/>
          </w:tcPr>
          <w:p w14:paraId="4657546D"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lastRenderedPageBreak/>
              <w:t>UNITED KINGDOM</w:t>
            </w:r>
          </w:p>
        </w:tc>
        <w:tc>
          <w:tcPr>
            <w:tcW w:w="0" w:type="auto"/>
            <w:shd w:val="clear" w:color="auto" w:fill="auto"/>
            <w:vAlign w:val="center"/>
            <w:hideMark/>
          </w:tcPr>
          <w:p w14:paraId="1F4EA979"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Yes</w:t>
            </w:r>
          </w:p>
        </w:tc>
        <w:tc>
          <w:tcPr>
            <w:tcW w:w="0" w:type="auto"/>
            <w:shd w:val="clear" w:color="auto" w:fill="auto"/>
            <w:vAlign w:val="center"/>
            <w:hideMark/>
          </w:tcPr>
          <w:p w14:paraId="27C85290" w14:textId="77777777" w:rsidR="007157DC" w:rsidRPr="007157DC" w:rsidRDefault="007157DC" w:rsidP="00521D8B">
            <w:pPr>
              <w:widowControl/>
              <w:autoSpaceDE/>
              <w:autoSpaceDN/>
              <w:adjustRightInd/>
              <w:jc w:val="center"/>
              <w:rPr>
                <w:rFonts w:ascii="Cambria" w:hAnsi="Cambria" w:cs="Calibri"/>
                <w:lang w:val="en-GB" w:eastAsia="en-GB"/>
              </w:rPr>
            </w:pPr>
          </w:p>
        </w:tc>
        <w:tc>
          <w:tcPr>
            <w:tcW w:w="0" w:type="auto"/>
            <w:shd w:val="clear" w:color="auto" w:fill="auto"/>
            <w:vAlign w:val="center"/>
            <w:hideMark/>
          </w:tcPr>
          <w:p w14:paraId="4B141C5A" w14:textId="77777777" w:rsidR="007157DC" w:rsidRPr="007157DC" w:rsidRDefault="007157DC" w:rsidP="007157DC">
            <w:pPr>
              <w:widowControl/>
              <w:autoSpaceDE/>
              <w:autoSpaceDN/>
              <w:adjustRightInd/>
              <w:jc w:val="both"/>
              <w:rPr>
                <w:rFonts w:ascii="Cambria" w:hAnsi="Cambria" w:cs="Calibri"/>
                <w:lang w:val="en-GB" w:eastAsia="en-GB"/>
              </w:rPr>
            </w:pPr>
            <w:r w:rsidRPr="007157DC">
              <w:rPr>
                <w:rFonts w:ascii="Cambria" w:hAnsi="Cambria" w:cs="Calibri"/>
                <w:lang w:val="en-GB" w:eastAsia="en-GB"/>
              </w:rPr>
              <w:t xml:space="preserve">In 2023, the Met UK did not have any longline fisheries, nor did the UKOTs of British Virgin Islands (BVI), Turks and Caicos Islands (TCI) and Saint Helena (SHN). Bermuda (BMU) requires its longliner to use only large circle hooks, which are not offset by more than 10 degrees. Bermuda does not have 10% observer coverage in its fishery, as such paragraph 1b is not relevant. The vessel reports all interactions with sea turtles, but these interactions are rare. The vessel has the necessary equipment onboard for the safe release of sea turtles, the vessels captain was </w:t>
            </w:r>
            <w:r w:rsidRPr="007157DC">
              <w:rPr>
                <w:rFonts w:ascii="Cambria" w:hAnsi="Cambria" w:cs="Calibri"/>
                <w:lang w:val="en-GB" w:eastAsia="en-GB"/>
              </w:rPr>
              <w:lastRenderedPageBreak/>
              <w:t>trained in the use of this equipment and has FAO compliant safe handling guide onboard.</w:t>
            </w:r>
          </w:p>
        </w:tc>
      </w:tr>
      <w:tr w:rsidR="007157DC" w:rsidRPr="000114D8" w14:paraId="4F9CBAC0" w14:textId="77777777" w:rsidTr="00521D8B">
        <w:tc>
          <w:tcPr>
            <w:tcW w:w="0" w:type="auto"/>
            <w:shd w:val="clear" w:color="auto" w:fill="auto"/>
            <w:vAlign w:val="center"/>
            <w:hideMark/>
          </w:tcPr>
          <w:p w14:paraId="0E36F910"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lastRenderedPageBreak/>
              <w:t>UNITED STATES</w:t>
            </w:r>
          </w:p>
        </w:tc>
        <w:tc>
          <w:tcPr>
            <w:tcW w:w="0" w:type="auto"/>
            <w:shd w:val="clear" w:color="auto" w:fill="auto"/>
            <w:vAlign w:val="center"/>
            <w:hideMark/>
          </w:tcPr>
          <w:p w14:paraId="6DFD9122"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Yes</w:t>
            </w:r>
          </w:p>
        </w:tc>
        <w:tc>
          <w:tcPr>
            <w:tcW w:w="0" w:type="auto"/>
            <w:shd w:val="clear" w:color="auto" w:fill="auto"/>
            <w:vAlign w:val="center"/>
            <w:hideMark/>
          </w:tcPr>
          <w:p w14:paraId="33B5B9A4"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2023-09-15</w:t>
            </w:r>
          </w:p>
        </w:tc>
        <w:tc>
          <w:tcPr>
            <w:tcW w:w="0" w:type="auto"/>
            <w:shd w:val="clear" w:color="auto" w:fill="auto"/>
            <w:vAlign w:val="center"/>
            <w:hideMark/>
          </w:tcPr>
          <w:p w14:paraId="5D9F9ED2" w14:textId="77777777" w:rsidR="007157DC" w:rsidRPr="007157DC" w:rsidRDefault="007157DC" w:rsidP="007157DC">
            <w:pPr>
              <w:widowControl/>
              <w:autoSpaceDE/>
              <w:autoSpaceDN/>
              <w:adjustRightInd/>
              <w:jc w:val="both"/>
              <w:rPr>
                <w:rFonts w:ascii="Cambria" w:hAnsi="Cambria" w:cs="Calibri"/>
                <w:lang w:val="en-GB" w:eastAsia="en-GB"/>
              </w:rPr>
            </w:pPr>
            <w:r w:rsidRPr="007157DC">
              <w:rPr>
                <w:rFonts w:ascii="Cambria" w:hAnsi="Cambria" w:cs="Calibri"/>
                <w:lang w:val="en-GB" w:eastAsia="en-GB"/>
              </w:rPr>
              <w:t>Information submitted on 2023-09-15 via the Annual Report; U.S. regulations adopted in 2004 for all U.S. Atlantic pelagic longline vessels include: mandatory attendance at protected species safe handling release and identification workshops, mandatory bait specifications, use of circle hooks (size of hook depending on fishing locale), and the mandatory possession and use of sea turtle handling and release gear on board all vessels with pelagic longline gear.  The United States continues to modify the suite of disentanglement and release gears required to be onboard longline vessels as new gears and information on best practices are developed. Information on these issues is also included in the 2024 U.S. swordfish management plan. Sea turtle interactions in the U.S. pelagic longline fleet are reported annually to ICCAT.</w:t>
            </w:r>
          </w:p>
        </w:tc>
      </w:tr>
      <w:tr w:rsidR="007157DC" w:rsidRPr="007157DC" w14:paraId="1613CD49" w14:textId="77777777" w:rsidTr="00521D8B">
        <w:tc>
          <w:tcPr>
            <w:tcW w:w="0" w:type="auto"/>
            <w:shd w:val="clear" w:color="auto" w:fill="auto"/>
            <w:vAlign w:val="center"/>
            <w:hideMark/>
          </w:tcPr>
          <w:p w14:paraId="4AB53722"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URUGUAY</w:t>
            </w:r>
          </w:p>
        </w:tc>
        <w:tc>
          <w:tcPr>
            <w:tcW w:w="0" w:type="auto"/>
            <w:shd w:val="clear" w:color="auto" w:fill="auto"/>
            <w:vAlign w:val="center"/>
            <w:hideMark/>
          </w:tcPr>
          <w:p w14:paraId="2510F5F6"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Yes</w:t>
            </w:r>
          </w:p>
        </w:tc>
        <w:tc>
          <w:tcPr>
            <w:tcW w:w="0" w:type="auto"/>
            <w:shd w:val="clear" w:color="auto" w:fill="auto"/>
            <w:vAlign w:val="center"/>
            <w:hideMark/>
          </w:tcPr>
          <w:p w14:paraId="16B89358" w14:textId="77777777" w:rsidR="007157DC" w:rsidRPr="007157DC" w:rsidRDefault="007157DC" w:rsidP="00521D8B">
            <w:pPr>
              <w:widowControl/>
              <w:autoSpaceDE/>
              <w:autoSpaceDN/>
              <w:adjustRightInd/>
              <w:jc w:val="center"/>
              <w:rPr>
                <w:rFonts w:ascii="Cambria" w:hAnsi="Cambria" w:cs="Calibri"/>
                <w:lang w:val="en-GB" w:eastAsia="en-GB"/>
              </w:rPr>
            </w:pPr>
          </w:p>
        </w:tc>
        <w:tc>
          <w:tcPr>
            <w:tcW w:w="0" w:type="auto"/>
            <w:shd w:val="clear" w:color="auto" w:fill="auto"/>
            <w:vAlign w:val="center"/>
            <w:hideMark/>
          </w:tcPr>
          <w:p w14:paraId="41F95A8E" w14:textId="77777777" w:rsidR="007157DC" w:rsidRPr="007157DC" w:rsidRDefault="007157DC" w:rsidP="007157DC">
            <w:pPr>
              <w:widowControl/>
              <w:autoSpaceDE/>
              <w:autoSpaceDN/>
              <w:adjustRightInd/>
              <w:jc w:val="both"/>
              <w:rPr>
                <w:rFonts w:ascii="Cambria" w:hAnsi="Cambria" w:cs="Calibri"/>
                <w:lang w:val="es-ES" w:eastAsia="en-GB"/>
              </w:rPr>
            </w:pPr>
            <w:r w:rsidRPr="007157DC">
              <w:rPr>
                <w:rFonts w:ascii="Cambria" w:hAnsi="Cambria" w:cs="Calibri"/>
                <w:lang w:val="es-ES" w:eastAsia="en-GB"/>
              </w:rPr>
              <w:t xml:space="preserve">Sin actividad en 2023. De todas formas, Uruguay promueve en su flota pesquera el uso de equipos que permitan liberar, desenredar y manipular de forma segura las tortugas marinas capturadas. Para esto, en algunas oportunidades, observadores a bordo han llevado los equipos necesarios a bordo para entrenar a los pescadores en el uso de </w:t>
            </w:r>
            <w:proofErr w:type="gramStart"/>
            <w:r w:rsidRPr="007157DC">
              <w:rPr>
                <w:rFonts w:ascii="Cambria" w:hAnsi="Cambria" w:cs="Calibri"/>
                <w:lang w:val="es-ES" w:eastAsia="en-GB"/>
              </w:rPr>
              <w:t>los mismos</w:t>
            </w:r>
            <w:proofErr w:type="gramEnd"/>
            <w:r w:rsidRPr="007157DC">
              <w:rPr>
                <w:rFonts w:ascii="Cambria" w:hAnsi="Cambria" w:cs="Calibri"/>
                <w:lang w:val="es-ES" w:eastAsia="en-GB"/>
              </w:rPr>
              <w:t>.</w:t>
            </w:r>
          </w:p>
        </w:tc>
      </w:tr>
      <w:tr w:rsidR="007157DC" w:rsidRPr="007157DC" w14:paraId="0D4F4E97" w14:textId="77777777" w:rsidTr="00521D8B">
        <w:tc>
          <w:tcPr>
            <w:tcW w:w="0" w:type="auto"/>
            <w:shd w:val="clear" w:color="auto" w:fill="auto"/>
            <w:vAlign w:val="center"/>
            <w:hideMark/>
          </w:tcPr>
          <w:p w14:paraId="10B718E1"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VENEZUELA</w:t>
            </w:r>
          </w:p>
        </w:tc>
        <w:tc>
          <w:tcPr>
            <w:tcW w:w="0" w:type="auto"/>
            <w:shd w:val="clear" w:color="auto" w:fill="auto"/>
            <w:vAlign w:val="center"/>
            <w:hideMark/>
          </w:tcPr>
          <w:p w14:paraId="5B421B6C" w14:textId="77777777" w:rsidR="007157DC" w:rsidRPr="007157DC" w:rsidRDefault="007157DC" w:rsidP="00521D8B">
            <w:pPr>
              <w:widowControl/>
              <w:autoSpaceDE/>
              <w:autoSpaceDN/>
              <w:adjustRightInd/>
              <w:jc w:val="center"/>
              <w:rPr>
                <w:rFonts w:ascii="Cambria" w:hAnsi="Cambria" w:cs="Calibri"/>
                <w:lang w:val="en-GB" w:eastAsia="en-GB"/>
              </w:rPr>
            </w:pPr>
            <w:r w:rsidRPr="007157DC">
              <w:rPr>
                <w:rFonts w:ascii="Cambria" w:hAnsi="Cambria" w:cs="Calibri"/>
                <w:lang w:val="en-GB" w:eastAsia="en-GB"/>
              </w:rPr>
              <w:t>Yes</w:t>
            </w:r>
          </w:p>
        </w:tc>
        <w:tc>
          <w:tcPr>
            <w:tcW w:w="0" w:type="auto"/>
            <w:shd w:val="clear" w:color="auto" w:fill="auto"/>
            <w:vAlign w:val="center"/>
            <w:hideMark/>
          </w:tcPr>
          <w:p w14:paraId="1222D41B" w14:textId="77777777" w:rsidR="007157DC" w:rsidRPr="007157DC" w:rsidRDefault="007157DC" w:rsidP="00521D8B">
            <w:pPr>
              <w:widowControl/>
              <w:autoSpaceDE/>
              <w:autoSpaceDN/>
              <w:adjustRightInd/>
              <w:jc w:val="center"/>
              <w:rPr>
                <w:rFonts w:ascii="Cambria" w:hAnsi="Cambria" w:cs="Calibri"/>
                <w:lang w:val="en-GB" w:eastAsia="en-GB"/>
              </w:rPr>
            </w:pPr>
          </w:p>
        </w:tc>
        <w:tc>
          <w:tcPr>
            <w:tcW w:w="0" w:type="auto"/>
            <w:shd w:val="clear" w:color="auto" w:fill="auto"/>
            <w:vAlign w:val="center"/>
            <w:hideMark/>
          </w:tcPr>
          <w:p w14:paraId="5D2FC96D" w14:textId="77777777" w:rsidR="007157DC" w:rsidRPr="007157DC" w:rsidRDefault="007157DC" w:rsidP="007157DC">
            <w:pPr>
              <w:widowControl/>
              <w:autoSpaceDE/>
              <w:autoSpaceDN/>
              <w:adjustRightInd/>
              <w:jc w:val="both"/>
              <w:rPr>
                <w:rFonts w:ascii="Cambria" w:hAnsi="Cambria" w:cs="Calibri"/>
                <w:lang w:val="es-ES" w:eastAsia="en-GB"/>
              </w:rPr>
            </w:pPr>
            <w:r w:rsidRPr="007157DC">
              <w:rPr>
                <w:rFonts w:ascii="Cambria" w:hAnsi="Cambria" w:cs="Calibri"/>
                <w:lang w:val="es-ES" w:eastAsia="en-GB"/>
              </w:rPr>
              <w:t xml:space="preserve">Venezuela no presenta registro de capturas de tortugas marinas. </w:t>
            </w:r>
          </w:p>
        </w:tc>
      </w:tr>
    </w:tbl>
    <w:p w14:paraId="5635F686" w14:textId="77777777" w:rsidR="00F57460" w:rsidRPr="007157DC" w:rsidRDefault="00F57460" w:rsidP="007157DC">
      <w:pPr>
        <w:rPr>
          <w:rFonts w:ascii="Cambria" w:hAnsi="Cambria"/>
          <w:lang w:val="es-ES"/>
        </w:rPr>
      </w:pPr>
    </w:p>
    <w:sectPr w:rsidR="00F57460" w:rsidRPr="007157DC" w:rsidSect="00E12BE7">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7E92E" w14:textId="77777777" w:rsidR="006559FD" w:rsidRDefault="006559FD" w:rsidP="006559FD">
      <w:r>
        <w:separator/>
      </w:r>
    </w:p>
  </w:endnote>
  <w:endnote w:type="continuationSeparator" w:id="0">
    <w:p w14:paraId="3F66F901" w14:textId="77777777" w:rsidR="006559FD" w:rsidRDefault="006559FD" w:rsidP="00655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E50D3" w14:textId="77777777" w:rsidR="006559FD" w:rsidRDefault="006559FD" w:rsidP="006559FD">
      <w:r>
        <w:separator/>
      </w:r>
    </w:p>
  </w:footnote>
  <w:footnote w:type="continuationSeparator" w:id="0">
    <w:p w14:paraId="15C94D3C" w14:textId="77777777" w:rsidR="006559FD" w:rsidRDefault="006559FD" w:rsidP="00655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47F8C" w14:textId="0FB81DCB" w:rsidR="00723C04" w:rsidRPr="001F7E12" w:rsidRDefault="00C56980" w:rsidP="00723C04">
    <w:pPr>
      <w:tabs>
        <w:tab w:val="center" w:pos="4680"/>
        <w:tab w:val="left" w:pos="6520"/>
        <w:tab w:val="right" w:pos="9360"/>
        <w:tab w:val="right" w:pos="14240"/>
      </w:tabs>
      <w:jc w:val="right"/>
      <w:rPr>
        <w:rFonts w:ascii="Cambria" w:eastAsia="Calibri" w:hAnsi="Cambria"/>
        <w:b/>
        <w:bCs/>
      </w:rPr>
    </w:pPr>
    <w:bookmarkStart w:id="0" w:name="_Hlk107908354"/>
    <w:bookmarkStart w:id="1" w:name="_Hlk107908355"/>
    <w:bookmarkStart w:id="2" w:name="_Hlk107908359"/>
    <w:bookmarkStart w:id="3" w:name="_Hlk107908360"/>
    <w:bookmarkStart w:id="4" w:name="_Hlk107908361"/>
    <w:bookmarkStart w:id="5" w:name="_Hlk107908362"/>
    <w:r w:rsidRPr="00C56980">
      <w:rPr>
        <w:rFonts w:ascii="Cambria" w:eastAsia="Calibri" w:hAnsi="Cambria"/>
        <w:b/>
        <w:bCs/>
      </w:rPr>
      <w:t>COC_303_ANN_9/</w:t>
    </w:r>
    <w:r w:rsidR="00723C04" w:rsidRPr="001F7E12">
      <w:rPr>
        <w:rFonts w:ascii="Cambria" w:eastAsia="Calibri" w:hAnsi="Cambria"/>
        <w:b/>
        <w:bCs/>
      </w:rPr>
      <w:t>202</w:t>
    </w:r>
    <w:r w:rsidR="00E12BE7">
      <w:rPr>
        <w:rFonts w:ascii="Cambria" w:eastAsia="Calibri" w:hAnsi="Cambria"/>
        <w:b/>
        <w:bCs/>
      </w:rPr>
      <w:t>4</w:t>
    </w:r>
  </w:p>
  <w:p w14:paraId="54CDE471" w14:textId="77477FC9" w:rsidR="00723C04" w:rsidRPr="00C31FDE" w:rsidRDefault="00723C04" w:rsidP="00723C04">
    <w:pPr>
      <w:tabs>
        <w:tab w:val="left" w:pos="7320"/>
      </w:tabs>
      <w:spacing w:line="240" w:lineRule="exact"/>
      <w:jc w:val="right"/>
      <w:rPr>
        <w:rFonts w:ascii="Cambria" w:hAnsi="Cambria"/>
        <w:b/>
        <w:bCs/>
      </w:rPr>
    </w:pPr>
    <w:r w:rsidRPr="001F7E12">
      <w:rPr>
        <w:rFonts w:ascii="Cambria" w:hAnsi="Cambria"/>
        <w:b/>
        <w:bCs/>
        <w:sz w:val="16"/>
        <w:szCs w:val="16"/>
      </w:rPr>
      <w:fldChar w:fldCharType="begin"/>
    </w:r>
    <w:r w:rsidRPr="001F7E12">
      <w:rPr>
        <w:rFonts w:ascii="Cambria" w:hAnsi="Cambria"/>
        <w:b/>
        <w:bCs/>
        <w:sz w:val="16"/>
        <w:szCs w:val="16"/>
      </w:rPr>
      <w:instrText xml:space="preserve"> TIME \@ "dd/MM/yyyy H:mm" </w:instrText>
    </w:r>
    <w:r w:rsidRPr="001F7E12">
      <w:rPr>
        <w:rFonts w:ascii="Cambria" w:hAnsi="Cambria"/>
        <w:b/>
        <w:bCs/>
        <w:sz w:val="16"/>
        <w:szCs w:val="16"/>
      </w:rPr>
      <w:fldChar w:fldCharType="separate"/>
    </w:r>
    <w:r w:rsidR="000114D8">
      <w:rPr>
        <w:rFonts w:ascii="Cambria" w:hAnsi="Cambria"/>
        <w:b/>
        <w:bCs/>
        <w:noProof/>
        <w:sz w:val="16"/>
        <w:szCs w:val="16"/>
      </w:rPr>
      <w:t>20/10/2024 21:17</w:t>
    </w:r>
    <w:r w:rsidRPr="001F7E12">
      <w:rPr>
        <w:rFonts w:ascii="Cambria" w:hAnsi="Cambria"/>
        <w:b/>
        <w:bCs/>
        <w:sz w:val="16"/>
        <w:szCs w:val="16"/>
      </w:rPr>
      <w:fldChar w:fldCharType="end"/>
    </w:r>
    <w:bookmarkEnd w:id="0"/>
    <w:bookmarkEnd w:id="1"/>
    <w:bookmarkEnd w:id="2"/>
    <w:bookmarkEnd w:id="3"/>
    <w:bookmarkEnd w:id="4"/>
    <w:bookmarkEnd w:id="5"/>
  </w:p>
  <w:p w14:paraId="50B803AA" w14:textId="65948D10" w:rsidR="006559FD" w:rsidRPr="00723C04" w:rsidRDefault="006559FD" w:rsidP="00723C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CC1"/>
    <w:rsid w:val="000114D8"/>
    <w:rsid w:val="0013063A"/>
    <w:rsid w:val="0045327A"/>
    <w:rsid w:val="00521D8B"/>
    <w:rsid w:val="006559FD"/>
    <w:rsid w:val="007157DC"/>
    <w:rsid w:val="00723C04"/>
    <w:rsid w:val="0083290A"/>
    <w:rsid w:val="00A95D60"/>
    <w:rsid w:val="00B52A68"/>
    <w:rsid w:val="00B65142"/>
    <w:rsid w:val="00B942BF"/>
    <w:rsid w:val="00BE42EE"/>
    <w:rsid w:val="00C56980"/>
    <w:rsid w:val="00CC6CC1"/>
    <w:rsid w:val="00DA6B7A"/>
    <w:rsid w:val="00E12BE7"/>
    <w:rsid w:val="00EB56BE"/>
    <w:rsid w:val="00F323FE"/>
    <w:rsid w:val="00F57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8D5AD7"/>
  <w15:chartTrackingRefBased/>
  <w15:docId w15:val="{02279CF0-EE56-4246-9EF0-2EC38DE3B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CC1"/>
    <w:pPr>
      <w:widowControl w:val="0"/>
      <w:autoSpaceDE w:val="0"/>
      <w:autoSpaceDN w:val="0"/>
      <w:adjustRightInd w:val="0"/>
      <w:spacing w:after="0" w:line="240" w:lineRule="auto"/>
    </w:pPr>
    <w:rPr>
      <w:rFonts w:ascii="Times New Roman" w:eastAsia="Times New Roman" w:hAnsi="Times New Roman" w:cs="Times New Roman"/>
      <w:sz w:val="20"/>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9FD"/>
    <w:pPr>
      <w:tabs>
        <w:tab w:val="center" w:pos="4680"/>
        <w:tab w:val="right" w:pos="9360"/>
      </w:tabs>
    </w:pPr>
  </w:style>
  <w:style w:type="character" w:customStyle="1" w:styleId="HeaderChar">
    <w:name w:val="Header Char"/>
    <w:basedOn w:val="DefaultParagraphFont"/>
    <w:link w:val="Header"/>
    <w:uiPriority w:val="99"/>
    <w:rsid w:val="006559FD"/>
    <w:rPr>
      <w:rFonts w:ascii="Times New Roman" w:eastAsia="Times New Roman" w:hAnsi="Times New Roman" w:cs="Times New Roman"/>
      <w:sz w:val="20"/>
      <w:szCs w:val="20"/>
      <w:lang w:val="es-ES_tradnl"/>
    </w:rPr>
  </w:style>
  <w:style w:type="paragraph" w:styleId="Footer">
    <w:name w:val="footer"/>
    <w:basedOn w:val="Normal"/>
    <w:link w:val="FooterChar"/>
    <w:uiPriority w:val="99"/>
    <w:unhideWhenUsed/>
    <w:rsid w:val="006559FD"/>
    <w:pPr>
      <w:tabs>
        <w:tab w:val="center" w:pos="4680"/>
        <w:tab w:val="right" w:pos="9360"/>
      </w:tabs>
    </w:pPr>
  </w:style>
  <w:style w:type="character" w:customStyle="1" w:styleId="FooterChar">
    <w:name w:val="Footer Char"/>
    <w:basedOn w:val="DefaultParagraphFont"/>
    <w:link w:val="Footer"/>
    <w:uiPriority w:val="99"/>
    <w:rsid w:val="006559FD"/>
    <w:rPr>
      <w:rFonts w:ascii="Times New Roman" w:eastAsia="Times New Roman" w:hAnsi="Times New Roman" w:cs="Times New Roman"/>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2448432">
      <w:bodyDiv w:val="1"/>
      <w:marLeft w:val="0"/>
      <w:marRight w:val="0"/>
      <w:marTop w:val="0"/>
      <w:marBottom w:val="0"/>
      <w:divBdr>
        <w:top w:val="none" w:sz="0" w:space="0" w:color="auto"/>
        <w:left w:val="none" w:sz="0" w:space="0" w:color="auto"/>
        <w:bottom w:val="none" w:sz="0" w:space="0" w:color="auto"/>
        <w:right w:val="none" w:sz="0" w:space="0" w:color="auto"/>
      </w:divBdr>
    </w:div>
    <w:div w:id="196407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6</Pages>
  <Words>2632</Words>
  <Characters>15005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Cheatle</dc:creator>
  <cp:keywords/>
  <dc:description/>
  <cp:lastModifiedBy>Alberto Parrilla</cp:lastModifiedBy>
  <cp:revision>8</cp:revision>
  <cp:lastPrinted>2023-10-17T14:23:00Z</cp:lastPrinted>
  <dcterms:created xsi:type="dcterms:W3CDTF">2022-10-28T08:27:00Z</dcterms:created>
  <dcterms:modified xsi:type="dcterms:W3CDTF">2024-10-20T19:19:00Z</dcterms:modified>
</cp:coreProperties>
</file>