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F5F6" w14:textId="77777777" w:rsidR="00CC22E8" w:rsidRPr="00CC22E8" w:rsidRDefault="00CC22E8" w:rsidP="00CC22E8">
      <w:pPr>
        <w:spacing w:after="0" w:line="240" w:lineRule="auto"/>
        <w:ind w:right="-1"/>
        <w:jc w:val="center"/>
        <w:rPr>
          <w:rFonts w:ascii="Cambria" w:eastAsia="Cambria" w:hAnsi="Cambria" w:cs="Cambria"/>
          <w:b/>
          <w:kern w:val="0"/>
          <w:sz w:val="20"/>
          <w:szCs w:val="20"/>
          <w14:ligatures w14:val="none"/>
        </w:rPr>
      </w:pPr>
      <w:r>
        <w:rPr>
          <w:rFonts w:ascii="Cambria" w:hAnsi="Cambria"/>
          <w:b/>
          <w:sz w:val="20"/>
        </w:rPr>
        <w:t>Portada para acompañar nuevas propuestas</w:t>
      </w:r>
    </w:p>
    <w:p w14:paraId="66508E3F" w14:textId="77777777" w:rsidR="00CC22E8" w:rsidRPr="006C2639" w:rsidRDefault="00CC22E8" w:rsidP="00CC22E8">
      <w:pPr>
        <w:widowControl w:val="0"/>
        <w:suppressAutoHyphens/>
        <w:spacing w:after="0" w:line="240" w:lineRule="auto"/>
        <w:jc w:val="center"/>
        <w:rPr>
          <w:rFonts w:ascii="Cambria" w:eastAsia="Cambria" w:hAnsi="Cambria" w:cs="Cambria"/>
          <w:kern w:val="0"/>
          <w:sz w:val="22"/>
          <w:szCs w:val="22"/>
          <w14:ligatures w14:val="none"/>
        </w:rPr>
      </w:pPr>
    </w:p>
    <w:p w14:paraId="3B6DE359" w14:textId="21597249" w:rsidR="00CC22E8" w:rsidRPr="00CC22E8" w:rsidRDefault="00CC22E8" w:rsidP="00CC22E8">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(presentado por el Reino Unido)</w:t>
      </w:r>
    </w:p>
    <w:p w14:paraId="7C46BF0B" w14:textId="77777777" w:rsidR="00CC22E8" w:rsidRPr="006C2639"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6C1555C9" w14:textId="77777777" w:rsidR="00CC22E8" w:rsidRPr="006C2639"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0F09B083" w14:textId="411C0C6C"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Pr>
          <w:rFonts w:ascii="Cambria" w:hAnsi="Cambria"/>
          <w:b/>
          <w:sz w:val="20"/>
        </w:rPr>
        <w:t xml:space="preserve">Título de la propuesta de Proyecto de Recomendación/Resolución: </w:t>
      </w:r>
      <w:r>
        <w:rPr>
          <w:rFonts w:ascii="Cambria" w:hAnsi="Cambria"/>
          <w:color w:val="EE0000"/>
          <w:sz w:val="20"/>
        </w:rPr>
        <w:t>Código de conducta de ICCAT</w:t>
      </w:r>
    </w:p>
    <w:p w14:paraId="01C5581A" w14:textId="77777777" w:rsidR="0097144A" w:rsidRPr="006C2639"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0AD18E01" w14:textId="77777777"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Pr>
          <w:rFonts w:ascii="Cambria" w:hAnsi="Cambria"/>
          <w:b/>
          <w:sz w:val="20"/>
        </w:rPr>
        <w:t>Título de la(s) recomendación(es) o resolución(es) actualmente vigente(s) que aborda(n) la misma cuestión o cuestiones relacionadas:</w:t>
      </w:r>
      <w:r>
        <w:rPr>
          <w:rFonts w:ascii="Cambria" w:hAnsi="Cambria"/>
          <w:sz w:val="20"/>
        </w:rPr>
        <w:t xml:space="preserve"> </w:t>
      </w:r>
      <w:r>
        <w:rPr>
          <w:rFonts w:ascii="Cambria" w:hAnsi="Cambria"/>
          <w:color w:val="EE0000"/>
          <w:sz w:val="20"/>
        </w:rPr>
        <w:t>N/A</w:t>
      </w:r>
    </w:p>
    <w:p w14:paraId="24416474" w14:textId="77777777" w:rsidR="0097144A" w:rsidRPr="006C2639"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7BB7876D" w14:textId="77777777" w:rsidR="0097144A" w:rsidRPr="006C2639"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4AD354A0"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¿Crea nuevas </w:t>
      </w:r>
      <w:r>
        <w:rPr>
          <w:rFonts w:ascii="Cambria" w:hAnsi="Cambria"/>
          <w:b/>
          <w:bCs/>
          <w:sz w:val="20"/>
        </w:rPr>
        <w:t>obligaciones de comunicación</w:t>
      </w:r>
      <w:r>
        <w:rPr>
          <w:rFonts w:ascii="Cambria" w:hAnsi="Cambria"/>
          <w:sz w:val="20"/>
        </w:rPr>
        <w:t xml:space="preserve"> para las CPC?     Sí</w:t>
      </w:r>
      <w:r>
        <w:rPr>
          <w:rFonts w:ascii="Wingdings" w:hAnsi="Wingdings"/>
          <w:sz w:val="20"/>
        </w:rPr>
        <w:t>¨</w:t>
      </w:r>
      <w:r>
        <w:rPr>
          <w:rFonts w:ascii="Cambria" w:hAnsi="Cambria"/>
          <w:sz w:val="20"/>
        </w:rPr>
        <w:tab/>
      </w:r>
      <w:r>
        <w:rPr>
          <w:rFonts w:ascii="Cambria" w:hAnsi="Cambria"/>
          <w:color w:val="EE0000"/>
          <w:sz w:val="20"/>
        </w:rPr>
        <w:t xml:space="preserve">No </w:t>
      </w:r>
      <w:r>
        <w:rPr>
          <w:rFonts w:ascii="Wingdings" w:hAnsi="Wingdings"/>
          <w:color w:val="EE0000"/>
          <w:sz w:val="20"/>
        </w:rPr>
        <w:t>x</w:t>
      </w:r>
    </w:p>
    <w:p w14:paraId="28624F46"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5E87FF67" w14:textId="77777777" w:rsidR="0097144A" w:rsidRPr="00420FD8" w:rsidRDefault="0097144A" w:rsidP="0097144A">
      <w:pPr>
        <w:widowControl w:val="0"/>
        <w:autoSpaceDE w:val="0"/>
        <w:autoSpaceDN w:val="0"/>
        <w:spacing w:after="0" w:line="240" w:lineRule="auto"/>
        <w:ind w:left="426"/>
        <w:jc w:val="both"/>
        <w:rPr>
          <w:rFonts w:ascii="Cambria" w:eastAsia="Cambria" w:hAnsi="Cambria" w:cs="Cambria"/>
          <w:color w:val="EE0000"/>
          <w:kern w:val="0"/>
          <w:sz w:val="20"/>
          <w:szCs w:val="20"/>
          <w14:ligatures w14:val="none"/>
        </w:rPr>
      </w:pPr>
      <w:r>
        <w:rPr>
          <w:rFonts w:ascii="Cambria" w:hAnsi="Cambria"/>
          <w:sz w:val="20"/>
        </w:rPr>
        <w:t xml:space="preserve">Breve descripción de la(s) nueva(s) obligación(es) de comunicación: </w:t>
      </w:r>
      <w:r>
        <w:rPr>
          <w:rFonts w:ascii="Cambria" w:hAnsi="Cambria"/>
          <w:color w:val="EE0000"/>
          <w:sz w:val="20"/>
        </w:rPr>
        <w:t>N/A</w:t>
      </w:r>
    </w:p>
    <w:p w14:paraId="225DFD7E" w14:textId="77777777" w:rsidR="0097144A" w:rsidRPr="006C2639" w:rsidRDefault="0097144A" w:rsidP="0097144A">
      <w:pPr>
        <w:widowControl w:val="0"/>
        <w:autoSpaceDE w:val="0"/>
        <w:autoSpaceDN w:val="0"/>
        <w:spacing w:after="0" w:line="240" w:lineRule="auto"/>
        <w:rPr>
          <w:rFonts w:ascii="Cambria" w:eastAsia="Cambria" w:hAnsi="Cambria" w:cs="Cambria"/>
          <w:kern w:val="0"/>
          <w:sz w:val="20"/>
          <w:szCs w:val="20"/>
          <w14:ligatures w14:val="none"/>
        </w:rPr>
      </w:pPr>
    </w:p>
    <w:p w14:paraId="0AD293E8" w14:textId="77777777" w:rsidR="0097144A" w:rsidRPr="006C2639" w:rsidRDefault="0097144A" w:rsidP="0097144A">
      <w:pPr>
        <w:widowControl w:val="0"/>
        <w:autoSpaceDE w:val="0"/>
        <w:autoSpaceDN w:val="0"/>
        <w:spacing w:after="0" w:line="240" w:lineRule="auto"/>
        <w:rPr>
          <w:rFonts w:ascii="Cambria" w:eastAsia="Cambria" w:hAnsi="Cambria" w:cs="Cambria"/>
          <w:kern w:val="0"/>
          <w:sz w:val="20"/>
          <w:szCs w:val="20"/>
          <w14:ligatures w14:val="none"/>
        </w:rPr>
      </w:pPr>
    </w:p>
    <w:p w14:paraId="4B80E98C" w14:textId="77777777" w:rsidR="0097144A" w:rsidRPr="006C2639"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2B8C7787"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¿Requiere aportaciones o </w:t>
      </w:r>
      <w:r>
        <w:rPr>
          <w:rFonts w:ascii="Cambria" w:hAnsi="Cambria"/>
          <w:b/>
          <w:bCs/>
          <w:sz w:val="20"/>
        </w:rPr>
        <w:t xml:space="preserve">trabajo </w:t>
      </w:r>
      <w:r>
        <w:rPr>
          <w:rFonts w:ascii="Cambria" w:hAnsi="Cambria"/>
          <w:sz w:val="20"/>
        </w:rPr>
        <w:t xml:space="preserve">adicional </w:t>
      </w:r>
      <w:r>
        <w:rPr>
          <w:rFonts w:ascii="Cambria" w:hAnsi="Cambria"/>
          <w:b/>
          <w:bCs/>
          <w:sz w:val="20"/>
        </w:rPr>
        <w:t>por parte del SCRS</w:t>
      </w:r>
      <w:r>
        <w:rPr>
          <w:rFonts w:ascii="Cambria" w:hAnsi="Cambria"/>
          <w:sz w:val="20"/>
        </w:rPr>
        <w:t>?    Sí</w:t>
      </w:r>
      <w:r>
        <w:rPr>
          <w:rFonts w:ascii="Wingdings" w:hAnsi="Wingdings"/>
          <w:sz w:val="20"/>
        </w:rPr>
        <w:t>¨</w:t>
      </w:r>
      <w:r>
        <w:rPr>
          <w:rFonts w:ascii="Cambria" w:hAnsi="Cambria"/>
          <w:sz w:val="20"/>
        </w:rPr>
        <w:tab/>
      </w:r>
      <w:r>
        <w:rPr>
          <w:rFonts w:ascii="Cambria" w:hAnsi="Cambria"/>
          <w:color w:val="EE0000"/>
          <w:sz w:val="20"/>
        </w:rPr>
        <w:t xml:space="preserve">No </w:t>
      </w:r>
      <w:r>
        <w:rPr>
          <w:rFonts w:ascii="Wingdings" w:hAnsi="Wingdings"/>
          <w:color w:val="EE0000"/>
          <w:sz w:val="20"/>
        </w:rPr>
        <w:t>x</w:t>
      </w:r>
    </w:p>
    <w:p w14:paraId="46D23D73"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0A8C4297"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Pr>
          <w:sz w:val="20"/>
        </w:rPr>
        <w:t>¿Está este trabajo ya incluido en el Plan de trabajo actual del SCRS?</w:t>
      </w:r>
      <w:r>
        <w:rPr>
          <w:sz w:val="20"/>
        </w:rPr>
        <w:tab/>
      </w:r>
      <w:r>
        <w:rPr>
          <w:rFonts w:ascii="Cambria" w:hAnsi="Cambria"/>
          <w:sz w:val="20"/>
        </w:rPr>
        <w:t xml:space="preserve"> Sí </w:t>
      </w:r>
      <w:r>
        <w:rPr>
          <w:rFonts w:ascii="Wingdings" w:hAnsi="Wingdings"/>
          <w:sz w:val="20"/>
        </w:rPr>
        <w:t>¨</w:t>
      </w:r>
      <w:r>
        <w:rPr>
          <w:color w:val="EE0000"/>
          <w:sz w:val="20"/>
        </w:rPr>
        <w:tab/>
      </w:r>
      <w:r>
        <w:rPr>
          <w:color w:val="EE0000"/>
          <w:sz w:val="20"/>
        </w:rPr>
        <w:tab/>
        <w:t xml:space="preserve">No </w:t>
      </w:r>
      <w:r>
        <w:rPr>
          <w:rFonts w:ascii="Wingdings" w:hAnsi="Wingdings"/>
          <w:color w:val="EE0000"/>
          <w:sz w:val="20"/>
        </w:rPr>
        <w:t>x</w:t>
      </w:r>
    </w:p>
    <w:p w14:paraId="41E35E37"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4AA24922"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kern w:val="0"/>
          <w:sz w:val="20"/>
          <w:szCs w:val="20"/>
          <w14:ligatures w14:val="none"/>
        </w:rPr>
      </w:pPr>
      <w:r>
        <w:rPr>
          <w:rFonts w:ascii="Cambria" w:hAnsi="Cambria"/>
          <w:sz w:val="20"/>
        </w:rPr>
        <w:t>Breve descripción del nuevo trabajo científico necesario (es decir, evaluación del stock, análisis, consultor externo):</w:t>
      </w:r>
    </w:p>
    <w:p w14:paraId="4EDC7F6F" w14:textId="77777777" w:rsidR="0097144A" w:rsidRPr="006C2639"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7C11963E" w14:textId="77777777" w:rsidR="0097144A" w:rsidRPr="00420FD8" w:rsidRDefault="0097144A" w:rsidP="00420FD8">
      <w:pPr>
        <w:widowControl w:val="0"/>
        <w:autoSpaceDE w:val="0"/>
        <w:autoSpaceDN w:val="0"/>
        <w:spacing w:after="0" w:line="240" w:lineRule="auto"/>
        <w:ind w:left="318" w:firstLine="108"/>
        <w:rPr>
          <w:rFonts w:ascii="Cambria" w:eastAsia="Cambria" w:hAnsi="Cambria" w:cs="Cambria"/>
          <w:color w:val="EE0000"/>
          <w:kern w:val="0"/>
          <w:sz w:val="20"/>
          <w:szCs w:val="20"/>
          <w14:ligatures w14:val="none"/>
        </w:rPr>
      </w:pPr>
      <w:r>
        <w:rPr>
          <w:rFonts w:ascii="Cambria" w:hAnsi="Cambria"/>
          <w:color w:val="EE0000"/>
          <w:sz w:val="20"/>
        </w:rPr>
        <w:t>N/A</w:t>
      </w:r>
    </w:p>
    <w:p w14:paraId="49BDCF52"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11C74DF1" w14:textId="77777777" w:rsidR="0097144A" w:rsidRPr="00420FD8" w:rsidRDefault="0097144A" w:rsidP="0097144A">
      <w:pPr>
        <w:widowControl w:val="0"/>
        <w:numPr>
          <w:ilvl w:val="0"/>
          <w:numId w:val="11"/>
        </w:numPr>
        <w:autoSpaceDE w:val="0"/>
        <w:autoSpaceDN w:val="0"/>
        <w:spacing w:after="0" w:line="259"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¿Implica la creación de un </w:t>
      </w:r>
      <w:r>
        <w:rPr>
          <w:rFonts w:ascii="Cambria" w:hAnsi="Cambria"/>
          <w:b/>
          <w:bCs/>
          <w:sz w:val="20"/>
        </w:rPr>
        <w:t>nuevo grupo de trabajo o proceso intersesiones</w:t>
      </w:r>
      <w:r>
        <w:rPr>
          <w:rFonts w:ascii="Cambria" w:hAnsi="Cambria"/>
          <w:sz w:val="20"/>
        </w:rPr>
        <w:t xml:space="preserve">?    Sí </w:t>
      </w:r>
      <w:r>
        <w:rPr>
          <w:rFonts w:ascii="Wingdings" w:hAnsi="Wingdings"/>
          <w:sz w:val="20"/>
        </w:rPr>
        <w:t>¨</w:t>
      </w:r>
      <w:r>
        <w:rPr>
          <w:rFonts w:ascii="Wingdings" w:hAnsi="Wingdings"/>
        </w:rPr>
        <w:t xml:space="preserve"> </w:t>
      </w:r>
      <w:r>
        <w:rPr>
          <w:rFonts w:ascii="Cambria" w:hAnsi="Cambria"/>
          <w:color w:val="EE0000"/>
          <w:sz w:val="20"/>
        </w:rPr>
        <w:t xml:space="preserve">No </w:t>
      </w:r>
      <w:r>
        <w:rPr>
          <w:rFonts w:ascii="Wingdings" w:hAnsi="Wingdings"/>
          <w:color w:val="EE0000"/>
          <w:sz w:val="20"/>
        </w:rPr>
        <w:t>x</w:t>
      </w:r>
    </w:p>
    <w:p w14:paraId="2605BF2A"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458372F8"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Pr>
          <w:rFonts w:ascii="Cambria" w:hAnsi="Cambria"/>
          <w:sz w:val="20"/>
        </w:rPr>
        <w:t>¿Requiere un nuevo</w:t>
      </w:r>
      <w:r>
        <w:rPr>
          <w:rFonts w:ascii="Cambria" w:hAnsi="Cambria"/>
          <w:b/>
          <w:bCs/>
          <w:sz w:val="20"/>
        </w:rPr>
        <w:t xml:space="preserve"> programa o actividades adicionales que deba gestionar la Secretaría</w:t>
      </w:r>
      <w:r>
        <w:rPr>
          <w:rFonts w:ascii="Cambria" w:hAnsi="Cambria"/>
          <w:sz w:val="20"/>
        </w:rPr>
        <w:t xml:space="preserve">?  </w:t>
      </w:r>
    </w:p>
    <w:p w14:paraId="5EDE5D39" w14:textId="77777777" w:rsidR="0097144A" w:rsidRPr="006C2639" w:rsidRDefault="0097144A" w:rsidP="0097144A">
      <w:pPr>
        <w:widowControl w:val="0"/>
        <w:autoSpaceDE w:val="0"/>
        <w:autoSpaceDN w:val="0"/>
        <w:spacing w:after="0" w:line="240" w:lineRule="auto"/>
        <w:ind w:left="426"/>
        <w:rPr>
          <w:rFonts w:ascii="Cambria" w:eastAsia="Cambria" w:hAnsi="Cambria" w:cs="Cambria"/>
          <w:spacing w:val="-2"/>
          <w:kern w:val="0"/>
          <w:sz w:val="20"/>
          <w:szCs w:val="20"/>
          <w14:ligatures w14:val="none"/>
        </w:rPr>
      </w:pPr>
    </w:p>
    <w:p w14:paraId="13AB3857" w14:textId="77777777" w:rsidR="0097144A" w:rsidRPr="00420FD8" w:rsidRDefault="0097144A" w:rsidP="0097144A">
      <w:pPr>
        <w:widowControl w:val="0"/>
        <w:autoSpaceDE w:val="0"/>
        <w:autoSpaceDN w:val="0"/>
        <w:spacing w:after="0" w:line="240" w:lineRule="auto"/>
        <w:ind w:left="426"/>
        <w:rPr>
          <w:rFonts w:ascii="Cambria" w:eastAsia="Cambria" w:hAnsi="Cambria" w:cs="Cambria"/>
          <w:color w:val="EE0000"/>
          <w:kern w:val="0"/>
          <w:sz w:val="20"/>
          <w:szCs w:val="20"/>
          <w14:ligatures w14:val="none"/>
        </w:rPr>
      </w:pPr>
      <w:r>
        <w:rPr>
          <w:rFonts w:ascii="Cambria" w:hAnsi="Cambria"/>
          <w:sz w:val="20"/>
        </w:rPr>
        <w:t xml:space="preserve">Sí </w:t>
      </w:r>
      <w:r>
        <w:rPr>
          <w:rFonts w:ascii="Wingdings" w:hAnsi="Wingdings"/>
          <w:sz w:val="20"/>
        </w:rPr>
        <w:t>¨</w:t>
      </w:r>
      <w:r>
        <w:rPr>
          <w:rFonts w:ascii="Cambria" w:hAnsi="Cambria"/>
          <w:sz w:val="20"/>
        </w:rPr>
        <w:t xml:space="preserve">      </w:t>
      </w:r>
      <w:r>
        <w:rPr>
          <w:rFonts w:ascii="Cambria" w:hAnsi="Cambria"/>
          <w:color w:val="EE0000"/>
          <w:sz w:val="20"/>
        </w:rPr>
        <w:t xml:space="preserve">No </w:t>
      </w:r>
      <w:r>
        <w:rPr>
          <w:rFonts w:ascii="Wingdings" w:hAnsi="Wingdings"/>
          <w:color w:val="EE0000"/>
          <w:sz w:val="20"/>
        </w:rPr>
        <w:t>x</w:t>
      </w:r>
    </w:p>
    <w:p w14:paraId="2A9D12E9" w14:textId="77777777" w:rsidR="0097144A" w:rsidRPr="006C2639"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66EB3C0D"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spacing w:val="-2"/>
          <w:kern w:val="0"/>
          <w:sz w:val="20"/>
          <w:szCs w:val="20"/>
          <w14:ligatures w14:val="none"/>
        </w:rPr>
      </w:pPr>
      <w:r>
        <w:rPr>
          <w:rFonts w:ascii="Cambria" w:hAnsi="Cambria"/>
          <w:sz w:val="20"/>
        </w:rPr>
        <w:t xml:space="preserve">Breve descripción del nuevo trabajo necesario de la Secretaría: </w:t>
      </w:r>
    </w:p>
    <w:p w14:paraId="696B9C88" w14:textId="77777777" w:rsidR="0097144A" w:rsidRPr="006C2639"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6060F721" w14:textId="77777777" w:rsidR="0097144A" w:rsidRPr="006C2639"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02F59225" w14:textId="3D26A488"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Pr>
          <w:rFonts w:ascii="Cambria" w:hAnsi="Cambria"/>
          <w:sz w:val="20"/>
        </w:rPr>
        <w:t xml:space="preserve">¿Cuál es el calendario propuesto para la implementación? ¿Existen distintos calendarios específicos para determinadas CPC, pesquerías, regiones, etc.? </w:t>
      </w:r>
      <w:r>
        <w:rPr>
          <w:rFonts w:ascii="Cambria" w:hAnsi="Cambria"/>
          <w:color w:val="EE0000"/>
          <w:sz w:val="20"/>
        </w:rPr>
        <w:t>N/A</w:t>
      </w:r>
    </w:p>
    <w:p w14:paraId="21F45129"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4DA62D2"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90DE35D"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Pr>
          <w:rFonts w:ascii="Cambria" w:hAnsi="Cambria"/>
          <w:sz w:val="20"/>
        </w:rPr>
        <w:t xml:space="preserve">Hay alguna otra información pertinente sobre las repercusiones de la propuesta en lo referente a los recursos y a la carga de trabajo? </w:t>
      </w:r>
      <w:r>
        <w:rPr>
          <w:rFonts w:ascii="Cambria" w:hAnsi="Cambria"/>
          <w:color w:val="EE0000"/>
          <w:sz w:val="20"/>
        </w:rPr>
        <w:t>N/A</w:t>
      </w:r>
    </w:p>
    <w:p w14:paraId="64D82ECA"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5487EA93" w14:textId="77777777" w:rsidR="0097144A" w:rsidRPr="0097144A" w:rsidRDefault="0097144A" w:rsidP="0097144A">
      <w:pPr>
        <w:widowControl w:val="0"/>
        <w:autoSpaceDE w:val="0"/>
        <w:autoSpaceDN w:val="0"/>
        <w:spacing w:after="0" w:line="240" w:lineRule="auto"/>
        <w:ind w:left="426"/>
        <w:jc w:val="both"/>
        <w:rPr>
          <w:rFonts w:ascii="Cambria" w:eastAsia="Cambria" w:hAnsi="Cambria" w:cs="Cambria"/>
          <w:i/>
          <w:iCs/>
          <w:kern w:val="0"/>
          <w:sz w:val="20"/>
          <w:szCs w:val="20"/>
          <w:lang w:val="en-US"/>
          <w14:ligatures w14:val="none"/>
        </w:rPr>
      </w:pPr>
    </w:p>
    <w:p w14:paraId="7D3EF885"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73D0EE77" w14:textId="21796339" w:rsidR="00420FD8" w:rsidRDefault="00420FD8">
      <w:pPr>
        <w:rPr>
          <w:rFonts w:ascii="Cambria" w:eastAsia="Cambria" w:hAnsi="Cambria" w:cs="Cambria"/>
          <w:kern w:val="0"/>
          <w:sz w:val="20"/>
          <w:szCs w:val="20"/>
          <w14:ligatures w14:val="none"/>
        </w:rPr>
      </w:pPr>
      <w:r>
        <w:br w:type="page"/>
      </w:r>
    </w:p>
    <w:p w14:paraId="30DC1F74" w14:textId="70EDF7A9" w:rsidR="007F545A" w:rsidRPr="007F545A" w:rsidRDefault="007F545A" w:rsidP="007F545A">
      <w:pPr>
        <w:spacing w:after="0" w:line="240" w:lineRule="auto"/>
        <w:jc w:val="right"/>
        <w:rPr>
          <w:rFonts w:ascii="Cambria" w:hAnsi="Cambria"/>
          <w:b/>
          <w:bCs/>
          <w:sz w:val="20"/>
          <w:szCs w:val="20"/>
        </w:rPr>
      </w:pPr>
      <w:r>
        <w:rPr>
          <w:rFonts w:ascii="Cambria" w:hAnsi="Cambria"/>
          <w:b/>
          <w:sz w:val="20"/>
        </w:rPr>
        <w:lastRenderedPageBreak/>
        <w:t>Original: inglés</w:t>
      </w:r>
    </w:p>
    <w:p w14:paraId="1BBF7C71" w14:textId="77777777" w:rsidR="007F545A" w:rsidRDefault="007F545A" w:rsidP="007F545A">
      <w:pPr>
        <w:spacing w:after="0" w:line="240" w:lineRule="auto"/>
        <w:jc w:val="both"/>
        <w:rPr>
          <w:rFonts w:ascii="Cambria" w:hAnsi="Cambria"/>
          <w:sz w:val="20"/>
          <w:szCs w:val="20"/>
          <w:u w:val="single"/>
        </w:rPr>
      </w:pPr>
    </w:p>
    <w:p w14:paraId="59D462CF" w14:textId="2C06CBA6" w:rsidR="2B00866F" w:rsidRDefault="4A55403F" w:rsidP="007F545A">
      <w:pPr>
        <w:spacing w:after="0" w:line="240" w:lineRule="auto"/>
        <w:jc w:val="center"/>
        <w:rPr>
          <w:rFonts w:ascii="Cambria" w:hAnsi="Cambria"/>
          <w:b/>
          <w:bCs/>
          <w:sz w:val="20"/>
          <w:szCs w:val="20"/>
        </w:rPr>
      </w:pPr>
      <w:r>
        <w:rPr>
          <w:rFonts w:ascii="Cambria" w:hAnsi="Cambria"/>
          <w:b/>
          <w:sz w:val="20"/>
        </w:rPr>
        <w:t>Exposición de motivos: propuesta de Código de conducta de ICCAT</w:t>
      </w:r>
    </w:p>
    <w:p w14:paraId="6276C6E3" w14:textId="77777777" w:rsidR="001157CF" w:rsidRPr="00CC22E8" w:rsidRDefault="001157CF" w:rsidP="001157CF">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(presentado por el Reino Unido)</w:t>
      </w:r>
    </w:p>
    <w:p w14:paraId="41F46398" w14:textId="77777777" w:rsidR="000F6751" w:rsidRDefault="000F6751" w:rsidP="007F545A">
      <w:pPr>
        <w:spacing w:after="0" w:line="240" w:lineRule="auto"/>
        <w:jc w:val="both"/>
        <w:rPr>
          <w:rFonts w:ascii="Cambria" w:hAnsi="Cambria"/>
          <w:b/>
          <w:bCs/>
          <w:sz w:val="20"/>
          <w:szCs w:val="20"/>
        </w:rPr>
      </w:pPr>
      <w:r>
        <w:rPr>
          <w:rFonts w:ascii="Cambria" w:hAnsi="Cambria"/>
          <w:b/>
          <w:sz w:val="20"/>
        </w:rPr>
        <w:t>Contexto</w:t>
      </w:r>
    </w:p>
    <w:p w14:paraId="2A28C67D" w14:textId="77777777" w:rsidR="007F545A" w:rsidRPr="000565AE" w:rsidRDefault="007F545A" w:rsidP="007F545A">
      <w:pPr>
        <w:spacing w:after="0" w:line="240" w:lineRule="auto"/>
        <w:jc w:val="both"/>
        <w:rPr>
          <w:rFonts w:ascii="Cambria" w:hAnsi="Cambria"/>
          <w:b/>
          <w:bCs/>
          <w:sz w:val="20"/>
          <w:szCs w:val="20"/>
        </w:rPr>
      </w:pPr>
    </w:p>
    <w:p w14:paraId="05C46900" w14:textId="5B4EC81C" w:rsidR="007C6C99" w:rsidRDefault="007C6C99" w:rsidP="007F545A">
      <w:pPr>
        <w:spacing w:after="0" w:line="240" w:lineRule="auto"/>
        <w:jc w:val="both"/>
        <w:rPr>
          <w:rFonts w:ascii="Cambria" w:hAnsi="Cambria"/>
          <w:sz w:val="20"/>
          <w:szCs w:val="20"/>
        </w:rPr>
      </w:pPr>
      <w:r>
        <w:rPr>
          <w:rFonts w:ascii="Cambria" w:hAnsi="Cambria"/>
          <w:sz w:val="20"/>
        </w:rPr>
        <w:t>ICCAT es una gran organización que cuenta actualmente con 56 Partes contratantes (CP) y 4 Partes, entidades o entidades pesqueras no contratantes colaboradoras (CNCP), 94 observadores registrados, 17 presidentes y cargos y 42 empleados de la Secretaría. Llevamos a cabo nuestra labor a través de un gran número de subcomisiones, comités, subcomités y grupos de trabajo en los que participan delegaciones nacionales, expertos independientes, observadores e intérpretes. La Secretaría organiza más de 30 reuniones al año en el marco de estas diferentes estructuras, y el número de asistentes a lo largo de cualquier año natural alcanza los 3.500.</w:t>
      </w:r>
    </w:p>
    <w:p w14:paraId="1007EC28" w14:textId="77777777" w:rsidR="007F545A" w:rsidRPr="000565AE" w:rsidRDefault="007F545A" w:rsidP="007F545A">
      <w:pPr>
        <w:spacing w:after="0" w:line="240" w:lineRule="auto"/>
        <w:jc w:val="both"/>
        <w:rPr>
          <w:rFonts w:ascii="Cambria" w:hAnsi="Cambria"/>
          <w:sz w:val="20"/>
          <w:szCs w:val="20"/>
        </w:rPr>
      </w:pPr>
    </w:p>
    <w:p w14:paraId="0E20E954" w14:textId="01DCA44B" w:rsidR="007C6C99" w:rsidRPr="000565AE" w:rsidRDefault="00AC16A3" w:rsidP="007F545A">
      <w:pPr>
        <w:spacing w:after="0" w:line="240" w:lineRule="auto"/>
        <w:jc w:val="both"/>
        <w:rPr>
          <w:rFonts w:ascii="Cambria" w:hAnsi="Cambria"/>
          <w:sz w:val="20"/>
          <w:szCs w:val="20"/>
        </w:rPr>
      </w:pPr>
      <w:r>
        <w:rPr>
          <w:rFonts w:ascii="Cambria" w:hAnsi="Cambria"/>
          <w:sz w:val="20"/>
        </w:rPr>
        <w:t>Cualquier organización moderna de este tamaño e importancia debería, en opinión del Reino Unido, contar, como parte de su documentación y procedimientos básicos de gobernanza, con un código de conducta (o documento similar) que establezca las expectativas respecto a todas las personas que participan en su labor, oriente los comportamientos y garantice los más altos estándares éticos y profesionales. Aunque estas cuestiones puedan parecer «de sentido común» y no requieran una formalización, el Reino Unido sugiere que sería adecuado y beneficioso para todos que ICCAT contara con un código de conducta formalizado, que, según tenemos entendido, no existe en la actualidad. Nuestra investigación preliminar sobre las medidas que han adoptado otras OROP sugiere que ICCAT no es la única en esta situación.</w:t>
      </w:r>
    </w:p>
    <w:p w14:paraId="4301FDA8" w14:textId="77777777" w:rsidR="00B85832" w:rsidRPr="000565AE" w:rsidRDefault="00B85832" w:rsidP="007F545A">
      <w:pPr>
        <w:spacing w:after="0" w:line="240" w:lineRule="auto"/>
        <w:jc w:val="both"/>
        <w:rPr>
          <w:rFonts w:ascii="Cambria" w:hAnsi="Cambria"/>
          <w:b/>
          <w:bCs/>
          <w:sz w:val="20"/>
          <w:szCs w:val="20"/>
        </w:rPr>
      </w:pPr>
    </w:p>
    <w:p w14:paraId="0926C17B" w14:textId="03147610" w:rsidR="000F6751" w:rsidRDefault="000F6751" w:rsidP="007F545A">
      <w:pPr>
        <w:spacing w:after="0" w:line="240" w:lineRule="auto"/>
        <w:jc w:val="both"/>
        <w:rPr>
          <w:rFonts w:ascii="Cambria" w:hAnsi="Cambria"/>
          <w:b/>
          <w:bCs/>
          <w:sz w:val="20"/>
          <w:szCs w:val="20"/>
        </w:rPr>
      </w:pPr>
      <w:r>
        <w:rPr>
          <w:rFonts w:ascii="Cambria" w:hAnsi="Cambria"/>
          <w:b/>
          <w:sz w:val="20"/>
        </w:rPr>
        <w:t>Enfoque propuesto</w:t>
      </w:r>
    </w:p>
    <w:p w14:paraId="3925A681" w14:textId="77777777" w:rsidR="007F545A" w:rsidRPr="006C2639" w:rsidRDefault="007F545A" w:rsidP="007F545A">
      <w:pPr>
        <w:spacing w:after="0" w:line="240" w:lineRule="auto"/>
        <w:jc w:val="both"/>
        <w:rPr>
          <w:rFonts w:ascii="Cambria" w:hAnsi="Cambria"/>
          <w:b/>
          <w:sz w:val="20"/>
          <w:szCs w:val="20"/>
        </w:rPr>
      </w:pPr>
    </w:p>
    <w:p w14:paraId="21442260" w14:textId="1265B181" w:rsidR="005568E4" w:rsidRPr="006C2639" w:rsidRDefault="00A13651" w:rsidP="007F545A">
      <w:pPr>
        <w:spacing w:after="0" w:line="240" w:lineRule="auto"/>
        <w:jc w:val="both"/>
        <w:rPr>
          <w:rFonts w:ascii="Cambria" w:hAnsi="Cambria"/>
          <w:sz w:val="20"/>
          <w:szCs w:val="20"/>
        </w:rPr>
      </w:pPr>
      <w:r w:rsidRPr="006C2639">
        <w:rPr>
          <w:rFonts w:ascii="Cambria" w:hAnsi="Cambria"/>
          <w:sz w:val="20"/>
          <w:szCs w:val="20"/>
        </w:rPr>
        <w:t>En lugar de redactar nuestro propio código de conducta, el Reino Unido propone que ICCAT utilice como punto de partida un modelo ya existente y reconocido internacionalmente: concretamente, el código de conducta elaborado por las Naciones Unidas (NU), que está disponible  [</w:t>
      </w:r>
      <w:hyperlink r:id="rId11">
        <w:r w:rsidRPr="006C2639">
          <w:rPr>
            <w:rStyle w:val="Hyperlink"/>
            <w:rFonts w:ascii="Cambria" w:hAnsi="Cambria"/>
            <w:sz w:val="20"/>
            <w:szCs w:val="20"/>
            <w:u w:val="none"/>
          </w:rPr>
          <w:t>aquí</w:t>
        </w:r>
      </w:hyperlink>
      <w:r w:rsidRPr="006C2639">
        <w:rPr>
          <w:rFonts w:ascii="Cambria" w:hAnsi="Cambria"/>
          <w:sz w:val="20"/>
          <w:szCs w:val="20"/>
        </w:rPr>
        <w:t xml:space="preserve">] y se incluye en el </w:t>
      </w:r>
      <w:r w:rsidRPr="006C2639">
        <w:rPr>
          <w:rFonts w:ascii="Cambria" w:hAnsi="Cambria"/>
          <w:b/>
          <w:bCs/>
          <w:sz w:val="20"/>
          <w:szCs w:val="20"/>
        </w:rPr>
        <w:t>apéndice 1.</w:t>
      </w:r>
      <w:r w:rsidRPr="006C2639">
        <w:rPr>
          <w:rFonts w:ascii="Cambria" w:hAnsi="Cambria"/>
          <w:sz w:val="20"/>
          <w:szCs w:val="20"/>
        </w:rPr>
        <w:t xml:space="preserve"> Observamos que todas las CPC de ICCAT son miembros de Naciones Unidas y, por lo tanto, esperamos que el enfoque que proponemos resulte aceptable.</w:t>
      </w:r>
    </w:p>
    <w:p w14:paraId="4C43B587" w14:textId="77777777" w:rsidR="00B57A79" w:rsidRPr="006C2639" w:rsidRDefault="00B57A79" w:rsidP="007F545A">
      <w:pPr>
        <w:spacing w:after="0" w:line="240" w:lineRule="auto"/>
        <w:jc w:val="both"/>
        <w:rPr>
          <w:rFonts w:ascii="Cambria" w:hAnsi="Cambria"/>
          <w:sz w:val="20"/>
          <w:szCs w:val="20"/>
        </w:rPr>
      </w:pPr>
    </w:p>
    <w:p w14:paraId="05A4C75E" w14:textId="177742CA" w:rsidR="00DD4802" w:rsidRPr="006C2639" w:rsidRDefault="00C22B71" w:rsidP="007F545A">
      <w:pPr>
        <w:spacing w:after="0" w:line="240" w:lineRule="auto"/>
        <w:jc w:val="both"/>
        <w:rPr>
          <w:rFonts w:ascii="Cambria" w:hAnsi="Cambria"/>
          <w:sz w:val="20"/>
          <w:szCs w:val="20"/>
        </w:rPr>
      </w:pPr>
      <w:r w:rsidRPr="006C2639">
        <w:rPr>
          <w:rFonts w:ascii="Cambria" w:hAnsi="Cambria"/>
          <w:sz w:val="20"/>
          <w:szCs w:val="20"/>
        </w:rPr>
        <w:t>Será necesario adaptar algunas disposiciones del código de conducta de las Naciones Unidas al contexto de ICCAT. A modo de resumen, estas son las disposiciones que hemos copiado directamente y aquellas que hemos adaptado:</w:t>
      </w:r>
    </w:p>
    <w:p w14:paraId="0A11727E" w14:textId="77777777" w:rsidR="007B40D7" w:rsidRPr="006C2639" w:rsidRDefault="007B40D7" w:rsidP="007B40D7">
      <w:pPr>
        <w:spacing w:after="0" w:line="240" w:lineRule="auto"/>
        <w:jc w:val="both"/>
        <w:rPr>
          <w:rFonts w:ascii="Cambria" w:hAnsi="Cambria"/>
          <w:sz w:val="20"/>
          <w:szCs w:val="20"/>
        </w:rPr>
      </w:pPr>
    </w:p>
    <w:p w14:paraId="0A78F3A4" w14:textId="4666F75B" w:rsidR="00B42EC1" w:rsidRPr="006C2639" w:rsidRDefault="00132C8E"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«Objetivo»: el párrafo 1 se ha extraído directamente del modelo de Naciones Unidas (el segundo párrafo del modelo de Naciones Unidas se ha trasladado a nuestra sección «Expectativas»).</w:t>
      </w:r>
    </w:p>
    <w:p w14:paraId="033AF2A8" w14:textId="2FA476B8" w:rsidR="00825526" w:rsidRPr="006C2639" w:rsidRDefault="00D53281"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«Ámbito de aplicación»: proponemos que el Código de conducta de ICCAT, en consonancia con el enfoque de las Naciones Unidas, se aplique a todas las reuniones y eventos de ICCAT, así como a todos los participantes en dichas reuniones y eventos. Los párrafos 2, 3 y 4 se han extraído del modelo de las Naciones Unidas y se han adaptado para incluir una lista de las reuniones y eventos pertinentes de ICCAT, con el fin de aclarar el ámbito de aplicación del código de conducta propuesto. No hemos incluido la disposición relativa al «sistema de las Naciones Unidas u otra entidad responsable de un acto del sistema de las Naciones Unidas». </w:t>
      </w:r>
    </w:p>
    <w:p w14:paraId="0423B6C7" w14:textId="3EEAF8D8" w:rsidR="001B2622" w:rsidRPr="006C2639" w:rsidRDefault="00F30E94"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«Expectativas»: proponemos añadir este nuevo subtítulo, bajo el cual hemos retomado el segundo párrafo de la sección «Objetivo» del modelo de Naciones Unidas. Consideramos que este ajuste mejora la claridad del texto y señalamos que también brinda la oportunidad de dejar clara nuestra intención. Por lo tanto, hemos añadido el texto del párrafo 6. </w:t>
      </w:r>
    </w:p>
    <w:p w14:paraId="0B24C0AD" w14:textId="71F293F9" w:rsidR="003514B6" w:rsidRPr="006C2639" w:rsidRDefault="001B2622"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«Conductas prohibidas»: el código de conducta de las Naciones Unidas establece qué comportamientos están prohibidos en sus actos, en concreto cualquier forma de acoso, incluido el acoso sexual. En los párrafos 7 y 8 reproducimos íntegramente estas disposiciones y sugerimos que ni estas ni sus definiciones necesitan ser objeto de debate. No hemos incluido todos los ejemplos que figuran en el modelo de Naciones Unidas, sino que hemos remitido a la lista de Naciones Unidas.</w:t>
      </w:r>
    </w:p>
    <w:p w14:paraId="55E27653" w14:textId="453672A6" w:rsidR="00D443E3" w:rsidRPr="006C2639" w:rsidRDefault="003514B6"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«Proceso de denuncia»: en el párrafo 9 hemos incluido un texto provisional sobre el proceso de denuncia, que deberá adaptarse al contexto de ICCAT. Los párrafos 10 y 11 se han copiado tal cual del texto de Naciones Unidas. En lugar de proponer cómo debería ser el proceso de denuncia en este momento, el Reino Unido sugiere que la Comisión acuerde encargar al STACFAD que debata y desarrolle este proceso en el periodo intersesiones, recurriendo a los expertos pertinentes </w:t>
      </w:r>
      <w:r w:rsidRPr="006C2639">
        <w:rPr>
          <w:rFonts w:ascii="Cambria" w:hAnsi="Cambria"/>
          <w:sz w:val="20"/>
          <w:szCs w:val="20"/>
        </w:rPr>
        <w:lastRenderedPageBreak/>
        <w:t>cuando sea necesario para determinar la mejor manera de garantizar un proceso confidencial y proporcionado con el que todos podamos sentirnos cómodos. En nuestra opinión, este trabajo de seguimiento no debería impedir que la Comisión apruebe ya un código de conducta basado en el modelo de Naciones Unidas.</w:t>
      </w:r>
    </w:p>
    <w:p w14:paraId="1BCAE940" w14:textId="1F0E90F4" w:rsidR="00D443E3" w:rsidRPr="006C2639" w:rsidRDefault="00D443E3"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«Prohibición de represalias»: el párrafo 12 se ha copiado del texto de Naciones Unidas, con un espacio reservado para indicar el punto de contacto específico de ICCAT, que podrá vincularse al proceso de denuncia que se determine.</w:t>
      </w:r>
    </w:p>
    <w:p w14:paraId="002C9B58" w14:textId="77777777" w:rsidR="006C2639" w:rsidRDefault="006C2639" w:rsidP="008E5E32">
      <w:pPr>
        <w:spacing w:after="0" w:line="240" w:lineRule="auto"/>
        <w:jc w:val="both"/>
        <w:rPr>
          <w:rFonts w:ascii="Cambria" w:hAnsi="Cambria"/>
          <w:b/>
          <w:sz w:val="20"/>
          <w:szCs w:val="20"/>
        </w:rPr>
      </w:pPr>
    </w:p>
    <w:p w14:paraId="6BB5EE75" w14:textId="41AC0AF1" w:rsidR="000F6751" w:rsidRPr="006C2639" w:rsidRDefault="000F6751" w:rsidP="008E5E32">
      <w:pPr>
        <w:spacing w:after="0" w:line="240" w:lineRule="auto"/>
        <w:jc w:val="both"/>
        <w:rPr>
          <w:rFonts w:ascii="Cambria" w:hAnsi="Cambria"/>
          <w:b/>
          <w:sz w:val="20"/>
          <w:szCs w:val="20"/>
        </w:rPr>
      </w:pPr>
      <w:r w:rsidRPr="006C2639">
        <w:rPr>
          <w:rFonts w:ascii="Cambria" w:hAnsi="Cambria"/>
          <w:b/>
          <w:sz w:val="20"/>
          <w:szCs w:val="20"/>
        </w:rPr>
        <w:t>Lo que no es el Código de Conducta</w:t>
      </w:r>
    </w:p>
    <w:p w14:paraId="50475E13" w14:textId="77777777" w:rsidR="00AD1263" w:rsidRPr="006C2639" w:rsidRDefault="00AD1263" w:rsidP="008E5E32">
      <w:pPr>
        <w:spacing w:after="0" w:line="240" w:lineRule="auto"/>
        <w:jc w:val="both"/>
        <w:rPr>
          <w:rFonts w:ascii="Cambria" w:hAnsi="Cambria"/>
          <w:b/>
          <w:sz w:val="20"/>
          <w:szCs w:val="20"/>
        </w:rPr>
      </w:pPr>
    </w:p>
    <w:p w14:paraId="416373E8" w14:textId="5E7D9831" w:rsidR="005321CD" w:rsidRPr="006C2639" w:rsidRDefault="00E3546F" w:rsidP="008E5E32">
      <w:pPr>
        <w:spacing w:after="0" w:line="240" w:lineRule="auto"/>
        <w:jc w:val="both"/>
        <w:rPr>
          <w:rFonts w:ascii="Cambria" w:hAnsi="Cambria"/>
          <w:sz w:val="20"/>
          <w:szCs w:val="20"/>
        </w:rPr>
      </w:pPr>
      <w:r w:rsidRPr="006C2639">
        <w:rPr>
          <w:rFonts w:ascii="Cambria" w:hAnsi="Cambria"/>
          <w:sz w:val="20"/>
          <w:szCs w:val="20"/>
        </w:rPr>
        <w:t xml:space="preserve">El Reino Unido sugiere que el ámbito de aplicación de este código de conducta se mantenga claro y se centre en establecer expectativas de alto nivel en cuanto a normas de comportamiento y conductas prohibidas, siguiendo el modelo de Naciones Unidas lo más fielmente posible. No pretende ser un documento orientativo sobre los procedimientos de las reuniones, el protocolo o las formas de trabajo de los distintos comités o grupos de trabajo. Quizá sea más adecuado abordar los debates sobre estas cuestiones a través de los términos de referencia y/o mediante orientaciones específicas dirigidas a los presidentes o elaboradas por ellos.  </w:t>
      </w:r>
    </w:p>
    <w:p w14:paraId="2138C5DC" w14:textId="77777777" w:rsidR="00AD1263" w:rsidRPr="006C2639" w:rsidRDefault="00AD1263" w:rsidP="008E5E32">
      <w:pPr>
        <w:spacing w:after="0" w:line="240" w:lineRule="auto"/>
        <w:jc w:val="both"/>
        <w:rPr>
          <w:rFonts w:ascii="Cambria" w:hAnsi="Cambria"/>
          <w:sz w:val="20"/>
          <w:szCs w:val="20"/>
        </w:rPr>
      </w:pPr>
    </w:p>
    <w:p w14:paraId="76EAC636" w14:textId="2BCE4BC4" w:rsidR="00C64009" w:rsidRPr="006C2639" w:rsidRDefault="004C3D3F" w:rsidP="008E5E32">
      <w:pPr>
        <w:spacing w:after="0" w:line="240" w:lineRule="auto"/>
        <w:jc w:val="both"/>
        <w:rPr>
          <w:rFonts w:ascii="Cambria" w:hAnsi="Cambria"/>
          <w:sz w:val="20"/>
          <w:szCs w:val="20"/>
        </w:rPr>
      </w:pPr>
      <w:r w:rsidRPr="006C2639">
        <w:rPr>
          <w:rFonts w:ascii="Cambria" w:hAnsi="Cambria"/>
          <w:sz w:val="20"/>
          <w:szCs w:val="20"/>
        </w:rPr>
        <w:t xml:space="preserve">Además, el código de conducta no tiene un carácter prescriptivo ni legal. Su intención es complementaria y no afecta la aplicación de otras políticas, reglamentos, normas y legislación pertinentes, incluida la legislación reguladora de los locales en que se celebre la reunión de ICCAT y los acuerdos aplicables con el país anfitrión. Los participantes tienen total libertad para denunciar cualquier incidente de acoso ante las autoridades judiciales competentes. </w:t>
      </w:r>
    </w:p>
    <w:p w14:paraId="42A9E999" w14:textId="77777777" w:rsidR="006A03E8" w:rsidRPr="006C2639" w:rsidRDefault="006A03E8" w:rsidP="008E5E32">
      <w:pPr>
        <w:spacing w:after="0" w:line="240" w:lineRule="auto"/>
        <w:jc w:val="both"/>
        <w:rPr>
          <w:rFonts w:ascii="Cambria" w:hAnsi="Cambria"/>
          <w:b/>
          <w:bCs/>
          <w:sz w:val="20"/>
          <w:szCs w:val="20"/>
          <w:u w:val="single"/>
        </w:rPr>
      </w:pPr>
    </w:p>
    <w:p w14:paraId="256398FA" w14:textId="24FE0660" w:rsidR="00074CC2" w:rsidRPr="006C2639" w:rsidRDefault="00074CC2" w:rsidP="008E5E32">
      <w:pPr>
        <w:spacing w:after="0" w:line="240" w:lineRule="auto"/>
        <w:jc w:val="both"/>
        <w:rPr>
          <w:rFonts w:ascii="Cambria" w:hAnsi="Cambria"/>
          <w:b/>
          <w:bCs/>
          <w:sz w:val="20"/>
          <w:szCs w:val="20"/>
        </w:rPr>
      </w:pPr>
      <w:r w:rsidRPr="006C2639">
        <w:rPr>
          <w:rFonts w:ascii="Cambria" w:hAnsi="Cambria"/>
          <w:b/>
          <w:sz w:val="20"/>
          <w:szCs w:val="20"/>
        </w:rPr>
        <w:t>Proceso / próximos pasos</w:t>
      </w:r>
    </w:p>
    <w:p w14:paraId="3C49C487" w14:textId="77777777" w:rsidR="00AD1263" w:rsidRPr="006C2639" w:rsidRDefault="00AD1263" w:rsidP="008E5E32">
      <w:pPr>
        <w:spacing w:after="0" w:line="240" w:lineRule="auto"/>
        <w:jc w:val="both"/>
        <w:rPr>
          <w:rFonts w:ascii="Cambria" w:hAnsi="Cambria"/>
          <w:b/>
          <w:bCs/>
          <w:sz w:val="20"/>
          <w:szCs w:val="20"/>
        </w:rPr>
      </w:pPr>
    </w:p>
    <w:p w14:paraId="1CC720D2" w14:textId="48AAEFCE" w:rsidR="00E7652C" w:rsidRPr="006C2639" w:rsidRDefault="00B60A2F" w:rsidP="008E5E32">
      <w:pPr>
        <w:spacing w:after="0" w:line="240" w:lineRule="auto"/>
        <w:jc w:val="both"/>
        <w:rPr>
          <w:rFonts w:ascii="Cambria" w:hAnsi="Cambria"/>
          <w:sz w:val="20"/>
          <w:szCs w:val="20"/>
        </w:rPr>
      </w:pPr>
      <w:r w:rsidRPr="006C2639">
        <w:rPr>
          <w:rFonts w:ascii="Cambria" w:hAnsi="Cambria"/>
          <w:sz w:val="20"/>
          <w:szCs w:val="20"/>
        </w:rPr>
        <w:t>Siguiendo el consejo de la Secretaría y de la presidenta del STACFAD, presentamos esta propuesta para que se debata en la sesión plenaria y, paralelamente, ante el STACFAD.</w:t>
      </w:r>
    </w:p>
    <w:p w14:paraId="67B86D0A" w14:textId="77777777" w:rsidR="00AD1263" w:rsidRPr="006C2639" w:rsidRDefault="00AD1263" w:rsidP="008E5E32">
      <w:pPr>
        <w:spacing w:after="0" w:line="240" w:lineRule="auto"/>
        <w:jc w:val="both"/>
        <w:rPr>
          <w:rFonts w:ascii="Cambria" w:hAnsi="Cambria"/>
          <w:sz w:val="20"/>
          <w:szCs w:val="20"/>
        </w:rPr>
      </w:pPr>
    </w:p>
    <w:p w14:paraId="563241FC" w14:textId="48A89956" w:rsidR="006764CF" w:rsidRPr="006C2639" w:rsidRDefault="006764CF" w:rsidP="008E5E32">
      <w:pPr>
        <w:spacing w:after="0" w:line="240" w:lineRule="auto"/>
        <w:jc w:val="both"/>
        <w:rPr>
          <w:rFonts w:ascii="Cambria" w:hAnsi="Cambria"/>
          <w:sz w:val="20"/>
          <w:szCs w:val="20"/>
        </w:rPr>
      </w:pPr>
      <w:r w:rsidRPr="006C2639">
        <w:rPr>
          <w:rFonts w:ascii="Cambria" w:hAnsi="Cambria"/>
          <w:sz w:val="20"/>
          <w:szCs w:val="20"/>
        </w:rPr>
        <w:t xml:space="preserve">El Reino Unido acoge con satisfacción la oportunidad de debatir esta importante cuestión en el STACFAD y con la Comisión. Esperamos poder colaborar con todas las Partes para establecer un código de conducta de ICCAT que sirva de guía para las conductas y para reafirmar nuestro compromiso colectivo con los más altos estándares profesionales. </w:t>
      </w:r>
    </w:p>
    <w:p w14:paraId="686F6B7D" w14:textId="77777777" w:rsidR="00624B32" w:rsidRPr="006C2639" w:rsidRDefault="00624B32" w:rsidP="008E5E32">
      <w:pPr>
        <w:spacing w:after="0" w:line="240" w:lineRule="auto"/>
        <w:jc w:val="both"/>
        <w:rPr>
          <w:rFonts w:ascii="Cambria" w:hAnsi="Cambria"/>
          <w:sz w:val="20"/>
          <w:szCs w:val="20"/>
        </w:rPr>
      </w:pPr>
    </w:p>
    <w:p w14:paraId="2D6BA76B" w14:textId="1DA80ADB" w:rsidR="00781B60" w:rsidRPr="006C2639" w:rsidRDefault="004E4CD3" w:rsidP="008E5E32">
      <w:pPr>
        <w:spacing w:after="0" w:line="240" w:lineRule="auto"/>
        <w:jc w:val="both"/>
        <w:rPr>
          <w:rFonts w:ascii="Cambria" w:hAnsi="Cambria"/>
          <w:sz w:val="20"/>
          <w:szCs w:val="20"/>
        </w:rPr>
      </w:pPr>
      <w:r w:rsidRPr="006C2639">
        <w:rPr>
          <w:rFonts w:ascii="Cambria" w:hAnsi="Cambria"/>
          <w:sz w:val="20"/>
          <w:szCs w:val="20"/>
        </w:rPr>
        <w:t xml:space="preserve">Entendemos que, en el futuro, podría existir la posibilidad de incorporar cualquier código de conducta acordado al Reglamento interno de ICCAT. </w:t>
      </w:r>
    </w:p>
    <w:p w14:paraId="4B2F6A51" w14:textId="1E8BFB9C" w:rsidR="00781B60" w:rsidRPr="006C2639" w:rsidRDefault="00781B60" w:rsidP="008E5E32">
      <w:pPr>
        <w:spacing w:after="0" w:line="240" w:lineRule="auto"/>
        <w:jc w:val="both"/>
        <w:rPr>
          <w:rFonts w:ascii="Cambria" w:hAnsi="Cambria"/>
          <w:sz w:val="20"/>
          <w:szCs w:val="20"/>
          <w:u w:val="single"/>
        </w:rPr>
      </w:pPr>
    </w:p>
    <w:p w14:paraId="2AFBBCC7" w14:textId="77777777" w:rsidR="00E72EB2" w:rsidRPr="006C2639" w:rsidRDefault="00E72EB2" w:rsidP="008E5E32">
      <w:pPr>
        <w:spacing w:after="0" w:line="240" w:lineRule="auto"/>
        <w:jc w:val="both"/>
        <w:rPr>
          <w:rFonts w:ascii="Cambria" w:hAnsi="Cambria"/>
          <w:sz w:val="20"/>
          <w:szCs w:val="20"/>
          <w:u w:val="single"/>
        </w:rPr>
      </w:pPr>
      <w:r w:rsidRPr="006C2639">
        <w:rPr>
          <w:rFonts w:ascii="Cambria" w:hAnsi="Cambria"/>
          <w:sz w:val="20"/>
          <w:szCs w:val="20"/>
        </w:rPr>
        <w:br w:type="page"/>
      </w:r>
    </w:p>
    <w:p w14:paraId="1685C042" w14:textId="6EDA916F" w:rsidR="00B927C3" w:rsidRPr="006C2639" w:rsidRDefault="00C955C2" w:rsidP="00C955C2">
      <w:pPr>
        <w:spacing w:after="0" w:line="240" w:lineRule="auto"/>
        <w:jc w:val="center"/>
        <w:rPr>
          <w:rFonts w:ascii="Cambria" w:hAnsi="Cambria"/>
          <w:b/>
          <w:bCs/>
          <w:sz w:val="20"/>
          <w:szCs w:val="20"/>
        </w:rPr>
      </w:pPr>
      <w:r w:rsidRPr="006C2639">
        <w:rPr>
          <w:rFonts w:ascii="Cambria" w:hAnsi="Cambria"/>
          <w:b/>
          <w:sz w:val="20"/>
          <w:szCs w:val="20"/>
        </w:rPr>
        <w:lastRenderedPageBreak/>
        <w:t>Código de conducta de ICCAT</w:t>
      </w:r>
    </w:p>
    <w:p w14:paraId="52B40F90" w14:textId="77777777" w:rsidR="00C955C2" w:rsidRPr="006C2639" w:rsidRDefault="00C955C2" w:rsidP="00C955C2">
      <w:pPr>
        <w:spacing w:after="0" w:line="240" w:lineRule="auto"/>
        <w:jc w:val="center"/>
        <w:rPr>
          <w:rFonts w:ascii="Cambria" w:hAnsi="Cambria"/>
          <w:b/>
          <w:bCs/>
          <w:sz w:val="20"/>
          <w:szCs w:val="20"/>
        </w:rPr>
      </w:pPr>
    </w:p>
    <w:p w14:paraId="4F46758F" w14:textId="66885084" w:rsidR="65B2D0E1" w:rsidRPr="006C2639" w:rsidRDefault="5F1D721C" w:rsidP="00C955C2">
      <w:pPr>
        <w:spacing w:after="0" w:line="240" w:lineRule="auto"/>
        <w:jc w:val="both"/>
        <w:rPr>
          <w:rFonts w:ascii="Cambria" w:hAnsi="Cambria"/>
          <w:sz w:val="20"/>
          <w:szCs w:val="20"/>
        </w:rPr>
      </w:pPr>
      <w:r w:rsidRPr="006C2639">
        <w:rPr>
          <w:rFonts w:ascii="Cambria" w:hAnsi="Cambria"/>
          <w:sz w:val="20"/>
          <w:szCs w:val="20"/>
        </w:rPr>
        <w:t xml:space="preserve">Propósito </w:t>
      </w:r>
    </w:p>
    <w:p w14:paraId="7D03FF60" w14:textId="77777777" w:rsidR="00B927C3" w:rsidRPr="006C2639" w:rsidRDefault="00B927C3" w:rsidP="00C955C2">
      <w:pPr>
        <w:spacing w:after="0" w:line="240" w:lineRule="auto"/>
        <w:jc w:val="both"/>
        <w:rPr>
          <w:rFonts w:ascii="Cambria" w:hAnsi="Cambria"/>
          <w:sz w:val="20"/>
          <w:szCs w:val="20"/>
        </w:rPr>
      </w:pPr>
    </w:p>
    <w:p w14:paraId="51B8202D" w14:textId="645E7E48" w:rsidR="65B2D0E1" w:rsidRPr="006C2639" w:rsidRDefault="70639F60" w:rsidP="00C955C2">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La Comisión Internacional para la Conservación del Atún Atlántico (ICCAT) se compromete a organizar reuniones y eventos en los que todas las personas puedan participar en un entorno inclusivo, respetuoso y seguro.</w:t>
      </w:r>
    </w:p>
    <w:p w14:paraId="0B20455E" w14:textId="52D90B97" w:rsidR="00CF6159" w:rsidRPr="006C2639" w:rsidRDefault="00CF6159" w:rsidP="00B927C3">
      <w:pPr>
        <w:spacing w:after="0" w:line="240" w:lineRule="auto"/>
        <w:jc w:val="both"/>
        <w:rPr>
          <w:rFonts w:ascii="Cambria" w:hAnsi="Cambria"/>
          <w:sz w:val="20"/>
          <w:szCs w:val="20"/>
        </w:rPr>
      </w:pPr>
    </w:p>
    <w:p w14:paraId="566AD74E" w14:textId="24D7F009" w:rsidR="3454EB3A" w:rsidRPr="006C2639" w:rsidRDefault="3454EB3A" w:rsidP="00B927C3">
      <w:pPr>
        <w:spacing w:after="0" w:line="240" w:lineRule="auto"/>
        <w:jc w:val="both"/>
        <w:rPr>
          <w:rFonts w:ascii="Cambria" w:hAnsi="Cambria"/>
          <w:sz w:val="20"/>
          <w:szCs w:val="20"/>
        </w:rPr>
      </w:pPr>
      <w:r w:rsidRPr="006C2639">
        <w:rPr>
          <w:rFonts w:ascii="Cambria" w:hAnsi="Cambria"/>
          <w:sz w:val="20"/>
          <w:szCs w:val="20"/>
        </w:rPr>
        <w:t>Ámbito de aplicación</w:t>
      </w:r>
    </w:p>
    <w:p w14:paraId="07406EEE" w14:textId="77777777" w:rsidR="00B927C3" w:rsidRPr="006C2639" w:rsidRDefault="00B927C3" w:rsidP="00B927C3">
      <w:pPr>
        <w:spacing w:after="0" w:line="240" w:lineRule="auto"/>
        <w:jc w:val="both"/>
        <w:rPr>
          <w:rFonts w:ascii="Cambria" w:hAnsi="Cambria"/>
          <w:sz w:val="20"/>
          <w:szCs w:val="20"/>
        </w:rPr>
      </w:pPr>
    </w:p>
    <w:p w14:paraId="5BD2B2AA" w14:textId="7DFA8169" w:rsidR="009F3AEC" w:rsidRPr="006C2639"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El código de conducta se aplica a todas las reuniones o eventos de ICCAT,  incluidas las reuniones de los órganos subsidiarios, los grupos de trabajo, los comités técnicos, los talleres, los actos paralelos y otros foros, así como a las actividades relacionadas con ellos, organizadas, acogidas o patrocinadas, total o parcialmente, por ICCAT, ya sean virtuales o presenciales (en lo sucesivo, «reuniones de ICCAT»). </w:t>
      </w:r>
    </w:p>
    <w:p w14:paraId="661424D8" w14:textId="77777777" w:rsidR="0072740A" w:rsidRPr="006C2639" w:rsidRDefault="0072740A" w:rsidP="0072740A">
      <w:pPr>
        <w:pStyle w:val="ListParagraph"/>
        <w:spacing w:after="0" w:line="240" w:lineRule="auto"/>
        <w:ind w:left="851"/>
        <w:contextualSpacing w:val="0"/>
        <w:jc w:val="both"/>
        <w:rPr>
          <w:rFonts w:ascii="Cambria" w:hAnsi="Cambria"/>
          <w:sz w:val="20"/>
          <w:szCs w:val="20"/>
        </w:rPr>
      </w:pPr>
    </w:p>
    <w:p w14:paraId="3D1D00BF" w14:textId="049EBC6A" w:rsidR="009F3AEC" w:rsidRPr="006C2639"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El código de conducta se aplica a todos los participantes en las reuniones de ICCAT incluidas todas las personas asistentes a ellas o implicadas en cualquier capacidad</w:t>
      </w:r>
      <w:r w:rsidR="00781A24">
        <w:rPr>
          <w:rFonts w:ascii="Cambria" w:hAnsi="Cambria"/>
          <w:sz w:val="20"/>
          <w:szCs w:val="20"/>
        </w:rPr>
        <w:t xml:space="preserve"> </w:t>
      </w:r>
      <w:r w:rsidRPr="006C2639">
        <w:rPr>
          <w:rFonts w:ascii="Cambria" w:hAnsi="Cambria"/>
          <w:sz w:val="20"/>
          <w:szCs w:val="20"/>
        </w:rPr>
        <w:t>en una reunión de ICCAT.</w:t>
      </w:r>
      <w:r w:rsidRPr="006C2639">
        <w:rPr>
          <w:rFonts w:ascii="Cambria" w:hAnsi="Cambria"/>
          <w:b/>
          <w:sz w:val="20"/>
          <w:szCs w:val="20"/>
        </w:rPr>
        <w:t xml:space="preserve"> </w:t>
      </w:r>
    </w:p>
    <w:p w14:paraId="593F1020" w14:textId="77777777" w:rsidR="0072740A" w:rsidRPr="006C2639" w:rsidRDefault="0072740A" w:rsidP="0072740A">
      <w:pPr>
        <w:pStyle w:val="ListParagraph"/>
        <w:rPr>
          <w:rFonts w:ascii="Cambria" w:hAnsi="Cambria"/>
          <w:sz w:val="20"/>
          <w:szCs w:val="20"/>
        </w:rPr>
      </w:pPr>
    </w:p>
    <w:p w14:paraId="471E389D" w14:textId="262F5404" w:rsidR="21055729" w:rsidRPr="006C2639" w:rsidRDefault="2C4C2557"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El código de conducta no tiene un carácter prescriptivo ni legal. Se entiende que complementa y no afecta la aplicación de otras políticas, reglamentos, normas y legislación pertinentes,</w:t>
      </w:r>
      <w:r w:rsidR="00781A24">
        <w:rPr>
          <w:rFonts w:ascii="Cambria" w:hAnsi="Cambria"/>
          <w:sz w:val="20"/>
          <w:szCs w:val="20"/>
        </w:rPr>
        <w:t xml:space="preserve"> </w:t>
      </w:r>
      <w:r w:rsidRPr="006C2639">
        <w:rPr>
          <w:rFonts w:ascii="Cambria" w:hAnsi="Cambria"/>
          <w:sz w:val="20"/>
          <w:szCs w:val="20"/>
        </w:rPr>
        <w:t>incluida la legislación reguladora de los locales en que se</w:t>
      </w:r>
      <w:r w:rsidR="00781A24">
        <w:rPr>
          <w:rFonts w:ascii="Cambria" w:hAnsi="Cambria"/>
          <w:sz w:val="20"/>
          <w:szCs w:val="20"/>
        </w:rPr>
        <w:t xml:space="preserve"> </w:t>
      </w:r>
      <w:r w:rsidRPr="006C2639">
        <w:rPr>
          <w:rFonts w:ascii="Cambria" w:hAnsi="Cambria"/>
          <w:sz w:val="20"/>
          <w:szCs w:val="20"/>
        </w:rPr>
        <w:t xml:space="preserve">celebre la reunión de ICCAT y los acuerdos aplicables con el país anfitrión. </w:t>
      </w:r>
    </w:p>
    <w:p w14:paraId="1ED4F2C4" w14:textId="77777777" w:rsidR="008533C8" w:rsidRPr="006C2639" w:rsidRDefault="008533C8" w:rsidP="000565AE">
      <w:pPr>
        <w:spacing w:after="0" w:line="240" w:lineRule="auto"/>
        <w:jc w:val="both"/>
        <w:rPr>
          <w:rFonts w:ascii="Cambria" w:hAnsi="Cambria"/>
          <w:sz w:val="20"/>
          <w:szCs w:val="20"/>
        </w:rPr>
      </w:pPr>
    </w:p>
    <w:p w14:paraId="3945F08B" w14:textId="22A4942B" w:rsidR="009824A8" w:rsidRPr="006C2639" w:rsidRDefault="009824A8" w:rsidP="000565AE">
      <w:pPr>
        <w:spacing w:line="240" w:lineRule="auto"/>
        <w:jc w:val="both"/>
        <w:rPr>
          <w:rFonts w:ascii="Cambria" w:hAnsi="Cambria"/>
          <w:sz w:val="20"/>
          <w:szCs w:val="20"/>
        </w:rPr>
      </w:pPr>
      <w:r w:rsidRPr="006C2639">
        <w:rPr>
          <w:rFonts w:ascii="Cambria" w:hAnsi="Cambria"/>
          <w:sz w:val="20"/>
          <w:szCs w:val="20"/>
        </w:rPr>
        <w:t>Expectativas</w:t>
      </w:r>
    </w:p>
    <w:p w14:paraId="4B29E574" w14:textId="4A22E691" w:rsidR="009824A8" w:rsidRPr="006C2639" w:rsidRDefault="009824A8" w:rsidP="00B927C3">
      <w:pPr>
        <w:pStyle w:val="ListParagraph"/>
        <w:numPr>
          <w:ilvl w:val="0"/>
          <w:numId w:val="8"/>
        </w:numPr>
        <w:spacing w:after="0" w:line="240" w:lineRule="auto"/>
        <w:ind w:left="851" w:hanging="425"/>
        <w:contextualSpacing w:val="0"/>
        <w:jc w:val="both"/>
        <w:rPr>
          <w:rFonts w:ascii="Cambria" w:hAnsi="Cambria"/>
          <w:b/>
          <w:bCs/>
          <w:sz w:val="20"/>
          <w:szCs w:val="20"/>
        </w:rPr>
      </w:pPr>
      <w:r w:rsidRPr="006C2639">
        <w:rPr>
          <w:rFonts w:ascii="Cambria" w:hAnsi="Cambria"/>
          <w:sz w:val="20"/>
          <w:szCs w:val="20"/>
        </w:rPr>
        <w:t>Las reuniones de ICCAT deberían guiare por las normas éticas y profesionales más estrictas y se espera que todos los participantes en ellas se comporten con integridad y</w:t>
      </w:r>
      <w:r w:rsidR="00781A24">
        <w:rPr>
          <w:rFonts w:ascii="Cambria" w:hAnsi="Cambria"/>
          <w:sz w:val="20"/>
          <w:szCs w:val="20"/>
        </w:rPr>
        <w:t xml:space="preserve"> </w:t>
      </w:r>
      <w:r w:rsidRPr="006C2639">
        <w:rPr>
          <w:rFonts w:ascii="Cambria" w:hAnsi="Cambria"/>
          <w:sz w:val="20"/>
          <w:szCs w:val="20"/>
        </w:rPr>
        <w:t>respeto hacia todas las personas asistentes o implicadas en cualquier reunión de ICCAT.</w:t>
      </w:r>
    </w:p>
    <w:p w14:paraId="3A5A55E1" w14:textId="77777777" w:rsidR="0072740A" w:rsidRPr="006C2639" w:rsidRDefault="0072740A" w:rsidP="0072740A">
      <w:pPr>
        <w:pStyle w:val="ListParagraph"/>
        <w:spacing w:after="0" w:line="240" w:lineRule="auto"/>
        <w:ind w:left="851"/>
        <w:contextualSpacing w:val="0"/>
        <w:jc w:val="both"/>
        <w:rPr>
          <w:rFonts w:ascii="Cambria" w:hAnsi="Cambria"/>
          <w:b/>
          <w:bCs/>
          <w:sz w:val="20"/>
          <w:szCs w:val="20"/>
        </w:rPr>
      </w:pPr>
    </w:p>
    <w:p w14:paraId="04D941CB" w14:textId="12367415" w:rsidR="009824A8" w:rsidRPr="006C2639" w:rsidRDefault="00822409"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Queda prohibida en las reuniones de ICCAT cualquier forma de acoso, incluido el acoso sexual, tal y como se define en el código de conducta de Naciones Unidas y se menciona en los párrafos 7 y 8 siguientes. Se espera que los participantes a los que alguien pida que pongan fin a dicho comportamiento o comportamientos cumplan con ello de inmediato, independientemente de cuál sea su intención.</w:t>
      </w:r>
    </w:p>
    <w:p w14:paraId="1CFFF69D" w14:textId="77777777" w:rsidR="008533C8" w:rsidRPr="006C2639" w:rsidRDefault="008533C8" w:rsidP="000565AE">
      <w:pPr>
        <w:spacing w:after="0" w:line="240" w:lineRule="auto"/>
        <w:jc w:val="both"/>
        <w:rPr>
          <w:rFonts w:ascii="Cambria" w:hAnsi="Cambria"/>
          <w:sz w:val="20"/>
          <w:szCs w:val="20"/>
        </w:rPr>
      </w:pPr>
    </w:p>
    <w:p w14:paraId="022D5947" w14:textId="33AA3D70" w:rsidR="17C134E5" w:rsidRPr="006C2639" w:rsidRDefault="17C134E5" w:rsidP="000565AE">
      <w:pPr>
        <w:spacing w:line="240" w:lineRule="auto"/>
        <w:jc w:val="both"/>
        <w:rPr>
          <w:rFonts w:ascii="Cambria" w:hAnsi="Cambria"/>
          <w:sz w:val="20"/>
          <w:szCs w:val="20"/>
        </w:rPr>
      </w:pPr>
      <w:r w:rsidRPr="006C2639">
        <w:rPr>
          <w:rFonts w:ascii="Cambria" w:hAnsi="Cambria"/>
          <w:sz w:val="20"/>
          <w:szCs w:val="20"/>
        </w:rPr>
        <w:t>Conductas prohibidas</w:t>
      </w:r>
    </w:p>
    <w:p w14:paraId="0B543AF0" w14:textId="3ACF32C3" w:rsidR="2A32FFFD" w:rsidRPr="006C2639" w:rsidRDefault="3D23C63D"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Se entiende por acoso toda conducta inapropiada o </w:t>
      </w:r>
      <w:r w:rsidR="00781A24" w:rsidRPr="006C2639">
        <w:rPr>
          <w:rFonts w:ascii="Cambria" w:hAnsi="Cambria"/>
          <w:sz w:val="20"/>
          <w:szCs w:val="20"/>
        </w:rPr>
        <w:t>indeseada que</w:t>
      </w:r>
      <w:r w:rsidRPr="006C2639">
        <w:rPr>
          <w:rFonts w:ascii="Cambria" w:hAnsi="Cambria"/>
          <w:sz w:val="20"/>
          <w:szCs w:val="20"/>
        </w:rPr>
        <w:t xml:space="preserve"> pueda considerarse de manera razonable motivo de ofensa o humillación para otra persona, o percibirse de ese</w:t>
      </w:r>
      <w:r w:rsidRPr="006C2639">
        <w:rPr>
          <w:rFonts w:ascii="Cambria" w:hAnsi="Cambria"/>
          <w:sz w:val="20"/>
          <w:szCs w:val="20"/>
        </w:rPr>
        <w:br/>
        <w:t xml:space="preserve">modo.  Cualquier forma de acoso por razón de </w:t>
      </w:r>
      <w:r w:rsidR="00781A24" w:rsidRPr="006C2639">
        <w:rPr>
          <w:rFonts w:ascii="Cambria" w:hAnsi="Cambria"/>
          <w:sz w:val="20"/>
          <w:szCs w:val="20"/>
        </w:rPr>
        <w:t>género, identidad</w:t>
      </w:r>
      <w:r w:rsidRPr="006C2639">
        <w:rPr>
          <w:rFonts w:ascii="Cambria" w:hAnsi="Cambria"/>
          <w:sz w:val="20"/>
          <w:szCs w:val="20"/>
        </w:rPr>
        <w:t xml:space="preserve"> y expresión de género, orientación sexual, capacidad física, apariencia física, etnia, raza, origen nacional, afiliación política, edad, religión o cualquier otro motivo está prohibida en las reuniones de ICCAT.</w:t>
      </w:r>
      <w:r w:rsidRPr="006C2639">
        <w:rPr>
          <w:rFonts w:ascii="Cambria" w:hAnsi="Cambria"/>
          <w:b/>
          <w:sz w:val="20"/>
          <w:szCs w:val="20"/>
        </w:rPr>
        <w:t xml:space="preserve"> </w:t>
      </w:r>
    </w:p>
    <w:p w14:paraId="50A6306C" w14:textId="77777777" w:rsidR="0072740A" w:rsidRPr="006C2639" w:rsidRDefault="0072740A" w:rsidP="0072740A">
      <w:pPr>
        <w:pStyle w:val="ListParagraph"/>
        <w:spacing w:after="0" w:line="240" w:lineRule="auto"/>
        <w:ind w:left="851"/>
        <w:contextualSpacing w:val="0"/>
        <w:jc w:val="both"/>
        <w:rPr>
          <w:rFonts w:ascii="Cambria" w:hAnsi="Cambria"/>
          <w:sz w:val="20"/>
          <w:szCs w:val="20"/>
        </w:rPr>
      </w:pPr>
    </w:p>
    <w:p w14:paraId="35B6932A" w14:textId="6ABFB071" w:rsidR="1729D6BF" w:rsidRPr="006C2639" w:rsidRDefault="1729D6BF"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El acoso sexual es un tipo concreto de conducta prohibida.  Se entiende por acoso sexual toda conducta indeseada de carácter sexual que pueda considerarse de manera razonable motivo de ofensa o humillación para otra persona, o percibirse de ese modo.  El acoso sexual puede cometerse con cualquier tipo de conducta, ya sea de carácter verbal, no verbal o físico, incluidas las comunicaciones escritas y electrónicas, y puede ocurrir entre personas del mismo o de distinto género. El código de conducta de las Naciones Unidas, recogido en el</w:t>
      </w:r>
      <w:r w:rsidRPr="006C2639">
        <w:rPr>
          <w:rFonts w:ascii="Cambria" w:hAnsi="Cambria"/>
          <w:b/>
          <w:bCs/>
          <w:sz w:val="20"/>
          <w:szCs w:val="20"/>
        </w:rPr>
        <w:t xml:space="preserve"> apéndice 1,</w:t>
      </w:r>
      <w:r w:rsidRPr="006C2639">
        <w:rPr>
          <w:rFonts w:ascii="Cambria" w:hAnsi="Cambria"/>
          <w:sz w:val="20"/>
          <w:szCs w:val="20"/>
        </w:rPr>
        <w:t xml:space="preserve"> incluye una lista no exhaustiva de ejemplos de acoso sexual. </w:t>
      </w:r>
    </w:p>
    <w:p w14:paraId="3DC6E7BF" w14:textId="4F9E9D1D" w:rsidR="6099B241" w:rsidRPr="006C2639" w:rsidRDefault="6099B241" w:rsidP="000565AE">
      <w:pPr>
        <w:spacing w:after="0" w:line="240" w:lineRule="auto"/>
        <w:jc w:val="both"/>
        <w:rPr>
          <w:rFonts w:ascii="Cambria" w:hAnsi="Cambria"/>
          <w:sz w:val="20"/>
          <w:szCs w:val="20"/>
        </w:rPr>
      </w:pPr>
    </w:p>
    <w:p w14:paraId="75F89489" w14:textId="4A71F584" w:rsidR="0070B0B8" w:rsidRPr="006C2639" w:rsidRDefault="7DA177F5" w:rsidP="000565AE">
      <w:pPr>
        <w:spacing w:line="240" w:lineRule="auto"/>
        <w:jc w:val="both"/>
        <w:rPr>
          <w:rFonts w:ascii="Cambria" w:hAnsi="Cambria"/>
          <w:sz w:val="20"/>
          <w:szCs w:val="20"/>
        </w:rPr>
      </w:pPr>
      <w:r w:rsidRPr="006C2639">
        <w:rPr>
          <w:rFonts w:ascii="Cambria" w:hAnsi="Cambria"/>
          <w:sz w:val="20"/>
          <w:szCs w:val="20"/>
        </w:rPr>
        <w:t>Proceso de denuncia</w:t>
      </w:r>
    </w:p>
    <w:p w14:paraId="6DBB35DE" w14:textId="0963FB40" w:rsidR="4C006522" w:rsidRPr="006C2639" w:rsidRDefault="42014597"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Cualquier participante que considere que ha sido objeto de acoso en una reunión de ICCAT puede denunciar los hechos a</w:t>
      </w:r>
      <w:r w:rsidRPr="006C2639">
        <w:rPr>
          <w:rFonts w:ascii="Cambria" w:hAnsi="Cambria"/>
          <w:i/>
          <w:iCs/>
          <w:sz w:val="20"/>
          <w:szCs w:val="20"/>
        </w:rPr>
        <w:t xml:space="preserve"> [la Secretaría de ICCAT/la persona de contacto correspondiente de ICCAT/el organizador]</w:t>
      </w:r>
      <w:r w:rsidRPr="006C2639">
        <w:rPr>
          <w:rFonts w:ascii="Cambria" w:hAnsi="Cambria"/>
          <w:sz w:val="20"/>
          <w:szCs w:val="20"/>
        </w:rPr>
        <w:t xml:space="preserve"> o a los responsables de la seguridad pertinentes, y cualquier participante que sea testigo de un acto de acoso debería denunciarlo.  Dichas denuncias se considerarán sin perjuicio de las normas y los procedimientos aplicables de ICCAT  [</w:t>
      </w:r>
      <w:r w:rsidRPr="006C2639">
        <w:rPr>
          <w:rFonts w:ascii="Cambria" w:hAnsi="Cambria"/>
          <w:i/>
          <w:iCs/>
          <w:sz w:val="20"/>
          <w:szCs w:val="20"/>
        </w:rPr>
        <w:t>La Secretaría de ICCAT/la persona de contacto correspondiente de ICCAT/el organizador]</w:t>
      </w:r>
      <w:r w:rsidRPr="006C2639">
        <w:rPr>
          <w:rFonts w:ascii="Cambria" w:hAnsi="Cambria"/>
          <w:sz w:val="20"/>
          <w:szCs w:val="20"/>
        </w:rPr>
        <w:t xml:space="preserve"> deberá adoptar medidas apropiadas de </w:t>
      </w:r>
      <w:r w:rsidRPr="006C2639">
        <w:rPr>
          <w:rFonts w:ascii="Cambria" w:hAnsi="Cambria"/>
          <w:sz w:val="20"/>
          <w:szCs w:val="20"/>
        </w:rPr>
        <w:lastRenderedPageBreak/>
        <w:t>conformidad con las políticas, los</w:t>
      </w:r>
      <w:r w:rsidR="00781A24">
        <w:rPr>
          <w:rFonts w:ascii="Cambria" w:hAnsi="Cambria"/>
          <w:sz w:val="20"/>
          <w:szCs w:val="20"/>
        </w:rPr>
        <w:t xml:space="preserve"> </w:t>
      </w:r>
      <w:r w:rsidRPr="006C2639">
        <w:rPr>
          <w:rFonts w:ascii="Cambria" w:hAnsi="Cambria"/>
          <w:sz w:val="20"/>
          <w:szCs w:val="20"/>
        </w:rPr>
        <w:t>reglamentos y las normas aplicables. El código de conducta de Naciones Unidas, recogido en el</w:t>
      </w:r>
      <w:r w:rsidRPr="006C2639">
        <w:rPr>
          <w:rFonts w:ascii="Cambria" w:hAnsi="Cambria"/>
          <w:b/>
          <w:bCs/>
          <w:sz w:val="20"/>
          <w:szCs w:val="20"/>
        </w:rPr>
        <w:t xml:space="preserve"> apéndice 1,</w:t>
      </w:r>
      <w:r w:rsidRPr="006C2639">
        <w:rPr>
          <w:rFonts w:ascii="Cambria" w:hAnsi="Cambria"/>
          <w:sz w:val="20"/>
          <w:szCs w:val="20"/>
        </w:rPr>
        <w:t xml:space="preserve"> incluye una lista no exhaustiva de ejemplos de medidas adecuadas que podría adoptar </w:t>
      </w:r>
      <w:r w:rsidRPr="006C2639">
        <w:rPr>
          <w:rFonts w:ascii="Cambria" w:hAnsi="Cambria"/>
          <w:i/>
          <w:iCs/>
          <w:sz w:val="20"/>
          <w:szCs w:val="20"/>
        </w:rPr>
        <w:t>[la Secretaría de ICCAT/la persona de contacto pertinente de ICCAT/ el organizado</w:t>
      </w:r>
      <w:r w:rsidRPr="006C2639">
        <w:rPr>
          <w:rFonts w:ascii="Cambria" w:hAnsi="Cambria"/>
          <w:sz w:val="20"/>
          <w:szCs w:val="20"/>
        </w:rPr>
        <w:t>].</w:t>
      </w:r>
      <w:r w:rsidRPr="006C2639">
        <w:rPr>
          <w:rFonts w:ascii="Cambria" w:hAnsi="Cambria"/>
          <w:i/>
          <w:sz w:val="20"/>
          <w:szCs w:val="20"/>
        </w:rPr>
        <w:t xml:space="preserve"> </w:t>
      </w:r>
    </w:p>
    <w:p w14:paraId="16A72D8B" w14:textId="77777777" w:rsidR="0072740A" w:rsidRPr="006C2639" w:rsidRDefault="0072740A" w:rsidP="0072740A">
      <w:pPr>
        <w:pStyle w:val="ListParagraph"/>
        <w:spacing w:after="0" w:line="240" w:lineRule="auto"/>
        <w:ind w:left="851"/>
        <w:contextualSpacing w:val="0"/>
        <w:jc w:val="both"/>
        <w:rPr>
          <w:rFonts w:ascii="Cambria" w:hAnsi="Cambria"/>
          <w:sz w:val="20"/>
          <w:szCs w:val="20"/>
        </w:rPr>
      </w:pPr>
    </w:p>
    <w:p w14:paraId="1D3E07C1" w14:textId="2A8C2E31" w:rsidR="3429803F" w:rsidRPr="006C2639" w:rsidRDefault="00A96745"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La víctima del presunto acoso también puede recurrir a otras autoridades pertinentes, como la policía, teniendo en cuenta el marco jurídico aplicable. </w:t>
      </w:r>
    </w:p>
    <w:p w14:paraId="6ECEF05B" w14:textId="77777777" w:rsidR="0072740A" w:rsidRPr="006C2639" w:rsidRDefault="0072740A" w:rsidP="0072740A">
      <w:pPr>
        <w:pStyle w:val="ListParagraph"/>
        <w:rPr>
          <w:rFonts w:ascii="Cambria" w:hAnsi="Cambria"/>
          <w:sz w:val="20"/>
          <w:szCs w:val="20"/>
        </w:rPr>
      </w:pPr>
    </w:p>
    <w:p w14:paraId="3A6634D8" w14:textId="11023EAE" w:rsidR="3429803F" w:rsidRPr="006C2639" w:rsidRDefault="1443700D"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Ningún participante debe hacer nunca a sabiendas denuncias falsas o engañosas sobre conductas prohibidas </w:t>
      </w:r>
    </w:p>
    <w:p w14:paraId="391F21B1" w14:textId="77777777" w:rsidR="00CF6159" w:rsidRPr="006C2639" w:rsidRDefault="00CF6159" w:rsidP="000565AE">
      <w:pPr>
        <w:spacing w:after="0" w:line="240" w:lineRule="auto"/>
        <w:jc w:val="both"/>
        <w:rPr>
          <w:rFonts w:ascii="Cambria" w:hAnsi="Cambria"/>
          <w:sz w:val="20"/>
          <w:szCs w:val="20"/>
        </w:rPr>
      </w:pPr>
    </w:p>
    <w:p w14:paraId="60DD469C" w14:textId="70B05E50" w:rsidR="3429803F" w:rsidRPr="006C2639" w:rsidRDefault="3429803F" w:rsidP="000565AE">
      <w:pPr>
        <w:spacing w:line="240" w:lineRule="auto"/>
        <w:jc w:val="both"/>
        <w:rPr>
          <w:rFonts w:ascii="Cambria" w:hAnsi="Cambria"/>
          <w:sz w:val="20"/>
          <w:szCs w:val="20"/>
        </w:rPr>
      </w:pPr>
      <w:r w:rsidRPr="006C2639">
        <w:rPr>
          <w:rFonts w:ascii="Cambria" w:hAnsi="Cambria"/>
          <w:sz w:val="20"/>
          <w:szCs w:val="20"/>
        </w:rPr>
        <w:t xml:space="preserve">Prohibición de represalias </w:t>
      </w:r>
    </w:p>
    <w:p w14:paraId="317FB1E6" w14:textId="6A2BDED2" w:rsidR="00DA3C98" w:rsidRPr="006C2639" w:rsidRDefault="5223A841"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Está prohibido hacer amenazas o recurrir a la intimidación o cualquier otra forma de represalia contra un participante que haya presentado una denuncia o haya proporcionado información en apoyo de una denuncia.   [</w:t>
      </w:r>
      <w:r w:rsidRPr="006C2639">
        <w:rPr>
          <w:rFonts w:ascii="Cambria" w:hAnsi="Cambria"/>
          <w:i/>
          <w:iCs/>
          <w:sz w:val="20"/>
          <w:szCs w:val="20"/>
        </w:rPr>
        <w:t>La Secretaría de ICCAT/la persona de contacto correspondiente de ICCAT/el organizador]</w:t>
      </w:r>
      <w:r w:rsidRPr="006C2639">
        <w:rPr>
          <w:rFonts w:ascii="Cambria" w:hAnsi="Cambria"/>
          <w:sz w:val="20"/>
          <w:szCs w:val="20"/>
        </w:rPr>
        <w:t xml:space="preserve"> tomará todas las medidas apropiadas que sean razonables y necesarias para prevenir las represalias y responder a ellas, de conformidad con sus políticas, reglamentos y normas aplicables.</w:t>
      </w:r>
    </w:p>
    <w:p w14:paraId="7CB9D9FA" w14:textId="14EDD489" w:rsidR="3429803F" w:rsidRPr="006C2639" w:rsidRDefault="3429803F" w:rsidP="00131D2D">
      <w:pPr>
        <w:pStyle w:val="ListParagraph"/>
        <w:spacing w:line="240" w:lineRule="auto"/>
        <w:ind w:left="851"/>
        <w:contextualSpacing w:val="0"/>
        <w:jc w:val="both"/>
        <w:rPr>
          <w:rFonts w:ascii="Cambria" w:hAnsi="Cambria"/>
          <w:sz w:val="20"/>
          <w:szCs w:val="20"/>
        </w:rPr>
      </w:pPr>
    </w:p>
    <w:p w14:paraId="74D7C6AD" w14:textId="71181C60" w:rsidR="00131D2D" w:rsidRPr="006C2639" w:rsidRDefault="00131D2D" w:rsidP="00131D2D">
      <w:pPr>
        <w:pStyle w:val="ListParagraph"/>
        <w:spacing w:line="240" w:lineRule="auto"/>
        <w:contextualSpacing w:val="0"/>
        <w:jc w:val="center"/>
        <w:rPr>
          <w:rFonts w:ascii="Cambria" w:hAnsi="Cambria"/>
          <w:sz w:val="20"/>
          <w:szCs w:val="20"/>
        </w:rPr>
      </w:pPr>
      <w:r w:rsidRPr="006C2639">
        <w:rPr>
          <w:rFonts w:ascii="Cambria" w:hAnsi="Cambria"/>
          <w:sz w:val="20"/>
          <w:szCs w:val="20"/>
        </w:rPr>
        <w:t>--</w:t>
      </w:r>
    </w:p>
    <w:p w14:paraId="5E41FE02" w14:textId="77777777" w:rsidR="00DA3C98" w:rsidRPr="006C2639" w:rsidRDefault="00DA3C98" w:rsidP="000565AE">
      <w:pPr>
        <w:spacing w:after="0" w:line="240" w:lineRule="auto"/>
        <w:jc w:val="both"/>
        <w:rPr>
          <w:rFonts w:ascii="Cambria" w:hAnsi="Cambria"/>
          <w:sz w:val="20"/>
          <w:szCs w:val="20"/>
        </w:rPr>
      </w:pPr>
    </w:p>
    <w:p w14:paraId="2A25A4C2" w14:textId="1AB3CAFA" w:rsidR="008533C8" w:rsidRPr="006C2639" w:rsidRDefault="00BF4222" w:rsidP="00131D2D">
      <w:pPr>
        <w:spacing w:after="0" w:line="240" w:lineRule="auto"/>
        <w:jc w:val="both"/>
        <w:rPr>
          <w:rFonts w:ascii="Cambria" w:hAnsi="Cambria"/>
          <w:b/>
          <w:bCs/>
          <w:sz w:val="20"/>
          <w:szCs w:val="20"/>
        </w:rPr>
      </w:pPr>
      <w:r w:rsidRPr="006C2639">
        <w:rPr>
          <w:rFonts w:ascii="Cambria" w:hAnsi="Cambria"/>
          <w:b/>
          <w:sz w:val="20"/>
          <w:szCs w:val="20"/>
        </w:rPr>
        <w:t xml:space="preserve">Recomendaciones </w:t>
      </w:r>
    </w:p>
    <w:p w14:paraId="2E1202CC" w14:textId="77777777" w:rsidR="00131D2D" w:rsidRPr="006C2639" w:rsidRDefault="00131D2D" w:rsidP="00131D2D">
      <w:pPr>
        <w:spacing w:after="0" w:line="240" w:lineRule="auto"/>
        <w:jc w:val="both"/>
        <w:rPr>
          <w:rFonts w:ascii="Cambria" w:hAnsi="Cambria"/>
          <w:b/>
          <w:bCs/>
          <w:sz w:val="20"/>
          <w:szCs w:val="20"/>
        </w:rPr>
      </w:pPr>
    </w:p>
    <w:p w14:paraId="388EE431" w14:textId="012E7ED2" w:rsidR="48A19C39" w:rsidRPr="006C2639" w:rsidRDefault="008533C8" w:rsidP="00131D2D">
      <w:pPr>
        <w:spacing w:after="0" w:line="240" w:lineRule="auto"/>
        <w:jc w:val="both"/>
        <w:rPr>
          <w:rFonts w:ascii="Cambria" w:hAnsi="Cambria"/>
          <w:sz w:val="20"/>
          <w:szCs w:val="20"/>
        </w:rPr>
      </w:pPr>
      <w:r w:rsidRPr="006C2639">
        <w:rPr>
          <w:rFonts w:ascii="Cambria" w:hAnsi="Cambria"/>
          <w:sz w:val="20"/>
          <w:szCs w:val="20"/>
        </w:rPr>
        <w:t>Que la Comisión acuerde:</w:t>
      </w:r>
    </w:p>
    <w:p w14:paraId="5FB920FE" w14:textId="77777777" w:rsidR="00131D2D" w:rsidRPr="006C2639" w:rsidRDefault="00131D2D" w:rsidP="00131D2D">
      <w:pPr>
        <w:spacing w:after="0" w:line="240" w:lineRule="auto"/>
        <w:jc w:val="both"/>
        <w:rPr>
          <w:rFonts w:ascii="Cambria" w:hAnsi="Cambria"/>
          <w:sz w:val="20"/>
          <w:szCs w:val="20"/>
        </w:rPr>
      </w:pPr>
    </w:p>
    <w:p w14:paraId="47A1F2A5" w14:textId="26B1F58F" w:rsidR="007E201F" w:rsidRPr="006C2639" w:rsidRDefault="0054296A" w:rsidP="005F4656">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La adopción del código de conducta basado en el modelo de Naciones Unidas. </w:t>
      </w:r>
    </w:p>
    <w:p w14:paraId="601A4E5C" w14:textId="65DAA229" w:rsidR="000E5F4D" w:rsidRPr="006C2639" w:rsidRDefault="00146B6F" w:rsidP="005F4656">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Que se encargue al STACFAD que elabore un procedimiento de denuncia adecuado durante el período intersesiones, que se aprobará en la reunión de la Comisión de 2027.</w:t>
      </w:r>
    </w:p>
    <w:p w14:paraId="1EB83B83" w14:textId="703C9B2F" w:rsidR="48A19C39" w:rsidRPr="006C2639" w:rsidRDefault="48A19C39">
      <w:pPr>
        <w:rPr>
          <w:rFonts w:ascii="Cambria" w:hAnsi="Cambria"/>
          <w:sz w:val="20"/>
          <w:szCs w:val="20"/>
        </w:rPr>
      </w:pPr>
    </w:p>
    <w:p w14:paraId="76BE2D6F" w14:textId="77777777" w:rsidR="002B1BA1" w:rsidRPr="006C2639" w:rsidRDefault="002B1BA1">
      <w:pPr>
        <w:rPr>
          <w:rFonts w:ascii="Cambria" w:hAnsi="Cambria"/>
          <w:sz w:val="20"/>
          <w:szCs w:val="20"/>
        </w:rPr>
      </w:pPr>
    </w:p>
    <w:p w14:paraId="673FA20C" w14:textId="77777777" w:rsidR="00677998" w:rsidRDefault="00677998" w:rsidP="7004312F">
      <w:pPr>
        <w:rPr>
          <w:b/>
          <w:bCs/>
          <w:u w:val="single"/>
        </w:rPr>
      </w:pPr>
    </w:p>
    <w:p w14:paraId="38E69262" w14:textId="213DCE04" w:rsidR="005F4656" w:rsidRDefault="005F4656">
      <w:pPr>
        <w:rPr>
          <w:b/>
          <w:bCs/>
          <w:u w:val="single"/>
        </w:rPr>
      </w:pPr>
      <w:r>
        <w:br w:type="page"/>
      </w:r>
    </w:p>
    <w:p w14:paraId="15B32C1D" w14:textId="13CC3609" w:rsidR="7004312F" w:rsidRPr="005F4656" w:rsidRDefault="00781A24" w:rsidP="005F4656">
      <w:pPr>
        <w:jc w:val="right"/>
        <w:rPr>
          <w:rFonts w:ascii="Cambria" w:hAnsi="Cambria"/>
          <w:b/>
          <w:bCs/>
          <w:sz w:val="20"/>
          <w:szCs w:val="20"/>
        </w:rPr>
      </w:pPr>
      <w:r>
        <w:rPr>
          <w:rFonts w:ascii="Cambria" w:hAnsi="Cambria"/>
          <w:b/>
          <w:sz w:val="20"/>
        </w:rPr>
        <w:lastRenderedPageBreak/>
        <w:t>Apéndice</w:t>
      </w:r>
      <w:r w:rsidR="006D4646">
        <w:rPr>
          <w:rFonts w:ascii="Cambria" w:hAnsi="Cambria"/>
          <w:b/>
          <w:sz w:val="20"/>
        </w:rPr>
        <w:t xml:space="preserve"> 1</w:t>
      </w:r>
    </w:p>
    <w:p w14:paraId="032EE2CD" w14:textId="13127189" w:rsidR="00140626" w:rsidRDefault="003325A9" w:rsidP="7004312F">
      <w:pPr>
        <w:rPr>
          <w:b/>
          <w:bCs/>
        </w:rPr>
      </w:pPr>
      <w:r>
        <w:rPr>
          <w:b/>
          <w:bCs/>
          <w:noProof/>
        </w:rPr>
        <w:drawing>
          <wp:anchor distT="0" distB="0" distL="114300" distR="114300" simplePos="0" relativeHeight="251658240" behindDoc="0" locked="0" layoutInCell="1" allowOverlap="1" wp14:anchorId="320C3C3D" wp14:editId="3E4F5775">
            <wp:simplePos x="0" y="0"/>
            <wp:positionH relativeFrom="column">
              <wp:posOffset>0</wp:posOffset>
            </wp:positionH>
            <wp:positionV relativeFrom="paragraph">
              <wp:posOffset>0</wp:posOffset>
            </wp:positionV>
            <wp:extent cx="5728335" cy="7412990"/>
            <wp:effectExtent l="0" t="0" r="5715" b="0"/>
            <wp:wrapNone/>
            <wp:docPr id="2031367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8335" cy="7412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A453E0" w14:textId="03EF0210" w:rsidR="00A75B9E" w:rsidRPr="00320EA0" w:rsidRDefault="00A75B9E" w:rsidP="7004312F"/>
    <w:p w14:paraId="6E89F629" w14:textId="77777777" w:rsidR="007D22B3" w:rsidRDefault="007D22B3" w:rsidP="7004312F"/>
    <w:p w14:paraId="1293989D" w14:textId="77777777" w:rsidR="00B47350" w:rsidRDefault="00B47350" w:rsidP="7004312F"/>
    <w:p w14:paraId="43527283" w14:textId="4BBE1FF4" w:rsidR="003325A9" w:rsidRDefault="003325A9">
      <w:r>
        <w:br w:type="page"/>
      </w:r>
    </w:p>
    <w:p w14:paraId="57DCB45F" w14:textId="3A016828" w:rsidR="00B47350" w:rsidRDefault="003325A9" w:rsidP="7004312F">
      <w:r>
        <w:rPr>
          <w:noProof/>
        </w:rPr>
        <w:lastRenderedPageBreak/>
        <w:drawing>
          <wp:anchor distT="0" distB="0" distL="114300" distR="114300" simplePos="0" relativeHeight="251659264" behindDoc="0" locked="0" layoutInCell="1" allowOverlap="1" wp14:anchorId="59772D6C" wp14:editId="643AC974">
            <wp:simplePos x="0" y="0"/>
            <wp:positionH relativeFrom="column">
              <wp:posOffset>0</wp:posOffset>
            </wp:positionH>
            <wp:positionV relativeFrom="paragraph">
              <wp:posOffset>504496</wp:posOffset>
            </wp:positionV>
            <wp:extent cx="5728335" cy="7412990"/>
            <wp:effectExtent l="0" t="0" r="5715" b="0"/>
            <wp:wrapNone/>
            <wp:docPr id="1284076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8335" cy="741299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47350" w:rsidSect="00207B9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0E974" w14:textId="77777777" w:rsidR="00E36FB4" w:rsidRDefault="00E36FB4" w:rsidP="009C71D8">
      <w:pPr>
        <w:spacing w:after="0" w:line="240" w:lineRule="auto"/>
      </w:pPr>
      <w:r>
        <w:separator/>
      </w:r>
    </w:p>
  </w:endnote>
  <w:endnote w:type="continuationSeparator" w:id="0">
    <w:p w14:paraId="55636B4E" w14:textId="77777777" w:rsidR="00E36FB4" w:rsidRDefault="00E36FB4" w:rsidP="009C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1345" w14:textId="77777777" w:rsidR="00340514" w:rsidRDefault="00340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5B2D" w14:textId="77777777" w:rsidR="00A05BCF" w:rsidRPr="00A05BCF" w:rsidRDefault="00A05BCF" w:rsidP="00A05BCF">
    <w:pPr>
      <w:tabs>
        <w:tab w:val="center" w:pos="4535"/>
        <w:tab w:val="center" w:pos="4680"/>
        <w:tab w:val="left" w:pos="6150"/>
        <w:tab w:val="right" w:pos="9360"/>
      </w:tabs>
      <w:spacing w:after="0" w:line="240" w:lineRule="auto"/>
      <w:jc w:val="center"/>
      <w:rPr>
        <w:rFonts w:ascii="Cambria" w:eastAsia="Calibri" w:hAnsi="Cambria" w:cs="Calibri"/>
        <w:kern w:val="0"/>
        <w:sz w:val="20"/>
        <w:szCs w:val="22"/>
        <w14:ligatures w14:val="none"/>
      </w:rPr>
    </w:pPr>
    <w:r w:rsidRPr="00A05BCF">
      <w:rPr>
        <w:rFonts w:ascii="Cambria" w:eastAsia="Calibri" w:hAnsi="Cambria" w:cs="Calibri"/>
        <w:sz w:val="20"/>
      </w:rPr>
      <w:fldChar w:fldCharType="begin"/>
    </w:r>
    <w:r w:rsidRPr="00A05BCF">
      <w:rPr>
        <w:rFonts w:ascii="Cambria" w:eastAsia="Calibri" w:hAnsi="Cambria" w:cs="Calibri"/>
        <w:sz w:val="20"/>
      </w:rPr>
      <w:instrText xml:space="preserve"> PAGE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r>
      <w:rPr>
        <w:rFonts w:ascii="Cambria" w:hAnsi="Cambria"/>
        <w:sz w:val="20"/>
      </w:rPr>
      <w:t xml:space="preserve"> / </w:t>
    </w:r>
    <w:r w:rsidRPr="00A05BCF">
      <w:rPr>
        <w:rFonts w:ascii="Cambria" w:eastAsia="Calibri" w:hAnsi="Cambria" w:cs="Calibri"/>
        <w:sz w:val="20"/>
      </w:rPr>
      <w:fldChar w:fldCharType="begin"/>
    </w:r>
    <w:r w:rsidRPr="00A05BCF">
      <w:rPr>
        <w:rFonts w:ascii="Cambria" w:eastAsia="Calibri" w:hAnsi="Cambria" w:cs="Calibri"/>
        <w:sz w:val="20"/>
      </w:rPr>
      <w:instrText xml:space="preserve"> NUMPAGES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BFEF" w14:textId="77777777" w:rsidR="00340514" w:rsidRDefault="00340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1F5E4" w14:textId="77777777" w:rsidR="00E36FB4" w:rsidRDefault="00E36FB4" w:rsidP="009C71D8">
      <w:pPr>
        <w:spacing w:after="0" w:line="240" w:lineRule="auto"/>
      </w:pPr>
      <w:r>
        <w:separator/>
      </w:r>
    </w:p>
  </w:footnote>
  <w:footnote w:type="continuationSeparator" w:id="0">
    <w:p w14:paraId="114146EF" w14:textId="77777777" w:rsidR="00E36FB4" w:rsidRDefault="00E36FB4" w:rsidP="009C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3A2BE" w14:textId="77777777" w:rsidR="00340514" w:rsidRDefault="003405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BBA" w14:textId="538E68F1" w:rsidR="004F288B" w:rsidRPr="004F288B" w:rsidRDefault="00340514" w:rsidP="004F288B">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STF</w:t>
    </w:r>
    <w:r w:rsidR="004F288B">
      <w:rPr>
        <w:rFonts w:ascii="Cambria" w:hAnsi="Cambria"/>
        <w:b/>
        <w:sz w:val="20"/>
      </w:rPr>
      <w:t>_</w:t>
    </w:r>
    <w:r>
      <w:rPr>
        <w:rFonts w:ascii="Cambria" w:hAnsi="Cambria"/>
        <w:b/>
        <w:sz w:val="20"/>
      </w:rPr>
      <w:t>221</w:t>
    </w:r>
    <w:r w:rsidR="004F288B">
      <w:rPr>
        <w:rFonts w:ascii="Cambria" w:hAnsi="Cambria"/>
        <w:b/>
        <w:sz w:val="20"/>
      </w:rPr>
      <w:t>/2026</w:t>
    </w:r>
  </w:p>
  <w:p w14:paraId="6A0BD411" w14:textId="58D33A36" w:rsidR="004F288B" w:rsidRPr="004F288B" w:rsidRDefault="004F288B" w:rsidP="004F288B">
    <w:pPr>
      <w:widowControl w:val="0"/>
      <w:tabs>
        <w:tab w:val="left" w:pos="7320"/>
      </w:tabs>
      <w:autoSpaceDE w:val="0"/>
      <w:autoSpaceDN w:val="0"/>
      <w:spacing w:after="0" w:line="240" w:lineRule="exact"/>
      <w:jc w:val="right"/>
      <w:rPr>
        <w:rFonts w:ascii="Aptos" w:eastAsia="MS Mincho" w:hAnsi="Aptos" w:cs="Arial"/>
        <w:kern w:val="0"/>
        <w14:ligatures w14:val="none"/>
      </w:rPr>
    </w:pPr>
    <w:r w:rsidRPr="004F288B">
      <w:rPr>
        <w:rFonts w:ascii="Cambria" w:eastAsia="Cambria" w:hAnsi="Cambria" w:cs="Cambria"/>
        <w:b/>
        <w:sz w:val="16"/>
      </w:rPr>
      <w:fldChar w:fldCharType="begin"/>
    </w:r>
    <w:r w:rsidRPr="004F288B">
      <w:rPr>
        <w:rFonts w:ascii="Cambria" w:eastAsia="Cambria" w:hAnsi="Cambria" w:cs="Cambria"/>
        <w:b/>
        <w:sz w:val="16"/>
      </w:rPr>
      <w:instrText xml:space="preserve"> TIME \@ "dd/MM/yyyy H:mm" </w:instrText>
    </w:r>
    <w:r w:rsidRPr="004F288B">
      <w:rPr>
        <w:rFonts w:ascii="Cambria" w:eastAsia="Cambria" w:hAnsi="Cambria" w:cs="Cambria"/>
        <w:b/>
        <w:sz w:val="16"/>
      </w:rPr>
      <w:fldChar w:fldCharType="separate"/>
    </w:r>
    <w:r w:rsidR="006C2639">
      <w:rPr>
        <w:rFonts w:ascii="Cambria" w:eastAsia="Cambria" w:hAnsi="Cambria" w:cs="Cambria"/>
        <w:b/>
        <w:noProof/>
        <w:sz w:val="16"/>
      </w:rPr>
      <w:t>19/10/2026 14:56</w:t>
    </w:r>
    <w:r w:rsidRPr="004F288B">
      <w:rPr>
        <w:rFonts w:ascii="Cambria" w:eastAsia="Cambria" w:hAnsi="Cambria" w:cs="Cambria"/>
        <w:b/>
        <w:bCs/>
        <w:kern w:val="0"/>
        <w:sz w:val="16"/>
        <w:szCs w:val="16"/>
        <w:lang w:val="es-ES_tradnl"/>
        <w14:ligatures w14:val="non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865B" w14:textId="77777777" w:rsidR="00340514" w:rsidRDefault="003405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0CA"/>
    <w:multiLevelType w:val="hybridMultilevel"/>
    <w:tmpl w:val="5790BED8"/>
    <w:lvl w:ilvl="0" w:tplc="7E38BE1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9C646F"/>
    <w:multiLevelType w:val="hybridMultilevel"/>
    <w:tmpl w:val="04C670A8"/>
    <w:lvl w:ilvl="0" w:tplc="7C42974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78CC8"/>
    <w:multiLevelType w:val="hybridMultilevel"/>
    <w:tmpl w:val="FFFFFFFF"/>
    <w:lvl w:ilvl="0" w:tplc="89BEA30C">
      <w:start w:val="1"/>
      <w:numFmt w:val="bullet"/>
      <w:lvlText w:val=""/>
      <w:lvlJc w:val="left"/>
      <w:pPr>
        <w:ind w:left="720" w:hanging="360"/>
      </w:pPr>
      <w:rPr>
        <w:rFonts w:ascii="Symbol" w:hAnsi="Symbol" w:hint="default"/>
      </w:rPr>
    </w:lvl>
    <w:lvl w:ilvl="1" w:tplc="B06EED86">
      <w:start w:val="1"/>
      <w:numFmt w:val="bullet"/>
      <w:lvlText w:val="o"/>
      <w:lvlJc w:val="left"/>
      <w:pPr>
        <w:ind w:left="1440" w:hanging="360"/>
      </w:pPr>
      <w:rPr>
        <w:rFonts w:ascii="Courier New" w:hAnsi="Courier New" w:hint="default"/>
      </w:rPr>
    </w:lvl>
    <w:lvl w:ilvl="2" w:tplc="AD528E30">
      <w:start w:val="1"/>
      <w:numFmt w:val="bullet"/>
      <w:lvlText w:val=""/>
      <w:lvlJc w:val="left"/>
      <w:pPr>
        <w:ind w:left="2160" w:hanging="360"/>
      </w:pPr>
      <w:rPr>
        <w:rFonts w:ascii="Wingdings" w:hAnsi="Wingdings" w:hint="default"/>
      </w:rPr>
    </w:lvl>
    <w:lvl w:ilvl="3" w:tplc="404C2FB6">
      <w:start w:val="1"/>
      <w:numFmt w:val="bullet"/>
      <w:lvlText w:val=""/>
      <w:lvlJc w:val="left"/>
      <w:pPr>
        <w:ind w:left="2880" w:hanging="360"/>
      </w:pPr>
      <w:rPr>
        <w:rFonts w:ascii="Symbol" w:hAnsi="Symbol" w:hint="default"/>
      </w:rPr>
    </w:lvl>
    <w:lvl w:ilvl="4" w:tplc="AFAE5910">
      <w:start w:val="1"/>
      <w:numFmt w:val="bullet"/>
      <w:lvlText w:val="o"/>
      <w:lvlJc w:val="left"/>
      <w:pPr>
        <w:ind w:left="3600" w:hanging="360"/>
      </w:pPr>
      <w:rPr>
        <w:rFonts w:ascii="Courier New" w:hAnsi="Courier New" w:hint="default"/>
      </w:rPr>
    </w:lvl>
    <w:lvl w:ilvl="5" w:tplc="11369CB4">
      <w:start w:val="1"/>
      <w:numFmt w:val="bullet"/>
      <w:lvlText w:val=""/>
      <w:lvlJc w:val="left"/>
      <w:pPr>
        <w:ind w:left="4320" w:hanging="360"/>
      </w:pPr>
      <w:rPr>
        <w:rFonts w:ascii="Wingdings" w:hAnsi="Wingdings" w:hint="default"/>
      </w:rPr>
    </w:lvl>
    <w:lvl w:ilvl="6" w:tplc="4B64BF5E">
      <w:start w:val="1"/>
      <w:numFmt w:val="bullet"/>
      <w:lvlText w:val=""/>
      <w:lvlJc w:val="left"/>
      <w:pPr>
        <w:ind w:left="5040" w:hanging="360"/>
      </w:pPr>
      <w:rPr>
        <w:rFonts w:ascii="Symbol" w:hAnsi="Symbol" w:hint="default"/>
      </w:rPr>
    </w:lvl>
    <w:lvl w:ilvl="7" w:tplc="00168340">
      <w:start w:val="1"/>
      <w:numFmt w:val="bullet"/>
      <w:lvlText w:val="o"/>
      <w:lvlJc w:val="left"/>
      <w:pPr>
        <w:ind w:left="5760" w:hanging="360"/>
      </w:pPr>
      <w:rPr>
        <w:rFonts w:ascii="Courier New" w:hAnsi="Courier New" w:hint="default"/>
      </w:rPr>
    </w:lvl>
    <w:lvl w:ilvl="8" w:tplc="B7D6FF40">
      <w:start w:val="1"/>
      <w:numFmt w:val="bullet"/>
      <w:lvlText w:val=""/>
      <w:lvlJc w:val="left"/>
      <w:pPr>
        <w:ind w:left="6480" w:hanging="360"/>
      </w:pPr>
      <w:rPr>
        <w:rFonts w:ascii="Wingdings" w:hAnsi="Wingdings" w:hint="default"/>
      </w:rPr>
    </w:lvl>
  </w:abstractNum>
  <w:abstractNum w:abstractNumId="3" w15:restartNumberingAfterBreak="0">
    <w:nsid w:val="35065CFA"/>
    <w:multiLevelType w:val="hybridMultilevel"/>
    <w:tmpl w:val="FFFFFFFF"/>
    <w:lvl w:ilvl="0" w:tplc="C91CB034">
      <w:start w:val="1"/>
      <w:numFmt w:val="bullet"/>
      <w:lvlText w:val=""/>
      <w:lvlJc w:val="left"/>
      <w:pPr>
        <w:ind w:left="720" w:hanging="360"/>
      </w:pPr>
      <w:rPr>
        <w:rFonts w:ascii="Symbol" w:hAnsi="Symbol" w:hint="default"/>
      </w:rPr>
    </w:lvl>
    <w:lvl w:ilvl="1" w:tplc="5184B50C">
      <w:start w:val="1"/>
      <w:numFmt w:val="bullet"/>
      <w:lvlText w:val="o"/>
      <w:lvlJc w:val="left"/>
      <w:pPr>
        <w:ind w:left="1440" w:hanging="360"/>
      </w:pPr>
      <w:rPr>
        <w:rFonts w:ascii="Courier New" w:hAnsi="Courier New" w:hint="default"/>
      </w:rPr>
    </w:lvl>
    <w:lvl w:ilvl="2" w:tplc="388A854C">
      <w:start w:val="1"/>
      <w:numFmt w:val="bullet"/>
      <w:lvlText w:val=""/>
      <w:lvlJc w:val="left"/>
      <w:pPr>
        <w:ind w:left="2160" w:hanging="360"/>
      </w:pPr>
      <w:rPr>
        <w:rFonts w:ascii="Wingdings" w:hAnsi="Wingdings" w:hint="default"/>
      </w:rPr>
    </w:lvl>
    <w:lvl w:ilvl="3" w:tplc="47086616">
      <w:start w:val="1"/>
      <w:numFmt w:val="bullet"/>
      <w:lvlText w:val=""/>
      <w:lvlJc w:val="left"/>
      <w:pPr>
        <w:ind w:left="2880" w:hanging="360"/>
      </w:pPr>
      <w:rPr>
        <w:rFonts w:ascii="Symbol" w:hAnsi="Symbol" w:hint="default"/>
      </w:rPr>
    </w:lvl>
    <w:lvl w:ilvl="4" w:tplc="E848B1AA">
      <w:start w:val="1"/>
      <w:numFmt w:val="bullet"/>
      <w:lvlText w:val="o"/>
      <w:lvlJc w:val="left"/>
      <w:pPr>
        <w:ind w:left="3600" w:hanging="360"/>
      </w:pPr>
      <w:rPr>
        <w:rFonts w:ascii="Courier New" w:hAnsi="Courier New" w:hint="default"/>
      </w:rPr>
    </w:lvl>
    <w:lvl w:ilvl="5" w:tplc="331040DA">
      <w:start w:val="1"/>
      <w:numFmt w:val="bullet"/>
      <w:lvlText w:val=""/>
      <w:lvlJc w:val="left"/>
      <w:pPr>
        <w:ind w:left="4320" w:hanging="360"/>
      </w:pPr>
      <w:rPr>
        <w:rFonts w:ascii="Wingdings" w:hAnsi="Wingdings" w:hint="default"/>
      </w:rPr>
    </w:lvl>
    <w:lvl w:ilvl="6" w:tplc="6CC64660">
      <w:start w:val="1"/>
      <w:numFmt w:val="bullet"/>
      <w:lvlText w:val=""/>
      <w:lvlJc w:val="left"/>
      <w:pPr>
        <w:ind w:left="5040" w:hanging="360"/>
      </w:pPr>
      <w:rPr>
        <w:rFonts w:ascii="Symbol" w:hAnsi="Symbol" w:hint="default"/>
      </w:rPr>
    </w:lvl>
    <w:lvl w:ilvl="7" w:tplc="361E9716">
      <w:start w:val="1"/>
      <w:numFmt w:val="bullet"/>
      <w:lvlText w:val="o"/>
      <w:lvlJc w:val="left"/>
      <w:pPr>
        <w:ind w:left="5760" w:hanging="360"/>
      </w:pPr>
      <w:rPr>
        <w:rFonts w:ascii="Courier New" w:hAnsi="Courier New" w:hint="default"/>
      </w:rPr>
    </w:lvl>
    <w:lvl w:ilvl="8" w:tplc="A41669D6">
      <w:start w:val="1"/>
      <w:numFmt w:val="bullet"/>
      <w:lvlText w:val=""/>
      <w:lvlJc w:val="left"/>
      <w:pPr>
        <w:ind w:left="6480" w:hanging="360"/>
      </w:pPr>
      <w:rPr>
        <w:rFonts w:ascii="Wingdings" w:hAnsi="Wingdings" w:hint="default"/>
      </w:rPr>
    </w:lvl>
  </w:abstractNum>
  <w:abstractNum w:abstractNumId="4" w15:restartNumberingAfterBreak="0">
    <w:nsid w:val="3D3F80EF"/>
    <w:multiLevelType w:val="hybridMultilevel"/>
    <w:tmpl w:val="FFFFFFFF"/>
    <w:lvl w:ilvl="0" w:tplc="8C54008C">
      <w:start w:val="1"/>
      <w:numFmt w:val="bullet"/>
      <w:lvlText w:val="-"/>
      <w:lvlJc w:val="left"/>
      <w:pPr>
        <w:ind w:left="720" w:hanging="360"/>
      </w:pPr>
      <w:rPr>
        <w:rFonts w:ascii="Aptos" w:hAnsi="Aptos" w:hint="default"/>
      </w:rPr>
    </w:lvl>
    <w:lvl w:ilvl="1" w:tplc="5338FC1E">
      <w:start w:val="1"/>
      <w:numFmt w:val="bullet"/>
      <w:lvlText w:val="o"/>
      <w:lvlJc w:val="left"/>
      <w:pPr>
        <w:ind w:left="1440" w:hanging="360"/>
      </w:pPr>
      <w:rPr>
        <w:rFonts w:ascii="Courier New" w:hAnsi="Courier New" w:hint="default"/>
      </w:rPr>
    </w:lvl>
    <w:lvl w:ilvl="2" w:tplc="AE961E86">
      <w:start w:val="1"/>
      <w:numFmt w:val="bullet"/>
      <w:lvlText w:val=""/>
      <w:lvlJc w:val="left"/>
      <w:pPr>
        <w:ind w:left="2160" w:hanging="360"/>
      </w:pPr>
      <w:rPr>
        <w:rFonts w:ascii="Wingdings" w:hAnsi="Wingdings" w:hint="default"/>
      </w:rPr>
    </w:lvl>
    <w:lvl w:ilvl="3" w:tplc="3F9EE38A">
      <w:start w:val="1"/>
      <w:numFmt w:val="bullet"/>
      <w:lvlText w:val=""/>
      <w:lvlJc w:val="left"/>
      <w:pPr>
        <w:ind w:left="2880" w:hanging="360"/>
      </w:pPr>
      <w:rPr>
        <w:rFonts w:ascii="Symbol" w:hAnsi="Symbol" w:hint="default"/>
      </w:rPr>
    </w:lvl>
    <w:lvl w:ilvl="4" w:tplc="C820EDE6">
      <w:start w:val="1"/>
      <w:numFmt w:val="bullet"/>
      <w:lvlText w:val="o"/>
      <w:lvlJc w:val="left"/>
      <w:pPr>
        <w:ind w:left="3600" w:hanging="360"/>
      </w:pPr>
      <w:rPr>
        <w:rFonts w:ascii="Courier New" w:hAnsi="Courier New" w:hint="default"/>
      </w:rPr>
    </w:lvl>
    <w:lvl w:ilvl="5" w:tplc="15CA59AA">
      <w:start w:val="1"/>
      <w:numFmt w:val="bullet"/>
      <w:lvlText w:val=""/>
      <w:lvlJc w:val="left"/>
      <w:pPr>
        <w:ind w:left="4320" w:hanging="360"/>
      </w:pPr>
      <w:rPr>
        <w:rFonts w:ascii="Wingdings" w:hAnsi="Wingdings" w:hint="default"/>
      </w:rPr>
    </w:lvl>
    <w:lvl w:ilvl="6" w:tplc="652EFFB8">
      <w:start w:val="1"/>
      <w:numFmt w:val="bullet"/>
      <w:lvlText w:val=""/>
      <w:lvlJc w:val="left"/>
      <w:pPr>
        <w:ind w:left="5040" w:hanging="360"/>
      </w:pPr>
      <w:rPr>
        <w:rFonts w:ascii="Symbol" w:hAnsi="Symbol" w:hint="default"/>
      </w:rPr>
    </w:lvl>
    <w:lvl w:ilvl="7" w:tplc="F4062326">
      <w:start w:val="1"/>
      <w:numFmt w:val="bullet"/>
      <w:lvlText w:val="o"/>
      <w:lvlJc w:val="left"/>
      <w:pPr>
        <w:ind w:left="5760" w:hanging="360"/>
      </w:pPr>
      <w:rPr>
        <w:rFonts w:ascii="Courier New" w:hAnsi="Courier New" w:hint="default"/>
      </w:rPr>
    </w:lvl>
    <w:lvl w:ilvl="8" w:tplc="E23497EA">
      <w:start w:val="1"/>
      <w:numFmt w:val="bullet"/>
      <w:lvlText w:val=""/>
      <w:lvlJc w:val="left"/>
      <w:pPr>
        <w:ind w:left="6480" w:hanging="360"/>
      </w:pPr>
      <w:rPr>
        <w:rFonts w:ascii="Wingdings" w:hAnsi="Wingdings" w:hint="default"/>
      </w:rPr>
    </w:lvl>
  </w:abstractNum>
  <w:abstractNum w:abstractNumId="5" w15:restartNumberingAfterBreak="0">
    <w:nsid w:val="59F43991"/>
    <w:multiLevelType w:val="hybridMultilevel"/>
    <w:tmpl w:val="F774B638"/>
    <w:lvl w:ilvl="0" w:tplc="68CCC840">
      <w:start w:val="2"/>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CD59C3"/>
    <w:multiLevelType w:val="hybridMultilevel"/>
    <w:tmpl w:val="FFFFFFFF"/>
    <w:lvl w:ilvl="0" w:tplc="978C44D6">
      <w:start w:val="1"/>
      <w:numFmt w:val="bullet"/>
      <w:lvlText w:val="-"/>
      <w:lvlJc w:val="left"/>
      <w:pPr>
        <w:ind w:left="720" w:hanging="360"/>
      </w:pPr>
      <w:rPr>
        <w:rFonts w:ascii="Aptos" w:hAnsi="Aptos" w:hint="default"/>
      </w:rPr>
    </w:lvl>
    <w:lvl w:ilvl="1" w:tplc="58E22AD0">
      <w:start w:val="1"/>
      <w:numFmt w:val="bullet"/>
      <w:lvlText w:val="o"/>
      <w:lvlJc w:val="left"/>
      <w:pPr>
        <w:ind w:left="1440" w:hanging="360"/>
      </w:pPr>
      <w:rPr>
        <w:rFonts w:ascii="Courier New" w:hAnsi="Courier New" w:hint="default"/>
      </w:rPr>
    </w:lvl>
    <w:lvl w:ilvl="2" w:tplc="BA5E536C">
      <w:start w:val="1"/>
      <w:numFmt w:val="bullet"/>
      <w:lvlText w:val=""/>
      <w:lvlJc w:val="left"/>
      <w:pPr>
        <w:ind w:left="2160" w:hanging="360"/>
      </w:pPr>
      <w:rPr>
        <w:rFonts w:ascii="Wingdings" w:hAnsi="Wingdings" w:hint="default"/>
      </w:rPr>
    </w:lvl>
    <w:lvl w:ilvl="3" w:tplc="EB0A91C0">
      <w:start w:val="1"/>
      <w:numFmt w:val="bullet"/>
      <w:lvlText w:val=""/>
      <w:lvlJc w:val="left"/>
      <w:pPr>
        <w:ind w:left="2880" w:hanging="360"/>
      </w:pPr>
      <w:rPr>
        <w:rFonts w:ascii="Symbol" w:hAnsi="Symbol" w:hint="default"/>
      </w:rPr>
    </w:lvl>
    <w:lvl w:ilvl="4" w:tplc="F8440AC2">
      <w:start w:val="1"/>
      <w:numFmt w:val="bullet"/>
      <w:lvlText w:val="o"/>
      <w:lvlJc w:val="left"/>
      <w:pPr>
        <w:ind w:left="3600" w:hanging="360"/>
      </w:pPr>
      <w:rPr>
        <w:rFonts w:ascii="Courier New" w:hAnsi="Courier New" w:hint="default"/>
      </w:rPr>
    </w:lvl>
    <w:lvl w:ilvl="5" w:tplc="FB9C55A0">
      <w:start w:val="1"/>
      <w:numFmt w:val="bullet"/>
      <w:lvlText w:val=""/>
      <w:lvlJc w:val="left"/>
      <w:pPr>
        <w:ind w:left="4320" w:hanging="360"/>
      </w:pPr>
      <w:rPr>
        <w:rFonts w:ascii="Wingdings" w:hAnsi="Wingdings" w:hint="default"/>
      </w:rPr>
    </w:lvl>
    <w:lvl w:ilvl="6" w:tplc="47761124">
      <w:start w:val="1"/>
      <w:numFmt w:val="bullet"/>
      <w:lvlText w:val=""/>
      <w:lvlJc w:val="left"/>
      <w:pPr>
        <w:ind w:left="5040" w:hanging="360"/>
      </w:pPr>
      <w:rPr>
        <w:rFonts w:ascii="Symbol" w:hAnsi="Symbol" w:hint="default"/>
      </w:rPr>
    </w:lvl>
    <w:lvl w:ilvl="7" w:tplc="CD5860DC">
      <w:start w:val="1"/>
      <w:numFmt w:val="bullet"/>
      <w:lvlText w:val="o"/>
      <w:lvlJc w:val="left"/>
      <w:pPr>
        <w:ind w:left="5760" w:hanging="360"/>
      </w:pPr>
      <w:rPr>
        <w:rFonts w:ascii="Courier New" w:hAnsi="Courier New" w:hint="default"/>
      </w:rPr>
    </w:lvl>
    <w:lvl w:ilvl="8" w:tplc="5F5CB810">
      <w:start w:val="1"/>
      <w:numFmt w:val="bullet"/>
      <w:lvlText w:val=""/>
      <w:lvlJc w:val="left"/>
      <w:pPr>
        <w:ind w:left="6480" w:hanging="360"/>
      </w:pPr>
      <w:rPr>
        <w:rFonts w:ascii="Wingdings" w:hAnsi="Wingdings" w:hint="default"/>
      </w:rPr>
    </w:lvl>
  </w:abstractNum>
  <w:abstractNum w:abstractNumId="7" w15:restartNumberingAfterBreak="0">
    <w:nsid w:val="610139F4"/>
    <w:multiLevelType w:val="hybridMultilevel"/>
    <w:tmpl w:val="B4D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9" w15:restartNumberingAfterBreak="0">
    <w:nsid w:val="7AD34CF7"/>
    <w:multiLevelType w:val="hybridMultilevel"/>
    <w:tmpl w:val="8C540798"/>
    <w:lvl w:ilvl="0" w:tplc="4E5A29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75D54"/>
    <w:multiLevelType w:val="hybridMultilevel"/>
    <w:tmpl w:val="FFFFFFFF"/>
    <w:lvl w:ilvl="0" w:tplc="D7A223E4">
      <w:start w:val="1"/>
      <w:numFmt w:val="decimal"/>
      <w:lvlText w:val="%1."/>
      <w:lvlJc w:val="left"/>
      <w:pPr>
        <w:ind w:left="720" w:hanging="360"/>
      </w:pPr>
    </w:lvl>
    <w:lvl w:ilvl="1" w:tplc="64CC710A">
      <w:start w:val="1"/>
      <w:numFmt w:val="lowerLetter"/>
      <w:lvlText w:val="%2."/>
      <w:lvlJc w:val="left"/>
      <w:pPr>
        <w:ind w:left="1440" w:hanging="360"/>
      </w:pPr>
    </w:lvl>
    <w:lvl w:ilvl="2" w:tplc="2D1CF9DC">
      <w:start w:val="1"/>
      <w:numFmt w:val="lowerRoman"/>
      <w:lvlText w:val="%3."/>
      <w:lvlJc w:val="right"/>
      <w:pPr>
        <w:ind w:left="2160" w:hanging="180"/>
      </w:pPr>
    </w:lvl>
    <w:lvl w:ilvl="3" w:tplc="247E4DBA">
      <w:start w:val="1"/>
      <w:numFmt w:val="decimal"/>
      <w:lvlText w:val="%4."/>
      <w:lvlJc w:val="left"/>
      <w:pPr>
        <w:ind w:left="2880" w:hanging="360"/>
      </w:pPr>
    </w:lvl>
    <w:lvl w:ilvl="4" w:tplc="54443C16">
      <w:start w:val="1"/>
      <w:numFmt w:val="lowerLetter"/>
      <w:lvlText w:val="%5."/>
      <w:lvlJc w:val="left"/>
      <w:pPr>
        <w:ind w:left="3600" w:hanging="360"/>
      </w:pPr>
    </w:lvl>
    <w:lvl w:ilvl="5" w:tplc="9A46FD46">
      <w:start w:val="1"/>
      <w:numFmt w:val="lowerRoman"/>
      <w:lvlText w:val="%6."/>
      <w:lvlJc w:val="right"/>
      <w:pPr>
        <w:ind w:left="4320" w:hanging="180"/>
      </w:pPr>
    </w:lvl>
    <w:lvl w:ilvl="6" w:tplc="16063ED4">
      <w:start w:val="1"/>
      <w:numFmt w:val="decimal"/>
      <w:lvlText w:val="%7."/>
      <w:lvlJc w:val="left"/>
      <w:pPr>
        <w:ind w:left="5040" w:hanging="360"/>
      </w:pPr>
    </w:lvl>
    <w:lvl w:ilvl="7" w:tplc="B7C6B756">
      <w:start w:val="1"/>
      <w:numFmt w:val="lowerLetter"/>
      <w:lvlText w:val="%8."/>
      <w:lvlJc w:val="left"/>
      <w:pPr>
        <w:ind w:left="5760" w:hanging="360"/>
      </w:pPr>
    </w:lvl>
    <w:lvl w:ilvl="8" w:tplc="EC08A08C">
      <w:start w:val="1"/>
      <w:numFmt w:val="lowerRoman"/>
      <w:lvlText w:val="%9."/>
      <w:lvlJc w:val="right"/>
      <w:pPr>
        <w:ind w:left="6480" w:hanging="180"/>
      </w:pPr>
    </w:lvl>
  </w:abstractNum>
  <w:num w:numId="1" w16cid:durableId="1055813504">
    <w:abstractNumId w:val="6"/>
  </w:num>
  <w:num w:numId="2" w16cid:durableId="128086852">
    <w:abstractNumId w:val="0"/>
  </w:num>
  <w:num w:numId="3" w16cid:durableId="1374378340">
    <w:abstractNumId w:val="9"/>
  </w:num>
  <w:num w:numId="4" w16cid:durableId="1824853645">
    <w:abstractNumId w:val="7"/>
  </w:num>
  <w:num w:numId="5" w16cid:durableId="2027517247">
    <w:abstractNumId w:val="3"/>
  </w:num>
  <w:num w:numId="6" w16cid:durableId="2033455333">
    <w:abstractNumId w:val="2"/>
  </w:num>
  <w:num w:numId="7" w16cid:durableId="685138161">
    <w:abstractNumId w:val="4"/>
  </w:num>
  <w:num w:numId="8" w16cid:durableId="702632765">
    <w:abstractNumId w:val="1"/>
  </w:num>
  <w:num w:numId="9" w16cid:durableId="876312624">
    <w:abstractNumId w:val="5"/>
  </w:num>
  <w:num w:numId="10" w16cid:durableId="949237587">
    <w:abstractNumId w:val="10"/>
  </w:num>
  <w:num w:numId="11" w16cid:durableId="37125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42D"/>
    <w:rsid w:val="00000756"/>
    <w:rsid w:val="00001E50"/>
    <w:rsid w:val="000033CB"/>
    <w:rsid w:val="00003A08"/>
    <w:rsid w:val="00003D40"/>
    <w:rsid w:val="0000413E"/>
    <w:rsid w:val="000071E5"/>
    <w:rsid w:val="000075D8"/>
    <w:rsid w:val="000114F1"/>
    <w:rsid w:val="000130DD"/>
    <w:rsid w:val="000161A1"/>
    <w:rsid w:val="000208B2"/>
    <w:rsid w:val="00020982"/>
    <w:rsid w:val="00020CF4"/>
    <w:rsid w:val="00021899"/>
    <w:rsid w:val="00021AB1"/>
    <w:rsid w:val="00021F47"/>
    <w:rsid w:val="00022341"/>
    <w:rsid w:val="00024F47"/>
    <w:rsid w:val="0002519F"/>
    <w:rsid w:val="00025D5C"/>
    <w:rsid w:val="000309C5"/>
    <w:rsid w:val="00031250"/>
    <w:rsid w:val="000326D0"/>
    <w:rsid w:val="000335C5"/>
    <w:rsid w:val="000337DF"/>
    <w:rsid w:val="000342FE"/>
    <w:rsid w:val="00035991"/>
    <w:rsid w:val="00036163"/>
    <w:rsid w:val="00036199"/>
    <w:rsid w:val="00036469"/>
    <w:rsid w:val="0003661A"/>
    <w:rsid w:val="00040E6B"/>
    <w:rsid w:val="00041E98"/>
    <w:rsid w:val="00041F46"/>
    <w:rsid w:val="00041F51"/>
    <w:rsid w:val="0004256F"/>
    <w:rsid w:val="00042EC5"/>
    <w:rsid w:val="0004311C"/>
    <w:rsid w:val="00043146"/>
    <w:rsid w:val="000434AD"/>
    <w:rsid w:val="000442F8"/>
    <w:rsid w:val="0004445C"/>
    <w:rsid w:val="00044570"/>
    <w:rsid w:val="00044B51"/>
    <w:rsid w:val="0004506E"/>
    <w:rsid w:val="000454C4"/>
    <w:rsid w:val="000455AE"/>
    <w:rsid w:val="00046723"/>
    <w:rsid w:val="00046E1C"/>
    <w:rsid w:val="000478B5"/>
    <w:rsid w:val="00047D64"/>
    <w:rsid w:val="00047D8B"/>
    <w:rsid w:val="000500CB"/>
    <w:rsid w:val="00050399"/>
    <w:rsid w:val="0005198C"/>
    <w:rsid w:val="00051CAC"/>
    <w:rsid w:val="00052A81"/>
    <w:rsid w:val="0005481B"/>
    <w:rsid w:val="00054BC7"/>
    <w:rsid w:val="00054E29"/>
    <w:rsid w:val="00055060"/>
    <w:rsid w:val="00055691"/>
    <w:rsid w:val="000562B7"/>
    <w:rsid w:val="000565AE"/>
    <w:rsid w:val="000568A4"/>
    <w:rsid w:val="000568AC"/>
    <w:rsid w:val="000603C9"/>
    <w:rsid w:val="0006079F"/>
    <w:rsid w:val="00060869"/>
    <w:rsid w:val="000617EC"/>
    <w:rsid w:val="00062025"/>
    <w:rsid w:val="000647F7"/>
    <w:rsid w:val="00065694"/>
    <w:rsid w:val="000669AB"/>
    <w:rsid w:val="00066FBF"/>
    <w:rsid w:val="000670E4"/>
    <w:rsid w:val="000678EF"/>
    <w:rsid w:val="00067F5C"/>
    <w:rsid w:val="00071976"/>
    <w:rsid w:val="000726B2"/>
    <w:rsid w:val="00072A93"/>
    <w:rsid w:val="00072C56"/>
    <w:rsid w:val="0007456E"/>
    <w:rsid w:val="00074CC2"/>
    <w:rsid w:val="0007509F"/>
    <w:rsid w:val="000766C1"/>
    <w:rsid w:val="000768DE"/>
    <w:rsid w:val="00077A2C"/>
    <w:rsid w:val="000802BD"/>
    <w:rsid w:val="0008096D"/>
    <w:rsid w:val="00081E35"/>
    <w:rsid w:val="00083D14"/>
    <w:rsid w:val="00083EAB"/>
    <w:rsid w:val="00085271"/>
    <w:rsid w:val="00087057"/>
    <w:rsid w:val="000877E1"/>
    <w:rsid w:val="000906D5"/>
    <w:rsid w:val="000914F1"/>
    <w:rsid w:val="00091710"/>
    <w:rsid w:val="000935FB"/>
    <w:rsid w:val="00093C36"/>
    <w:rsid w:val="00094E3E"/>
    <w:rsid w:val="00094EE7"/>
    <w:rsid w:val="0009569F"/>
    <w:rsid w:val="00095C7E"/>
    <w:rsid w:val="000A0E0A"/>
    <w:rsid w:val="000A0F91"/>
    <w:rsid w:val="000A245D"/>
    <w:rsid w:val="000A36B0"/>
    <w:rsid w:val="000A37A7"/>
    <w:rsid w:val="000A43C9"/>
    <w:rsid w:val="000A4524"/>
    <w:rsid w:val="000A4582"/>
    <w:rsid w:val="000A62AD"/>
    <w:rsid w:val="000A7686"/>
    <w:rsid w:val="000A7D16"/>
    <w:rsid w:val="000A7F85"/>
    <w:rsid w:val="000B097F"/>
    <w:rsid w:val="000B2408"/>
    <w:rsid w:val="000B245F"/>
    <w:rsid w:val="000B349D"/>
    <w:rsid w:val="000B6A26"/>
    <w:rsid w:val="000B7036"/>
    <w:rsid w:val="000B7A2A"/>
    <w:rsid w:val="000C03D6"/>
    <w:rsid w:val="000C04FC"/>
    <w:rsid w:val="000C18BF"/>
    <w:rsid w:val="000C238F"/>
    <w:rsid w:val="000C3B8F"/>
    <w:rsid w:val="000C3E3E"/>
    <w:rsid w:val="000C5326"/>
    <w:rsid w:val="000C5432"/>
    <w:rsid w:val="000C680F"/>
    <w:rsid w:val="000C6BFE"/>
    <w:rsid w:val="000C789D"/>
    <w:rsid w:val="000C7FB6"/>
    <w:rsid w:val="000D144F"/>
    <w:rsid w:val="000D24E7"/>
    <w:rsid w:val="000D2E8A"/>
    <w:rsid w:val="000D4721"/>
    <w:rsid w:val="000D59B0"/>
    <w:rsid w:val="000D5DB9"/>
    <w:rsid w:val="000D6430"/>
    <w:rsid w:val="000D67BD"/>
    <w:rsid w:val="000D7D00"/>
    <w:rsid w:val="000E00A3"/>
    <w:rsid w:val="000E0335"/>
    <w:rsid w:val="000E115F"/>
    <w:rsid w:val="000E12F1"/>
    <w:rsid w:val="000E1871"/>
    <w:rsid w:val="000E1A46"/>
    <w:rsid w:val="000E1D5A"/>
    <w:rsid w:val="000E2577"/>
    <w:rsid w:val="000E28B8"/>
    <w:rsid w:val="000E3DF7"/>
    <w:rsid w:val="000E4E4F"/>
    <w:rsid w:val="000E528E"/>
    <w:rsid w:val="000E53B8"/>
    <w:rsid w:val="000E5F4D"/>
    <w:rsid w:val="000E67B3"/>
    <w:rsid w:val="000F0401"/>
    <w:rsid w:val="000F11C5"/>
    <w:rsid w:val="000F121B"/>
    <w:rsid w:val="000F15EC"/>
    <w:rsid w:val="000F18C7"/>
    <w:rsid w:val="000F2567"/>
    <w:rsid w:val="000F259F"/>
    <w:rsid w:val="000F268C"/>
    <w:rsid w:val="000F5412"/>
    <w:rsid w:val="000F5504"/>
    <w:rsid w:val="000F630C"/>
    <w:rsid w:val="000F6751"/>
    <w:rsid w:val="000F68D3"/>
    <w:rsid w:val="000F6FD4"/>
    <w:rsid w:val="000F7503"/>
    <w:rsid w:val="000F79A1"/>
    <w:rsid w:val="00100726"/>
    <w:rsid w:val="00101174"/>
    <w:rsid w:val="00101BF2"/>
    <w:rsid w:val="00103097"/>
    <w:rsid w:val="00103D28"/>
    <w:rsid w:val="00104257"/>
    <w:rsid w:val="001044BA"/>
    <w:rsid w:val="00104A85"/>
    <w:rsid w:val="00104CF6"/>
    <w:rsid w:val="00104FBC"/>
    <w:rsid w:val="001050BF"/>
    <w:rsid w:val="00107688"/>
    <w:rsid w:val="00110BBD"/>
    <w:rsid w:val="00110F97"/>
    <w:rsid w:val="00111400"/>
    <w:rsid w:val="001118B6"/>
    <w:rsid w:val="00111A58"/>
    <w:rsid w:val="00112DB3"/>
    <w:rsid w:val="001157CF"/>
    <w:rsid w:val="00115F0D"/>
    <w:rsid w:val="00116338"/>
    <w:rsid w:val="00116411"/>
    <w:rsid w:val="00116909"/>
    <w:rsid w:val="001202F9"/>
    <w:rsid w:val="00120E9C"/>
    <w:rsid w:val="00122129"/>
    <w:rsid w:val="00122E5E"/>
    <w:rsid w:val="0012567B"/>
    <w:rsid w:val="00125E3E"/>
    <w:rsid w:val="00126137"/>
    <w:rsid w:val="00126248"/>
    <w:rsid w:val="001266D9"/>
    <w:rsid w:val="001267DA"/>
    <w:rsid w:val="00126A0B"/>
    <w:rsid w:val="00126DC7"/>
    <w:rsid w:val="00126E8D"/>
    <w:rsid w:val="001272EB"/>
    <w:rsid w:val="00130091"/>
    <w:rsid w:val="00130A2D"/>
    <w:rsid w:val="00131D2D"/>
    <w:rsid w:val="00132C8E"/>
    <w:rsid w:val="00133143"/>
    <w:rsid w:val="001331DB"/>
    <w:rsid w:val="00133C30"/>
    <w:rsid w:val="001353B2"/>
    <w:rsid w:val="0013619D"/>
    <w:rsid w:val="001361D4"/>
    <w:rsid w:val="00137A33"/>
    <w:rsid w:val="00137A67"/>
    <w:rsid w:val="00140626"/>
    <w:rsid w:val="00140770"/>
    <w:rsid w:val="00142138"/>
    <w:rsid w:val="00142C1C"/>
    <w:rsid w:val="00142C75"/>
    <w:rsid w:val="00144B50"/>
    <w:rsid w:val="0014686B"/>
    <w:rsid w:val="00146B6F"/>
    <w:rsid w:val="00147E88"/>
    <w:rsid w:val="00147EBA"/>
    <w:rsid w:val="00150CE4"/>
    <w:rsid w:val="00150F09"/>
    <w:rsid w:val="00151A66"/>
    <w:rsid w:val="0015244C"/>
    <w:rsid w:val="001528AB"/>
    <w:rsid w:val="001529C2"/>
    <w:rsid w:val="00152B6D"/>
    <w:rsid w:val="0015354E"/>
    <w:rsid w:val="001540A9"/>
    <w:rsid w:val="00154508"/>
    <w:rsid w:val="0015497B"/>
    <w:rsid w:val="00156A7F"/>
    <w:rsid w:val="00160BBE"/>
    <w:rsid w:val="00160E21"/>
    <w:rsid w:val="00161340"/>
    <w:rsid w:val="001617F6"/>
    <w:rsid w:val="0016356D"/>
    <w:rsid w:val="00164132"/>
    <w:rsid w:val="00166E0E"/>
    <w:rsid w:val="001677DD"/>
    <w:rsid w:val="00167BDC"/>
    <w:rsid w:val="00167D54"/>
    <w:rsid w:val="001717C4"/>
    <w:rsid w:val="00172B68"/>
    <w:rsid w:val="00174DFA"/>
    <w:rsid w:val="00175133"/>
    <w:rsid w:val="0017768D"/>
    <w:rsid w:val="00181C14"/>
    <w:rsid w:val="00181C7F"/>
    <w:rsid w:val="001824BF"/>
    <w:rsid w:val="0018332F"/>
    <w:rsid w:val="00183577"/>
    <w:rsid w:val="00184442"/>
    <w:rsid w:val="00184D23"/>
    <w:rsid w:val="00184D64"/>
    <w:rsid w:val="0018516A"/>
    <w:rsid w:val="001925C7"/>
    <w:rsid w:val="0019278C"/>
    <w:rsid w:val="00193A4A"/>
    <w:rsid w:val="00196D32"/>
    <w:rsid w:val="001971E9"/>
    <w:rsid w:val="001A2150"/>
    <w:rsid w:val="001A2FD3"/>
    <w:rsid w:val="001A606D"/>
    <w:rsid w:val="001A684F"/>
    <w:rsid w:val="001A74C1"/>
    <w:rsid w:val="001B1BA0"/>
    <w:rsid w:val="001B1BD5"/>
    <w:rsid w:val="001B1F1D"/>
    <w:rsid w:val="001B25CA"/>
    <w:rsid w:val="001B2622"/>
    <w:rsid w:val="001B2761"/>
    <w:rsid w:val="001B2801"/>
    <w:rsid w:val="001B2953"/>
    <w:rsid w:val="001B466C"/>
    <w:rsid w:val="001B55F2"/>
    <w:rsid w:val="001B57D4"/>
    <w:rsid w:val="001B5AD8"/>
    <w:rsid w:val="001B62CB"/>
    <w:rsid w:val="001B699B"/>
    <w:rsid w:val="001B7098"/>
    <w:rsid w:val="001B788D"/>
    <w:rsid w:val="001C062D"/>
    <w:rsid w:val="001C441F"/>
    <w:rsid w:val="001C4FA7"/>
    <w:rsid w:val="001C52DA"/>
    <w:rsid w:val="001C5AFF"/>
    <w:rsid w:val="001C6A3E"/>
    <w:rsid w:val="001D1B7D"/>
    <w:rsid w:val="001D2372"/>
    <w:rsid w:val="001D3145"/>
    <w:rsid w:val="001D40C7"/>
    <w:rsid w:val="001D4296"/>
    <w:rsid w:val="001D455A"/>
    <w:rsid w:val="001D4E3B"/>
    <w:rsid w:val="001D57A9"/>
    <w:rsid w:val="001D5A19"/>
    <w:rsid w:val="001D711A"/>
    <w:rsid w:val="001D7F06"/>
    <w:rsid w:val="001E2238"/>
    <w:rsid w:val="001E3773"/>
    <w:rsid w:val="001E418F"/>
    <w:rsid w:val="001E42E4"/>
    <w:rsid w:val="001E4794"/>
    <w:rsid w:val="001E71F7"/>
    <w:rsid w:val="001E75EF"/>
    <w:rsid w:val="001F035B"/>
    <w:rsid w:val="001F1258"/>
    <w:rsid w:val="001F1320"/>
    <w:rsid w:val="001F160F"/>
    <w:rsid w:val="001F1ECB"/>
    <w:rsid w:val="001F2013"/>
    <w:rsid w:val="001F20FF"/>
    <w:rsid w:val="001F277C"/>
    <w:rsid w:val="001F2823"/>
    <w:rsid w:val="001F2C8C"/>
    <w:rsid w:val="001F36F8"/>
    <w:rsid w:val="001F673F"/>
    <w:rsid w:val="001F7D90"/>
    <w:rsid w:val="0020015E"/>
    <w:rsid w:val="00200200"/>
    <w:rsid w:val="00200394"/>
    <w:rsid w:val="00201567"/>
    <w:rsid w:val="00201C9C"/>
    <w:rsid w:val="002024E3"/>
    <w:rsid w:val="002039C0"/>
    <w:rsid w:val="002043CE"/>
    <w:rsid w:val="00205FC4"/>
    <w:rsid w:val="0020609D"/>
    <w:rsid w:val="00206B34"/>
    <w:rsid w:val="0020775B"/>
    <w:rsid w:val="00207B93"/>
    <w:rsid w:val="00207C23"/>
    <w:rsid w:val="00207C87"/>
    <w:rsid w:val="00210258"/>
    <w:rsid w:val="002107FC"/>
    <w:rsid w:val="00210C97"/>
    <w:rsid w:val="00211C68"/>
    <w:rsid w:val="002122F0"/>
    <w:rsid w:val="002135B4"/>
    <w:rsid w:val="00214DDD"/>
    <w:rsid w:val="0021670A"/>
    <w:rsid w:val="002170BB"/>
    <w:rsid w:val="00217922"/>
    <w:rsid w:val="00221225"/>
    <w:rsid w:val="002213E9"/>
    <w:rsid w:val="00221D87"/>
    <w:rsid w:val="00223D92"/>
    <w:rsid w:val="00223DDE"/>
    <w:rsid w:val="00224144"/>
    <w:rsid w:val="00224F41"/>
    <w:rsid w:val="002258D8"/>
    <w:rsid w:val="00226516"/>
    <w:rsid w:val="00227278"/>
    <w:rsid w:val="0022779A"/>
    <w:rsid w:val="00230B5F"/>
    <w:rsid w:val="00230BCF"/>
    <w:rsid w:val="002320AF"/>
    <w:rsid w:val="0023247A"/>
    <w:rsid w:val="0023484F"/>
    <w:rsid w:val="00235274"/>
    <w:rsid w:val="002356D5"/>
    <w:rsid w:val="00235862"/>
    <w:rsid w:val="00235D23"/>
    <w:rsid w:val="00237AE4"/>
    <w:rsid w:val="00241E22"/>
    <w:rsid w:val="00243011"/>
    <w:rsid w:val="00246C1E"/>
    <w:rsid w:val="00246E8B"/>
    <w:rsid w:val="00247337"/>
    <w:rsid w:val="00251926"/>
    <w:rsid w:val="00251B2E"/>
    <w:rsid w:val="00251C68"/>
    <w:rsid w:val="00251D06"/>
    <w:rsid w:val="00252521"/>
    <w:rsid w:val="00252AC8"/>
    <w:rsid w:val="00252C9A"/>
    <w:rsid w:val="002538AD"/>
    <w:rsid w:val="00254E29"/>
    <w:rsid w:val="00256203"/>
    <w:rsid w:val="0025625E"/>
    <w:rsid w:val="00256B65"/>
    <w:rsid w:val="00257093"/>
    <w:rsid w:val="00257685"/>
    <w:rsid w:val="00257DB9"/>
    <w:rsid w:val="0026020D"/>
    <w:rsid w:val="0026034E"/>
    <w:rsid w:val="00260E09"/>
    <w:rsid w:val="00260FD0"/>
    <w:rsid w:val="002619F6"/>
    <w:rsid w:val="002623FA"/>
    <w:rsid w:val="002629FF"/>
    <w:rsid w:val="002637BB"/>
    <w:rsid w:val="00264567"/>
    <w:rsid w:val="002652EE"/>
    <w:rsid w:val="00265803"/>
    <w:rsid w:val="002660BD"/>
    <w:rsid w:val="002661F0"/>
    <w:rsid w:val="0026631A"/>
    <w:rsid w:val="0026675A"/>
    <w:rsid w:val="00266A41"/>
    <w:rsid w:val="00266BCD"/>
    <w:rsid w:val="00267E75"/>
    <w:rsid w:val="00270EF8"/>
    <w:rsid w:val="0027166B"/>
    <w:rsid w:val="00273765"/>
    <w:rsid w:val="002738D2"/>
    <w:rsid w:val="00274E40"/>
    <w:rsid w:val="002755D6"/>
    <w:rsid w:val="002767F3"/>
    <w:rsid w:val="00276986"/>
    <w:rsid w:val="002774AD"/>
    <w:rsid w:val="002815D5"/>
    <w:rsid w:val="002822FD"/>
    <w:rsid w:val="002825CB"/>
    <w:rsid w:val="002834F1"/>
    <w:rsid w:val="0028544A"/>
    <w:rsid w:val="00286C4B"/>
    <w:rsid w:val="002910D2"/>
    <w:rsid w:val="00291134"/>
    <w:rsid w:val="00291C32"/>
    <w:rsid w:val="00291C65"/>
    <w:rsid w:val="00294B44"/>
    <w:rsid w:val="0029517A"/>
    <w:rsid w:val="002965E8"/>
    <w:rsid w:val="00296E7A"/>
    <w:rsid w:val="00297832"/>
    <w:rsid w:val="00297A6A"/>
    <w:rsid w:val="002A0BAB"/>
    <w:rsid w:val="002A1559"/>
    <w:rsid w:val="002A3374"/>
    <w:rsid w:val="002A4057"/>
    <w:rsid w:val="002A43F6"/>
    <w:rsid w:val="002A4F61"/>
    <w:rsid w:val="002A55BF"/>
    <w:rsid w:val="002A5DFB"/>
    <w:rsid w:val="002A6684"/>
    <w:rsid w:val="002A66DC"/>
    <w:rsid w:val="002A6851"/>
    <w:rsid w:val="002A7D17"/>
    <w:rsid w:val="002A7F32"/>
    <w:rsid w:val="002B0146"/>
    <w:rsid w:val="002B0640"/>
    <w:rsid w:val="002B12C3"/>
    <w:rsid w:val="002B140D"/>
    <w:rsid w:val="002B1BA1"/>
    <w:rsid w:val="002B26F7"/>
    <w:rsid w:val="002B50B9"/>
    <w:rsid w:val="002B5188"/>
    <w:rsid w:val="002B71A2"/>
    <w:rsid w:val="002B73A5"/>
    <w:rsid w:val="002B7641"/>
    <w:rsid w:val="002B776C"/>
    <w:rsid w:val="002B78C2"/>
    <w:rsid w:val="002C01C3"/>
    <w:rsid w:val="002C05EB"/>
    <w:rsid w:val="002C1115"/>
    <w:rsid w:val="002C18AD"/>
    <w:rsid w:val="002C3F39"/>
    <w:rsid w:val="002C71E5"/>
    <w:rsid w:val="002D06C2"/>
    <w:rsid w:val="002D0AEF"/>
    <w:rsid w:val="002D16D3"/>
    <w:rsid w:val="002D2EAC"/>
    <w:rsid w:val="002D3C30"/>
    <w:rsid w:val="002D5F5F"/>
    <w:rsid w:val="002D7CC3"/>
    <w:rsid w:val="002E1245"/>
    <w:rsid w:val="002E1A4D"/>
    <w:rsid w:val="002E216F"/>
    <w:rsid w:val="002E284B"/>
    <w:rsid w:val="002E335D"/>
    <w:rsid w:val="002E392B"/>
    <w:rsid w:val="002E3D6B"/>
    <w:rsid w:val="002E3EB8"/>
    <w:rsid w:val="002E43C4"/>
    <w:rsid w:val="002E516F"/>
    <w:rsid w:val="002E77FB"/>
    <w:rsid w:val="002F0446"/>
    <w:rsid w:val="002F1E4F"/>
    <w:rsid w:val="002F3E81"/>
    <w:rsid w:val="002F422F"/>
    <w:rsid w:val="002F4425"/>
    <w:rsid w:val="002F5B2D"/>
    <w:rsid w:val="002F655B"/>
    <w:rsid w:val="002F6810"/>
    <w:rsid w:val="002F732F"/>
    <w:rsid w:val="002F7B56"/>
    <w:rsid w:val="00300770"/>
    <w:rsid w:val="003018F4"/>
    <w:rsid w:val="00302D6B"/>
    <w:rsid w:val="00303A9D"/>
    <w:rsid w:val="00304879"/>
    <w:rsid w:val="00304A18"/>
    <w:rsid w:val="00304B0B"/>
    <w:rsid w:val="00304FE5"/>
    <w:rsid w:val="003050FF"/>
    <w:rsid w:val="00305364"/>
    <w:rsid w:val="003056FE"/>
    <w:rsid w:val="00305F52"/>
    <w:rsid w:val="003067BC"/>
    <w:rsid w:val="00306E88"/>
    <w:rsid w:val="00307703"/>
    <w:rsid w:val="00307CE5"/>
    <w:rsid w:val="00307F41"/>
    <w:rsid w:val="00310458"/>
    <w:rsid w:val="0031136F"/>
    <w:rsid w:val="00311A75"/>
    <w:rsid w:val="00312853"/>
    <w:rsid w:val="00312EE2"/>
    <w:rsid w:val="00313E44"/>
    <w:rsid w:val="003147E0"/>
    <w:rsid w:val="00316481"/>
    <w:rsid w:val="00317D94"/>
    <w:rsid w:val="00317F84"/>
    <w:rsid w:val="00320590"/>
    <w:rsid w:val="003206A4"/>
    <w:rsid w:val="00320990"/>
    <w:rsid w:val="00320C67"/>
    <w:rsid w:val="00320EA0"/>
    <w:rsid w:val="003211B3"/>
    <w:rsid w:val="003215FF"/>
    <w:rsid w:val="00323EDB"/>
    <w:rsid w:val="00325530"/>
    <w:rsid w:val="003256C3"/>
    <w:rsid w:val="00325CA2"/>
    <w:rsid w:val="0032699F"/>
    <w:rsid w:val="00326D63"/>
    <w:rsid w:val="00327F53"/>
    <w:rsid w:val="00330C61"/>
    <w:rsid w:val="00330FF1"/>
    <w:rsid w:val="003325A9"/>
    <w:rsid w:val="00333177"/>
    <w:rsid w:val="003334C3"/>
    <w:rsid w:val="003337E1"/>
    <w:rsid w:val="00333CEB"/>
    <w:rsid w:val="00333D23"/>
    <w:rsid w:val="00333EAE"/>
    <w:rsid w:val="003342F8"/>
    <w:rsid w:val="00334414"/>
    <w:rsid w:val="00334C98"/>
    <w:rsid w:val="00335221"/>
    <w:rsid w:val="003360EA"/>
    <w:rsid w:val="00336B3B"/>
    <w:rsid w:val="00340514"/>
    <w:rsid w:val="0034147A"/>
    <w:rsid w:val="00341B69"/>
    <w:rsid w:val="00342F02"/>
    <w:rsid w:val="00343102"/>
    <w:rsid w:val="0034326F"/>
    <w:rsid w:val="003441B1"/>
    <w:rsid w:val="003441C6"/>
    <w:rsid w:val="0034465F"/>
    <w:rsid w:val="00344DA7"/>
    <w:rsid w:val="00345DDE"/>
    <w:rsid w:val="0034652F"/>
    <w:rsid w:val="003465D7"/>
    <w:rsid w:val="00346D63"/>
    <w:rsid w:val="00346E4C"/>
    <w:rsid w:val="00346F5B"/>
    <w:rsid w:val="0035018B"/>
    <w:rsid w:val="003505EE"/>
    <w:rsid w:val="0035091A"/>
    <w:rsid w:val="00350EC6"/>
    <w:rsid w:val="003514B6"/>
    <w:rsid w:val="003514F0"/>
    <w:rsid w:val="00351C7E"/>
    <w:rsid w:val="0035236E"/>
    <w:rsid w:val="00352CD3"/>
    <w:rsid w:val="003533CD"/>
    <w:rsid w:val="00354BED"/>
    <w:rsid w:val="003569C1"/>
    <w:rsid w:val="0036118E"/>
    <w:rsid w:val="003611FC"/>
    <w:rsid w:val="00362346"/>
    <w:rsid w:val="00362A03"/>
    <w:rsid w:val="003635BC"/>
    <w:rsid w:val="00364056"/>
    <w:rsid w:val="003645FB"/>
    <w:rsid w:val="003656EF"/>
    <w:rsid w:val="00370968"/>
    <w:rsid w:val="003720C0"/>
    <w:rsid w:val="00372682"/>
    <w:rsid w:val="0037281D"/>
    <w:rsid w:val="00374482"/>
    <w:rsid w:val="003760D3"/>
    <w:rsid w:val="00380A66"/>
    <w:rsid w:val="00382B5C"/>
    <w:rsid w:val="00382C91"/>
    <w:rsid w:val="003842D0"/>
    <w:rsid w:val="00384D3B"/>
    <w:rsid w:val="00386090"/>
    <w:rsid w:val="00386573"/>
    <w:rsid w:val="003869E0"/>
    <w:rsid w:val="003870A0"/>
    <w:rsid w:val="00387474"/>
    <w:rsid w:val="00390491"/>
    <w:rsid w:val="0039079D"/>
    <w:rsid w:val="00391698"/>
    <w:rsid w:val="00391883"/>
    <w:rsid w:val="003929B8"/>
    <w:rsid w:val="00393DFE"/>
    <w:rsid w:val="003943E2"/>
    <w:rsid w:val="00396407"/>
    <w:rsid w:val="0039773D"/>
    <w:rsid w:val="003A25C5"/>
    <w:rsid w:val="003A2917"/>
    <w:rsid w:val="003A4665"/>
    <w:rsid w:val="003A56FD"/>
    <w:rsid w:val="003A5AAB"/>
    <w:rsid w:val="003A5C89"/>
    <w:rsid w:val="003A70B8"/>
    <w:rsid w:val="003B0EC9"/>
    <w:rsid w:val="003B0FE6"/>
    <w:rsid w:val="003B12A3"/>
    <w:rsid w:val="003B156A"/>
    <w:rsid w:val="003B2A58"/>
    <w:rsid w:val="003B4848"/>
    <w:rsid w:val="003B5293"/>
    <w:rsid w:val="003B5DE8"/>
    <w:rsid w:val="003B7B6F"/>
    <w:rsid w:val="003C0B9F"/>
    <w:rsid w:val="003C3288"/>
    <w:rsid w:val="003C3559"/>
    <w:rsid w:val="003C581A"/>
    <w:rsid w:val="003C5CE5"/>
    <w:rsid w:val="003C5F99"/>
    <w:rsid w:val="003C6BF9"/>
    <w:rsid w:val="003C7486"/>
    <w:rsid w:val="003D13B6"/>
    <w:rsid w:val="003D27B9"/>
    <w:rsid w:val="003D3178"/>
    <w:rsid w:val="003D36D1"/>
    <w:rsid w:val="003D41A8"/>
    <w:rsid w:val="003D44F4"/>
    <w:rsid w:val="003D4A4B"/>
    <w:rsid w:val="003D5C18"/>
    <w:rsid w:val="003D66CB"/>
    <w:rsid w:val="003D702A"/>
    <w:rsid w:val="003D72E2"/>
    <w:rsid w:val="003D7451"/>
    <w:rsid w:val="003E0D27"/>
    <w:rsid w:val="003E14AE"/>
    <w:rsid w:val="003E327F"/>
    <w:rsid w:val="003E39BF"/>
    <w:rsid w:val="003E3A97"/>
    <w:rsid w:val="003E463C"/>
    <w:rsid w:val="003E511C"/>
    <w:rsid w:val="003E5EED"/>
    <w:rsid w:val="003E77DF"/>
    <w:rsid w:val="003F01B6"/>
    <w:rsid w:val="003F0A7B"/>
    <w:rsid w:val="003F1409"/>
    <w:rsid w:val="003F239D"/>
    <w:rsid w:val="003F351A"/>
    <w:rsid w:val="003F4131"/>
    <w:rsid w:val="003F4C9F"/>
    <w:rsid w:val="003F6F51"/>
    <w:rsid w:val="003F792A"/>
    <w:rsid w:val="00401A72"/>
    <w:rsid w:val="004029CE"/>
    <w:rsid w:val="00402B69"/>
    <w:rsid w:val="00403465"/>
    <w:rsid w:val="00403891"/>
    <w:rsid w:val="0040391C"/>
    <w:rsid w:val="004045E2"/>
    <w:rsid w:val="00404936"/>
    <w:rsid w:val="00404AFB"/>
    <w:rsid w:val="004055E1"/>
    <w:rsid w:val="00405EAE"/>
    <w:rsid w:val="00405F6E"/>
    <w:rsid w:val="00407882"/>
    <w:rsid w:val="00407AC9"/>
    <w:rsid w:val="004101C8"/>
    <w:rsid w:val="00410971"/>
    <w:rsid w:val="00410F72"/>
    <w:rsid w:val="00411692"/>
    <w:rsid w:val="0041268E"/>
    <w:rsid w:val="0041304B"/>
    <w:rsid w:val="0041480E"/>
    <w:rsid w:val="00414BA0"/>
    <w:rsid w:val="00416DE4"/>
    <w:rsid w:val="00417480"/>
    <w:rsid w:val="00417662"/>
    <w:rsid w:val="00420025"/>
    <w:rsid w:val="00420051"/>
    <w:rsid w:val="00420FD8"/>
    <w:rsid w:val="004218EA"/>
    <w:rsid w:val="00422C23"/>
    <w:rsid w:val="00422D47"/>
    <w:rsid w:val="00424DF5"/>
    <w:rsid w:val="00424FB0"/>
    <w:rsid w:val="00425EDF"/>
    <w:rsid w:val="00426367"/>
    <w:rsid w:val="0042702D"/>
    <w:rsid w:val="0042730B"/>
    <w:rsid w:val="0043009B"/>
    <w:rsid w:val="00430434"/>
    <w:rsid w:val="00430C38"/>
    <w:rsid w:val="00431CB9"/>
    <w:rsid w:val="00432F14"/>
    <w:rsid w:val="00433995"/>
    <w:rsid w:val="00434FE3"/>
    <w:rsid w:val="004354C7"/>
    <w:rsid w:val="0043585A"/>
    <w:rsid w:val="004359B8"/>
    <w:rsid w:val="00436D89"/>
    <w:rsid w:val="0043745F"/>
    <w:rsid w:val="00437EA4"/>
    <w:rsid w:val="004411A3"/>
    <w:rsid w:val="00442572"/>
    <w:rsid w:val="0044354D"/>
    <w:rsid w:val="00445760"/>
    <w:rsid w:val="00445FB2"/>
    <w:rsid w:val="004462AA"/>
    <w:rsid w:val="00446473"/>
    <w:rsid w:val="004467C5"/>
    <w:rsid w:val="004469E0"/>
    <w:rsid w:val="00450E2C"/>
    <w:rsid w:val="00451410"/>
    <w:rsid w:val="00451919"/>
    <w:rsid w:val="00451C91"/>
    <w:rsid w:val="004523C6"/>
    <w:rsid w:val="0045244B"/>
    <w:rsid w:val="00460016"/>
    <w:rsid w:val="00460153"/>
    <w:rsid w:val="004628AA"/>
    <w:rsid w:val="00463663"/>
    <w:rsid w:val="00463F8B"/>
    <w:rsid w:val="00463FD5"/>
    <w:rsid w:val="00464999"/>
    <w:rsid w:val="00464E86"/>
    <w:rsid w:val="00465F80"/>
    <w:rsid w:val="00466462"/>
    <w:rsid w:val="004709AB"/>
    <w:rsid w:val="00471223"/>
    <w:rsid w:val="004717E0"/>
    <w:rsid w:val="004718C1"/>
    <w:rsid w:val="00471D88"/>
    <w:rsid w:val="00472AD7"/>
    <w:rsid w:val="004750BD"/>
    <w:rsid w:val="004752F0"/>
    <w:rsid w:val="004753E3"/>
    <w:rsid w:val="00476F60"/>
    <w:rsid w:val="00477730"/>
    <w:rsid w:val="00477C1B"/>
    <w:rsid w:val="00480FB7"/>
    <w:rsid w:val="00481409"/>
    <w:rsid w:val="004827F6"/>
    <w:rsid w:val="004836C8"/>
    <w:rsid w:val="00484196"/>
    <w:rsid w:val="00484260"/>
    <w:rsid w:val="004845BF"/>
    <w:rsid w:val="00484B52"/>
    <w:rsid w:val="004850C0"/>
    <w:rsid w:val="0048517C"/>
    <w:rsid w:val="0048596E"/>
    <w:rsid w:val="00486303"/>
    <w:rsid w:val="00487068"/>
    <w:rsid w:val="00487242"/>
    <w:rsid w:val="00490746"/>
    <w:rsid w:val="00490EAF"/>
    <w:rsid w:val="00491C4D"/>
    <w:rsid w:val="00491FE1"/>
    <w:rsid w:val="00492003"/>
    <w:rsid w:val="00494F85"/>
    <w:rsid w:val="00495955"/>
    <w:rsid w:val="00496433"/>
    <w:rsid w:val="00496550"/>
    <w:rsid w:val="0049684F"/>
    <w:rsid w:val="00497623"/>
    <w:rsid w:val="00497B11"/>
    <w:rsid w:val="004A19C6"/>
    <w:rsid w:val="004A1AE5"/>
    <w:rsid w:val="004A25A0"/>
    <w:rsid w:val="004A2B9E"/>
    <w:rsid w:val="004A3490"/>
    <w:rsid w:val="004A35D9"/>
    <w:rsid w:val="004A380D"/>
    <w:rsid w:val="004A3896"/>
    <w:rsid w:val="004A400F"/>
    <w:rsid w:val="004A49E1"/>
    <w:rsid w:val="004B1757"/>
    <w:rsid w:val="004B3A15"/>
    <w:rsid w:val="004B421F"/>
    <w:rsid w:val="004B4683"/>
    <w:rsid w:val="004B4BDD"/>
    <w:rsid w:val="004B531F"/>
    <w:rsid w:val="004B5355"/>
    <w:rsid w:val="004B5B35"/>
    <w:rsid w:val="004B62D0"/>
    <w:rsid w:val="004B64DE"/>
    <w:rsid w:val="004B65D9"/>
    <w:rsid w:val="004B6C7F"/>
    <w:rsid w:val="004B6D86"/>
    <w:rsid w:val="004B71C9"/>
    <w:rsid w:val="004C0CD6"/>
    <w:rsid w:val="004C152E"/>
    <w:rsid w:val="004C3D3F"/>
    <w:rsid w:val="004C4B3F"/>
    <w:rsid w:val="004C4ECC"/>
    <w:rsid w:val="004C5AD3"/>
    <w:rsid w:val="004C6110"/>
    <w:rsid w:val="004C711B"/>
    <w:rsid w:val="004C7780"/>
    <w:rsid w:val="004D02EE"/>
    <w:rsid w:val="004D1818"/>
    <w:rsid w:val="004D3038"/>
    <w:rsid w:val="004D3868"/>
    <w:rsid w:val="004D5A52"/>
    <w:rsid w:val="004D70DD"/>
    <w:rsid w:val="004E1A3D"/>
    <w:rsid w:val="004E22BB"/>
    <w:rsid w:val="004E26B6"/>
    <w:rsid w:val="004E29D7"/>
    <w:rsid w:val="004E2E86"/>
    <w:rsid w:val="004E44C5"/>
    <w:rsid w:val="004E4CD3"/>
    <w:rsid w:val="004E529E"/>
    <w:rsid w:val="004E6D4C"/>
    <w:rsid w:val="004E75B9"/>
    <w:rsid w:val="004F0E4D"/>
    <w:rsid w:val="004F1689"/>
    <w:rsid w:val="004F20E6"/>
    <w:rsid w:val="004F288B"/>
    <w:rsid w:val="004F2950"/>
    <w:rsid w:val="004F46EE"/>
    <w:rsid w:val="004F5C5A"/>
    <w:rsid w:val="004F5FB8"/>
    <w:rsid w:val="004F7A8E"/>
    <w:rsid w:val="00500404"/>
    <w:rsid w:val="00501114"/>
    <w:rsid w:val="005015EC"/>
    <w:rsid w:val="005026D0"/>
    <w:rsid w:val="00506267"/>
    <w:rsid w:val="00506799"/>
    <w:rsid w:val="00506D0F"/>
    <w:rsid w:val="0051204D"/>
    <w:rsid w:val="00513781"/>
    <w:rsid w:val="00514485"/>
    <w:rsid w:val="00514C13"/>
    <w:rsid w:val="005161D2"/>
    <w:rsid w:val="005177B7"/>
    <w:rsid w:val="005202C7"/>
    <w:rsid w:val="005214DB"/>
    <w:rsid w:val="00521B91"/>
    <w:rsid w:val="005239C7"/>
    <w:rsid w:val="00523EF1"/>
    <w:rsid w:val="00524305"/>
    <w:rsid w:val="005249B8"/>
    <w:rsid w:val="00524D17"/>
    <w:rsid w:val="00524E22"/>
    <w:rsid w:val="00525B4A"/>
    <w:rsid w:val="00525D60"/>
    <w:rsid w:val="00526546"/>
    <w:rsid w:val="00531321"/>
    <w:rsid w:val="00531BE7"/>
    <w:rsid w:val="005321CD"/>
    <w:rsid w:val="00532711"/>
    <w:rsid w:val="00532AD1"/>
    <w:rsid w:val="00535933"/>
    <w:rsid w:val="00535CBC"/>
    <w:rsid w:val="0053714B"/>
    <w:rsid w:val="005422B5"/>
    <w:rsid w:val="005424A5"/>
    <w:rsid w:val="005425E5"/>
    <w:rsid w:val="0054296A"/>
    <w:rsid w:val="005440A8"/>
    <w:rsid w:val="00544E49"/>
    <w:rsid w:val="00546266"/>
    <w:rsid w:val="00546DEB"/>
    <w:rsid w:val="00547398"/>
    <w:rsid w:val="00551FAD"/>
    <w:rsid w:val="005527C1"/>
    <w:rsid w:val="005560AA"/>
    <w:rsid w:val="00556876"/>
    <w:rsid w:val="005568E4"/>
    <w:rsid w:val="005571AA"/>
    <w:rsid w:val="00557959"/>
    <w:rsid w:val="00557DF7"/>
    <w:rsid w:val="005615B8"/>
    <w:rsid w:val="00561AA1"/>
    <w:rsid w:val="005625BC"/>
    <w:rsid w:val="00563345"/>
    <w:rsid w:val="00564BA0"/>
    <w:rsid w:val="005654C1"/>
    <w:rsid w:val="00565F0C"/>
    <w:rsid w:val="00566674"/>
    <w:rsid w:val="005668E6"/>
    <w:rsid w:val="00570C8B"/>
    <w:rsid w:val="0057186C"/>
    <w:rsid w:val="00572550"/>
    <w:rsid w:val="00573277"/>
    <w:rsid w:val="0057451C"/>
    <w:rsid w:val="0057455E"/>
    <w:rsid w:val="005753FE"/>
    <w:rsid w:val="005760F8"/>
    <w:rsid w:val="0057624B"/>
    <w:rsid w:val="0057677A"/>
    <w:rsid w:val="0057684E"/>
    <w:rsid w:val="0057688A"/>
    <w:rsid w:val="00577BE2"/>
    <w:rsid w:val="00577C9A"/>
    <w:rsid w:val="00577E01"/>
    <w:rsid w:val="005802B1"/>
    <w:rsid w:val="005807B2"/>
    <w:rsid w:val="0058127A"/>
    <w:rsid w:val="00582A63"/>
    <w:rsid w:val="00582DB7"/>
    <w:rsid w:val="00583874"/>
    <w:rsid w:val="00584237"/>
    <w:rsid w:val="005847BA"/>
    <w:rsid w:val="00584B07"/>
    <w:rsid w:val="00585807"/>
    <w:rsid w:val="00585B67"/>
    <w:rsid w:val="00585CBB"/>
    <w:rsid w:val="00586B28"/>
    <w:rsid w:val="00586C79"/>
    <w:rsid w:val="00587DDB"/>
    <w:rsid w:val="0059040E"/>
    <w:rsid w:val="00590D16"/>
    <w:rsid w:val="00591914"/>
    <w:rsid w:val="00591BD2"/>
    <w:rsid w:val="00591C19"/>
    <w:rsid w:val="005924BA"/>
    <w:rsid w:val="0059276C"/>
    <w:rsid w:val="00592956"/>
    <w:rsid w:val="00592D82"/>
    <w:rsid w:val="00593383"/>
    <w:rsid w:val="00593723"/>
    <w:rsid w:val="0059404D"/>
    <w:rsid w:val="00594A6A"/>
    <w:rsid w:val="00595F7E"/>
    <w:rsid w:val="00597546"/>
    <w:rsid w:val="00597D0F"/>
    <w:rsid w:val="005A02C8"/>
    <w:rsid w:val="005A0F67"/>
    <w:rsid w:val="005A0FE8"/>
    <w:rsid w:val="005A3B1E"/>
    <w:rsid w:val="005A5839"/>
    <w:rsid w:val="005A61AE"/>
    <w:rsid w:val="005A6D3C"/>
    <w:rsid w:val="005A7CB8"/>
    <w:rsid w:val="005B054F"/>
    <w:rsid w:val="005B0F42"/>
    <w:rsid w:val="005B100A"/>
    <w:rsid w:val="005B122A"/>
    <w:rsid w:val="005B1557"/>
    <w:rsid w:val="005B15B0"/>
    <w:rsid w:val="005B1EF4"/>
    <w:rsid w:val="005B1F44"/>
    <w:rsid w:val="005B34B7"/>
    <w:rsid w:val="005B4436"/>
    <w:rsid w:val="005B4A9A"/>
    <w:rsid w:val="005B6790"/>
    <w:rsid w:val="005B735C"/>
    <w:rsid w:val="005B76D1"/>
    <w:rsid w:val="005C0179"/>
    <w:rsid w:val="005C0702"/>
    <w:rsid w:val="005C19FA"/>
    <w:rsid w:val="005C2560"/>
    <w:rsid w:val="005C3024"/>
    <w:rsid w:val="005C5DB6"/>
    <w:rsid w:val="005C7CBE"/>
    <w:rsid w:val="005D00DD"/>
    <w:rsid w:val="005D10ED"/>
    <w:rsid w:val="005D2412"/>
    <w:rsid w:val="005D2FEB"/>
    <w:rsid w:val="005D32B6"/>
    <w:rsid w:val="005D3806"/>
    <w:rsid w:val="005D4071"/>
    <w:rsid w:val="005D4218"/>
    <w:rsid w:val="005D572D"/>
    <w:rsid w:val="005E04C8"/>
    <w:rsid w:val="005E0987"/>
    <w:rsid w:val="005E2BB4"/>
    <w:rsid w:val="005E2BB8"/>
    <w:rsid w:val="005E313D"/>
    <w:rsid w:val="005E3FA9"/>
    <w:rsid w:val="005E74DA"/>
    <w:rsid w:val="005F053B"/>
    <w:rsid w:val="005F078D"/>
    <w:rsid w:val="005F26EB"/>
    <w:rsid w:val="005F339C"/>
    <w:rsid w:val="005F4656"/>
    <w:rsid w:val="005F46F9"/>
    <w:rsid w:val="005F4C57"/>
    <w:rsid w:val="005F57F3"/>
    <w:rsid w:val="005F5D45"/>
    <w:rsid w:val="005F5DF2"/>
    <w:rsid w:val="006007BF"/>
    <w:rsid w:val="00600F40"/>
    <w:rsid w:val="00601C51"/>
    <w:rsid w:val="00601CB7"/>
    <w:rsid w:val="006026DF"/>
    <w:rsid w:val="00602A9E"/>
    <w:rsid w:val="00604B9F"/>
    <w:rsid w:val="00605B73"/>
    <w:rsid w:val="0060747D"/>
    <w:rsid w:val="00607F0A"/>
    <w:rsid w:val="00610BDF"/>
    <w:rsid w:val="00612115"/>
    <w:rsid w:val="00612655"/>
    <w:rsid w:val="00613003"/>
    <w:rsid w:val="00613194"/>
    <w:rsid w:val="00615916"/>
    <w:rsid w:val="00616660"/>
    <w:rsid w:val="0061755E"/>
    <w:rsid w:val="006209BC"/>
    <w:rsid w:val="00620AC7"/>
    <w:rsid w:val="0062154B"/>
    <w:rsid w:val="006228EA"/>
    <w:rsid w:val="00624B32"/>
    <w:rsid w:val="0062644D"/>
    <w:rsid w:val="00627A12"/>
    <w:rsid w:val="006301A9"/>
    <w:rsid w:val="006313A8"/>
    <w:rsid w:val="00631EC2"/>
    <w:rsid w:val="00633080"/>
    <w:rsid w:val="006354D0"/>
    <w:rsid w:val="00635699"/>
    <w:rsid w:val="0063594C"/>
    <w:rsid w:val="00637D6F"/>
    <w:rsid w:val="00640648"/>
    <w:rsid w:val="00640AE9"/>
    <w:rsid w:val="0064104A"/>
    <w:rsid w:val="00642644"/>
    <w:rsid w:val="006429FA"/>
    <w:rsid w:val="00642A84"/>
    <w:rsid w:val="00642C03"/>
    <w:rsid w:val="00642CE7"/>
    <w:rsid w:val="006442EF"/>
    <w:rsid w:val="00644E5B"/>
    <w:rsid w:val="00645A62"/>
    <w:rsid w:val="00646020"/>
    <w:rsid w:val="00646691"/>
    <w:rsid w:val="00646F15"/>
    <w:rsid w:val="006470FC"/>
    <w:rsid w:val="00647A92"/>
    <w:rsid w:val="00647F93"/>
    <w:rsid w:val="00650A05"/>
    <w:rsid w:val="00650C4C"/>
    <w:rsid w:val="0065108B"/>
    <w:rsid w:val="00652DE3"/>
    <w:rsid w:val="00653620"/>
    <w:rsid w:val="006547A6"/>
    <w:rsid w:val="00654BB1"/>
    <w:rsid w:val="0065552A"/>
    <w:rsid w:val="0065587C"/>
    <w:rsid w:val="00655F23"/>
    <w:rsid w:val="0065712C"/>
    <w:rsid w:val="00657BDB"/>
    <w:rsid w:val="006620EE"/>
    <w:rsid w:val="006624B3"/>
    <w:rsid w:val="00663DDC"/>
    <w:rsid w:val="006645BC"/>
    <w:rsid w:val="006646F0"/>
    <w:rsid w:val="00664EFB"/>
    <w:rsid w:val="00665353"/>
    <w:rsid w:val="006661B5"/>
    <w:rsid w:val="00667593"/>
    <w:rsid w:val="00667E97"/>
    <w:rsid w:val="00667F86"/>
    <w:rsid w:val="00670C9D"/>
    <w:rsid w:val="00670F0F"/>
    <w:rsid w:val="0067241A"/>
    <w:rsid w:val="00672A59"/>
    <w:rsid w:val="006742B7"/>
    <w:rsid w:val="00674431"/>
    <w:rsid w:val="00675893"/>
    <w:rsid w:val="006764CF"/>
    <w:rsid w:val="00676958"/>
    <w:rsid w:val="00676B79"/>
    <w:rsid w:val="00677998"/>
    <w:rsid w:val="00681F7C"/>
    <w:rsid w:val="00682E50"/>
    <w:rsid w:val="00682FC5"/>
    <w:rsid w:val="00683535"/>
    <w:rsid w:val="00683A29"/>
    <w:rsid w:val="00683A85"/>
    <w:rsid w:val="00684449"/>
    <w:rsid w:val="006845D7"/>
    <w:rsid w:val="0068629A"/>
    <w:rsid w:val="00686474"/>
    <w:rsid w:val="00686740"/>
    <w:rsid w:val="00686DE8"/>
    <w:rsid w:val="006905D8"/>
    <w:rsid w:val="0069121D"/>
    <w:rsid w:val="00692C51"/>
    <w:rsid w:val="00692D7F"/>
    <w:rsid w:val="00693CD9"/>
    <w:rsid w:val="00694399"/>
    <w:rsid w:val="0069514C"/>
    <w:rsid w:val="0069603F"/>
    <w:rsid w:val="0069654B"/>
    <w:rsid w:val="006A03E8"/>
    <w:rsid w:val="006A15D2"/>
    <w:rsid w:val="006A16A7"/>
    <w:rsid w:val="006A199F"/>
    <w:rsid w:val="006A1ECB"/>
    <w:rsid w:val="006A2BCD"/>
    <w:rsid w:val="006A38BF"/>
    <w:rsid w:val="006A4162"/>
    <w:rsid w:val="006A41AA"/>
    <w:rsid w:val="006A4C9A"/>
    <w:rsid w:val="006A5FE8"/>
    <w:rsid w:val="006A6BD4"/>
    <w:rsid w:val="006A7143"/>
    <w:rsid w:val="006B1F63"/>
    <w:rsid w:val="006B2CB4"/>
    <w:rsid w:val="006B5710"/>
    <w:rsid w:val="006B75BA"/>
    <w:rsid w:val="006C0EA0"/>
    <w:rsid w:val="006C12CE"/>
    <w:rsid w:val="006C1CF8"/>
    <w:rsid w:val="006C1DA9"/>
    <w:rsid w:val="006C2639"/>
    <w:rsid w:val="006C26AF"/>
    <w:rsid w:val="006C3298"/>
    <w:rsid w:val="006C3E1A"/>
    <w:rsid w:val="006C5123"/>
    <w:rsid w:val="006C55FA"/>
    <w:rsid w:val="006C64F2"/>
    <w:rsid w:val="006C7BE1"/>
    <w:rsid w:val="006C7C67"/>
    <w:rsid w:val="006D0E0F"/>
    <w:rsid w:val="006D10BD"/>
    <w:rsid w:val="006D156A"/>
    <w:rsid w:val="006D1F49"/>
    <w:rsid w:val="006D3CCF"/>
    <w:rsid w:val="006D4646"/>
    <w:rsid w:val="006D6F42"/>
    <w:rsid w:val="006D7712"/>
    <w:rsid w:val="006E0328"/>
    <w:rsid w:val="006E1280"/>
    <w:rsid w:val="006E14DD"/>
    <w:rsid w:val="006E3355"/>
    <w:rsid w:val="006E38F4"/>
    <w:rsid w:val="006E398B"/>
    <w:rsid w:val="006E42AE"/>
    <w:rsid w:val="006E5766"/>
    <w:rsid w:val="006E68F8"/>
    <w:rsid w:val="006E6960"/>
    <w:rsid w:val="006E705F"/>
    <w:rsid w:val="006E7A51"/>
    <w:rsid w:val="006F088F"/>
    <w:rsid w:val="006F11F9"/>
    <w:rsid w:val="006F2D1E"/>
    <w:rsid w:val="006F3CFA"/>
    <w:rsid w:val="006F4120"/>
    <w:rsid w:val="006F4C93"/>
    <w:rsid w:val="006F52C6"/>
    <w:rsid w:val="00700017"/>
    <w:rsid w:val="0070092B"/>
    <w:rsid w:val="007009B2"/>
    <w:rsid w:val="007019E5"/>
    <w:rsid w:val="00702278"/>
    <w:rsid w:val="00704063"/>
    <w:rsid w:val="00704E36"/>
    <w:rsid w:val="007054EF"/>
    <w:rsid w:val="0070671A"/>
    <w:rsid w:val="00706EB9"/>
    <w:rsid w:val="00707702"/>
    <w:rsid w:val="0070B0B8"/>
    <w:rsid w:val="00710487"/>
    <w:rsid w:val="00710EFF"/>
    <w:rsid w:val="007123EF"/>
    <w:rsid w:val="007125BE"/>
    <w:rsid w:val="007126A0"/>
    <w:rsid w:val="00713285"/>
    <w:rsid w:val="00713BAA"/>
    <w:rsid w:val="00713BF8"/>
    <w:rsid w:val="00714439"/>
    <w:rsid w:val="00716214"/>
    <w:rsid w:val="00716580"/>
    <w:rsid w:val="00717C7F"/>
    <w:rsid w:val="00717F6F"/>
    <w:rsid w:val="0072027C"/>
    <w:rsid w:val="00720510"/>
    <w:rsid w:val="007212DA"/>
    <w:rsid w:val="007213B3"/>
    <w:rsid w:val="00721BD3"/>
    <w:rsid w:val="00723D01"/>
    <w:rsid w:val="00724B0F"/>
    <w:rsid w:val="00725F0C"/>
    <w:rsid w:val="00726774"/>
    <w:rsid w:val="00726A0A"/>
    <w:rsid w:val="0072740A"/>
    <w:rsid w:val="0072784C"/>
    <w:rsid w:val="0073044A"/>
    <w:rsid w:val="00730E6F"/>
    <w:rsid w:val="00730F99"/>
    <w:rsid w:val="00732982"/>
    <w:rsid w:val="007331A4"/>
    <w:rsid w:val="007344F9"/>
    <w:rsid w:val="00734D8F"/>
    <w:rsid w:val="0073614A"/>
    <w:rsid w:val="007361DE"/>
    <w:rsid w:val="00736DDA"/>
    <w:rsid w:val="00741F18"/>
    <w:rsid w:val="00744511"/>
    <w:rsid w:val="00744A52"/>
    <w:rsid w:val="00744C88"/>
    <w:rsid w:val="00745B4D"/>
    <w:rsid w:val="00746062"/>
    <w:rsid w:val="0074656F"/>
    <w:rsid w:val="007474FB"/>
    <w:rsid w:val="00747E12"/>
    <w:rsid w:val="00747E1E"/>
    <w:rsid w:val="0075003D"/>
    <w:rsid w:val="007500B4"/>
    <w:rsid w:val="0075282C"/>
    <w:rsid w:val="007536E4"/>
    <w:rsid w:val="00753E75"/>
    <w:rsid w:val="00753F9F"/>
    <w:rsid w:val="0075488C"/>
    <w:rsid w:val="00754C03"/>
    <w:rsid w:val="007550BE"/>
    <w:rsid w:val="00755C54"/>
    <w:rsid w:val="0075756A"/>
    <w:rsid w:val="007633E8"/>
    <w:rsid w:val="00763950"/>
    <w:rsid w:val="0076420A"/>
    <w:rsid w:val="00764AB7"/>
    <w:rsid w:val="00764FDA"/>
    <w:rsid w:val="00766601"/>
    <w:rsid w:val="0077071A"/>
    <w:rsid w:val="007713CD"/>
    <w:rsid w:val="00771E40"/>
    <w:rsid w:val="0077354E"/>
    <w:rsid w:val="00773945"/>
    <w:rsid w:val="0077426A"/>
    <w:rsid w:val="007744AB"/>
    <w:rsid w:val="00774721"/>
    <w:rsid w:val="00776072"/>
    <w:rsid w:val="00776176"/>
    <w:rsid w:val="007761E4"/>
    <w:rsid w:val="007766C0"/>
    <w:rsid w:val="007777D8"/>
    <w:rsid w:val="00777B27"/>
    <w:rsid w:val="00780686"/>
    <w:rsid w:val="007810F9"/>
    <w:rsid w:val="00781A24"/>
    <w:rsid w:val="00781B60"/>
    <w:rsid w:val="00782691"/>
    <w:rsid w:val="00782760"/>
    <w:rsid w:val="00782F36"/>
    <w:rsid w:val="00783972"/>
    <w:rsid w:val="007843A0"/>
    <w:rsid w:val="007846C9"/>
    <w:rsid w:val="00785E72"/>
    <w:rsid w:val="0078601F"/>
    <w:rsid w:val="007871B9"/>
    <w:rsid w:val="007871C9"/>
    <w:rsid w:val="007876B0"/>
    <w:rsid w:val="00787806"/>
    <w:rsid w:val="00787823"/>
    <w:rsid w:val="00790563"/>
    <w:rsid w:val="00794FD6"/>
    <w:rsid w:val="007959FA"/>
    <w:rsid w:val="00796A02"/>
    <w:rsid w:val="00797636"/>
    <w:rsid w:val="0079776A"/>
    <w:rsid w:val="00797966"/>
    <w:rsid w:val="007A0525"/>
    <w:rsid w:val="007A19CB"/>
    <w:rsid w:val="007A1DE5"/>
    <w:rsid w:val="007A46EA"/>
    <w:rsid w:val="007A497B"/>
    <w:rsid w:val="007A7917"/>
    <w:rsid w:val="007A79BC"/>
    <w:rsid w:val="007A7B51"/>
    <w:rsid w:val="007B1C3D"/>
    <w:rsid w:val="007B2D77"/>
    <w:rsid w:val="007B387B"/>
    <w:rsid w:val="007B3D88"/>
    <w:rsid w:val="007B40D7"/>
    <w:rsid w:val="007B7452"/>
    <w:rsid w:val="007C0C10"/>
    <w:rsid w:val="007C3480"/>
    <w:rsid w:val="007C370C"/>
    <w:rsid w:val="007C3827"/>
    <w:rsid w:val="007C48A3"/>
    <w:rsid w:val="007C510D"/>
    <w:rsid w:val="007C5E0F"/>
    <w:rsid w:val="007C6C99"/>
    <w:rsid w:val="007C7A7A"/>
    <w:rsid w:val="007C7B20"/>
    <w:rsid w:val="007D0233"/>
    <w:rsid w:val="007D12EF"/>
    <w:rsid w:val="007D13C3"/>
    <w:rsid w:val="007D22B3"/>
    <w:rsid w:val="007D2D4C"/>
    <w:rsid w:val="007D359A"/>
    <w:rsid w:val="007D407B"/>
    <w:rsid w:val="007D45C2"/>
    <w:rsid w:val="007D4F1D"/>
    <w:rsid w:val="007D5BB8"/>
    <w:rsid w:val="007D6468"/>
    <w:rsid w:val="007D733E"/>
    <w:rsid w:val="007E04FB"/>
    <w:rsid w:val="007E06C7"/>
    <w:rsid w:val="007E15B6"/>
    <w:rsid w:val="007E19E4"/>
    <w:rsid w:val="007E201F"/>
    <w:rsid w:val="007E390C"/>
    <w:rsid w:val="007E3F36"/>
    <w:rsid w:val="007E4912"/>
    <w:rsid w:val="007E572C"/>
    <w:rsid w:val="007E5BB2"/>
    <w:rsid w:val="007F0893"/>
    <w:rsid w:val="007F13F8"/>
    <w:rsid w:val="007F161A"/>
    <w:rsid w:val="007F2C14"/>
    <w:rsid w:val="007F3539"/>
    <w:rsid w:val="007F3747"/>
    <w:rsid w:val="007F3AF0"/>
    <w:rsid w:val="007F43A7"/>
    <w:rsid w:val="007F49CB"/>
    <w:rsid w:val="007F5015"/>
    <w:rsid w:val="007F545A"/>
    <w:rsid w:val="007F588A"/>
    <w:rsid w:val="007F6317"/>
    <w:rsid w:val="007F68C9"/>
    <w:rsid w:val="007F6A14"/>
    <w:rsid w:val="007F7AB1"/>
    <w:rsid w:val="007F7B44"/>
    <w:rsid w:val="00800EA5"/>
    <w:rsid w:val="008019C6"/>
    <w:rsid w:val="00801A52"/>
    <w:rsid w:val="00803D56"/>
    <w:rsid w:val="0080590A"/>
    <w:rsid w:val="008061B6"/>
    <w:rsid w:val="00811A9A"/>
    <w:rsid w:val="00811E1A"/>
    <w:rsid w:val="00812C27"/>
    <w:rsid w:val="00812F0C"/>
    <w:rsid w:val="00813283"/>
    <w:rsid w:val="00813AEB"/>
    <w:rsid w:val="008142E3"/>
    <w:rsid w:val="0081607C"/>
    <w:rsid w:val="00816E66"/>
    <w:rsid w:val="008175F9"/>
    <w:rsid w:val="00817D98"/>
    <w:rsid w:val="008200F3"/>
    <w:rsid w:val="00820212"/>
    <w:rsid w:val="00821108"/>
    <w:rsid w:val="00822409"/>
    <w:rsid w:val="008225D8"/>
    <w:rsid w:val="00822A1E"/>
    <w:rsid w:val="00822E00"/>
    <w:rsid w:val="008231A8"/>
    <w:rsid w:val="00824FEB"/>
    <w:rsid w:val="00825526"/>
    <w:rsid w:val="00825E89"/>
    <w:rsid w:val="008302A5"/>
    <w:rsid w:val="00830FC2"/>
    <w:rsid w:val="0083112C"/>
    <w:rsid w:val="0083193A"/>
    <w:rsid w:val="00831FE9"/>
    <w:rsid w:val="008320DB"/>
    <w:rsid w:val="008324A5"/>
    <w:rsid w:val="00833ACB"/>
    <w:rsid w:val="008352DE"/>
    <w:rsid w:val="00840437"/>
    <w:rsid w:val="00840610"/>
    <w:rsid w:val="00840C2B"/>
    <w:rsid w:val="00840E1C"/>
    <w:rsid w:val="008416B3"/>
    <w:rsid w:val="00841C73"/>
    <w:rsid w:val="008423AD"/>
    <w:rsid w:val="00842571"/>
    <w:rsid w:val="00842772"/>
    <w:rsid w:val="00843D49"/>
    <w:rsid w:val="008513EA"/>
    <w:rsid w:val="0085151D"/>
    <w:rsid w:val="00851AD3"/>
    <w:rsid w:val="00851C20"/>
    <w:rsid w:val="00851D32"/>
    <w:rsid w:val="0085265B"/>
    <w:rsid w:val="00852C19"/>
    <w:rsid w:val="008533C8"/>
    <w:rsid w:val="0085530A"/>
    <w:rsid w:val="00856948"/>
    <w:rsid w:val="008603AF"/>
    <w:rsid w:val="00860D4F"/>
    <w:rsid w:val="0086265F"/>
    <w:rsid w:val="00862970"/>
    <w:rsid w:val="00863A50"/>
    <w:rsid w:val="00865B34"/>
    <w:rsid w:val="0086635A"/>
    <w:rsid w:val="008667AF"/>
    <w:rsid w:val="008668B0"/>
    <w:rsid w:val="00867C43"/>
    <w:rsid w:val="00867E9C"/>
    <w:rsid w:val="00870403"/>
    <w:rsid w:val="008709E8"/>
    <w:rsid w:val="00870A13"/>
    <w:rsid w:val="00870BD8"/>
    <w:rsid w:val="008717D1"/>
    <w:rsid w:val="0087375D"/>
    <w:rsid w:val="00873900"/>
    <w:rsid w:val="00874D24"/>
    <w:rsid w:val="008753AE"/>
    <w:rsid w:val="00875B02"/>
    <w:rsid w:val="008766F3"/>
    <w:rsid w:val="008768D6"/>
    <w:rsid w:val="00876938"/>
    <w:rsid w:val="00880CED"/>
    <w:rsid w:val="00881473"/>
    <w:rsid w:val="00882ADD"/>
    <w:rsid w:val="008847F9"/>
    <w:rsid w:val="00884907"/>
    <w:rsid w:val="008855F5"/>
    <w:rsid w:val="00885EA1"/>
    <w:rsid w:val="00885F34"/>
    <w:rsid w:val="008861A0"/>
    <w:rsid w:val="00886984"/>
    <w:rsid w:val="008877B1"/>
    <w:rsid w:val="00887A3E"/>
    <w:rsid w:val="0089113B"/>
    <w:rsid w:val="00891C22"/>
    <w:rsid w:val="00892C3F"/>
    <w:rsid w:val="00892C56"/>
    <w:rsid w:val="00893991"/>
    <w:rsid w:val="00893A43"/>
    <w:rsid w:val="00894547"/>
    <w:rsid w:val="008945A8"/>
    <w:rsid w:val="00895BF2"/>
    <w:rsid w:val="008970DD"/>
    <w:rsid w:val="00897632"/>
    <w:rsid w:val="008A00A6"/>
    <w:rsid w:val="008A1790"/>
    <w:rsid w:val="008A1E11"/>
    <w:rsid w:val="008A2A70"/>
    <w:rsid w:val="008A3B4B"/>
    <w:rsid w:val="008A59F2"/>
    <w:rsid w:val="008A5D10"/>
    <w:rsid w:val="008A5E0F"/>
    <w:rsid w:val="008A6202"/>
    <w:rsid w:val="008A6795"/>
    <w:rsid w:val="008A69F8"/>
    <w:rsid w:val="008A73A5"/>
    <w:rsid w:val="008A7DDA"/>
    <w:rsid w:val="008B00B5"/>
    <w:rsid w:val="008B1099"/>
    <w:rsid w:val="008B1352"/>
    <w:rsid w:val="008B4BCF"/>
    <w:rsid w:val="008B7BEA"/>
    <w:rsid w:val="008C0AF3"/>
    <w:rsid w:val="008C0BCF"/>
    <w:rsid w:val="008C0EA6"/>
    <w:rsid w:val="008C14F6"/>
    <w:rsid w:val="008C3993"/>
    <w:rsid w:val="008C53CC"/>
    <w:rsid w:val="008C61EE"/>
    <w:rsid w:val="008C6356"/>
    <w:rsid w:val="008C6554"/>
    <w:rsid w:val="008C6839"/>
    <w:rsid w:val="008C69B1"/>
    <w:rsid w:val="008C77B6"/>
    <w:rsid w:val="008D2780"/>
    <w:rsid w:val="008D31FF"/>
    <w:rsid w:val="008D3B6A"/>
    <w:rsid w:val="008D4416"/>
    <w:rsid w:val="008D4712"/>
    <w:rsid w:val="008D7061"/>
    <w:rsid w:val="008E23E4"/>
    <w:rsid w:val="008E2A65"/>
    <w:rsid w:val="008E33D8"/>
    <w:rsid w:val="008E3DC4"/>
    <w:rsid w:val="008E496B"/>
    <w:rsid w:val="008E4FFA"/>
    <w:rsid w:val="008E524A"/>
    <w:rsid w:val="008E5D0C"/>
    <w:rsid w:val="008E5E32"/>
    <w:rsid w:val="008E60E9"/>
    <w:rsid w:val="008F0E3F"/>
    <w:rsid w:val="008F0ED8"/>
    <w:rsid w:val="008F199C"/>
    <w:rsid w:val="008F205E"/>
    <w:rsid w:val="008F2EA3"/>
    <w:rsid w:val="008F43DB"/>
    <w:rsid w:val="008F464B"/>
    <w:rsid w:val="008F52A3"/>
    <w:rsid w:val="008F59DE"/>
    <w:rsid w:val="00900D0D"/>
    <w:rsid w:val="00900DD1"/>
    <w:rsid w:val="00901849"/>
    <w:rsid w:val="00902286"/>
    <w:rsid w:val="00903914"/>
    <w:rsid w:val="00904FC8"/>
    <w:rsid w:val="00905F12"/>
    <w:rsid w:val="00906530"/>
    <w:rsid w:val="009068EB"/>
    <w:rsid w:val="00906A92"/>
    <w:rsid w:val="00906BE9"/>
    <w:rsid w:val="00906E78"/>
    <w:rsid w:val="009107EA"/>
    <w:rsid w:val="00910969"/>
    <w:rsid w:val="00910D12"/>
    <w:rsid w:val="00911557"/>
    <w:rsid w:val="00911897"/>
    <w:rsid w:val="009119E6"/>
    <w:rsid w:val="00911EAC"/>
    <w:rsid w:val="00912512"/>
    <w:rsid w:val="0091295C"/>
    <w:rsid w:val="00912C22"/>
    <w:rsid w:val="00917429"/>
    <w:rsid w:val="00920107"/>
    <w:rsid w:val="0092017F"/>
    <w:rsid w:val="009212C2"/>
    <w:rsid w:val="009212C9"/>
    <w:rsid w:val="00922E79"/>
    <w:rsid w:val="00923A07"/>
    <w:rsid w:val="009245B8"/>
    <w:rsid w:val="009248F9"/>
    <w:rsid w:val="00924BE4"/>
    <w:rsid w:val="00925ED3"/>
    <w:rsid w:val="00927748"/>
    <w:rsid w:val="00927E62"/>
    <w:rsid w:val="00930C27"/>
    <w:rsid w:val="00930C2B"/>
    <w:rsid w:val="00931B7C"/>
    <w:rsid w:val="00931EB3"/>
    <w:rsid w:val="00932AE0"/>
    <w:rsid w:val="009351B6"/>
    <w:rsid w:val="009362BC"/>
    <w:rsid w:val="00936415"/>
    <w:rsid w:val="0093714C"/>
    <w:rsid w:val="00941C8B"/>
    <w:rsid w:val="00942991"/>
    <w:rsid w:val="0094402B"/>
    <w:rsid w:val="00944B7E"/>
    <w:rsid w:val="00945649"/>
    <w:rsid w:val="00945697"/>
    <w:rsid w:val="009467AC"/>
    <w:rsid w:val="00947815"/>
    <w:rsid w:val="00950294"/>
    <w:rsid w:val="009525EB"/>
    <w:rsid w:val="009527D6"/>
    <w:rsid w:val="00952D6B"/>
    <w:rsid w:val="00954D05"/>
    <w:rsid w:val="009555A8"/>
    <w:rsid w:val="00956640"/>
    <w:rsid w:val="0095726A"/>
    <w:rsid w:val="00957293"/>
    <w:rsid w:val="0095744F"/>
    <w:rsid w:val="009577F5"/>
    <w:rsid w:val="00957CCA"/>
    <w:rsid w:val="00960115"/>
    <w:rsid w:val="00960ECC"/>
    <w:rsid w:val="00964D72"/>
    <w:rsid w:val="0096503C"/>
    <w:rsid w:val="009652EF"/>
    <w:rsid w:val="00965EA3"/>
    <w:rsid w:val="00965FCA"/>
    <w:rsid w:val="00966591"/>
    <w:rsid w:val="00966954"/>
    <w:rsid w:val="00967CA7"/>
    <w:rsid w:val="00970A79"/>
    <w:rsid w:val="0097144A"/>
    <w:rsid w:val="00971AB8"/>
    <w:rsid w:val="0097344D"/>
    <w:rsid w:val="00975369"/>
    <w:rsid w:val="00975CBD"/>
    <w:rsid w:val="009776C7"/>
    <w:rsid w:val="0098073F"/>
    <w:rsid w:val="00981370"/>
    <w:rsid w:val="009813C6"/>
    <w:rsid w:val="009824A8"/>
    <w:rsid w:val="00983644"/>
    <w:rsid w:val="00983704"/>
    <w:rsid w:val="00983B22"/>
    <w:rsid w:val="00983FF1"/>
    <w:rsid w:val="0098437A"/>
    <w:rsid w:val="00984B5B"/>
    <w:rsid w:val="00985125"/>
    <w:rsid w:val="00985A3C"/>
    <w:rsid w:val="00985F35"/>
    <w:rsid w:val="0098676A"/>
    <w:rsid w:val="00986C2F"/>
    <w:rsid w:val="00987598"/>
    <w:rsid w:val="00987C70"/>
    <w:rsid w:val="0099407E"/>
    <w:rsid w:val="00994E7C"/>
    <w:rsid w:val="00995429"/>
    <w:rsid w:val="0099587E"/>
    <w:rsid w:val="009975CB"/>
    <w:rsid w:val="00997B1F"/>
    <w:rsid w:val="009A08D8"/>
    <w:rsid w:val="009A15DC"/>
    <w:rsid w:val="009A286F"/>
    <w:rsid w:val="009A40F3"/>
    <w:rsid w:val="009A418C"/>
    <w:rsid w:val="009A45FA"/>
    <w:rsid w:val="009A4938"/>
    <w:rsid w:val="009A49D9"/>
    <w:rsid w:val="009A5016"/>
    <w:rsid w:val="009A604B"/>
    <w:rsid w:val="009A6C2A"/>
    <w:rsid w:val="009A7D04"/>
    <w:rsid w:val="009B0E89"/>
    <w:rsid w:val="009B1071"/>
    <w:rsid w:val="009B1F25"/>
    <w:rsid w:val="009B46F2"/>
    <w:rsid w:val="009B5E33"/>
    <w:rsid w:val="009B5F9A"/>
    <w:rsid w:val="009B6A8F"/>
    <w:rsid w:val="009B6FA8"/>
    <w:rsid w:val="009B7001"/>
    <w:rsid w:val="009B7B56"/>
    <w:rsid w:val="009C00C7"/>
    <w:rsid w:val="009C0EF6"/>
    <w:rsid w:val="009C2FE8"/>
    <w:rsid w:val="009C3E53"/>
    <w:rsid w:val="009C40C7"/>
    <w:rsid w:val="009C42FF"/>
    <w:rsid w:val="009C4436"/>
    <w:rsid w:val="009C48A0"/>
    <w:rsid w:val="009C4CE7"/>
    <w:rsid w:val="009C6738"/>
    <w:rsid w:val="009C71D8"/>
    <w:rsid w:val="009C7624"/>
    <w:rsid w:val="009C77B8"/>
    <w:rsid w:val="009D2608"/>
    <w:rsid w:val="009D2A50"/>
    <w:rsid w:val="009D32D6"/>
    <w:rsid w:val="009D3AC5"/>
    <w:rsid w:val="009D442B"/>
    <w:rsid w:val="009D7440"/>
    <w:rsid w:val="009E08D9"/>
    <w:rsid w:val="009E0C19"/>
    <w:rsid w:val="009E25B9"/>
    <w:rsid w:val="009E357F"/>
    <w:rsid w:val="009E3D27"/>
    <w:rsid w:val="009E3EC0"/>
    <w:rsid w:val="009E4657"/>
    <w:rsid w:val="009E502E"/>
    <w:rsid w:val="009E59E7"/>
    <w:rsid w:val="009E629C"/>
    <w:rsid w:val="009E6EBD"/>
    <w:rsid w:val="009F13EF"/>
    <w:rsid w:val="009F14AF"/>
    <w:rsid w:val="009F2079"/>
    <w:rsid w:val="009F2861"/>
    <w:rsid w:val="009F2A14"/>
    <w:rsid w:val="009F2AE6"/>
    <w:rsid w:val="009F3756"/>
    <w:rsid w:val="009F3AEC"/>
    <w:rsid w:val="009F40AC"/>
    <w:rsid w:val="009F41BE"/>
    <w:rsid w:val="009F44A5"/>
    <w:rsid w:val="009F500F"/>
    <w:rsid w:val="009F56F7"/>
    <w:rsid w:val="009F65BB"/>
    <w:rsid w:val="009F685E"/>
    <w:rsid w:val="009F68DF"/>
    <w:rsid w:val="009F6980"/>
    <w:rsid w:val="009F70EC"/>
    <w:rsid w:val="009F74A8"/>
    <w:rsid w:val="00A000B3"/>
    <w:rsid w:val="00A00D6E"/>
    <w:rsid w:val="00A00F23"/>
    <w:rsid w:val="00A015F7"/>
    <w:rsid w:val="00A01CE2"/>
    <w:rsid w:val="00A01F98"/>
    <w:rsid w:val="00A02823"/>
    <w:rsid w:val="00A02C00"/>
    <w:rsid w:val="00A051C3"/>
    <w:rsid w:val="00A05BCF"/>
    <w:rsid w:val="00A0611A"/>
    <w:rsid w:val="00A0647D"/>
    <w:rsid w:val="00A068DA"/>
    <w:rsid w:val="00A077C9"/>
    <w:rsid w:val="00A10350"/>
    <w:rsid w:val="00A12B95"/>
    <w:rsid w:val="00A12BA7"/>
    <w:rsid w:val="00A13651"/>
    <w:rsid w:val="00A14DE7"/>
    <w:rsid w:val="00A14F93"/>
    <w:rsid w:val="00A1606A"/>
    <w:rsid w:val="00A169CB"/>
    <w:rsid w:val="00A17BF3"/>
    <w:rsid w:val="00A17E82"/>
    <w:rsid w:val="00A22AAE"/>
    <w:rsid w:val="00A233EB"/>
    <w:rsid w:val="00A2381B"/>
    <w:rsid w:val="00A23959"/>
    <w:rsid w:val="00A2427B"/>
    <w:rsid w:val="00A26070"/>
    <w:rsid w:val="00A30998"/>
    <w:rsid w:val="00A30CED"/>
    <w:rsid w:val="00A3196F"/>
    <w:rsid w:val="00A319BE"/>
    <w:rsid w:val="00A31D9D"/>
    <w:rsid w:val="00A32DDC"/>
    <w:rsid w:val="00A33233"/>
    <w:rsid w:val="00A34423"/>
    <w:rsid w:val="00A36F01"/>
    <w:rsid w:val="00A37308"/>
    <w:rsid w:val="00A3740C"/>
    <w:rsid w:val="00A40129"/>
    <w:rsid w:val="00A41A96"/>
    <w:rsid w:val="00A42C26"/>
    <w:rsid w:val="00A43A8E"/>
    <w:rsid w:val="00A4571A"/>
    <w:rsid w:val="00A460FC"/>
    <w:rsid w:val="00A463D3"/>
    <w:rsid w:val="00A46461"/>
    <w:rsid w:val="00A46E62"/>
    <w:rsid w:val="00A47807"/>
    <w:rsid w:val="00A50AD3"/>
    <w:rsid w:val="00A50B77"/>
    <w:rsid w:val="00A5291D"/>
    <w:rsid w:val="00A549C6"/>
    <w:rsid w:val="00A55D6F"/>
    <w:rsid w:val="00A56868"/>
    <w:rsid w:val="00A5712B"/>
    <w:rsid w:val="00A575B1"/>
    <w:rsid w:val="00A61629"/>
    <w:rsid w:val="00A65675"/>
    <w:rsid w:val="00A65FA9"/>
    <w:rsid w:val="00A6612A"/>
    <w:rsid w:val="00A67591"/>
    <w:rsid w:val="00A67596"/>
    <w:rsid w:val="00A6768D"/>
    <w:rsid w:val="00A701E7"/>
    <w:rsid w:val="00A70D1B"/>
    <w:rsid w:val="00A71C78"/>
    <w:rsid w:val="00A72288"/>
    <w:rsid w:val="00A73223"/>
    <w:rsid w:val="00A745C8"/>
    <w:rsid w:val="00A75B9E"/>
    <w:rsid w:val="00A76ED2"/>
    <w:rsid w:val="00A77F89"/>
    <w:rsid w:val="00A801CE"/>
    <w:rsid w:val="00A8200D"/>
    <w:rsid w:val="00A8588C"/>
    <w:rsid w:val="00A8618F"/>
    <w:rsid w:val="00A867B7"/>
    <w:rsid w:val="00A908F4"/>
    <w:rsid w:val="00A914D1"/>
    <w:rsid w:val="00A915D6"/>
    <w:rsid w:val="00A91C49"/>
    <w:rsid w:val="00A92C08"/>
    <w:rsid w:val="00A958D5"/>
    <w:rsid w:val="00A9591D"/>
    <w:rsid w:val="00A96745"/>
    <w:rsid w:val="00AA2225"/>
    <w:rsid w:val="00AA2B9B"/>
    <w:rsid w:val="00AA2CA1"/>
    <w:rsid w:val="00AA3591"/>
    <w:rsid w:val="00AA39BF"/>
    <w:rsid w:val="00AB032E"/>
    <w:rsid w:val="00AB16A6"/>
    <w:rsid w:val="00AB23D9"/>
    <w:rsid w:val="00AB4022"/>
    <w:rsid w:val="00AB43BE"/>
    <w:rsid w:val="00AB4B5F"/>
    <w:rsid w:val="00AB60D1"/>
    <w:rsid w:val="00AB6234"/>
    <w:rsid w:val="00AB7417"/>
    <w:rsid w:val="00AB7959"/>
    <w:rsid w:val="00AC07A7"/>
    <w:rsid w:val="00AC07F4"/>
    <w:rsid w:val="00AC09A7"/>
    <w:rsid w:val="00AC16A3"/>
    <w:rsid w:val="00AC6412"/>
    <w:rsid w:val="00AC6D57"/>
    <w:rsid w:val="00AC7A8A"/>
    <w:rsid w:val="00AD06B2"/>
    <w:rsid w:val="00AD0959"/>
    <w:rsid w:val="00AD1263"/>
    <w:rsid w:val="00AD2C54"/>
    <w:rsid w:val="00AD383D"/>
    <w:rsid w:val="00AD3CBE"/>
    <w:rsid w:val="00AD3EF3"/>
    <w:rsid w:val="00AD4438"/>
    <w:rsid w:val="00AD4B13"/>
    <w:rsid w:val="00AD57C7"/>
    <w:rsid w:val="00AD6723"/>
    <w:rsid w:val="00AD6F2C"/>
    <w:rsid w:val="00AD77E9"/>
    <w:rsid w:val="00AE02ED"/>
    <w:rsid w:val="00AE0C48"/>
    <w:rsid w:val="00AE2F8D"/>
    <w:rsid w:val="00AE45B0"/>
    <w:rsid w:val="00AE4632"/>
    <w:rsid w:val="00AE4A69"/>
    <w:rsid w:val="00AE4AB6"/>
    <w:rsid w:val="00AE53AF"/>
    <w:rsid w:val="00AE5E9F"/>
    <w:rsid w:val="00AE7056"/>
    <w:rsid w:val="00AF1E0E"/>
    <w:rsid w:val="00AF29CB"/>
    <w:rsid w:val="00AF4102"/>
    <w:rsid w:val="00AF463D"/>
    <w:rsid w:val="00AF542F"/>
    <w:rsid w:val="00AF5745"/>
    <w:rsid w:val="00AF5B59"/>
    <w:rsid w:val="00AF5FF0"/>
    <w:rsid w:val="00AF61EB"/>
    <w:rsid w:val="00AF6DB3"/>
    <w:rsid w:val="00AF73AB"/>
    <w:rsid w:val="00B01858"/>
    <w:rsid w:val="00B018B1"/>
    <w:rsid w:val="00B01D64"/>
    <w:rsid w:val="00B02CBC"/>
    <w:rsid w:val="00B03777"/>
    <w:rsid w:val="00B037BA"/>
    <w:rsid w:val="00B044C1"/>
    <w:rsid w:val="00B0577C"/>
    <w:rsid w:val="00B05E88"/>
    <w:rsid w:val="00B070D3"/>
    <w:rsid w:val="00B077E8"/>
    <w:rsid w:val="00B11044"/>
    <w:rsid w:val="00B1152E"/>
    <w:rsid w:val="00B11D6F"/>
    <w:rsid w:val="00B12FE4"/>
    <w:rsid w:val="00B13894"/>
    <w:rsid w:val="00B13A16"/>
    <w:rsid w:val="00B13E62"/>
    <w:rsid w:val="00B162A5"/>
    <w:rsid w:val="00B175F3"/>
    <w:rsid w:val="00B176BD"/>
    <w:rsid w:val="00B20C91"/>
    <w:rsid w:val="00B21A0E"/>
    <w:rsid w:val="00B235AA"/>
    <w:rsid w:val="00B2362C"/>
    <w:rsid w:val="00B23DA5"/>
    <w:rsid w:val="00B24649"/>
    <w:rsid w:val="00B262E6"/>
    <w:rsid w:val="00B26BD0"/>
    <w:rsid w:val="00B27A52"/>
    <w:rsid w:val="00B27C2B"/>
    <w:rsid w:val="00B3349E"/>
    <w:rsid w:val="00B33DCA"/>
    <w:rsid w:val="00B341B6"/>
    <w:rsid w:val="00B34B29"/>
    <w:rsid w:val="00B357F0"/>
    <w:rsid w:val="00B35C26"/>
    <w:rsid w:val="00B35F13"/>
    <w:rsid w:val="00B35FBC"/>
    <w:rsid w:val="00B371F0"/>
    <w:rsid w:val="00B3730E"/>
    <w:rsid w:val="00B41067"/>
    <w:rsid w:val="00B42EC1"/>
    <w:rsid w:val="00B43256"/>
    <w:rsid w:val="00B43BE3"/>
    <w:rsid w:val="00B443F7"/>
    <w:rsid w:val="00B44A80"/>
    <w:rsid w:val="00B47350"/>
    <w:rsid w:val="00B5061C"/>
    <w:rsid w:val="00B50C62"/>
    <w:rsid w:val="00B51AA3"/>
    <w:rsid w:val="00B52286"/>
    <w:rsid w:val="00B53173"/>
    <w:rsid w:val="00B53295"/>
    <w:rsid w:val="00B539D0"/>
    <w:rsid w:val="00B539FB"/>
    <w:rsid w:val="00B53D62"/>
    <w:rsid w:val="00B56939"/>
    <w:rsid w:val="00B57344"/>
    <w:rsid w:val="00B57A79"/>
    <w:rsid w:val="00B60A2F"/>
    <w:rsid w:val="00B611E8"/>
    <w:rsid w:val="00B61924"/>
    <w:rsid w:val="00B62A3E"/>
    <w:rsid w:val="00B63807"/>
    <w:rsid w:val="00B63F33"/>
    <w:rsid w:val="00B64E18"/>
    <w:rsid w:val="00B64FC1"/>
    <w:rsid w:val="00B65561"/>
    <w:rsid w:val="00B65934"/>
    <w:rsid w:val="00B66B5B"/>
    <w:rsid w:val="00B66D73"/>
    <w:rsid w:val="00B67221"/>
    <w:rsid w:val="00B67418"/>
    <w:rsid w:val="00B6748F"/>
    <w:rsid w:val="00B67C28"/>
    <w:rsid w:val="00B702E2"/>
    <w:rsid w:val="00B70327"/>
    <w:rsid w:val="00B72DB8"/>
    <w:rsid w:val="00B73A07"/>
    <w:rsid w:val="00B7660A"/>
    <w:rsid w:val="00B7677E"/>
    <w:rsid w:val="00B768ED"/>
    <w:rsid w:val="00B77BD4"/>
    <w:rsid w:val="00B80CB7"/>
    <w:rsid w:val="00B811EF"/>
    <w:rsid w:val="00B81761"/>
    <w:rsid w:val="00B81EBF"/>
    <w:rsid w:val="00B831A2"/>
    <w:rsid w:val="00B832E2"/>
    <w:rsid w:val="00B85832"/>
    <w:rsid w:val="00B8687B"/>
    <w:rsid w:val="00B87E31"/>
    <w:rsid w:val="00B9026F"/>
    <w:rsid w:val="00B9191D"/>
    <w:rsid w:val="00B91A93"/>
    <w:rsid w:val="00B927C3"/>
    <w:rsid w:val="00B949A6"/>
    <w:rsid w:val="00BA04CC"/>
    <w:rsid w:val="00BA197D"/>
    <w:rsid w:val="00BA2715"/>
    <w:rsid w:val="00BA2E7E"/>
    <w:rsid w:val="00BA4384"/>
    <w:rsid w:val="00BA4A08"/>
    <w:rsid w:val="00BA6FD4"/>
    <w:rsid w:val="00BA7B76"/>
    <w:rsid w:val="00BB0B49"/>
    <w:rsid w:val="00BB104E"/>
    <w:rsid w:val="00BB182B"/>
    <w:rsid w:val="00BB3488"/>
    <w:rsid w:val="00BB3B83"/>
    <w:rsid w:val="00BB4159"/>
    <w:rsid w:val="00BB543E"/>
    <w:rsid w:val="00BB5739"/>
    <w:rsid w:val="00BB57E9"/>
    <w:rsid w:val="00BB6704"/>
    <w:rsid w:val="00BB6DC1"/>
    <w:rsid w:val="00BB7A77"/>
    <w:rsid w:val="00BB7F4C"/>
    <w:rsid w:val="00BB7FFC"/>
    <w:rsid w:val="00BBC04D"/>
    <w:rsid w:val="00BC00D9"/>
    <w:rsid w:val="00BC03DE"/>
    <w:rsid w:val="00BC15BA"/>
    <w:rsid w:val="00BC1806"/>
    <w:rsid w:val="00BC1DF4"/>
    <w:rsid w:val="00BC33B9"/>
    <w:rsid w:val="00BC4340"/>
    <w:rsid w:val="00BC5617"/>
    <w:rsid w:val="00BC5E90"/>
    <w:rsid w:val="00BD0DBC"/>
    <w:rsid w:val="00BD1FE4"/>
    <w:rsid w:val="00BD2614"/>
    <w:rsid w:val="00BD3D54"/>
    <w:rsid w:val="00BD42D4"/>
    <w:rsid w:val="00BD4C22"/>
    <w:rsid w:val="00BD53A8"/>
    <w:rsid w:val="00BD56E5"/>
    <w:rsid w:val="00BD7444"/>
    <w:rsid w:val="00BD7856"/>
    <w:rsid w:val="00BE08C1"/>
    <w:rsid w:val="00BE0CAB"/>
    <w:rsid w:val="00BE109E"/>
    <w:rsid w:val="00BE1BB4"/>
    <w:rsid w:val="00BE322E"/>
    <w:rsid w:val="00BE3709"/>
    <w:rsid w:val="00BE4040"/>
    <w:rsid w:val="00BE4365"/>
    <w:rsid w:val="00BE46FF"/>
    <w:rsid w:val="00BE482C"/>
    <w:rsid w:val="00BE4AEE"/>
    <w:rsid w:val="00BE4BAA"/>
    <w:rsid w:val="00BE7513"/>
    <w:rsid w:val="00BE7B84"/>
    <w:rsid w:val="00BF096C"/>
    <w:rsid w:val="00BF116E"/>
    <w:rsid w:val="00BF1749"/>
    <w:rsid w:val="00BF1A6D"/>
    <w:rsid w:val="00BF1D8A"/>
    <w:rsid w:val="00BF1E6C"/>
    <w:rsid w:val="00BF2337"/>
    <w:rsid w:val="00BF2D67"/>
    <w:rsid w:val="00BF3CC5"/>
    <w:rsid w:val="00BF4222"/>
    <w:rsid w:val="00BF4A20"/>
    <w:rsid w:val="00BF57F8"/>
    <w:rsid w:val="00BF6093"/>
    <w:rsid w:val="00BF7893"/>
    <w:rsid w:val="00BF7AA0"/>
    <w:rsid w:val="00BF7F62"/>
    <w:rsid w:val="00C0019B"/>
    <w:rsid w:val="00C022EB"/>
    <w:rsid w:val="00C0230A"/>
    <w:rsid w:val="00C0297B"/>
    <w:rsid w:val="00C02A51"/>
    <w:rsid w:val="00C0419E"/>
    <w:rsid w:val="00C044F4"/>
    <w:rsid w:val="00C04A52"/>
    <w:rsid w:val="00C0540A"/>
    <w:rsid w:val="00C07854"/>
    <w:rsid w:val="00C102F6"/>
    <w:rsid w:val="00C108C9"/>
    <w:rsid w:val="00C11FE5"/>
    <w:rsid w:val="00C1387D"/>
    <w:rsid w:val="00C139EA"/>
    <w:rsid w:val="00C152C7"/>
    <w:rsid w:val="00C16AFA"/>
    <w:rsid w:val="00C172CE"/>
    <w:rsid w:val="00C20664"/>
    <w:rsid w:val="00C20742"/>
    <w:rsid w:val="00C21058"/>
    <w:rsid w:val="00C211F0"/>
    <w:rsid w:val="00C214FD"/>
    <w:rsid w:val="00C22B71"/>
    <w:rsid w:val="00C22BE8"/>
    <w:rsid w:val="00C23806"/>
    <w:rsid w:val="00C24039"/>
    <w:rsid w:val="00C2474F"/>
    <w:rsid w:val="00C2495B"/>
    <w:rsid w:val="00C25B18"/>
    <w:rsid w:val="00C269FA"/>
    <w:rsid w:val="00C27700"/>
    <w:rsid w:val="00C30258"/>
    <w:rsid w:val="00C3181B"/>
    <w:rsid w:val="00C318FF"/>
    <w:rsid w:val="00C32207"/>
    <w:rsid w:val="00C33D64"/>
    <w:rsid w:val="00C33F9F"/>
    <w:rsid w:val="00C34C25"/>
    <w:rsid w:val="00C36260"/>
    <w:rsid w:val="00C36CDF"/>
    <w:rsid w:val="00C371F2"/>
    <w:rsid w:val="00C40871"/>
    <w:rsid w:val="00C41603"/>
    <w:rsid w:val="00C41A39"/>
    <w:rsid w:val="00C41FBB"/>
    <w:rsid w:val="00C4206C"/>
    <w:rsid w:val="00C430DD"/>
    <w:rsid w:val="00C44AAF"/>
    <w:rsid w:val="00C45160"/>
    <w:rsid w:val="00C47209"/>
    <w:rsid w:val="00C47AB9"/>
    <w:rsid w:val="00C47C9B"/>
    <w:rsid w:val="00C510E9"/>
    <w:rsid w:val="00C52458"/>
    <w:rsid w:val="00C52D19"/>
    <w:rsid w:val="00C52E43"/>
    <w:rsid w:val="00C53F0F"/>
    <w:rsid w:val="00C549B5"/>
    <w:rsid w:val="00C55373"/>
    <w:rsid w:val="00C561A1"/>
    <w:rsid w:val="00C56558"/>
    <w:rsid w:val="00C5688F"/>
    <w:rsid w:val="00C57497"/>
    <w:rsid w:val="00C61174"/>
    <w:rsid w:val="00C62F84"/>
    <w:rsid w:val="00C6356F"/>
    <w:rsid w:val="00C64009"/>
    <w:rsid w:val="00C647CD"/>
    <w:rsid w:val="00C64AED"/>
    <w:rsid w:val="00C64E83"/>
    <w:rsid w:val="00C65E00"/>
    <w:rsid w:val="00C66B5A"/>
    <w:rsid w:val="00C70513"/>
    <w:rsid w:val="00C70967"/>
    <w:rsid w:val="00C726EE"/>
    <w:rsid w:val="00C737D2"/>
    <w:rsid w:val="00C75002"/>
    <w:rsid w:val="00C753DF"/>
    <w:rsid w:val="00C7545F"/>
    <w:rsid w:val="00C7601C"/>
    <w:rsid w:val="00C77F09"/>
    <w:rsid w:val="00C825A7"/>
    <w:rsid w:val="00C8425A"/>
    <w:rsid w:val="00C85214"/>
    <w:rsid w:val="00C8565F"/>
    <w:rsid w:val="00C86DF7"/>
    <w:rsid w:val="00C87C85"/>
    <w:rsid w:val="00C90813"/>
    <w:rsid w:val="00C90D60"/>
    <w:rsid w:val="00C91884"/>
    <w:rsid w:val="00C9347A"/>
    <w:rsid w:val="00C94049"/>
    <w:rsid w:val="00C95542"/>
    <w:rsid w:val="00C955C2"/>
    <w:rsid w:val="00C95FDB"/>
    <w:rsid w:val="00C96B22"/>
    <w:rsid w:val="00C9706D"/>
    <w:rsid w:val="00C9721F"/>
    <w:rsid w:val="00C979FA"/>
    <w:rsid w:val="00CA1429"/>
    <w:rsid w:val="00CA16CF"/>
    <w:rsid w:val="00CA1D2A"/>
    <w:rsid w:val="00CA1F9F"/>
    <w:rsid w:val="00CA22C5"/>
    <w:rsid w:val="00CA2DB2"/>
    <w:rsid w:val="00CA35C2"/>
    <w:rsid w:val="00CA3C1C"/>
    <w:rsid w:val="00CA4C72"/>
    <w:rsid w:val="00CA4EFF"/>
    <w:rsid w:val="00CA5D00"/>
    <w:rsid w:val="00CA5E41"/>
    <w:rsid w:val="00CA7E17"/>
    <w:rsid w:val="00CA7E1F"/>
    <w:rsid w:val="00CB0134"/>
    <w:rsid w:val="00CB016F"/>
    <w:rsid w:val="00CB0779"/>
    <w:rsid w:val="00CB4136"/>
    <w:rsid w:val="00CB442B"/>
    <w:rsid w:val="00CB482B"/>
    <w:rsid w:val="00CB6205"/>
    <w:rsid w:val="00CB6F59"/>
    <w:rsid w:val="00CB7E01"/>
    <w:rsid w:val="00CC0059"/>
    <w:rsid w:val="00CC01DC"/>
    <w:rsid w:val="00CC10D8"/>
    <w:rsid w:val="00CC22E8"/>
    <w:rsid w:val="00CC2800"/>
    <w:rsid w:val="00CC35B6"/>
    <w:rsid w:val="00CC5D9B"/>
    <w:rsid w:val="00CC7243"/>
    <w:rsid w:val="00CC77B0"/>
    <w:rsid w:val="00CC7F93"/>
    <w:rsid w:val="00CD15C5"/>
    <w:rsid w:val="00CD1AA4"/>
    <w:rsid w:val="00CD3880"/>
    <w:rsid w:val="00CD396B"/>
    <w:rsid w:val="00CD5FB0"/>
    <w:rsid w:val="00CD7EE9"/>
    <w:rsid w:val="00CE00A3"/>
    <w:rsid w:val="00CE0378"/>
    <w:rsid w:val="00CE18E7"/>
    <w:rsid w:val="00CE1903"/>
    <w:rsid w:val="00CE39C6"/>
    <w:rsid w:val="00CE3AB5"/>
    <w:rsid w:val="00CE3F82"/>
    <w:rsid w:val="00CE3F9F"/>
    <w:rsid w:val="00CE43D8"/>
    <w:rsid w:val="00CE4FF8"/>
    <w:rsid w:val="00CE5578"/>
    <w:rsid w:val="00CE59A6"/>
    <w:rsid w:val="00CE5DB5"/>
    <w:rsid w:val="00CE5E8B"/>
    <w:rsid w:val="00CE7278"/>
    <w:rsid w:val="00CE78A1"/>
    <w:rsid w:val="00CEF8FA"/>
    <w:rsid w:val="00CF0443"/>
    <w:rsid w:val="00CF1DFD"/>
    <w:rsid w:val="00CF1F61"/>
    <w:rsid w:val="00CF298B"/>
    <w:rsid w:val="00CF3623"/>
    <w:rsid w:val="00CF52F5"/>
    <w:rsid w:val="00CF6159"/>
    <w:rsid w:val="00CF75C7"/>
    <w:rsid w:val="00D00A48"/>
    <w:rsid w:val="00D00C92"/>
    <w:rsid w:val="00D010A7"/>
    <w:rsid w:val="00D011E3"/>
    <w:rsid w:val="00D0197E"/>
    <w:rsid w:val="00D01F09"/>
    <w:rsid w:val="00D03E39"/>
    <w:rsid w:val="00D0457A"/>
    <w:rsid w:val="00D047C4"/>
    <w:rsid w:val="00D05A58"/>
    <w:rsid w:val="00D0638D"/>
    <w:rsid w:val="00D06646"/>
    <w:rsid w:val="00D0666F"/>
    <w:rsid w:val="00D06CAF"/>
    <w:rsid w:val="00D10081"/>
    <w:rsid w:val="00D10A5A"/>
    <w:rsid w:val="00D113D6"/>
    <w:rsid w:val="00D11969"/>
    <w:rsid w:val="00D119B1"/>
    <w:rsid w:val="00D124EE"/>
    <w:rsid w:val="00D12968"/>
    <w:rsid w:val="00D12A89"/>
    <w:rsid w:val="00D1306E"/>
    <w:rsid w:val="00D14C85"/>
    <w:rsid w:val="00D14E08"/>
    <w:rsid w:val="00D1588E"/>
    <w:rsid w:val="00D20361"/>
    <w:rsid w:val="00D20FDE"/>
    <w:rsid w:val="00D22D19"/>
    <w:rsid w:val="00D23277"/>
    <w:rsid w:val="00D23C2F"/>
    <w:rsid w:val="00D23F01"/>
    <w:rsid w:val="00D26DD5"/>
    <w:rsid w:val="00D27597"/>
    <w:rsid w:val="00D3141A"/>
    <w:rsid w:val="00D3205C"/>
    <w:rsid w:val="00D32A6F"/>
    <w:rsid w:val="00D32F10"/>
    <w:rsid w:val="00D32F9F"/>
    <w:rsid w:val="00D33955"/>
    <w:rsid w:val="00D35CDB"/>
    <w:rsid w:val="00D36220"/>
    <w:rsid w:val="00D3647C"/>
    <w:rsid w:val="00D36651"/>
    <w:rsid w:val="00D41FFB"/>
    <w:rsid w:val="00D42E90"/>
    <w:rsid w:val="00D44228"/>
    <w:rsid w:val="00D443E3"/>
    <w:rsid w:val="00D44516"/>
    <w:rsid w:val="00D44B0F"/>
    <w:rsid w:val="00D453E0"/>
    <w:rsid w:val="00D45D3B"/>
    <w:rsid w:val="00D4715E"/>
    <w:rsid w:val="00D473FA"/>
    <w:rsid w:val="00D47C62"/>
    <w:rsid w:val="00D47C77"/>
    <w:rsid w:val="00D50DFC"/>
    <w:rsid w:val="00D51027"/>
    <w:rsid w:val="00D52B85"/>
    <w:rsid w:val="00D52E10"/>
    <w:rsid w:val="00D53281"/>
    <w:rsid w:val="00D538D7"/>
    <w:rsid w:val="00D53CD6"/>
    <w:rsid w:val="00D54690"/>
    <w:rsid w:val="00D54B90"/>
    <w:rsid w:val="00D574BC"/>
    <w:rsid w:val="00D60209"/>
    <w:rsid w:val="00D61857"/>
    <w:rsid w:val="00D618C6"/>
    <w:rsid w:val="00D6232C"/>
    <w:rsid w:val="00D630D9"/>
    <w:rsid w:val="00D6349C"/>
    <w:rsid w:val="00D6433B"/>
    <w:rsid w:val="00D65522"/>
    <w:rsid w:val="00D663DE"/>
    <w:rsid w:val="00D667E9"/>
    <w:rsid w:val="00D669BF"/>
    <w:rsid w:val="00D66B91"/>
    <w:rsid w:val="00D671A5"/>
    <w:rsid w:val="00D6769E"/>
    <w:rsid w:val="00D703A9"/>
    <w:rsid w:val="00D707CB"/>
    <w:rsid w:val="00D709F9"/>
    <w:rsid w:val="00D721DB"/>
    <w:rsid w:val="00D7238E"/>
    <w:rsid w:val="00D74C8A"/>
    <w:rsid w:val="00D7508D"/>
    <w:rsid w:val="00D77A17"/>
    <w:rsid w:val="00D808D4"/>
    <w:rsid w:val="00D82559"/>
    <w:rsid w:val="00D827C2"/>
    <w:rsid w:val="00D83589"/>
    <w:rsid w:val="00D84BFD"/>
    <w:rsid w:val="00D86147"/>
    <w:rsid w:val="00D86564"/>
    <w:rsid w:val="00D867B3"/>
    <w:rsid w:val="00D87C49"/>
    <w:rsid w:val="00D90828"/>
    <w:rsid w:val="00D90865"/>
    <w:rsid w:val="00D916D3"/>
    <w:rsid w:val="00D91A8C"/>
    <w:rsid w:val="00D91F3E"/>
    <w:rsid w:val="00D91FFC"/>
    <w:rsid w:val="00D92D90"/>
    <w:rsid w:val="00D93319"/>
    <w:rsid w:val="00D947B7"/>
    <w:rsid w:val="00D94A07"/>
    <w:rsid w:val="00D95992"/>
    <w:rsid w:val="00D96F34"/>
    <w:rsid w:val="00DA0619"/>
    <w:rsid w:val="00DA17A6"/>
    <w:rsid w:val="00DA1A1F"/>
    <w:rsid w:val="00DA273D"/>
    <w:rsid w:val="00DA274B"/>
    <w:rsid w:val="00DA2C2E"/>
    <w:rsid w:val="00DA3C98"/>
    <w:rsid w:val="00DA46F2"/>
    <w:rsid w:val="00DA4E7B"/>
    <w:rsid w:val="00DA502D"/>
    <w:rsid w:val="00DA600F"/>
    <w:rsid w:val="00DA6088"/>
    <w:rsid w:val="00DA6C0B"/>
    <w:rsid w:val="00DA7071"/>
    <w:rsid w:val="00DB0E84"/>
    <w:rsid w:val="00DB129A"/>
    <w:rsid w:val="00DB1748"/>
    <w:rsid w:val="00DB210B"/>
    <w:rsid w:val="00DB2C39"/>
    <w:rsid w:val="00DB2E14"/>
    <w:rsid w:val="00DB3557"/>
    <w:rsid w:val="00DB43C4"/>
    <w:rsid w:val="00DB4412"/>
    <w:rsid w:val="00DB6EE0"/>
    <w:rsid w:val="00DB7B1D"/>
    <w:rsid w:val="00DC0443"/>
    <w:rsid w:val="00DC07D9"/>
    <w:rsid w:val="00DC12C8"/>
    <w:rsid w:val="00DC1F11"/>
    <w:rsid w:val="00DC4EE0"/>
    <w:rsid w:val="00DC54EF"/>
    <w:rsid w:val="00DC6811"/>
    <w:rsid w:val="00DD06E7"/>
    <w:rsid w:val="00DD10D2"/>
    <w:rsid w:val="00DD1508"/>
    <w:rsid w:val="00DD19BB"/>
    <w:rsid w:val="00DD1A1D"/>
    <w:rsid w:val="00DD267A"/>
    <w:rsid w:val="00DD2821"/>
    <w:rsid w:val="00DD283F"/>
    <w:rsid w:val="00DD3A29"/>
    <w:rsid w:val="00DD4802"/>
    <w:rsid w:val="00DD5483"/>
    <w:rsid w:val="00DD725C"/>
    <w:rsid w:val="00DE0B27"/>
    <w:rsid w:val="00DE0D2E"/>
    <w:rsid w:val="00DE12BB"/>
    <w:rsid w:val="00DE18B0"/>
    <w:rsid w:val="00DE2552"/>
    <w:rsid w:val="00DE28FB"/>
    <w:rsid w:val="00DE2A8F"/>
    <w:rsid w:val="00DE411F"/>
    <w:rsid w:val="00DE444B"/>
    <w:rsid w:val="00DE51D5"/>
    <w:rsid w:val="00DE693F"/>
    <w:rsid w:val="00DF0349"/>
    <w:rsid w:val="00DF1323"/>
    <w:rsid w:val="00DF13AC"/>
    <w:rsid w:val="00DF224E"/>
    <w:rsid w:val="00DF364D"/>
    <w:rsid w:val="00DF4957"/>
    <w:rsid w:val="00DF4FDE"/>
    <w:rsid w:val="00DF59AF"/>
    <w:rsid w:val="00DF5EAE"/>
    <w:rsid w:val="00DF663E"/>
    <w:rsid w:val="00DF7795"/>
    <w:rsid w:val="00DF77D8"/>
    <w:rsid w:val="00E00913"/>
    <w:rsid w:val="00E00EF6"/>
    <w:rsid w:val="00E01217"/>
    <w:rsid w:val="00E01E17"/>
    <w:rsid w:val="00E02FDD"/>
    <w:rsid w:val="00E03042"/>
    <w:rsid w:val="00E031C0"/>
    <w:rsid w:val="00E03ACA"/>
    <w:rsid w:val="00E0495C"/>
    <w:rsid w:val="00E0539E"/>
    <w:rsid w:val="00E05D50"/>
    <w:rsid w:val="00E067F9"/>
    <w:rsid w:val="00E073EE"/>
    <w:rsid w:val="00E076B7"/>
    <w:rsid w:val="00E10750"/>
    <w:rsid w:val="00E10F67"/>
    <w:rsid w:val="00E11791"/>
    <w:rsid w:val="00E123CD"/>
    <w:rsid w:val="00E14EFF"/>
    <w:rsid w:val="00E15218"/>
    <w:rsid w:val="00E164DF"/>
    <w:rsid w:val="00E1706D"/>
    <w:rsid w:val="00E17AB6"/>
    <w:rsid w:val="00E2045A"/>
    <w:rsid w:val="00E212DF"/>
    <w:rsid w:val="00E223FA"/>
    <w:rsid w:val="00E22AC6"/>
    <w:rsid w:val="00E22C07"/>
    <w:rsid w:val="00E22D49"/>
    <w:rsid w:val="00E25F43"/>
    <w:rsid w:val="00E273E2"/>
    <w:rsid w:val="00E27A1D"/>
    <w:rsid w:val="00E314B1"/>
    <w:rsid w:val="00E314E3"/>
    <w:rsid w:val="00E31917"/>
    <w:rsid w:val="00E31FB8"/>
    <w:rsid w:val="00E32416"/>
    <w:rsid w:val="00E32EAD"/>
    <w:rsid w:val="00E3524F"/>
    <w:rsid w:val="00E3546F"/>
    <w:rsid w:val="00E36FB4"/>
    <w:rsid w:val="00E402F3"/>
    <w:rsid w:val="00E4296F"/>
    <w:rsid w:val="00E4352A"/>
    <w:rsid w:val="00E44025"/>
    <w:rsid w:val="00E44035"/>
    <w:rsid w:val="00E44714"/>
    <w:rsid w:val="00E45B49"/>
    <w:rsid w:val="00E50119"/>
    <w:rsid w:val="00E50184"/>
    <w:rsid w:val="00E50480"/>
    <w:rsid w:val="00E50E49"/>
    <w:rsid w:val="00E51B31"/>
    <w:rsid w:val="00E51BD9"/>
    <w:rsid w:val="00E51C04"/>
    <w:rsid w:val="00E52159"/>
    <w:rsid w:val="00E52BB7"/>
    <w:rsid w:val="00E52EB8"/>
    <w:rsid w:val="00E54223"/>
    <w:rsid w:val="00E543BA"/>
    <w:rsid w:val="00E545DA"/>
    <w:rsid w:val="00E549BA"/>
    <w:rsid w:val="00E55486"/>
    <w:rsid w:val="00E5678D"/>
    <w:rsid w:val="00E56AC3"/>
    <w:rsid w:val="00E60520"/>
    <w:rsid w:val="00E60D31"/>
    <w:rsid w:val="00E61F68"/>
    <w:rsid w:val="00E6324A"/>
    <w:rsid w:val="00E63BD2"/>
    <w:rsid w:val="00E64816"/>
    <w:rsid w:val="00E64B1B"/>
    <w:rsid w:val="00E6667E"/>
    <w:rsid w:val="00E66A61"/>
    <w:rsid w:val="00E66E0E"/>
    <w:rsid w:val="00E7004D"/>
    <w:rsid w:val="00E71E8C"/>
    <w:rsid w:val="00E72252"/>
    <w:rsid w:val="00E72B7B"/>
    <w:rsid w:val="00E72EB2"/>
    <w:rsid w:val="00E73130"/>
    <w:rsid w:val="00E73476"/>
    <w:rsid w:val="00E7544A"/>
    <w:rsid w:val="00E7652C"/>
    <w:rsid w:val="00E76E40"/>
    <w:rsid w:val="00E8051B"/>
    <w:rsid w:val="00E80958"/>
    <w:rsid w:val="00E8098D"/>
    <w:rsid w:val="00E811C7"/>
    <w:rsid w:val="00E8369A"/>
    <w:rsid w:val="00E840AD"/>
    <w:rsid w:val="00E846D2"/>
    <w:rsid w:val="00E85E4A"/>
    <w:rsid w:val="00E8655F"/>
    <w:rsid w:val="00E86703"/>
    <w:rsid w:val="00E86B95"/>
    <w:rsid w:val="00E9129E"/>
    <w:rsid w:val="00E92202"/>
    <w:rsid w:val="00E92625"/>
    <w:rsid w:val="00E9353A"/>
    <w:rsid w:val="00E93DCC"/>
    <w:rsid w:val="00E94112"/>
    <w:rsid w:val="00E94749"/>
    <w:rsid w:val="00E9529D"/>
    <w:rsid w:val="00E95CEF"/>
    <w:rsid w:val="00E96377"/>
    <w:rsid w:val="00E96AED"/>
    <w:rsid w:val="00E97137"/>
    <w:rsid w:val="00EA0F1E"/>
    <w:rsid w:val="00EA0F3A"/>
    <w:rsid w:val="00EA240B"/>
    <w:rsid w:val="00EA2692"/>
    <w:rsid w:val="00EA3359"/>
    <w:rsid w:val="00EA3AA9"/>
    <w:rsid w:val="00EA4137"/>
    <w:rsid w:val="00EA4A1C"/>
    <w:rsid w:val="00EA6121"/>
    <w:rsid w:val="00EA6DBA"/>
    <w:rsid w:val="00EB06D0"/>
    <w:rsid w:val="00EB1EBB"/>
    <w:rsid w:val="00EB3A5C"/>
    <w:rsid w:val="00EB3ACA"/>
    <w:rsid w:val="00EB3EF5"/>
    <w:rsid w:val="00EB608E"/>
    <w:rsid w:val="00EB6354"/>
    <w:rsid w:val="00EB77B7"/>
    <w:rsid w:val="00EC0C20"/>
    <w:rsid w:val="00EC1539"/>
    <w:rsid w:val="00EC1716"/>
    <w:rsid w:val="00EC1732"/>
    <w:rsid w:val="00EC2B2E"/>
    <w:rsid w:val="00EC2BCB"/>
    <w:rsid w:val="00EC6DCF"/>
    <w:rsid w:val="00EC6F08"/>
    <w:rsid w:val="00EC711F"/>
    <w:rsid w:val="00ED22FC"/>
    <w:rsid w:val="00ED257F"/>
    <w:rsid w:val="00ED2FBD"/>
    <w:rsid w:val="00ED3338"/>
    <w:rsid w:val="00ED3EB6"/>
    <w:rsid w:val="00ED48C7"/>
    <w:rsid w:val="00ED4AF8"/>
    <w:rsid w:val="00ED552E"/>
    <w:rsid w:val="00ED6704"/>
    <w:rsid w:val="00ED69B3"/>
    <w:rsid w:val="00ED6DC3"/>
    <w:rsid w:val="00ED7223"/>
    <w:rsid w:val="00ED7501"/>
    <w:rsid w:val="00EE3394"/>
    <w:rsid w:val="00EE3F12"/>
    <w:rsid w:val="00EE415B"/>
    <w:rsid w:val="00EE45EA"/>
    <w:rsid w:val="00EE49DF"/>
    <w:rsid w:val="00EE4BBA"/>
    <w:rsid w:val="00EE52B9"/>
    <w:rsid w:val="00EE60D2"/>
    <w:rsid w:val="00EE63F7"/>
    <w:rsid w:val="00EE6C18"/>
    <w:rsid w:val="00EE6E63"/>
    <w:rsid w:val="00EE797C"/>
    <w:rsid w:val="00EF0626"/>
    <w:rsid w:val="00EF08DA"/>
    <w:rsid w:val="00EF1319"/>
    <w:rsid w:val="00EF176C"/>
    <w:rsid w:val="00EF24F4"/>
    <w:rsid w:val="00EF2729"/>
    <w:rsid w:val="00EF48E1"/>
    <w:rsid w:val="00EF49FA"/>
    <w:rsid w:val="00EF4F78"/>
    <w:rsid w:val="00EF59CF"/>
    <w:rsid w:val="00F0098C"/>
    <w:rsid w:val="00F00CDD"/>
    <w:rsid w:val="00F00EFE"/>
    <w:rsid w:val="00F03E7E"/>
    <w:rsid w:val="00F040F3"/>
    <w:rsid w:val="00F07219"/>
    <w:rsid w:val="00F152BF"/>
    <w:rsid w:val="00F16AD4"/>
    <w:rsid w:val="00F17166"/>
    <w:rsid w:val="00F17A5F"/>
    <w:rsid w:val="00F2068D"/>
    <w:rsid w:val="00F22836"/>
    <w:rsid w:val="00F22B8C"/>
    <w:rsid w:val="00F22D90"/>
    <w:rsid w:val="00F24551"/>
    <w:rsid w:val="00F252CE"/>
    <w:rsid w:val="00F26099"/>
    <w:rsid w:val="00F26454"/>
    <w:rsid w:val="00F269BC"/>
    <w:rsid w:val="00F26D5E"/>
    <w:rsid w:val="00F270EA"/>
    <w:rsid w:val="00F27745"/>
    <w:rsid w:val="00F27C3F"/>
    <w:rsid w:val="00F306C0"/>
    <w:rsid w:val="00F30E34"/>
    <w:rsid w:val="00F30E94"/>
    <w:rsid w:val="00F313C3"/>
    <w:rsid w:val="00F3184B"/>
    <w:rsid w:val="00F32728"/>
    <w:rsid w:val="00F3426F"/>
    <w:rsid w:val="00F3545D"/>
    <w:rsid w:val="00F356A8"/>
    <w:rsid w:val="00F35E4A"/>
    <w:rsid w:val="00F35EBF"/>
    <w:rsid w:val="00F361ED"/>
    <w:rsid w:val="00F378E3"/>
    <w:rsid w:val="00F4139A"/>
    <w:rsid w:val="00F420A5"/>
    <w:rsid w:val="00F42B22"/>
    <w:rsid w:val="00F42EBD"/>
    <w:rsid w:val="00F436B1"/>
    <w:rsid w:val="00F43CDD"/>
    <w:rsid w:val="00F45D44"/>
    <w:rsid w:val="00F45F3E"/>
    <w:rsid w:val="00F46C6D"/>
    <w:rsid w:val="00F51610"/>
    <w:rsid w:val="00F52050"/>
    <w:rsid w:val="00F533B9"/>
    <w:rsid w:val="00F537C8"/>
    <w:rsid w:val="00F5563C"/>
    <w:rsid w:val="00F562EC"/>
    <w:rsid w:val="00F57D2C"/>
    <w:rsid w:val="00F604B2"/>
    <w:rsid w:val="00F60A53"/>
    <w:rsid w:val="00F60CDD"/>
    <w:rsid w:val="00F623A9"/>
    <w:rsid w:val="00F62CB4"/>
    <w:rsid w:val="00F63472"/>
    <w:rsid w:val="00F63DA8"/>
    <w:rsid w:val="00F6409A"/>
    <w:rsid w:val="00F65438"/>
    <w:rsid w:val="00F659D3"/>
    <w:rsid w:val="00F7050A"/>
    <w:rsid w:val="00F70E8F"/>
    <w:rsid w:val="00F70F96"/>
    <w:rsid w:val="00F713AF"/>
    <w:rsid w:val="00F71490"/>
    <w:rsid w:val="00F715B8"/>
    <w:rsid w:val="00F716FD"/>
    <w:rsid w:val="00F723C7"/>
    <w:rsid w:val="00F72891"/>
    <w:rsid w:val="00F72A9B"/>
    <w:rsid w:val="00F73230"/>
    <w:rsid w:val="00F74172"/>
    <w:rsid w:val="00F74BF2"/>
    <w:rsid w:val="00F74DBE"/>
    <w:rsid w:val="00F751E7"/>
    <w:rsid w:val="00F7551E"/>
    <w:rsid w:val="00F778B2"/>
    <w:rsid w:val="00F80A56"/>
    <w:rsid w:val="00F81A82"/>
    <w:rsid w:val="00F821CE"/>
    <w:rsid w:val="00F8501E"/>
    <w:rsid w:val="00F8502C"/>
    <w:rsid w:val="00F8506C"/>
    <w:rsid w:val="00F858A8"/>
    <w:rsid w:val="00F86A16"/>
    <w:rsid w:val="00F87971"/>
    <w:rsid w:val="00F9165E"/>
    <w:rsid w:val="00F93179"/>
    <w:rsid w:val="00F935EC"/>
    <w:rsid w:val="00F93A2C"/>
    <w:rsid w:val="00F94394"/>
    <w:rsid w:val="00F945EC"/>
    <w:rsid w:val="00F95E83"/>
    <w:rsid w:val="00F97338"/>
    <w:rsid w:val="00F974C7"/>
    <w:rsid w:val="00F974CD"/>
    <w:rsid w:val="00F9766D"/>
    <w:rsid w:val="00F97870"/>
    <w:rsid w:val="00F97BDC"/>
    <w:rsid w:val="00FA00C3"/>
    <w:rsid w:val="00FA1DD6"/>
    <w:rsid w:val="00FA33BE"/>
    <w:rsid w:val="00FA3A44"/>
    <w:rsid w:val="00FA444A"/>
    <w:rsid w:val="00FA4DAD"/>
    <w:rsid w:val="00FA4EC8"/>
    <w:rsid w:val="00FA634B"/>
    <w:rsid w:val="00FA73DE"/>
    <w:rsid w:val="00FA7751"/>
    <w:rsid w:val="00FA7769"/>
    <w:rsid w:val="00FB1332"/>
    <w:rsid w:val="00FB1BCC"/>
    <w:rsid w:val="00FB1E84"/>
    <w:rsid w:val="00FB2F89"/>
    <w:rsid w:val="00FB39CA"/>
    <w:rsid w:val="00FB3AF8"/>
    <w:rsid w:val="00FB3D75"/>
    <w:rsid w:val="00FB42F3"/>
    <w:rsid w:val="00FB455E"/>
    <w:rsid w:val="00FB5023"/>
    <w:rsid w:val="00FB5078"/>
    <w:rsid w:val="00FC00A0"/>
    <w:rsid w:val="00FC13F5"/>
    <w:rsid w:val="00FC260D"/>
    <w:rsid w:val="00FC3826"/>
    <w:rsid w:val="00FC4471"/>
    <w:rsid w:val="00FC4C3D"/>
    <w:rsid w:val="00FC576B"/>
    <w:rsid w:val="00FC7113"/>
    <w:rsid w:val="00FD10B3"/>
    <w:rsid w:val="00FD2274"/>
    <w:rsid w:val="00FD3035"/>
    <w:rsid w:val="00FD3755"/>
    <w:rsid w:val="00FD453C"/>
    <w:rsid w:val="00FD4F84"/>
    <w:rsid w:val="00FD53BD"/>
    <w:rsid w:val="00FD5549"/>
    <w:rsid w:val="00FD5866"/>
    <w:rsid w:val="00FD5D6C"/>
    <w:rsid w:val="00FD66D3"/>
    <w:rsid w:val="00FD6BF0"/>
    <w:rsid w:val="00FD6D58"/>
    <w:rsid w:val="00FD779A"/>
    <w:rsid w:val="00FD7E8F"/>
    <w:rsid w:val="00FE00CD"/>
    <w:rsid w:val="00FE0858"/>
    <w:rsid w:val="00FE1184"/>
    <w:rsid w:val="00FE149C"/>
    <w:rsid w:val="00FE4333"/>
    <w:rsid w:val="00FE4B28"/>
    <w:rsid w:val="00FE5C69"/>
    <w:rsid w:val="00FE5F9B"/>
    <w:rsid w:val="00FE66D2"/>
    <w:rsid w:val="00FE6A7F"/>
    <w:rsid w:val="00FE6B61"/>
    <w:rsid w:val="00FE6BAE"/>
    <w:rsid w:val="00FE71F4"/>
    <w:rsid w:val="00FE78EC"/>
    <w:rsid w:val="00FF1938"/>
    <w:rsid w:val="00FF1B5D"/>
    <w:rsid w:val="00FF2085"/>
    <w:rsid w:val="00FF229E"/>
    <w:rsid w:val="00FF2A02"/>
    <w:rsid w:val="00FF2F57"/>
    <w:rsid w:val="00FF3249"/>
    <w:rsid w:val="00FF34B8"/>
    <w:rsid w:val="00FF428A"/>
    <w:rsid w:val="00FF43EE"/>
    <w:rsid w:val="00FF4F7B"/>
    <w:rsid w:val="00FF5D53"/>
    <w:rsid w:val="00FF6111"/>
    <w:rsid w:val="00FF61AA"/>
    <w:rsid w:val="00FF6C2D"/>
    <w:rsid w:val="00FF6D79"/>
    <w:rsid w:val="0102581B"/>
    <w:rsid w:val="011C5EAA"/>
    <w:rsid w:val="012CB2A1"/>
    <w:rsid w:val="0163CE61"/>
    <w:rsid w:val="018163AB"/>
    <w:rsid w:val="0202AABE"/>
    <w:rsid w:val="024A26DA"/>
    <w:rsid w:val="0250382B"/>
    <w:rsid w:val="026A5842"/>
    <w:rsid w:val="0271EBBB"/>
    <w:rsid w:val="029EE393"/>
    <w:rsid w:val="02A19121"/>
    <w:rsid w:val="02B8064A"/>
    <w:rsid w:val="0315733D"/>
    <w:rsid w:val="03175753"/>
    <w:rsid w:val="03292D86"/>
    <w:rsid w:val="0365B154"/>
    <w:rsid w:val="03BAB5AD"/>
    <w:rsid w:val="03FFD8C1"/>
    <w:rsid w:val="0443B819"/>
    <w:rsid w:val="0471CAC8"/>
    <w:rsid w:val="049B680F"/>
    <w:rsid w:val="04DC4124"/>
    <w:rsid w:val="04F695C6"/>
    <w:rsid w:val="05257436"/>
    <w:rsid w:val="0526D762"/>
    <w:rsid w:val="0568795A"/>
    <w:rsid w:val="05954D69"/>
    <w:rsid w:val="05C5E722"/>
    <w:rsid w:val="05D2AC7E"/>
    <w:rsid w:val="05F5FB55"/>
    <w:rsid w:val="0607C5D4"/>
    <w:rsid w:val="06186572"/>
    <w:rsid w:val="063E6E01"/>
    <w:rsid w:val="064C29EE"/>
    <w:rsid w:val="06A3EFD7"/>
    <w:rsid w:val="06B5A636"/>
    <w:rsid w:val="06D51A71"/>
    <w:rsid w:val="0718A702"/>
    <w:rsid w:val="0721F708"/>
    <w:rsid w:val="07407CFF"/>
    <w:rsid w:val="0750F90A"/>
    <w:rsid w:val="0799EECD"/>
    <w:rsid w:val="07A9DB22"/>
    <w:rsid w:val="07AE1621"/>
    <w:rsid w:val="081A88C2"/>
    <w:rsid w:val="08365FC6"/>
    <w:rsid w:val="083E0AB7"/>
    <w:rsid w:val="084DEC44"/>
    <w:rsid w:val="08559ED1"/>
    <w:rsid w:val="088C26C5"/>
    <w:rsid w:val="088D3A03"/>
    <w:rsid w:val="088DD078"/>
    <w:rsid w:val="08B3EE4C"/>
    <w:rsid w:val="08B71D1E"/>
    <w:rsid w:val="08B87468"/>
    <w:rsid w:val="08C6B809"/>
    <w:rsid w:val="08E61B5C"/>
    <w:rsid w:val="08ED16E8"/>
    <w:rsid w:val="0947F4B6"/>
    <w:rsid w:val="097015C5"/>
    <w:rsid w:val="09A8FDAE"/>
    <w:rsid w:val="09B6B4FC"/>
    <w:rsid w:val="09E11553"/>
    <w:rsid w:val="09E79668"/>
    <w:rsid w:val="0A443753"/>
    <w:rsid w:val="0A4B7E0F"/>
    <w:rsid w:val="0A6A66B5"/>
    <w:rsid w:val="0AAF90A9"/>
    <w:rsid w:val="0B0CE731"/>
    <w:rsid w:val="0B979181"/>
    <w:rsid w:val="0BB5F987"/>
    <w:rsid w:val="0BCD7777"/>
    <w:rsid w:val="0BDDD8EB"/>
    <w:rsid w:val="0BFC492C"/>
    <w:rsid w:val="0C484618"/>
    <w:rsid w:val="0C765419"/>
    <w:rsid w:val="0D31D9BA"/>
    <w:rsid w:val="0D4558D0"/>
    <w:rsid w:val="0D5C33F9"/>
    <w:rsid w:val="0D616B12"/>
    <w:rsid w:val="0D7A7E40"/>
    <w:rsid w:val="0DC4FA5E"/>
    <w:rsid w:val="0DCB3608"/>
    <w:rsid w:val="0DEDCC6B"/>
    <w:rsid w:val="0DF6AAFC"/>
    <w:rsid w:val="0E15EA2B"/>
    <w:rsid w:val="0E629C0B"/>
    <w:rsid w:val="0E7D330C"/>
    <w:rsid w:val="0E8F35E9"/>
    <w:rsid w:val="0ED0814C"/>
    <w:rsid w:val="0EFF9901"/>
    <w:rsid w:val="0F0574B9"/>
    <w:rsid w:val="0F0FC3D3"/>
    <w:rsid w:val="0F29E0E7"/>
    <w:rsid w:val="0F4603CB"/>
    <w:rsid w:val="0FEBF6F8"/>
    <w:rsid w:val="10026CE4"/>
    <w:rsid w:val="1026B93A"/>
    <w:rsid w:val="102A8A98"/>
    <w:rsid w:val="1030A4C6"/>
    <w:rsid w:val="10456858"/>
    <w:rsid w:val="10634E85"/>
    <w:rsid w:val="1065BE1D"/>
    <w:rsid w:val="10A1B7DE"/>
    <w:rsid w:val="10CB16C0"/>
    <w:rsid w:val="10D8E6FA"/>
    <w:rsid w:val="10E15339"/>
    <w:rsid w:val="10FE57A2"/>
    <w:rsid w:val="11168209"/>
    <w:rsid w:val="1135D733"/>
    <w:rsid w:val="11578229"/>
    <w:rsid w:val="1192EF60"/>
    <w:rsid w:val="11A87FD1"/>
    <w:rsid w:val="11B18905"/>
    <w:rsid w:val="11C85329"/>
    <w:rsid w:val="11C8B8B7"/>
    <w:rsid w:val="11CA8B08"/>
    <w:rsid w:val="11DD14D0"/>
    <w:rsid w:val="123D3F5B"/>
    <w:rsid w:val="12536B7A"/>
    <w:rsid w:val="1268AAF7"/>
    <w:rsid w:val="126A9CED"/>
    <w:rsid w:val="12807D7F"/>
    <w:rsid w:val="12C12EFC"/>
    <w:rsid w:val="12EC50EC"/>
    <w:rsid w:val="13408E17"/>
    <w:rsid w:val="134256B2"/>
    <w:rsid w:val="13500726"/>
    <w:rsid w:val="1380D901"/>
    <w:rsid w:val="13B06786"/>
    <w:rsid w:val="13B09263"/>
    <w:rsid w:val="1413B6B2"/>
    <w:rsid w:val="1424995B"/>
    <w:rsid w:val="142AD5D7"/>
    <w:rsid w:val="1443700D"/>
    <w:rsid w:val="1446B4D0"/>
    <w:rsid w:val="1449A472"/>
    <w:rsid w:val="1452C901"/>
    <w:rsid w:val="1459282D"/>
    <w:rsid w:val="1473358D"/>
    <w:rsid w:val="14891972"/>
    <w:rsid w:val="14E43B95"/>
    <w:rsid w:val="14F17A28"/>
    <w:rsid w:val="14FDA695"/>
    <w:rsid w:val="15132A5E"/>
    <w:rsid w:val="151FA5E4"/>
    <w:rsid w:val="1521567D"/>
    <w:rsid w:val="152DFD50"/>
    <w:rsid w:val="152FDBC0"/>
    <w:rsid w:val="154E8B78"/>
    <w:rsid w:val="15839791"/>
    <w:rsid w:val="1587312B"/>
    <w:rsid w:val="15976879"/>
    <w:rsid w:val="15D56BE8"/>
    <w:rsid w:val="16050B4A"/>
    <w:rsid w:val="1626A1AF"/>
    <w:rsid w:val="165ED755"/>
    <w:rsid w:val="16847650"/>
    <w:rsid w:val="1686F333"/>
    <w:rsid w:val="1691D954"/>
    <w:rsid w:val="1693F287"/>
    <w:rsid w:val="16AA8C82"/>
    <w:rsid w:val="16ACAEE3"/>
    <w:rsid w:val="16DB2E39"/>
    <w:rsid w:val="16EF6D7D"/>
    <w:rsid w:val="1707FEC0"/>
    <w:rsid w:val="170B7BCB"/>
    <w:rsid w:val="17213DA9"/>
    <w:rsid w:val="1729D6BF"/>
    <w:rsid w:val="175989D8"/>
    <w:rsid w:val="1760D4EB"/>
    <w:rsid w:val="177DEBB8"/>
    <w:rsid w:val="17C134E5"/>
    <w:rsid w:val="17F3CAE7"/>
    <w:rsid w:val="18455DF1"/>
    <w:rsid w:val="18462A29"/>
    <w:rsid w:val="18767613"/>
    <w:rsid w:val="18791606"/>
    <w:rsid w:val="18905408"/>
    <w:rsid w:val="189DBBC7"/>
    <w:rsid w:val="18CD1F64"/>
    <w:rsid w:val="18DEB5D2"/>
    <w:rsid w:val="18E93E49"/>
    <w:rsid w:val="18FAC9F1"/>
    <w:rsid w:val="190C01BC"/>
    <w:rsid w:val="191CCFC2"/>
    <w:rsid w:val="194D552C"/>
    <w:rsid w:val="1952CA8A"/>
    <w:rsid w:val="197664EA"/>
    <w:rsid w:val="19CAF7E4"/>
    <w:rsid w:val="19F3F08C"/>
    <w:rsid w:val="19F720EC"/>
    <w:rsid w:val="19FAB662"/>
    <w:rsid w:val="1A3C9A9D"/>
    <w:rsid w:val="1A58394C"/>
    <w:rsid w:val="1A7A23DD"/>
    <w:rsid w:val="1AB86D39"/>
    <w:rsid w:val="1AFAD89D"/>
    <w:rsid w:val="1B01E3EA"/>
    <w:rsid w:val="1B0375EE"/>
    <w:rsid w:val="1B484A2B"/>
    <w:rsid w:val="1B548920"/>
    <w:rsid w:val="1B577258"/>
    <w:rsid w:val="1B810200"/>
    <w:rsid w:val="1B822313"/>
    <w:rsid w:val="1BD4B6A0"/>
    <w:rsid w:val="1BF156A0"/>
    <w:rsid w:val="1BF1B3BA"/>
    <w:rsid w:val="1BFE56EF"/>
    <w:rsid w:val="1C97FA14"/>
    <w:rsid w:val="1CC48B96"/>
    <w:rsid w:val="1CCBC55B"/>
    <w:rsid w:val="1CED3108"/>
    <w:rsid w:val="1D68FB2C"/>
    <w:rsid w:val="1D75567D"/>
    <w:rsid w:val="1D8E850D"/>
    <w:rsid w:val="1D97587A"/>
    <w:rsid w:val="1DA42C32"/>
    <w:rsid w:val="1DCD4A06"/>
    <w:rsid w:val="1DD30E86"/>
    <w:rsid w:val="1DE5B287"/>
    <w:rsid w:val="1DECD9F9"/>
    <w:rsid w:val="1E1100A5"/>
    <w:rsid w:val="1E177D6F"/>
    <w:rsid w:val="1E3314AE"/>
    <w:rsid w:val="1E687363"/>
    <w:rsid w:val="1EA863F1"/>
    <w:rsid w:val="1ECC4040"/>
    <w:rsid w:val="1EE7E2EB"/>
    <w:rsid w:val="1EE81A83"/>
    <w:rsid w:val="1EF6C67E"/>
    <w:rsid w:val="1EFA3879"/>
    <w:rsid w:val="1F10F292"/>
    <w:rsid w:val="1F2ADB81"/>
    <w:rsid w:val="1F475430"/>
    <w:rsid w:val="1F50CBA1"/>
    <w:rsid w:val="1F524803"/>
    <w:rsid w:val="1F5AC4E6"/>
    <w:rsid w:val="1FBE607C"/>
    <w:rsid w:val="1FC393F1"/>
    <w:rsid w:val="1FDB5DEB"/>
    <w:rsid w:val="1FE9BE0E"/>
    <w:rsid w:val="1FEC3456"/>
    <w:rsid w:val="2077D230"/>
    <w:rsid w:val="20D810A4"/>
    <w:rsid w:val="21055729"/>
    <w:rsid w:val="2134FE06"/>
    <w:rsid w:val="21539C14"/>
    <w:rsid w:val="21539C65"/>
    <w:rsid w:val="215DAEDD"/>
    <w:rsid w:val="21672C9F"/>
    <w:rsid w:val="21711AE3"/>
    <w:rsid w:val="21B10062"/>
    <w:rsid w:val="21BD81D4"/>
    <w:rsid w:val="21D06DA7"/>
    <w:rsid w:val="22010D39"/>
    <w:rsid w:val="22106E4A"/>
    <w:rsid w:val="222E6784"/>
    <w:rsid w:val="2264B7AC"/>
    <w:rsid w:val="228E003A"/>
    <w:rsid w:val="229BB376"/>
    <w:rsid w:val="229E5687"/>
    <w:rsid w:val="22B2D751"/>
    <w:rsid w:val="22C7F56B"/>
    <w:rsid w:val="22E88C2C"/>
    <w:rsid w:val="232C76E3"/>
    <w:rsid w:val="235B1CAF"/>
    <w:rsid w:val="239F2CDD"/>
    <w:rsid w:val="23C61C1B"/>
    <w:rsid w:val="23DDAB2F"/>
    <w:rsid w:val="24028A7F"/>
    <w:rsid w:val="2447C94B"/>
    <w:rsid w:val="247D8B3D"/>
    <w:rsid w:val="24E4E75E"/>
    <w:rsid w:val="25152800"/>
    <w:rsid w:val="251F549C"/>
    <w:rsid w:val="25330C48"/>
    <w:rsid w:val="2579FD75"/>
    <w:rsid w:val="258A016C"/>
    <w:rsid w:val="2595CB55"/>
    <w:rsid w:val="259D062B"/>
    <w:rsid w:val="25C2BF13"/>
    <w:rsid w:val="2624A81B"/>
    <w:rsid w:val="26525026"/>
    <w:rsid w:val="266D909D"/>
    <w:rsid w:val="2688F1CE"/>
    <w:rsid w:val="26B6DE34"/>
    <w:rsid w:val="26C988CF"/>
    <w:rsid w:val="271B15B5"/>
    <w:rsid w:val="275C6B7F"/>
    <w:rsid w:val="278C0233"/>
    <w:rsid w:val="27954562"/>
    <w:rsid w:val="2797ECA4"/>
    <w:rsid w:val="2852A9E9"/>
    <w:rsid w:val="28603573"/>
    <w:rsid w:val="2882697A"/>
    <w:rsid w:val="288FA607"/>
    <w:rsid w:val="28AC2824"/>
    <w:rsid w:val="28AF81D5"/>
    <w:rsid w:val="28B5ED0C"/>
    <w:rsid w:val="28CA186D"/>
    <w:rsid w:val="28DCE489"/>
    <w:rsid w:val="28FA5D39"/>
    <w:rsid w:val="292A6AD0"/>
    <w:rsid w:val="292F519B"/>
    <w:rsid w:val="29336013"/>
    <w:rsid w:val="294235A4"/>
    <w:rsid w:val="2979D4C5"/>
    <w:rsid w:val="29C394B5"/>
    <w:rsid w:val="29DE7B62"/>
    <w:rsid w:val="29EDC8E6"/>
    <w:rsid w:val="29FC3D6E"/>
    <w:rsid w:val="2A020F1F"/>
    <w:rsid w:val="2A15A1DE"/>
    <w:rsid w:val="2A1EF463"/>
    <w:rsid w:val="2A32FFFD"/>
    <w:rsid w:val="2A4F3A4D"/>
    <w:rsid w:val="2AAEB921"/>
    <w:rsid w:val="2AE0B808"/>
    <w:rsid w:val="2AF955AB"/>
    <w:rsid w:val="2B00866F"/>
    <w:rsid w:val="2BA8A484"/>
    <w:rsid w:val="2BC2F696"/>
    <w:rsid w:val="2BDD7A23"/>
    <w:rsid w:val="2C037ED6"/>
    <w:rsid w:val="2C097B58"/>
    <w:rsid w:val="2C39246F"/>
    <w:rsid w:val="2C3D2478"/>
    <w:rsid w:val="2C4C2557"/>
    <w:rsid w:val="2C59550D"/>
    <w:rsid w:val="2C7D5C38"/>
    <w:rsid w:val="2C97D1B4"/>
    <w:rsid w:val="2CAA6C14"/>
    <w:rsid w:val="2CCE525C"/>
    <w:rsid w:val="2CD6E68B"/>
    <w:rsid w:val="2D02F8E8"/>
    <w:rsid w:val="2D15D92E"/>
    <w:rsid w:val="2D17E7CB"/>
    <w:rsid w:val="2D2078D6"/>
    <w:rsid w:val="2E19AECB"/>
    <w:rsid w:val="2E52911A"/>
    <w:rsid w:val="2E7F7CE3"/>
    <w:rsid w:val="2E88C4A4"/>
    <w:rsid w:val="2F38566A"/>
    <w:rsid w:val="2F489716"/>
    <w:rsid w:val="2F88875A"/>
    <w:rsid w:val="2F8C5A0F"/>
    <w:rsid w:val="2F9BA40F"/>
    <w:rsid w:val="2FA9E717"/>
    <w:rsid w:val="2FF568EF"/>
    <w:rsid w:val="300C5DB9"/>
    <w:rsid w:val="301E0D7D"/>
    <w:rsid w:val="30255E82"/>
    <w:rsid w:val="303476DB"/>
    <w:rsid w:val="308A0359"/>
    <w:rsid w:val="30D36732"/>
    <w:rsid w:val="30D4F86B"/>
    <w:rsid w:val="30F72CA6"/>
    <w:rsid w:val="31506012"/>
    <w:rsid w:val="31C5793B"/>
    <w:rsid w:val="32328D45"/>
    <w:rsid w:val="32579CB0"/>
    <w:rsid w:val="328D677E"/>
    <w:rsid w:val="329D72A9"/>
    <w:rsid w:val="32BE7B4E"/>
    <w:rsid w:val="32D1A8B6"/>
    <w:rsid w:val="32D63B25"/>
    <w:rsid w:val="32DD240A"/>
    <w:rsid w:val="32E3E13C"/>
    <w:rsid w:val="33166911"/>
    <w:rsid w:val="331F1B68"/>
    <w:rsid w:val="3334ABD9"/>
    <w:rsid w:val="3349C61B"/>
    <w:rsid w:val="335C6045"/>
    <w:rsid w:val="3393CD9C"/>
    <w:rsid w:val="339924C8"/>
    <w:rsid w:val="33B209F6"/>
    <w:rsid w:val="33D4F860"/>
    <w:rsid w:val="33E75463"/>
    <w:rsid w:val="3429803F"/>
    <w:rsid w:val="342C94D5"/>
    <w:rsid w:val="3431B784"/>
    <w:rsid w:val="3454EB3A"/>
    <w:rsid w:val="3461319C"/>
    <w:rsid w:val="346971C3"/>
    <w:rsid w:val="34A61643"/>
    <w:rsid w:val="34ACCBC5"/>
    <w:rsid w:val="34C96766"/>
    <w:rsid w:val="34D0067C"/>
    <w:rsid w:val="34E6E35F"/>
    <w:rsid w:val="3509EB56"/>
    <w:rsid w:val="3522E2EA"/>
    <w:rsid w:val="3536D627"/>
    <w:rsid w:val="35387987"/>
    <w:rsid w:val="35390406"/>
    <w:rsid w:val="353F7896"/>
    <w:rsid w:val="3542B830"/>
    <w:rsid w:val="35598E21"/>
    <w:rsid w:val="35ACD623"/>
    <w:rsid w:val="35E64673"/>
    <w:rsid w:val="35EB4E43"/>
    <w:rsid w:val="3623CA8E"/>
    <w:rsid w:val="362EEFD2"/>
    <w:rsid w:val="364DD8B3"/>
    <w:rsid w:val="365A1E60"/>
    <w:rsid w:val="368F0759"/>
    <w:rsid w:val="369AE4C9"/>
    <w:rsid w:val="369ECB64"/>
    <w:rsid w:val="36A682F5"/>
    <w:rsid w:val="36B44D80"/>
    <w:rsid w:val="36ED43DA"/>
    <w:rsid w:val="373C7A42"/>
    <w:rsid w:val="374F3621"/>
    <w:rsid w:val="37A6C79A"/>
    <w:rsid w:val="37AC8D6B"/>
    <w:rsid w:val="37B28367"/>
    <w:rsid w:val="37D166B0"/>
    <w:rsid w:val="37DCD540"/>
    <w:rsid w:val="38051B6A"/>
    <w:rsid w:val="383394B8"/>
    <w:rsid w:val="385A2A41"/>
    <w:rsid w:val="3878F19B"/>
    <w:rsid w:val="38D19DD3"/>
    <w:rsid w:val="38DF1F46"/>
    <w:rsid w:val="38EE2C4C"/>
    <w:rsid w:val="392B6D53"/>
    <w:rsid w:val="395D36A3"/>
    <w:rsid w:val="3987280E"/>
    <w:rsid w:val="39890C8D"/>
    <w:rsid w:val="39A3EE8E"/>
    <w:rsid w:val="39AE4616"/>
    <w:rsid w:val="39F6C949"/>
    <w:rsid w:val="39FE59B3"/>
    <w:rsid w:val="3A12D013"/>
    <w:rsid w:val="3A1D1FD5"/>
    <w:rsid w:val="3A355DF2"/>
    <w:rsid w:val="3A629459"/>
    <w:rsid w:val="3A92D58B"/>
    <w:rsid w:val="3A99A082"/>
    <w:rsid w:val="3ACCA120"/>
    <w:rsid w:val="3AF4CAA8"/>
    <w:rsid w:val="3B06D68A"/>
    <w:rsid w:val="3B3C8656"/>
    <w:rsid w:val="3B420D9C"/>
    <w:rsid w:val="3B5F8550"/>
    <w:rsid w:val="3B61B86C"/>
    <w:rsid w:val="3B6231B4"/>
    <w:rsid w:val="3B693685"/>
    <w:rsid w:val="3B6E3995"/>
    <w:rsid w:val="3B790E37"/>
    <w:rsid w:val="3B9A4CB0"/>
    <w:rsid w:val="3BB5A673"/>
    <w:rsid w:val="3C75B215"/>
    <w:rsid w:val="3CB22BEF"/>
    <w:rsid w:val="3CFE50C3"/>
    <w:rsid w:val="3D06AA75"/>
    <w:rsid w:val="3D23C63D"/>
    <w:rsid w:val="3D37AE0F"/>
    <w:rsid w:val="3D527FE4"/>
    <w:rsid w:val="3D68E035"/>
    <w:rsid w:val="3D96B960"/>
    <w:rsid w:val="3DAAED28"/>
    <w:rsid w:val="3DB712CC"/>
    <w:rsid w:val="3DC53A15"/>
    <w:rsid w:val="3E4B65F2"/>
    <w:rsid w:val="3E4DBA32"/>
    <w:rsid w:val="3E9F169D"/>
    <w:rsid w:val="3F25FBED"/>
    <w:rsid w:val="3F5EBD25"/>
    <w:rsid w:val="3F628A30"/>
    <w:rsid w:val="3F82A07A"/>
    <w:rsid w:val="3F847B31"/>
    <w:rsid w:val="3FBA7AEA"/>
    <w:rsid w:val="3FBD1302"/>
    <w:rsid w:val="3FDC09CF"/>
    <w:rsid w:val="3FF37896"/>
    <w:rsid w:val="3FF5210D"/>
    <w:rsid w:val="4018773C"/>
    <w:rsid w:val="405F6951"/>
    <w:rsid w:val="4077103B"/>
    <w:rsid w:val="409317B6"/>
    <w:rsid w:val="409D1744"/>
    <w:rsid w:val="40AAFD51"/>
    <w:rsid w:val="40AB18F7"/>
    <w:rsid w:val="40C7A100"/>
    <w:rsid w:val="41414171"/>
    <w:rsid w:val="4143156E"/>
    <w:rsid w:val="41C170F5"/>
    <w:rsid w:val="41F55AD8"/>
    <w:rsid w:val="42014597"/>
    <w:rsid w:val="4203BA5F"/>
    <w:rsid w:val="42273A42"/>
    <w:rsid w:val="426BB809"/>
    <w:rsid w:val="42A11C11"/>
    <w:rsid w:val="42FA32FA"/>
    <w:rsid w:val="433F465A"/>
    <w:rsid w:val="434A762A"/>
    <w:rsid w:val="4363ABBE"/>
    <w:rsid w:val="436F8440"/>
    <w:rsid w:val="43CF0C3F"/>
    <w:rsid w:val="43DC2E2A"/>
    <w:rsid w:val="43E27652"/>
    <w:rsid w:val="43F03B53"/>
    <w:rsid w:val="4419FFC2"/>
    <w:rsid w:val="44626702"/>
    <w:rsid w:val="44CA5467"/>
    <w:rsid w:val="454395C5"/>
    <w:rsid w:val="45646D11"/>
    <w:rsid w:val="45ADE75B"/>
    <w:rsid w:val="4610D5C2"/>
    <w:rsid w:val="4616F013"/>
    <w:rsid w:val="46327F17"/>
    <w:rsid w:val="46328092"/>
    <w:rsid w:val="4641394F"/>
    <w:rsid w:val="46917D19"/>
    <w:rsid w:val="46D640A2"/>
    <w:rsid w:val="46E13528"/>
    <w:rsid w:val="4774DE01"/>
    <w:rsid w:val="478196AF"/>
    <w:rsid w:val="479214AC"/>
    <w:rsid w:val="47AA56DC"/>
    <w:rsid w:val="47B8F1E7"/>
    <w:rsid w:val="47DF2F04"/>
    <w:rsid w:val="480401C2"/>
    <w:rsid w:val="48076FA7"/>
    <w:rsid w:val="480AFEEB"/>
    <w:rsid w:val="48227E78"/>
    <w:rsid w:val="483DA7B2"/>
    <w:rsid w:val="486809AC"/>
    <w:rsid w:val="48705575"/>
    <w:rsid w:val="4871FA5D"/>
    <w:rsid w:val="48A19C39"/>
    <w:rsid w:val="48F11470"/>
    <w:rsid w:val="4910246E"/>
    <w:rsid w:val="49334E6A"/>
    <w:rsid w:val="4940C293"/>
    <w:rsid w:val="49525D2E"/>
    <w:rsid w:val="498FDE69"/>
    <w:rsid w:val="4993880D"/>
    <w:rsid w:val="49B11B56"/>
    <w:rsid w:val="49F06248"/>
    <w:rsid w:val="4A55403F"/>
    <w:rsid w:val="4A6F1A61"/>
    <w:rsid w:val="4A7A3FB2"/>
    <w:rsid w:val="4A8E541F"/>
    <w:rsid w:val="4AF32651"/>
    <w:rsid w:val="4AF5874B"/>
    <w:rsid w:val="4B521197"/>
    <w:rsid w:val="4B6C0320"/>
    <w:rsid w:val="4B9B8611"/>
    <w:rsid w:val="4C006522"/>
    <w:rsid w:val="4C032B77"/>
    <w:rsid w:val="4C185250"/>
    <w:rsid w:val="4C3AC101"/>
    <w:rsid w:val="4C3CB6B9"/>
    <w:rsid w:val="4C4AA736"/>
    <w:rsid w:val="4C5A983F"/>
    <w:rsid w:val="4C8C7C76"/>
    <w:rsid w:val="4CBDC414"/>
    <w:rsid w:val="4CD2DDFF"/>
    <w:rsid w:val="4CD5BB63"/>
    <w:rsid w:val="4D1FEAB2"/>
    <w:rsid w:val="4DDF7233"/>
    <w:rsid w:val="4DE90345"/>
    <w:rsid w:val="4DEDA708"/>
    <w:rsid w:val="4F009DDE"/>
    <w:rsid w:val="4F29D4DB"/>
    <w:rsid w:val="4F46F0B1"/>
    <w:rsid w:val="4F4990D5"/>
    <w:rsid w:val="4F5117FB"/>
    <w:rsid w:val="4F6DC225"/>
    <w:rsid w:val="4F7F79FB"/>
    <w:rsid w:val="5028B4BB"/>
    <w:rsid w:val="5080D8E2"/>
    <w:rsid w:val="5088763C"/>
    <w:rsid w:val="50EA9C50"/>
    <w:rsid w:val="5134C7F6"/>
    <w:rsid w:val="514059C1"/>
    <w:rsid w:val="516A394D"/>
    <w:rsid w:val="517E1E7B"/>
    <w:rsid w:val="51AEAB75"/>
    <w:rsid w:val="51BB3B3D"/>
    <w:rsid w:val="51C1E14D"/>
    <w:rsid w:val="51C9F30C"/>
    <w:rsid w:val="52003104"/>
    <w:rsid w:val="5203EF4B"/>
    <w:rsid w:val="5223A841"/>
    <w:rsid w:val="5235EE14"/>
    <w:rsid w:val="526BDBE4"/>
    <w:rsid w:val="526E6425"/>
    <w:rsid w:val="52725F54"/>
    <w:rsid w:val="5274A770"/>
    <w:rsid w:val="5297FA57"/>
    <w:rsid w:val="52A9ADF3"/>
    <w:rsid w:val="52BA963F"/>
    <w:rsid w:val="52CD75A5"/>
    <w:rsid w:val="53181CA9"/>
    <w:rsid w:val="531ABCEE"/>
    <w:rsid w:val="533ED2A1"/>
    <w:rsid w:val="538BB6DE"/>
    <w:rsid w:val="53945A4D"/>
    <w:rsid w:val="53F1048C"/>
    <w:rsid w:val="542607FE"/>
    <w:rsid w:val="54270CC0"/>
    <w:rsid w:val="54508D33"/>
    <w:rsid w:val="547FF8B8"/>
    <w:rsid w:val="5483433D"/>
    <w:rsid w:val="54B8C875"/>
    <w:rsid w:val="54BB6C41"/>
    <w:rsid w:val="54E71D1B"/>
    <w:rsid w:val="551B1F03"/>
    <w:rsid w:val="5531E6E8"/>
    <w:rsid w:val="555331DC"/>
    <w:rsid w:val="556DF013"/>
    <w:rsid w:val="559897C6"/>
    <w:rsid w:val="55E5089F"/>
    <w:rsid w:val="5603F12B"/>
    <w:rsid w:val="5635AEB5"/>
    <w:rsid w:val="564B413C"/>
    <w:rsid w:val="56677BAD"/>
    <w:rsid w:val="566EDB70"/>
    <w:rsid w:val="56D97BA1"/>
    <w:rsid w:val="56E6F9C7"/>
    <w:rsid w:val="56F496EB"/>
    <w:rsid w:val="56FCF472"/>
    <w:rsid w:val="574B5A15"/>
    <w:rsid w:val="5767FE02"/>
    <w:rsid w:val="579D0C2A"/>
    <w:rsid w:val="57BDC8D5"/>
    <w:rsid w:val="57C1F1FE"/>
    <w:rsid w:val="57F70310"/>
    <w:rsid w:val="580EADDB"/>
    <w:rsid w:val="587EBCFE"/>
    <w:rsid w:val="589B02DD"/>
    <w:rsid w:val="58ADBFDE"/>
    <w:rsid w:val="597F1871"/>
    <w:rsid w:val="598BCAF4"/>
    <w:rsid w:val="59A9F442"/>
    <w:rsid w:val="59FC48C2"/>
    <w:rsid w:val="5A5B5C65"/>
    <w:rsid w:val="5A60ACC3"/>
    <w:rsid w:val="5A88000B"/>
    <w:rsid w:val="5A8C4C34"/>
    <w:rsid w:val="5A8CB7F2"/>
    <w:rsid w:val="5AD9C9BE"/>
    <w:rsid w:val="5B155895"/>
    <w:rsid w:val="5B532A87"/>
    <w:rsid w:val="5B6DCFE3"/>
    <w:rsid w:val="5B7332E2"/>
    <w:rsid w:val="5B789647"/>
    <w:rsid w:val="5BAC0C8C"/>
    <w:rsid w:val="5BBE47D0"/>
    <w:rsid w:val="5BF2AFB3"/>
    <w:rsid w:val="5BF91FB9"/>
    <w:rsid w:val="5C02BEC7"/>
    <w:rsid w:val="5C199D35"/>
    <w:rsid w:val="5C19B316"/>
    <w:rsid w:val="5C1D9EA1"/>
    <w:rsid w:val="5C1DBCA9"/>
    <w:rsid w:val="5C36BF8D"/>
    <w:rsid w:val="5C5A3EDB"/>
    <w:rsid w:val="5C969B1E"/>
    <w:rsid w:val="5CBA41D9"/>
    <w:rsid w:val="5CC27421"/>
    <w:rsid w:val="5D006E7B"/>
    <w:rsid w:val="5D479A0F"/>
    <w:rsid w:val="5D7A1A3C"/>
    <w:rsid w:val="5D8F62DD"/>
    <w:rsid w:val="5E164C31"/>
    <w:rsid w:val="5E3C1B31"/>
    <w:rsid w:val="5E499120"/>
    <w:rsid w:val="5E8E000F"/>
    <w:rsid w:val="5F0D0193"/>
    <w:rsid w:val="5F1C6470"/>
    <w:rsid w:val="5F1D721C"/>
    <w:rsid w:val="5F799A3B"/>
    <w:rsid w:val="5FE64B32"/>
    <w:rsid w:val="5FFFF45D"/>
    <w:rsid w:val="600F2158"/>
    <w:rsid w:val="605AD3B0"/>
    <w:rsid w:val="60789BB9"/>
    <w:rsid w:val="6099B241"/>
    <w:rsid w:val="609B1C65"/>
    <w:rsid w:val="60D779BB"/>
    <w:rsid w:val="60F04F5B"/>
    <w:rsid w:val="6119CA8B"/>
    <w:rsid w:val="6133237D"/>
    <w:rsid w:val="61334684"/>
    <w:rsid w:val="614D39A4"/>
    <w:rsid w:val="614DE7E6"/>
    <w:rsid w:val="61754294"/>
    <w:rsid w:val="61A7A6E8"/>
    <w:rsid w:val="61CFEB2A"/>
    <w:rsid w:val="61F87284"/>
    <w:rsid w:val="61FF04B9"/>
    <w:rsid w:val="6223C5C1"/>
    <w:rsid w:val="6226D898"/>
    <w:rsid w:val="627733C6"/>
    <w:rsid w:val="629D9F35"/>
    <w:rsid w:val="62B989C5"/>
    <w:rsid w:val="62CC3CED"/>
    <w:rsid w:val="62CCE2EF"/>
    <w:rsid w:val="62E49ABF"/>
    <w:rsid w:val="632AF898"/>
    <w:rsid w:val="63528BB2"/>
    <w:rsid w:val="635A2D2C"/>
    <w:rsid w:val="63661FA2"/>
    <w:rsid w:val="637BA8AB"/>
    <w:rsid w:val="6387AFCF"/>
    <w:rsid w:val="63F11E0A"/>
    <w:rsid w:val="64310DCB"/>
    <w:rsid w:val="64369E18"/>
    <w:rsid w:val="6453A3F7"/>
    <w:rsid w:val="64563A47"/>
    <w:rsid w:val="6469294A"/>
    <w:rsid w:val="646D54F4"/>
    <w:rsid w:val="6484494D"/>
    <w:rsid w:val="648D5E7C"/>
    <w:rsid w:val="6495C59C"/>
    <w:rsid w:val="649989F2"/>
    <w:rsid w:val="64B179A4"/>
    <w:rsid w:val="64D2E80A"/>
    <w:rsid w:val="650D352D"/>
    <w:rsid w:val="6516AB59"/>
    <w:rsid w:val="6523B35F"/>
    <w:rsid w:val="652F5CED"/>
    <w:rsid w:val="655B0CC8"/>
    <w:rsid w:val="6588503E"/>
    <w:rsid w:val="65B09C6B"/>
    <w:rsid w:val="65B2D0E1"/>
    <w:rsid w:val="65B3D9B7"/>
    <w:rsid w:val="65BBA513"/>
    <w:rsid w:val="65E6C26A"/>
    <w:rsid w:val="66607BF0"/>
    <w:rsid w:val="66836091"/>
    <w:rsid w:val="66AAC0B7"/>
    <w:rsid w:val="66B211BB"/>
    <w:rsid w:val="66CBBC42"/>
    <w:rsid w:val="6719E85A"/>
    <w:rsid w:val="674577A7"/>
    <w:rsid w:val="67982165"/>
    <w:rsid w:val="6881648F"/>
    <w:rsid w:val="6894EBF1"/>
    <w:rsid w:val="69811393"/>
    <w:rsid w:val="69AB5BCD"/>
    <w:rsid w:val="69B2F67F"/>
    <w:rsid w:val="69D557B3"/>
    <w:rsid w:val="69F1285A"/>
    <w:rsid w:val="6A13A7F7"/>
    <w:rsid w:val="6A349FC7"/>
    <w:rsid w:val="6A69A6A3"/>
    <w:rsid w:val="6A98C35E"/>
    <w:rsid w:val="6ACC3750"/>
    <w:rsid w:val="6B0FC4E3"/>
    <w:rsid w:val="6B1C659B"/>
    <w:rsid w:val="6B4C8C16"/>
    <w:rsid w:val="6BA33FEB"/>
    <w:rsid w:val="6BC81DF3"/>
    <w:rsid w:val="6BD9D5D8"/>
    <w:rsid w:val="6BEC5BD6"/>
    <w:rsid w:val="6BEF48A4"/>
    <w:rsid w:val="6C0A811E"/>
    <w:rsid w:val="6C117A62"/>
    <w:rsid w:val="6C3261DE"/>
    <w:rsid w:val="6C339144"/>
    <w:rsid w:val="6C49D61F"/>
    <w:rsid w:val="6C644619"/>
    <w:rsid w:val="6C68D224"/>
    <w:rsid w:val="6CB85B42"/>
    <w:rsid w:val="6CCF5C11"/>
    <w:rsid w:val="6CD837A5"/>
    <w:rsid w:val="6CFB2B0D"/>
    <w:rsid w:val="6CFB5479"/>
    <w:rsid w:val="6D142C49"/>
    <w:rsid w:val="6D2AFA12"/>
    <w:rsid w:val="6D38FB1C"/>
    <w:rsid w:val="6D4F6F9A"/>
    <w:rsid w:val="6D5E3332"/>
    <w:rsid w:val="6D909E86"/>
    <w:rsid w:val="6DDEC7F0"/>
    <w:rsid w:val="6E09CB35"/>
    <w:rsid w:val="6E316BC9"/>
    <w:rsid w:val="6E32DFC2"/>
    <w:rsid w:val="6E58A1BF"/>
    <w:rsid w:val="6E60ABA1"/>
    <w:rsid w:val="6E61E9CE"/>
    <w:rsid w:val="6EA83967"/>
    <w:rsid w:val="6F19CDBE"/>
    <w:rsid w:val="6F5BF6FC"/>
    <w:rsid w:val="6FC10E19"/>
    <w:rsid w:val="6FFE6AA8"/>
    <w:rsid w:val="7004312F"/>
    <w:rsid w:val="703119FE"/>
    <w:rsid w:val="7040E5DF"/>
    <w:rsid w:val="705C348B"/>
    <w:rsid w:val="7062130A"/>
    <w:rsid w:val="70639F60"/>
    <w:rsid w:val="709FEA4D"/>
    <w:rsid w:val="70A4590A"/>
    <w:rsid w:val="70CA34AC"/>
    <w:rsid w:val="70DB9E83"/>
    <w:rsid w:val="71211A5C"/>
    <w:rsid w:val="7127BD4E"/>
    <w:rsid w:val="7149E691"/>
    <w:rsid w:val="71584658"/>
    <w:rsid w:val="71A87CEF"/>
    <w:rsid w:val="71F71B2E"/>
    <w:rsid w:val="720107C8"/>
    <w:rsid w:val="72712668"/>
    <w:rsid w:val="72811339"/>
    <w:rsid w:val="729FDA83"/>
    <w:rsid w:val="73055086"/>
    <w:rsid w:val="730604D7"/>
    <w:rsid w:val="73451738"/>
    <w:rsid w:val="736E0047"/>
    <w:rsid w:val="7387CD0B"/>
    <w:rsid w:val="7398E04C"/>
    <w:rsid w:val="73BAB66E"/>
    <w:rsid w:val="73BC14DE"/>
    <w:rsid w:val="743BDF83"/>
    <w:rsid w:val="7462E300"/>
    <w:rsid w:val="748A5687"/>
    <w:rsid w:val="74B015AC"/>
    <w:rsid w:val="74E39C3B"/>
    <w:rsid w:val="7500A781"/>
    <w:rsid w:val="7510CEC2"/>
    <w:rsid w:val="7521ECFB"/>
    <w:rsid w:val="7530C4E3"/>
    <w:rsid w:val="7534393D"/>
    <w:rsid w:val="753FD4F3"/>
    <w:rsid w:val="75499D9B"/>
    <w:rsid w:val="75815B8E"/>
    <w:rsid w:val="75849A50"/>
    <w:rsid w:val="758A7A47"/>
    <w:rsid w:val="7598FCFC"/>
    <w:rsid w:val="75A5F345"/>
    <w:rsid w:val="75BCECB2"/>
    <w:rsid w:val="75C2FAAB"/>
    <w:rsid w:val="75C5E269"/>
    <w:rsid w:val="7600B26D"/>
    <w:rsid w:val="7604A125"/>
    <w:rsid w:val="761AD100"/>
    <w:rsid w:val="765F6175"/>
    <w:rsid w:val="766B6BFC"/>
    <w:rsid w:val="76770A44"/>
    <w:rsid w:val="76CF8D45"/>
    <w:rsid w:val="76FFF4D8"/>
    <w:rsid w:val="7701931B"/>
    <w:rsid w:val="770D2EC4"/>
    <w:rsid w:val="771A1629"/>
    <w:rsid w:val="773EDE40"/>
    <w:rsid w:val="77563775"/>
    <w:rsid w:val="78497BE0"/>
    <w:rsid w:val="784D61B1"/>
    <w:rsid w:val="78781CD6"/>
    <w:rsid w:val="788BA1F7"/>
    <w:rsid w:val="789019AA"/>
    <w:rsid w:val="78D954EF"/>
    <w:rsid w:val="7900F60C"/>
    <w:rsid w:val="7923A524"/>
    <w:rsid w:val="7961757A"/>
    <w:rsid w:val="799F5785"/>
    <w:rsid w:val="799F8D93"/>
    <w:rsid w:val="79AE454E"/>
    <w:rsid w:val="79B14418"/>
    <w:rsid w:val="79BCAC71"/>
    <w:rsid w:val="7A0BA2F0"/>
    <w:rsid w:val="7A260EE4"/>
    <w:rsid w:val="7A51BD1C"/>
    <w:rsid w:val="7A842D39"/>
    <w:rsid w:val="7A9DAAEA"/>
    <w:rsid w:val="7AA9401F"/>
    <w:rsid w:val="7B0E17A3"/>
    <w:rsid w:val="7B144AB5"/>
    <w:rsid w:val="7B6D3D55"/>
    <w:rsid w:val="7B8043FA"/>
    <w:rsid w:val="7B9F965A"/>
    <w:rsid w:val="7C2259D9"/>
    <w:rsid w:val="7C46CF37"/>
    <w:rsid w:val="7C869D9D"/>
    <w:rsid w:val="7CCA3755"/>
    <w:rsid w:val="7CD1FE0E"/>
    <w:rsid w:val="7D11C27A"/>
    <w:rsid w:val="7D251F7F"/>
    <w:rsid w:val="7D51E8AD"/>
    <w:rsid w:val="7D8DF90C"/>
    <w:rsid w:val="7DA15827"/>
    <w:rsid w:val="7DA177F5"/>
    <w:rsid w:val="7DB94602"/>
    <w:rsid w:val="7DC1E34B"/>
    <w:rsid w:val="7DDCCF46"/>
    <w:rsid w:val="7DEA0612"/>
    <w:rsid w:val="7E21ED5B"/>
    <w:rsid w:val="7E738E67"/>
    <w:rsid w:val="7E7C8399"/>
    <w:rsid w:val="7E957346"/>
    <w:rsid w:val="7EB83B5E"/>
    <w:rsid w:val="7F30B17B"/>
    <w:rsid w:val="7F35044D"/>
    <w:rsid w:val="7F452730"/>
    <w:rsid w:val="7F4D5C12"/>
    <w:rsid w:val="7F6FBEF7"/>
    <w:rsid w:val="7F8D7A64"/>
    <w:rsid w:val="7F9722A3"/>
    <w:rsid w:val="7FAF0733"/>
    <w:rsid w:val="7FB7E37E"/>
    <w:rsid w:val="7FF10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71EE"/>
  <w15:chartTrackingRefBased/>
  <w15:docId w15:val="{C539F64C-0E03-4A09-9522-1B2A7621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Hyperlink">
    <w:name w:val="Hyperlink"/>
    <w:basedOn w:val="DefaultParagraphFont"/>
    <w:uiPriority w:val="99"/>
    <w:unhideWhenUsed/>
    <w:rsid w:val="308A0359"/>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01C51"/>
    <w:pPr>
      <w:spacing w:after="0" w:line="240" w:lineRule="auto"/>
    </w:pPr>
  </w:style>
  <w:style w:type="paragraph" w:styleId="CommentSubject">
    <w:name w:val="annotation subject"/>
    <w:basedOn w:val="CommentText"/>
    <w:next w:val="CommentText"/>
    <w:link w:val="CommentSubjectChar"/>
    <w:uiPriority w:val="99"/>
    <w:semiHidden/>
    <w:unhideWhenUsed/>
    <w:rsid w:val="000455AE"/>
    <w:rPr>
      <w:b/>
      <w:bCs/>
    </w:rPr>
  </w:style>
  <w:style w:type="character" w:customStyle="1" w:styleId="CommentSubjectChar">
    <w:name w:val="Comment Subject Char"/>
    <w:basedOn w:val="CommentTextChar"/>
    <w:link w:val="CommentSubject"/>
    <w:uiPriority w:val="99"/>
    <w:semiHidden/>
    <w:rsid w:val="000455AE"/>
    <w:rPr>
      <w:b/>
      <w:bCs/>
      <w:sz w:val="20"/>
      <w:szCs w:val="20"/>
    </w:rPr>
  </w:style>
  <w:style w:type="character" w:customStyle="1" w:styleId="cf01">
    <w:name w:val="cf01"/>
    <w:basedOn w:val="DefaultParagraphFont"/>
    <w:rsid w:val="00307703"/>
    <w:rPr>
      <w:rFonts w:ascii="Segoe UI" w:hAnsi="Segoe UI" w:cs="Segoe UI" w:hint="default"/>
      <w:sz w:val="18"/>
      <w:szCs w:val="18"/>
    </w:rPr>
  </w:style>
  <w:style w:type="character" w:styleId="Mention">
    <w:name w:val="Mention"/>
    <w:basedOn w:val="DefaultParagraphFont"/>
    <w:uiPriority w:val="99"/>
    <w:unhideWhenUsed/>
    <w:rsid w:val="008302A5"/>
    <w:rPr>
      <w:color w:val="2B579A"/>
      <w:shd w:val="clear" w:color="auto" w:fill="E1DFDD"/>
    </w:rPr>
  </w:style>
  <w:style w:type="character" w:styleId="UnresolvedMention">
    <w:name w:val="Unresolved Mention"/>
    <w:basedOn w:val="DefaultParagraphFont"/>
    <w:uiPriority w:val="99"/>
    <w:semiHidden/>
    <w:unhideWhenUsed/>
    <w:rsid w:val="00AD57C7"/>
    <w:rPr>
      <w:color w:val="605E5C"/>
      <w:shd w:val="clear" w:color="auto" w:fill="E1DFDD"/>
    </w:rPr>
  </w:style>
  <w:style w:type="character" w:styleId="FollowedHyperlink">
    <w:name w:val="FollowedHyperlink"/>
    <w:basedOn w:val="DefaultParagraphFont"/>
    <w:uiPriority w:val="99"/>
    <w:semiHidden/>
    <w:unhideWhenUsed/>
    <w:rsid w:val="00BB3B83"/>
    <w:rPr>
      <w:color w:val="96607D" w:themeColor="followedHyperlink"/>
      <w:u w:val="single"/>
    </w:rPr>
  </w:style>
  <w:style w:type="paragraph" w:styleId="Header">
    <w:name w:val="header"/>
    <w:basedOn w:val="Normal"/>
    <w:link w:val="HeaderChar"/>
    <w:uiPriority w:val="99"/>
    <w:unhideWhenUsed/>
    <w:rsid w:val="009C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1D8"/>
  </w:style>
  <w:style w:type="paragraph" w:styleId="Footer">
    <w:name w:val="footer"/>
    <w:basedOn w:val="Normal"/>
    <w:link w:val="FooterChar"/>
    <w:uiPriority w:val="99"/>
    <w:unhideWhenUsed/>
    <w:rsid w:val="009C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en/content/codeofconduct/files/UN_Code_of_Conduct.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2.xml><?xml version="1.0" encoding="utf-8"?>
<?mso-contentType ?>
<SharedContentType xmlns="Microsoft.SharePoint.Taxonomy.ContentTypeSync" SourceId="d1117845-93f6-4da3-abaa-fcb4fa669c78" ContentTypeId="0x010100A5BF1C78D9F64B679A5EBDE1C6598EBC01" PreviousValue="false"/>
</file>

<file path=customXml/item3.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2.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3.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262C30-384E-4C1A-8E86-D98C9DC083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1959</Words>
  <Characters>11171</Characters>
  <Application>Microsoft Office Word</Application>
  <DocSecurity>0</DocSecurity>
  <Lines>93</Lines>
  <Paragraphs>26</Paragraphs>
  <ScaleCrop>false</ScaleCrop>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autor</cp:lastModifiedBy>
  <cp:revision>3</cp:revision>
  <dcterms:created xsi:type="dcterms:W3CDTF">2026-10-19T13:05:00Z</dcterms:created>
  <dcterms:modified xsi:type="dcterms:W3CDTF">2026-10-19T13:05:00Z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