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56E41" w14:textId="251BFC96" w:rsidR="00254D4A" w:rsidRDefault="00254D4A" w:rsidP="00254D4A">
      <w:pPr>
        <w:spacing w:after="0" w:line="240" w:lineRule="auto"/>
        <w:jc w:val="right"/>
        <w:rPr>
          <w:rFonts w:ascii="Cambria" w:hAnsi="Cambria"/>
          <w:b/>
          <w:color w:val="222222"/>
          <w:sz w:val="20"/>
          <w:szCs w:val="20"/>
        </w:rPr>
      </w:pPr>
      <w:r>
        <w:rPr>
          <w:rFonts w:ascii="Cambria" w:hAnsi="Cambria"/>
          <w:b/>
          <w:color w:val="222222"/>
          <w:sz w:val="20"/>
          <w:szCs w:val="20"/>
        </w:rPr>
        <w:t>Original: español</w:t>
      </w:r>
    </w:p>
    <w:p w14:paraId="69DFD56B" w14:textId="77777777" w:rsidR="00254D4A" w:rsidRDefault="00254D4A" w:rsidP="00E22F73">
      <w:pPr>
        <w:spacing w:after="0" w:line="240" w:lineRule="auto"/>
        <w:jc w:val="center"/>
        <w:rPr>
          <w:rFonts w:ascii="Cambria" w:hAnsi="Cambria"/>
          <w:b/>
          <w:color w:val="222222"/>
          <w:sz w:val="20"/>
          <w:szCs w:val="20"/>
        </w:rPr>
      </w:pPr>
    </w:p>
    <w:p w14:paraId="77C42A6A" w14:textId="2F099C14" w:rsidR="008C706E" w:rsidRPr="00B051E3" w:rsidRDefault="0086045A" w:rsidP="00E22F73">
      <w:pPr>
        <w:spacing w:after="0" w:line="240" w:lineRule="auto"/>
        <w:jc w:val="center"/>
        <w:rPr>
          <w:rFonts w:ascii="Cambria" w:hAnsi="Cambria" w:cs="Times New Roman"/>
          <w:b/>
          <w:bCs/>
          <w:sz w:val="20"/>
          <w:szCs w:val="20"/>
        </w:rPr>
      </w:pPr>
      <w:r w:rsidRPr="0086045A">
        <w:rPr>
          <w:rFonts w:ascii="Cambria" w:hAnsi="Cambria"/>
          <w:b/>
          <w:color w:val="222222"/>
          <w:sz w:val="20"/>
          <w:szCs w:val="20"/>
        </w:rPr>
        <w:t>I</w:t>
      </w:r>
      <w:r w:rsidR="00366EE0" w:rsidRPr="00B051E3">
        <w:rPr>
          <w:rFonts w:ascii="Cambria" w:hAnsi="Cambria"/>
          <w:b/>
          <w:color w:val="222222"/>
          <w:sz w:val="20"/>
          <w:szCs w:val="20"/>
        </w:rPr>
        <w:t xml:space="preserve">nforme de la </w:t>
      </w:r>
      <w:r w:rsidR="001D5343" w:rsidRPr="00B051E3">
        <w:rPr>
          <w:rFonts w:ascii="Cambria" w:hAnsi="Cambria"/>
          <w:b/>
          <w:color w:val="222222"/>
          <w:sz w:val="20"/>
          <w:szCs w:val="20"/>
        </w:rPr>
        <w:t>Segunda</w:t>
      </w:r>
      <w:r w:rsidR="00366EE0" w:rsidRPr="00B051E3">
        <w:rPr>
          <w:rFonts w:ascii="Cambria" w:hAnsi="Cambria"/>
          <w:b/>
          <w:color w:val="222222"/>
          <w:sz w:val="20"/>
          <w:szCs w:val="20"/>
        </w:rPr>
        <w:t xml:space="preserve"> reunión del Grupo de trabajo virtual sobre una posición financiera sostenible de ICCAT (VWG-SF)</w:t>
      </w:r>
    </w:p>
    <w:p w14:paraId="3B9C19B2" w14:textId="2EC50FE9" w:rsidR="008C706E" w:rsidRPr="00B051E3" w:rsidRDefault="008C706E" w:rsidP="00F74D5D">
      <w:pPr>
        <w:spacing w:after="0" w:line="240" w:lineRule="auto"/>
        <w:jc w:val="center"/>
        <w:rPr>
          <w:rFonts w:ascii="Cambria" w:hAnsi="Cambria"/>
          <w:i/>
          <w:iCs/>
          <w:sz w:val="20"/>
          <w:szCs w:val="20"/>
        </w:rPr>
      </w:pPr>
      <w:r w:rsidRPr="00B051E3">
        <w:rPr>
          <w:rFonts w:ascii="Cambria" w:hAnsi="Cambria"/>
          <w:i/>
          <w:sz w:val="20"/>
          <w:szCs w:val="20"/>
        </w:rPr>
        <w:t xml:space="preserve">(en línea, </w:t>
      </w:r>
      <w:r w:rsidR="001D5343" w:rsidRPr="00B051E3">
        <w:rPr>
          <w:rFonts w:ascii="Cambria" w:hAnsi="Cambria"/>
          <w:i/>
          <w:sz w:val="20"/>
          <w:szCs w:val="20"/>
        </w:rPr>
        <w:t>15</w:t>
      </w:r>
      <w:r w:rsidRPr="00B051E3">
        <w:rPr>
          <w:rFonts w:ascii="Cambria" w:hAnsi="Cambria"/>
          <w:i/>
          <w:sz w:val="20"/>
          <w:szCs w:val="20"/>
        </w:rPr>
        <w:t xml:space="preserve"> de </w:t>
      </w:r>
      <w:r w:rsidR="001D5343" w:rsidRPr="00B051E3">
        <w:rPr>
          <w:rFonts w:ascii="Cambria" w:hAnsi="Cambria"/>
          <w:i/>
          <w:sz w:val="20"/>
          <w:szCs w:val="20"/>
        </w:rPr>
        <w:t>junio</w:t>
      </w:r>
      <w:r w:rsidRPr="00B051E3">
        <w:rPr>
          <w:rFonts w:ascii="Cambria" w:hAnsi="Cambria"/>
          <w:i/>
          <w:sz w:val="20"/>
          <w:szCs w:val="20"/>
        </w:rPr>
        <w:t xml:space="preserve"> de 202</w:t>
      </w:r>
      <w:r w:rsidR="0096166E" w:rsidRPr="00B051E3">
        <w:rPr>
          <w:rFonts w:ascii="Cambria" w:hAnsi="Cambria"/>
          <w:i/>
          <w:sz w:val="20"/>
          <w:szCs w:val="20"/>
        </w:rPr>
        <w:t>6</w:t>
      </w:r>
      <w:r w:rsidRPr="00B051E3">
        <w:rPr>
          <w:rFonts w:ascii="Cambria" w:hAnsi="Cambria"/>
          <w:i/>
          <w:sz w:val="20"/>
          <w:szCs w:val="20"/>
        </w:rPr>
        <w:t>)</w:t>
      </w:r>
    </w:p>
    <w:p w14:paraId="6E929ECC" w14:textId="77777777" w:rsidR="008C706E" w:rsidRPr="00B051E3" w:rsidRDefault="008C706E" w:rsidP="00F74D5D">
      <w:pPr>
        <w:spacing w:after="0" w:line="240" w:lineRule="auto"/>
        <w:jc w:val="center"/>
        <w:rPr>
          <w:rFonts w:ascii="Cambria" w:hAnsi="Cambria" w:cs="Times New Roman"/>
          <w:i/>
          <w:iCs/>
          <w:sz w:val="20"/>
          <w:szCs w:val="20"/>
        </w:rPr>
      </w:pPr>
    </w:p>
    <w:p w14:paraId="3A65DD18" w14:textId="77777777" w:rsidR="00B23F27" w:rsidRPr="00B051E3" w:rsidRDefault="00B23F27" w:rsidP="00F74D5D">
      <w:pPr>
        <w:spacing w:after="0" w:line="240" w:lineRule="auto"/>
        <w:jc w:val="center"/>
        <w:rPr>
          <w:rFonts w:ascii="Cambria" w:hAnsi="Cambria" w:cs="Times New Roman"/>
          <w:i/>
          <w:iCs/>
          <w:sz w:val="20"/>
          <w:szCs w:val="20"/>
        </w:rPr>
      </w:pPr>
    </w:p>
    <w:p w14:paraId="6784971B" w14:textId="77777777" w:rsidR="00A327C6" w:rsidRPr="00B051E3" w:rsidRDefault="00A327C6" w:rsidP="00F74D5D">
      <w:pPr>
        <w:pStyle w:val="ListParagraph"/>
        <w:numPr>
          <w:ilvl w:val="0"/>
          <w:numId w:val="11"/>
        </w:numPr>
        <w:spacing w:after="0" w:line="240" w:lineRule="auto"/>
        <w:ind w:left="426" w:hanging="426"/>
        <w:rPr>
          <w:rFonts w:ascii="Cambria" w:hAnsi="Cambria" w:cs="Times New Roman"/>
          <w:b/>
          <w:bCs/>
          <w:sz w:val="20"/>
          <w:szCs w:val="20"/>
        </w:rPr>
      </w:pPr>
      <w:r w:rsidRPr="00B051E3">
        <w:rPr>
          <w:rFonts w:ascii="Cambria" w:hAnsi="Cambria"/>
          <w:b/>
          <w:sz w:val="20"/>
          <w:szCs w:val="20"/>
        </w:rPr>
        <w:t>Apertura de la reunión</w:t>
      </w:r>
    </w:p>
    <w:p w14:paraId="6218157F" w14:textId="77777777" w:rsidR="008C706E" w:rsidRPr="00B051E3" w:rsidRDefault="008C706E" w:rsidP="00F74D5D">
      <w:pPr>
        <w:pStyle w:val="ListParagraph"/>
        <w:spacing w:after="0" w:line="240" w:lineRule="auto"/>
        <w:jc w:val="both"/>
        <w:rPr>
          <w:rFonts w:ascii="Cambria" w:hAnsi="Cambria" w:cs="Times New Roman"/>
          <w:b/>
          <w:bCs/>
          <w:sz w:val="20"/>
          <w:szCs w:val="20"/>
          <w:lang w:val="en-GB"/>
        </w:rPr>
      </w:pPr>
    </w:p>
    <w:p w14:paraId="2BC95F7B" w14:textId="233BE9C0" w:rsidR="00FC3D97" w:rsidRPr="00B051E3" w:rsidRDefault="0061505C" w:rsidP="00F74D5D">
      <w:pPr>
        <w:spacing w:after="0" w:line="240" w:lineRule="auto"/>
        <w:jc w:val="both"/>
        <w:rPr>
          <w:rFonts w:ascii="Cambria" w:hAnsi="Cambria"/>
          <w:sz w:val="20"/>
          <w:szCs w:val="20"/>
        </w:rPr>
      </w:pPr>
      <w:r w:rsidRPr="00B051E3">
        <w:rPr>
          <w:rFonts w:ascii="Cambria" w:hAnsi="Cambria"/>
          <w:sz w:val="20"/>
          <w:szCs w:val="20"/>
        </w:rPr>
        <w:t>La presidenta del Comité Permanente de Finanzas y Administración (STACFAD), Sra.</w:t>
      </w:r>
      <w:r w:rsidR="005C78C5" w:rsidRPr="00B051E3">
        <w:rPr>
          <w:rFonts w:ascii="Cambria" w:hAnsi="Cambria"/>
          <w:sz w:val="20"/>
          <w:szCs w:val="20"/>
        </w:rPr>
        <w:t xml:space="preserve"> </w:t>
      </w:r>
      <w:r w:rsidR="00F64095" w:rsidRPr="00B051E3">
        <w:rPr>
          <w:rFonts w:ascii="Cambria" w:hAnsi="Cambria"/>
          <w:sz w:val="20"/>
          <w:szCs w:val="20"/>
        </w:rPr>
        <w:t>Laura</w:t>
      </w:r>
      <w:r w:rsidRPr="00B051E3">
        <w:rPr>
          <w:rFonts w:ascii="Cambria" w:hAnsi="Cambria"/>
          <w:sz w:val="20"/>
          <w:szCs w:val="20"/>
        </w:rPr>
        <w:t xml:space="preserve"> </w:t>
      </w:r>
      <w:proofErr w:type="spellStart"/>
      <w:r w:rsidR="00F64095" w:rsidRPr="00B051E3">
        <w:rPr>
          <w:rFonts w:ascii="Cambria" w:hAnsi="Cambria"/>
          <w:sz w:val="20"/>
          <w:szCs w:val="20"/>
        </w:rPr>
        <w:t>Marot</w:t>
      </w:r>
      <w:proofErr w:type="spellEnd"/>
      <w:r w:rsidR="00805CC4" w:rsidRPr="00B051E3">
        <w:rPr>
          <w:rFonts w:ascii="Cambria" w:hAnsi="Cambria"/>
          <w:sz w:val="20"/>
          <w:szCs w:val="20"/>
        </w:rPr>
        <w:t>,</w:t>
      </w:r>
      <w:r w:rsidR="007D11A3" w:rsidRPr="00B051E3">
        <w:rPr>
          <w:rFonts w:ascii="Cambria" w:hAnsi="Cambria"/>
          <w:sz w:val="20"/>
          <w:szCs w:val="20"/>
        </w:rPr>
        <w:t xml:space="preserve"> dio la bienvenida a los participantes </w:t>
      </w:r>
      <w:r w:rsidR="00275814" w:rsidRPr="00B051E3">
        <w:rPr>
          <w:rFonts w:ascii="Cambria" w:hAnsi="Cambria"/>
          <w:sz w:val="20"/>
          <w:szCs w:val="20"/>
        </w:rPr>
        <w:t>e</w:t>
      </w:r>
      <w:r w:rsidRPr="00B051E3">
        <w:rPr>
          <w:rFonts w:ascii="Cambria" w:hAnsi="Cambria"/>
          <w:sz w:val="20"/>
          <w:szCs w:val="20"/>
        </w:rPr>
        <w:t xml:space="preserve"> inauguró la </w:t>
      </w:r>
      <w:r w:rsidR="001D5343" w:rsidRPr="00B051E3">
        <w:rPr>
          <w:rFonts w:ascii="Cambria" w:hAnsi="Cambria"/>
          <w:sz w:val="20"/>
          <w:szCs w:val="20"/>
        </w:rPr>
        <w:t>Segunda</w:t>
      </w:r>
      <w:r w:rsidRPr="00B051E3">
        <w:rPr>
          <w:rFonts w:ascii="Cambria" w:hAnsi="Cambria"/>
          <w:sz w:val="20"/>
          <w:szCs w:val="20"/>
        </w:rPr>
        <w:t xml:space="preserve"> reunión del Grupo de trabajo virtual sobre una posición financiera sostenible de ICCAT (VWG-SF) (el "</w:t>
      </w:r>
      <w:r w:rsidR="00E82490" w:rsidRPr="00B051E3">
        <w:rPr>
          <w:rFonts w:ascii="Cambria" w:hAnsi="Cambria"/>
          <w:sz w:val="20"/>
          <w:szCs w:val="20"/>
        </w:rPr>
        <w:t>VWG-SF</w:t>
      </w:r>
      <w:r w:rsidRPr="00B051E3">
        <w:rPr>
          <w:rFonts w:ascii="Cambria" w:hAnsi="Cambria"/>
          <w:sz w:val="20"/>
          <w:szCs w:val="20"/>
        </w:rPr>
        <w:t>")</w:t>
      </w:r>
      <w:r w:rsidR="00805CC4" w:rsidRPr="00B051E3">
        <w:rPr>
          <w:rFonts w:ascii="Cambria" w:hAnsi="Cambria"/>
          <w:sz w:val="20"/>
          <w:szCs w:val="20"/>
        </w:rPr>
        <w:t>,</w:t>
      </w:r>
      <w:r w:rsidRPr="00B051E3">
        <w:rPr>
          <w:rFonts w:ascii="Cambria" w:hAnsi="Cambria"/>
          <w:sz w:val="20"/>
          <w:szCs w:val="20"/>
        </w:rPr>
        <w:t xml:space="preserve"> que se celebró en línea, el </w:t>
      </w:r>
      <w:r w:rsidR="00CC1ED0" w:rsidRPr="00B051E3">
        <w:rPr>
          <w:rFonts w:ascii="Cambria" w:hAnsi="Cambria"/>
          <w:sz w:val="20"/>
          <w:szCs w:val="20"/>
        </w:rPr>
        <w:t>15</w:t>
      </w:r>
      <w:r w:rsidRPr="00B051E3">
        <w:rPr>
          <w:rFonts w:ascii="Cambria" w:hAnsi="Cambria"/>
          <w:sz w:val="20"/>
          <w:szCs w:val="20"/>
        </w:rPr>
        <w:t xml:space="preserve"> de </w:t>
      </w:r>
      <w:r w:rsidR="00CC1ED0" w:rsidRPr="00B051E3">
        <w:rPr>
          <w:rFonts w:ascii="Cambria" w:hAnsi="Cambria"/>
          <w:sz w:val="20"/>
          <w:szCs w:val="20"/>
        </w:rPr>
        <w:t>junio</w:t>
      </w:r>
      <w:r w:rsidRPr="00B051E3">
        <w:rPr>
          <w:rFonts w:ascii="Cambria" w:hAnsi="Cambria"/>
          <w:sz w:val="20"/>
          <w:szCs w:val="20"/>
        </w:rPr>
        <w:t xml:space="preserve"> de 202</w:t>
      </w:r>
      <w:r w:rsidR="00F64095" w:rsidRPr="00B051E3">
        <w:rPr>
          <w:rFonts w:ascii="Cambria" w:hAnsi="Cambria"/>
          <w:sz w:val="20"/>
          <w:szCs w:val="20"/>
        </w:rPr>
        <w:t>6</w:t>
      </w:r>
      <w:r w:rsidRPr="00B051E3">
        <w:rPr>
          <w:rFonts w:ascii="Cambria" w:hAnsi="Cambria"/>
          <w:sz w:val="20"/>
          <w:szCs w:val="20"/>
        </w:rPr>
        <w:t>.</w:t>
      </w:r>
      <w:r w:rsidR="00FC3D97" w:rsidRPr="00B051E3">
        <w:rPr>
          <w:rFonts w:ascii="Cambria" w:hAnsi="Cambria"/>
          <w:sz w:val="20"/>
          <w:szCs w:val="20"/>
        </w:rPr>
        <w:t xml:space="preserve"> </w:t>
      </w:r>
    </w:p>
    <w:p w14:paraId="021528A0" w14:textId="77777777" w:rsidR="00FC3D97" w:rsidRPr="00B051E3" w:rsidRDefault="00FC3D97" w:rsidP="00F74D5D">
      <w:pPr>
        <w:spacing w:after="0" w:line="240" w:lineRule="auto"/>
        <w:jc w:val="both"/>
        <w:rPr>
          <w:rFonts w:ascii="Cambria" w:hAnsi="Cambria"/>
          <w:sz w:val="20"/>
          <w:szCs w:val="20"/>
        </w:rPr>
      </w:pPr>
    </w:p>
    <w:p w14:paraId="4182DA67" w14:textId="0B779D7C" w:rsidR="0061505C" w:rsidRPr="00B051E3" w:rsidRDefault="00FC3D97" w:rsidP="00F74D5D">
      <w:pPr>
        <w:spacing w:after="0" w:line="240" w:lineRule="auto"/>
        <w:jc w:val="both"/>
        <w:rPr>
          <w:rFonts w:ascii="Cambria" w:eastAsia="Calibri" w:hAnsi="Cambria" w:cs="Calibri"/>
          <w:kern w:val="2"/>
          <w:sz w:val="20"/>
          <w:szCs w:val="20"/>
          <w14:ligatures w14:val="standardContextual"/>
        </w:rPr>
      </w:pPr>
      <w:r w:rsidRPr="00B051E3">
        <w:rPr>
          <w:rFonts w:ascii="Cambria" w:hAnsi="Cambria"/>
          <w:sz w:val="20"/>
          <w:szCs w:val="20"/>
        </w:rPr>
        <w:t xml:space="preserve">La presidenta presentó el orden del día que fue adoptado sin cambios y que se adjunta como </w:t>
      </w:r>
      <w:r w:rsidR="00805CC4" w:rsidRPr="00B051E3">
        <w:rPr>
          <w:rFonts w:ascii="Cambria" w:hAnsi="Cambria"/>
          <w:b/>
          <w:bCs/>
          <w:sz w:val="20"/>
          <w:szCs w:val="20"/>
        </w:rPr>
        <w:t xml:space="preserve">apéndice </w:t>
      </w:r>
      <w:r w:rsidRPr="00B051E3">
        <w:rPr>
          <w:rFonts w:ascii="Cambria" w:hAnsi="Cambria"/>
          <w:b/>
          <w:bCs/>
          <w:sz w:val="20"/>
          <w:szCs w:val="20"/>
        </w:rPr>
        <w:t>1.</w:t>
      </w:r>
    </w:p>
    <w:p w14:paraId="5022C7B8" w14:textId="77777777" w:rsidR="008C706E" w:rsidRPr="00B051E3" w:rsidRDefault="008C706E" w:rsidP="00F74D5D">
      <w:pPr>
        <w:spacing w:after="0" w:line="240" w:lineRule="auto"/>
        <w:jc w:val="both"/>
        <w:rPr>
          <w:rFonts w:ascii="Cambria" w:eastAsia="Calibri" w:hAnsi="Cambria" w:cs="Calibri"/>
          <w:color w:val="000000" w:themeColor="text1"/>
          <w:kern w:val="2"/>
          <w:sz w:val="20"/>
          <w:szCs w:val="20"/>
          <w14:ligatures w14:val="standardContextual"/>
        </w:rPr>
      </w:pPr>
    </w:p>
    <w:p w14:paraId="5B41072F" w14:textId="77777777" w:rsidR="00A11D71" w:rsidRPr="00B051E3" w:rsidRDefault="00A11D71" w:rsidP="00F74D5D">
      <w:pPr>
        <w:spacing w:after="0" w:line="240" w:lineRule="auto"/>
        <w:jc w:val="both"/>
        <w:rPr>
          <w:rFonts w:ascii="Cambria" w:eastAsia="Calibri" w:hAnsi="Cambria" w:cs="Calibri"/>
          <w:color w:val="000000" w:themeColor="text1"/>
          <w:kern w:val="2"/>
          <w:sz w:val="20"/>
          <w:szCs w:val="20"/>
          <w14:ligatures w14:val="standardContextual"/>
        </w:rPr>
      </w:pPr>
    </w:p>
    <w:p w14:paraId="104FB72B" w14:textId="77777777" w:rsidR="000D69BE" w:rsidRPr="00B051E3" w:rsidRDefault="000D69BE" w:rsidP="00F74D5D">
      <w:pPr>
        <w:pStyle w:val="ListParagraph"/>
        <w:numPr>
          <w:ilvl w:val="0"/>
          <w:numId w:val="11"/>
        </w:numPr>
        <w:spacing w:after="0" w:line="240" w:lineRule="auto"/>
        <w:ind w:left="426" w:hanging="426"/>
        <w:rPr>
          <w:rFonts w:ascii="Cambria" w:hAnsi="Cambria"/>
          <w:b/>
          <w:bCs/>
          <w:sz w:val="20"/>
          <w:szCs w:val="20"/>
        </w:rPr>
      </w:pPr>
      <w:r w:rsidRPr="00B051E3">
        <w:rPr>
          <w:rFonts w:ascii="Cambria" w:hAnsi="Cambria"/>
          <w:b/>
          <w:sz w:val="20"/>
          <w:szCs w:val="20"/>
        </w:rPr>
        <w:t>Presentación de participantes</w:t>
      </w:r>
    </w:p>
    <w:p w14:paraId="59D1FFF3" w14:textId="77777777" w:rsidR="000D69BE" w:rsidRPr="00B051E3" w:rsidRDefault="000D69BE" w:rsidP="00F74D5D">
      <w:pPr>
        <w:pStyle w:val="ListParagraph"/>
        <w:spacing w:after="0" w:line="240" w:lineRule="auto"/>
        <w:ind w:left="426"/>
        <w:rPr>
          <w:rFonts w:ascii="Cambria" w:hAnsi="Cambria"/>
          <w:b/>
          <w:bCs/>
          <w:sz w:val="20"/>
          <w:szCs w:val="20"/>
        </w:rPr>
      </w:pPr>
    </w:p>
    <w:p w14:paraId="330A55D1" w14:textId="335CD435" w:rsidR="00524AE2" w:rsidRPr="00B051E3" w:rsidRDefault="0088668C" w:rsidP="00B4487B">
      <w:pPr>
        <w:shd w:val="clear" w:color="auto" w:fill="FFFFFF"/>
        <w:tabs>
          <w:tab w:val="left" w:pos="360"/>
        </w:tabs>
        <w:spacing w:after="0" w:line="240" w:lineRule="auto"/>
        <w:jc w:val="both"/>
        <w:rPr>
          <w:rFonts w:ascii="Cambria" w:hAnsi="Cambria"/>
          <w:sz w:val="20"/>
          <w:szCs w:val="20"/>
        </w:rPr>
      </w:pPr>
      <w:r w:rsidRPr="00B051E3">
        <w:rPr>
          <w:rFonts w:ascii="Cambria" w:hAnsi="Cambria"/>
          <w:sz w:val="20"/>
          <w:szCs w:val="20"/>
        </w:rPr>
        <w:t xml:space="preserve">El </w:t>
      </w:r>
      <w:r w:rsidR="00774DE6" w:rsidRPr="00B051E3">
        <w:rPr>
          <w:rFonts w:ascii="Cambria" w:hAnsi="Cambria"/>
          <w:sz w:val="20"/>
          <w:szCs w:val="20"/>
        </w:rPr>
        <w:t>secretario</w:t>
      </w:r>
      <w:r w:rsidRPr="00B051E3">
        <w:rPr>
          <w:rFonts w:ascii="Cambria" w:hAnsi="Cambria"/>
          <w:sz w:val="20"/>
          <w:szCs w:val="20"/>
        </w:rPr>
        <w:t xml:space="preserve"> ejecutivo </w:t>
      </w:r>
      <w:r w:rsidR="00524AE2" w:rsidRPr="00B051E3">
        <w:rPr>
          <w:rFonts w:ascii="Cambria" w:hAnsi="Cambria"/>
          <w:sz w:val="20"/>
          <w:szCs w:val="20"/>
        </w:rPr>
        <w:t>dio la bienvenida a los participantes</w:t>
      </w:r>
      <w:r w:rsidR="007D11A3" w:rsidRPr="00B051E3">
        <w:rPr>
          <w:rFonts w:ascii="Cambria" w:hAnsi="Cambria"/>
          <w:sz w:val="20"/>
          <w:szCs w:val="20"/>
        </w:rPr>
        <w:t xml:space="preserve"> y presentó la lista de los países presentes a la reunión</w:t>
      </w:r>
      <w:r w:rsidR="00F9742A" w:rsidRPr="00B051E3">
        <w:rPr>
          <w:rFonts w:ascii="Cambria" w:hAnsi="Cambria"/>
          <w:sz w:val="20"/>
          <w:szCs w:val="20"/>
        </w:rPr>
        <w:t xml:space="preserve">, </w:t>
      </w:r>
      <w:r w:rsidR="006E0BD9" w:rsidRPr="00B051E3">
        <w:rPr>
          <w:rFonts w:ascii="Cambria" w:hAnsi="Cambria"/>
          <w:sz w:val="20"/>
          <w:szCs w:val="20"/>
        </w:rPr>
        <w:t>a</w:t>
      </w:r>
      <w:r w:rsidR="00F9742A" w:rsidRPr="00B051E3">
        <w:rPr>
          <w:rFonts w:ascii="Cambria" w:hAnsi="Cambria"/>
          <w:sz w:val="20"/>
          <w:szCs w:val="20"/>
        </w:rPr>
        <w:t xml:space="preserve"> la cual asistieron 3</w:t>
      </w:r>
      <w:r w:rsidR="00990F7A" w:rsidRPr="00B051E3">
        <w:rPr>
          <w:rFonts w:ascii="Cambria" w:hAnsi="Cambria"/>
          <w:sz w:val="20"/>
          <w:szCs w:val="20"/>
        </w:rPr>
        <w:t>0</w:t>
      </w:r>
      <w:r w:rsidR="00F9742A" w:rsidRPr="00B051E3">
        <w:rPr>
          <w:rFonts w:ascii="Cambria" w:hAnsi="Cambria"/>
          <w:sz w:val="20"/>
          <w:szCs w:val="20"/>
        </w:rPr>
        <w:t xml:space="preserve"> miembros de 1</w:t>
      </w:r>
      <w:r w:rsidR="00A54847" w:rsidRPr="00B051E3">
        <w:rPr>
          <w:rFonts w:ascii="Cambria" w:hAnsi="Cambria"/>
          <w:sz w:val="20"/>
          <w:szCs w:val="20"/>
        </w:rPr>
        <w:t xml:space="preserve">8 </w:t>
      </w:r>
      <w:r w:rsidR="002241EE" w:rsidRPr="00B051E3">
        <w:rPr>
          <w:rFonts w:ascii="Cambria" w:hAnsi="Cambria"/>
          <w:sz w:val="20"/>
          <w:szCs w:val="20"/>
        </w:rPr>
        <w:t>Partes contratantes</w:t>
      </w:r>
      <w:r w:rsidR="00F9742A" w:rsidRPr="00B051E3">
        <w:rPr>
          <w:rFonts w:ascii="Cambria" w:hAnsi="Cambria"/>
          <w:sz w:val="20"/>
          <w:szCs w:val="20"/>
        </w:rPr>
        <w:t xml:space="preserve"> </w:t>
      </w:r>
      <w:r w:rsidR="009307CE" w:rsidRPr="00B051E3">
        <w:rPr>
          <w:rFonts w:ascii="Cambria" w:hAnsi="Cambria"/>
          <w:sz w:val="20"/>
          <w:szCs w:val="20"/>
        </w:rPr>
        <w:t xml:space="preserve">(CP) </w:t>
      </w:r>
      <w:r w:rsidR="00F9742A" w:rsidRPr="00B051E3">
        <w:rPr>
          <w:rFonts w:ascii="Cambria" w:hAnsi="Cambria"/>
          <w:sz w:val="20"/>
          <w:szCs w:val="20"/>
        </w:rPr>
        <w:t>(</w:t>
      </w:r>
      <w:r w:rsidR="00805CC4" w:rsidRPr="00B051E3">
        <w:rPr>
          <w:rFonts w:ascii="Cambria" w:hAnsi="Cambria"/>
          <w:b/>
          <w:bCs/>
          <w:sz w:val="20"/>
          <w:szCs w:val="20"/>
        </w:rPr>
        <w:t xml:space="preserve">apéndice </w:t>
      </w:r>
      <w:r w:rsidR="00615D32" w:rsidRPr="00B051E3">
        <w:rPr>
          <w:rFonts w:ascii="Cambria" w:hAnsi="Cambria"/>
          <w:b/>
          <w:bCs/>
          <w:sz w:val="20"/>
          <w:szCs w:val="20"/>
        </w:rPr>
        <w:t>2</w:t>
      </w:r>
      <w:r w:rsidR="00F9742A" w:rsidRPr="00B051E3">
        <w:rPr>
          <w:rFonts w:ascii="Cambria" w:hAnsi="Cambria"/>
          <w:sz w:val="20"/>
          <w:szCs w:val="20"/>
        </w:rPr>
        <w:t>)</w:t>
      </w:r>
      <w:r w:rsidR="00524AE2" w:rsidRPr="00B051E3">
        <w:rPr>
          <w:rFonts w:ascii="Cambria" w:hAnsi="Cambria"/>
          <w:sz w:val="20"/>
          <w:szCs w:val="20"/>
        </w:rPr>
        <w:t xml:space="preserve">. </w:t>
      </w:r>
      <w:r w:rsidR="00C24647" w:rsidRPr="00B051E3">
        <w:rPr>
          <w:rFonts w:ascii="Cambria" w:hAnsi="Cambria"/>
          <w:sz w:val="20"/>
          <w:szCs w:val="20"/>
        </w:rPr>
        <w:t xml:space="preserve"> </w:t>
      </w:r>
    </w:p>
    <w:p w14:paraId="62C9D0AF" w14:textId="017A75BD" w:rsidR="008C706E" w:rsidRPr="00B051E3" w:rsidRDefault="008C706E" w:rsidP="00F74D5D">
      <w:pPr>
        <w:spacing w:after="0" w:line="240" w:lineRule="auto"/>
        <w:jc w:val="both"/>
        <w:rPr>
          <w:rFonts w:ascii="Cambria" w:hAnsi="Cambria"/>
          <w:sz w:val="20"/>
          <w:szCs w:val="20"/>
        </w:rPr>
      </w:pPr>
    </w:p>
    <w:p w14:paraId="48022417" w14:textId="77777777" w:rsidR="00A11D71" w:rsidRPr="00B051E3" w:rsidRDefault="00A11D71" w:rsidP="00F74D5D">
      <w:pPr>
        <w:spacing w:after="0" w:line="240" w:lineRule="auto"/>
        <w:jc w:val="both"/>
        <w:rPr>
          <w:rFonts w:ascii="Cambria" w:hAnsi="Cambria"/>
          <w:sz w:val="20"/>
          <w:szCs w:val="20"/>
        </w:rPr>
      </w:pPr>
    </w:p>
    <w:p w14:paraId="471B7246" w14:textId="77777777" w:rsidR="0057489D" w:rsidRPr="00B051E3" w:rsidRDefault="0057489D" w:rsidP="0057489D">
      <w:pPr>
        <w:pStyle w:val="ListParagraph"/>
        <w:numPr>
          <w:ilvl w:val="0"/>
          <w:numId w:val="11"/>
        </w:numPr>
        <w:spacing w:after="0" w:line="240" w:lineRule="auto"/>
        <w:ind w:left="426" w:hanging="426"/>
        <w:rPr>
          <w:rFonts w:ascii="Cambria" w:hAnsi="Cambria"/>
          <w:b/>
          <w:sz w:val="20"/>
          <w:szCs w:val="20"/>
        </w:rPr>
      </w:pPr>
      <w:bookmarkStart w:id="0" w:name="_Hlk188025896"/>
      <w:r w:rsidRPr="00B051E3">
        <w:rPr>
          <w:rFonts w:ascii="Cambria" w:hAnsi="Cambria"/>
          <w:b/>
          <w:sz w:val="20"/>
          <w:szCs w:val="20"/>
        </w:rPr>
        <w:t>Fondo de participación en reuniones (MPF)</w:t>
      </w:r>
    </w:p>
    <w:p w14:paraId="0007FA33" w14:textId="77777777" w:rsidR="00DC06EC" w:rsidRPr="00B051E3" w:rsidRDefault="00DC06EC" w:rsidP="00DC06EC">
      <w:pPr>
        <w:pStyle w:val="ListParagraph"/>
        <w:spacing w:after="0" w:line="240" w:lineRule="auto"/>
        <w:ind w:left="426"/>
        <w:rPr>
          <w:rFonts w:ascii="Cambria" w:hAnsi="Cambria"/>
          <w:b/>
          <w:sz w:val="20"/>
          <w:szCs w:val="20"/>
        </w:rPr>
      </w:pPr>
    </w:p>
    <w:p w14:paraId="685E82A0" w14:textId="0BAE229E" w:rsidR="00DC06EC" w:rsidRPr="00B051E3" w:rsidRDefault="00DC06EC" w:rsidP="006E0BD9">
      <w:pPr>
        <w:spacing w:after="0" w:line="240" w:lineRule="auto"/>
        <w:jc w:val="both"/>
        <w:rPr>
          <w:rFonts w:ascii="Cambria" w:hAnsi="Cambria"/>
          <w:sz w:val="20"/>
          <w:szCs w:val="20"/>
        </w:rPr>
      </w:pPr>
      <w:r w:rsidRPr="00B051E3">
        <w:rPr>
          <w:rFonts w:ascii="Cambria" w:hAnsi="Cambria"/>
          <w:sz w:val="20"/>
          <w:szCs w:val="20"/>
        </w:rPr>
        <w:t xml:space="preserve">La </w:t>
      </w:r>
      <w:r w:rsidR="00805CC4" w:rsidRPr="00B051E3">
        <w:rPr>
          <w:rFonts w:ascii="Cambria" w:hAnsi="Cambria"/>
          <w:sz w:val="20"/>
          <w:szCs w:val="20"/>
        </w:rPr>
        <w:t>presidenta</w:t>
      </w:r>
      <w:r w:rsidRPr="00B051E3">
        <w:rPr>
          <w:rFonts w:ascii="Cambria" w:hAnsi="Cambria"/>
          <w:sz w:val="20"/>
          <w:szCs w:val="20"/>
        </w:rPr>
        <w:t xml:space="preserve"> </w:t>
      </w:r>
      <w:r w:rsidR="00805CC4" w:rsidRPr="00B051E3">
        <w:rPr>
          <w:rFonts w:ascii="Cambria" w:hAnsi="Cambria"/>
          <w:sz w:val="20"/>
          <w:szCs w:val="20"/>
        </w:rPr>
        <w:t>indicó</w:t>
      </w:r>
      <w:r w:rsidRPr="00B051E3">
        <w:rPr>
          <w:rFonts w:ascii="Cambria" w:hAnsi="Cambria"/>
          <w:sz w:val="20"/>
          <w:szCs w:val="20"/>
        </w:rPr>
        <w:t xml:space="preserve"> que exist</w:t>
      </w:r>
      <w:r w:rsidR="00AC75D1" w:rsidRPr="00B051E3">
        <w:rPr>
          <w:rFonts w:ascii="Cambria" w:hAnsi="Cambria"/>
          <w:sz w:val="20"/>
          <w:szCs w:val="20"/>
        </w:rPr>
        <w:t>ía</w:t>
      </w:r>
      <w:r w:rsidRPr="00B051E3">
        <w:rPr>
          <w:rFonts w:ascii="Cambria" w:hAnsi="Cambria"/>
          <w:sz w:val="20"/>
          <w:szCs w:val="20"/>
        </w:rPr>
        <w:t xml:space="preserve"> un documento de</w:t>
      </w:r>
      <w:r w:rsidR="005D2C7C" w:rsidRPr="00B051E3">
        <w:rPr>
          <w:rFonts w:ascii="Cambria" w:hAnsi="Cambria"/>
          <w:sz w:val="20"/>
          <w:szCs w:val="20"/>
        </w:rPr>
        <w:t xml:space="preserve"> </w:t>
      </w:r>
      <w:r w:rsidR="00BE14EE" w:rsidRPr="00B051E3">
        <w:rPr>
          <w:rFonts w:ascii="Cambria" w:hAnsi="Cambria"/>
          <w:sz w:val="20"/>
          <w:szCs w:val="20"/>
        </w:rPr>
        <w:t>la reunión</w:t>
      </w:r>
      <w:r w:rsidRPr="00B051E3">
        <w:rPr>
          <w:rFonts w:ascii="Cambria" w:hAnsi="Cambria"/>
          <w:sz w:val="20"/>
          <w:szCs w:val="20"/>
        </w:rPr>
        <w:t xml:space="preserve"> específico sobre el uso reciente del MPF y las necesidades estimadas para 2027, y</w:t>
      </w:r>
      <w:r w:rsidR="00805CC4" w:rsidRPr="00B051E3">
        <w:rPr>
          <w:rFonts w:ascii="Cambria" w:hAnsi="Cambria"/>
          <w:sz w:val="20"/>
          <w:szCs w:val="20"/>
        </w:rPr>
        <w:t xml:space="preserve"> cedió </w:t>
      </w:r>
      <w:r w:rsidRPr="00B051E3">
        <w:rPr>
          <w:rFonts w:ascii="Cambria" w:hAnsi="Cambria"/>
          <w:sz w:val="20"/>
          <w:szCs w:val="20"/>
        </w:rPr>
        <w:t>la palabra a la Secretaría para presentar el origen, alcance y funcionamiento del fondo</w:t>
      </w:r>
      <w:r w:rsidR="00584201" w:rsidRPr="00B051E3">
        <w:rPr>
          <w:rFonts w:ascii="Cambria" w:hAnsi="Cambria"/>
          <w:sz w:val="20"/>
          <w:szCs w:val="20"/>
        </w:rPr>
        <w:t>.</w:t>
      </w:r>
      <w:r w:rsidR="00FD73BD" w:rsidRPr="00B051E3">
        <w:rPr>
          <w:rFonts w:ascii="Cambria" w:hAnsi="Cambria"/>
          <w:sz w:val="20"/>
          <w:szCs w:val="20"/>
        </w:rPr>
        <w:t xml:space="preserve"> La Secretaría present</w:t>
      </w:r>
      <w:r w:rsidR="007D5E83" w:rsidRPr="00B051E3">
        <w:rPr>
          <w:rFonts w:ascii="Cambria" w:hAnsi="Cambria"/>
          <w:sz w:val="20"/>
          <w:szCs w:val="20"/>
        </w:rPr>
        <w:t>ó</w:t>
      </w:r>
      <w:r w:rsidR="00FD73BD" w:rsidRPr="00B051E3">
        <w:rPr>
          <w:rFonts w:ascii="Cambria" w:hAnsi="Cambria"/>
          <w:sz w:val="20"/>
          <w:szCs w:val="20"/>
        </w:rPr>
        <w:t xml:space="preserve"> el documento</w:t>
      </w:r>
      <w:r w:rsidR="006E0BD9" w:rsidRPr="00B051E3">
        <w:rPr>
          <w:rFonts w:ascii="Cambria" w:hAnsi="Cambria"/>
          <w:sz w:val="20"/>
          <w:szCs w:val="20"/>
        </w:rPr>
        <w:t xml:space="preserve"> “Fondo de participación en reuniones (MPF)”</w:t>
      </w:r>
      <w:r w:rsidR="007B1923" w:rsidRPr="00B051E3">
        <w:rPr>
          <w:rFonts w:ascii="Cambria" w:hAnsi="Cambria"/>
          <w:sz w:val="20"/>
          <w:szCs w:val="20"/>
        </w:rPr>
        <w:t>.</w:t>
      </w:r>
    </w:p>
    <w:p w14:paraId="139EFDE9" w14:textId="77777777" w:rsidR="00BE14EE" w:rsidRPr="00B051E3" w:rsidRDefault="00BE14EE" w:rsidP="00DC06EC">
      <w:pPr>
        <w:spacing w:after="0" w:line="240" w:lineRule="auto"/>
        <w:rPr>
          <w:rFonts w:ascii="Cambria" w:hAnsi="Cambria"/>
          <w:sz w:val="20"/>
          <w:szCs w:val="20"/>
        </w:rPr>
      </w:pPr>
    </w:p>
    <w:p w14:paraId="2D9D59C8" w14:textId="7B574D6D" w:rsidR="00275814" w:rsidRPr="00B051E3" w:rsidRDefault="00275814" w:rsidP="00B4487B">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Nivel actual y uso del MPF</w:t>
      </w:r>
      <w:r w:rsidR="008648B2" w:rsidRPr="00B051E3">
        <w:rPr>
          <w:rFonts w:ascii="Cambria" w:eastAsia="Calibri" w:hAnsi="Cambria"/>
          <w:b/>
          <w:bCs/>
          <w:i/>
          <w:iCs/>
          <w:color w:val="222222"/>
          <w:sz w:val="20"/>
          <w:szCs w:val="20"/>
          <w:lang w:eastAsia="es-ES" w:bidi="es-ES"/>
        </w:rPr>
        <w:t xml:space="preserve"> </w:t>
      </w:r>
    </w:p>
    <w:p w14:paraId="1EF4F43F" w14:textId="77777777" w:rsidR="004217BA" w:rsidRPr="00B051E3" w:rsidRDefault="004217BA" w:rsidP="00E4700A">
      <w:pPr>
        <w:shd w:val="clear" w:color="auto" w:fill="FFFFFF"/>
        <w:tabs>
          <w:tab w:val="left" w:pos="851"/>
        </w:tabs>
        <w:spacing w:after="0" w:line="240" w:lineRule="auto"/>
        <w:contextualSpacing/>
        <w:rPr>
          <w:rFonts w:ascii="Cambria" w:eastAsia="Calibri" w:hAnsi="Cambria"/>
          <w:b/>
          <w:bCs/>
          <w:color w:val="222222"/>
          <w:sz w:val="20"/>
          <w:szCs w:val="20"/>
          <w:lang w:eastAsia="es-ES" w:bidi="es-ES"/>
        </w:rPr>
      </w:pPr>
    </w:p>
    <w:p w14:paraId="6B3DAB39" w14:textId="535C7B1B" w:rsidR="00E4700A" w:rsidRPr="00B051E3" w:rsidRDefault="00E4700A" w:rsidP="00E4700A">
      <w:pPr>
        <w:shd w:val="clear" w:color="auto" w:fill="FFFFFF"/>
        <w:tabs>
          <w:tab w:val="left" w:pos="851"/>
        </w:tabs>
        <w:spacing w:after="0" w:line="240" w:lineRule="auto"/>
        <w:contextualSpacing/>
        <w:rPr>
          <w:rFonts w:ascii="Cambria" w:eastAsia="Calibri" w:hAnsi="Cambria"/>
          <w:color w:val="222222"/>
          <w:sz w:val="20"/>
          <w:szCs w:val="20"/>
          <w:lang w:eastAsia="es-ES" w:bidi="es-ES"/>
        </w:rPr>
      </w:pPr>
      <w:r w:rsidRPr="00B051E3">
        <w:rPr>
          <w:rFonts w:ascii="Cambria" w:eastAsia="Calibri" w:hAnsi="Cambria"/>
          <w:color w:val="222222"/>
          <w:sz w:val="20"/>
          <w:szCs w:val="20"/>
          <w:lang w:eastAsia="es-ES" w:bidi="es-ES"/>
        </w:rPr>
        <w:t>Este punto de</w:t>
      </w:r>
      <w:r w:rsidR="00805CC4" w:rsidRPr="00B051E3">
        <w:rPr>
          <w:rFonts w:ascii="Cambria" w:eastAsia="Calibri" w:hAnsi="Cambria"/>
          <w:color w:val="222222"/>
          <w:sz w:val="20"/>
          <w:szCs w:val="20"/>
          <w:lang w:eastAsia="es-ES" w:bidi="es-ES"/>
        </w:rPr>
        <w:t xml:space="preserve">l orden del día se debatió </w:t>
      </w:r>
      <w:r w:rsidR="00A102EB" w:rsidRPr="00B051E3">
        <w:rPr>
          <w:rFonts w:ascii="Cambria" w:eastAsia="Calibri" w:hAnsi="Cambria"/>
          <w:color w:val="222222"/>
          <w:sz w:val="20"/>
          <w:szCs w:val="20"/>
          <w:lang w:eastAsia="es-ES" w:bidi="es-ES"/>
        </w:rPr>
        <w:t>en conjunto con el siguiente.</w:t>
      </w:r>
    </w:p>
    <w:p w14:paraId="48F2FB85" w14:textId="77777777" w:rsidR="00E4700A" w:rsidRPr="00B051E3" w:rsidRDefault="00E4700A" w:rsidP="008D6CA0">
      <w:pPr>
        <w:shd w:val="clear" w:color="auto" w:fill="FFFFFF"/>
        <w:tabs>
          <w:tab w:val="left" w:pos="851"/>
        </w:tabs>
        <w:spacing w:after="0" w:line="240" w:lineRule="auto"/>
        <w:contextualSpacing/>
        <w:rPr>
          <w:rFonts w:ascii="Cambria" w:eastAsia="Calibri" w:hAnsi="Cambria"/>
          <w:b/>
          <w:bCs/>
          <w:color w:val="222222"/>
          <w:sz w:val="20"/>
          <w:szCs w:val="20"/>
          <w:lang w:eastAsia="es-ES" w:bidi="es-ES"/>
        </w:rPr>
      </w:pPr>
    </w:p>
    <w:p w14:paraId="76C9BD94" w14:textId="7EB1C610" w:rsidR="00312547" w:rsidRPr="00B051E3" w:rsidRDefault="00312547" w:rsidP="00B4487B">
      <w:pPr>
        <w:numPr>
          <w:ilvl w:val="1"/>
          <w:numId w:val="32"/>
        </w:numPr>
        <w:shd w:val="clear" w:color="auto" w:fill="FFFFFF"/>
        <w:tabs>
          <w:tab w:val="left" w:pos="426"/>
          <w:tab w:val="left" w:pos="851"/>
        </w:tabs>
        <w:spacing w:after="0" w:line="240" w:lineRule="auto"/>
        <w:ind w:left="0" w:firstLine="0"/>
        <w:contextualSpacing/>
        <w:jc w:val="both"/>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Distribución de los fondos a lo largo del año y entre las reuniones del SCRS y de la C</w:t>
      </w:r>
      <w:r w:rsidR="006E0BD9" w:rsidRPr="00B051E3">
        <w:rPr>
          <w:rFonts w:ascii="Cambria" w:eastAsia="Calibri" w:hAnsi="Cambria"/>
          <w:b/>
          <w:bCs/>
          <w:i/>
          <w:iCs/>
          <w:color w:val="222222"/>
          <w:sz w:val="20"/>
          <w:szCs w:val="20"/>
          <w:lang w:eastAsia="es-ES" w:bidi="es-ES"/>
        </w:rPr>
        <w:t>omisión</w:t>
      </w:r>
    </w:p>
    <w:p w14:paraId="17169175" w14:textId="77777777" w:rsidR="00BE14EE" w:rsidRPr="00B051E3" w:rsidRDefault="00BE14EE" w:rsidP="00DC06EC">
      <w:pPr>
        <w:spacing w:after="0" w:line="240" w:lineRule="auto"/>
        <w:rPr>
          <w:rFonts w:ascii="Cambria" w:hAnsi="Cambria"/>
          <w:sz w:val="20"/>
          <w:szCs w:val="20"/>
        </w:rPr>
      </w:pPr>
    </w:p>
    <w:p w14:paraId="6FB79A29" w14:textId="3272ADFD" w:rsidR="00BE14EE" w:rsidRPr="00B051E3" w:rsidRDefault="00BE14EE" w:rsidP="00B4487B">
      <w:pPr>
        <w:spacing w:after="0" w:line="240" w:lineRule="auto"/>
        <w:jc w:val="both"/>
        <w:rPr>
          <w:rFonts w:ascii="Cambria" w:hAnsi="Cambria"/>
          <w:sz w:val="20"/>
          <w:szCs w:val="20"/>
        </w:rPr>
      </w:pPr>
      <w:r w:rsidRPr="00B051E3">
        <w:rPr>
          <w:rFonts w:ascii="Cambria" w:hAnsi="Cambria"/>
          <w:sz w:val="20"/>
          <w:szCs w:val="20"/>
        </w:rPr>
        <w:t>La Secretaría present</w:t>
      </w:r>
      <w:r w:rsidR="00EA184B" w:rsidRPr="00B051E3">
        <w:rPr>
          <w:rFonts w:ascii="Cambria" w:hAnsi="Cambria"/>
          <w:sz w:val="20"/>
          <w:szCs w:val="20"/>
        </w:rPr>
        <w:t>o</w:t>
      </w:r>
      <w:r w:rsidRPr="00B051E3">
        <w:rPr>
          <w:rFonts w:ascii="Cambria" w:hAnsi="Cambria"/>
          <w:sz w:val="20"/>
          <w:szCs w:val="20"/>
        </w:rPr>
        <w:t xml:space="preserve"> el nivel actual y uso del MPF, explicando que el objetivo </w:t>
      </w:r>
      <w:r w:rsidR="00EA184B" w:rsidRPr="00B051E3">
        <w:rPr>
          <w:rFonts w:ascii="Cambria" w:hAnsi="Cambria"/>
          <w:sz w:val="20"/>
          <w:szCs w:val="20"/>
        </w:rPr>
        <w:t xml:space="preserve">era </w:t>
      </w:r>
      <w:r w:rsidRPr="00B051E3">
        <w:rPr>
          <w:rFonts w:ascii="Cambria" w:hAnsi="Cambria"/>
          <w:sz w:val="20"/>
          <w:szCs w:val="20"/>
        </w:rPr>
        <w:t>ofrecer una visión global de la evolución del fondo, su planificación y las necesidades previstas para el segundo semestre</w:t>
      </w:r>
      <w:r w:rsidR="00EA184B" w:rsidRPr="00B051E3">
        <w:rPr>
          <w:rFonts w:ascii="Cambria" w:hAnsi="Cambria"/>
          <w:sz w:val="20"/>
          <w:szCs w:val="20"/>
        </w:rPr>
        <w:t xml:space="preserve"> de 2026</w:t>
      </w:r>
      <w:r w:rsidR="00805CC4" w:rsidRPr="00B051E3">
        <w:rPr>
          <w:rFonts w:ascii="Cambria" w:hAnsi="Cambria"/>
          <w:sz w:val="20"/>
          <w:szCs w:val="20"/>
        </w:rPr>
        <w:t xml:space="preserve">. También explicó </w:t>
      </w:r>
      <w:r w:rsidR="00977A84" w:rsidRPr="00B051E3">
        <w:rPr>
          <w:rFonts w:ascii="Cambria" w:hAnsi="Cambria"/>
          <w:sz w:val="20"/>
          <w:szCs w:val="20"/>
        </w:rPr>
        <w:t xml:space="preserve">el sistema de filtrado </w:t>
      </w:r>
      <w:r w:rsidR="009307CE" w:rsidRPr="00B051E3">
        <w:rPr>
          <w:rFonts w:ascii="Cambria" w:hAnsi="Cambria"/>
          <w:sz w:val="20"/>
          <w:szCs w:val="20"/>
        </w:rPr>
        <w:t xml:space="preserve">actual </w:t>
      </w:r>
      <w:r w:rsidR="00977A84" w:rsidRPr="00B051E3">
        <w:rPr>
          <w:rFonts w:ascii="Cambria" w:hAnsi="Cambria"/>
          <w:sz w:val="20"/>
          <w:szCs w:val="20"/>
        </w:rPr>
        <w:t>y</w:t>
      </w:r>
      <w:r w:rsidR="00D87878" w:rsidRPr="00B051E3">
        <w:rPr>
          <w:rFonts w:ascii="Cambria" w:hAnsi="Cambria"/>
          <w:sz w:val="20"/>
          <w:szCs w:val="20"/>
        </w:rPr>
        <w:t xml:space="preserve"> la </w:t>
      </w:r>
      <w:r w:rsidR="009823DB" w:rsidRPr="00B051E3">
        <w:rPr>
          <w:rFonts w:ascii="Cambria" w:hAnsi="Cambria"/>
          <w:sz w:val="20"/>
          <w:szCs w:val="20"/>
        </w:rPr>
        <w:t>distribución por</w:t>
      </w:r>
      <w:r w:rsidR="00D87878" w:rsidRPr="00B051E3">
        <w:rPr>
          <w:rFonts w:ascii="Cambria" w:hAnsi="Cambria"/>
          <w:sz w:val="20"/>
          <w:szCs w:val="20"/>
        </w:rPr>
        <w:t xml:space="preserve"> </w:t>
      </w:r>
      <w:r w:rsidR="00FD34EF" w:rsidRPr="00B051E3">
        <w:rPr>
          <w:rFonts w:ascii="Cambria" w:hAnsi="Cambria"/>
          <w:sz w:val="20"/>
          <w:szCs w:val="20"/>
        </w:rPr>
        <w:t>semestres del</w:t>
      </w:r>
      <w:r w:rsidR="002F07FF" w:rsidRPr="00B051E3">
        <w:rPr>
          <w:rFonts w:ascii="Cambria" w:hAnsi="Cambria"/>
          <w:sz w:val="20"/>
          <w:szCs w:val="20"/>
        </w:rPr>
        <w:t xml:space="preserve"> MPF </w:t>
      </w:r>
      <w:r w:rsidR="00D87878" w:rsidRPr="00B051E3">
        <w:rPr>
          <w:rFonts w:ascii="Cambria" w:hAnsi="Cambria"/>
          <w:sz w:val="20"/>
          <w:szCs w:val="20"/>
        </w:rPr>
        <w:t xml:space="preserve">y, dentro de cada semestre, </w:t>
      </w:r>
      <w:r w:rsidR="00805CC4" w:rsidRPr="00B051E3">
        <w:rPr>
          <w:rFonts w:ascii="Cambria" w:hAnsi="Cambria"/>
          <w:sz w:val="20"/>
          <w:szCs w:val="20"/>
        </w:rPr>
        <w:t>cómo</w:t>
      </w:r>
      <w:r w:rsidR="002F07FF" w:rsidRPr="00B051E3">
        <w:rPr>
          <w:rFonts w:ascii="Cambria" w:hAnsi="Cambria"/>
          <w:sz w:val="20"/>
          <w:szCs w:val="20"/>
        </w:rPr>
        <w:t xml:space="preserve"> se diferencia y reparte entre reuniones del SCRS y de la </w:t>
      </w:r>
      <w:r w:rsidR="00FD34EF" w:rsidRPr="00B051E3">
        <w:rPr>
          <w:rFonts w:ascii="Cambria" w:hAnsi="Cambria"/>
          <w:sz w:val="20"/>
          <w:szCs w:val="20"/>
        </w:rPr>
        <w:t>Comisión</w:t>
      </w:r>
      <w:r w:rsidR="002F07FF" w:rsidRPr="00B051E3">
        <w:rPr>
          <w:rFonts w:ascii="Cambria" w:hAnsi="Cambria"/>
          <w:sz w:val="20"/>
          <w:szCs w:val="20"/>
        </w:rPr>
        <w:t>.</w:t>
      </w:r>
    </w:p>
    <w:p w14:paraId="49027A80" w14:textId="77777777" w:rsidR="00162EFE" w:rsidRPr="00B051E3" w:rsidRDefault="00162EFE" w:rsidP="00B4487B">
      <w:pPr>
        <w:spacing w:after="0" w:line="240" w:lineRule="auto"/>
        <w:jc w:val="both"/>
        <w:rPr>
          <w:rFonts w:ascii="Cambria" w:hAnsi="Cambria"/>
          <w:sz w:val="20"/>
          <w:szCs w:val="20"/>
        </w:rPr>
      </w:pPr>
    </w:p>
    <w:p w14:paraId="063FC552" w14:textId="6AFF0013" w:rsidR="00162EFE" w:rsidRPr="00B051E3" w:rsidRDefault="00162EFE" w:rsidP="006E0BD9">
      <w:pPr>
        <w:spacing w:after="0" w:line="240" w:lineRule="auto"/>
        <w:jc w:val="both"/>
        <w:rPr>
          <w:rFonts w:ascii="Cambria" w:hAnsi="Cambria"/>
          <w:sz w:val="20"/>
        </w:rPr>
      </w:pPr>
      <w:r w:rsidRPr="00B051E3">
        <w:rPr>
          <w:rFonts w:ascii="Cambria" w:hAnsi="Cambria"/>
          <w:sz w:val="20"/>
          <w:szCs w:val="20"/>
        </w:rPr>
        <w:t xml:space="preserve">Después de la presentación, la </w:t>
      </w:r>
      <w:r w:rsidR="00805CC4" w:rsidRPr="00B051E3">
        <w:rPr>
          <w:rFonts w:ascii="Cambria" w:hAnsi="Cambria"/>
          <w:sz w:val="20"/>
          <w:szCs w:val="20"/>
        </w:rPr>
        <w:t>presidenta</w:t>
      </w:r>
      <w:r w:rsidRPr="00B051E3">
        <w:rPr>
          <w:rFonts w:ascii="Cambria" w:hAnsi="Cambria"/>
          <w:sz w:val="20"/>
          <w:szCs w:val="20"/>
        </w:rPr>
        <w:t xml:space="preserve"> </w:t>
      </w:r>
      <w:r w:rsidR="00A71095" w:rsidRPr="00B051E3">
        <w:rPr>
          <w:rFonts w:ascii="Cambria" w:hAnsi="Cambria"/>
          <w:sz w:val="20"/>
        </w:rPr>
        <w:t>abrió el debate sobre dos cuestiones. En primer lugar, sobre las fuentes de financiación y</w:t>
      </w:r>
      <w:r w:rsidR="004B5903" w:rsidRPr="00B051E3">
        <w:rPr>
          <w:rFonts w:ascii="Cambria" w:hAnsi="Cambria"/>
          <w:sz w:val="20"/>
        </w:rPr>
        <w:t>, en segundo lugar, sobre</w:t>
      </w:r>
      <w:r w:rsidR="00A71095" w:rsidRPr="00B051E3">
        <w:rPr>
          <w:rFonts w:ascii="Cambria" w:hAnsi="Cambria"/>
          <w:sz w:val="20"/>
        </w:rPr>
        <w:t xml:space="preserve"> las reuniones que se van a financiar, en particular, sobre la distribución de los fondos entre las reuniones de la Comisión y del SCRS.</w:t>
      </w:r>
    </w:p>
    <w:p w14:paraId="56E7B624" w14:textId="77777777" w:rsidR="00E85B1B" w:rsidRPr="00B051E3" w:rsidRDefault="00E85B1B" w:rsidP="006E0BD9">
      <w:pPr>
        <w:spacing w:after="0" w:line="240" w:lineRule="auto"/>
        <w:jc w:val="both"/>
        <w:rPr>
          <w:rFonts w:ascii="Cambria" w:hAnsi="Cambria"/>
          <w:sz w:val="20"/>
        </w:rPr>
      </w:pPr>
    </w:p>
    <w:p w14:paraId="40B76DDC" w14:textId="51027F1C" w:rsidR="00E85B1B" w:rsidRPr="00B051E3" w:rsidRDefault="00E85B1B" w:rsidP="006E0BD9">
      <w:pPr>
        <w:spacing w:after="0" w:line="240" w:lineRule="auto"/>
        <w:jc w:val="both"/>
        <w:rPr>
          <w:rFonts w:ascii="Cambria" w:hAnsi="Cambria"/>
          <w:sz w:val="20"/>
          <w:szCs w:val="20"/>
        </w:rPr>
      </w:pPr>
      <w:r w:rsidRPr="00B051E3">
        <w:rPr>
          <w:rFonts w:ascii="Cambria" w:hAnsi="Cambria"/>
          <w:sz w:val="20"/>
          <w:szCs w:val="20"/>
        </w:rPr>
        <w:t xml:space="preserve">En cuanto al origen de la financiación, la presidenta destacó que los fondos disponibles habían sido inestables y que parte del saldo acumulado aún procedía del periodo de </w:t>
      </w:r>
      <w:r w:rsidR="00A0145E" w:rsidRPr="00B051E3">
        <w:rPr>
          <w:rFonts w:ascii="Cambria" w:hAnsi="Cambria"/>
          <w:sz w:val="20"/>
          <w:szCs w:val="20"/>
        </w:rPr>
        <w:t>pandemia del</w:t>
      </w:r>
      <w:r w:rsidRPr="00B051E3">
        <w:rPr>
          <w:rFonts w:ascii="Cambria" w:hAnsi="Cambria"/>
          <w:sz w:val="20"/>
          <w:szCs w:val="20"/>
        </w:rPr>
        <w:t xml:space="preserve"> COVID. Por consiguiente, no debía darse por sentado que este nivel de financiación seguiría estando disponible en 2027. La presidenta también señaló que el gasto en el marco del MPF había aumentado y que cualquier decisión de incrementar el número de participantes subvencionados tendría que ir acompañada de financiación adicional o de una reasignación de recursos.</w:t>
      </w:r>
    </w:p>
    <w:p w14:paraId="7C4D6E4A" w14:textId="77777777" w:rsidR="006E0BD9" w:rsidRPr="00B051E3" w:rsidRDefault="006E0BD9" w:rsidP="00B4487B">
      <w:pPr>
        <w:spacing w:after="0" w:line="240" w:lineRule="auto"/>
        <w:jc w:val="both"/>
        <w:rPr>
          <w:rFonts w:ascii="Cambria" w:hAnsi="Cambria"/>
          <w:sz w:val="20"/>
          <w:szCs w:val="20"/>
        </w:rPr>
      </w:pPr>
    </w:p>
    <w:p w14:paraId="5781808D" w14:textId="2587E80E" w:rsidR="00162EFE" w:rsidRPr="00B051E3" w:rsidRDefault="00A467C4" w:rsidP="006E0BD9">
      <w:pPr>
        <w:spacing w:after="0" w:line="240" w:lineRule="auto"/>
        <w:jc w:val="both"/>
        <w:rPr>
          <w:rFonts w:ascii="Cambria" w:hAnsi="Cambria"/>
          <w:sz w:val="20"/>
          <w:szCs w:val="20"/>
        </w:rPr>
      </w:pPr>
      <w:r w:rsidRPr="00B051E3">
        <w:rPr>
          <w:rFonts w:ascii="Cambria" w:hAnsi="Cambria"/>
          <w:sz w:val="20"/>
          <w:szCs w:val="20"/>
        </w:rPr>
        <w:t>Además,</w:t>
      </w:r>
      <w:r w:rsidR="00162EFE" w:rsidRPr="00B051E3">
        <w:rPr>
          <w:rFonts w:ascii="Cambria" w:hAnsi="Cambria"/>
          <w:sz w:val="20"/>
          <w:szCs w:val="20"/>
        </w:rPr>
        <w:t xml:space="preserve"> destac</w:t>
      </w:r>
      <w:r w:rsidRPr="00B051E3">
        <w:rPr>
          <w:rFonts w:ascii="Cambria" w:hAnsi="Cambria"/>
          <w:sz w:val="20"/>
          <w:szCs w:val="20"/>
        </w:rPr>
        <w:t>ó</w:t>
      </w:r>
      <w:r w:rsidR="00162EFE" w:rsidRPr="00B051E3">
        <w:rPr>
          <w:rFonts w:ascii="Cambria" w:hAnsi="Cambria"/>
          <w:sz w:val="20"/>
          <w:szCs w:val="20"/>
        </w:rPr>
        <w:t xml:space="preserve"> que </w:t>
      </w:r>
      <w:r w:rsidR="002A4569" w:rsidRPr="00B051E3">
        <w:rPr>
          <w:rFonts w:ascii="Cambria" w:hAnsi="Cambria"/>
          <w:sz w:val="20"/>
          <w:szCs w:val="20"/>
        </w:rPr>
        <w:t>financiar el MPF mediante</w:t>
      </w:r>
      <w:r w:rsidR="00162EFE" w:rsidRPr="00B051E3">
        <w:rPr>
          <w:rFonts w:ascii="Cambria" w:hAnsi="Cambria"/>
          <w:sz w:val="20"/>
          <w:szCs w:val="20"/>
        </w:rPr>
        <w:t xml:space="preserve"> presupuesto regular de ICCAT </w:t>
      </w:r>
      <w:r w:rsidR="003B5E67" w:rsidRPr="00B051E3">
        <w:rPr>
          <w:rFonts w:ascii="Cambria" w:hAnsi="Cambria"/>
          <w:sz w:val="20"/>
          <w:szCs w:val="20"/>
        </w:rPr>
        <w:t>ofrecería</w:t>
      </w:r>
      <w:r w:rsidR="00162EFE" w:rsidRPr="00B051E3">
        <w:rPr>
          <w:rFonts w:ascii="Cambria" w:hAnsi="Cambria"/>
          <w:sz w:val="20"/>
          <w:szCs w:val="20"/>
        </w:rPr>
        <w:t xml:space="preserve"> mayor estabilidad que </w:t>
      </w:r>
      <w:r w:rsidR="00617B98" w:rsidRPr="00B051E3">
        <w:rPr>
          <w:rFonts w:ascii="Cambria" w:hAnsi="Cambria"/>
          <w:sz w:val="20"/>
          <w:szCs w:val="20"/>
        </w:rPr>
        <w:t xml:space="preserve">depender de </w:t>
      </w:r>
      <w:r w:rsidR="00162EFE" w:rsidRPr="00B051E3">
        <w:rPr>
          <w:rFonts w:ascii="Cambria" w:hAnsi="Cambria"/>
          <w:sz w:val="20"/>
          <w:szCs w:val="20"/>
        </w:rPr>
        <w:t>las contribuciones voluntarias</w:t>
      </w:r>
      <w:r w:rsidR="00235EDD" w:rsidRPr="00B051E3">
        <w:rPr>
          <w:rFonts w:ascii="Cambria" w:hAnsi="Cambria"/>
          <w:sz w:val="20"/>
          <w:szCs w:val="20"/>
        </w:rPr>
        <w:t>, ya que estas d</w:t>
      </w:r>
      <w:r w:rsidR="00162EFE" w:rsidRPr="00B051E3">
        <w:rPr>
          <w:rFonts w:ascii="Cambria" w:hAnsi="Cambria"/>
          <w:sz w:val="20"/>
          <w:szCs w:val="20"/>
        </w:rPr>
        <w:t xml:space="preserve">ependen de la voluntad de las </w:t>
      </w:r>
      <w:r w:rsidR="00805CC4" w:rsidRPr="00B051E3">
        <w:rPr>
          <w:rFonts w:ascii="Cambria" w:hAnsi="Cambria"/>
          <w:sz w:val="20"/>
          <w:szCs w:val="20"/>
        </w:rPr>
        <w:t xml:space="preserve">Partes </w:t>
      </w:r>
      <w:r w:rsidR="00044A60" w:rsidRPr="00B051E3">
        <w:rPr>
          <w:rFonts w:ascii="Cambria" w:hAnsi="Cambria"/>
          <w:sz w:val="20"/>
          <w:szCs w:val="20"/>
        </w:rPr>
        <w:t>contratantes</w:t>
      </w:r>
      <w:r w:rsidR="00162EFE" w:rsidRPr="00B051E3">
        <w:rPr>
          <w:rFonts w:ascii="Cambria" w:hAnsi="Cambria"/>
          <w:sz w:val="20"/>
          <w:szCs w:val="20"/>
        </w:rPr>
        <w:t xml:space="preserve"> y, desde 2021, solo una </w:t>
      </w:r>
      <w:r w:rsidR="00805CC4" w:rsidRPr="00B051E3">
        <w:rPr>
          <w:rFonts w:ascii="Cambria" w:hAnsi="Cambria"/>
          <w:sz w:val="20"/>
          <w:szCs w:val="20"/>
        </w:rPr>
        <w:t xml:space="preserve">Parte </w:t>
      </w:r>
      <w:r w:rsidR="00044A60" w:rsidRPr="00B051E3">
        <w:rPr>
          <w:rFonts w:ascii="Cambria" w:hAnsi="Cambria"/>
          <w:sz w:val="20"/>
          <w:szCs w:val="20"/>
        </w:rPr>
        <w:t>contratante</w:t>
      </w:r>
      <w:r w:rsidR="00162EFE" w:rsidRPr="00B051E3">
        <w:rPr>
          <w:rFonts w:ascii="Cambria" w:hAnsi="Cambria"/>
          <w:sz w:val="20"/>
          <w:szCs w:val="20"/>
        </w:rPr>
        <w:t xml:space="preserve"> habría contribuido de forma voluntaria y no todos los años. Por ello, se </w:t>
      </w:r>
      <w:r w:rsidR="00FE728C" w:rsidRPr="00B051E3">
        <w:rPr>
          <w:rFonts w:ascii="Cambria" w:hAnsi="Cambria"/>
          <w:sz w:val="20"/>
          <w:szCs w:val="20"/>
        </w:rPr>
        <w:t>planteó</w:t>
      </w:r>
      <w:r w:rsidR="00972280" w:rsidRPr="0086045A">
        <w:rPr>
          <w:rFonts w:ascii="Cambria" w:hAnsi="Cambria"/>
          <w:sz w:val="20"/>
          <w:szCs w:val="20"/>
        </w:rPr>
        <w:t xml:space="preserve">, para lograr una mayor estabilidad </w:t>
      </w:r>
      <w:r w:rsidR="00AE082F" w:rsidRPr="0086045A">
        <w:rPr>
          <w:rFonts w:ascii="Cambria" w:hAnsi="Cambria"/>
          <w:sz w:val="20"/>
          <w:szCs w:val="20"/>
        </w:rPr>
        <w:t>financiera, que</w:t>
      </w:r>
      <w:r w:rsidR="00162EFE" w:rsidRPr="0086045A">
        <w:rPr>
          <w:rFonts w:ascii="Cambria" w:hAnsi="Cambria"/>
          <w:sz w:val="20"/>
          <w:szCs w:val="20"/>
        </w:rPr>
        <w:t xml:space="preserve"> el MPF</w:t>
      </w:r>
      <w:r w:rsidR="00972280" w:rsidRPr="0086045A">
        <w:rPr>
          <w:rFonts w:ascii="Cambria" w:hAnsi="Cambria"/>
          <w:sz w:val="20"/>
          <w:szCs w:val="20"/>
        </w:rPr>
        <w:t xml:space="preserve"> se apoyara</w:t>
      </w:r>
      <w:r w:rsidR="00162EFE" w:rsidRPr="0086045A">
        <w:rPr>
          <w:rFonts w:ascii="Cambria" w:hAnsi="Cambria"/>
          <w:sz w:val="20"/>
          <w:szCs w:val="20"/>
        </w:rPr>
        <w:t xml:space="preserve"> </w:t>
      </w:r>
      <w:r w:rsidR="00162EFE" w:rsidRPr="00B051E3">
        <w:rPr>
          <w:rFonts w:ascii="Cambria" w:hAnsi="Cambria"/>
          <w:sz w:val="20"/>
          <w:szCs w:val="20"/>
        </w:rPr>
        <w:t>más en una fuente estable, como el presupuesto ordinario.</w:t>
      </w:r>
    </w:p>
    <w:p w14:paraId="139D407B" w14:textId="77777777" w:rsidR="00B66881" w:rsidRPr="00B051E3" w:rsidRDefault="00B66881" w:rsidP="006E0BD9">
      <w:pPr>
        <w:spacing w:after="0" w:line="240" w:lineRule="auto"/>
        <w:jc w:val="both"/>
        <w:rPr>
          <w:rFonts w:ascii="Cambria" w:hAnsi="Cambria"/>
          <w:sz w:val="20"/>
          <w:szCs w:val="20"/>
        </w:rPr>
      </w:pPr>
    </w:p>
    <w:p w14:paraId="028F0DF2" w14:textId="77777777" w:rsidR="00B66881" w:rsidRDefault="00B66881" w:rsidP="00B66881">
      <w:pPr>
        <w:spacing w:after="0" w:line="240" w:lineRule="auto"/>
        <w:jc w:val="both"/>
        <w:rPr>
          <w:rFonts w:ascii="Cambria" w:hAnsi="Cambria"/>
          <w:sz w:val="20"/>
          <w:szCs w:val="20"/>
        </w:rPr>
      </w:pPr>
      <w:r w:rsidRPr="00B051E3">
        <w:rPr>
          <w:rFonts w:ascii="Cambria" w:hAnsi="Cambria"/>
          <w:sz w:val="20"/>
          <w:szCs w:val="20"/>
        </w:rPr>
        <w:lastRenderedPageBreak/>
        <w:t>Varios miembros del VWG-SF coincidieron en que el MPF debe estar anclado en una fuente de financiación estable y previsible, dejando las contribuciones voluntarias como complemento.</w:t>
      </w:r>
    </w:p>
    <w:p w14:paraId="0374E530" w14:textId="77777777" w:rsidR="00254D4A" w:rsidRPr="00B051E3" w:rsidRDefault="00254D4A" w:rsidP="00B66881">
      <w:pPr>
        <w:spacing w:after="0" w:line="240" w:lineRule="auto"/>
        <w:jc w:val="both"/>
        <w:rPr>
          <w:rFonts w:ascii="Cambria" w:hAnsi="Cambria"/>
          <w:sz w:val="20"/>
          <w:szCs w:val="20"/>
        </w:rPr>
      </w:pPr>
    </w:p>
    <w:p w14:paraId="29A6A636" w14:textId="10412E08" w:rsidR="00A93431" w:rsidRPr="00B051E3" w:rsidRDefault="006A26DF" w:rsidP="006E0BD9">
      <w:pPr>
        <w:spacing w:after="0" w:line="240" w:lineRule="auto"/>
        <w:jc w:val="both"/>
        <w:rPr>
          <w:rFonts w:ascii="Cambria" w:hAnsi="Cambria"/>
          <w:sz w:val="20"/>
          <w:szCs w:val="20"/>
        </w:rPr>
      </w:pPr>
      <w:r w:rsidRPr="00B051E3">
        <w:rPr>
          <w:rFonts w:ascii="Cambria" w:hAnsi="Cambria"/>
          <w:sz w:val="20"/>
          <w:szCs w:val="20"/>
        </w:rPr>
        <w:t>En cuanto a las reuniones que se van a financiar y, en particular, a la distribución de los fondos entre las reuniones de la Comisión y del SCRS,</w:t>
      </w:r>
      <w:r w:rsidR="00A93431" w:rsidRPr="00B051E3">
        <w:rPr>
          <w:rFonts w:ascii="Cambria" w:hAnsi="Cambria"/>
          <w:sz w:val="20"/>
          <w:szCs w:val="20"/>
        </w:rPr>
        <w:t xml:space="preserve"> vari</w:t>
      </w:r>
      <w:r w:rsidR="006E0BD9" w:rsidRPr="00B051E3">
        <w:rPr>
          <w:rFonts w:ascii="Cambria" w:hAnsi="Cambria"/>
          <w:sz w:val="20"/>
          <w:szCs w:val="20"/>
        </w:rPr>
        <w:t>o</w:t>
      </w:r>
      <w:r w:rsidR="00A93431" w:rsidRPr="00B051E3">
        <w:rPr>
          <w:rFonts w:ascii="Cambria" w:hAnsi="Cambria"/>
          <w:sz w:val="20"/>
          <w:szCs w:val="20"/>
        </w:rPr>
        <w:t xml:space="preserve">s </w:t>
      </w:r>
      <w:r w:rsidR="00C02E2D" w:rsidRPr="00B051E3">
        <w:rPr>
          <w:rFonts w:ascii="Cambria" w:hAnsi="Cambria"/>
          <w:sz w:val="20"/>
          <w:szCs w:val="20"/>
        </w:rPr>
        <w:t xml:space="preserve">miembros del </w:t>
      </w:r>
      <w:r w:rsidR="00E82490" w:rsidRPr="00B051E3">
        <w:rPr>
          <w:rFonts w:ascii="Cambria" w:hAnsi="Cambria"/>
          <w:sz w:val="20"/>
          <w:szCs w:val="20"/>
        </w:rPr>
        <w:t xml:space="preserve">VWG-SF </w:t>
      </w:r>
      <w:r w:rsidR="00A93431" w:rsidRPr="00B051E3">
        <w:rPr>
          <w:rFonts w:ascii="Cambria" w:hAnsi="Cambria"/>
          <w:sz w:val="20"/>
          <w:szCs w:val="20"/>
        </w:rPr>
        <w:t>coincid</w:t>
      </w:r>
      <w:r w:rsidR="00D16E23" w:rsidRPr="00B051E3">
        <w:rPr>
          <w:rFonts w:ascii="Cambria" w:hAnsi="Cambria"/>
          <w:sz w:val="20"/>
          <w:szCs w:val="20"/>
        </w:rPr>
        <w:t>ieron</w:t>
      </w:r>
      <w:r w:rsidR="00A93431" w:rsidRPr="00B051E3">
        <w:rPr>
          <w:rFonts w:ascii="Cambria" w:hAnsi="Cambria"/>
          <w:sz w:val="20"/>
          <w:szCs w:val="20"/>
        </w:rPr>
        <w:t xml:space="preserve"> en que el apoyo a la ciencia no debe verse solo como un gasto, sino como una inversión para el funcionamiento de ICCAT. </w:t>
      </w:r>
      <w:r w:rsidR="00583781" w:rsidRPr="00B051E3">
        <w:rPr>
          <w:rFonts w:ascii="Cambria" w:hAnsi="Cambria"/>
          <w:sz w:val="20"/>
          <w:szCs w:val="20"/>
        </w:rPr>
        <w:t xml:space="preserve">Una </w:t>
      </w:r>
      <w:r w:rsidR="00805CC4" w:rsidRPr="00B051E3">
        <w:rPr>
          <w:rFonts w:ascii="Cambria" w:hAnsi="Cambria"/>
          <w:sz w:val="20"/>
          <w:szCs w:val="20"/>
        </w:rPr>
        <w:t xml:space="preserve">Parte </w:t>
      </w:r>
      <w:r w:rsidR="00EB4CAC" w:rsidRPr="00B051E3">
        <w:rPr>
          <w:rFonts w:ascii="Cambria" w:hAnsi="Cambria"/>
          <w:sz w:val="20"/>
          <w:szCs w:val="20"/>
        </w:rPr>
        <w:t>contratante</w:t>
      </w:r>
      <w:r w:rsidR="00A93431" w:rsidRPr="00B051E3">
        <w:rPr>
          <w:rFonts w:ascii="Cambria" w:hAnsi="Cambria"/>
          <w:sz w:val="20"/>
          <w:szCs w:val="20"/>
        </w:rPr>
        <w:t xml:space="preserve"> rec</w:t>
      </w:r>
      <w:r w:rsidR="006E0BD9" w:rsidRPr="00B051E3">
        <w:rPr>
          <w:rFonts w:ascii="Cambria" w:hAnsi="Cambria"/>
          <w:sz w:val="20"/>
          <w:szCs w:val="20"/>
        </w:rPr>
        <w:t>ordó</w:t>
      </w:r>
      <w:r w:rsidR="00A93431" w:rsidRPr="00B051E3">
        <w:rPr>
          <w:rFonts w:ascii="Cambria" w:hAnsi="Cambria"/>
          <w:sz w:val="20"/>
          <w:szCs w:val="20"/>
        </w:rPr>
        <w:t xml:space="preserve"> que, a diferencia de otras OROP, en ICCAT gran parte del trabajo científico depende de la participación de las </w:t>
      </w:r>
      <w:r w:rsidR="00805CC4" w:rsidRPr="00B051E3">
        <w:rPr>
          <w:rFonts w:ascii="Cambria" w:hAnsi="Cambria"/>
          <w:sz w:val="20"/>
          <w:szCs w:val="20"/>
        </w:rPr>
        <w:t xml:space="preserve">Partes </w:t>
      </w:r>
      <w:r w:rsidR="00044A60" w:rsidRPr="00B051E3">
        <w:rPr>
          <w:rFonts w:ascii="Cambria" w:hAnsi="Cambria"/>
          <w:sz w:val="20"/>
          <w:szCs w:val="20"/>
        </w:rPr>
        <w:t>contratantes</w:t>
      </w:r>
      <w:r w:rsidR="00A93431" w:rsidRPr="00B051E3">
        <w:rPr>
          <w:rFonts w:ascii="Cambria" w:hAnsi="Cambria"/>
          <w:sz w:val="20"/>
          <w:szCs w:val="20"/>
        </w:rPr>
        <w:t>, por lo que financiar científicos tiene valor estratégico para la Comisión.</w:t>
      </w:r>
    </w:p>
    <w:p w14:paraId="5F2FFD74" w14:textId="77777777" w:rsidR="00ED50C3" w:rsidRPr="00B051E3" w:rsidRDefault="00ED50C3" w:rsidP="006E0BD9">
      <w:pPr>
        <w:spacing w:after="0" w:line="240" w:lineRule="auto"/>
        <w:jc w:val="both"/>
        <w:rPr>
          <w:rFonts w:ascii="Cambria" w:hAnsi="Cambria"/>
          <w:sz w:val="20"/>
          <w:szCs w:val="20"/>
        </w:rPr>
      </w:pPr>
    </w:p>
    <w:p w14:paraId="794334E3" w14:textId="16595952" w:rsidR="00A93431" w:rsidRPr="00B051E3" w:rsidRDefault="00583781" w:rsidP="00B4487B">
      <w:pPr>
        <w:spacing w:after="0" w:line="240" w:lineRule="auto"/>
        <w:jc w:val="both"/>
        <w:rPr>
          <w:rFonts w:ascii="Cambria" w:hAnsi="Cambria"/>
          <w:sz w:val="20"/>
          <w:szCs w:val="20"/>
        </w:rPr>
      </w:pPr>
      <w:r w:rsidRPr="00B051E3">
        <w:rPr>
          <w:rFonts w:ascii="Cambria" w:hAnsi="Cambria"/>
          <w:sz w:val="20"/>
          <w:szCs w:val="20"/>
        </w:rPr>
        <w:t xml:space="preserve">Otro miembro del </w:t>
      </w:r>
      <w:r w:rsidR="00E82490" w:rsidRPr="00B051E3">
        <w:rPr>
          <w:rFonts w:ascii="Cambria" w:hAnsi="Cambria"/>
          <w:sz w:val="20"/>
          <w:szCs w:val="20"/>
        </w:rPr>
        <w:t xml:space="preserve">VWG-SF </w:t>
      </w:r>
      <w:r w:rsidR="00A93431" w:rsidRPr="00B051E3">
        <w:rPr>
          <w:rFonts w:ascii="Cambria" w:hAnsi="Cambria"/>
          <w:sz w:val="20"/>
          <w:szCs w:val="20"/>
        </w:rPr>
        <w:t>consider</w:t>
      </w:r>
      <w:r w:rsidRPr="00B051E3">
        <w:rPr>
          <w:rFonts w:ascii="Cambria" w:hAnsi="Cambria"/>
          <w:sz w:val="20"/>
          <w:szCs w:val="20"/>
        </w:rPr>
        <w:t>ó</w:t>
      </w:r>
      <w:r w:rsidR="00A93431" w:rsidRPr="00B051E3">
        <w:rPr>
          <w:rFonts w:ascii="Cambria" w:hAnsi="Cambria"/>
          <w:sz w:val="20"/>
          <w:szCs w:val="20"/>
        </w:rPr>
        <w:t xml:space="preserve"> esenciales tanto las reuniones del SCRS como las de la Comisión, y se m</w:t>
      </w:r>
      <w:r w:rsidRPr="00B051E3">
        <w:rPr>
          <w:rFonts w:ascii="Cambria" w:hAnsi="Cambria"/>
          <w:sz w:val="20"/>
          <w:szCs w:val="20"/>
        </w:rPr>
        <w:t>o</w:t>
      </w:r>
      <w:r w:rsidR="00A93431" w:rsidRPr="00B051E3">
        <w:rPr>
          <w:rFonts w:ascii="Cambria" w:hAnsi="Cambria"/>
          <w:sz w:val="20"/>
          <w:szCs w:val="20"/>
        </w:rPr>
        <w:t>str</w:t>
      </w:r>
      <w:r w:rsidRPr="00B051E3">
        <w:rPr>
          <w:rFonts w:ascii="Cambria" w:hAnsi="Cambria"/>
          <w:sz w:val="20"/>
          <w:szCs w:val="20"/>
        </w:rPr>
        <w:t>ó</w:t>
      </w:r>
      <w:r w:rsidR="00A93431" w:rsidRPr="00B051E3">
        <w:rPr>
          <w:rFonts w:ascii="Cambria" w:hAnsi="Cambria"/>
          <w:sz w:val="20"/>
          <w:szCs w:val="20"/>
        </w:rPr>
        <w:t xml:space="preserve"> favorable a mantener el equilibrio actual salvo que exist</w:t>
      </w:r>
      <w:r w:rsidRPr="00B051E3">
        <w:rPr>
          <w:rFonts w:ascii="Cambria" w:hAnsi="Cambria"/>
          <w:sz w:val="20"/>
          <w:szCs w:val="20"/>
        </w:rPr>
        <w:t>iesen</w:t>
      </w:r>
      <w:r w:rsidR="00A93431" w:rsidRPr="00B051E3">
        <w:rPr>
          <w:rFonts w:ascii="Cambria" w:hAnsi="Cambria"/>
          <w:sz w:val="20"/>
          <w:szCs w:val="20"/>
        </w:rPr>
        <w:t xml:space="preserve"> pruebas de que el sistema impide atender necesidades prioritarias. </w:t>
      </w:r>
    </w:p>
    <w:p w14:paraId="490EA567" w14:textId="77777777" w:rsidR="00ED50C3" w:rsidRPr="00B051E3" w:rsidRDefault="00ED50C3" w:rsidP="00B4487B">
      <w:pPr>
        <w:spacing w:after="0" w:line="240" w:lineRule="auto"/>
        <w:jc w:val="both"/>
        <w:rPr>
          <w:rFonts w:ascii="Cambria" w:hAnsi="Cambria"/>
          <w:sz w:val="20"/>
          <w:szCs w:val="20"/>
        </w:rPr>
      </w:pPr>
    </w:p>
    <w:p w14:paraId="367F2FB0" w14:textId="77777777" w:rsidR="00ED50C3" w:rsidRPr="00B051E3" w:rsidRDefault="00ED50C3" w:rsidP="00ED50C3">
      <w:pPr>
        <w:spacing w:after="0" w:line="240" w:lineRule="auto"/>
        <w:jc w:val="both"/>
        <w:rPr>
          <w:rFonts w:ascii="Cambria" w:hAnsi="Cambria"/>
          <w:sz w:val="20"/>
          <w:szCs w:val="20"/>
        </w:rPr>
      </w:pPr>
      <w:r w:rsidRPr="00B051E3">
        <w:rPr>
          <w:rFonts w:ascii="Cambria" w:hAnsi="Cambria"/>
          <w:sz w:val="20"/>
          <w:szCs w:val="20"/>
        </w:rPr>
        <w:t>Un miembro del VWG-SF rechazó establecer porcentajes fijos entre reuniones científicas y de la Comisión, porque las necesidades de participación varían de un año a otro.</w:t>
      </w:r>
    </w:p>
    <w:p w14:paraId="65E2DE27" w14:textId="77777777" w:rsidR="00455199" w:rsidRPr="00B051E3" w:rsidRDefault="00455199" w:rsidP="006E0BD9">
      <w:pPr>
        <w:spacing w:after="0" w:line="240" w:lineRule="auto"/>
        <w:jc w:val="both"/>
        <w:rPr>
          <w:rFonts w:ascii="Cambria" w:hAnsi="Cambria"/>
          <w:sz w:val="20"/>
          <w:szCs w:val="20"/>
        </w:rPr>
      </w:pPr>
    </w:p>
    <w:p w14:paraId="2250EF6A" w14:textId="11B528BD" w:rsidR="00A93431" w:rsidRPr="00B051E3" w:rsidRDefault="00432506" w:rsidP="006E0BD9">
      <w:pPr>
        <w:spacing w:after="0" w:line="240" w:lineRule="auto"/>
        <w:jc w:val="both"/>
        <w:rPr>
          <w:rFonts w:ascii="Cambria" w:hAnsi="Cambria"/>
          <w:sz w:val="20"/>
          <w:szCs w:val="20"/>
        </w:rPr>
      </w:pPr>
      <w:r w:rsidRPr="00B051E3">
        <w:rPr>
          <w:rFonts w:ascii="Cambria" w:hAnsi="Cambria"/>
          <w:sz w:val="20"/>
          <w:szCs w:val="20"/>
        </w:rPr>
        <w:t xml:space="preserve">Un miembro del </w:t>
      </w:r>
      <w:r w:rsidR="005650E7" w:rsidRPr="00B051E3">
        <w:rPr>
          <w:rFonts w:ascii="Cambria" w:hAnsi="Cambria"/>
          <w:sz w:val="20"/>
          <w:szCs w:val="20"/>
        </w:rPr>
        <w:t xml:space="preserve">VWG-SF </w:t>
      </w:r>
      <w:r w:rsidR="000200E8" w:rsidRPr="00B051E3">
        <w:rPr>
          <w:rFonts w:ascii="Cambria" w:hAnsi="Cambria"/>
          <w:sz w:val="20"/>
          <w:szCs w:val="20"/>
        </w:rPr>
        <w:t>apoyó</w:t>
      </w:r>
      <w:r w:rsidR="00A93431" w:rsidRPr="00B051E3">
        <w:rPr>
          <w:rFonts w:ascii="Cambria" w:hAnsi="Cambria"/>
          <w:sz w:val="20"/>
          <w:szCs w:val="20"/>
        </w:rPr>
        <w:t xml:space="preserve"> una financiación más estructural desde el presupuesto </w:t>
      </w:r>
      <w:r w:rsidR="00805CC4" w:rsidRPr="00B051E3">
        <w:rPr>
          <w:rFonts w:ascii="Cambria" w:hAnsi="Cambria"/>
          <w:sz w:val="20"/>
          <w:szCs w:val="20"/>
        </w:rPr>
        <w:t>ordinario</w:t>
      </w:r>
      <w:r w:rsidR="00A93431" w:rsidRPr="00B051E3">
        <w:rPr>
          <w:rFonts w:ascii="Cambria" w:hAnsi="Cambria"/>
          <w:sz w:val="20"/>
          <w:szCs w:val="20"/>
        </w:rPr>
        <w:t xml:space="preserve"> de ICCAT, pero advi</w:t>
      </w:r>
      <w:r w:rsidR="00F87D60" w:rsidRPr="00B051E3">
        <w:rPr>
          <w:rFonts w:ascii="Cambria" w:hAnsi="Cambria"/>
          <w:sz w:val="20"/>
          <w:szCs w:val="20"/>
        </w:rPr>
        <w:t>rtió</w:t>
      </w:r>
      <w:r w:rsidR="00A93431" w:rsidRPr="00B051E3">
        <w:rPr>
          <w:rFonts w:ascii="Cambria" w:hAnsi="Cambria"/>
          <w:sz w:val="20"/>
          <w:szCs w:val="20"/>
        </w:rPr>
        <w:t xml:space="preserve"> de que no debería inflarse el presupuesto global sin buscar ahorros en otras partidas. </w:t>
      </w:r>
      <w:r w:rsidR="000200E8" w:rsidRPr="00B051E3">
        <w:rPr>
          <w:rFonts w:ascii="Cambria" w:hAnsi="Cambria"/>
          <w:sz w:val="20"/>
          <w:szCs w:val="20"/>
        </w:rPr>
        <w:t>Propuso</w:t>
      </w:r>
      <w:r w:rsidR="00A93431" w:rsidRPr="00B051E3">
        <w:rPr>
          <w:rFonts w:ascii="Cambria" w:hAnsi="Cambria"/>
          <w:sz w:val="20"/>
          <w:szCs w:val="20"/>
        </w:rPr>
        <w:t xml:space="preserve"> explorar la posibilidad de que algunas reuniones científicas, especialmente las de preparación de datos o evaluación de stock, se celebren en línea para liberar recursos que podrían destinarse a reforzar la participación en la reunión anual de la Comisión.</w:t>
      </w:r>
    </w:p>
    <w:p w14:paraId="47A40F5B" w14:textId="77777777" w:rsidR="006E0BD9" w:rsidRPr="00B051E3" w:rsidRDefault="006E0BD9" w:rsidP="00B4487B">
      <w:pPr>
        <w:spacing w:after="0" w:line="240" w:lineRule="auto"/>
        <w:jc w:val="both"/>
        <w:rPr>
          <w:rFonts w:ascii="Cambria" w:hAnsi="Cambria"/>
          <w:sz w:val="20"/>
          <w:szCs w:val="20"/>
        </w:rPr>
      </w:pPr>
    </w:p>
    <w:p w14:paraId="15FD6E3B" w14:textId="1D06D783" w:rsidR="00A93431" w:rsidRPr="00B051E3" w:rsidRDefault="008162FD" w:rsidP="008162FD">
      <w:pPr>
        <w:spacing w:after="0" w:line="240" w:lineRule="auto"/>
        <w:jc w:val="both"/>
        <w:rPr>
          <w:rFonts w:ascii="Cambria" w:hAnsi="Cambria"/>
          <w:sz w:val="20"/>
          <w:szCs w:val="20"/>
        </w:rPr>
      </w:pPr>
      <w:r w:rsidRPr="00B051E3">
        <w:rPr>
          <w:rFonts w:ascii="Cambria" w:hAnsi="Cambria"/>
          <w:sz w:val="20"/>
          <w:szCs w:val="20"/>
        </w:rPr>
        <w:t>Otro miembro del VWG-SF</w:t>
      </w:r>
      <w:r w:rsidR="00A93431" w:rsidRPr="00B051E3">
        <w:rPr>
          <w:rFonts w:ascii="Cambria" w:hAnsi="Cambria"/>
          <w:sz w:val="20"/>
          <w:szCs w:val="20"/>
        </w:rPr>
        <w:t xml:space="preserve"> expres</w:t>
      </w:r>
      <w:r w:rsidR="007D0A85" w:rsidRPr="00B051E3">
        <w:rPr>
          <w:rFonts w:ascii="Cambria" w:hAnsi="Cambria"/>
          <w:sz w:val="20"/>
          <w:szCs w:val="20"/>
        </w:rPr>
        <w:t>ó</w:t>
      </w:r>
      <w:r w:rsidR="00A93431" w:rsidRPr="00B051E3">
        <w:rPr>
          <w:rFonts w:ascii="Cambria" w:hAnsi="Cambria"/>
          <w:sz w:val="20"/>
          <w:szCs w:val="20"/>
        </w:rPr>
        <w:t xml:space="preserve"> cautela ante un aumento importante del presupuesto del MPF y </w:t>
      </w:r>
      <w:r w:rsidR="003A19F1" w:rsidRPr="00B051E3">
        <w:rPr>
          <w:rFonts w:ascii="Cambria" w:hAnsi="Cambria"/>
          <w:sz w:val="20"/>
          <w:szCs w:val="20"/>
        </w:rPr>
        <w:t>solicitó</w:t>
      </w:r>
      <w:r w:rsidR="00A93431" w:rsidRPr="00B051E3">
        <w:rPr>
          <w:rFonts w:ascii="Cambria" w:hAnsi="Cambria"/>
          <w:sz w:val="20"/>
          <w:szCs w:val="20"/>
        </w:rPr>
        <w:t xml:space="preserve"> considerar el equilibrio con otros gastos de ICCAT</w:t>
      </w:r>
      <w:r w:rsidR="009B4390" w:rsidRPr="00B051E3">
        <w:rPr>
          <w:rFonts w:ascii="Cambria" w:hAnsi="Cambria"/>
          <w:sz w:val="20"/>
          <w:szCs w:val="20"/>
        </w:rPr>
        <w:t>. O</w:t>
      </w:r>
      <w:r w:rsidR="007D0A85" w:rsidRPr="00B051E3">
        <w:rPr>
          <w:rFonts w:ascii="Cambria" w:hAnsi="Cambria"/>
          <w:sz w:val="20"/>
          <w:szCs w:val="20"/>
        </w:rPr>
        <w:t>tr</w:t>
      </w:r>
      <w:r w:rsidR="006954E2" w:rsidRPr="00B051E3">
        <w:rPr>
          <w:rFonts w:ascii="Cambria" w:hAnsi="Cambria"/>
          <w:sz w:val="20"/>
          <w:szCs w:val="20"/>
        </w:rPr>
        <w:t>o miembro del VWG-SF</w:t>
      </w:r>
      <w:r w:rsidR="00805CC4" w:rsidRPr="00B051E3">
        <w:rPr>
          <w:rFonts w:ascii="Cambria" w:hAnsi="Cambria"/>
          <w:sz w:val="20"/>
          <w:szCs w:val="20"/>
        </w:rPr>
        <w:t xml:space="preserve"> </w:t>
      </w:r>
      <w:r w:rsidR="00A93431" w:rsidRPr="00B051E3">
        <w:rPr>
          <w:rFonts w:ascii="Cambria" w:hAnsi="Cambria"/>
          <w:sz w:val="20"/>
          <w:szCs w:val="20"/>
        </w:rPr>
        <w:t>prop</w:t>
      </w:r>
      <w:r w:rsidR="007D0A85" w:rsidRPr="00B051E3">
        <w:rPr>
          <w:rFonts w:ascii="Cambria" w:hAnsi="Cambria"/>
          <w:sz w:val="20"/>
          <w:szCs w:val="20"/>
        </w:rPr>
        <w:t>uso</w:t>
      </w:r>
      <w:r w:rsidR="00A93431" w:rsidRPr="00B051E3">
        <w:rPr>
          <w:rFonts w:ascii="Cambria" w:hAnsi="Cambria"/>
          <w:sz w:val="20"/>
          <w:szCs w:val="20"/>
        </w:rPr>
        <w:t xml:space="preserve"> valorar criterios de priorización, por ejemplo, dar preferencia a </w:t>
      </w:r>
      <w:r w:rsidR="006F0076" w:rsidRPr="00B051E3">
        <w:rPr>
          <w:rFonts w:ascii="Cambria" w:hAnsi="Cambria"/>
          <w:sz w:val="20"/>
          <w:szCs w:val="20"/>
        </w:rPr>
        <w:t xml:space="preserve">las </w:t>
      </w:r>
      <w:r w:rsidR="00805CC4" w:rsidRPr="00B051E3">
        <w:rPr>
          <w:rFonts w:ascii="Cambria" w:hAnsi="Cambria"/>
          <w:sz w:val="20"/>
          <w:szCs w:val="20"/>
        </w:rPr>
        <w:t xml:space="preserve">Partes </w:t>
      </w:r>
      <w:r w:rsidR="006F0076" w:rsidRPr="00B051E3">
        <w:rPr>
          <w:rFonts w:ascii="Cambria" w:hAnsi="Cambria"/>
          <w:sz w:val="20"/>
          <w:szCs w:val="20"/>
        </w:rPr>
        <w:t>contratantes</w:t>
      </w:r>
      <w:r w:rsidR="00A93431" w:rsidRPr="00B051E3">
        <w:rPr>
          <w:rFonts w:ascii="Cambria" w:hAnsi="Cambria"/>
          <w:sz w:val="20"/>
          <w:szCs w:val="20"/>
        </w:rPr>
        <w:t xml:space="preserve"> que no h</w:t>
      </w:r>
      <w:r w:rsidR="003A19F1" w:rsidRPr="00B051E3">
        <w:rPr>
          <w:rFonts w:ascii="Cambria" w:hAnsi="Cambria"/>
          <w:sz w:val="20"/>
          <w:szCs w:val="20"/>
        </w:rPr>
        <w:t>ubieran</w:t>
      </w:r>
      <w:r w:rsidR="00A93431" w:rsidRPr="00B051E3">
        <w:rPr>
          <w:rFonts w:ascii="Cambria" w:hAnsi="Cambria"/>
          <w:sz w:val="20"/>
          <w:szCs w:val="20"/>
        </w:rPr>
        <w:t xml:space="preserve"> recibido apoyo en el </w:t>
      </w:r>
      <w:r w:rsidR="00450BB4" w:rsidRPr="00B051E3">
        <w:rPr>
          <w:rFonts w:ascii="Cambria" w:hAnsi="Cambria"/>
          <w:sz w:val="20"/>
          <w:szCs w:val="20"/>
        </w:rPr>
        <w:t>primer</w:t>
      </w:r>
      <w:r w:rsidR="00A93431" w:rsidRPr="00B051E3">
        <w:rPr>
          <w:rFonts w:ascii="Cambria" w:hAnsi="Cambria"/>
          <w:sz w:val="20"/>
          <w:szCs w:val="20"/>
        </w:rPr>
        <w:t xml:space="preserve"> semestre</w:t>
      </w:r>
      <w:r w:rsidR="00450BB4" w:rsidRPr="00B051E3">
        <w:rPr>
          <w:rFonts w:ascii="Cambria" w:hAnsi="Cambria"/>
          <w:sz w:val="20"/>
          <w:szCs w:val="20"/>
        </w:rPr>
        <w:t xml:space="preserve"> y que hayan solicitado financiación en el segundo</w:t>
      </w:r>
      <w:r w:rsidR="00A93431" w:rsidRPr="00B051E3">
        <w:rPr>
          <w:rFonts w:ascii="Cambria" w:hAnsi="Cambria"/>
          <w:sz w:val="20"/>
          <w:szCs w:val="20"/>
        </w:rPr>
        <w:t>.</w:t>
      </w:r>
    </w:p>
    <w:p w14:paraId="5F707244" w14:textId="77777777" w:rsidR="006E0BD9" w:rsidRPr="00B051E3" w:rsidRDefault="006E0BD9" w:rsidP="00B4487B">
      <w:pPr>
        <w:spacing w:after="0" w:line="240" w:lineRule="auto"/>
        <w:jc w:val="both"/>
        <w:rPr>
          <w:rFonts w:ascii="Cambria" w:hAnsi="Cambria"/>
          <w:sz w:val="20"/>
          <w:szCs w:val="20"/>
        </w:rPr>
      </w:pPr>
    </w:p>
    <w:p w14:paraId="367A942B" w14:textId="22470889" w:rsidR="00A93431" w:rsidRPr="00B051E3" w:rsidRDefault="00A93431" w:rsidP="006E0BD9">
      <w:pPr>
        <w:spacing w:after="0" w:line="240" w:lineRule="auto"/>
        <w:jc w:val="both"/>
        <w:rPr>
          <w:rFonts w:ascii="Cambria" w:hAnsi="Cambria"/>
          <w:sz w:val="20"/>
          <w:szCs w:val="20"/>
        </w:rPr>
      </w:pPr>
      <w:r w:rsidRPr="00B051E3">
        <w:rPr>
          <w:rFonts w:ascii="Cambria" w:hAnsi="Cambria"/>
          <w:sz w:val="20"/>
          <w:szCs w:val="20"/>
        </w:rPr>
        <w:t xml:space="preserve">El presidente del SCRS </w:t>
      </w:r>
      <w:r w:rsidR="00EB4CAC" w:rsidRPr="00B051E3">
        <w:rPr>
          <w:rFonts w:ascii="Cambria" w:hAnsi="Cambria"/>
          <w:sz w:val="20"/>
          <w:szCs w:val="20"/>
        </w:rPr>
        <w:t>defendió</w:t>
      </w:r>
      <w:r w:rsidRPr="00B051E3">
        <w:rPr>
          <w:rFonts w:ascii="Cambria" w:hAnsi="Cambria"/>
          <w:sz w:val="20"/>
          <w:szCs w:val="20"/>
        </w:rPr>
        <w:t xml:space="preserve"> que algunas solicitudes </w:t>
      </w:r>
      <w:r w:rsidR="002D4CBE" w:rsidRPr="00B051E3">
        <w:rPr>
          <w:rFonts w:ascii="Cambria" w:hAnsi="Cambria"/>
          <w:sz w:val="20"/>
          <w:szCs w:val="20"/>
        </w:rPr>
        <w:t>fueron</w:t>
      </w:r>
      <w:r w:rsidRPr="00B051E3">
        <w:rPr>
          <w:rFonts w:ascii="Cambria" w:hAnsi="Cambria"/>
          <w:sz w:val="20"/>
          <w:szCs w:val="20"/>
        </w:rPr>
        <w:t xml:space="preserve"> rechazadas por la aplicación estricta de las reglas. También</w:t>
      </w:r>
      <w:r w:rsidR="00EB4CAC" w:rsidRPr="00B051E3">
        <w:rPr>
          <w:rFonts w:ascii="Cambria" w:hAnsi="Cambria"/>
          <w:sz w:val="20"/>
          <w:szCs w:val="20"/>
        </w:rPr>
        <w:t xml:space="preserve"> explicó</w:t>
      </w:r>
      <w:r w:rsidRPr="00B051E3">
        <w:rPr>
          <w:rFonts w:ascii="Cambria" w:hAnsi="Cambria"/>
          <w:sz w:val="20"/>
          <w:szCs w:val="20"/>
        </w:rPr>
        <w:t xml:space="preserve"> que muchas reuniones científicas presenciales o híbridas son necesarias porque permiten avanzar con mayor eficiencia, especialmente en procesos complejos de evaluación de stocks. Señal</w:t>
      </w:r>
      <w:r w:rsidR="000200E8" w:rsidRPr="00B051E3">
        <w:rPr>
          <w:rFonts w:ascii="Cambria" w:hAnsi="Cambria"/>
          <w:sz w:val="20"/>
          <w:szCs w:val="20"/>
        </w:rPr>
        <w:t xml:space="preserve">ó </w:t>
      </w:r>
      <w:r w:rsidRPr="00B051E3">
        <w:rPr>
          <w:rFonts w:ascii="Cambria" w:hAnsi="Cambria"/>
          <w:sz w:val="20"/>
          <w:szCs w:val="20"/>
        </w:rPr>
        <w:t>que ya existen muchas reuniones informales en línea, pero que sustituir por completo las reuniones clave podría reducir la calidad y eficiencia del trabajo científico</w:t>
      </w:r>
      <w:r w:rsidR="00764C71" w:rsidRPr="00B051E3">
        <w:rPr>
          <w:rFonts w:ascii="Cambria" w:hAnsi="Cambria"/>
          <w:sz w:val="20"/>
          <w:szCs w:val="20"/>
        </w:rPr>
        <w:t xml:space="preserve"> del SCRS</w:t>
      </w:r>
      <w:r w:rsidRPr="00B051E3">
        <w:rPr>
          <w:rFonts w:ascii="Cambria" w:hAnsi="Cambria"/>
          <w:sz w:val="20"/>
          <w:szCs w:val="20"/>
        </w:rPr>
        <w:t>.</w:t>
      </w:r>
    </w:p>
    <w:p w14:paraId="0ED93E07" w14:textId="77777777" w:rsidR="006E0BD9" w:rsidRPr="00B051E3" w:rsidRDefault="006E0BD9" w:rsidP="00B4487B">
      <w:pPr>
        <w:spacing w:after="0" w:line="240" w:lineRule="auto"/>
        <w:jc w:val="both"/>
        <w:rPr>
          <w:rFonts w:ascii="Cambria" w:hAnsi="Cambria"/>
          <w:sz w:val="20"/>
          <w:szCs w:val="20"/>
        </w:rPr>
      </w:pPr>
    </w:p>
    <w:p w14:paraId="45DF7C0C" w14:textId="33C51E62" w:rsidR="00A93431" w:rsidRPr="00B051E3" w:rsidRDefault="00A93431" w:rsidP="00B4487B">
      <w:pPr>
        <w:spacing w:after="0" w:line="240" w:lineRule="auto"/>
        <w:jc w:val="both"/>
        <w:rPr>
          <w:rFonts w:ascii="Cambria" w:hAnsi="Cambria"/>
          <w:sz w:val="20"/>
          <w:szCs w:val="20"/>
        </w:rPr>
      </w:pPr>
      <w:r w:rsidRPr="00B051E3">
        <w:rPr>
          <w:rFonts w:ascii="Cambria" w:hAnsi="Cambria"/>
          <w:sz w:val="20"/>
          <w:szCs w:val="20"/>
        </w:rPr>
        <w:t xml:space="preserve">Como conclusión, la </w:t>
      </w:r>
      <w:r w:rsidR="00805CC4" w:rsidRPr="00B051E3">
        <w:rPr>
          <w:rFonts w:ascii="Cambria" w:hAnsi="Cambria"/>
          <w:sz w:val="20"/>
          <w:szCs w:val="20"/>
        </w:rPr>
        <w:t>presidenta</w:t>
      </w:r>
      <w:r w:rsidRPr="00B051E3">
        <w:rPr>
          <w:rFonts w:ascii="Cambria" w:hAnsi="Cambria"/>
          <w:sz w:val="20"/>
          <w:szCs w:val="20"/>
        </w:rPr>
        <w:t xml:space="preserve"> identific</w:t>
      </w:r>
      <w:r w:rsidR="003F2E71" w:rsidRPr="00B051E3">
        <w:rPr>
          <w:rFonts w:ascii="Cambria" w:hAnsi="Cambria"/>
          <w:sz w:val="20"/>
          <w:szCs w:val="20"/>
        </w:rPr>
        <w:t>ó</w:t>
      </w:r>
      <w:r w:rsidRPr="00B051E3">
        <w:rPr>
          <w:rFonts w:ascii="Cambria" w:hAnsi="Cambria"/>
          <w:sz w:val="20"/>
          <w:szCs w:val="20"/>
        </w:rPr>
        <w:t xml:space="preserve"> un consenso general</w:t>
      </w:r>
      <w:r w:rsidR="00A02591" w:rsidRPr="00B051E3">
        <w:rPr>
          <w:rFonts w:ascii="Cambria" w:hAnsi="Cambria"/>
          <w:sz w:val="20"/>
          <w:szCs w:val="20"/>
        </w:rPr>
        <w:t xml:space="preserve"> y reflejó que </w:t>
      </w:r>
      <w:r w:rsidRPr="00B051E3">
        <w:rPr>
          <w:rFonts w:ascii="Cambria" w:hAnsi="Cambria"/>
          <w:sz w:val="20"/>
          <w:szCs w:val="20"/>
        </w:rPr>
        <w:t>la ciencia y la participación en la Comisión son ambas prioritarias, y</w:t>
      </w:r>
      <w:r w:rsidR="00805CC4" w:rsidRPr="00B051E3">
        <w:rPr>
          <w:rFonts w:ascii="Cambria" w:hAnsi="Cambria"/>
          <w:sz w:val="20"/>
          <w:szCs w:val="20"/>
        </w:rPr>
        <w:t xml:space="preserve"> que</w:t>
      </w:r>
      <w:r w:rsidRPr="00B051E3">
        <w:rPr>
          <w:rFonts w:ascii="Cambria" w:hAnsi="Cambria"/>
          <w:sz w:val="20"/>
          <w:szCs w:val="20"/>
        </w:rPr>
        <w:t xml:space="preserve"> no parec</w:t>
      </w:r>
      <w:r w:rsidR="00805CC4" w:rsidRPr="00B051E3">
        <w:rPr>
          <w:rFonts w:ascii="Cambria" w:hAnsi="Cambria"/>
          <w:sz w:val="20"/>
          <w:szCs w:val="20"/>
        </w:rPr>
        <w:t>ía</w:t>
      </w:r>
      <w:r w:rsidRPr="00B051E3">
        <w:rPr>
          <w:rFonts w:ascii="Cambria" w:hAnsi="Cambria"/>
          <w:sz w:val="20"/>
          <w:szCs w:val="20"/>
        </w:rPr>
        <w:t xml:space="preserve"> necesario fijar porcentajes rígidos entre SCRS y Comisión. La práctica actual de dividir el fondo por </w:t>
      </w:r>
      <w:r w:rsidR="00165CFC" w:rsidRPr="00B051E3">
        <w:rPr>
          <w:rFonts w:ascii="Cambria" w:hAnsi="Cambria"/>
          <w:sz w:val="20"/>
          <w:szCs w:val="20"/>
        </w:rPr>
        <w:t>semestres funciona</w:t>
      </w:r>
      <w:r w:rsidRPr="00B051E3">
        <w:rPr>
          <w:rFonts w:ascii="Cambria" w:hAnsi="Cambria"/>
          <w:sz w:val="20"/>
          <w:szCs w:val="20"/>
        </w:rPr>
        <w:t>. Sin embargo, queda claro que no se puede mantener el mismo nivel de financiación, aumentar participantes y no modificar el presupuesto al mismo tiempo.</w:t>
      </w:r>
      <w:r w:rsidR="007B7879" w:rsidRPr="00B051E3">
        <w:rPr>
          <w:rFonts w:ascii="Cambria" w:hAnsi="Cambria"/>
          <w:sz w:val="20"/>
          <w:szCs w:val="20"/>
        </w:rPr>
        <w:t xml:space="preserve"> Expuso</w:t>
      </w:r>
      <w:r w:rsidRPr="00B051E3">
        <w:rPr>
          <w:rFonts w:ascii="Cambria" w:hAnsi="Cambria"/>
          <w:sz w:val="20"/>
          <w:szCs w:val="20"/>
        </w:rPr>
        <w:t xml:space="preserve"> </w:t>
      </w:r>
      <w:r w:rsidR="007B7879" w:rsidRPr="00B051E3">
        <w:rPr>
          <w:rFonts w:ascii="Cambria" w:hAnsi="Cambria"/>
          <w:sz w:val="20"/>
          <w:szCs w:val="20"/>
        </w:rPr>
        <w:t>varias opciones</w:t>
      </w:r>
      <w:r w:rsidRPr="00B051E3">
        <w:rPr>
          <w:rFonts w:ascii="Cambria" w:hAnsi="Cambria"/>
          <w:sz w:val="20"/>
          <w:szCs w:val="20"/>
        </w:rPr>
        <w:t>: aumentar significativamente el MPF</w:t>
      </w:r>
      <w:r w:rsidR="00790774" w:rsidRPr="00B051E3">
        <w:rPr>
          <w:rFonts w:ascii="Cambria" w:hAnsi="Cambria"/>
          <w:sz w:val="20"/>
          <w:szCs w:val="20"/>
        </w:rPr>
        <w:t xml:space="preserve">; </w:t>
      </w:r>
      <w:r w:rsidRPr="00B051E3">
        <w:rPr>
          <w:rFonts w:ascii="Cambria" w:hAnsi="Cambria"/>
          <w:sz w:val="20"/>
          <w:szCs w:val="20"/>
        </w:rPr>
        <w:t>liberar fondos de otras partidas del presupuesto de ICCAT</w:t>
      </w:r>
      <w:r w:rsidR="00790774" w:rsidRPr="00B051E3">
        <w:rPr>
          <w:rFonts w:ascii="Cambria" w:hAnsi="Cambria"/>
          <w:sz w:val="20"/>
          <w:szCs w:val="20"/>
        </w:rPr>
        <w:t xml:space="preserve">; </w:t>
      </w:r>
      <w:r w:rsidRPr="00B051E3">
        <w:rPr>
          <w:rFonts w:ascii="Cambria" w:hAnsi="Cambria"/>
          <w:sz w:val="20"/>
          <w:szCs w:val="20"/>
        </w:rPr>
        <w:t>o cambiar prioridades dentro del propio MPF</w:t>
      </w:r>
      <w:r w:rsidR="00555816" w:rsidRPr="00B051E3">
        <w:rPr>
          <w:rFonts w:ascii="Cambria" w:hAnsi="Cambria"/>
          <w:sz w:val="20"/>
          <w:szCs w:val="20"/>
        </w:rPr>
        <w:t xml:space="preserve">. </w:t>
      </w:r>
      <w:r w:rsidR="00BC3D6D" w:rsidRPr="00B051E3">
        <w:rPr>
          <w:rFonts w:ascii="Cambria" w:hAnsi="Cambria"/>
          <w:sz w:val="20"/>
          <w:szCs w:val="20"/>
        </w:rPr>
        <w:t xml:space="preserve">Pero </w:t>
      </w:r>
      <w:r w:rsidR="00BA4A33" w:rsidRPr="00B051E3">
        <w:rPr>
          <w:rFonts w:ascii="Cambria" w:hAnsi="Cambria"/>
          <w:sz w:val="20"/>
          <w:szCs w:val="20"/>
        </w:rPr>
        <w:t xml:space="preserve">apuntó </w:t>
      </w:r>
      <w:r w:rsidRPr="00B051E3">
        <w:rPr>
          <w:rFonts w:ascii="Cambria" w:hAnsi="Cambria"/>
          <w:sz w:val="20"/>
          <w:szCs w:val="20"/>
        </w:rPr>
        <w:t>como orientación de medio plazo avanzar hacia una financiación más estable, principalmente mediante el presupuesto regular, posiblemente de forma gradual</w:t>
      </w:r>
      <w:r w:rsidR="002C6127" w:rsidRPr="00B051E3">
        <w:rPr>
          <w:rFonts w:ascii="Cambria" w:hAnsi="Cambria"/>
          <w:sz w:val="20"/>
          <w:szCs w:val="20"/>
        </w:rPr>
        <w:t>.</w:t>
      </w:r>
    </w:p>
    <w:p w14:paraId="19C58DC8" w14:textId="77777777" w:rsidR="00A61686" w:rsidRPr="00B051E3" w:rsidRDefault="00A61686" w:rsidP="006B5367">
      <w:pPr>
        <w:shd w:val="clear" w:color="auto" w:fill="FFFFFF"/>
        <w:tabs>
          <w:tab w:val="left" w:pos="851"/>
        </w:tabs>
        <w:spacing w:after="0" w:line="240" w:lineRule="auto"/>
        <w:ind w:left="851"/>
        <w:contextualSpacing/>
        <w:rPr>
          <w:rFonts w:ascii="Cambria" w:hAnsi="Cambria"/>
          <w:sz w:val="20"/>
          <w:szCs w:val="20"/>
        </w:rPr>
      </w:pPr>
    </w:p>
    <w:p w14:paraId="4ADCF039" w14:textId="47E60F90" w:rsidR="00A61686" w:rsidRPr="00B051E3" w:rsidRDefault="00A61686" w:rsidP="0092329B">
      <w:pPr>
        <w:numPr>
          <w:ilvl w:val="2"/>
          <w:numId w:val="32"/>
        </w:numPr>
        <w:shd w:val="clear" w:color="auto" w:fill="FFFFFF"/>
        <w:tabs>
          <w:tab w:val="left" w:pos="426"/>
        </w:tabs>
        <w:spacing w:after="0" w:line="240" w:lineRule="auto"/>
        <w:ind w:left="0" w:firstLine="0"/>
        <w:contextualSpacing/>
        <w:rPr>
          <w:rFonts w:ascii="Cambria" w:eastAsia="Calibri" w:hAnsi="Cambria"/>
          <w:i/>
          <w:iCs/>
          <w:color w:val="222222"/>
          <w:sz w:val="20"/>
          <w:szCs w:val="20"/>
          <w:lang w:eastAsia="es-ES" w:bidi="es-ES"/>
        </w:rPr>
      </w:pPr>
      <w:r w:rsidRPr="00B051E3">
        <w:rPr>
          <w:rFonts w:ascii="Cambria" w:eastAsia="Calibri" w:hAnsi="Cambria"/>
          <w:i/>
          <w:iCs/>
          <w:color w:val="222222"/>
          <w:sz w:val="20"/>
          <w:szCs w:val="20"/>
          <w:lang w:eastAsia="es-ES" w:bidi="es-ES"/>
        </w:rPr>
        <w:t>Prácticas en otras OROP</w:t>
      </w:r>
    </w:p>
    <w:p w14:paraId="4A6668B0" w14:textId="77777777" w:rsidR="00F713E8" w:rsidRPr="00B051E3" w:rsidRDefault="00F713E8" w:rsidP="00F713E8">
      <w:pPr>
        <w:shd w:val="clear" w:color="auto" w:fill="FFFFFF"/>
        <w:tabs>
          <w:tab w:val="left" w:pos="851"/>
        </w:tabs>
        <w:spacing w:after="0" w:line="240" w:lineRule="auto"/>
        <w:ind w:left="720"/>
        <w:contextualSpacing/>
        <w:rPr>
          <w:rFonts w:ascii="Cambria" w:eastAsia="Calibri" w:hAnsi="Cambria"/>
          <w:b/>
          <w:bCs/>
          <w:color w:val="222222"/>
          <w:sz w:val="20"/>
          <w:szCs w:val="20"/>
          <w:lang w:eastAsia="es-ES" w:bidi="es-ES"/>
        </w:rPr>
      </w:pPr>
    </w:p>
    <w:p w14:paraId="69E03EDB" w14:textId="74898B4A" w:rsidR="00F713E8" w:rsidRPr="00B051E3" w:rsidRDefault="00F713E8" w:rsidP="00B4487B">
      <w:pPr>
        <w:shd w:val="clear" w:color="auto" w:fill="FFFFFF"/>
        <w:tabs>
          <w:tab w:val="left" w:pos="851"/>
        </w:tabs>
        <w:spacing w:after="0" w:line="240" w:lineRule="auto"/>
        <w:contextualSpacing/>
        <w:jc w:val="both"/>
        <w:rPr>
          <w:rFonts w:ascii="Cambria" w:eastAsia="Calibri" w:hAnsi="Cambria"/>
          <w:color w:val="222222"/>
          <w:sz w:val="20"/>
          <w:szCs w:val="20"/>
          <w:lang w:eastAsia="es-ES" w:bidi="es-ES"/>
        </w:rPr>
      </w:pPr>
      <w:r w:rsidRPr="00B051E3">
        <w:rPr>
          <w:rFonts w:ascii="Cambria" w:eastAsia="Calibri" w:hAnsi="Cambria"/>
          <w:color w:val="222222"/>
          <w:sz w:val="20"/>
          <w:szCs w:val="20"/>
          <w:lang w:eastAsia="es-ES" w:bidi="es-ES"/>
        </w:rPr>
        <w:t xml:space="preserve">La presidenta presentó el documento </w:t>
      </w:r>
      <w:r w:rsidR="006E0BD9" w:rsidRPr="00B051E3">
        <w:rPr>
          <w:rFonts w:ascii="Cambria" w:eastAsia="Calibri" w:hAnsi="Cambria"/>
          <w:color w:val="222222"/>
          <w:sz w:val="20"/>
          <w:szCs w:val="20"/>
          <w:lang w:eastAsia="es-ES" w:bidi="es-ES"/>
        </w:rPr>
        <w:t xml:space="preserve">“Gestión del Fondo para la participación en reuniones (MPF) - Prácticas de otras OROP de túnidos” </w:t>
      </w:r>
      <w:r w:rsidRPr="00B051E3">
        <w:rPr>
          <w:rFonts w:ascii="Cambria" w:eastAsia="Calibri" w:hAnsi="Cambria"/>
          <w:color w:val="222222"/>
          <w:sz w:val="20"/>
          <w:szCs w:val="20"/>
          <w:lang w:eastAsia="es-ES" w:bidi="es-ES"/>
        </w:rPr>
        <w:t>resumiendo la gestión del MPF y las pr</w:t>
      </w:r>
      <w:r w:rsidR="000D7AA3" w:rsidRPr="00B051E3">
        <w:rPr>
          <w:rFonts w:ascii="Cambria" w:eastAsia="Calibri" w:hAnsi="Cambria"/>
          <w:color w:val="222222"/>
          <w:sz w:val="20"/>
          <w:szCs w:val="20"/>
          <w:lang w:eastAsia="es-ES" w:bidi="es-ES"/>
        </w:rPr>
        <w:t>á</w:t>
      </w:r>
      <w:r w:rsidRPr="00B051E3">
        <w:rPr>
          <w:rFonts w:ascii="Cambria" w:eastAsia="Calibri" w:hAnsi="Cambria"/>
          <w:color w:val="222222"/>
          <w:sz w:val="20"/>
          <w:szCs w:val="20"/>
          <w:lang w:eastAsia="es-ES" w:bidi="es-ES"/>
        </w:rPr>
        <w:t>cticas utilizadas en otras OROP de túnidos.</w:t>
      </w:r>
    </w:p>
    <w:p w14:paraId="2AFBBF5F" w14:textId="77777777" w:rsidR="00F713E8" w:rsidRPr="00B051E3" w:rsidRDefault="00F713E8" w:rsidP="00F713E8">
      <w:pPr>
        <w:shd w:val="clear" w:color="auto" w:fill="FFFFFF"/>
        <w:tabs>
          <w:tab w:val="left" w:pos="851"/>
        </w:tabs>
        <w:spacing w:after="0" w:line="240" w:lineRule="auto"/>
        <w:ind w:left="720"/>
        <w:contextualSpacing/>
        <w:rPr>
          <w:rFonts w:ascii="Cambria" w:eastAsia="Calibri" w:hAnsi="Cambria"/>
          <w:b/>
          <w:bCs/>
          <w:color w:val="222222"/>
          <w:sz w:val="20"/>
          <w:szCs w:val="20"/>
          <w:lang w:eastAsia="es-ES" w:bidi="es-ES"/>
        </w:rPr>
      </w:pPr>
    </w:p>
    <w:p w14:paraId="5AD83571" w14:textId="62C14187" w:rsidR="00F713E8" w:rsidRPr="00B051E3" w:rsidRDefault="00F713E8" w:rsidP="00B4487B">
      <w:pPr>
        <w:shd w:val="clear" w:color="auto" w:fill="FFFFFF"/>
        <w:spacing w:after="0" w:line="240" w:lineRule="auto"/>
        <w:contextualSpacing/>
        <w:rPr>
          <w:rFonts w:ascii="Cambria" w:eastAsia="Calibri" w:hAnsi="Cambria"/>
          <w:i/>
          <w:iCs/>
          <w:color w:val="222222"/>
          <w:sz w:val="20"/>
          <w:szCs w:val="20"/>
          <w:lang w:eastAsia="es-ES" w:bidi="es-ES"/>
        </w:rPr>
      </w:pPr>
      <w:r w:rsidRPr="00B051E3">
        <w:rPr>
          <w:rFonts w:ascii="Cambria" w:eastAsia="Calibri" w:hAnsi="Cambria"/>
          <w:i/>
          <w:iCs/>
          <w:color w:val="222222"/>
          <w:sz w:val="20"/>
          <w:szCs w:val="20"/>
          <w:lang w:eastAsia="es-ES" w:bidi="es-ES"/>
        </w:rPr>
        <w:t> 3.2.2 Posibles cambios en la práctica</w:t>
      </w:r>
    </w:p>
    <w:p w14:paraId="338720BE" w14:textId="77777777" w:rsidR="00F713E8" w:rsidRPr="00B051E3" w:rsidRDefault="00F713E8" w:rsidP="00F713E8">
      <w:pPr>
        <w:shd w:val="clear" w:color="auto" w:fill="FFFFFF"/>
        <w:tabs>
          <w:tab w:val="left" w:pos="851"/>
        </w:tabs>
        <w:spacing w:after="0" w:line="240" w:lineRule="auto"/>
        <w:ind w:left="720"/>
        <w:contextualSpacing/>
        <w:rPr>
          <w:rFonts w:ascii="Cambria" w:eastAsia="Calibri" w:hAnsi="Cambria"/>
          <w:b/>
          <w:bCs/>
          <w:color w:val="222222"/>
          <w:sz w:val="20"/>
          <w:szCs w:val="20"/>
          <w:lang w:eastAsia="es-ES" w:bidi="es-ES"/>
        </w:rPr>
      </w:pPr>
      <w:r w:rsidRPr="00B051E3">
        <w:rPr>
          <w:rFonts w:ascii="Cambria" w:eastAsia="Calibri" w:hAnsi="Cambria"/>
          <w:b/>
          <w:bCs/>
          <w:color w:val="222222"/>
          <w:sz w:val="20"/>
          <w:szCs w:val="20"/>
          <w:lang w:eastAsia="es-ES" w:bidi="es-ES"/>
        </w:rPr>
        <w:t> </w:t>
      </w:r>
    </w:p>
    <w:p w14:paraId="61FFFA0E" w14:textId="77777777" w:rsidR="00F713E8" w:rsidRPr="00B051E3" w:rsidRDefault="00F713E8" w:rsidP="00F713E8">
      <w:pPr>
        <w:shd w:val="clear" w:color="auto" w:fill="FFFFFF"/>
        <w:tabs>
          <w:tab w:val="left" w:pos="851"/>
        </w:tabs>
        <w:spacing w:after="0" w:line="240" w:lineRule="auto"/>
        <w:contextualSpacing/>
        <w:rPr>
          <w:rFonts w:ascii="Cambria" w:eastAsia="Calibri" w:hAnsi="Cambria"/>
          <w:color w:val="222222"/>
          <w:sz w:val="20"/>
          <w:szCs w:val="20"/>
          <w:lang w:eastAsia="es-ES" w:bidi="es-ES"/>
        </w:rPr>
      </w:pPr>
      <w:r w:rsidRPr="00B051E3">
        <w:rPr>
          <w:rFonts w:ascii="Cambria" w:eastAsia="Calibri" w:hAnsi="Cambria"/>
          <w:color w:val="222222"/>
          <w:sz w:val="20"/>
          <w:szCs w:val="20"/>
          <w:lang w:eastAsia="es-ES" w:bidi="es-ES"/>
        </w:rPr>
        <w:t>Tras la comparativa de la gestión del MPF, no se señaló ningún cambio a nivel práctico.</w:t>
      </w:r>
    </w:p>
    <w:p w14:paraId="6AB38292" w14:textId="77777777" w:rsidR="00F713E8" w:rsidRPr="00B051E3" w:rsidRDefault="00F713E8" w:rsidP="00F713E8">
      <w:pPr>
        <w:shd w:val="clear" w:color="auto" w:fill="FFFFFF"/>
        <w:tabs>
          <w:tab w:val="left" w:pos="851"/>
        </w:tabs>
        <w:spacing w:after="0" w:line="240" w:lineRule="auto"/>
        <w:ind w:left="720"/>
        <w:contextualSpacing/>
        <w:rPr>
          <w:rFonts w:ascii="Cambria" w:eastAsia="Calibri" w:hAnsi="Cambria"/>
          <w:b/>
          <w:bCs/>
          <w:color w:val="222222"/>
          <w:sz w:val="20"/>
          <w:szCs w:val="20"/>
          <w:lang w:eastAsia="es-ES" w:bidi="es-ES"/>
        </w:rPr>
      </w:pPr>
    </w:p>
    <w:p w14:paraId="3AA4A346" w14:textId="77777777" w:rsidR="00A61686" w:rsidRPr="00B051E3" w:rsidRDefault="00A61686" w:rsidP="00B4487B">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Procedimientos de filtrado de la participación</w:t>
      </w:r>
    </w:p>
    <w:p w14:paraId="59189011" w14:textId="77777777" w:rsidR="00A61686" w:rsidRPr="00B051E3" w:rsidRDefault="00A61686" w:rsidP="00A61686">
      <w:pPr>
        <w:shd w:val="clear" w:color="auto" w:fill="FFFFFF"/>
        <w:tabs>
          <w:tab w:val="left" w:pos="360"/>
        </w:tabs>
        <w:ind w:left="792"/>
        <w:contextualSpacing/>
        <w:rPr>
          <w:rFonts w:ascii="Cambria" w:hAnsi="Cambria"/>
          <w:b/>
          <w:bCs/>
          <w:color w:val="222222"/>
          <w:sz w:val="20"/>
          <w:szCs w:val="20"/>
        </w:rPr>
      </w:pPr>
    </w:p>
    <w:p w14:paraId="1E5BBBA3" w14:textId="794AB052" w:rsidR="00A61686" w:rsidRPr="00B051E3" w:rsidRDefault="00A61686" w:rsidP="00B4487B">
      <w:pPr>
        <w:numPr>
          <w:ilvl w:val="2"/>
          <w:numId w:val="32"/>
        </w:numPr>
        <w:shd w:val="clear" w:color="auto" w:fill="FFFFFF"/>
        <w:tabs>
          <w:tab w:val="left" w:pos="426"/>
        </w:tabs>
        <w:spacing w:after="0" w:line="240" w:lineRule="auto"/>
        <w:ind w:left="0" w:firstLine="0"/>
        <w:contextualSpacing/>
        <w:rPr>
          <w:rFonts w:ascii="Cambria" w:eastAsia="Calibri" w:hAnsi="Cambria"/>
          <w:i/>
          <w:iCs/>
          <w:color w:val="222222"/>
          <w:sz w:val="20"/>
          <w:szCs w:val="20"/>
          <w:lang w:eastAsia="es-ES" w:bidi="es-ES"/>
        </w:rPr>
      </w:pPr>
      <w:r w:rsidRPr="00B051E3">
        <w:rPr>
          <w:rFonts w:ascii="Cambria" w:eastAsia="Calibri" w:hAnsi="Cambria"/>
          <w:i/>
          <w:iCs/>
          <w:color w:val="222222"/>
          <w:sz w:val="20"/>
          <w:szCs w:val="20"/>
          <w:lang w:eastAsia="es-ES" w:bidi="es-ES"/>
        </w:rPr>
        <w:t>Prácticas en otras OROP</w:t>
      </w:r>
    </w:p>
    <w:p w14:paraId="67024D5E" w14:textId="77777777" w:rsidR="005D5889" w:rsidRPr="00B051E3" w:rsidRDefault="005D5889" w:rsidP="005D5889">
      <w:pPr>
        <w:shd w:val="clear" w:color="auto" w:fill="FFFFFF"/>
        <w:tabs>
          <w:tab w:val="left" w:pos="360"/>
          <w:tab w:val="left" w:pos="1276"/>
        </w:tabs>
        <w:spacing w:after="0" w:line="240" w:lineRule="auto"/>
        <w:ind w:left="851"/>
        <w:contextualSpacing/>
        <w:rPr>
          <w:rFonts w:ascii="Cambria" w:eastAsia="Calibri" w:hAnsi="Cambria"/>
          <w:color w:val="222222"/>
          <w:lang w:eastAsia="es-ES" w:bidi="es-ES"/>
        </w:rPr>
      </w:pPr>
    </w:p>
    <w:p w14:paraId="13ECCD95" w14:textId="26EFFAD6" w:rsidR="00A6052E" w:rsidRPr="00B051E3" w:rsidRDefault="00A6052E" w:rsidP="006E0BD9">
      <w:pPr>
        <w:spacing w:after="0" w:line="240" w:lineRule="auto"/>
        <w:jc w:val="both"/>
        <w:rPr>
          <w:rFonts w:ascii="Cambria" w:hAnsi="Cambria"/>
          <w:sz w:val="20"/>
          <w:szCs w:val="20"/>
        </w:rPr>
      </w:pPr>
      <w:r w:rsidRPr="00B051E3">
        <w:rPr>
          <w:rFonts w:ascii="Cambria" w:hAnsi="Cambria"/>
          <w:sz w:val="20"/>
          <w:szCs w:val="20"/>
        </w:rPr>
        <w:t xml:space="preserve">La presidenta </w:t>
      </w:r>
      <w:r w:rsidR="00C7212A" w:rsidRPr="00B051E3">
        <w:rPr>
          <w:rFonts w:ascii="Cambria" w:hAnsi="Cambria"/>
          <w:sz w:val="20"/>
          <w:szCs w:val="20"/>
        </w:rPr>
        <w:t xml:space="preserve">analizó las prácticas de otras OROP de túnidos en lo que respecta a la gestión de las solicitudes de apoyo. En </w:t>
      </w:r>
      <w:r w:rsidRPr="00B051E3">
        <w:rPr>
          <w:rFonts w:ascii="Cambria" w:hAnsi="Cambria"/>
          <w:sz w:val="20"/>
          <w:szCs w:val="20"/>
        </w:rPr>
        <w:t xml:space="preserve">la IOTC </w:t>
      </w:r>
      <w:r w:rsidR="00C7212A" w:rsidRPr="00B051E3">
        <w:rPr>
          <w:rFonts w:ascii="Cambria" w:hAnsi="Cambria"/>
          <w:sz w:val="20"/>
          <w:szCs w:val="20"/>
        </w:rPr>
        <w:t xml:space="preserve">se </w:t>
      </w:r>
      <w:r w:rsidRPr="00B051E3">
        <w:rPr>
          <w:rFonts w:ascii="Cambria" w:hAnsi="Cambria"/>
          <w:sz w:val="20"/>
          <w:szCs w:val="20"/>
        </w:rPr>
        <w:t xml:space="preserve">aplica un mecanismo de filtrado basado en criterios como el cumplimiento de plazos, </w:t>
      </w:r>
      <w:r w:rsidRPr="00B051E3">
        <w:rPr>
          <w:rFonts w:ascii="Cambria" w:hAnsi="Cambria"/>
          <w:sz w:val="20"/>
          <w:szCs w:val="20"/>
        </w:rPr>
        <w:lastRenderedPageBreak/>
        <w:t xml:space="preserve">la presentación de documentos científicos o el desempeño de funciones de presidencia. </w:t>
      </w:r>
      <w:r w:rsidR="00396F60" w:rsidRPr="00B051E3">
        <w:rPr>
          <w:rFonts w:ascii="Cambria" w:hAnsi="Cambria"/>
          <w:sz w:val="20"/>
          <w:szCs w:val="20"/>
        </w:rPr>
        <w:t>A diferencia de ICCAT</w:t>
      </w:r>
      <w:r w:rsidRPr="00B051E3">
        <w:rPr>
          <w:rFonts w:ascii="Cambria" w:hAnsi="Cambria"/>
          <w:sz w:val="20"/>
          <w:szCs w:val="20"/>
        </w:rPr>
        <w:t xml:space="preserve">, la selección la realiza un pequeño panel integrado por la Secretaría y la presidencia </w:t>
      </w:r>
      <w:r w:rsidR="008D6CA0" w:rsidRPr="00B051E3">
        <w:rPr>
          <w:rFonts w:ascii="Cambria" w:hAnsi="Cambria"/>
          <w:sz w:val="20"/>
          <w:szCs w:val="20"/>
        </w:rPr>
        <w:t>correspondiente.</w:t>
      </w:r>
    </w:p>
    <w:p w14:paraId="573A94D3" w14:textId="77777777" w:rsidR="006E0BD9" w:rsidRPr="00B051E3" w:rsidRDefault="006E0BD9" w:rsidP="00B4487B">
      <w:pPr>
        <w:spacing w:after="0" w:line="240" w:lineRule="auto"/>
        <w:jc w:val="both"/>
        <w:rPr>
          <w:rFonts w:ascii="Cambria" w:hAnsi="Cambria"/>
          <w:sz w:val="20"/>
          <w:szCs w:val="20"/>
        </w:rPr>
      </w:pPr>
    </w:p>
    <w:p w14:paraId="0394846C" w14:textId="14712AAF" w:rsidR="00DC19C9" w:rsidRPr="00B051E3" w:rsidRDefault="00396F60" w:rsidP="006E0BD9">
      <w:pPr>
        <w:spacing w:after="0" w:line="240" w:lineRule="auto"/>
        <w:jc w:val="both"/>
        <w:rPr>
          <w:rFonts w:ascii="Cambria" w:hAnsi="Cambria"/>
          <w:sz w:val="20"/>
          <w:szCs w:val="20"/>
        </w:rPr>
      </w:pPr>
      <w:r w:rsidRPr="00B051E3">
        <w:rPr>
          <w:rFonts w:ascii="Cambria" w:hAnsi="Cambria"/>
          <w:sz w:val="20"/>
          <w:szCs w:val="20"/>
        </w:rPr>
        <w:t>En la</w:t>
      </w:r>
      <w:r w:rsidR="000D7AA3" w:rsidRPr="00B051E3">
        <w:rPr>
          <w:rFonts w:ascii="Cambria" w:hAnsi="Cambria"/>
          <w:sz w:val="20"/>
          <w:szCs w:val="20"/>
        </w:rPr>
        <w:t xml:space="preserve"> </w:t>
      </w:r>
      <w:r w:rsidR="00BA5B51" w:rsidRPr="00B051E3">
        <w:rPr>
          <w:rFonts w:ascii="Cambria" w:hAnsi="Cambria"/>
          <w:sz w:val="20"/>
          <w:szCs w:val="20"/>
        </w:rPr>
        <w:t>WCPFC</w:t>
      </w:r>
      <w:r w:rsidR="00216987" w:rsidRPr="00B051E3">
        <w:rPr>
          <w:rFonts w:ascii="Cambria" w:hAnsi="Cambria"/>
          <w:sz w:val="20"/>
          <w:szCs w:val="20"/>
        </w:rPr>
        <w:t xml:space="preserve"> el fondo op</w:t>
      </w:r>
      <w:r w:rsidR="0058029C" w:rsidRPr="00B051E3">
        <w:rPr>
          <w:rFonts w:ascii="Cambria" w:hAnsi="Cambria"/>
          <w:sz w:val="20"/>
          <w:szCs w:val="20"/>
        </w:rPr>
        <w:t>era</w:t>
      </w:r>
      <w:r w:rsidR="00216987" w:rsidRPr="00B051E3">
        <w:rPr>
          <w:rFonts w:ascii="Cambria" w:hAnsi="Cambria"/>
          <w:sz w:val="20"/>
          <w:szCs w:val="20"/>
        </w:rPr>
        <w:t xml:space="preserve"> financiando las solicitudes por orden de recepción hasta el agotamiento de los recursos disponibles. No obstante, advirtió que este modelo puede plantear dificultades si se destina una parte significativa de los fondos a una reunión, comprometiendo así la disponibilidad de financiación para reuniones posteriores</w:t>
      </w:r>
      <w:r w:rsidR="00DC19C9" w:rsidRPr="00B051E3">
        <w:rPr>
          <w:rFonts w:ascii="Cambria" w:hAnsi="Cambria"/>
          <w:sz w:val="20"/>
          <w:szCs w:val="20"/>
        </w:rPr>
        <w:t>.</w:t>
      </w:r>
    </w:p>
    <w:p w14:paraId="1BE15A84" w14:textId="77777777" w:rsidR="006E0BD9" w:rsidRPr="00B051E3" w:rsidRDefault="006E0BD9" w:rsidP="00B4487B">
      <w:pPr>
        <w:spacing w:after="0" w:line="240" w:lineRule="auto"/>
        <w:jc w:val="both"/>
        <w:rPr>
          <w:rFonts w:ascii="Cambria" w:hAnsi="Cambria"/>
          <w:sz w:val="20"/>
          <w:szCs w:val="20"/>
        </w:rPr>
      </w:pPr>
    </w:p>
    <w:p w14:paraId="73A8CEB1" w14:textId="43EAAA01" w:rsidR="00DC19C9" w:rsidRPr="00B051E3" w:rsidRDefault="00DC19C9" w:rsidP="006E0BD9">
      <w:pPr>
        <w:spacing w:after="0" w:line="240" w:lineRule="auto"/>
        <w:jc w:val="both"/>
        <w:rPr>
          <w:rFonts w:ascii="Cambria" w:hAnsi="Cambria"/>
          <w:sz w:val="20"/>
          <w:szCs w:val="20"/>
        </w:rPr>
      </w:pPr>
      <w:r w:rsidRPr="00B051E3">
        <w:rPr>
          <w:rFonts w:ascii="Cambria" w:hAnsi="Cambria"/>
          <w:sz w:val="20"/>
          <w:szCs w:val="20"/>
        </w:rPr>
        <w:t>En</w:t>
      </w:r>
      <w:r w:rsidR="00533DE9" w:rsidRPr="00B051E3">
        <w:rPr>
          <w:rFonts w:ascii="Cambria" w:hAnsi="Cambria"/>
          <w:sz w:val="20"/>
          <w:szCs w:val="20"/>
        </w:rPr>
        <w:t xml:space="preserve"> relación </w:t>
      </w:r>
      <w:r w:rsidR="000D7AA3" w:rsidRPr="00B051E3">
        <w:rPr>
          <w:rFonts w:ascii="Cambria" w:hAnsi="Cambria"/>
          <w:sz w:val="20"/>
          <w:szCs w:val="20"/>
        </w:rPr>
        <w:t>con</w:t>
      </w:r>
      <w:r w:rsidR="00533DE9" w:rsidRPr="00B051E3">
        <w:rPr>
          <w:rFonts w:ascii="Cambria" w:hAnsi="Cambria"/>
          <w:sz w:val="20"/>
          <w:szCs w:val="20"/>
        </w:rPr>
        <w:t xml:space="preserve"> la </w:t>
      </w:r>
      <w:r w:rsidRPr="00B051E3">
        <w:rPr>
          <w:rFonts w:ascii="Cambria" w:hAnsi="Cambria"/>
          <w:sz w:val="20"/>
          <w:szCs w:val="20"/>
        </w:rPr>
        <w:t>IATTC,</w:t>
      </w:r>
      <w:r w:rsidR="001D388D" w:rsidRPr="00B051E3">
        <w:rPr>
          <w:rFonts w:ascii="Cambria" w:hAnsi="Cambria"/>
          <w:sz w:val="20"/>
          <w:szCs w:val="20"/>
        </w:rPr>
        <w:t xml:space="preserve"> la </w:t>
      </w:r>
      <w:r w:rsidRPr="00B051E3">
        <w:rPr>
          <w:rFonts w:ascii="Cambria" w:hAnsi="Cambria"/>
          <w:sz w:val="20"/>
          <w:szCs w:val="20"/>
        </w:rPr>
        <w:t>práctica parec</w:t>
      </w:r>
      <w:r w:rsidR="004F61FB" w:rsidRPr="00B051E3">
        <w:rPr>
          <w:rFonts w:ascii="Cambria" w:hAnsi="Cambria"/>
          <w:sz w:val="20"/>
          <w:szCs w:val="20"/>
        </w:rPr>
        <w:t>ía ser</w:t>
      </w:r>
      <w:r w:rsidRPr="00B051E3">
        <w:rPr>
          <w:rFonts w:ascii="Cambria" w:hAnsi="Cambria"/>
          <w:sz w:val="20"/>
          <w:szCs w:val="20"/>
        </w:rPr>
        <w:t xml:space="preserve"> diferente, ya que se utiliza</w:t>
      </w:r>
      <w:r w:rsidR="004F61FB" w:rsidRPr="00B051E3">
        <w:rPr>
          <w:rFonts w:ascii="Cambria" w:hAnsi="Cambria"/>
          <w:sz w:val="20"/>
          <w:szCs w:val="20"/>
        </w:rPr>
        <w:t>ba</w:t>
      </w:r>
      <w:r w:rsidRPr="00B051E3">
        <w:rPr>
          <w:rFonts w:ascii="Cambria" w:hAnsi="Cambria"/>
          <w:sz w:val="20"/>
          <w:szCs w:val="20"/>
        </w:rPr>
        <w:t xml:space="preserve"> un plan estratégico anual de inversión que pud</w:t>
      </w:r>
      <w:r w:rsidR="00A07C44" w:rsidRPr="00B051E3">
        <w:rPr>
          <w:rFonts w:ascii="Cambria" w:hAnsi="Cambria"/>
          <w:sz w:val="20"/>
          <w:szCs w:val="20"/>
        </w:rPr>
        <w:t>i</w:t>
      </w:r>
      <w:r w:rsidRPr="00B051E3">
        <w:rPr>
          <w:rFonts w:ascii="Cambria" w:hAnsi="Cambria"/>
          <w:sz w:val="20"/>
          <w:szCs w:val="20"/>
        </w:rPr>
        <w:t>e</w:t>
      </w:r>
      <w:r w:rsidR="004F61FB" w:rsidRPr="00B051E3">
        <w:rPr>
          <w:rFonts w:ascii="Cambria" w:hAnsi="Cambria"/>
          <w:sz w:val="20"/>
          <w:szCs w:val="20"/>
        </w:rPr>
        <w:t>se</w:t>
      </w:r>
      <w:r w:rsidRPr="00B051E3">
        <w:rPr>
          <w:rFonts w:ascii="Cambria" w:hAnsi="Cambria"/>
          <w:sz w:val="20"/>
          <w:szCs w:val="20"/>
        </w:rPr>
        <w:t xml:space="preserve"> orientar las prioridades y necesidades de uso del fondo.</w:t>
      </w:r>
    </w:p>
    <w:p w14:paraId="365C52E3" w14:textId="77777777" w:rsidR="006E0BD9" w:rsidRPr="00B051E3" w:rsidRDefault="006E0BD9" w:rsidP="00B4487B">
      <w:pPr>
        <w:spacing w:after="0" w:line="240" w:lineRule="auto"/>
        <w:jc w:val="both"/>
        <w:rPr>
          <w:rFonts w:ascii="Cambria" w:hAnsi="Cambria"/>
          <w:sz w:val="20"/>
          <w:szCs w:val="20"/>
        </w:rPr>
      </w:pPr>
    </w:p>
    <w:p w14:paraId="74453D8B" w14:textId="457C9DC2" w:rsidR="00DC19C9" w:rsidRPr="00B051E3" w:rsidRDefault="00DC19C9" w:rsidP="006E0BD9">
      <w:pPr>
        <w:spacing w:after="0" w:line="240" w:lineRule="auto"/>
        <w:jc w:val="both"/>
        <w:rPr>
          <w:rFonts w:ascii="Cambria" w:hAnsi="Cambria"/>
          <w:sz w:val="20"/>
          <w:szCs w:val="20"/>
        </w:rPr>
      </w:pPr>
      <w:r w:rsidRPr="00B051E3">
        <w:rPr>
          <w:rFonts w:ascii="Cambria" w:hAnsi="Cambria"/>
          <w:sz w:val="20"/>
          <w:szCs w:val="20"/>
        </w:rPr>
        <w:t xml:space="preserve">La </w:t>
      </w:r>
      <w:r w:rsidR="002F7171" w:rsidRPr="00B051E3">
        <w:rPr>
          <w:rFonts w:ascii="Cambria" w:hAnsi="Cambria"/>
          <w:sz w:val="20"/>
          <w:szCs w:val="20"/>
        </w:rPr>
        <w:t>presidenta</w:t>
      </w:r>
      <w:r w:rsidRPr="00B051E3">
        <w:rPr>
          <w:rFonts w:ascii="Cambria" w:hAnsi="Cambria"/>
          <w:sz w:val="20"/>
          <w:szCs w:val="20"/>
        </w:rPr>
        <w:t xml:space="preserve"> </w:t>
      </w:r>
      <w:r w:rsidR="000D7AA3" w:rsidRPr="00B051E3">
        <w:rPr>
          <w:rFonts w:ascii="Cambria" w:hAnsi="Cambria"/>
          <w:sz w:val="20"/>
          <w:szCs w:val="20"/>
        </w:rPr>
        <w:t>planteó</w:t>
      </w:r>
      <w:r w:rsidR="0077100F" w:rsidRPr="00B051E3">
        <w:rPr>
          <w:rFonts w:ascii="Cambria" w:hAnsi="Cambria"/>
          <w:sz w:val="20"/>
          <w:szCs w:val="20"/>
        </w:rPr>
        <w:t xml:space="preserve"> si se </w:t>
      </w:r>
      <w:proofErr w:type="gramStart"/>
      <w:r w:rsidR="008157D1" w:rsidRPr="00B051E3">
        <w:rPr>
          <w:rFonts w:ascii="Cambria" w:hAnsi="Cambria"/>
          <w:sz w:val="20"/>
          <w:szCs w:val="20"/>
        </w:rPr>
        <w:t>debería</w:t>
      </w:r>
      <w:proofErr w:type="gramEnd"/>
      <w:r w:rsidR="0077100F" w:rsidRPr="00B051E3">
        <w:rPr>
          <w:rFonts w:ascii="Cambria" w:hAnsi="Cambria"/>
          <w:sz w:val="20"/>
          <w:szCs w:val="20"/>
        </w:rPr>
        <w:t xml:space="preserve"> mantener</w:t>
      </w:r>
      <w:r w:rsidRPr="00B051E3">
        <w:rPr>
          <w:rFonts w:ascii="Cambria" w:hAnsi="Cambria"/>
          <w:sz w:val="20"/>
          <w:szCs w:val="20"/>
        </w:rPr>
        <w:t xml:space="preserve"> un procedimiento de filtrado o si </w:t>
      </w:r>
      <w:r w:rsidR="000D7AA3" w:rsidRPr="00B051E3">
        <w:rPr>
          <w:rFonts w:ascii="Cambria" w:hAnsi="Cambria"/>
          <w:sz w:val="20"/>
          <w:szCs w:val="20"/>
        </w:rPr>
        <w:t xml:space="preserve">se </w:t>
      </w:r>
      <w:proofErr w:type="gramStart"/>
      <w:r w:rsidR="008157D1" w:rsidRPr="00B051E3">
        <w:rPr>
          <w:rFonts w:ascii="Cambria" w:hAnsi="Cambria"/>
          <w:sz w:val="20"/>
          <w:szCs w:val="20"/>
        </w:rPr>
        <w:t>debería</w:t>
      </w:r>
      <w:proofErr w:type="gramEnd"/>
      <w:r w:rsidR="000D7AA3" w:rsidRPr="00B051E3">
        <w:rPr>
          <w:rFonts w:ascii="Cambria" w:hAnsi="Cambria"/>
          <w:sz w:val="20"/>
          <w:szCs w:val="20"/>
        </w:rPr>
        <w:t xml:space="preserve"> </w:t>
      </w:r>
      <w:r w:rsidRPr="00B051E3">
        <w:rPr>
          <w:rFonts w:ascii="Cambria" w:hAnsi="Cambria"/>
          <w:sz w:val="20"/>
          <w:szCs w:val="20"/>
        </w:rPr>
        <w:t>sustituir por un sistema más automático, como el de orden de llegada</w:t>
      </w:r>
      <w:r w:rsidR="008440EC" w:rsidRPr="00B051E3">
        <w:rPr>
          <w:rFonts w:ascii="Cambria" w:hAnsi="Cambria"/>
          <w:sz w:val="20"/>
          <w:szCs w:val="20"/>
        </w:rPr>
        <w:t xml:space="preserve">, pero </w:t>
      </w:r>
      <w:r w:rsidR="00477C89" w:rsidRPr="00B051E3">
        <w:rPr>
          <w:rFonts w:ascii="Cambria" w:hAnsi="Cambria"/>
          <w:sz w:val="20"/>
          <w:szCs w:val="20"/>
        </w:rPr>
        <w:t>que,</w:t>
      </w:r>
      <w:r w:rsidR="008440EC" w:rsidRPr="00B051E3">
        <w:rPr>
          <w:rFonts w:ascii="Cambria" w:hAnsi="Cambria"/>
          <w:sz w:val="20"/>
          <w:szCs w:val="20"/>
        </w:rPr>
        <w:t xml:space="preserve"> si</w:t>
      </w:r>
      <w:r w:rsidR="00457860" w:rsidRPr="00B051E3">
        <w:rPr>
          <w:rFonts w:ascii="Cambria" w:hAnsi="Cambria"/>
          <w:sz w:val="20"/>
          <w:szCs w:val="20"/>
        </w:rPr>
        <w:t xml:space="preserve"> las solicitudes</w:t>
      </w:r>
      <w:r w:rsidR="008D6CA0" w:rsidRPr="00B051E3">
        <w:rPr>
          <w:rFonts w:ascii="Cambria" w:hAnsi="Cambria"/>
          <w:sz w:val="20"/>
          <w:szCs w:val="20"/>
        </w:rPr>
        <w:t xml:space="preserve"> superasen los</w:t>
      </w:r>
      <w:r w:rsidRPr="00B051E3">
        <w:rPr>
          <w:rFonts w:ascii="Cambria" w:hAnsi="Cambria"/>
          <w:sz w:val="20"/>
          <w:szCs w:val="20"/>
        </w:rPr>
        <w:t xml:space="preserve"> fondos disponibles, </w:t>
      </w:r>
      <w:r w:rsidR="00457860" w:rsidRPr="00B051E3">
        <w:rPr>
          <w:rFonts w:ascii="Cambria" w:hAnsi="Cambria"/>
          <w:sz w:val="20"/>
          <w:szCs w:val="20"/>
        </w:rPr>
        <w:t xml:space="preserve">debería </w:t>
      </w:r>
      <w:r w:rsidRPr="00B051E3">
        <w:rPr>
          <w:rFonts w:ascii="Cambria" w:hAnsi="Cambria"/>
          <w:sz w:val="20"/>
          <w:szCs w:val="20"/>
        </w:rPr>
        <w:t>haber alguna forma objetiva de decidir qué solicitudes se financian y cuáles no.</w:t>
      </w:r>
    </w:p>
    <w:p w14:paraId="60036ADF" w14:textId="77777777" w:rsidR="006E0BD9" w:rsidRPr="00B051E3" w:rsidRDefault="006E0BD9" w:rsidP="00B4487B">
      <w:pPr>
        <w:spacing w:after="0" w:line="240" w:lineRule="auto"/>
        <w:jc w:val="both"/>
        <w:rPr>
          <w:rFonts w:ascii="Cambria" w:hAnsi="Cambria"/>
          <w:sz w:val="20"/>
          <w:szCs w:val="20"/>
        </w:rPr>
      </w:pPr>
    </w:p>
    <w:p w14:paraId="75F13CA0" w14:textId="77B0CD37" w:rsidR="002A06BC" w:rsidRPr="00B051E3" w:rsidRDefault="002C432D" w:rsidP="006E0BD9">
      <w:pPr>
        <w:spacing w:after="0" w:line="240" w:lineRule="auto"/>
        <w:jc w:val="both"/>
        <w:rPr>
          <w:rFonts w:ascii="Cambria" w:hAnsi="Cambria"/>
          <w:sz w:val="20"/>
          <w:szCs w:val="20"/>
        </w:rPr>
      </w:pPr>
      <w:r w:rsidRPr="00B051E3">
        <w:rPr>
          <w:rFonts w:ascii="Cambria" w:hAnsi="Cambria"/>
          <w:sz w:val="20"/>
          <w:szCs w:val="20"/>
        </w:rPr>
        <w:t xml:space="preserve">Un miembro del </w:t>
      </w:r>
      <w:r w:rsidR="00E82490" w:rsidRPr="00B051E3">
        <w:rPr>
          <w:rFonts w:ascii="Cambria" w:hAnsi="Cambria"/>
          <w:sz w:val="20"/>
          <w:szCs w:val="20"/>
        </w:rPr>
        <w:t xml:space="preserve">VWG-SF </w:t>
      </w:r>
      <w:r w:rsidRPr="00B051E3">
        <w:rPr>
          <w:rFonts w:ascii="Cambria" w:hAnsi="Cambria"/>
          <w:sz w:val="20"/>
          <w:szCs w:val="20"/>
        </w:rPr>
        <w:t>defendió una precalificación objetiva basada en criterios como el perfil científico o la experiencia relevante, pero rechazó evaluar subjetivamente la suficiencia o pertinencia de la contribución científica por considerarlo potencialmente discriminatorio. Propuso, por tanto, aplicar el criterio de “primero en tiempo, primero en derecho” una vez cumplidos los requisitos básicos.</w:t>
      </w:r>
    </w:p>
    <w:p w14:paraId="7935B2DB" w14:textId="77777777" w:rsidR="006E0BD9" w:rsidRPr="00B051E3" w:rsidRDefault="006E0BD9" w:rsidP="00B4487B">
      <w:pPr>
        <w:spacing w:after="0" w:line="240" w:lineRule="auto"/>
        <w:jc w:val="both"/>
        <w:rPr>
          <w:rFonts w:ascii="Cambria" w:hAnsi="Cambria"/>
          <w:sz w:val="20"/>
          <w:szCs w:val="20"/>
        </w:rPr>
      </w:pPr>
    </w:p>
    <w:p w14:paraId="665B38D7" w14:textId="2AE9D030" w:rsidR="00DC19C9" w:rsidRPr="00B051E3" w:rsidRDefault="0002197F" w:rsidP="006E0BD9">
      <w:pPr>
        <w:spacing w:after="0" w:line="240" w:lineRule="auto"/>
        <w:jc w:val="both"/>
        <w:rPr>
          <w:rFonts w:ascii="Cambria" w:hAnsi="Cambria"/>
          <w:sz w:val="20"/>
          <w:szCs w:val="20"/>
        </w:rPr>
      </w:pPr>
      <w:r w:rsidRPr="00B051E3">
        <w:rPr>
          <w:rFonts w:ascii="Cambria" w:hAnsi="Cambria"/>
          <w:sz w:val="20"/>
          <w:szCs w:val="20"/>
        </w:rPr>
        <w:t>Otro miembro del VWG-SF</w:t>
      </w:r>
      <w:r w:rsidR="00593289" w:rsidRPr="00B051E3">
        <w:rPr>
          <w:rFonts w:ascii="Cambria" w:hAnsi="Cambria"/>
          <w:sz w:val="20"/>
          <w:szCs w:val="20"/>
        </w:rPr>
        <w:t xml:space="preserve"> </w:t>
      </w:r>
      <w:r w:rsidR="00DC19C9" w:rsidRPr="00B051E3">
        <w:rPr>
          <w:rFonts w:ascii="Cambria" w:hAnsi="Cambria"/>
          <w:sz w:val="20"/>
          <w:szCs w:val="20"/>
        </w:rPr>
        <w:t>consider</w:t>
      </w:r>
      <w:r w:rsidR="00593289" w:rsidRPr="00B051E3">
        <w:rPr>
          <w:rFonts w:ascii="Cambria" w:hAnsi="Cambria"/>
          <w:sz w:val="20"/>
          <w:szCs w:val="20"/>
        </w:rPr>
        <w:t>ó</w:t>
      </w:r>
      <w:r w:rsidR="00DC19C9" w:rsidRPr="00B051E3">
        <w:rPr>
          <w:rFonts w:ascii="Cambria" w:hAnsi="Cambria"/>
          <w:sz w:val="20"/>
          <w:szCs w:val="20"/>
        </w:rPr>
        <w:t xml:space="preserve"> que el sistema actual no plantea problemas graves siempre que garantice que los participantes financiados </w:t>
      </w:r>
      <w:r w:rsidR="00BC4754" w:rsidRPr="00B051E3">
        <w:rPr>
          <w:rFonts w:ascii="Cambria" w:hAnsi="Cambria"/>
          <w:sz w:val="20"/>
          <w:szCs w:val="20"/>
        </w:rPr>
        <w:t xml:space="preserve">para las reuniones científicos </w:t>
      </w:r>
      <w:r w:rsidR="00DC19C9" w:rsidRPr="00B051E3">
        <w:rPr>
          <w:rFonts w:ascii="Cambria" w:hAnsi="Cambria"/>
          <w:sz w:val="20"/>
          <w:szCs w:val="20"/>
        </w:rPr>
        <w:t xml:space="preserve">sean científicos y puedan contribuir a las reuniones. </w:t>
      </w:r>
    </w:p>
    <w:p w14:paraId="1B6D97C1" w14:textId="77777777" w:rsidR="006E0BD9" w:rsidRPr="00B051E3" w:rsidRDefault="006E0BD9" w:rsidP="00B4487B">
      <w:pPr>
        <w:spacing w:after="0" w:line="240" w:lineRule="auto"/>
        <w:jc w:val="both"/>
        <w:rPr>
          <w:rFonts w:ascii="Cambria" w:hAnsi="Cambria"/>
          <w:sz w:val="20"/>
          <w:szCs w:val="20"/>
        </w:rPr>
      </w:pPr>
    </w:p>
    <w:p w14:paraId="50595DFF" w14:textId="024526D8" w:rsidR="00D74F7E" w:rsidRPr="00B051E3" w:rsidRDefault="0002197F" w:rsidP="006E0BD9">
      <w:pPr>
        <w:spacing w:after="0" w:line="240" w:lineRule="auto"/>
        <w:jc w:val="both"/>
        <w:rPr>
          <w:rFonts w:ascii="Cambria" w:hAnsi="Cambria"/>
          <w:sz w:val="20"/>
          <w:szCs w:val="20"/>
        </w:rPr>
      </w:pPr>
      <w:r w:rsidRPr="00B051E3">
        <w:rPr>
          <w:rFonts w:ascii="Cambria" w:hAnsi="Cambria"/>
          <w:sz w:val="20"/>
          <w:szCs w:val="20"/>
        </w:rPr>
        <w:t>Varios</w:t>
      </w:r>
      <w:r w:rsidR="007C5390" w:rsidRPr="00B051E3">
        <w:rPr>
          <w:rFonts w:ascii="Cambria" w:hAnsi="Cambria"/>
          <w:sz w:val="20"/>
          <w:szCs w:val="20"/>
        </w:rPr>
        <w:t xml:space="preserve"> miembro</w:t>
      </w:r>
      <w:r w:rsidRPr="00B051E3">
        <w:rPr>
          <w:rFonts w:ascii="Cambria" w:hAnsi="Cambria"/>
          <w:sz w:val="20"/>
          <w:szCs w:val="20"/>
        </w:rPr>
        <w:t>s</w:t>
      </w:r>
      <w:r w:rsidR="007C5390" w:rsidRPr="00B051E3">
        <w:rPr>
          <w:rFonts w:ascii="Cambria" w:hAnsi="Cambria"/>
          <w:sz w:val="20"/>
          <w:szCs w:val="20"/>
        </w:rPr>
        <w:t xml:space="preserve"> del </w:t>
      </w:r>
      <w:r w:rsidR="00E82490" w:rsidRPr="00B051E3">
        <w:rPr>
          <w:rFonts w:ascii="Cambria" w:hAnsi="Cambria"/>
          <w:sz w:val="20"/>
          <w:szCs w:val="20"/>
        </w:rPr>
        <w:t xml:space="preserve">VWG-SF </w:t>
      </w:r>
      <w:r w:rsidR="009C0234" w:rsidRPr="00B051E3">
        <w:rPr>
          <w:rFonts w:ascii="Cambria" w:hAnsi="Cambria"/>
          <w:sz w:val="20"/>
          <w:szCs w:val="20"/>
        </w:rPr>
        <w:t>consider</w:t>
      </w:r>
      <w:r w:rsidRPr="00B051E3">
        <w:rPr>
          <w:rFonts w:ascii="Cambria" w:hAnsi="Cambria"/>
          <w:sz w:val="20"/>
          <w:szCs w:val="20"/>
        </w:rPr>
        <w:t>aron</w:t>
      </w:r>
      <w:r w:rsidR="009C0234" w:rsidRPr="00B051E3">
        <w:rPr>
          <w:rFonts w:ascii="Cambria" w:hAnsi="Cambria"/>
          <w:sz w:val="20"/>
          <w:szCs w:val="20"/>
        </w:rPr>
        <w:t xml:space="preserve"> que la presentación de un documento científico no debería ser un requisito obligatorio ni el criterio principal para acceder al fondo</w:t>
      </w:r>
      <w:r w:rsidR="002435E8" w:rsidRPr="00B051E3">
        <w:rPr>
          <w:rFonts w:ascii="Cambria" w:hAnsi="Cambria"/>
          <w:sz w:val="20"/>
          <w:szCs w:val="20"/>
        </w:rPr>
        <w:t>, pero s</w:t>
      </w:r>
      <w:r w:rsidR="00C75679" w:rsidRPr="00B051E3">
        <w:rPr>
          <w:rFonts w:ascii="Cambria" w:hAnsi="Cambria"/>
          <w:sz w:val="20"/>
          <w:szCs w:val="20"/>
        </w:rPr>
        <w:t>í</w:t>
      </w:r>
      <w:r w:rsidR="009719DF" w:rsidRPr="00B051E3">
        <w:rPr>
          <w:rFonts w:ascii="Cambria" w:hAnsi="Cambria"/>
          <w:sz w:val="20"/>
          <w:szCs w:val="20"/>
        </w:rPr>
        <w:t xml:space="preserve"> tener </w:t>
      </w:r>
      <w:r w:rsidR="002435E8" w:rsidRPr="00B051E3">
        <w:rPr>
          <w:rFonts w:ascii="Cambria" w:hAnsi="Cambria"/>
          <w:sz w:val="20"/>
          <w:szCs w:val="20"/>
        </w:rPr>
        <w:t xml:space="preserve">un criterio </w:t>
      </w:r>
      <w:r w:rsidR="00F50D90" w:rsidRPr="00B051E3">
        <w:rPr>
          <w:rFonts w:ascii="Cambria" w:hAnsi="Cambria"/>
          <w:sz w:val="20"/>
          <w:szCs w:val="20"/>
        </w:rPr>
        <w:t>más</w:t>
      </w:r>
      <w:r w:rsidR="002435E8" w:rsidRPr="00B051E3">
        <w:rPr>
          <w:rFonts w:ascii="Cambria" w:hAnsi="Cambria"/>
          <w:sz w:val="20"/>
          <w:szCs w:val="20"/>
        </w:rPr>
        <w:t xml:space="preserve"> flexible</w:t>
      </w:r>
      <w:r w:rsidR="00855B09" w:rsidRPr="00B051E3">
        <w:rPr>
          <w:rFonts w:ascii="Cambria" w:hAnsi="Cambria"/>
          <w:sz w:val="20"/>
          <w:szCs w:val="20"/>
        </w:rPr>
        <w:t xml:space="preserve"> (</w:t>
      </w:r>
      <w:r w:rsidR="000D7AA3" w:rsidRPr="00B051E3">
        <w:rPr>
          <w:rFonts w:ascii="Cambria" w:hAnsi="Cambria"/>
          <w:sz w:val="20"/>
          <w:szCs w:val="20"/>
        </w:rPr>
        <w:t>por ejemplo</w:t>
      </w:r>
      <w:r w:rsidR="00C75679" w:rsidRPr="00B051E3">
        <w:rPr>
          <w:rFonts w:ascii="Cambria" w:hAnsi="Cambria"/>
          <w:sz w:val="20"/>
          <w:szCs w:val="20"/>
        </w:rPr>
        <w:t>,</w:t>
      </w:r>
      <w:r w:rsidR="00732A3B" w:rsidRPr="00B051E3">
        <w:rPr>
          <w:rFonts w:ascii="Cambria" w:hAnsi="Cambria"/>
          <w:sz w:val="20"/>
          <w:szCs w:val="20"/>
        </w:rPr>
        <w:t xml:space="preserve"> </w:t>
      </w:r>
      <w:r w:rsidR="00855B09" w:rsidRPr="00B051E3">
        <w:rPr>
          <w:rFonts w:ascii="Cambria" w:hAnsi="Cambria"/>
          <w:sz w:val="20"/>
          <w:szCs w:val="20"/>
        </w:rPr>
        <w:t xml:space="preserve">carta </w:t>
      </w:r>
      <w:r w:rsidR="00A12D44" w:rsidRPr="00B051E3">
        <w:rPr>
          <w:rFonts w:ascii="Cambria" w:hAnsi="Cambria"/>
          <w:sz w:val="20"/>
          <w:szCs w:val="20"/>
        </w:rPr>
        <w:t xml:space="preserve">o nota </w:t>
      </w:r>
      <w:r w:rsidR="00732A3B" w:rsidRPr="00B051E3">
        <w:rPr>
          <w:rFonts w:ascii="Cambria" w:hAnsi="Cambria"/>
          <w:sz w:val="20"/>
          <w:szCs w:val="20"/>
        </w:rPr>
        <w:t>de motivación)</w:t>
      </w:r>
      <w:r w:rsidR="00F50D90" w:rsidRPr="00B051E3">
        <w:rPr>
          <w:rFonts w:ascii="Cambria" w:hAnsi="Cambria"/>
          <w:sz w:val="20"/>
          <w:szCs w:val="20"/>
        </w:rPr>
        <w:t>.</w:t>
      </w:r>
    </w:p>
    <w:p w14:paraId="1CD56EA9" w14:textId="77777777" w:rsidR="006E0BD9" w:rsidRPr="00B051E3" w:rsidRDefault="006E0BD9" w:rsidP="00B4487B">
      <w:pPr>
        <w:spacing w:after="0" w:line="240" w:lineRule="auto"/>
        <w:jc w:val="both"/>
        <w:rPr>
          <w:rFonts w:ascii="Cambria" w:hAnsi="Cambria"/>
          <w:sz w:val="20"/>
          <w:szCs w:val="20"/>
        </w:rPr>
      </w:pPr>
    </w:p>
    <w:p w14:paraId="7AFCA25B" w14:textId="02AF278A" w:rsidR="00494AD7" w:rsidRPr="00B051E3" w:rsidRDefault="00D74F7E" w:rsidP="00B4487B">
      <w:pPr>
        <w:spacing w:after="0" w:line="240" w:lineRule="auto"/>
        <w:jc w:val="both"/>
        <w:rPr>
          <w:rFonts w:ascii="Cambria" w:hAnsi="Cambria"/>
          <w:sz w:val="20"/>
          <w:szCs w:val="20"/>
        </w:rPr>
      </w:pPr>
      <w:r w:rsidRPr="00B051E3">
        <w:rPr>
          <w:rFonts w:ascii="Cambria" w:hAnsi="Cambria"/>
          <w:sz w:val="20"/>
          <w:szCs w:val="20"/>
        </w:rPr>
        <w:t xml:space="preserve">También se </w:t>
      </w:r>
      <w:r w:rsidR="000D7AA3" w:rsidRPr="00B051E3">
        <w:rPr>
          <w:rFonts w:ascii="Cambria" w:hAnsi="Cambria"/>
          <w:sz w:val="20"/>
          <w:szCs w:val="20"/>
        </w:rPr>
        <w:t>expresó el</w:t>
      </w:r>
      <w:r w:rsidR="004163BD" w:rsidRPr="00B051E3">
        <w:rPr>
          <w:rFonts w:ascii="Cambria" w:hAnsi="Cambria"/>
          <w:sz w:val="20"/>
          <w:szCs w:val="20"/>
        </w:rPr>
        <w:t xml:space="preserve"> </w:t>
      </w:r>
      <w:r w:rsidRPr="00B051E3">
        <w:rPr>
          <w:rFonts w:ascii="Cambria" w:hAnsi="Cambria"/>
          <w:sz w:val="20"/>
          <w:szCs w:val="20"/>
        </w:rPr>
        <w:t>apoyo a procedimientos de selección más transparentes</w:t>
      </w:r>
      <w:r w:rsidR="008D6CA0" w:rsidRPr="00B051E3">
        <w:rPr>
          <w:rFonts w:ascii="Cambria" w:hAnsi="Cambria"/>
          <w:sz w:val="20"/>
          <w:szCs w:val="20"/>
        </w:rPr>
        <w:t xml:space="preserve">. </w:t>
      </w:r>
      <w:r w:rsidR="00494AD7" w:rsidRPr="00B051E3">
        <w:rPr>
          <w:rFonts w:ascii="Cambria" w:hAnsi="Cambria"/>
          <w:sz w:val="20"/>
          <w:szCs w:val="20"/>
        </w:rPr>
        <w:t>Algun</w:t>
      </w:r>
      <w:r w:rsidR="00285A79" w:rsidRPr="00B051E3">
        <w:rPr>
          <w:rFonts w:ascii="Cambria" w:hAnsi="Cambria"/>
          <w:sz w:val="20"/>
          <w:szCs w:val="20"/>
        </w:rPr>
        <w:t>o</w:t>
      </w:r>
      <w:r w:rsidR="00494AD7" w:rsidRPr="00B051E3">
        <w:rPr>
          <w:rFonts w:ascii="Cambria" w:hAnsi="Cambria"/>
          <w:sz w:val="20"/>
          <w:szCs w:val="20"/>
        </w:rPr>
        <w:t xml:space="preserve">s </w:t>
      </w:r>
      <w:r w:rsidR="00C11A5E" w:rsidRPr="00B051E3">
        <w:rPr>
          <w:rFonts w:ascii="Cambria" w:hAnsi="Cambria"/>
          <w:sz w:val="20"/>
          <w:szCs w:val="20"/>
        </w:rPr>
        <w:t xml:space="preserve">miembros </w:t>
      </w:r>
      <w:r w:rsidR="00285A79" w:rsidRPr="00B051E3">
        <w:rPr>
          <w:rFonts w:ascii="Cambria" w:hAnsi="Cambria"/>
          <w:sz w:val="20"/>
          <w:szCs w:val="20"/>
        </w:rPr>
        <w:t>del VWG-SF</w:t>
      </w:r>
      <w:r w:rsidR="008D6CA0" w:rsidRPr="00B051E3">
        <w:rPr>
          <w:rFonts w:ascii="Cambria" w:hAnsi="Cambria"/>
          <w:sz w:val="20"/>
          <w:szCs w:val="20"/>
        </w:rPr>
        <w:t xml:space="preserve"> consideraron</w:t>
      </w:r>
      <w:r w:rsidR="009B5C51" w:rsidRPr="00B051E3">
        <w:rPr>
          <w:rFonts w:ascii="Cambria" w:hAnsi="Cambria"/>
          <w:sz w:val="20"/>
          <w:szCs w:val="20"/>
        </w:rPr>
        <w:t xml:space="preserve"> </w:t>
      </w:r>
      <w:r w:rsidR="00913094" w:rsidRPr="00B051E3">
        <w:rPr>
          <w:rFonts w:ascii="Cambria" w:hAnsi="Cambria"/>
          <w:sz w:val="20"/>
          <w:szCs w:val="20"/>
        </w:rPr>
        <w:t>que debe</w:t>
      </w:r>
      <w:r w:rsidR="009B5C51" w:rsidRPr="00B051E3">
        <w:rPr>
          <w:rFonts w:ascii="Cambria" w:hAnsi="Cambria"/>
          <w:sz w:val="20"/>
          <w:szCs w:val="20"/>
        </w:rPr>
        <w:t xml:space="preserve"> mantenerse algún tipo de priorización cuando las solicitudes superen los recursos disponibles.</w:t>
      </w:r>
    </w:p>
    <w:p w14:paraId="168F195E" w14:textId="77777777" w:rsidR="00B0274B" w:rsidRPr="00B051E3" w:rsidRDefault="00B0274B" w:rsidP="00B0274B">
      <w:pPr>
        <w:shd w:val="clear" w:color="auto" w:fill="FFFFFF"/>
        <w:tabs>
          <w:tab w:val="left" w:pos="360"/>
          <w:tab w:val="left" w:pos="1276"/>
        </w:tabs>
        <w:spacing w:after="0" w:line="240" w:lineRule="auto"/>
        <w:ind w:left="851"/>
        <w:contextualSpacing/>
        <w:rPr>
          <w:rFonts w:ascii="Cambria" w:eastAsia="Calibri" w:hAnsi="Cambria"/>
          <w:color w:val="222222"/>
          <w:sz w:val="20"/>
          <w:szCs w:val="20"/>
          <w:lang w:eastAsia="es-ES" w:bidi="es-ES"/>
        </w:rPr>
      </w:pPr>
    </w:p>
    <w:p w14:paraId="71DB8268" w14:textId="77777777" w:rsidR="00B0274B" w:rsidRPr="00B051E3" w:rsidRDefault="00B0274B" w:rsidP="00B4487B">
      <w:pPr>
        <w:numPr>
          <w:ilvl w:val="2"/>
          <w:numId w:val="32"/>
        </w:numPr>
        <w:shd w:val="clear" w:color="auto" w:fill="FFFFFF"/>
        <w:tabs>
          <w:tab w:val="left" w:pos="426"/>
        </w:tabs>
        <w:spacing w:after="0" w:line="240" w:lineRule="auto"/>
        <w:ind w:left="0" w:firstLine="0"/>
        <w:contextualSpacing/>
        <w:rPr>
          <w:rFonts w:ascii="Cambria" w:eastAsia="Calibri" w:hAnsi="Cambria"/>
          <w:i/>
          <w:iCs/>
          <w:color w:val="222222"/>
          <w:sz w:val="20"/>
          <w:szCs w:val="20"/>
          <w:lang w:eastAsia="es-ES" w:bidi="es-ES"/>
        </w:rPr>
      </w:pPr>
      <w:r w:rsidRPr="00B051E3">
        <w:rPr>
          <w:rFonts w:ascii="Cambria" w:eastAsia="Calibri" w:hAnsi="Cambria"/>
          <w:i/>
          <w:iCs/>
          <w:color w:val="222222"/>
          <w:sz w:val="20"/>
          <w:szCs w:val="20"/>
          <w:lang w:eastAsia="es-ES" w:bidi="es-ES"/>
        </w:rPr>
        <w:t xml:space="preserve"> Posibles enmiendas al Reglamento Interno</w:t>
      </w:r>
    </w:p>
    <w:p w14:paraId="3C35BE6C" w14:textId="77777777" w:rsidR="003F7377" w:rsidRPr="00B051E3" w:rsidRDefault="003F7377" w:rsidP="00B4487B">
      <w:pPr>
        <w:spacing w:after="0" w:line="240" w:lineRule="auto"/>
        <w:jc w:val="both"/>
        <w:rPr>
          <w:rFonts w:ascii="Cambria" w:hAnsi="Cambria"/>
          <w:sz w:val="20"/>
          <w:szCs w:val="20"/>
        </w:rPr>
      </w:pPr>
    </w:p>
    <w:p w14:paraId="57964010" w14:textId="6A64787E" w:rsidR="003F7377" w:rsidRPr="00B051E3" w:rsidRDefault="003F7377" w:rsidP="006E0BD9">
      <w:pPr>
        <w:spacing w:after="0" w:line="240" w:lineRule="auto"/>
        <w:jc w:val="both"/>
        <w:rPr>
          <w:rFonts w:ascii="Cambria" w:hAnsi="Cambria"/>
          <w:sz w:val="20"/>
          <w:szCs w:val="20"/>
        </w:rPr>
      </w:pPr>
      <w:r w:rsidRPr="00B051E3">
        <w:rPr>
          <w:rFonts w:ascii="Cambria" w:hAnsi="Cambria"/>
          <w:sz w:val="20"/>
          <w:szCs w:val="20"/>
        </w:rPr>
        <w:t xml:space="preserve">La </w:t>
      </w:r>
      <w:r w:rsidR="003F6C3D" w:rsidRPr="00B051E3">
        <w:rPr>
          <w:rFonts w:ascii="Cambria" w:hAnsi="Cambria"/>
          <w:sz w:val="20"/>
          <w:szCs w:val="20"/>
        </w:rPr>
        <w:t xml:space="preserve">presidenta </w:t>
      </w:r>
      <w:r w:rsidRPr="00B051E3">
        <w:rPr>
          <w:rFonts w:ascii="Cambria" w:hAnsi="Cambria"/>
          <w:sz w:val="20"/>
          <w:szCs w:val="20"/>
        </w:rPr>
        <w:t>concluy</w:t>
      </w:r>
      <w:r w:rsidR="003F6C3D" w:rsidRPr="00B051E3">
        <w:rPr>
          <w:rFonts w:ascii="Cambria" w:hAnsi="Cambria"/>
          <w:sz w:val="20"/>
          <w:szCs w:val="20"/>
        </w:rPr>
        <w:t>ó</w:t>
      </w:r>
      <w:r w:rsidRPr="00B051E3">
        <w:rPr>
          <w:rFonts w:ascii="Cambria" w:hAnsi="Cambria"/>
          <w:sz w:val="20"/>
          <w:szCs w:val="20"/>
        </w:rPr>
        <w:t xml:space="preserve"> que el sistema actual debe modificarse parcialmente. </w:t>
      </w:r>
      <w:r w:rsidR="00290A6A" w:rsidRPr="00B051E3">
        <w:rPr>
          <w:rFonts w:ascii="Cambria" w:hAnsi="Cambria"/>
          <w:sz w:val="20"/>
          <w:szCs w:val="20"/>
        </w:rPr>
        <w:t>Indicó que l</w:t>
      </w:r>
      <w:r w:rsidRPr="00B051E3">
        <w:rPr>
          <w:rFonts w:ascii="Cambria" w:hAnsi="Cambria"/>
          <w:sz w:val="20"/>
          <w:szCs w:val="20"/>
        </w:rPr>
        <w:t>a posible solución sería sustituir el concepto de “filtrado” por una combinación de requisitos previos objetivos y, cuando sea necesario, una priorización transparente.</w:t>
      </w:r>
    </w:p>
    <w:p w14:paraId="56DE54C0" w14:textId="77777777" w:rsidR="006E0BD9" w:rsidRPr="00B051E3" w:rsidRDefault="006E0BD9" w:rsidP="00B4487B">
      <w:pPr>
        <w:spacing w:after="0" w:line="240" w:lineRule="auto"/>
        <w:jc w:val="both"/>
        <w:rPr>
          <w:rFonts w:ascii="Cambria" w:hAnsi="Cambria"/>
          <w:sz w:val="20"/>
          <w:szCs w:val="20"/>
        </w:rPr>
      </w:pPr>
    </w:p>
    <w:p w14:paraId="3A24936F" w14:textId="300B864C" w:rsidR="003F7377" w:rsidRPr="00B051E3" w:rsidRDefault="003F7377" w:rsidP="006E0BD9">
      <w:pPr>
        <w:spacing w:after="0" w:line="240" w:lineRule="auto"/>
        <w:jc w:val="both"/>
        <w:rPr>
          <w:rFonts w:ascii="Cambria" w:hAnsi="Cambria"/>
          <w:sz w:val="20"/>
          <w:szCs w:val="20"/>
        </w:rPr>
      </w:pPr>
      <w:r w:rsidRPr="00B051E3">
        <w:rPr>
          <w:rFonts w:ascii="Cambria" w:hAnsi="Cambria"/>
          <w:sz w:val="20"/>
          <w:szCs w:val="20"/>
        </w:rPr>
        <w:t xml:space="preserve">Los requisitos previos incluirían que la </w:t>
      </w:r>
      <w:r w:rsidR="000D7AA3" w:rsidRPr="00B051E3">
        <w:rPr>
          <w:rFonts w:ascii="Cambria" w:hAnsi="Cambria"/>
          <w:sz w:val="20"/>
          <w:szCs w:val="20"/>
        </w:rPr>
        <w:t xml:space="preserve">Parte </w:t>
      </w:r>
      <w:r w:rsidR="00BB04B5" w:rsidRPr="00B051E3">
        <w:rPr>
          <w:rFonts w:ascii="Cambria" w:hAnsi="Cambria"/>
          <w:sz w:val="20"/>
          <w:szCs w:val="20"/>
        </w:rPr>
        <w:t>contratante</w:t>
      </w:r>
      <w:r w:rsidRPr="00B051E3">
        <w:rPr>
          <w:rFonts w:ascii="Cambria" w:hAnsi="Cambria"/>
          <w:sz w:val="20"/>
          <w:szCs w:val="20"/>
        </w:rPr>
        <w:t xml:space="preserve"> sea elegible, que la persona tenga formación o perfil científico y que su función actual dentro de la delegación esté vinculada al trabajo científico. Después, si las solicitudes superan los fondos disponibles, se aplicaría una priorización basada en criterios claros y previamente establecidos.</w:t>
      </w:r>
    </w:p>
    <w:p w14:paraId="2C17944C" w14:textId="77777777" w:rsidR="006E0BD9" w:rsidRPr="00B051E3" w:rsidRDefault="006E0BD9" w:rsidP="00B4487B">
      <w:pPr>
        <w:spacing w:after="0" w:line="240" w:lineRule="auto"/>
        <w:jc w:val="both"/>
        <w:rPr>
          <w:rFonts w:ascii="Cambria" w:hAnsi="Cambria"/>
          <w:sz w:val="20"/>
          <w:szCs w:val="20"/>
        </w:rPr>
      </w:pPr>
    </w:p>
    <w:p w14:paraId="2838D933" w14:textId="5A6F42C3" w:rsidR="003F7377" w:rsidRPr="00B051E3" w:rsidRDefault="003F7377" w:rsidP="006E0BD9">
      <w:pPr>
        <w:spacing w:after="0" w:line="240" w:lineRule="auto"/>
        <w:jc w:val="both"/>
        <w:rPr>
          <w:rFonts w:ascii="Cambria" w:hAnsi="Cambria"/>
          <w:sz w:val="20"/>
          <w:szCs w:val="20"/>
        </w:rPr>
      </w:pPr>
      <w:r w:rsidRPr="00B051E3">
        <w:rPr>
          <w:rFonts w:ascii="Cambria" w:hAnsi="Cambria"/>
          <w:sz w:val="20"/>
          <w:szCs w:val="20"/>
        </w:rPr>
        <w:t>Entre los criterios posibles</w:t>
      </w:r>
      <w:r w:rsidR="006A5594" w:rsidRPr="00B051E3">
        <w:rPr>
          <w:rFonts w:ascii="Cambria" w:hAnsi="Cambria"/>
          <w:sz w:val="20"/>
          <w:szCs w:val="20"/>
        </w:rPr>
        <w:t xml:space="preserve"> se</w:t>
      </w:r>
      <w:r w:rsidRPr="00B051E3">
        <w:rPr>
          <w:rFonts w:ascii="Cambria" w:hAnsi="Cambria"/>
          <w:sz w:val="20"/>
          <w:szCs w:val="20"/>
        </w:rPr>
        <w:t xml:space="preserve"> </w:t>
      </w:r>
      <w:r w:rsidR="006A5594" w:rsidRPr="00B051E3">
        <w:rPr>
          <w:rFonts w:ascii="Cambria" w:hAnsi="Cambria"/>
          <w:sz w:val="20"/>
          <w:szCs w:val="20"/>
        </w:rPr>
        <w:t>mencionaron los</w:t>
      </w:r>
      <w:r w:rsidR="00A702D3" w:rsidRPr="00B051E3">
        <w:rPr>
          <w:rFonts w:ascii="Cambria" w:hAnsi="Cambria"/>
          <w:sz w:val="20"/>
          <w:szCs w:val="20"/>
        </w:rPr>
        <w:t xml:space="preserve"> siguientes</w:t>
      </w:r>
      <w:r w:rsidR="006A5594" w:rsidRPr="00B051E3">
        <w:rPr>
          <w:rFonts w:ascii="Cambria" w:hAnsi="Cambria"/>
          <w:sz w:val="20"/>
          <w:szCs w:val="20"/>
        </w:rPr>
        <w:t xml:space="preserve">: </w:t>
      </w:r>
      <w:r w:rsidRPr="00B051E3">
        <w:rPr>
          <w:rFonts w:ascii="Cambria" w:hAnsi="Cambria"/>
          <w:sz w:val="20"/>
          <w:szCs w:val="20"/>
        </w:rPr>
        <w:t>la relevancia de publicaciones anteriores</w:t>
      </w:r>
      <w:r w:rsidR="00746614" w:rsidRPr="00B051E3">
        <w:rPr>
          <w:rFonts w:ascii="Cambria" w:hAnsi="Cambria"/>
          <w:sz w:val="20"/>
          <w:szCs w:val="20"/>
        </w:rPr>
        <w:t xml:space="preserve">; </w:t>
      </w:r>
      <w:r w:rsidRPr="00B051E3">
        <w:rPr>
          <w:rFonts w:ascii="Cambria" w:hAnsi="Cambria"/>
          <w:sz w:val="20"/>
          <w:szCs w:val="20"/>
        </w:rPr>
        <w:t>el campo de especialización del solicitante</w:t>
      </w:r>
      <w:r w:rsidR="00746614" w:rsidRPr="00B051E3">
        <w:rPr>
          <w:rFonts w:ascii="Cambria" w:hAnsi="Cambria"/>
          <w:sz w:val="20"/>
          <w:szCs w:val="20"/>
        </w:rPr>
        <w:t xml:space="preserve">; </w:t>
      </w:r>
      <w:r w:rsidRPr="00B051E3">
        <w:rPr>
          <w:rFonts w:ascii="Cambria" w:hAnsi="Cambria"/>
          <w:sz w:val="20"/>
          <w:szCs w:val="20"/>
        </w:rPr>
        <w:t xml:space="preserve">la </w:t>
      </w:r>
      <w:r w:rsidR="000D7AA3" w:rsidRPr="00B051E3">
        <w:rPr>
          <w:rFonts w:ascii="Cambria" w:hAnsi="Cambria"/>
          <w:sz w:val="20"/>
          <w:szCs w:val="20"/>
        </w:rPr>
        <w:t>presentación</w:t>
      </w:r>
      <w:r w:rsidR="00746614" w:rsidRPr="00B051E3">
        <w:rPr>
          <w:rFonts w:ascii="Cambria" w:hAnsi="Cambria"/>
          <w:sz w:val="20"/>
          <w:szCs w:val="20"/>
        </w:rPr>
        <w:t xml:space="preserve"> </w:t>
      </w:r>
      <w:r w:rsidRPr="00B051E3">
        <w:rPr>
          <w:rFonts w:ascii="Cambria" w:hAnsi="Cambria"/>
          <w:sz w:val="20"/>
          <w:szCs w:val="20"/>
        </w:rPr>
        <w:t>de un documento</w:t>
      </w:r>
      <w:r w:rsidR="00746614" w:rsidRPr="00B051E3">
        <w:rPr>
          <w:rFonts w:ascii="Cambria" w:hAnsi="Cambria"/>
          <w:sz w:val="20"/>
          <w:szCs w:val="20"/>
        </w:rPr>
        <w:t>/presentación</w:t>
      </w:r>
      <w:r w:rsidRPr="00B051E3">
        <w:rPr>
          <w:rFonts w:ascii="Cambria" w:hAnsi="Cambria"/>
          <w:sz w:val="20"/>
          <w:szCs w:val="20"/>
        </w:rPr>
        <w:t xml:space="preserve"> científico</w:t>
      </w:r>
      <w:r w:rsidR="00214AFC" w:rsidRPr="00B051E3">
        <w:rPr>
          <w:rFonts w:ascii="Cambria" w:hAnsi="Cambria"/>
          <w:sz w:val="20"/>
          <w:szCs w:val="20"/>
        </w:rPr>
        <w:t>s</w:t>
      </w:r>
      <w:r w:rsidR="00746614" w:rsidRPr="00B051E3">
        <w:rPr>
          <w:rFonts w:ascii="Cambria" w:hAnsi="Cambria"/>
          <w:sz w:val="20"/>
          <w:szCs w:val="20"/>
        </w:rPr>
        <w:t xml:space="preserve">; </w:t>
      </w:r>
      <w:r w:rsidRPr="00B051E3">
        <w:rPr>
          <w:rFonts w:ascii="Cambria" w:hAnsi="Cambria"/>
          <w:sz w:val="20"/>
          <w:szCs w:val="20"/>
        </w:rPr>
        <w:t>la presentación de una carta de motivación</w:t>
      </w:r>
      <w:r w:rsidR="00657F26" w:rsidRPr="00B051E3">
        <w:rPr>
          <w:rFonts w:ascii="Cambria" w:hAnsi="Cambria"/>
          <w:sz w:val="20"/>
          <w:szCs w:val="20"/>
        </w:rPr>
        <w:t xml:space="preserve">; </w:t>
      </w:r>
      <w:r w:rsidRPr="00B051E3">
        <w:rPr>
          <w:rFonts w:ascii="Cambria" w:hAnsi="Cambria"/>
          <w:sz w:val="20"/>
          <w:szCs w:val="20"/>
        </w:rPr>
        <w:t>la participación previa o no en reuniones financiadas durante el año</w:t>
      </w:r>
      <w:r w:rsidR="00657F26" w:rsidRPr="00B051E3">
        <w:rPr>
          <w:rFonts w:ascii="Cambria" w:hAnsi="Cambria"/>
          <w:sz w:val="20"/>
          <w:szCs w:val="20"/>
        </w:rPr>
        <w:t xml:space="preserve">; </w:t>
      </w:r>
      <w:r w:rsidRPr="00B051E3">
        <w:rPr>
          <w:rFonts w:ascii="Cambria" w:hAnsi="Cambria"/>
          <w:sz w:val="20"/>
          <w:szCs w:val="20"/>
        </w:rPr>
        <w:t>el potencial de contribución futura al trabajo de ICCAT y</w:t>
      </w:r>
      <w:r w:rsidR="000D7AA3" w:rsidRPr="00B051E3">
        <w:rPr>
          <w:rFonts w:ascii="Cambria" w:hAnsi="Cambria"/>
          <w:sz w:val="20"/>
          <w:szCs w:val="20"/>
        </w:rPr>
        <w:t xml:space="preserve"> </w:t>
      </w:r>
      <w:r w:rsidRPr="00B051E3">
        <w:rPr>
          <w:rFonts w:ascii="Cambria" w:hAnsi="Cambria"/>
          <w:sz w:val="20"/>
          <w:szCs w:val="20"/>
        </w:rPr>
        <w:t xml:space="preserve">la </w:t>
      </w:r>
      <w:r w:rsidR="00B00B84" w:rsidRPr="00B051E3">
        <w:rPr>
          <w:rFonts w:ascii="Cambria" w:hAnsi="Cambria"/>
          <w:sz w:val="20"/>
          <w:szCs w:val="20"/>
        </w:rPr>
        <w:t>participación</w:t>
      </w:r>
      <w:r w:rsidRPr="00B051E3">
        <w:rPr>
          <w:rFonts w:ascii="Cambria" w:hAnsi="Cambria"/>
          <w:sz w:val="20"/>
          <w:szCs w:val="20"/>
        </w:rPr>
        <w:t xml:space="preserve"> en grupos de trabajo.</w:t>
      </w:r>
    </w:p>
    <w:p w14:paraId="432F7FFE" w14:textId="77777777" w:rsidR="006E0BD9" w:rsidRPr="00B051E3" w:rsidRDefault="006E0BD9" w:rsidP="00B4487B">
      <w:pPr>
        <w:spacing w:after="0" w:line="240" w:lineRule="auto"/>
        <w:jc w:val="both"/>
        <w:rPr>
          <w:rFonts w:ascii="Cambria" w:hAnsi="Cambria"/>
          <w:sz w:val="20"/>
          <w:szCs w:val="20"/>
        </w:rPr>
      </w:pPr>
    </w:p>
    <w:p w14:paraId="27F14522" w14:textId="270191F7" w:rsidR="003F7377" w:rsidRPr="00B051E3" w:rsidRDefault="003F7377" w:rsidP="006E0BD9">
      <w:pPr>
        <w:spacing w:after="0" w:line="240" w:lineRule="auto"/>
        <w:jc w:val="both"/>
        <w:rPr>
          <w:rFonts w:ascii="Cambria" w:hAnsi="Cambria"/>
          <w:sz w:val="20"/>
          <w:szCs w:val="20"/>
        </w:rPr>
      </w:pPr>
      <w:r w:rsidRPr="00B051E3">
        <w:rPr>
          <w:rFonts w:ascii="Cambria" w:hAnsi="Cambria"/>
          <w:sz w:val="20"/>
          <w:szCs w:val="20"/>
        </w:rPr>
        <w:t xml:space="preserve">La </w:t>
      </w:r>
      <w:r w:rsidR="006A5594" w:rsidRPr="00B051E3">
        <w:rPr>
          <w:rFonts w:ascii="Cambria" w:hAnsi="Cambria"/>
          <w:sz w:val="20"/>
          <w:szCs w:val="20"/>
        </w:rPr>
        <w:t>p</w:t>
      </w:r>
      <w:r w:rsidRPr="00B051E3">
        <w:rPr>
          <w:rFonts w:ascii="Cambria" w:hAnsi="Cambria"/>
          <w:sz w:val="20"/>
          <w:szCs w:val="20"/>
        </w:rPr>
        <w:t>residen</w:t>
      </w:r>
      <w:r w:rsidR="006A5594" w:rsidRPr="00B051E3">
        <w:rPr>
          <w:rFonts w:ascii="Cambria" w:hAnsi="Cambria"/>
          <w:sz w:val="20"/>
          <w:szCs w:val="20"/>
        </w:rPr>
        <w:t>ta</w:t>
      </w:r>
      <w:r w:rsidRPr="00B051E3">
        <w:rPr>
          <w:rFonts w:ascii="Cambria" w:hAnsi="Cambria"/>
          <w:sz w:val="20"/>
          <w:szCs w:val="20"/>
        </w:rPr>
        <w:t xml:space="preserve"> también prop</w:t>
      </w:r>
      <w:r w:rsidR="006A5594" w:rsidRPr="00B051E3">
        <w:rPr>
          <w:rFonts w:ascii="Cambria" w:hAnsi="Cambria"/>
          <w:sz w:val="20"/>
          <w:szCs w:val="20"/>
        </w:rPr>
        <w:t>uso</w:t>
      </w:r>
      <w:r w:rsidRPr="00B051E3">
        <w:rPr>
          <w:rFonts w:ascii="Cambria" w:hAnsi="Cambria"/>
          <w:sz w:val="20"/>
          <w:szCs w:val="20"/>
        </w:rPr>
        <w:t xml:space="preserve"> </w:t>
      </w:r>
      <w:r w:rsidR="00B00B84" w:rsidRPr="00B051E3">
        <w:rPr>
          <w:rFonts w:ascii="Cambria" w:hAnsi="Cambria"/>
          <w:sz w:val="20"/>
          <w:szCs w:val="20"/>
        </w:rPr>
        <w:t>que,</w:t>
      </w:r>
      <w:r w:rsidR="006A5594" w:rsidRPr="00B051E3">
        <w:rPr>
          <w:rFonts w:ascii="Cambria" w:hAnsi="Cambria"/>
          <w:sz w:val="20"/>
          <w:szCs w:val="20"/>
        </w:rPr>
        <w:t xml:space="preserve"> </w:t>
      </w:r>
      <w:r w:rsidRPr="00B051E3">
        <w:rPr>
          <w:rFonts w:ascii="Cambria" w:hAnsi="Cambria"/>
          <w:sz w:val="20"/>
          <w:szCs w:val="20"/>
        </w:rPr>
        <w:t xml:space="preserve">si debe hacer una priorización, esta no recaiga únicamente en el </w:t>
      </w:r>
      <w:r w:rsidR="006A5594" w:rsidRPr="00B051E3">
        <w:rPr>
          <w:rFonts w:ascii="Cambria" w:hAnsi="Cambria"/>
          <w:sz w:val="20"/>
          <w:szCs w:val="20"/>
        </w:rPr>
        <w:t>presidente</w:t>
      </w:r>
      <w:r w:rsidRPr="00B051E3">
        <w:rPr>
          <w:rFonts w:ascii="Cambria" w:hAnsi="Cambria"/>
          <w:sz w:val="20"/>
          <w:szCs w:val="20"/>
        </w:rPr>
        <w:t xml:space="preserve"> del SCRS o en un relator, sino en un pequeño panel.</w:t>
      </w:r>
    </w:p>
    <w:p w14:paraId="1BECE9C6" w14:textId="77777777" w:rsidR="006E0BD9" w:rsidRPr="00B051E3" w:rsidRDefault="006E0BD9" w:rsidP="00B4487B">
      <w:pPr>
        <w:spacing w:after="0" w:line="240" w:lineRule="auto"/>
        <w:jc w:val="both"/>
        <w:rPr>
          <w:rFonts w:ascii="Cambria" w:hAnsi="Cambria"/>
          <w:sz w:val="20"/>
          <w:szCs w:val="20"/>
        </w:rPr>
      </w:pPr>
    </w:p>
    <w:p w14:paraId="6DF5E764" w14:textId="5C5B2186" w:rsidR="003F7377" w:rsidRPr="00B051E3" w:rsidRDefault="003F7377" w:rsidP="006E0BD9">
      <w:pPr>
        <w:spacing w:after="0" w:line="240" w:lineRule="auto"/>
        <w:jc w:val="both"/>
        <w:rPr>
          <w:rFonts w:ascii="Cambria" w:hAnsi="Cambria"/>
          <w:sz w:val="20"/>
          <w:szCs w:val="20"/>
        </w:rPr>
      </w:pPr>
      <w:r w:rsidRPr="00B051E3">
        <w:rPr>
          <w:rFonts w:ascii="Cambria" w:hAnsi="Cambria"/>
          <w:sz w:val="20"/>
          <w:szCs w:val="20"/>
        </w:rPr>
        <w:t xml:space="preserve">El </w:t>
      </w:r>
      <w:r w:rsidR="006B348C" w:rsidRPr="00B051E3">
        <w:rPr>
          <w:rFonts w:ascii="Cambria" w:hAnsi="Cambria"/>
          <w:sz w:val="20"/>
          <w:szCs w:val="20"/>
        </w:rPr>
        <w:t>presidente</w:t>
      </w:r>
      <w:r w:rsidRPr="00B051E3">
        <w:rPr>
          <w:rFonts w:ascii="Cambria" w:hAnsi="Cambria"/>
          <w:sz w:val="20"/>
          <w:szCs w:val="20"/>
        </w:rPr>
        <w:t xml:space="preserve"> del SCRS consider</w:t>
      </w:r>
      <w:r w:rsidR="00B54382" w:rsidRPr="00B051E3">
        <w:rPr>
          <w:rFonts w:ascii="Cambria" w:hAnsi="Cambria"/>
          <w:sz w:val="20"/>
          <w:szCs w:val="20"/>
        </w:rPr>
        <w:t>ó</w:t>
      </w:r>
      <w:r w:rsidRPr="00B051E3">
        <w:rPr>
          <w:rFonts w:ascii="Cambria" w:hAnsi="Cambria"/>
          <w:sz w:val="20"/>
          <w:szCs w:val="20"/>
        </w:rPr>
        <w:t xml:space="preserve"> prometedora la propuesta, especialmente si permite incluir a científicos nuevos que todavía no han participado mucho en ICCAT pero que tienen perfil científico y desempeñan funciones relevantes. </w:t>
      </w:r>
    </w:p>
    <w:p w14:paraId="22E0CFAA" w14:textId="77777777" w:rsidR="006E0BD9" w:rsidRPr="00B051E3" w:rsidRDefault="006E0BD9" w:rsidP="00B4487B">
      <w:pPr>
        <w:spacing w:after="0" w:line="240" w:lineRule="auto"/>
        <w:jc w:val="both"/>
        <w:rPr>
          <w:rFonts w:ascii="Cambria" w:hAnsi="Cambria"/>
          <w:sz w:val="20"/>
          <w:szCs w:val="20"/>
        </w:rPr>
      </w:pPr>
    </w:p>
    <w:p w14:paraId="0DBAD075" w14:textId="36890DBF" w:rsidR="003F7377" w:rsidRPr="00B051E3" w:rsidRDefault="000D7AA3" w:rsidP="006E0BD9">
      <w:pPr>
        <w:spacing w:after="0" w:line="240" w:lineRule="auto"/>
        <w:jc w:val="both"/>
        <w:rPr>
          <w:rFonts w:ascii="Cambria" w:hAnsi="Cambria"/>
          <w:sz w:val="20"/>
          <w:szCs w:val="20"/>
        </w:rPr>
      </w:pPr>
      <w:r w:rsidRPr="00B051E3">
        <w:rPr>
          <w:rFonts w:ascii="Cambria" w:hAnsi="Cambria"/>
          <w:sz w:val="20"/>
          <w:szCs w:val="20"/>
        </w:rPr>
        <w:t>Para cerrar este punto</w:t>
      </w:r>
      <w:r w:rsidR="003F7377" w:rsidRPr="00B051E3">
        <w:rPr>
          <w:rFonts w:ascii="Cambria" w:hAnsi="Cambria"/>
          <w:sz w:val="20"/>
          <w:szCs w:val="20"/>
        </w:rPr>
        <w:t xml:space="preserve">, la </w:t>
      </w:r>
      <w:r w:rsidR="005E1B09" w:rsidRPr="00B051E3">
        <w:rPr>
          <w:rFonts w:ascii="Cambria" w:hAnsi="Cambria"/>
          <w:sz w:val="20"/>
          <w:szCs w:val="20"/>
        </w:rPr>
        <w:t>p</w:t>
      </w:r>
      <w:r w:rsidR="003F7377" w:rsidRPr="00B051E3">
        <w:rPr>
          <w:rFonts w:ascii="Cambria" w:hAnsi="Cambria"/>
          <w:sz w:val="20"/>
          <w:szCs w:val="20"/>
        </w:rPr>
        <w:t>residen</w:t>
      </w:r>
      <w:r w:rsidR="005E1B09" w:rsidRPr="00B051E3">
        <w:rPr>
          <w:rFonts w:ascii="Cambria" w:hAnsi="Cambria"/>
          <w:sz w:val="20"/>
          <w:szCs w:val="20"/>
        </w:rPr>
        <w:t>ta</w:t>
      </w:r>
      <w:r w:rsidR="003F7377" w:rsidRPr="00B051E3">
        <w:rPr>
          <w:rFonts w:ascii="Cambria" w:hAnsi="Cambria"/>
          <w:sz w:val="20"/>
          <w:szCs w:val="20"/>
        </w:rPr>
        <w:t xml:space="preserve"> indic</w:t>
      </w:r>
      <w:r w:rsidR="005E1B09" w:rsidRPr="00B051E3">
        <w:rPr>
          <w:rFonts w:ascii="Cambria" w:hAnsi="Cambria"/>
          <w:sz w:val="20"/>
          <w:szCs w:val="20"/>
        </w:rPr>
        <w:t>ó</w:t>
      </w:r>
      <w:r w:rsidR="003F7377" w:rsidRPr="00B051E3">
        <w:rPr>
          <w:rFonts w:ascii="Cambria" w:hAnsi="Cambria"/>
          <w:sz w:val="20"/>
          <w:szCs w:val="20"/>
        </w:rPr>
        <w:t xml:space="preserve"> que parec</w:t>
      </w:r>
      <w:r w:rsidRPr="00B051E3">
        <w:rPr>
          <w:rFonts w:ascii="Cambria" w:hAnsi="Cambria"/>
          <w:sz w:val="20"/>
          <w:szCs w:val="20"/>
        </w:rPr>
        <w:t>ía</w:t>
      </w:r>
      <w:r w:rsidR="003F7377" w:rsidRPr="00B051E3">
        <w:rPr>
          <w:rFonts w:ascii="Cambria" w:hAnsi="Cambria"/>
          <w:sz w:val="20"/>
          <w:szCs w:val="20"/>
        </w:rPr>
        <w:t xml:space="preserve"> posible alcanzar una solución antes de la reunión anual de noviembre, mediante una enmienda al Reglamento Interno del MPF que haga el proceso </w:t>
      </w:r>
      <w:proofErr w:type="gramStart"/>
      <w:r w:rsidR="003F7377" w:rsidRPr="00B051E3">
        <w:rPr>
          <w:rFonts w:ascii="Cambria" w:hAnsi="Cambria"/>
          <w:sz w:val="20"/>
          <w:szCs w:val="20"/>
        </w:rPr>
        <w:t>más transparente</w:t>
      </w:r>
      <w:r w:rsidR="008D6CA0" w:rsidRPr="00B051E3">
        <w:rPr>
          <w:rFonts w:ascii="Cambria" w:hAnsi="Cambria"/>
          <w:sz w:val="20"/>
          <w:szCs w:val="20"/>
        </w:rPr>
        <w:t xml:space="preserve"> y</w:t>
      </w:r>
      <w:r w:rsidR="003F7377" w:rsidRPr="00B051E3">
        <w:rPr>
          <w:rFonts w:ascii="Cambria" w:hAnsi="Cambria"/>
          <w:sz w:val="20"/>
          <w:szCs w:val="20"/>
        </w:rPr>
        <w:t xml:space="preserve"> más claro</w:t>
      </w:r>
      <w:proofErr w:type="gramEnd"/>
      <w:r w:rsidR="003F7377" w:rsidRPr="00B051E3">
        <w:rPr>
          <w:rFonts w:ascii="Cambria" w:hAnsi="Cambria"/>
          <w:sz w:val="20"/>
          <w:szCs w:val="20"/>
        </w:rPr>
        <w:t xml:space="preserve">. </w:t>
      </w:r>
      <w:r w:rsidR="005E1B09" w:rsidRPr="00B051E3">
        <w:rPr>
          <w:rFonts w:ascii="Cambria" w:hAnsi="Cambria"/>
          <w:sz w:val="20"/>
          <w:szCs w:val="20"/>
        </w:rPr>
        <w:t>T</w:t>
      </w:r>
      <w:r w:rsidR="003F7377" w:rsidRPr="00B051E3">
        <w:rPr>
          <w:rFonts w:ascii="Cambria" w:hAnsi="Cambria"/>
          <w:sz w:val="20"/>
          <w:szCs w:val="20"/>
        </w:rPr>
        <w:t>ambién señal</w:t>
      </w:r>
      <w:r w:rsidR="005E1B09" w:rsidRPr="00B051E3">
        <w:rPr>
          <w:rFonts w:ascii="Cambria" w:hAnsi="Cambria"/>
          <w:sz w:val="20"/>
          <w:szCs w:val="20"/>
        </w:rPr>
        <w:t>ó</w:t>
      </w:r>
      <w:r w:rsidR="003F7377" w:rsidRPr="00B051E3">
        <w:rPr>
          <w:rFonts w:ascii="Cambria" w:hAnsi="Cambria"/>
          <w:sz w:val="20"/>
          <w:szCs w:val="20"/>
        </w:rPr>
        <w:t xml:space="preserve"> que alguna </w:t>
      </w:r>
      <w:r w:rsidRPr="00B051E3">
        <w:rPr>
          <w:rFonts w:ascii="Cambria" w:hAnsi="Cambria"/>
          <w:sz w:val="20"/>
          <w:szCs w:val="20"/>
        </w:rPr>
        <w:t xml:space="preserve">Parte </w:t>
      </w:r>
      <w:r w:rsidR="00C23B8B" w:rsidRPr="00B051E3">
        <w:rPr>
          <w:rFonts w:ascii="Cambria" w:hAnsi="Cambria"/>
          <w:sz w:val="20"/>
          <w:szCs w:val="20"/>
        </w:rPr>
        <w:t>contratante</w:t>
      </w:r>
      <w:r w:rsidR="003F7377" w:rsidRPr="00B051E3">
        <w:rPr>
          <w:rFonts w:ascii="Cambria" w:hAnsi="Cambria"/>
          <w:sz w:val="20"/>
          <w:szCs w:val="20"/>
        </w:rPr>
        <w:t xml:space="preserve"> podría presentar una propuesta </w:t>
      </w:r>
      <w:r w:rsidR="003F7377" w:rsidRPr="00B051E3">
        <w:rPr>
          <w:rFonts w:ascii="Cambria" w:hAnsi="Cambria"/>
          <w:sz w:val="20"/>
          <w:szCs w:val="20"/>
        </w:rPr>
        <w:lastRenderedPageBreak/>
        <w:t>formal de modificación</w:t>
      </w:r>
      <w:r w:rsidR="00225667" w:rsidRPr="00B051E3">
        <w:rPr>
          <w:rFonts w:ascii="Cambria" w:hAnsi="Cambria"/>
          <w:sz w:val="20"/>
          <w:szCs w:val="20"/>
        </w:rPr>
        <w:t xml:space="preserve"> e invitó a </w:t>
      </w:r>
      <w:r w:rsidR="00935449" w:rsidRPr="00B051E3">
        <w:rPr>
          <w:rFonts w:ascii="Cambria" w:hAnsi="Cambria"/>
          <w:sz w:val="20"/>
          <w:szCs w:val="20"/>
        </w:rPr>
        <w:t>dicha</w:t>
      </w:r>
      <w:r w:rsidR="00225667" w:rsidRPr="00B051E3">
        <w:rPr>
          <w:rFonts w:ascii="Cambria" w:hAnsi="Cambria"/>
          <w:sz w:val="20"/>
          <w:szCs w:val="20"/>
        </w:rPr>
        <w:t xml:space="preserve"> </w:t>
      </w:r>
      <w:r w:rsidR="00DE56E1" w:rsidRPr="00B051E3">
        <w:rPr>
          <w:rFonts w:ascii="Cambria" w:hAnsi="Cambria"/>
          <w:sz w:val="20"/>
          <w:szCs w:val="20"/>
        </w:rPr>
        <w:t>Part</w:t>
      </w:r>
      <w:r w:rsidR="00225667" w:rsidRPr="00B051E3">
        <w:rPr>
          <w:rFonts w:ascii="Cambria" w:hAnsi="Cambria"/>
          <w:sz w:val="20"/>
          <w:szCs w:val="20"/>
        </w:rPr>
        <w:t>e contratante a anunciar su intención de hacerlo,</w:t>
      </w:r>
      <w:r w:rsidR="004051F1" w:rsidRPr="00B051E3">
        <w:rPr>
          <w:rFonts w:ascii="Cambria" w:hAnsi="Cambria"/>
          <w:sz w:val="20"/>
          <w:szCs w:val="20"/>
        </w:rPr>
        <w:t xml:space="preserve"> de no ser así, </w:t>
      </w:r>
      <w:r w:rsidR="00CB1B19" w:rsidRPr="00B051E3">
        <w:rPr>
          <w:rFonts w:ascii="Cambria" w:hAnsi="Cambria"/>
          <w:sz w:val="20"/>
          <w:szCs w:val="20"/>
        </w:rPr>
        <w:t>la p</w:t>
      </w:r>
      <w:r w:rsidR="008B5AA5" w:rsidRPr="00B051E3">
        <w:rPr>
          <w:rFonts w:ascii="Cambria" w:hAnsi="Cambria"/>
          <w:sz w:val="20"/>
          <w:szCs w:val="20"/>
        </w:rPr>
        <w:t>residenta</w:t>
      </w:r>
      <w:r w:rsidR="00CB1B19" w:rsidRPr="00B051E3">
        <w:rPr>
          <w:rFonts w:ascii="Cambria" w:hAnsi="Cambria"/>
          <w:sz w:val="20"/>
          <w:szCs w:val="20"/>
        </w:rPr>
        <w:t xml:space="preserve"> y el vicepresidente</w:t>
      </w:r>
      <w:r w:rsidR="003F7377" w:rsidRPr="00B051E3">
        <w:rPr>
          <w:rFonts w:ascii="Cambria" w:hAnsi="Cambria"/>
          <w:sz w:val="20"/>
          <w:szCs w:val="20"/>
        </w:rPr>
        <w:t xml:space="preserve"> de</w:t>
      </w:r>
      <w:r w:rsidRPr="00B051E3">
        <w:rPr>
          <w:rFonts w:ascii="Cambria" w:hAnsi="Cambria"/>
          <w:sz w:val="20"/>
          <w:szCs w:val="20"/>
        </w:rPr>
        <w:t>l</w:t>
      </w:r>
      <w:r w:rsidR="003F7377" w:rsidRPr="00B051E3">
        <w:rPr>
          <w:rFonts w:ascii="Cambria" w:hAnsi="Cambria"/>
          <w:sz w:val="20"/>
          <w:szCs w:val="20"/>
        </w:rPr>
        <w:t xml:space="preserve"> STACFAD podría</w:t>
      </w:r>
      <w:r w:rsidR="00CB1B19" w:rsidRPr="00B051E3">
        <w:rPr>
          <w:rFonts w:ascii="Cambria" w:hAnsi="Cambria"/>
          <w:sz w:val="20"/>
          <w:szCs w:val="20"/>
        </w:rPr>
        <w:t>n</w:t>
      </w:r>
      <w:r w:rsidR="003F7377" w:rsidRPr="00B051E3">
        <w:rPr>
          <w:rFonts w:ascii="Cambria" w:hAnsi="Cambria"/>
          <w:sz w:val="20"/>
          <w:szCs w:val="20"/>
        </w:rPr>
        <w:t xml:space="preserve"> preparar una propuesta.</w:t>
      </w:r>
    </w:p>
    <w:p w14:paraId="3C5EE34D" w14:textId="77777777" w:rsidR="008648B2" w:rsidRPr="00B051E3" w:rsidRDefault="008648B2" w:rsidP="00B4487B">
      <w:pPr>
        <w:spacing w:after="0" w:line="240" w:lineRule="auto"/>
        <w:jc w:val="both"/>
        <w:rPr>
          <w:rFonts w:ascii="Cambria" w:hAnsi="Cambria"/>
          <w:sz w:val="20"/>
          <w:szCs w:val="20"/>
        </w:rPr>
      </w:pPr>
    </w:p>
    <w:p w14:paraId="28D0E450" w14:textId="34DBF265" w:rsidR="007B1D84" w:rsidRPr="00B051E3" w:rsidRDefault="006E0BD9" w:rsidP="00B4487B">
      <w:pPr>
        <w:numPr>
          <w:ilvl w:val="1"/>
          <w:numId w:val="32"/>
        </w:numPr>
        <w:shd w:val="clear" w:color="auto" w:fill="FFFFFF"/>
        <w:tabs>
          <w:tab w:val="left" w:pos="284"/>
        </w:tabs>
        <w:spacing w:after="0" w:line="240" w:lineRule="auto"/>
        <w:ind w:left="0" w:firstLine="0"/>
        <w:contextualSpacing/>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 xml:space="preserve"> </w:t>
      </w:r>
      <w:r w:rsidR="007B1D84" w:rsidRPr="00B051E3">
        <w:rPr>
          <w:rFonts w:ascii="Cambria" w:eastAsia="Calibri" w:hAnsi="Cambria"/>
          <w:b/>
          <w:bCs/>
          <w:i/>
          <w:iCs/>
          <w:color w:val="222222"/>
          <w:sz w:val="20"/>
          <w:szCs w:val="20"/>
          <w:lang w:eastAsia="es-ES" w:bidi="es-ES"/>
        </w:rPr>
        <w:t>Número de delegados financiados por el MPF</w:t>
      </w:r>
    </w:p>
    <w:p w14:paraId="70D3AB80" w14:textId="77777777" w:rsidR="007B1D84" w:rsidRPr="00B051E3" w:rsidRDefault="007B1D84" w:rsidP="007B1D84">
      <w:pPr>
        <w:shd w:val="clear" w:color="auto" w:fill="FFFFFF"/>
        <w:tabs>
          <w:tab w:val="left" w:pos="360"/>
        </w:tabs>
        <w:ind w:left="792"/>
        <w:contextualSpacing/>
        <w:rPr>
          <w:rFonts w:ascii="Cambria" w:hAnsi="Cambria"/>
          <w:b/>
          <w:bCs/>
          <w:color w:val="222222"/>
          <w:sz w:val="20"/>
          <w:szCs w:val="20"/>
        </w:rPr>
      </w:pPr>
    </w:p>
    <w:p w14:paraId="0367308F" w14:textId="613774C3" w:rsidR="007B1D84" w:rsidRPr="00B051E3" w:rsidRDefault="007B1D84" w:rsidP="00B4487B">
      <w:pPr>
        <w:numPr>
          <w:ilvl w:val="2"/>
          <w:numId w:val="32"/>
        </w:numPr>
        <w:shd w:val="clear" w:color="auto" w:fill="FFFFFF"/>
        <w:tabs>
          <w:tab w:val="left" w:pos="426"/>
        </w:tabs>
        <w:spacing w:after="0" w:line="240" w:lineRule="auto"/>
        <w:ind w:left="0" w:firstLine="0"/>
        <w:contextualSpacing/>
        <w:jc w:val="both"/>
        <w:rPr>
          <w:rFonts w:ascii="Cambria" w:hAnsi="Cambria"/>
          <w:i/>
          <w:iCs/>
          <w:color w:val="222222"/>
          <w:sz w:val="20"/>
          <w:szCs w:val="20"/>
        </w:rPr>
      </w:pPr>
      <w:r w:rsidRPr="00B051E3">
        <w:rPr>
          <w:rFonts w:ascii="Cambria" w:hAnsi="Cambria"/>
          <w:i/>
          <w:iCs/>
          <w:color w:val="222222"/>
          <w:sz w:val="20"/>
          <w:szCs w:val="20"/>
        </w:rPr>
        <w:t>Proyecciones de costes asociados</w:t>
      </w:r>
    </w:p>
    <w:p w14:paraId="1815F00F" w14:textId="77777777" w:rsidR="008648B2" w:rsidRPr="00B051E3" w:rsidRDefault="008648B2" w:rsidP="00B4487B">
      <w:pPr>
        <w:shd w:val="clear" w:color="auto" w:fill="FFFFFF"/>
        <w:spacing w:after="0" w:line="240" w:lineRule="auto"/>
        <w:contextualSpacing/>
        <w:jc w:val="both"/>
        <w:rPr>
          <w:rFonts w:ascii="Cambria" w:hAnsi="Cambria"/>
          <w:i/>
          <w:iCs/>
          <w:color w:val="222222"/>
          <w:sz w:val="20"/>
          <w:szCs w:val="20"/>
        </w:rPr>
      </w:pPr>
    </w:p>
    <w:p w14:paraId="220439D5" w14:textId="5BB1818E" w:rsidR="00AE4888" w:rsidRPr="00B051E3" w:rsidRDefault="00AE4888" w:rsidP="006E0BD9">
      <w:pPr>
        <w:spacing w:after="0" w:line="240" w:lineRule="auto"/>
        <w:jc w:val="both"/>
        <w:rPr>
          <w:rFonts w:ascii="Cambria" w:hAnsi="Cambria"/>
          <w:sz w:val="20"/>
          <w:szCs w:val="20"/>
        </w:rPr>
      </w:pPr>
      <w:r w:rsidRPr="00B051E3">
        <w:rPr>
          <w:rFonts w:ascii="Cambria" w:hAnsi="Cambria"/>
          <w:sz w:val="20"/>
          <w:szCs w:val="20"/>
        </w:rPr>
        <w:t>La Secretaría present</w:t>
      </w:r>
      <w:r w:rsidR="008C1691" w:rsidRPr="00B051E3">
        <w:rPr>
          <w:rFonts w:ascii="Cambria" w:hAnsi="Cambria"/>
          <w:sz w:val="20"/>
          <w:szCs w:val="20"/>
        </w:rPr>
        <w:t>ó</w:t>
      </w:r>
      <w:r w:rsidRPr="00B051E3">
        <w:rPr>
          <w:rFonts w:ascii="Cambria" w:hAnsi="Cambria"/>
          <w:sz w:val="20"/>
          <w:szCs w:val="20"/>
        </w:rPr>
        <w:t xml:space="preserve"> el documento</w:t>
      </w:r>
      <w:r w:rsidR="00E72C00" w:rsidRPr="00B051E3">
        <w:rPr>
          <w:rFonts w:ascii="Cambria" w:hAnsi="Cambria"/>
          <w:sz w:val="20"/>
          <w:szCs w:val="20"/>
        </w:rPr>
        <w:t xml:space="preserve"> </w:t>
      </w:r>
      <w:r w:rsidR="008648B2" w:rsidRPr="00B051E3">
        <w:rPr>
          <w:rFonts w:ascii="Cambria" w:hAnsi="Cambria"/>
          <w:sz w:val="20"/>
          <w:szCs w:val="20"/>
        </w:rPr>
        <w:t>“Resumen del uso del Fondo para participación en reuniones (MPF) en los últimos años y estimaciones de las necesidades para 2027”</w:t>
      </w:r>
      <w:r w:rsidR="00CB1B19" w:rsidRPr="00B051E3">
        <w:rPr>
          <w:rFonts w:ascii="Cambria" w:hAnsi="Cambria"/>
          <w:sz w:val="20"/>
          <w:szCs w:val="20"/>
        </w:rPr>
        <w:t xml:space="preserve">. </w:t>
      </w:r>
      <w:r w:rsidR="00DF700F" w:rsidRPr="00B051E3">
        <w:rPr>
          <w:rFonts w:ascii="Cambria" w:hAnsi="Cambria"/>
          <w:sz w:val="20"/>
          <w:szCs w:val="20"/>
        </w:rPr>
        <w:t>E</w:t>
      </w:r>
      <w:r w:rsidRPr="00B051E3">
        <w:rPr>
          <w:rFonts w:ascii="Cambria" w:hAnsi="Cambria"/>
          <w:sz w:val="20"/>
          <w:szCs w:val="20"/>
        </w:rPr>
        <w:t xml:space="preserve">l objetivo </w:t>
      </w:r>
      <w:r w:rsidR="000D7AA3" w:rsidRPr="00B051E3">
        <w:rPr>
          <w:rFonts w:ascii="Cambria" w:hAnsi="Cambria"/>
          <w:sz w:val="20"/>
          <w:szCs w:val="20"/>
        </w:rPr>
        <w:t>era</w:t>
      </w:r>
      <w:r w:rsidRPr="00B051E3">
        <w:rPr>
          <w:rFonts w:ascii="Cambria" w:hAnsi="Cambria"/>
          <w:sz w:val="20"/>
          <w:szCs w:val="20"/>
        </w:rPr>
        <w:t xml:space="preserve"> analizar la participación financiada durante los últimos años, tanto en reuniones del SCRS como en </w:t>
      </w:r>
      <w:r w:rsidR="001F3FAE" w:rsidRPr="00B051E3">
        <w:rPr>
          <w:rFonts w:ascii="Cambria" w:hAnsi="Cambria"/>
          <w:sz w:val="20"/>
          <w:szCs w:val="20"/>
        </w:rPr>
        <w:t xml:space="preserve">las </w:t>
      </w:r>
      <w:r w:rsidRPr="00B051E3">
        <w:rPr>
          <w:rFonts w:ascii="Cambria" w:hAnsi="Cambria"/>
          <w:sz w:val="20"/>
          <w:szCs w:val="20"/>
        </w:rPr>
        <w:t>de la Comisión, y estimar las necesidades financieras futuras del fondo</w:t>
      </w:r>
      <w:r w:rsidR="003F70AC" w:rsidRPr="00B051E3">
        <w:rPr>
          <w:rFonts w:ascii="Cambria" w:hAnsi="Cambria"/>
          <w:sz w:val="20"/>
          <w:szCs w:val="20"/>
        </w:rPr>
        <w:t xml:space="preserve">, presentando </w:t>
      </w:r>
      <w:r w:rsidR="000D7AA3" w:rsidRPr="00B051E3">
        <w:rPr>
          <w:rFonts w:ascii="Cambria" w:hAnsi="Cambria"/>
          <w:sz w:val="20"/>
          <w:szCs w:val="20"/>
        </w:rPr>
        <w:t xml:space="preserve">cuatro </w:t>
      </w:r>
      <w:r w:rsidR="003F70AC" w:rsidRPr="00B051E3">
        <w:rPr>
          <w:rFonts w:ascii="Cambria" w:hAnsi="Cambria"/>
          <w:sz w:val="20"/>
          <w:szCs w:val="20"/>
        </w:rPr>
        <w:t xml:space="preserve">escenarios </w:t>
      </w:r>
      <w:r w:rsidR="00BB441E" w:rsidRPr="00B051E3">
        <w:rPr>
          <w:rFonts w:ascii="Cambria" w:hAnsi="Cambria"/>
          <w:sz w:val="20"/>
          <w:szCs w:val="20"/>
        </w:rPr>
        <w:t>diferente</w:t>
      </w:r>
      <w:r w:rsidR="008C1691" w:rsidRPr="00B051E3">
        <w:rPr>
          <w:rFonts w:ascii="Cambria" w:hAnsi="Cambria"/>
          <w:sz w:val="20"/>
          <w:szCs w:val="20"/>
        </w:rPr>
        <w:t>s</w:t>
      </w:r>
      <w:r w:rsidR="003F70AC" w:rsidRPr="00B051E3">
        <w:rPr>
          <w:rFonts w:ascii="Cambria" w:hAnsi="Cambria"/>
          <w:sz w:val="20"/>
          <w:szCs w:val="20"/>
        </w:rPr>
        <w:t>.</w:t>
      </w:r>
    </w:p>
    <w:p w14:paraId="35047317" w14:textId="66FC61DF" w:rsidR="006E0BD9" w:rsidRPr="00B051E3" w:rsidRDefault="006E0BD9" w:rsidP="00B4487B">
      <w:pPr>
        <w:spacing w:after="0" w:line="240" w:lineRule="auto"/>
        <w:jc w:val="both"/>
        <w:rPr>
          <w:rFonts w:ascii="Cambria" w:hAnsi="Cambria"/>
          <w:sz w:val="20"/>
          <w:szCs w:val="20"/>
        </w:rPr>
      </w:pPr>
    </w:p>
    <w:p w14:paraId="68052034" w14:textId="7B3640EA" w:rsidR="00BB441E" w:rsidRPr="00B051E3" w:rsidRDefault="00BB441E" w:rsidP="006E0BD9">
      <w:pPr>
        <w:spacing w:after="0" w:line="240" w:lineRule="auto"/>
        <w:jc w:val="both"/>
        <w:rPr>
          <w:rFonts w:ascii="Cambria" w:hAnsi="Cambria"/>
          <w:sz w:val="20"/>
          <w:szCs w:val="20"/>
        </w:rPr>
      </w:pPr>
      <w:r w:rsidRPr="00B051E3">
        <w:rPr>
          <w:rFonts w:ascii="Cambria" w:hAnsi="Cambria"/>
          <w:sz w:val="20"/>
          <w:szCs w:val="20"/>
        </w:rPr>
        <w:t xml:space="preserve">La </w:t>
      </w:r>
      <w:r w:rsidR="0051779E" w:rsidRPr="00B051E3">
        <w:rPr>
          <w:rFonts w:ascii="Cambria" w:hAnsi="Cambria"/>
          <w:sz w:val="20"/>
          <w:szCs w:val="20"/>
        </w:rPr>
        <w:t>presidenta</w:t>
      </w:r>
      <w:r w:rsidR="00907B3D" w:rsidRPr="00B051E3">
        <w:rPr>
          <w:rFonts w:ascii="Cambria" w:hAnsi="Cambria"/>
          <w:sz w:val="20"/>
          <w:szCs w:val="20"/>
        </w:rPr>
        <w:t xml:space="preserve"> resum</w:t>
      </w:r>
      <w:r w:rsidR="003877A7" w:rsidRPr="00B051E3">
        <w:rPr>
          <w:rFonts w:ascii="Cambria" w:hAnsi="Cambria"/>
          <w:sz w:val="20"/>
          <w:szCs w:val="20"/>
        </w:rPr>
        <w:t>i</w:t>
      </w:r>
      <w:r w:rsidR="00907B3D" w:rsidRPr="00B051E3">
        <w:rPr>
          <w:rFonts w:ascii="Cambria" w:hAnsi="Cambria"/>
          <w:sz w:val="20"/>
          <w:szCs w:val="20"/>
        </w:rPr>
        <w:t>ó</w:t>
      </w:r>
      <w:r w:rsidRPr="00B051E3">
        <w:rPr>
          <w:rFonts w:ascii="Cambria" w:hAnsi="Cambria"/>
          <w:sz w:val="20"/>
          <w:szCs w:val="20"/>
        </w:rPr>
        <w:t xml:space="preserve"> los escenarios</w:t>
      </w:r>
      <w:r w:rsidR="003877A7" w:rsidRPr="00B051E3">
        <w:rPr>
          <w:rFonts w:ascii="Cambria" w:hAnsi="Cambria"/>
          <w:sz w:val="20"/>
          <w:szCs w:val="20"/>
        </w:rPr>
        <w:t>,</w:t>
      </w:r>
      <w:r w:rsidRPr="00B051E3">
        <w:rPr>
          <w:rFonts w:ascii="Cambria" w:hAnsi="Cambria"/>
          <w:sz w:val="20"/>
          <w:szCs w:val="20"/>
        </w:rPr>
        <w:t xml:space="preserve"> </w:t>
      </w:r>
      <w:r w:rsidR="00907B3D" w:rsidRPr="00B051E3">
        <w:rPr>
          <w:rFonts w:ascii="Cambria" w:hAnsi="Cambria"/>
          <w:sz w:val="20"/>
          <w:szCs w:val="20"/>
        </w:rPr>
        <w:t>indicando lo que representarían cada uno</w:t>
      </w:r>
      <w:r w:rsidR="001F183B" w:rsidRPr="00B051E3">
        <w:rPr>
          <w:rFonts w:ascii="Cambria" w:hAnsi="Cambria"/>
          <w:sz w:val="20"/>
          <w:szCs w:val="20"/>
        </w:rPr>
        <w:t xml:space="preserve">: </w:t>
      </w:r>
      <w:r w:rsidR="000D7AA3" w:rsidRPr="00B051E3">
        <w:rPr>
          <w:rFonts w:ascii="Cambria" w:hAnsi="Cambria"/>
          <w:sz w:val="20"/>
          <w:szCs w:val="20"/>
        </w:rPr>
        <w:t xml:space="preserve">en el </w:t>
      </w:r>
      <w:r w:rsidR="001F183B" w:rsidRPr="00B051E3">
        <w:rPr>
          <w:rFonts w:ascii="Cambria" w:hAnsi="Cambria"/>
          <w:sz w:val="20"/>
          <w:szCs w:val="20"/>
        </w:rPr>
        <w:t xml:space="preserve">escenario </w:t>
      </w:r>
      <w:r w:rsidRPr="00B051E3">
        <w:rPr>
          <w:rFonts w:ascii="Cambria" w:hAnsi="Cambria"/>
          <w:sz w:val="20"/>
          <w:szCs w:val="20"/>
        </w:rPr>
        <w:t xml:space="preserve">1 </w:t>
      </w:r>
      <w:r w:rsidR="000D7AA3" w:rsidRPr="00B051E3">
        <w:rPr>
          <w:rFonts w:ascii="Cambria" w:hAnsi="Cambria"/>
          <w:sz w:val="20"/>
          <w:szCs w:val="20"/>
        </w:rPr>
        <w:t>se mantendría</w:t>
      </w:r>
      <w:r w:rsidRPr="00B051E3">
        <w:rPr>
          <w:rFonts w:ascii="Cambria" w:hAnsi="Cambria"/>
          <w:sz w:val="20"/>
          <w:szCs w:val="20"/>
        </w:rPr>
        <w:t xml:space="preserve"> el </w:t>
      </w:r>
      <w:r w:rsidRPr="00B051E3">
        <w:rPr>
          <w:rFonts w:ascii="Cambria" w:hAnsi="Cambria"/>
          <w:i/>
          <w:iCs/>
          <w:sz w:val="20"/>
          <w:szCs w:val="20"/>
        </w:rPr>
        <w:t>statu quo</w:t>
      </w:r>
      <w:r w:rsidRPr="00B051E3">
        <w:rPr>
          <w:rFonts w:ascii="Cambria" w:hAnsi="Cambria"/>
          <w:sz w:val="20"/>
          <w:szCs w:val="20"/>
        </w:rPr>
        <w:t xml:space="preserve">; </w:t>
      </w:r>
      <w:r w:rsidR="000D7AA3" w:rsidRPr="00B051E3">
        <w:rPr>
          <w:rFonts w:ascii="Cambria" w:hAnsi="Cambria"/>
          <w:sz w:val="20"/>
          <w:szCs w:val="20"/>
        </w:rPr>
        <w:t xml:space="preserve">en </w:t>
      </w:r>
      <w:r w:rsidRPr="00B051E3">
        <w:rPr>
          <w:rFonts w:ascii="Cambria" w:hAnsi="Cambria"/>
          <w:sz w:val="20"/>
          <w:szCs w:val="20"/>
        </w:rPr>
        <w:t xml:space="preserve">el escenario 2 </w:t>
      </w:r>
      <w:r w:rsidR="000D7AA3" w:rsidRPr="00B051E3">
        <w:rPr>
          <w:rFonts w:ascii="Cambria" w:hAnsi="Cambria"/>
          <w:sz w:val="20"/>
          <w:szCs w:val="20"/>
        </w:rPr>
        <w:t xml:space="preserve">se </w:t>
      </w:r>
      <w:r w:rsidRPr="00B051E3">
        <w:rPr>
          <w:rFonts w:ascii="Cambria" w:hAnsi="Cambria"/>
          <w:sz w:val="20"/>
          <w:szCs w:val="20"/>
        </w:rPr>
        <w:t>prioriza</w:t>
      </w:r>
      <w:r w:rsidR="000D7AA3" w:rsidRPr="00B051E3">
        <w:rPr>
          <w:rFonts w:ascii="Cambria" w:hAnsi="Cambria"/>
          <w:sz w:val="20"/>
          <w:szCs w:val="20"/>
        </w:rPr>
        <w:t>ría</w:t>
      </w:r>
      <w:r w:rsidRPr="00B051E3">
        <w:rPr>
          <w:rFonts w:ascii="Cambria" w:hAnsi="Cambria"/>
          <w:sz w:val="20"/>
          <w:szCs w:val="20"/>
        </w:rPr>
        <w:t xml:space="preserve"> la </w:t>
      </w:r>
      <w:r w:rsidR="00553D4A" w:rsidRPr="00B051E3">
        <w:rPr>
          <w:rFonts w:ascii="Cambria" w:hAnsi="Cambria"/>
          <w:sz w:val="20"/>
          <w:szCs w:val="20"/>
        </w:rPr>
        <w:t xml:space="preserve">financiación de un segundo delegado en la </w:t>
      </w:r>
      <w:r w:rsidRPr="00B051E3">
        <w:rPr>
          <w:rFonts w:ascii="Cambria" w:hAnsi="Cambria"/>
          <w:sz w:val="20"/>
          <w:szCs w:val="20"/>
        </w:rPr>
        <w:t xml:space="preserve">Reunión anual de la Comisión; </w:t>
      </w:r>
      <w:r w:rsidR="000D7AA3" w:rsidRPr="00B051E3">
        <w:rPr>
          <w:rFonts w:ascii="Cambria" w:hAnsi="Cambria"/>
          <w:sz w:val="20"/>
          <w:szCs w:val="20"/>
        </w:rPr>
        <w:t xml:space="preserve">en </w:t>
      </w:r>
      <w:r w:rsidRPr="00B051E3">
        <w:rPr>
          <w:rFonts w:ascii="Cambria" w:hAnsi="Cambria"/>
          <w:sz w:val="20"/>
          <w:szCs w:val="20"/>
        </w:rPr>
        <w:t xml:space="preserve">el escenario 3 </w:t>
      </w:r>
      <w:r w:rsidR="000D7AA3" w:rsidRPr="00B051E3">
        <w:rPr>
          <w:rFonts w:ascii="Cambria" w:hAnsi="Cambria"/>
          <w:sz w:val="20"/>
          <w:szCs w:val="20"/>
        </w:rPr>
        <w:t>se añadiría</w:t>
      </w:r>
      <w:r w:rsidRPr="00B051E3">
        <w:rPr>
          <w:rFonts w:ascii="Cambria" w:hAnsi="Cambria"/>
          <w:sz w:val="20"/>
          <w:szCs w:val="20"/>
        </w:rPr>
        <w:t xml:space="preserve"> también la plenaria del SCRS; y</w:t>
      </w:r>
      <w:r w:rsidR="001F183B" w:rsidRPr="00B051E3">
        <w:rPr>
          <w:rFonts w:ascii="Cambria" w:hAnsi="Cambria"/>
          <w:sz w:val="20"/>
          <w:szCs w:val="20"/>
        </w:rPr>
        <w:t>,</w:t>
      </w:r>
      <w:r w:rsidRPr="00B051E3">
        <w:rPr>
          <w:rFonts w:ascii="Cambria" w:hAnsi="Cambria"/>
          <w:sz w:val="20"/>
          <w:szCs w:val="20"/>
        </w:rPr>
        <w:t xml:space="preserve"> </w:t>
      </w:r>
      <w:r w:rsidR="000D7AA3" w:rsidRPr="00B051E3">
        <w:rPr>
          <w:rFonts w:ascii="Cambria" w:hAnsi="Cambria"/>
          <w:sz w:val="20"/>
          <w:szCs w:val="20"/>
        </w:rPr>
        <w:t xml:space="preserve">en </w:t>
      </w:r>
      <w:r w:rsidRPr="00B051E3">
        <w:rPr>
          <w:rFonts w:ascii="Cambria" w:hAnsi="Cambria"/>
          <w:sz w:val="20"/>
          <w:szCs w:val="20"/>
        </w:rPr>
        <w:t xml:space="preserve">el escenario 4 </w:t>
      </w:r>
      <w:r w:rsidR="000D7AA3" w:rsidRPr="00B051E3">
        <w:rPr>
          <w:rFonts w:ascii="Cambria" w:hAnsi="Cambria"/>
          <w:sz w:val="20"/>
          <w:szCs w:val="20"/>
        </w:rPr>
        <w:t xml:space="preserve">se </w:t>
      </w:r>
      <w:r w:rsidRPr="00B051E3">
        <w:rPr>
          <w:rFonts w:ascii="Cambria" w:hAnsi="Cambria"/>
          <w:sz w:val="20"/>
          <w:szCs w:val="20"/>
        </w:rPr>
        <w:t>extendería la financiación a todas las reuniones. También subray</w:t>
      </w:r>
      <w:r w:rsidR="0051779E" w:rsidRPr="00B051E3">
        <w:rPr>
          <w:rFonts w:ascii="Cambria" w:hAnsi="Cambria"/>
          <w:sz w:val="20"/>
          <w:szCs w:val="20"/>
        </w:rPr>
        <w:t>ó</w:t>
      </w:r>
      <w:r w:rsidRPr="00B051E3">
        <w:rPr>
          <w:rFonts w:ascii="Cambria" w:hAnsi="Cambria"/>
          <w:sz w:val="20"/>
          <w:szCs w:val="20"/>
        </w:rPr>
        <w:t xml:space="preserve"> que cualquier aumento del número de participantes tendrá un impacto presupuestario y exigirá decidir si se incrementa el presupuesto</w:t>
      </w:r>
      <w:r w:rsidR="00553D4A" w:rsidRPr="00B051E3">
        <w:rPr>
          <w:rFonts w:ascii="Cambria" w:hAnsi="Cambria"/>
          <w:sz w:val="20"/>
          <w:szCs w:val="20"/>
        </w:rPr>
        <w:t xml:space="preserve"> de ICCAT</w:t>
      </w:r>
      <w:r w:rsidRPr="00B051E3">
        <w:rPr>
          <w:rFonts w:ascii="Cambria" w:hAnsi="Cambria"/>
          <w:sz w:val="20"/>
          <w:szCs w:val="20"/>
        </w:rPr>
        <w:t xml:space="preserve"> o si se reasignan fondos desde otras partidas. </w:t>
      </w:r>
    </w:p>
    <w:p w14:paraId="750BFBA3" w14:textId="77777777" w:rsidR="008648B2" w:rsidRPr="00B051E3" w:rsidRDefault="008648B2" w:rsidP="00B4487B">
      <w:pPr>
        <w:spacing w:after="0" w:line="240" w:lineRule="auto"/>
        <w:jc w:val="both"/>
        <w:rPr>
          <w:rFonts w:ascii="Cambria" w:hAnsi="Cambria"/>
          <w:sz w:val="20"/>
          <w:szCs w:val="20"/>
        </w:rPr>
      </w:pPr>
    </w:p>
    <w:p w14:paraId="70DB615E" w14:textId="54A95CE1" w:rsidR="006042BD" w:rsidRPr="00B051E3" w:rsidRDefault="00B10207" w:rsidP="006E0BD9">
      <w:pPr>
        <w:spacing w:after="0" w:line="240" w:lineRule="auto"/>
        <w:jc w:val="both"/>
        <w:rPr>
          <w:rFonts w:ascii="Cambria" w:hAnsi="Cambria"/>
          <w:sz w:val="20"/>
          <w:szCs w:val="20"/>
        </w:rPr>
      </w:pPr>
      <w:r w:rsidRPr="00B051E3">
        <w:rPr>
          <w:rFonts w:ascii="Cambria" w:hAnsi="Cambria"/>
          <w:sz w:val="20"/>
          <w:szCs w:val="20"/>
        </w:rPr>
        <w:t xml:space="preserve">La </w:t>
      </w:r>
      <w:r w:rsidR="005C359F" w:rsidRPr="00B051E3">
        <w:rPr>
          <w:rFonts w:ascii="Cambria" w:hAnsi="Cambria"/>
          <w:sz w:val="20"/>
          <w:szCs w:val="20"/>
        </w:rPr>
        <w:t>p</w:t>
      </w:r>
      <w:r w:rsidRPr="00B051E3">
        <w:rPr>
          <w:rFonts w:ascii="Cambria" w:hAnsi="Cambria"/>
          <w:sz w:val="20"/>
          <w:szCs w:val="20"/>
        </w:rPr>
        <w:t>residen</w:t>
      </w:r>
      <w:r w:rsidR="005C359F" w:rsidRPr="00B051E3">
        <w:rPr>
          <w:rFonts w:ascii="Cambria" w:hAnsi="Cambria"/>
          <w:sz w:val="20"/>
          <w:szCs w:val="20"/>
        </w:rPr>
        <w:t>ta</w:t>
      </w:r>
      <w:r w:rsidRPr="00B051E3">
        <w:rPr>
          <w:rFonts w:ascii="Cambria" w:hAnsi="Cambria"/>
          <w:sz w:val="20"/>
          <w:szCs w:val="20"/>
        </w:rPr>
        <w:t xml:space="preserve"> </w:t>
      </w:r>
      <w:r w:rsidR="00DD169F" w:rsidRPr="00B051E3">
        <w:rPr>
          <w:rFonts w:ascii="Cambria" w:hAnsi="Cambria"/>
          <w:sz w:val="20"/>
          <w:szCs w:val="20"/>
        </w:rPr>
        <w:t>indicó</w:t>
      </w:r>
      <w:r w:rsidRPr="00B051E3">
        <w:rPr>
          <w:rFonts w:ascii="Cambria" w:hAnsi="Cambria"/>
          <w:sz w:val="20"/>
          <w:szCs w:val="20"/>
        </w:rPr>
        <w:t xml:space="preserve"> en que el </w:t>
      </w:r>
      <w:r w:rsidR="000D7AA3" w:rsidRPr="00B051E3">
        <w:rPr>
          <w:rFonts w:ascii="Cambria" w:hAnsi="Cambria"/>
          <w:sz w:val="20"/>
          <w:szCs w:val="20"/>
        </w:rPr>
        <w:t xml:space="preserve">escenario </w:t>
      </w:r>
      <w:r w:rsidRPr="00B051E3">
        <w:rPr>
          <w:rFonts w:ascii="Cambria" w:hAnsi="Cambria"/>
          <w:sz w:val="20"/>
          <w:szCs w:val="20"/>
        </w:rPr>
        <w:t>4 parec</w:t>
      </w:r>
      <w:r w:rsidR="006532CE" w:rsidRPr="00B051E3">
        <w:rPr>
          <w:rFonts w:ascii="Cambria" w:hAnsi="Cambria"/>
          <w:sz w:val="20"/>
          <w:szCs w:val="20"/>
        </w:rPr>
        <w:t>ía</w:t>
      </w:r>
      <w:r w:rsidRPr="00B051E3">
        <w:rPr>
          <w:rFonts w:ascii="Cambria" w:hAnsi="Cambria"/>
          <w:sz w:val="20"/>
          <w:szCs w:val="20"/>
        </w:rPr>
        <w:t xml:space="preserve"> poco realista, ya que se acerca al millón de euros dentro de un presupuesto total de ICCAT de unos seis millones. También señal</w:t>
      </w:r>
      <w:r w:rsidR="000D7AA3" w:rsidRPr="00B051E3">
        <w:rPr>
          <w:rFonts w:ascii="Cambria" w:hAnsi="Cambria"/>
          <w:sz w:val="20"/>
          <w:szCs w:val="20"/>
        </w:rPr>
        <w:t>ó</w:t>
      </w:r>
      <w:r w:rsidRPr="00B051E3">
        <w:rPr>
          <w:rFonts w:ascii="Cambria" w:hAnsi="Cambria"/>
          <w:sz w:val="20"/>
          <w:szCs w:val="20"/>
        </w:rPr>
        <w:t xml:space="preserve"> que el </w:t>
      </w:r>
      <w:r w:rsidR="000D7AA3" w:rsidRPr="00B051E3">
        <w:rPr>
          <w:rFonts w:ascii="Cambria" w:hAnsi="Cambria"/>
          <w:sz w:val="20"/>
          <w:szCs w:val="20"/>
        </w:rPr>
        <w:t>e</w:t>
      </w:r>
      <w:r w:rsidRPr="00B051E3">
        <w:rPr>
          <w:rFonts w:ascii="Cambria" w:hAnsi="Cambria"/>
          <w:sz w:val="20"/>
          <w:szCs w:val="20"/>
        </w:rPr>
        <w:t>scenario 3 representa</w:t>
      </w:r>
      <w:r w:rsidR="000D7AA3" w:rsidRPr="00B051E3">
        <w:rPr>
          <w:rFonts w:ascii="Cambria" w:hAnsi="Cambria"/>
          <w:sz w:val="20"/>
          <w:szCs w:val="20"/>
        </w:rPr>
        <w:t>ba</w:t>
      </w:r>
      <w:r w:rsidRPr="00B051E3">
        <w:rPr>
          <w:rFonts w:ascii="Cambria" w:hAnsi="Cambria"/>
          <w:sz w:val="20"/>
          <w:szCs w:val="20"/>
        </w:rPr>
        <w:t xml:space="preserve"> un aumento considerable y que incluso el </w:t>
      </w:r>
      <w:r w:rsidR="000D7AA3" w:rsidRPr="00B051E3">
        <w:rPr>
          <w:rFonts w:ascii="Cambria" w:hAnsi="Cambria"/>
          <w:sz w:val="20"/>
          <w:szCs w:val="20"/>
        </w:rPr>
        <w:t xml:space="preserve">escenario </w:t>
      </w:r>
      <w:r w:rsidRPr="00B051E3">
        <w:rPr>
          <w:rFonts w:ascii="Cambria" w:hAnsi="Cambria"/>
          <w:sz w:val="20"/>
          <w:szCs w:val="20"/>
        </w:rPr>
        <w:t>2, aunque más moderado, supon</w:t>
      </w:r>
      <w:r w:rsidR="000D7AA3" w:rsidRPr="00B051E3">
        <w:rPr>
          <w:rFonts w:ascii="Cambria" w:hAnsi="Cambria"/>
          <w:sz w:val="20"/>
          <w:szCs w:val="20"/>
        </w:rPr>
        <w:t>ía</w:t>
      </w:r>
      <w:r w:rsidRPr="00B051E3">
        <w:rPr>
          <w:rFonts w:ascii="Cambria" w:hAnsi="Cambria"/>
          <w:sz w:val="20"/>
          <w:szCs w:val="20"/>
        </w:rPr>
        <w:t xml:space="preserve"> casi 100.000 </w:t>
      </w:r>
      <w:r w:rsidR="00B9345A" w:rsidRPr="00B051E3">
        <w:rPr>
          <w:rFonts w:ascii="Cambria" w:hAnsi="Cambria"/>
          <w:sz w:val="20"/>
          <w:szCs w:val="20"/>
        </w:rPr>
        <w:t>euros</w:t>
      </w:r>
      <w:r w:rsidRPr="00B051E3">
        <w:rPr>
          <w:rFonts w:ascii="Cambria" w:hAnsi="Cambria"/>
          <w:sz w:val="20"/>
          <w:szCs w:val="20"/>
        </w:rPr>
        <w:t xml:space="preserve"> adicionales frente al </w:t>
      </w:r>
      <w:r w:rsidR="000D7AA3" w:rsidRPr="00B051E3">
        <w:rPr>
          <w:rFonts w:ascii="Cambria" w:hAnsi="Cambria"/>
          <w:sz w:val="20"/>
          <w:szCs w:val="20"/>
        </w:rPr>
        <w:t xml:space="preserve">escenario </w:t>
      </w:r>
      <w:r w:rsidRPr="00B051E3">
        <w:rPr>
          <w:rFonts w:ascii="Cambria" w:hAnsi="Cambria"/>
          <w:sz w:val="20"/>
          <w:szCs w:val="20"/>
        </w:rPr>
        <w:t>1.</w:t>
      </w:r>
    </w:p>
    <w:p w14:paraId="1E9BF9FA" w14:textId="77777777" w:rsidR="008648B2" w:rsidRPr="00B051E3" w:rsidRDefault="008648B2" w:rsidP="00B4487B">
      <w:pPr>
        <w:spacing w:after="0" w:line="240" w:lineRule="auto"/>
        <w:jc w:val="both"/>
        <w:rPr>
          <w:rFonts w:ascii="Cambria" w:hAnsi="Cambria"/>
          <w:sz w:val="20"/>
          <w:szCs w:val="20"/>
        </w:rPr>
      </w:pPr>
    </w:p>
    <w:p w14:paraId="6871554B" w14:textId="77777777" w:rsidR="005A1EC9" w:rsidRPr="00B051E3" w:rsidRDefault="005A1EC9" w:rsidP="005A1EC9">
      <w:pPr>
        <w:spacing w:after="0" w:line="240" w:lineRule="auto"/>
        <w:jc w:val="both"/>
        <w:rPr>
          <w:rFonts w:ascii="Cambria" w:hAnsi="Cambria"/>
          <w:sz w:val="20"/>
          <w:szCs w:val="20"/>
        </w:rPr>
      </w:pPr>
      <w:r w:rsidRPr="00B051E3">
        <w:rPr>
          <w:rFonts w:ascii="Cambria" w:hAnsi="Cambria"/>
          <w:sz w:val="20"/>
          <w:szCs w:val="20"/>
        </w:rPr>
        <w:t>Un miembro del VWG-SF apoyó el escenario 2 por considerarlo una solución equilibrada a la creciente complejidad de la Reunión anual de la Comisión. Señaló que financiar un segundo delegado en esa reunión mejoraría la participación, sin extender el apoyo a todas las reuniones ni comprometer la sostenibilidad del MPF.</w:t>
      </w:r>
    </w:p>
    <w:p w14:paraId="26144A85" w14:textId="77777777" w:rsidR="005A1EC9" w:rsidRPr="00B051E3" w:rsidRDefault="005A1EC9" w:rsidP="006E0BD9">
      <w:pPr>
        <w:spacing w:after="0" w:line="240" w:lineRule="auto"/>
        <w:jc w:val="both"/>
        <w:rPr>
          <w:rFonts w:ascii="Cambria" w:hAnsi="Cambria"/>
          <w:sz w:val="20"/>
          <w:szCs w:val="20"/>
        </w:rPr>
      </w:pPr>
    </w:p>
    <w:p w14:paraId="12404711" w14:textId="789FD0A5" w:rsidR="00E55C43" w:rsidRPr="00B051E3" w:rsidRDefault="00E55C43" w:rsidP="006E0BD9">
      <w:pPr>
        <w:spacing w:after="0" w:line="240" w:lineRule="auto"/>
        <w:jc w:val="both"/>
        <w:rPr>
          <w:rFonts w:ascii="Cambria" w:hAnsi="Cambria"/>
          <w:sz w:val="20"/>
          <w:szCs w:val="20"/>
        </w:rPr>
      </w:pPr>
      <w:r w:rsidRPr="00B051E3">
        <w:rPr>
          <w:rFonts w:ascii="Cambria" w:hAnsi="Cambria"/>
          <w:sz w:val="20"/>
          <w:szCs w:val="20"/>
        </w:rPr>
        <w:t xml:space="preserve">La mayoría de los miembros del </w:t>
      </w:r>
      <w:r w:rsidR="00E82490" w:rsidRPr="00B051E3">
        <w:rPr>
          <w:rFonts w:ascii="Cambria" w:hAnsi="Cambria"/>
          <w:sz w:val="20"/>
          <w:szCs w:val="20"/>
        </w:rPr>
        <w:t xml:space="preserve">VWG-SF </w:t>
      </w:r>
      <w:r w:rsidRPr="00B051E3">
        <w:rPr>
          <w:rFonts w:ascii="Cambria" w:hAnsi="Cambria"/>
          <w:sz w:val="20"/>
          <w:szCs w:val="20"/>
        </w:rPr>
        <w:t xml:space="preserve">manifestaron su apoyo al </w:t>
      </w:r>
      <w:r w:rsidR="000D7AA3" w:rsidRPr="00B051E3">
        <w:rPr>
          <w:rFonts w:ascii="Cambria" w:hAnsi="Cambria"/>
          <w:sz w:val="20"/>
          <w:szCs w:val="20"/>
        </w:rPr>
        <w:t xml:space="preserve">escenario </w:t>
      </w:r>
      <w:r w:rsidRPr="00B051E3">
        <w:rPr>
          <w:rFonts w:ascii="Cambria" w:hAnsi="Cambria"/>
          <w:sz w:val="20"/>
          <w:szCs w:val="20"/>
        </w:rPr>
        <w:t>2 como la opción más realista y equilibrada, al permitir la financiación de un segundo participante en la Reunión anual de la Comisión con un impacto presupuestario más asumible.</w:t>
      </w:r>
    </w:p>
    <w:p w14:paraId="37C4CB87" w14:textId="77777777" w:rsidR="008648B2" w:rsidRPr="00B051E3" w:rsidRDefault="008648B2" w:rsidP="00B4487B">
      <w:pPr>
        <w:spacing w:after="0" w:line="240" w:lineRule="auto"/>
        <w:jc w:val="both"/>
        <w:rPr>
          <w:rFonts w:ascii="Cambria" w:hAnsi="Cambria"/>
          <w:sz w:val="20"/>
          <w:szCs w:val="20"/>
        </w:rPr>
      </w:pPr>
    </w:p>
    <w:p w14:paraId="3DC5FD06" w14:textId="5564F673" w:rsidR="008B3060" w:rsidRPr="00B051E3" w:rsidRDefault="00AE082F" w:rsidP="006E0BD9">
      <w:pPr>
        <w:spacing w:after="0" w:line="240" w:lineRule="auto"/>
        <w:jc w:val="both"/>
        <w:rPr>
          <w:rFonts w:ascii="Cambria" w:hAnsi="Cambria"/>
          <w:sz w:val="20"/>
          <w:szCs w:val="20"/>
        </w:rPr>
      </w:pPr>
      <w:r w:rsidRPr="00B051E3">
        <w:rPr>
          <w:rFonts w:ascii="Cambria" w:hAnsi="Cambria"/>
          <w:sz w:val="20"/>
          <w:szCs w:val="20"/>
        </w:rPr>
        <w:t>Algunos miembros</w:t>
      </w:r>
      <w:r w:rsidR="00D678DE" w:rsidRPr="00B051E3">
        <w:rPr>
          <w:rFonts w:ascii="Cambria" w:hAnsi="Cambria"/>
          <w:sz w:val="20"/>
          <w:szCs w:val="20"/>
        </w:rPr>
        <w:t xml:space="preserve"> del VWG-SF </w:t>
      </w:r>
      <w:r w:rsidR="008B3060" w:rsidRPr="00B051E3">
        <w:rPr>
          <w:rFonts w:ascii="Cambria" w:hAnsi="Cambria"/>
          <w:sz w:val="20"/>
          <w:szCs w:val="20"/>
        </w:rPr>
        <w:t xml:space="preserve">mantuvieron interés en avanzar hacia el </w:t>
      </w:r>
      <w:r w:rsidR="000D7AA3" w:rsidRPr="00B051E3">
        <w:rPr>
          <w:rFonts w:ascii="Cambria" w:hAnsi="Cambria"/>
          <w:sz w:val="20"/>
          <w:szCs w:val="20"/>
        </w:rPr>
        <w:t xml:space="preserve">escenario </w:t>
      </w:r>
      <w:r w:rsidR="008B3060" w:rsidRPr="00B051E3">
        <w:rPr>
          <w:rFonts w:ascii="Cambria" w:hAnsi="Cambria"/>
          <w:sz w:val="20"/>
          <w:szCs w:val="20"/>
        </w:rPr>
        <w:t>3 a medio plazo para reforzar la participación en reuniones científicas clave, aunque reconoc</w:t>
      </w:r>
      <w:r w:rsidR="000D7AA3" w:rsidRPr="00B051E3">
        <w:rPr>
          <w:rFonts w:ascii="Cambria" w:hAnsi="Cambria"/>
          <w:sz w:val="20"/>
          <w:szCs w:val="20"/>
        </w:rPr>
        <w:t>ieron</w:t>
      </w:r>
      <w:r w:rsidR="008B3060" w:rsidRPr="00B051E3">
        <w:rPr>
          <w:rFonts w:ascii="Cambria" w:hAnsi="Cambria"/>
          <w:sz w:val="20"/>
          <w:szCs w:val="20"/>
        </w:rPr>
        <w:t xml:space="preserve"> las limitaciones presupuestarias actuales.</w:t>
      </w:r>
    </w:p>
    <w:p w14:paraId="315B041D" w14:textId="77777777" w:rsidR="008648B2" w:rsidRPr="00B051E3" w:rsidRDefault="008648B2" w:rsidP="00B4487B">
      <w:pPr>
        <w:spacing w:after="0" w:line="240" w:lineRule="auto"/>
        <w:jc w:val="both"/>
        <w:rPr>
          <w:rFonts w:ascii="Cambria" w:hAnsi="Cambria"/>
          <w:sz w:val="20"/>
          <w:szCs w:val="20"/>
        </w:rPr>
      </w:pPr>
    </w:p>
    <w:p w14:paraId="5CCF2657" w14:textId="34B80978" w:rsidR="00705E54" w:rsidRPr="00B051E3" w:rsidRDefault="00705E54" w:rsidP="006E0BD9">
      <w:pPr>
        <w:spacing w:after="0" w:line="240" w:lineRule="auto"/>
        <w:jc w:val="both"/>
        <w:rPr>
          <w:rFonts w:ascii="Cambria" w:hAnsi="Cambria"/>
          <w:sz w:val="20"/>
          <w:szCs w:val="20"/>
        </w:rPr>
      </w:pPr>
      <w:r w:rsidRPr="00B051E3">
        <w:rPr>
          <w:rFonts w:ascii="Cambria" w:hAnsi="Cambria"/>
          <w:sz w:val="20"/>
          <w:szCs w:val="20"/>
        </w:rPr>
        <w:t>Vari</w:t>
      </w:r>
      <w:r w:rsidR="00FD58BB" w:rsidRPr="00B051E3">
        <w:rPr>
          <w:rFonts w:ascii="Cambria" w:hAnsi="Cambria"/>
          <w:sz w:val="20"/>
          <w:szCs w:val="20"/>
        </w:rPr>
        <w:t xml:space="preserve">os miembros del </w:t>
      </w:r>
      <w:r w:rsidR="00E82490" w:rsidRPr="00B051E3">
        <w:rPr>
          <w:rFonts w:ascii="Cambria" w:hAnsi="Cambria"/>
          <w:sz w:val="20"/>
          <w:szCs w:val="20"/>
        </w:rPr>
        <w:t xml:space="preserve">VWG-SF </w:t>
      </w:r>
      <w:r w:rsidRPr="00B051E3">
        <w:rPr>
          <w:rFonts w:ascii="Cambria" w:hAnsi="Cambria"/>
          <w:sz w:val="20"/>
          <w:szCs w:val="20"/>
        </w:rPr>
        <w:t>expresa</w:t>
      </w:r>
      <w:r w:rsidR="00FD58BB" w:rsidRPr="00B051E3">
        <w:rPr>
          <w:rFonts w:ascii="Cambria" w:hAnsi="Cambria"/>
          <w:sz w:val="20"/>
          <w:szCs w:val="20"/>
        </w:rPr>
        <w:t>ron también</w:t>
      </w:r>
      <w:r w:rsidRPr="00B051E3">
        <w:rPr>
          <w:rFonts w:ascii="Cambria" w:hAnsi="Cambria"/>
          <w:sz w:val="20"/>
          <w:szCs w:val="20"/>
        </w:rPr>
        <w:t xml:space="preserve"> preocupación por el impacto presupuestario de los escenarios más ambiciosos y consideran necesario explorar reasignaciones, recortes en otras partidas o fuentes complementarias de financiación.</w:t>
      </w:r>
    </w:p>
    <w:p w14:paraId="12C56687" w14:textId="77777777" w:rsidR="008648B2" w:rsidRPr="00B051E3" w:rsidRDefault="008648B2" w:rsidP="00B4487B">
      <w:pPr>
        <w:spacing w:after="0" w:line="240" w:lineRule="auto"/>
        <w:jc w:val="both"/>
        <w:rPr>
          <w:rFonts w:ascii="Cambria" w:hAnsi="Cambria"/>
          <w:sz w:val="20"/>
          <w:szCs w:val="20"/>
        </w:rPr>
      </w:pPr>
    </w:p>
    <w:p w14:paraId="3FFEA425" w14:textId="15BFF83B" w:rsidR="00F87F0B" w:rsidRPr="00B051E3" w:rsidRDefault="00F87F0B" w:rsidP="00B4487B">
      <w:pPr>
        <w:spacing w:after="0" w:line="240" w:lineRule="auto"/>
        <w:jc w:val="both"/>
        <w:rPr>
          <w:rFonts w:ascii="Cambria" w:hAnsi="Cambria"/>
          <w:sz w:val="20"/>
          <w:szCs w:val="20"/>
        </w:rPr>
      </w:pPr>
      <w:r w:rsidRPr="00B051E3">
        <w:rPr>
          <w:rFonts w:ascii="Cambria" w:hAnsi="Cambria"/>
          <w:sz w:val="20"/>
          <w:szCs w:val="20"/>
        </w:rPr>
        <w:t xml:space="preserve">La presidenta concluyó que no </w:t>
      </w:r>
      <w:r w:rsidR="000D7AA3" w:rsidRPr="00B051E3">
        <w:rPr>
          <w:rFonts w:ascii="Cambria" w:hAnsi="Cambria"/>
          <w:sz w:val="20"/>
          <w:szCs w:val="20"/>
        </w:rPr>
        <w:t>existía</w:t>
      </w:r>
      <w:r w:rsidRPr="00B051E3">
        <w:rPr>
          <w:rFonts w:ascii="Cambria" w:hAnsi="Cambria"/>
          <w:sz w:val="20"/>
          <w:szCs w:val="20"/>
        </w:rPr>
        <w:t xml:space="preserve"> un consenso claro, pero sí una orientación general</w:t>
      </w:r>
      <w:r w:rsidR="00B660BB" w:rsidRPr="00B051E3">
        <w:rPr>
          <w:rFonts w:ascii="Cambria" w:hAnsi="Cambria"/>
          <w:sz w:val="20"/>
          <w:szCs w:val="20"/>
        </w:rPr>
        <w:t xml:space="preserve"> </w:t>
      </w:r>
      <w:r w:rsidR="000D7AA3" w:rsidRPr="00B051E3">
        <w:rPr>
          <w:rFonts w:ascii="Cambria" w:hAnsi="Cambria"/>
          <w:sz w:val="20"/>
          <w:szCs w:val="20"/>
        </w:rPr>
        <w:t>en cuanto a que</w:t>
      </w:r>
      <w:r w:rsidRPr="00B051E3">
        <w:rPr>
          <w:rFonts w:ascii="Cambria" w:hAnsi="Cambria"/>
          <w:sz w:val="20"/>
          <w:szCs w:val="20"/>
        </w:rPr>
        <w:t xml:space="preserve"> </w:t>
      </w:r>
      <w:r w:rsidR="000D7AA3" w:rsidRPr="00B051E3">
        <w:rPr>
          <w:rFonts w:ascii="Cambria" w:hAnsi="Cambria"/>
          <w:sz w:val="20"/>
          <w:szCs w:val="20"/>
        </w:rPr>
        <w:t xml:space="preserve">escenario </w:t>
      </w:r>
      <w:r w:rsidRPr="00B051E3">
        <w:rPr>
          <w:rFonts w:ascii="Cambria" w:hAnsi="Cambria"/>
          <w:sz w:val="20"/>
          <w:szCs w:val="20"/>
        </w:rPr>
        <w:t>2 parec</w:t>
      </w:r>
      <w:r w:rsidR="000D7AA3" w:rsidRPr="00B051E3">
        <w:rPr>
          <w:rFonts w:ascii="Cambria" w:hAnsi="Cambria"/>
          <w:sz w:val="20"/>
          <w:szCs w:val="20"/>
        </w:rPr>
        <w:t>ía</w:t>
      </w:r>
      <w:r w:rsidRPr="00B051E3">
        <w:rPr>
          <w:rFonts w:ascii="Cambria" w:hAnsi="Cambria"/>
          <w:sz w:val="20"/>
          <w:szCs w:val="20"/>
        </w:rPr>
        <w:t xml:space="preserve"> el más factible a corto plazo, mientras que el </w:t>
      </w:r>
      <w:r w:rsidR="000D7AA3" w:rsidRPr="00B051E3">
        <w:rPr>
          <w:rFonts w:ascii="Cambria" w:hAnsi="Cambria"/>
          <w:sz w:val="20"/>
          <w:szCs w:val="20"/>
        </w:rPr>
        <w:t xml:space="preserve">escenario </w:t>
      </w:r>
      <w:r w:rsidRPr="00B051E3">
        <w:rPr>
          <w:rFonts w:ascii="Cambria" w:hAnsi="Cambria"/>
          <w:sz w:val="20"/>
          <w:szCs w:val="20"/>
        </w:rPr>
        <w:t>3 queda</w:t>
      </w:r>
      <w:r w:rsidR="000D7AA3" w:rsidRPr="00B051E3">
        <w:rPr>
          <w:rFonts w:ascii="Cambria" w:hAnsi="Cambria"/>
          <w:sz w:val="20"/>
          <w:szCs w:val="20"/>
        </w:rPr>
        <w:t>ba</w:t>
      </w:r>
      <w:r w:rsidRPr="00B051E3">
        <w:rPr>
          <w:rFonts w:ascii="Cambria" w:hAnsi="Cambria"/>
          <w:sz w:val="20"/>
          <w:szCs w:val="20"/>
        </w:rPr>
        <w:t xml:space="preserve"> como posible objetivo a medio plazo para algun</w:t>
      </w:r>
      <w:r w:rsidR="00B660BB" w:rsidRPr="00B051E3">
        <w:rPr>
          <w:rFonts w:ascii="Cambria" w:hAnsi="Cambria"/>
          <w:sz w:val="20"/>
          <w:szCs w:val="20"/>
        </w:rPr>
        <w:t>os miembros</w:t>
      </w:r>
      <w:r w:rsidR="00A95DF0" w:rsidRPr="00B051E3">
        <w:rPr>
          <w:rFonts w:ascii="Cambria" w:hAnsi="Cambria"/>
          <w:sz w:val="20"/>
          <w:szCs w:val="20"/>
        </w:rPr>
        <w:t xml:space="preserve"> del VWG-SF</w:t>
      </w:r>
      <w:r w:rsidRPr="00B051E3">
        <w:rPr>
          <w:rFonts w:ascii="Cambria" w:hAnsi="Cambria"/>
          <w:sz w:val="20"/>
          <w:szCs w:val="20"/>
        </w:rPr>
        <w:t xml:space="preserve">. </w:t>
      </w:r>
      <w:r w:rsidR="00B660BB" w:rsidRPr="00B051E3">
        <w:rPr>
          <w:rFonts w:ascii="Cambria" w:hAnsi="Cambria"/>
          <w:sz w:val="20"/>
          <w:szCs w:val="20"/>
        </w:rPr>
        <w:t>I</w:t>
      </w:r>
      <w:r w:rsidRPr="00B051E3">
        <w:rPr>
          <w:rFonts w:ascii="Cambria" w:hAnsi="Cambria"/>
          <w:sz w:val="20"/>
          <w:szCs w:val="20"/>
        </w:rPr>
        <w:t>nsist</w:t>
      </w:r>
      <w:r w:rsidR="00B660BB" w:rsidRPr="00B051E3">
        <w:rPr>
          <w:rFonts w:ascii="Cambria" w:hAnsi="Cambria"/>
          <w:sz w:val="20"/>
          <w:szCs w:val="20"/>
        </w:rPr>
        <w:t>ió</w:t>
      </w:r>
      <w:r w:rsidRPr="00B051E3">
        <w:rPr>
          <w:rFonts w:ascii="Cambria" w:hAnsi="Cambria"/>
          <w:sz w:val="20"/>
          <w:szCs w:val="20"/>
        </w:rPr>
        <w:t xml:space="preserve"> en que no es posible aumentar participantes en todas las reuniones y mantener al mismo tiempo el mismo presupuesto sin recortar en otro </w:t>
      </w:r>
      <w:r w:rsidR="002803FF" w:rsidRPr="00B051E3">
        <w:rPr>
          <w:rFonts w:ascii="Cambria" w:hAnsi="Cambria"/>
          <w:sz w:val="20"/>
          <w:szCs w:val="20"/>
        </w:rPr>
        <w:t>apartado presupuestario</w:t>
      </w:r>
      <w:r w:rsidRPr="00B051E3">
        <w:rPr>
          <w:rFonts w:ascii="Cambria" w:hAnsi="Cambria"/>
          <w:sz w:val="20"/>
          <w:szCs w:val="20"/>
        </w:rPr>
        <w:t xml:space="preserve">. </w:t>
      </w:r>
    </w:p>
    <w:p w14:paraId="65A5EA7A" w14:textId="77777777" w:rsidR="006F2E2D" w:rsidRPr="00B051E3" w:rsidRDefault="006F2E2D" w:rsidP="00B4487B">
      <w:pPr>
        <w:spacing w:after="0" w:line="240" w:lineRule="auto"/>
        <w:jc w:val="both"/>
        <w:rPr>
          <w:rFonts w:ascii="Cambria" w:hAnsi="Cambria"/>
          <w:sz w:val="20"/>
          <w:szCs w:val="20"/>
        </w:rPr>
      </w:pPr>
    </w:p>
    <w:p w14:paraId="4BE72A5B" w14:textId="369E5B07" w:rsidR="006F2E2D" w:rsidRPr="00B051E3" w:rsidRDefault="006F2E2D" w:rsidP="008648B2">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 xml:space="preserve">Próximos pasos de cara a la </w:t>
      </w:r>
      <w:r w:rsidR="005968D0" w:rsidRPr="00B051E3">
        <w:rPr>
          <w:rFonts w:ascii="Cambria" w:eastAsia="Calibri" w:hAnsi="Cambria"/>
          <w:b/>
          <w:bCs/>
          <w:i/>
          <w:iCs/>
          <w:color w:val="222222"/>
          <w:sz w:val="20"/>
          <w:szCs w:val="20"/>
          <w:lang w:eastAsia="es-ES" w:bidi="es-ES"/>
        </w:rPr>
        <w:t>r</w:t>
      </w:r>
      <w:r w:rsidRPr="00B051E3">
        <w:rPr>
          <w:rFonts w:ascii="Cambria" w:eastAsia="Calibri" w:hAnsi="Cambria"/>
          <w:b/>
          <w:bCs/>
          <w:i/>
          <w:iCs/>
          <w:color w:val="222222"/>
          <w:sz w:val="20"/>
          <w:szCs w:val="20"/>
          <w:lang w:eastAsia="es-ES" w:bidi="es-ES"/>
        </w:rPr>
        <w:t>eunión anual</w:t>
      </w:r>
    </w:p>
    <w:p w14:paraId="10DED691" w14:textId="77777777" w:rsidR="008648B2" w:rsidRPr="00B051E3" w:rsidRDefault="008648B2" w:rsidP="00B4487B">
      <w:pPr>
        <w:shd w:val="clear" w:color="auto" w:fill="FFFFFF"/>
        <w:tabs>
          <w:tab w:val="left" w:pos="426"/>
        </w:tabs>
        <w:spacing w:after="0" w:line="240" w:lineRule="auto"/>
        <w:contextualSpacing/>
        <w:rPr>
          <w:rFonts w:ascii="Cambria" w:eastAsia="Calibri" w:hAnsi="Cambria"/>
          <w:b/>
          <w:bCs/>
          <w:i/>
          <w:iCs/>
          <w:color w:val="222222"/>
          <w:sz w:val="20"/>
          <w:szCs w:val="20"/>
          <w:lang w:eastAsia="es-ES" w:bidi="es-ES"/>
        </w:rPr>
      </w:pPr>
    </w:p>
    <w:p w14:paraId="7DC62C0C" w14:textId="11BACC65" w:rsidR="006F2E2D" w:rsidRPr="00B051E3" w:rsidRDefault="006F2E2D" w:rsidP="008648B2">
      <w:pPr>
        <w:spacing w:after="0" w:line="240" w:lineRule="auto"/>
        <w:jc w:val="both"/>
        <w:rPr>
          <w:rFonts w:ascii="Cambria" w:hAnsi="Cambria"/>
          <w:sz w:val="20"/>
          <w:szCs w:val="20"/>
        </w:rPr>
      </w:pPr>
      <w:r w:rsidRPr="00B051E3">
        <w:rPr>
          <w:rFonts w:ascii="Cambria" w:hAnsi="Cambria"/>
          <w:sz w:val="20"/>
          <w:szCs w:val="20"/>
        </w:rPr>
        <w:t>De cara a</w:t>
      </w:r>
      <w:r w:rsidR="002A20EF" w:rsidRPr="00B051E3">
        <w:rPr>
          <w:rFonts w:ascii="Cambria" w:hAnsi="Cambria"/>
          <w:sz w:val="20"/>
          <w:szCs w:val="20"/>
        </w:rPr>
        <w:t xml:space="preserve"> la reunión anual de noviembre</w:t>
      </w:r>
      <w:r w:rsidR="005968D0" w:rsidRPr="00B051E3">
        <w:rPr>
          <w:rFonts w:ascii="Cambria" w:hAnsi="Cambria"/>
          <w:sz w:val="20"/>
          <w:szCs w:val="20"/>
        </w:rPr>
        <w:t xml:space="preserve"> de 2026</w:t>
      </w:r>
      <w:r w:rsidRPr="00B051E3">
        <w:rPr>
          <w:rFonts w:ascii="Cambria" w:hAnsi="Cambria"/>
          <w:sz w:val="20"/>
          <w:szCs w:val="20"/>
        </w:rPr>
        <w:t xml:space="preserve">, la </w:t>
      </w:r>
      <w:r w:rsidR="002A20EF" w:rsidRPr="00B051E3">
        <w:rPr>
          <w:rFonts w:ascii="Cambria" w:hAnsi="Cambria"/>
          <w:sz w:val="20"/>
          <w:szCs w:val="20"/>
        </w:rPr>
        <w:t>presidenta</w:t>
      </w:r>
      <w:r w:rsidRPr="00B051E3">
        <w:rPr>
          <w:rFonts w:ascii="Cambria" w:hAnsi="Cambria"/>
          <w:sz w:val="20"/>
          <w:szCs w:val="20"/>
        </w:rPr>
        <w:t xml:space="preserve"> prop</w:t>
      </w:r>
      <w:r w:rsidR="002A20EF" w:rsidRPr="00B051E3">
        <w:rPr>
          <w:rFonts w:ascii="Cambria" w:hAnsi="Cambria"/>
          <w:sz w:val="20"/>
          <w:szCs w:val="20"/>
        </w:rPr>
        <w:t>uso</w:t>
      </w:r>
      <w:r w:rsidRPr="00B051E3">
        <w:rPr>
          <w:rFonts w:ascii="Cambria" w:hAnsi="Cambria"/>
          <w:sz w:val="20"/>
          <w:szCs w:val="20"/>
        </w:rPr>
        <w:t xml:space="preserve"> </w:t>
      </w:r>
      <w:r w:rsidR="00F67A91" w:rsidRPr="00B051E3">
        <w:rPr>
          <w:rFonts w:ascii="Cambria" w:hAnsi="Cambria"/>
          <w:sz w:val="20"/>
          <w:szCs w:val="20"/>
        </w:rPr>
        <w:t>que se</w:t>
      </w:r>
      <w:r w:rsidR="001560A4" w:rsidRPr="00B051E3">
        <w:rPr>
          <w:rFonts w:ascii="Cambria" w:hAnsi="Cambria"/>
          <w:sz w:val="20"/>
          <w:szCs w:val="20"/>
        </w:rPr>
        <w:t xml:space="preserve"> preparasen</w:t>
      </w:r>
      <w:r w:rsidRPr="00B051E3">
        <w:rPr>
          <w:rFonts w:ascii="Cambria" w:hAnsi="Cambria"/>
          <w:sz w:val="20"/>
          <w:szCs w:val="20"/>
        </w:rPr>
        <w:t xml:space="preserve"> </w:t>
      </w:r>
      <w:r w:rsidR="007A0D53" w:rsidRPr="00B051E3">
        <w:rPr>
          <w:rFonts w:ascii="Cambria" w:hAnsi="Cambria"/>
          <w:sz w:val="20"/>
          <w:szCs w:val="20"/>
        </w:rPr>
        <w:t xml:space="preserve">varias </w:t>
      </w:r>
      <w:r w:rsidRPr="00B051E3">
        <w:rPr>
          <w:rFonts w:ascii="Cambria" w:hAnsi="Cambria"/>
          <w:sz w:val="20"/>
          <w:szCs w:val="20"/>
        </w:rPr>
        <w:t xml:space="preserve">opciones presupuestarias para que las </w:t>
      </w:r>
      <w:r w:rsidR="00F67A91" w:rsidRPr="00B051E3">
        <w:rPr>
          <w:rFonts w:ascii="Cambria" w:hAnsi="Cambria"/>
          <w:sz w:val="20"/>
          <w:szCs w:val="20"/>
        </w:rPr>
        <w:t>Partes contratantes</w:t>
      </w:r>
      <w:r w:rsidRPr="00B051E3">
        <w:rPr>
          <w:rFonts w:ascii="Cambria" w:hAnsi="Cambria"/>
          <w:sz w:val="20"/>
          <w:szCs w:val="20"/>
        </w:rPr>
        <w:t xml:space="preserve"> puedan decidir. Entre las opciones mencionadas figuran: mantener el </w:t>
      </w:r>
      <w:r w:rsidRPr="00B051E3">
        <w:rPr>
          <w:rFonts w:ascii="Cambria" w:hAnsi="Cambria"/>
          <w:i/>
          <w:iCs/>
          <w:sz w:val="20"/>
          <w:szCs w:val="20"/>
        </w:rPr>
        <w:t>statu quo</w:t>
      </w:r>
      <w:r w:rsidRPr="00B051E3">
        <w:rPr>
          <w:rFonts w:ascii="Cambria" w:hAnsi="Cambria"/>
          <w:sz w:val="20"/>
          <w:szCs w:val="20"/>
        </w:rPr>
        <w:t xml:space="preserve">; aumentar el MPF y aceptar un incremento del presupuesto general; aumentar el </w:t>
      </w:r>
      <w:r w:rsidR="00F67A91" w:rsidRPr="00B051E3">
        <w:rPr>
          <w:rFonts w:ascii="Cambria" w:hAnsi="Cambria"/>
          <w:sz w:val="20"/>
          <w:szCs w:val="20"/>
        </w:rPr>
        <w:t>MPF,</w:t>
      </w:r>
      <w:r w:rsidRPr="00B051E3">
        <w:rPr>
          <w:rFonts w:ascii="Cambria" w:hAnsi="Cambria"/>
          <w:sz w:val="20"/>
          <w:szCs w:val="20"/>
        </w:rPr>
        <w:t xml:space="preserve"> pero recortar otras partidas del presupuesto de ICCAT o permitir dos participantes en la </w:t>
      </w:r>
      <w:r w:rsidR="0062349E" w:rsidRPr="00B051E3">
        <w:rPr>
          <w:rFonts w:ascii="Cambria" w:hAnsi="Cambria"/>
          <w:sz w:val="20"/>
          <w:szCs w:val="20"/>
        </w:rPr>
        <w:t>r</w:t>
      </w:r>
      <w:r w:rsidRPr="00B051E3">
        <w:rPr>
          <w:rFonts w:ascii="Cambria" w:hAnsi="Cambria"/>
          <w:sz w:val="20"/>
          <w:szCs w:val="20"/>
        </w:rPr>
        <w:t xml:space="preserve">eunión anual de la Comisión mediante una reasignación interna del MPF, por </w:t>
      </w:r>
      <w:r w:rsidR="00F67A91" w:rsidRPr="00B051E3">
        <w:rPr>
          <w:rFonts w:ascii="Cambria" w:hAnsi="Cambria"/>
          <w:sz w:val="20"/>
          <w:szCs w:val="20"/>
        </w:rPr>
        <w:t>ejemplo,</w:t>
      </w:r>
      <w:r w:rsidRPr="00B051E3">
        <w:rPr>
          <w:rFonts w:ascii="Cambria" w:hAnsi="Cambria"/>
          <w:sz w:val="20"/>
          <w:szCs w:val="20"/>
        </w:rPr>
        <w:t xml:space="preserve"> </w:t>
      </w:r>
      <w:r w:rsidR="00652945" w:rsidRPr="00B051E3">
        <w:rPr>
          <w:rFonts w:ascii="Cambria" w:hAnsi="Cambria"/>
          <w:sz w:val="20"/>
          <w:szCs w:val="20"/>
        </w:rPr>
        <w:t>pasando</w:t>
      </w:r>
      <w:r w:rsidRPr="00B051E3">
        <w:rPr>
          <w:rFonts w:ascii="Cambria" w:hAnsi="Cambria"/>
          <w:sz w:val="20"/>
          <w:szCs w:val="20"/>
        </w:rPr>
        <w:t xml:space="preserve"> algunas reuniones a formato en línea. </w:t>
      </w:r>
    </w:p>
    <w:p w14:paraId="5BF34E31" w14:textId="77777777" w:rsidR="008648B2" w:rsidRPr="00B051E3" w:rsidRDefault="008648B2" w:rsidP="00B4487B">
      <w:pPr>
        <w:spacing w:after="0" w:line="240" w:lineRule="auto"/>
        <w:jc w:val="both"/>
        <w:rPr>
          <w:rFonts w:ascii="Cambria" w:hAnsi="Cambria"/>
          <w:sz w:val="20"/>
          <w:szCs w:val="20"/>
        </w:rPr>
      </w:pPr>
    </w:p>
    <w:p w14:paraId="3694BFDF" w14:textId="3819B9D7" w:rsidR="006F2E2D" w:rsidRPr="00B051E3" w:rsidRDefault="00236B22" w:rsidP="008648B2">
      <w:pPr>
        <w:spacing w:after="0" w:line="240" w:lineRule="auto"/>
        <w:jc w:val="both"/>
        <w:rPr>
          <w:rFonts w:ascii="Cambria" w:hAnsi="Cambria"/>
          <w:sz w:val="20"/>
          <w:szCs w:val="20"/>
        </w:rPr>
      </w:pPr>
      <w:r w:rsidRPr="00B051E3">
        <w:rPr>
          <w:rFonts w:ascii="Cambria" w:hAnsi="Cambria"/>
          <w:sz w:val="20"/>
          <w:szCs w:val="20"/>
        </w:rPr>
        <w:t>C</w:t>
      </w:r>
      <w:r w:rsidR="006F2E2D" w:rsidRPr="00B051E3">
        <w:rPr>
          <w:rFonts w:ascii="Cambria" w:hAnsi="Cambria"/>
          <w:sz w:val="20"/>
          <w:szCs w:val="20"/>
        </w:rPr>
        <w:t>ualquier propuesta de aumento del MPF ir</w:t>
      </w:r>
      <w:r w:rsidR="00867793" w:rsidRPr="00B051E3">
        <w:rPr>
          <w:rFonts w:ascii="Cambria" w:hAnsi="Cambria"/>
          <w:sz w:val="20"/>
          <w:szCs w:val="20"/>
        </w:rPr>
        <w:t>ía</w:t>
      </w:r>
      <w:r w:rsidR="006F2E2D" w:rsidRPr="00B051E3">
        <w:rPr>
          <w:rFonts w:ascii="Cambria" w:hAnsi="Cambria"/>
          <w:sz w:val="20"/>
          <w:szCs w:val="20"/>
        </w:rPr>
        <w:t xml:space="preserve"> acompañada de propuestas explícitas sobre los recortes necesarios en otras partidas, para que las </w:t>
      </w:r>
      <w:r w:rsidR="00DA6844" w:rsidRPr="00B051E3">
        <w:rPr>
          <w:rFonts w:ascii="Cambria" w:hAnsi="Cambria"/>
          <w:sz w:val="20"/>
          <w:szCs w:val="20"/>
        </w:rPr>
        <w:t>CP</w:t>
      </w:r>
      <w:r w:rsidR="006F2E2D" w:rsidRPr="00B051E3">
        <w:rPr>
          <w:rFonts w:ascii="Cambria" w:hAnsi="Cambria"/>
          <w:sz w:val="20"/>
          <w:szCs w:val="20"/>
        </w:rPr>
        <w:t xml:space="preserve"> no t</w:t>
      </w:r>
      <w:r w:rsidR="00867793" w:rsidRPr="00B051E3">
        <w:rPr>
          <w:rFonts w:ascii="Cambria" w:hAnsi="Cambria"/>
          <w:sz w:val="20"/>
          <w:szCs w:val="20"/>
        </w:rPr>
        <w:t>uvieran</w:t>
      </w:r>
      <w:r w:rsidR="006F2E2D" w:rsidRPr="00B051E3">
        <w:rPr>
          <w:rFonts w:ascii="Cambria" w:hAnsi="Cambria"/>
          <w:sz w:val="20"/>
          <w:szCs w:val="20"/>
        </w:rPr>
        <w:t xml:space="preserve"> que improvisar esos recortes durante la reunión</w:t>
      </w:r>
      <w:r w:rsidR="006963C0" w:rsidRPr="00B051E3">
        <w:rPr>
          <w:rFonts w:ascii="Cambria" w:hAnsi="Cambria"/>
          <w:sz w:val="20"/>
          <w:szCs w:val="20"/>
        </w:rPr>
        <w:t xml:space="preserve"> y estaría respaldada por la posibilidad de un aumento gradual del presupuesto ordinario destinado al MPF</w:t>
      </w:r>
      <w:r w:rsidR="006F2E2D" w:rsidRPr="00B051E3">
        <w:rPr>
          <w:rFonts w:ascii="Cambria" w:hAnsi="Cambria"/>
          <w:sz w:val="20"/>
          <w:szCs w:val="20"/>
        </w:rPr>
        <w:t xml:space="preserve">. </w:t>
      </w:r>
    </w:p>
    <w:p w14:paraId="21366281" w14:textId="77777777" w:rsidR="008648B2" w:rsidRPr="00B051E3" w:rsidRDefault="008648B2" w:rsidP="00B4487B">
      <w:pPr>
        <w:spacing w:after="0" w:line="240" w:lineRule="auto"/>
        <w:jc w:val="both"/>
        <w:rPr>
          <w:rFonts w:ascii="Cambria" w:hAnsi="Cambria"/>
          <w:sz w:val="20"/>
          <w:szCs w:val="20"/>
        </w:rPr>
      </w:pPr>
    </w:p>
    <w:p w14:paraId="03919D11" w14:textId="0E8B8B1E" w:rsidR="006F2E2D" w:rsidRPr="00B051E3" w:rsidRDefault="006F2E2D" w:rsidP="008648B2">
      <w:pPr>
        <w:spacing w:after="0" w:line="240" w:lineRule="auto"/>
        <w:jc w:val="both"/>
        <w:rPr>
          <w:rFonts w:ascii="Cambria" w:hAnsi="Cambria"/>
          <w:sz w:val="20"/>
          <w:szCs w:val="20"/>
        </w:rPr>
      </w:pPr>
      <w:r w:rsidRPr="00B051E3">
        <w:rPr>
          <w:rFonts w:ascii="Cambria" w:hAnsi="Cambria"/>
          <w:sz w:val="20"/>
          <w:szCs w:val="20"/>
        </w:rPr>
        <w:t xml:space="preserve">En cuanto a las posibles modificaciones del Reglamento Interno, la </w:t>
      </w:r>
      <w:r w:rsidR="00652945" w:rsidRPr="00B051E3">
        <w:rPr>
          <w:rFonts w:ascii="Cambria" w:hAnsi="Cambria"/>
          <w:sz w:val="20"/>
          <w:szCs w:val="20"/>
        </w:rPr>
        <w:t>presidenta</w:t>
      </w:r>
      <w:r w:rsidRPr="00B051E3">
        <w:rPr>
          <w:rFonts w:ascii="Cambria" w:hAnsi="Cambria"/>
          <w:sz w:val="20"/>
          <w:szCs w:val="20"/>
        </w:rPr>
        <w:t xml:space="preserve"> identific</w:t>
      </w:r>
      <w:r w:rsidR="000F46F1" w:rsidRPr="00B051E3">
        <w:rPr>
          <w:rFonts w:ascii="Cambria" w:hAnsi="Cambria"/>
          <w:sz w:val="20"/>
          <w:szCs w:val="20"/>
        </w:rPr>
        <w:t>ó</w:t>
      </w:r>
      <w:r w:rsidRPr="00B051E3">
        <w:rPr>
          <w:rFonts w:ascii="Cambria" w:hAnsi="Cambria"/>
          <w:sz w:val="20"/>
          <w:szCs w:val="20"/>
        </w:rPr>
        <w:t xml:space="preserve"> dos cambios principales: uno relativo a los criterios de selección o priorización de participantes del SCRS </w:t>
      </w:r>
      <w:r w:rsidR="00D55496" w:rsidRPr="00B051E3">
        <w:rPr>
          <w:rFonts w:ascii="Cambria" w:hAnsi="Cambria"/>
          <w:sz w:val="20"/>
          <w:szCs w:val="20"/>
        </w:rPr>
        <w:t>—</w:t>
      </w:r>
      <w:r w:rsidRPr="00B051E3">
        <w:rPr>
          <w:rFonts w:ascii="Cambria" w:hAnsi="Cambria"/>
          <w:sz w:val="20"/>
          <w:szCs w:val="20"/>
        </w:rPr>
        <w:t>dejando atrás el término “filtrado</w:t>
      </w:r>
      <w:r w:rsidR="00DB6F7C" w:rsidRPr="00B051E3">
        <w:rPr>
          <w:rFonts w:ascii="Cambria" w:hAnsi="Cambria"/>
          <w:sz w:val="20"/>
          <w:szCs w:val="20"/>
        </w:rPr>
        <w:t>”</w:t>
      </w:r>
      <w:r w:rsidR="00D55496" w:rsidRPr="00B051E3">
        <w:rPr>
          <w:rFonts w:ascii="Cambria" w:hAnsi="Cambria"/>
          <w:sz w:val="20"/>
          <w:szCs w:val="20"/>
        </w:rPr>
        <w:t>—</w:t>
      </w:r>
      <w:r w:rsidR="00DB6F7C" w:rsidRPr="00B051E3">
        <w:rPr>
          <w:rFonts w:ascii="Cambria" w:hAnsi="Cambria"/>
          <w:sz w:val="20"/>
          <w:szCs w:val="20"/>
        </w:rPr>
        <w:t xml:space="preserve"> </w:t>
      </w:r>
      <w:r w:rsidRPr="00B051E3">
        <w:rPr>
          <w:rFonts w:ascii="Cambria" w:hAnsi="Cambria"/>
          <w:sz w:val="20"/>
          <w:szCs w:val="20"/>
        </w:rPr>
        <w:t xml:space="preserve">y otro relativo al número de participantes que pueden recibir financiación. </w:t>
      </w:r>
    </w:p>
    <w:p w14:paraId="53B77DFC" w14:textId="77777777" w:rsidR="008648B2" w:rsidRPr="00B051E3" w:rsidRDefault="008648B2" w:rsidP="00B4487B">
      <w:pPr>
        <w:spacing w:after="0" w:line="240" w:lineRule="auto"/>
        <w:jc w:val="both"/>
        <w:rPr>
          <w:rFonts w:ascii="Cambria" w:hAnsi="Cambria"/>
          <w:sz w:val="20"/>
          <w:szCs w:val="20"/>
        </w:rPr>
      </w:pPr>
    </w:p>
    <w:p w14:paraId="5FE97358" w14:textId="6C0D4BD9" w:rsidR="00961E2F" w:rsidRPr="00B051E3" w:rsidRDefault="006F2E2D" w:rsidP="00961E2F">
      <w:pPr>
        <w:spacing w:after="0" w:line="240" w:lineRule="auto"/>
        <w:jc w:val="both"/>
        <w:rPr>
          <w:rFonts w:ascii="Cambria" w:hAnsi="Cambria"/>
          <w:sz w:val="20"/>
          <w:szCs w:val="20"/>
        </w:rPr>
      </w:pPr>
      <w:r w:rsidRPr="00B051E3">
        <w:rPr>
          <w:rFonts w:ascii="Cambria" w:hAnsi="Cambria"/>
          <w:sz w:val="20"/>
          <w:szCs w:val="20"/>
        </w:rPr>
        <w:t xml:space="preserve">La </w:t>
      </w:r>
      <w:r w:rsidR="00652945" w:rsidRPr="00B051E3">
        <w:rPr>
          <w:rFonts w:ascii="Cambria" w:hAnsi="Cambria"/>
          <w:sz w:val="20"/>
          <w:szCs w:val="20"/>
        </w:rPr>
        <w:t>presidenta</w:t>
      </w:r>
      <w:r w:rsidRPr="00B051E3">
        <w:rPr>
          <w:rFonts w:ascii="Cambria" w:hAnsi="Cambria"/>
          <w:sz w:val="20"/>
          <w:szCs w:val="20"/>
        </w:rPr>
        <w:t xml:space="preserve"> señal</w:t>
      </w:r>
      <w:r w:rsidR="000F46F1" w:rsidRPr="00B051E3">
        <w:rPr>
          <w:rFonts w:ascii="Cambria" w:hAnsi="Cambria"/>
          <w:sz w:val="20"/>
          <w:szCs w:val="20"/>
        </w:rPr>
        <w:t>ó</w:t>
      </w:r>
      <w:r w:rsidRPr="00B051E3">
        <w:rPr>
          <w:rFonts w:ascii="Cambria" w:hAnsi="Cambria"/>
          <w:sz w:val="20"/>
          <w:szCs w:val="20"/>
        </w:rPr>
        <w:t xml:space="preserve"> que, si ninguna CP presenta</w:t>
      </w:r>
      <w:r w:rsidR="000F46F1" w:rsidRPr="00B051E3">
        <w:rPr>
          <w:rFonts w:ascii="Cambria" w:hAnsi="Cambria"/>
          <w:sz w:val="20"/>
          <w:szCs w:val="20"/>
        </w:rPr>
        <w:t>ba</w:t>
      </w:r>
      <w:r w:rsidRPr="00B051E3">
        <w:rPr>
          <w:rFonts w:ascii="Cambria" w:hAnsi="Cambria"/>
          <w:sz w:val="20"/>
          <w:szCs w:val="20"/>
        </w:rPr>
        <w:t xml:space="preserve"> una propuesta sobre los procedimientos de selección de participantes del SCRS, ella misma, junto con </w:t>
      </w:r>
      <w:r w:rsidR="00EF6F3C" w:rsidRPr="00B051E3">
        <w:rPr>
          <w:rFonts w:ascii="Cambria" w:hAnsi="Cambria"/>
          <w:sz w:val="20"/>
          <w:szCs w:val="20"/>
        </w:rPr>
        <w:t>e</w:t>
      </w:r>
      <w:r w:rsidRPr="00B051E3">
        <w:rPr>
          <w:rFonts w:ascii="Cambria" w:hAnsi="Cambria"/>
          <w:sz w:val="20"/>
          <w:szCs w:val="20"/>
        </w:rPr>
        <w:t xml:space="preserve">l </w:t>
      </w:r>
      <w:r w:rsidR="008D6CA0" w:rsidRPr="00B051E3">
        <w:rPr>
          <w:rFonts w:ascii="Cambria" w:hAnsi="Cambria"/>
          <w:sz w:val="20"/>
          <w:szCs w:val="20"/>
        </w:rPr>
        <w:t>vicepresidente</w:t>
      </w:r>
      <w:r w:rsidR="00EF6F3C" w:rsidRPr="00B051E3">
        <w:rPr>
          <w:rFonts w:ascii="Cambria" w:hAnsi="Cambria"/>
          <w:sz w:val="20"/>
          <w:szCs w:val="20"/>
        </w:rPr>
        <w:t xml:space="preserve"> del </w:t>
      </w:r>
      <w:r w:rsidR="00D118B4" w:rsidRPr="00B051E3">
        <w:rPr>
          <w:rFonts w:ascii="Cambria" w:hAnsi="Cambria"/>
          <w:sz w:val="20"/>
          <w:szCs w:val="20"/>
        </w:rPr>
        <w:t>STACFAD</w:t>
      </w:r>
      <w:r w:rsidRPr="00B051E3">
        <w:rPr>
          <w:rFonts w:ascii="Cambria" w:hAnsi="Cambria"/>
          <w:sz w:val="20"/>
          <w:szCs w:val="20"/>
        </w:rPr>
        <w:t>, podría</w:t>
      </w:r>
      <w:r w:rsidR="00EF6F3C" w:rsidRPr="00B051E3">
        <w:rPr>
          <w:rFonts w:ascii="Cambria" w:hAnsi="Cambria"/>
          <w:sz w:val="20"/>
          <w:szCs w:val="20"/>
        </w:rPr>
        <w:t>n</w:t>
      </w:r>
      <w:r w:rsidRPr="00B051E3">
        <w:rPr>
          <w:rFonts w:ascii="Cambria" w:hAnsi="Cambria"/>
          <w:sz w:val="20"/>
          <w:szCs w:val="20"/>
        </w:rPr>
        <w:t xml:space="preserve"> preparar una propuesta. En cambio, </w:t>
      </w:r>
      <w:r w:rsidR="00652945" w:rsidRPr="00B051E3">
        <w:rPr>
          <w:rFonts w:ascii="Cambria" w:hAnsi="Cambria"/>
          <w:sz w:val="20"/>
          <w:szCs w:val="20"/>
        </w:rPr>
        <w:t>en lo que concierne a</w:t>
      </w:r>
      <w:r w:rsidRPr="00B051E3">
        <w:rPr>
          <w:rFonts w:ascii="Cambria" w:hAnsi="Cambria"/>
          <w:sz w:val="20"/>
          <w:szCs w:val="20"/>
        </w:rPr>
        <w:t>l número de delegados financiados, reconoc</w:t>
      </w:r>
      <w:r w:rsidR="000F46F1" w:rsidRPr="00B051E3">
        <w:rPr>
          <w:rFonts w:ascii="Cambria" w:hAnsi="Cambria"/>
          <w:sz w:val="20"/>
          <w:szCs w:val="20"/>
        </w:rPr>
        <w:t>ió</w:t>
      </w:r>
      <w:r w:rsidRPr="00B051E3">
        <w:rPr>
          <w:rFonts w:ascii="Cambria" w:hAnsi="Cambria"/>
          <w:sz w:val="20"/>
          <w:szCs w:val="20"/>
        </w:rPr>
        <w:t xml:space="preserve"> que resulta</w:t>
      </w:r>
      <w:r w:rsidR="003F0B81" w:rsidRPr="00B051E3">
        <w:rPr>
          <w:rFonts w:ascii="Cambria" w:hAnsi="Cambria"/>
          <w:sz w:val="20"/>
          <w:szCs w:val="20"/>
        </w:rPr>
        <w:t>ría</w:t>
      </w:r>
      <w:r w:rsidRPr="00B051E3">
        <w:rPr>
          <w:rFonts w:ascii="Cambria" w:hAnsi="Cambria"/>
          <w:sz w:val="20"/>
          <w:szCs w:val="20"/>
        </w:rPr>
        <w:t xml:space="preserve"> más difícil preparar una propuesta</w:t>
      </w:r>
      <w:r w:rsidR="00961E2F" w:rsidRPr="00B051E3">
        <w:rPr>
          <w:rFonts w:ascii="Cambria" w:hAnsi="Cambria"/>
          <w:sz w:val="20"/>
          <w:szCs w:val="20"/>
        </w:rPr>
        <w:t xml:space="preserve"> y, por consiguiente, animó a las delegaciones que ya presentaron propuestas el año anterior, especialmente Túnez y Egipto, a coordinarse para presentar una propuesta común antes de noviembre de 2026. </w:t>
      </w:r>
    </w:p>
    <w:p w14:paraId="7D88634C" w14:textId="77777777" w:rsidR="008648B2" w:rsidRPr="00B051E3" w:rsidRDefault="008648B2" w:rsidP="00B4487B">
      <w:pPr>
        <w:spacing w:after="0" w:line="240" w:lineRule="auto"/>
        <w:jc w:val="both"/>
        <w:rPr>
          <w:rFonts w:ascii="Cambria" w:hAnsi="Cambria"/>
          <w:sz w:val="20"/>
          <w:szCs w:val="20"/>
        </w:rPr>
      </w:pPr>
    </w:p>
    <w:p w14:paraId="20868A26" w14:textId="7DF6966A" w:rsidR="00286581" w:rsidRPr="00B051E3" w:rsidRDefault="008648B2" w:rsidP="00B4487B">
      <w:pPr>
        <w:spacing w:after="0" w:line="240" w:lineRule="auto"/>
        <w:jc w:val="both"/>
        <w:rPr>
          <w:rFonts w:ascii="Cambria" w:hAnsi="Cambria"/>
          <w:sz w:val="20"/>
          <w:szCs w:val="20"/>
        </w:rPr>
      </w:pPr>
      <w:r w:rsidRPr="00B051E3">
        <w:rPr>
          <w:rFonts w:ascii="Cambria" w:hAnsi="Cambria"/>
          <w:sz w:val="20"/>
          <w:szCs w:val="20"/>
        </w:rPr>
        <w:t>L</w:t>
      </w:r>
      <w:r w:rsidR="00286581" w:rsidRPr="00B051E3">
        <w:rPr>
          <w:rFonts w:ascii="Cambria" w:hAnsi="Cambria"/>
          <w:sz w:val="20"/>
          <w:szCs w:val="20"/>
        </w:rPr>
        <w:t xml:space="preserve">a </w:t>
      </w:r>
      <w:r w:rsidR="00DD47C1" w:rsidRPr="00B051E3">
        <w:rPr>
          <w:rFonts w:ascii="Cambria" w:hAnsi="Cambria"/>
          <w:sz w:val="20"/>
          <w:szCs w:val="20"/>
        </w:rPr>
        <w:t>p</w:t>
      </w:r>
      <w:r w:rsidR="00286581" w:rsidRPr="00B051E3">
        <w:rPr>
          <w:rFonts w:ascii="Cambria" w:hAnsi="Cambria"/>
          <w:sz w:val="20"/>
          <w:szCs w:val="20"/>
        </w:rPr>
        <w:t>residen</w:t>
      </w:r>
      <w:r w:rsidR="00DD47C1" w:rsidRPr="00B051E3">
        <w:rPr>
          <w:rFonts w:ascii="Cambria" w:hAnsi="Cambria"/>
          <w:sz w:val="20"/>
          <w:szCs w:val="20"/>
        </w:rPr>
        <w:t>ta</w:t>
      </w:r>
      <w:r w:rsidR="00286581" w:rsidRPr="00B051E3">
        <w:rPr>
          <w:rFonts w:ascii="Cambria" w:hAnsi="Cambria"/>
          <w:sz w:val="20"/>
          <w:szCs w:val="20"/>
        </w:rPr>
        <w:t xml:space="preserve"> c</w:t>
      </w:r>
      <w:r w:rsidR="00DD47C1" w:rsidRPr="00B051E3">
        <w:rPr>
          <w:rFonts w:ascii="Cambria" w:hAnsi="Cambria"/>
          <w:sz w:val="20"/>
          <w:szCs w:val="20"/>
        </w:rPr>
        <w:t>erró</w:t>
      </w:r>
      <w:r w:rsidR="00286581" w:rsidRPr="00B051E3">
        <w:rPr>
          <w:rFonts w:ascii="Cambria" w:hAnsi="Cambria"/>
          <w:sz w:val="20"/>
          <w:szCs w:val="20"/>
        </w:rPr>
        <w:t xml:space="preserve"> la discusión sobre el MPF dejando claro </w:t>
      </w:r>
      <w:r w:rsidR="00652945" w:rsidRPr="00B051E3">
        <w:rPr>
          <w:rFonts w:ascii="Cambria" w:hAnsi="Cambria"/>
          <w:sz w:val="20"/>
          <w:szCs w:val="20"/>
        </w:rPr>
        <w:t xml:space="preserve">que </w:t>
      </w:r>
      <w:r w:rsidR="00A36696" w:rsidRPr="00B051E3">
        <w:rPr>
          <w:rFonts w:ascii="Cambria" w:hAnsi="Cambria"/>
          <w:sz w:val="20"/>
          <w:szCs w:val="20"/>
        </w:rPr>
        <w:t xml:space="preserve">dos </w:t>
      </w:r>
      <w:r w:rsidR="00286581" w:rsidRPr="00B051E3">
        <w:rPr>
          <w:rFonts w:ascii="Cambria" w:hAnsi="Cambria"/>
          <w:sz w:val="20"/>
          <w:szCs w:val="20"/>
        </w:rPr>
        <w:t>de las vías posibles para contener el impacto presupuestario del MPF sería</w:t>
      </w:r>
      <w:r w:rsidR="00A36696" w:rsidRPr="00B051E3">
        <w:rPr>
          <w:rFonts w:ascii="Cambria" w:hAnsi="Cambria"/>
          <w:sz w:val="20"/>
          <w:szCs w:val="20"/>
        </w:rPr>
        <w:t>n</w:t>
      </w:r>
      <w:r w:rsidR="00286581" w:rsidRPr="00B051E3">
        <w:rPr>
          <w:rFonts w:ascii="Cambria" w:hAnsi="Cambria"/>
          <w:sz w:val="20"/>
          <w:szCs w:val="20"/>
        </w:rPr>
        <w:t xml:space="preserve"> revisar el formato de algunas reuniones, incluida la posibilidad de celebrar determinadas reuniones en línea</w:t>
      </w:r>
      <w:r w:rsidR="00803B31" w:rsidRPr="00B051E3">
        <w:rPr>
          <w:rFonts w:ascii="Cambria" w:hAnsi="Cambria"/>
          <w:sz w:val="20"/>
          <w:szCs w:val="20"/>
        </w:rPr>
        <w:t>,</w:t>
      </w:r>
      <w:r w:rsidR="00286581" w:rsidRPr="00B051E3">
        <w:rPr>
          <w:rFonts w:ascii="Cambria" w:hAnsi="Cambria"/>
          <w:sz w:val="20"/>
          <w:szCs w:val="20"/>
        </w:rPr>
        <w:t xml:space="preserve"> o reasignar recursos dentro del presupuesto</w:t>
      </w:r>
      <w:r w:rsidR="008321C8" w:rsidRPr="00B051E3">
        <w:rPr>
          <w:rFonts w:ascii="Cambria" w:hAnsi="Cambria"/>
          <w:sz w:val="20"/>
          <w:szCs w:val="20"/>
        </w:rPr>
        <w:t xml:space="preserve"> mediante la posibilidad del incremento </w:t>
      </w:r>
      <w:r w:rsidR="00B91804" w:rsidRPr="00B051E3">
        <w:rPr>
          <w:rFonts w:ascii="Cambria" w:hAnsi="Cambria"/>
          <w:sz w:val="20"/>
          <w:szCs w:val="20"/>
        </w:rPr>
        <w:t>gradual</w:t>
      </w:r>
      <w:r w:rsidR="008321C8" w:rsidRPr="00B051E3">
        <w:rPr>
          <w:rFonts w:ascii="Cambria" w:hAnsi="Cambria"/>
          <w:sz w:val="20"/>
          <w:szCs w:val="20"/>
        </w:rPr>
        <w:t xml:space="preserve"> del presupuesto ordinario</w:t>
      </w:r>
      <w:r w:rsidR="00B91804" w:rsidRPr="00B051E3">
        <w:rPr>
          <w:rFonts w:ascii="Cambria" w:hAnsi="Cambria"/>
          <w:sz w:val="20"/>
          <w:szCs w:val="20"/>
        </w:rPr>
        <w:t xml:space="preserve"> para el MPF.</w:t>
      </w:r>
    </w:p>
    <w:p w14:paraId="24FF25EC" w14:textId="77777777" w:rsidR="00070ED1" w:rsidRPr="00B051E3" w:rsidRDefault="00070ED1" w:rsidP="00070ED1">
      <w:pPr>
        <w:rPr>
          <w:rFonts w:ascii="Cambria" w:hAnsi="Cambria"/>
          <w:sz w:val="20"/>
          <w:szCs w:val="20"/>
        </w:rPr>
      </w:pPr>
    </w:p>
    <w:p w14:paraId="1DB2E9C1" w14:textId="77777777" w:rsidR="00932414" w:rsidRPr="00B051E3" w:rsidRDefault="00932414" w:rsidP="00C2753D">
      <w:pPr>
        <w:numPr>
          <w:ilvl w:val="0"/>
          <w:numId w:val="31"/>
        </w:numPr>
        <w:shd w:val="clear" w:color="auto" w:fill="FFFFFF"/>
        <w:spacing w:after="0" w:line="240" w:lineRule="auto"/>
        <w:contextualSpacing/>
        <w:jc w:val="both"/>
        <w:rPr>
          <w:rFonts w:ascii="Cambria" w:hAnsi="Cambria"/>
          <w:color w:val="222222"/>
        </w:rPr>
      </w:pPr>
      <w:r w:rsidRPr="00B051E3">
        <w:rPr>
          <w:rFonts w:ascii="Cambria" w:hAnsi="Cambria"/>
          <w:b/>
          <w:bCs/>
          <w:color w:val="222222"/>
          <w:sz w:val="20"/>
          <w:szCs w:val="20"/>
        </w:rPr>
        <w:t>Debate de las opciones para reducir los costes de organización de las reuniones</w:t>
      </w:r>
    </w:p>
    <w:p w14:paraId="37659DFB" w14:textId="77777777" w:rsidR="008648B2" w:rsidRPr="00B051E3" w:rsidRDefault="008648B2" w:rsidP="00B4487B">
      <w:pPr>
        <w:shd w:val="clear" w:color="auto" w:fill="FFFFFF"/>
        <w:spacing w:after="0" w:line="240" w:lineRule="auto"/>
        <w:ind w:left="360"/>
        <w:contextualSpacing/>
        <w:jc w:val="both"/>
        <w:rPr>
          <w:rFonts w:ascii="Cambria" w:hAnsi="Cambria"/>
          <w:color w:val="222222"/>
        </w:rPr>
      </w:pPr>
    </w:p>
    <w:p w14:paraId="5A799A62" w14:textId="77777777" w:rsidR="00A119CE" w:rsidRPr="00B051E3" w:rsidRDefault="00A119CE" w:rsidP="008648B2">
      <w:pPr>
        <w:numPr>
          <w:ilvl w:val="1"/>
          <w:numId w:val="35"/>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Disposición de la sala para la reunión anual</w:t>
      </w:r>
    </w:p>
    <w:p w14:paraId="58A0B253" w14:textId="77777777" w:rsidR="008648B2" w:rsidRPr="00B051E3" w:rsidRDefault="008648B2" w:rsidP="00B4487B">
      <w:pPr>
        <w:shd w:val="clear" w:color="auto" w:fill="FFFFFF"/>
        <w:tabs>
          <w:tab w:val="left" w:pos="426"/>
        </w:tabs>
        <w:spacing w:after="0" w:line="240" w:lineRule="auto"/>
        <w:contextualSpacing/>
        <w:rPr>
          <w:rFonts w:ascii="Cambria" w:eastAsia="Calibri" w:hAnsi="Cambria"/>
          <w:b/>
          <w:bCs/>
          <w:i/>
          <w:iCs/>
          <w:color w:val="222222"/>
          <w:sz w:val="20"/>
          <w:szCs w:val="20"/>
          <w:lang w:eastAsia="es-ES" w:bidi="es-ES"/>
        </w:rPr>
      </w:pPr>
    </w:p>
    <w:p w14:paraId="6822C206" w14:textId="6D3CD865" w:rsidR="009B2026" w:rsidRPr="00B051E3" w:rsidRDefault="009D2A6C" w:rsidP="008648B2">
      <w:pPr>
        <w:spacing w:after="0" w:line="240" w:lineRule="auto"/>
        <w:jc w:val="both"/>
        <w:rPr>
          <w:rFonts w:ascii="Cambria" w:hAnsi="Cambria"/>
          <w:sz w:val="20"/>
          <w:szCs w:val="20"/>
        </w:rPr>
      </w:pPr>
      <w:r w:rsidRPr="00B051E3">
        <w:rPr>
          <w:rFonts w:ascii="Cambria" w:hAnsi="Cambria"/>
          <w:sz w:val="20"/>
          <w:szCs w:val="20"/>
        </w:rPr>
        <w:t xml:space="preserve">La </w:t>
      </w:r>
      <w:r w:rsidR="001607C5" w:rsidRPr="00B051E3">
        <w:rPr>
          <w:rFonts w:ascii="Cambria" w:hAnsi="Cambria"/>
          <w:sz w:val="20"/>
          <w:szCs w:val="20"/>
        </w:rPr>
        <w:t>presidenta</w:t>
      </w:r>
      <w:r w:rsidRPr="00B051E3">
        <w:rPr>
          <w:rFonts w:ascii="Cambria" w:hAnsi="Cambria"/>
          <w:sz w:val="20"/>
          <w:szCs w:val="20"/>
        </w:rPr>
        <w:t xml:space="preserve"> retom</w:t>
      </w:r>
      <w:r w:rsidR="001607C5" w:rsidRPr="00B051E3">
        <w:rPr>
          <w:rFonts w:ascii="Cambria" w:hAnsi="Cambria"/>
          <w:sz w:val="20"/>
          <w:szCs w:val="20"/>
        </w:rPr>
        <w:t>ó</w:t>
      </w:r>
      <w:r w:rsidRPr="00B051E3">
        <w:rPr>
          <w:rFonts w:ascii="Cambria" w:hAnsi="Cambria"/>
          <w:sz w:val="20"/>
          <w:szCs w:val="20"/>
        </w:rPr>
        <w:t xml:space="preserve"> el punto pendiente sobre la disposición de la sala para la </w:t>
      </w:r>
      <w:r w:rsidR="00225F1B" w:rsidRPr="00B051E3">
        <w:rPr>
          <w:rFonts w:ascii="Cambria" w:hAnsi="Cambria"/>
          <w:sz w:val="20"/>
          <w:szCs w:val="20"/>
        </w:rPr>
        <w:t>r</w:t>
      </w:r>
      <w:r w:rsidRPr="00B051E3">
        <w:rPr>
          <w:rFonts w:ascii="Cambria" w:hAnsi="Cambria"/>
          <w:sz w:val="20"/>
          <w:szCs w:val="20"/>
        </w:rPr>
        <w:t xml:space="preserve">eunión anual, recordando que en la reunión anterior hubo un apoyo general a alejarse del sistema actual, aunque una </w:t>
      </w:r>
      <w:r w:rsidR="00B91804" w:rsidRPr="00B051E3">
        <w:rPr>
          <w:rFonts w:ascii="Cambria" w:hAnsi="Cambria"/>
          <w:sz w:val="20"/>
          <w:szCs w:val="20"/>
        </w:rPr>
        <w:t>miembro del Grupo</w:t>
      </w:r>
      <w:r w:rsidR="0006430A" w:rsidRPr="00B051E3">
        <w:rPr>
          <w:rFonts w:ascii="Cambria" w:hAnsi="Cambria"/>
          <w:sz w:val="20"/>
          <w:szCs w:val="20"/>
        </w:rPr>
        <w:t xml:space="preserve"> había</w:t>
      </w:r>
      <w:r w:rsidR="00756B8A" w:rsidRPr="00B051E3">
        <w:rPr>
          <w:rFonts w:ascii="Cambria" w:hAnsi="Cambria"/>
          <w:sz w:val="20"/>
          <w:szCs w:val="20"/>
        </w:rPr>
        <w:t xml:space="preserve"> señalado</w:t>
      </w:r>
      <w:r w:rsidRPr="00B051E3">
        <w:rPr>
          <w:rFonts w:ascii="Cambria" w:hAnsi="Cambria"/>
          <w:sz w:val="20"/>
          <w:szCs w:val="20"/>
        </w:rPr>
        <w:t xml:space="preserve"> expresamente</w:t>
      </w:r>
      <w:r w:rsidR="00652945" w:rsidRPr="00B051E3">
        <w:rPr>
          <w:rFonts w:ascii="Cambria" w:hAnsi="Cambria"/>
          <w:sz w:val="20"/>
          <w:szCs w:val="20"/>
        </w:rPr>
        <w:t xml:space="preserve"> su preferencia por</w:t>
      </w:r>
      <w:r w:rsidRPr="00B051E3">
        <w:rPr>
          <w:rFonts w:ascii="Cambria" w:hAnsi="Cambria"/>
          <w:sz w:val="20"/>
          <w:szCs w:val="20"/>
        </w:rPr>
        <w:t xml:space="preserve"> mantener el </w:t>
      </w:r>
      <w:r w:rsidR="001607C5" w:rsidRPr="00B051E3">
        <w:rPr>
          <w:rFonts w:ascii="Cambria" w:hAnsi="Cambria"/>
          <w:i/>
          <w:iCs/>
          <w:sz w:val="20"/>
          <w:szCs w:val="20"/>
        </w:rPr>
        <w:t>statu</w:t>
      </w:r>
      <w:r w:rsidRPr="00B051E3">
        <w:rPr>
          <w:rFonts w:ascii="Cambria" w:hAnsi="Cambria"/>
          <w:i/>
          <w:iCs/>
          <w:sz w:val="20"/>
          <w:szCs w:val="20"/>
        </w:rPr>
        <w:t xml:space="preserve"> quo</w:t>
      </w:r>
      <w:r w:rsidRPr="00B051E3">
        <w:rPr>
          <w:rFonts w:ascii="Cambria" w:hAnsi="Cambria"/>
          <w:sz w:val="20"/>
          <w:szCs w:val="20"/>
        </w:rPr>
        <w:t xml:space="preserve">. </w:t>
      </w:r>
    </w:p>
    <w:p w14:paraId="25854A1D" w14:textId="77777777" w:rsidR="008648B2" w:rsidRPr="00B051E3" w:rsidRDefault="008648B2" w:rsidP="00B4487B">
      <w:pPr>
        <w:spacing w:after="0" w:line="240" w:lineRule="auto"/>
        <w:jc w:val="both"/>
        <w:rPr>
          <w:rFonts w:ascii="Cambria" w:hAnsi="Cambria"/>
          <w:sz w:val="20"/>
          <w:szCs w:val="20"/>
        </w:rPr>
      </w:pPr>
    </w:p>
    <w:p w14:paraId="709A5060" w14:textId="07F11A2A" w:rsidR="009D2A6C" w:rsidRPr="00B051E3" w:rsidRDefault="00146AFF" w:rsidP="006624F3">
      <w:pPr>
        <w:spacing w:after="0" w:line="240" w:lineRule="exact"/>
        <w:jc w:val="both"/>
        <w:rPr>
          <w:rFonts w:ascii="Cambria" w:hAnsi="Cambria"/>
          <w:sz w:val="20"/>
          <w:szCs w:val="20"/>
        </w:rPr>
      </w:pPr>
      <w:r w:rsidRPr="00B051E3">
        <w:rPr>
          <w:rFonts w:ascii="Cambria" w:hAnsi="Cambria"/>
          <w:sz w:val="20"/>
          <w:szCs w:val="20"/>
        </w:rPr>
        <w:t>L</w:t>
      </w:r>
      <w:r w:rsidR="009D2A6C" w:rsidRPr="00B051E3">
        <w:rPr>
          <w:rFonts w:ascii="Cambria" w:hAnsi="Cambria"/>
          <w:sz w:val="20"/>
          <w:szCs w:val="20"/>
        </w:rPr>
        <w:t xml:space="preserve">a </w:t>
      </w:r>
      <w:r w:rsidR="009B2026" w:rsidRPr="00B051E3">
        <w:rPr>
          <w:rFonts w:ascii="Cambria" w:hAnsi="Cambria"/>
          <w:sz w:val="20"/>
          <w:szCs w:val="20"/>
        </w:rPr>
        <w:t>p</w:t>
      </w:r>
      <w:r w:rsidR="009D2A6C" w:rsidRPr="00B051E3">
        <w:rPr>
          <w:rFonts w:ascii="Cambria" w:hAnsi="Cambria"/>
          <w:sz w:val="20"/>
          <w:szCs w:val="20"/>
        </w:rPr>
        <w:t>residen</w:t>
      </w:r>
      <w:r w:rsidR="009B2026" w:rsidRPr="00B051E3">
        <w:rPr>
          <w:rFonts w:ascii="Cambria" w:hAnsi="Cambria"/>
          <w:sz w:val="20"/>
          <w:szCs w:val="20"/>
        </w:rPr>
        <w:t>ta</w:t>
      </w:r>
      <w:r w:rsidR="009D2A6C" w:rsidRPr="00B051E3">
        <w:rPr>
          <w:rFonts w:ascii="Cambria" w:hAnsi="Cambria"/>
          <w:sz w:val="20"/>
          <w:szCs w:val="20"/>
        </w:rPr>
        <w:t xml:space="preserve"> explic</w:t>
      </w:r>
      <w:r w:rsidR="009B2026" w:rsidRPr="00B051E3">
        <w:rPr>
          <w:rFonts w:ascii="Cambria" w:hAnsi="Cambria"/>
          <w:sz w:val="20"/>
          <w:szCs w:val="20"/>
        </w:rPr>
        <w:t>ó</w:t>
      </w:r>
      <w:r w:rsidR="009D2A6C" w:rsidRPr="00B051E3">
        <w:rPr>
          <w:rFonts w:ascii="Cambria" w:hAnsi="Cambria"/>
          <w:sz w:val="20"/>
          <w:szCs w:val="20"/>
        </w:rPr>
        <w:t xml:space="preserve"> que se habían estudiado varias alternativas: mantener la disposición en forma de U</w:t>
      </w:r>
      <w:r w:rsidR="00081634" w:rsidRPr="00B051E3">
        <w:rPr>
          <w:rFonts w:ascii="Cambria" w:hAnsi="Cambria"/>
          <w:sz w:val="20"/>
          <w:szCs w:val="20"/>
        </w:rPr>
        <w:t xml:space="preserve">; </w:t>
      </w:r>
      <w:r w:rsidR="009D2A6C" w:rsidRPr="00B051E3">
        <w:rPr>
          <w:rFonts w:ascii="Cambria" w:hAnsi="Cambria"/>
          <w:sz w:val="20"/>
          <w:szCs w:val="20"/>
        </w:rPr>
        <w:t xml:space="preserve">modificarla reduciendo el número de personas en la mesa principal o añadiendo una segunda </w:t>
      </w:r>
      <w:r w:rsidR="00E37A97" w:rsidRPr="00B051E3">
        <w:rPr>
          <w:rFonts w:ascii="Cambria" w:hAnsi="Cambria"/>
          <w:sz w:val="20"/>
          <w:szCs w:val="20"/>
        </w:rPr>
        <w:t>sala</w:t>
      </w:r>
      <w:r w:rsidR="00081634" w:rsidRPr="00B051E3">
        <w:rPr>
          <w:rFonts w:ascii="Cambria" w:hAnsi="Cambria"/>
          <w:sz w:val="20"/>
          <w:szCs w:val="20"/>
        </w:rPr>
        <w:t xml:space="preserve"> </w:t>
      </w:r>
      <w:r w:rsidR="009D2A6C" w:rsidRPr="00B051E3">
        <w:rPr>
          <w:rFonts w:ascii="Cambria" w:hAnsi="Cambria"/>
          <w:sz w:val="20"/>
          <w:szCs w:val="20"/>
        </w:rPr>
        <w:t xml:space="preserve">o abandonar la forma de U y pasar a una configuración </w:t>
      </w:r>
      <w:r w:rsidR="007E387B" w:rsidRPr="00B051E3">
        <w:rPr>
          <w:rFonts w:ascii="Cambria" w:hAnsi="Cambria"/>
          <w:sz w:val="20"/>
          <w:szCs w:val="20"/>
        </w:rPr>
        <w:t>tipo Naciones</w:t>
      </w:r>
      <w:r w:rsidR="009D2A6C" w:rsidRPr="00B051E3">
        <w:rPr>
          <w:rFonts w:ascii="Cambria" w:hAnsi="Cambria"/>
          <w:sz w:val="20"/>
          <w:szCs w:val="20"/>
        </w:rPr>
        <w:t xml:space="preserve"> Unidas. La Secretaría pr</w:t>
      </w:r>
      <w:r w:rsidR="00E37A97" w:rsidRPr="00B051E3">
        <w:rPr>
          <w:rFonts w:ascii="Cambria" w:hAnsi="Cambria"/>
          <w:sz w:val="20"/>
          <w:szCs w:val="20"/>
        </w:rPr>
        <w:t>esentó</w:t>
      </w:r>
      <w:r w:rsidR="009D2A6C" w:rsidRPr="00B051E3">
        <w:rPr>
          <w:rFonts w:ascii="Cambria" w:hAnsi="Cambria"/>
          <w:sz w:val="20"/>
          <w:szCs w:val="20"/>
        </w:rPr>
        <w:t xml:space="preserve"> el documento </w:t>
      </w:r>
      <w:r w:rsidR="006624F3" w:rsidRPr="00B051E3">
        <w:rPr>
          <w:rFonts w:ascii="Cambria" w:hAnsi="Cambria"/>
          <w:sz w:val="20"/>
          <w:szCs w:val="20"/>
        </w:rPr>
        <w:t>“</w:t>
      </w:r>
      <w:r w:rsidR="006624F3" w:rsidRPr="00B051E3">
        <w:rPr>
          <w:rFonts w:ascii="Cambria" w:eastAsia="Aptos" w:hAnsi="Cambria" w:cs="Times New Roman"/>
          <w:kern w:val="2"/>
          <w:sz w:val="20"/>
          <w:szCs w:val="20"/>
          <w14:ligatures w14:val="standardContextual"/>
        </w:rPr>
        <w:t xml:space="preserve">Análisis de escenarios de disposición de salas” </w:t>
      </w:r>
      <w:r w:rsidR="00780D97" w:rsidRPr="00B051E3">
        <w:rPr>
          <w:rFonts w:ascii="Cambria" w:hAnsi="Cambria"/>
          <w:sz w:val="20"/>
          <w:szCs w:val="20"/>
        </w:rPr>
        <w:t>con una presentación de PowerPoint de apoyo</w:t>
      </w:r>
      <w:r w:rsidR="009D2A6C" w:rsidRPr="00B051E3">
        <w:rPr>
          <w:rFonts w:ascii="Cambria" w:hAnsi="Cambria"/>
          <w:sz w:val="20"/>
          <w:szCs w:val="20"/>
        </w:rPr>
        <w:t xml:space="preserve">, </w:t>
      </w:r>
      <w:r w:rsidR="00E74D13" w:rsidRPr="00B051E3">
        <w:rPr>
          <w:rFonts w:ascii="Cambria" w:hAnsi="Cambria"/>
          <w:sz w:val="20"/>
          <w:szCs w:val="20"/>
        </w:rPr>
        <w:t xml:space="preserve">destacando </w:t>
      </w:r>
      <w:r w:rsidR="009D2A6C" w:rsidRPr="00B051E3">
        <w:rPr>
          <w:rFonts w:ascii="Cambria" w:hAnsi="Cambria"/>
          <w:sz w:val="20"/>
          <w:szCs w:val="20"/>
        </w:rPr>
        <w:t>características técnicas, ventajas e inconvenientes de cada diseño</w:t>
      </w:r>
      <w:r w:rsidR="00E74D13" w:rsidRPr="00B051E3">
        <w:rPr>
          <w:rFonts w:ascii="Cambria" w:hAnsi="Cambria"/>
          <w:sz w:val="20"/>
          <w:szCs w:val="20"/>
        </w:rPr>
        <w:t xml:space="preserve">. </w:t>
      </w:r>
      <w:r w:rsidR="001F7A2A" w:rsidRPr="00B051E3">
        <w:rPr>
          <w:rFonts w:ascii="Cambria" w:hAnsi="Cambria"/>
          <w:sz w:val="20"/>
          <w:szCs w:val="20"/>
        </w:rPr>
        <w:t xml:space="preserve">Con el objetivo de identificar alternativas más eficientes, garantizando al mismo tiempo la seguridad y comodidad de los participantes y teniendo en cuenta las limitaciones de cada sede, la </w:t>
      </w:r>
      <w:r w:rsidR="00652945" w:rsidRPr="00B051E3">
        <w:rPr>
          <w:rFonts w:ascii="Cambria" w:hAnsi="Cambria"/>
          <w:sz w:val="20"/>
          <w:szCs w:val="20"/>
        </w:rPr>
        <w:t>Secretaría</w:t>
      </w:r>
      <w:r w:rsidR="001F7A2A" w:rsidRPr="00B051E3">
        <w:rPr>
          <w:rFonts w:ascii="Cambria" w:hAnsi="Cambria"/>
          <w:sz w:val="20"/>
          <w:szCs w:val="20"/>
        </w:rPr>
        <w:t xml:space="preserve"> t</w:t>
      </w:r>
      <w:r w:rsidR="00E74D13" w:rsidRPr="00B051E3">
        <w:rPr>
          <w:rFonts w:ascii="Cambria" w:hAnsi="Cambria"/>
          <w:sz w:val="20"/>
          <w:szCs w:val="20"/>
        </w:rPr>
        <w:t xml:space="preserve">ambién </w:t>
      </w:r>
      <w:r w:rsidR="001607C5" w:rsidRPr="00B051E3">
        <w:rPr>
          <w:rFonts w:ascii="Cambria" w:hAnsi="Cambria"/>
          <w:sz w:val="20"/>
          <w:szCs w:val="20"/>
        </w:rPr>
        <w:t>present</w:t>
      </w:r>
      <w:r w:rsidR="00E74D13" w:rsidRPr="00B051E3">
        <w:rPr>
          <w:rFonts w:ascii="Cambria" w:hAnsi="Cambria"/>
          <w:sz w:val="20"/>
          <w:szCs w:val="20"/>
        </w:rPr>
        <w:t>ó</w:t>
      </w:r>
      <w:r w:rsidR="001607C5" w:rsidRPr="00B051E3">
        <w:rPr>
          <w:rFonts w:ascii="Cambria" w:hAnsi="Cambria"/>
          <w:sz w:val="20"/>
          <w:szCs w:val="20"/>
        </w:rPr>
        <w:t xml:space="preserve"> el</w:t>
      </w:r>
      <w:r w:rsidR="009D2A6C" w:rsidRPr="00B051E3">
        <w:rPr>
          <w:rFonts w:ascii="Cambria" w:hAnsi="Cambria"/>
          <w:sz w:val="20"/>
          <w:szCs w:val="20"/>
        </w:rPr>
        <w:t xml:space="preserve"> análisis indicando que el documento compara distintas configuraciones de sala para reuniones de ICCAT, valorando sus implicaciones operativas, espaciales, técnicas, audiovisuales y presupuestarias. </w:t>
      </w:r>
    </w:p>
    <w:p w14:paraId="07E0F0E0" w14:textId="77777777" w:rsidR="008648B2" w:rsidRPr="00B051E3" w:rsidRDefault="008648B2" w:rsidP="00B4487B">
      <w:pPr>
        <w:spacing w:after="0" w:line="240" w:lineRule="auto"/>
        <w:jc w:val="both"/>
        <w:rPr>
          <w:rFonts w:ascii="Cambria" w:hAnsi="Cambria"/>
          <w:sz w:val="20"/>
          <w:szCs w:val="20"/>
        </w:rPr>
      </w:pPr>
    </w:p>
    <w:p w14:paraId="17935714" w14:textId="0E07631A" w:rsidR="0048318F" w:rsidRPr="00B051E3" w:rsidRDefault="0048318F" w:rsidP="008648B2">
      <w:pPr>
        <w:spacing w:after="0" w:line="240" w:lineRule="auto"/>
        <w:jc w:val="both"/>
        <w:rPr>
          <w:rFonts w:ascii="Cambria" w:hAnsi="Cambria"/>
          <w:sz w:val="20"/>
          <w:szCs w:val="20"/>
        </w:rPr>
      </w:pPr>
      <w:r w:rsidRPr="00B051E3">
        <w:rPr>
          <w:rFonts w:ascii="Cambria" w:hAnsi="Cambria"/>
          <w:sz w:val="20"/>
          <w:szCs w:val="20"/>
        </w:rPr>
        <w:t xml:space="preserve">La </w:t>
      </w:r>
      <w:r w:rsidR="0006430A" w:rsidRPr="00B051E3">
        <w:rPr>
          <w:rFonts w:ascii="Cambria" w:hAnsi="Cambria"/>
          <w:sz w:val="20"/>
          <w:szCs w:val="20"/>
        </w:rPr>
        <w:t>presidenta</w:t>
      </w:r>
      <w:r w:rsidRPr="00B051E3">
        <w:rPr>
          <w:rFonts w:ascii="Cambria" w:hAnsi="Cambria"/>
          <w:sz w:val="20"/>
          <w:szCs w:val="20"/>
        </w:rPr>
        <w:t xml:space="preserve"> valor</w:t>
      </w:r>
      <w:r w:rsidR="007E387B" w:rsidRPr="00B051E3">
        <w:rPr>
          <w:rFonts w:ascii="Cambria" w:hAnsi="Cambria"/>
          <w:sz w:val="20"/>
          <w:szCs w:val="20"/>
        </w:rPr>
        <w:t>ó</w:t>
      </w:r>
      <w:r w:rsidRPr="00B051E3">
        <w:rPr>
          <w:rFonts w:ascii="Cambria" w:hAnsi="Cambria"/>
          <w:sz w:val="20"/>
          <w:szCs w:val="20"/>
        </w:rPr>
        <w:t xml:space="preserve"> positivamente el documento y señal</w:t>
      </w:r>
      <w:r w:rsidR="007E387B" w:rsidRPr="00B051E3">
        <w:rPr>
          <w:rFonts w:ascii="Cambria" w:hAnsi="Cambria"/>
          <w:sz w:val="20"/>
          <w:szCs w:val="20"/>
        </w:rPr>
        <w:t>ó</w:t>
      </w:r>
      <w:r w:rsidRPr="00B051E3">
        <w:rPr>
          <w:rFonts w:ascii="Cambria" w:hAnsi="Cambria"/>
          <w:sz w:val="20"/>
          <w:szCs w:val="20"/>
        </w:rPr>
        <w:t xml:space="preserve"> que no hay un diseño perfecto que reduzca al mínimo el espacio, maximice la interacción, mejore la comodidad y reduzca al mismo tiempo las necesidades técnicas. Por ello, </w:t>
      </w:r>
      <w:r w:rsidR="00D73D10" w:rsidRPr="00B051E3">
        <w:rPr>
          <w:rFonts w:ascii="Cambria" w:hAnsi="Cambria"/>
          <w:sz w:val="20"/>
          <w:szCs w:val="20"/>
        </w:rPr>
        <w:t xml:space="preserve">expresó su preferencia por </w:t>
      </w:r>
      <w:r w:rsidRPr="00B051E3">
        <w:rPr>
          <w:rFonts w:ascii="Cambria" w:hAnsi="Cambria"/>
          <w:sz w:val="20"/>
          <w:szCs w:val="20"/>
        </w:rPr>
        <w:t>la idea planteada por varias delegaciones de ofrecer una gama de opciones a los países anfitriones, en lugar de imponer una única disposición.</w:t>
      </w:r>
    </w:p>
    <w:p w14:paraId="7E4B6793" w14:textId="77777777" w:rsidR="008648B2" w:rsidRPr="00B051E3" w:rsidRDefault="008648B2" w:rsidP="00B4487B">
      <w:pPr>
        <w:spacing w:after="0" w:line="240" w:lineRule="auto"/>
        <w:jc w:val="both"/>
        <w:rPr>
          <w:rFonts w:ascii="Cambria" w:hAnsi="Cambria"/>
          <w:sz w:val="20"/>
          <w:szCs w:val="20"/>
        </w:rPr>
      </w:pPr>
    </w:p>
    <w:p w14:paraId="0A8067AC" w14:textId="0229B7FF" w:rsidR="0048318F" w:rsidRPr="00B051E3" w:rsidRDefault="0048318F" w:rsidP="008648B2">
      <w:pPr>
        <w:spacing w:after="0" w:line="240" w:lineRule="auto"/>
        <w:jc w:val="both"/>
        <w:rPr>
          <w:rFonts w:ascii="Cambria" w:hAnsi="Cambria"/>
          <w:sz w:val="20"/>
          <w:szCs w:val="20"/>
        </w:rPr>
      </w:pPr>
      <w:r w:rsidRPr="00B051E3">
        <w:rPr>
          <w:rFonts w:ascii="Cambria" w:hAnsi="Cambria"/>
          <w:sz w:val="20"/>
          <w:szCs w:val="20"/>
        </w:rPr>
        <w:t xml:space="preserve">La </w:t>
      </w:r>
      <w:r w:rsidR="0006430A" w:rsidRPr="00B051E3">
        <w:rPr>
          <w:rFonts w:ascii="Cambria" w:hAnsi="Cambria"/>
          <w:sz w:val="20"/>
          <w:szCs w:val="20"/>
        </w:rPr>
        <w:t>p</w:t>
      </w:r>
      <w:r w:rsidRPr="00B051E3">
        <w:rPr>
          <w:rFonts w:ascii="Cambria" w:hAnsi="Cambria"/>
          <w:sz w:val="20"/>
          <w:szCs w:val="20"/>
        </w:rPr>
        <w:t>residen</w:t>
      </w:r>
      <w:r w:rsidR="0006430A" w:rsidRPr="00B051E3">
        <w:rPr>
          <w:rFonts w:ascii="Cambria" w:hAnsi="Cambria"/>
          <w:sz w:val="20"/>
          <w:szCs w:val="20"/>
        </w:rPr>
        <w:t>ta</w:t>
      </w:r>
      <w:r w:rsidRPr="00B051E3">
        <w:rPr>
          <w:rFonts w:ascii="Cambria" w:hAnsi="Cambria"/>
          <w:sz w:val="20"/>
          <w:szCs w:val="20"/>
        </w:rPr>
        <w:t xml:space="preserve"> plante</w:t>
      </w:r>
      <w:r w:rsidR="0006430A" w:rsidRPr="00B051E3">
        <w:rPr>
          <w:rFonts w:ascii="Cambria" w:hAnsi="Cambria"/>
          <w:sz w:val="20"/>
          <w:szCs w:val="20"/>
        </w:rPr>
        <w:t>ó</w:t>
      </w:r>
      <w:r w:rsidRPr="00B051E3">
        <w:rPr>
          <w:rFonts w:ascii="Cambria" w:hAnsi="Cambria"/>
          <w:sz w:val="20"/>
          <w:szCs w:val="20"/>
        </w:rPr>
        <w:t xml:space="preserve"> entonces si las delegaciones </w:t>
      </w:r>
      <w:proofErr w:type="gramStart"/>
      <w:r w:rsidR="00652945" w:rsidRPr="00B051E3">
        <w:rPr>
          <w:rFonts w:ascii="Cambria" w:hAnsi="Cambria"/>
          <w:sz w:val="20"/>
          <w:szCs w:val="20"/>
        </w:rPr>
        <w:t>aceptarían</w:t>
      </w:r>
      <w:proofErr w:type="gramEnd"/>
      <w:r w:rsidR="00652945" w:rsidRPr="00B051E3">
        <w:rPr>
          <w:rFonts w:ascii="Cambria" w:hAnsi="Cambria"/>
          <w:sz w:val="20"/>
          <w:szCs w:val="20"/>
        </w:rPr>
        <w:t xml:space="preserve"> la opción</w:t>
      </w:r>
      <w:r w:rsidRPr="00B051E3">
        <w:rPr>
          <w:rFonts w:ascii="Cambria" w:hAnsi="Cambria"/>
          <w:sz w:val="20"/>
          <w:szCs w:val="20"/>
        </w:rPr>
        <w:t xml:space="preserve"> </w:t>
      </w:r>
      <w:r w:rsidR="00652945" w:rsidRPr="00B051E3">
        <w:rPr>
          <w:rFonts w:ascii="Cambria" w:hAnsi="Cambria"/>
          <w:sz w:val="20"/>
          <w:szCs w:val="20"/>
        </w:rPr>
        <w:t xml:space="preserve">de </w:t>
      </w:r>
      <w:r w:rsidRPr="00B051E3">
        <w:rPr>
          <w:rFonts w:ascii="Cambria" w:hAnsi="Cambria"/>
          <w:sz w:val="20"/>
          <w:szCs w:val="20"/>
        </w:rPr>
        <w:t>abandonar la obligatoriedad de la forma de U y abrir la posibilidad de que el país anfitrión elija entre varias configuraciones, siempre respetando criterios mínimos que garanticen que la Comisión pueda trabajar y tomar decisiones de forma eficiente.</w:t>
      </w:r>
    </w:p>
    <w:p w14:paraId="3778C3AC" w14:textId="77777777" w:rsidR="008648B2" w:rsidRPr="00B051E3" w:rsidRDefault="008648B2" w:rsidP="00B4487B">
      <w:pPr>
        <w:spacing w:after="0" w:line="240" w:lineRule="auto"/>
        <w:jc w:val="both"/>
        <w:rPr>
          <w:rFonts w:ascii="Cambria" w:hAnsi="Cambria"/>
          <w:sz w:val="20"/>
          <w:szCs w:val="20"/>
        </w:rPr>
      </w:pPr>
    </w:p>
    <w:p w14:paraId="17DC2A29" w14:textId="77777777" w:rsidR="00FD2157" w:rsidRPr="00B051E3" w:rsidRDefault="00233424" w:rsidP="008648B2">
      <w:pPr>
        <w:spacing w:after="0" w:line="240" w:lineRule="auto"/>
        <w:jc w:val="both"/>
        <w:rPr>
          <w:rFonts w:ascii="Cambria" w:hAnsi="Cambria"/>
          <w:sz w:val="20"/>
          <w:szCs w:val="20"/>
        </w:rPr>
      </w:pPr>
      <w:r w:rsidRPr="00B051E3">
        <w:rPr>
          <w:rFonts w:ascii="Cambria" w:hAnsi="Cambria"/>
          <w:sz w:val="20"/>
          <w:szCs w:val="20"/>
        </w:rPr>
        <w:t xml:space="preserve">Un miembro del </w:t>
      </w:r>
      <w:r w:rsidR="00E82490" w:rsidRPr="00B051E3">
        <w:rPr>
          <w:rFonts w:ascii="Cambria" w:hAnsi="Cambria"/>
          <w:sz w:val="20"/>
          <w:szCs w:val="20"/>
        </w:rPr>
        <w:t xml:space="preserve">VWG-SF </w:t>
      </w:r>
      <w:r w:rsidR="0048318F" w:rsidRPr="00B051E3">
        <w:rPr>
          <w:rFonts w:ascii="Cambria" w:hAnsi="Cambria"/>
          <w:sz w:val="20"/>
          <w:szCs w:val="20"/>
        </w:rPr>
        <w:t>se m</w:t>
      </w:r>
      <w:r w:rsidRPr="00B051E3">
        <w:rPr>
          <w:rFonts w:ascii="Cambria" w:hAnsi="Cambria"/>
          <w:sz w:val="20"/>
          <w:szCs w:val="20"/>
        </w:rPr>
        <w:t>ostró</w:t>
      </w:r>
      <w:r w:rsidR="0048318F" w:rsidRPr="00B051E3">
        <w:rPr>
          <w:rFonts w:ascii="Cambria" w:hAnsi="Cambria"/>
          <w:sz w:val="20"/>
          <w:szCs w:val="20"/>
        </w:rPr>
        <w:t xml:space="preserve"> favorable a configuraciones de sala única, </w:t>
      </w:r>
      <w:r w:rsidR="00652945" w:rsidRPr="00B051E3">
        <w:rPr>
          <w:rFonts w:ascii="Cambria" w:hAnsi="Cambria"/>
          <w:sz w:val="20"/>
          <w:szCs w:val="20"/>
        </w:rPr>
        <w:t xml:space="preserve">dado que </w:t>
      </w:r>
      <w:r w:rsidR="0048318F" w:rsidRPr="00B051E3">
        <w:rPr>
          <w:rFonts w:ascii="Cambria" w:hAnsi="Cambria"/>
          <w:sz w:val="20"/>
          <w:szCs w:val="20"/>
        </w:rPr>
        <w:t>preserva mejor la integración entre delegaciones y evita parte de la complejidad técnica y operativa asociada a las salas anexas</w:t>
      </w:r>
    </w:p>
    <w:p w14:paraId="5C9FE0A0" w14:textId="77777777" w:rsidR="00FD2157" w:rsidRPr="00B051E3" w:rsidRDefault="00FD2157" w:rsidP="008648B2">
      <w:pPr>
        <w:spacing w:after="0" w:line="240" w:lineRule="auto"/>
        <w:jc w:val="both"/>
        <w:rPr>
          <w:rFonts w:ascii="Cambria" w:hAnsi="Cambria"/>
          <w:sz w:val="20"/>
          <w:szCs w:val="20"/>
        </w:rPr>
      </w:pPr>
    </w:p>
    <w:p w14:paraId="7B15D6F2" w14:textId="0B22FCE6" w:rsidR="0048318F" w:rsidRPr="00B051E3" w:rsidRDefault="00FD2157" w:rsidP="008648B2">
      <w:pPr>
        <w:spacing w:after="0" w:line="240" w:lineRule="auto"/>
        <w:jc w:val="both"/>
        <w:rPr>
          <w:rFonts w:ascii="Cambria" w:hAnsi="Cambria"/>
          <w:sz w:val="20"/>
          <w:szCs w:val="20"/>
        </w:rPr>
      </w:pPr>
      <w:r w:rsidRPr="00B051E3">
        <w:rPr>
          <w:rFonts w:ascii="Cambria" w:hAnsi="Cambria"/>
          <w:sz w:val="20"/>
          <w:szCs w:val="20"/>
        </w:rPr>
        <w:t>Otro miembro del VWG-SF</w:t>
      </w:r>
      <w:r w:rsidR="0048318F" w:rsidRPr="00B051E3">
        <w:rPr>
          <w:rFonts w:ascii="Cambria" w:hAnsi="Cambria"/>
          <w:sz w:val="20"/>
          <w:szCs w:val="20"/>
        </w:rPr>
        <w:t xml:space="preserve"> apoy</w:t>
      </w:r>
      <w:r w:rsidR="00233424" w:rsidRPr="00B051E3">
        <w:rPr>
          <w:rFonts w:ascii="Cambria" w:hAnsi="Cambria"/>
          <w:sz w:val="20"/>
          <w:szCs w:val="20"/>
        </w:rPr>
        <w:t>ó</w:t>
      </w:r>
      <w:r w:rsidR="0048318F" w:rsidRPr="00B051E3">
        <w:rPr>
          <w:rFonts w:ascii="Cambria" w:hAnsi="Cambria"/>
          <w:sz w:val="20"/>
          <w:szCs w:val="20"/>
        </w:rPr>
        <w:t xml:space="preserve"> claramente abandonar el </w:t>
      </w:r>
      <w:r w:rsidR="008648B2" w:rsidRPr="00B051E3">
        <w:rPr>
          <w:rFonts w:ascii="Cambria" w:hAnsi="Cambria"/>
          <w:i/>
          <w:iCs/>
          <w:sz w:val="20"/>
          <w:szCs w:val="20"/>
        </w:rPr>
        <w:t>statu</w:t>
      </w:r>
      <w:r w:rsidR="0048318F" w:rsidRPr="00B051E3">
        <w:rPr>
          <w:rFonts w:ascii="Cambria" w:hAnsi="Cambria"/>
          <w:i/>
          <w:iCs/>
          <w:sz w:val="20"/>
          <w:szCs w:val="20"/>
        </w:rPr>
        <w:t xml:space="preserve"> quo</w:t>
      </w:r>
      <w:r w:rsidR="0048318F" w:rsidRPr="00B051E3">
        <w:rPr>
          <w:rFonts w:ascii="Cambria" w:hAnsi="Cambria"/>
          <w:sz w:val="20"/>
          <w:szCs w:val="20"/>
        </w:rPr>
        <w:t xml:space="preserve"> como única opción, señalando que el modelo actual dificulta que </w:t>
      </w:r>
      <w:r w:rsidRPr="00B051E3">
        <w:rPr>
          <w:rFonts w:ascii="Cambria" w:hAnsi="Cambria"/>
          <w:sz w:val="20"/>
          <w:szCs w:val="20"/>
        </w:rPr>
        <w:t xml:space="preserve">algunas </w:t>
      </w:r>
      <w:r w:rsidR="00652945" w:rsidRPr="00B051E3">
        <w:rPr>
          <w:rFonts w:ascii="Cambria" w:hAnsi="Cambria"/>
          <w:sz w:val="20"/>
          <w:szCs w:val="20"/>
        </w:rPr>
        <w:t xml:space="preserve">Partes </w:t>
      </w:r>
      <w:r w:rsidR="007C53C1" w:rsidRPr="00B051E3">
        <w:rPr>
          <w:rFonts w:ascii="Cambria" w:hAnsi="Cambria"/>
          <w:sz w:val="20"/>
          <w:szCs w:val="20"/>
        </w:rPr>
        <w:t>contratantes</w:t>
      </w:r>
      <w:r w:rsidR="0048318F" w:rsidRPr="00B051E3">
        <w:rPr>
          <w:rFonts w:ascii="Cambria" w:hAnsi="Cambria"/>
          <w:sz w:val="20"/>
          <w:szCs w:val="20"/>
        </w:rPr>
        <w:t xml:space="preserve"> en desarrollo puedan acoger la </w:t>
      </w:r>
      <w:r w:rsidR="00A72D3D" w:rsidRPr="00B051E3">
        <w:rPr>
          <w:rFonts w:ascii="Cambria" w:hAnsi="Cambria"/>
          <w:sz w:val="20"/>
          <w:szCs w:val="20"/>
        </w:rPr>
        <w:t>r</w:t>
      </w:r>
      <w:r w:rsidR="0048318F" w:rsidRPr="00B051E3">
        <w:rPr>
          <w:rFonts w:ascii="Cambria" w:hAnsi="Cambria"/>
          <w:sz w:val="20"/>
          <w:szCs w:val="20"/>
        </w:rPr>
        <w:t>eunión anual. También insist</w:t>
      </w:r>
      <w:r w:rsidR="00FE4112" w:rsidRPr="00B051E3">
        <w:rPr>
          <w:rFonts w:ascii="Cambria" w:hAnsi="Cambria"/>
          <w:sz w:val="20"/>
          <w:szCs w:val="20"/>
        </w:rPr>
        <w:t>ió</w:t>
      </w:r>
      <w:r w:rsidR="0048318F" w:rsidRPr="00B051E3">
        <w:rPr>
          <w:rFonts w:ascii="Cambria" w:hAnsi="Cambria"/>
          <w:sz w:val="20"/>
          <w:szCs w:val="20"/>
        </w:rPr>
        <w:t xml:space="preserve"> </w:t>
      </w:r>
      <w:r w:rsidR="00FE4112" w:rsidRPr="00B051E3">
        <w:rPr>
          <w:rFonts w:ascii="Cambria" w:hAnsi="Cambria"/>
          <w:sz w:val="20"/>
          <w:szCs w:val="20"/>
        </w:rPr>
        <w:t>que</w:t>
      </w:r>
      <w:r w:rsidR="0048318F" w:rsidRPr="00B051E3">
        <w:rPr>
          <w:rFonts w:ascii="Cambria" w:hAnsi="Cambria"/>
          <w:sz w:val="20"/>
          <w:szCs w:val="20"/>
        </w:rPr>
        <w:t xml:space="preserve"> sería problemático tener solo una persona por delegación en </w:t>
      </w:r>
      <w:r w:rsidR="00FE4112" w:rsidRPr="00B051E3">
        <w:rPr>
          <w:rFonts w:ascii="Cambria" w:hAnsi="Cambria"/>
          <w:sz w:val="20"/>
          <w:szCs w:val="20"/>
        </w:rPr>
        <w:t>la U</w:t>
      </w:r>
      <w:r w:rsidR="0048318F" w:rsidRPr="00B051E3">
        <w:rPr>
          <w:rFonts w:ascii="Cambria" w:hAnsi="Cambria"/>
          <w:sz w:val="20"/>
          <w:szCs w:val="20"/>
        </w:rPr>
        <w:t>.</w:t>
      </w:r>
    </w:p>
    <w:p w14:paraId="2A1BD681" w14:textId="77777777" w:rsidR="008648B2" w:rsidRPr="00B051E3" w:rsidRDefault="008648B2" w:rsidP="00B4487B">
      <w:pPr>
        <w:spacing w:after="0" w:line="240" w:lineRule="auto"/>
        <w:jc w:val="both"/>
        <w:rPr>
          <w:rFonts w:ascii="Cambria" w:hAnsi="Cambria"/>
          <w:sz w:val="20"/>
          <w:szCs w:val="20"/>
        </w:rPr>
      </w:pPr>
    </w:p>
    <w:p w14:paraId="0FE3FB3A" w14:textId="0FC79E34" w:rsidR="0048318F" w:rsidRPr="00B051E3" w:rsidRDefault="00FE4112" w:rsidP="00B4487B">
      <w:pPr>
        <w:spacing w:after="0" w:line="240" w:lineRule="auto"/>
        <w:jc w:val="both"/>
        <w:rPr>
          <w:rFonts w:ascii="Cambria" w:hAnsi="Cambria"/>
          <w:sz w:val="20"/>
          <w:szCs w:val="20"/>
        </w:rPr>
      </w:pPr>
      <w:r w:rsidRPr="00B051E3">
        <w:rPr>
          <w:rFonts w:ascii="Cambria" w:hAnsi="Cambria"/>
          <w:sz w:val="20"/>
          <w:szCs w:val="20"/>
        </w:rPr>
        <w:t xml:space="preserve">Otro miembro del </w:t>
      </w:r>
      <w:r w:rsidR="00E82490" w:rsidRPr="00B051E3">
        <w:rPr>
          <w:rFonts w:ascii="Cambria" w:hAnsi="Cambria"/>
          <w:sz w:val="20"/>
          <w:szCs w:val="20"/>
        </w:rPr>
        <w:t xml:space="preserve">VWG-SF </w:t>
      </w:r>
      <w:r w:rsidR="0048318F" w:rsidRPr="00B051E3">
        <w:rPr>
          <w:rFonts w:ascii="Cambria" w:hAnsi="Cambria"/>
          <w:sz w:val="20"/>
          <w:szCs w:val="20"/>
        </w:rPr>
        <w:t>coincid</w:t>
      </w:r>
      <w:r w:rsidRPr="00B051E3">
        <w:rPr>
          <w:rFonts w:ascii="Cambria" w:hAnsi="Cambria"/>
          <w:sz w:val="20"/>
          <w:szCs w:val="20"/>
        </w:rPr>
        <w:t>ió</w:t>
      </w:r>
      <w:r w:rsidR="0048318F" w:rsidRPr="00B051E3">
        <w:rPr>
          <w:rFonts w:ascii="Cambria" w:hAnsi="Cambria"/>
          <w:sz w:val="20"/>
          <w:szCs w:val="20"/>
        </w:rPr>
        <w:t xml:space="preserve"> en que sería preferible mantener más de dos personas por delegación en la sala, aunque reconoc</w:t>
      </w:r>
      <w:r w:rsidRPr="00B051E3">
        <w:rPr>
          <w:rFonts w:ascii="Cambria" w:hAnsi="Cambria"/>
          <w:sz w:val="20"/>
          <w:szCs w:val="20"/>
        </w:rPr>
        <w:t>ió</w:t>
      </w:r>
      <w:r w:rsidR="0048318F" w:rsidRPr="00B051E3">
        <w:rPr>
          <w:rFonts w:ascii="Cambria" w:hAnsi="Cambria"/>
          <w:sz w:val="20"/>
          <w:szCs w:val="20"/>
        </w:rPr>
        <w:t xml:space="preserve"> la necesidad de mayor flexibilidad. Además, </w:t>
      </w:r>
      <w:r w:rsidRPr="00B051E3">
        <w:rPr>
          <w:rFonts w:ascii="Cambria" w:hAnsi="Cambria"/>
          <w:sz w:val="20"/>
          <w:szCs w:val="20"/>
        </w:rPr>
        <w:t>solicitó</w:t>
      </w:r>
      <w:r w:rsidR="0048318F" w:rsidRPr="00B051E3">
        <w:rPr>
          <w:rFonts w:ascii="Cambria" w:hAnsi="Cambria"/>
          <w:sz w:val="20"/>
          <w:szCs w:val="20"/>
        </w:rPr>
        <w:t xml:space="preserve"> que las delegaciones </w:t>
      </w:r>
      <w:r w:rsidRPr="00B051E3">
        <w:rPr>
          <w:rFonts w:ascii="Cambria" w:hAnsi="Cambria"/>
          <w:sz w:val="20"/>
          <w:szCs w:val="20"/>
        </w:rPr>
        <w:t>fueran</w:t>
      </w:r>
      <w:r w:rsidR="0048318F" w:rsidRPr="00B051E3">
        <w:rPr>
          <w:rFonts w:ascii="Cambria" w:hAnsi="Cambria"/>
          <w:sz w:val="20"/>
          <w:szCs w:val="20"/>
        </w:rPr>
        <w:t xml:space="preserve"> informadas con suficiente antelación del formato de sala que se </w:t>
      </w:r>
      <w:r w:rsidR="00652945" w:rsidRPr="00B051E3">
        <w:rPr>
          <w:rFonts w:ascii="Cambria" w:hAnsi="Cambria"/>
          <w:sz w:val="20"/>
          <w:szCs w:val="20"/>
        </w:rPr>
        <w:t>vaya a utilizar</w:t>
      </w:r>
      <w:r w:rsidR="0048318F" w:rsidRPr="00B051E3">
        <w:rPr>
          <w:rFonts w:ascii="Cambria" w:hAnsi="Cambria"/>
          <w:sz w:val="20"/>
          <w:szCs w:val="20"/>
        </w:rPr>
        <w:t>, para poder organizar adecuadamente su logística interna.</w:t>
      </w:r>
    </w:p>
    <w:p w14:paraId="539E1DCF" w14:textId="77777777" w:rsidR="008648B2" w:rsidRPr="00B051E3" w:rsidRDefault="008648B2" w:rsidP="008648B2">
      <w:pPr>
        <w:spacing w:after="0" w:line="240" w:lineRule="auto"/>
        <w:jc w:val="both"/>
        <w:rPr>
          <w:rFonts w:ascii="Cambria" w:hAnsi="Cambria"/>
          <w:sz w:val="20"/>
          <w:szCs w:val="20"/>
        </w:rPr>
      </w:pPr>
    </w:p>
    <w:p w14:paraId="2F17C4FD" w14:textId="77777777" w:rsidR="00994171" w:rsidRPr="00B051E3" w:rsidRDefault="0048318F" w:rsidP="005713AA">
      <w:pPr>
        <w:spacing w:after="0" w:line="240" w:lineRule="auto"/>
        <w:jc w:val="both"/>
        <w:rPr>
          <w:rFonts w:ascii="Cambria" w:hAnsi="Cambria"/>
          <w:sz w:val="20"/>
          <w:szCs w:val="20"/>
        </w:rPr>
      </w:pPr>
      <w:r w:rsidRPr="00B051E3">
        <w:rPr>
          <w:rFonts w:ascii="Cambria" w:hAnsi="Cambria"/>
          <w:sz w:val="20"/>
          <w:szCs w:val="20"/>
        </w:rPr>
        <w:lastRenderedPageBreak/>
        <w:t xml:space="preserve">Como conclusión, la </w:t>
      </w:r>
      <w:r w:rsidR="00B758EA" w:rsidRPr="00B051E3">
        <w:rPr>
          <w:rFonts w:ascii="Cambria" w:hAnsi="Cambria"/>
          <w:sz w:val="20"/>
          <w:szCs w:val="20"/>
        </w:rPr>
        <w:t>p</w:t>
      </w:r>
      <w:r w:rsidRPr="00B051E3">
        <w:rPr>
          <w:rFonts w:ascii="Cambria" w:hAnsi="Cambria"/>
          <w:sz w:val="20"/>
          <w:szCs w:val="20"/>
        </w:rPr>
        <w:t>residen</w:t>
      </w:r>
      <w:r w:rsidR="00B758EA" w:rsidRPr="00B051E3">
        <w:rPr>
          <w:rFonts w:ascii="Cambria" w:hAnsi="Cambria"/>
          <w:sz w:val="20"/>
          <w:szCs w:val="20"/>
        </w:rPr>
        <w:t>ta</w:t>
      </w:r>
      <w:r w:rsidRPr="00B051E3">
        <w:rPr>
          <w:rFonts w:ascii="Cambria" w:hAnsi="Cambria"/>
          <w:sz w:val="20"/>
          <w:szCs w:val="20"/>
        </w:rPr>
        <w:t xml:space="preserve"> identific</w:t>
      </w:r>
      <w:r w:rsidR="00B758EA" w:rsidRPr="00B051E3">
        <w:rPr>
          <w:rFonts w:ascii="Cambria" w:hAnsi="Cambria"/>
          <w:sz w:val="20"/>
          <w:szCs w:val="20"/>
        </w:rPr>
        <w:t>ó</w:t>
      </w:r>
      <w:r w:rsidRPr="00B051E3">
        <w:rPr>
          <w:rFonts w:ascii="Cambria" w:hAnsi="Cambria"/>
          <w:sz w:val="20"/>
          <w:szCs w:val="20"/>
        </w:rPr>
        <w:t xml:space="preserve"> un consenso general en favor de aumentar el número de </w:t>
      </w:r>
      <w:r w:rsidR="00652945" w:rsidRPr="00B051E3">
        <w:rPr>
          <w:rFonts w:ascii="Cambria" w:hAnsi="Cambria"/>
          <w:sz w:val="20"/>
          <w:szCs w:val="20"/>
        </w:rPr>
        <w:t xml:space="preserve">Partes </w:t>
      </w:r>
      <w:r w:rsidR="007C53C1" w:rsidRPr="00B051E3">
        <w:rPr>
          <w:rFonts w:ascii="Cambria" w:hAnsi="Cambria"/>
          <w:sz w:val="20"/>
          <w:szCs w:val="20"/>
        </w:rPr>
        <w:t>contratantes</w:t>
      </w:r>
      <w:r w:rsidRPr="00B051E3">
        <w:rPr>
          <w:rFonts w:ascii="Cambria" w:hAnsi="Cambria"/>
          <w:sz w:val="20"/>
          <w:szCs w:val="20"/>
        </w:rPr>
        <w:t xml:space="preserve"> capaces de acoger reuniones y de introducir flexibilidad en la disposición de la sala. </w:t>
      </w:r>
    </w:p>
    <w:p w14:paraId="44908D73" w14:textId="77777777" w:rsidR="00994171" w:rsidRPr="00B051E3" w:rsidRDefault="00994171" w:rsidP="005713AA">
      <w:pPr>
        <w:spacing w:after="0" w:line="240" w:lineRule="auto"/>
        <w:jc w:val="both"/>
        <w:rPr>
          <w:rFonts w:ascii="Cambria" w:hAnsi="Cambria"/>
          <w:sz w:val="20"/>
          <w:szCs w:val="20"/>
        </w:rPr>
      </w:pPr>
    </w:p>
    <w:p w14:paraId="637942B0" w14:textId="70D71D3F" w:rsidR="005713AA" w:rsidRPr="00B051E3" w:rsidRDefault="005713AA" w:rsidP="005713AA">
      <w:pPr>
        <w:spacing w:after="0" w:line="240" w:lineRule="auto"/>
        <w:jc w:val="both"/>
        <w:rPr>
          <w:rFonts w:ascii="Cambria" w:hAnsi="Cambria"/>
          <w:sz w:val="20"/>
          <w:szCs w:val="20"/>
        </w:rPr>
      </w:pPr>
      <w:r w:rsidRPr="00B051E3">
        <w:rPr>
          <w:rFonts w:ascii="Cambria" w:hAnsi="Cambria"/>
          <w:sz w:val="20"/>
          <w:szCs w:val="20"/>
        </w:rPr>
        <w:t>La presidenta añadió que ese menú debería incluir una lista de preferencias: la forma de U podría seguir siendo la opción preferente cuando sea viable, pero si el país anfitrión no dispone de una sala adecuada, podrían utilizarse otras configuraciones. También indicó que las delegaciones deberían conocer con antelación suficiente el diseño de la sala previsto.</w:t>
      </w:r>
    </w:p>
    <w:p w14:paraId="72A5F372" w14:textId="77777777" w:rsidR="005713AA" w:rsidRPr="00B051E3" w:rsidRDefault="005713AA" w:rsidP="008648B2">
      <w:pPr>
        <w:spacing w:after="0" w:line="240" w:lineRule="auto"/>
        <w:jc w:val="both"/>
        <w:rPr>
          <w:rFonts w:ascii="Cambria" w:hAnsi="Cambria"/>
          <w:sz w:val="20"/>
          <w:szCs w:val="20"/>
        </w:rPr>
      </w:pPr>
    </w:p>
    <w:p w14:paraId="3829968B" w14:textId="08E9210F" w:rsidR="0048318F" w:rsidRPr="00B051E3" w:rsidRDefault="00696B1E" w:rsidP="008648B2">
      <w:pPr>
        <w:spacing w:after="0" w:line="240" w:lineRule="auto"/>
        <w:jc w:val="both"/>
        <w:rPr>
          <w:rFonts w:ascii="Cambria" w:hAnsi="Cambria"/>
          <w:sz w:val="20"/>
          <w:szCs w:val="20"/>
        </w:rPr>
      </w:pPr>
      <w:r w:rsidRPr="00B051E3">
        <w:rPr>
          <w:rFonts w:ascii="Cambria" w:hAnsi="Cambria"/>
          <w:sz w:val="20"/>
          <w:szCs w:val="20"/>
        </w:rPr>
        <w:t>Indicó</w:t>
      </w:r>
      <w:r w:rsidR="0048318F" w:rsidRPr="00B051E3">
        <w:rPr>
          <w:rFonts w:ascii="Cambria" w:hAnsi="Cambria"/>
          <w:sz w:val="20"/>
          <w:szCs w:val="20"/>
        </w:rPr>
        <w:t xml:space="preserve"> que la forma de U probablemente sigue siendo la mejor para la interacción, pero otras opciones pueden mejorar la comodidad, la seguridad o facilitar la disponibilidad de </w:t>
      </w:r>
      <w:r w:rsidR="00652945" w:rsidRPr="00B051E3">
        <w:rPr>
          <w:rFonts w:ascii="Cambria" w:hAnsi="Cambria"/>
          <w:sz w:val="20"/>
          <w:szCs w:val="20"/>
        </w:rPr>
        <w:t>lugares de reunión</w:t>
      </w:r>
      <w:r w:rsidR="0048318F" w:rsidRPr="00B051E3">
        <w:rPr>
          <w:rFonts w:ascii="Cambria" w:hAnsi="Cambria"/>
          <w:sz w:val="20"/>
          <w:szCs w:val="20"/>
        </w:rPr>
        <w:t xml:space="preserve">. Por tanto, </w:t>
      </w:r>
      <w:r w:rsidR="00652945" w:rsidRPr="00B051E3">
        <w:rPr>
          <w:rFonts w:ascii="Cambria" w:hAnsi="Cambria"/>
          <w:sz w:val="20"/>
          <w:szCs w:val="20"/>
        </w:rPr>
        <w:t xml:space="preserve">indició que </w:t>
      </w:r>
      <w:r w:rsidR="0048318F" w:rsidRPr="00B051E3">
        <w:rPr>
          <w:rFonts w:ascii="Cambria" w:hAnsi="Cambria"/>
          <w:sz w:val="20"/>
          <w:szCs w:val="20"/>
        </w:rPr>
        <w:t xml:space="preserve">para noviembre </w:t>
      </w:r>
      <w:r w:rsidR="001F25C9" w:rsidRPr="00B051E3">
        <w:rPr>
          <w:rFonts w:ascii="Cambria" w:hAnsi="Cambria"/>
          <w:sz w:val="20"/>
          <w:szCs w:val="20"/>
        </w:rPr>
        <w:t xml:space="preserve">de 2026 </w:t>
      </w:r>
      <w:r w:rsidR="0048318F" w:rsidRPr="00B051E3">
        <w:rPr>
          <w:rFonts w:ascii="Cambria" w:hAnsi="Cambria"/>
          <w:sz w:val="20"/>
          <w:szCs w:val="20"/>
        </w:rPr>
        <w:t xml:space="preserve">se prepararía un documento proponiendo a la Comisión abandonar el </w:t>
      </w:r>
      <w:r w:rsidR="008648B2" w:rsidRPr="00B051E3">
        <w:rPr>
          <w:rFonts w:ascii="Cambria" w:hAnsi="Cambria"/>
          <w:i/>
          <w:iCs/>
          <w:sz w:val="20"/>
          <w:szCs w:val="20"/>
        </w:rPr>
        <w:t>statu</w:t>
      </w:r>
      <w:r w:rsidR="0048318F" w:rsidRPr="00B051E3">
        <w:rPr>
          <w:rFonts w:ascii="Cambria" w:hAnsi="Cambria"/>
          <w:i/>
          <w:iCs/>
          <w:sz w:val="20"/>
          <w:szCs w:val="20"/>
        </w:rPr>
        <w:t xml:space="preserve"> quo</w:t>
      </w:r>
      <w:r w:rsidR="0048318F" w:rsidRPr="00B051E3">
        <w:rPr>
          <w:rFonts w:ascii="Cambria" w:hAnsi="Cambria"/>
          <w:sz w:val="20"/>
          <w:szCs w:val="20"/>
        </w:rPr>
        <w:t xml:space="preserve"> como única opción y </w:t>
      </w:r>
      <w:r w:rsidR="00652945" w:rsidRPr="00B051E3">
        <w:rPr>
          <w:rFonts w:ascii="Cambria" w:hAnsi="Cambria"/>
          <w:sz w:val="20"/>
          <w:szCs w:val="20"/>
        </w:rPr>
        <w:t>ofreciendo</w:t>
      </w:r>
      <w:r w:rsidR="0048318F" w:rsidRPr="00B051E3">
        <w:rPr>
          <w:rFonts w:ascii="Cambria" w:hAnsi="Cambria"/>
          <w:sz w:val="20"/>
          <w:szCs w:val="20"/>
        </w:rPr>
        <w:t xml:space="preserve"> un menú de configuraciones a los países anfitriones, con requisitos técnicos claros y validación previa por parte de la Secretaría.</w:t>
      </w:r>
    </w:p>
    <w:p w14:paraId="1FBD6A45" w14:textId="77777777" w:rsidR="008648B2" w:rsidRPr="00B051E3" w:rsidRDefault="008648B2" w:rsidP="00B4487B">
      <w:pPr>
        <w:spacing w:after="0" w:line="240" w:lineRule="auto"/>
        <w:jc w:val="both"/>
        <w:rPr>
          <w:rFonts w:ascii="Cambria" w:hAnsi="Cambria"/>
          <w:sz w:val="20"/>
          <w:szCs w:val="20"/>
        </w:rPr>
      </w:pPr>
    </w:p>
    <w:p w14:paraId="6166FCA2" w14:textId="77777777" w:rsidR="00C2753D" w:rsidRPr="00B051E3" w:rsidRDefault="00C2753D" w:rsidP="00C2753D">
      <w:pPr>
        <w:numPr>
          <w:ilvl w:val="1"/>
          <w:numId w:val="35"/>
        </w:numPr>
        <w:shd w:val="clear" w:color="auto" w:fill="FFFFFF"/>
        <w:tabs>
          <w:tab w:val="left" w:pos="851"/>
        </w:tabs>
        <w:spacing w:after="0" w:line="240" w:lineRule="auto"/>
        <w:contextualSpacing/>
        <w:rPr>
          <w:rFonts w:ascii="Cambria" w:eastAsia="Calibri" w:hAnsi="Cambria"/>
          <w:b/>
          <w:bCs/>
          <w:i/>
          <w:iCs/>
          <w:color w:val="222222"/>
          <w:sz w:val="20"/>
          <w:szCs w:val="20"/>
          <w:lang w:eastAsia="es-ES" w:bidi="es-ES"/>
        </w:rPr>
      </w:pPr>
      <w:r w:rsidRPr="00B051E3">
        <w:rPr>
          <w:rFonts w:ascii="Cambria" w:eastAsia="Calibri" w:hAnsi="Cambria"/>
          <w:b/>
          <w:bCs/>
          <w:i/>
          <w:iCs/>
          <w:color w:val="222222"/>
          <w:sz w:val="20"/>
          <w:szCs w:val="20"/>
          <w:lang w:eastAsia="es-ES" w:bidi="es-ES"/>
        </w:rPr>
        <w:t xml:space="preserve">Tasas para observadores acreditados </w:t>
      </w:r>
    </w:p>
    <w:p w14:paraId="7D1C124A" w14:textId="77777777" w:rsidR="008648B2" w:rsidRPr="00B051E3" w:rsidRDefault="008648B2" w:rsidP="00B4487B">
      <w:pPr>
        <w:shd w:val="clear" w:color="auto" w:fill="FFFFFF"/>
        <w:tabs>
          <w:tab w:val="left" w:pos="851"/>
        </w:tabs>
        <w:spacing w:after="0" w:line="240" w:lineRule="auto"/>
        <w:ind w:left="360"/>
        <w:contextualSpacing/>
        <w:rPr>
          <w:rFonts w:ascii="Cambria" w:eastAsia="Calibri" w:hAnsi="Cambria"/>
          <w:b/>
          <w:bCs/>
          <w:i/>
          <w:iCs/>
          <w:color w:val="222222"/>
          <w:sz w:val="20"/>
          <w:szCs w:val="20"/>
          <w:lang w:eastAsia="es-ES" w:bidi="es-ES"/>
        </w:rPr>
      </w:pPr>
    </w:p>
    <w:p w14:paraId="2D12903F" w14:textId="6F48F55B" w:rsidR="00720129" w:rsidRPr="00B051E3" w:rsidRDefault="00720129" w:rsidP="008648B2">
      <w:pPr>
        <w:spacing w:after="0" w:line="240" w:lineRule="auto"/>
        <w:jc w:val="both"/>
        <w:rPr>
          <w:rFonts w:ascii="Cambria" w:hAnsi="Cambria"/>
          <w:sz w:val="20"/>
          <w:szCs w:val="20"/>
        </w:rPr>
      </w:pPr>
      <w:r w:rsidRPr="00B051E3">
        <w:rPr>
          <w:rFonts w:ascii="Cambria" w:hAnsi="Cambria"/>
          <w:sz w:val="20"/>
          <w:szCs w:val="20"/>
        </w:rPr>
        <w:t xml:space="preserve">La </w:t>
      </w:r>
      <w:r w:rsidR="002F00F3" w:rsidRPr="00B051E3">
        <w:rPr>
          <w:rFonts w:ascii="Cambria" w:hAnsi="Cambria"/>
          <w:sz w:val="20"/>
          <w:szCs w:val="20"/>
        </w:rPr>
        <w:t>p</w:t>
      </w:r>
      <w:r w:rsidRPr="00B051E3">
        <w:rPr>
          <w:rFonts w:ascii="Cambria" w:hAnsi="Cambria"/>
          <w:sz w:val="20"/>
          <w:szCs w:val="20"/>
        </w:rPr>
        <w:t>residen</w:t>
      </w:r>
      <w:r w:rsidR="002F00F3" w:rsidRPr="00B051E3">
        <w:rPr>
          <w:rFonts w:ascii="Cambria" w:hAnsi="Cambria"/>
          <w:sz w:val="20"/>
          <w:szCs w:val="20"/>
        </w:rPr>
        <w:t>ta</w:t>
      </w:r>
      <w:r w:rsidRPr="00B051E3">
        <w:rPr>
          <w:rFonts w:ascii="Cambria" w:hAnsi="Cambria"/>
          <w:sz w:val="20"/>
          <w:szCs w:val="20"/>
        </w:rPr>
        <w:t xml:space="preserve"> introdu</w:t>
      </w:r>
      <w:r w:rsidR="002F00F3" w:rsidRPr="00B051E3">
        <w:rPr>
          <w:rFonts w:ascii="Cambria" w:hAnsi="Cambria"/>
          <w:sz w:val="20"/>
          <w:szCs w:val="20"/>
        </w:rPr>
        <w:t>jo</w:t>
      </w:r>
      <w:r w:rsidRPr="00B051E3">
        <w:rPr>
          <w:rFonts w:ascii="Cambria" w:hAnsi="Cambria"/>
          <w:sz w:val="20"/>
          <w:szCs w:val="20"/>
        </w:rPr>
        <w:t xml:space="preserve"> el punto recordando que las tasas que pagan actualmente los observadores acreditados para asistir a las reuniones de ICCAT fueron fijadas en 2005. El objetivo original de esas tasas era aplicar una lógica de recuperación parcial de costes, es decir, que los observadores contribuyeran a una parte del coste que supone para la Comisión acoger su participación.</w:t>
      </w:r>
    </w:p>
    <w:p w14:paraId="28E27420" w14:textId="77777777" w:rsidR="008648B2" w:rsidRPr="00B051E3" w:rsidRDefault="008648B2" w:rsidP="00B4487B">
      <w:pPr>
        <w:spacing w:after="0" w:line="240" w:lineRule="auto"/>
        <w:jc w:val="both"/>
        <w:rPr>
          <w:rFonts w:ascii="Cambria" w:hAnsi="Cambria"/>
          <w:sz w:val="20"/>
          <w:szCs w:val="20"/>
        </w:rPr>
      </w:pPr>
    </w:p>
    <w:p w14:paraId="3C348586" w14:textId="1591F565" w:rsidR="00720129" w:rsidRPr="00B051E3" w:rsidRDefault="00720129" w:rsidP="008648B2">
      <w:pPr>
        <w:spacing w:after="0" w:line="240" w:lineRule="auto"/>
        <w:jc w:val="both"/>
        <w:rPr>
          <w:rFonts w:ascii="Cambria" w:hAnsi="Cambria"/>
          <w:sz w:val="20"/>
          <w:szCs w:val="20"/>
        </w:rPr>
      </w:pPr>
      <w:r w:rsidRPr="00B051E3">
        <w:rPr>
          <w:rFonts w:ascii="Cambria" w:hAnsi="Cambria"/>
          <w:sz w:val="20"/>
          <w:szCs w:val="20"/>
        </w:rPr>
        <w:t xml:space="preserve">La </w:t>
      </w:r>
      <w:r w:rsidR="001D2294" w:rsidRPr="00B051E3">
        <w:rPr>
          <w:rFonts w:ascii="Cambria" w:hAnsi="Cambria"/>
          <w:sz w:val="20"/>
          <w:szCs w:val="20"/>
        </w:rPr>
        <w:t>presidenta</w:t>
      </w:r>
      <w:r w:rsidRPr="00B051E3">
        <w:rPr>
          <w:rFonts w:ascii="Cambria" w:hAnsi="Cambria"/>
          <w:sz w:val="20"/>
          <w:szCs w:val="20"/>
        </w:rPr>
        <w:t xml:space="preserve"> señal</w:t>
      </w:r>
      <w:r w:rsidR="001D2294" w:rsidRPr="00B051E3">
        <w:rPr>
          <w:rFonts w:ascii="Cambria" w:hAnsi="Cambria"/>
          <w:sz w:val="20"/>
          <w:szCs w:val="20"/>
        </w:rPr>
        <w:t>ó</w:t>
      </w:r>
      <w:r w:rsidRPr="00B051E3">
        <w:rPr>
          <w:rFonts w:ascii="Cambria" w:hAnsi="Cambria"/>
          <w:sz w:val="20"/>
          <w:szCs w:val="20"/>
        </w:rPr>
        <w:t xml:space="preserve"> que, desde entonces, las reuniones han crecido en tamaño y complejidad</w:t>
      </w:r>
      <w:r w:rsidR="00652945" w:rsidRPr="00B051E3">
        <w:rPr>
          <w:rFonts w:ascii="Cambria" w:hAnsi="Cambria"/>
          <w:sz w:val="20"/>
          <w:szCs w:val="20"/>
        </w:rPr>
        <w:t xml:space="preserve"> y que, </w:t>
      </w:r>
      <w:r w:rsidRPr="00B051E3">
        <w:rPr>
          <w:rFonts w:ascii="Cambria" w:hAnsi="Cambria"/>
          <w:sz w:val="20"/>
          <w:szCs w:val="20"/>
        </w:rPr>
        <w:t xml:space="preserve">además ha habido inflación. Por ello, se considera necesario actualizar las tasas. También </w:t>
      </w:r>
      <w:r w:rsidR="004E1270" w:rsidRPr="00B051E3">
        <w:rPr>
          <w:rFonts w:ascii="Cambria" w:hAnsi="Cambria"/>
          <w:sz w:val="20"/>
          <w:szCs w:val="20"/>
        </w:rPr>
        <w:t>recordó</w:t>
      </w:r>
      <w:r w:rsidRPr="00B051E3">
        <w:rPr>
          <w:rFonts w:ascii="Cambria" w:hAnsi="Cambria"/>
          <w:sz w:val="20"/>
          <w:szCs w:val="20"/>
        </w:rPr>
        <w:t xml:space="preserve"> que actualmente una organización observadora </w:t>
      </w:r>
      <w:r w:rsidR="00C62B27" w:rsidRPr="00B051E3">
        <w:rPr>
          <w:rFonts w:ascii="Cambria" w:hAnsi="Cambria"/>
          <w:sz w:val="20"/>
          <w:szCs w:val="20"/>
        </w:rPr>
        <w:t>paga lo</w:t>
      </w:r>
      <w:r w:rsidRPr="00B051E3">
        <w:rPr>
          <w:rFonts w:ascii="Cambria" w:hAnsi="Cambria"/>
          <w:sz w:val="20"/>
          <w:szCs w:val="20"/>
        </w:rPr>
        <w:t xml:space="preserve"> mismo con independencia del tipo de reunión</w:t>
      </w:r>
      <w:r w:rsidR="0075774D" w:rsidRPr="00B051E3">
        <w:rPr>
          <w:rFonts w:ascii="Cambria" w:hAnsi="Cambria"/>
          <w:sz w:val="20"/>
          <w:szCs w:val="20"/>
        </w:rPr>
        <w:t xml:space="preserve"> o de su duración</w:t>
      </w:r>
      <w:r w:rsidR="00C62B27" w:rsidRPr="00B051E3">
        <w:rPr>
          <w:rFonts w:ascii="Cambria" w:hAnsi="Cambria"/>
          <w:sz w:val="20"/>
          <w:szCs w:val="20"/>
        </w:rPr>
        <w:t>.</w:t>
      </w:r>
    </w:p>
    <w:p w14:paraId="6821B0CC" w14:textId="77777777" w:rsidR="008648B2" w:rsidRPr="00B051E3" w:rsidRDefault="008648B2" w:rsidP="00B4487B">
      <w:pPr>
        <w:spacing w:after="0" w:line="240" w:lineRule="auto"/>
        <w:jc w:val="both"/>
        <w:rPr>
          <w:rFonts w:ascii="Cambria" w:hAnsi="Cambria"/>
          <w:sz w:val="20"/>
          <w:szCs w:val="20"/>
        </w:rPr>
      </w:pPr>
    </w:p>
    <w:p w14:paraId="45F327D7" w14:textId="45026532" w:rsidR="00720129" w:rsidRPr="00B051E3" w:rsidRDefault="00720129" w:rsidP="008648B2">
      <w:pPr>
        <w:spacing w:after="0" w:line="240" w:lineRule="auto"/>
        <w:jc w:val="both"/>
        <w:rPr>
          <w:rFonts w:ascii="Cambria" w:hAnsi="Cambria"/>
          <w:sz w:val="20"/>
          <w:szCs w:val="20"/>
        </w:rPr>
      </w:pPr>
      <w:r w:rsidRPr="00B051E3">
        <w:rPr>
          <w:rFonts w:ascii="Cambria" w:hAnsi="Cambria"/>
          <w:sz w:val="20"/>
          <w:szCs w:val="20"/>
        </w:rPr>
        <w:t>La Secretaría present</w:t>
      </w:r>
      <w:r w:rsidR="00C62B27" w:rsidRPr="00B051E3">
        <w:rPr>
          <w:rFonts w:ascii="Cambria" w:hAnsi="Cambria"/>
          <w:sz w:val="20"/>
          <w:szCs w:val="20"/>
        </w:rPr>
        <w:t>ó</w:t>
      </w:r>
      <w:r w:rsidRPr="00B051E3">
        <w:rPr>
          <w:rFonts w:ascii="Cambria" w:hAnsi="Cambria"/>
          <w:sz w:val="20"/>
          <w:szCs w:val="20"/>
        </w:rPr>
        <w:t xml:space="preserve"> el </w:t>
      </w:r>
      <w:r w:rsidR="00C62B27" w:rsidRPr="00B051E3">
        <w:rPr>
          <w:rFonts w:ascii="Cambria" w:hAnsi="Cambria"/>
          <w:sz w:val="20"/>
          <w:szCs w:val="20"/>
        </w:rPr>
        <w:t>d</w:t>
      </w:r>
      <w:r w:rsidRPr="00B051E3">
        <w:rPr>
          <w:rFonts w:ascii="Cambria" w:hAnsi="Cambria"/>
          <w:sz w:val="20"/>
          <w:szCs w:val="20"/>
        </w:rPr>
        <w:t>ocumento</w:t>
      </w:r>
      <w:r w:rsidR="008648B2" w:rsidRPr="00B051E3">
        <w:rPr>
          <w:rFonts w:ascii="Cambria" w:hAnsi="Cambria"/>
          <w:sz w:val="20"/>
          <w:szCs w:val="20"/>
        </w:rPr>
        <w:t xml:space="preserve"> “Propuesta de actualización de la cuota de observador en las reuniones de ICCAT”</w:t>
      </w:r>
      <w:r w:rsidRPr="00B051E3">
        <w:rPr>
          <w:rFonts w:ascii="Cambria" w:hAnsi="Cambria"/>
          <w:sz w:val="20"/>
          <w:szCs w:val="20"/>
        </w:rPr>
        <w:t xml:space="preserve"> </w:t>
      </w:r>
      <w:r w:rsidR="00652945" w:rsidRPr="00B051E3">
        <w:rPr>
          <w:rFonts w:ascii="Cambria" w:hAnsi="Cambria"/>
          <w:sz w:val="20"/>
          <w:szCs w:val="20"/>
        </w:rPr>
        <w:t>sobre</w:t>
      </w:r>
      <w:r w:rsidRPr="00B051E3">
        <w:rPr>
          <w:rFonts w:ascii="Cambria" w:hAnsi="Cambria"/>
          <w:sz w:val="20"/>
          <w:szCs w:val="20"/>
        </w:rPr>
        <w:t xml:space="preserve"> la propuesta de actualización de las tasas de observadores</w:t>
      </w:r>
      <w:r w:rsidR="00F56C6F" w:rsidRPr="00B051E3">
        <w:rPr>
          <w:rFonts w:ascii="Cambria" w:hAnsi="Cambria"/>
          <w:sz w:val="20"/>
          <w:szCs w:val="20"/>
        </w:rPr>
        <w:t>,</w:t>
      </w:r>
      <w:r w:rsidRPr="00B051E3">
        <w:rPr>
          <w:rFonts w:ascii="Cambria" w:hAnsi="Cambria"/>
          <w:sz w:val="20"/>
          <w:szCs w:val="20"/>
        </w:rPr>
        <w:t xml:space="preserve"> </w:t>
      </w:r>
      <w:r w:rsidR="00F56C6F" w:rsidRPr="00B051E3">
        <w:rPr>
          <w:rFonts w:ascii="Cambria" w:hAnsi="Cambria"/>
          <w:sz w:val="20"/>
          <w:szCs w:val="20"/>
        </w:rPr>
        <w:t>e</w:t>
      </w:r>
      <w:r w:rsidRPr="00B051E3">
        <w:rPr>
          <w:rFonts w:ascii="Cambria" w:hAnsi="Cambria"/>
          <w:sz w:val="20"/>
          <w:szCs w:val="20"/>
        </w:rPr>
        <w:t>xplica</w:t>
      </w:r>
      <w:r w:rsidR="008F7098" w:rsidRPr="00B051E3">
        <w:rPr>
          <w:rFonts w:ascii="Cambria" w:hAnsi="Cambria"/>
          <w:sz w:val="20"/>
          <w:szCs w:val="20"/>
        </w:rPr>
        <w:t>ndo que</w:t>
      </w:r>
      <w:r w:rsidRPr="00B051E3">
        <w:rPr>
          <w:rFonts w:ascii="Cambria" w:hAnsi="Cambria"/>
          <w:sz w:val="20"/>
          <w:szCs w:val="20"/>
        </w:rPr>
        <w:t xml:space="preserve">, en la reunión anterior del </w:t>
      </w:r>
      <w:r w:rsidR="00E82490" w:rsidRPr="00B051E3">
        <w:rPr>
          <w:rFonts w:ascii="Cambria" w:hAnsi="Cambria"/>
          <w:sz w:val="20"/>
          <w:szCs w:val="20"/>
        </w:rPr>
        <w:t>VWG-SF</w:t>
      </w:r>
      <w:r w:rsidRPr="00B051E3">
        <w:rPr>
          <w:rFonts w:ascii="Cambria" w:hAnsi="Cambria"/>
          <w:sz w:val="20"/>
          <w:szCs w:val="20"/>
        </w:rPr>
        <w:t>, ya se debatió la necesidad de revisar dichas cuotas teniendo en cuenta la inflación y el tipo de reunión</w:t>
      </w:r>
      <w:r w:rsidR="008F7098" w:rsidRPr="00B051E3">
        <w:rPr>
          <w:rFonts w:ascii="Cambria" w:hAnsi="Cambria"/>
          <w:sz w:val="20"/>
          <w:szCs w:val="20"/>
        </w:rPr>
        <w:t xml:space="preserve"> </w:t>
      </w:r>
      <w:r w:rsidR="005117F2" w:rsidRPr="00B051E3">
        <w:rPr>
          <w:rFonts w:ascii="Cambria" w:hAnsi="Cambria"/>
          <w:sz w:val="20"/>
          <w:szCs w:val="20"/>
        </w:rPr>
        <w:t>e indicando que</w:t>
      </w:r>
      <w:r w:rsidRPr="00B051E3">
        <w:rPr>
          <w:rFonts w:ascii="Cambria" w:hAnsi="Cambria"/>
          <w:sz w:val="20"/>
          <w:szCs w:val="20"/>
        </w:rPr>
        <w:t xml:space="preserve"> </w:t>
      </w:r>
      <w:r w:rsidR="008F7098" w:rsidRPr="00B051E3">
        <w:rPr>
          <w:rFonts w:ascii="Cambria" w:hAnsi="Cambria"/>
          <w:sz w:val="20"/>
          <w:szCs w:val="20"/>
        </w:rPr>
        <w:t>e</w:t>
      </w:r>
      <w:r w:rsidRPr="00B051E3">
        <w:rPr>
          <w:rFonts w:ascii="Cambria" w:hAnsi="Cambria"/>
          <w:sz w:val="20"/>
          <w:szCs w:val="20"/>
        </w:rPr>
        <w:t>l nuevo análisis distingue entre distintas modalidades de reuniones, incluyendo</w:t>
      </w:r>
      <w:r w:rsidR="006D3909" w:rsidRPr="00B051E3">
        <w:rPr>
          <w:rFonts w:ascii="Cambria" w:hAnsi="Cambria"/>
          <w:sz w:val="20"/>
          <w:szCs w:val="20"/>
        </w:rPr>
        <w:t xml:space="preserve"> solo las</w:t>
      </w:r>
      <w:r w:rsidRPr="00B051E3">
        <w:rPr>
          <w:rFonts w:ascii="Cambria" w:hAnsi="Cambria"/>
          <w:sz w:val="20"/>
          <w:szCs w:val="20"/>
        </w:rPr>
        <w:t xml:space="preserve"> reuniones </w:t>
      </w:r>
      <w:r w:rsidR="00B67FA1" w:rsidRPr="00B051E3">
        <w:rPr>
          <w:rFonts w:ascii="Cambria" w:hAnsi="Cambria"/>
          <w:sz w:val="20"/>
          <w:szCs w:val="20"/>
        </w:rPr>
        <w:t>con interpretación</w:t>
      </w:r>
      <w:r w:rsidRPr="00B051E3">
        <w:rPr>
          <w:rFonts w:ascii="Cambria" w:hAnsi="Cambria"/>
          <w:sz w:val="20"/>
          <w:szCs w:val="20"/>
        </w:rPr>
        <w:t>, para reflejar mejor sus características y requisitos específicos.</w:t>
      </w:r>
    </w:p>
    <w:p w14:paraId="7B8A4AFA" w14:textId="77777777" w:rsidR="008648B2" w:rsidRPr="00B051E3" w:rsidRDefault="008648B2" w:rsidP="00B4487B">
      <w:pPr>
        <w:spacing w:after="0" w:line="240" w:lineRule="auto"/>
        <w:jc w:val="both"/>
        <w:rPr>
          <w:rFonts w:ascii="Cambria" w:hAnsi="Cambria"/>
          <w:sz w:val="20"/>
          <w:szCs w:val="20"/>
        </w:rPr>
      </w:pPr>
    </w:p>
    <w:p w14:paraId="3E4C8EB3" w14:textId="0AA7089F" w:rsidR="00B3185B" w:rsidRPr="00B051E3" w:rsidRDefault="00B3185B" w:rsidP="008648B2">
      <w:pPr>
        <w:spacing w:after="0" w:line="240" w:lineRule="auto"/>
        <w:jc w:val="both"/>
        <w:rPr>
          <w:rFonts w:ascii="Cambria" w:hAnsi="Cambria"/>
          <w:sz w:val="20"/>
          <w:szCs w:val="20"/>
        </w:rPr>
      </w:pPr>
      <w:r w:rsidRPr="00B051E3">
        <w:rPr>
          <w:rFonts w:ascii="Cambria" w:hAnsi="Cambria"/>
          <w:sz w:val="20"/>
          <w:szCs w:val="20"/>
        </w:rPr>
        <w:t xml:space="preserve">Varios miembros del </w:t>
      </w:r>
      <w:r w:rsidR="00E82490" w:rsidRPr="00B051E3">
        <w:rPr>
          <w:rFonts w:ascii="Cambria" w:hAnsi="Cambria"/>
          <w:sz w:val="20"/>
          <w:szCs w:val="20"/>
        </w:rPr>
        <w:t xml:space="preserve">VWG-SF </w:t>
      </w:r>
      <w:r w:rsidRPr="00B051E3">
        <w:rPr>
          <w:rFonts w:ascii="Cambria" w:hAnsi="Cambria"/>
          <w:sz w:val="20"/>
          <w:szCs w:val="20"/>
        </w:rPr>
        <w:t>respaldaron diferenciar las tasas según el tipo de reunión, en función de los distintos costes asociados a las reuniones presenciales, intersesiones y virtuales</w:t>
      </w:r>
      <w:r w:rsidR="0086045A">
        <w:rPr>
          <w:rFonts w:ascii="Cambria" w:hAnsi="Cambria"/>
          <w:sz w:val="20"/>
          <w:szCs w:val="20"/>
        </w:rPr>
        <w:t xml:space="preserve">. Algunos miembros respaldaron </w:t>
      </w:r>
      <w:r w:rsidRPr="00B051E3">
        <w:rPr>
          <w:rFonts w:ascii="Cambria" w:hAnsi="Cambria"/>
          <w:sz w:val="20"/>
          <w:szCs w:val="20"/>
        </w:rPr>
        <w:t xml:space="preserve">la orientación de la propuesta presentada, considerando que no </w:t>
      </w:r>
      <w:r w:rsidR="00B67FA1" w:rsidRPr="00B051E3">
        <w:rPr>
          <w:rFonts w:ascii="Cambria" w:hAnsi="Cambria"/>
          <w:sz w:val="20"/>
          <w:szCs w:val="20"/>
        </w:rPr>
        <w:t>podría aplicarse</w:t>
      </w:r>
      <w:r w:rsidRPr="00B051E3">
        <w:rPr>
          <w:rFonts w:ascii="Cambria" w:hAnsi="Cambria"/>
          <w:sz w:val="20"/>
          <w:szCs w:val="20"/>
        </w:rPr>
        <w:t xml:space="preserve"> </w:t>
      </w:r>
      <w:r w:rsidR="00516333" w:rsidRPr="00B051E3">
        <w:rPr>
          <w:rFonts w:ascii="Cambria" w:hAnsi="Cambria"/>
          <w:sz w:val="20"/>
          <w:szCs w:val="20"/>
        </w:rPr>
        <w:t>la tasa</w:t>
      </w:r>
      <w:r w:rsidR="00AE082F">
        <w:rPr>
          <w:rFonts w:ascii="Cambria" w:hAnsi="Cambria"/>
          <w:sz w:val="20"/>
          <w:szCs w:val="20"/>
        </w:rPr>
        <w:t xml:space="preserve"> </w:t>
      </w:r>
      <w:r w:rsidRPr="00B051E3">
        <w:rPr>
          <w:rFonts w:ascii="Cambria" w:hAnsi="Cambria"/>
          <w:sz w:val="20"/>
          <w:szCs w:val="20"/>
        </w:rPr>
        <w:t>a las reuniones virtuales</w:t>
      </w:r>
      <w:r w:rsidR="00AE082F" w:rsidRPr="0086045A">
        <w:rPr>
          <w:rFonts w:ascii="Cambria" w:hAnsi="Cambria"/>
          <w:sz w:val="20"/>
          <w:szCs w:val="20"/>
        </w:rPr>
        <w:t xml:space="preserve"> o aplicarse una tasa menor</w:t>
      </w:r>
      <w:r w:rsidRPr="0086045A">
        <w:rPr>
          <w:rFonts w:ascii="Cambria" w:hAnsi="Cambria"/>
          <w:sz w:val="20"/>
          <w:szCs w:val="20"/>
        </w:rPr>
        <w:t>,</w:t>
      </w:r>
      <w:r w:rsidRPr="00B051E3">
        <w:rPr>
          <w:rFonts w:ascii="Cambria" w:hAnsi="Cambria"/>
          <w:sz w:val="20"/>
          <w:szCs w:val="20"/>
        </w:rPr>
        <w:t xml:space="preserve"> dado su menor coste y la conveniencia de mantener la inclusión y transparencia de la participación en línea</w:t>
      </w:r>
      <w:r w:rsidR="0032481F" w:rsidRPr="00B051E3">
        <w:rPr>
          <w:rFonts w:ascii="Cambria" w:hAnsi="Cambria"/>
          <w:sz w:val="20"/>
          <w:szCs w:val="20"/>
        </w:rPr>
        <w:t>.</w:t>
      </w:r>
    </w:p>
    <w:p w14:paraId="4150C336" w14:textId="77777777" w:rsidR="008648B2" w:rsidRPr="00B051E3" w:rsidRDefault="008648B2" w:rsidP="00B4487B">
      <w:pPr>
        <w:spacing w:after="0" w:line="240" w:lineRule="auto"/>
        <w:jc w:val="both"/>
        <w:rPr>
          <w:rFonts w:ascii="Cambria" w:hAnsi="Cambria"/>
          <w:sz w:val="20"/>
          <w:szCs w:val="20"/>
        </w:rPr>
      </w:pPr>
    </w:p>
    <w:p w14:paraId="05B5B289" w14:textId="59AE6500" w:rsidR="003F2E71" w:rsidRPr="00B051E3" w:rsidRDefault="00794E70" w:rsidP="008648B2">
      <w:pPr>
        <w:spacing w:after="0" w:line="240" w:lineRule="auto"/>
        <w:jc w:val="both"/>
        <w:rPr>
          <w:rFonts w:ascii="Cambria" w:hAnsi="Cambria"/>
          <w:sz w:val="20"/>
          <w:szCs w:val="20"/>
        </w:rPr>
      </w:pPr>
      <w:r w:rsidRPr="00B051E3">
        <w:rPr>
          <w:rFonts w:ascii="Cambria" w:hAnsi="Cambria"/>
          <w:sz w:val="20"/>
          <w:szCs w:val="20"/>
        </w:rPr>
        <w:t>Al</w:t>
      </w:r>
      <w:r w:rsidR="00851919" w:rsidRPr="00B051E3">
        <w:rPr>
          <w:rFonts w:ascii="Cambria" w:hAnsi="Cambria"/>
          <w:sz w:val="20"/>
          <w:szCs w:val="20"/>
        </w:rPr>
        <w:t>g</w:t>
      </w:r>
      <w:r w:rsidRPr="00B051E3">
        <w:rPr>
          <w:rFonts w:ascii="Cambria" w:hAnsi="Cambria"/>
          <w:sz w:val="20"/>
          <w:szCs w:val="20"/>
        </w:rPr>
        <w:t xml:space="preserve">unas </w:t>
      </w:r>
      <w:r w:rsidR="00516333" w:rsidRPr="00B051E3">
        <w:rPr>
          <w:rFonts w:ascii="Cambria" w:hAnsi="Cambria"/>
          <w:sz w:val="20"/>
          <w:szCs w:val="20"/>
        </w:rPr>
        <w:t xml:space="preserve">Partes </w:t>
      </w:r>
      <w:r w:rsidRPr="00B051E3">
        <w:rPr>
          <w:rFonts w:ascii="Cambria" w:hAnsi="Cambria"/>
          <w:sz w:val="20"/>
          <w:szCs w:val="20"/>
        </w:rPr>
        <w:t>contrat</w:t>
      </w:r>
      <w:r w:rsidR="00C45B27" w:rsidRPr="00B051E3">
        <w:rPr>
          <w:rFonts w:ascii="Cambria" w:hAnsi="Cambria"/>
          <w:sz w:val="20"/>
          <w:szCs w:val="20"/>
        </w:rPr>
        <w:t>a</w:t>
      </w:r>
      <w:r w:rsidRPr="00B051E3">
        <w:rPr>
          <w:rFonts w:ascii="Cambria" w:hAnsi="Cambria"/>
          <w:sz w:val="20"/>
          <w:szCs w:val="20"/>
        </w:rPr>
        <w:t>ntes</w:t>
      </w:r>
      <w:r w:rsidR="00C45B27" w:rsidRPr="00B051E3">
        <w:rPr>
          <w:rFonts w:ascii="Cambria" w:hAnsi="Cambria"/>
          <w:sz w:val="20"/>
          <w:szCs w:val="20"/>
        </w:rPr>
        <w:t xml:space="preserve"> indicaron </w:t>
      </w:r>
      <w:r w:rsidR="003F2E71" w:rsidRPr="00B051E3">
        <w:rPr>
          <w:rFonts w:ascii="Cambria" w:hAnsi="Cambria"/>
          <w:sz w:val="20"/>
          <w:szCs w:val="20"/>
        </w:rPr>
        <w:t>que no todas las organizaciones observadoras tienen la misma capacidad financiera, por lo que una tasa elevada puede ser poco relevante para algunas, pero significativa para organizaciones pequeñas.</w:t>
      </w:r>
    </w:p>
    <w:p w14:paraId="53AAC741" w14:textId="77777777" w:rsidR="008648B2" w:rsidRPr="00B051E3" w:rsidRDefault="008648B2" w:rsidP="00B4487B">
      <w:pPr>
        <w:spacing w:after="0" w:line="240" w:lineRule="auto"/>
        <w:jc w:val="both"/>
        <w:rPr>
          <w:rFonts w:ascii="Cambria" w:hAnsi="Cambria"/>
          <w:sz w:val="20"/>
          <w:szCs w:val="20"/>
        </w:rPr>
      </w:pPr>
    </w:p>
    <w:p w14:paraId="67AE00FC" w14:textId="177D2D96" w:rsidR="003F2E71" w:rsidRPr="00B051E3" w:rsidRDefault="00117F43" w:rsidP="008648B2">
      <w:pPr>
        <w:spacing w:after="0" w:line="240" w:lineRule="auto"/>
        <w:jc w:val="both"/>
        <w:rPr>
          <w:rFonts w:ascii="Cambria" w:hAnsi="Cambria"/>
          <w:sz w:val="20"/>
          <w:szCs w:val="20"/>
        </w:rPr>
      </w:pPr>
      <w:r w:rsidRPr="00B051E3">
        <w:rPr>
          <w:rFonts w:ascii="Cambria" w:hAnsi="Cambria"/>
          <w:sz w:val="20"/>
          <w:szCs w:val="20"/>
        </w:rPr>
        <w:t>Otro miembro</w:t>
      </w:r>
      <w:r w:rsidR="00516333" w:rsidRPr="00B051E3">
        <w:rPr>
          <w:rFonts w:ascii="Cambria" w:hAnsi="Cambria"/>
          <w:sz w:val="20"/>
          <w:szCs w:val="20"/>
        </w:rPr>
        <w:t xml:space="preserve"> del </w:t>
      </w:r>
      <w:r w:rsidR="00E82490" w:rsidRPr="00B051E3">
        <w:rPr>
          <w:rFonts w:ascii="Cambria" w:hAnsi="Cambria"/>
          <w:sz w:val="20"/>
          <w:szCs w:val="20"/>
        </w:rPr>
        <w:t>VWG-SF</w:t>
      </w:r>
      <w:r w:rsidR="002B5BD4" w:rsidRPr="00B051E3">
        <w:rPr>
          <w:rFonts w:ascii="Cambria" w:hAnsi="Cambria"/>
          <w:sz w:val="20"/>
          <w:szCs w:val="20"/>
        </w:rPr>
        <w:t xml:space="preserve"> </w:t>
      </w:r>
      <w:r w:rsidRPr="00B051E3">
        <w:rPr>
          <w:rFonts w:ascii="Cambria" w:hAnsi="Cambria"/>
          <w:sz w:val="20"/>
          <w:szCs w:val="20"/>
        </w:rPr>
        <w:t>intervino</w:t>
      </w:r>
      <w:r w:rsidR="003F2E71" w:rsidRPr="00B051E3">
        <w:rPr>
          <w:rFonts w:ascii="Cambria" w:hAnsi="Cambria"/>
          <w:sz w:val="20"/>
          <w:szCs w:val="20"/>
        </w:rPr>
        <w:t xml:space="preserve"> para aclarar que, en su opinión, las organizaciones intergubernamentales no deberían pagar tasas por participar como observadores en otra organización intergubernamental como ICCAT. </w:t>
      </w:r>
      <w:r w:rsidR="00D93638" w:rsidRPr="00B051E3">
        <w:rPr>
          <w:rFonts w:ascii="Cambria" w:hAnsi="Cambria"/>
          <w:sz w:val="20"/>
          <w:szCs w:val="20"/>
        </w:rPr>
        <w:t xml:space="preserve">El secretario </w:t>
      </w:r>
      <w:r w:rsidR="00904BB0" w:rsidRPr="00B051E3">
        <w:rPr>
          <w:rFonts w:ascii="Cambria" w:hAnsi="Cambria"/>
          <w:sz w:val="20"/>
          <w:szCs w:val="20"/>
        </w:rPr>
        <w:t xml:space="preserve">ejecutivo </w:t>
      </w:r>
      <w:r w:rsidR="003528D2" w:rsidRPr="00B051E3">
        <w:rPr>
          <w:rFonts w:ascii="Cambria" w:hAnsi="Cambria"/>
          <w:sz w:val="20"/>
          <w:szCs w:val="20"/>
        </w:rPr>
        <w:t xml:space="preserve">aclaró que </w:t>
      </w:r>
      <w:r w:rsidR="00227B63" w:rsidRPr="00B051E3">
        <w:rPr>
          <w:rFonts w:ascii="Cambria" w:hAnsi="Cambria"/>
          <w:sz w:val="20"/>
          <w:szCs w:val="20"/>
        </w:rPr>
        <w:t>estos organismos no pagan estas tasas.</w:t>
      </w:r>
    </w:p>
    <w:p w14:paraId="06C4369D" w14:textId="77777777" w:rsidR="008648B2" w:rsidRPr="00B051E3" w:rsidRDefault="008648B2" w:rsidP="00B4487B">
      <w:pPr>
        <w:spacing w:after="0" w:line="240" w:lineRule="auto"/>
        <w:jc w:val="both"/>
        <w:rPr>
          <w:rFonts w:ascii="Cambria" w:hAnsi="Cambria"/>
          <w:sz w:val="20"/>
          <w:szCs w:val="20"/>
        </w:rPr>
      </w:pPr>
    </w:p>
    <w:bookmarkEnd w:id="0"/>
    <w:p w14:paraId="18D95E85" w14:textId="420EAC0B" w:rsidR="00E90869" w:rsidRPr="00B051E3" w:rsidRDefault="00E90869" w:rsidP="008648B2">
      <w:pPr>
        <w:spacing w:after="0" w:line="240" w:lineRule="auto"/>
        <w:jc w:val="both"/>
        <w:rPr>
          <w:rFonts w:ascii="Cambria" w:hAnsi="Cambria"/>
          <w:sz w:val="20"/>
          <w:szCs w:val="20"/>
        </w:rPr>
      </w:pPr>
      <w:r w:rsidRPr="00B051E3">
        <w:rPr>
          <w:rFonts w:ascii="Cambria" w:hAnsi="Cambria"/>
          <w:sz w:val="20"/>
          <w:szCs w:val="20"/>
        </w:rPr>
        <w:t xml:space="preserve">La </w:t>
      </w:r>
      <w:r w:rsidR="00781B55" w:rsidRPr="00B051E3">
        <w:rPr>
          <w:rFonts w:ascii="Cambria" w:hAnsi="Cambria"/>
          <w:sz w:val="20"/>
          <w:szCs w:val="20"/>
        </w:rPr>
        <w:t>presidenta concluyó</w:t>
      </w:r>
      <w:r w:rsidRPr="00B051E3">
        <w:rPr>
          <w:rFonts w:ascii="Cambria" w:hAnsi="Cambria"/>
          <w:sz w:val="20"/>
          <w:szCs w:val="20"/>
        </w:rPr>
        <w:t xml:space="preserve"> que </w:t>
      </w:r>
      <w:r w:rsidR="00516333" w:rsidRPr="00B051E3">
        <w:rPr>
          <w:rFonts w:ascii="Cambria" w:hAnsi="Cambria"/>
          <w:sz w:val="20"/>
          <w:szCs w:val="20"/>
        </w:rPr>
        <w:t>había</w:t>
      </w:r>
      <w:r w:rsidRPr="00B051E3">
        <w:rPr>
          <w:rFonts w:ascii="Cambria" w:hAnsi="Cambria"/>
          <w:sz w:val="20"/>
          <w:szCs w:val="20"/>
        </w:rPr>
        <w:t xml:space="preserve"> un acuerdo general </w:t>
      </w:r>
      <w:r w:rsidR="00516333" w:rsidRPr="00B051E3">
        <w:rPr>
          <w:rFonts w:ascii="Cambria" w:hAnsi="Cambria"/>
          <w:sz w:val="20"/>
          <w:szCs w:val="20"/>
        </w:rPr>
        <w:t>sobre</w:t>
      </w:r>
      <w:r w:rsidRPr="00B051E3">
        <w:rPr>
          <w:rFonts w:ascii="Cambria" w:hAnsi="Cambria"/>
          <w:sz w:val="20"/>
          <w:szCs w:val="20"/>
        </w:rPr>
        <w:t xml:space="preserve"> la estructura diferenciada por tipo de reunión y </w:t>
      </w:r>
      <w:r w:rsidR="00516333" w:rsidRPr="00B051E3">
        <w:rPr>
          <w:rFonts w:ascii="Cambria" w:hAnsi="Cambria"/>
          <w:sz w:val="20"/>
          <w:szCs w:val="20"/>
        </w:rPr>
        <w:t>sobre</w:t>
      </w:r>
      <w:r w:rsidRPr="00B051E3">
        <w:rPr>
          <w:rFonts w:ascii="Cambria" w:hAnsi="Cambria"/>
          <w:sz w:val="20"/>
          <w:szCs w:val="20"/>
        </w:rPr>
        <w:t xml:space="preserve"> mantener una filosofía de recuperación de costes, no de generación de ingresos. También identific</w:t>
      </w:r>
      <w:r w:rsidR="00966D7C" w:rsidRPr="00B051E3">
        <w:rPr>
          <w:rFonts w:ascii="Cambria" w:hAnsi="Cambria"/>
          <w:sz w:val="20"/>
          <w:szCs w:val="20"/>
        </w:rPr>
        <w:t xml:space="preserve">ó </w:t>
      </w:r>
      <w:r w:rsidRPr="00B051E3">
        <w:rPr>
          <w:rFonts w:ascii="Cambria" w:hAnsi="Cambria"/>
          <w:sz w:val="20"/>
          <w:szCs w:val="20"/>
        </w:rPr>
        <w:t>una posición compartida por varias delegaciones a favor de revisar o eliminar las tasas para reuniones en línea, cuestión que deber</w:t>
      </w:r>
      <w:r w:rsidR="00516333" w:rsidRPr="00B051E3">
        <w:rPr>
          <w:rFonts w:ascii="Cambria" w:hAnsi="Cambria"/>
          <w:sz w:val="20"/>
          <w:szCs w:val="20"/>
        </w:rPr>
        <w:t>ía</w:t>
      </w:r>
      <w:r w:rsidRPr="00B051E3">
        <w:rPr>
          <w:rFonts w:ascii="Cambria" w:hAnsi="Cambria"/>
          <w:sz w:val="20"/>
          <w:szCs w:val="20"/>
        </w:rPr>
        <w:t xml:space="preserve"> decidirse en noviembre</w:t>
      </w:r>
      <w:r w:rsidR="008340E2" w:rsidRPr="00B051E3">
        <w:rPr>
          <w:rFonts w:ascii="Cambria" w:hAnsi="Cambria"/>
          <w:sz w:val="20"/>
          <w:szCs w:val="20"/>
        </w:rPr>
        <w:t xml:space="preserve"> de 2026</w:t>
      </w:r>
      <w:r w:rsidRPr="00B051E3">
        <w:rPr>
          <w:rFonts w:ascii="Cambria" w:hAnsi="Cambria"/>
          <w:sz w:val="20"/>
          <w:szCs w:val="20"/>
        </w:rPr>
        <w:t>.</w:t>
      </w:r>
    </w:p>
    <w:p w14:paraId="5F369234" w14:textId="77777777" w:rsidR="008648B2" w:rsidRPr="00B051E3" w:rsidRDefault="008648B2" w:rsidP="00B4487B">
      <w:pPr>
        <w:spacing w:after="0" w:line="240" w:lineRule="auto"/>
        <w:jc w:val="both"/>
        <w:rPr>
          <w:rFonts w:ascii="Cambria" w:hAnsi="Cambria"/>
          <w:sz w:val="20"/>
          <w:szCs w:val="20"/>
        </w:rPr>
      </w:pPr>
    </w:p>
    <w:p w14:paraId="660BD654" w14:textId="1C1E2A47" w:rsidR="00E90869" w:rsidRPr="00B051E3" w:rsidRDefault="00516333" w:rsidP="008648B2">
      <w:pPr>
        <w:spacing w:after="0" w:line="240" w:lineRule="auto"/>
        <w:jc w:val="both"/>
        <w:rPr>
          <w:rFonts w:ascii="Cambria" w:hAnsi="Cambria"/>
          <w:sz w:val="20"/>
          <w:szCs w:val="20"/>
        </w:rPr>
      </w:pPr>
      <w:r w:rsidRPr="00B051E3">
        <w:rPr>
          <w:rFonts w:ascii="Cambria" w:hAnsi="Cambria"/>
          <w:sz w:val="20"/>
          <w:szCs w:val="20"/>
        </w:rPr>
        <w:t>Se indicó que, d</w:t>
      </w:r>
      <w:r w:rsidR="00E90869" w:rsidRPr="00B051E3">
        <w:rPr>
          <w:rFonts w:ascii="Cambria" w:hAnsi="Cambria"/>
          <w:sz w:val="20"/>
          <w:szCs w:val="20"/>
        </w:rPr>
        <w:t xml:space="preserve">e cara a la </w:t>
      </w:r>
      <w:r w:rsidR="008340E2" w:rsidRPr="00B051E3">
        <w:rPr>
          <w:rFonts w:ascii="Cambria" w:hAnsi="Cambria"/>
          <w:sz w:val="20"/>
          <w:szCs w:val="20"/>
        </w:rPr>
        <w:t>r</w:t>
      </w:r>
      <w:r w:rsidR="00E90869" w:rsidRPr="00B051E3">
        <w:rPr>
          <w:rFonts w:ascii="Cambria" w:hAnsi="Cambria"/>
          <w:sz w:val="20"/>
          <w:szCs w:val="20"/>
        </w:rPr>
        <w:t xml:space="preserve">eunión anual, se preparará un nuevo documento con más información que el </w:t>
      </w:r>
      <w:r w:rsidR="00966D7C" w:rsidRPr="00B051E3">
        <w:rPr>
          <w:rFonts w:ascii="Cambria" w:hAnsi="Cambria"/>
          <w:sz w:val="20"/>
          <w:szCs w:val="20"/>
        </w:rPr>
        <w:t>documento presentado</w:t>
      </w:r>
      <w:r w:rsidR="00E90869" w:rsidRPr="00B051E3">
        <w:rPr>
          <w:rFonts w:ascii="Cambria" w:hAnsi="Cambria"/>
          <w:sz w:val="20"/>
          <w:szCs w:val="20"/>
        </w:rPr>
        <w:t xml:space="preserve">, incluyendo un desglose más detallado por tipo de reunión. También se revisará si es adecuado que una organización pague lo mismo cuando asiste una persona que cuando asisten dos, ya que la </w:t>
      </w:r>
      <w:r w:rsidR="00966D7C" w:rsidRPr="00B051E3">
        <w:rPr>
          <w:rFonts w:ascii="Cambria" w:hAnsi="Cambria"/>
          <w:sz w:val="20"/>
          <w:szCs w:val="20"/>
        </w:rPr>
        <w:t>p</w:t>
      </w:r>
      <w:r w:rsidR="00E90869" w:rsidRPr="00B051E3">
        <w:rPr>
          <w:rFonts w:ascii="Cambria" w:hAnsi="Cambria"/>
          <w:sz w:val="20"/>
          <w:szCs w:val="20"/>
        </w:rPr>
        <w:t>residen</w:t>
      </w:r>
      <w:r w:rsidR="00966D7C" w:rsidRPr="00B051E3">
        <w:rPr>
          <w:rFonts w:ascii="Cambria" w:hAnsi="Cambria"/>
          <w:sz w:val="20"/>
          <w:szCs w:val="20"/>
        </w:rPr>
        <w:t xml:space="preserve">ta </w:t>
      </w:r>
      <w:r w:rsidR="00E90869" w:rsidRPr="00B051E3">
        <w:rPr>
          <w:rFonts w:ascii="Cambria" w:hAnsi="Cambria"/>
          <w:sz w:val="20"/>
          <w:szCs w:val="20"/>
        </w:rPr>
        <w:t>reconoc</w:t>
      </w:r>
      <w:r w:rsidR="00966D7C" w:rsidRPr="00B051E3">
        <w:rPr>
          <w:rFonts w:ascii="Cambria" w:hAnsi="Cambria"/>
          <w:sz w:val="20"/>
          <w:szCs w:val="20"/>
        </w:rPr>
        <w:t>ió</w:t>
      </w:r>
      <w:r w:rsidR="00E90869" w:rsidRPr="00B051E3">
        <w:rPr>
          <w:rFonts w:ascii="Cambria" w:hAnsi="Cambria"/>
          <w:sz w:val="20"/>
          <w:szCs w:val="20"/>
        </w:rPr>
        <w:t xml:space="preserve"> que esto puede no ser completamente equitativo.</w:t>
      </w:r>
    </w:p>
    <w:p w14:paraId="1D95DE8F" w14:textId="77777777" w:rsidR="008648B2" w:rsidRPr="00B051E3" w:rsidRDefault="008648B2" w:rsidP="00B4487B">
      <w:pPr>
        <w:spacing w:after="0" w:line="240" w:lineRule="auto"/>
        <w:jc w:val="both"/>
        <w:rPr>
          <w:rFonts w:ascii="Cambria" w:hAnsi="Cambria"/>
          <w:sz w:val="20"/>
          <w:szCs w:val="20"/>
        </w:rPr>
      </w:pPr>
    </w:p>
    <w:p w14:paraId="02932A27" w14:textId="77777777" w:rsidR="00356CAB" w:rsidRPr="00B051E3" w:rsidRDefault="00E90869" w:rsidP="00B4487B">
      <w:pPr>
        <w:spacing w:after="0" w:line="240" w:lineRule="auto"/>
        <w:jc w:val="both"/>
        <w:rPr>
          <w:rFonts w:ascii="Cambria" w:hAnsi="Cambria"/>
          <w:sz w:val="20"/>
          <w:szCs w:val="20"/>
        </w:rPr>
      </w:pPr>
      <w:r w:rsidRPr="00B051E3">
        <w:rPr>
          <w:rFonts w:ascii="Cambria" w:hAnsi="Cambria"/>
          <w:sz w:val="20"/>
          <w:szCs w:val="20"/>
        </w:rPr>
        <w:t xml:space="preserve">La </w:t>
      </w:r>
      <w:r w:rsidR="005944EC" w:rsidRPr="00B051E3">
        <w:rPr>
          <w:rFonts w:ascii="Cambria" w:hAnsi="Cambria"/>
          <w:sz w:val="20"/>
          <w:szCs w:val="20"/>
        </w:rPr>
        <w:t>presidenta</w:t>
      </w:r>
      <w:r w:rsidRPr="00B051E3">
        <w:rPr>
          <w:rFonts w:ascii="Cambria" w:hAnsi="Cambria"/>
          <w:sz w:val="20"/>
          <w:szCs w:val="20"/>
        </w:rPr>
        <w:t xml:space="preserve"> confirm</w:t>
      </w:r>
      <w:r w:rsidR="005944EC" w:rsidRPr="00B051E3">
        <w:rPr>
          <w:rFonts w:ascii="Cambria" w:hAnsi="Cambria"/>
          <w:sz w:val="20"/>
          <w:szCs w:val="20"/>
        </w:rPr>
        <w:t>ó</w:t>
      </w:r>
      <w:r w:rsidRPr="00B051E3">
        <w:rPr>
          <w:rFonts w:ascii="Cambria" w:hAnsi="Cambria"/>
          <w:sz w:val="20"/>
          <w:szCs w:val="20"/>
        </w:rPr>
        <w:t xml:space="preserve"> además que el documento deberá dejar claro que las organizaciones intergubernamentales quedan excluidas del pago de tasas. </w:t>
      </w:r>
    </w:p>
    <w:p w14:paraId="31F5716C" w14:textId="77777777" w:rsidR="00356CAB" w:rsidRPr="00B051E3" w:rsidRDefault="00356CAB" w:rsidP="00B4487B">
      <w:pPr>
        <w:spacing w:after="0" w:line="240" w:lineRule="auto"/>
        <w:jc w:val="both"/>
        <w:rPr>
          <w:rFonts w:ascii="Cambria" w:hAnsi="Cambria"/>
          <w:sz w:val="20"/>
          <w:szCs w:val="20"/>
        </w:rPr>
      </w:pPr>
    </w:p>
    <w:p w14:paraId="6F2A2F53" w14:textId="62C4C639" w:rsidR="00E90869" w:rsidRPr="00B051E3" w:rsidRDefault="00E90869" w:rsidP="00B4487B">
      <w:pPr>
        <w:spacing w:after="0" w:line="240" w:lineRule="auto"/>
        <w:jc w:val="both"/>
        <w:rPr>
          <w:rFonts w:ascii="Cambria" w:hAnsi="Cambria"/>
          <w:sz w:val="20"/>
          <w:szCs w:val="20"/>
        </w:rPr>
      </w:pPr>
      <w:r w:rsidRPr="00B051E3">
        <w:rPr>
          <w:rFonts w:ascii="Cambria" w:hAnsi="Cambria"/>
          <w:sz w:val="20"/>
          <w:szCs w:val="20"/>
        </w:rPr>
        <w:lastRenderedPageBreak/>
        <w:t xml:space="preserve">Finalmente, </w:t>
      </w:r>
      <w:r w:rsidR="006830EC" w:rsidRPr="00B051E3">
        <w:rPr>
          <w:rFonts w:ascii="Cambria" w:hAnsi="Cambria"/>
          <w:sz w:val="20"/>
          <w:szCs w:val="20"/>
        </w:rPr>
        <w:t>advirtió</w:t>
      </w:r>
      <w:r w:rsidRPr="00B051E3">
        <w:rPr>
          <w:rFonts w:ascii="Cambria" w:hAnsi="Cambria"/>
          <w:sz w:val="20"/>
          <w:szCs w:val="20"/>
        </w:rPr>
        <w:t xml:space="preserve"> que </w:t>
      </w:r>
      <w:r w:rsidR="00E82490" w:rsidRPr="00B051E3">
        <w:rPr>
          <w:rFonts w:ascii="Cambria" w:hAnsi="Cambria"/>
          <w:sz w:val="20"/>
          <w:szCs w:val="20"/>
        </w:rPr>
        <w:t xml:space="preserve">el VWG-SF trabaja de forma </w:t>
      </w:r>
      <w:r w:rsidRPr="00B051E3">
        <w:rPr>
          <w:rFonts w:ascii="Cambria" w:hAnsi="Cambria"/>
          <w:sz w:val="20"/>
          <w:szCs w:val="20"/>
        </w:rPr>
        <w:t xml:space="preserve">virtual </w:t>
      </w:r>
      <w:r w:rsidR="00E82490" w:rsidRPr="00B051E3">
        <w:rPr>
          <w:rFonts w:ascii="Cambria" w:hAnsi="Cambria"/>
          <w:sz w:val="20"/>
          <w:szCs w:val="20"/>
        </w:rPr>
        <w:t xml:space="preserve">y </w:t>
      </w:r>
      <w:r w:rsidRPr="00B051E3">
        <w:rPr>
          <w:rFonts w:ascii="Cambria" w:hAnsi="Cambria"/>
          <w:sz w:val="20"/>
          <w:szCs w:val="20"/>
        </w:rPr>
        <w:t xml:space="preserve">no </w:t>
      </w:r>
      <w:r w:rsidR="00E82490" w:rsidRPr="00B051E3">
        <w:rPr>
          <w:rFonts w:ascii="Cambria" w:hAnsi="Cambria"/>
          <w:sz w:val="20"/>
          <w:szCs w:val="20"/>
        </w:rPr>
        <w:t>está</w:t>
      </w:r>
      <w:r w:rsidRPr="00B051E3">
        <w:rPr>
          <w:rFonts w:ascii="Cambria" w:hAnsi="Cambria"/>
          <w:sz w:val="20"/>
          <w:szCs w:val="20"/>
        </w:rPr>
        <w:t xml:space="preserve"> abierto a observadores, por lo que la discusión se </w:t>
      </w:r>
      <w:r w:rsidR="00FB5CA4" w:rsidRPr="00B051E3">
        <w:rPr>
          <w:rFonts w:ascii="Cambria" w:hAnsi="Cambria"/>
          <w:sz w:val="20"/>
          <w:szCs w:val="20"/>
        </w:rPr>
        <w:t>produjo</w:t>
      </w:r>
      <w:r w:rsidRPr="00B051E3">
        <w:rPr>
          <w:rFonts w:ascii="Cambria" w:hAnsi="Cambria"/>
          <w:sz w:val="20"/>
          <w:szCs w:val="20"/>
        </w:rPr>
        <w:t xml:space="preserve"> sin ellos; en noviembre</w:t>
      </w:r>
      <w:r w:rsidR="00C26490" w:rsidRPr="00B051E3">
        <w:rPr>
          <w:rFonts w:ascii="Cambria" w:hAnsi="Cambria"/>
          <w:sz w:val="20"/>
          <w:szCs w:val="20"/>
        </w:rPr>
        <w:t xml:space="preserve"> de 2026</w:t>
      </w:r>
      <w:r w:rsidRPr="00B051E3">
        <w:rPr>
          <w:rFonts w:ascii="Cambria" w:hAnsi="Cambria"/>
          <w:sz w:val="20"/>
          <w:szCs w:val="20"/>
        </w:rPr>
        <w:t>, en cambio, los observadores podrían estar presentes en la sala cuando se retome el debate.</w:t>
      </w:r>
    </w:p>
    <w:p w14:paraId="6E7D0B6C" w14:textId="77777777" w:rsidR="00E90869" w:rsidRPr="00B051E3" w:rsidRDefault="00E90869" w:rsidP="00A11D71">
      <w:pPr>
        <w:spacing w:after="0" w:line="240" w:lineRule="auto"/>
        <w:jc w:val="both"/>
        <w:rPr>
          <w:rFonts w:ascii="Cambria" w:hAnsi="Cambria"/>
          <w:sz w:val="20"/>
          <w:szCs w:val="20"/>
        </w:rPr>
      </w:pPr>
    </w:p>
    <w:p w14:paraId="2FCDA246" w14:textId="77777777" w:rsidR="008648B2" w:rsidRPr="00B051E3" w:rsidRDefault="008648B2" w:rsidP="00A11D71">
      <w:pPr>
        <w:spacing w:after="0" w:line="240" w:lineRule="auto"/>
        <w:jc w:val="both"/>
        <w:rPr>
          <w:rFonts w:ascii="Cambria" w:hAnsi="Cambria"/>
          <w:sz w:val="20"/>
          <w:szCs w:val="20"/>
        </w:rPr>
      </w:pPr>
    </w:p>
    <w:p w14:paraId="23D9EB7F" w14:textId="77777777" w:rsidR="00781B55" w:rsidRPr="00B051E3" w:rsidRDefault="00781B55" w:rsidP="00781B55">
      <w:pPr>
        <w:numPr>
          <w:ilvl w:val="0"/>
          <w:numId w:val="31"/>
        </w:numPr>
        <w:shd w:val="clear" w:color="auto" w:fill="FFFFFF"/>
        <w:spacing w:after="0" w:line="240" w:lineRule="auto"/>
        <w:ind w:left="426" w:hanging="426"/>
        <w:contextualSpacing/>
        <w:jc w:val="both"/>
        <w:rPr>
          <w:rFonts w:ascii="Cambria" w:hAnsi="Cambria"/>
          <w:b/>
          <w:bCs/>
          <w:color w:val="222222"/>
          <w:sz w:val="20"/>
          <w:szCs w:val="20"/>
        </w:rPr>
      </w:pPr>
      <w:r w:rsidRPr="00B051E3">
        <w:rPr>
          <w:rFonts w:ascii="Cambria" w:hAnsi="Cambria"/>
          <w:b/>
          <w:bCs/>
          <w:color w:val="222222"/>
          <w:sz w:val="20"/>
          <w:szCs w:val="20"/>
        </w:rPr>
        <w:t>Otros asuntos</w:t>
      </w:r>
    </w:p>
    <w:p w14:paraId="0D522F38" w14:textId="77777777" w:rsidR="00E90869" w:rsidRPr="00B051E3" w:rsidRDefault="00E90869" w:rsidP="00A11D71">
      <w:pPr>
        <w:spacing w:after="0" w:line="240" w:lineRule="auto"/>
        <w:jc w:val="both"/>
        <w:rPr>
          <w:rFonts w:ascii="Cambria" w:hAnsi="Cambria"/>
          <w:sz w:val="20"/>
          <w:szCs w:val="20"/>
        </w:rPr>
      </w:pPr>
    </w:p>
    <w:p w14:paraId="160A182A" w14:textId="3EC59E05" w:rsidR="00F56C6F" w:rsidRPr="00B051E3" w:rsidRDefault="001A08F6" w:rsidP="00F56C6F">
      <w:pPr>
        <w:rPr>
          <w:rFonts w:ascii="Cambria" w:hAnsi="Cambria"/>
          <w:sz w:val="20"/>
          <w:szCs w:val="20"/>
        </w:rPr>
      </w:pPr>
      <w:r w:rsidRPr="00B051E3">
        <w:rPr>
          <w:rFonts w:ascii="Cambria" w:hAnsi="Cambria"/>
          <w:sz w:val="20"/>
          <w:szCs w:val="20"/>
        </w:rPr>
        <w:t xml:space="preserve">Se presentaron </w:t>
      </w:r>
      <w:r w:rsidR="00F56C6F" w:rsidRPr="00B051E3">
        <w:rPr>
          <w:rFonts w:ascii="Cambria" w:hAnsi="Cambria"/>
          <w:sz w:val="20"/>
          <w:szCs w:val="20"/>
        </w:rPr>
        <w:t>tres puntos de información.</w:t>
      </w:r>
    </w:p>
    <w:p w14:paraId="1C4DBFCD" w14:textId="75BD8ADC" w:rsidR="00F56C6F" w:rsidRPr="00B051E3" w:rsidRDefault="00516333" w:rsidP="00F56C6F">
      <w:pPr>
        <w:rPr>
          <w:rFonts w:ascii="Cambria" w:hAnsi="Cambria"/>
          <w:b/>
          <w:bCs/>
          <w:i/>
          <w:iCs/>
          <w:sz w:val="20"/>
          <w:szCs w:val="20"/>
        </w:rPr>
      </w:pPr>
      <w:r w:rsidRPr="00B051E3">
        <w:rPr>
          <w:rFonts w:ascii="Cambria" w:hAnsi="Cambria"/>
          <w:b/>
          <w:bCs/>
          <w:i/>
          <w:iCs/>
          <w:sz w:val="20"/>
          <w:szCs w:val="20"/>
        </w:rPr>
        <w:t>5.</w:t>
      </w:r>
      <w:r w:rsidR="00F56C6F" w:rsidRPr="00B051E3">
        <w:rPr>
          <w:rFonts w:ascii="Cambria" w:hAnsi="Cambria"/>
          <w:b/>
          <w:bCs/>
          <w:i/>
          <w:iCs/>
          <w:sz w:val="20"/>
          <w:szCs w:val="20"/>
        </w:rPr>
        <w:t xml:space="preserve">1 Alcance y funcionamiento del </w:t>
      </w:r>
      <w:r w:rsidR="00E82490" w:rsidRPr="00B051E3">
        <w:rPr>
          <w:rFonts w:ascii="Cambria" w:hAnsi="Cambria"/>
          <w:b/>
          <w:bCs/>
          <w:i/>
          <w:iCs/>
          <w:sz w:val="20"/>
          <w:szCs w:val="20"/>
        </w:rPr>
        <w:t>VWG-SF</w:t>
      </w:r>
    </w:p>
    <w:p w14:paraId="104DDF42" w14:textId="7A324F9F" w:rsidR="00F56C6F" w:rsidRPr="00B051E3" w:rsidRDefault="00F56C6F" w:rsidP="008648B2">
      <w:pPr>
        <w:spacing w:after="0" w:line="240" w:lineRule="auto"/>
        <w:jc w:val="both"/>
        <w:rPr>
          <w:rFonts w:ascii="Cambria" w:hAnsi="Cambria"/>
          <w:sz w:val="20"/>
          <w:szCs w:val="20"/>
        </w:rPr>
      </w:pPr>
      <w:r w:rsidRPr="00B051E3">
        <w:rPr>
          <w:rFonts w:ascii="Cambria" w:hAnsi="Cambria"/>
          <w:sz w:val="20"/>
          <w:szCs w:val="20"/>
        </w:rPr>
        <w:t xml:space="preserve">En primer lugar, la </w:t>
      </w:r>
      <w:r w:rsidR="00145F92" w:rsidRPr="00B051E3">
        <w:rPr>
          <w:rFonts w:ascii="Cambria" w:hAnsi="Cambria"/>
          <w:sz w:val="20"/>
          <w:szCs w:val="20"/>
        </w:rPr>
        <w:t>presidenta señaló</w:t>
      </w:r>
      <w:r w:rsidRPr="00B051E3">
        <w:rPr>
          <w:rFonts w:ascii="Cambria" w:hAnsi="Cambria"/>
          <w:sz w:val="20"/>
          <w:szCs w:val="20"/>
        </w:rPr>
        <w:t xml:space="preserve"> que el </w:t>
      </w:r>
      <w:r w:rsidR="00E82490" w:rsidRPr="00B051E3">
        <w:rPr>
          <w:rFonts w:ascii="Cambria" w:hAnsi="Cambria"/>
          <w:sz w:val="20"/>
          <w:szCs w:val="20"/>
        </w:rPr>
        <w:t xml:space="preserve">VWG-SF </w:t>
      </w:r>
      <w:r w:rsidRPr="00B051E3">
        <w:rPr>
          <w:rFonts w:ascii="Cambria" w:hAnsi="Cambria"/>
          <w:sz w:val="20"/>
          <w:szCs w:val="20"/>
        </w:rPr>
        <w:t xml:space="preserve">tiene actualmente un alcance demasiado limitado, ya que en teoría solo puede tratar cuestiones financieras. Sin embargo, </w:t>
      </w:r>
      <w:r w:rsidR="00516333" w:rsidRPr="00B051E3">
        <w:rPr>
          <w:rFonts w:ascii="Cambria" w:hAnsi="Cambria"/>
          <w:sz w:val="20"/>
          <w:szCs w:val="20"/>
        </w:rPr>
        <w:t xml:space="preserve">el </w:t>
      </w:r>
      <w:r w:rsidRPr="00B051E3">
        <w:rPr>
          <w:rFonts w:ascii="Cambria" w:hAnsi="Cambria"/>
          <w:sz w:val="20"/>
          <w:szCs w:val="20"/>
        </w:rPr>
        <w:t>STACFAD no es únicamente un órgano financiero, sino también administrativo. Por ello, plante</w:t>
      </w:r>
      <w:r w:rsidR="00145F92" w:rsidRPr="00B051E3">
        <w:rPr>
          <w:rFonts w:ascii="Cambria" w:hAnsi="Cambria"/>
          <w:sz w:val="20"/>
          <w:szCs w:val="20"/>
        </w:rPr>
        <w:t>ó</w:t>
      </w:r>
      <w:r w:rsidRPr="00B051E3">
        <w:rPr>
          <w:rFonts w:ascii="Cambria" w:hAnsi="Cambria"/>
          <w:sz w:val="20"/>
          <w:szCs w:val="20"/>
        </w:rPr>
        <w:t xml:space="preserve"> que el </w:t>
      </w:r>
      <w:r w:rsidR="00263CB1" w:rsidRPr="00B051E3">
        <w:rPr>
          <w:rFonts w:ascii="Cambria" w:hAnsi="Cambria"/>
          <w:sz w:val="20"/>
          <w:szCs w:val="20"/>
        </w:rPr>
        <w:t>VWG-SF</w:t>
      </w:r>
      <w:r w:rsidR="00516333" w:rsidRPr="00B051E3">
        <w:rPr>
          <w:rFonts w:ascii="Cambria" w:hAnsi="Cambria"/>
          <w:sz w:val="20"/>
          <w:szCs w:val="20"/>
        </w:rPr>
        <w:t xml:space="preserve"> </w:t>
      </w:r>
      <w:r w:rsidRPr="00B051E3">
        <w:rPr>
          <w:rFonts w:ascii="Cambria" w:hAnsi="Cambria"/>
          <w:sz w:val="20"/>
          <w:szCs w:val="20"/>
        </w:rPr>
        <w:t xml:space="preserve">podría replantearse para funcionar más como </w:t>
      </w:r>
      <w:r w:rsidR="00194667" w:rsidRPr="00B051E3">
        <w:rPr>
          <w:rFonts w:ascii="Cambria" w:hAnsi="Cambria"/>
          <w:sz w:val="20"/>
          <w:szCs w:val="20"/>
        </w:rPr>
        <w:t>un</w:t>
      </w:r>
      <w:r w:rsidRPr="00B051E3">
        <w:rPr>
          <w:rFonts w:ascii="Cambria" w:hAnsi="Cambria"/>
          <w:sz w:val="20"/>
          <w:szCs w:val="20"/>
        </w:rPr>
        <w:t xml:space="preserve"> STACFAD intersesiones o “mini-STACFAD”, lo que permitiría tratar también cuestiones administrativas y, si fuera necesario, recomendaciones derivadas </w:t>
      </w:r>
      <w:r w:rsidR="000A4067" w:rsidRPr="00B051E3">
        <w:rPr>
          <w:rFonts w:ascii="Cambria" w:hAnsi="Cambria"/>
          <w:sz w:val="20"/>
          <w:szCs w:val="20"/>
        </w:rPr>
        <w:t xml:space="preserve">del examen del </w:t>
      </w:r>
      <w:r w:rsidRPr="00B051E3">
        <w:rPr>
          <w:rFonts w:ascii="Cambria" w:hAnsi="Cambria"/>
          <w:sz w:val="20"/>
          <w:szCs w:val="20"/>
        </w:rPr>
        <w:t>desempeño.</w:t>
      </w:r>
      <w:r w:rsidR="000D32FA" w:rsidRPr="00B051E3">
        <w:rPr>
          <w:rFonts w:ascii="Cambria" w:hAnsi="Cambria"/>
          <w:sz w:val="20"/>
          <w:szCs w:val="20"/>
        </w:rPr>
        <w:t xml:space="preserve"> También comentó </w:t>
      </w:r>
      <w:r w:rsidRPr="00B051E3">
        <w:rPr>
          <w:rFonts w:ascii="Cambria" w:hAnsi="Cambria"/>
          <w:sz w:val="20"/>
          <w:szCs w:val="20"/>
        </w:rPr>
        <w:t xml:space="preserve">que el funcionamiento actual del </w:t>
      </w:r>
      <w:r w:rsidR="00E82490" w:rsidRPr="00B051E3">
        <w:rPr>
          <w:rFonts w:ascii="Cambria" w:hAnsi="Cambria"/>
          <w:sz w:val="20"/>
          <w:szCs w:val="20"/>
        </w:rPr>
        <w:t xml:space="preserve">VWG-SF </w:t>
      </w:r>
      <w:r w:rsidRPr="00B051E3">
        <w:rPr>
          <w:rFonts w:ascii="Cambria" w:hAnsi="Cambria"/>
          <w:sz w:val="20"/>
          <w:szCs w:val="20"/>
        </w:rPr>
        <w:t xml:space="preserve">no </w:t>
      </w:r>
      <w:r w:rsidR="00332B16" w:rsidRPr="00B051E3">
        <w:rPr>
          <w:rFonts w:ascii="Cambria" w:hAnsi="Cambria"/>
          <w:sz w:val="20"/>
          <w:szCs w:val="20"/>
        </w:rPr>
        <w:t>era</w:t>
      </w:r>
      <w:r w:rsidRPr="00B051E3">
        <w:rPr>
          <w:rFonts w:ascii="Cambria" w:hAnsi="Cambria"/>
          <w:sz w:val="20"/>
          <w:szCs w:val="20"/>
        </w:rPr>
        <w:t xml:space="preserve"> suficientemente transparente</w:t>
      </w:r>
      <w:r w:rsidR="00332B16" w:rsidRPr="00B051E3">
        <w:rPr>
          <w:rFonts w:ascii="Cambria" w:hAnsi="Cambria"/>
          <w:sz w:val="20"/>
          <w:szCs w:val="20"/>
        </w:rPr>
        <w:t>.</w:t>
      </w:r>
      <w:r w:rsidRPr="00B051E3">
        <w:rPr>
          <w:rFonts w:ascii="Cambria" w:hAnsi="Cambria"/>
          <w:sz w:val="20"/>
          <w:szCs w:val="20"/>
        </w:rPr>
        <w:t xml:space="preserve"> Por ello, anunci</w:t>
      </w:r>
      <w:r w:rsidR="00332B16" w:rsidRPr="00B051E3">
        <w:rPr>
          <w:rFonts w:ascii="Cambria" w:hAnsi="Cambria"/>
          <w:sz w:val="20"/>
          <w:szCs w:val="20"/>
        </w:rPr>
        <w:t>ó</w:t>
      </w:r>
      <w:r w:rsidRPr="00B051E3">
        <w:rPr>
          <w:rFonts w:ascii="Cambria" w:hAnsi="Cambria"/>
          <w:sz w:val="20"/>
          <w:szCs w:val="20"/>
        </w:rPr>
        <w:t xml:space="preserve"> que propondr</w:t>
      </w:r>
      <w:r w:rsidR="00332B16" w:rsidRPr="00B051E3">
        <w:rPr>
          <w:rFonts w:ascii="Cambria" w:hAnsi="Cambria"/>
          <w:sz w:val="20"/>
          <w:szCs w:val="20"/>
        </w:rPr>
        <w:t>ía</w:t>
      </w:r>
      <w:r w:rsidRPr="00B051E3">
        <w:rPr>
          <w:rFonts w:ascii="Cambria" w:hAnsi="Cambria"/>
          <w:sz w:val="20"/>
          <w:szCs w:val="20"/>
        </w:rPr>
        <w:t xml:space="preserve"> en noviembre </w:t>
      </w:r>
      <w:r w:rsidR="00F87B87" w:rsidRPr="00B051E3">
        <w:rPr>
          <w:rFonts w:ascii="Cambria" w:hAnsi="Cambria"/>
          <w:sz w:val="20"/>
          <w:szCs w:val="20"/>
        </w:rPr>
        <w:t xml:space="preserve">de 2026 </w:t>
      </w:r>
      <w:r w:rsidRPr="00B051E3">
        <w:rPr>
          <w:rFonts w:ascii="Cambria" w:hAnsi="Cambria"/>
          <w:sz w:val="20"/>
          <w:szCs w:val="20"/>
        </w:rPr>
        <w:t>un</w:t>
      </w:r>
      <w:r w:rsidR="00516333" w:rsidRPr="00B051E3">
        <w:rPr>
          <w:rFonts w:ascii="Cambria" w:hAnsi="Cambria"/>
          <w:sz w:val="20"/>
          <w:szCs w:val="20"/>
        </w:rPr>
        <w:t xml:space="preserve"> reglamento interno</w:t>
      </w:r>
      <w:r w:rsidRPr="00B051E3">
        <w:rPr>
          <w:rFonts w:ascii="Cambria" w:hAnsi="Cambria"/>
          <w:sz w:val="20"/>
          <w:szCs w:val="20"/>
        </w:rPr>
        <w:t xml:space="preserve"> o términos de referencia para este </w:t>
      </w:r>
      <w:r w:rsidR="00E82490" w:rsidRPr="00B051E3">
        <w:rPr>
          <w:rFonts w:ascii="Cambria" w:hAnsi="Cambria"/>
          <w:sz w:val="20"/>
          <w:szCs w:val="20"/>
        </w:rPr>
        <w:t>VWG-SF</w:t>
      </w:r>
      <w:r w:rsidRPr="00B051E3">
        <w:rPr>
          <w:rFonts w:ascii="Cambria" w:hAnsi="Cambria"/>
          <w:sz w:val="20"/>
          <w:szCs w:val="20"/>
        </w:rPr>
        <w:t xml:space="preserve">, con el fin de ampliar su alcance a asuntos administrativos y hacerlo más </w:t>
      </w:r>
      <w:r w:rsidR="001A08F6" w:rsidRPr="00B051E3">
        <w:rPr>
          <w:rFonts w:ascii="Cambria" w:hAnsi="Cambria"/>
          <w:sz w:val="20"/>
          <w:szCs w:val="20"/>
        </w:rPr>
        <w:t>inclusivos</w:t>
      </w:r>
      <w:r w:rsidRPr="00B051E3">
        <w:rPr>
          <w:rFonts w:ascii="Cambria" w:hAnsi="Cambria"/>
          <w:sz w:val="20"/>
          <w:szCs w:val="20"/>
        </w:rPr>
        <w:t>.</w:t>
      </w:r>
    </w:p>
    <w:p w14:paraId="6530D60A" w14:textId="77777777" w:rsidR="008648B2" w:rsidRPr="00B051E3" w:rsidRDefault="008648B2" w:rsidP="00B4487B">
      <w:pPr>
        <w:spacing w:after="0" w:line="240" w:lineRule="auto"/>
        <w:jc w:val="both"/>
        <w:rPr>
          <w:rFonts w:ascii="Cambria" w:hAnsi="Cambria"/>
          <w:sz w:val="20"/>
          <w:szCs w:val="20"/>
        </w:rPr>
      </w:pPr>
    </w:p>
    <w:p w14:paraId="167A95F6" w14:textId="1BCFFF58" w:rsidR="00F56C6F" w:rsidRPr="00B051E3" w:rsidRDefault="00516333" w:rsidP="00F56C6F">
      <w:pPr>
        <w:rPr>
          <w:rFonts w:ascii="Cambria" w:hAnsi="Cambria"/>
          <w:b/>
          <w:bCs/>
          <w:i/>
          <w:iCs/>
          <w:sz w:val="20"/>
          <w:szCs w:val="20"/>
        </w:rPr>
      </w:pPr>
      <w:r w:rsidRPr="00B051E3">
        <w:rPr>
          <w:rFonts w:ascii="Cambria" w:hAnsi="Cambria"/>
          <w:b/>
          <w:bCs/>
          <w:i/>
          <w:iCs/>
          <w:sz w:val="20"/>
          <w:szCs w:val="20"/>
        </w:rPr>
        <w:t>5.</w:t>
      </w:r>
      <w:r w:rsidR="00F56C6F" w:rsidRPr="00B051E3">
        <w:rPr>
          <w:rFonts w:ascii="Cambria" w:hAnsi="Cambria"/>
          <w:b/>
          <w:bCs/>
          <w:i/>
          <w:iCs/>
          <w:sz w:val="20"/>
          <w:szCs w:val="20"/>
        </w:rPr>
        <w:t xml:space="preserve">2 </w:t>
      </w:r>
      <w:r w:rsidRPr="00B051E3">
        <w:rPr>
          <w:rFonts w:ascii="Cambria" w:hAnsi="Cambria"/>
          <w:b/>
          <w:bCs/>
          <w:i/>
          <w:iCs/>
          <w:sz w:val="20"/>
          <w:szCs w:val="20"/>
        </w:rPr>
        <w:t>Examen</w:t>
      </w:r>
      <w:r w:rsidR="00F56C6F" w:rsidRPr="00B051E3">
        <w:rPr>
          <w:rFonts w:ascii="Cambria" w:hAnsi="Cambria"/>
          <w:b/>
          <w:bCs/>
          <w:i/>
          <w:iCs/>
          <w:sz w:val="20"/>
          <w:szCs w:val="20"/>
        </w:rPr>
        <w:t xml:space="preserve"> de</w:t>
      </w:r>
      <w:r w:rsidRPr="00B051E3">
        <w:rPr>
          <w:rFonts w:ascii="Cambria" w:hAnsi="Cambria"/>
          <w:b/>
          <w:bCs/>
          <w:i/>
          <w:iCs/>
          <w:sz w:val="20"/>
          <w:szCs w:val="20"/>
        </w:rPr>
        <w:t>l</w:t>
      </w:r>
      <w:r w:rsidR="00F56C6F" w:rsidRPr="00B051E3">
        <w:rPr>
          <w:rFonts w:ascii="Cambria" w:hAnsi="Cambria"/>
          <w:b/>
          <w:bCs/>
          <w:i/>
          <w:iCs/>
          <w:sz w:val="20"/>
          <w:szCs w:val="20"/>
        </w:rPr>
        <w:t xml:space="preserve"> desempeño de ICCAT</w:t>
      </w:r>
    </w:p>
    <w:p w14:paraId="282AA484" w14:textId="04E87FBD" w:rsidR="00F56C6F" w:rsidRPr="00B051E3" w:rsidRDefault="00F56C6F" w:rsidP="008648B2">
      <w:pPr>
        <w:spacing w:after="0" w:line="240" w:lineRule="auto"/>
        <w:jc w:val="both"/>
        <w:rPr>
          <w:rFonts w:ascii="Cambria" w:hAnsi="Cambria"/>
          <w:sz w:val="20"/>
          <w:szCs w:val="20"/>
        </w:rPr>
      </w:pPr>
      <w:r w:rsidRPr="00B051E3">
        <w:rPr>
          <w:rFonts w:ascii="Cambria" w:hAnsi="Cambria"/>
          <w:sz w:val="20"/>
          <w:szCs w:val="20"/>
        </w:rPr>
        <w:t xml:space="preserve">La </w:t>
      </w:r>
      <w:r w:rsidR="00430FA4" w:rsidRPr="00B051E3">
        <w:rPr>
          <w:rFonts w:ascii="Cambria" w:hAnsi="Cambria"/>
          <w:sz w:val="20"/>
          <w:szCs w:val="20"/>
        </w:rPr>
        <w:t>presidenta</w:t>
      </w:r>
      <w:r w:rsidRPr="00B051E3">
        <w:rPr>
          <w:rFonts w:ascii="Cambria" w:hAnsi="Cambria"/>
          <w:sz w:val="20"/>
          <w:szCs w:val="20"/>
        </w:rPr>
        <w:t xml:space="preserve"> rec</w:t>
      </w:r>
      <w:r w:rsidR="00430FA4" w:rsidRPr="00B051E3">
        <w:rPr>
          <w:rFonts w:ascii="Cambria" w:hAnsi="Cambria"/>
          <w:sz w:val="20"/>
          <w:szCs w:val="20"/>
        </w:rPr>
        <w:t>o</w:t>
      </w:r>
      <w:r w:rsidRPr="00B051E3">
        <w:rPr>
          <w:rFonts w:ascii="Cambria" w:hAnsi="Cambria"/>
          <w:sz w:val="20"/>
          <w:szCs w:val="20"/>
        </w:rPr>
        <w:t>rd</w:t>
      </w:r>
      <w:r w:rsidR="00430FA4" w:rsidRPr="00B051E3">
        <w:rPr>
          <w:rFonts w:ascii="Cambria" w:hAnsi="Cambria"/>
          <w:sz w:val="20"/>
          <w:szCs w:val="20"/>
        </w:rPr>
        <w:t>ó</w:t>
      </w:r>
      <w:r w:rsidRPr="00B051E3">
        <w:rPr>
          <w:rFonts w:ascii="Cambria" w:hAnsi="Cambria"/>
          <w:sz w:val="20"/>
          <w:szCs w:val="20"/>
        </w:rPr>
        <w:t xml:space="preserve"> que en marzo</w:t>
      </w:r>
      <w:r w:rsidR="005A2892" w:rsidRPr="00B051E3">
        <w:rPr>
          <w:rFonts w:ascii="Cambria" w:hAnsi="Cambria"/>
          <w:sz w:val="20"/>
          <w:szCs w:val="20"/>
        </w:rPr>
        <w:t xml:space="preserve"> de 2026</w:t>
      </w:r>
      <w:r w:rsidRPr="00B051E3">
        <w:rPr>
          <w:rFonts w:ascii="Cambria" w:hAnsi="Cambria"/>
          <w:sz w:val="20"/>
          <w:szCs w:val="20"/>
        </w:rPr>
        <w:t xml:space="preserve"> se revisó un </w:t>
      </w:r>
      <w:r w:rsidR="00516333" w:rsidRPr="00B051E3">
        <w:rPr>
          <w:rFonts w:ascii="Cambria" w:hAnsi="Cambria"/>
          <w:sz w:val="20"/>
          <w:szCs w:val="20"/>
        </w:rPr>
        <w:t>proyecto</w:t>
      </w:r>
      <w:r w:rsidRPr="00B051E3">
        <w:rPr>
          <w:rFonts w:ascii="Cambria" w:hAnsi="Cambria"/>
          <w:sz w:val="20"/>
          <w:szCs w:val="20"/>
        </w:rPr>
        <w:t xml:space="preserve"> de términos de referencia para dic</w:t>
      </w:r>
      <w:r w:rsidR="00516333" w:rsidRPr="00B051E3">
        <w:rPr>
          <w:rFonts w:ascii="Cambria" w:hAnsi="Cambria"/>
          <w:sz w:val="20"/>
          <w:szCs w:val="20"/>
        </w:rPr>
        <w:t>ho examen</w:t>
      </w:r>
      <w:r w:rsidRPr="00B051E3">
        <w:rPr>
          <w:rFonts w:ascii="Cambria" w:hAnsi="Cambria"/>
          <w:sz w:val="20"/>
          <w:szCs w:val="20"/>
        </w:rPr>
        <w:t xml:space="preserve">, que posteriormente fue circulado a todas las </w:t>
      </w:r>
      <w:r w:rsidR="00516333" w:rsidRPr="00B051E3">
        <w:rPr>
          <w:rFonts w:ascii="Cambria" w:hAnsi="Cambria"/>
          <w:sz w:val="20"/>
          <w:szCs w:val="20"/>
        </w:rPr>
        <w:t xml:space="preserve">Partes </w:t>
      </w:r>
      <w:r w:rsidR="00430FA4" w:rsidRPr="00B051E3">
        <w:rPr>
          <w:rFonts w:ascii="Cambria" w:hAnsi="Cambria"/>
          <w:sz w:val="20"/>
          <w:szCs w:val="20"/>
        </w:rPr>
        <w:t>contratantes</w:t>
      </w:r>
      <w:r w:rsidRPr="00B051E3">
        <w:rPr>
          <w:rFonts w:ascii="Cambria" w:hAnsi="Cambria"/>
          <w:sz w:val="20"/>
          <w:szCs w:val="20"/>
        </w:rPr>
        <w:t xml:space="preserve">. </w:t>
      </w:r>
      <w:r w:rsidR="00316654" w:rsidRPr="00B051E3">
        <w:rPr>
          <w:rFonts w:ascii="Cambria" w:hAnsi="Cambria"/>
          <w:sz w:val="20"/>
          <w:szCs w:val="20"/>
        </w:rPr>
        <w:t>Destacó que s</w:t>
      </w:r>
      <w:r w:rsidRPr="00B051E3">
        <w:rPr>
          <w:rFonts w:ascii="Cambria" w:hAnsi="Cambria"/>
          <w:sz w:val="20"/>
          <w:szCs w:val="20"/>
        </w:rPr>
        <w:t xml:space="preserve">e recibieron comentarios de unas </w:t>
      </w:r>
      <w:r w:rsidR="00824AD1" w:rsidRPr="00B051E3">
        <w:rPr>
          <w:rFonts w:ascii="Cambria" w:hAnsi="Cambria"/>
          <w:sz w:val="20"/>
          <w:szCs w:val="20"/>
        </w:rPr>
        <w:t>cinco</w:t>
      </w:r>
      <w:r w:rsidRPr="00B051E3">
        <w:rPr>
          <w:rFonts w:ascii="Cambria" w:hAnsi="Cambria"/>
          <w:sz w:val="20"/>
          <w:szCs w:val="20"/>
        </w:rPr>
        <w:t xml:space="preserve"> </w:t>
      </w:r>
      <w:r w:rsidR="00516333" w:rsidRPr="00B051E3">
        <w:rPr>
          <w:rFonts w:ascii="Cambria" w:hAnsi="Cambria"/>
          <w:sz w:val="20"/>
          <w:szCs w:val="20"/>
        </w:rPr>
        <w:t xml:space="preserve">Partes </w:t>
      </w:r>
      <w:r w:rsidR="00316654" w:rsidRPr="00B051E3">
        <w:rPr>
          <w:rFonts w:ascii="Cambria" w:hAnsi="Cambria"/>
          <w:sz w:val="20"/>
          <w:szCs w:val="20"/>
        </w:rPr>
        <w:t xml:space="preserve">contratantes </w:t>
      </w:r>
      <w:r w:rsidR="00430FA4" w:rsidRPr="00B051E3">
        <w:rPr>
          <w:rFonts w:ascii="Cambria" w:hAnsi="Cambria"/>
          <w:sz w:val="20"/>
          <w:szCs w:val="20"/>
        </w:rPr>
        <w:t xml:space="preserve">y </w:t>
      </w:r>
      <w:r w:rsidR="00316654" w:rsidRPr="00B051E3">
        <w:rPr>
          <w:rFonts w:ascii="Cambria" w:hAnsi="Cambria"/>
          <w:sz w:val="20"/>
          <w:szCs w:val="20"/>
        </w:rPr>
        <w:t xml:space="preserve">que </w:t>
      </w:r>
      <w:r w:rsidR="00430FA4" w:rsidRPr="00B051E3">
        <w:rPr>
          <w:rFonts w:ascii="Cambria" w:hAnsi="Cambria"/>
          <w:sz w:val="20"/>
          <w:szCs w:val="20"/>
        </w:rPr>
        <w:t>la intención es consolidarlos y preparar una versión revisada</w:t>
      </w:r>
      <w:r w:rsidR="00706DB6" w:rsidRPr="00B051E3">
        <w:rPr>
          <w:rFonts w:ascii="Cambria" w:hAnsi="Cambria"/>
          <w:sz w:val="20"/>
          <w:szCs w:val="20"/>
        </w:rPr>
        <w:t>.</w:t>
      </w:r>
      <w:r w:rsidRPr="00B051E3">
        <w:rPr>
          <w:rFonts w:ascii="Cambria" w:hAnsi="Cambria"/>
          <w:sz w:val="20"/>
          <w:szCs w:val="20"/>
        </w:rPr>
        <w:t xml:space="preserve"> Después se abriría una nueva ronda de comentarios y, una vez incorporados, se publicaría una versión final del </w:t>
      </w:r>
      <w:r w:rsidR="00516333" w:rsidRPr="00B051E3">
        <w:rPr>
          <w:rFonts w:ascii="Cambria" w:hAnsi="Cambria"/>
          <w:sz w:val="20"/>
          <w:szCs w:val="20"/>
        </w:rPr>
        <w:t>proyecto</w:t>
      </w:r>
      <w:r w:rsidRPr="00B051E3">
        <w:rPr>
          <w:rFonts w:ascii="Cambria" w:hAnsi="Cambria"/>
          <w:sz w:val="20"/>
          <w:szCs w:val="20"/>
        </w:rPr>
        <w:t xml:space="preserve"> como documento </w:t>
      </w:r>
      <w:r w:rsidR="00316654" w:rsidRPr="00B051E3">
        <w:rPr>
          <w:rFonts w:ascii="Cambria" w:hAnsi="Cambria"/>
          <w:sz w:val="20"/>
          <w:szCs w:val="20"/>
        </w:rPr>
        <w:t>para la</w:t>
      </w:r>
      <w:r w:rsidRPr="00B051E3">
        <w:rPr>
          <w:rFonts w:ascii="Cambria" w:hAnsi="Cambria"/>
          <w:sz w:val="20"/>
          <w:szCs w:val="20"/>
        </w:rPr>
        <w:t xml:space="preserve"> reunión </w:t>
      </w:r>
      <w:r w:rsidR="00316654" w:rsidRPr="00B051E3">
        <w:rPr>
          <w:rFonts w:ascii="Cambria" w:hAnsi="Cambria"/>
          <w:sz w:val="20"/>
          <w:szCs w:val="20"/>
        </w:rPr>
        <w:t>del</w:t>
      </w:r>
      <w:r w:rsidRPr="00B051E3">
        <w:rPr>
          <w:rFonts w:ascii="Cambria" w:hAnsi="Cambria"/>
          <w:sz w:val="20"/>
          <w:szCs w:val="20"/>
        </w:rPr>
        <w:t xml:space="preserve"> STACFAD en noviembre</w:t>
      </w:r>
      <w:r w:rsidR="00D85C09" w:rsidRPr="00B051E3">
        <w:rPr>
          <w:rFonts w:ascii="Cambria" w:hAnsi="Cambria"/>
          <w:sz w:val="20"/>
          <w:szCs w:val="20"/>
        </w:rPr>
        <w:t xml:space="preserve"> de 2026</w:t>
      </w:r>
      <w:r w:rsidRPr="00B051E3">
        <w:rPr>
          <w:rFonts w:ascii="Cambria" w:hAnsi="Cambria"/>
          <w:sz w:val="20"/>
          <w:szCs w:val="20"/>
        </w:rPr>
        <w:t xml:space="preserve">. </w:t>
      </w:r>
    </w:p>
    <w:p w14:paraId="60A01136" w14:textId="77777777" w:rsidR="008648B2" w:rsidRPr="00B051E3" w:rsidRDefault="008648B2" w:rsidP="00B4487B">
      <w:pPr>
        <w:spacing w:after="0" w:line="240" w:lineRule="auto"/>
        <w:jc w:val="both"/>
        <w:rPr>
          <w:rFonts w:ascii="Cambria" w:hAnsi="Cambria"/>
          <w:sz w:val="20"/>
          <w:szCs w:val="20"/>
        </w:rPr>
      </w:pPr>
    </w:p>
    <w:p w14:paraId="06F613C7" w14:textId="30AFB2A4" w:rsidR="00F56C6F" w:rsidRPr="00B051E3" w:rsidRDefault="00516333" w:rsidP="00F56C6F">
      <w:pPr>
        <w:rPr>
          <w:rFonts w:ascii="Cambria" w:hAnsi="Cambria"/>
          <w:b/>
          <w:bCs/>
          <w:i/>
          <w:iCs/>
          <w:sz w:val="20"/>
          <w:szCs w:val="20"/>
        </w:rPr>
      </w:pPr>
      <w:r w:rsidRPr="00B051E3">
        <w:rPr>
          <w:rFonts w:ascii="Cambria" w:hAnsi="Cambria"/>
          <w:b/>
          <w:bCs/>
          <w:i/>
          <w:iCs/>
          <w:sz w:val="20"/>
          <w:szCs w:val="20"/>
        </w:rPr>
        <w:t>5.</w:t>
      </w:r>
      <w:r w:rsidR="00F56C6F" w:rsidRPr="00B051E3">
        <w:rPr>
          <w:rFonts w:ascii="Cambria" w:hAnsi="Cambria"/>
          <w:b/>
          <w:bCs/>
          <w:i/>
          <w:iCs/>
          <w:sz w:val="20"/>
          <w:szCs w:val="20"/>
        </w:rPr>
        <w:t>3 Proyecto de presupuesto</w:t>
      </w:r>
    </w:p>
    <w:p w14:paraId="29617922" w14:textId="2C3E613B" w:rsidR="00F56C6F" w:rsidRPr="00B051E3" w:rsidRDefault="00F56C6F" w:rsidP="008648B2">
      <w:pPr>
        <w:spacing w:after="0" w:line="240" w:lineRule="auto"/>
        <w:jc w:val="both"/>
        <w:rPr>
          <w:rFonts w:ascii="Cambria" w:hAnsi="Cambria"/>
          <w:sz w:val="20"/>
          <w:szCs w:val="20"/>
        </w:rPr>
      </w:pPr>
      <w:r w:rsidRPr="00B051E3">
        <w:rPr>
          <w:rFonts w:ascii="Cambria" w:hAnsi="Cambria"/>
          <w:sz w:val="20"/>
          <w:szCs w:val="20"/>
        </w:rPr>
        <w:t xml:space="preserve">La </w:t>
      </w:r>
      <w:r w:rsidR="00AD3317" w:rsidRPr="00B051E3">
        <w:rPr>
          <w:rFonts w:ascii="Cambria" w:hAnsi="Cambria"/>
          <w:sz w:val="20"/>
          <w:szCs w:val="20"/>
        </w:rPr>
        <w:t>p</w:t>
      </w:r>
      <w:r w:rsidRPr="00B051E3">
        <w:rPr>
          <w:rFonts w:ascii="Cambria" w:hAnsi="Cambria"/>
          <w:sz w:val="20"/>
          <w:szCs w:val="20"/>
        </w:rPr>
        <w:t>residen</w:t>
      </w:r>
      <w:r w:rsidR="00AD3317" w:rsidRPr="00B051E3">
        <w:rPr>
          <w:rFonts w:ascii="Cambria" w:hAnsi="Cambria"/>
          <w:sz w:val="20"/>
          <w:szCs w:val="20"/>
        </w:rPr>
        <w:t>ta</w:t>
      </w:r>
      <w:r w:rsidRPr="00B051E3">
        <w:rPr>
          <w:rFonts w:ascii="Cambria" w:hAnsi="Cambria"/>
          <w:sz w:val="20"/>
          <w:szCs w:val="20"/>
        </w:rPr>
        <w:t xml:space="preserve"> rec</w:t>
      </w:r>
      <w:r w:rsidR="00AD3317" w:rsidRPr="00B051E3">
        <w:rPr>
          <w:rFonts w:ascii="Cambria" w:hAnsi="Cambria"/>
          <w:sz w:val="20"/>
          <w:szCs w:val="20"/>
        </w:rPr>
        <w:t>ordó</w:t>
      </w:r>
      <w:r w:rsidRPr="00B051E3">
        <w:rPr>
          <w:rFonts w:ascii="Cambria" w:hAnsi="Cambria"/>
          <w:sz w:val="20"/>
          <w:szCs w:val="20"/>
        </w:rPr>
        <w:t xml:space="preserve"> que normalmente en septiembre se circula una versión del presupuesto preliminar a todas las </w:t>
      </w:r>
      <w:r w:rsidR="00516333" w:rsidRPr="00B051E3">
        <w:rPr>
          <w:rFonts w:ascii="Cambria" w:hAnsi="Cambria"/>
          <w:sz w:val="20"/>
          <w:szCs w:val="20"/>
        </w:rPr>
        <w:t xml:space="preserve">Partes </w:t>
      </w:r>
      <w:r w:rsidR="00AD3317" w:rsidRPr="00B051E3">
        <w:rPr>
          <w:rFonts w:ascii="Cambria" w:hAnsi="Cambria"/>
          <w:sz w:val="20"/>
          <w:szCs w:val="20"/>
        </w:rPr>
        <w:t>contratantes</w:t>
      </w:r>
      <w:r w:rsidRPr="00B051E3">
        <w:rPr>
          <w:rFonts w:ascii="Cambria" w:hAnsi="Cambria"/>
          <w:sz w:val="20"/>
          <w:szCs w:val="20"/>
        </w:rPr>
        <w:t xml:space="preserve"> para comentarios. Este año se mantendr</w:t>
      </w:r>
      <w:r w:rsidR="009C5CDF" w:rsidRPr="00B051E3">
        <w:rPr>
          <w:rFonts w:ascii="Cambria" w:hAnsi="Cambria"/>
          <w:sz w:val="20"/>
          <w:szCs w:val="20"/>
        </w:rPr>
        <w:t>ía</w:t>
      </w:r>
      <w:r w:rsidRPr="00B051E3">
        <w:rPr>
          <w:rFonts w:ascii="Cambria" w:hAnsi="Cambria"/>
          <w:sz w:val="20"/>
          <w:szCs w:val="20"/>
        </w:rPr>
        <w:t xml:space="preserve"> ese procedimiento, pero se intentará introducir una mejora</w:t>
      </w:r>
      <w:r w:rsidR="00516333" w:rsidRPr="00B051E3">
        <w:rPr>
          <w:rFonts w:ascii="Cambria" w:hAnsi="Cambria"/>
          <w:sz w:val="20"/>
          <w:szCs w:val="20"/>
        </w:rPr>
        <w:t>;</w:t>
      </w:r>
      <w:r w:rsidRPr="00B051E3">
        <w:rPr>
          <w:rFonts w:ascii="Cambria" w:hAnsi="Cambria"/>
          <w:sz w:val="20"/>
          <w:szCs w:val="20"/>
        </w:rPr>
        <w:t xml:space="preserve"> si los comentarios recibidos son suficientemente concretos, se procurará preparar una versión revisada del presupuesto incorporando esas observaciones antes de noviembre</w:t>
      </w:r>
      <w:r w:rsidR="004A6605" w:rsidRPr="00B051E3">
        <w:rPr>
          <w:rFonts w:ascii="Cambria" w:hAnsi="Cambria"/>
          <w:sz w:val="20"/>
          <w:szCs w:val="20"/>
        </w:rPr>
        <w:t xml:space="preserve"> de 2026</w:t>
      </w:r>
      <w:r w:rsidRPr="00B051E3">
        <w:rPr>
          <w:rFonts w:ascii="Cambria" w:hAnsi="Cambria"/>
          <w:sz w:val="20"/>
          <w:szCs w:val="20"/>
        </w:rPr>
        <w:t>.</w:t>
      </w:r>
    </w:p>
    <w:p w14:paraId="37C0AF5F" w14:textId="77777777" w:rsidR="008648B2" w:rsidRPr="00B051E3" w:rsidRDefault="008648B2" w:rsidP="00B4487B">
      <w:pPr>
        <w:spacing w:after="0" w:line="240" w:lineRule="auto"/>
        <w:jc w:val="both"/>
        <w:rPr>
          <w:rFonts w:ascii="Cambria" w:hAnsi="Cambria"/>
          <w:sz w:val="20"/>
          <w:szCs w:val="20"/>
        </w:rPr>
      </w:pPr>
    </w:p>
    <w:p w14:paraId="1B70DDE7" w14:textId="28FBA138" w:rsidR="00F56C6F" w:rsidRPr="00B051E3" w:rsidRDefault="00F56C6F" w:rsidP="008648B2">
      <w:pPr>
        <w:spacing w:after="0" w:line="240" w:lineRule="auto"/>
        <w:jc w:val="both"/>
        <w:rPr>
          <w:rFonts w:ascii="Cambria" w:hAnsi="Cambria"/>
          <w:sz w:val="20"/>
          <w:szCs w:val="20"/>
        </w:rPr>
      </w:pPr>
      <w:r w:rsidRPr="00B051E3">
        <w:rPr>
          <w:rFonts w:ascii="Cambria" w:hAnsi="Cambria"/>
          <w:sz w:val="20"/>
          <w:szCs w:val="20"/>
        </w:rPr>
        <w:t xml:space="preserve">La </w:t>
      </w:r>
      <w:r w:rsidR="00401A8D" w:rsidRPr="00B051E3">
        <w:rPr>
          <w:rFonts w:ascii="Cambria" w:hAnsi="Cambria"/>
          <w:sz w:val="20"/>
          <w:szCs w:val="20"/>
        </w:rPr>
        <w:t>p</w:t>
      </w:r>
      <w:r w:rsidRPr="00B051E3">
        <w:rPr>
          <w:rFonts w:ascii="Cambria" w:hAnsi="Cambria"/>
          <w:sz w:val="20"/>
          <w:szCs w:val="20"/>
        </w:rPr>
        <w:t>residen</w:t>
      </w:r>
      <w:r w:rsidR="00401A8D" w:rsidRPr="00B051E3">
        <w:rPr>
          <w:rFonts w:ascii="Cambria" w:hAnsi="Cambria"/>
          <w:sz w:val="20"/>
          <w:szCs w:val="20"/>
        </w:rPr>
        <w:t>ta</w:t>
      </w:r>
      <w:r w:rsidRPr="00B051E3">
        <w:rPr>
          <w:rFonts w:ascii="Cambria" w:hAnsi="Cambria"/>
          <w:sz w:val="20"/>
          <w:szCs w:val="20"/>
        </w:rPr>
        <w:t xml:space="preserve"> insist</w:t>
      </w:r>
      <w:r w:rsidR="00401A8D" w:rsidRPr="00B051E3">
        <w:rPr>
          <w:rFonts w:ascii="Cambria" w:hAnsi="Cambria"/>
          <w:sz w:val="20"/>
          <w:szCs w:val="20"/>
        </w:rPr>
        <w:t>ió</w:t>
      </w:r>
      <w:r w:rsidRPr="00B051E3">
        <w:rPr>
          <w:rFonts w:ascii="Cambria" w:hAnsi="Cambria"/>
          <w:sz w:val="20"/>
          <w:szCs w:val="20"/>
        </w:rPr>
        <w:t xml:space="preserve"> en que las</w:t>
      </w:r>
      <w:r w:rsidR="00401A8D" w:rsidRPr="00B051E3">
        <w:rPr>
          <w:rFonts w:ascii="Cambria" w:hAnsi="Cambria"/>
          <w:sz w:val="20"/>
          <w:szCs w:val="20"/>
        </w:rPr>
        <w:t xml:space="preserve"> </w:t>
      </w:r>
      <w:r w:rsidR="00516333" w:rsidRPr="00B051E3">
        <w:rPr>
          <w:rFonts w:ascii="Cambria" w:hAnsi="Cambria"/>
          <w:sz w:val="20"/>
          <w:szCs w:val="20"/>
        </w:rPr>
        <w:t xml:space="preserve">Partes </w:t>
      </w:r>
      <w:r w:rsidR="00401A8D" w:rsidRPr="00B051E3">
        <w:rPr>
          <w:rFonts w:ascii="Cambria" w:hAnsi="Cambria"/>
          <w:sz w:val="20"/>
          <w:szCs w:val="20"/>
        </w:rPr>
        <w:t>contratantes</w:t>
      </w:r>
      <w:r w:rsidRPr="00B051E3">
        <w:rPr>
          <w:rFonts w:ascii="Cambria" w:hAnsi="Cambria"/>
          <w:sz w:val="20"/>
          <w:szCs w:val="20"/>
        </w:rPr>
        <w:t xml:space="preserve"> no deberían esperar a noviembre para plantear problemas importantes sobre el presupuesto. La idea </w:t>
      </w:r>
      <w:r w:rsidR="002A08F1" w:rsidRPr="00B051E3">
        <w:rPr>
          <w:rFonts w:ascii="Cambria" w:hAnsi="Cambria"/>
          <w:sz w:val="20"/>
          <w:szCs w:val="20"/>
        </w:rPr>
        <w:t xml:space="preserve">sería </w:t>
      </w:r>
      <w:r w:rsidRPr="00B051E3">
        <w:rPr>
          <w:rFonts w:ascii="Cambria" w:hAnsi="Cambria"/>
          <w:sz w:val="20"/>
          <w:szCs w:val="20"/>
        </w:rPr>
        <w:t>aprovechar octubre para incorporar comentarios y ahorrar tiempo en</w:t>
      </w:r>
      <w:r w:rsidR="00516333" w:rsidRPr="00B051E3">
        <w:rPr>
          <w:rFonts w:ascii="Cambria" w:hAnsi="Cambria"/>
          <w:sz w:val="20"/>
          <w:szCs w:val="20"/>
        </w:rPr>
        <w:t xml:space="preserve"> la reunión de </w:t>
      </w:r>
      <w:r w:rsidRPr="00B051E3">
        <w:rPr>
          <w:rFonts w:ascii="Cambria" w:hAnsi="Cambria"/>
          <w:sz w:val="20"/>
          <w:szCs w:val="20"/>
        </w:rPr>
        <w:t>STACFAD, que cada año tiene una agenda muy cargada y que, además, en 2026 inclui</w:t>
      </w:r>
      <w:r w:rsidR="002A08F1" w:rsidRPr="00B051E3">
        <w:rPr>
          <w:rFonts w:ascii="Cambria" w:hAnsi="Cambria"/>
          <w:sz w:val="20"/>
          <w:szCs w:val="20"/>
        </w:rPr>
        <w:t>ría</w:t>
      </w:r>
      <w:r w:rsidRPr="00B051E3">
        <w:rPr>
          <w:rFonts w:ascii="Cambria" w:hAnsi="Cambria"/>
          <w:sz w:val="20"/>
          <w:szCs w:val="20"/>
        </w:rPr>
        <w:t xml:space="preserve"> también los términos de referencia de</w:t>
      </w:r>
      <w:r w:rsidR="00516333" w:rsidRPr="00B051E3">
        <w:rPr>
          <w:rFonts w:ascii="Cambria" w:hAnsi="Cambria"/>
          <w:sz w:val="20"/>
          <w:szCs w:val="20"/>
        </w:rPr>
        <w:t xml:space="preserve">l examen </w:t>
      </w:r>
      <w:r w:rsidRPr="00B051E3">
        <w:rPr>
          <w:rFonts w:ascii="Cambria" w:hAnsi="Cambria"/>
          <w:sz w:val="20"/>
          <w:szCs w:val="20"/>
        </w:rPr>
        <w:t>de</w:t>
      </w:r>
      <w:r w:rsidR="00516333" w:rsidRPr="00B051E3">
        <w:rPr>
          <w:rFonts w:ascii="Cambria" w:hAnsi="Cambria"/>
          <w:sz w:val="20"/>
          <w:szCs w:val="20"/>
        </w:rPr>
        <w:t xml:space="preserve">l </w:t>
      </w:r>
      <w:r w:rsidRPr="00B051E3">
        <w:rPr>
          <w:rFonts w:ascii="Cambria" w:hAnsi="Cambria"/>
          <w:sz w:val="20"/>
          <w:szCs w:val="20"/>
        </w:rPr>
        <w:t>desempeño.</w:t>
      </w:r>
    </w:p>
    <w:p w14:paraId="707CDB14" w14:textId="77777777" w:rsidR="008648B2" w:rsidRPr="00B051E3" w:rsidRDefault="008648B2" w:rsidP="00B4487B">
      <w:pPr>
        <w:spacing w:after="0" w:line="240" w:lineRule="auto"/>
        <w:jc w:val="both"/>
        <w:rPr>
          <w:rFonts w:ascii="Cambria" w:hAnsi="Cambria"/>
          <w:sz w:val="20"/>
          <w:szCs w:val="20"/>
        </w:rPr>
      </w:pPr>
    </w:p>
    <w:p w14:paraId="546C2E6A" w14:textId="7B5A4AC8" w:rsidR="00F56C6F" w:rsidRPr="00B051E3" w:rsidRDefault="00F56C6F" w:rsidP="008648B2">
      <w:pPr>
        <w:spacing w:after="0" w:line="240" w:lineRule="auto"/>
        <w:jc w:val="both"/>
        <w:rPr>
          <w:rFonts w:ascii="Cambria" w:hAnsi="Cambria"/>
          <w:sz w:val="20"/>
          <w:szCs w:val="20"/>
        </w:rPr>
      </w:pPr>
      <w:r w:rsidRPr="00B051E3">
        <w:rPr>
          <w:rFonts w:ascii="Cambria" w:hAnsi="Cambria"/>
          <w:sz w:val="20"/>
          <w:szCs w:val="20"/>
        </w:rPr>
        <w:t xml:space="preserve">La </w:t>
      </w:r>
      <w:r w:rsidR="002A08F1" w:rsidRPr="00B051E3">
        <w:rPr>
          <w:rFonts w:ascii="Cambria" w:hAnsi="Cambria"/>
          <w:sz w:val="20"/>
          <w:szCs w:val="20"/>
        </w:rPr>
        <w:t>presidenta</w:t>
      </w:r>
      <w:r w:rsidRPr="00B051E3">
        <w:rPr>
          <w:rFonts w:ascii="Cambria" w:hAnsi="Cambria"/>
          <w:sz w:val="20"/>
          <w:szCs w:val="20"/>
        </w:rPr>
        <w:t xml:space="preserve"> concluy</w:t>
      </w:r>
      <w:r w:rsidR="002A08F1" w:rsidRPr="00B051E3">
        <w:rPr>
          <w:rFonts w:ascii="Cambria" w:hAnsi="Cambria"/>
          <w:sz w:val="20"/>
          <w:szCs w:val="20"/>
        </w:rPr>
        <w:t>ó</w:t>
      </w:r>
      <w:r w:rsidRPr="00B051E3">
        <w:rPr>
          <w:rFonts w:ascii="Cambria" w:hAnsi="Cambria"/>
          <w:sz w:val="20"/>
          <w:szCs w:val="20"/>
        </w:rPr>
        <w:t xml:space="preserve"> que, para noviembre, se prepararán documentos de reunión que recojan los preacuerdos o posibles decisiones discutidas </w:t>
      </w:r>
      <w:r w:rsidR="003472BB" w:rsidRPr="00B051E3">
        <w:rPr>
          <w:rFonts w:ascii="Cambria" w:hAnsi="Cambria"/>
          <w:sz w:val="20"/>
          <w:szCs w:val="20"/>
        </w:rPr>
        <w:t xml:space="preserve">por </w:t>
      </w:r>
      <w:r w:rsidRPr="00B051E3">
        <w:rPr>
          <w:rFonts w:ascii="Cambria" w:hAnsi="Cambria"/>
          <w:sz w:val="20"/>
          <w:szCs w:val="20"/>
        </w:rPr>
        <w:t xml:space="preserve">el </w:t>
      </w:r>
      <w:r w:rsidR="00E82490" w:rsidRPr="00B051E3">
        <w:rPr>
          <w:rFonts w:ascii="Cambria" w:hAnsi="Cambria"/>
          <w:sz w:val="20"/>
          <w:szCs w:val="20"/>
        </w:rPr>
        <w:t>VWG-SF</w:t>
      </w:r>
      <w:r w:rsidRPr="00B051E3">
        <w:rPr>
          <w:rFonts w:ascii="Cambria" w:hAnsi="Cambria"/>
          <w:sz w:val="20"/>
          <w:szCs w:val="20"/>
        </w:rPr>
        <w:t>. Entre los temas que deber</w:t>
      </w:r>
      <w:r w:rsidR="00390398" w:rsidRPr="00B051E3">
        <w:rPr>
          <w:rFonts w:ascii="Cambria" w:hAnsi="Cambria"/>
          <w:sz w:val="20"/>
          <w:szCs w:val="20"/>
        </w:rPr>
        <w:t>ía</w:t>
      </w:r>
      <w:r w:rsidRPr="00B051E3">
        <w:rPr>
          <w:rFonts w:ascii="Cambria" w:hAnsi="Cambria"/>
          <w:sz w:val="20"/>
          <w:szCs w:val="20"/>
        </w:rPr>
        <w:t xml:space="preserve">n decidirse en noviembre </w:t>
      </w:r>
      <w:r w:rsidR="00C00251" w:rsidRPr="00B051E3">
        <w:rPr>
          <w:rFonts w:ascii="Cambria" w:hAnsi="Cambria"/>
          <w:sz w:val="20"/>
          <w:szCs w:val="20"/>
        </w:rPr>
        <w:t xml:space="preserve">de 2026 </w:t>
      </w:r>
      <w:r w:rsidRPr="00B051E3">
        <w:rPr>
          <w:rFonts w:ascii="Cambria" w:hAnsi="Cambria"/>
          <w:sz w:val="20"/>
          <w:szCs w:val="20"/>
        </w:rPr>
        <w:t>mencion</w:t>
      </w:r>
      <w:r w:rsidR="00390398" w:rsidRPr="00B051E3">
        <w:rPr>
          <w:rFonts w:ascii="Cambria" w:hAnsi="Cambria"/>
          <w:sz w:val="20"/>
          <w:szCs w:val="20"/>
        </w:rPr>
        <w:t>ó</w:t>
      </w:r>
      <w:r w:rsidR="00516333" w:rsidRPr="00B051E3">
        <w:rPr>
          <w:rFonts w:ascii="Cambria" w:hAnsi="Cambria"/>
          <w:sz w:val="20"/>
          <w:szCs w:val="20"/>
        </w:rPr>
        <w:t xml:space="preserve"> los siguientes</w:t>
      </w:r>
      <w:r w:rsidR="003472BB" w:rsidRPr="00B051E3">
        <w:rPr>
          <w:rFonts w:ascii="Cambria" w:hAnsi="Cambria"/>
          <w:sz w:val="20"/>
          <w:szCs w:val="20"/>
        </w:rPr>
        <w:t xml:space="preserve">: </w:t>
      </w:r>
      <w:r w:rsidR="00516333" w:rsidRPr="00B051E3">
        <w:rPr>
          <w:rFonts w:ascii="Cambria" w:hAnsi="Cambria"/>
          <w:sz w:val="20"/>
          <w:szCs w:val="20"/>
        </w:rPr>
        <w:t>el nuevo reglamento interno</w:t>
      </w:r>
      <w:r w:rsidRPr="00B051E3">
        <w:rPr>
          <w:rFonts w:ascii="Cambria" w:hAnsi="Cambria"/>
          <w:sz w:val="20"/>
          <w:szCs w:val="20"/>
        </w:rPr>
        <w:t xml:space="preserve"> del MPF</w:t>
      </w:r>
      <w:r w:rsidR="003472BB" w:rsidRPr="00B051E3">
        <w:rPr>
          <w:rFonts w:ascii="Cambria" w:hAnsi="Cambria"/>
          <w:sz w:val="20"/>
          <w:szCs w:val="20"/>
        </w:rPr>
        <w:t xml:space="preserve">; </w:t>
      </w:r>
      <w:r w:rsidRPr="00B051E3">
        <w:rPr>
          <w:rFonts w:ascii="Cambria" w:hAnsi="Cambria"/>
          <w:sz w:val="20"/>
          <w:szCs w:val="20"/>
        </w:rPr>
        <w:t xml:space="preserve">la disposición de la sala para la </w:t>
      </w:r>
      <w:r w:rsidR="00C00251" w:rsidRPr="00B051E3">
        <w:rPr>
          <w:rFonts w:ascii="Cambria" w:hAnsi="Cambria"/>
          <w:sz w:val="20"/>
          <w:szCs w:val="20"/>
        </w:rPr>
        <w:t>r</w:t>
      </w:r>
      <w:r w:rsidRPr="00B051E3">
        <w:rPr>
          <w:rFonts w:ascii="Cambria" w:hAnsi="Cambria"/>
          <w:sz w:val="20"/>
          <w:szCs w:val="20"/>
        </w:rPr>
        <w:t>eunión anual</w:t>
      </w:r>
      <w:r w:rsidR="003472BB" w:rsidRPr="00B051E3">
        <w:rPr>
          <w:rFonts w:ascii="Cambria" w:hAnsi="Cambria"/>
          <w:sz w:val="20"/>
          <w:szCs w:val="20"/>
        </w:rPr>
        <w:t xml:space="preserve">; </w:t>
      </w:r>
      <w:r w:rsidRPr="00B051E3">
        <w:rPr>
          <w:rFonts w:ascii="Cambria" w:hAnsi="Cambria"/>
          <w:sz w:val="20"/>
          <w:szCs w:val="20"/>
        </w:rPr>
        <w:t>las tasas de los observadores acreditados</w:t>
      </w:r>
      <w:r w:rsidR="00516333" w:rsidRPr="00B051E3">
        <w:rPr>
          <w:rFonts w:ascii="Cambria" w:hAnsi="Cambria"/>
          <w:sz w:val="20"/>
          <w:szCs w:val="20"/>
        </w:rPr>
        <w:t xml:space="preserve"> y el examen del </w:t>
      </w:r>
      <w:r w:rsidRPr="00B051E3">
        <w:rPr>
          <w:rFonts w:ascii="Cambria" w:hAnsi="Cambria"/>
          <w:sz w:val="20"/>
          <w:szCs w:val="20"/>
        </w:rPr>
        <w:t>desempeño de ICCAT.</w:t>
      </w:r>
    </w:p>
    <w:p w14:paraId="0BF7424B" w14:textId="77777777" w:rsidR="008648B2" w:rsidRPr="00B051E3" w:rsidRDefault="008648B2" w:rsidP="00B4487B">
      <w:pPr>
        <w:spacing w:after="0" w:line="240" w:lineRule="auto"/>
        <w:jc w:val="both"/>
        <w:rPr>
          <w:rFonts w:ascii="Cambria" w:hAnsi="Cambria"/>
          <w:sz w:val="20"/>
          <w:szCs w:val="20"/>
        </w:rPr>
      </w:pPr>
    </w:p>
    <w:p w14:paraId="316F90F8" w14:textId="4258E614" w:rsidR="00E912A7" w:rsidRPr="00B051E3" w:rsidRDefault="00F56C6F" w:rsidP="00B4487B">
      <w:pPr>
        <w:spacing w:after="0" w:line="240" w:lineRule="auto"/>
        <w:jc w:val="both"/>
        <w:rPr>
          <w:rFonts w:ascii="Cambria" w:hAnsi="Cambria"/>
          <w:sz w:val="20"/>
          <w:szCs w:val="20"/>
        </w:rPr>
      </w:pPr>
      <w:r w:rsidRPr="00B051E3">
        <w:rPr>
          <w:rFonts w:ascii="Cambria" w:hAnsi="Cambria"/>
          <w:sz w:val="20"/>
          <w:szCs w:val="20"/>
        </w:rPr>
        <w:t xml:space="preserve">Antes de cerrar la reunión, </w:t>
      </w:r>
      <w:r w:rsidR="008654BC" w:rsidRPr="00B051E3">
        <w:rPr>
          <w:rFonts w:ascii="Cambria" w:hAnsi="Cambria"/>
          <w:sz w:val="20"/>
          <w:szCs w:val="20"/>
        </w:rPr>
        <w:t xml:space="preserve">un miembro del </w:t>
      </w:r>
      <w:r w:rsidR="00E82490" w:rsidRPr="00B051E3">
        <w:rPr>
          <w:rFonts w:ascii="Cambria" w:hAnsi="Cambria"/>
          <w:sz w:val="20"/>
          <w:szCs w:val="20"/>
        </w:rPr>
        <w:t xml:space="preserve">VWG-SF </w:t>
      </w:r>
      <w:r w:rsidRPr="00B051E3">
        <w:rPr>
          <w:rFonts w:ascii="Cambria" w:hAnsi="Cambria"/>
          <w:sz w:val="20"/>
          <w:szCs w:val="20"/>
        </w:rPr>
        <w:t>pregunt</w:t>
      </w:r>
      <w:r w:rsidR="008654BC" w:rsidRPr="00B051E3">
        <w:rPr>
          <w:rFonts w:ascii="Cambria" w:hAnsi="Cambria"/>
          <w:sz w:val="20"/>
          <w:szCs w:val="20"/>
        </w:rPr>
        <w:t>ó</w:t>
      </w:r>
      <w:r w:rsidRPr="00B051E3">
        <w:rPr>
          <w:rFonts w:ascii="Cambria" w:hAnsi="Cambria"/>
          <w:sz w:val="20"/>
          <w:szCs w:val="20"/>
        </w:rPr>
        <w:t xml:space="preserve"> por el estado de la propuesta relativa a</w:t>
      </w:r>
      <w:r w:rsidR="00E107D4" w:rsidRPr="00B051E3">
        <w:rPr>
          <w:rFonts w:ascii="Cambria" w:hAnsi="Cambria"/>
          <w:sz w:val="20"/>
          <w:szCs w:val="20"/>
        </w:rPr>
        <w:t xml:space="preserve">l sistema de </w:t>
      </w:r>
      <w:r w:rsidR="00AD53AD" w:rsidRPr="00B051E3">
        <w:rPr>
          <w:rFonts w:ascii="Cambria" w:hAnsi="Cambria"/>
          <w:sz w:val="20"/>
          <w:szCs w:val="20"/>
        </w:rPr>
        <w:t>la Secretaría</w:t>
      </w:r>
      <w:r w:rsidRPr="00B051E3">
        <w:rPr>
          <w:rFonts w:ascii="Cambria" w:hAnsi="Cambria"/>
          <w:sz w:val="20"/>
          <w:szCs w:val="20"/>
        </w:rPr>
        <w:t xml:space="preserve">, señalando que es una prioridad resolverla en la </w:t>
      </w:r>
      <w:r w:rsidR="00E86955" w:rsidRPr="00B051E3">
        <w:rPr>
          <w:rFonts w:ascii="Cambria" w:hAnsi="Cambria"/>
          <w:sz w:val="20"/>
          <w:szCs w:val="20"/>
        </w:rPr>
        <w:t>r</w:t>
      </w:r>
      <w:r w:rsidRPr="00B051E3">
        <w:rPr>
          <w:rFonts w:ascii="Cambria" w:hAnsi="Cambria"/>
          <w:sz w:val="20"/>
          <w:szCs w:val="20"/>
        </w:rPr>
        <w:t xml:space="preserve">eunión anual. La </w:t>
      </w:r>
      <w:r w:rsidR="00E86955" w:rsidRPr="00B051E3">
        <w:rPr>
          <w:rFonts w:ascii="Cambria" w:hAnsi="Cambria"/>
          <w:sz w:val="20"/>
          <w:szCs w:val="20"/>
        </w:rPr>
        <w:t>presidenta</w:t>
      </w:r>
      <w:r w:rsidRPr="00B051E3">
        <w:rPr>
          <w:rFonts w:ascii="Cambria" w:hAnsi="Cambria"/>
          <w:sz w:val="20"/>
          <w:szCs w:val="20"/>
        </w:rPr>
        <w:t xml:space="preserve"> respond</w:t>
      </w:r>
      <w:r w:rsidR="00E86955" w:rsidRPr="00B051E3">
        <w:rPr>
          <w:rFonts w:ascii="Cambria" w:hAnsi="Cambria"/>
          <w:sz w:val="20"/>
          <w:szCs w:val="20"/>
        </w:rPr>
        <w:t>ió</w:t>
      </w:r>
      <w:r w:rsidRPr="00B051E3">
        <w:rPr>
          <w:rFonts w:ascii="Cambria" w:hAnsi="Cambria"/>
          <w:sz w:val="20"/>
          <w:szCs w:val="20"/>
        </w:rPr>
        <w:t xml:space="preserve"> que el </w:t>
      </w:r>
      <w:r w:rsidR="008648B2" w:rsidRPr="00B051E3">
        <w:rPr>
          <w:rFonts w:ascii="Cambria" w:hAnsi="Cambria"/>
          <w:sz w:val="20"/>
          <w:szCs w:val="20"/>
        </w:rPr>
        <w:t>v</w:t>
      </w:r>
      <w:r w:rsidRPr="00B051E3">
        <w:rPr>
          <w:rFonts w:ascii="Cambria" w:hAnsi="Cambria"/>
          <w:sz w:val="20"/>
          <w:szCs w:val="20"/>
        </w:rPr>
        <w:t xml:space="preserve">icepresidente </w:t>
      </w:r>
      <w:r w:rsidR="00474E0B" w:rsidRPr="00B051E3">
        <w:rPr>
          <w:rFonts w:ascii="Cambria" w:hAnsi="Cambria"/>
          <w:sz w:val="20"/>
          <w:szCs w:val="20"/>
        </w:rPr>
        <w:t xml:space="preserve">del STACFAD </w:t>
      </w:r>
      <w:r w:rsidR="00DD6CDD" w:rsidRPr="00B051E3">
        <w:rPr>
          <w:rFonts w:ascii="Cambria" w:hAnsi="Cambria"/>
          <w:sz w:val="20"/>
          <w:szCs w:val="20"/>
        </w:rPr>
        <w:t>est</w:t>
      </w:r>
      <w:r w:rsidR="00D7578D" w:rsidRPr="00B051E3">
        <w:rPr>
          <w:rFonts w:ascii="Cambria" w:hAnsi="Cambria"/>
          <w:sz w:val="20"/>
          <w:szCs w:val="20"/>
        </w:rPr>
        <w:t>aba</w:t>
      </w:r>
      <w:r w:rsidRPr="00B051E3">
        <w:rPr>
          <w:rFonts w:ascii="Cambria" w:hAnsi="Cambria"/>
          <w:sz w:val="20"/>
          <w:szCs w:val="20"/>
        </w:rPr>
        <w:t xml:space="preserve"> trabajando intensamente en consulta con la Secretaría y que, aunque el tema no se haya debatido en </w:t>
      </w:r>
      <w:r w:rsidR="00D7578D" w:rsidRPr="00B051E3">
        <w:rPr>
          <w:rFonts w:ascii="Cambria" w:hAnsi="Cambria"/>
          <w:sz w:val="20"/>
          <w:szCs w:val="20"/>
        </w:rPr>
        <w:t xml:space="preserve">el </w:t>
      </w:r>
      <w:r w:rsidR="00E82490" w:rsidRPr="00B051E3">
        <w:rPr>
          <w:rFonts w:ascii="Cambria" w:hAnsi="Cambria"/>
          <w:sz w:val="20"/>
          <w:szCs w:val="20"/>
        </w:rPr>
        <w:t>VWG-SF</w:t>
      </w:r>
      <w:r w:rsidRPr="00B051E3">
        <w:rPr>
          <w:rFonts w:ascii="Cambria" w:hAnsi="Cambria"/>
          <w:sz w:val="20"/>
          <w:szCs w:val="20"/>
        </w:rPr>
        <w:t>, sí ha</w:t>
      </w:r>
      <w:r w:rsidR="00E86955" w:rsidRPr="00B051E3">
        <w:rPr>
          <w:rFonts w:ascii="Cambria" w:hAnsi="Cambria"/>
          <w:sz w:val="20"/>
          <w:szCs w:val="20"/>
        </w:rPr>
        <w:t>bía</w:t>
      </w:r>
      <w:r w:rsidRPr="00B051E3">
        <w:rPr>
          <w:rFonts w:ascii="Cambria" w:hAnsi="Cambria"/>
          <w:sz w:val="20"/>
          <w:szCs w:val="20"/>
        </w:rPr>
        <w:t xml:space="preserve"> habido avances. </w:t>
      </w:r>
      <w:r w:rsidR="004A705D" w:rsidRPr="00B051E3">
        <w:rPr>
          <w:rFonts w:ascii="Cambria" w:hAnsi="Cambria"/>
          <w:sz w:val="20"/>
          <w:szCs w:val="20"/>
        </w:rPr>
        <w:t>Indicó que s</w:t>
      </w:r>
      <w:r w:rsidRPr="00B051E3">
        <w:rPr>
          <w:rFonts w:ascii="Cambria" w:hAnsi="Cambria"/>
          <w:sz w:val="20"/>
          <w:szCs w:val="20"/>
        </w:rPr>
        <w:t>e</w:t>
      </w:r>
      <w:r w:rsidR="004A705D" w:rsidRPr="00B051E3">
        <w:rPr>
          <w:rFonts w:ascii="Cambria" w:hAnsi="Cambria"/>
          <w:sz w:val="20"/>
          <w:szCs w:val="20"/>
        </w:rPr>
        <w:t xml:space="preserve"> </w:t>
      </w:r>
      <w:r w:rsidRPr="00B051E3">
        <w:rPr>
          <w:rFonts w:ascii="Cambria" w:hAnsi="Cambria"/>
          <w:sz w:val="20"/>
          <w:szCs w:val="20"/>
        </w:rPr>
        <w:t>espera</w:t>
      </w:r>
      <w:r w:rsidR="004A705D" w:rsidRPr="00B051E3">
        <w:rPr>
          <w:rFonts w:ascii="Cambria" w:hAnsi="Cambria"/>
          <w:sz w:val="20"/>
          <w:szCs w:val="20"/>
        </w:rPr>
        <w:t>ba</w:t>
      </w:r>
      <w:r w:rsidRPr="00B051E3">
        <w:rPr>
          <w:rFonts w:ascii="Cambria" w:hAnsi="Cambria"/>
          <w:sz w:val="20"/>
          <w:szCs w:val="20"/>
        </w:rPr>
        <w:t xml:space="preserve"> una propuesta para noviembre </w:t>
      </w:r>
      <w:r w:rsidR="00BF769D" w:rsidRPr="00B051E3">
        <w:rPr>
          <w:rFonts w:ascii="Cambria" w:hAnsi="Cambria"/>
          <w:sz w:val="20"/>
          <w:szCs w:val="20"/>
        </w:rPr>
        <w:t xml:space="preserve">de 2026 </w:t>
      </w:r>
      <w:r w:rsidRPr="00B051E3">
        <w:rPr>
          <w:rFonts w:ascii="Cambria" w:hAnsi="Cambria"/>
          <w:sz w:val="20"/>
          <w:szCs w:val="20"/>
        </w:rPr>
        <w:t>para abordar esta cuestión.</w:t>
      </w:r>
    </w:p>
    <w:p w14:paraId="201958E1" w14:textId="7A3DBA5B" w:rsidR="00F56C6F" w:rsidRPr="00B051E3" w:rsidRDefault="00F56C6F" w:rsidP="00F56C6F">
      <w:pPr>
        <w:rPr>
          <w:b/>
          <w:bCs/>
        </w:rPr>
      </w:pPr>
    </w:p>
    <w:p w14:paraId="0B190F71" w14:textId="77777777" w:rsidR="00A1356A" w:rsidRPr="00B051E3" w:rsidRDefault="00A1356A" w:rsidP="00A1356A">
      <w:pPr>
        <w:numPr>
          <w:ilvl w:val="0"/>
          <w:numId w:val="31"/>
        </w:numPr>
        <w:shd w:val="clear" w:color="auto" w:fill="FFFFFF"/>
        <w:spacing w:after="0" w:line="240" w:lineRule="auto"/>
        <w:ind w:left="426" w:hanging="426"/>
        <w:contextualSpacing/>
        <w:jc w:val="both"/>
        <w:rPr>
          <w:rFonts w:ascii="Cambria" w:hAnsi="Cambria"/>
          <w:b/>
          <w:bCs/>
          <w:color w:val="222222"/>
          <w:sz w:val="20"/>
          <w:szCs w:val="20"/>
        </w:rPr>
      </w:pPr>
      <w:r w:rsidRPr="00B051E3">
        <w:rPr>
          <w:rFonts w:ascii="Cambria" w:hAnsi="Cambria"/>
          <w:b/>
          <w:bCs/>
          <w:color w:val="222222"/>
          <w:sz w:val="20"/>
          <w:szCs w:val="20"/>
        </w:rPr>
        <w:t>Conclusiones y clausura de la reunión</w:t>
      </w:r>
    </w:p>
    <w:p w14:paraId="39136525" w14:textId="77777777" w:rsidR="008648B2" w:rsidRPr="00B051E3" w:rsidRDefault="008648B2" w:rsidP="00B4487B">
      <w:pPr>
        <w:shd w:val="clear" w:color="auto" w:fill="FFFFFF"/>
        <w:spacing w:after="0" w:line="240" w:lineRule="auto"/>
        <w:ind w:left="426"/>
        <w:contextualSpacing/>
        <w:jc w:val="both"/>
        <w:rPr>
          <w:rFonts w:ascii="Cambria" w:hAnsi="Cambria"/>
          <w:b/>
          <w:bCs/>
          <w:color w:val="222222"/>
          <w:sz w:val="20"/>
          <w:szCs w:val="20"/>
        </w:rPr>
      </w:pPr>
    </w:p>
    <w:p w14:paraId="077380F7" w14:textId="114B6B5C" w:rsidR="004A705D" w:rsidRPr="00B051E3" w:rsidRDefault="00F56C6F" w:rsidP="00B4487B">
      <w:pPr>
        <w:spacing w:after="0" w:line="240" w:lineRule="auto"/>
        <w:jc w:val="both"/>
        <w:rPr>
          <w:rFonts w:ascii="Cambria" w:hAnsi="Cambria"/>
          <w:sz w:val="20"/>
          <w:szCs w:val="20"/>
        </w:rPr>
      </w:pPr>
      <w:r w:rsidRPr="00B051E3">
        <w:rPr>
          <w:rFonts w:ascii="Cambria" w:hAnsi="Cambria"/>
          <w:sz w:val="20"/>
          <w:szCs w:val="20"/>
        </w:rPr>
        <w:t xml:space="preserve">La </w:t>
      </w:r>
      <w:r w:rsidR="00401A8D" w:rsidRPr="00B051E3">
        <w:rPr>
          <w:rFonts w:ascii="Cambria" w:hAnsi="Cambria"/>
          <w:sz w:val="20"/>
          <w:szCs w:val="20"/>
        </w:rPr>
        <w:t>p</w:t>
      </w:r>
      <w:r w:rsidRPr="00B051E3">
        <w:rPr>
          <w:rFonts w:ascii="Cambria" w:hAnsi="Cambria"/>
          <w:sz w:val="20"/>
          <w:szCs w:val="20"/>
        </w:rPr>
        <w:t>residen</w:t>
      </w:r>
      <w:r w:rsidR="00401A8D" w:rsidRPr="00B051E3">
        <w:rPr>
          <w:rFonts w:ascii="Cambria" w:hAnsi="Cambria"/>
          <w:sz w:val="20"/>
          <w:szCs w:val="20"/>
        </w:rPr>
        <w:t>ta</w:t>
      </w:r>
      <w:r w:rsidRPr="00B051E3">
        <w:rPr>
          <w:rFonts w:ascii="Cambria" w:hAnsi="Cambria"/>
          <w:sz w:val="20"/>
          <w:szCs w:val="20"/>
        </w:rPr>
        <w:t xml:space="preserve"> c</w:t>
      </w:r>
      <w:r w:rsidR="00401A8D" w:rsidRPr="00B051E3">
        <w:rPr>
          <w:rFonts w:ascii="Cambria" w:hAnsi="Cambria"/>
          <w:sz w:val="20"/>
          <w:szCs w:val="20"/>
        </w:rPr>
        <w:t>lausuró</w:t>
      </w:r>
      <w:r w:rsidRPr="00B051E3">
        <w:rPr>
          <w:rFonts w:ascii="Cambria" w:hAnsi="Cambria"/>
          <w:sz w:val="20"/>
          <w:szCs w:val="20"/>
        </w:rPr>
        <w:t xml:space="preserve"> la reunión agradeciendo la participación, destacando que ha permitido aclarar la dirección general de los trabajos para noviembre</w:t>
      </w:r>
      <w:r w:rsidR="00C633FB" w:rsidRPr="00B051E3">
        <w:rPr>
          <w:rFonts w:ascii="Cambria" w:hAnsi="Cambria"/>
          <w:sz w:val="20"/>
          <w:szCs w:val="20"/>
        </w:rPr>
        <w:t xml:space="preserve"> de 2026</w:t>
      </w:r>
      <w:r w:rsidRPr="00B051E3">
        <w:rPr>
          <w:rFonts w:ascii="Cambria" w:hAnsi="Cambria"/>
          <w:sz w:val="20"/>
          <w:szCs w:val="20"/>
        </w:rPr>
        <w:t xml:space="preserve">, </w:t>
      </w:r>
      <w:r w:rsidR="00A1356A" w:rsidRPr="00B051E3">
        <w:rPr>
          <w:rFonts w:ascii="Cambria" w:hAnsi="Cambria"/>
          <w:sz w:val="20"/>
          <w:szCs w:val="20"/>
        </w:rPr>
        <w:t>y dio las gracias a las intérpretes y a la Secretaría</w:t>
      </w:r>
      <w:r w:rsidRPr="00B051E3">
        <w:rPr>
          <w:rFonts w:ascii="Cambria" w:hAnsi="Cambria"/>
          <w:sz w:val="20"/>
          <w:szCs w:val="20"/>
        </w:rPr>
        <w:t>.</w:t>
      </w:r>
    </w:p>
    <w:p w14:paraId="59C61B95" w14:textId="77777777" w:rsidR="00516333" w:rsidRPr="00B051E3" w:rsidRDefault="00516333" w:rsidP="00B4487B">
      <w:pPr>
        <w:spacing w:after="0" w:line="240" w:lineRule="auto"/>
        <w:jc w:val="both"/>
        <w:rPr>
          <w:rFonts w:ascii="Cambria" w:hAnsi="Cambria"/>
          <w:sz w:val="20"/>
          <w:szCs w:val="20"/>
        </w:rPr>
      </w:pPr>
    </w:p>
    <w:p w14:paraId="160166A9" w14:textId="7FEDDAFA" w:rsidR="00516333" w:rsidRPr="00B051E3" w:rsidRDefault="00516333" w:rsidP="00B4487B">
      <w:pPr>
        <w:spacing w:after="0" w:line="240" w:lineRule="auto"/>
        <w:jc w:val="both"/>
        <w:rPr>
          <w:rFonts w:ascii="Cambria" w:hAnsi="Cambria"/>
          <w:sz w:val="20"/>
          <w:szCs w:val="20"/>
        </w:rPr>
      </w:pPr>
      <w:r w:rsidRPr="00B051E3">
        <w:rPr>
          <w:rFonts w:ascii="Cambria" w:hAnsi="Cambria"/>
          <w:sz w:val="20"/>
          <w:szCs w:val="20"/>
        </w:rPr>
        <w:t>Se acordó que el informe de la reunión se adoptaría por correspondencia.</w:t>
      </w:r>
    </w:p>
    <w:p w14:paraId="3DFEE0C1" w14:textId="77777777" w:rsidR="004A705D" w:rsidRPr="00B051E3" w:rsidRDefault="004A705D">
      <w:pPr>
        <w:rPr>
          <w:rFonts w:ascii="Cambria" w:hAnsi="Cambria"/>
          <w:sz w:val="20"/>
          <w:szCs w:val="20"/>
        </w:rPr>
      </w:pPr>
      <w:r w:rsidRPr="00B051E3">
        <w:rPr>
          <w:rFonts w:ascii="Cambria" w:hAnsi="Cambria"/>
          <w:sz w:val="20"/>
          <w:szCs w:val="20"/>
        </w:rPr>
        <w:br w:type="page"/>
      </w:r>
    </w:p>
    <w:p w14:paraId="1DFBD157" w14:textId="565BF1E8" w:rsidR="00DF74A0" w:rsidRPr="00B051E3" w:rsidRDefault="0021518D" w:rsidP="00771C66">
      <w:pPr>
        <w:shd w:val="clear" w:color="auto" w:fill="FFFFFF"/>
        <w:tabs>
          <w:tab w:val="left" w:pos="360"/>
        </w:tabs>
        <w:spacing w:after="0" w:line="240" w:lineRule="auto"/>
        <w:jc w:val="right"/>
        <w:rPr>
          <w:rFonts w:ascii="Cambria" w:eastAsia="Calibri" w:hAnsi="Cambria" w:cs="Calibri"/>
          <w:b/>
          <w:bCs/>
          <w:kern w:val="2"/>
          <w:sz w:val="20"/>
          <w:szCs w:val="20"/>
          <w14:ligatures w14:val="standardContextual"/>
        </w:rPr>
      </w:pPr>
      <w:r w:rsidRPr="00B051E3">
        <w:rPr>
          <w:rFonts w:ascii="Cambria" w:hAnsi="Cambria"/>
          <w:b/>
          <w:sz w:val="20"/>
          <w:szCs w:val="20"/>
        </w:rPr>
        <w:lastRenderedPageBreak/>
        <w:t>Apéndice</w:t>
      </w:r>
      <w:r w:rsidR="00DA1DB0" w:rsidRPr="00B051E3">
        <w:rPr>
          <w:rFonts w:ascii="Cambria" w:hAnsi="Cambria"/>
          <w:b/>
          <w:sz w:val="20"/>
          <w:szCs w:val="20"/>
        </w:rPr>
        <w:t xml:space="preserve"> 1</w:t>
      </w:r>
    </w:p>
    <w:p w14:paraId="21E44D42" w14:textId="77777777" w:rsidR="00D033AB" w:rsidRPr="00B051E3" w:rsidRDefault="00D033AB" w:rsidP="00D033AB">
      <w:pPr>
        <w:shd w:val="clear" w:color="auto" w:fill="FFFFFF"/>
        <w:tabs>
          <w:tab w:val="left" w:pos="360"/>
        </w:tabs>
        <w:spacing w:after="0" w:line="240" w:lineRule="auto"/>
        <w:jc w:val="center"/>
        <w:rPr>
          <w:rFonts w:ascii="Cambria" w:eastAsia="Calibri" w:hAnsi="Cambria" w:cs="Calibri"/>
          <w:b/>
          <w:bCs/>
          <w:kern w:val="2"/>
          <w:sz w:val="20"/>
          <w:szCs w:val="20"/>
          <w14:ligatures w14:val="standardContextual"/>
        </w:rPr>
      </w:pPr>
    </w:p>
    <w:p w14:paraId="46B75E1A" w14:textId="47857F6B" w:rsidR="001C5A3E" w:rsidRPr="00B051E3" w:rsidRDefault="00D03443" w:rsidP="001C5A3E">
      <w:pPr>
        <w:shd w:val="clear" w:color="auto" w:fill="FFFFFF"/>
        <w:spacing w:after="0" w:line="240" w:lineRule="auto"/>
        <w:jc w:val="center"/>
        <w:rPr>
          <w:rFonts w:ascii="Cambria" w:eastAsia="Times New Roman" w:hAnsi="Cambria" w:cs="Times New Roman"/>
          <w:b/>
          <w:bCs/>
          <w:color w:val="222222"/>
          <w:sz w:val="20"/>
          <w:szCs w:val="20"/>
        </w:rPr>
      </w:pPr>
      <w:r w:rsidRPr="00B051E3">
        <w:rPr>
          <w:rFonts w:ascii="Cambria" w:hAnsi="Cambria"/>
          <w:b/>
          <w:color w:val="222222"/>
          <w:sz w:val="20"/>
          <w:szCs w:val="20"/>
        </w:rPr>
        <w:t>Orden del día</w:t>
      </w:r>
    </w:p>
    <w:p w14:paraId="03A1F313" w14:textId="77777777" w:rsidR="001C5A3E" w:rsidRPr="00B051E3" w:rsidRDefault="001C5A3E" w:rsidP="001C5A3E">
      <w:pPr>
        <w:shd w:val="clear" w:color="auto" w:fill="FFFFFF"/>
        <w:spacing w:after="0" w:line="240" w:lineRule="auto"/>
        <w:jc w:val="center"/>
        <w:rPr>
          <w:rFonts w:ascii="Cambria" w:eastAsia="Times New Roman" w:hAnsi="Cambria" w:cs="Times New Roman"/>
          <w:color w:val="222222"/>
          <w:sz w:val="20"/>
          <w:szCs w:val="20"/>
        </w:rPr>
      </w:pPr>
    </w:p>
    <w:p w14:paraId="76F6DB64" w14:textId="77777777" w:rsidR="001C5A3E" w:rsidRPr="00B051E3" w:rsidRDefault="001C5A3E" w:rsidP="001C5A3E">
      <w:pPr>
        <w:shd w:val="clear" w:color="auto" w:fill="FFFFFF"/>
        <w:tabs>
          <w:tab w:val="left" w:pos="426"/>
        </w:tabs>
        <w:spacing w:after="0" w:line="240" w:lineRule="auto"/>
        <w:jc w:val="center"/>
        <w:rPr>
          <w:rFonts w:ascii="Cambria" w:eastAsia="Times New Roman" w:hAnsi="Cambria" w:cs="Times New Roman"/>
          <w:color w:val="222222"/>
          <w:sz w:val="20"/>
          <w:szCs w:val="20"/>
        </w:rPr>
      </w:pPr>
    </w:p>
    <w:p w14:paraId="3CBB9466" w14:textId="7F4A113C" w:rsidR="00C32EF5" w:rsidRPr="00B051E3" w:rsidRDefault="00E912A7" w:rsidP="00C32EF5">
      <w:pPr>
        <w:shd w:val="clear" w:color="auto" w:fill="FFFFFF"/>
        <w:jc w:val="center"/>
        <w:rPr>
          <w:rFonts w:ascii="Cambria" w:hAnsi="Cambria"/>
          <w:color w:val="222222"/>
        </w:rPr>
      </w:pPr>
      <w:r w:rsidRPr="00B051E3">
        <w:rPr>
          <w:noProof/>
        </w:rPr>
        <w:drawing>
          <wp:inline distT="0" distB="0" distL="0" distR="0" wp14:anchorId="41E8158E" wp14:editId="33645590">
            <wp:extent cx="5760085" cy="4618355"/>
            <wp:effectExtent l="0" t="0" r="0" b="0"/>
            <wp:docPr id="1687777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4618355"/>
                    </a:xfrm>
                    <a:prstGeom prst="rect">
                      <a:avLst/>
                    </a:prstGeom>
                    <a:noFill/>
                    <a:ln>
                      <a:noFill/>
                    </a:ln>
                  </pic:spPr>
                </pic:pic>
              </a:graphicData>
            </a:graphic>
          </wp:inline>
        </w:drawing>
      </w:r>
    </w:p>
    <w:p w14:paraId="1047371F" w14:textId="2B334A0D" w:rsidR="00AC7764" w:rsidRPr="00B051E3" w:rsidRDefault="00AC7764" w:rsidP="00E912A7">
      <w:pPr>
        <w:shd w:val="clear" w:color="auto" w:fill="FFFFFF"/>
        <w:tabs>
          <w:tab w:val="left" w:pos="360"/>
        </w:tabs>
      </w:pPr>
      <w:r w:rsidRPr="00B051E3">
        <w:rPr>
          <w:rFonts w:ascii="Cambria" w:hAnsi="Cambria"/>
          <w:color w:val="222222"/>
        </w:rPr>
        <w:tab/>
      </w:r>
    </w:p>
    <w:p w14:paraId="7C03FA5A" w14:textId="77777777" w:rsidR="001C5A3E" w:rsidRPr="00B051E3" w:rsidRDefault="001C5A3E">
      <w:pPr>
        <w:rPr>
          <w:rFonts w:ascii="Cambria" w:eastAsia="Calibri" w:hAnsi="Cambria" w:cs="Calibri"/>
          <w:b/>
          <w:bCs/>
          <w:kern w:val="2"/>
          <w:sz w:val="20"/>
          <w:szCs w:val="20"/>
          <w14:ligatures w14:val="standardContextual"/>
        </w:rPr>
      </w:pPr>
      <w:r w:rsidRPr="00B051E3">
        <w:rPr>
          <w:rFonts w:ascii="Cambria" w:hAnsi="Cambria"/>
          <w:sz w:val="20"/>
          <w:szCs w:val="20"/>
        </w:rPr>
        <w:br w:type="page"/>
      </w:r>
    </w:p>
    <w:p w14:paraId="6CF01DC7" w14:textId="77777777" w:rsidR="006F4BC5" w:rsidRPr="00B051E3" w:rsidRDefault="006F4BC5" w:rsidP="006F4BC5">
      <w:pPr>
        <w:shd w:val="clear" w:color="auto" w:fill="FFFFFF"/>
        <w:tabs>
          <w:tab w:val="left" w:pos="360"/>
        </w:tabs>
        <w:spacing w:after="0" w:line="240" w:lineRule="auto"/>
        <w:jc w:val="right"/>
        <w:rPr>
          <w:rFonts w:ascii="Cambria" w:eastAsia="Calibri" w:hAnsi="Cambria" w:cs="Calibri"/>
          <w:b/>
          <w:bCs/>
          <w:kern w:val="2"/>
          <w:sz w:val="20"/>
          <w:szCs w:val="20"/>
          <w14:ligatures w14:val="standardContextual"/>
        </w:rPr>
      </w:pPr>
      <w:r w:rsidRPr="00B051E3">
        <w:rPr>
          <w:rFonts w:ascii="Cambria" w:eastAsia="Calibri" w:hAnsi="Cambria" w:cs="Calibri"/>
          <w:b/>
          <w:bCs/>
          <w:kern w:val="2"/>
          <w:sz w:val="20"/>
          <w:szCs w:val="20"/>
          <w14:ligatures w14:val="standardContextual"/>
        </w:rPr>
        <w:lastRenderedPageBreak/>
        <w:t>Apéndice 2</w:t>
      </w:r>
    </w:p>
    <w:p w14:paraId="52B35919" w14:textId="77777777" w:rsidR="006F4BC5" w:rsidRPr="00B051E3" w:rsidRDefault="006F4BC5" w:rsidP="006F4BC5">
      <w:pPr>
        <w:shd w:val="clear" w:color="auto" w:fill="FFFFFF"/>
        <w:tabs>
          <w:tab w:val="left" w:pos="360"/>
        </w:tabs>
        <w:spacing w:after="0" w:line="240" w:lineRule="auto"/>
        <w:jc w:val="center"/>
        <w:rPr>
          <w:rFonts w:ascii="Cambria" w:eastAsia="Calibri" w:hAnsi="Cambria" w:cs="Calibri"/>
          <w:b/>
          <w:bCs/>
          <w:kern w:val="2"/>
          <w:sz w:val="20"/>
          <w:szCs w:val="20"/>
          <w14:ligatures w14:val="standardContextual"/>
        </w:rPr>
      </w:pPr>
    </w:p>
    <w:p w14:paraId="456DED06" w14:textId="77777777" w:rsidR="006F4BC5" w:rsidRPr="00B051E3" w:rsidRDefault="006F4BC5" w:rsidP="006F4BC5">
      <w:pPr>
        <w:spacing w:after="0" w:line="240" w:lineRule="auto"/>
        <w:jc w:val="right"/>
        <w:rPr>
          <w:rFonts w:ascii="Cambria" w:eastAsia="Cambria" w:hAnsi="Cambria" w:cs="Cambria"/>
          <w:b/>
          <w:sz w:val="20"/>
          <w:szCs w:val="20"/>
          <w:lang w:eastAsia="en-GB"/>
        </w:rPr>
      </w:pPr>
    </w:p>
    <w:p w14:paraId="252AC9F6" w14:textId="0A0718DC" w:rsidR="006F4BC5" w:rsidRPr="00B051E3" w:rsidRDefault="006F4BC5" w:rsidP="006F4BC5">
      <w:pPr>
        <w:spacing w:after="0" w:line="240" w:lineRule="auto"/>
        <w:jc w:val="center"/>
        <w:rPr>
          <w:rFonts w:ascii="Cambria" w:eastAsia="Cambria" w:hAnsi="Cambria" w:cs="Cambria"/>
          <w:sz w:val="20"/>
          <w:szCs w:val="20"/>
          <w:lang w:eastAsia="en-GB"/>
        </w:rPr>
      </w:pPr>
      <w:r w:rsidRPr="00B051E3">
        <w:rPr>
          <w:rFonts w:ascii="Cambria" w:eastAsia="Cambria" w:hAnsi="Cambria" w:cs="Cambria"/>
          <w:b/>
          <w:sz w:val="20"/>
          <w:szCs w:val="16"/>
          <w:lang w:eastAsia="en-GB"/>
        </w:rPr>
        <w:t xml:space="preserve">Lista </w:t>
      </w:r>
      <w:r w:rsidR="00306980" w:rsidRPr="00B051E3">
        <w:rPr>
          <w:rFonts w:ascii="Cambria" w:eastAsia="Cambria" w:hAnsi="Cambria" w:cs="Cambria"/>
          <w:b/>
          <w:sz w:val="20"/>
          <w:szCs w:val="16"/>
          <w:lang w:eastAsia="en-GB"/>
        </w:rPr>
        <w:t>de partici</w:t>
      </w:r>
      <w:r w:rsidRPr="00B051E3">
        <w:rPr>
          <w:rFonts w:ascii="Cambria" w:eastAsia="Cambria" w:hAnsi="Cambria" w:cs="Cambria"/>
          <w:b/>
          <w:sz w:val="20"/>
          <w:szCs w:val="16"/>
          <w:lang w:eastAsia="en-GB"/>
        </w:rPr>
        <w:t xml:space="preserve">pantes </w:t>
      </w:r>
      <w:r w:rsidRPr="00B051E3">
        <w:rPr>
          <w:rFonts w:ascii="Cambria" w:eastAsia="Cambria" w:hAnsi="Cambria" w:cs="Cambria"/>
          <w:sz w:val="20"/>
          <w:szCs w:val="20"/>
          <w:lang w:val="en-GB" w:eastAsia="en-GB"/>
        </w:rPr>
        <w:footnoteReference w:id="2"/>
      </w:r>
      <w:r w:rsidRPr="00B051E3">
        <w:rPr>
          <w:rFonts w:ascii="Cambria" w:eastAsia="Cambria" w:hAnsi="Cambria" w:cs="Cambria"/>
          <w:b/>
          <w:sz w:val="20"/>
          <w:szCs w:val="20"/>
          <w:lang w:eastAsia="en-GB"/>
        </w:rPr>
        <w:t xml:space="preserve"> </w:t>
      </w:r>
      <w:r w:rsidRPr="00B051E3">
        <w:rPr>
          <w:rFonts w:ascii="Cambria" w:eastAsia="Cambria" w:hAnsi="Cambria" w:cs="Cambria"/>
          <w:b/>
          <w:sz w:val="20"/>
          <w:szCs w:val="20"/>
          <w:vertAlign w:val="superscript"/>
          <w:lang w:eastAsia="en-GB"/>
        </w:rPr>
        <w:t>1</w:t>
      </w:r>
    </w:p>
    <w:p w14:paraId="7592A07B" w14:textId="17415E8A" w:rsidR="006F4BC5" w:rsidRPr="00B051E3" w:rsidRDefault="006F4BC5" w:rsidP="000269CB">
      <w:pPr>
        <w:spacing w:after="0" w:line="240" w:lineRule="auto"/>
        <w:rPr>
          <w:rFonts w:ascii="Cambria" w:eastAsia="Cambria" w:hAnsi="Cambria" w:cs="Cambria"/>
          <w:b/>
          <w:bCs/>
          <w:sz w:val="20"/>
          <w:szCs w:val="20"/>
          <w:lang w:eastAsia="en-GB"/>
        </w:rPr>
      </w:pPr>
      <w:r w:rsidRPr="00B051E3">
        <w:rPr>
          <w:rFonts w:ascii="Cambria" w:eastAsia="Cambria" w:hAnsi="Cambria" w:cs="Cambria"/>
          <w:b/>
          <w:bCs/>
          <w:i/>
          <w:sz w:val="20"/>
          <w:szCs w:val="20"/>
          <w:lang w:eastAsia="en-GB"/>
        </w:rPr>
        <w:br/>
      </w:r>
      <w:r w:rsidR="000269CB" w:rsidRPr="00B051E3">
        <w:rPr>
          <w:rFonts w:ascii="Cambria" w:eastAsia="Cambria" w:hAnsi="Cambria" w:cs="Cambria"/>
          <w:b/>
          <w:bCs/>
          <w:sz w:val="20"/>
          <w:szCs w:val="20"/>
          <w:lang w:eastAsia="en-GB"/>
        </w:rPr>
        <w:t>PARTES CONTRATANTES</w:t>
      </w:r>
    </w:p>
    <w:p w14:paraId="2D4B646D" w14:textId="77777777" w:rsidR="00FD6DA4" w:rsidRPr="00B051E3" w:rsidRDefault="00FD6DA4" w:rsidP="006F4BC5">
      <w:pPr>
        <w:spacing w:after="0" w:line="240" w:lineRule="auto"/>
        <w:jc w:val="center"/>
        <w:rPr>
          <w:rFonts w:ascii="Cambria" w:eastAsia="Cambria" w:hAnsi="Cambria" w:cs="Cambria"/>
          <w:sz w:val="20"/>
          <w:szCs w:val="20"/>
          <w:lang w:eastAsia="en-GB"/>
        </w:rPr>
      </w:pPr>
    </w:p>
    <w:p w14:paraId="5ECBC516" w14:textId="4A90549A" w:rsidR="00FD6DA4" w:rsidRPr="00B051E3" w:rsidRDefault="00FD6DA4" w:rsidP="00FD6DA4">
      <w:pPr>
        <w:spacing w:after="0" w:line="240" w:lineRule="auto"/>
        <w:rPr>
          <w:rFonts w:ascii="Cambria" w:eastAsia="Cambria" w:hAnsi="Cambria" w:cs="Cambria"/>
          <w:b/>
          <w:bCs/>
          <w:sz w:val="20"/>
          <w:szCs w:val="20"/>
          <w:lang w:val="fr-FR" w:eastAsia="en-GB"/>
        </w:rPr>
      </w:pPr>
      <w:r w:rsidRPr="00B051E3">
        <w:rPr>
          <w:rFonts w:ascii="Cambria" w:eastAsia="Cambria" w:hAnsi="Cambria" w:cs="Cambria"/>
          <w:b/>
          <w:bCs/>
          <w:sz w:val="20"/>
          <w:szCs w:val="20"/>
          <w:lang w:val="fr-FR" w:eastAsia="en-GB"/>
        </w:rPr>
        <w:t xml:space="preserve">ARGELIA </w:t>
      </w:r>
    </w:p>
    <w:p w14:paraId="4A54D39A"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b/>
          <w:bCs/>
          <w:sz w:val="20"/>
          <w:szCs w:val="20"/>
          <w:lang w:val="fr-FR" w:eastAsia="en-GB"/>
        </w:rPr>
        <w:t>Ouchelli</w:t>
      </w:r>
      <w:r w:rsidRPr="00B051E3">
        <w:rPr>
          <w:rFonts w:ascii="Cambria" w:eastAsia="Cambria" w:hAnsi="Cambria" w:cs="Cambria"/>
          <w:sz w:val="20"/>
          <w:szCs w:val="20"/>
          <w:lang w:val="fr-FR" w:eastAsia="en-GB"/>
        </w:rPr>
        <w:t>, Amar *</w:t>
      </w:r>
    </w:p>
    <w:p w14:paraId="3346A964"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Sous-directeur de la Grande Pêche et de la Pêche Spécialisée, ministère de la Pêche et des Productions halieutiques, Route des quatre canons, 16000 Alger</w:t>
      </w:r>
    </w:p>
    <w:p w14:paraId="38DD3121"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sz w:val="20"/>
          <w:szCs w:val="20"/>
          <w:lang w:val="it-IT" w:eastAsia="en-GB"/>
        </w:rPr>
        <w:t>Tel: +213 550 386 938, Fax: +213 234 95597, E-Mail: amarouchelli.dz@gmail.com; amar.ouchelli@mpeche.gov.dz</w:t>
      </w:r>
    </w:p>
    <w:p w14:paraId="18B283A0" w14:textId="77777777" w:rsidR="00FD6DA4" w:rsidRPr="00B051E3" w:rsidRDefault="00FD6DA4" w:rsidP="00FD6DA4">
      <w:pPr>
        <w:spacing w:after="0" w:line="240" w:lineRule="auto"/>
        <w:rPr>
          <w:rFonts w:ascii="Cambria" w:eastAsia="Cambria" w:hAnsi="Cambria" w:cs="Cambria"/>
          <w:b/>
          <w:bCs/>
          <w:sz w:val="20"/>
          <w:szCs w:val="20"/>
          <w:lang w:val="it-IT" w:eastAsia="en-GB"/>
        </w:rPr>
      </w:pPr>
    </w:p>
    <w:p w14:paraId="1370534A" w14:textId="4D517801" w:rsidR="00FD6DA4" w:rsidRPr="00B051E3" w:rsidRDefault="00FD6DA4"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t>CANADÁ</w:t>
      </w:r>
    </w:p>
    <w:p w14:paraId="57380045"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b/>
          <w:bCs/>
          <w:sz w:val="20"/>
          <w:szCs w:val="20"/>
          <w:lang w:val="it-IT" w:eastAsia="en-GB"/>
        </w:rPr>
        <w:t>Marsden</w:t>
      </w:r>
      <w:r w:rsidRPr="00B051E3">
        <w:rPr>
          <w:rFonts w:ascii="Cambria" w:eastAsia="Cambria" w:hAnsi="Cambria" w:cs="Cambria"/>
          <w:sz w:val="20"/>
          <w:szCs w:val="20"/>
          <w:lang w:val="it-IT" w:eastAsia="en-GB"/>
        </w:rPr>
        <w:t>, Dale</w:t>
      </w:r>
      <w:r w:rsidRPr="002B13FC">
        <w:rPr>
          <w:rFonts w:ascii="Cambria" w:eastAsia="Cambria" w:hAnsi="Cambria" w:cs="Cambria"/>
          <w:sz w:val="20"/>
          <w:szCs w:val="20"/>
          <w:vertAlign w:val="superscript"/>
          <w:lang w:val="it-IT" w:eastAsia="en-GB"/>
        </w:rPr>
        <w:t xml:space="preserve"> 1</w:t>
      </w:r>
    </w:p>
    <w:p w14:paraId="1A6F2E5C"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Deputy Director, International Fisheries Policy, Fisheries and Oceans Canada, Ottawa, ON K1A 0E6</w:t>
      </w:r>
    </w:p>
    <w:p w14:paraId="36524A5A" w14:textId="77777777" w:rsidR="00FD6DA4" w:rsidRPr="00B051E3" w:rsidRDefault="00FD6DA4" w:rsidP="00FD6DA4">
      <w:pPr>
        <w:spacing w:after="0" w:line="240" w:lineRule="auto"/>
        <w:rPr>
          <w:rFonts w:ascii="Cambria" w:eastAsia="Cambria" w:hAnsi="Cambria" w:cs="Cambria"/>
          <w:b/>
          <w:bCs/>
          <w:sz w:val="20"/>
          <w:szCs w:val="20"/>
          <w:lang w:val="en-US" w:eastAsia="en-GB"/>
        </w:rPr>
      </w:pPr>
    </w:p>
    <w:p w14:paraId="0DFB2AC0"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 xml:space="preserve">Cossette, </w:t>
      </w:r>
      <w:r w:rsidRPr="00B051E3">
        <w:rPr>
          <w:rFonts w:ascii="Cambria" w:eastAsia="Cambria" w:hAnsi="Cambria" w:cs="Cambria"/>
          <w:sz w:val="20"/>
          <w:szCs w:val="20"/>
          <w:lang w:val="en-US" w:eastAsia="en-GB"/>
        </w:rPr>
        <w:t>Frédéric</w:t>
      </w:r>
    </w:p>
    <w:p w14:paraId="77A3C93C"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Policy Advisor, Fisheries and Oceans Canada, 200 Kent St., Ottawa, Ontario K1A 0E6</w:t>
      </w:r>
    </w:p>
    <w:p w14:paraId="616BF98E"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+1 343 541 6921, E-Mail: frederic.cossette@dfo-mpo.gc.ca</w:t>
      </w:r>
    </w:p>
    <w:p w14:paraId="0651B90C"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0834A986" w14:textId="7004CBF2" w:rsidR="00FD6DA4" w:rsidRPr="00B051E3" w:rsidRDefault="00FD6DA4" w:rsidP="00FD6DA4">
      <w:pPr>
        <w:spacing w:after="0" w:line="240" w:lineRule="auto"/>
        <w:rPr>
          <w:rFonts w:ascii="Cambria" w:eastAsia="Cambria" w:hAnsi="Cambria" w:cs="Cambria"/>
          <w:b/>
          <w:bCs/>
          <w:sz w:val="20"/>
          <w:szCs w:val="20"/>
          <w:lang w:val="pt-PT" w:eastAsia="en-GB"/>
        </w:rPr>
      </w:pPr>
      <w:r w:rsidRPr="00B051E3">
        <w:rPr>
          <w:rFonts w:ascii="Cambria" w:eastAsia="Cambria" w:hAnsi="Cambria" w:cs="Cambria"/>
          <w:b/>
          <w:bCs/>
          <w:sz w:val="20"/>
          <w:szCs w:val="20"/>
          <w:lang w:val="pt-PT" w:eastAsia="en-GB"/>
        </w:rPr>
        <w:t>COSTA RICA</w:t>
      </w:r>
    </w:p>
    <w:p w14:paraId="67583AF1"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b/>
          <w:bCs/>
          <w:sz w:val="20"/>
          <w:szCs w:val="20"/>
          <w:lang w:val="pt-PT" w:eastAsia="en-GB"/>
        </w:rPr>
        <w:t>Pacheco Chaves</w:t>
      </w:r>
      <w:r w:rsidRPr="00B051E3">
        <w:rPr>
          <w:rFonts w:ascii="Cambria" w:eastAsia="Cambria" w:hAnsi="Cambria" w:cs="Cambria"/>
          <w:sz w:val="20"/>
          <w:szCs w:val="20"/>
          <w:lang w:val="pt-PT" w:eastAsia="en-GB"/>
        </w:rPr>
        <w:t>, Bernald</w:t>
      </w:r>
    </w:p>
    <w:p w14:paraId="3EDA1168"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Instituto Costarricense de Pesca y Acuicultura, INCOPESCA, Departamento de Investigación, Cantón de Montes de Oro, Puntarenas, 333-5400</w:t>
      </w:r>
    </w:p>
    <w:p w14:paraId="4EDAA529"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+506 899 22693, E-Mail: bpacheco@incopesca.go.cr; bernald.pacheco@gmail.com</w:t>
      </w:r>
    </w:p>
    <w:p w14:paraId="34FF02B1"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36171040" w14:textId="49758E29" w:rsidR="00FD6DA4" w:rsidRPr="00B051E3" w:rsidRDefault="00FD6DA4" w:rsidP="00FD6DA4">
      <w:pPr>
        <w:spacing w:after="0" w:line="240" w:lineRule="auto"/>
        <w:rPr>
          <w:rFonts w:ascii="Cambria" w:eastAsia="Cambria" w:hAnsi="Cambria" w:cs="Cambria"/>
          <w:b/>
          <w:bCs/>
          <w:sz w:val="20"/>
          <w:szCs w:val="20"/>
          <w:lang w:val="nb-NO" w:eastAsia="en-GB"/>
        </w:rPr>
      </w:pPr>
      <w:r w:rsidRPr="00B051E3">
        <w:rPr>
          <w:rFonts w:ascii="Cambria" w:eastAsia="Cambria" w:hAnsi="Cambria" w:cs="Cambria"/>
          <w:b/>
          <w:bCs/>
          <w:sz w:val="20"/>
          <w:szCs w:val="20"/>
          <w:lang w:val="nb-NO" w:eastAsia="en-GB"/>
        </w:rPr>
        <w:t>EGIPTO</w:t>
      </w:r>
    </w:p>
    <w:p w14:paraId="2DD739D3" w14:textId="77777777" w:rsidR="00FD6DA4" w:rsidRPr="00B051E3" w:rsidRDefault="00FD6DA4" w:rsidP="00FD6DA4">
      <w:pPr>
        <w:spacing w:after="0" w:line="240" w:lineRule="auto"/>
        <w:rPr>
          <w:rFonts w:ascii="Cambria" w:eastAsia="Cambria" w:hAnsi="Cambria" w:cs="Cambria"/>
          <w:sz w:val="20"/>
          <w:szCs w:val="20"/>
          <w:lang w:val="nb-NO" w:eastAsia="en-GB"/>
        </w:rPr>
      </w:pPr>
      <w:r w:rsidRPr="00B051E3">
        <w:rPr>
          <w:rFonts w:ascii="Cambria" w:eastAsia="Cambria" w:hAnsi="Cambria" w:cs="Cambria"/>
          <w:b/>
          <w:bCs/>
          <w:sz w:val="20"/>
          <w:szCs w:val="20"/>
          <w:lang w:val="nb-NO" w:eastAsia="en-GB"/>
        </w:rPr>
        <w:t>Hammam</w:t>
      </w:r>
      <w:r w:rsidRPr="00B051E3">
        <w:rPr>
          <w:rFonts w:ascii="Cambria" w:eastAsia="Cambria" w:hAnsi="Cambria" w:cs="Cambria"/>
          <w:sz w:val="20"/>
          <w:szCs w:val="20"/>
          <w:lang w:val="nb-NO" w:eastAsia="en-GB"/>
        </w:rPr>
        <w:t>, Doaa *</w:t>
      </w:r>
    </w:p>
    <w:p w14:paraId="34D20D93"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Lakes and Fish Resources Protection and Development Agency, 210, area B - City, 5th District Road 90, 11311 New Cairo</w:t>
      </w:r>
    </w:p>
    <w:p w14:paraId="795F8389"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sz w:val="20"/>
          <w:szCs w:val="20"/>
          <w:lang w:val="it-IT" w:eastAsia="en-GB"/>
        </w:rPr>
        <w:t>Tel: +201 117 507 513, Fax: +202 281 17007, E-Mail: gafrd_eg@hotmail.com</w:t>
      </w:r>
    </w:p>
    <w:p w14:paraId="60461561" w14:textId="77777777" w:rsidR="00FD6DA4" w:rsidRPr="00B051E3" w:rsidRDefault="00FD6DA4" w:rsidP="00FD6DA4">
      <w:pPr>
        <w:spacing w:after="0" w:line="240" w:lineRule="auto"/>
        <w:rPr>
          <w:rFonts w:ascii="Cambria" w:eastAsia="Cambria" w:hAnsi="Cambria" w:cs="Cambria"/>
          <w:sz w:val="20"/>
          <w:szCs w:val="20"/>
          <w:lang w:val="it-IT" w:eastAsia="en-GB"/>
        </w:rPr>
      </w:pPr>
    </w:p>
    <w:p w14:paraId="7BAF18C1"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b/>
          <w:bCs/>
          <w:sz w:val="20"/>
          <w:szCs w:val="20"/>
          <w:lang w:val="it-IT" w:eastAsia="en-GB"/>
        </w:rPr>
        <w:t>Badr</w:t>
      </w:r>
      <w:r w:rsidRPr="00B051E3">
        <w:rPr>
          <w:rFonts w:ascii="Cambria" w:eastAsia="Cambria" w:hAnsi="Cambria" w:cs="Cambria"/>
          <w:sz w:val="20"/>
          <w:szCs w:val="20"/>
          <w:lang w:val="it-IT" w:eastAsia="en-GB"/>
        </w:rPr>
        <w:t>, Fatma Elzahraa</w:t>
      </w:r>
    </w:p>
    <w:p w14:paraId="0755A13F"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Fish Production Specialist, Agreements Administration, Lakes and Fish Resources Protection and Development Agency, 210, area B - City, 5th District Road 90, 11311 New Cairo</w:t>
      </w:r>
    </w:p>
    <w:p w14:paraId="7B17AE8C"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+201 092 348 338, Fax: +202 228 117 008, E-Mail: fatima.elzahraa.medo@gmail.com</w:t>
      </w:r>
    </w:p>
    <w:p w14:paraId="569027B2"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04A879DE" w14:textId="77777777" w:rsidR="00306980" w:rsidRPr="00B051E3" w:rsidRDefault="00306980" w:rsidP="00306980">
      <w:pPr>
        <w:spacing w:after="0" w:line="240" w:lineRule="auto"/>
        <w:rPr>
          <w:rFonts w:ascii="Cambria" w:eastAsia="Cambria" w:hAnsi="Cambria" w:cs="Cambria"/>
          <w:b/>
          <w:bCs/>
          <w:sz w:val="20"/>
          <w:szCs w:val="20"/>
          <w:lang w:val="pt-PT" w:eastAsia="en-GB"/>
        </w:rPr>
      </w:pPr>
      <w:r w:rsidRPr="00B051E3">
        <w:rPr>
          <w:rFonts w:ascii="Cambria" w:eastAsia="Cambria" w:hAnsi="Cambria" w:cs="Cambria"/>
          <w:b/>
          <w:bCs/>
          <w:sz w:val="20"/>
          <w:szCs w:val="20"/>
          <w:lang w:val="pt-PT" w:eastAsia="en-GB"/>
        </w:rPr>
        <w:t>ESTADOS UNIDOS</w:t>
      </w:r>
    </w:p>
    <w:p w14:paraId="4E57F85D"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Baker</w:t>
      </w:r>
      <w:r w:rsidRPr="00B051E3">
        <w:rPr>
          <w:rFonts w:ascii="Cambria" w:eastAsia="Cambria" w:hAnsi="Cambria" w:cs="Cambria"/>
          <w:sz w:val="20"/>
          <w:szCs w:val="20"/>
          <w:lang w:val="en-US" w:eastAsia="en-GB"/>
        </w:rPr>
        <w:t>, Colleen</w:t>
      </w:r>
    </w:p>
    <w:p w14:paraId="1FDFE2E6"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Foreign Affairs Officer, Office of Marine Conservation (OES/OMC), Bureau of Oceans and International Environmental and Scientific Affairs, U.S. Department of State, Washington DC  20520</w:t>
      </w:r>
    </w:p>
    <w:p w14:paraId="6B106699" w14:textId="77777777" w:rsidR="00306980" w:rsidRPr="00B051E3" w:rsidRDefault="00306980" w:rsidP="00306980">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+1 609 206 9830; +1 202 538 1070, E-Mail: bakerca2@fan.gov</w:t>
      </w:r>
    </w:p>
    <w:p w14:paraId="6F3CDBA3" w14:textId="77777777" w:rsidR="00306980" w:rsidRPr="00B051E3" w:rsidRDefault="00306980" w:rsidP="00306980">
      <w:pPr>
        <w:spacing w:after="0" w:line="240" w:lineRule="auto"/>
        <w:rPr>
          <w:rFonts w:ascii="Cambria" w:eastAsia="Cambria" w:hAnsi="Cambria" w:cs="Cambria"/>
          <w:sz w:val="20"/>
          <w:szCs w:val="20"/>
          <w:lang w:val="pt-PT" w:eastAsia="en-GB"/>
        </w:rPr>
      </w:pPr>
    </w:p>
    <w:p w14:paraId="0CC2F753"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Bors</w:t>
      </w:r>
      <w:r w:rsidRPr="00B051E3">
        <w:rPr>
          <w:rFonts w:ascii="Cambria" w:eastAsia="Cambria" w:hAnsi="Cambria" w:cs="Cambria"/>
          <w:sz w:val="20"/>
          <w:szCs w:val="20"/>
          <w:lang w:val="en-US" w:eastAsia="en-GB"/>
        </w:rPr>
        <w:t>, Eleanor</w:t>
      </w:r>
    </w:p>
    <w:p w14:paraId="2E96EF6A"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 xml:space="preserve">National Marine Fisheries Service Office of International Affairs, Trade, and Commerce, Office 5151, 1315 East-West Highway 5th Floor, Silver Spring, </w:t>
      </w:r>
      <w:proofErr w:type="gramStart"/>
      <w:r w:rsidRPr="00B051E3">
        <w:rPr>
          <w:rFonts w:ascii="Cambria" w:eastAsia="Cambria" w:hAnsi="Cambria" w:cs="Cambria"/>
          <w:sz w:val="20"/>
          <w:szCs w:val="20"/>
          <w:lang w:val="en-US" w:eastAsia="en-GB"/>
        </w:rPr>
        <w:t>Maryland  20910</w:t>
      </w:r>
      <w:proofErr w:type="gramEnd"/>
    </w:p>
    <w:p w14:paraId="6F6B7B30" w14:textId="77777777" w:rsidR="00306980" w:rsidRPr="00B051E3" w:rsidRDefault="00306980" w:rsidP="00306980">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+1 240 429 4461; +1 617 571 1376, E-Mail: eleanor.bors@noaa.gov</w:t>
      </w:r>
    </w:p>
    <w:p w14:paraId="72A02496" w14:textId="77777777" w:rsidR="00306980" w:rsidRPr="00B051E3" w:rsidRDefault="00306980" w:rsidP="00FD6DA4">
      <w:pPr>
        <w:spacing w:after="0" w:line="240" w:lineRule="auto"/>
        <w:rPr>
          <w:rFonts w:ascii="Cambria" w:eastAsia="Cambria" w:hAnsi="Cambria" w:cs="Cambria"/>
          <w:b/>
          <w:bCs/>
          <w:sz w:val="20"/>
          <w:szCs w:val="20"/>
          <w:lang w:val="pt-PT" w:eastAsia="en-GB"/>
        </w:rPr>
      </w:pPr>
    </w:p>
    <w:p w14:paraId="035825B9" w14:textId="3DD871B0" w:rsidR="00FD6DA4" w:rsidRPr="00B051E3" w:rsidRDefault="00FD6DA4" w:rsidP="00FD6DA4">
      <w:pPr>
        <w:spacing w:after="0" w:line="240" w:lineRule="auto"/>
        <w:rPr>
          <w:rFonts w:ascii="Cambria" w:eastAsia="Cambria" w:hAnsi="Cambria" w:cs="Cambria"/>
          <w:b/>
          <w:bCs/>
          <w:sz w:val="20"/>
          <w:szCs w:val="20"/>
          <w:lang w:val="fr-FR" w:eastAsia="en-GB"/>
        </w:rPr>
      </w:pPr>
      <w:r w:rsidRPr="00B051E3">
        <w:rPr>
          <w:rFonts w:ascii="Cambria" w:eastAsia="Cambria" w:hAnsi="Cambria" w:cs="Cambria"/>
          <w:b/>
          <w:bCs/>
          <w:sz w:val="20"/>
          <w:szCs w:val="20"/>
          <w:lang w:val="fr-FR" w:eastAsia="en-GB"/>
        </w:rPr>
        <w:t>GABÓN</w:t>
      </w:r>
    </w:p>
    <w:p w14:paraId="67ABE360"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b/>
          <w:bCs/>
          <w:sz w:val="20"/>
          <w:szCs w:val="20"/>
          <w:lang w:val="fr-FR" w:eastAsia="en-GB"/>
        </w:rPr>
        <w:t>Angueko</w:t>
      </w:r>
      <w:r w:rsidRPr="00B051E3">
        <w:rPr>
          <w:rFonts w:ascii="Cambria" w:eastAsia="Cambria" w:hAnsi="Cambria" w:cs="Cambria"/>
          <w:sz w:val="20"/>
          <w:szCs w:val="20"/>
          <w:lang w:val="fr-FR" w:eastAsia="en-GB"/>
        </w:rPr>
        <w:t>, Davy</w:t>
      </w:r>
    </w:p>
    <w:p w14:paraId="483ECA6B"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Directeur des Pêches, Direction Générale des Pêche et de l'Aquaculture, BP 9498, Libreville Estuaire</w:t>
      </w:r>
    </w:p>
    <w:p w14:paraId="2BE83DF8"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+241 6653 4886, E-Mail: davyangueko83@gmail.com; dgpechegabon@netcourrier.com</w:t>
      </w:r>
    </w:p>
    <w:p w14:paraId="4723DDF0" w14:textId="77777777" w:rsidR="00306980" w:rsidRPr="00B051E3" w:rsidRDefault="00306980" w:rsidP="00FD6DA4">
      <w:pPr>
        <w:spacing w:after="0" w:line="240" w:lineRule="auto"/>
        <w:rPr>
          <w:rFonts w:ascii="Cambria" w:eastAsia="Cambria" w:hAnsi="Cambria" w:cs="Cambria"/>
          <w:b/>
          <w:bCs/>
          <w:sz w:val="20"/>
          <w:szCs w:val="20"/>
          <w:lang w:val="pt-PT" w:eastAsia="en-GB"/>
        </w:rPr>
      </w:pPr>
    </w:p>
    <w:p w14:paraId="19CDEA14" w14:textId="1856706E" w:rsidR="00FD6DA4" w:rsidRPr="00B051E3" w:rsidRDefault="00FD6DA4"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lastRenderedPageBreak/>
        <w:t>JAPÓN</w:t>
      </w:r>
    </w:p>
    <w:p w14:paraId="0B99B3EC" w14:textId="77777777" w:rsidR="00FD6DA4" w:rsidRPr="00B051E3" w:rsidRDefault="00FD6DA4" w:rsidP="00FD6DA4">
      <w:pPr>
        <w:spacing w:after="0" w:line="240" w:lineRule="auto"/>
        <w:rPr>
          <w:rFonts w:ascii="Cambria" w:eastAsia="Cambria" w:hAnsi="Cambria" w:cs="Cambria"/>
          <w:sz w:val="20"/>
          <w:szCs w:val="20"/>
          <w:lang w:val="it-IT" w:eastAsia="en-GB"/>
        </w:rPr>
      </w:pPr>
      <w:proofErr w:type="spellStart"/>
      <w:r w:rsidRPr="00B051E3">
        <w:rPr>
          <w:rFonts w:ascii="Cambria" w:eastAsia="Cambria" w:hAnsi="Cambria" w:cs="Cambria"/>
          <w:b/>
          <w:bCs/>
          <w:sz w:val="20"/>
          <w:szCs w:val="20"/>
          <w:lang w:val="it-IT" w:eastAsia="en-GB"/>
        </w:rPr>
        <w:t>Fukugama</w:t>
      </w:r>
      <w:proofErr w:type="spellEnd"/>
      <w:r w:rsidRPr="00B051E3">
        <w:rPr>
          <w:rFonts w:ascii="Cambria" w:eastAsia="Cambria" w:hAnsi="Cambria" w:cs="Cambria"/>
          <w:sz w:val="20"/>
          <w:szCs w:val="20"/>
          <w:lang w:val="it-IT" w:eastAsia="en-GB"/>
        </w:rPr>
        <w:t>, Chika</w:t>
      </w:r>
    </w:p>
    <w:p w14:paraId="2298101F"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Assistant Director, International Affairs Division, Fisheries Agency of Japan, Ministry of Agriculture, Forestry and Fisheries, 1-2-1, Kasumigaseki, Chiyoda-</w:t>
      </w:r>
      <w:proofErr w:type="spellStart"/>
      <w:r w:rsidRPr="00B051E3">
        <w:rPr>
          <w:rFonts w:ascii="Cambria" w:eastAsia="Cambria" w:hAnsi="Cambria" w:cs="Cambria"/>
          <w:sz w:val="20"/>
          <w:szCs w:val="20"/>
          <w:lang w:val="en-US" w:eastAsia="en-GB"/>
        </w:rPr>
        <w:t>ku</w:t>
      </w:r>
      <w:proofErr w:type="spellEnd"/>
      <w:r w:rsidRPr="00B051E3">
        <w:rPr>
          <w:rFonts w:ascii="Cambria" w:eastAsia="Cambria" w:hAnsi="Cambria" w:cs="Cambria"/>
          <w:sz w:val="20"/>
          <w:szCs w:val="20"/>
          <w:lang w:val="en-US" w:eastAsia="en-GB"/>
        </w:rPr>
        <w:t xml:space="preserve">, </w:t>
      </w:r>
      <w:proofErr w:type="gramStart"/>
      <w:r w:rsidRPr="00B051E3">
        <w:rPr>
          <w:rFonts w:ascii="Cambria" w:eastAsia="Cambria" w:hAnsi="Cambria" w:cs="Cambria"/>
          <w:sz w:val="20"/>
          <w:szCs w:val="20"/>
          <w:lang w:val="en-US" w:eastAsia="en-GB"/>
        </w:rPr>
        <w:t>Tokyo  100</w:t>
      </w:r>
      <w:proofErr w:type="gramEnd"/>
      <w:r w:rsidRPr="00B051E3">
        <w:rPr>
          <w:rFonts w:ascii="Cambria" w:eastAsia="Cambria" w:hAnsi="Cambria" w:cs="Cambria"/>
          <w:sz w:val="20"/>
          <w:szCs w:val="20"/>
          <w:lang w:val="en-US" w:eastAsia="en-GB"/>
        </w:rPr>
        <w:t>-8907</w:t>
      </w:r>
    </w:p>
    <w:p w14:paraId="3EAF2F42"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Tel: +81 3 3502 8460, Fax: +81 3 3504 2649, E-Mail: chika_fukugama740@maff.go.jp</w:t>
      </w:r>
    </w:p>
    <w:p w14:paraId="61B4C114" w14:textId="77777777" w:rsidR="00FD6DA4" w:rsidRPr="00B051E3" w:rsidRDefault="00FD6DA4" w:rsidP="00FD6DA4">
      <w:pPr>
        <w:spacing w:after="0" w:line="240" w:lineRule="auto"/>
        <w:rPr>
          <w:rFonts w:ascii="Cambria" w:eastAsia="Cambria" w:hAnsi="Cambria" w:cs="Cambria"/>
          <w:b/>
          <w:bCs/>
          <w:sz w:val="20"/>
          <w:szCs w:val="20"/>
          <w:lang w:val="en-US" w:eastAsia="en-GB"/>
        </w:rPr>
      </w:pPr>
    </w:p>
    <w:p w14:paraId="6E600EC1"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Miyashita</w:t>
      </w:r>
      <w:r w:rsidRPr="00B051E3">
        <w:rPr>
          <w:rFonts w:ascii="Cambria" w:eastAsia="Cambria" w:hAnsi="Cambria" w:cs="Cambria"/>
          <w:sz w:val="20"/>
          <w:szCs w:val="20"/>
          <w:lang w:val="en-US" w:eastAsia="en-GB"/>
        </w:rPr>
        <w:t>, Shoma</w:t>
      </w:r>
    </w:p>
    <w:p w14:paraId="7622F0EE"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Technical Official, International Affairs Division, Fisheries Agency of Japan, 1-2-1 Kasumigaseki, Chiyoda-</w:t>
      </w:r>
      <w:proofErr w:type="spellStart"/>
      <w:r w:rsidRPr="00B051E3">
        <w:rPr>
          <w:rFonts w:ascii="Cambria" w:eastAsia="Cambria" w:hAnsi="Cambria" w:cs="Cambria"/>
          <w:sz w:val="20"/>
          <w:szCs w:val="20"/>
          <w:lang w:val="en-US" w:eastAsia="en-GB"/>
        </w:rPr>
        <w:t>ku</w:t>
      </w:r>
      <w:proofErr w:type="spellEnd"/>
      <w:r w:rsidRPr="00B051E3">
        <w:rPr>
          <w:rFonts w:ascii="Cambria" w:eastAsia="Cambria" w:hAnsi="Cambria" w:cs="Cambria"/>
          <w:sz w:val="20"/>
          <w:szCs w:val="20"/>
          <w:lang w:val="en-US" w:eastAsia="en-GB"/>
        </w:rPr>
        <w:t xml:space="preserve">, </w:t>
      </w:r>
      <w:proofErr w:type="gramStart"/>
      <w:r w:rsidRPr="00B051E3">
        <w:rPr>
          <w:rFonts w:ascii="Cambria" w:eastAsia="Cambria" w:hAnsi="Cambria" w:cs="Cambria"/>
          <w:sz w:val="20"/>
          <w:szCs w:val="20"/>
          <w:lang w:val="en-US" w:eastAsia="en-GB"/>
        </w:rPr>
        <w:t>Tokyo  100</w:t>
      </w:r>
      <w:proofErr w:type="gramEnd"/>
      <w:r w:rsidRPr="00B051E3">
        <w:rPr>
          <w:rFonts w:ascii="Cambria" w:eastAsia="Cambria" w:hAnsi="Cambria" w:cs="Cambria"/>
          <w:sz w:val="20"/>
          <w:szCs w:val="20"/>
          <w:lang w:val="en-US" w:eastAsia="en-GB"/>
        </w:rPr>
        <w:t>-8907</w:t>
      </w:r>
    </w:p>
    <w:p w14:paraId="3581CD2D"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+81 3 3502 8460, E-Mail: shoma_miyashita890@maff.go.jp</w:t>
      </w:r>
    </w:p>
    <w:p w14:paraId="6D7F4AF2"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476B2657" w14:textId="4D4BD972" w:rsidR="00FD6DA4" w:rsidRPr="00B051E3" w:rsidRDefault="00FD6DA4"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t>MARRUECOS</w:t>
      </w:r>
    </w:p>
    <w:p w14:paraId="74AABE54" w14:textId="77777777" w:rsidR="00FD6DA4" w:rsidRPr="00B051E3" w:rsidRDefault="00FD6DA4" w:rsidP="00FD6DA4">
      <w:pPr>
        <w:spacing w:after="0" w:line="240" w:lineRule="auto"/>
        <w:rPr>
          <w:rFonts w:ascii="Cambria" w:eastAsia="Cambria" w:hAnsi="Cambria" w:cs="Cambria"/>
          <w:sz w:val="20"/>
          <w:szCs w:val="20"/>
          <w:lang w:val="it-IT" w:eastAsia="en-GB"/>
        </w:rPr>
      </w:pPr>
      <w:proofErr w:type="spellStart"/>
      <w:r w:rsidRPr="00B051E3">
        <w:rPr>
          <w:rFonts w:ascii="Cambria" w:eastAsia="Cambria" w:hAnsi="Cambria" w:cs="Cambria"/>
          <w:b/>
          <w:bCs/>
          <w:sz w:val="20"/>
          <w:szCs w:val="20"/>
          <w:lang w:val="it-IT" w:eastAsia="en-GB"/>
        </w:rPr>
        <w:t>Hassouni</w:t>
      </w:r>
      <w:proofErr w:type="spellEnd"/>
      <w:r w:rsidRPr="00B051E3">
        <w:rPr>
          <w:rFonts w:ascii="Cambria" w:eastAsia="Cambria" w:hAnsi="Cambria" w:cs="Cambria"/>
          <w:sz w:val="20"/>
          <w:szCs w:val="20"/>
          <w:lang w:val="it-IT" w:eastAsia="en-GB"/>
        </w:rPr>
        <w:t>, Fatima Zohra</w:t>
      </w:r>
    </w:p>
    <w:p w14:paraId="55549DD7"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 xml:space="preserve">Cheffe de la Division de Durabilité et d'Aménagement des Ressources Halieutiques, Secrétariat d’Etat chargé de la Pêche Maritime, Nouveau Quartier Administratif, </w:t>
      </w:r>
      <w:proofErr w:type="gramStart"/>
      <w:r w:rsidRPr="00B051E3">
        <w:rPr>
          <w:rFonts w:ascii="Cambria" w:eastAsia="Cambria" w:hAnsi="Cambria" w:cs="Cambria"/>
          <w:sz w:val="20"/>
          <w:szCs w:val="20"/>
          <w:lang w:val="fr-FR" w:eastAsia="en-GB"/>
        </w:rPr>
        <w:t>B.P.:</w:t>
      </w:r>
      <w:proofErr w:type="gramEnd"/>
      <w:r w:rsidRPr="00B051E3">
        <w:rPr>
          <w:rFonts w:ascii="Cambria" w:eastAsia="Cambria" w:hAnsi="Cambria" w:cs="Cambria"/>
          <w:sz w:val="20"/>
          <w:szCs w:val="20"/>
          <w:lang w:val="fr-FR" w:eastAsia="en-GB"/>
        </w:rPr>
        <w:t xml:space="preserve"> 476, 10150 Haut Agdal, Rabat</w:t>
      </w:r>
    </w:p>
    <w:p w14:paraId="2A382EBA" w14:textId="77777777" w:rsidR="00FD6DA4" w:rsidRPr="00B051E3" w:rsidRDefault="00FD6DA4" w:rsidP="00FD6DA4">
      <w:pPr>
        <w:spacing w:after="0" w:line="240" w:lineRule="auto"/>
        <w:rPr>
          <w:rFonts w:ascii="Cambria" w:eastAsia="Cambria" w:hAnsi="Cambria" w:cs="Cambria"/>
          <w:sz w:val="20"/>
          <w:szCs w:val="20"/>
          <w:lang w:val="fr-FR" w:eastAsia="en-GB"/>
        </w:rPr>
      </w:pPr>
      <w:proofErr w:type="gramStart"/>
      <w:r w:rsidRPr="00B051E3">
        <w:rPr>
          <w:rFonts w:ascii="Cambria" w:eastAsia="Cambria" w:hAnsi="Cambria" w:cs="Cambria"/>
          <w:sz w:val="20"/>
          <w:szCs w:val="20"/>
          <w:lang w:val="fr-FR" w:eastAsia="en-GB"/>
        </w:rPr>
        <w:t>Tel:</w:t>
      </w:r>
      <w:proofErr w:type="gramEnd"/>
      <w:r w:rsidRPr="00B051E3">
        <w:rPr>
          <w:rFonts w:ascii="Cambria" w:eastAsia="Cambria" w:hAnsi="Cambria" w:cs="Cambria"/>
          <w:sz w:val="20"/>
          <w:szCs w:val="20"/>
          <w:lang w:val="fr-FR" w:eastAsia="en-GB"/>
        </w:rPr>
        <w:t xml:space="preserve"> +212 537 688 122/21, </w:t>
      </w:r>
      <w:proofErr w:type="gramStart"/>
      <w:r w:rsidRPr="00B051E3">
        <w:rPr>
          <w:rFonts w:ascii="Cambria" w:eastAsia="Cambria" w:hAnsi="Cambria" w:cs="Cambria"/>
          <w:sz w:val="20"/>
          <w:szCs w:val="20"/>
          <w:lang w:val="fr-FR" w:eastAsia="en-GB"/>
        </w:rPr>
        <w:t>Fax:</w:t>
      </w:r>
      <w:proofErr w:type="gramEnd"/>
      <w:r w:rsidRPr="00B051E3">
        <w:rPr>
          <w:rFonts w:ascii="Cambria" w:eastAsia="Cambria" w:hAnsi="Cambria" w:cs="Cambria"/>
          <w:sz w:val="20"/>
          <w:szCs w:val="20"/>
          <w:lang w:val="fr-FR" w:eastAsia="en-GB"/>
        </w:rPr>
        <w:t xml:space="preserve"> +212 537 688 089, </w:t>
      </w:r>
      <w:proofErr w:type="gramStart"/>
      <w:r w:rsidRPr="00B051E3">
        <w:rPr>
          <w:rFonts w:ascii="Cambria" w:eastAsia="Cambria" w:hAnsi="Cambria" w:cs="Cambria"/>
          <w:sz w:val="20"/>
          <w:szCs w:val="20"/>
          <w:lang w:val="fr-FR" w:eastAsia="en-GB"/>
        </w:rPr>
        <w:t>E-Mail:</w:t>
      </w:r>
      <w:proofErr w:type="gramEnd"/>
      <w:r w:rsidRPr="00B051E3">
        <w:rPr>
          <w:rFonts w:ascii="Cambria" w:eastAsia="Cambria" w:hAnsi="Cambria" w:cs="Cambria"/>
          <w:sz w:val="20"/>
          <w:szCs w:val="20"/>
          <w:lang w:val="fr-FR" w:eastAsia="en-GB"/>
        </w:rPr>
        <w:t xml:space="preserve"> hassouni@mpm.gov.ma</w:t>
      </w:r>
    </w:p>
    <w:p w14:paraId="48656572" w14:textId="77777777" w:rsidR="00FD6DA4" w:rsidRPr="00B051E3" w:rsidRDefault="00FD6DA4" w:rsidP="00FD6DA4">
      <w:pPr>
        <w:spacing w:after="0" w:line="240" w:lineRule="auto"/>
        <w:rPr>
          <w:rFonts w:ascii="Cambria" w:eastAsia="Cambria" w:hAnsi="Cambria" w:cs="Cambria"/>
          <w:sz w:val="20"/>
          <w:szCs w:val="20"/>
          <w:lang w:val="fr-FR" w:eastAsia="en-GB"/>
        </w:rPr>
      </w:pPr>
    </w:p>
    <w:p w14:paraId="74F19204" w14:textId="77777777" w:rsidR="00FD6DA4" w:rsidRPr="00B051E3" w:rsidRDefault="00FD6DA4" w:rsidP="00FD6DA4">
      <w:pPr>
        <w:spacing w:after="0" w:line="240" w:lineRule="auto"/>
        <w:rPr>
          <w:rFonts w:ascii="Cambria" w:eastAsia="Cambria" w:hAnsi="Cambria" w:cs="Cambria"/>
          <w:sz w:val="20"/>
          <w:szCs w:val="20"/>
          <w:lang w:val="fr-FR" w:eastAsia="en-GB"/>
        </w:rPr>
      </w:pPr>
      <w:proofErr w:type="spellStart"/>
      <w:r w:rsidRPr="00B051E3">
        <w:rPr>
          <w:rFonts w:ascii="Cambria" w:eastAsia="Cambria" w:hAnsi="Cambria" w:cs="Cambria"/>
          <w:b/>
          <w:bCs/>
          <w:sz w:val="20"/>
          <w:szCs w:val="20"/>
          <w:lang w:val="fr-FR" w:eastAsia="en-GB"/>
        </w:rPr>
        <w:t>Haoujar</w:t>
      </w:r>
      <w:proofErr w:type="spellEnd"/>
      <w:r w:rsidRPr="00B051E3">
        <w:rPr>
          <w:rFonts w:ascii="Cambria" w:eastAsia="Cambria" w:hAnsi="Cambria" w:cs="Cambria"/>
          <w:sz w:val="20"/>
          <w:szCs w:val="20"/>
          <w:lang w:val="fr-FR" w:eastAsia="en-GB"/>
        </w:rPr>
        <w:t>, Bouchra</w:t>
      </w:r>
    </w:p>
    <w:p w14:paraId="727B87DB"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Cheffe de Service des Espèces Marines Migratrices et des Espaces Protégés, Secrétariat d’Etat chargé de la Pêche Maritime, Nouveau Quartier Administratif, BP 476, 10150 Haut Agdal, Rabat</w:t>
      </w:r>
    </w:p>
    <w:p w14:paraId="0817C5B0"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Tel: +212 253 768 8115, Fax: +212 537 688 089, E-Mail: haoujar@mpm.gov.ma</w:t>
      </w:r>
    </w:p>
    <w:p w14:paraId="400E2BCE" w14:textId="77777777" w:rsidR="00306980" w:rsidRPr="00B051E3" w:rsidRDefault="00306980" w:rsidP="00306980">
      <w:pPr>
        <w:spacing w:after="0" w:line="240" w:lineRule="auto"/>
        <w:rPr>
          <w:rFonts w:ascii="Cambria" w:eastAsia="Cambria" w:hAnsi="Cambria" w:cs="Cambria"/>
          <w:b/>
          <w:bCs/>
          <w:sz w:val="20"/>
          <w:szCs w:val="20"/>
          <w:lang w:eastAsia="en-GB"/>
        </w:rPr>
      </w:pPr>
    </w:p>
    <w:p w14:paraId="7AB3660F" w14:textId="77777777" w:rsidR="00306980" w:rsidRPr="00B051E3" w:rsidRDefault="00306980" w:rsidP="00306980">
      <w:pPr>
        <w:spacing w:after="0" w:line="240" w:lineRule="auto"/>
        <w:rPr>
          <w:rFonts w:ascii="Cambria" w:eastAsia="Cambria" w:hAnsi="Cambria" w:cs="Cambria"/>
          <w:b/>
          <w:bCs/>
          <w:sz w:val="20"/>
          <w:szCs w:val="20"/>
          <w:lang w:eastAsia="en-GB"/>
        </w:rPr>
      </w:pPr>
      <w:r w:rsidRPr="00B051E3">
        <w:rPr>
          <w:rFonts w:ascii="Cambria" w:eastAsia="Cambria" w:hAnsi="Cambria" w:cs="Cambria"/>
          <w:b/>
          <w:bCs/>
          <w:sz w:val="20"/>
          <w:szCs w:val="20"/>
          <w:lang w:eastAsia="en-GB"/>
        </w:rPr>
        <w:t>MÉXICO</w:t>
      </w:r>
    </w:p>
    <w:p w14:paraId="4F5F40B0" w14:textId="77777777" w:rsidR="00306980" w:rsidRPr="00B051E3" w:rsidRDefault="00306980" w:rsidP="00306980">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Mestas Rodríguez</w:t>
      </w:r>
      <w:r w:rsidRPr="00B051E3">
        <w:rPr>
          <w:rFonts w:ascii="Cambria" w:eastAsia="Cambria" w:hAnsi="Cambria" w:cs="Cambria"/>
          <w:sz w:val="20"/>
          <w:szCs w:val="20"/>
          <w:lang w:eastAsia="en-GB"/>
        </w:rPr>
        <w:t>, Jessica María 1</w:t>
      </w:r>
    </w:p>
    <w:p w14:paraId="144187DE" w14:textId="77777777" w:rsidR="00306980" w:rsidRPr="00B051E3" w:rsidRDefault="00306980" w:rsidP="00306980">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Jefe de Departamento de Negocios Comerciales Internacionales, CONAPESCA, 82100 Mazatlán, Sinaloa</w:t>
      </w:r>
    </w:p>
    <w:p w14:paraId="310600A7" w14:textId="77777777" w:rsidR="00306980" w:rsidRPr="00B051E3" w:rsidRDefault="00306980" w:rsidP="00306980">
      <w:pPr>
        <w:spacing w:after="0" w:line="240" w:lineRule="auto"/>
        <w:rPr>
          <w:rFonts w:ascii="Cambria" w:eastAsia="Cambria" w:hAnsi="Cambria" w:cs="Cambria"/>
          <w:sz w:val="20"/>
          <w:szCs w:val="20"/>
          <w:lang w:eastAsia="en-GB"/>
        </w:rPr>
      </w:pPr>
    </w:p>
    <w:p w14:paraId="4E53D890" w14:textId="77777777" w:rsidR="00306980" w:rsidRPr="00B051E3" w:rsidRDefault="00306980" w:rsidP="00306980">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Soler Benítez</w:t>
      </w:r>
      <w:r w:rsidRPr="00B051E3">
        <w:rPr>
          <w:rFonts w:ascii="Cambria" w:eastAsia="Cambria" w:hAnsi="Cambria" w:cs="Cambria"/>
          <w:sz w:val="20"/>
          <w:szCs w:val="20"/>
          <w:lang w:eastAsia="en-GB"/>
        </w:rPr>
        <w:t>, Bertha Alicia 1</w:t>
      </w:r>
    </w:p>
    <w:p w14:paraId="01A7FA9C" w14:textId="77777777" w:rsidR="00306980" w:rsidRPr="00B051E3" w:rsidRDefault="00306980" w:rsidP="00306980">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Comisión Nacional de Acuacultura y Pesca (CONAPESCA), 82100 Mazatlán, Sinaloa</w:t>
      </w:r>
    </w:p>
    <w:p w14:paraId="13079E6C" w14:textId="77777777" w:rsidR="00FD6DA4" w:rsidRPr="00B051E3" w:rsidRDefault="00FD6DA4" w:rsidP="00FD6DA4">
      <w:pPr>
        <w:spacing w:after="0" w:line="240" w:lineRule="auto"/>
        <w:rPr>
          <w:rFonts w:ascii="Cambria" w:eastAsia="Cambria" w:hAnsi="Cambria" w:cs="Cambria"/>
          <w:sz w:val="20"/>
          <w:szCs w:val="20"/>
          <w:lang w:eastAsia="en-GB"/>
        </w:rPr>
      </w:pPr>
    </w:p>
    <w:p w14:paraId="26555287" w14:textId="71E1C1B4" w:rsidR="00FD6DA4" w:rsidRPr="00B051E3" w:rsidRDefault="00FD6DA4" w:rsidP="00FD6DA4">
      <w:pPr>
        <w:spacing w:after="0" w:line="240" w:lineRule="auto"/>
        <w:rPr>
          <w:rFonts w:ascii="Cambria" w:eastAsia="Cambria" w:hAnsi="Cambria" w:cs="Cambria"/>
          <w:b/>
          <w:bCs/>
          <w:sz w:val="20"/>
          <w:szCs w:val="20"/>
          <w:lang w:val="en-US" w:eastAsia="en-GB"/>
        </w:rPr>
      </w:pPr>
      <w:r w:rsidRPr="00B051E3">
        <w:rPr>
          <w:rFonts w:ascii="Cambria" w:eastAsia="Cambria" w:hAnsi="Cambria" w:cs="Cambria"/>
          <w:b/>
          <w:bCs/>
          <w:sz w:val="20"/>
          <w:szCs w:val="20"/>
          <w:lang w:val="en-US" w:eastAsia="en-GB"/>
        </w:rPr>
        <w:t>NORUEGA</w:t>
      </w:r>
    </w:p>
    <w:p w14:paraId="324BCED9" w14:textId="77777777" w:rsidR="00FD6DA4" w:rsidRPr="00B051E3" w:rsidRDefault="00FD6DA4" w:rsidP="00FD6DA4">
      <w:pPr>
        <w:spacing w:after="0" w:line="240" w:lineRule="auto"/>
        <w:rPr>
          <w:rFonts w:ascii="Cambria" w:eastAsia="Cambria" w:hAnsi="Cambria" w:cs="Cambria"/>
          <w:sz w:val="20"/>
          <w:szCs w:val="20"/>
          <w:lang w:val="en-US" w:eastAsia="en-GB"/>
        </w:rPr>
      </w:pPr>
      <w:proofErr w:type="spellStart"/>
      <w:r w:rsidRPr="00B051E3">
        <w:rPr>
          <w:rFonts w:ascii="Cambria" w:eastAsia="Cambria" w:hAnsi="Cambria" w:cs="Cambria"/>
          <w:b/>
          <w:bCs/>
          <w:sz w:val="20"/>
          <w:szCs w:val="20"/>
          <w:lang w:val="en-US" w:eastAsia="en-GB"/>
        </w:rPr>
        <w:t>Mjorlund</w:t>
      </w:r>
      <w:proofErr w:type="spellEnd"/>
      <w:r w:rsidRPr="00B051E3">
        <w:rPr>
          <w:rFonts w:ascii="Cambria" w:eastAsia="Cambria" w:hAnsi="Cambria" w:cs="Cambria"/>
          <w:sz w:val="20"/>
          <w:szCs w:val="20"/>
          <w:lang w:val="en-US" w:eastAsia="en-GB"/>
        </w:rPr>
        <w:t>, Rune 1</w:t>
      </w:r>
    </w:p>
    <w:p w14:paraId="214B3174"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Senior Adviser, Directorate of Fisheries, Department of Coastal Management, Environment and Statistics, 5804 Bergen</w:t>
      </w:r>
    </w:p>
    <w:p w14:paraId="5CB4E1B7" w14:textId="77777777" w:rsidR="00FD6DA4" w:rsidRPr="00B051E3" w:rsidRDefault="00FD6DA4" w:rsidP="00FD6DA4">
      <w:pPr>
        <w:spacing w:after="0" w:line="240" w:lineRule="auto"/>
        <w:rPr>
          <w:rFonts w:ascii="Cambria" w:eastAsia="Cambria" w:hAnsi="Cambria" w:cs="Cambria"/>
          <w:sz w:val="20"/>
          <w:szCs w:val="20"/>
          <w:lang w:val="en-US" w:eastAsia="en-GB"/>
        </w:rPr>
      </w:pPr>
    </w:p>
    <w:p w14:paraId="22441AA0"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Munch-Ellingsen</w:t>
      </w:r>
      <w:r w:rsidRPr="00B051E3">
        <w:rPr>
          <w:rFonts w:ascii="Cambria" w:eastAsia="Cambria" w:hAnsi="Cambria" w:cs="Cambria"/>
          <w:sz w:val="20"/>
          <w:szCs w:val="20"/>
          <w:lang w:val="en-US" w:eastAsia="en-GB"/>
        </w:rPr>
        <w:t>, Sofie</w:t>
      </w:r>
    </w:p>
    <w:p w14:paraId="29BE2A3E"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Higher Executive Officer, Ministry of Trade, Industry and Fisheries, Department for Fisheries, Kongens gate 8, 0153, (P.O. Box 8090 Dep), 0032 Oslo</w:t>
      </w:r>
    </w:p>
    <w:p w14:paraId="7F675640"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+47 950 05084, E-Mail: sofie.munch-ellingsen@nfd.dep.no</w:t>
      </w:r>
    </w:p>
    <w:p w14:paraId="3A64CB43"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47D6A67A" w14:textId="7CD107AE" w:rsidR="00FD6DA4" w:rsidRPr="00B051E3" w:rsidRDefault="00FD6DA4" w:rsidP="00FD6DA4">
      <w:pPr>
        <w:spacing w:after="0" w:line="240" w:lineRule="auto"/>
        <w:rPr>
          <w:rFonts w:ascii="Cambria" w:eastAsia="Cambria" w:hAnsi="Cambria" w:cs="Cambria"/>
          <w:b/>
          <w:bCs/>
          <w:sz w:val="20"/>
          <w:szCs w:val="20"/>
          <w:lang w:eastAsia="en-GB"/>
        </w:rPr>
      </w:pPr>
      <w:r w:rsidRPr="00B051E3">
        <w:rPr>
          <w:rFonts w:ascii="Cambria" w:eastAsia="Cambria" w:hAnsi="Cambria" w:cs="Cambria"/>
          <w:b/>
          <w:bCs/>
          <w:sz w:val="20"/>
          <w:szCs w:val="20"/>
          <w:lang w:eastAsia="en-GB"/>
        </w:rPr>
        <w:t>PANAMÁ</w:t>
      </w:r>
    </w:p>
    <w:p w14:paraId="10BD67B2"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Bethancourt</w:t>
      </w:r>
      <w:r w:rsidRPr="00B051E3">
        <w:rPr>
          <w:rFonts w:ascii="Cambria" w:eastAsia="Cambria" w:hAnsi="Cambria" w:cs="Cambria"/>
          <w:sz w:val="20"/>
          <w:szCs w:val="20"/>
          <w:lang w:eastAsia="en-GB"/>
        </w:rPr>
        <w:t>, Elizabeth</w:t>
      </w:r>
    </w:p>
    <w:p w14:paraId="4D3FD52E"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Subdirectora de Finanzas, Autoridad de los Recursos Acuáticos de Panamá - ARAP</w:t>
      </w:r>
    </w:p>
    <w:p w14:paraId="24E2246C"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sz w:val="20"/>
          <w:szCs w:val="20"/>
          <w:lang w:val="it-IT" w:eastAsia="en-GB"/>
        </w:rPr>
        <w:t>E-Mail: ebethancourt@arap.gob.pa</w:t>
      </w:r>
    </w:p>
    <w:p w14:paraId="129C0D7E" w14:textId="77777777" w:rsidR="00FD6DA4" w:rsidRPr="00B051E3" w:rsidRDefault="00FD6DA4" w:rsidP="00FD6DA4">
      <w:pPr>
        <w:spacing w:after="0" w:line="240" w:lineRule="auto"/>
        <w:rPr>
          <w:rFonts w:ascii="Cambria" w:eastAsia="Cambria" w:hAnsi="Cambria" w:cs="Cambria"/>
          <w:sz w:val="20"/>
          <w:szCs w:val="20"/>
          <w:lang w:val="it-IT" w:eastAsia="en-GB"/>
        </w:rPr>
      </w:pPr>
    </w:p>
    <w:p w14:paraId="07BE4E7A"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Díaz de Santamaría</w:t>
      </w:r>
      <w:r w:rsidRPr="00B051E3">
        <w:rPr>
          <w:rFonts w:ascii="Cambria" w:eastAsia="Cambria" w:hAnsi="Cambria" w:cs="Cambria"/>
          <w:sz w:val="20"/>
          <w:szCs w:val="20"/>
          <w:lang w:eastAsia="en-GB"/>
        </w:rPr>
        <w:t>, María Patricia</w:t>
      </w:r>
    </w:p>
    <w:p w14:paraId="2AD55E89"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Delegada representante de la Industria, FIPESCA - Fundación Internacional de Pesca, Zona de Libre Proceso de Corozal, Edificio 297, Corozal</w:t>
      </w:r>
    </w:p>
    <w:p w14:paraId="56987ACB"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+507 378 6640; +507 657 32047, E-Mail: mpdiaz@fipesca.com; mapatdiaz30@gmail.com</w:t>
      </w:r>
    </w:p>
    <w:p w14:paraId="32ABB376"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663AE1E2" w14:textId="77777777" w:rsidR="00306980" w:rsidRPr="00B051E3" w:rsidRDefault="00306980" w:rsidP="00306980">
      <w:pPr>
        <w:spacing w:after="0" w:line="240" w:lineRule="auto"/>
        <w:rPr>
          <w:rFonts w:ascii="Cambria" w:eastAsia="Cambria" w:hAnsi="Cambria" w:cs="Cambria"/>
          <w:b/>
          <w:bCs/>
          <w:sz w:val="20"/>
          <w:szCs w:val="20"/>
          <w:lang w:eastAsia="en-GB"/>
        </w:rPr>
      </w:pPr>
      <w:r w:rsidRPr="00B051E3">
        <w:rPr>
          <w:rFonts w:ascii="Cambria" w:eastAsia="Cambria" w:hAnsi="Cambria" w:cs="Cambria"/>
          <w:b/>
          <w:bCs/>
          <w:sz w:val="20"/>
          <w:szCs w:val="20"/>
          <w:lang w:eastAsia="en-GB"/>
        </w:rPr>
        <w:t>REINO UNIDO DE GRAN BRETAÑA E IRLANDA DEL NORTE</w:t>
      </w:r>
    </w:p>
    <w:p w14:paraId="7BF87F47"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Sampson</w:t>
      </w:r>
      <w:r w:rsidRPr="00B051E3">
        <w:rPr>
          <w:rFonts w:ascii="Cambria" w:eastAsia="Cambria" w:hAnsi="Cambria" w:cs="Cambria"/>
          <w:sz w:val="20"/>
          <w:szCs w:val="20"/>
          <w:lang w:val="en-US" w:eastAsia="en-GB"/>
        </w:rPr>
        <w:t>, Harry</w:t>
      </w:r>
    </w:p>
    <w:p w14:paraId="0737C161"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Senior International Fisheries Policy Officer, Department for Environment, Food and Rural Affairs (Defra), Marine &amp; Fisheries Directorate, Nobel House 17 Smith Square, London SW1P 3JR</w:t>
      </w:r>
    </w:p>
    <w:p w14:paraId="01026003" w14:textId="77777777" w:rsidR="00306980" w:rsidRPr="00B051E3" w:rsidRDefault="00306980" w:rsidP="00306980">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+44 208 026 4403; +44 755 742 8543, E-Mail: harry.sampson@defra.gov.uk; trfmo@defra.gov.uk</w:t>
      </w:r>
    </w:p>
    <w:p w14:paraId="532A084A" w14:textId="77777777" w:rsidR="00306980" w:rsidRPr="00B051E3" w:rsidRDefault="00306980" w:rsidP="00306980">
      <w:pPr>
        <w:spacing w:after="0" w:line="240" w:lineRule="auto"/>
        <w:rPr>
          <w:rFonts w:ascii="Cambria" w:eastAsia="Cambria" w:hAnsi="Cambria" w:cs="Cambria"/>
          <w:sz w:val="20"/>
          <w:szCs w:val="20"/>
          <w:lang w:val="pt-PT" w:eastAsia="en-GB"/>
        </w:rPr>
      </w:pPr>
    </w:p>
    <w:p w14:paraId="0E8CD761" w14:textId="77777777" w:rsidR="00306980" w:rsidRPr="00B051E3" w:rsidRDefault="00306980" w:rsidP="00306980">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Smith</w:t>
      </w:r>
      <w:r w:rsidRPr="00B051E3">
        <w:rPr>
          <w:rFonts w:ascii="Cambria" w:eastAsia="Cambria" w:hAnsi="Cambria" w:cs="Cambria"/>
          <w:sz w:val="20"/>
          <w:szCs w:val="20"/>
          <w:lang w:eastAsia="en-GB"/>
        </w:rPr>
        <w:t>, Ella</w:t>
      </w:r>
    </w:p>
    <w:p w14:paraId="4C2F50AC" w14:textId="77777777" w:rsidR="00306980" w:rsidRPr="00B051E3" w:rsidRDefault="00306980" w:rsidP="00306980">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Department for Environment, Food and Rural Affairs - Defra, Horizon House, Deanery Road, Bristol BS1 5TL, Tel: +44 743 663 5198, E-Mail: ella.smith@defra.gov.uk</w:t>
      </w:r>
    </w:p>
    <w:p w14:paraId="08C49E9B" w14:textId="77777777" w:rsidR="002B13FC" w:rsidRPr="0086045A" w:rsidRDefault="002B13FC" w:rsidP="00FD6DA4">
      <w:pPr>
        <w:spacing w:after="0" w:line="240" w:lineRule="auto"/>
        <w:rPr>
          <w:rFonts w:ascii="Cambria" w:eastAsia="Cambria" w:hAnsi="Cambria" w:cs="Cambria"/>
          <w:b/>
          <w:bCs/>
          <w:sz w:val="20"/>
          <w:szCs w:val="20"/>
          <w:lang w:val="en-US" w:eastAsia="en-GB"/>
        </w:rPr>
      </w:pPr>
    </w:p>
    <w:p w14:paraId="0010770F" w14:textId="69DE1B27" w:rsidR="00FD6DA4" w:rsidRPr="00B051E3" w:rsidRDefault="00FD6DA4" w:rsidP="00FD6DA4">
      <w:pPr>
        <w:spacing w:after="0" w:line="240" w:lineRule="auto"/>
        <w:rPr>
          <w:rFonts w:ascii="Cambria" w:eastAsia="Cambria" w:hAnsi="Cambria" w:cs="Cambria"/>
          <w:b/>
          <w:bCs/>
          <w:sz w:val="20"/>
          <w:szCs w:val="20"/>
          <w:lang w:val="fr-FR" w:eastAsia="en-GB"/>
        </w:rPr>
      </w:pPr>
      <w:r w:rsidRPr="00B051E3">
        <w:rPr>
          <w:rFonts w:ascii="Cambria" w:eastAsia="Cambria" w:hAnsi="Cambria" w:cs="Cambria"/>
          <w:b/>
          <w:bCs/>
          <w:sz w:val="20"/>
          <w:szCs w:val="20"/>
          <w:lang w:val="fr-FR" w:eastAsia="en-GB"/>
        </w:rPr>
        <w:lastRenderedPageBreak/>
        <w:t>SENEGAL</w:t>
      </w:r>
    </w:p>
    <w:p w14:paraId="12B42EFA" w14:textId="77777777" w:rsidR="00FD6DA4" w:rsidRPr="00B051E3" w:rsidRDefault="00FD6DA4" w:rsidP="00FD6DA4">
      <w:pPr>
        <w:spacing w:after="0" w:line="240" w:lineRule="auto"/>
        <w:rPr>
          <w:rFonts w:ascii="Cambria" w:eastAsia="Cambria" w:hAnsi="Cambria" w:cs="Cambria"/>
          <w:sz w:val="20"/>
          <w:szCs w:val="20"/>
          <w:lang w:val="fr-FR" w:eastAsia="en-GB"/>
        </w:rPr>
      </w:pPr>
      <w:proofErr w:type="spellStart"/>
      <w:r w:rsidRPr="00B051E3">
        <w:rPr>
          <w:rFonts w:ascii="Cambria" w:eastAsia="Cambria" w:hAnsi="Cambria" w:cs="Cambria"/>
          <w:b/>
          <w:bCs/>
          <w:sz w:val="20"/>
          <w:szCs w:val="20"/>
          <w:lang w:val="fr-FR" w:eastAsia="en-GB"/>
        </w:rPr>
        <w:t>Sèye</w:t>
      </w:r>
      <w:proofErr w:type="spellEnd"/>
      <w:r w:rsidRPr="00B051E3">
        <w:rPr>
          <w:rFonts w:ascii="Cambria" w:eastAsia="Cambria" w:hAnsi="Cambria" w:cs="Cambria"/>
          <w:sz w:val="20"/>
          <w:szCs w:val="20"/>
          <w:lang w:val="fr-FR" w:eastAsia="en-GB"/>
        </w:rPr>
        <w:t>, Mamadou</w:t>
      </w:r>
    </w:p>
    <w:p w14:paraId="257AECF6"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Ingénieur des Pêches, Chef de la Division Gestion et Aménagement des Pêcheries, Direction des Pêches maritimes, Sphère ministérielle Ousmane Tanor Dieng, Bâtiment D, 2è étage, Diamniadio, BP 289 Dakar</w:t>
      </w:r>
    </w:p>
    <w:p w14:paraId="77E16D14"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sz w:val="20"/>
          <w:szCs w:val="20"/>
          <w:lang w:val="it-IT" w:eastAsia="en-GB"/>
        </w:rPr>
        <w:t>Tel: +221 77 841 83 94, Fax: +221 821 47 58, E-Mail: mdseye@gmail.com; mdseye1@gmail.com; mdouseye@yahoo.fr</w:t>
      </w:r>
    </w:p>
    <w:p w14:paraId="1E228C7B" w14:textId="77777777" w:rsidR="00FD6DA4" w:rsidRPr="00B051E3" w:rsidRDefault="00FD6DA4" w:rsidP="00FD6DA4">
      <w:pPr>
        <w:spacing w:after="0" w:line="240" w:lineRule="auto"/>
        <w:rPr>
          <w:rFonts w:ascii="Cambria" w:eastAsia="Cambria" w:hAnsi="Cambria" w:cs="Cambria"/>
          <w:sz w:val="20"/>
          <w:szCs w:val="20"/>
          <w:lang w:val="it-IT" w:eastAsia="en-GB"/>
        </w:rPr>
      </w:pPr>
    </w:p>
    <w:p w14:paraId="2E741A09"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b/>
          <w:bCs/>
          <w:sz w:val="20"/>
          <w:szCs w:val="20"/>
          <w:lang w:val="it-IT" w:eastAsia="en-GB"/>
        </w:rPr>
        <w:t>Kane Dème</w:t>
      </w:r>
      <w:r w:rsidRPr="00B051E3">
        <w:rPr>
          <w:rFonts w:ascii="Cambria" w:eastAsia="Cambria" w:hAnsi="Cambria" w:cs="Cambria"/>
          <w:sz w:val="20"/>
          <w:szCs w:val="20"/>
          <w:lang w:val="it-IT" w:eastAsia="en-GB"/>
        </w:rPr>
        <w:t>, Fatimata</w:t>
      </w:r>
    </w:p>
    <w:p w14:paraId="37178C75"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Juriste, Direction des Pêches maritimes, ministère des Pêches et de l'Économie maritime, Chef du Bureau Législation et Suivi des Accords</w:t>
      </w:r>
      <w:proofErr w:type="gramStart"/>
      <w:r w:rsidRPr="00B051E3">
        <w:rPr>
          <w:rFonts w:ascii="Cambria" w:eastAsia="Cambria" w:hAnsi="Cambria" w:cs="Cambria"/>
          <w:sz w:val="20"/>
          <w:szCs w:val="20"/>
          <w:lang w:val="fr-FR" w:eastAsia="en-GB"/>
        </w:rPr>
        <w:t>, ,</w:t>
      </w:r>
      <w:proofErr w:type="gramEnd"/>
      <w:r w:rsidRPr="00B051E3">
        <w:rPr>
          <w:rFonts w:ascii="Cambria" w:eastAsia="Cambria" w:hAnsi="Cambria" w:cs="Cambria"/>
          <w:sz w:val="20"/>
          <w:szCs w:val="20"/>
          <w:lang w:val="fr-FR" w:eastAsia="en-GB"/>
        </w:rPr>
        <w:t xml:space="preserve"> Sphère ministérielle Ousmane Tanor DIENG, Immeuble D, 2e étage, </w:t>
      </w:r>
      <w:proofErr w:type="gramStart"/>
      <w:r w:rsidRPr="00B051E3">
        <w:rPr>
          <w:rFonts w:ascii="Cambria" w:eastAsia="Cambria" w:hAnsi="Cambria" w:cs="Cambria"/>
          <w:sz w:val="20"/>
          <w:szCs w:val="20"/>
          <w:lang w:val="fr-FR" w:eastAsia="en-GB"/>
        </w:rPr>
        <w:t>Diamniadio,,</w:t>
      </w:r>
      <w:proofErr w:type="gramEnd"/>
      <w:r w:rsidRPr="00B051E3">
        <w:rPr>
          <w:rFonts w:ascii="Cambria" w:eastAsia="Cambria" w:hAnsi="Cambria" w:cs="Cambria"/>
          <w:sz w:val="20"/>
          <w:szCs w:val="20"/>
          <w:lang w:val="fr-FR" w:eastAsia="en-GB"/>
        </w:rPr>
        <w:t xml:space="preserve"> BP 289 Dakar</w:t>
      </w:r>
    </w:p>
    <w:p w14:paraId="1D743F65"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sz w:val="20"/>
          <w:szCs w:val="20"/>
          <w:lang w:val="it-IT" w:eastAsia="en-GB"/>
        </w:rPr>
        <w:t>Tel: +221 77 524 7232, Fax: +221 33 849 9883, E-Mail: fakanano@gmail.com; kanmetou@yahoo.fr</w:t>
      </w:r>
    </w:p>
    <w:p w14:paraId="0C94FDA4" w14:textId="77777777" w:rsidR="0067630D" w:rsidRPr="00B051E3" w:rsidRDefault="0067630D" w:rsidP="00FD6DA4">
      <w:pPr>
        <w:spacing w:after="0" w:line="240" w:lineRule="auto"/>
        <w:rPr>
          <w:rFonts w:ascii="Cambria" w:eastAsia="Cambria" w:hAnsi="Cambria" w:cs="Cambria"/>
          <w:b/>
          <w:bCs/>
          <w:sz w:val="20"/>
          <w:szCs w:val="20"/>
          <w:lang w:val="it-IT" w:eastAsia="en-GB"/>
        </w:rPr>
      </w:pPr>
    </w:p>
    <w:p w14:paraId="0BA24271" w14:textId="4EE1F42A" w:rsidR="00FD6DA4" w:rsidRPr="00B051E3" w:rsidRDefault="00FD6DA4"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t>SIERRA LEONA</w:t>
      </w:r>
    </w:p>
    <w:p w14:paraId="6ADB9628"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Mansaray</w:t>
      </w:r>
      <w:r w:rsidRPr="00B051E3">
        <w:rPr>
          <w:rFonts w:ascii="Cambria" w:eastAsia="Cambria" w:hAnsi="Cambria" w:cs="Cambria"/>
          <w:sz w:val="20"/>
          <w:szCs w:val="20"/>
          <w:lang w:val="en-US" w:eastAsia="en-GB"/>
        </w:rPr>
        <w:t xml:space="preserve">, </w:t>
      </w:r>
      <w:proofErr w:type="spellStart"/>
      <w:r w:rsidRPr="00B051E3">
        <w:rPr>
          <w:rFonts w:ascii="Cambria" w:eastAsia="Cambria" w:hAnsi="Cambria" w:cs="Cambria"/>
          <w:sz w:val="20"/>
          <w:szCs w:val="20"/>
          <w:lang w:val="en-US" w:eastAsia="en-GB"/>
        </w:rPr>
        <w:t>Mamoud</w:t>
      </w:r>
      <w:proofErr w:type="spellEnd"/>
    </w:p>
    <w:p w14:paraId="051C63B6"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 xml:space="preserve">Principal Fisheries Officer, Ministry of Fisheries and Marine Resources (MFMR), 7th Floor </w:t>
      </w:r>
      <w:proofErr w:type="spellStart"/>
      <w:r w:rsidRPr="00B051E3">
        <w:rPr>
          <w:rFonts w:ascii="Cambria" w:eastAsia="Cambria" w:hAnsi="Cambria" w:cs="Cambria"/>
          <w:sz w:val="20"/>
          <w:szCs w:val="20"/>
          <w:lang w:val="en-US" w:eastAsia="en-GB"/>
        </w:rPr>
        <w:t>Youyi</w:t>
      </w:r>
      <w:proofErr w:type="spellEnd"/>
      <w:r w:rsidRPr="00B051E3">
        <w:rPr>
          <w:rFonts w:ascii="Cambria" w:eastAsia="Cambria" w:hAnsi="Cambria" w:cs="Cambria"/>
          <w:sz w:val="20"/>
          <w:szCs w:val="20"/>
          <w:lang w:val="en-US" w:eastAsia="en-GB"/>
        </w:rPr>
        <w:t xml:space="preserve"> Building, Freetown</w:t>
      </w:r>
    </w:p>
    <w:p w14:paraId="2D29F53D"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+232 762 55590, E-Mail: mansaraymamoud85@gmail.com</w:t>
      </w:r>
    </w:p>
    <w:p w14:paraId="3DB200DF"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70D85170" w14:textId="4D60C81F" w:rsidR="00FD6DA4" w:rsidRPr="00B051E3" w:rsidRDefault="00FD6DA4" w:rsidP="00FD6DA4">
      <w:pPr>
        <w:spacing w:after="0" w:line="240" w:lineRule="auto"/>
        <w:rPr>
          <w:rFonts w:ascii="Cambria" w:eastAsia="Cambria" w:hAnsi="Cambria" w:cs="Cambria"/>
          <w:b/>
          <w:bCs/>
          <w:sz w:val="20"/>
          <w:szCs w:val="20"/>
          <w:lang w:val="en-US" w:eastAsia="en-GB"/>
        </w:rPr>
      </w:pPr>
      <w:r w:rsidRPr="00B051E3">
        <w:rPr>
          <w:rFonts w:ascii="Cambria" w:eastAsia="Cambria" w:hAnsi="Cambria" w:cs="Cambria"/>
          <w:b/>
          <w:bCs/>
          <w:sz w:val="20"/>
          <w:szCs w:val="20"/>
          <w:lang w:val="en-US" w:eastAsia="en-GB"/>
        </w:rPr>
        <w:t>SUDÁFRICA</w:t>
      </w:r>
    </w:p>
    <w:p w14:paraId="35B91B24"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Mketsu</w:t>
      </w:r>
      <w:r w:rsidRPr="00B051E3">
        <w:rPr>
          <w:rFonts w:ascii="Cambria" w:eastAsia="Cambria" w:hAnsi="Cambria" w:cs="Cambria"/>
          <w:sz w:val="20"/>
          <w:szCs w:val="20"/>
          <w:lang w:val="en-US" w:eastAsia="en-GB"/>
        </w:rPr>
        <w:t>, Qayiso Kenneth *</w:t>
      </w:r>
    </w:p>
    <w:p w14:paraId="19530BD2"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 xml:space="preserve">Director, Department of Forestry, Fisheries and the Environment, 3 Martin Hammerschlag Way, Private Bag X2, </w:t>
      </w:r>
      <w:proofErr w:type="spellStart"/>
      <w:r w:rsidRPr="00B051E3">
        <w:rPr>
          <w:rFonts w:ascii="Cambria" w:eastAsia="Cambria" w:hAnsi="Cambria" w:cs="Cambria"/>
          <w:sz w:val="20"/>
          <w:szCs w:val="20"/>
          <w:lang w:val="en-US" w:eastAsia="en-GB"/>
        </w:rPr>
        <w:t>Foretrust</w:t>
      </w:r>
      <w:proofErr w:type="spellEnd"/>
      <w:r w:rsidRPr="00B051E3">
        <w:rPr>
          <w:rFonts w:ascii="Cambria" w:eastAsia="Cambria" w:hAnsi="Cambria" w:cs="Cambria"/>
          <w:sz w:val="20"/>
          <w:szCs w:val="20"/>
          <w:lang w:val="en-US" w:eastAsia="en-GB"/>
        </w:rPr>
        <w:t xml:space="preserve"> Building, Foreshore, 8018 Cape Town</w:t>
      </w:r>
    </w:p>
    <w:p w14:paraId="21F945AB"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Tel: +27 21 402 3048, Fax: +27 21 402 3618, E-Mail: QMketsu@dffe.gov.za; qaiso.mketsu@gmail.com</w:t>
      </w:r>
    </w:p>
    <w:p w14:paraId="72F26472" w14:textId="77777777" w:rsidR="00FD6DA4" w:rsidRPr="00B051E3" w:rsidRDefault="00FD6DA4" w:rsidP="00FD6DA4">
      <w:pPr>
        <w:spacing w:after="0" w:line="240" w:lineRule="auto"/>
        <w:rPr>
          <w:rFonts w:ascii="Cambria" w:eastAsia="Cambria" w:hAnsi="Cambria" w:cs="Cambria"/>
          <w:sz w:val="20"/>
          <w:szCs w:val="20"/>
          <w:lang w:val="en-US" w:eastAsia="en-GB"/>
        </w:rPr>
      </w:pPr>
    </w:p>
    <w:p w14:paraId="58045383" w14:textId="0C9BF6FA" w:rsidR="00FD6DA4" w:rsidRPr="00B051E3" w:rsidRDefault="00FD6DA4" w:rsidP="00FD6DA4">
      <w:pPr>
        <w:spacing w:after="0" w:line="240" w:lineRule="auto"/>
        <w:rPr>
          <w:rFonts w:ascii="Cambria" w:eastAsia="Cambria" w:hAnsi="Cambria" w:cs="Cambria"/>
          <w:b/>
          <w:bCs/>
          <w:sz w:val="20"/>
          <w:szCs w:val="20"/>
          <w:lang w:val="en-US" w:eastAsia="en-GB"/>
        </w:rPr>
      </w:pPr>
      <w:r w:rsidRPr="00B051E3">
        <w:rPr>
          <w:rFonts w:ascii="Cambria" w:eastAsia="Cambria" w:hAnsi="Cambria" w:cs="Cambria"/>
          <w:b/>
          <w:bCs/>
          <w:sz w:val="20"/>
          <w:szCs w:val="20"/>
          <w:lang w:val="en-US" w:eastAsia="en-GB"/>
        </w:rPr>
        <w:t>TÜRKIYE</w:t>
      </w:r>
    </w:p>
    <w:p w14:paraId="3904AA39"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Topçu</w:t>
      </w:r>
      <w:r w:rsidRPr="00B051E3">
        <w:rPr>
          <w:rFonts w:ascii="Cambria" w:eastAsia="Cambria" w:hAnsi="Cambria" w:cs="Cambria"/>
          <w:sz w:val="20"/>
          <w:szCs w:val="20"/>
          <w:lang w:val="en-US" w:eastAsia="en-GB"/>
        </w:rPr>
        <w:t>, Burcu Bilgin</w:t>
      </w:r>
    </w:p>
    <w:p w14:paraId="03031A30"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en-US" w:eastAsia="en-GB"/>
        </w:rPr>
        <w:t xml:space="preserve">Senior Fisheries Officer, Ministry of Agriculture and Forestry, General Directorate of Fisheries and Aquaculture, </w:t>
      </w:r>
      <w:proofErr w:type="spellStart"/>
      <w:r w:rsidRPr="00B051E3">
        <w:rPr>
          <w:rFonts w:ascii="Cambria" w:eastAsia="Cambria" w:hAnsi="Cambria" w:cs="Cambria"/>
          <w:sz w:val="20"/>
          <w:szCs w:val="20"/>
          <w:lang w:val="en-US" w:eastAsia="en-GB"/>
        </w:rPr>
        <w:t>Üniversiteler</w:t>
      </w:r>
      <w:proofErr w:type="spellEnd"/>
      <w:r w:rsidRPr="00B051E3">
        <w:rPr>
          <w:rFonts w:ascii="Cambria" w:eastAsia="Cambria" w:hAnsi="Cambria" w:cs="Cambria"/>
          <w:sz w:val="20"/>
          <w:szCs w:val="20"/>
          <w:lang w:val="en-US" w:eastAsia="en-GB"/>
        </w:rPr>
        <w:t xml:space="preserve"> Mah. </w:t>
      </w:r>
      <w:r w:rsidRPr="00B051E3">
        <w:rPr>
          <w:rFonts w:ascii="Cambria" w:eastAsia="Cambria" w:hAnsi="Cambria" w:cs="Cambria"/>
          <w:sz w:val="20"/>
          <w:szCs w:val="20"/>
          <w:lang w:val="pt-PT" w:eastAsia="en-GB"/>
        </w:rPr>
        <w:t>Dumlupınar Bulvarı, No: 161 / 1-6, 06800 Lodumlu, Ankara</w:t>
      </w:r>
    </w:p>
    <w:p w14:paraId="29104FDF"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+90 532 207 0632; +90 312 258 3077, Fax: +90 312 258 30 39, E-Mail: burcu.bilgin@tarimorman.gov.tr; bilginburcu@gmail.com</w:t>
      </w:r>
    </w:p>
    <w:p w14:paraId="71D4ECD6"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46061FF2" w14:textId="77777777" w:rsidR="00306980" w:rsidRPr="00B051E3" w:rsidRDefault="00306980" w:rsidP="00306980">
      <w:pPr>
        <w:spacing w:after="0" w:line="240" w:lineRule="auto"/>
        <w:rPr>
          <w:rFonts w:ascii="Cambria" w:eastAsia="Cambria" w:hAnsi="Cambria" w:cs="Cambria"/>
          <w:b/>
          <w:bCs/>
          <w:sz w:val="20"/>
          <w:szCs w:val="20"/>
          <w:lang w:val="pt-PT" w:eastAsia="en-GB"/>
        </w:rPr>
      </w:pPr>
      <w:r w:rsidRPr="00B051E3">
        <w:rPr>
          <w:rFonts w:ascii="Cambria" w:eastAsia="Cambria" w:hAnsi="Cambria" w:cs="Cambria"/>
          <w:b/>
          <w:bCs/>
          <w:sz w:val="20"/>
          <w:szCs w:val="20"/>
          <w:lang w:val="pt-PT" w:eastAsia="en-GB"/>
        </w:rPr>
        <w:t>UNIÓN EUROPEA</w:t>
      </w:r>
    </w:p>
    <w:p w14:paraId="740465FF" w14:textId="77777777" w:rsidR="00306980" w:rsidRPr="00B051E3" w:rsidRDefault="00306980" w:rsidP="00306980">
      <w:pPr>
        <w:spacing w:after="0" w:line="240" w:lineRule="auto"/>
        <w:rPr>
          <w:rFonts w:ascii="Cambria" w:eastAsia="Cambria" w:hAnsi="Cambria" w:cs="Cambria"/>
          <w:sz w:val="20"/>
          <w:szCs w:val="20"/>
          <w:lang w:val="pt-PT" w:eastAsia="en-GB"/>
        </w:rPr>
      </w:pPr>
      <w:r w:rsidRPr="00B051E3">
        <w:rPr>
          <w:rFonts w:ascii="Cambria" w:eastAsia="Cambria" w:hAnsi="Cambria" w:cs="Cambria"/>
          <w:b/>
          <w:bCs/>
          <w:sz w:val="20"/>
          <w:szCs w:val="20"/>
          <w:lang w:val="pt-PT" w:eastAsia="en-GB"/>
        </w:rPr>
        <w:t>Howard</w:t>
      </w:r>
      <w:r w:rsidRPr="00B051E3">
        <w:rPr>
          <w:rFonts w:ascii="Cambria" w:eastAsia="Cambria" w:hAnsi="Cambria" w:cs="Cambria"/>
          <w:sz w:val="20"/>
          <w:szCs w:val="20"/>
          <w:lang w:val="pt-PT" w:eastAsia="en-GB"/>
        </w:rPr>
        <w:t>, Séamus</w:t>
      </w:r>
    </w:p>
    <w:p w14:paraId="67C9D4BB" w14:textId="77777777" w:rsidR="00306980" w:rsidRPr="00B051E3" w:rsidRDefault="00306980" w:rsidP="00306980">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European Commission, DG MARE, Rue Joseph II 99, 1000 Brussels, Belgium</w:t>
      </w:r>
    </w:p>
    <w:p w14:paraId="44F2F5C1" w14:textId="77777777" w:rsidR="00306980" w:rsidRPr="00B051E3" w:rsidRDefault="00306980" w:rsidP="00306980">
      <w:pPr>
        <w:spacing w:after="0" w:line="240" w:lineRule="auto"/>
        <w:rPr>
          <w:rFonts w:ascii="Cambria" w:eastAsia="Cambria" w:hAnsi="Cambria" w:cs="Cambria"/>
          <w:sz w:val="20"/>
          <w:szCs w:val="20"/>
          <w:lang w:val="pt-BR" w:eastAsia="en-GB"/>
        </w:rPr>
      </w:pPr>
      <w:proofErr w:type="spellStart"/>
      <w:r w:rsidRPr="00B051E3">
        <w:rPr>
          <w:rFonts w:ascii="Cambria" w:eastAsia="Cambria" w:hAnsi="Cambria" w:cs="Cambria"/>
          <w:sz w:val="20"/>
          <w:szCs w:val="20"/>
          <w:lang w:val="pt-BR" w:eastAsia="en-GB"/>
        </w:rPr>
        <w:t>Tel</w:t>
      </w:r>
      <w:proofErr w:type="spellEnd"/>
      <w:r w:rsidRPr="00B051E3">
        <w:rPr>
          <w:rFonts w:ascii="Cambria" w:eastAsia="Cambria" w:hAnsi="Cambria" w:cs="Cambria"/>
          <w:sz w:val="20"/>
          <w:szCs w:val="20"/>
          <w:lang w:val="pt-BR" w:eastAsia="en-GB"/>
        </w:rPr>
        <w:t>: +32 229 50083; +32 488 258 038, E-Mail: seamus.howard@ec.europa.eu</w:t>
      </w:r>
    </w:p>
    <w:p w14:paraId="7B6FD717" w14:textId="77777777" w:rsidR="00306980" w:rsidRPr="00B051E3" w:rsidRDefault="00306980" w:rsidP="00FD6DA4">
      <w:pPr>
        <w:spacing w:after="0" w:line="240" w:lineRule="auto"/>
        <w:rPr>
          <w:rFonts w:ascii="Cambria" w:eastAsia="Cambria" w:hAnsi="Cambria" w:cs="Cambria"/>
          <w:b/>
          <w:bCs/>
          <w:sz w:val="20"/>
          <w:szCs w:val="20"/>
          <w:lang w:val="pt-BR" w:eastAsia="en-GB"/>
        </w:rPr>
      </w:pPr>
    </w:p>
    <w:p w14:paraId="3898585B" w14:textId="76BD1A9F" w:rsidR="00FD6DA4" w:rsidRPr="00B051E3" w:rsidRDefault="00FD6DA4" w:rsidP="00FD6DA4">
      <w:pPr>
        <w:spacing w:after="0" w:line="240" w:lineRule="auto"/>
        <w:rPr>
          <w:rFonts w:ascii="Cambria" w:eastAsia="Cambria" w:hAnsi="Cambria" w:cs="Cambria"/>
          <w:b/>
          <w:bCs/>
          <w:sz w:val="20"/>
          <w:szCs w:val="20"/>
          <w:lang w:val="en-US" w:eastAsia="en-GB"/>
        </w:rPr>
      </w:pPr>
      <w:r w:rsidRPr="00B051E3">
        <w:rPr>
          <w:rFonts w:ascii="Cambria" w:eastAsia="Cambria" w:hAnsi="Cambria" w:cs="Cambria"/>
          <w:b/>
          <w:bCs/>
          <w:sz w:val="20"/>
          <w:szCs w:val="20"/>
          <w:lang w:val="en-US" w:eastAsia="en-GB"/>
        </w:rPr>
        <w:t>VENEZUELA</w:t>
      </w:r>
    </w:p>
    <w:p w14:paraId="47826A2F"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Pereira Rohan</w:t>
      </w:r>
      <w:r w:rsidRPr="00B051E3">
        <w:rPr>
          <w:rFonts w:ascii="Cambria" w:eastAsia="Cambria" w:hAnsi="Cambria" w:cs="Cambria"/>
          <w:sz w:val="20"/>
          <w:szCs w:val="20"/>
          <w:lang w:val="en-US" w:eastAsia="en-GB"/>
        </w:rPr>
        <w:t>, Elizabeth Ana</w:t>
      </w:r>
    </w:p>
    <w:p w14:paraId="71305FB8"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Directora General de la Oficina de Integración y Asuntos Internacionales, Ministerio del Poder Popular de Pesca y Acuicultura, Gobierno Bolivariano de Venezuela, 1010 Caracas</w:t>
      </w:r>
    </w:p>
    <w:p w14:paraId="67D4FD18"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+58 4241866945, E-Mail: oai.minpesca@gmail.com; minpescaven@gmail.com</w:t>
      </w:r>
    </w:p>
    <w:p w14:paraId="70FE673E"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6ACBBA72"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Salas</w:t>
      </w:r>
      <w:r w:rsidRPr="00B051E3">
        <w:rPr>
          <w:rFonts w:ascii="Cambria" w:eastAsia="Cambria" w:hAnsi="Cambria" w:cs="Cambria"/>
          <w:sz w:val="20"/>
          <w:szCs w:val="20"/>
          <w:lang w:eastAsia="en-GB"/>
        </w:rPr>
        <w:t>, Arlis</w:t>
      </w:r>
    </w:p>
    <w:p w14:paraId="24BC8A3F"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eastAsia="en-GB"/>
        </w:rPr>
        <w:t xml:space="preserve">Directora de Línea de Multilaterales de la Oficina de Integración y Asuntos Internacionales, Ministerio del Poder Popular de Pesca y Acuicultura, Oficina de Integración y Asuntos Internacionales, Avenida Lecuna, Torre Este. </w:t>
      </w:r>
      <w:r w:rsidRPr="00B051E3">
        <w:rPr>
          <w:rFonts w:ascii="Cambria" w:eastAsia="Cambria" w:hAnsi="Cambria" w:cs="Cambria"/>
          <w:sz w:val="20"/>
          <w:szCs w:val="20"/>
          <w:lang w:val="pt-PT" w:eastAsia="en-GB"/>
        </w:rPr>
        <w:t>Piso 17. Parque Central, 1040 Caracas</w:t>
      </w:r>
    </w:p>
    <w:p w14:paraId="70105CD7"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+58 414 304 7052, E-Mail: arlissalas2@gmail.com; minpescaven@gmail.com</w:t>
      </w:r>
    </w:p>
    <w:p w14:paraId="3EC688A9"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61758C3E"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Vivas Jiménez</w:t>
      </w:r>
      <w:r w:rsidRPr="00B051E3">
        <w:rPr>
          <w:rFonts w:ascii="Cambria" w:eastAsia="Cambria" w:hAnsi="Cambria" w:cs="Cambria"/>
          <w:sz w:val="20"/>
          <w:szCs w:val="20"/>
          <w:lang w:eastAsia="en-GB"/>
        </w:rPr>
        <w:t>, María Daniela</w:t>
      </w:r>
    </w:p>
    <w:p w14:paraId="7591FFFC"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Analista de Asuntos Multilaterales de la Oficina de Integración y Asuntos Internacionales, Ministerio del Poder Popular de Pesca y Acuicultura, Parque Central. Piso 17, 1040 Caracas</w:t>
      </w:r>
    </w:p>
    <w:p w14:paraId="7D16621A"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Tel: 04242808103, E-Mail: minpescaven@gmail.com</w:t>
      </w:r>
    </w:p>
    <w:p w14:paraId="5EBE6D83" w14:textId="77777777" w:rsidR="00FD6DA4" w:rsidRPr="00B051E3" w:rsidRDefault="00FD6DA4" w:rsidP="00FD6DA4">
      <w:pPr>
        <w:spacing w:after="0" w:line="240" w:lineRule="auto"/>
        <w:rPr>
          <w:rFonts w:ascii="Cambria" w:eastAsia="Cambria" w:hAnsi="Cambria" w:cs="Cambria"/>
          <w:sz w:val="20"/>
          <w:szCs w:val="20"/>
          <w:lang w:eastAsia="en-GB"/>
        </w:rPr>
      </w:pPr>
    </w:p>
    <w:p w14:paraId="4A7C3459" w14:textId="77777777" w:rsidR="00FD6DA4" w:rsidRPr="00B051E3" w:rsidRDefault="00FD6DA4" w:rsidP="00FD6DA4">
      <w:pPr>
        <w:spacing w:after="0" w:line="240" w:lineRule="auto"/>
        <w:rPr>
          <w:rFonts w:ascii="Cambria" w:eastAsia="Cambria" w:hAnsi="Cambria" w:cs="Cambria"/>
          <w:sz w:val="20"/>
          <w:szCs w:val="20"/>
          <w:lang w:eastAsia="en-GB"/>
        </w:rPr>
      </w:pPr>
    </w:p>
    <w:p w14:paraId="2170A4D6" w14:textId="77777777" w:rsidR="00306980" w:rsidRPr="00B051E3" w:rsidRDefault="00306980">
      <w:pPr>
        <w:rPr>
          <w:rFonts w:ascii="Cambria" w:eastAsia="Cambria" w:hAnsi="Cambria" w:cs="Cambria"/>
          <w:b/>
          <w:bCs/>
          <w:sz w:val="20"/>
          <w:szCs w:val="20"/>
          <w:lang w:eastAsia="en-GB"/>
        </w:rPr>
      </w:pPr>
      <w:r w:rsidRPr="00B051E3">
        <w:rPr>
          <w:rFonts w:ascii="Cambria" w:eastAsia="Cambria" w:hAnsi="Cambria" w:cs="Cambria"/>
          <w:b/>
          <w:bCs/>
          <w:sz w:val="20"/>
          <w:szCs w:val="20"/>
          <w:lang w:eastAsia="en-GB"/>
        </w:rPr>
        <w:br w:type="page"/>
      </w:r>
    </w:p>
    <w:p w14:paraId="443B3F10" w14:textId="4E36A54F" w:rsidR="00306980" w:rsidRPr="00B051E3" w:rsidRDefault="00FD6DA4" w:rsidP="00FD6DA4">
      <w:pPr>
        <w:spacing w:after="0" w:line="240" w:lineRule="auto"/>
        <w:rPr>
          <w:rFonts w:ascii="Cambria" w:eastAsia="Cambria" w:hAnsi="Cambria" w:cs="Cambria"/>
          <w:b/>
          <w:bCs/>
          <w:sz w:val="20"/>
          <w:szCs w:val="20"/>
          <w:lang w:eastAsia="en-GB"/>
        </w:rPr>
      </w:pPr>
      <w:r w:rsidRPr="00B051E3">
        <w:rPr>
          <w:rFonts w:ascii="Cambria" w:eastAsia="Cambria" w:hAnsi="Cambria" w:cs="Cambria"/>
          <w:b/>
          <w:bCs/>
          <w:sz w:val="20"/>
          <w:szCs w:val="20"/>
          <w:lang w:eastAsia="en-GB"/>
        </w:rPr>
        <w:lastRenderedPageBreak/>
        <w:t>OTROS PARTICIPANTES</w:t>
      </w:r>
    </w:p>
    <w:p w14:paraId="02D50092" w14:textId="77777777" w:rsidR="00306980" w:rsidRPr="00B051E3" w:rsidRDefault="00306980" w:rsidP="00FD6DA4">
      <w:pPr>
        <w:spacing w:after="0" w:line="240" w:lineRule="auto"/>
        <w:rPr>
          <w:rFonts w:ascii="Cambria" w:eastAsia="Cambria" w:hAnsi="Cambria" w:cs="Cambria"/>
          <w:b/>
          <w:bCs/>
          <w:sz w:val="20"/>
          <w:szCs w:val="20"/>
          <w:lang w:eastAsia="en-GB"/>
        </w:rPr>
      </w:pPr>
    </w:p>
    <w:p w14:paraId="783FA1B1" w14:textId="5ECA4905" w:rsidR="00FD6DA4" w:rsidRPr="00B051E3" w:rsidRDefault="00306980" w:rsidP="00FD6DA4">
      <w:pPr>
        <w:spacing w:after="0" w:line="240" w:lineRule="auto"/>
        <w:rPr>
          <w:rFonts w:ascii="Cambria" w:eastAsia="Cambria" w:hAnsi="Cambria" w:cs="Cambria"/>
          <w:b/>
          <w:bCs/>
          <w:sz w:val="20"/>
          <w:szCs w:val="20"/>
          <w:lang w:eastAsia="en-GB"/>
        </w:rPr>
      </w:pPr>
      <w:r w:rsidRPr="00B051E3">
        <w:rPr>
          <w:rFonts w:ascii="Cambria" w:eastAsia="Cambria" w:hAnsi="Cambria" w:cs="Cambria"/>
          <w:b/>
          <w:bCs/>
          <w:sz w:val="20"/>
          <w:szCs w:val="20"/>
          <w:lang w:eastAsia="en-GB"/>
        </w:rPr>
        <w:t xml:space="preserve">PRESIDENTA DEL </w:t>
      </w:r>
      <w:r w:rsidR="00FD6DA4" w:rsidRPr="00B051E3">
        <w:rPr>
          <w:rFonts w:ascii="Cambria" w:eastAsia="Cambria" w:hAnsi="Cambria" w:cs="Cambria"/>
          <w:b/>
          <w:bCs/>
          <w:sz w:val="20"/>
          <w:szCs w:val="20"/>
          <w:lang w:eastAsia="en-GB"/>
        </w:rPr>
        <w:t xml:space="preserve">STACFAD </w:t>
      </w:r>
    </w:p>
    <w:p w14:paraId="3C2AFCFC" w14:textId="77777777" w:rsidR="00FD6DA4" w:rsidRPr="00B051E3" w:rsidRDefault="00FD6DA4" w:rsidP="00FD6DA4">
      <w:pPr>
        <w:spacing w:after="0" w:line="240" w:lineRule="auto"/>
        <w:rPr>
          <w:rFonts w:ascii="Cambria" w:eastAsia="Cambria" w:hAnsi="Cambria" w:cs="Cambria"/>
          <w:sz w:val="20"/>
          <w:szCs w:val="20"/>
          <w:lang w:eastAsia="en-GB"/>
        </w:rPr>
      </w:pPr>
      <w:proofErr w:type="spellStart"/>
      <w:r w:rsidRPr="00B051E3">
        <w:rPr>
          <w:rFonts w:ascii="Cambria" w:eastAsia="Cambria" w:hAnsi="Cambria" w:cs="Cambria"/>
          <w:b/>
          <w:bCs/>
          <w:sz w:val="20"/>
          <w:szCs w:val="20"/>
          <w:lang w:eastAsia="en-GB"/>
        </w:rPr>
        <w:t>Marot</w:t>
      </w:r>
      <w:proofErr w:type="spellEnd"/>
      <w:r w:rsidRPr="00B051E3">
        <w:rPr>
          <w:rFonts w:ascii="Cambria" w:eastAsia="Cambria" w:hAnsi="Cambria" w:cs="Cambria"/>
          <w:sz w:val="20"/>
          <w:szCs w:val="20"/>
          <w:lang w:eastAsia="en-GB"/>
        </w:rPr>
        <w:t>, Laura</w:t>
      </w:r>
    </w:p>
    <w:p w14:paraId="583828C9" w14:textId="77777777" w:rsidR="00FD6DA4" w:rsidRPr="00B051E3" w:rsidRDefault="00FD6DA4" w:rsidP="00FD6DA4">
      <w:pPr>
        <w:spacing w:after="0" w:line="240" w:lineRule="auto"/>
        <w:rPr>
          <w:rFonts w:ascii="Cambria" w:eastAsia="Cambria" w:hAnsi="Cambria" w:cs="Cambria"/>
          <w:sz w:val="20"/>
          <w:szCs w:val="20"/>
          <w:lang w:eastAsia="en-GB"/>
        </w:rPr>
      </w:pPr>
      <w:proofErr w:type="spellStart"/>
      <w:r w:rsidRPr="00B051E3">
        <w:rPr>
          <w:rFonts w:ascii="Cambria" w:eastAsia="Cambria" w:hAnsi="Cambria" w:cs="Cambria"/>
          <w:sz w:val="20"/>
          <w:szCs w:val="20"/>
          <w:lang w:eastAsia="en-GB"/>
        </w:rPr>
        <w:t>European</w:t>
      </w:r>
      <w:proofErr w:type="spellEnd"/>
      <w:r w:rsidRPr="00B051E3">
        <w:rPr>
          <w:rFonts w:ascii="Cambria" w:eastAsia="Cambria" w:hAnsi="Cambria" w:cs="Cambria"/>
          <w:sz w:val="20"/>
          <w:szCs w:val="20"/>
          <w:lang w:eastAsia="en-GB"/>
        </w:rPr>
        <w:t xml:space="preserve"> </w:t>
      </w:r>
      <w:proofErr w:type="spellStart"/>
      <w:r w:rsidRPr="00B051E3">
        <w:rPr>
          <w:rFonts w:ascii="Cambria" w:eastAsia="Cambria" w:hAnsi="Cambria" w:cs="Cambria"/>
          <w:sz w:val="20"/>
          <w:szCs w:val="20"/>
          <w:lang w:eastAsia="en-GB"/>
        </w:rPr>
        <w:t>Commission</w:t>
      </w:r>
      <w:proofErr w:type="spellEnd"/>
      <w:r w:rsidRPr="00B051E3">
        <w:rPr>
          <w:rFonts w:ascii="Cambria" w:eastAsia="Cambria" w:hAnsi="Cambria" w:cs="Cambria"/>
          <w:sz w:val="20"/>
          <w:szCs w:val="20"/>
          <w:lang w:eastAsia="en-GB"/>
        </w:rPr>
        <w:t xml:space="preserve">, DG MARE B2, 99 Rue Joseph II, B-1049 Brussels, </w:t>
      </w:r>
      <w:proofErr w:type="spellStart"/>
      <w:r w:rsidRPr="00B051E3">
        <w:rPr>
          <w:rFonts w:ascii="Cambria" w:eastAsia="Cambria" w:hAnsi="Cambria" w:cs="Cambria"/>
          <w:sz w:val="20"/>
          <w:szCs w:val="20"/>
          <w:lang w:eastAsia="en-GB"/>
        </w:rPr>
        <w:t>Belgium</w:t>
      </w:r>
      <w:proofErr w:type="spellEnd"/>
    </w:p>
    <w:p w14:paraId="7D818DAB"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+32 229 82243, E-Mail: laura.marot@ec.europa.eu</w:t>
      </w:r>
    </w:p>
    <w:p w14:paraId="6E24D37A"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37202C2B" w14:textId="06D25C83" w:rsidR="00FD6DA4" w:rsidRPr="00B051E3" w:rsidRDefault="00306980"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t>VICEPRESIDENT</w:t>
      </w:r>
      <w:r w:rsidR="00943BA0" w:rsidRPr="00B051E3">
        <w:rPr>
          <w:rFonts w:ascii="Cambria" w:eastAsia="Cambria" w:hAnsi="Cambria" w:cs="Cambria"/>
          <w:b/>
          <w:bCs/>
          <w:sz w:val="20"/>
          <w:szCs w:val="20"/>
          <w:lang w:val="it-IT" w:eastAsia="en-GB"/>
        </w:rPr>
        <w:t>E</w:t>
      </w:r>
      <w:r w:rsidRPr="00B051E3">
        <w:rPr>
          <w:rFonts w:ascii="Cambria" w:eastAsia="Cambria" w:hAnsi="Cambria" w:cs="Cambria"/>
          <w:b/>
          <w:bCs/>
          <w:sz w:val="20"/>
          <w:szCs w:val="20"/>
          <w:lang w:val="it-IT" w:eastAsia="en-GB"/>
        </w:rPr>
        <w:t xml:space="preserve"> </w:t>
      </w:r>
      <w:r w:rsidR="00DB2FC7" w:rsidRPr="00B051E3">
        <w:rPr>
          <w:rFonts w:ascii="Cambria" w:eastAsia="Cambria" w:hAnsi="Cambria" w:cs="Cambria"/>
          <w:b/>
          <w:bCs/>
          <w:sz w:val="20"/>
          <w:szCs w:val="20"/>
          <w:lang w:val="it-IT" w:eastAsia="en-GB"/>
        </w:rPr>
        <w:t xml:space="preserve">DEL </w:t>
      </w:r>
      <w:r w:rsidR="00FD6DA4" w:rsidRPr="00B051E3">
        <w:rPr>
          <w:rFonts w:ascii="Cambria" w:eastAsia="Cambria" w:hAnsi="Cambria" w:cs="Cambria"/>
          <w:b/>
          <w:bCs/>
          <w:sz w:val="20"/>
          <w:szCs w:val="20"/>
          <w:lang w:val="it-IT" w:eastAsia="en-GB"/>
        </w:rPr>
        <w:t xml:space="preserve">STACFAD </w:t>
      </w:r>
    </w:p>
    <w:p w14:paraId="684B3BC5"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b/>
          <w:bCs/>
          <w:sz w:val="20"/>
          <w:szCs w:val="20"/>
          <w:lang w:eastAsia="en-GB"/>
        </w:rPr>
        <w:t>Chavarría Valverde</w:t>
      </w:r>
      <w:r w:rsidRPr="00B051E3">
        <w:rPr>
          <w:rFonts w:ascii="Cambria" w:eastAsia="Cambria" w:hAnsi="Cambria" w:cs="Cambria"/>
          <w:sz w:val="20"/>
          <w:szCs w:val="20"/>
          <w:lang w:eastAsia="en-GB"/>
        </w:rPr>
        <w:t>, Bernal Alberto</w:t>
      </w:r>
    </w:p>
    <w:p w14:paraId="2940DFB7" w14:textId="77777777" w:rsidR="00FD6DA4" w:rsidRPr="00B051E3" w:rsidRDefault="00FD6DA4" w:rsidP="00FD6DA4">
      <w:pPr>
        <w:spacing w:after="0" w:line="240" w:lineRule="auto"/>
        <w:rPr>
          <w:rFonts w:ascii="Cambria" w:eastAsia="Cambria" w:hAnsi="Cambria" w:cs="Cambria"/>
          <w:sz w:val="20"/>
          <w:szCs w:val="20"/>
          <w:lang w:eastAsia="en-GB"/>
        </w:rPr>
      </w:pPr>
      <w:r w:rsidRPr="00B051E3">
        <w:rPr>
          <w:rFonts w:ascii="Cambria" w:eastAsia="Cambria" w:hAnsi="Cambria" w:cs="Cambria"/>
          <w:sz w:val="20"/>
          <w:szCs w:val="20"/>
          <w:lang w:eastAsia="en-GB"/>
        </w:rPr>
        <w:t>Asesor en Gestión y Política pesquera Internacional, DIPESCA, Bárcena, Guatemala</w:t>
      </w:r>
    </w:p>
    <w:p w14:paraId="38D33F94"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sz w:val="20"/>
          <w:szCs w:val="20"/>
          <w:lang w:val="it-IT" w:eastAsia="en-GB"/>
        </w:rPr>
        <w:t>Tel: +506 882 24709, Fax: +506 2232 4651, E-Mail: bchavarria@lsg-cr.com</w:t>
      </w:r>
    </w:p>
    <w:p w14:paraId="1B3AF147" w14:textId="77777777" w:rsidR="00FD6DA4" w:rsidRPr="00B051E3" w:rsidRDefault="00FD6DA4" w:rsidP="00FD6DA4">
      <w:pPr>
        <w:spacing w:after="0" w:line="240" w:lineRule="auto"/>
        <w:rPr>
          <w:rFonts w:ascii="Cambria" w:eastAsia="Cambria" w:hAnsi="Cambria" w:cs="Cambria"/>
          <w:sz w:val="20"/>
          <w:szCs w:val="20"/>
          <w:lang w:val="it-IT" w:eastAsia="en-GB"/>
        </w:rPr>
      </w:pPr>
    </w:p>
    <w:p w14:paraId="1D6AFFD8" w14:textId="67048F1B" w:rsidR="00FD6DA4" w:rsidRPr="00B051E3" w:rsidRDefault="00306980"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t xml:space="preserve">PRESIDENTE </w:t>
      </w:r>
      <w:r w:rsidR="00DB2FC7" w:rsidRPr="00B051E3">
        <w:rPr>
          <w:rFonts w:ascii="Cambria" w:eastAsia="Cambria" w:hAnsi="Cambria" w:cs="Cambria"/>
          <w:b/>
          <w:bCs/>
          <w:sz w:val="20"/>
          <w:szCs w:val="20"/>
          <w:lang w:val="it-IT" w:eastAsia="en-GB"/>
        </w:rPr>
        <w:t xml:space="preserve">DEL </w:t>
      </w:r>
      <w:r w:rsidR="00FD6DA4" w:rsidRPr="00B051E3">
        <w:rPr>
          <w:rFonts w:ascii="Cambria" w:eastAsia="Cambria" w:hAnsi="Cambria" w:cs="Cambria"/>
          <w:b/>
          <w:bCs/>
          <w:sz w:val="20"/>
          <w:szCs w:val="20"/>
          <w:lang w:val="it-IT" w:eastAsia="en-GB"/>
        </w:rPr>
        <w:t xml:space="preserve">SCRS </w:t>
      </w:r>
    </w:p>
    <w:p w14:paraId="2CE5CAAD"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b/>
          <w:bCs/>
          <w:sz w:val="20"/>
          <w:szCs w:val="20"/>
          <w:lang w:val="en-US" w:eastAsia="en-GB"/>
        </w:rPr>
        <w:t>Brown</w:t>
      </w:r>
      <w:r w:rsidRPr="00B051E3">
        <w:rPr>
          <w:rFonts w:ascii="Cambria" w:eastAsia="Cambria" w:hAnsi="Cambria" w:cs="Cambria"/>
          <w:sz w:val="20"/>
          <w:szCs w:val="20"/>
          <w:lang w:val="en-US" w:eastAsia="en-GB"/>
        </w:rPr>
        <w:t>, Craig A.</w:t>
      </w:r>
    </w:p>
    <w:p w14:paraId="069D1416" w14:textId="77777777" w:rsidR="00FD6DA4" w:rsidRPr="00B051E3" w:rsidRDefault="00FD6DA4" w:rsidP="00FD6DA4">
      <w:pPr>
        <w:spacing w:after="0" w:line="240" w:lineRule="auto"/>
        <w:rPr>
          <w:rFonts w:ascii="Cambria" w:eastAsia="Cambria" w:hAnsi="Cambria" w:cs="Cambria"/>
          <w:sz w:val="20"/>
          <w:szCs w:val="20"/>
          <w:lang w:val="en-US" w:eastAsia="en-GB"/>
        </w:rPr>
      </w:pPr>
      <w:r w:rsidRPr="00B051E3">
        <w:rPr>
          <w:rFonts w:ascii="Cambria" w:eastAsia="Cambria" w:hAnsi="Cambria" w:cs="Cambria"/>
          <w:sz w:val="20"/>
          <w:szCs w:val="20"/>
          <w:lang w:val="en-US" w:eastAsia="en-GB"/>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53183D2C"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+1 305 586 6589, E-Mail: craig.brown@noaa.gov</w:t>
      </w:r>
    </w:p>
    <w:p w14:paraId="63EFAF21" w14:textId="77777777" w:rsidR="00FD6DA4" w:rsidRPr="00B051E3" w:rsidRDefault="00FD6DA4" w:rsidP="00FD6DA4">
      <w:pPr>
        <w:spacing w:after="0" w:line="240" w:lineRule="auto"/>
        <w:rPr>
          <w:rFonts w:ascii="Cambria" w:eastAsia="Cambria" w:hAnsi="Cambria" w:cs="Cambria"/>
          <w:b/>
          <w:bCs/>
          <w:sz w:val="20"/>
          <w:szCs w:val="20"/>
          <w:lang w:val="pt-PT" w:eastAsia="en-GB"/>
        </w:rPr>
      </w:pPr>
    </w:p>
    <w:p w14:paraId="7D1E5F46" w14:textId="1D94A88B" w:rsidR="00FD6DA4" w:rsidRPr="00B051E3" w:rsidRDefault="00306980" w:rsidP="00FD6DA4">
      <w:pPr>
        <w:spacing w:after="0" w:line="240" w:lineRule="auto"/>
        <w:rPr>
          <w:rFonts w:ascii="Cambria" w:eastAsia="Cambria" w:hAnsi="Cambria" w:cs="Cambria"/>
          <w:b/>
          <w:bCs/>
          <w:sz w:val="20"/>
          <w:szCs w:val="20"/>
          <w:lang w:val="it-IT" w:eastAsia="en-GB"/>
        </w:rPr>
      </w:pPr>
      <w:r w:rsidRPr="00B051E3">
        <w:rPr>
          <w:rFonts w:ascii="Cambria" w:eastAsia="Cambria" w:hAnsi="Cambria" w:cs="Cambria"/>
          <w:b/>
          <w:bCs/>
          <w:sz w:val="20"/>
          <w:szCs w:val="20"/>
          <w:lang w:val="it-IT" w:eastAsia="en-GB"/>
        </w:rPr>
        <w:t xml:space="preserve">VICEPRESIDENTE </w:t>
      </w:r>
      <w:r w:rsidR="00DB2FC7" w:rsidRPr="00B051E3">
        <w:rPr>
          <w:rFonts w:ascii="Cambria" w:eastAsia="Cambria" w:hAnsi="Cambria" w:cs="Cambria"/>
          <w:b/>
          <w:bCs/>
          <w:sz w:val="20"/>
          <w:szCs w:val="20"/>
          <w:lang w:val="it-IT" w:eastAsia="en-GB"/>
        </w:rPr>
        <w:t xml:space="preserve">DEL </w:t>
      </w:r>
      <w:r w:rsidRPr="00B051E3">
        <w:rPr>
          <w:rFonts w:ascii="Cambria" w:eastAsia="Cambria" w:hAnsi="Cambria" w:cs="Cambria"/>
          <w:b/>
          <w:bCs/>
          <w:sz w:val="20"/>
          <w:szCs w:val="20"/>
          <w:lang w:val="it-IT" w:eastAsia="en-GB"/>
        </w:rPr>
        <w:t>SCRS</w:t>
      </w:r>
    </w:p>
    <w:p w14:paraId="1139FBEA" w14:textId="77777777" w:rsidR="00FD6DA4" w:rsidRPr="00B051E3" w:rsidRDefault="00FD6DA4" w:rsidP="00FD6DA4">
      <w:pPr>
        <w:spacing w:after="0" w:line="240" w:lineRule="auto"/>
        <w:rPr>
          <w:rFonts w:ascii="Cambria" w:eastAsia="Cambria" w:hAnsi="Cambria" w:cs="Cambria"/>
          <w:sz w:val="20"/>
          <w:szCs w:val="20"/>
          <w:lang w:val="it-IT" w:eastAsia="en-GB"/>
        </w:rPr>
      </w:pPr>
      <w:r w:rsidRPr="00B051E3">
        <w:rPr>
          <w:rFonts w:ascii="Cambria" w:eastAsia="Cambria" w:hAnsi="Cambria" w:cs="Cambria"/>
          <w:b/>
          <w:bCs/>
          <w:sz w:val="20"/>
          <w:szCs w:val="20"/>
          <w:lang w:val="it-IT" w:eastAsia="en-GB"/>
        </w:rPr>
        <w:t>Cardoso</w:t>
      </w:r>
      <w:r w:rsidRPr="00B051E3">
        <w:rPr>
          <w:rFonts w:ascii="Cambria" w:eastAsia="Cambria" w:hAnsi="Cambria" w:cs="Cambria"/>
          <w:sz w:val="20"/>
          <w:szCs w:val="20"/>
          <w:lang w:val="it-IT" w:eastAsia="en-GB"/>
        </w:rPr>
        <w:t>, Luis Gustavo</w:t>
      </w:r>
    </w:p>
    <w:p w14:paraId="788200AB"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it-IT" w:eastAsia="en-GB"/>
        </w:rPr>
        <w:t>SCRS Vice-</w:t>
      </w:r>
      <w:proofErr w:type="spellStart"/>
      <w:r w:rsidRPr="00B051E3">
        <w:rPr>
          <w:rFonts w:ascii="Cambria" w:eastAsia="Cambria" w:hAnsi="Cambria" w:cs="Cambria"/>
          <w:sz w:val="20"/>
          <w:szCs w:val="20"/>
          <w:lang w:val="it-IT" w:eastAsia="en-GB"/>
        </w:rPr>
        <w:t>Chairperson</w:t>
      </w:r>
      <w:proofErr w:type="spellEnd"/>
      <w:r w:rsidRPr="00B051E3">
        <w:rPr>
          <w:rFonts w:ascii="Cambria" w:eastAsia="Cambria" w:hAnsi="Cambria" w:cs="Cambria"/>
          <w:sz w:val="20"/>
          <w:szCs w:val="20"/>
          <w:lang w:val="it-IT" w:eastAsia="en-GB"/>
        </w:rPr>
        <w:t xml:space="preserve">, Italy </w:t>
      </w:r>
      <w:proofErr w:type="spellStart"/>
      <w:r w:rsidRPr="00B051E3">
        <w:rPr>
          <w:rFonts w:ascii="Cambria" w:eastAsia="Cambria" w:hAnsi="Cambria" w:cs="Cambria"/>
          <w:sz w:val="20"/>
          <w:szCs w:val="20"/>
          <w:lang w:val="it-IT" w:eastAsia="en-GB"/>
        </w:rPr>
        <w:t>Av</w:t>
      </w:r>
      <w:proofErr w:type="spellEnd"/>
      <w:r w:rsidRPr="00B051E3">
        <w:rPr>
          <w:rFonts w:ascii="Cambria" w:eastAsia="Cambria" w:hAnsi="Cambria" w:cs="Cambria"/>
          <w:sz w:val="20"/>
          <w:szCs w:val="20"/>
          <w:lang w:val="it-IT" w:eastAsia="en-GB"/>
        </w:rPr>
        <w:t xml:space="preserve">. </w:t>
      </w:r>
      <w:r w:rsidRPr="00B051E3">
        <w:rPr>
          <w:rFonts w:ascii="Cambria" w:eastAsia="Cambria" w:hAnsi="Cambria" w:cs="Cambria"/>
          <w:sz w:val="20"/>
          <w:szCs w:val="20"/>
          <w:lang w:val="pt-PT" w:eastAsia="en-GB"/>
        </w:rPr>
        <w:t>Km 8, 96217192 Rio Grande do Sul, Brazil</w:t>
      </w:r>
    </w:p>
    <w:p w14:paraId="2E6096F5"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Tel: +55 53 999010168, E-Mail: cardosolg15@gmail.com</w:t>
      </w:r>
    </w:p>
    <w:p w14:paraId="4A8C1224"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7AA0C072"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0403DFA9"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23A80ED1" w14:textId="77777777" w:rsidR="00FD6DA4" w:rsidRPr="00B051E3" w:rsidRDefault="00FD6DA4" w:rsidP="00306980">
      <w:pPr>
        <w:spacing w:after="0" w:line="240" w:lineRule="auto"/>
        <w:jc w:val="center"/>
        <w:rPr>
          <w:rFonts w:ascii="Cambria" w:eastAsia="Cambria" w:hAnsi="Cambria" w:cs="Cambria"/>
          <w:sz w:val="20"/>
          <w:szCs w:val="20"/>
          <w:lang w:eastAsia="en-GB"/>
        </w:rPr>
      </w:pPr>
      <w:r w:rsidRPr="00B051E3">
        <w:rPr>
          <w:rFonts w:ascii="Cambria" w:eastAsia="Cambria" w:hAnsi="Cambria" w:cs="Cambria"/>
          <w:sz w:val="20"/>
          <w:szCs w:val="20"/>
          <w:lang w:eastAsia="en-GB"/>
        </w:rPr>
        <w:t>*****</w:t>
      </w:r>
    </w:p>
    <w:p w14:paraId="014D3927" w14:textId="77777777" w:rsidR="00FD6DA4" w:rsidRPr="00B051E3" w:rsidRDefault="00FD6DA4" w:rsidP="00FD6DA4">
      <w:pPr>
        <w:spacing w:after="0" w:line="240" w:lineRule="auto"/>
        <w:rPr>
          <w:rFonts w:ascii="Cambria" w:eastAsia="Cambria" w:hAnsi="Cambria" w:cs="Cambria"/>
          <w:sz w:val="20"/>
          <w:szCs w:val="20"/>
          <w:lang w:eastAsia="en-GB"/>
        </w:rPr>
      </w:pPr>
    </w:p>
    <w:p w14:paraId="0A963CC0" w14:textId="77777777" w:rsidR="00FD6DA4" w:rsidRPr="00B051E3" w:rsidRDefault="00FD6DA4" w:rsidP="00FD6DA4">
      <w:pPr>
        <w:spacing w:after="0" w:line="240" w:lineRule="auto"/>
        <w:rPr>
          <w:rFonts w:ascii="Cambria" w:eastAsia="Cambria" w:hAnsi="Cambria" w:cs="Cambria"/>
          <w:sz w:val="20"/>
          <w:szCs w:val="20"/>
          <w:lang w:eastAsia="en-GB"/>
        </w:rPr>
      </w:pPr>
    </w:p>
    <w:p w14:paraId="40A55257" w14:textId="77777777" w:rsidR="00FD6DA4" w:rsidRPr="00B051E3" w:rsidRDefault="00FD6DA4" w:rsidP="00306980">
      <w:pPr>
        <w:spacing w:after="0" w:line="240" w:lineRule="auto"/>
        <w:jc w:val="center"/>
        <w:rPr>
          <w:rFonts w:ascii="Cambria" w:eastAsia="Cambria" w:hAnsi="Cambria" w:cs="Cambria"/>
          <w:b/>
          <w:bCs/>
          <w:sz w:val="20"/>
          <w:szCs w:val="20"/>
          <w:lang w:eastAsia="en-GB"/>
        </w:rPr>
      </w:pPr>
    </w:p>
    <w:p w14:paraId="2154A89D" w14:textId="38171C55" w:rsidR="00FD6DA4" w:rsidRPr="00B051E3" w:rsidRDefault="00FD6DA4" w:rsidP="00306980">
      <w:pPr>
        <w:spacing w:after="0" w:line="240" w:lineRule="auto"/>
        <w:jc w:val="center"/>
        <w:rPr>
          <w:rFonts w:ascii="Cambria" w:eastAsia="Cambria" w:hAnsi="Cambria" w:cs="Cambria"/>
          <w:b/>
          <w:bCs/>
          <w:sz w:val="20"/>
          <w:szCs w:val="20"/>
          <w:lang w:eastAsia="en-GB"/>
        </w:rPr>
      </w:pPr>
      <w:r w:rsidRPr="00B051E3">
        <w:rPr>
          <w:rFonts w:ascii="Cambria" w:eastAsia="Cambria" w:hAnsi="Cambria" w:cs="Cambria"/>
          <w:b/>
          <w:bCs/>
          <w:sz w:val="20"/>
          <w:szCs w:val="20"/>
          <w:lang w:eastAsia="en-GB"/>
        </w:rPr>
        <w:t>Secretaría de ICCAT</w:t>
      </w:r>
    </w:p>
    <w:p w14:paraId="47D55877" w14:textId="23ABE513" w:rsidR="00FD6DA4" w:rsidRPr="00B051E3" w:rsidRDefault="00FD6DA4" w:rsidP="00306980">
      <w:pPr>
        <w:spacing w:after="0" w:line="240" w:lineRule="auto"/>
        <w:jc w:val="center"/>
        <w:rPr>
          <w:rFonts w:ascii="Cambria" w:eastAsia="Cambria" w:hAnsi="Cambria" w:cs="Cambria"/>
          <w:sz w:val="20"/>
          <w:szCs w:val="20"/>
          <w:lang w:eastAsia="en-GB"/>
        </w:rPr>
      </w:pPr>
      <w:r w:rsidRPr="00B051E3">
        <w:rPr>
          <w:rFonts w:ascii="Cambria" w:eastAsia="Cambria" w:hAnsi="Cambria" w:cs="Cambria"/>
          <w:sz w:val="20"/>
          <w:szCs w:val="20"/>
          <w:lang w:eastAsia="en-GB"/>
        </w:rPr>
        <w:t>C/ Corazón de María 8 – 6</w:t>
      </w:r>
      <w:r w:rsidR="00FC6638" w:rsidRPr="00B051E3">
        <w:rPr>
          <w:rFonts w:ascii="Cambria" w:eastAsia="Cambria" w:hAnsi="Cambria" w:cs="Cambria"/>
          <w:sz w:val="20"/>
          <w:szCs w:val="20"/>
          <w:lang w:eastAsia="en-GB"/>
        </w:rPr>
        <w:t>º</w:t>
      </w:r>
      <w:r w:rsidRPr="00B051E3">
        <w:rPr>
          <w:rFonts w:ascii="Cambria" w:eastAsia="Cambria" w:hAnsi="Cambria" w:cs="Cambria"/>
          <w:sz w:val="20"/>
          <w:szCs w:val="20"/>
          <w:lang w:eastAsia="en-GB"/>
        </w:rPr>
        <w:t xml:space="preserve">, 28002 Madrid – </w:t>
      </w:r>
      <w:r w:rsidR="009C33A4" w:rsidRPr="00B051E3">
        <w:rPr>
          <w:rFonts w:ascii="Cambria" w:eastAsia="Cambria" w:hAnsi="Cambria" w:cs="Cambria"/>
          <w:sz w:val="20"/>
          <w:szCs w:val="20"/>
          <w:lang w:eastAsia="en-GB"/>
        </w:rPr>
        <w:t>España</w:t>
      </w:r>
    </w:p>
    <w:p w14:paraId="5EAFA75E" w14:textId="77777777" w:rsidR="00FD6DA4" w:rsidRPr="00B051E3" w:rsidRDefault="00FD6DA4" w:rsidP="00306980">
      <w:pPr>
        <w:spacing w:after="0" w:line="240" w:lineRule="auto"/>
        <w:jc w:val="center"/>
        <w:rPr>
          <w:rFonts w:ascii="Cambria" w:eastAsia="Cambria" w:hAnsi="Cambria" w:cs="Cambria"/>
          <w:sz w:val="20"/>
          <w:szCs w:val="20"/>
          <w:lang w:val="fr-FR" w:eastAsia="en-GB"/>
        </w:rPr>
      </w:pPr>
      <w:proofErr w:type="gramStart"/>
      <w:r w:rsidRPr="00B051E3">
        <w:rPr>
          <w:rFonts w:ascii="Cambria" w:eastAsia="Cambria" w:hAnsi="Cambria" w:cs="Cambria"/>
          <w:sz w:val="20"/>
          <w:szCs w:val="20"/>
          <w:lang w:val="fr-FR" w:eastAsia="en-GB"/>
        </w:rPr>
        <w:t>Tel:</w:t>
      </w:r>
      <w:proofErr w:type="gramEnd"/>
      <w:r w:rsidRPr="00B051E3">
        <w:rPr>
          <w:rFonts w:ascii="Cambria" w:eastAsia="Cambria" w:hAnsi="Cambria" w:cs="Cambria"/>
          <w:sz w:val="20"/>
          <w:szCs w:val="20"/>
          <w:lang w:val="fr-FR" w:eastAsia="en-GB"/>
        </w:rPr>
        <w:t xml:space="preserve"> +34 91 416 56 </w:t>
      </w:r>
      <w:proofErr w:type="gramStart"/>
      <w:r w:rsidRPr="00B051E3">
        <w:rPr>
          <w:rFonts w:ascii="Cambria" w:eastAsia="Cambria" w:hAnsi="Cambria" w:cs="Cambria"/>
          <w:sz w:val="20"/>
          <w:szCs w:val="20"/>
          <w:lang w:val="fr-FR" w:eastAsia="en-GB"/>
        </w:rPr>
        <w:t>00;</w:t>
      </w:r>
      <w:proofErr w:type="gramEnd"/>
      <w:r w:rsidRPr="00B051E3">
        <w:rPr>
          <w:rFonts w:ascii="Cambria" w:eastAsia="Cambria" w:hAnsi="Cambria" w:cs="Cambria"/>
          <w:sz w:val="20"/>
          <w:szCs w:val="20"/>
          <w:lang w:val="fr-FR" w:eastAsia="en-GB"/>
        </w:rPr>
        <w:t xml:space="preserve"> </w:t>
      </w:r>
      <w:proofErr w:type="gramStart"/>
      <w:r w:rsidRPr="00B051E3">
        <w:rPr>
          <w:rFonts w:ascii="Cambria" w:eastAsia="Cambria" w:hAnsi="Cambria" w:cs="Cambria"/>
          <w:sz w:val="20"/>
          <w:szCs w:val="20"/>
          <w:lang w:val="fr-FR" w:eastAsia="en-GB"/>
        </w:rPr>
        <w:t>Fax:</w:t>
      </w:r>
      <w:proofErr w:type="gramEnd"/>
      <w:r w:rsidRPr="00B051E3">
        <w:rPr>
          <w:rFonts w:ascii="Cambria" w:eastAsia="Cambria" w:hAnsi="Cambria" w:cs="Cambria"/>
          <w:sz w:val="20"/>
          <w:szCs w:val="20"/>
          <w:lang w:val="fr-FR" w:eastAsia="en-GB"/>
        </w:rPr>
        <w:t xml:space="preserve"> +34 91 415 26 </w:t>
      </w:r>
      <w:proofErr w:type="gramStart"/>
      <w:r w:rsidRPr="00B051E3">
        <w:rPr>
          <w:rFonts w:ascii="Cambria" w:eastAsia="Cambria" w:hAnsi="Cambria" w:cs="Cambria"/>
          <w:sz w:val="20"/>
          <w:szCs w:val="20"/>
          <w:lang w:val="fr-FR" w:eastAsia="en-GB"/>
        </w:rPr>
        <w:t>12;</w:t>
      </w:r>
      <w:proofErr w:type="gramEnd"/>
      <w:r w:rsidRPr="00B051E3">
        <w:rPr>
          <w:rFonts w:ascii="Cambria" w:eastAsia="Cambria" w:hAnsi="Cambria" w:cs="Cambria"/>
          <w:sz w:val="20"/>
          <w:szCs w:val="20"/>
          <w:lang w:val="fr-FR" w:eastAsia="en-GB"/>
        </w:rPr>
        <w:t xml:space="preserve"> </w:t>
      </w:r>
      <w:proofErr w:type="gramStart"/>
      <w:r w:rsidRPr="00B051E3">
        <w:rPr>
          <w:rFonts w:ascii="Cambria" w:eastAsia="Cambria" w:hAnsi="Cambria" w:cs="Cambria"/>
          <w:sz w:val="20"/>
          <w:szCs w:val="20"/>
          <w:lang w:val="fr-FR" w:eastAsia="en-GB"/>
        </w:rPr>
        <w:t>E-mail:</w:t>
      </w:r>
      <w:proofErr w:type="gramEnd"/>
      <w:r w:rsidRPr="00B051E3">
        <w:rPr>
          <w:rFonts w:ascii="Cambria" w:eastAsia="Cambria" w:hAnsi="Cambria" w:cs="Cambria"/>
          <w:sz w:val="20"/>
          <w:szCs w:val="20"/>
          <w:lang w:val="fr-FR" w:eastAsia="en-GB"/>
        </w:rPr>
        <w:t xml:space="preserve"> info@iccat.int</w:t>
      </w:r>
    </w:p>
    <w:p w14:paraId="13B4AEB2" w14:textId="77777777" w:rsidR="00FD6DA4" w:rsidRPr="00B051E3" w:rsidRDefault="00FD6DA4" w:rsidP="00306980">
      <w:pPr>
        <w:spacing w:after="0" w:line="240" w:lineRule="auto"/>
        <w:jc w:val="center"/>
        <w:rPr>
          <w:rFonts w:ascii="Cambria" w:eastAsia="Cambria" w:hAnsi="Cambria" w:cs="Cambria"/>
          <w:sz w:val="20"/>
          <w:szCs w:val="20"/>
          <w:lang w:val="fr-FR" w:eastAsia="en-GB"/>
        </w:rPr>
      </w:pPr>
    </w:p>
    <w:p w14:paraId="159EAB92" w14:textId="77777777" w:rsidR="00FD6DA4" w:rsidRPr="00B051E3" w:rsidRDefault="00FD6DA4" w:rsidP="00FD6DA4">
      <w:pPr>
        <w:spacing w:after="0" w:line="240" w:lineRule="auto"/>
        <w:rPr>
          <w:rFonts w:ascii="Cambria" w:eastAsia="Cambria" w:hAnsi="Cambria" w:cs="Cambria"/>
          <w:sz w:val="20"/>
          <w:szCs w:val="20"/>
          <w:lang w:val="fr-FR" w:eastAsia="en-GB"/>
        </w:rPr>
      </w:pPr>
      <w:r w:rsidRPr="00B051E3">
        <w:rPr>
          <w:rFonts w:ascii="Cambria" w:eastAsia="Cambria" w:hAnsi="Cambria" w:cs="Cambria"/>
          <w:sz w:val="20"/>
          <w:szCs w:val="20"/>
          <w:lang w:val="fr-FR" w:eastAsia="en-GB"/>
        </w:rPr>
        <w:t>Manel, Camille Jean Pierre</w:t>
      </w:r>
    </w:p>
    <w:p w14:paraId="0328CFC4"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Neves dos Santos, Miguel</w:t>
      </w:r>
    </w:p>
    <w:p w14:paraId="4FB74FDE"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Bonacasa, María</w:t>
      </w:r>
    </w:p>
    <w:p w14:paraId="467FE44C"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Ortiz, Mauricio</w:t>
      </w:r>
    </w:p>
    <w:p w14:paraId="336610A0"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Mayor, Carlos</w:t>
      </w:r>
    </w:p>
    <w:p w14:paraId="6D989BDF"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Parrilla Moruno, Alberto Thais</w:t>
      </w:r>
    </w:p>
    <w:p w14:paraId="12A09A5F"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Martín, África</w:t>
      </w:r>
    </w:p>
    <w:p w14:paraId="364EF8C4"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Martínez Guijarro, Ana Isabel</w:t>
      </w:r>
    </w:p>
    <w:p w14:paraId="0EAA5145" w14:textId="77777777" w:rsidR="00FD6DA4" w:rsidRPr="00B051E3" w:rsidRDefault="00FD6DA4" w:rsidP="00FD6DA4">
      <w:pPr>
        <w:spacing w:after="0" w:line="240" w:lineRule="auto"/>
        <w:rPr>
          <w:rFonts w:ascii="Cambria" w:eastAsia="Cambria" w:hAnsi="Cambria" w:cs="Cambria"/>
          <w:sz w:val="20"/>
          <w:szCs w:val="20"/>
          <w:lang w:val="pt-PT" w:eastAsia="en-GB"/>
        </w:rPr>
      </w:pPr>
    </w:p>
    <w:p w14:paraId="36FC8448" w14:textId="2A5526D6" w:rsidR="00FD6DA4" w:rsidRPr="00B051E3" w:rsidRDefault="00306980" w:rsidP="00FD6DA4">
      <w:pPr>
        <w:spacing w:after="0" w:line="240" w:lineRule="auto"/>
        <w:rPr>
          <w:rFonts w:ascii="Cambria" w:eastAsia="Cambria" w:hAnsi="Cambria" w:cs="Cambria"/>
          <w:b/>
          <w:bCs/>
          <w:sz w:val="20"/>
          <w:szCs w:val="20"/>
          <w:lang w:val="pt-PT" w:eastAsia="en-GB"/>
        </w:rPr>
      </w:pPr>
      <w:r w:rsidRPr="00B051E3">
        <w:rPr>
          <w:rFonts w:ascii="Cambria" w:eastAsia="Cambria" w:hAnsi="Cambria" w:cs="Cambria"/>
          <w:b/>
          <w:bCs/>
          <w:sz w:val="20"/>
          <w:szCs w:val="20"/>
          <w:lang w:val="pt-PT" w:eastAsia="en-GB"/>
        </w:rPr>
        <w:t>INTÉRPRETES DE ICCAT</w:t>
      </w:r>
    </w:p>
    <w:p w14:paraId="106B8B30"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Baena Jiménez, Eva J.</w:t>
      </w:r>
    </w:p>
    <w:p w14:paraId="08C7596D"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Calmels, Ellie</w:t>
      </w:r>
    </w:p>
    <w:p w14:paraId="62BE6BC9"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Gelb Cohen, Beth</w:t>
      </w:r>
    </w:p>
    <w:p w14:paraId="3E39D8E8"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Liberas, Christine</w:t>
      </w:r>
    </w:p>
    <w:p w14:paraId="4C4322C8" w14:textId="77777777" w:rsidR="00FD6DA4"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Linaae, Cristina</w:t>
      </w:r>
    </w:p>
    <w:p w14:paraId="0A76B02B" w14:textId="469A3F14" w:rsidR="00144B4A" w:rsidRPr="00B051E3" w:rsidRDefault="00FD6DA4" w:rsidP="00FD6DA4">
      <w:pPr>
        <w:spacing w:after="0" w:line="240" w:lineRule="auto"/>
        <w:rPr>
          <w:rFonts w:ascii="Cambria" w:eastAsia="Cambria" w:hAnsi="Cambria" w:cs="Cambria"/>
          <w:sz w:val="20"/>
          <w:szCs w:val="20"/>
          <w:lang w:val="pt-PT" w:eastAsia="en-GB"/>
        </w:rPr>
      </w:pPr>
      <w:r w:rsidRPr="00B051E3">
        <w:rPr>
          <w:rFonts w:ascii="Cambria" w:eastAsia="Cambria" w:hAnsi="Cambria" w:cs="Cambria"/>
          <w:sz w:val="20"/>
          <w:szCs w:val="20"/>
          <w:lang w:val="pt-PT" w:eastAsia="en-GB"/>
        </w:rPr>
        <w:t>Pinzon, Aurélie</w:t>
      </w:r>
    </w:p>
    <w:sectPr w:rsidR="00144B4A" w:rsidRPr="00B051E3" w:rsidSect="00FA6719">
      <w:headerReference w:type="default" r:id="rId9"/>
      <w:footerReference w:type="default" r:id="rId10"/>
      <w:footnotePr>
        <w:numFmt w:val="chicago"/>
      </w:footnotePr>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E3198" w14:textId="77777777" w:rsidR="000D0EB4" w:rsidRDefault="000D0EB4" w:rsidP="007F065F">
      <w:pPr>
        <w:spacing w:after="0" w:line="240" w:lineRule="auto"/>
      </w:pPr>
      <w:r>
        <w:separator/>
      </w:r>
    </w:p>
  </w:endnote>
  <w:endnote w:type="continuationSeparator" w:id="0">
    <w:p w14:paraId="17048584" w14:textId="77777777" w:rsidR="000D0EB4" w:rsidRDefault="000D0EB4" w:rsidP="007F065F">
      <w:pPr>
        <w:spacing w:after="0" w:line="240" w:lineRule="auto"/>
      </w:pPr>
      <w:r>
        <w:continuationSeparator/>
      </w:r>
    </w:p>
  </w:endnote>
  <w:endnote w:type="continuationNotice" w:id="1">
    <w:p w14:paraId="6D3F7A3E" w14:textId="77777777" w:rsidR="000D0EB4" w:rsidRDefault="000D0E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592488"/>
      <w:docPartObj>
        <w:docPartGallery w:val="Page Numbers (Bottom of Page)"/>
        <w:docPartUnique/>
      </w:docPartObj>
    </w:sdtPr>
    <w:sdtEndPr>
      <w:rPr>
        <w:rFonts w:ascii="Cambria" w:hAnsi="Cambria"/>
        <w:noProof/>
        <w:sz w:val="20"/>
        <w:szCs w:val="20"/>
      </w:rPr>
    </w:sdtEndPr>
    <w:sdtContent>
      <w:p w14:paraId="7B63C922" w14:textId="3C55AFE7" w:rsidR="00120405" w:rsidRPr="00254D4A" w:rsidRDefault="00254D4A" w:rsidP="00254D4A">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12</w:t>
            </w:r>
            <w:r w:rsidRPr="00713AD4">
              <w:rPr>
                <w:rFonts w:ascii="Cambria" w:eastAsia="Calibri" w:hAnsi="Cambria" w:cs="Calibri"/>
                <w:sz w:val="20"/>
                <w:szCs w:val="20"/>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165C" w14:textId="77777777" w:rsidR="000D0EB4" w:rsidRDefault="000D0EB4" w:rsidP="007F065F">
      <w:pPr>
        <w:spacing w:after="0" w:line="240" w:lineRule="auto"/>
      </w:pPr>
      <w:r>
        <w:separator/>
      </w:r>
    </w:p>
  </w:footnote>
  <w:footnote w:type="continuationSeparator" w:id="0">
    <w:p w14:paraId="35E48FE7" w14:textId="77777777" w:rsidR="000D0EB4" w:rsidRDefault="000D0EB4" w:rsidP="007F065F">
      <w:pPr>
        <w:spacing w:after="0" w:line="240" w:lineRule="auto"/>
      </w:pPr>
      <w:r>
        <w:continuationSeparator/>
      </w:r>
    </w:p>
  </w:footnote>
  <w:footnote w:type="continuationNotice" w:id="1">
    <w:p w14:paraId="461C4605" w14:textId="77777777" w:rsidR="000D0EB4" w:rsidRDefault="000D0EB4">
      <w:pPr>
        <w:spacing w:after="0" w:line="240" w:lineRule="auto"/>
      </w:pPr>
    </w:p>
  </w:footnote>
  <w:footnote w:id="2">
    <w:p w14:paraId="4A746410" w14:textId="77777777" w:rsidR="00E707FA" w:rsidRDefault="006F4BC5" w:rsidP="007949E8">
      <w:pPr>
        <w:spacing w:after="0"/>
        <w:jc w:val="both"/>
        <w:rPr>
          <w:rFonts w:ascii="Cambria" w:hAnsi="Cambria"/>
          <w:sz w:val="16"/>
          <w:szCs w:val="16"/>
        </w:rPr>
      </w:pPr>
      <w:r w:rsidRPr="00135281">
        <w:rPr>
          <w:rFonts w:ascii="Cambria" w:hAnsi="Cambria"/>
          <w:sz w:val="16"/>
          <w:szCs w:val="16"/>
        </w:rPr>
        <w:footnoteRef/>
      </w:r>
      <w:r w:rsidRPr="00135281">
        <w:rPr>
          <w:rFonts w:ascii="Cambria" w:hAnsi="Cambria"/>
          <w:sz w:val="16"/>
          <w:szCs w:val="16"/>
        </w:rPr>
        <w:t xml:space="preserve"> Jefe de delegación.</w:t>
      </w:r>
    </w:p>
    <w:p w14:paraId="333D15E7" w14:textId="7EEA549C" w:rsidR="006F4BC5" w:rsidRPr="00135281" w:rsidRDefault="006F4BC5" w:rsidP="007949E8">
      <w:pPr>
        <w:spacing w:after="0"/>
        <w:ind w:left="142" w:hanging="142"/>
        <w:jc w:val="both"/>
        <w:rPr>
          <w:rFonts w:ascii="Cambria" w:hAnsi="Cambria"/>
          <w:sz w:val="16"/>
          <w:szCs w:val="16"/>
        </w:rPr>
      </w:pPr>
      <w:r w:rsidRPr="00135281">
        <w:rPr>
          <w:rFonts w:ascii="Cambria" w:hAnsi="Cambria"/>
          <w:sz w:val="16"/>
          <w:szCs w:val="16"/>
          <w:vertAlign w:val="superscript"/>
        </w:rPr>
        <w:t>1</w:t>
      </w:r>
      <w:r w:rsidRPr="00135281">
        <w:rPr>
          <w:rFonts w:ascii="Cambria" w:hAnsi="Cambria"/>
          <w:sz w:val="16"/>
          <w:szCs w:val="16"/>
        </w:rPr>
        <w:t xml:space="preserve"> Debido a la solicitud de protección de datos por parte de algunos delegados, en algunos casos no figuran los datos de contacto completos.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2379" w14:textId="77777777" w:rsidR="00254D4A" w:rsidRPr="003B7606" w:rsidRDefault="00254D4A" w:rsidP="00254D4A">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cs="Times New Roman"/>
        <w:b/>
        <w:bCs/>
        <w:sz w:val="20"/>
        <w:szCs w:val="20"/>
        <w:lang w:val="en-US"/>
      </w:rPr>
      <w:t>STF_217</w:t>
    </w:r>
    <w:r w:rsidRPr="003B7606">
      <w:rPr>
        <w:rFonts w:ascii="Cambria" w:eastAsia="Calibri" w:hAnsi="Cambria" w:cs="Times New Roman"/>
        <w:b/>
        <w:bCs/>
        <w:sz w:val="20"/>
        <w:szCs w:val="20"/>
        <w:lang w:val="en-US"/>
      </w:rPr>
      <w:t>/2026</w:t>
    </w:r>
  </w:p>
  <w:p w14:paraId="78D11803" w14:textId="67151669" w:rsidR="00D36A4E" w:rsidRPr="00254D4A" w:rsidRDefault="00254D4A" w:rsidP="00254D4A">
    <w:pPr>
      <w:tabs>
        <w:tab w:val="left" w:pos="7320"/>
      </w:tabs>
      <w:spacing w:after="0" w:line="240" w:lineRule="exact"/>
      <w:jc w:val="right"/>
      <w:rPr>
        <w:rFonts w:ascii="Cambria" w:eastAsia="Times New Roman" w:hAnsi="Cambria" w:cs="Times New Roman"/>
        <w:b/>
        <w:bCs/>
        <w:sz w:val="16"/>
        <w:szCs w:val="16"/>
        <w:lang w:val="es-ES_tradnl"/>
      </w:rPr>
    </w:pPr>
    <w:r w:rsidRPr="003B7606">
      <w:rPr>
        <w:rFonts w:ascii="Cambria" w:eastAsia="Times New Roman" w:hAnsi="Cambria" w:cs="Times New Roman"/>
        <w:b/>
        <w:bCs/>
        <w:sz w:val="16"/>
        <w:szCs w:val="16"/>
        <w:lang w:val="es-ES_tradnl"/>
      </w:rPr>
      <w:fldChar w:fldCharType="begin"/>
    </w:r>
    <w:r w:rsidRPr="003B7606">
      <w:rPr>
        <w:rFonts w:ascii="Cambria" w:eastAsia="Times New Roman" w:hAnsi="Cambria" w:cs="Times New Roman"/>
        <w:b/>
        <w:bCs/>
        <w:sz w:val="16"/>
        <w:szCs w:val="16"/>
        <w:lang w:val="es-ES_tradnl"/>
      </w:rPr>
      <w:instrText xml:space="preserve"> TIME \@ "dd/MM/yyyy H:mm" </w:instrText>
    </w:r>
    <w:r w:rsidRPr="003B7606">
      <w:rPr>
        <w:rFonts w:ascii="Cambria" w:eastAsia="Times New Roman" w:hAnsi="Cambria" w:cs="Times New Roman"/>
        <w:b/>
        <w:bCs/>
        <w:sz w:val="16"/>
        <w:szCs w:val="16"/>
        <w:lang w:val="es-ES_tradnl"/>
      </w:rPr>
      <w:fldChar w:fldCharType="separate"/>
    </w:r>
    <w:r w:rsidRPr="003B7606">
      <w:rPr>
        <w:rFonts w:ascii="Cambria" w:eastAsia="Times New Roman" w:hAnsi="Cambria" w:cs="Times New Roman"/>
        <w:b/>
        <w:bCs/>
        <w:noProof/>
        <w:sz w:val="16"/>
        <w:szCs w:val="16"/>
        <w:lang w:val="es-ES_tradnl"/>
      </w:rPr>
      <w:t>29/09/2026 11:21</w:t>
    </w:r>
    <w:r w:rsidRPr="003B7606">
      <w:rPr>
        <w:rFonts w:ascii="Cambria" w:eastAsia="Times New Roman" w:hAnsi="Cambria" w:cs="Times New Roman"/>
        <w:b/>
        <w:bCs/>
        <w:sz w:val="16"/>
        <w:szCs w:val="16"/>
        <w:lang w:val="es-ES_tradnl"/>
      </w:rPr>
      <w:fldChar w:fldCharType="end"/>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6324"/>
    <w:multiLevelType w:val="hybridMultilevel"/>
    <w:tmpl w:val="1932F7C6"/>
    <w:lvl w:ilvl="0" w:tplc="D40C90E4">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08B5919"/>
    <w:multiLevelType w:val="multilevel"/>
    <w:tmpl w:val="008C785A"/>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904430"/>
    <w:multiLevelType w:val="hybridMultilevel"/>
    <w:tmpl w:val="4C6E7206"/>
    <w:lvl w:ilvl="0" w:tplc="3DECE2F4">
      <w:start w:val="1"/>
      <w:numFmt w:val="bullet"/>
      <w:lvlText w:val="-"/>
      <w:lvlJc w:val="left"/>
      <w:pPr>
        <w:ind w:left="720" w:hanging="360"/>
      </w:pPr>
      <w:rPr>
        <w:rFonts w:ascii="Cambria" w:hAnsi="Cambria"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9655E"/>
    <w:multiLevelType w:val="hybridMultilevel"/>
    <w:tmpl w:val="2E12DA7E"/>
    <w:lvl w:ilvl="0" w:tplc="4B9E4E4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76F2104"/>
    <w:multiLevelType w:val="hybridMultilevel"/>
    <w:tmpl w:val="FC9E04EC"/>
    <w:lvl w:ilvl="0" w:tplc="5B94B42C">
      <w:start w:val="1"/>
      <w:numFmt w:val="decimal"/>
      <w:lvlText w:val="%1."/>
      <w:lvlJc w:val="left"/>
      <w:pPr>
        <w:ind w:left="720" w:hanging="360"/>
      </w:pPr>
      <w:rPr>
        <w:u w:val="singl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1DBB3596"/>
    <w:multiLevelType w:val="multilevel"/>
    <w:tmpl w:val="9A760A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2570E6"/>
    <w:multiLevelType w:val="hybridMultilevel"/>
    <w:tmpl w:val="744059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21EB60C7"/>
    <w:multiLevelType w:val="hybridMultilevel"/>
    <w:tmpl w:val="86B40A2C"/>
    <w:lvl w:ilvl="0" w:tplc="BA64358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41D1910"/>
    <w:multiLevelType w:val="hybridMultilevel"/>
    <w:tmpl w:val="671E682E"/>
    <w:lvl w:ilvl="0" w:tplc="5636B90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9" w15:restartNumberingAfterBreak="0">
    <w:nsid w:val="24964643"/>
    <w:multiLevelType w:val="hybridMultilevel"/>
    <w:tmpl w:val="74569B5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70895"/>
    <w:multiLevelType w:val="hybridMultilevel"/>
    <w:tmpl w:val="6CC2DA7E"/>
    <w:lvl w:ilvl="0" w:tplc="C6E27E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809B5"/>
    <w:multiLevelType w:val="multilevel"/>
    <w:tmpl w:val="008C785A"/>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600A4E"/>
    <w:multiLevelType w:val="hybridMultilevel"/>
    <w:tmpl w:val="E930849C"/>
    <w:lvl w:ilvl="0" w:tplc="AD0C3918">
      <w:start w:val="4"/>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F570C5"/>
    <w:multiLevelType w:val="hybridMultilevel"/>
    <w:tmpl w:val="FFFFFFFF"/>
    <w:lvl w:ilvl="0" w:tplc="C1E856B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553DF7"/>
    <w:multiLevelType w:val="hybridMultilevel"/>
    <w:tmpl w:val="939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3958C3"/>
    <w:multiLevelType w:val="multilevel"/>
    <w:tmpl w:val="186066E2"/>
    <w:lvl w:ilvl="0">
      <w:start w:val="3"/>
      <w:numFmt w:val="decimal"/>
      <w:lvlText w:val="%1"/>
      <w:lvlJc w:val="left"/>
      <w:pPr>
        <w:ind w:left="360" w:hanging="360"/>
      </w:pPr>
      <w:rPr>
        <w:rFonts w:eastAsiaTheme="minorHAnsi" w:cstheme="minorBidi" w:hint="default"/>
      </w:rPr>
    </w:lvl>
    <w:lvl w:ilvl="1">
      <w:start w:val="2"/>
      <w:numFmt w:val="decimal"/>
      <w:lvlText w:val="%1.%2"/>
      <w:lvlJc w:val="left"/>
      <w:pPr>
        <w:ind w:left="1211" w:hanging="360"/>
      </w:pPr>
      <w:rPr>
        <w:rFonts w:eastAsiaTheme="minorHAnsi" w:cstheme="minorBidi" w:hint="default"/>
      </w:rPr>
    </w:lvl>
    <w:lvl w:ilvl="2">
      <w:start w:val="1"/>
      <w:numFmt w:val="decimal"/>
      <w:lvlText w:val="%1.%2.%3"/>
      <w:lvlJc w:val="left"/>
      <w:pPr>
        <w:ind w:left="2422" w:hanging="720"/>
      </w:pPr>
      <w:rPr>
        <w:rFonts w:eastAsiaTheme="minorHAnsi" w:cstheme="minorBidi" w:hint="default"/>
      </w:rPr>
    </w:lvl>
    <w:lvl w:ilvl="3">
      <w:start w:val="1"/>
      <w:numFmt w:val="decimal"/>
      <w:lvlText w:val="%1.%2.%3.%4"/>
      <w:lvlJc w:val="left"/>
      <w:pPr>
        <w:ind w:left="3273" w:hanging="720"/>
      </w:pPr>
      <w:rPr>
        <w:rFonts w:eastAsiaTheme="minorHAnsi" w:cstheme="minorBidi" w:hint="default"/>
      </w:rPr>
    </w:lvl>
    <w:lvl w:ilvl="4">
      <w:start w:val="1"/>
      <w:numFmt w:val="decimal"/>
      <w:lvlText w:val="%1.%2.%3.%4.%5"/>
      <w:lvlJc w:val="left"/>
      <w:pPr>
        <w:ind w:left="4484" w:hanging="1080"/>
      </w:pPr>
      <w:rPr>
        <w:rFonts w:eastAsiaTheme="minorHAnsi" w:cstheme="minorBidi" w:hint="default"/>
      </w:rPr>
    </w:lvl>
    <w:lvl w:ilvl="5">
      <w:start w:val="1"/>
      <w:numFmt w:val="decimal"/>
      <w:lvlText w:val="%1.%2.%3.%4.%5.%6"/>
      <w:lvlJc w:val="left"/>
      <w:pPr>
        <w:ind w:left="5335" w:hanging="1080"/>
      </w:pPr>
      <w:rPr>
        <w:rFonts w:eastAsiaTheme="minorHAnsi" w:cstheme="minorBidi" w:hint="default"/>
      </w:rPr>
    </w:lvl>
    <w:lvl w:ilvl="6">
      <w:start w:val="1"/>
      <w:numFmt w:val="decimal"/>
      <w:lvlText w:val="%1.%2.%3.%4.%5.%6.%7"/>
      <w:lvlJc w:val="left"/>
      <w:pPr>
        <w:ind w:left="6546" w:hanging="1440"/>
      </w:pPr>
      <w:rPr>
        <w:rFonts w:eastAsiaTheme="minorHAnsi" w:cstheme="minorBidi" w:hint="default"/>
      </w:rPr>
    </w:lvl>
    <w:lvl w:ilvl="7">
      <w:start w:val="1"/>
      <w:numFmt w:val="decimal"/>
      <w:lvlText w:val="%1.%2.%3.%4.%5.%6.%7.%8"/>
      <w:lvlJc w:val="left"/>
      <w:pPr>
        <w:ind w:left="7397" w:hanging="1440"/>
      </w:pPr>
      <w:rPr>
        <w:rFonts w:eastAsiaTheme="minorHAnsi" w:cstheme="minorBidi" w:hint="default"/>
      </w:rPr>
    </w:lvl>
    <w:lvl w:ilvl="8">
      <w:start w:val="1"/>
      <w:numFmt w:val="decimal"/>
      <w:lvlText w:val="%1.%2.%3.%4.%5.%6.%7.%8.%9"/>
      <w:lvlJc w:val="left"/>
      <w:pPr>
        <w:ind w:left="8608" w:hanging="1800"/>
      </w:pPr>
      <w:rPr>
        <w:rFonts w:eastAsiaTheme="minorHAnsi" w:cstheme="minorBidi" w:hint="default"/>
      </w:rPr>
    </w:lvl>
  </w:abstractNum>
  <w:abstractNum w:abstractNumId="16" w15:restartNumberingAfterBreak="0">
    <w:nsid w:val="3CD216D1"/>
    <w:multiLevelType w:val="hybridMultilevel"/>
    <w:tmpl w:val="E4E48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E9468BA"/>
    <w:multiLevelType w:val="hybridMultilevel"/>
    <w:tmpl w:val="C35411E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F1F31"/>
    <w:multiLevelType w:val="hybridMultilevel"/>
    <w:tmpl w:val="2390A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8735E8"/>
    <w:multiLevelType w:val="hybridMultilevel"/>
    <w:tmpl w:val="2556D218"/>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72D05"/>
    <w:multiLevelType w:val="hybridMultilevel"/>
    <w:tmpl w:val="BC5CA068"/>
    <w:lvl w:ilvl="0" w:tplc="79CC12B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D3D21"/>
    <w:multiLevelType w:val="hybridMultilevel"/>
    <w:tmpl w:val="7E6A391C"/>
    <w:lvl w:ilvl="0" w:tplc="CA64D77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E673E6"/>
    <w:multiLevelType w:val="hybridMultilevel"/>
    <w:tmpl w:val="8C2CF39A"/>
    <w:lvl w:ilvl="0" w:tplc="17AC89A8">
      <w:start w:val="3"/>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57ED673C"/>
    <w:multiLevelType w:val="hybridMultilevel"/>
    <w:tmpl w:val="2926183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AE13E55"/>
    <w:multiLevelType w:val="multilevel"/>
    <w:tmpl w:val="88DCC7C2"/>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FB74117"/>
    <w:multiLevelType w:val="multilevel"/>
    <w:tmpl w:val="158873CE"/>
    <w:lvl w:ilvl="0">
      <w:start w:val="4"/>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C12A0C"/>
    <w:multiLevelType w:val="multilevel"/>
    <w:tmpl w:val="3D8ECE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0A1A81"/>
    <w:multiLevelType w:val="hybridMultilevel"/>
    <w:tmpl w:val="BF2A5D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6839CA"/>
    <w:multiLevelType w:val="hybridMultilevel"/>
    <w:tmpl w:val="4D9E3F40"/>
    <w:lvl w:ilvl="0" w:tplc="A432B936">
      <w:numFmt w:val="bullet"/>
      <w:lvlText w:val="-"/>
      <w:lvlJc w:val="left"/>
      <w:pPr>
        <w:ind w:left="720" w:hanging="360"/>
      </w:pPr>
      <w:rPr>
        <w:rFonts w:ascii="Times New Roman" w:eastAsiaTheme="minorHAnsi" w:hAnsi="Times New Roman" w:cs="Times New Roman"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0ED791D"/>
    <w:multiLevelType w:val="hybridMultilevel"/>
    <w:tmpl w:val="CD8C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1E3D63"/>
    <w:multiLevelType w:val="hybridMultilevel"/>
    <w:tmpl w:val="75325A06"/>
    <w:lvl w:ilvl="0" w:tplc="1BB086AE">
      <w:start w:val="1"/>
      <w:numFmt w:val="decimal"/>
      <w:lvlText w:val="%1."/>
      <w:lvlJc w:val="left"/>
      <w:pPr>
        <w:ind w:left="496" w:hanging="360"/>
      </w:pPr>
      <w:rPr>
        <w:rFonts w:ascii="Cambria" w:eastAsia="Cambria" w:hAnsi="Cambria" w:cs="Cambria" w:hint="default"/>
        <w:b w:val="0"/>
        <w:bCs w:val="0"/>
        <w:i w:val="0"/>
        <w:iCs w:val="0"/>
        <w:color w:val="212121"/>
        <w:spacing w:val="0"/>
        <w:w w:val="99"/>
        <w:sz w:val="20"/>
        <w:szCs w:val="20"/>
        <w:lang w:val="en-US" w:eastAsia="en-US" w:bidi="ar-SA"/>
      </w:rPr>
    </w:lvl>
    <w:lvl w:ilvl="1" w:tplc="52F26D7E">
      <w:numFmt w:val="bullet"/>
      <w:lvlText w:val="-"/>
      <w:lvlJc w:val="left"/>
      <w:pPr>
        <w:ind w:left="988" w:hanging="425"/>
      </w:pPr>
      <w:rPr>
        <w:rFonts w:ascii="Cambria" w:eastAsia="Cambria" w:hAnsi="Cambria" w:cs="Cambria" w:hint="default"/>
        <w:b w:val="0"/>
        <w:bCs w:val="0"/>
        <w:i w:val="0"/>
        <w:iCs w:val="0"/>
        <w:color w:val="212121"/>
        <w:spacing w:val="0"/>
        <w:w w:val="99"/>
        <w:sz w:val="20"/>
        <w:szCs w:val="20"/>
        <w:lang w:val="en-US" w:eastAsia="en-US" w:bidi="ar-SA"/>
      </w:rPr>
    </w:lvl>
    <w:lvl w:ilvl="2" w:tplc="E8EE6EF6">
      <w:numFmt w:val="bullet"/>
      <w:lvlText w:val="•"/>
      <w:lvlJc w:val="left"/>
      <w:pPr>
        <w:ind w:left="1910" w:hanging="425"/>
      </w:pPr>
      <w:rPr>
        <w:rFonts w:hint="default"/>
        <w:lang w:val="en-US" w:eastAsia="en-US" w:bidi="ar-SA"/>
      </w:rPr>
    </w:lvl>
    <w:lvl w:ilvl="3" w:tplc="572A4644">
      <w:numFmt w:val="bullet"/>
      <w:lvlText w:val="•"/>
      <w:lvlJc w:val="left"/>
      <w:pPr>
        <w:ind w:left="2841" w:hanging="425"/>
      </w:pPr>
      <w:rPr>
        <w:rFonts w:hint="default"/>
        <w:lang w:val="en-US" w:eastAsia="en-US" w:bidi="ar-SA"/>
      </w:rPr>
    </w:lvl>
    <w:lvl w:ilvl="4" w:tplc="F33CCC8C">
      <w:numFmt w:val="bullet"/>
      <w:lvlText w:val="•"/>
      <w:lvlJc w:val="left"/>
      <w:pPr>
        <w:ind w:left="3772" w:hanging="425"/>
      </w:pPr>
      <w:rPr>
        <w:rFonts w:hint="default"/>
        <w:lang w:val="en-US" w:eastAsia="en-US" w:bidi="ar-SA"/>
      </w:rPr>
    </w:lvl>
    <w:lvl w:ilvl="5" w:tplc="C1E402AC">
      <w:numFmt w:val="bullet"/>
      <w:lvlText w:val="•"/>
      <w:lvlJc w:val="left"/>
      <w:pPr>
        <w:ind w:left="4702" w:hanging="425"/>
      </w:pPr>
      <w:rPr>
        <w:rFonts w:hint="default"/>
        <w:lang w:val="en-US" w:eastAsia="en-US" w:bidi="ar-SA"/>
      </w:rPr>
    </w:lvl>
    <w:lvl w:ilvl="6" w:tplc="FBFEEB84">
      <w:numFmt w:val="bullet"/>
      <w:lvlText w:val="•"/>
      <w:lvlJc w:val="left"/>
      <w:pPr>
        <w:ind w:left="5633" w:hanging="425"/>
      </w:pPr>
      <w:rPr>
        <w:rFonts w:hint="default"/>
        <w:lang w:val="en-US" w:eastAsia="en-US" w:bidi="ar-SA"/>
      </w:rPr>
    </w:lvl>
    <w:lvl w:ilvl="7" w:tplc="BA1695A8">
      <w:numFmt w:val="bullet"/>
      <w:lvlText w:val="•"/>
      <w:lvlJc w:val="left"/>
      <w:pPr>
        <w:ind w:left="6564" w:hanging="425"/>
      </w:pPr>
      <w:rPr>
        <w:rFonts w:hint="default"/>
        <w:lang w:val="en-US" w:eastAsia="en-US" w:bidi="ar-SA"/>
      </w:rPr>
    </w:lvl>
    <w:lvl w:ilvl="8" w:tplc="D466C844">
      <w:numFmt w:val="bullet"/>
      <w:lvlText w:val="•"/>
      <w:lvlJc w:val="left"/>
      <w:pPr>
        <w:ind w:left="7494" w:hanging="425"/>
      </w:pPr>
      <w:rPr>
        <w:rFonts w:hint="default"/>
        <w:lang w:val="en-US" w:eastAsia="en-US" w:bidi="ar-SA"/>
      </w:rPr>
    </w:lvl>
  </w:abstractNum>
  <w:abstractNum w:abstractNumId="31" w15:restartNumberingAfterBreak="0">
    <w:nsid w:val="769579F8"/>
    <w:multiLevelType w:val="hybridMultilevel"/>
    <w:tmpl w:val="F574FE7E"/>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1A1758"/>
    <w:multiLevelType w:val="hybridMultilevel"/>
    <w:tmpl w:val="54FCA740"/>
    <w:lvl w:ilvl="0" w:tplc="D350282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191314">
    <w:abstractNumId w:val="10"/>
  </w:num>
  <w:num w:numId="2" w16cid:durableId="1204750591">
    <w:abstractNumId w:val="28"/>
  </w:num>
  <w:num w:numId="3" w16cid:durableId="1398165880">
    <w:abstractNumId w:val="23"/>
  </w:num>
  <w:num w:numId="4" w16cid:durableId="649023967">
    <w:abstractNumId w:val="2"/>
  </w:num>
  <w:num w:numId="5" w16cid:durableId="1496647302">
    <w:abstractNumId w:val="27"/>
  </w:num>
  <w:num w:numId="6" w16cid:durableId="2134134633">
    <w:abstractNumId w:val="17"/>
  </w:num>
  <w:num w:numId="7" w16cid:durableId="1163469283">
    <w:abstractNumId w:val="15"/>
  </w:num>
  <w:num w:numId="8" w16cid:durableId="1219174062">
    <w:abstractNumId w:val="17"/>
  </w:num>
  <w:num w:numId="9" w16cid:durableId="1265305341">
    <w:abstractNumId w:val="14"/>
  </w:num>
  <w:num w:numId="10" w16cid:durableId="2017002530">
    <w:abstractNumId w:val="20"/>
  </w:num>
  <w:num w:numId="11" w16cid:durableId="898131812">
    <w:abstractNumId w:val="32"/>
  </w:num>
  <w:num w:numId="12" w16cid:durableId="874150205">
    <w:abstractNumId w:val="21"/>
  </w:num>
  <w:num w:numId="13" w16cid:durableId="766116455">
    <w:abstractNumId w:val="29"/>
  </w:num>
  <w:num w:numId="14" w16cid:durableId="862287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8532792">
    <w:abstractNumId w:val="13"/>
  </w:num>
  <w:num w:numId="16" w16cid:durableId="2112846504">
    <w:abstractNumId w:val="7"/>
  </w:num>
  <w:num w:numId="17" w16cid:durableId="856963590">
    <w:abstractNumId w:val="16"/>
  </w:num>
  <w:num w:numId="18" w16cid:durableId="1880389984">
    <w:abstractNumId w:val="3"/>
  </w:num>
  <w:num w:numId="19" w16cid:durableId="1445148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69545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134633">
    <w:abstractNumId w:val="3"/>
  </w:num>
  <w:num w:numId="22" w16cid:durableId="2107194527">
    <w:abstractNumId w:val="19"/>
  </w:num>
  <w:num w:numId="23" w16cid:durableId="200941706">
    <w:abstractNumId w:val="31"/>
  </w:num>
  <w:num w:numId="24" w16cid:durableId="1740253203">
    <w:abstractNumId w:val="12"/>
  </w:num>
  <w:num w:numId="25" w16cid:durableId="1844123851">
    <w:abstractNumId w:val="30"/>
  </w:num>
  <w:num w:numId="26" w16cid:durableId="1200557777">
    <w:abstractNumId w:val="22"/>
  </w:num>
  <w:num w:numId="27" w16cid:durableId="1480610320">
    <w:abstractNumId w:val="0"/>
  </w:num>
  <w:num w:numId="28" w16cid:durableId="383991372">
    <w:abstractNumId w:val="9"/>
  </w:num>
  <w:num w:numId="29" w16cid:durableId="1850942240">
    <w:abstractNumId w:val="8"/>
  </w:num>
  <w:num w:numId="30" w16cid:durableId="720176568">
    <w:abstractNumId w:val="18"/>
  </w:num>
  <w:num w:numId="31" w16cid:durableId="1119493388">
    <w:abstractNumId w:val="25"/>
  </w:num>
  <w:num w:numId="32" w16cid:durableId="1387483684">
    <w:abstractNumId w:val="24"/>
  </w:num>
  <w:num w:numId="33" w16cid:durableId="533806559">
    <w:abstractNumId w:val="11"/>
  </w:num>
  <w:num w:numId="34" w16cid:durableId="1299843070">
    <w:abstractNumId w:val="1"/>
  </w:num>
  <w:num w:numId="35" w16cid:durableId="1486699797">
    <w:abstractNumId w:val="26"/>
  </w:num>
  <w:num w:numId="36" w16cid:durableId="18413866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NDUxMLEwNDMxNDZU0lEKTi0uzszPAykwqgUA6DzW0ywAAAA="/>
  </w:docVars>
  <w:rsids>
    <w:rsidRoot w:val="006858B5"/>
    <w:rsid w:val="000008D6"/>
    <w:rsid w:val="000014D1"/>
    <w:rsid w:val="00003918"/>
    <w:rsid w:val="0000552D"/>
    <w:rsid w:val="00005DE8"/>
    <w:rsid w:val="0000640F"/>
    <w:rsid w:val="00006992"/>
    <w:rsid w:val="00006A69"/>
    <w:rsid w:val="00006BBA"/>
    <w:rsid w:val="00006EA1"/>
    <w:rsid w:val="0001004F"/>
    <w:rsid w:val="000117AC"/>
    <w:rsid w:val="00011A3F"/>
    <w:rsid w:val="0001279B"/>
    <w:rsid w:val="00013352"/>
    <w:rsid w:val="00014DDF"/>
    <w:rsid w:val="000156C2"/>
    <w:rsid w:val="0001664E"/>
    <w:rsid w:val="00016A2D"/>
    <w:rsid w:val="00017192"/>
    <w:rsid w:val="000200E8"/>
    <w:rsid w:val="0002093C"/>
    <w:rsid w:val="00021010"/>
    <w:rsid w:val="00021705"/>
    <w:rsid w:val="00021838"/>
    <w:rsid w:val="0002197F"/>
    <w:rsid w:val="000240B2"/>
    <w:rsid w:val="0002503B"/>
    <w:rsid w:val="000256AD"/>
    <w:rsid w:val="00025710"/>
    <w:rsid w:val="00025D06"/>
    <w:rsid w:val="000269CB"/>
    <w:rsid w:val="00026C92"/>
    <w:rsid w:val="000270E4"/>
    <w:rsid w:val="00027962"/>
    <w:rsid w:val="00027CAE"/>
    <w:rsid w:val="00030726"/>
    <w:rsid w:val="00030DD4"/>
    <w:rsid w:val="000314B0"/>
    <w:rsid w:val="00031590"/>
    <w:rsid w:val="00031593"/>
    <w:rsid w:val="00034F1B"/>
    <w:rsid w:val="00035DB3"/>
    <w:rsid w:val="000366EC"/>
    <w:rsid w:val="00037CEB"/>
    <w:rsid w:val="00037DCA"/>
    <w:rsid w:val="00040D66"/>
    <w:rsid w:val="0004162C"/>
    <w:rsid w:val="00043685"/>
    <w:rsid w:val="00044A60"/>
    <w:rsid w:val="00045EAD"/>
    <w:rsid w:val="00046CB3"/>
    <w:rsid w:val="00047923"/>
    <w:rsid w:val="00047F93"/>
    <w:rsid w:val="000504FE"/>
    <w:rsid w:val="0005254A"/>
    <w:rsid w:val="00052CD3"/>
    <w:rsid w:val="00055DEE"/>
    <w:rsid w:val="00055F15"/>
    <w:rsid w:val="0006287B"/>
    <w:rsid w:val="000636B8"/>
    <w:rsid w:val="00063EF3"/>
    <w:rsid w:val="0006430A"/>
    <w:rsid w:val="00065168"/>
    <w:rsid w:val="00065772"/>
    <w:rsid w:val="00065E24"/>
    <w:rsid w:val="000670A6"/>
    <w:rsid w:val="000672E9"/>
    <w:rsid w:val="0006741B"/>
    <w:rsid w:val="00067696"/>
    <w:rsid w:val="00070648"/>
    <w:rsid w:val="00070CA3"/>
    <w:rsid w:val="00070ED1"/>
    <w:rsid w:val="000716EE"/>
    <w:rsid w:val="00074133"/>
    <w:rsid w:val="00074AD7"/>
    <w:rsid w:val="00074EF1"/>
    <w:rsid w:val="000774F4"/>
    <w:rsid w:val="00077995"/>
    <w:rsid w:val="00077C23"/>
    <w:rsid w:val="00080AE9"/>
    <w:rsid w:val="000813FE"/>
    <w:rsid w:val="00081634"/>
    <w:rsid w:val="00081809"/>
    <w:rsid w:val="000818D5"/>
    <w:rsid w:val="0008257C"/>
    <w:rsid w:val="00085283"/>
    <w:rsid w:val="00087176"/>
    <w:rsid w:val="000878CB"/>
    <w:rsid w:val="00090496"/>
    <w:rsid w:val="000907D0"/>
    <w:rsid w:val="00091DAE"/>
    <w:rsid w:val="000923EF"/>
    <w:rsid w:val="0009343C"/>
    <w:rsid w:val="00094E95"/>
    <w:rsid w:val="00095CD0"/>
    <w:rsid w:val="00096CC8"/>
    <w:rsid w:val="00097D47"/>
    <w:rsid w:val="000A0248"/>
    <w:rsid w:val="000A096E"/>
    <w:rsid w:val="000A10A4"/>
    <w:rsid w:val="000A1649"/>
    <w:rsid w:val="000A2B4A"/>
    <w:rsid w:val="000A4067"/>
    <w:rsid w:val="000A6543"/>
    <w:rsid w:val="000A6D6D"/>
    <w:rsid w:val="000A7723"/>
    <w:rsid w:val="000A7AB4"/>
    <w:rsid w:val="000B1184"/>
    <w:rsid w:val="000B2662"/>
    <w:rsid w:val="000B3C84"/>
    <w:rsid w:val="000B491F"/>
    <w:rsid w:val="000B61C6"/>
    <w:rsid w:val="000C181A"/>
    <w:rsid w:val="000C24FD"/>
    <w:rsid w:val="000C2FA2"/>
    <w:rsid w:val="000C33BD"/>
    <w:rsid w:val="000C45D5"/>
    <w:rsid w:val="000C5989"/>
    <w:rsid w:val="000C5A4D"/>
    <w:rsid w:val="000C5AA5"/>
    <w:rsid w:val="000C5BA7"/>
    <w:rsid w:val="000C5D23"/>
    <w:rsid w:val="000C5D58"/>
    <w:rsid w:val="000C61A0"/>
    <w:rsid w:val="000C6A0E"/>
    <w:rsid w:val="000C6E01"/>
    <w:rsid w:val="000C76C8"/>
    <w:rsid w:val="000C77CE"/>
    <w:rsid w:val="000C790C"/>
    <w:rsid w:val="000D0679"/>
    <w:rsid w:val="000D0EB4"/>
    <w:rsid w:val="000D20B0"/>
    <w:rsid w:val="000D2217"/>
    <w:rsid w:val="000D32FA"/>
    <w:rsid w:val="000D331A"/>
    <w:rsid w:val="000D4AFB"/>
    <w:rsid w:val="000D539B"/>
    <w:rsid w:val="000D69BE"/>
    <w:rsid w:val="000D6ED8"/>
    <w:rsid w:val="000D7AA3"/>
    <w:rsid w:val="000D7E8E"/>
    <w:rsid w:val="000E01D7"/>
    <w:rsid w:val="000E0E83"/>
    <w:rsid w:val="000E1333"/>
    <w:rsid w:val="000E17F0"/>
    <w:rsid w:val="000E1C73"/>
    <w:rsid w:val="000E2044"/>
    <w:rsid w:val="000E281E"/>
    <w:rsid w:val="000E31C2"/>
    <w:rsid w:val="000E3C80"/>
    <w:rsid w:val="000E4E61"/>
    <w:rsid w:val="000E4FB0"/>
    <w:rsid w:val="000E52C1"/>
    <w:rsid w:val="000E5720"/>
    <w:rsid w:val="000E6007"/>
    <w:rsid w:val="000E68DE"/>
    <w:rsid w:val="000E6C23"/>
    <w:rsid w:val="000E7011"/>
    <w:rsid w:val="000F0C5B"/>
    <w:rsid w:val="000F1534"/>
    <w:rsid w:val="000F2698"/>
    <w:rsid w:val="000F3C41"/>
    <w:rsid w:val="000F3D3A"/>
    <w:rsid w:val="000F442C"/>
    <w:rsid w:val="000F46F1"/>
    <w:rsid w:val="000F5680"/>
    <w:rsid w:val="000F5A0E"/>
    <w:rsid w:val="0010031E"/>
    <w:rsid w:val="001010B7"/>
    <w:rsid w:val="00101434"/>
    <w:rsid w:val="001019EC"/>
    <w:rsid w:val="00101A64"/>
    <w:rsid w:val="001027DE"/>
    <w:rsid w:val="00104691"/>
    <w:rsid w:val="00105563"/>
    <w:rsid w:val="00105767"/>
    <w:rsid w:val="00106193"/>
    <w:rsid w:val="00107797"/>
    <w:rsid w:val="00110E66"/>
    <w:rsid w:val="00111E6F"/>
    <w:rsid w:val="0011200B"/>
    <w:rsid w:val="00113366"/>
    <w:rsid w:val="00113795"/>
    <w:rsid w:val="001141AC"/>
    <w:rsid w:val="00114ABC"/>
    <w:rsid w:val="00116359"/>
    <w:rsid w:val="00117F43"/>
    <w:rsid w:val="00120405"/>
    <w:rsid w:val="00121571"/>
    <w:rsid w:val="0012275C"/>
    <w:rsid w:val="001233D3"/>
    <w:rsid w:val="00123D5E"/>
    <w:rsid w:val="001250DD"/>
    <w:rsid w:val="00125B74"/>
    <w:rsid w:val="0012601E"/>
    <w:rsid w:val="00126A18"/>
    <w:rsid w:val="00127080"/>
    <w:rsid w:val="00130E6F"/>
    <w:rsid w:val="00132283"/>
    <w:rsid w:val="00133943"/>
    <w:rsid w:val="00134C8F"/>
    <w:rsid w:val="00134EC3"/>
    <w:rsid w:val="00135281"/>
    <w:rsid w:val="001363D6"/>
    <w:rsid w:val="001366C7"/>
    <w:rsid w:val="001372BB"/>
    <w:rsid w:val="0013760D"/>
    <w:rsid w:val="00137B98"/>
    <w:rsid w:val="001406F0"/>
    <w:rsid w:val="00140B43"/>
    <w:rsid w:val="00140E6C"/>
    <w:rsid w:val="00142246"/>
    <w:rsid w:val="00142CD4"/>
    <w:rsid w:val="001432BA"/>
    <w:rsid w:val="00143B8D"/>
    <w:rsid w:val="00143ED5"/>
    <w:rsid w:val="0014454C"/>
    <w:rsid w:val="001449AD"/>
    <w:rsid w:val="00144B4A"/>
    <w:rsid w:val="00144B85"/>
    <w:rsid w:val="0014521A"/>
    <w:rsid w:val="001456CA"/>
    <w:rsid w:val="00145F92"/>
    <w:rsid w:val="0014652B"/>
    <w:rsid w:val="0014674B"/>
    <w:rsid w:val="00146AFF"/>
    <w:rsid w:val="00147256"/>
    <w:rsid w:val="001503F2"/>
    <w:rsid w:val="001522FD"/>
    <w:rsid w:val="001534C8"/>
    <w:rsid w:val="001541D6"/>
    <w:rsid w:val="001545D7"/>
    <w:rsid w:val="001553CC"/>
    <w:rsid w:val="001560A4"/>
    <w:rsid w:val="0015716D"/>
    <w:rsid w:val="00157593"/>
    <w:rsid w:val="00157CA6"/>
    <w:rsid w:val="00157E72"/>
    <w:rsid w:val="00157F72"/>
    <w:rsid w:val="001607C5"/>
    <w:rsid w:val="001613BA"/>
    <w:rsid w:val="00161563"/>
    <w:rsid w:val="00161CE7"/>
    <w:rsid w:val="00161D82"/>
    <w:rsid w:val="00162A77"/>
    <w:rsid w:val="00162EFE"/>
    <w:rsid w:val="00164BFD"/>
    <w:rsid w:val="00164FDC"/>
    <w:rsid w:val="00165748"/>
    <w:rsid w:val="00165CFC"/>
    <w:rsid w:val="0016600F"/>
    <w:rsid w:val="001670F7"/>
    <w:rsid w:val="00170613"/>
    <w:rsid w:val="001710E3"/>
    <w:rsid w:val="001721E6"/>
    <w:rsid w:val="00172B17"/>
    <w:rsid w:val="00173281"/>
    <w:rsid w:val="00174279"/>
    <w:rsid w:val="0017466E"/>
    <w:rsid w:val="00175396"/>
    <w:rsid w:val="001759C3"/>
    <w:rsid w:val="00175BD6"/>
    <w:rsid w:val="00175EC5"/>
    <w:rsid w:val="00176EFB"/>
    <w:rsid w:val="00180199"/>
    <w:rsid w:val="001809A0"/>
    <w:rsid w:val="00181145"/>
    <w:rsid w:val="0018127A"/>
    <w:rsid w:val="00181798"/>
    <w:rsid w:val="00182410"/>
    <w:rsid w:val="001825B1"/>
    <w:rsid w:val="00182998"/>
    <w:rsid w:val="00182D30"/>
    <w:rsid w:val="0018377C"/>
    <w:rsid w:val="00183788"/>
    <w:rsid w:val="00183D91"/>
    <w:rsid w:val="00183D93"/>
    <w:rsid w:val="001843A5"/>
    <w:rsid w:val="0018440F"/>
    <w:rsid w:val="00185F4C"/>
    <w:rsid w:val="001865AC"/>
    <w:rsid w:val="00186DB0"/>
    <w:rsid w:val="0018777B"/>
    <w:rsid w:val="00191285"/>
    <w:rsid w:val="0019158F"/>
    <w:rsid w:val="001915DE"/>
    <w:rsid w:val="0019239A"/>
    <w:rsid w:val="00192A9E"/>
    <w:rsid w:val="00192B8A"/>
    <w:rsid w:val="00193A61"/>
    <w:rsid w:val="00193D42"/>
    <w:rsid w:val="00193F3E"/>
    <w:rsid w:val="00194667"/>
    <w:rsid w:val="0019539A"/>
    <w:rsid w:val="001954B3"/>
    <w:rsid w:val="001958A9"/>
    <w:rsid w:val="00195A71"/>
    <w:rsid w:val="00196168"/>
    <w:rsid w:val="001962AE"/>
    <w:rsid w:val="0019650B"/>
    <w:rsid w:val="001A0580"/>
    <w:rsid w:val="001A08F6"/>
    <w:rsid w:val="001A0FD7"/>
    <w:rsid w:val="001A34E1"/>
    <w:rsid w:val="001A46A6"/>
    <w:rsid w:val="001A5BFC"/>
    <w:rsid w:val="001A6E24"/>
    <w:rsid w:val="001A7644"/>
    <w:rsid w:val="001A7B52"/>
    <w:rsid w:val="001A7C96"/>
    <w:rsid w:val="001B09AF"/>
    <w:rsid w:val="001B1E95"/>
    <w:rsid w:val="001B2411"/>
    <w:rsid w:val="001B3CAD"/>
    <w:rsid w:val="001B4FD8"/>
    <w:rsid w:val="001B5049"/>
    <w:rsid w:val="001B5351"/>
    <w:rsid w:val="001B6699"/>
    <w:rsid w:val="001B6B35"/>
    <w:rsid w:val="001C150D"/>
    <w:rsid w:val="001C23F7"/>
    <w:rsid w:val="001C429B"/>
    <w:rsid w:val="001C4346"/>
    <w:rsid w:val="001C4F95"/>
    <w:rsid w:val="001C5356"/>
    <w:rsid w:val="001C5A3E"/>
    <w:rsid w:val="001C5A94"/>
    <w:rsid w:val="001C6A42"/>
    <w:rsid w:val="001C6B02"/>
    <w:rsid w:val="001C6FE2"/>
    <w:rsid w:val="001C7DA9"/>
    <w:rsid w:val="001D0519"/>
    <w:rsid w:val="001D1279"/>
    <w:rsid w:val="001D1DEC"/>
    <w:rsid w:val="001D2294"/>
    <w:rsid w:val="001D2C82"/>
    <w:rsid w:val="001D388D"/>
    <w:rsid w:val="001D3A3C"/>
    <w:rsid w:val="001D3B64"/>
    <w:rsid w:val="001D4CA2"/>
    <w:rsid w:val="001D5343"/>
    <w:rsid w:val="001D7654"/>
    <w:rsid w:val="001D7B9A"/>
    <w:rsid w:val="001E17E7"/>
    <w:rsid w:val="001E1957"/>
    <w:rsid w:val="001E3424"/>
    <w:rsid w:val="001E3654"/>
    <w:rsid w:val="001E5230"/>
    <w:rsid w:val="001E5DF4"/>
    <w:rsid w:val="001E62ED"/>
    <w:rsid w:val="001E700B"/>
    <w:rsid w:val="001E7992"/>
    <w:rsid w:val="001F183B"/>
    <w:rsid w:val="001F1C9A"/>
    <w:rsid w:val="001F25C9"/>
    <w:rsid w:val="001F2F85"/>
    <w:rsid w:val="001F36DB"/>
    <w:rsid w:val="001F3A4E"/>
    <w:rsid w:val="001F3FAE"/>
    <w:rsid w:val="001F4F28"/>
    <w:rsid w:val="001F58A4"/>
    <w:rsid w:val="001F5DCE"/>
    <w:rsid w:val="001F7A2A"/>
    <w:rsid w:val="001F7AE5"/>
    <w:rsid w:val="001F7EEA"/>
    <w:rsid w:val="002008B2"/>
    <w:rsid w:val="002008E8"/>
    <w:rsid w:val="00201701"/>
    <w:rsid w:val="00201BE7"/>
    <w:rsid w:val="00202190"/>
    <w:rsid w:val="002025B7"/>
    <w:rsid w:val="002028EE"/>
    <w:rsid w:val="00202E15"/>
    <w:rsid w:val="00203FDD"/>
    <w:rsid w:val="00205125"/>
    <w:rsid w:val="00205363"/>
    <w:rsid w:val="002058AD"/>
    <w:rsid w:val="00207126"/>
    <w:rsid w:val="00207E7E"/>
    <w:rsid w:val="00210CEF"/>
    <w:rsid w:val="0021285B"/>
    <w:rsid w:val="00213252"/>
    <w:rsid w:val="00213AE4"/>
    <w:rsid w:val="0021434A"/>
    <w:rsid w:val="00214AFC"/>
    <w:rsid w:val="00214CC5"/>
    <w:rsid w:val="0021518D"/>
    <w:rsid w:val="00216362"/>
    <w:rsid w:val="00216987"/>
    <w:rsid w:val="00216C9F"/>
    <w:rsid w:val="00220445"/>
    <w:rsid w:val="002209AC"/>
    <w:rsid w:val="00220A75"/>
    <w:rsid w:val="002211B9"/>
    <w:rsid w:val="002227CE"/>
    <w:rsid w:val="002237D0"/>
    <w:rsid w:val="002241EE"/>
    <w:rsid w:val="0022448F"/>
    <w:rsid w:val="00224F04"/>
    <w:rsid w:val="00225139"/>
    <w:rsid w:val="002253B4"/>
    <w:rsid w:val="00225667"/>
    <w:rsid w:val="00225E53"/>
    <w:rsid w:val="00225F1B"/>
    <w:rsid w:val="00227B63"/>
    <w:rsid w:val="00231031"/>
    <w:rsid w:val="002316A8"/>
    <w:rsid w:val="002317CA"/>
    <w:rsid w:val="00233424"/>
    <w:rsid w:val="002350E4"/>
    <w:rsid w:val="00235637"/>
    <w:rsid w:val="00235EDD"/>
    <w:rsid w:val="00236A0E"/>
    <w:rsid w:val="00236B22"/>
    <w:rsid w:val="0024012B"/>
    <w:rsid w:val="00240493"/>
    <w:rsid w:val="00240767"/>
    <w:rsid w:val="0024197F"/>
    <w:rsid w:val="0024229B"/>
    <w:rsid w:val="002428C8"/>
    <w:rsid w:val="00243147"/>
    <w:rsid w:val="002435E8"/>
    <w:rsid w:val="002439C6"/>
    <w:rsid w:val="00244616"/>
    <w:rsid w:val="002447AF"/>
    <w:rsid w:val="00244A12"/>
    <w:rsid w:val="00245024"/>
    <w:rsid w:val="002462F8"/>
    <w:rsid w:val="00246934"/>
    <w:rsid w:val="00246ECC"/>
    <w:rsid w:val="0024748A"/>
    <w:rsid w:val="00247612"/>
    <w:rsid w:val="00247E55"/>
    <w:rsid w:val="0025144F"/>
    <w:rsid w:val="00251858"/>
    <w:rsid w:val="00251F18"/>
    <w:rsid w:val="0025230C"/>
    <w:rsid w:val="00252AAA"/>
    <w:rsid w:val="00252DE3"/>
    <w:rsid w:val="0025302E"/>
    <w:rsid w:val="0025338A"/>
    <w:rsid w:val="00253D48"/>
    <w:rsid w:val="0025414C"/>
    <w:rsid w:val="002548BF"/>
    <w:rsid w:val="00254D4A"/>
    <w:rsid w:val="00255950"/>
    <w:rsid w:val="00256BD1"/>
    <w:rsid w:val="00256E0A"/>
    <w:rsid w:val="002572E9"/>
    <w:rsid w:val="002610C3"/>
    <w:rsid w:val="002619ED"/>
    <w:rsid w:val="0026279D"/>
    <w:rsid w:val="00262FA9"/>
    <w:rsid w:val="00263084"/>
    <w:rsid w:val="0026317C"/>
    <w:rsid w:val="002631AD"/>
    <w:rsid w:val="00263233"/>
    <w:rsid w:val="00263CB1"/>
    <w:rsid w:val="00264DB1"/>
    <w:rsid w:val="00264ED5"/>
    <w:rsid w:val="0026512E"/>
    <w:rsid w:val="00267951"/>
    <w:rsid w:val="00267CA4"/>
    <w:rsid w:val="00270FBE"/>
    <w:rsid w:val="00271184"/>
    <w:rsid w:val="002715B5"/>
    <w:rsid w:val="00272931"/>
    <w:rsid w:val="00272AD4"/>
    <w:rsid w:val="0027416D"/>
    <w:rsid w:val="0027532F"/>
    <w:rsid w:val="0027536F"/>
    <w:rsid w:val="00275814"/>
    <w:rsid w:val="00275830"/>
    <w:rsid w:val="00276130"/>
    <w:rsid w:val="002766AA"/>
    <w:rsid w:val="00276CDE"/>
    <w:rsid w:val="00277616"/>
    <w:rsid w:val="002778DA"/>
    <w:rsid w:val="00277DD0"/>
    <w:rsid w:val="002801BA"/>
    <w:rsid w:val="0028033B"/>
    <w:rsid w:val="002803FF"/>
    <w:rsid w:val="002812F5"/>
    <w:rsid w:val="002824A1"/>
    <w:rsid w:val="00283EF3"/>
    <w:rsid w:val="00284E80"/>
    <w:rsid w:val="00285214"/>
    <w:rsid w:val="00285527"/>
    <w:rsid w:val="00285A79"/>
    <w:rsid w:val="00286558"/>
    <w:rsid w:val="00286581"/>
    <w:rsid w:val="002865CA"/>
    <w:rsid w:val="002867BF"/>
    <w:rsid w:val="00286975"/>
    <w:rsid w:val="00287E80"/>
    <w:rsid w:val="00290A6A"/>
    <w:rsid w:val="00291A93"/>
    <w:rsid w:val="00292080"/>
    <w:rsid w:val="002931B3"/>
    <w:rsid w:val="002931FF"/>
    <w:rsid w:val="00293D22"/>
    <w:rsid w:val="00293D42"/>
    <w:rsid w:val="00294530"/>
    <w:rsid w:val="002952F3"/>
    <w:rsid w:val="002954A5"/>
    <w:rsid w:val="002959B2"/>
    <w:rsid w:val="00296666"/>
    <w:rsid w:val="00296D59"/>
    <w:rsid w:val="00297857"/>
    <w:rsid w:val="002A06BC"/>
    <w:rsid w:val="002A08F1"/>
    <w:rsid w:val="002A20EF"/>
    <w:rsid w:val="002A229C"/>
    <w:rsid w:val="002A3304"/>
    <w:rsid w:val="002A368E"/>
    <w:rsid w:val="002A4569"/>
    <w:rsid w:val="002A4BE0"/>
    <w:rsid w:val="002A5206"/>
    <w:rsid w:val="002A5FDA"/>
    <w:rsid w:val="002A68D4"/>
    <w:rsid w:val="002A6FC8"/>
    <w:rsid w:val="002A724C"/>
    <w:rsid w:val="002A76D5"/>
    <w:rsid w:val="002B073D"/>
    <w:rsid w:val="002B08D0"/>
    <w:rsid w:val="002B0D0B"/>
    <w:rsid w:val="002B13FC"/>
    <w:rsid w:val="002B1A1F"/>
    <w:rsid w:val="002B1CBD"/>
    <w:rsid w:val="002B29EA"/>
    <w:rsid w:val="002B3224"/>
    <w:rsid w:val="002B346A"/>
    <w:rsid w:val="002B3690"/>
    <w:rsid w:val="002B398E"/>
    <w:rsid w:val="002B3DD8"/>
    <w:rsid w:val="002B403D"/>
    <w:rsid w:val="002B4581"/>
    <w:rsid w:val="002B5351"/>
    <w:rsid w:val="002B56FA"/>
    <w:rsid w:val="002B5BD4"/>
    <w:rsid w:val="002B72A3"/>
    <w:rsid w:val="002B74CE"/>
    <w:rsid w:val="002B7C9B"/>
    <w:rsid w:val="002C03AA"/>
    <w:rsid w:val="002C0D2D"/>
    <w:rsid w:val="002C0F79"/>
    <w:rsid w:val="002C2061"/>
    <w:rsid w:val="002C2EFB"/>
    <w:rsid w:val="002C3151"/>
    <w:rsid w:val="002C432D"/>
    <w:rsid w:val="002C452A"/>
    <w:rsid w:val="002C4EC3"/>
    <w:rsid w:val="002C57A4"/>
    <w:rsid w:val="002C5917"/>
    <w:rsid w:val="002C6127"/>
    <w:rsid w:val="002C67E7"/>
    <w:rsid w:val="002C71A8"/>
    <w:rsid w:val="002D12B6"/>
    <w:rsid w:val="002D2896"/>
    <w:rsid w:val="002D369B"/>
    <w:rsid w:val="002D4AE0"/>
    <w:rsid w:val="002D4CBE"/>
    <w:rsid w:val="002D4F3F"/>
    <w:rsid w:val="002D559C"/>
    <w:rsid w:val="002D7209"/>
    <w:rsid w:val="002D7537"/>
    <w:rsid w:val="002D7C81"/>
    <w:rsid w:val="002D7F2E"/>
    <w:rsid w:val="002E11DA"/>
    <w:rsid w:val="002E12E3"/>
    <w:rsid w:val="002E15CB"/>
    <w:rsid w:val="002E20E0"/>
    <w:rsid w:val="002E281D"/>
    <w:rsid w:val="002E3594"/>
    <w:rsid w:val="002E4929"/>
    <w:rsid w:val="002E65D5"/>
    <w:rsid w:val="002E6A76"/>
    <w:rsid w:val="002E6F7A"/>
    <w:rsid w:val="002E7AB1"/>
    <w:rsid w:val="002F00F3"/>
    <w:rsid w:val="002F073F"/>
    <w:rsid w:val="002F07FF"/>
    <w:rsid w:val="002F0A49"/>
    <w:rsid w:val="002F19A7"/>
    <w:rsid w:val="002F3187"/>
    <w:rsid w:val="002F3F75"/>
    <w:rsid w:val="002F3FA6"/>
    <w:rsid w:val="002F53D7"/>
    <w:rsid w:val="002F62A2"/>
    <w:rsid w:val="002F7171"/>
    <w:rsid w:val="002F727D"/>
    <w:rsid w:val="002F72FC"/>
    <w:rsid w:val="002F7830"/>
    <w:rsid w:val="00300F1E"/>
    <w:rsid w:val="0030280A"/>
    <w:rsid w:val="00305298"/>
    <w:rsid w:val="00306980"/>
    <w:rsid w:val="00306A8D"/>
    <w:rsid w:val="00306C2F"/>
    <w:rsid w:val="00307524"/>
    <w:rsid w:val="0031083F"/>
    <w:rsid w:val="00312390"/>
    <w:rsid w:val="00312547"/>
    <w:rsid w:val="00312903"/>
    <w:rsid w:val="003131CA"/>
    <w:rsid w:val="0031402F"/>
    <w:rsid w:val="0031646B"/>
    <w:rsid w:val="00316654"/>
    <w:rsid w:val="00317884"/>
    <w:rsid w:val="00320144"/>
    <w:rsid w:val="003201E6"/>
    <w:rsid w:val="00320C11"/>
    <w:rsid w:val="003220AD"/>
    <w:rsid w:val="003235B8"/>
    <w:rsid w:val="0032481F"/>
    <w:rsid w:val="00326093"/>
    <w:rsid w:val="00326239"/>
    <w:rsid w:val="00326ED9"/>
    <w:rsid w:val="003300D6"/>
    <w:rsid w:val="00331094"/>
    <w:rsid w:val="00332422"/>
    <w:rsid w:val="0033279C"/>
    <w:rsid w:val="00332B16"/>
    <w:rsid w:val="003331EB"/>
    <w:rsid w:val="00333FDB"/>
    <w:rsid w:val="0033439B"/>
    <w:rsid w:val="003346C4"/>
    <w:rsid w:val="003349F7"/>
    <w:rsid w:val="00336816"/>
    <w:rsid w:val="00336C6A"/>
    <w:rsid w:val="003371FC"/>
    <w:rsid w:val="003374BD"/>
    <w:rsid w:val="00340BC0"/>
    <w:rsid w:val="00340E4A"/>
    <w:rsid w:val="00340E61"/>
    <w:rsid w:val="0034183E"/>
    <w:rsid w:val="0034186C"/>
    <w:rsid w:val="00342C06"/>
    <w:rsid w:val="003433A5"/>
    <w:rsid w:val="00343DC4"/>
    <w:rsid w:val="00344508"/>
    <w:rsid w:val="00344B89"/>
    <w:rsid w:val="00346C2E"/>
    <w:rsid w:val="003472BB"/>
    <w:rsid w:val="00350EF9"/>
    <w:rsid w:val="003511BB"/>
    <w:rsid w:val="00351237"/>
    <w:rsid w:val="00351C4C"/>
    <w:rsid w:val="003520D4"/>
    <w:rsid w:val="003528D2"/>
    <w:rsid w:val="00352B53"/>
    <w:rsid w:val="00352EAD"/>
    <w:rsid w:val="003532A5"/>
    <w:rsid w:val="00353BE3"/>
    <w:rsid w:val="003547F2"/>
    <w:rsid w:val="003557E1"/>
    <w:rsid w:val="00355B16"/>
    <w:rsid w:val="003562A8"/>
    <w:rsid w:val="00356A10"/>
    <w:rsid w:val="00356CAB"/>
    <w:rsid w:val="00360154"/>
    <w:rsid w:val="00360840"/>
    <w:rsid w:val="003611E4"/>
    <w:rsid w:val="00361DEB"/>
    <w:rsid w:val="00362BE9"/>
    <w:rsid w:val="003634AC"/>
    <w:rsid w:val="00363B8B"/>
    <w:rsid w:val="003648CA"/>
    <w:rsid w:val="00364D49"/>
    <w:rsid w:val="00365392"/>
    <w:rsid w:val="00366085"/>
    <w:rsid w:val="00366642"/>
    <w:rsid w:val="00366A7A"/>
    <w:rsid w:val="00366EE0"/>
    <w:rsid w:val="00367CF3"/>
    <w:rsid w:val="00370144"/>
    <w:rsid w:val="0037033E"/>
    <w:rsid w:val="003706E8"/>
    <w:rsid w:val="003713FB"/>
    <w:rsid w:val="00373233"/>
    <w:rsid w:val="003732BF"/>
    <w:rsid w:val="0037475B"/>
    <w:rsid w:val="0037579B"/>
    <w:rsid w:val="00375F3E"/>
    <w:rsid w:val="00376167"/>
    <w:rsid w:val="00376265"/>
    <w:rsid w:val="003766FF"/>
    <w:rsid w:val="00376889"/>
    <w:rsid w:val="00376A01"/>
    <w:rsid w:val="00382094"/>
    <w:rsid w:val="00382160"/>
    <w:rsid w:val="00382422"/>
    <w:rsid w:val="003831EF"/>
    <w:rsid w:val="00383818"/>
    <w:rsid w:val="00383B29"/>
    <w:rsid w:val="0038445F"/>
    <w:rsid w:val="00385052"/>
    <w:rsid w:val="0038567B"/>
    <w:rsid w:val="0038585D"/>
    <w:rsid w:val="00386BE4"/>
    <w:rsid w:val="00386C58"/>
    <w:rsid w:val="00386CE7"/>
    <w:rsid w:val="00386E98"/>
    <w:rsid w:val="003871C7"/>
    <w:rsid w:val="003877A7"/>
    <w:rsid w:val="00390398"/>
    <w:rsid w:val="00390437"/>
    <w:rsid w:val="00391A90"/>
    <w:rsid w:val="003922CF"/>
    <w:rsid w:val="00392750"/>
    <w:rsid w:val="00392B12"/>
    <w:rsid w:val="00393FCE"/>
    <w:rsid w:val="003942EA"/>
    <w:rsid w:val="00394B6B"/>
    <w:rsid w:val="0039541B"/>
    <w:rsid w:val="00395F1E"/>
    <w:rsid w:val="00396086"/>
    <w:rsid w:val="00396F60"/>
    <w:rsid w:val="00397FB5"/>
    <w:rsid w:val="003A19F1"/>
    <w:rsid w:val="003A22D0"/>
    <w:rsid w:val="003A3E98"/>
    <w:rsid w:val="003A4D8B"/>
    <w:rsid w:val="003A54EE"/>
    <w:rsid w:val="003A6587"/>
    <w:rsid w:val="003A6AA4"/>
    <w:rsid w:val="003A6BF4"/>
    <w:rsid w:val="003A766F"/>
    <w:rsid w:val="003A7AA5"/>
    <w:rsid w:val="003A7DD4"/>
    <w:rsid w:val="003B05F4"/>
    <w:rsid w:val="003B066B"/>
    <w:rsid w:val="003B0C62"/>
    <w:rsid w:val="003B2934"/>
    <w:rsid w:val="003B4A45"/>
    <w:rsid w:val="003B51A5"/>
    <w:rsid w:val="003B52EE"/>
    <w:rsid w:val="003B5E67"/>
    <w:rsid w:val="003B769B"/>
    <w:rsid w:val="003B7E41"/>
    <w:rsid w:val="003C0330"/>
    <w:rsid w:val="003C0E83"/>
    <w:rsid w:val="003C15E4"/>
    <w:rsid w:val="003C2311"/>
    <w:rsid w:val="003C23A0"/>
    <w:rsid w:val="003C2C97"/>
    <w:rsid w:val="003C3451"/>
    <w:rsid w:val="003C43ED"/>
    <w:rsid w:val="003C449C"/>
    <w:rsid w:val="003C5529"/>
    <w:rsid w:val="003C552B"/>
    <w:rsid w:val="003C55D6"/>
    <w:rsid w:val="003C645F"/>
    <w:rsid w:val="003C6BFB"/>
    <w:rsid w:val="003C7738"/>
    <w:rsid w:val="003D0762"/>
    <w:rsid w:val="003D0844"/>
    <w:rsid w:val="003D1BDE"/>
    <w:rsid w:val="003D4ACF"/>
    <w:rsid w:val="003D4B5C"/>
    <w:rsid w:val="003D53C2"/>
    <w:rsid w:val="003D599E"/>
    <w:rsid w:val="003D6461"/>
    <w:rsid w:val="003D6B4B"/>
    <w:rsid w:val="003E006B"/>
    <w:rsid w:val="003E0262"/>
    <w:rsid w:val="003E1D66"/>
    <w:rsid w:val="003E1F61"/>
    <w:rsid w:val="003E2760"/>
    <w:rsid w:val="003E44FE"/>
    <w:rsid w:val="003E492E"/>
    <w:rsid w:val="003E60C6"/>
    <w:rsid w:val="003E6530"/>
    <w:rsid w:val="003E6D54"/>
    <w:rsid w:val="003E7FA9"/>
    <w:rsid w:val="003F0B81"/>
    <w:rsid w:val="003F0C45"/>
    <w:rsid w:val="003F0C85"/>
    <w:rsid w:val="003F1706"/>
    <w:rsid w:val="003F2E71"/>
    <w:rsid w:val="003F3970"/>
    <w:rsid w:val="003F3D26"/>
    <w:rsid w:val="003F53B9"/>
    <w:rsid w:val="003F5497"/>
    <w:rsid w:val="003F553B"/>
    <w:rsid w:val="003F6C3D"/>
    <w:rsid w:val="003F6E3E"/>
    <w:rsid w:val="003F6E6C"/>
    <w:rsid w:val="003F70AC"/>
    <w:rsid w:val="003F7377"/>
    <w:rsid w:val="003F7614"/>
    <w:rsid w:val="003F7BDA"/>
    <w:rsid w:val="003F7E43"/>
    <w:rsid w:val="003F7E57"/>
    <w:rsid w:val="0040006A"/>
    <w:rsid w:val="00400662"/>
    <w:rsid w:val="00400C2C"/>
    <w:rsid w:val="00400CBA"/>
    <w:rsid w:val="00401A8D"/>
    <w:rsid w:val="0040213A"/>
    <w:rsid w:val="00402445"/>
    <w:rsid w:val="00402A89"/>
    <w:rsid w:val="00403282"/>
    <w:rsid w:val="00403F27"/>
    <w:rsid w:val="004051F1"/>
    <w:rsid w:val="00405811"/>
    <w:rsid w:val="00405B92"/>
    <w:rsid w:val="00405D26"/>
    <w:rsid w:val="0040710A"/>
    <w:rsid w:val="0040758D"/>
    <w:rsid w:val="00407598"/>
    <w:rsid w:val="0040764F"/>
    <w:rsid w:val="0041001C"/>
    <w:rsid w:val="00410961"/>
    <w:rsid w:val="00410BC2"/>
    <w:rsid w:val="0041262D"/>
    <w:rsid w:val="00413143"/>
    <w:rsid w:val="004148FA"/>
    <w:rsid w:val="004155A2"/>
    <w:rsid w:val="00415EE6"/>
    <w:rsid w:val="00415F74"/>
    <w:rsid w:val="004163BD"/>
    <w:rsid w:val="00416D14"/>
    <w:rsid w:val="00417364"/>
    <w:rsid w:val="004207A9"/>
    <w:rsid w:val="004217BA"/>
    <w:rsid w:val="00421C50"/>
    <w:rsid w:val="00421FF5"/>
    <w:rsid w:val="00423375"/>
    <w:rsid w:val="00424BBD"/>
    <w:rsid w:val="004258CE"/>
    <w:rsid w:val="00426E69"/>
    <w:rsid w:val="004273CA"/>
    <w:rsid w:val="004278D2"/>
    <w:rsid w:val="00430FA4"/>
    <w:rsid w:val="004311B3"/>
    <w:rsid w:val="00431730"/>
    <w:rsid w:val="004320BA"/>
    <w:rsid w:val="00432372"/>
    <w:rsid w:val="00432506"/>
    <w:rsid w:val="00432AE9"/>
    <w:rsid w:val="00433D02"/>
    <w:rsid w:val="0043502B"/>
    <w:rsid w:val="00435879"/>
    <w:rsid w:val="00435B46"/>
    <w:rsid w:val="00435E56"/>
    <w:rsid w:val="00437C50"/>
    <w:rsid w:val="00440483"/>
    <w:rsid w:val="00440DC1"/>
    <w:rsid w:val="00441D26"/>
    <w:rsid w:val="00442C4C"/>
    <w:rsid w:val="00443295"/>
    <w:rsid w:val="00444708"/>
    <w:rsid w:val="00445A8D"/>
    <w:rsid w:val="0044690B"/>
    <w:rsid w:val="004500B2"/>
    <w:rsid w:val="00450BB4"/>
    <w:rsid w:val="00451467"/>
    <w:rsid w:val="00451690"/>
    <w:rsid w:val="00451D4C"/>
    <w:rsid w:val="004530BE"/>
    <w:rsid w:val="0045354E"/>
    <w:rsid w:val="00453D88"/>
    <w:rsid w:val="004547A3"/>
    <w:rsid w:val="004550C2"/>
    <w:rsid w:val="00455199"/>
    <w:rsid w:val="004552D2"/>
    <w:rsid w:val="0045616C"/>
    <w:rsid w:val="004570D2"/>
    <w:rsid w:val="00457348"/>
    <w:rsid w:val="00457860"/>
    <w:rsid w:val="00460481"/>
    <w:rsid w:val="004610DF"/>
    <w:rsid w:val="0046247F"/>
    <w:rsid w:val="004632DA"/>
    <w:rsid w:val="00464695"/>
    <w:rsid w:val="004648AE"/>
    <w:rsid w:val="00465022"/>
    <w:rsid w:val="00465947"/>
    <w:rsid w:val="0046596E"/>
    <w:rsid w:val="00466DBB"/>
    <w:rsid w:val="00466E94"/>
    <w:rsid w:val="00467482"/>
    <w:rsid w:val="00467FFE"/>
    <w:rsid w:val="00472291"/>
    <w:rsid w:val="00474E0B"/>
    <w:rsid w:val="00475565"/>
    <w:rsid w:val="00477934"/>
    <w:rsid w:val="00477A42"/>
    <w:rsid w:val="00477C89"/>
    <w:rsid w:val="00477D44"/>
    <w:rsid w:val="00477E2D"/>
    <w:rsid w:val="004809A7"/>
    <w:rsid w:val="0048287F"/>
    <w:rsid w:val="00482B63"/>
    <w:rsid w:val="00483130"/>
    <w:rsid w:val="0048318F"/>
    <w:rsid w:val="00483312"/>
    <w:rsid w:val="00483343"/>
    <w:rsid w:val="00483D1E"/>
    <w:rsid w:val="00483D5E"/>
    <w:rsid w:val="00484E6A"/>
    <w:rsid w:val="00485203"/>
    <w:rsid w:val="004862BE"/>
    <w:rsid w:val="00486B89"/>
    <w:rsid w:val="00486F14"/>
    <w:rsid w:val="0049017A"/>
    <w:rsid w:val="00490A44"/>
    <w:rsid w:val="00491119"/>
    <w:rsid w:val="00493C6A"/>
    <w:rsid w:val="00494260"/>
    <w:rsid w:val="00494AD7"/>
    <w:rsid w:val="00494E88"/>
    <w:rsid w:val="00495F99"/>
    <w:rsid w:val="004961E3"/>
    <w:rsid w:val="004964B0"/>
    <w:rsid w:val="00496605"/>
    <w:rsid w:val="00497FEF"/>
    <w:rsid w:val="004A05A6"/>
    <w:rsid w:val="004A18D2"/>
    <w:rsid w:val="004A3370"/>
    <w:rsid w:val="004A3468"/>
    <w:rsid w:val="004A591C"/>
    <w:rsid w:val="004A629F"/>
    <w:rsid w:val="004A6605"/>
    <w:rsid w:val="004A69C4"/>
    <w:rsid w:val="004A6B7B"/>
    <w:rsid w:val="004A701D"/>
    <w:rsid w:val="004A705D"/>
    <w:rsid w:val="004B0569"/>
    <w:rsid w:val="004B08BE"/>
    <w:rsid w:val="004B15F8"/>
    <w:rsid w:val="004B2B6A"/>
    <w:rsid w:val="004B37E0"/>
    <w:rsid w:val="004B46B0"/>
    <w:rsid w:val="004B548B"/>
    <w:rsid w:val="004B5903"/>
    <w:rsid w:val="004B6592"/>
    <w:rsid w:val="004B661A"/>
    <w:rsid w:val="004B6643"/>
    <w:rsid w:val="004B6AC0"/>
    <w:rsid w:val="004B7308"/>
    <w:rsid w:val="004B75BB"/>
    <w:rsid w:val="004C2101"/>
    <w:rsid w:val="004C3CEC"/>
    <w:rsid w:val="004C44B6"/>
    <w:rsid w:val="004C50B5"/>
    <w:rsid w:val="004C52ED"/>
    <w:rsid w:val="004C6683"/>
    <w:rsid w:val="004C7EAD"/>
    <w:rsid w:val="004D3376"/>
    <w:rsid w:val="004D3636"/>
    <w:rsid w:val="004D4887"/>
    <w:rsid w:val="004D4E7C"/>
    <w:rsid w:val="004D61B1"/>
    <w:rsid w:val="004D712C"/>
    <w:rsid w:val="004D7148"/>
    <w:rsid w:val="004D739D"/>
    <w:rsid w:val="004E11E6"/>
    <w:rsid w:val="004E1270"/>
    <w:rsid w:val="004E60DC"/>
    <w:rsid w:val="004E734F"/>
    <w:rsid w:val="004E7877"/>
    <w:rsid w:val="004F0904"/>
    <w:rsid w:val="004F1D2F"/>
    <w:rsid w:val="004F296F"/>
    <w:rsid w:val="004F38FA"/>
    <w:rsid w:val="004F47D5"/>
    <w:rsid w:val="004F52B5"/>
    <w:rsid w:val="004F5CDE"/>
    <w:rsid w:val="004F61FB"/>
    <w:rsid w:val="004F6968"/>
    <w:rsid w:val="00500099"/>
    <w:rsid w:val="00500F17"/>
    <w:rsid w:val="00500FC6"/>
    <w:rsid w:val="005025C9"/>
    <w:rsid w:val="00502814"/>
    <w:rsid w:val="005032E3"/>
    <w:rsid w:val="005048F1"/>
    <w:rsid w:val="0050617F"/>
    <w:rsid w:val="0050657F"/>
    <w:rsid w:val="00507AAE"/>
    <w:rsid w:val="00507C9E"/>
    <w:rsid w:val="00510348"/>
    <w:rsid w:val="0051034D"/>
    <w:rsid w:val="00510E1C"/>
    <w:rsid w:val="00510E59"/>
    <w:rsid w:val="00511176"/>
    <w:rsid w:val="005117F2"/>
    <w:rsid w:val="00511914"/>
    <w:rsid w:val="00511ACC"/>
    <w:rsid w:val="005123D7"/>
    <w:rsid w:val="00513ADB"/>
    <w:rsid w:val="00513F1F"/>
    <w:rsid w:val="00514310"/>
    <w:rsid w:val="0051442C"/>
    <w:rsid w:val="00514A03"/>
    <w:rsid w:val="00516333"/>
    <w:rsid w:val="005166EA"/>
    <w:rsid w:val="00517163"/>
    <w:rsid w:val="0051779E"/>
    <w:rsid w:val="005205D9"/>
    <w:rsid w:val="00521613"/>
    <w:rsid w:val="00522AD7"/>
    <w:rsid w:val="00523B60"/>
    <w:rsid w:val="005246C2"/>
    <w:rsid w:val="00524AE2"/>
    <w:rsid w:val="00524C2A"/>
    <w:rsid w:val="00525321"/>
    <w:rsid w:val="005256FD"/>
    <w:rsid w:val="00525C1A"/>
    <w:rsid w:val="00525FB9"/>
    <w:rsid w:val="0052712C"/>
    <w:rsid w:val="005279A2"/>
    <w:rsid w:val="00527E99"/>
    <w:rsid w:val="005313F9"/>
    <w:rsid w:val="00531B1B"/>
    <w:rsid w:val="00532498"/>
    <w:rsid w:val="0053353E"/>
    <w:rsid w:val="00533C79"/>
    <w:rsid w:val="00533DE9"/>
    <w:rsid w:val="00534AEE"/>
    <w:rsid w:val="005354F1"/>
    <w:rsid w:val="00536A0E"/>
    <w:rsid w:val="00540699"/>
    <w:rsid w:val="005410F2"/>
    <w:rsid w:val="00541805"/>
    <w:rsid w:val="00542B13"/>
    <w:rsid w:val="005433FD"/>
    <w:rsid w:val="0054357E"/>
    <w:rsid w:val="00544AAE"/>
    <w:rsid w:val="00545C18"/>
    <w:rsid w:val="00545F9E"/>
    <w:rsid w:val="005503F9"/>
    <w:rsid w:val="00551275"/>
    <w:rsid w:val="00551E2F"/>
    <w:rsid w:val="005528FD"/>
    <w:rsid w:val="00552E10"/>
    <w:rsid w:val="00552E87"/>
    <w:rsid w:val="00553B87"/>
    <w:rsid w:val="00553D4A"/>
    <w:rsid w:val="0055478E"/>
    <w:rsid w:val="0055480C"/>
    <w:rsid w:val="005549FC"/>
    <w:rsid w:val="0055570F"/>
    <w:rsid w:val="00555816"/>
    <w:rsid w:val="005566B9"/>
    <w:rsid w:val="00556DA2"/>
    <w:rsid w:val="0055730B"/>
    <w:rsid w:val="005573F4"/>
    <w:rsid w:val="00557F72"/>
    <w:rsid w:val="00560657"/>
    <w:rsid w:val="00562024"/>
    <w:rsid w:val="00562435"/>
    <w:rsid w:val="00564A53"/>
    <w:rsid w:val="00564DB1"/>
    <w:rsid w:val="00564DF3"/>
    <w:rsid w:val="005650E7"/>
    <w:rsid w:val="005652DA"/>
    <w:rsid w:val="005660A6"/>
    <w:rsid w:val="0056633E"/>
    <w:rsid w:val="005703FE"/>
    <w:rsid w:val="00570622"/>
    <w:rsid w:val="00570709"/>
    <w:rsid w:val="005713AA"/>
    <w:rsid w:val="00572DB9"/>
    <w:rsid w:val="0057393D"/>
    <w:rsid w:val="005745AD"/>
    <w:rsid w:val="0057489D"/>
    <w:rsid w:val="00575185"/>
    <w:rsid w:val="00575445"/>
    <w:rsid w:val="0057566C"/>
    <w:rsid w:val="00577C8C"/>
    <w:rsid w:val="0058029C"/>
    <w:rsid w:val="00580609"/>
    <w:rsid w:val="00583781"/>
    <w:rsid w:val="00584201"/>
    <w:rsid w:val="0058422F"/>
    <w:rsid w:val="00584307"/>
    <w:rsid w:val="005844F6"/>
    <w:rsid w:val="00585076"/>
    <w:rsid w:val="0058626A"/>
    <w:rsid w:val="005911E1"/>
    <w:rsid w:val="005912A2"/>
    <w:rsid w:val="00591766"/>
    <w:rsid w:val="00591C5F"/>
    <w:rsid w:val="00591D30"/>
    <w:rsid w:val="00593165"/>
    <w:rsid w:val="00593289"/>
    <w:rsid w:val="00593AAD"/>
    <w:rsid w:val="00593C46"/>
    <w:rsid w:val="005944EC"/>
    <w:rsid w:val="00594B85"/>
    <w:rsid w:val="00595F46"/>
    <w:rsid w:val="00596057"/>
    <w:rsid w:val="00596339"/>
    <w:rsid w:val="00596505"/>
    <w:rsid w:val="005968D0"/>
    <w:rsid w:val="00597488"/>
    <w:rsid w:val="00597512"/>
    <w:rsid w:val="00597F81"/>
    <w:rsid w:val="005A10B5"/>
    <w:rsid w:val="005A1EC9"/>
    <w:rsid w:val="005A2892"/>
    <w:rsid w:val="005A4579"/>
    <w:rsid w:val="005A4A38"/>
    <w:rsid w:val="005A5535"/>
    <w:rsid w:val="005A592A"/>
    <w:rsid w:val="005A5B3B"/>
    <w:rsid w:val="005A61F7"/>
    <w:rsid w:val="005A6961"/>
    <w:rsid w:val="005A74DC"/>
    <w:rsid w:val="005A75B0"/>
    <w:rsid w:val="005A7700"/>
    <w:rsid w:val="005A7BD4"/>
    <w:rsid w:val="005B352C"/>
    <w:rsid w:val="005B3687"/>
    <w:rsid w:val="005B495C"/>
    <w:rsid w:val="005B67E6"/>
    <w:rsid w:val="005B742A"/>
    <w:rsid w:val="005C0A0F"/>
    <w:rsid w:val="005C2211"/>
    <w:rsid w:val="005C231E"/>
    <w:rsid w:val="005C359F"/>
    <w:rsid w:val="005C4519"/>
    <w:rsid w:val="005C4C11"/>
    <w:rsid w:val="005C4E39"/>
    <w:rsid w:val="005C538B"/>
    <w:rsid w:val="005C5B7E"/>
    <w:rsid w:val="005C6E75"/>
    <w:rsid w:val="005C75DE"/>
    <w:rsid w:val="005C78C5"/>
    <w:rsid w:val="005C7E2C"/>
    <w:rsid w:val="005D03A8"/>
    <w:rsid w:val="005D05FC"/>
    <w:rsid w:val="005D0B1C"/>
    <w:rsid w:val="005D0CDE"/>
    <w:rsid w:val="005D2C7C"/>
    <w:rsid w:val="005D2D0A"/>
    <w:rsid w:val="005D3B17"/>
    <w:rsid w:val="005D44DD"/>
    <w:rsid w:val="005D4D5C"/>
    <w:rsid w:val="005D5594"/>
    <w:rsid w:val="005D5889"/>
    <w:rsid w:val="005D5EB8"/>
    <w:rsid w:val="005D7167"/>
    <w:rsid w:val="005D71B3"/>
    <w:rsid w:val="005E02D3"/>
    <w:rsid w:val="005E0376"/>
    <w:rsid w:val="005E0414"/>
    <w:rsid w:val="005E1250"/>
    <w:rsid w:val="005E1B09"/>
    <w:rsid w:val="005E3473"/>
    <w:rsid w:val="005E3A27"/>
    <w:rsid w:val="005E3CA1"/>
    <w:rsid w:val="005E4554"/>
    <w:rsid w:val="005E6651"/>
    <w:rsid w:val="005E6771"/>
    <w:rsid w:val="005E6815"/>
    <w:rsid w:val="005F09F5"/>
    <w:rsid w:val="005F0A94"/>
    <w:rsid w:val="005F0C5E"/>
    <w:rsid w:val="005F0E04"/>
    <w:rsid w:val="005F188D"/>
    <w:rsid w:val="005F26C9"/>
    <w:rsid w:val="005F27B9"/>
    <w:rsid w:val="005F2CE1"/>
    <w:rsid w:val="005F3DEF"/>
    <w:rsid w:val="005F45F7"/>
    <w:rsid w:val="005F480C"/>
    <w:rsid w:val="005F49C9"/>
    <w:rsid w:val="005F4AFC"/>
    <w:rsid w:val="005F7DB3"/>
    <w:rsid w:val="00600050"/>
    <w:rsid w:val="00600EB7"/>
    <w:rsid w:val="006017EA"/>
    <w:rsid w:val="00602FF6"/>
    <w:rsid w:val="0060373B"/>
    <w:rsid w:val="00603779"/>
    <w:rsid w:val="006041E1"/>
    <w:rsid w:val="006042BD"/>
    <w:rsid w:val="00604CB4"/>
    <w:rsid w:val="006050BB"/>
    <w:rsid w:val="006051CD"/>
    <w:rsid w:val="00605261"/>
    <w:rsid w:val="00605721"/>
    <w:rsid w:val="00606F1C"/>
    <w:rsid w:val="006077FA"/>
    <w:rsid w:val="0060790D"/>
    <w:rsid w:val="00607DD4"/>
    <w:rsid w:val="00607EE3"/>
    <w:rsid w:val="00610B6A"/>
    <w:rsid w:val="00611439"/>
    <w:rsid w:val="00611E41"/>
    <w:rsid w:val="0061213B"/>
    <w:rsid w:val="00612F77"/>
    <w:rsid w:val="006137C5"/>
    <w:rsid w:val="0061410F"/>
    <w:rsid w:val="006142D5"/>
    <w:rsid w:val="00614D2C"/>
    <w:rsid w:val="0061505C"/>
    <w:rsid w:val="00615870"/>
    <w:rsid w:val="00615D32"/>
    <w:rsid w:val="00615EAE"/>
    <w:rsid w:val="006167EB"/>
    <w:rsid w:val="0061698E"/>
    <w:rsid w:val="00616D4F"/>
    <w:rsid w:val="00616FD3"/>
    <w:rsid w:val="00617B98"/>
    <w:rsid w:val="00620015"/>
    <w:rsid w:val="00620097"/>
    <w:rsid w:val="00620323"/>
    <w:rsid w:val="00620AC5"/>
    <w:rsid w:val="00620CEE"/>
    <w:rsid w:val="00621745"/>
    <w:rsid w:val="00622029"/>
    <w:rsid w:val="0062222F"/>
    <w:rsid w:val="0062285E"/>
    <w:rsid w:val="0062349E"/>
    <w:rsid w:val="00623730"/>
    <w:rsid w:val="00630EA6"/>
    <w:rsid w:val="00631461"/>
    <w:rsid w:val="00631C7A"/>
    <w:rsid w:val="00631D8E"/>
    <w:rsid w:val="00631FED"/>
    <w:rsid w:val="0063278A"/>
    <w:rsid w:val="00634CFB"/>
    <w:rsid w:val="00637B83"/>
    <w:rsid w:val="00637EE6"/>
    <w:rsid w:val="006404AC"/>
    <w:rsid w:val="00640751"/>
    <w:rsid w:val="00640AFA"/>
    <w:rsid w:val="00640DE6"/>
    <w:rsid w:val="00642EA4"/>
    <w:rsid w:val="0064465E"/>
    <w:rsid w:val="0064477C"/>
    <w:rsid w:val="00645BF0"/>
    <w:rsid w:val="00647150"/>
    <w:rsid w:val="00647831"/>
    <w:rsid w:val="00650111"/>
    <w:rsid w:val="006510C8"/>
    <w:rsid w:val="00652866"/>
    <w:rsid w:val="00652945"/>
    <w:rsid w:val="00652E2B"/>
    <w:rsid w:val="00652F08"/>
    <w:rsid w:val="006532CE"/>
    <w:rsid w:val="00653B64"/>
    <w:rsid w:val="00656ABB"/>
    <w:rsid w:val="00657A97"/>
    <w:rsid w:val="00657E1F"/>
    <w:rsid w:val="00657F26"/>
    <w:rsid w:val="00661B3D"/>
    <w:rsid w:val="0066239C"/>
    <w:rsid w:val="006624F3"/>
    <w:rsid w:val="00662E41"/>
    <w:rsid w:val="00663833"/>
    <w:rsid w:val="00664E68"/>
    <w:rsid w:val="00665AF7"/>
    <w:rsid w:val="0066625E"/>
    <w:rsid w:val="0066680B"/>
    <w:rsid w:val="00666E99"/>
    <w:rsid w:val="006671A3"/>
    <w:rsid w:val="006675D8"/>
    <w:rsid w:val="00667752"/>
    <w:rsid w:val="00670740"/>
    <w:rsid w:val="00670BD2"/>
    <w:rsid w:val="00671A3A"/>
    <w:rsid w:val="00671A66"/>
    <w:rsid w:val="00672CE5"/>
    <w:rsid w:val="006748FE"/>
    <w:rsid w:val="0067630D"/>
    <w:rsid w:val="006763E1"/>
    <w:rsid w:val="00680050"/>
    <w:rsid w:val="00680A1C"/>
    <w:rsid w:val="00681122"/>
    <w:rsid w:val="00681F70"/>
    <w:rsid w:val="00682D96"/>
    <w:rsid w:val="006830EC"/>
    <w:rsid w:val="00683BAC"/>
    <w:rsid w:val="006844C3"/>
    <w:rsid w:val="0068481B"/>
    <w:rsid w:val="006858B5"/>
    <w:rsid w:val="00685DB7"/>
    <w:rsid w:val="006863B9"/>
    <w:rsid w:val="00686DCE"/>
    <w:rsid w:val="00687770"/>
    <w:rsid w:val="00687956"/>
    <w:rsid w:val="0069011D"/>
    <w:rsid w:val="00690FFE"/>
    <w:rsid w:val="00692196"/>
    <w:rsid w:val="00692FAD"/>
    <w:rsid w:val="006935A0"/>
    <w:rsid w:val="00694246"/>
    <w:rsid w:val="006951F9"/>
    <w:rsid w:val="0069521B"/>
    <w:rsid w:val="006954E2"/>
    <w:rsid w:val="0069580D"/>
    <w:rsid w:val="006963C0"/>
    <w:rsid w:val="00696B1E"/>
    <w:rsid w:val="0069714E"/>
    <w:rsid w:val="00697865"/>
    <w:rsid w:val="00697991"/>
    <w:rsid w:val="00697CBC"/>
    <w:rsid w:val="006A0AFE"/>
    <w:rsid w:val="006A152A"/>
    <w:rsid w:val="006A26DF"/>
    <w:rsid w:val="006A2791"/>
    <w:rsid w:val="006A2C61"/>
    <w:rsid w:val="006A33E9"/>
    <w:rsid w:val="006A422F"/>
    <w:rsid w:val="006A4640"/>
    <w:rsid w:val="006A4B8A"/>
    <w:rsid w:val="006A5594"/>
    <w:rsid w:val="006A5935"/>
    <w:rsid w:val="006A5B52"/>
    <w:rsid w:val="006A689B"/>
    <w:rsid w:val="006A7147"/>
    <w:rsid w:val="006A7647"/>
    <w:rsid w:val="006B03FC"/>
    <w:rsid w:val="006B1E02"/>
    <w:rsid w:val="006B2709"/>
    <w:rsid w:val="006B29B0"/>
    <w:rsid w:val="006B2B56"/>
    <w:rsid w:val="006B2C38"/>
    <w:rsid w:val="006B348C"/>
    <w:rsid w:val="006B5367"/>
    <w:rsid w:val="006B557E"/>
    <w:rsid w:val="006B6312"/>
    <w:rsid w:val="006B6C26"/>
    <w:rsid w:val="006B7338"/>
    <w:rsid w:val="006C0581"/>
    <w:rsid w:val="006C09D0"/>
    <w:rsid w:val="006C4A81"/>
    <w:rsid w:val="006C6030"/>
    <w:rsid w:val="006C6118"/>
    <w:rsid w:val="006C6479"/>
    <w:rsid w:val="006C6545"/>
    <w:rsid w:val="006D042F"/>
    <w:rsid w:val="006D2075"/>
    <w:rsid w:val="006D35A2"/>
    <w:rsid w:val="006D3909"/>
    <w:rsid w:val="006D44A7"/>
    <w:rsid w:val="006D44BA"/>
    <w:rsid w:val="006D5878"/>
    <w:rsid w:val="006D655B"/>
    <w:rsid w:val="006D72C0"/>
    <w:rsid w:val="006D770C"/>
    <w:rsid w:val="006D7781"/>
    <w:rsid w:val="006D7A28"/>
    <w:rsid w:val="006E0BD9"/>
    <w:rsid w:val="006E0E0A"/>
    <w:rsid w:val="006E2C1D"/>
    <w:rsid w:val="006E2D73"/>
    <w:rsid w:val="006E2F48"/>
    <w:rsid w:val="006E506B"/>
    <w:rsid w:val="006E5B1C"/>
    <w:rsid w:val="006E5FF2"/>
    <w:rsid w:val="006E637A"/>
    <w:rsid w:val="006E6AA5"/>
    <w:rsid w:val="006E6B96"/>
    <w:rsid w:val="006E6CEE"/>
    <w:rsid w:val="006E6DCD"/>
    <w:rsid w:val="006E6FC6"/>
    <w:rsid w:val="006E711D"/>
    <w:rsid w:val="006E7141"/>
    <w:rsid w:val="006E7737"/>
    <w:rsid w:val="006F0076"/>
    <w:rsid w:val="006F0276"/>
    <w:rsid w:val="006F09A5"/>
    <w:rsid w:val="006F0AC8"/>
    <w:rsid w:val="006F0C77"/>
    <w:rsid w:val="006F0D2E"/>
    <w:rsid w:val="006F186A"/>
    <w:rsid w:val="006F2211"/>
    <w:rsid w:val="006F281D"/>
    <w:rsid w:val="006F28B6"/>
    <w:rsid w:val="006F2E2D"/>
    <w:rsid w:val="006F30DC"/>
    <w:rsid w:val="006F384A"/>
    <w:rsid w:val="006F4BC5"/>
    <w:rsid w:val="006F4D10"/>
    <w:rsid w:val="006F4EAF"/>
    <w:rsid w:val="006F5316"/>
    <w:rsid w:val="006F5DC4"/>
    <w:rsid w:val="006F5E13"/>
    <w:rsid w:val="006F6C0F"/>
    <w:rsid w:val="006F6E76"/>
    <w:rsid w:val="00700A20"/>
    <w:rsid w:val="00700AB9"/>
    <w:rsid w:val="0070158C"/>
    <w:rsid w:val="007018BA"/>
    <w:rsid w:val="007018F6"/>
    <w:rsid w:val="00702767"/>
    <w:rsid w:val="007028D9"/>
    <w:rsid w:val="00702E0B"/>
    <w:rsid w:val="00703762"/>
    <w:rsid w:val="00704075"/>
    <w:rsid w:val="007043E6"/>
    <w:rsid w:val="00704417"/>
    <w:rsid w:val="0070474B"/>
    <w:rsid w:val="00704883"/>
    <w:rsid w:val="0070505E"/>
    <w:rsid w:val="0070558A"/>
    <w:rsid w:val="00705E54"/>
    <w:rsid w:val="00706B7E"/>
    <w:rsid w:val="00706DB6"/>
    <w:rsid w:val="00707A33"/>
    <w:rsid w:val="00707A9F"/>
    <w:rsid w:val="00711B7A"/>
    <w:rsid w:val="00712218"/>
    <w:rsid w:val="0071267B"/>
    <w:rsid w:val="007135C7"/>
    <w:rsid w:val="00713B9D"/>
    <w:rsid w:val="00714889"/>
    <w:rsid w:val="00715A14"/>
    <w:rsid w:val="00715CF7"/>
    <w:rsid w:val="00715DD8"/>
    <w:rsid w:val="007161C8"/>
    <w:rsid w:val="00716C70"/>
    <w:rsid w:val="00720129"/>
    <w:rsid w:val="007220D8"/>
    <w:rsid w:val="00722377"/>
    <w:rsid w:val="00722820"/>
    <w:rsid w:val="00722D69"/>
    <w:rsid w:val="00722D7E"/>
    <w:rsid w:val="007237D3"/>
    <w:rsid w:val="00723847"/>
    <w:rsid w:val="00726E1B"/>
    <w:rsid w:val="007308B7"/>
    <w:rsid w:val="00732661"/>
    <w:rsid w:val="00732A3B"/>
    <w:rsid w:val="00733EAD"/>
    <w:rsid w:val="0073401F"/>
    <w:rsid w:val="007341D2"/>
    <w:rsid w:val="007360FF"/>
    <w:rsid w:val="0073649E"/>
    <w:rsid w:val="007367BB"/>
    <w:rsid w:val="00736A8D"/>
    <w:rsid w:val="00737C2C"/>
    <w:rsid w:val="00737FF3"/>
    <w:rsid w:val="00741547"/>
    <w:rsid w:val="0074160C"/>
    <w:rsid w:val="00741E2C"/>
    <w:rsid w:val="0074261D"/>
    <w:rsid w:val="0074471F"/>
    <w:rsid w:val="00744F67"/>
    <w:rsid w:val="00745D30"/>
    <w:rsid w:val="00746614"/>
    <w:rsid w:val="00746A20"/>
    <w:rsid w:val="0075023C"/>
    <w:rsid w:val="00750C81"/>
    <w:rsid w:val="00751D1A"/>
    <w:rsid w:val="00751D5C"/>
    <w:rsid w:val="00752180"/>
    <w:rsid w:val="007531F3"/>
    <w:rsid w:val="0075423F"/>
    <w:rsid w:val="007542EF"/>
    <w:rsid w:val="007543F8"/>
    <w:rsid w:val="00754B30"/>
    <w:rsid w:val="00754C10"/>
    <w:rsid w:val="00755908"/>
    <w:rsid w:val="00755E6F"/>
    <w:rsid w:val="007560FD"/>
    <w:rsid w:val="00756B8A"/>
    <w:rsid w:val="00756E57"/>
    <w:rsid w:val="007574B7"/>
    <w:rsid w:val="00757593"/>
    <w:rsid w:val="0075774D"/>
    <w:rsid w:val="00757B02"/>
    <w:rsid w:val="00757DBA"/>
    <w:rsid w:val="007626AE"/>
    <w:rsid w:val="007633F7"/>
    <w:rsid w:val="00763865"/>
    <w:rsid w:val="00763B2A"/>
    <w:rsid w:val="00764025"/>
    <w:rsid w:val="007646BE"/>
    <w:rsid w:val="00764C71"/>
    <w:rsid w:val="0076542E"/>
    <w:rsid w:val="0076747E"/>
    <w:rsid w:val="0076792F"/>
    <w:rsid w:val="007708C7"/>
    <w:rsid w:val="0077100F"/>
    <w:rsid w:val="00771C66"/>
    <w:rsid w:val="0077215E"/>
    <w:rsid w:val="007724EC"/>
    <w:rsid w:val="00772B9F"/>
    <w:rsid w:val="00773169"/>
    <w:rsid w:val="00774978"/>
    <w:rsid w:val="00774A0B"/>
    <w:rsid w:val="00774DE6"/>
    <w:rsid w:val="0077688D"/>
    <w:rsid w:val="00777571"/>
    <w:rsid w:val="007778C0"/>
    <w:rsid w:val="00780D97"/>
    <w:rsid w:val="00780F2A"/>
    <w:rsid w:val="0078122E"/>
    <w:rsid w:val="00781B55"/>
    <w:rsid w:val="00784745"/>
    <w:rsid w:val="00784C1C"/>
    <w:rsid w:val="007853D1"/>
    <w:rsid w:val="0078543E"/>
    <w:rsid w:val="0078667A"/>
    <w:rsid w:val="007869DB"/>
    <w:rsid w:val="0078744D"/>
    <w:rsid w:val="00787A80"/>
    <w:rsid w:val="00790774"/>
    <w:rsid w:val="00790AE2"/>
    <w:rsid w:val="00792A87"/>
    <w:rsid w:val="00793754"/>
    <w:rsid w:val="00793EC3"/>
    <w:rsid w:val="007940CB"/>
    <w:rsid w:val="007941D7"/>
    <w:rsid w:val="007949E8"/>
    <w:rsid w:val="00794B6C"/>
    <w:rsid w:val="00794E70"/>
    <w:rsid w:val="00795271"/>
    <w:rsid w:val="00795295"/>
    <w:rsid w:val="007954AA"/>
    <w:rsid w:val="00795BD3"/>
    <w:rsid w:val="007961D4"/>
    <w:rsid w:val="007A037D"/>
    <w:rsid w:val="007A0D53"/>
    <w:rsid w:val="007A11A5"/>
    <w:rsid w:val="007A14D9"/>
    <w:rsid w:val="007A1DCB"/>
    <w:rsid w:val="007A250E"/>
    <w:rsid w:val="007A2BD4"/>
    <w:rsid w:val="007A3FFB"/>
    <w:rsid w:val="007A4C92"/>
    <w:rsid w:val="007A4D01"/>
    <w:rsid w:val="007A4DF1"/>
    <w:rsid w:val="007A6529"/>
    <w:rsid w:val="007A68BD"/>
    <w:rsid w:val="007A724B"/>
    <w:rsid w:val="007A7A6C"/>
    <w:rsid w:val="007B0233"/>
    <w:rsid w:val="007B0494"/>
    <w:rsid w:val="007B1923"/>
    <w:rsid w:val="007B1AD2"/>
    <w:rsid w:val="007B1D84"/>
    <w:rsid w:val="007B218B"/>
    <w:rsid w:val="007B347A"/>
    <w:rsid w:val="007B3F11"/>
    <w:rsid w:val="007B4578"/>
    <w:rsid w:val="007B564B"/>
    <w:rsid w:val="007B5D45"/>
    <w:rsid w:val="007B5E6B"/>
    <w:rsid w:val="007B6370"/>
    <w:rsid w:val="007B64E7"/>
    <w:rsid w:val="007B7568"/>
    <w:rsid w:val="007B7879"/>
    <w:rsid w:val="007B7B3D"/>
    <w:rsid w:val="007C13D1"/>
    <w:rsid w:val="007C327F"/>
    <w:rsid w:val="007C43AA"/>
    <w:rsid w:val="007C4B80"/>
    <w:rsid w:val="007C5390"/>
    <w:rsid w:val="007C53C1"/>
    <w:rsid w:val="007C5BA7"/>
    <w:rsid w:val="007C696A"/>
    <w:rsid w:val="007C6F5E"/>
    <w:rsid w:val="007C7694"/>
    <w:rsid w:val="007C7F54"/>
    <w:rsid w:val="007D02B8"/>
    <w:rsid w:val="007D095F"/>
    <w:rsid w:val="007D0A85"/>
    <w:rsid w:val="007D0BF3"/>
    <w:rsid w:val="007D11A3"/>
    <w:rsid w:val="007D12A4"/>
    <w:rsid w:val="007D14E3"/>
    <w:rsid w:val="007D19CB"/>
    <w:rsid w:val="007D1F77"/>
    <w:rsid w:val="007D2005"/>
    <w:rsid w:val="007D20C7"/>
    <w:rsid w:val="007D2831"/>
    <w:rsid w:val="007D3CB1"/>
    <w:rsid w:val="007D450F"/>
    <w:rsid w:val="007D4722"/>
    <w:rsid w:val="007D4CF4"/>
    <w:rsid w:val="007D5E83"/>
    <w:rsid w:val="007D713F"/>
    <w:rsid w:val="007D780E"/>
    <w:rsid w:val="007D7E73"/>
    <w:rsid w:val="007E02CA"/>
    <w:rsid w:val="007E0733"/>
    <w:rsid w:val="007E1980"/>
    <w:rsid w:val="007E3665"/>
    <w:rsid w:val="007E387B"/>
    <w:rsid w:val="007E3AD6"/>
    <w:rsid w:val="007E72CC"/>
    <w:rsid w:val="007F010D"/>
    <w:rsid w:val="007F065F"/>
    <w:rsid w:val="007F06D9"/>
    <w:rsid w:val="007F17B0"/>
    <w:rsid w:val="007F1C79"/>
    <w:rsid w:val="007F323A"/>
    <w:rsid w:val="007F4327"/>
    <w:rsid w:val="007F4B5A"/>
    <w:rsid w:val="007F4F27"/>
    <w:rsid w:val="007F53E5"/>
    <w:rsid w:val="007F582D"/>
    <w:rsid w:val="007F6472"/>
    <w:rsid w:val="007F6D35"/>
    <w:rsid w:val="007F764F"/>
    <w:rsid w:val="007F7E00"/>
    <w:rsid w:val="00800E9F"/>
    <w:rsid w:val="00801F2A"/>
    <w:rsid w:val="00802C0D"/>
    <w:rsid w:val="0080314F"/>
    <w:rsid w:val="00803195"/>
    <w:rsid w:val="00803251"/>
    <w:rsid w:val="00803B31"/>
    <w:rsid w:val="00804C87"/>
    <w:rsid w:val="00804D51"/>
    <w:rsid w:val="00805CC4"/>
    <w:rsid w:val="00805DBB"/>
    <w:rsid w:val="00806A7A"/>
    <w:rsid w:val="00806EF9"/>
    <w:rsid w:val="0081236E"/>
    <w:rsid w:val="00812374"/>
    <w:rsid w:val="008136EA"/>
    <w:rsid w:val="008146C6"/>
    <w:rsid w:val="0081539E"/>
    <w:rsid w:val="008157D1"/>
    <w:rsid w:val="00815DB1"/>
    <w:rsid w:val="008162FD"/>
    <w:rsid w:val="00817D2A"/>
    <w:rsid w:val="00820125"/>
    <w:rsid w:val="00820304"/>
    <w:rsid w:val="008206B8"/>
    <w:rsid w:val="0082108B"/>
    <w:rsid w:val="00822193"/>
    <w:rsid w:val="008221E3"/>
    <w:rsid w:val="00822AA2"/>
    <w:rsid w:val="008234AB"/>
    <w:rsid w:val="00823539"/>
    <w:rsid w:val="0082395F"/>
    <w:rsid w:val="00824AD1"/>
    <w:rsid w:val="00825B5C"/>
    <w:rsid w:val="00826177"/>
    <w:rsid w:val="00827EF7"/>
    <w:rsid w:val="00830DEA"/>
    <w:rsid w:val="0083174B"/>
    <w:rsid w:val="008321C8"/>
    <w:rsid w:val="00832612"/>
    <w:rsid w:val="00833091"/>
    <w:rsid w:val="008340E2"/>
    <w:rsid w:val="00834269"/>
    <w:rsid w:val="008348F6"/>
    <w:rsid w:val="0083495F"/>
    <w:rsid w:val="008357EF"/>
    <w:rsid w:val="00836176"/>
    <w:rsid w:val="00837340"/>
    <w:rsid w:val="0083790D"/>
    <w:rsid w:val="00840423"/>
    <w:rsid w:val="0084284B"/>
    <w:rsid w:val="008437C8"/>
    <w:rsid w:val="00843D28"/>
    <w:rsid w:val="008440EC"/>
    <w:rsid w:val="0084504D"/>
    <w:rsid w:val="00845C46"/>
    <w:rsid w:val="008470E5"/>
    <w:rsid w:val="00847317"/>
    <w:rsid w:val="00847A28"/>
    <w:rsid w:val="00847DA8"/>
    <w:rsid w:val="0085043E"/>
    <w:rsid w:val="0085132C"/>
    <w:rsid w:val="00851674"/>
    <w:rsid w:val="00851919"/>
    <w:rsid w:val="00851D2B"/>
    <w:rsid w:val="00852604"/>
    <w:rsid w:val="0085298C"/>
    <w:rsid w:val="00852CB8"/>
    <w:rsid w:val="00852F2A"/>
    <w:rsid w:val="0085451B"/>
    <w:rsid w:val="0085453D"/>
    <w:rsid w:val="0085531B"/>
    <w:rsid w:val="00855365"/>
    <w:rsid w:val="00855562"/>
    <w:rsid w:val="008557F8"/>
    <w:rsid w:val="00855B09"/>
    <w:rsid w:val="00855EDA"/>
    <w:rsid w:val="00855FFD"/>
    <w:rsid w:val="00856B10"/>
    <w:rsid w:val="008577B3"/>
    <w:rsid w:val="00857BF8"/>
    <w:rsid w:val="0086045A"/>
    <w:rsid w:val="008608B0"/>
    <w:rsid w:val="008615E6"/>
    <w:rsid w:val="00861EFE"/>
    <w:rsid w:val="00862784"/>
    <w:rsid w:val="00863BCB"/>
    <w:rsid w:val="00863C6A"/>
    <w:rsid w:val="008648B2"/>
    <w:rsid w:val="00864F06"/>
    <w:rsid w:val="00865104"/>
    <w:rsid w:val="008654BC"/>
    <w:rsid w:val="0086608E"/>
    <w:rsid w:val="0086718C"/>
    <w:rsid w:val="008674AD"/>
    <w:rsid w:val="00867793"/>
    <w:rsid w:val="008709B2"/>
    <w:rsid w:val="00871296"/>
    <w:rsid w:val="00872180"/>
    <w:rsid w:val="008738BB"/>
    <w:rsid w:val="00874CA2"/>
    <w:rsid w:val="00875C89"/>
    <w:rsid w:val="008762B8"/>
    <w:rsid w:val="00877ECD"/>
    <w:rsid w:val="00880E86"/>
    <w:rsid w:val="00880E96"/>
    <w:rsid w:val="0088222C"/>
    <w:rsid w:val="008822DF"/>
    <w:rsid w:val="008828BD"/>
    <w:rsid w:val="00882B9E"/>
    <w:rsid w:val="0088368E"/>
    <w:rsid w:val="00883779"/>
    <w:rsid w:val="00883F92"/>
    <w:rsid w:val="00884C8E"/>
    <w:rsid w:val="00885815"/>
    <w:rsid w:val="0088668C"/>
    <w:rsid w:val="008869E2"/>
    <w:rsid w:val="0088785A"/>
    <w:rsid w:val="00887B22"/>
    <w:rsid w:val="00890C2E"/>
    <w:rsid w:val="00891325"/>
    <w:rsid w:val="00891F17"/>
    <w:rsid w:val="00892B9B"/>
    <w:rsid w:val="00893C51"/>
    <w:rsid w:val="00894079"/>
    <w:rsid w:val="00894CE6"/>
    <w:rsid w:val="00894EA4"/>
    <w:rsid w:val="00895822"/>
    <w:rsid w:val="00895A3F"/>
    <w:rsid w:val="0089613B"/>
    <w:rsid w:val="008975A9"/>
    <w:rsid w:val="00897816"/>
    <w:rsid w:val="008A1DA2"/>
    <w:rsid w:val="008A1FE1"/>
    <w:rsid w:val="008A2142"/>
    <w:rsid w:val="008A396C"/>
    <w:rsid w:val="008A3BE9"/>
    <w:rsid w:val="008A3C85"/>
    <w:rsid w:val="008A4193"/>
    <w:rsid w:val="008A66EE"/>
    <w:rsid w:val="008B021B"/>
    <w:rsid w:val="008B0646"/>
    <w:rsid w:val="008B092B"/>
    <w:rsid w:val="008B1889"/>
    <w:rsid w:val="008B2242"/>
    <w:rsid w:val="008B3060"/>
    <w:rsid w:val="008B4649"/>
    <w:rsid w:val="008B4DB5"/>
    <w:rsid w:val="008B5575"/>
    <w:rsid w:val="008B5AA5"/>
    <w:rsid w:val="008B5B44"/>
    <w:rsid w:val="008B5BCD"/>
    <w:rsid w:val="008B62B0"/>
    <w:rsid w:val="008B6BA4"/>
    <w:rsid w:val="008B7547"/>
    <w:rsid w:val="008B7BE2"/>
    <w:rsid w:val="008B7EF1"/>
    <w:rsid w:val="008B7F19"/>
    <w:rsid w:val="008C0CDE"/>
    <w:rsid w:val="008C12EA"/>
    <w:rsid w:val="008C1691"/>
    <w:rsid w:val="008C2671"/>
    <w:rsid w:val="008C3AF2"/>
    <w:rsid w:val="008C43C3"/>
    <w:rsid w:val="008C499F"/>
    <w:rsid w:val="008C4BE4"/>
    <w:rsid w:val="008C530E"/>
    <w:rsid w:val="008C5892"/>
    <w:rsid w:val="008C5B13"/>
    <w:rsid w:val="008C667F"/>
    <w:rsid w:val="008C706E"/>
    <w:rsid w:val="008C77D0"/>
    <w:rsid w:val="008D014A"/>
    <w:rsid w:val="008D0B14"/>
    <w:rsid w:val="008D1393"/>
    <w:rsid w:val="008D161C"/>
    <w:rsid w:val="008D16CD"/>
    <w:rsid w:val="008D1857"/>
    <w:rsid w:val="008D2A51"/>
    <w:rsid w:val="008D4F70"/>
    <w:rsid w:val="008D6294"/>
    <w:rsid w:val="008D6407"/>
    <w:rsid w:val="008D6CA0"/>
    <w:rsid w:val="008D6D96"/>
    <w:rsid w:val="008D6FCC"/>
    <w:rsid w:val="008D7918"/>
    <w:rsid w:val="008D7D05"/>
    <w:rsid w:val="008E2228"/>
    <w:rsid w:val="008E2544"/>
    <w:rsid w:val="008E2E6C"/>
    <w:rsid w:val="008E416D"/>
    <w:rsid w:val="008E48B2"/>
    <w:rsid w:val="008E4CCE"/>
    <w:rsid w:val="008E6118"/>
    <w:rsid w:val="008E66AB"/>
    <w:rsid w:val="008E7759"/>
    <w:rsid w:val="008E7F61"/>
    <w:rsid w:val="008F0047"/>
    <w:rsid w:val="008F00B5"/>
    <w:rsid w:val="008F09E5"/>
    <w:rsid w:val="008F0DE0"/>
    <w:rsid w:val="008F1BEB"/>
    <w:rsid w:val="008F1E0E"/>
    <w:rsid w:val="008F1E4A"/>
    <w:rsid w:val="008F1F2A"/>
    <w:rsid w:val="008F1F3B"/>
    <w:rsid w:val="008F3139"/>
    <w:rsid w:val="008F37EC"/>
    <w:rsid w:val="008F4515"/>
    <w:rsid w:val="008F5EEC"/>
    <w:rsid w:val="008F6C94"/>
    <w:rsid w:val="008F6CB3"/>
    <w:rsid w:val="008F7098"/>
    <w:rsid w:val="008F725F"/>
    <w:rsid w:val="008F73EA"/>
    <w:rsid w:val="009003EF"/>
    <w:rsid w:val="00900491"/>
    <w:rsid w:val="009018EA"/>
    <w:rsid w:val="009019B8"/>
    <w:rsid w:val="00902592"/>
    <w:rsid w:val="0090283F"/>
    <w:rsid w:val="00903DD5"/>
    <w:rsid w:val="00903FA8"/>
    <w:rsid w:val="0090494A"/>
    <w:rsid w:val="00904A3C"/>
    <w:rsid w:val="00904BB0"/>
    <w:rsid w:val="00905638"/>
    <w:rsid w:val="009066D9"/>
    <w:rsid w:val="00907110"/>
    <w:rsid w:val="009076E9"/>
    <w:rsid w:val="00907B3D"/>
    <w:rsid w:val="009100CB"/>
    <w:rsid w:val="00910DBF"/>
    <w:rsid w:val="00912690"/>
    <w:rsid w:val="00913094"/>
    <w:rsid w:val="00913DFB"/>
    <w:rsid w:val="00914B48"/>
    <w:rsid w:val="00914D61"/>
    <w:rsid w:val="0091595C"/>
    <w:rsid w:val="00917B25"/>
    <w:rsid w:val="00920D5A"/>
    <w:rsid w:val="00920D8C"/>
    <w:rsid w:val="00921083"/>
    <w:rsid w:val="00921A8C"/>
    <w:rsid w:val="0092275A"/>
    <w:rsid w:val="00922D9E"/>
    <w:rsid w:val="0092329B"/>
    <w:rsid w:val="0092443B"/>
    <w:rsid w:val="00925DDD"/>
    <w:rsid w:val="0092677B"/>
    <w:rsid w:val="00926999"/>
    <w:rsid w:val="0092707B"/>
    <w:rsid w:val="00927661"/>
    <w:rsid w:val="009307CE"/>
    <w:rsid w:val="009315CE"/>
    <w:rsid w:val="00931D0F"/>
    <w:rsid w:val="00931EB8"/>
    <w:rsid w:val="00932414"/>
    <w:rsid w:val="00932497"/>
    <w:rsid w:val="00932981"/>
    <w:rsid w:val="00933317"/>
    <w:rsid w:val="00933B68"/>
    <w:rsid w:val="00935449"/>
    <w:rsid w:val="00935923"/>
    <w:rsid w:val="00936584"/>
    <w:rsid w:val="00936A93"/>
    <w:rsid w:val="00937E37"/>
    <w:rsid w:val="009402B7"/>
    <w:rsid w:val="009417CF"/>
    <w:rsid w:val="0094264D"/>
    <w:rsid w:val="00943BA0"/>
    <w:rsid w:val="00945A84"/>
    <w:rsid w:val="009474AB"/>
    <w:rsid w:val="00947909"/>
    <w:rsid w:val="009501AB"/>
    <w:rsid w:val="0095093F"/>
    <w:rsid w:val="0095095D"/>
    <w:rsid w:val="00952368"/>
    <w:rsid w:val="00952A93"/>
    <w:rsid w:val="00953612"/>
    <w:rsid w:val="00953794"/>
    <w:rsid w:val="009554E1"/>
    <w:rsid w:val="00955F99"/>
    <w:rsid w:val="00955FF2"/>
    <w:rsid w:val="009561A2"/>
    <w:rsid w:val="00956299"/>
    <w:rsid w:val="0095639D"/>
    <w:rsid w:val="0095782E"/>
    <w:rsid w:val="00957F6B"/>
    <w:rsid w:val="00960696"/>
    <w:rsid w:val="00960A19"/>
    <w:rsid w:val="00960E51"/>
    <w:rsid w:val="009614FC"/>
    <w:rsid w:val="0096166E"/>
    <w:rsid w:val="00961673"/>
    <w:rsid w:val="00961827"/>
    <w:rsid w:val="00961D2E"/>
    <w:rsid w:val="00961E2F"/>
    <w:rsid w:val="009629A1"/>
    <w:rsid w:val="00963654"/>
    <w:rsid w:val="00963E90"/>
    <w:rsid w:val="00964215"/>
    <w:rsid w:val="009644ED"/>
    <w:rsid w:val="009666D1"/>
    <w:rsid w:val="00966D7C"/>
    <w:rsid w:val="009711F5"/>
    <w:rsid w:val="0097123E"/>
    <w:rsid w:val="009719DF"/>
    <w:rsid w:val="00972280"/>
    <w:rsid w:val="00972936"/>
    <w:rsid w:val="00972DFF"/>
    <w:rsid w:val="0097340B"/>
    <w:rsid w:val="009736B3"/>
    <w:rsid w:val="009746ED"/>
    <w:rsid w:val="00975624"/>
    <w:rsid w:val="009762D8"/>
    <w:rsid w:val="009766D7"/>
    <w:rsid w:val="00977988"/>
    <w:rsid w:val="00977A84"/>
    <w:rsid w:val="00980292"/>
    <w:rsid w:val="0098146E"/>
    <w:rsid w:val="00981922"/>
    <w:rsid w:val="00981EF4"/>
    <w:rsid w:val="00981F1B"/>
    <w:rsid w:val="009823DB"/>
    <w:rsid w:val="00982611"/>
    <w:rsid w:val="00982728"/>
    <w:rsid w:val="00982BDE"/>
    <w:rsid w:val="00983037"/>
    <w:rsid w:val="009835CD"/>
    <w:rsid w:val="00985247"/>
    <w:rsid w:val="00985418"/>
    <w:rsid w:val="00985EE1"/>
    <w:rsid w:val="00986730"/>
    <w:rsid w:val="0098781D"/>
    <w:rsid w:val="009905EE"/>
    <w:rsid w:val="009907FE"/>
    <w:rsid w:val="00990E8D"/>
    <w:rsid w:val="00990F7A"/>
    <w:rsid w:val="009917A4"/>
    <w:rsid w:val="00991A94"/>
    <w:rsid w:val="00991D3A"/>
    <w:rsid w:val="009921A4"/>
    <w:rsid w:val="009929D4"/>
    <w:rsid w:val="009929E0"/>
    <w:rsid w:val="009933BF"/>
    <w:rsid w:val="00993AC4"/>
    <w:rsid w:val="00994171"/>
    <w:rsid w:val="009944FB"/>
    <w:rsid w:val="00994F39"/>
    <w:rsid w:val="00996395"/>
    <w:rsid w:val="00997528"/>
    <w:rsid w:val="009A0433"/>
    <w:rsid w:val="009A1244"/>
    <w:rsid w:val="009A2A61"/>
    <w:rsid w:val="009A5106"/>
    <w:rsid w:val="009A51AB"/>
    <w:rsid w:val="009A5886"/>
    <w:rsid w:val="009A5CAC"/>
    <w:rsid w:val="009A5E83"/>
    <w:rsid w:val="009A626E"/>
    <w:rsid w:val="009A7DC5"/>
    <w:rsid w:val="009B0884"/>
    <w:rsid w:val="009B09AF"/>
    <w:rsid w:val="009B10AE"/>
    <w:rsid w:val="009B1560"/>
    <w:rsid w:val="009B2026"/>
    <w:rsid w:val="009B28A1"/>
    <w:rsid w:val="009B2E0F"/>
    <w:rsid w:val="009B3B5A"/>
    <w:rsid w:val="009B4292"/>
    <w:rsid w:val="009B4390"/>
    <w:rsid w:val="009B509C"/>
    <w:rsid w:val="009B5C51"/>
    <w:rsid w:val="009B5E2D"/>
    <w:rsid w:val="009B6CBD"/>
    <w:rsid w:val="009B7036"/>
    <w:rsid w:val="009B7849"/>
    <w:rsid w:val="009B7F54"/>
    <w:rsid w:val="009B7F86"/>
    <w:rsid w:val="009C0234"/>
    <w:rsid w:val="009C12D2"/>
    <w:rsid w:val="009C1843"/>
    <w:rsid w:val="009C2FDC"/>
    <w:rsid w:val="009C33A4"/>
    <w:rsid w:val="009C348E"/>
    <w:rsid w:val="009C4C33"/>
    <w:rsid w:val="009C4EC7"/>
    <w:rsid w:val="009C5080"/>
    <w:rsid w:val="009C5CDF"/>
    <w:rsid w:val="009C5E0B"/>
    <w:rsid w:val="009C61C7"/>
    <w:rsid w:val="009C6CB0"/>
    <w:rsid w:val="009C71A1"/>
    <w:rsid w:val="009C7BA4"/>
    <w:rsid w:val="009C7BCD"/>
    <w:rsid w:val="009C7C3E"/>
    <w:rsid w:val="009D0306"/>
    <w:rsid w:val="009D0F54"/>
    <w:rsid w:val="009D1197"/>
    <w:rsid w:val="009D205E"/>
    <w:rsid w:val="009D2952"/>
    <w:rsid w:val="009D2A6C"/>
    <w:rsid w:val="009D31F6"/>
    <w:rsid w:val="009D3668"/>
    <w:rsid w:val="009D46EE"/>
    <w:rsid w:val="009D4899"/>
    <w:rsid w:val="009D4ED3"/>
    <w:rsid w:val="009D65F5"/>
    <w:rsid w:val="009D6DA1"/>
    <w:rsid w:val="009E09FE"/>
    <w:rsid w:val="009E0CC3"/>
    <w:rsid w:val="009E0D4C"/>
    <w:rsid w:val="009E30C0"/>
    <w:rsid w:val="009E3373"/>
    <w:rsid w:val="009E3FA9"/>
    <w:rsid w:val="009E5906"/>
    <w:rsid w:val="009E6002"/>
    <w:rsid w:val="009F273C"/>
    <w:rsid w:val="009F4118"/>
    <w:rsid w:val="009F58FD"/>
    <w:rsid w:val="009F6327"/>
    <w:rsid w:val="009F66FF"/>
    <w:rsid w:val="009F6FE9"/>
    <w:rsid w:val="009F7124"/>
    <w:rsid w:val="00A00723"/>
    <w:rsid w:val="00A00D5D"/>
    <w:rsid w:val="00A0145E"/>
    <w:rsid w:val="00A02204"/>
    <w:rsid w:val="00A02591"/>
    <w:rsid w:val="00A02ABC"/>
    <w:rsid w:val="00A0301E"/>
    <w:rsid w:val="00A0334A"/>
    <w:rsid w:val="00A0541C"/>
    <w:rsid w:val="00A054FE"/>
    <w:rsid w:val="00A0557D"/>
    <w:rsid w:val="00A064BF"/>
    <w:rsid w:val="00A06881"/>
    <w:rsid w:val="00A07033"/>
    <w:rsid w:val="00A07296"/>
    <w:rsid w:val="00A07930"/>
    <w:rsid w:val="00A07C44"/>
    <w:rsid w:val="00A102EB"/>
    <w:rsid w:val="00A105EF"/>
    <w:rsid w:val="00A10DCE"/>
    <w:rsid w:val="00A119CE"/>
    <w:rsid w:val="00A11D71"/>
    <w:rsid w:val="00A12005"/>
    <w:rsid w:val="00A120B7"/>
    <w:rsid w:val="00A12D44"/>
    <w:rsid w:val="00A1356A"/>
    <w:rsid w:val="00A13CF6"/>
    <w:rsid w:val="00A14DF4"/>
    <w:rsid w:val="00A1650B"/>
    <w:rsid w:val="00A16DC5"/>
    <w:rsid w:val="00A17714"/>
    <w:rsid w:val="00A17AFE"/>
    <w:rsid w:val="00A17E48"/>
    <w:rsid w:val="00A211A6"/>
    <w:rsid w:val="00A21367"/>
    <w:rsid w:val="00A22B4A"/>
    <w:rsid w:val="00A2396D"/>
    <w:rsid w:val="00A23A64"/>
    <w:rsid w:val="00A23EE5"/>
    <w:rsid w:val="00A2458A"/>
    <w:rsid w:val="00A24B65"/>
    <w:rsid w:val="00A24EB1"/>
    <w:rsid w:val="00A25503"/>
    <w:rsid w:val="00A25962"/>
    <w:rsid w:val="00A25F06"/>
    <w:rsid w:val="00A25FBC"/>
    <w:rsid w:val="00A2799D"/>
    <w:rsid w:val="00A27AC5"/>
    <w:rsid w:val="00A30068"/>
    <w:rsid w:val="00A30F18"/>
    <w:rsid w:val="00A31053"/>
    <w:rsid w:val="00A31C06"/>
    <w:rsid w:val="00A325CA"/>
    <w:rsid w:val="00A327C6"/>
    <w:rsid w:val="00A32AAA"/>
    <w:rsid w:val="00A32F82"/>
    <w:rsid w:val="00A32FC7"/>
    <w:rsid w:val="00A33D08"/>
    <w:rsid w:val="00A354B8"/>
    <w:rsid w:val="00A36539"/>
    <w:rsid w:val="00A36696"/>
    <w:rsid w:val="00A370F5"/>
    <w:rsid w:val="00A404AC"/>
    <w:rsid w:val="00A40FC8"/>
    <w:rsid w:val="00A41C2E"/>
    <w:rsid w:val="00A42241"/>
    <w:rsid w:val="00A4386D"/>
    <w:rsid w:val="00A43913"/>
    <w:rsid w:val="00A45087"/>
    <w:rsid w:val="00A45143"/>
    <w:rsid w:val="00A453AF"/>
    <w:rsid w:val="00A45AEF"/>
    <w:rsid w:val="00A45AF1"/>
    <w:rsid w:val="00A465B8"/>
    <w:rsid w:val="00A467C4"/>
    <w:rsid w:val="00A46C05"/>
    <w:rsid w:val="00A476FF"/>
    <w:rsid w:val="00A515C3"/>
    <w:rsid w:val="00A53423"/>
    <w:rsid w:val="00A54361"/>
    <w:rsid w:val="00A54847"/>
    <w:rsid w:val="00A55B5A"/>
    <w:rsid w:val="00A55E6F"/>
    <w:rsid w:val="00A6052E"/>
    <w:rsid w:val="00A61686"/>
    <w:rsid w:val="00A61B95"/>
    <w:rsid w:val="00A6279D"/>
    <w:rsid w:val="00A63640"/>
    <w:rsid w:val="00A63EAB"/>
    <w:rsid w:val="00A653C7"/>
    <w:rsid w:val="00A65F05"/>
    <w:rsid w:val="00A663F9"/>
    <w:rsid w:val="00A66858"/>
    <w:rsid w:val="00A6692D"/>
    <w:rsid w:val="00A67705"/>
    <w:rsid w:val="00A70037"/>
    <w:rsid w:val="00A701BB"/>
    <w:rsid w:val="00A702D3"/>
    <w:rsid w:val="00A71095"/>
    <w:rsid w:val="00A71217"/>
    <w:rsid w:val="00A71970"/>
    <w:rsid w:val="00A72D3D"/>
    <w:rsid w:val="00A745AE"/>
    <w:rsid w:val="00A74D88"/>
    <w:rsid w:val="00A755F0"/>
    <w:rsid w:val="00A75B56"/>
    <w:rsid w:val="00A75C63"/>
    <w:rsid w:val="00A77757"/>
    <w:rsid w:val="00A7777B"/>
    <w:rsid w:val="00A7794D"/>
    <w:rsid w:val="00A808D1"/>
    <w:rsid w:val="00A81EC6"/>
    <w:rsid w:val="00A81EF8"/>
    <w:rsid w:val="00A82A92"/>
    <w:rsid w:val="00A82BCC"/>
    <w:rsid w:val="00A82E60"/>
    <w:rsid w:val="00A83526"/>
    <w:rsid w:val="00A84610"/>
    <w:rsid w:val="00A85DB9"/>
    <w:rsid w:val="00A870BC"/>
    <w:rsid w:val="00A905B8"/>
    <w:rsid w:val="00A906E6"/>
    <w:rsid w:val="00A90AC4"/>
    <w:rsid w:val="00A91B9F"/>
    <w:rsid w:val="00A93431"/>
    <w:rsid w:val="00A946A0"/>
    <w:rsid w:val="00A9490E"/>
    <w:rsid w:val="00A95290"/>
    <w:rsid w:val="00A9571D"/>
    <w:rsid w:val="00A95DF0"/>
    <w:rsid w:val="00A967A5"/>
    <w:rsid w:val="00A96DEE"/>
    <w:rsid w:val="00AA083B"/>
    <w:rsid w:val="00AA0FBF"/>
    <w:rsid w:val="00AA166D"/>
    <w:rsid w:val="00AA3D1E"/>
    <w:rsid w:val="00AA605D"/>
    <w:rsid w:val="00AA6F03"/>
    <w:rsid w:val="00AA7484"/>
    <w:rsid w:val="00AB023E"/>
    <w:rsid w:val="00AB0602"/>
    <w:rsid w:val="00AB084E"/>
    <w:rsid w:val="00AB0B3D"/>
    <w:rsid w:val="00AB1238"/>
    <w:rsid w:val="00AB1715"/>
    <w:rsid w:val="00AB23B4"/>
    <w:rsid w:val="00AB381D"/>
    <w:rsid w:val="00AB40C9"/>
    <w:rsid w:val="00AB4D06"/>
    <w:rsid w:val="00AB5BAF"/>
    <w:rsid w:val="00AB5D7C"/>
    <w:rsid w:val="00AB688B"/>
    <w:rsid w:val="00AB7A0D"/>
    <w:rsid w:val="00AC05F2"/>
    <w:rsid w:val="00AC0A0D"/>
    <w:rsid w:val="00AC0DFA"/>
    <w:rsid w:val="00AC1663"/>
    <w:rsid w:val="00AC1DA4"/>
    <w:rsid w:val="00AC2D9F"/>
    <w:rsid w:val="00AC2DE5"/>
    <w:rsid w:val="00AC4EB8"/>
    <w:rsid w:val="00AC54B6"/>
    <w:rsid w:val="00AC5961"/>
    <w:rsid w:val="00AC5DEB"/>
    <w:rsid w:val="00AC6001"/>
    <w:rsid w:val="00AC6E13"/>
    <w:rsid w:val="00AC75D1"/>
    <w:rsid w:val="00AC7764"/>
    <w:rsid w:val="00AD00C4"/>
    <w:rsid w:val="00AD17CA"/>
    <w:rsid w:val="00AD1944"/>
    <w:rsid w:val="00AD3317"/>
    <w:rsid w:val="00AD53AD"/>
    <w:rsid w:val="00AD5468"/>
    <w:rsid w:val="00AD5960"/>
    <w:rsid w:val="00AD5E94"/>
    <w:rsid w:val="00AD6846"/>
    <w:rsid w:val="00AE082F"/>
    <w:rsid w:val="00AE23BC"/>
    <w:rsid w:val="00AE26FD"/>
    <w:rsid w:val="00AE29BD"/>
    <w:rsid w:val="00AE3BDB"/>
    <w:rsid w:val="00AE3DCD"/>
    <w:rsid w:val="00AE3ED8"/>
    <w:rsid w:val="00AE4538"/>
    <w:rsid w:val="00AE4888"/>
    <w:rsid w:val="00AE5705"/>
    <w:rsid w:val="00AE5AA1"/>
    <w:rsid w:val="00AE63E1"/>
    <w:rsid w:val="00AE7061"/>
    <w:rsid w:val="00AE7958"/>
    <w:rsid w:val="00AE7A4E"/>
    <w:rsid w:val="00AF07DC"/>
    <w:rsid w:val="00AF114A"/>
    <w:rsid w:val="00AF1348"/>
    <w:rsid w:val="00AF149C"/>
    <w:rsid w:val="00AF2C7C"/>
    <w:rsid w:val="00AF3728"/>
    <w:rsid w:val="00AF3E07"/>
    <w:rsid w:val="00AF51AF"/>
    <w:rsid w:val="00AF581B"/>
    <w:rsid w:val="00AF59EC"/>
    <w:rsid w:val="00AF5FD8"/>
    <w:rsid w:val="00AF6429"/>
    <w:rsid w:val="00B00756"/>
    <w:rsid w:val="00B00B84"/>
    <w:rsid w:val="00B00E18"/>
    <w:rsid w:val="00B02111"/>
    <w:rsid w:val="00B0274B"/>
    <w:rsid w:val="00B02985"/>
    <w:rsid w:val="00B02E28"/>
    <w:rsid w:val="00B051E3"/>
    <w:rsid w:val="00B063F2"/>
    <w:rsid w:val="00B06593"/>
    <w:rsid w:val="00B07716"/>
    <w:rsid w:val="00B078B6"/>
    <w:rsid w:val="00B10207"/>
    <w:rsid w:val="00B10B4C"/>
    <w:rsid w:val="00B10CD8"/>
    <w:rsid w:val="00B115A5"/>
    <w:rsid w:val="00B117B5"/>
    <w:rsid w:val="00B11903"/>
    <w:rsid w:val="00B120FF"/>
    <w:rsid w:val="00B12249"/>
    <w:rsid w:val="00B139D6"/>
    <w:rsid w:val="00B14913"/>
    <w:rsid w:val="00B14F6D"/>
    <w:rsid w:val="00B15845"/>
    <w:rsid w:val="00B17485"/>
    <w:rsid w:val="00B174BD"/>
    <w:rsid w:val="00B200C3"/>
    <w:rsid w:val="00B202B5"/>
    <w:rsid w:val="00B21DDB"/>
    <w:rsid w:val="00B22A48"/>
    <w:rsid w:val="00B23F27"/>
    <w:rsid w:val="00B24449"/>
    <w:rsid w:val="00B2553A"/>
    <w:rsid w:val="00B256C5"/>
    <w:rsid w:val="00B26659"/>
    <w:rsid w:val="00B26A16"/>
    <w:rsid w:val="00B26EEA"/>
    <w:rsid w:val="00B304B2"/>
    <w:rsid w:val="00B3185B"/>
    <w:rsid w:val="00B3231C"/>
    <w:rsid w:val="00B32F13"/>
    <w:rsid w:val="00B33359"/>
    <w:rsid w:val="00B3447A"/>
    <w:rsid w:val="00B347AC"/>
    <w:rsid w:val="00B35737"/>
    <w:rsid w:val="00B3725F"/>
    <w:rsid w:val="00B37273"/>
    <w:rsid w:val="00B379BB"/>
    <w:rsid w:val="00B40F83"/>
    <w:rsid w:val="00B411CC"/>
    <w:rsid w:val="00B413C1"/>
    <w:rsid w:val="00B42A83"/>
    <w:rsid w:val="00B4487B"/>
    <w:rsid w:val="00B4597F"/>
    <w:rsid w:val="00B46879"/>
    <w:rsid w:val="00B46E53"/>
    <w:rsid w:val="00B470CD"/>
    <w:rsid w:val="00B50003"/>
    <w:rsid w:val="00B5020A"/>
    <w:rsid w:val="00B50520"/>
    <w:rsid w:val="00B51318"/>
    <w:rsid w:val="00B514CA"/>
    <w:rsid w:val="00B52AD5"/>
    <w:rsid w:val="00B52D96"/>
    <w:rsid w:val="00B52EF7"/>
    <w:rsid w:val="00B54382"/>
    <w:rsid w:val="00B5438C"/>
    <w:rsid w:val="00B552FE"/>
    <w:rsid w:val="00B5550A"/>
    <w:rsid w:val="00B57C86"/>
    <w:rsid w:val="00B60EEC"/>
    <w:rsid w:val="00B611CA"/>
    <w:rsid w:val="00B64569"/>
    <w:rsid w:val="00B656D6"/>
    <w:rsid w:val="00B65C9A"/>
    <w:rsid w:val="00B660BB"/>
    <w:rsid w:val="00B6622C"/>
    <w:rsid w:val="00B66698"/>
    <w:rsid w:val="00B66881"/>
    <w:rsid w:val="00B66AED"/>
    <w:rsid w:val="00B67D4A"/>
    <w:rsid w:val="00B67FA1"/>
    <w:rsid w:val="00B70604"/>
    <w:rsid w:val="00B7173B"/>
    <w:rsid w:val="00B71E46"/>
    <w:rsid w:val="00B724A0"/>
    <w:rsid w:val="00B72D98"/>
    <w:rsid w:val="00B73657"/>
    <w:rsid w:val="00B73B53"/>
    <w:rsid w:val="00B75500"/>
    <w:rsid w:val="00B758EA"/>
    <w:rsid w:val="00B7655D"/>
    <w:rsid w:val="00B814DF"/>
    <w:rsid w:val="00B81B9D"/>
    <w:rsid w:val="00B824F3"/>
    <w:rsid w:val="00B8253B"/>
    <w:rsid w:val="00B841E2"/>
    <w:rsid w:val="00B845EA"/>
    <w:rsid w:val="00B846B7"/>
    <w:rsid w:val="00B849E3"/>
    <w:rsid w:val="00B84FFB"/>
    <w:rsid w:val="00B85E4F"/>
    <w:rsid w:val="00B871CE"/>
    <w:rsid w:val="00B900DE"/>
    <w:rsid w:val="00B90570"/>
    <w:rsid w:val="00B908FE"/>
    <w:rsid w:val="00B916BC"/>
    <w:rsid w:val="00B91804"/>
    <w:rsid w:val="00B91E10"/>
    <w:rsid w:val="00B92337"/>
    <w:rsid w:val="00B92472"/>
    <w:rsid w:val="00B933F1"/>
    <w:rsid w:val="00B9345A"/>
    <w:rsid w:val="00B9397A"/>
    <w:rsid w:val="00B93A03"/>
    <w:rsid w:val="00B95063"/>
    <w:rsid w:val="00B950CE"/>
    <w:rsid w:val="00B95892"/>
    <w:rsid w:val="00B9676C"/>
    <w:rsid w:val="00B96CDB"/>
    <w:rsid w:val="00B9725A"/>
    <w:rsid w:val="00B977EA"/>
    <w:rsid w:val="00B978C5"/>
    <w:rsid w:val="00BA0703"/>
    <w:rsid w:val="00BA1A02"/>
    <w:rsid w:val="00BA234A"/>
    <w:rsid w:val="00BA29FC"/>
    <w:rsid w:val="00BA3922"/>
    <w:rsid w:val="00BA4962"/>
    <w:rsid w:val="00BA4A33"/>
    <w:rsid w:val="00BA5B51"/>
    <w:rsid w:val="00BA662C"/>
    <w:rsid w:val="00BA6863"/>
    <w:rsid w:val="00BA6B4F"/>
    <w:rsid w:val="00BA6D8D"/>
    <w:rsid w:val="00BA706A"/>
    <w:rsid w:val="00BA7659"/>
    <w:rsid w:val="00BB04B5"/>
    <w:rsid w:val="00BB1E1A"/>
    <w:rsid w:val="00BB28F6"/>
    <w:rsid w:val="00BB2C44"/>
    <w:rsid w:val="00BB349D"/>
    <w:rsid w:val="00BB35AD"/>
    <w:rsid w:val="00BB3B58"/>
    <w:rsid w:val="00BB4287"/>
    <w:rsid w:val="00BB441E"/>
    <w:rsid w:val="00BB4CFE"/>
    <w:rsid w:val="00BB641E"/>
    <w:rsid w:val="00BB7020"/>
    <w:rsid w:val="00BB78BB"/>
    <w:rsid w:val="00BB7F73"/>
    <w:rsid w:val="00BC0212"/>
    <w:rsid w:val="00BC0459"/>
    <w:rsid w:val="00BC14AD"/>
    <w:rsid w:val="00BC14E1"/>
    <w:rsid w:val="00BC2614"/>
    <w:rsid w:val="00BC3D6D"/>
    <w:rsid w:val="00BC4754"/>
    <w:rsid w:val="00BC4807"/>
    <w:rsid w:val="00BC4884"/>
    <w:rsid w:val="00BC4A8E"/>
    <w:rsid w:val="00BC4CFF"/>
    <w:rsid w:val="00BC4E38"/>
    <w:rsid w:val="00BC5355"/>
    <w:rsid w:val="00BC56DD"/>
    <w:rsid w:val="00BC57FB"/>
    <w:rsid w:val="00BC590A"/>
    <w:rsid w:val="00BC5AB5"/>
    <w:rsid w:val="00BD148E"/>
    <w:rsid w:val="00BD1BF3"/>
    <w:rsid w:val="00BD3893"/>
    <w:rsid w:val="00BD478D"/>
    <w:rsid w:val="00BD4B63"/>
    <w:rsid w:val="00BD4D19"/>
    <w:rsid w:val="00BD5C73"/>
    <w:rsid w:val="00BD78C5"/>
    <w:rsid w:val="00BE055C"/>
    <w:rsid w:val="00BE0C83"/>
    <w:rsid w:val="00BE1331"/>
    <w:rsid w:val="00BE14EE"/>
    <w:rsid w:val="00BE22FC"/>
    <w:rsid w:val="00BE2AE5"/>
    <w:rsid w:val="00BE36BB"/>
    <w:rsid w:val="00BE40A5"/>
    <w:rsid w:val="00BE46F8"/>
    <w:rsid w:val="00BE4801"/>
    <w:rsid w:val="00BE52DA"/>
    <w:rsid w:val="00BE5F53"/>
    <w:rsid w:val="00BE6283"/>
    <w:rsid w:val="00BE6D1B"/>
    <w:rsid w:val="00BE71BE"/>
    <w:rsid w:val="00BF0561"/>
    <w:rsid w:val="00BF1058"/>
    <w:rsid w:val="00BF1574"/>
    <w:rsid w:val="00BF3987"/>
    <w:rsid w:val="00BF3A09"/>
    <w:rsid w:val="00BF5B66"/>
    <w:rsid w:val="00BF6A13"/>
    <w:rsid w:val="00BF6D22"/>
    <w:rsid w:val="00BF6E82"/>
    <w:rsid w:val="00BF769D"/>
    <w:rsid w:val="00C00251"/>
    <w:rsid w:val="00C00292"/>
    <w:rsid w:val="00C00529"/>
    <w:rsid w:val="00C00B39"/>
    <w:rsid w:val="00C01572"/>
    <w:rsid w:val="00C018F9"/>
    <w:rsid w:val="00C020A1"/>
    <w:rsid w:val="00C02C10"/>
    <w:rsid w:val="00C02E2D"/>
    <w:rsid w:val="00C03479"/>
    <w:rsid w:val="00C047AA"/>
    <w:rsid w:val="00C06CAE"/>
    <w:rsid w:val="00C06D70"/>
    <w:rsid w:val="00C06EA4"/>
    <w:rsid w:val="00C10715"/>
    <w:rsid w:val="00C1071E"/>
    <w:rsid w:val="00C11A5E"/>
    <w:rsid w:val="00C121FB"/>
    <w:rsid w:val="00C1382C"/>
    <w:rsid w:val="00C147FF"/>
    <w:rsid w:val="00C1603D"/>
    <w:rsid w:val="00C16F62"/>
    <w:rsid w:val="00C17D44"/>
    <w:rsid w:val="00C17DE5"/>
    <w:rsid w:val="00C23A39"/>
    <w:rsid w:val="00C23B8B"/>
    <w:rsid w:val="00C24647"/>
    <w:rsid w:val="00C24E16"/>
    <w:rsid w:val="00C25E10"/>
    <w:rsid w:val="00C26490"/>
    <w:rsid w:val="00C2753D"/>
    <w:rsid w:val="00C2787F"/>
    <w:rsid w:val="00C27B82"/>
    <w:rsid w:val="00C27DF9"/>
    <w:rsid w:val="00C30E53"/>
    <w:rsid w:val="00C3181F"/>
    <w:rsid w:val="00C31EF1"/>
    <w:rsid w:val="00C324FE"/>
    <w:rsid w:val="00C32ED4"/>
    <w:rsid w:val="00C32EF5"/>
    <w:rsid w:val="00C33200"/>
    <w:rsid w:val="00C33223"/>
    <w:rsid w:val="00C3423E"/>
    <w:rsid w:val="00C34576"/>
    <w:rsid w:val="00C34766"/>
    <w:rsid w:val="00C37793"/>
    <w:rsid w:val="00C4180A"/>
    <w:rsid w:val="00C41850"/>
    <w:rsid w:val="00C41C65"/>
    <w:rsid w:val="00C42245"/>
    <w:rsid w:val="00C441B9"/>
    <w:rsid w:val="00C44800"/>
    <w:rsid w:val="00C44913"/>
    <w:rsid w:val="00C45B27"/>
    <w:rsid w:val="00C45B5B"/>
    <w:rsid w:val="00C469EB"/>
    <w:rsid w:val="00C47145"/>
    <w:rsid w:val="00C47450"/>
    <w:rsid w:val="00C47E87"/>
    <w:rsid w:val="00C5136E"/>
    <w:rsid w:val="00C518A5"/>
    <w:rsid w:val="00C51C09"/>
    <w:rsid w:val="00C52688"/>
    <w:rsid w:val="00C53295"/>
    <w:rsid w:val="00C5384B"/>
    <w:rsid w:val="00C53CE5"/>
    <w:rsid w:val="00C55C9A"/>
    <w:rsid w:val="00C55EA4"/>
    <w:rsid w:val="00C56A3C"/>
    <w:rsid w:val="00C57A63"/>
    <w:rsid w:val="00C57C30"/>
    <w:rsid w:val="00C607C2"/>
    <w:rsid w:val="00C60CAB"/>
    <w:rsid w:val="00C60CE4"/>
    <w:rsid w:val="00C62B27"/>
    <w:rsid w:val="00C633FB"/>
    <w:rsid w:val="00C64E1C"/>
    <w:rsid w:val="00C653D8"/>
    <w:rsid w:val="00C65A63"/>
    <w:rsid w:val="00C6637B"/>
    <w:rsid w:val="00C663BA"/>
    <w:rsid w:val="00C71AAF"/>
    <w:rsid w:val="00C7212A"/>
    <w:rsid w:val="00C7294B"/>
    <w:rsid w:val="00C73F2F"/>
    <w:rsid w:val="00C74B0C"/>
    <w:rsid w:val="00C74F95"/>
    <w:rsid w:val="00C75679"/>
    <w:rsid w:val="00C759B1"/>
    <w:rsid w:val="00C75FE9"/>
    <w:rsid w:val="00C7771A"/>
    <w:rsid w:val="00C8039A"/>
    <w:rsid w:val="00C805D1"/>
    <w:rsid w:val="00C80B6F"/>
    <w:rsid w:val="00C80C09"/>
    <w:rsid w:val="00C816AD"/>
    <w:rsid w:val="00C84514"/>
    <w:rsid w:val="00C84D35"/>
    <w:rsid w:val="00C85140"/>
    <w:rsid w:val="00C85B94"/>
    <w:rsid w:val="00C8610E"/>
    <w:rsid w:val="00C86E83"/>
    <w:rsid w:val="00C87497"/>
    <w:rsid w:val="00C87A00"/>
    <w:rsid w:val="00C9084A"/>
    <w:rsid w:val="00C90880"/>
    <w:rsid w:val="00C918B5"/>
    <w:rsid w:val="00C91CE7"/>
    <w:rsid w:val="00C93ACE"/>
    <w:rsid w:val="00C93B8C"/>
    <w:rsid w:val="00C9485C"/>
    <w:rsid w:val="00C94F0F"/>
    <w:rsid w:val="00C94F87"/>
    <w:rsid w:val="00C9795E"/>
    <w:rsid w:val="00CA0E11"/>
    <w:rsid w:val="00CA160A"/>
    <w:rsid w:val="00CA2C33"/>
    <w:rsid w:val="00CA3A32"/>
    <w:rsid w:val="00CA5C64"/>
    <w:rsid w:val="00CA5F5A"/>
    <w:rsid w:val="00CA674D"/>
    <w:rsid w:val="00CA6F67"/>
    <w:rsid w:val="00CB02FC"/>
    <w:rsid w:val="00CB09EF"/>
    <w:rsid w:val="00CB1B19"/>
    <w:rsid w:val="00CB23A1"/>
    <w:rsid w:val="00CB27EE"/>
    <w:rsid w:val="00CB5BAA"/>
    <w:rsid w:val="00CB5BFA"/>
    <w:rsid w:val="00CB5DE5"/>
    <w:rsid w:val="00CB5F33"/>
    <w:rsid w:val="00CC0279"/>
    <w:rsid w:val="00CC02DE"/>
    <w:rsid w:val="00CC1A71"/>
    <w:rsid w:val="00CC1ED0"/>
    <w:rsid w:val="00CC3124"/>
    <w:rsid w:val="00CC3585"/>
    <w:rsid w:val="00CC4950"/>
    <w:rsid w:val="00CC553E"/>
    <w:rsid w:val="00CC5E94"/>
    <w:rsid w:val="00CC5F3C"/>
    <w:rsid w:val="00CC6B7F"/>
    <w:rsid w:val="00CD0F10"/>
    <w:rsid w:val="00CD34F2"/>
    <w:rsid w:val="00CD369B"/>
    <w:rsid w:val="00CD38E6"/>
    <w:rsid w:val="00CD4744"/>
    <w:rsid w:val="00CD7F80"/>
    <w:rsid w:val="00CE0762"/>
    <w:rsid w:val="00CE09BC"/>
    <w:rsid w:val="00CE2E2D"/>
    <w:rsid w:val="00CE3B35"/>
    <w:rsid w:val="00CE5AF8"/>
    <w:rsid w:val="00CE6436"/>
    <w:rsid w:val="00CE6814"/>
    <w:rsid w:val="00CE6AE3"/>
    <w:rsid w:val="00CE6BB3"/>
    <w:rsid w:val="00CE7DB1"/>
    <w:rsid w:val="00CF01C2"/>
    <w:rsid w:val="00CF0463"/>
    <w:rsid w:val="00CF215F"/>
    <w:rsid w:val="00CF261E"/>
    <w:rsid w:val="00CF5A79"/>
    <w:rsid w:val="00CF7D8B"/>
    <w:rsid w:val="00D009E4"/>
    <w:rsid w:val="00D0118A"/>
    <w:rsid w:val="00D01305"/>
    <w:rsid w:val="00D01BA4"/>
    <w:rsid w:val="00D022EC"/>
    <w:rsid w:val="00D033AB"/>
    <w:rsid w:val="00D03443"/>
    <w:rsid w:val="00D04051"/>
    <w:rsid w:val="00D043A9"/>
    <w:rsid w:val="00D058D5"/>
    <w:rsid w:val="00D05BED"/>
    <w:rsid w:val="00D06521"/>
    <w:rsid w:val="00D066F1"/>
    <w:rsid w:val="00D10164"/>
    <w:rsid w:val="00D10B0D"/>
    <w:rsid w:val="00D10ECD"/>
    <w:rsid w:val="00D118B4"/>
    <w:rsid w:val="00D12A36"/>
    <w:rsid w:val="00D12DA9"/>
    <w:rsid w:val="00D12EE9"/>
    <w:rsid w:val="00D15620"/>
    <w:rsid w:val="00D15AE5"/>
    <w:rsid w:val="00D16E23"/>
    <w:rsid w:val="00D17D59"/>
    <w:rsid w:val="00D17E35"/>
    <w:rsid w:val="00D17F58"/>
    <w:rsid w:val="00D20C3C"/>
    <w:rsid w:val="00D21F08"/>
    <w:rsid w:val="00D21F26"/>
    <w:rsid w:val="00D22D4F"/>
    <w:rsid w:val="00D23790"/>
    <w:rsid w:val="00D259D7"/>
    <w:rsid w:val="00D2646A"/>
    <w:rsid w:val="00D26D08"/>
    <w:rsid w:val="00D27513"/>
    <w:rsid w:val="00D30273"/>
    <w:rsid w:val="00D30409"/>
    <w:rsid w:val="00D32C27"/>
    <w:rsid w:val="00D33183"/>
    <w:rsid w:val="00D34015"/>
    <w:rsid w:val="00D346E8"/>
    <w:rsid w:val="00D352A4"/>
    <w:rsid w:val="00D35D42"/>
    <w:rsid w:val="00D367D3"/>
    <w:rsid w:val="00D36A04"/>
    <w:rsid w:val="00D36A4E"/>
    <w:rsid w:val="00D36FA8"/>
    <w:rsid w:val="00D37707"/>
    <w:rsid w:val="00D37E24"/>
    <w:rsid w:val="00D40166"/>
    <w:rsid w:val="00D40945"/>
    <w:rsid w:val="00D41827"/>
    <w:rsid w:val="00D42652"/>
    <w:rsid w:val="00D42A89"/>
    <w:rsid w:val="00D43C70"/>
    <w:rsid w:val="00D44294"/>
    <w:rsid w:val="00D44D57"/>
    <w:rsid w:val="00D45B1D"/>
    <w:rsid w:val="00D46398"/>
    <w:rsid w:val="00D46840"/>
    <w:rsid w:val="00D46C28"/>
    <w:rsid w:val="00D47C81"/>
    <w:rsid w:val="00D509C4"/>
    <w:rsid w:val="00D51D90"/>
    <w:rsid w:val="00D5296B"/>
    <w:rsid w:val="00D53FC4"/>
    <w:rsid w:val="00D542A7"/>
    <w:rsid w:val="00D54DC5"/>
    <w:rsid w:val="00D55496"/>
    <w:rsid w:val="00D55FAA"/>
    <w:rsid w:val="00D56010"/>
    <w:rsid w:val="00D565E1"/>
    <w:rsid w:val="00D56C00"/>
    <w:rsid w:val="00D57680"/>
    <w:rsid w:val="00D60754"/>
    <w:rsid w:val="00D609EA"/>
    <w:rsid w:val="00D62ABE"/>
    <w:rsid w:val="00D64BE9"/>
    <w:rsid w:val="00D6617D"/>
    <w:rsid w:val="00D6618D"/>
    <w:rsid w:val="00D6763E"/>
    <w:rsid w:val="00D678DE"/>
    <w:rsid w:val="00D67DEE"/>
    <w:rsid w:val="00D70CDE"/>
    <w:rsid w:val="00D70EAD"/>
    <w:rsid w:val="00D70F85"/>
    <w:rsid w:val="00D71C07"/>
    <w:rsid w:val="00D726FC"/>
    <w:rsid w:val="00D7306D"/>
    <w:rsid w:val="00D73D10"/>
    <w:rsid w:val="00D74F7E"/>
    <w:rsid w:val="00D7578D"/>
    <w:rsid w:val="00D7592E"/>
    <w:rsid w:val="00D7651E"/>
    <w:rsid w:val="00D765F7"/>
    <w:rsid w:val="00D76681"/>
    <w:rsid w:val="00D76CDF"/>
    <w:rsid w:val="00D80A24"/>
    <w:rsid w:val="00D82CAB"/>
    <w:rsid w:val="00D836A6"/>
    <w:rsid w:val="00D85C09"/>
    <w:rsid w:val="00D8652A"/>
    <w:rsid w:val="00D87878"/>
    <w:rsid w:val="00D87CE0"/>
    <w:rsid w:val="00D927E3"/>
    <w:rsid w:val="00D93638"/>
    <w:rsid w:val="00D959E1"/>
    <w:rsid w:val="00D97A31"/>
    <w:rsid w:val="00D97FD1"/>
    <w:rsid w:val="00DA017A"/>
    <w:rsid w:val="00DA0934"/>
    <w:rsid w:val="00DA0CD8"/>
    <w:rsid w:val="00DA1DB0"/>
    <w:rsid w:val="00DA2310"/>
    <w:rsid w:val="00DA2545"/>
    <w:rsid w:val="00DA3577"/>
    <w:rsid w:val="00DA3F60"/>
    <w:rsid w:val="00DA4706"/>
    <w:rsid w:val="00DA5313"/>
    <w:rsid w:val="00DA5955"/>
    <w:rsid w:val="00DA6844"/>
    <w:rsid w:val="00DB0200"/>
    <w:rsid w:val="00DB11F1"/>
    <w:rsid w:val="00DB294B"/>
    <w:rsid w:val="00DB2FC7"/>
    <w:rsid w:val="00DB3DA7"/>
    <w:rsid w:val="00DB4327"/>
    <w:rsid w:val="00DB438B"/>
    <w:rsid w:val="00DB46EA"/>
    <w:rsid w:val="00DB5998"/>
    <w:rsid w:val="00DB59D1"/>
    <w:rsid w:val="00DB5AAC"/>
    <w:rsid w:val="00DB6F7C"/>
    <w:rsid w:val="00DC01CE"/>
    <w:rsid w:val="00DC06EC"/>
    <w:rsid w:val="00DC19C9"/>
    <w:rsid w:val="00DC2616"/>
    <w:rsid w:val="00DC4306"/>
    <w:rsid w:val="00DC5006"/>
    <w:rsid w:val="00DC5070"/>
    <w:rsid w:val="00DC64E4"/>
    <w:rsid w:val="00DC6A59"/>
    <w:rsid w:val="00DD0AD7"/>
    <w:rsid w:val="00DD13BE"/>
    <w:rsid w:val="00DD169F"/>
    <w:rsid w:val="00DD18F6"/>
    <w:rsid w:val="00DD47C1"/>
    <w:rsid w:val="00DD578C"/>
    <w:rsid w:val="00DD5D02"/>
    <w:rsid w:val="00DD6CDD"/>
    <w:rsid w:val="00DE01B1"/>
    <w:rsid w:val="00DE1EFE"/>
    <w:rsid w:val="00DE2FB9"/>
    <w:rsid w:val="00DE3F3E"/>
    <w:rsid w:val="00DE56E1"/>
    <w:rsid w:val="00DE5857"/>
    <w:rsid w:val="00DE5E27"/>
    <w:rsid w:val="00DE61B1"/>
    <w:rsid w:val="00DE6370"/>
    <w:rsid w:val="00DE681F"/>
    <w:rsid w:val="00DF0AC6"/>
    <w:rsid w:val="00DF2EBF"/>
    <w:rsid w:val="00DF3288"/>
    <w:rsid w:val="00DF342A"/>
    <w:rsid w:val="00DF4D2B"/>
    <w:rsid w:val="00DF5590"/>
    <w:rsid w:val="00DF5641"/>
    <w:rsid w:val="00DF5AF3"/>
    <w:rsid w:val="00DF5E48"/>
    <w:rsid w:val="00DF6C8C"/>
    <w:rsid w:val="00DF700F"/>
    <w:rsid w:val="00DF73FB"/>
    <w:rsid w:val="00DF74A0"/>
    <w:rsid w:val="00E00EE7"/>
    <w:rsid w:val="00E00F6F"/>
    <w:rsid w:val="00E02C13"/>
    <w:rsid w:val="00E02EB5"/>
    <w:rsid w:val="00E032B1"/>
    <w:rsid w:val="00E03D59"/>
    <w:rsid w:val="00E045B7"/>
    <w:rsid w:val="00E0522E"/>
    <w:rsid w:val="00E053CD"/>
    <w:rsid w:val="00E05697"/>
    <w:rsid w:val="00E05998"/>
    <w:rsid w:val="00E066D7"/>
    <w:rsid w:val="00E107D4"/>
    <w:rsid w:val="00E10877"/>
    <w:rsid w:val="00E10C95"/>
    <w:rsid w:val="00E11E05"/>
    <w:rsid w:val="00E12397"/>
    <w:rsid w:val="00E13463"/>
    <w:rsid w:val="00E13C92"/>
    <w:rsid w:val="00E14406"/>
    <w:rsid w:val="00E1499E"/>
    <w:rsid w:val="00E14AEB"/>
    <w:rsid w:val="00E15113"/>
    <w:rsid w:val="00E160A6"/>
    <w:rsid w:val="00E16CF3"/>
    <w:rsid w:val="00E16F46"/>
    <w:rsid w:val="00E17F6E"/>
    <w:rsid w:val="00E20626"/>
    <w:rsid w:val="00E20880"/>
    <w:rsid w:val="00E22F73"/>
    <w:rsid w:val="00E23438"/>
    <w:rsid w:val="00E237CD"/>
    <w:rsid w:val="00E23DDE"/>
    <w:rsid w:val="00E24172"/>
    <w:rsid w:val="00E245DE"/>
    <w:rsid w:val="00E268B9"/>
    <w:rsid w:val="00E26AE6"/>
    <w:rsid w:val="00E274FD"/>
    <w:rsid w:val="00E27672"/>
    <w:rsid w:val="00E31061"/>
    <w:rsid w:val="00E3393D"/>
    <w:rsid w:val="00E342D1"/>
    <w:rsid w:val="00E3465E"/>
    <w:rsid w:val="00E356F3"/>
    <w:rsid w:val="00E379B2"/>
    <w:rsid w:val="00E37A97"/>
    <w:rsid w:val="00E40ACB"/>
    <w:rsid w:val="00E41FE1"/>
    <w:rsid w:val="00E440E7"/>
    <w:rsid w:val="00E44276"/>
    <w:rsid w:val="00E44475"/>
    <w:rsid w:val="00E44B26"/>
    <w:rsid w:val="00E464AB"/>
    <w:rsid w:val="00E4700A"/>
    <w:rsid w:val="00E478A4"/>
    <w:rsid w:val="00E47D82"/>
    <w:rsid w:val="00E50262"/>
    <w:rsid w:val="00E51F71"/>
    <w:rsid w:val="00E5223C"/>
    <w:rsid w:val="00E5277C"/>
    <w:rsid w:val="00E52CD2"/>
    <w:rsid w:val="00E530AC"/>
    <w:rsid w:val="00E558E3"/>
    <w:rsid w:val="00E55C43"/>
    <w:rsid w:val="00E562F6"/>
    <w:rsid w:val="00E570B6"/>
    <w:rsid w:val="00E60644"/>
    <w:rsid w:val="00E61702"/>
    <w:rsid w:val="00E61765"/>
    <w:rsid w:val="00E62847"/>
    <w:rsid w:val="00E62DA9"/>
    <w:rsid w:val="00E63960"/>
    <w:rsid w:val="00E63A94"/>
    <w:rsid w:val="00E64B8A"/>
    <w:rsid w:val="00E668B3"/>
    <w:rsid w:val="00E669DA"/>
    <w:rsid w:val="00E6747E"/>
    <w:rsid w:val="00E70559"/>
    <w:rsid w:val="00E706DD"/>
    <w:rsid w:val="00E707FA"/>
    <w:rsid w:val="00E7162F"/>
    <w:rsid w:val="00E7205D"/>
    <w:rsid w:val="00E723B8"/>
    <w:rsid w:val="00E72C00"/>
    <w:rsid w:val="00E7351F"/>
    <w:rsid w:val="00E74D13"/>
    <w:rsid w:val="00E75D17"/>
    <w:rsid w:val="00E76C6E"/>
    <w:rsid w:val="00E77703"/>
    <w:rsid w:val="00E77A4E"/>
    <w:rsid w:val="00E80206"/>
    <w:rsid w:val="00E8083F"/>
    <w:rsid w:val="00E8225F"/>
    <w:rsid w:val="00E82490"/>
    <w:rsid w:val="00E826C5"/>
    <w:rsid w:val="00E827F5"/>
    <w:rsid w:val="00E830A2"/>
    <w:rsid w:val="00E85A7B"/>
    <w:rsid w:val="00E85B1B"/>
    <w:rsid w:val="00E85D5D"/>
    <w:rsid w:val="00E86943"/>
    <w:rsid w:val="00E86955"/>
    <w:rsid w:val="00E86965"/>
    <w:rsid w:val="00E86A0B"/>
    <w:rsid w:val="00E87242"/>
    <w:rsid w:val="00E901D1"/>
    <w:rsid w:val="00E90869"/>
    <w:rsid w:val="00E90B26"/>
    <w:rsid w:val="00E90CD8"/>
    <w:rsid w:val="00E90E3A"/>
    <w:rsid w:val="00E91117"/>
    <w:rsid w:val="00E912A7"/>
    <w:rsid w:val="00E91737"/>
    <w:rsid w:val="00E92788"/>
    <w:rsid w:val="00E9383C"/>
    <w:rsid w:val="00E93AB9"/>
    <w:rsid w:val="00E94024"/>
    <w:rsid w:val="00E958EC"/>
    <w:rsid w:val="00E95ABE"/>
    <w:rsid w:val="00E9760F"/>
    <w:rsid w:val="00EA01D7"/>
    <w:rsid w:val="00EA0411"/>
    <w:rsid w:val="00EA184B"/>
    <w:rsid w:val="00EA19CC"/>
    <w:rsid w:val="00EA4267"/>
    <w:rsid w:val="00EA467F"/>
    <w:rsid w:val="00EA4BC7"/>
    <w:rsid w:val="00EA525C"/>
    <w:rsid w:val="00EA536A"/>
    <w:rsid w:val="00EA593C"/>
    <w:rsid w:val="00EA5D68"/>
    <w:rsid w:val="00EA655C"/>
    <w:rsid w:val="00EB166D"/>
    <w:rsid w:val="00EB1787"/>
    <w:rsid w:val="00EB1D1E"/>
    <w:rsid w:val="00EB1E2A"/>
    <w:rsid w:val="00EB21AF"/>
    <w:rsid w:val="00EB2556"/>
    <w:rsid w:val="00EB34A7"/>
    <w:rsid w:val="00EB3EE6"/>
    <w:rsid w:val="00EB3FB4"/>
    <w:rsid w:val="00EB4CAC"/>
    <w:rsid w:val="00EB5AA3"/>
    <w:rsid w:val="00EB61DB"/>
    <w:rsid w:val="00EB6643"/>
    <w:rsid w:val="00EB67F5"/>
    <w:rsid w:val="00EB6DF1"/>
    <w:rsid w:val="00EB6FD4"/>
    <w:rsid w:val="00EC047A"/>
    <w:rsid w:val="00EC1E35"/>
    <w:rsid w:val="00EC28E7"/>
    <w:rsid w:val="00EC2FCD"/>
    <w:rsid w:val="00EC349B"/>
    <w:rsid w:val="00EC36D1"/>
    <w:rsid w:val="00EC4D98"/>
    <w:rsid w:val="00EC572A"/>
    <w:rsid w:val="00EC5751"/>
    <w:rsid w:val="00EC61FA"/>
    <w:rsid w:val="00EC6B17"/>
    <w:rsid w:val="00EC70FA"/>
    <w:rsid w:val="00ED0FCE"/>
    <w:rsid w:val="00ED24C6"/>
    <w:rsid w:val="00ED3160"/>
    <w:rsid w:val="00ED33F1"/>
    <w:rsid w:val="00ED3769"/>
    <w:rsid w:val="00ED4E4E"/>
    <w:rsid w:val="00ED50C3"/>
    <w:rsid w:val="00ED51BD"/>
    <w:rsid w:val="00ED7290"/>
    <w:rsid w:val="00EE08F8"/>
    <w:rsid w:val="00EE0EF5"/>
    <w:rsid w:val="00EE1C0B"/>
    <w:rsid w:val="00EE1DC7"/>
    <w:rsid w:val="00EE208F"/>
    <w:rsid w:val="00EE26B3"/>
    <w:rsid w:val="00EE29AA"/>
    <w:rsid w:val="00EE35D3"/>
    <w:rsid w:val="00EE40E3"/>
    <w:rsid w:val="00EE43D1"/>
    <w:rsid w:val="00EE49DB"/>
    <w:rsid w:val="00EE5A5B"/>
    <w:rsid w:val="00EE5AC8"/>
    <w:rsid w:val="00EE6A38"/>
    <w:rsid w:val="00EE7164"/>
    <w:rsid w:val="00EE7457"/>
    <w:rsid w:val="00EE7BEF"/>
    <w:rsid w:val="00EF0341"/>
    <w:rsid w:val="00EF0649"/>
    <w:rsid w:val="00EF0C29"/>
    <w:rsid w:val="00EF0EFC"/>
    <w:rsid w:val="00EF10B1"/>
    <w:rsid w:val="00EF118E"/>
    <w:rsid w:val="00EF26D3"/>
    <w:rsid w:val="00EF2A7A"/>
    <w:rsid w:val="00EF331A"/>
    <w:rsid w:val="00EF41F5"/>
    <w:rsid w:val="00EF4A7B"/>
    <w:rsid w:val="00EF4DC9"/>
    <w:rsid w:val="00EF55F3"/>
    <w:rsid w:val="00EF660C"/>
    <w:rsid w:val="00EF6F3C"/>
    <w:rsid w:val="00EF72B1"/>
    <w:rsid w:val="00EF7D0A"/>
    <w:rsid w:val="00EF7E4A"/>
    <w:rsid w:val="00F022EC"/>
    <w:rsid w:val="00F024B7"/>
    <w:rsid w:val="00F026FB"/>
    <w:rsid w:val="00F056CF"/>
    <w:rsid w:val="00F05730"/>
    <w:rsid w:val="00F05F25"/>
    <w:rsid w:val="00F06451"/>
    <w:rsid w:val="00F0647A"/>
    <w:rsid w:val="00F06F8C"/>
    <w:rsid w:val="00F07D50"/>
    <w:rsid w:val="00F1065A"/>
    <w:rsid w:val="00F1092B"/>
    <w:rsid w:val="00F10C54"/>
    <w:rsid w:val="00F1107C"/>
    <w:rsid w:val="00F11F8C"/>
    <w:rsid w:val="00F127D2"/>
    <w:rsid w:val="00F12D23"/>
    <w:rsid w:val="00F12EB9"/>
    <w:rsid w:val="00F1307B"/>
    <w:rsid w:val="00F133B3"/>
    <w:rsid w:val="00F138F7"/>
    <w:rsid w:val="00F13FFE"/>
    <w:rsid w:val="00F1765C"/>
    <w:rsid w:val="00F17C7D"/>
    <w:rsid w:val="00F201E9"/>
    <w:rsid w:val="00F20719"/>
    <w:rsid w:val="00F2085F"/>
    <w:rsid w:val="00F21C82"/>
    <w:rsid w:val="00F23496"/>
    <w:rsid w:val="00F2467D"/>
    <w:rsid w:val="00F2590B"/>
    <w:rsid w:val="00F272E3"/>
    <w:rsid w:val="00F278C8"/>
    <w:rsid w:val="00F27F18"/>
    <w:rsid w:val="00F303AC"/>
    <w:rsid w:val="00F305FF"/>
    <w:rsid w:val="00F3064C"/>
    <w:rsid w:val="00F30B62"/>
    <w:rsid w:val="00F30E7C"/>
    <w:rsid w:val="00F30ECB"/>
    <w:rsid w:val="00F30FF6"/>
    <w:rsid w:val="00F311F9"/>
    <w:rsid w:val="00F3260F"/>
    <w:rsid w:val="00F32A5B"/>
    <w:rsid w:val="00F32BC8"/>
    <w:rsid w:val="00F34430"/>
    <w:rsid w:val="00F34A81"/>
    <w:rsid w:val="00F35466"/>
    <w:rsid w:val="00F35FD3"/>
    <w:rsid w:val="00F36F5E"/>
    <w:rsid w:val="00F41937"/>
    <w:rsid w:val="00F42D35"/>
    <w:rsid w:val="00F44A98"/>
    <w:rsid w:val="00F50D90"/>
    <w:rsid w:val="00F518D1"/>
    <w:rsid w:val="00F523E9"/>
    <w:rsid w:val="00F52D80"/>
    <w:rsid w:val="00F53E47"/>
    <w:rsid w:val="00F55213"/>
    <w:rsid w:val="00F555F8"/>
    <w:rsid w:val="00F56006"/>
    <w:rsid w:val="00F56A8F"/>
    <w:rsid w:val="00F56AC3"/>
    <w:rsid w:val="00F56C6F"/>
    <w:rsid w:val="00F56CD5"/>
    <w:rsid w:val="00F600C0"/>
    <w:rsid w:val="00F6014A"/>
    <w:rsid w:val="00F60E5A"/>
    <w:rsid w:val="00F61382"/>
    <w:rsid w:val="00F61A69"/>
    <w:rsid w:val="00F636CF"/>
    <w:rsid w:val="00F64095"/>
    <w:rsid w:val="00F64A09"/>
    <w:rsid w:val="00F662E8"/>
    <w:rsid w:val="00F666F9"/>
    <w:rsid w:val="00F66AE0"/>
    <w:rsid w:val="00F67A91"/>
    <w:rsid w:val="00F713E8"/>
    <w:rsid w:val="00F72912"/>
    <w:rsid w:val="00F72F3B"/>
    <w:rsid w:val="00F7348E"/>
    <w:rsid w:val="00F73497"/>
    <w:rsid w:val="00F7369F"/>
    <w:rsid w:val="00F73701"/>
    <w:rsid w:val="00F73A1D"/>
    <w:rsid w:val="00F73C52"/>
    <w:rsid w:val="00F74827"/>
    <w:rsid w:val="00F74D5D"/>
    <w:rsid w:val="00F75088"/>
    <w:rsid w:val="00F7530F"/>
    <w:rsid w:val="00F76A0A"/>
    <w:rsid w:val="00F76A2C"/>
    <w:rsid w:val="00F76C18"/>
    <w:rsid w:val="00F76E3C"/>
    <w:rsid w:val="00F779CF"/>
    <w:rsid w:val="00F77BA1"/>
    <w:rsid w:val="00F80147"/>
    <w:rsid w:val="00F8100E"/>
    <w:rsid w:val="00F81513"/>
    <w:rsid w:val="00F82555"/>
    <w:rsid w:val="00F82DD8"/>
    <w:rsid w:val="00F84A6A"/>
    <w:rsid w:val="00F85B6B"/>
    <w:rsid w:val="00F85E25"/>
    <w:rsid w:val="00F85E8B"/>
    <w:rsid w:val="00F85EA7"/>
    <w:rsid w:val="00F87B87"/>
    <w:rsid w:val="00F87D60"/>
    <w:rsid w:val="00F87D64"/>
    <w:rsid w:val="00F87F0B"/>
    <w:rsid w:val="00F91547"/>
    <w:rsid w:val="00F91A19"/>
    <w:rsid w:val="00F92C04"/>
    <w:rsid w:val="00F933D5"/>
    <w:rsid w:val="00F94378"/>
    <w:rsid w:val="00F94638"/>
    <w:rsid w:val="00F94F0D"/>
    <w:rsid w:val="00F9583F"/>
    <w:rsid w:val="00F95A38"/>
    <w:rsid w:val="00F9742A"/>
    <w:rsid w:val="00FA2158"/>
    <w:rsid w:val="00FA24A0"/>
    <w:rsid w:val="00FA3124"/>
    <w:rsid w:val="00FA34C4"/>
    <w:rsid w:val="00FA356D"/>
    <w:rsid w:val="00FA41B2"/>
    <w:rsid w:val="00FA4316"/>
    <w:rsid w:val="00FA4359"/>
    <w:rsid w:val="00FA6719"/>
    <w:rsid w:val="00FA6767"/>
    <w:rsid w:val="00FA7104"/>
    <w:rsid w:val="00FB07B4"/>
    <w:rsid w:val="00FB0C16"/>
    <w:rsid w:val="00FB0DB8"/>
    <w:rsid w:val="00FB1C67"/>
    <w:rsid w:val="00FB225A"/>
    <w:rsid w:val="00FB260A"/>
    <w:rsid w:val="00FB39D6"/>
    <w:rsid w:val="00FB44F6"/>
    <w:rsid w:val="00FB5173"/>
    <w:rsid w:val="00FB5CA4"/>
    <w:rsid w:val="00FB6ECB"/>
    <w:rsid w:val="00FB73F7"/>
    <w:rsid w:val="00FB77C0"/>
    <w:rsid w:val="00FC3231"/>
    <w:rsid w:val="00FC376F"/>
    <w:rsid w:val="00FC3D97"/>
    <w:rsid w:val="00FC3E67"/>
    <w:rsid w:val="00FC4328"/>
    <w:rsid w:val="00FC43BE"/>
    <w:rsid w:val="00FC6638"/>
    <w:rsid w:val="00FD0055"/>
    <w:rsid w:val="00FD0A8B"/>
    <w:rsid w:val="00FD0BBD"/>
    <w:rsid w:val="00FD1BBA"/>
    <w:rsid w:val="00FD2157"/>
    <w:rsid w:val="00FD34EF"/>
    <w:rsid w:val="00FD3A0D"/>
    <w:rsid w:val="00FD3BC1"/>
    <w:rsid w:val="00FD3C61"/>
    <w:rsid w:val="00FD3FA2"/>
    <w:rsid w:val="00FD4105"/>
    <w:rsid w:val="00FD55F0"/>
    <w:rsid w:val="00FD58BB"/>
    <w:rsid w:val="00FD5A9F"/>
    <w:rsid w:val="00FD6DA4"/>
    <w:rsid w:val="00FD73BD"/>
    <w:rsid w:val="00FE12AD"/>
    <w:rsid w:val="00FE2D5B"/>
    <w:rsid w:val="00FE4112"/>
    <w:rsid w:val="00FE45A8"/>
    <w:rsid w:val="00FE4CE3"/>
    <w:rsid w:val="00FE4ECE"/>
    <w:rsid w:val="00FE5A39"/>
    <w:rsid w:val="00FE6EAF"/>
    <w:rsid w:val="00FE728C"/>
    <w:rsid w:val="00FE75F4"/>
    <w:rsid w:val="00FE7753"/>
    <w:rsid w:val="00FE7BAD"/>
    <w:rsid w:val="00FF1613"/>
    <w:rsid w:val="00FF1BA8"/>
    <w:rsid w:val="00FF2024"/>
    <w:rsid w:val="00FF21AE"/>
    <w:rsid w:val="00FF29AE"/>
    <w:rsid w:val="00FF2F2F"/>
    <w:rsid w:val="00FF3A93"/>
    <w:rsid w:val="00FF415A"/>
    <w:rsid w:val="00FF58D5"/>
    <w:rsid w:val="00FF678E"/>
    <w:rsid w:val="00FF75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CCC7B"/>
  <w15:docId w15:val="{EC4928AF-BC6B-4429-AA35-CCC9CF38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DC"/>
    <w:rPr>
      <w:rFonts w:ascii="Segoe UI" w:hAnsi="Segoe UI" w:cs="Segoe UI"/>
      <w:sz w:val="18"/>
      <w:szCs w:val="18"/>
    </w:rPr>
  </w:style>
  <w:style w:type="paragraph" w:styleId="ListParagraph">
    <w:name w:val="List Paragraph"/>
    <w:basedOn w:val="Normal"/>
    <w:uiPriority w:val="34"/>
    <w:qFormat/>
    <w:rsid w:val="00164FDC"/>
    <w:pPr>
      <w:ind w:left="720"/>
      <w:contextualSpacing/>
    </w:pPr>
  </w:style>
  <w:style w:type="character" w:styleId="CommentReference">
    <w:name w:val="annotation reference"/>
    <w:basedOn w:val="DefaultParagraphFont"/>
    <w:uiPriority w:val="99"/>
    <w:semiHidden/>
    <w:unhideWhenUsed/>
    <w:rsid w:val="00CB5BFA"/>
    <w:rPr>
      <w:sz w:val="16"/>
      <w:szCs w:val="16"/>
    </w:rPr>
  </w:style>
  <w:style w:type="paragraph" w:styleId="CommentText">
    <w:name w:val="annotation text"/>
    <w:basedOn w:val="Normal"/>
    <w:link w:val="CommentTextChar"/>
    <w:uiPriority w:val="99"/>
    <w:unhideWhenUsed/>
    <w:rsid w:val="00CB5BFA"/>
    <w:pPr>
      <w:spacing w:line="240" w:lineRule="auto"/>
    </w:pPr>
    <w:rPr>
      <w:sz w:val="20"/>
      <w:szCs w:val="20"/>
    </w:rPr>
  </w:style>
  <w:style w:type="character" w:customStyle="1" w:styleId="CommentTextChar">
    <w:name w:val="Comment Text Char"/>
    <w:basedOn w:val="DefaultParagraphFont"/>
    <w:link w:val="CommentText"/>
    <w:uiPriority w:val="99"/>
    <w:rsid w:val="00CB5BFA"/>
    <w:rPr>
      <w:sz w:val="20"/>
      <w:szCs w:val="20"/>
    </w:rPr>
  </w:style>
  <w:style w:type="paragraph" w:styleId="CommentSubject">
    <w:name w:val="annotation subject"/>
    <w:basedOn w:val="CommentText"/>
    <w:next w:val="CommentText"/>
    <w:link w:val="CommentSubjectChar"/>
    <w:uiPriority w:val="99"/>
    <w:semiHidden/>
    <w:unhideWhenUsed/>
    <w:rsid w:val="00CB5BFA"/>
    <w:rPr>
      <w:b/>
      <w:bCs/>
    </w:rPr>
  </w:style>
  <w:style w:type="character" w:customStyle="1" w:styleId="CommentSubjectChar">
    <w:name w:val="Comment Subject Char"/>
    <w:basedOn w:val="CommentTextChar"/>
    <w:link w:val="CommentSubject"/>
    <w:uiPriority w:val="99"/>
    <w:semiHidden/>
    <w:rsid w:val="00CB5BFA"/>
    <w:rPr>
      <w:b/>
      <w:bCs/>
      <w:sz w:val="20"/>
      <w:szCs w:val="20"/>
    </w:rPr>
  </w:style>
  <w:style w:type="paragraph" w:styleId="Revision">
    <w:name w:val="Revision"/>
    <w:hidden/>
    <w:uiPriority w:val="99"/>
    <w:semiHidden/>
    <w:rsid w:val="00A82BCC"/>
    <w:pPr>
      <w:spacing w:after="0" w:line="240" w:lineRule="auto"/>
    </w:pPr>
  </w:style>
  <w:style w:type="character" w:customStyle="1" w:styleId="markedcontent">
    <w:name w:val="markedcontent"/>
    <w:basedOn w:val="DefaultParagraphFont"/>
    <w:rsid w:val="00A82BCC"/>
  </w:style>
  <w:style w:type="paragraph" w:customStyle="1" w:styleId="pf0">
    <w:name w:val="pf0"/>
    <w:basedOn w:val="Normal"/>
    <w:rsid w:val="00254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548BF"/>
    <w:rPr>
      <w:rFonts w:ascii="Segoe UI" w:hAnsi="Segoe UI" w:cs="Segoe UI" w:hint="default"/>
      <w:sz w:val="18"/>
      <w:szCs w:val="18"/>
    </w:rPr>
  </w:style>
  <w:style w:type="paragraph" w:styleId="Header">
    <w:name w:val="header"/>
    <w:basedOn w:val="Normal"/>
    <w:link w:val="HeaderChar"/>
    <w:uiPriority w:val="99"/>
    <w:unhideWhenUsed/>
    <w:rsid w:val="0049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260"/>
  </w:style>
  <w:style w:type="paragraph" w:styleId="Footer">
    <w:name w:val="footer"/>
    <w:basedOn w:val="Normal"/>
    <w:link w:val="FooterChar"/>
    <w:uiPriority w:val="99"/>
    <w:unhideWhenUsed/>
    <w:rsid w:val="0049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260"/>
  </w:style>
  <w:style w:type="table" w:styleId="TableGrid">
    <w:name w:val="Table Grid"/>
    <w:basedOn w:val="TableNormal"/>
    <w:uiPriority w:val="39"/>
    <w:rsid w:val="00FC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165"/>
    <w:rPr>
      <w:sz w:val="20"/>
      <w:szCs w:val="20"/>
    </w:rPr>
  </w:style>
  <w:style w:type="character" w:styleId="FootnoteReference">
    <w:name w:val="footnote reference"/>
    <w:basedOn w:val="DefaultParagraphFont"/>
    <w:uiPriority w:val="99"/>
    <w:semiHidden/>
    <w:unhideWhenUsed/>
    <w:rsid w:val="00593165"/>
    <w:rPr>
      <w:vertAlign w:val="superscript"/>
    </w:rPr>
  </w:style>
  <w:style w:type="table" w:customStyle="1" w:styleId="TableGrid1">
    <w:name w:val="Table Grid1"/>
    <w:basedOn w:val="TableNormal"/>
    <w:next w:val="TableGrid"/>
    <w:uiPriority w:val="39"/>
    <w:rsid w:val="00771C6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A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2EA"/>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133943"/>
    <w:rPr>
      <w:color w:val="0563C1" w:themeColor="hyperlink"/>
      <w:u w:val="single"/>
    </w:rPr>
  </w:style>
  <w:style w:type="character" w:styleId="UnresolvedMention">
    <w:name w:val="Unresolved Mention"/>
    <w:basedOn w:val="DefaultParagraphFont"/>
    <w:uiPriority w:val="99"/>
    <w:semiHidden/>
    <w:unhideWhenUsed/>
    <w:rsid w:val="00133943"/>
    <w:rPr>
      <w:color w:val="605E5C"/>
      <w:shd w:val="clear" w:color="auto" w:fill="E1DFDD"/>
    </w:rPr>
  </w:style>
  <w:style w:type="paragraph" w:styleId="NoSpacing">
    <w:name w:val="No Spacing"/>
    <w:uiPriority w:val="1"/>
    <w:qFormat/>
    <w:rsid w:val="00355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511">
      <w:bodyDiv w:val="1"/>
      <w:marLeft w:val="0"/>
      <w:marRight w:val="0"/>
      <w:marTop w:val="0"/>
      <w:marBottom w:val="0"/>
      <w:divBdr>
        <w:top w:val="none" w:sz="0" w:space="0" w:color="auto"/>
        <w:left w:val="none" w:sz="0" w:space="0" w:color="auto"/>
        <w:bottom w:val="none" w:sz="0" w:space="0" w:color="auto"/>
        <w:right w:val="none" w:sz="0" w:space="0" w:color="auto"/>
      </w:divBdr>
    </w:div>
    <w:div w:id="360058526">
      <w:bodyDiv w:val="1"/>
      <w:marLeft w:val="0"/>
      <w:marRight w:val="0"/>
      <w:marTop w:val="0"/>
      <w:marBottom w:val="0"/>
      <w:divBdr>
        <w:top w:val="none" w:sz="0" w:space="0" w:color="auto"/>
        <w:left w:val="none" w:sz="0" w:space="0" w:color="auto"/>
        <w:bottom w:val="none" w:sz="0" w:space="0" w:color="auto"/>
        <w:right w:val="none" w:sz="0" w:space="0" w:color="auto"/>
      </w:divBdr>
    </w:div>
    <w:div w:id="364328881">
      <w:bodyDiv w:val="1"/>
      <w:marLeft w:val="0"/>
      <w:marRight w:val="0"/>
      <w:marTop w:val="0"/>
      <w:marBottom w:val="0"/>
      <w:divBdr>
        <w:top w:val="none" w:sz="0" w:space="0" w:color="auto"/>
        <w:left w:val="none" w:sz="0" w:space="0" w:color="auto"/>
        <w:bottom w:val="none" w:sz="0" w:space="0" w:color="auto"/>
        <w:right w:val="none" w:sz="0" w:space="0" w:color="auto"/>
      </w:divBdr>
    </w:div>
    <w:div w:id="539783257">
      <w:bodyDiv w:val="1"/>
      <w:marLeft w:val="0"/>
      <w:marRight w:val="0"/>
      <w:marTop w:val="0"/>
      <w:marBottom w:val="0"/>
      <w:divBdr>
        <w:top w:val="none" w:sz="0" w:space="0" w:color="auto"/>
        <w:left w:val="none" w:sz="0" w:space="0" w:color="auto"/>
        <w:bottom w:val="none" w:sz="0" w:space="0" w:color="auto"/>
        <w:right w:val="none" w:sz="0" w:space="0" w:color="auto"/>
      </w:divBdr>
    </w:div>
    <w:div w:id="543755286">
      <w:bodyDiv w:val="1"/>
      <w:marLeft w:val="0"/>
      <w:marRight w:val="0"/>
      <w:marTop w:val="0"/>
      <w:marBottom w:val="0"/>
      <w:divBdr>
        <w:top w:val="none" w:sz="0" w:space="0" w:color="auto"/>
        <w:left w:val="none" w:sz="0" w:space="0" w:color="auto"/>
        <w:bottom w:val="none" w:sz="0" w:space="0" w:color="auto"/>
        <w:right w:val="none" w:sz="0" w:space="0" w:color="auto"/>
      </w:divBdr>
    </w:div>
    <w:div w:id="567959061">
      <w:bodyDiv w:val="1"/>
      <w:marLeft w:val="0"/>
      <w:marRight w:val="0"/>
      <w:marTop w:val="0"/>
      <w:marBottom w:val="0"/>
      <w:divBdr>
        <w:top w:val="none" w:sz="0" w:space="0" w:color="auto"/>
        <w:left w:val="none" w:sz="0" w:space="0" w:color="auto"/>
        <w:bottom w:val="none" w:sz="0" w:space="0" w:color="auto"/>
        <w:right w:val="none" w:sz="0" w:space="0" w:color="auto"/>
      </w:divBdr>
    </w:div>
    <w:div w:id="640840889">
      <w:bodyDiv w:val="1"/>
      <w:marLeft w:val="0"/>
      <w:marRight w:val="0"/>
      <w:marTop w:val="0"/>
      <w:marBottom w:val="0"/>
      <w:divBdr>
        <w:top w:val="none" w:sz="0" w:space="0" w:color="auto"/>
        <w:left w:val="none" w:sz="0" w:space="0" w:color="auto"/>
        <w:bottom w:val="none" w:sz="0" w:space="0" w:color="auto"/>
        <w:right w:val="none" w:sz="0" w:space="0" w:color="auto"/>
      </w:divBdr>
    </w:div>
    <w:div w:id="748579421">
      <w:bodyDiv w:val="1"/>
      <w:marLeft w:val="0"/>
      <w:marRight w:val="0"/>
      <w:marTop w:val="0"/>
      <w:marBottom w:val="0"/>
      <w:divBdr>
        <w:top w:val="none" w:sz="0" w:space="0" w:color="auto"/>
        <w:left w:val="none" w:sz="0" w:space="0" w:color="auto"/>
        <w:bottom w:val="none" w:sz="0" w:space="0" w:color="auto"/>
        <w:right w:val="none" w:sz="0" w:space="0" w:color="auto"/>
      </w:divBdr>
    </w:div>
    <w:div w:id="885340231">
      <w:bodyDiv w:val="1"/>
      <w:marLeft w:val="0"/>
      <w:marRight w:val="0"/>
      <w:marTop w:val="0"/>
      <w:marBottom w:val="0"/>
      <w:divBdr>
        <w:top w:val="none" w:sz="0" w:space="0" w:color="auto"/>
        <w:left w:val="none" w:sz="0" w:space="0" w:color="auto"/>
        <w:bottom w:val="none" w:sz="0" w:space="0" w:color="auto"/>
        <w:right w:val="none" w:sz="0" w:space="0" w:color="auto"/>
      </w:divBdr>
    </w:div>
    <w:div w:id="903687106">
      <w:bodyDiv w:val="1"/>
      <w:marLeft w:val="0"/>
      <w:marRight w:val="0"/>
      <w:marTop w:val="0"/>
      <w:marBottom w:val="0"/>
      <w:divBdr>
        <w:top w:val="none" w:sz="0" w:space="0" w:color="auto"/>
        <w:left w:val="none" w:sz="0" w:space="0" w:color="auto"/>
        <w:bottom w:val="none" w:sz="0" w:space="0" w:color="auto"/>
        <w:right w:val="none" w:sz="0" w:space="0" w:color="auto"/>
      </w:divBdr>
    </w:div>
    <w:div w:id="1090538979">
      <w:bodyDiv w:val="1"/>
      <w:marLeft w:val="0"/>
      <w:marRight w:val="0"/>
      <w:marTop w:val="0"/>
      <w:marBottom w:val="0"/>
      <w:divBdr>
        <w:top w:val="none" w:sz="0" w:space="0" w:color="auto"/>
        <w:left w:val="none" w:sz="0" w:space="0" w:color="auto"/>
        <w:bottom w:val="none" w:sz="0" w:space="0" w:color="auto"/>
        <w:right w:val="none" w:sz="0" w:space="0" w:color="auto"/>
      </w:divBdr>
    </w:div>
    <w:div w:id="1706828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BC7F9-362B-4C17-B7C0-1201897B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5350</Words>
  <Characters>30501</Characters>
  <Application>Microsoft Office Word</Application>
  <DocSecurity>0</DocSecurity>
  <Lines>254</Lines>
  <Paragraphs>71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patre</dc:creator>
  <cp:keywords/>
  <dc:description/>
  <cp:lastModifiedBy>Marisa de Andrés</cp:lastModifiedBy>
  <cp:revision>2</cp:revision>
  <dcterms:created xsi:type="dcterms:W3CDTF">2026-09-29T09:34:00Z</dcterms:created>
  <dcterms:modified xsi:type="dcterms:W3CDTF">2026-09-29T09:34:00Z</dcterms:modified>
</cp:coreProperties>
</file>