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4C3E7C" w14:textId="38621B22" w:rsidR="0060299A" w:rsidRPr="004435DB" w:rsidRDefault="0060299A" w:rsidP="0060299A">
      <w:pPr>
        <w:spacing w:after="0" w:line="240" w:lineRule="auto"/>
        <w:jc w:val="right"/>
        <w:rPr>
          <w:rFonts w:ascii="Cambria" w:hAnsi="Cambria"/>
          <w:bCs/>
          <w:color w:val="222222"/>
          <w:sz w:val="20"/>
        </w:rPr>
      </w:pPr>
      <w:r>
        <w:rPr>
          <w:rFonts w:ascii="Cambria" w:hAnsi="Cambria"/>
          <w:b/>
          <w:color w:val="222222"/>
          <w:sz w:val="20"/>
        </w:rPr>
        <w:t xml:space="preserve">Original: </w:t>
      </w:r>
      <w:r w:rsidRPr="004435DB">
        <w:rPr>
          <w:rFonts w:ascii="Cambria" w:hAnsi="Cambria"/>
          <w:bCs/>
          <w:color w:val="222222"/>
          <w:sz w:val="20"/>
        </w:rPr>
        <w:t>español</w:t>
      </w:r>
    </w:p>
    <w:p w14:paraId="4B6DA4AB" w14:textId="77777777" w:rsidR="0060299A" w:rsidRDefault="0060299A" w:rsidP="00CF6A7C">
      <w:pPr>
        <w:spacing w:after="0" w:line="240" w:lineRule="auto"/>
        <w:jc w:val="center"/>
        <w:rPr>
          <w:rFonts w:ascii="Cambria" w:hAnsi="Cambria"/>
          <w:b/>
          <w:color w:val="222222"/>
          <w:sz w:val="20"/>
        </w:rPr>
      </w:pPr>
    </w:p>
    <w:p w14:paraId="43E615DC" w14:textId="52060153" w:rsidR="00CF6A7C" w:rsidRPr="00A418C4" w:rsidRDefault="00C3415C" w:rsidP="00CF6A7C">
      <w:pPr>
        <w:spacing w:after="0" w:line="240" w:lineRule="auto"/>
        <w:jc w:val="center"/>
        <w:rPr>
          <w:rFonts w:ascii="Cambria" w:hAnsi="Cambria"/>
          <w:b/>
          <w:color w:val="222222"/>
          <w:sz w:val="20"/>
        </w:rPr>
      </w:pPr>
      <w:r>
        <w:rPr>
          <w:rFonts w:ascii="Cambria" w:hAnsi="Cambria"/>
          <w:b/>
          <w:color w:val="222222"/>
          <w:sz w:val="20"/>
        </w:rPr>
        <w:t>In</w:t>
      </w:r>
      <w:r w:rsidR="00CF6A7C">
        <w:rPr>
          <w:rFonts w:ascii="Cambria" w:hAnsi="Cambria"/>
          <w:b/>
          <w:color w:val="222222"/>
          <w:sz w:val="20"/>
        </w:rPr>
        <w:t xml:space="preserve">forme de la primera reunión del Grupo de trabajo virtual </w:t>
      </w:r>
    </w:p>
    <w:p w14:paraId="6CE16665" w14:textId="77777777" w:rsidR="00CF6A7C" w:rsidRPr="00A418C4" w:rsidRDefault="00CF6A7C" w:rsidP="00CF6A7C">
      <w:pPr>
        <w:spacing w:after="0" w:line="240" w:lineRule="auto"/>
        <w:jc w:val="center"/>
        <w:rPr>
          <w:rFonts w:ascii="Cambria" w:hAnsi="Cambria" w:cs="Times New Roman"/>
          <w:b/>
          <w:bCs/>
          <w:sz w:val="20"/>
          <w:szCs w:val="20"/>
        </w:rPr>
      </w:pPr>
      <w:r>
        <w:rPr>
          <w:rFonts w:ascii="Cambria" w:hAnsi="Cambria"/>
          <w:b/>
          <w:color w:val="222222"/>
          <w:sz w:val="20"/>
        </w:rPr>
        <w:t>sobre una posición financiera sostenible de ICCAT (VWG-SF)</w:t>
      </w:r>
    </w:p>
    <w:p w14:paraId="1E2229DA" w14:textId="04C72C6A" w:rsidR="00CF6A7C" w:rsidRPr="00A418C4" w:rsidRDefault="00CF6A7C" w:rsidP="00CF6A7C">
      <w:pPr>
        <w:spacing w:after="0" w:line="240" w:lineRule="auto"/>
        <w:jc w:val="center"/>
        <w:rPr>
          <w:rFonts w:ascii="Cambria" w:hAnsi="Cambria"/>
          <w:i/>
          <w:iCs/>
          <w:sz w:val="20"/>
          <w:szCs w:val="20"/>
        </w:rPr>
      </w:pPr>
      <w:r>
        <w:rPr>
          <w:rFonts w:ascii="Cambria" w:hAnsi="Cambria"/>
          <w:i/>
          <w:sz w:val="20"/>
        </w:rPr>
        <w:t>(en línea, 31 de marzo de 2026)</w:t>
      </w:r>
    </w:p>
    <w:p w14:paraId="6E929ECC" w14:textId="77777777" w:rsidR="008C706E" w:rsidRPr="009561A2" w:rsidRDefault="008C706E" w:rsidP="00F74D5D">
      <w:pPr>
        <w:spacing w:after="0" w:line="240" w:lineRule="auto"/>
        <w:jc w:val="center"/>
        <w:rPr>
          <w:rFonts w:ascii="Cambria" w:hAnsi="Cambria" w:cs="Times New Roman"/>
          <w:i/>
          <w:iCs/>
          <w:sz w:val="20"/>
          <w:szCs w:val="20"/>
        </w:rPr>
      </w:pPr>
    </w:p>
    <w:p w14:paraId="3A65DD18" w14:textId="77777777" w:rsidR="00B23F27" w:rsidRPr="009561A2" w:rsidRDefault="00B23F27" w:rsidP="00F74D5D">
      <w:pPr>
        <w:spacing w:after="0" w:line="240" w:lineRule="auto"/>
        <w:jc w:val="center"/>
        <w:rPr>
          <w:rFonts w:ascii="Cambria" w:hAnsi="Cambria" w:cs="Times New Roman"/>
          <w:i/>
          <w:iCs/>
          <w:sz w:val="20"/>
          <w:szCs w:val="20"/>
        </w:rPr>
      </w:pPr>
    </w:p>
    <w:p w14:paraId="6784971B" w14:textId="3AEC51B6" w:rsidR="00A327C6" w:rsidRPr="009561A2" w:rsidRDefault="0098461D" w:rsidP="00F74D5D">
      <w:pPr>
        <w:pStyle w:val="ListParagraph"/>
        <w:numPr>
          <w:ilvl w:val="0"/>
          <w:numId w:val="11"/>
        </w:numPr>
        <w:spacing w:after="0" w:line="240" w:lineRule="auto"/>
        <w:ind w:left="426" w:hanging="426"/>
        <w:rPr>
          <w:rFonts w:ascii="Cambria" w:hAnsi="Cambria" w:cs="Times New Roman"/>
          <w:b/>
          <w:bCs/>
          <w:sz w:val="20"/>
          <w:szCs w:val="20"/>
        </w:rPr>
      </w:pPr>
      <w:r>
        <w:rPr>
          <w:rFonts w:ascii="Cambria" w:hAnsi="Cambria"/>
          <w:b/>
          <w:sz w:val="20"/>
        </w:rPr>
        <w:t>Apertura de la reunión</w:t>
      </w:r>
    </w:p>
    <w:p w14:paraId="6218157F" w14:textId="77777777" w:rsidR="008C706E" w:rsidRPr="009561A2" w:rsidRDefault="008C706E" w:rsidP="00F74D5D">
      <w:pPr>
        <w:pStyle w:val="ListParagraph"/>
        <w:spacing w:after="0" w:line="240" w:lineRule="auto"/>
        <w:jc w:val="both"/>
        <w:rPr>
          <w:rFonts w:ascii="Cambria" w:hAnsi="Cambria" w:cs="Times New Roman"/>
          <w:b/>
          <w:bCs/>
          <w:sz w:val="20"/>
          <w:szCs w:val="20"/>
          <w:lang w:val="en-GB"/>
        </w:rPr>
      </w:pPr>
    </w:p>
    <w:p w14:paraId="5022C7B8" w14:textId="369427A8" w:rsidR="008C706E" w:rsidRPr="00EB4155" w:rsidRDefault="00EB4155" w:rsidP="00F74D5D">
      <w:pPr>
        <w:spacing w:after="0" w:line="240" w:lineRule="auto"/>
        <w:jc w:val="both"/>
        <w:rPr>
          <w:rFonts w:ascii="Cambria" w:eastAsia="Calibri" w:hAnsi="Cambria" w:cs="Calibri"/>
          <w:kern w:val="2"/>
          <w:sz w:val="20"/>
          <w:szCs w:val="20"/>
          <w14:ligatures w14:val="standardContextual"/>
        </w:rPr>
      </w:pPr>
      <w:r>
        <w:rPr>
          <w:rFonts w:ascii="Cambria" w:hAnsi="Cambria"/>
          <w:sz w:val="20"/>
        </w:rPr>
        <w:t xml:space="preserve">La presidenta del Comité Permanente de Finanzas y Administración (STACFAD), Sra. Laura </w:t>
      </w:r>
      <w:proofErr w:type="spellStart"/>
      <w:r>
        <w:rPr>
          <w:rFonts w:ascii="Cambria" w:hAnsi="Cambria"/>
          <w:sz w:val="20"/>
        </w:rPr>
        <w:t>Marot</w:t>
      </w:r>
      <w:proofErr w:type="spellEnd"/>
      <w:r>
        <w:rPr>
          <w:rFonts w:ascii="Cambria" w:hAnsi="Cambria"/>
          <w:sz w:val="20"/>
        </w:rPr>
        <w:t>, dio la bienvenida a los participantes (el «Grupo») e inauguró la Primera reunión del Grupo de trabajo virtual sobre una posición financiera sostenible de ICCAT (VWG-SF) que se celebró en línea, el 31 de marzo de 2026.</w:t>
      </w:r>
    </w:p>
    <w:p w14:paraId="5B41072F" w14:textId="77777777" w:rsidR="00A11D71" w:rsidRPr="00B84972" w:rsidRDefault="00A11D71" w:rsidP="00F74D5D">
      <w:pPr>
        <w:spacing w:after="0" w:line="240" w:lineRule="auto"/>
        <w:jc w:val="both"/>
        <w:rPr>
          <w:rFonts w:ascii="Cambria" w:eastAsia="Calibri" w:hAnsi="Cambria" w:cs="Calibri"/>
          <w:color w:val="FF0000"/>
          <w:kern w:val="2"/>
          <w:sz w:val="20"/>
          <w:szCs w:val="20"/>
          <w14:ligatures w14:val="standardContextual"/>
        </w:rPr>
      </w:pPr>
    </w:p>
    <w:p w14:paraId="079C23A5" w14:textId="77777777" w:rsidR="00E307D7" w:rsidRPr="00B84972" w:rsidRDefault="00E307D7" w:rsidP="00F74D5D">
      <w:pPr>
        <w:spacing w:after="0" w:line="240" w:lineRule="auto"/>
        <w:jc w:val="both"/>
        <w:rPr>
          <w:rFonts w:ascii="Cambria" w:eastAsia="Calibri" w:hAnsi="Cambria" w:cs="Calibri"/>
          <w:color w:val="FF0000"/>
          <w:kern w:val="2"/>
          <w:sz w:val="20"/>
          <w:szCs w:val="20"/>
          <w14:ligatures w14:val="standardContextual"/>
        </w:rPr>
      </w:pPr>
    </w:p>
    <w:p w14:paraId="104FB72B" w14:textId="3E1CC04B" w:rsidR="000D69BE" w:rsidRPr="009561A2" w:rsidRDefault="00DE7B54" w:rsidP="00F74D5D">
      <w:pPr>
        <w:pStyle w:val="ListParagraph"/>
        <w:numPr>
          <w:ilvl w:val="0"/>
          <w:numId w:val="11"/>
        </w:numPr>
        <w:spacing w:after="0" w:line="240" w:lineRule="auto"/>
        <w:ind w:left="426" w:hanging="426"/>
        <w:rPr>
          <w:rFonts w:ascii="Cambria" w:hAnsi="Cambria"/>
          <w:b/>
          <w:bCs/>
          <w:sz w:val="20"/>
          <w:szCs w:val="20"/>
        </w:rPr>
      </w:pPr>
      <w:r>
        <w:rPr>
          <w:rFonts w:ascii="Cambria" w:hAnsi="Cambria"/>
          <w:b/>
          <w:sz w:val="20"/>
        </w:rPr>
        <w:t>Presentación de participantes</w:t>
      </w:r>
    </w:p>
    <w:p w14:paraId="59D1FFF3" w14:textId="77777777" w:rsidR="000D69BE" w:rsidRPr="009561A2" w:rsidRDefault="000D69BE" w:rsidP="00F74D5D">
      <w:pPr>
        <w:pStyle w:val="ListParagraph"/>
        <w:spacing w:after="0" w:line="240" w:lineRule="auto"/>
        <w:ind w:left="426"/>
        <w:rPr>
          <w:rFonts w:ascii="Cambria" w:hAnsi="Cambria"/>
          <w:b/>
          <w:bCs/>
          <w:sz w:val="20"/>
          <w:szCs w:val="20"/>
        </w:rPr>
      </w:pPr>
    </w:p>
    <w:p w14:paraId="330A55D1" w14:textId="25E5C4E3" w:rsidR="00524AE2" w:rsidRPr="00EB4155" w:rsidRDefault="00EB4155" w:rsidP="00A11D71">
      <w:pPr>
        <w:shd w:val="clear" w:color="auto" w:fill="FFFFFF"/>
        <w:tabs>
          <w:tab w:val="left" w:pos="360"/>
        </w:tabs>
        <w:jc w:val="both"/>
        <w:rPr>
          <w:rFonts w:ascii="Cambria" w:hAnsi="Cambria"/>
          <w:sz w:val="20"/>
          <w:szCs w:val="20"/>
        </w:rPr>
      </w:pPr>
      <w:r>
        <w:rPr>
          <w:rFonts w:ascii="Cambria" w:hAnsi="Cambria"/>
          <w:sz w:val="20"/>
        </w:rPr>
        <w:t>El secretario ejecutivo dio la bienvenida al Grupo y presentó la lista de los países presentes a la reunión, en la cual asistieron 31 miembros de 18 CPC (</w:t>
      </w:r>
      <w:r>
        <w:rPr>
          <w:rFonts w:ascii="Cambria" w:hAnsi="Cambria"/>
          <w:b/>
          <w:bCs/>
          <w:sz w:val="20"/>
        </w:rPr>
        <w:t>apéndice 2</w:t>
      </w:r>
      <w:r>
        <w:rPr>
          <w:rFonts w:ascii="Cambria" w:hAnsi="Cambria"/>
          <w:sz w:val="20"/>
        </w:rPr>
        <w:t xml:space="preserve">). El orden del día fue adoptado añadiéndose un subpunto 6.1 en la sección 6 “Normas transparentes y registro” y se adjunta como </w:t>
      </w:r>
      <w:r>
        <w:rPr>
          <w:rFonts w:ascii="Cambria" w:hAnsi="Cambria"/>
          <w:b/>
          <w:bCs/>
          <w:sz w:val="20"/>
        </w:rPr>
        <w:t xml:space="preserve">apéndice 1. </w:t>
      </w:r>
    </w:p>
    <w:p w14:paraId="48022417" w14:textId="77777777" w:rsidR="00A11D71" w:rsidRPr="00B84972" w:rsidRDefault="00A11D71" w:rsidP="00F74D5D">
      <w:pPr>
        <w:spacing w:after="0" w:line="240" w:lineRule="auto"/>
        <w:jc w:val="both"/>
        <w:rPr>
          <w:rFonts w:ascii="Cambria" w:hAnsi="Cambria"/>
          <w:sz w:val="20"/>
          <w:szCs w:val="20"/>
        </w:rPr>
      </w:pPr>
    </w:p>
    <w:p w14:paraId="34E2B866" w14:textId="2E329EA4" w:rsidR="00C7294B" w:rsidRPr="007E7218" w:rsidRDefault="007E7218" w:rsidP="00A11D71">
      <w:pPr>
        <w:pStyle w:val="ListParagraph"/>
        <w:numPr>
          <w:ilvl w:val="0"/>
          <w:numId w:val="11"/>
        </w:numPr>
        <w:spacing w:after="0" w:line="240" w:lineRule="auto"/>
        <w:ind w:left="426" w:hanging="426"/>
        <w:jc w:val="both"/>
        <w:rPr>
          <w:rFonts w:ascii="Cambria" w:eastAsia="Calibri" w:hAnsi="Cambria" w:cs="Calibri"/>
          <w:b/>
          <w:kern w:val="2"/>
          <w:sz w:val="20"/>
          <w:szCs w:val="20"/>
          <w14:ligatures w14:val="standardContextual"/>
        </w:rPr>
      </w:pPr>
      <w:bookmarkStart w:id="0" w:name="_Hlk188025896"/>
      <w:r>
        <w:rPr>
          <w:rFonts w:ascii="Cambria" w:hAnsi="Cambria"/>
          <w:b/>
          <w:sz w:val="20"/>
        </w:rPr>
        <w:t>Examen de los términos de referencia del examen del desempeño sobre el funcionamiento de ICCAT</w:t>
      </w:r>
    </w:p>
    <w:p w14:paraId="1411E672" w14:textId="77777777" w:rsidR="004148FA" w:rsidRPr="00B84972" w:rsidRDefault="004148FA" w:rsidP="004148FA">
      <w:pPr>
        <w:pStyle w:val="ListParagraph"/>
        <w:spacing w:after="0" w:line="240" w:lineRule="auto"/>
        <w:ind w:left="426"/>
        <w:rPr>
          <w:rFonts w:ascii="Cambria" w:eastAsia="Times New Roman" w:hAnsi="Cambria" w:cs="Times New Roman"/>
          <w:b/>
          <w:i/>
          <w:iCs/>
          <w:sz w:val="20"/>
          <w:szCs w:val="20"/>
        </w:rPr>
      </w:pPr>
    </w:p>
    <w:bookmarkEnd w:id="0"/>
    <w:p w14:paraId="10DB9A61" w14:textId="344A62C9" w:rsidR="00825840" w:rsidRDefault="00825840" w:rsidP="00825840">
      <w:pPr>
        <w:spacing w:after="0" w:line="240" w:lineRule="auto"/>
        <w:jc w:val="both"/>
        <w:rPr>
          <w:rFonts w:ascii="Cambria" w:hAnsi="Cambria"/>
          <w:sz w:val="20"/>
        </w:rPr>
      </w:pPr>
      <w:r>
        <w:rPr>
          <w:rFonts w:ascii="Cambria" w:hAnsi="Cambria"/>
          <w:sz w:val="20"/>
        </w:rPr>
        <w:t xml:space="preserve">En el marco de la reunión del Grupo, la presidenta </w:t>
      </w:r>
      <w:r w:rsidR="002B7A08">
        <w:rPr>
          <w:rFonts w:ascii="Cambria" w:hAnsi="Cambria"/>
          <w:sz w:val="20"/>
        </w:rPr>
        <w:t>presentó</w:t>
      </w:r>
      <w:r>
        <w:rPr>
          <w:rFonts w:ascii="Cambria" w:hAnsi="Cambria"/>
          <w:sz w:val="20"/>
        </w:rPr>
        <w:t xml:space="preserve"> la propuesta de los términos de referencia para el próximo examen del desempeño de ICCAT, recordando que la Comisión, en su reunión anual anterior, acordó iniciar un tercer examen, más de una década después de la realizada en 2016</w:t>
      </w:r>
      <w:r w:rsidR="002B7A08">
        <w:rPr>
          <w:rFonts w:ascii="Cambria" w:hAnsi="Cambria"/>
          <w:sz w:val="20"/>
        </w:rPr>
        <w:t>.</w:t>
      </w:r>
      <w:r>
        <w:rPr>
          <w:rFonts w:ascii="Cambria" w:hAnsi="Cambria"/>
          <w:sz w:val="20"/>
        </w:rPr>
        <w:t xml:space="preserve"> Asimismo, subrayó que, a diferencia de los anteriores exámenes, se había decidido restringir el alcance de este, centrándolo en el funcionamiento de la organización y en </w:t>
      </w:r>
      <w:r w:rsidR="002B7A08">
        <w:rPr>
          <w:rFonts w:ascii="Cambria" w:hAnsi="Cambria"/>
          <w:sz w:val="20"/>
        </w:rPr>
        <w:t>sus</w:t>
      </w:r>
      <w:r>
        <w:rPr>
          <w:rFonts w:ascii="Cambria" w:hAnsi="Cambria"/>
          <w:sz w:val="20"/>
        </w:rPr>
        <w:t xml:space="preserve"> procesos de toma de decisiones, así como en lo relativo a la asignación de posibilidades de pesca.  </w:t>
      </w:r>
    </w:p>
    <w:p w14:paraId="45307800" w14:textId="77777777" w:rsidR="002B7A08" w:rsidRPr="00825840" w:rsidRDefault="002B7A08" w:rsidP="00825840">
      <w:pPr>
        <w:spacing w:after="0" w:line="240" w:lineRule="auto"/>
        <w:jc w:val="both"/>
        <w:rPr>
          <w:rFonts w:ascii="Cambria" w:hAnsi="Cambria"/>
          <w:sz w:val="20"/>
          <w:szCs w:val="20"/>
        </w:rPr>
      </w:pPr>
    </w:p>
    <w:p w14:paraId="05A189F5" w14:textId="7ABEED36" w:rsidR="00477934" w:rsidRPr="00F943AB" w:rsidRDefault="002B7A08" w:rsidP="008C1ACC">
      <w:pPr>
        <w:spacing w:after="0" w:line="240" w:lineRule="auto"/>
        <w:jc w:val="both"/>
        <w:rPr>
          <w:rFonts w:ascii="Cambria" w:hAnsi="Cambria"/>
          <w:sz w:val="20"/>
          <w:szCs w:val="20"/>
        </w:rPr>
      </w:pPr>
      <w:r>
        <w:rPr>
          <w:rFonts w:ascii="Cambria" w:hAnsi="Cambria"/>
          <w:sz w:val="20"/>
        </w:rPr>
        <w:t xml:space="preserve">La presidenta </w:t>
      </w:r>
      <w:r w:rsidR="00F943AB">
        <w:rPr>
          <w:rFonts w:ascii="Cambria" w:hAnsi="Cambria"/>
          <w:sz w:val="20"/>
        </w:rPr>
        <w:t>explicó que el «Proyecto de términos de referencia—tercer examen del desempeño de ICCAT» se estructuraba en torno a cuatro objetivos principales:</w:t>
      </w:r>
      <w:r w:rsidR="00F70158">
        <w:rPr>
          <w:rFonts w:ascii="Cambria" w:hAnsi="Cambria"/>
          <w:sz w:val="20"/>
        </w:rPr>
        <w:t xml:space="preserve"> </w:t>
      </w:r>
      <w:r w:rsidR="00F943AB">
        <w:rPr>
          <w:rFonts w:ascii="Cambria" w:hAnsi="Cambria"/>
          <w:sz w:val="20"/>
        </w:rPr>
        <w:t>1) evaluar la implementación de las recomendaciones derivadas de</w:t>
      </w:r>
      <w:r w:rsidR="00F70158">
        <w:rPr>
          <w:rFonts w:ascii="Cambria" w:hAnsi="Cambria"/>
          <w:sz w:val="20"/>
        </w:rPr>
        <w:t xml:space="preserve">l examen </w:t>
      </w:r>
      <w:r w:rsidR="00F943AB">
        <w:rPr>
          <w:rFonts w:ascii="Cambria" w:hAnsi="Cambria"/>
          <w:sz w:val="20"/>
        </w:rPr>
        <w:t xml:space="preserve">anterior, aunque limitando el análisis a aspectos de gobernanza, </w:t>
      </w:r>
      <w:r w:rsidR="00F70158">
        <w:rPr>
          <w:rFonts w:ascii="Cambria" w:hAnsi="Cambria"/>
          <w:sz w:val="20"/>
        </w:rPr>
        <w:t>eficacia</w:t>
      </w:r>
      <w:r w:rsidR="00F943AB">
        <w:rPr>
          <w:rFonts w:ascii="Cambria" w:hAnsi="Cambria"/>
          <w:sz w:val="20"/>
        </w:rPr>
        <w:t xml:space="preserve"> y métodos de trabajo; 2) analizar el funcionamiento institucional de la Comisión y de sus órganos subsidiarios; 3) examinar el desempeño de la propia Secretaría, lo que incluye la gestión de recursos humanos y la adopción y utilización eficaz de nuevas herramientas de trabajo y 4) revisar las prácticas de negociación y asignación de oportunidades de pesca, con especial atención a la transparencia y a la metodología utilizada. </w:t>
      </w:r>
    </w:p>
    <w:p w14:paraId="0673FFAA" w14:textId="77777777" w:rsidR="00A11D71" w:rsidRPr="00B84972" w:rsidRDefault="00A11D71" w:rsidP="00A11D71">
      <w:pPr>
        <w:spacing w:after="0" w:line="240" w:lineRule="auto"/>
        <w:jc w:val="both"/>
        <w:rPr>
          <w:rFonts w:ascii="Cambria" w:hAnsi="Cambria"/>
          <w:sz w:val="20"/>
          <w:szCs w:val="20"/>
        </w:rPr>
      </w:pPr>
    </w:p>
    <w:p w14:paraId="2AE36227" w14:textId="04E8281D" w:rsidR="00C00B39" w:rsidRPr="00073CAF" w:rsidRDefault="00073CAF" w:rsidP="00A11D71">
      <w:pPr>
        <w:spacing w:after="0" w:line="240" w:lineRule="auto"/>
        <w:jc w:val="both"/>
        <w:rPr>
          <w:rFonts w:ascii="Cambria" w:hAnsi="Cambria"/>
          <w:sz w:val="20"/>
          <w:szCs w:val="20"/>
          <w:highlight w:val="yellow"/>
        </w:rPr>
      </w:pPr>
      <w:r>
        <w:rPr>
          <w:rFonts w:ascii="Cambria" w:hAnsi="Cambria"/>
          <w:sz w:val="20"/>
        </w:rPr>
        <w:t>La presidenta también detalló el procedimiento de selección del panel encargado de realizar el examen, que se basa en candidaturas propuestas por las Partes contratantes. Asimismo, indicó que el panel, formado por cuatro expertos, trabajaría principalmente en línea, complementado con una reunión presencial, y que su informe debería presentarse con suficiente antelación para su consideración por la Comisión.</w:t>
      </w:r>
    </w:p>
    <w:p w14:paraId="5969ABCB" w14:textId="77777777" w:rsidR="008C3AF2" w:rsidRPr="00B84972" w:rsidRDefault="008C3AF2" w:rsidP="00F74D5D">
      <w:pPr>
        <w:spacing w:after="0" w:line="240" w:lineRule="auto"/>
        <w:contextualSpacing/>
        <w:jc w:val="both"/>
        <w:rPr>
          <w:rFonts w:ascii="Cambria" w:hAnsi="Cambria"/>
          <w:sz w:val="20"/>
          <w:szCs w:val="20"/>
          <w:highlight w:val="yellow"/>
        </w:rPr>
      </w:pPr>
    </w:p>
    <w:p w14:paraId="568A7953" w14:textId="31BFB226" w:rsidR="005528FD" w:rsidRPr="007973BD" w:rsidRDefault="00073CAF" w:rsidP="005528FD">
      <w:pPr>
        <w:spacing w:after="0" w:line="240" w:lineRule="auto"/>
        <w:contextualSpacing/>
        <w:jc w:val="both"/>
        <w:rPr>
          <w:rFonts w:ascii="Cambria" w:hAnsi="Cambria"/>
          <w:sz w:val="20"/>
          <w:szCs w:val="20"/>
        </w:rPr>
      </w:pPr>
      <w:r>
        <w:rPr>
          <w:rFonts w:ascii="Cambria" w:hAnsi="Cambria"/>
          <w:sz w:val="20"/>
        </w:rPr>
        <w:t>Un miembro del Grupo indicó que la Comisión había encargado la elaboración de estos términos de referencia al STACFAD, pero no al VWG-SF.  La presidenta aclaró que la intención era elaborar el documento con antelación para permitir un proceso iterativo con todas las Partes contratantes y precisar el calendario indicativo que permitiera la adopción de los Términos de Referencia en la Reunión anual de 2026. Por lo tanto, en noviembre de 2026 se podrá presentar un documento que sea lo más adecuado posible para su aprobación por parte del STACFAD y la Comisión.</w:t>
      </w:r>
    </w:p>
    <w:p w14:paraId="4F5204BF" w14:textId="77777777" w:rsidR="005528FD" w:rsidRPr="00B84972" w:rsidRDefault="005528FD" w:rsidP="00F74D5D">
      <w:pPr>
        <w:spacing w:after="0" w:line="240" w:lineRule="auto"/>
        <w:contextualSpacing/>
        <w:jc w:val="both"/>
        <w:rPr>
          <w:rFonts w:ascii="Cambria" w:hAnsi="Cambria"/>
          <w:sz w:val="20"/>
          <w:szCs w:val="20"/>
          <w:highlight w:val="yellow"/>
        </w:rPr>
      </w:pPr>
    </w:p>
    <w:p w14:paraId="6C4F2ACB" w14:textId="20D1D6DC" w:rsidR="008C3AF2" w:rsidRPr="00F75573" w:rsidRDefault="00F75573" w:rsidP="00F74D5D">
      <w:pPr>
        <w:spacing w:after="0" w:line="240" w:lineRule="auto"/>
        <w:contextualSpacing/>
        <w:jc w:val="both"/>
        <w:rPr>
          <w:rFonts w:ascii="Cambria" w:hAnsi="Cambria"/>
          <w:sz w:val="20"/>
          <w:szCs w:val="20"/>
          <w:highlight w:val="yellow"/>
        </w:rPr>
      </w:pPr>
      <w:r>
        <w:rPr>
          <w:rFonts w:ascii="Cambria" w:hAnsi="Cambria"/>
          <w:sz w:val="20"/>
        </w:rPr>
        <w:t xml:space="preserve">Durante el debate, varios miembros del Grupo formularon observaciones de carácter general, destacando, en particular, la necesidad de mantener un enfoque focalizado y evitar duplicaciones con otros procesos en curso, así como la conveniencia de asegurar que el panel incluya competencias científicas cuando proceda, </w:t>
      </w:r>
      <w:r w:rsidR="00FC5721">
        <w:rPr>
          <w:rFonts w:ascii="Cambria" w:hAnsi="Cambria"/>
          <w:sz w:val="20"/>
        </w:rPr>
        <w:t>de conformidad</w:t>
      </w:r>
      <w:r>
        <w:rPr>
          <w:rFonts w:ascii="Cambria" w:hAnsi="Cambria"/>
          <w:sz w:val="20"/>
        </w:rPr>
        <w:t xml:space="preserve"> con el trabajo del SCRS.</w:t>
      </w:r>
    </w:p>
    <w:p w14:paraId="3DAE632B" w14:textId="77777777" w:rsidR="00795271" w:rsidRPr="00B84972" w:rsidRDefault="00795271" w:rsidP="00F74D5D">
      <w:pPr>
        <w:spacing w:after="0" w:line="240" w:lineRule="auto"/>
        <w:contextualSpacing/>
        <w:jc w:val="both"/>
        <w:rPr>
          <w:rFonts w:ascii="Cambria" w:hAnsi="Cambria"/>
          <w:sz w:val="20"/>
          <w:szCs w:val="20"/>
          <w:highlight w:val="yellow"/>
        </w:rPr>
      </w:pPr>
    </w:p>
    <w:p w14:paraId="7405971F" w14:textId="531E6121" w:rsidR="00A11D71" w:rsidRDefault="00DB2D57" w:rsidP="00A11D71">
      <w:pPr>
        <w:spacing w:after="0" w:line="240" w:lineRule="auto"/>
        <w:jc w:val="both"/>
        <w:rPr>
          <w:rFonts w:ascii="Cambria" w:hAnsi="Cambria"/>
          <w:sz w:val="20"/>
        </w:rPr>
      </w:pPr>
      <w:r>
        <w:rPr>
          <w:rFonts w:ascii="Cambria" w:hAnsi="Cambria"/>
          <w:sz w:val="20"/>
        </w:rPr>
        <w:t xml:space="preserve">Una Parte contratante, con el apoyo de otro miembro, sugirió que se añadiera un objetivo específico relativo a la colaboración en el contexto del Acuerdo sobre la diversidad biológica </w:t>
      </w:r>
      <w:r w:rsidR="00D0573A">
        <w:rPr>
          <w:rFonts w:ascii="Cambria" w:hAnsi="Cambria"/>
          <w:sz w:val="20"/>
        </w:rPr>
        <w:t xml:space="preserve">en zonas </w:t>
      </w:r>
      <w:r>
        <w:rPr>
          <w:rFonts w:ascii="Cambria" w:hAnsi="Cambria"/>
          <w:sz w:val="20"/>
        </w:rPr>
        <w:t>fuera de la jurisdicci</w:t>
      </w:r>
      <w:r w:rsidR="00AD236E">
        <w:rPr>
          <w:rFonts w:ascii="Cambria" w:hAnsi="Cambria"/>
          <w:sz w:val="20"/>
        </w:rPr>
        <w:t>ón</w:t>
      </w:r>
      <w:r>
        <w:rPr>
          <w:rFonts w:ascii="Cambria" w:hAnsi="Cambria"/>
          <w:sz w:val="20"/>
        </w:rPr>
        <w:t xml:space="preserve"> </w:t>
      </w:r>
      <w:r>
        <w:rPr>
          <w:rFonts w:ascii="Cambria" w:hAnsi="Cambria"/>
          <w:sz w:val="20"/>
        </w:rPr>
        <w:lastRenderedPageBreak/>
        <w:t>nacional (BBNJ), mientras que otros miembros del Grupo indicaron que preferían que no se incluyera, dejando la cuestión pendiente para su posterior debate.</w:t>
      </w:r>
    </w:p>
    <w:p w14:paraId="65A5F386" w14:textId="77777777" w:rsidR="00D0573A" w:rsidRPr="00F55C71" w:rsidRDefault="00D0573A" w:rsidP="00A11D71">
      <w:pPr>
        <w:spacing w:after="0" w:line="240" w:lineRule="auto"/>
        <w:jc w:val="both"/>
        <w:rPr>
          <w:rFonts w:ascii="Cambria" w:hAnsi="Cambria"/>
          <w:sz w:val="13"/>
          <w:szCs w:val="13"/>
          <w:highlight w:val="yellow"/>
        </w:rPr>
      </w:pPr>
    </w:p>
    <w:p w14:paraId="076DBDFD" w14:textId="2B67FCB7" w:rsidR="00A325CA" w:rsidRPr="00DB2D57" w:rsidRDefault="00521CF2" w:rsidP="00A11D71">
      <w:pPr>
        <w:spacing w:after="0" w:line="240" w:lineRule="auto"/>
        <w:jc w:val="both"/>
        <w:rPr>
          <w:rFonts w:ascii="Cambria" w:hAnsi="Cambria"/>
          <w:sz w:val="20"/>
          <w:szCs w:val="20"/>
          <w:highlight w:val="yellow"/>
        </w:rPr>
      </w:pPr>
      <w:r>
        <w:rPr>
          <w:rFonts w:ascii="Cambria" w:hAnsi="Cambria"/>
          <w:sz w:val="20"/>
        </w:rPr>
        <w:t>Con respecto a los costes del examen del desempeño los cuales preferiblemente debían ser financiados mediante contribuciones voluntarias, hubo un miembro que no estuvo de acuerdo y no se llegó a un consenso en esta fase.</w:t>
      </w:r>
    </w:p>
    <w:p w14:paraId="163B94E0" w14:textId="77777777" w:rsidR="00A12005" w:rsidRPr="00B84972" w:rsidRDefault="00A12005" w:rsidP="00F74D5D">
      <w:pPr>
        <w:spacing w:after="0" w:line="240" w:lineRule="auto"/>
        <w:jc w:val="both"/>
        <w:rPr>
          <w:rFonts w:ascii="Cambria" w:hAnsi="Cambria"/>
          <w:sz w:val="20"/>
          <w:szCs w:val="20"/>
          <w:highlight w:val="yellow"/>
        </w:rPr>
      </w:pPr>
    </w:p>
    <w:p w14:paraId="6BF9000F" w14:textId="76875045" w:rsidR="005528FD" w:rsidRPr="00DB2D57" w:rsidRDefault="007E7294" w:rsidP="00A11D71">
      <w:pPr>
        <w:spacing w:after="0" w:line="240" w:lineRule="auto"/>
        <w:jc w:val="both"/>
        <w:rPr>
          <w:rFonts w:ascii="Cambria" w:hAnsi="Cambria"/>
          <w:sz w:val="20"/>
          <w:szCs w:val="20"/>
          <w:highlight w:val="yellow"/>
        </w:rPr>
      </w:pPr>
      <w:r>
        <w:rPr>
          <w:rFonts w:ascii="Cambria" w:hAnsi="Cambria"/>
          <w:sz w:val="20"/>
        </w:rPr>
        <w:t>Asimismo, algunas delegaciones sugirieron ajustes en el alcance de ciertos criterios, con el fin de mantener el examen lo más eficiente y operativo posible.</w:t>
      </w:r>
    </w:p>
    <w:p w14:paraId="6C803977" w14:textId="77777777" w:rsidR="00A11D71" w:rsidRPr="00B84972" w:rsidRDefault="00A11D71" w:rsidP="005528FD">
      <w:pPr>
        <w:spacing w:after="0" w:line="240" w:lineRule="auto"/>
        <w:jc w:val="both"/>
        <w:rPr>
          <w:rFonts w:ascii="Cambria" w:hAnsi="Cambria"/>
          <w:sz w:val="20"/>
          <w:szCs w:val="20"/>
          <w:highlight w:val="yellow"/>
        </w:rPr>
      </w:pPr>
    </w:p>
    <w:p w14:paraId="19101652" w14:textId="1FE12D4C" w:rsidR="005528FD" w:rsidRPr="003F5256" w:rsidRDefault="003F5256" w:rsidP="005528FD">
      <w:pPr>
        <w:spacing w:after="0" w:line="240" w:lineRule="auto"/>
        <w:jc w:val="both"/>
        <w:rPr>
          <w:rFonts w:ascii="Cambria" w:hAnsi="Cambria"/>
          <w:sz w:val="20"/>
          <w:szCs w:val="20"/>
        </w:rPr>
      </w:pPr>
      <w:r>
        <w:rPr>
          <w:rFonts w:ascii="Cambria" w:hAnsi="Cambria"/>
          <w:sz w:val="20"/>
        </w:rPr>
        <w:t xml:space="preserve">En conclusión, la presidenta confirmó que el documento presentado constituye una base inicial de trabajo, invitando a las delegaciones a remitir comentarios escritos en el plazo que se establecerá, tras lo cual se elaborará una versión revisada que será sometida a consideración formal en futuras reuniones, con vistas a su </w:t>
      </w:r>
      <w:r w:rsidR="00930488">
        <w:rPr>
          <w:rFonts w:ascii="Cambria" w:hAnsi="Cambria"/>
          <w:sz w:val="20"/>
        </w:rPr>
        <w:t xml:space="preserve">ulterior </w:t>
      </w:r>
      <w:r>
        <w:rPr>
          <w:rFonts w:ascii="Cambria" w:hAnsi="Cambria"/>
          <w:sz w:val="20"/>
        </w:rPr>
        <w:t>adopción por la Comisión.</w:t>
      </w:r>
    </w:p>
    <w:p w14:paraId="1B0E83FD" w14:textId="77777777" w:rsidR="005C7D21" w:rsidRPr="00B84972" w:rsidRDefault="005C7D21" w:rsidP="00F74D5D">
      <w:pPr>
        <w:spacing w:after="0" w:line="240" w:lineRule="auto"/>
        <w:contextualSpacing/>
        <w:jc w:val="both"/>
        <w:rPr>
          <w:rFonts w:ascii="Cambria" w:hAnsi="Cambria"/>
          <w:sz w:val="20"/>
          <w:szCs w:val="20"/>
        </w:rPr>
      </w:pPr>
    </w:p>
    <w:p w14:paraId="6AA236CA" w14:textId="77777777" w:rsidR="00A11D71" w:rsidRPr="00B84972" w:rsidRDefault="00A11D71" w:rsidP="00F74D5D">
      <w:pPr>
        <w:spacing w:after="0" w:line="240" w:lineRule="auto"/>
        <w:contextualSpacing/>
        <w:jc w:val="both"/>
        <w:rPr>
          <w:rFonts w:ascii="Cambria" w:hAnsi="Cambria"/>
          <w:sz w:val="20"/>
          <w:szCs w:val="20"/>
        </w:rPr>
      </w:pPr>
    </w:p>
    <w:p w14:paraId="2F0CB802" w14:textId="23B568D6" w:rsidR="00591766" w:rsidRPr="00247FB9" w:rsidRDefault="006C7D8A" w:rsidP="00671A3A">
      <w:pPr>
        <w:pStyle w:val="ListParagraph"/>
        <w:numPr>
          <w:ilvl w:val="0"/>
          <w:numId w:val="11"/>
        </w:numPr>
        <w:spacing w:after="0" w:line="240" w:lineRule="auto"/>
        <w:ind w:left="426" w:hanging="426"/>
        <w:rPr>
          <w:rFonts w:ascii="Cambria" w:hAnsi="Cambria"/>
          <w:b/>
          <w:bCs/>
          <w:sz w:val="20"/>
          <w:szCs w:val="20"/>
        </w:rPr>
      </w:pPr>
      <w:r>
        <w:rPr>
          <w:rFonts w:ascii="Cambria" w:hAnsi="Cambria"/>
          <w:b/>
          <w:sz w:val="20"/>
        </w:rPr>
        <w:t xml:space="preserve">Debate </w:t>
      </w:r>
      <w:r w:rsidR="00930488">
        <w:rPr>
          <w:rFonts w:ascii="Cambria" w:hAnsi="Cambria"/>
          <w:b/>
          <w:sz w:val="20"/>
        </w:rPr>
        <w:t>de</w:t>
      </w:r>
      <w:r>
        <w:rPr>
          <w:rFonts w:ascii="Cambria" w:hAnsi="Cambria"/>
          <w:b/>
          <w:sz w:val="20"/>
        </w:rPr>
        <w:t xml:space="preserve"> las opciones para reducir los costes de organización de la reunión</w:t>
      </w:r>
    </w:p>
    <w:p w14:paraId="5494E9B5" w14:textId="77777777" w:rsidR="00E77A4E" w:rsidRPr="00B84972" w:rsidRDefault="00E77A4E" w:rsidP="00E77A4E">
      <w:pPr>
        <w:spacing w:after="0" w:line="240" w:lineRule="auto"/>
        <w:rPr>
          <w:rFonts w:ascii="Cambria" w:hAnsi="Cambria"/>
          <w:sz w:val="20"/>
          <w:szCs w:val="20"/>
        </w:rPr>
      </w:pPr>
    </w:p>
    <w:p w14:paraId="794ED06A" w14:textId="7D23DE6A" w:rsidR="00E77A4E" w:rsidRPr="003F5256" w:rsidRDefault="003F5256" w:rsidP="00A11D71">
      <w:pPr>
        <w:spacing w:after="0" w:line="240" w:lineRule="auto"/>
        <w:jc w:val="both"/>
        <w:rPr>
          <w:rFonts w:ascii="Cambria" w:hAnsi="Cambria"/>
          <w:sz w:val="20"/>
          <w:szCs w:val="20"/>
        </w:rPr>
      </w:pPr>
      <w:r>
        <w:rPr>
          <w:rFonts w:ascii="Cambria" w:hAnsi="Cambria"/>
          <w:sz w:val="20"/>
        </w:rPr>
        <w:t xml:space="preserve">La reunión se centró en discutir opciones para disminuir el costo de organizar las reuniones anuales de ICCAT, aunque también se debatieron los mismos aspectos en relación con las reuniones intersesiones.  </w:t>
      </w:r>
    </w:p>
    <w:p w14:paraId="0CD1576B" w14:textId="77777777" w:rsidR="00A11D71" w:rsidRPr="00B84972" w:rsidRDefault="00A11D71" w:rsidP="00A11D71">
      <w:pPr>
        <w:shd w:val="clear" w:color="auto" w:fill="FFFFFF"/>
        <w:tabs>
          <w:tab w:val="left" w:pos="360"/>
        </w:tabs>
        <w:spacing w:after="0" w:line="240" w:lineRule="auto"/>
        <w:rPr>
          <w:rFonts w:ascii="Cambria" w:hAnsi="Cambria"/>
          <w:sz w:val="20"/>
          <w:szCs w:val="20"/>
        </w:rPr>
      </w:pPr>
    </w:p>
    <w:p w14:paraId="004DCCD6" w14:textId="1F776386" w:rsidR="00525FB9" w:rsidRPr="00FB1CAA" w:rsidRDefault="00740CA6" w:rsidP="00A11D71">
      <w:pPr>
        <w:shd w:val="clear" w:color="auto" w:fill="FFFFFF"/>
        <w:tabs>
          <w:tab w:val="left" w:pos="360"/>
        </w:tabs>
        <w:spacing w:after="0" w:line="240" w:lineRule="auto"/>
        <w:rPr>
          <w:rFonts w:ascii="Cambria" w:hAnsi="Cambria"/>
          <w:b/>
          <w:bCs/>
          <w:i/>
          <w:iCs/>
          <w:color w:val="222222"/>
          <w:sz w:val="20"/>
          <w:szCs w:val="20"/>
        </w:rPr>
      </w:pPr>
      <w:r>
        <w:rPr>
          <w:rFonts w:ascii="Cambria" w:hAnsi="Cambria"/>
          <w:b/>
          <w:i/>
          <w:color w:val="222222"/>
          <w:sz w:val="20"/>
        </w:rPr>
        <w:t>4.1 Cócteles en las reuniones intersesiones</w:t>
      </w:r>
    </w:p>
    <w:p w14:paraId="0E708510" w14:textId="77777777" w:rsidR="00A11D71" w:rsidRPr="00B84972" w:rsidRDefault="00A11D71" w:rsidP="00A11D71">
      <w:pPr>
        <w:shd w:val="clear" w:color="auto" w:fill="FFFFFF"/>
        <w:tabs>
          <w:tab w:val="left" w:pos="360"/>
        </w:tabs>
        <w:spacing w:after="0" w:line="240" w:lineRule="auto"/>
        <w:rPr>
          <w:rFonts w:ascii="Cambria" w:hAnsi="Cambria"/>
          <w:b/>
          <w:bCs/>
          <w:color w:val="222222"/>
          <w:sz w:val="20"/>
          <w:szCs w:val="20"/>
        </w:rPr>
      </w:pPr>
    </w:p>
    <w:p w14:paraId="232A4329" w14:textId="24D6E79D" w:rsidR="00E053CD" w:rsidRPr="00261563" w:rsidRDefault="003F5256" w:rsidP="00A11D71">
      <w:pPr>
        <w:spacing w:after="0" w:line="240" w:lineRule="auto"/>
        <w:jc w:val="both"/>
        <w:rPr>
          <w:rFonts w:ascii="Cambria" w:hAnsi="Cambria"/>
          <w:sz w:val="20"/>
          <w:szCs w:val="20"/>
        </w:rPr>
      </w:pPr>
      <w:r>
        <w:rPr>
          <w:rFonts w:ascii="Cambria" w:hAnsi="Cambria"/>
          <w:sz w:val="20"/>
        </w:rPr>
        <w:t xml:space="preserve">La Secretaría preparó una presentación de PowerPoint de apoyo, con elementos de gastos, mientras la presidenta expuso el tema sobre si debían de eliminarse los gastos de cóctel en las reuniones intersesiones o no y acto seguido abrió el debate.  </w:t>
      </w:r>
    </w:p>
    <w:p w14:paraId="34E2914A" w14:textId="77777777" w:rsidR="00A11D71" w:rsidRPr="00B84972" w:rsidRDefault="00A11D71" w:rsidP="00A11D71">
      <w:pPr>
        <w:spacing w:after="0" w:line="240" w:lineRule="auto"/>
        <w:rPr>
          <w:rFonts w:ascii="Cambria" w:hAnsi="Cambria"/>
          <w:sz w:val="20"/>
          <w:szCs w:val="20"/>
          <w:highlight w:val="yellow"/>
        </w:rPr>
      </w:pPr>
    </w:p>
    <w:p w14:paraId="2A547A69" w14:textId="3AD87C48" w:rsidR="00E053CD" w:rsidRPr="00D85822" w:rsidRDefault="00F43F63" w:rsidP="00A11D71">
      <w:pPr>
        <w:spacing w:after="0" w:line="240" w:lineRule="auto"/>
        <w:jc w:val="both"/>
        <w:rPr>
          <w:rFonts w:ascii="Cambria" w:hAnsi="Cambria"/>
          <w:sz w:val="20"/>
          <w:szCs w:val="20"/>
          <w:highlight w:val="yellow"/>
        </w:rPr>
      </w:pPr>
      <w:r>
        <w:rPr>
          <w:rFonts w:ascii="Cambria" w:hAnsi="Cambria"/>
          <w:sz w:val="20"/>
        </w:rPr>
        <w:t>La mayoría de los miembros del Grupo expresaron la opinión de eliminar los cócteles de las reuniones intersesiones con cargo a ICCAT y que si se celebran sean financiados por el país anfitrión si este lo propone.</w:t>
      </w:r>
    </w:p>
    <w:p w14:paraId="5DFADD57" w14:textId="77777777" w:rsidR="00183788" w:rsidRPr="00B84972" w:rsidRDefault="00183788" w:rsidP="00A11D71">
      <w:pPr>
        <w:spacing w:after="0" w:line="240" w:lineRule="auto"/>
        <w:rPr>
          <w:rFonts w:ascii="Cambria" w:hAnsi="Cambria"/>
          <w:sz w:val="20"/>
          <w:szCs w:val="20"/>
          <w:highlight w:val="yellow"/>
        </w:rPr>
      </w:pPr>
    </w:p>
    <w:p w14:paraId="2DDE4E5D" w14:textId="4D5FA6B8" w:rsidR="00183788" w:rsidRPr="00D85822" w:rsidRDefault="00D85822" w:rsidP="00BA5B30">
      <w:pPr>
        <w:spacing w:after="0" w:line="240" w:lineRule="auto"/>
        <w:jc w:val="both"/>
        <w:rPr>
          <w:rFonts w:ascii="Cambria" w:hAnsi="Cambria"/>
          <w:sz w:val="20"/>
          <w:szCs w:val="20"/>
        </w:rPr>
      </w:pPr>
      <w:r>
        <w:rPr>
          <w:rFonts w:ascii="Cambria" w:hAnsi="Cambria"/>
          <w:sz w:val="20"/>
        </w:rPr>
        <w:t>La presidenta concluyó que se remitiría esta opinión al STACFAD para una decisión final.</w:t>
      </w:r>
    </w:p>
    <w:p w14:paraId="1B32655C" w14:textId="77777777" w:rsidR="00773169" w:rsidRPr="00B84972" w:rsidRDefault="00773169" w:rsidP="00A11D71">
      <w:pPr>
        <w:spacing w:after="0" w:line="240" w:lineRule="auto"/>
        <w:rPr>
          <w:rFonts w:ascii="Cambria" w:hAnsi="Cambria"/>
          <w:sz w:val="20"/>
          <w:szCs w:val="20"/>
        </w:rPr>
      </w:pPr>
    </w:p>
    <w:p w14:paraId="1CE6B451" w14:textId="29D1F8B6" w:rsidR="00035DB3" w:rsidRPr="00F55C71" w:rsidRDefault="00740CA6" w:rsidP="00A11D71">
      <w:pPr>
        <w:shd w:val="clear" w:color="auto" w:fill="FFFFFF"/>
        <w:tabs>
          <w:tab w:val="left" w:pos="360"/>
        </w:tabs>
        <w:spacing w:after="0" w:line="240" w:lineRule="auto"/>
        <w:rPr>
          <w:rFonts w:ascii="Cambria" w:hAnsi="Cambria"/>
          <w:b/>
          <w:bCs/>
          <w:i/>
          <w:iCs/>
          <w:color w:val="222222"/>
          <w:sz w:val="20"/>
          <w:szCs w:val="20"/>
        </w:rPr>
      </w:pPr>
      <w:r>
        <w:rPr>
          <w:rFonts w:ascii="Cambria" w:hAnsi="Cambria"/>
          <w:b/>
          <w:i/>
          <w:color w:val="222222"/>
          <w:sz w:val="20"/>
        </w:rPr>
        <w:t>4.2 Disposición de la sala</w:t>
      </w:r>
    </w:p>
    <w:p w14:paraId="51D33F0B" w14:textId="77777777" w:rsidR="00A11D71" w:rsidRPr="00B84972" w:rsidRDefault="00A11D71" w:rsidP="00A11D71">
      <w:pPr>
        <w:shd w:val="clear" w:color="auto" w:fill="FFFFFF"/>
        <w:tabs>
          <w:tab w:val="left" w:pos="360"/>
        </w:tabs>
        <w:spacing w:after="0" w:line="240" w:lineRule="auto"/>
        <w:rPr>
          <w:rFonts w:ascii="Cambria" w:hAnsi="Cambria"/>
          <w:b/>
          <w:bCs/>
          <w:i/>
          <w:iCs/>
          <w:color w:val="222222"/>
          <w:sz w:val="20"/>
          <w:szCs w:val="20"/>
        </w:rPr>
      </w:pPr>
    </w:p>
    <w:p w14:paraId="7E1042F5" w14:textId="2CB2A29D" w:rsidR="00C55EA4" w:rsidRPr="00D85822" w:rsidRDefault="00D85822" w:rsidP="00A11D71">
      <w:pPr>
        <w:spacing w:after="0" w:line="240" w:lineRule="auto"/>
        <w:jc w:val="both"/>
        <w:rPr>
          <w:rFonts w:ascii="Cambria" w:hAnsi="Cambria"/>
          <w:sz w:val="20"/>
          <w:szCs w:val="20"/>
        </w:rPr>
      </w:pPr>
      <w:r>
        <w:rPr>
          <w:rFonts w:ascii="Cambria" w:hAnsi="Cambria"/>
          <w:sz w:val="20"/>
        </w:rPr>
        <w:t>La presidenta indicó la necesidad de optimizar tanto la organización física de las reuniones como la eficiencia operativa de los trabajos, teniendo en cuenta las limitaciones logísticas, los costes asociados y la creciente complejidad de la participación híbrida (presencial y virtual). Asimismo, se centró en presentar distintas propuestas para la disposición de la mesa de l</w:t>
      </w:r>
      <w:r w:rsidR="00D67E43">
        <w:rPr>
          <w:rFonts w:ascii="Cambria" w:hAnsi="Cambria"/>
          <w:sz w:val="20"/>
        </w:rPr>
        <w:t xml:space="preserve">os delegados </w:t>
      </w:r>
      <w:r>
        <w:rPr>
          <w:rFonts w:ascii="Cambria" w:hAnsi="Cambria"/>
          <w:sz w:val="20"/>
        </w:rPr>
        <w:t xml:space="preserve">en la sala de reuniones para futuras reuniones anuales. Las dos opciones principales son las siguientes:  1) mantener la configuración actual en forma de U, con menos delegados en la mesa principal; o 2) </w:t>
      </w:r>
      <w:r w:rsidR="005F13DC">
        <w:rPr>
          <w:rFonts w:ascii="Cambria" w:hAnsi="Cambria"/>
          <w:sz w:val="20"/>
        </w:rPr>
        <w:t xml:space="preserve">optar por </w:t>
      </w:r>
      <w:r>
        <w:rPr>
          <w:rFonts w:ascii="Cambria" w:hAnsi="Cambria"/>
          <w:sz w:val="20"/>
        </w:rPr>
        <w:t>una disposición de asientos al estilo de la ONU. Cada una de las opciones presentaba dos variaciones, tal y como se indica a continuación:</w:t>
      </w:r>
    </w:p>
    <w:p w14:paraId="4F3B460A" w14:textId="77777777" w:rsidR="00A11D71" w:rsidRPr="00B84972" w:rsidRDefault="00A11D71" w:rsidP="00A11D71">
      <w:pPr>
        <w:spacing w:after="0" w:line="240" w:lineRule="auto"/>
        <w:jc w:val="both"/>
        <w:rPr>
          <w:rFonts w:ascii="Cambria" w:hAnsi="Cambria"/>
          <w:sz w:val="20"/>
          <w:szCs w:val="20"/>
        </w:rPr>
      </w:pPr>
    </w:p>
    <w:p w14:paraId="0EEFD311" w14:textId="5C152D3C" w:rsidR="00C55EA4" w:rsidRPr="005C2CED" w:rsidRDefault="005C2CED" w:rsidP="005C2CED">
      <w:pPr>
        <w:pStyle w:val="ListParagraph"/>
        <w:numPr>
          <w:ilvl w:val="0"/>
          <w:numId w:val="30"/>
        </w:numPr>
        <w:shd w:val="clear" w:color="auto" w:fill="FFFFFF"/>
        <w:tabs>
          <w:tab w:val="left" w:pos="360"/>
        </w:tabs>
        <w:spacing w:after="0" w:line="240" w:lineRule="auto"/>
        <w:ind w:left="851" w:hanging="425"/>
        <w:rPr>
          <w:rFonts w:ascii="Cambria" w:hAnsi="Cambria"/>
          <w:sz w:val="20"/>
          <w:szCs w:val="20"/>
        </w:rPr>
      </w:pPr>
      <w:r>
        <w:rPr>
          <w:rFonts w:ascii="Cambria" w:hAnsi="Cambria"/>
          <w:sz w:val="20"/>
        </w:rPr>
        <w:t>Mantener forma de U</w:t>
      </w:r>
      <w:r w:rsidR="005F13DC">
        <w:rPr>
          <w:rFonts w:ascii="Cambria" w:hAnsi="Cambria"/>
          <w:sz w:val="20"/>
        </w:rPr>
        <w:t>:</w:t>
      </w:r>
    </w:p>
    <w:p w14:paraId="1780D7FA" w14:textId="77777777" w:rsidR="00C55EA4" w:rsidRPr="005C2CED" w:rsidRDefault="00C55EA4" w:rsidP="00A11D71">
      <w:pPr>
        <w:pStyle w:val="ListParagraph"/>
        <w:shd w:val="clear" w:color="auto" w:fill="FFFFFF"/>
        <w:tabs>
          <w:tab w:val="left" w:pos="360"/>
        </w:tabs>
        <w:spacing w:after="0" w:line="240" w:lineRule="auto"/>
        <w:rPr>
          <w:rFonts w:ascii="Cambria" w:hAnsi="Cambria"/>
          <w:sz w:val="20"/>
          <w:szCs w:val="20"/>
        </w:rPr>
      </w:pPr>
    </w:p>
    <w:p w14:paraId="10287708" w14:textId="401F58BC" w:rsidR="00C55EA4" w:rsidRPr="00D22D14" w:rsidRDefault="00C55EA4" w:rsidP="005C2CED">
      <w:pPr>
        <w:pStyle w:val="ListParagraph"/>
        <w:shd w:val="clear" w:color="auto" w:fill="FFFFFF"/>
        <w:tabs>
          <w:tab w:val="left" w:pos="360"/>
          <w:tab w:val="left" w:pos="1276"/>
        </w:tabs>
        <w:spacing w:after="0" w:line="240" w:lineRule="auto"/>
        <w:ind w:left="1276" w:hanging="425"/>
        <w:jc w:val="both"/>
        <w:rPr>
          <w:rFonts w:ascii="Cambria" w:hAnsi="Cambria"/>
          <w:sz w:val="20"/>
          <w:szCs w:val="20"/>
        </w:rPr>
      </w:pPr>
      <w:r>
        <w:rPr>
          <w:rFonts w:ascii="Cambria" w:hAnsi="Cambria"/>
          <w:sz w:val="20"/>
        </w:rPr>
        <w:t>a.1:   una persona por delegación en la mesa principal y mesas para los observadores y el resto de la delegación en la sala principal.</w:t>
      </w:r>
    </w:p>
    <w:p w14:paraId="7C6C3EC1" w14:textId="77777777" w:rsidR="00C55EA4" w:rsidRPr="00B84972" w:rsidRDefault="00C55EA4" w:rsidP="00A11D71">
      <w:pPr>
        <w:pStyle w:val="ListParagraph"/>
        <w:shd w:val="clear" w:color="auto" w:fill="FFFFFF"/>
        <w:tabs>
          <w:tab w:val="left" w:pos="360"/>
        </w:tabs>
        <w:spacing w:after="0" w:line="240" w:lineRule="auto"/>
        <w:rPr>
          <w:rFonts w:ascii="Cambria" w:hAnsi="Cambria"/>
          <w:sz w:val="20"/>
          <w:szCs w:val="20"/>
          <w:highlight w:val="yellow"/>
        </w:rPr>
      </w:pPr>
    </w:p>
    <w:p w14:paraId="019098C3" w14:textId="4401BEE3" w:rsidR="00C55EA4" w:rsidRPr="006A1F3B" w:rsidRDefault="00C55EA4" w:rsidP="00D22D14">
      <w:pPr>
        <w:pStyle w:val="ListParagraph"/>
        <w:shd w:val="clear" w:color="auto" w:fill="FFFFFF"/>
        <w:tabs>
          <w:tab w:val="left" w:pos="360"/>
          <w:tab w:val="left" w:pos="1276"/>
        </w:tabs>
        <w:spacing w:after="0" w:line="240" w:lineRule="auto"/>
        <w:ind w:left="1276" w:hanging="425"/>
        <w:jc w:val="both"/>
        <w:rPr>
          <w:rFonts w:ascii="Cambria" w:hAnsi="Cambria"/>
          <w:sz w:val="20"/>
          <w:szCs w:val="20"/>
        </w:rPr>
      </w:pPr>
      <w:r>
        <w:rPr>
          <w:rFonts w:ascii="Cambria" w:hAnsi="Cambria"/>
          <w:sz w:val="20"/>
        </w:rPr>
        <w:t>a.2:  una persona por delegación en la mesa principal y los observadores y la mayor parte del resto de l</w:t>
      </w:r>
      <w:r w:rsidR="0064667C">
        <w:rPr>
          <w:rFonts w:ascii="Cambria" w:hAnsi="Cambria"/>
          <w:sz w:val="20"/>
        </w:rPr>
        <w:t>a</w:t>
      </w:r>
      <w:r>
        <w:rPr>
          <w:rFonts w:ascii="Cambria" w:hAnsi="Cambria"/>
          <w:sz w:val="20"/>
        </w:rPr>
        <w:t xml:space="preserve"> delegación en una sala contigua.</w:t>
      </w:r>
    </w:p>
    <w:p w14:paraId="7E7BEBE0" w14:textId="77777777" w:rsidR="005C538B" w:rsidRPr="00B84972" w:rsidRDefault="005C538B" w:rsidP="00A11D71">
      <w:pPr>
        <w:pStyle w:val="ListParagraph"/>
        <w:shd w:val="clear" w:color="auto" w:fill="FFFFFF"/>
        <w:tabs>
          <w:tab w:val="left" w:pos="360"/>
        </w:tabs>
        <w:spacing w:after="0" w:line="240" w:lineRule="auto"/>
        <w:rPr>
          <w:rFonts w:ascii="Cambria" w:hAnsi="Cambria"/>
          <w:sz w:val="20"/>
          <w:szCs w:val="20"/>
        </w:rPr>
      </w:pPr>
    </w:p>
    <w:p w14:paraId="1A4A3DB7" w14:textId="23A46B89" w:rsidR="005C538B" w:rsidRPr="005C2CED" w:rsidRDefault="005C2CED" w:rsidP="005C2CED">
      <w:pPr>
        <w:pStyle w:val="ListParagraph"/>
        <w:numPr>
          <w:ilvl w:val="0"/>
          <w:numId w:val="30"/>
        </w:numPr>
        <w:shd w:val="clear" w:color="auto" w:fill="FFFFFF"/>
        <w:tabs>
          <w:tab w:val="left" w:pos="360"/>
        </w:tabs>
        <w:spacing w:after="0" w:line="240" w:lineRule="auto"/>
        <w:ind w:left="851" w:hanging="425"/>
        <w:rPr>
          <w:rFonts w:ascii="Cambria" w:hAnsi="Cambria"/>
          <w:sz w:val="20"/>
          <w:szCs w:val="20"/>
        </w:rPr>
      </w:pPr>
      <w:r>
        <w:rPr>
          <w:rFonts w:ascii="Cambria" w:hAnsi="Cambria"/>
          <w:sz w:val="20"/>
        </w:rPr>
        <w:t>Disposición de asientos al estilo ONU:</w:t>
      </w:r>
    </w:p>
    <w:p w14:paraId="668F9928" w14:textId="77777777" w:rsidR="008822DF" w:rsidRPr="00DF7418" w:rsidRDefault="008822DF" w:rsidP="00A11D71">
      <w:pPr>
        <w:pStyle w:val="ListParagraph"/>
        <w:shd w:val="clear" w:color="auto" w:fill="FFFFFF"/>
        <w:tabs>
          <w:tab w:val="left" w:pos="360"/>
        </w:tabs>
        <w:spacing w:after="0" w:line="240" w:lineRule="auto"/>
        <w:rPr>
          <w:rFonts w:ascii="Cambria" w:hAnsi="Cambria"/>
          <w:sz w:val="20"/>
          <w:szCs w:val="20"/>
        </w:rPr>
      </w:pPr>
    </w:p>
    <w:p w14:paraId="1DD636E9" w14:textId="6F0BDAF5" w:rsidR="008822DF" w:rsidRPr="00DF7418" w:rsidRDefault="008822DF" w:rsidP="00A55E50">
      <w:pPr>
        <w:pStyle w:val="ListParagraph"/>
        <w:shd w:val="clear" w:color="auto" w:fill="FFFFFF"/>
        <w:tabs>
          <w:tab w:val="left" w:pos="360"/>
          <w:tab w:val="left" w:pos="1276"/>
        </w:tabs>
        <w:spacing w:after="0" w:line="240" w:lineRule="auto"/>
        <w:ind w:left="1276" w:hanging="425"/>
        <w:jc w:val="both"/>
        <w:rPr>
          <w:rFonts w:ascii="Cambria" w:hAnsi="Cambria"/>
          <w:sz w:val="20"/>
          <w:szCs w:val="20"/>
        </w:rPr>
      </w:pPr>
      <w:r>
        <w:rPr>
          <w:rFonts w:ascii="Cambria" w:hAnsi="Cambria"/>
          <w:sz w:val="20"/>
        </w:rPr>
        <w:t xml:space="preserve">b.1: </w:t>
      </w:r>
      <w:r>
        <w:rPr>
          <w:rFonts w:ascii="Cambria" w:hAnsi="Cambria"/>
          <w:sz w:val="20"/>
        </w:rPr>
        <w:tab/>
        <w:t>dos o tres personas por delegación en la mesa principal y mesas para los observadores y el resto de la delegación en la sala principal.</w:t>
      </w:r>
    </w:p>
    <w:p w14:paraId="052EA28A" w14:textId="77777777" w:rsidR="00540699" w:rsidRPr="00B84972" w:rsidRDefault="00540699" w:rsidP="00A11D71">
      <w:pPr>
        <w:pStyle w:val="ListParagraph"/>
        <w:shd w:val="clear" w:color="auto" w:fill="FFFFFF"/>
        <w:tabs>
          <w:tab w:val="left" w:pos="360"/>
        </w:tabs>
        <w:spacing w:after="0" w:line="240" w:lineRule="auto"/>
        <w:rPr>
          <w:rFonts w:ascii="Cambria" w:hAnsi="Cambria"/>
          <w:sz w:val="20"/>
          <w:szCs w:val="20"/>
          <w:highlight w:val="yellow"/>
        </w:rPr>
      </w:pPr>
    </w:p>
    <w:p w14:paraId="4959FC4C" w14:textId="61CC43DC" w:rsidR="00540699" w:rsidRPr="00896C93" w:rsidRDefault="00540699" w:rsidP="00A55E50">
      <w:pPr>
        <w:pStyle w:val="ListParagraph"/>
        <w:shd w:val="clear" w:color="auto" w:fill="FFFFFF"/>
        <w:tabs>
          <w:tab w:val="left" w:pos="360"/>
          <w:tab w:val="left" w:pos="1276"/>
        </w:tabs>
        <w:spacing w:after="0" w:line="240" w:lineRule="auto"/>
        <w:ind w:left="1276" w:hanging="425"/>
        <w:jc w:val="both"/>
        <w:rPr>
          <w:rFonts w:ascii="Cambria" w:hAnsi="Cambria"/>
          <w:sz w:val="20"/>
          <w:szCs w:val="20"/>
        </w:rPr>
      </w:pPr>
      <w:r>
        <w:rPr>
          <w:rFonts w:ascii="Cambria" w:hAnsi="Cambria"/>
          <w:sz w:val="20"/>
        </w:rPr>
        <w:t xml:space="preserve">b.2: </w:t>
      </w:r>
      <w:r>
        <w:rPr>
          <w:rFonts w:ascii="Cambria" w:hAnsi="Cambria"/>
          <w:sz w:val="20"/>
        </w:rPr>
        <w:tab/>
        <w:t>dos o tres personas de la delegación en la mesa principal y los observadores y la mayor parte del resto de la delegación en una sala contigua.</w:t>
      </w:r>
    </w:p>
    <w:p w14:paraId="2DED65CC" w14:textId="77777777" w:rsidR="00652E2B" w:rsidRPr="00B84972" w:rsidRDefault="00652E2B" w:rsidP="00A11D71">
      <w:pPr>
        <w:spacing w:after="0" w:line="240" w:lineRule="auto"/>
        <w:jc w:val="both"/>
        <w:rPr>
          <w:rFonts w:ascii="Cambria" w:hAnsi="Cambria"/>
          <w:sz w:val="20"/>
          <w:szCs w:val="20"/>
        </w:rPr>
      </w:pPr>
    </w:p>
    <w:p w14:paraId="1EF64225" w14:textId="5B8A1631" w:rsidR="00A11D71" w:rsidRDefault="00A6671E" w:rsidP="0041685F">
      <w:pPr>
        <w:spacing w:after="0" w:line="240" w:lineRule="auto"/>
        <w:jc w:val="both"/>
        <w:rPr>
          <w:rFonts w:ascii="Cambria" w:hAnsi="Cambria"/>
          <w:sz w:val="20"/>
        </w:rPr>
      </w:pPr>
      <w:r>
        <w:rPr>
          <w:rFonts w:ascii="Cambria" w:hAnsi="Cambria"/>
          <w:sz w:val="20"/>
        </w:rPr>
        <w:lastRenderedPageBreak/>
        <w:t>La mayoría de los miembros del Grupo expresó su preferencia por la opción 2 con flexibilidad hacia sus dos variaciones. Otros miembros indicaron que se decantaban por la opción b.2, con el objetivo principal de permitir que un mayor número de CPC acogieran la reunión anual.</w:t>
      </w:r>
    </w:p>
    <w:p w14:paraId="5BA3E2D1" w14:textId="77777777" w:rsidR="003820EB" w:rsidRDefault="003820EB" w:rsidP="0041685F">
      <w:pPr>
        <w:spacing w:after="0" w:line="240" w:lineRule="auto"/>
        <w:jc w:val="both"/>
        <w:rPr>
          <w:rFonts w:ascii="Cambria" w:hAnsi="Cambria"/>
          <w:sz w:val="20"/>
          <w:szCs w:val="20"/>
        </w:rPr>
      </w:pPr>
    </w:p>
    <w:p w14:paraId="7529F68B" w14:textId="2CCEB717" w:rsidR="00AE122F" w:rsidRDefault="00A6671E" w:rsidP="00896C93">
      <w:pPr>
        <w:spacing w:after="0" w:line="240" w:lineRule="auto"/>
        <w:jc w:val="both"/>
        <w:rPr>
          <w:rFonts w:ascii="Cambria" w:hAnsi="Cambria"/>
          <w:sz w:val="20"/>
          <w:szCs w:val="20"/>
        </w:rPr>
      </w:pPr>
      <w:r>
        <w:rPr>
          <w:rFonts w:ascii="Cambria" w:hAnsi="Cambria"/>
          <w:sz w:val="20"/>
        </w:rPr>
        <w:t>Varios miembros del Grupo hicieron hincapié en que era fundamental garantizar una distancia adecuada entre los participantes, de modo que el espacio resultara razonablemente cómodo y fuera suficiente para ofrecer cierta «privacidad», al tiempo que se minimizan los posibles riesgos para los asistentes en caso de emergencia.</w:t>
      </w:r>
    </w:p>
    <w:p w14:paraId="63E2DA5B" w14:textId="77777777" w:rsidR="00313DE6" w:rsidRPr="00B84972" w:rsidRDefault="00313DE6" w:rsidP="00896C93">
      <w:pPr>
        <w:spacing w:after="0" w:line="240" w:lineRule="auto"/>
        <w:jc w:val="both"/>
        <w:rPr>
          <w:rFonts w:ascii="Cambria" w:hAnsi="Cambria"/>
          <w:sz w:val="20"/>
          <w:szCs w:val="20"/>
        </w:rPr>
      </w:pPr>
    </w:p>
    <w:p w14:paraId="65A3C4D0" w14:textId="41166E38" w:rsidR="00740CA6" w:rsidRPr="005D1520" w:rsidRDefault="000E7665" w:rsidP="0041685F">
      <w:pPr>
        <w:spacing w:after="0" w:line="240" w:lineRule="auto"/>
        <w:jc w:val="both"/>
        <w:rPr>
          <w:rFonts w:ascii="Cambria" w:hAnsi="Cambria"/>
          <w:sz w:val="20"/>
          <w:szCs w:val="20"/>
        </w:rPr>
      </w:pPr>
      <w:r w:rsidRPr="005D1520">
        <w:rPr>
          <w:rFonts w:ascii="Cambria" w:hAnsi="Cambria"/>
          <w:sz w:val="20"/>
        </w:rPr>
        <w:t xml:space="preserve">Un miembro sugirió que, en lugar de decidir una distribución definitiva de los asientos, la Secretaría podría proponer a las </w:t>
      </w:r>
      <w:proofErr w:type="gramStart"/>
      <w:r w:rsidRPr="005D1520">
        <w:rPr>
          <w:rFonts w:ascii="Cambria" w:hAnsi="Cambria"/>
          <w:sz w:val="20"/>
        </w:rPr>
        <w:t>CPC anfitrionas</w:t>
      </w:r>
      <w:proofErr w:type="gramEnd"/>
      <w:r w:rsidRPr="005D1520">
        <w:rPr>
          <w:rFonts w:ascii="Cambria" w:hAnsi="Cambria"/>
          <w:sz w:val="20"/>
        </w:rPr>
        <w:t xml:space="preserve"> una serie de opciones aceptables de distribución de los asientos, junto con los requisitos correspondientes, en lugar de imponer una distribución de la sala como se hace actualmente. </w:t>
      </w:r>
    </w:p>
    <w:p w14:paraId="2F621292" w14:textId="77777777" w:rsidR="000E7665" w:rsidRPr="00B84972" w:rsidRDefault="000E7665" w:rsidP="0041685F">
      <w:pPr>
        <w:spacing w:after="0" w:line="240" w:lineRule="auto"/>
        <w:jc w:val="both"/>
        <w:rPr>
          <w:rFonts w:ascii="Cambria" w:hAnsi="Cambria"/>
          <w:sz w:val="20"/>
          <w:szCs w:val="20"/>
          <w:highlight w:val="yellow"/>
        </w:rPr>
      </w:pPr>
    </w:p>
    <w:p w14:paraId="46321094" w14:textId="4F450494" w:rsidR="00313DE6" w:rsidRDefault="00313DE6" w:rsidP="00313DE6">
      <w:pPr>
        <w:spacing w:after="0" w:line="240" w:lineRule="auto"/>
        <w:jc w:val="both"/>
        <w:rPr>
          <w:rFonts w:ascii="Cambria" w:hAnsi="Cambria"/>
          <w:sz w:val="20"/>
          <w:szCs w:val="20"/>
        </w:rPr>
      </w:pPr>
      <w:r>
        <w:rPr>
          <w:rFonts w:ascii="Cambria" w:hAnsi="Cambria"/>
          <w:sz w:val="20"/>
        </w:rPr>
        <w:t xml:space="preserve">Un </w:t>
      </w:r>
      <w:r w:rsidR="00B84972">
        <w:rPr>
          <w:rFonts w:ascii="Cambria" w:hAnsi="Cambria"/>
          <w:sz w:val="20"/>
        </w:rPr>
        <w:t>m</w:t>
      </w:r>
      <w:r>
        <w:rPr>
          <w:rFonts w:ascii="Cambria" w:hAnsi="Cambria"/>
          <w:sz w:val="20"/>
        </w:rPr>
        <w:t xml:space="preserve">iembro expresó su deseo de mantener la distribución actual de los asientos. </w:t>
      </w:r>
    </w:p>
    <w:p w14:paraId="42862B3B" w14:textId="77777777" w:rsidR="00313DE6" w:rsidRPr="00B84972" w:rsidRDefault="00313DE6" w:rsidP="0041685F">
      <w:pPr>
        <w:spacing w:after="0" w:line="240" w:lineRule="auto"/>
        <w:jc w:val="both"/>
        <w:rPr>
          <w:rFonts w:ascii="Cambria" w:hAnsi="Cambria"/>
          <w:sz w:val="20"/>
          <w:szCs w:val="20"/>
          <w:highlight w:val="yellow"/>
        </w:rPr>
      </w:pPr>
    </w:p>
    <w:p w14:paraId="6655EBCC" w14:textId="3BF40DB3" w:rsidR="000E3C80" w:rsidRPr="008A43A7" w:rsidRDefault="008A43A7" w:rsidP="0041685F">
      <w:pPr>
        <w:spacing w:after="0" w:line="240" w:lineRule="auto"/>
        <w:jc w:val="both"/>
        <w:rPr>
          <w:rFonts w:ascii="Cambria" w:hAnsi="Cambria"/>
          <w:sz w:val="20"/>
          <w:szCs w:val="20"/>
          <w:highlight w:val="yellow"/>
        </w:rPr>
      </w:pPr>
      <w:r>
        <w:rPr>
          <w:rFonts w:ascii="Cambria" w:hAnsi="Cambria"/>
          <w:sz w:val="20"/>
        </w:rPr>
        <w:t>La presidenta señaló que serían necesarias simulaciones para evaluar el espacio requerido para ambas opciones, y el Grupo acordó reconsiderar esta decisión en junio o noviembre de 2026. El Grupo acordó explorar opciones que permitan dar cabida a delegaciones más grandes y proporcionar más flexibilidad en la selección del lugar</w:t>
      </w:r>
      <w:r w:rsidR="00783280">
        <w:rPr>
          <w:rFonts w:ascii="Cambria" w:hAnsi="Cambria"/>
          <w:sz w:val="20"/>
        </w:rPr>
        <w:t xml:space="preserve"> de la reunión</w:t>
      </w:r>
      <w:r>
        <w:rPr>
          <w:rFonts w:ascii="Cambria" w:hAnsi="Cambria"/>
          <w:sz w:val="20"/>
        </w:rPr>
        <w:t>, y evaluar su efectividad en una futura reunión.</w:t>
      </w:r>
    </w:p>
    <w:p w14:paraId="4E449EA8" w14:textId="77777777" w:rsidR="00994F39" w:rsidRPr="00B84972" w:rsidRDefault="00994F39" w:rsidP="00A11D71">
      <w:pPr>
        <w:pStyle w:val="ListParagraph"/>
        <w:shd w:val="clear" w:color="auto" w:fill="FFFFFF"/>
        <w:tabs>
          <w:tab w:val="left" w:pos="360"/>
        </w:tabs>
        <w:spacing w:after="0" w:line="240" w:lineRule="auto"/>
        <w:ind w:left="0"/>
        <w:rPr>
          <w:rFonts w:ascii="Cambria" w:hAnsi="Cambria"/>
          <w:sz w:val="20"/>
          <w:szCs w:val="20"/>
          <w:highlight w:val="yellow"/>
        </w:rPr>
      </w:pPr>
    </w:p>
    <w:p w14:paraId="243D2B06" w14:textId="64239D33" w:rsidR="00740CA6" w:rsidRPr="00F55C71" w:rsidRDefault="00740CA6" w:rsidP="00A11D71">
      <w:pPr>
        <w:pStyle w:val="ListParagraph"/>
        <w:shd w:val="clear" w:color="auto" w:fill="FFFFFF"/>
        <w:tabs>
          <w:tab w:val="left" w:pos="360"/>
        </w:tabs>
        <w:spacing w:after="0" w:line="240" w:lineRule="auto"/>
        <w:ind w:left="0"/>
        <w:jc w:val="both"/>
        <w:rPr>
          <w:rFonts w:ascii="Cambria" w:hAnsi="Cambria"/>
          <w:b/>
          <w:bCs/>
          <w:i/>
          <w:iCs/>
          <w:sz w:val="20"/>
          <w:szCs w:val="20"/>
        </w:rPr>
      </w:pPr>
      <w:r w:rsidRPr="005D1520">
        <w:rPr>
          <w:rFonts w:ascii="Cambria" w:hAnsi="Cambria"/>
          <w:b/>
          <w:i/>
          <w:sz w:val="20"/>
        </w:rPr>
        <w:t xml:space="preserve">4.3 Tasas de observadores </w:t>
      </w:r>
    </w:p>
    <w:p w14:paraId="2A3839C2" w14:textId="77777777" w:rsidR="00740CA6" w:rsidRPr="00B84972" w:rsidRDefault="00740CA6" w:rsidP="00A11D71">
      <w:pPr>
        <w:pStyle w:val="ListParagraph"/>
        <w:shd w:val="clear" w:color="auto" w:fill="FFFFFF"/>
        <w:tabs>
          <w:tab w:val="left" w:pos="360"/>
        </w:tabs>
        <w:spacing w:after="0" w:line="240" w:lineRule="auto"/>
        <w:ind w:left="0"/>
        <w:jc w:val="both"/>
        <w:rPr>
          <w:rFonts w:ascii="Cambria" w:hAnsi="Cambria"/>
          <w:sz w:val="20"/>
          <w:szCs w:val="20"/>
        </w:rPr>
      </w:pPr>
    </w:p>
    <w:p w14:paraId="4D50E895" w14:textId="079C027C" w:rsidR="00192B8A" w:rsidRPr="00842908" w:rsidRDefault="00842908" w:rsidP="00A11D71">
      <w:pPr>
        <w:pStyle w:val="ListParagraph"/>
        <w:shd w:val="clear" w:color="auto" w:fill="FFFFFF"/>
        <w:tabs>
          <w:tab w:val="left" w:pos="360"/>
        </w:tabs>
        <w:spacing w:after="0" w:line="240" w:lineRule="auto"/>
        <w:ind w:left="0"/>
        <w:jc w:val="both"/>
        <w:rPr>
          <w:rFonts w:ascii="Cambria" w:hAnsi="Cambria"/>
          <w:color w:val="222222"/>
          <w:highlight w:val="yellow"/>
        </w:rPr>
      </w:pPr>
      <w:r>
        <w:rPr>
          <w:rFonts w:ascii="Cambria" w:hAnsi="Cambria"/>
          <w:sz w:val="20"/>
        </w:rPr>
        <w:t>La presidenta recordó que el sistema actual de tasas de observadores acreditados se estableció hace más de 25 años, fijando una contribución de 500 US</w:t>
      </w:r>
      <w:r w:rsidR="00B84972">
        <w:rPr>
          <w:rFonts w:ascii="Cambria" w:hAnsi="Cambria"/>
          <w:sz w:val="20"/>
        </w:rPr>
        <w:t>$ por</w:t>
      </w:r>
      <w:r>
        <w:rPr>
          <w:rFonts w:ascii="Cambria" w:hAnsi="Cambria"/>
          <w:sz w:val="20"/>
        </w:rPr>
        <w:t xml:space="preserve"> reunión a la que asistan para delegaciones de hasta dos observadores, con un suplemento para un tercer participante de 350 US$. No obstante, subrayó que, tras dos décadas sin actualización, este esquema resulta claramente desfasado frente a la inflación acumulada, lo que ha reducido significativamente el valor real de dichas contribuciones. Asimismo, aclaró que el término “observador” se refiere exclusivamente a aquellas organizaciones acreditadas que participan de forma independiente en las reuniones -como organizaciones no gubernamentales- excluyendo expresamente a los integrantes de delegaciones de CPC</w:t>
      </w:r>
      <w:r w:rsidR="00671090">
        <w:rPr>
          <w:rFonts w:ascii="Cambria" w:hAnsi="Cambria"/>
          <w:sz w:val="20"/>
        </w:rPr>
        <w:t>.</w:t>
      </w:r>
    </w:p>
    <w:p w14:paraId="31594301" w14:textId="77777777" w:rsidR="00994F39" w:rsidRPr="00B84972" w:rsidRDefault="00994F39" w:rsidP="00A11D71">
      <w:pPr>
        <w:pStyle w:val="ListParagraph"/>
        <w:shd w:val="clear" w:color="auto" w:fill="FFFFFF"/>
        <w:tabs>
          <w:tab w:val="left" w:pos="360"/>
        </w:tabs>
        <w:spacing w:after="0" w:line="240" w:lineRule="auto"/>
        <w:ind w:left="0"/>
        <w:rPr>
          <w:rFonts w:ascii="Cambria" w:hAnsi="Cambria"/>
          <w:sz w:val="20"/>
          <w:szCs w:val="20"/>
          <w:highlight w:val="yellow"/>
        </w:rPr>
      </w:pPr>
    </w:p>
    <w:p w14:paraId="2936D2B0" w14:textId="3A68C250" w:rsidR="009D2952" w:rsidRPr="00842908" w:rsidRDefault="00842908" w:rsidP="00A11D71">
      <w:pPr>
        <w:pStyle w:val="ListParagraph"/>
        <w:shd w:val="clear" w:color="auto" w:fill="FFFFFF"/>
        <w:tabs>
          <w:tab w:val="left" w:pos="360"/>
        </w:tabs>
        <w:spacing w:after="0" w:line="240" w:lineRule="auto"/>
        <w:ind w:left="0"/>
        <w:jc w:val="both"/>
        <w:rPr>
          <w:rFonts w:ascii="Cambria" w:hAnsi="Cambria"/>
          <w:color w:val="222222"/>
          <w:highlight w:val="yellow"/>
        </w:rPr>
      </w:pPr>
      <w:r>
        <w:rPr>
          <w:rFonts w:ascii="Cambria" w:hAnsi="Cambria"/>
          <w:sz w:val="20"/>
        </w:rPr>
        <w:t xml:space="preserve">La presidenta, presentó el documento «Propuesta de actualización de la cuota de observador en las reuniones de ICCAT» en referencia a una propuesta orientada a actualizar las tasas, teniendo en cuenta tanto la inflación como los costes reales de organización.  Dicha propuesta contemplaba, entre otros elementos, la diferenciación entre reuniones intersesiones - de menor duración - y reuniones anuales, así como la revisión de los importes aplicables a cada tipo de reunión.  En términos indicativos, se sugirió establecer tasas más elevadas para las reuniones anuales, reflejando su mayor duración y coste logístico, e introdujo el debate relativo a la posible revisión de las tasas aplicables a los observadores acreditados que participan en las reuniones de la Comisión. </w:t>
      </w:r>
    </w:p>
    <w:p w14:paraId="433A8E22" w14:textId="77777777" w:rsidR="00A46C05" w:rsidRPr="00B84972" w:rsidRDefault="00A46C05" w:rsidP="00A11D71">
      <w:pPr>
        <w:pStyle w:val="NoSpacing"/>
        <w:jc w:val="both"/>
        <w:rPr>
          <w:rFonts w:ascii="Cambria" w:hAnsi="Cambria"/>
          <w:sz w:val="20"/>
          <w:szCs w:val="20"/>
          <w:highlight w:val="yellow"/>
        </w:rPr>
      </w:pPr>
    </w:p>
    <w:p w14:paraId="4A1FF0A6" w14:textId="2AA2B199" w:rsidR="00A46C05" w:rsidRPr="00842908" w:rsidRDefault="00842908" w:rsidP="00A11D71">
      <w:pPr>
        <w:pStyle w:val="NoSpacing"/>
        <w:jc w:val="both"/>
        <w:rPr>
          <w:rFonts w:ascii="Cambria" w:hAnsi="Cambria"/>
          <w:sz w:val="20"/>
          <w:szCs w:val="20"/>
          <w:highlight w:val="yellow"/>
        </w:rPr>
      </w:pPr>
      <w:r>
        <w:rPr>
          <w:rFonts w:ascii="Cambria" w:hAnsi="Cambria"/>
          <w:sz w:val="20"/>
        </w:rPr>
        <w:t>Durante el debate, los miembros del Grupo coincidieron ampliamente en la necesidad de actualizar las tasas y en la conveniencia de diferenciar entre reuniones anuales e intersesiones.</w:t>
      </w:r>
      <w:r w:rsidR="00FD4366">
        <w:rPr>
          <w:rFonts w:ascii="Cambria" w:hAnsi="Cambria"/>
          <w:sz w:val="20"/>
        </w:rPr>
        <w:t xml:space="preserve"> </w:t>
      </w:r>
      <w:r>
        <w:rPr>
          <w:rFonts w:ascii="Cambria" w:hAnsi="Cambria"/>
          <w:sz w:val="20"/>
        </w:rPr>
        <w:t>No obstante, también se destacaron diversas consideraciones adicionales.</w:t>
      </w:r>
      <w:r w:rsidR="00FD4366">
        <w:rPr>
          <w:rFonts w:ascii="Cambria" w:hAnsi="Cambria"/>
          <w:sz w:val="20"/>
        </w:rPr>
        <w:t xml:space="preserve"> </w:t>
      </w:r>
      <w:r>
        <w:rPr>
          <w:rFonts w:ascii="Cambria" w:hAnsi="Cambria"/>
          <w:sz w:val="20"/>
        </w:rPr>
        <w:t>En particular, varias delegaciones subrayaron la importancia de evitar que un aumento excesivo de las tasas limite la participación de organizaciones no gubernamentales, instituciones científicas o entidades con recursos financieros limitados, dado el valor que estas aportan en términos de transparencia y calidad de las deliberaciones.</w:t>
      </w:r>
      <w:r w:rsidR="007233C2">
        <w:rPr>
          <w:rFonts w:ascii="Cambria" w:hAnsi="Cambria"/>
          <w:sz w:val="20"/>
        </w:rPr>
        <w:t xml:space="preserve"> </w:t>
      </w:r>
      <w:r w:rsidR="007233C2" w:rsidRPr="007233C2">
        <w:rPr>
          <w:rFonts w:ascii="Cambria" w:hAnsi="Cambria"/>
          <w:sz w:val="20"/>
        </w:rPr>
        <w:t>Otr</w:t>
      </w:r>
      <w:r w:rsidR="007233C2">
        <w:rPr>
          <w:rFonts w:ascii="Cambria" w:hAnsi="Cambria"/>
          <w:sz w:val="20"/>
        </w:rPr>
        <w:t>a</w:t>
      </w:r>
      <w:r w:rsidR="007233C2" w:rsidRPr="007233C2">
        <w:rPr>
          <w:rFonts w:ascii="Cambria" w:hAnsi="Cambria"/>
          <w:sz w:val="20"/>
        </w:rPr>
        <w:t xml:space="preserve"> CPC subrayó que las tasas de los observadores se fijan con arreglo al principio de recuperación de costes y que cualquier modificación de dichas tasas debe realizarse de conformidad con dicho principio.</w:t>
      </w:r>
    </w:p>
    <w:p w14:paraId="1A000F4B" w14:textId="77777777" w:rsidR="00C06CAE" w:rsidRPr="00B84972" w:rsidRDefault="00C06CAE" w:rsidP="00A11D71">
      <w:pPr>
        <w:pStyle w:val="NoSpacing"/>
        <w:jc w:val="both"/>
        <w:rPr>
          <w:rFonts w:ascii="Cambria" w:hAnsi="Cambria"/>
          <w:sz w:val="20"/>
          <w:szCs w:val="20"/>
          <w:highlight w:val="yellow"/>
        </w:rPr>
      </w:pPr>
    </w:p>
    <w:p w14:paraId="4ED954DD" w14:textId="2763F7AD" w:rsidR="00C06CAE" w:rsidRPr="007A1FCE" w:rsidRDefault="007A1FCE" w:rsidP="00A11D71">
      <w:pPr>
        <w:spacing w:after="0" w:line="240" w:lineRule="auto"/>
        <w:jc w:val="both"/>
        <w:rPr>
          <w:rFonts w:ascii="Cambria" w:hAnsi="Cambria"/>
          <w:sz w:val="20"/>
          <w:szCs w:val="20"/>
          <w:highlight w:val="yellow"/>
        </w:rPr>
      </w:pPr>
      <w:r>
        <w:rPr>
          <w:rFonts w:ascii="Cambria" w:hAnsi="Cambria"/>
          <w:sz w:val="20"/>
        </w:rPr>
        <w:t xml:space="preserve">Asimismo, algunos miembros del Grupo plantearon propuestas para introducir mayor flexibilidad en el sistema, lo que incluía: la posible aplicación de tasas diferenciadas para participación presencial y en línea; la introducción de mecanismos automáticos de ajuste periódico en función de la inflación; la consideración de </w:t>
      </w:r>
      <w:r w:rsidR="0096709A">
        <w:rPr>
          <w:rFonts w:ascii="Cambria" w:hAnsi="Cambria"/>
          <w:sz w:val="20"/>
        </w:rPr>
        <w:t>tasas</w:t>
      </w:r>
      <w:r>
        <w:rPr>
          <w:rFonts w:ascii="Cambria" w:hAnsi="Cambria"/>
          <w:sz w:val="20"/>
        </w:rPr>
        <w:t xml:space="preserve"> reducidas o escalonadas para organizaciones de países en desarrollo o de pequeña escala; y la exploración de modelos alternativos basados en la recuperación efectiva de costes o en sistemas modulares de servicios (por ejemplo, diferenciando catering y/u otros servicios).</w:t>
      </w:r>
    </w:p>
    <w:p w14:paraId="1CD65DC8" w14:textId="77777777" w:rsidR="00C06CAE" w:rsidRPr="00B84972" w:rsidRDefault="00C06CAE" w:rsidP="00A11D71">
      <w:pPr>
        <w:pStyle w:val="NoSpacing"/>
        <w:jc w:val="both"/>
        <w:rPr>
          <w:rFonts w:ascii="Cambria" w:hAnsi="Cambria"/>
          <w:sz w:val="20"/>
          <w:szCs w:val="20"/>
          <w:highlight w:val="yellow"/>
        </w:rPr>
      </w:pPr>
    </w:p>
    <w:p w14:paraId="427CEB3E" w14:textId="23BE944B" w:rsidR="006951F9" w:rsidRDefault="00161297" w:rsidP="00A11D71">
      <w:pPr>
        <w:pStyle w:val="NoSpacing"/>
        <w:jc w:val="both"/>
        <w:rPr>
          <w:rFonts w:ascii="Cambria" w:hAnsi="Cambria"/>
          <w:sz w:val="20"/>
        </w:rPr>
      </w:pPr>
      <w:r>
        <w:rPr>
          <w:rFonts w:ascii="Cambria" w:hAnsi="Cambria"/>
          <w:sz w:val="20"/>
        </w:rPr>
        <w:t>La presidenta concluyó que, si bien existe un consenso claro sobre la necesidad de reformar el sistema, aún se requiere un análisis más detallado para determinar los niveles concretos de las tasas y su estructura definitiva.</w:t>
      </w:r>
      <w:r w:rsidR="00BC212D">
        <w:rPr>
          <w:rFonts w:ascii="Cambria" w:hAnsi="Cambria"/>
          <w:sz w:val="20"/>
        </w:rPr>
        <w:t xml:space="preserve"> </w:t>
      </w:r>
      <w:r>
        <w:rPr>
          <w:rFonts w:ascii="Cambria" w:hAnsi="Cambria"/>
          <w:sz w:val="20"/>
        </w:rPr>
        <w:t xml:space="preserve">En consecuencia, se acordó que la Secretaría elaborara documentación adicional con </w:t>
      </w:r>
      <w:r>
        <w:rPr>
          <w:rFonts w:ascii="Cambria" w:hAnsi="Cambria"/>
          <w:sz w:val="20"/>
        </w:rPr>
        <w:lastRenderedPageBreak/>
        <w:t xml:space="preserve">simulaciones de costes y opciones de </w:t>
      </w:r>
      <w:r w:rsidR="00BC212D">
        <w:rPr>
          <w:rFonts w:ascii="Cambria" w:hAnsi="Cambria"/>
          <w:sz w:val="20"/>
        </w:rPr>
        <w:t>tasas</w:t>
      </w:r>
      <w:r>
        <w:rPr>
          <w:rFonts w:ascii="Cambria" w:hAnsi="Cambria"/>
          <w:sz w:val="20"/>
        </w:rPr>
        <w:t>, que servirán de base para una propuesta más concreta que sería examinada en la próxima reunión.</w:t>
      </w:r>
    </w:p>
    <w:p w14:paraId="1AE95BC4" w14:textId="77777777" w:rsidR="007233C2" w:rsidRDefault="007233C2" w:rsidP="00A11D71">
      <w:pPr>
        <w:pStyle w:val="NoSpacing"/>
        <w:jc w:val="both"/>
        <w:rPr>
          <w:rFonts w:ascii="Cambria" w:hAnsi="Cambria"/>
          <w:sz w:val="20"/>
        </w:rPr>
      </w:pPr>
    </w:p>
    <w:p w14:paraId="0832257E" w14:textId="77777777" w:rsidR="007233C2" w:rsidRDefault="007233C2" w:rsidP="00A11D71">
      <w:pPr>
        <w:pStyle w:val="NoSpacing"/>
        <w:jc w:val="both"/>
        <w:rPr>
          <w:rFonts w:ascii="Cambria" w:hAnsi="Cambria"/>
          <w:sz w:val="20"/>
        </w:rPr>
      </w:pPr>
    </w:p>
    <w:p w14:paraId="1949A22E" w14:textId="77777777" w:rsidR="00247604" w:rsidRPr="00247604" w:rsidRDefault="00247604" w:rsidP="00247604">
      <w:pPr>
        <w:numPr>
          <w:ilvl w:val="0"/>
          <w:numId w:val="31"/>
        </w:numPr>
        <w:spacing w:after="0" w:line="240" w:lineRule="auto"/>
        <w:ind w:left="426" w:hanging="426"/>
        <w:contextualSpacing/>
        <w:rPr>
          <w:rFonts w:ascii="Cambria" w:eastAsia="Calibri" w:hAnsi="Cambria" w:cs="Times New Roman"/>
          <w:b/>
          <w:bCs/>
          <w:sz w:val="20"/>
          <w:szCs w:val="20"/>
        </w:rPr>
      </w:pPr>
      <w:r w:rsidRPr="00247604">
        <w:rPr>
          <w:rFonts w:ascii="Cambria" w:eastAsia="Calibri" w:hAnsi="Cambria" w:cs="Times New Roman"/>
          <w:b/>
          <w:sz w:val="20"/>
        </w:rPr>
        <w:t>Fondo de participación en reuniones (MPF)</w:t>
      </w:r>
    </w:p>
    <w:p w14:paraId="38DF8E96" w14:textId="77777777" w:rsidR="00247604" w:rsidRPr="00247604" w:rsidRDefault="00247604" w:rsidP="00247604">
      <w:pPr>
        <w:spacing w:after="0" w:line="240" w:lineRule="auto"/>
        <w:jc w:val="both"/>
        <w:rPr>
          <w:rFonts w:ascii="Cambria" w:eastAsia="Calibri" w:hAnsi="Cambria" w:cs="Times New Roman"/>
          <w:sz w:val="20"/>
          <w:szCs w:val="20"/>
        </w:rPr>
      </w:pPr>
    </w:p>
    <w:p w14:paraId="736DDC18" w14:textId="77777777" w:rsidR="00247604" w:rsidRPr="00247604" w:rsidRDefault="00247604" w:rsidP="00247604">
      <w:pPr>
        <w:spacing w:after="0" w:line="240" w:lineRule="auto"/>
        <w:jc w:val="both"/>
        <w:rPr>
          <w:rFonts w:ascii="Cambria" w:eastAsia="Calibri" w:hAnsi="Cambria" w:cs="Times New Roman"/>
          <w:sz w:val="20"/>
          <w:szCs w:val="20"/>
          <w:highlight w:val="yellow"/>
        </w:rPr>
      </w:pPr>
      <w:r w:rsidRPr="00247604">
        <w:rPr>
          <w:rFonts w:ascii="Cambria" w:eastAsia="Calibri" w:hAnsi="Cambria" w:cs="Times New Roman"/>
          <w:sz w:val="20"/>
        </w:rPr>
        <w:t>La presidenta esbozó los planes para debatir en detalle el Fondo de participación en reuniones (MPF) durante la segunda reunión del Grupo de trabajo virtual sobre una posición financiera sostenible (VWG-SF) en junio de 2026, identificándose cuatro temas principales para el debate: procedimientos de gestión del fondo, criterios de selección de participantes, número de delegados y fuentes de financiación.</w:t>
      </w:r>
    </w:p>
    <w:p w14:paraId="58A1691F" w14:textId="77777777" w:rsidR="00247604" w:rsidRPr="00247604" w:rsidRDefault="00247604" w:rsidP="00247604">
      <w:pPr>
        <w:spacing w:after="0" w:line="240" w:lineRule="auto"/>
        <w:jc w:val="both"/>
        <w:rPr>
          <w:rFonts w:ascii="Cambria" w:eastAsia="Calibri" w:hAnsi="Cambria" w:cs="Times New Roman"/>
          <w:sz w:val="20"/>
          <w:szCs w:val="20"/>
          <w:highlight w:val="yellow"/>
        </w:rPr>
      </w:pPr>
    </w:p>
    <w:p w14:paraId="434AB363" w14:textId="77777777" w:rsidR="00247604" w:rsidRPr="00247604" w:rsidRDefault="00247604" w:rsidP="00247604">
      <w:pPr>
        <w:spacing w:after="0" w:line="240" w:lineRule="auto"/>
        <w:rPr>
          <w:rFonts w:ascii="Cambria" w:eastAsia="Calibri" w:hAnsi="Cambria" w:cs="Times New Roman"/>
          <w:b/>
          <w:bCs/>
          <w:i/>
          <w:iCs/>
          <w:sz w:val="20"/>
          <w:szCs w:val="20"/>
          <w:highlight w:val="yellow"/>
        </w:rPr>
      </w:pPr>
      <w:r w:rsidRPr="00247604">
        <w:rPr>
          <w:rFonts w:ascii="Cambria" w:eastAsia="Calibri" w:hAnsi="Cambria" w:cs="Times New Roman"/>
          <w:b/>
          <w:i/>
          <w:sz w:val="20"/>
        </w:rPr>
        <w:t>5.1 Procedimientos para la gestión y el reembolso de los fondos</w:t>
      </w:r>
    </w:p>
    <w:p w14:paraId="23D0B0BD" w14:textId="77777777" w:rsidR="00247604" w:rsidRPr="00247604" w:rsidRDefault="00247604" w:rsidP="00247604">
      <w:pPr>
        <w:spacing w:after="0" w:line="240" w:lineRule="auto"/>
        <w:rPr>
          <w:rFonts w:ascii="Cambria" w:eastAsia="Calibri" w:hAnsi="Cambria" w:cs="Times New Roman"/>
          <w:sz w:val="20"/>
          <w:szCs w:val="20"/>
          <w:highlight w:val="yellow"/>
        </w:rPr>
      </w:pPr>
    </w:p>
    <w:p w14:paraId="1818F8FC" w14:textId="5FF352A0" w:rsidR="00247604" w:rsidRPr="006F122C" w:rsidRDefault="00247604" w:rsidP="002D5BDD">
      <w:pPr>
        <w:spacing w:after="0" w:line="240" w:lineRule="auto"/>
        <w:jc w:val="both"/>
        <w:rPr>
          <w:rFonts w:ascii="Cambria" w:eastAsia="Calibri" w:hAnsi="Cambria" w:cs="Times New Roman"/>
          <w:sz w:val="20"/>
          <w:szCs w:val="20"/>
        </w:rPr>
      </w:pPr>
      <w:r w:rsidRPr="00247604">
        <w:rPr>
          <w:rFonts w:ascii="Cambria" w:eastAsia="Calibri" w:hAnsi="Cambria" w:cs="Times New Roman"/>
          <w:sz w:val="20"/>
        </w:rPr>
        <w:t>La presidenta introdujo el primer tema relativo a los procedimientos para la gestión y el reembolso del Fondo de participaci</w:t>
      </w:r>
      <w:r w:rsidRPr="006F122C">
        <w:rPr>
          <w:rFonts w:ascii="Cambria" w:eastAsia="Calibri" w:hAnsi="Cambria" w:cs="Times New Roman"/>
          <w:sz w:val="20"/>
        </w:rPr>
        <w:t xml:space="preserve">ón en reuniones (MPF), haciendo referencia en particular a las propuestas de modificación de las </w:t>
      </w:r>
      <w:r w:rsidR="002D5BDD" w:rsidRPr="006F122C">
        <w:rPr>
          <w:rFonts w:ascii="Cambria" w:eastAsia="Calibri" w:hAnsi="Cambria" w:cs="Times New Roman"/>
          <w:sz w:val="20"/>
        </w:rPr>
        <w:t>“Reglas de procedimiento para la administración del fondo especial para la participación en reuniones”</w:t>
      </w:r>
      <w:r w:rsidR="00D70BBB" w:rsidRPr="006F122C">
        <w:rPr>
          <w:rFonts w:ascii="Cambria" w:eastAsia="Calibri" w:hAnsi="Cambria" w:cs="Times New Roman"/>
          <w:sz w:val="20"/>
        </w:rPr>
        <w:t xml:space="preserve"> </w:t>
      </w:r>
      <w:r w:rsidRPr="006F122C">
        <w:rPr>
          <w:rFonts w:ascii="Cambria" w:eastAsia="Calibri" w:hAnsi="Cambria" w:cs="Times New Roman"/>
          <w:sz w:val="20"/>
        </w:rPr>
        <w:t xml:space="preserve">presentadas </w:t>
      </w:r>
      <w:r w:rsidR="00D70BBB" w:rsidRPr="006F122C">
        <w:rPr>
          <w:rFonts w:ascii="Cambria" w:eastAsia="Calibri" w:hAnsi="Cambria" w:cs="Times New Roman"/>
          <w:sz w:val="20"/>
        </w:rPr>
        <w:t xml:space="preserve">también </w:t>
      </w:r>
      <w:r w:rsidRPr="006F122C">
        <w:rPr>
          <w:rFonts w:ascii="Cambria" w:eastAsia="Calibri" w:hAnsi="Cambria" w:cs="Times New Roman"/>
          <w:sz w:val="20"/>
        </w:rPr>
        <w:t>en la reunión anual de la Comisión de 2025</w:t>
      </w:r>
      <w:r w:rsidR="00D70BBB" w:rsidRPr="006F122C">
        <w:rPr>
          <w:rFonts w:ascii="Cambria" w:eastAsia="Calibri" w:hAnsi="Cambria" w:cs="Times New Roman"/>
          <w:sz w:val="20"/>
        </w:rPr>
        <w:t xml:space="preserve">, pero </w:t>
      </w:r>
      <w:r w:rsidRPr="006F122C">
        <w:rPr>
          <w:rFonts w:ascii="Cambria" w:eastAsia="Calibri" w:hAnsi="Cambria" w:cs="Times New Roman"/>
          <w:sz w:val="20"/>
        </w:rPr>
        <w:t>que no se llegó a debatir para su aprobación durante dicha reunión.</w:t>
      </w:r>
    </w:p>
    <w:p w14:paraId="1114A97A" w14:textId="77777777" w:rsidR="00247604" w:rsidRPr="006F122C" w:rsidRDefault="00247604" w:rsidP="00247604">
      <w:pPr>
        <w:spacing w:after="0" w:line="240" w:lineRule="auto"/>
        <w:rPr>
          <w:rFonts w:ascii="Cambria" w:eastAsia="Calibri" w:hAnsi="Cambria" w:cs="Times New Roman"/>
          <w:sz w:val="20"/>
          <w:szCs w:val="20"/>
        </w:rPr>
      </w:pPr>
    </w:p>
    <w:p w14:paraId="60B65D33" w14:textId="77777777" w:rsidR="00247604" w:rsidRPr="00247604" w:rsidRDefault="00247604" w:rsidP="00247604">
      <w:pPr>
        <w:spacing w:after="0" w:line="240" w:lineRule="auto"/>
        <w:jc w:val="both"/>
        <w:rPr>
          <w:rFonts w:ascii="Cambria" w:eastAsia="Calibri" w:hAnsi="Cambria" w:cs="Times New Roman"/>
          <w:sz w:val="20"/>
          <w:szCs w:val="20"/>
          <w:highlight w:val="yellow"/>
        </w:rPr>
      </w:pPr>
      <w:r w:rsidRPr="006F122C">
        <w:rPr>
          <w:rFonts w:ascii="Cambria" w:eastAsia="Calibri" w:hAnsi="Cambria" w:cs="Times New Roman"/>
          <w:sz w:val="20"/>
        </w:rPr>
        <w:t>La presidenta señaló que el objetivo principal</w:t>
      </w:r>
      <w:r w:rsidRPr="00247604">
        <w:rPr>
          <w:rFonts w:ascii="Cambria" w:eastAsia="Calibri" w:hAnsi="Cambria" w:cs="Times New Roman"/>
          <w:sz w:val="20"/>
        </w:rPr>
        <w:t xml:space="preserve"> de esta propuesta es mejorar la eficiencia en costes, dado que los retrasos en la compra de billetes suelen traducirse en precios significativamente más elevados. Se aclaró que, en estos casos, únicamente la diferencia entre el itinerario inicialmente propuesto y el coste final del billete se deduciría de la dieta del participante, garantizando así un reparto equitativo de los costes.</w:t>
      </w:r>
    </w:p>
    <w:p w14:paraId="4F2249FD" w14:textId="77777777" w:rsidR="00247604" w:rsidRPr="00247604" w:rsidRDefault="00247604" w:rsidP="00247604">
      <w:pPr>
        <w:spacing w:after="0" w:line="240" w:lineRule="auto"/>
        <w:jc w:val="both"/>
        <w:rPr>
          <w:rFonts w:ascii="Cambria" w:eastAsia="Calibri" w:hAnsi="Cambria" w:cs="Times New Roman"/>
          <w:sz w:val="20"/>
          <w:szCs w:val="20"/>
          <w:highlight w:val="yellow"/>
        </w:rPr>
      </w:pPr>
    </w:p>
    <w:p w14:paraId="717D4E4B" w14:textId="77777777" w:rsidR="00247604" w:rsidRPr="00247604" w:rsidRDefault="00247604" w:rsidP="00247604">
      <w:pPr>
        <w:spacing w:after="0" w:line="240" w:lineRule="auto"/>
        <w:jc w:val="both"/>
        <w:rPr>
          <w:rFonts w:ascii="Cambria" w:eastAsia="Calibri" w:hAnsi="Cambria" w:cs="Times New Roman"/>
          <w:sz w:val="20"/>
          <w:szCs w:val="20"/>
          <w:highlight w:val="yellow"/>
        </w:rPr>
      </w:pPr>
      <w:r w:rsidRPr="00247604">
        <w:rPr>
          <w:rFonts w:ascii="Cambria" w:eastAsia="Calibri" w:hAnsi="Cambria" w:cs="Times New Roman"/>
          <w:sz w:val="20"/>
        </w:rPr>
        <w:t>Algunos miembros expresaron su apoyo a la propuesta, al tiempo que destacaron la necesidad de perfeccionar otros aspectos de los procedimientos de reembolso. En particular, subrayaron la importancia de distinguir claramente entre situaciones de negligencia administrativa y casos de fuerza mayor. Entre los ejemplos de fuerza mayor mencionados se incluyeron la denegación de visados pese a solicitudes realizadas a tiempo, cancelaciones de vuelos o emergencias imprevistas.</w:t>
      </w:r>
    </w:p>
    <w:p w14:paraId="6F3175D9" w14:textId="77777777" w:rsidR="00247604" w:rsidRPr="00247604" w:rsidRDefault="00247604" w:rsidP="00247604">
      <w:pPr>
        <w:spacing w:after="0" w:line="240" w:lineRule="auto"/>
        <w:jc w:val="both"/>
        <w:rPr>
          <w:rFonts w:ascii="Cambria" w:eastAsia="Calibri" w:hAnsi="Cambria" w:cs="Times New Roman"/>
          <w:sz w:val="20"/>
          <w:szCs w:val="20"/>
          <w:highlight w:val="yellow"/>
        </w:rPr>
      </w:pPr>
    </w:p>
    <w:p w14:paraId="57830788" w14:textId="77777777" w:rsidR="00247604" w:rsidRPr="00247604" w:rsidRDefault="00247604" w:rsidP="00247604">
      <w:pPr>
        <w:spacing w:after="0" w:line="240" w:lineRule="auto"/>
        <w:jc w:val="both"/>
        <w:rPr>
          <w:rFonts w:ascii="Cambria" w:eastAsia="Calibri" w:hAnsi="Cambria" w:cs="Times New Roman"/>
          <w:sz w:val="20"/>
          <w:szCs w:val="20"/>
          <w:highlight w:val="yellow"/>
        </w:rPr>
      </w:pPr>
      <w:r w:rsidRPr="00247604">
        <w:rPr>
          <w:rFonts w:ascii="Cambria" w:eastAsia="Calibri" w:hAnsi="Cambria" w:cs="Times New Roman"/>
          <w:sz w:val="20"/>
        </w:rPr>
        <w:t>En este contexto, varios miembros del Grupo propusieron que las reglas incorporen mayor flexibilidad, incluyendo mecanismos que eviten penalizar a las CPC en situaciones fuera de su control. Entre las sugerencias planteadas figuraron la posibilidad de exenciones parciales de reembolso, métodos alternativos de devolución y la inclusión de definiciones más precisas en las normas.</w:t>
      </w:r>
    </w:p>
    <w:p w14:paraId="58C4D66E" w14:textId="77777777" w:rsidR="00247604" w:rsidRPr="00247604" w:rsidRDefault="00247604" w:rsidP="00247604">
      <w:pPr>
        <w:spacing w:after="0" w:line="240" w:lineRule="auto"/>
        <w:rPr>
          <w:rFonts w:ascii="Cambria" w:eastAsia="Calibri" w:hAnsi="Cambria" w:cs="Times New Roman"/>
          <w:sz w:val="20"/>
          <w:szCs w:val="20"/>
          <w:highlight w:val="yellow"/>
        </w:rPr>
      </w:pPr>
    </w:p>
    <w:p w14:paraId="126314A1" w14:textId="77777777" w:rsidR="00247604" w:rsidRPr="00247604" w:rsidRDefault="00247604" w:rsidP="00247604">
      <w:pPr>
        <w:spacing w:after="0" w:line="240" w:lineRule="auto"/>
        <w:jc w:val="both"/>
        <w:rPr>
          <w:rFonts w:ascii="Cambria" w:eastAsia="Calibri" w:hAnsi="Cambria" w:cs="Times New Roman"/>
          <w:sz w:val="20"/>
          <w:szCs w:val="20"/>
        </w:rPr>
      </w:pPr>
      <w:r w:rsidRPr="00247604">
        <w:rPr>
          <w:rFonts w:ascii="Cambria" w:eastAsia="Calibri" w:hAnsi="Cambria" w:cs="Times New Roman"/>
          <w:sz w:val="20"/>
        </w:rPr>
        <w:t>La presidenta concluyó que, si bien parecía existir un acuerdo general sobre la propuesta relativa a la compra de billetes, otros elementos de los procedimientos de reembolso requerirán una revisión adicional de cara a la próxima reunión.</w:t>
      </w:r>
    </w:p>
    <w:p w14:paraId="7E1B0FB8" w14:textId="77777777" w:rsidR="00247604" w:rsidRPr="00247604" w:rsidRDefault="00247604" w:rsidP="00247604">
      <w:pPr>
        <w:spacing w:after="0" w:line="240" w:lineRule="auto"/>
        <w:rPr>
          <w:rFonts w:ascii="Cambria" w:eastAsia="Calibri" w:hAnsi="Cambria" w:cs="Times New Roman"/>
          <w:sz w:val="20"/>
          <w:szCs w:val="20"/>
        </w:rPr>
      </w:pPr>
    </w:p>
    <w:p w14:paraId="6F36FEA0" w14:textId="77777777" w:rsidR="00247604" w:rsidRPr="00247604" w:rsidRDefault="00247604" w:rsidP="00247604">
      <w:pPr>
        <w:spacing w:after="0" w:line="240" w:lineRule="auto"/>
        <w:rPr>
          <w:rFonts w:ascii="Cambria" w:eastAsia="Calibri" w:hAnsi="Cambria" w:cs="Times New Roman"/>
          <w:b/>
          <w:bCs/>
          <w:i/>
          <w:iCs/>
          <w:sz w:val="20"/>
          <w:szCs w:val="20"/>
        </w:rPr>
      </w:pPr>
      <w:r w:rsidRPr="00247604">
        <w:rPr>
          <w:rFonts w:ascii="Cambria" w:eastAsia="Calibri" w:hAnsi="Cambria" w:cs="Times New Roman"/>
          <w:b/>
          <w:i/>
          <w:sz w:val="20"/>
        </w:rPr>
        <w:t>5.2 Procedimientos de filtrado de la participación</w:t>
      </w:r>
    </w:p>
    <w:p w14:paraId="2BD338D6" w14:textId="77777777" w:rsidR="00247604" w:rsidRPr="00247604" w:rsidRDefault="00247604" w:rsidP="00247604">
      <w:pPr>
        <w:spacing w:after="0" w:line="240" w:lineRule="auto"/>
        <w:rPr>
          <w:rFonts w:ascii="Cambria" w:eastAsia="Calibri" w:hAnsi="Cambria" w:cs="Times New Roman"/>
          <w:b/>
          <w:bCs/>
          <w:i/>
          <w:iCs/>
          <w:sz w:val="20"/>
          <w:szCs w:val="20"/>
          <w:highlight w:val="yellow"/>
        </w:rPr>
      </w:pPr>
    </w:p>
    <w:p w14:paraId="61383531" w14:textId="77777777" w:rsidR="00247604" w:rsidRPr="00247604" w:rsidRDefault="00247604" w:rsidP="00247604">
      <w:pPr>
        <w:spacing w:after="0" w:line="240" w:lineRule="auto"/>
        <w:jc w:val="both"/>
        <w:rPr>
          <w:rFonts w:ascii="Cambria" w:eastAsia="Calibri" w:hAnsi="Cambria" w:cs="Times New Roman"/>
          <w:sz w:val="20"/>
          <w:szCs w:val="20"/>
          <w:highlight w:val="yellow"/>
        </w:rPr>
      </w:pPr>
      <w:r w:rsidRPr="00247604">
        <w:rPr>
          <w:rFonts w:ascii="Cambria" w:eastAsia="Calibri" w:hAnsi="Cambria" w:cs="Times New Roman"/>
          <w:sz w:val="20"/>
        </w:rPr>
        <w:t>La presidenta introdujo el segundo tema relativo a los procedimientos de filtrado de la participación en reuniones científicas financiadas con cargo al MPF. La Secretaría presentó un resumen de la práctica actual. También aclaró que no participa en la evaluación propiamente dicha, sino que transmite las solicitudes a los órganos científicos correspondientes y comunica posteriormente el resultado de dicha evaluación a los solicitantes.</w:t>
      </w:r>
    </w:p>
    <w:p w14:paraId="445D95A2" w14:textId="77777777" w:rsidR="00247604" w:rsidRPr="00247604" w:rsidRDefault="00247604" w:rsidP="00247604">
      <w:pPr>
        <w:spacing w:after="0" w:line="240" w:lineRule="auto"/>
        <w:rPr>
          <w:rFonts w:ascii="Cambria" w:eastAsia="Calibri" w:hAnsi="Cambria" w:cs="Times New Roman"/>
          <w:sz w:val="20"/>
          <w:szCs w:val="20"/>
          <w:highlight w:val="yellow"/>
        </w:rPr>
      </w:pPr>
    </w:p>
    <w:p w14:paraId="554232DB" w14:textId="77777777" w:rsidR="00247604" w:rsidRPr="00247604" w:rsidRDefault="00247604" w:rsidP="00247604">
      <w:pPr>
        <w:spacing w:after="0" w:line="240" w:lineRule="auto"/>
        <w:jc w:val="both"/>
        <w:rPr>
          <w:rFonts w:ascii="Cambria" w:eastAsia="Calibri" w:hAnsi="Cambria" w:cs="Times New Roman"/>
          <w:sz w:val="20"/>
          <w:szCs w:val="20"/>
          <w:highlight w:val="yellow"/>
        </w:rPr>
      </w:pPr>
      <w:r w:rsidRPr="00247604">
        <w:rPr>
          <w:rFonts w:ascii="Cambria" w:eastAsia="Calibri" w:hAnsi="Cambria" w:cs="Times New Roman"/>
          <w:sz w:val="20"/>
        </w:rPr>
        <w:t>El presidente del SCRS aportó aclaraciones adicionales sobre el proceso, explicando que la evaluación se lleva a cabo en colaboración con el presidente del grupo científico correspondiente. Subrayó que la valoración no pretende juzgar la capacidad científica de los individuos, sino evaluar la relevancia y la contribución prevista de su participación presencial a los objetivos específicos de la reunión.</w:t>
      </w:r>
    </w:p>
    <w:p w14:paraId="67A5CE94" w14:textId="77777777" w:rsidR="00247604" w:rsidRPr="00247604" w:rsidRDefault="00247604" w:rsidP="00247604">
      <w:pPr>
        <w:spacing w:after="0" w:line="240" w:lineRule="auto"/>
        <w:jc w:val="both"/>
        <w:rPr>
          <w:rFonts w:ascii="Cambria" w:eastAsia="Calibri" w:hAnsi="Cambria" w:cs="Times New Roman"/>
          <w:sz w:val="20"/>
          <w:szCs w:val="20"/>
          <w:highlight w:val="yellow"/>
        </w:rPr>
      </w:pPr>
    </w:p>
    <w:p w14:paraId="5EF2E77E" w14:textId="77777777" w:rsidR="00247604" w:rsidRPr="00247604" w:rsidRDefault="00247604" w:rsidP="00247604">
      <w:pPr>
        <w:spacing w:after="0" w:line="240" w:lineRule="auto"/>
        <w:jc w:val="both"/>
        <w:rPr>
          <w:rFonts w:ascii="Cambria" w:eastAsia="Calibri" w:hAnsi="Cambria" w:cs="Times New Roman"/>
          <w:sz w:val="20"/>
          <w:szCs w:val="20"/>
          <w:highlight w:val="yellow"/>
        </w:rPr>
      </w:pPr>
      <w:r w:rsidRPr="00247604">
        <w:rPr>
          <w:rFonts w:ascii="Cambria" w:eastAsia="Calibri" w:hAnsi="Cambria" w:cs="Times New Roman"/>
          <w:sz w:val="20"/>
        </w:rPr>
        <w:t>A pesar de estas aclaraciones, varios miembros del Grupo manifestaron preocupaciones respecto al sistema actual de filtrado, señalando que las explicaciones ofrecidas en las respuestas negativas parecían discriminatorias, en lugar de reflejar claramente las limitaciones financieras que subyacen a las decisiones. Diversas delegaciones destacaron la falta de transparencia y claridad en los criterios aplicados, señalando que el proceso no está suficientemente definido ni comprendido, lo que puede generar percepciones de arbitrariedad.</w:t>
      </w:r>
    </w:p>
    <w:p w14:paraId="27A7C3E9" w14:textId="77777777" w:rsidR="00247604" w:rsidRPr="00247604" w:rsidRDefault="00247604" w:rsidP="00247604">
      <w:pPr>
        <w:spacing w:after="0" w:line="240" w:lineRule="auto"/>
        <w:jc w:val="both"/>
        <w:rPr>
          <w:rFonts w:ascii="Cambria" w:eastAsia="Calibri" w:hAnsi="Cambria" w:cs="Times New Roman"/>
          <w:sz w:val="20"/>
          <w:szCs w:val="20"/>
          <w:highlight w:val="yellow"/>
        </w:rPr>
      </w:pPr>
    </w:p>
    <w:p w14:paraId="6A139423" w14:textId="77777777" w:rsidR="00247604" w:rsidRDefault="00247604" w:rsidP="00247604">
      <w:pPr>
        <w:spacing w:after="0" w:line="240" w:lineRule="auto"/>
        <w:jc w:val="both"/>
        <w:rPr>
          <w:rFonts w:ascii="Cambria" w:eastAsia="Calibri" w:hAnsi="Cambria" w:cs="Times New Roman"/>
          <w:sz w:val="20"/>
        </w:rPr>
      </w:pPr>
      <w:r w:rsidRPr="00247604">
        <w:rPr>
          <w:rFonts w:ascii="Cambria" w:eastAsia="Calibri" w:hAnsi="Cambria" w:cs="Times New Roman"/>
          <w:sz w:val="20"/>
        </w:rPr>
        <w:lastRenderedPageBreak/>
        <w:t>Otras también subrayaron que el enfoque actual puede perjudicar a los países en desarrollo, al limitar las oportunidades de creación de capacidades y la participación de nuevos expertos. Se señaló que la participación en las reuniones no debería evaluarse únicamente en función de la contribución inmediata, sino también considerando beneficios a largo plazo como la transferencia de conocimientos, el fortalecimiento institucional y el desarrollo de capacidades científicas.</w:t>
      </w:r>
    </w:p>
    <w:p w14:paraId="66AA6579" w14:textId="77777777" w:rsidR="006F122C" w:rsidRPr="00247604" w:rsidRDefault="006F122C" w:rsidP="00247604">
      <w:pPr>
        <w:spacing w:after="0" w:line="240" w:lineRule="auto"/>
        <w:jc w:val="both"/>
        <w:rPr>
          <w:rFonts w:ascii="Cambria" w:eastAsia="Calibri" w:hAnsi="Cambria" w:cs="Times New Roman"/>
          <w:sz w:val="20"/>
          <w:szCs w:val="20"/>
          <w:highlight w:val="yellow"/>
        </w:rPr>
      </w:pPr>
    </w:p>
    <w:p w14:paraId="4F93A3F3" w14:textId="77777777" w:rsidR="00247604" w:rsidRPr="00247604" w:rsidRDefault="00247604" w:rsidP="00247604">
      <w:pPr>
        <w:spacing w:after="0" w:line="240" w:lineRule="auto"/>
        <w:jc w:val="both"/>
        <w:rPr>
          <w:rFonts w:ascii="Cambria" w:eastAsia="Calibri" w:hAnsi="Cambria" w:cs="Times New Roman"/>
          <w:sz w:val="20"/>
          <w:szCs w:val="20"/>
          <w:highlight w:val="yellow"/>
        </w:rPr>
      </w:pPr>
      <w:r w:rsidRPr="00247604">
        <w:rPr>
          <w:rFonts w:ascii="Cambria" w:eastAsia="Calibri" w:hAnsi="Cambria" w:cs="Times New Roman"/>
          <w:sz w:val="20"/>
        </w:rPr>
        <w:t>Por otro lado, algunos miembros destacaron la necesidad de mantener algún tipo de mecanismo de priorización, dada la limitación de los recursos del MPF, insistiendo en la importancia de garantizar que los participantes financiados contribuyan de manera efectiva al trabajo científico de la Comisión.</w:t>
      </w:r>
    </w:p>
    <w:p w14:paraId="6E057126" w14:textId="77777777" w:rsidR="00247604" w:rsidRPr="00247604" w:rsidRDefault="00247604" w:rsidP="00247604">
      <w:pPr>
        <w:spacing w:after="0" w:line="240" w:lineRule="auto"/>
        <w:rPr>
          <w:rFonts w:ascii="Cambria" w:eastAsia="Calibri" w:hAnsi="Cambria" w:cs="Times New Roman"/>
          <w:sz w:val="20"/>
          <w:szCs w:val="20"/>
          <w:highlight w:val="yellow"/>
        </w:rPr>
      </w:pPr>
    </w:p>
    <w:p w14:paraId="61D2B0C5" w14:textId="77777777" w:rsidR="00247604" w:rsidRPr="00247604" w:rsidRDefault="00247604" w:rsidP="00247604">
      <w:pPr>
        <w:spacing w:after="0" w:line="240" w:lineRule="auto"/>
        <w:jc w:val="both"/>
        <w:rPr>
          <w:rFonts w:ascii="Cambria" w:eastAsia="Calibri" w:hAnsi="Cambria" w:cs="Times New Roman"/>
          <w:sz w:val="20"/>
          <w:szCs w:val="20"/>
          <w:highlight w:val="yellow"/>
        </w:rPr>
      </w:pPr>
      <w:r w:rsidRPr="00247604">
        <w:rPr>
          <w:rFonts w:ascii="Cambria" w:eastAsia="Calibri" w:hAnsi="Cambria" w:cs="Times New Roman"/>
          <w:sz w:val="20"/>
        </w:rPr>
        <w:t>Entre otras cuestiones planteadas se incluyeron la necesidad de mejorar la transparencia en la comunicación, definir con mayor precisión el concepto de “contribución” y analizar las prácticas de otras Organizaciones Regionales de Ordenación Pesquera (OROP) como posible referencia.</w:t>
      </w:r>
    </w:p>
    <w:p w14:paraId="6AD45A0B" w14:textId="77777777" w:rsidR="00247604" w:rsidRPr="00247604" w:rsidRDefault="00247604" w:rsidP="00247604">
      <w:pPr>
        <w:spacing w:after="0" w:line="240" w:lineRule="auto"/>
        <w:jc w:val="both"/>
        <w:rPr>
          <w:rFonts w:ascii="Cambria" w:eastAsia="Calibri" w:hAnsi="Cambria" w:cs="Times New Roman"/>
          <w:sz w:val="20"/>
          <w:szCs w:val="20"/>
          <w:highlight w:val="yellow"/>
        </w:rPr>
      </w:pPr>
    </w:p>
    <w:p w14:paraId="6F8F4816" w14:textId="77777777" w:rsidR="00247604" w:rsidRPr="00247604" w:rsidRDefault="00247604" w:rsidP="00247604">
      <w:pPr>
        <w:spacing w:after="0" w:line="240" w:lineRule="auto"/>
        <w:jc w:val="both"/>
        <w:rPr>
          <w:rFonts w:ascii="Cambria" w:eastAsia="Calibri" w:hAnsi="Cambria" w:cs="Times New Roman"/>
          <w:sz w:val="20"/>
          <w:szCs w:val="20"/>
        </w:rPr>
      </w:pPr>
      <w:r w:rsidRPr="00247604">
        <w:rPr>
          <w:rFonts w:ascii="Cambria" w:eastAsia="Calibri" w:hAnsi="Cambria" w:cs="Times New Roman"/>
          <w:sz w:val="20"/>
        </w:rPr>
        <w:t>La presidenta señaló que, aunque existen diferentes posiciones respecto al mantenimiento o eliminación del filtrado, hay un amplio consenso en que el sistema actual debe revisarse para mejorar su transparencia, claridad y equidad.</w:t>
      </w:r>
    </w:p>
    <w:p w14:paraId="66CD6A01" w14:textId="77777777" w:rsidR="00247604" w:rsidRPr="00247604" w:rsidRDefault="00247604" w:rsidP="00247604">
      <w:pPr>
        <w:spacing w:after="0" w:line="240" w:lineRule="auto"/>
        <w:rPr>
          <w:rFonts w:ascii="Cambria" w:eastAsia="Calibri" w:hAnsi="Cambria" w:cs="Times New Roman"/>
          <w:sz w:val="20"/>
          <w:szCs w:val="20"/>
          <w:highlight w:val="yellow"/>
        </w:rPr>
      </w:pPr>
    </w:p>
    <w:p w14:paraId="7168857F" w14:textId="77777777" w:rsidR="00247604" w:rsidRPr="00247604" w:rsidRDefault="00247604" w:rsidP="00247604">
      <w:pPr>
        <w:spacing w:after="0" w:line="240" w:lineRule="auto"/>
        <w:rPr>
          <w:rFonts w:ascii="Cambria" w:eastAsia="Calibri" w:hAnsi="Cambria" w:cs="Times New Roman"/>
          <w:b/>
          <w:bCs/>
          <w:i/>
          <w:iCs/>
          <w:sz w:val="20"/>
          <w:szCs w:val="20"/>
        </w:rPr>
      </w:pPr>
      <w:r w:rsidRPr="00247604">
        <w:rPr>
          <w:rFonts w:ascii="Cambria" w:eastAsia="Calibri" w:hAnsi="Cambria" w:cs="Times New Roman"/>
          <w:b/>
          <w:i/>
          <w:sz w:val="20"/>
        </w:rPr>
        <w:t>5.3 División entre reuniones SCRS y COM</w:t>
      </w:r>
    </w:p>
    <w:p w14:paraId="51D650DF" w14:textId="77777777" w:rsidR="00247604" w:rsidRPr="00247604" w:rsidRDefault="00247604" w:rsidP="00247604">
      <w:pPr>
        <w:spacing w:after="0" w:line="240" w:lineRule="auto"/>
        <w:rPr>
          <w:rFonts w:ascii="Cambria" w:eastAsia="Calibri" w:hAnsi="Cambria" w:cs="Times New Roman"/>
          <w:sz w:val="20"/>
          <w:szCs w:val="20"/>
        </w:rPr>
      </w:pPr>
    </w:p>
    <w:p w14:paraId="25E95F0B" w14:textId="77777777" w:rsidR="00247604" w:rsidRPr="00247604" w:rsidRDefault="00247604" w:rsidP="00247604">
      <w:pPr>
        <w:spacing w:after="0" w:line="240" w:lineRule="auto"/>
        <w:jc w:val="both"/>
        <w:rPr>
          <w:rFonts w:ascii="Cambria" w:eastAsia="Calibri" w:hAnsi="Cambria" w:cs="Times New Roman"/>
          <w:sz w:val="20"/>
          <w:szCs w:val="20"/>
        </w:rPr>
      </w:pPr>
      <w:r w:rsidRPr="00247604">
        <w:rPr>
          <w:rFonts w:ascii="Cambria" w:eastAsia="Calibri" w:hAnsi="Cambria" w:cs="Times New Roman"/>
          <w:sz w:val="20"/>
        </w:rPr>
        <w:t>La presidenta indicó que este punto del orden del día no se abordaría debido a limitaciones de tiempo y que se pospondría para una futura reunión.</w:t>
      </w:r>
    </w:p>
    <w:p w14:paraId="04EFEF48" w14:textId="77777777" w:rsidR="00247604" w:rsidRPr="00247604" w:rsidRDefault="00247604" w:rsidP="00247604">
      <w:pPr>
        <w:spacing w:after="0" w:line="240" w:lineRule="auto"/>
        <w:jc w:val="both"/>
        <w:rPr>
          <w:rFonts w:ascii="Cambria" w:eastAsia="Calibri" w:hAnsi="Cambria" w:cs="Times New Roman"/>
          <w:sz w:val="20"/>
          <w:szCs w:val="20"/>
        </w:rPr>
      </w:pPr>
    </w:p>
    <w:p w14:paraId="03BB5F2C" w14:textId="77777777" w:rsidR="00247604" w:rsidRPr="00247604" w:rsidRDefault="00247604" w:rsidP="00247604">
      <w:pPr>
        <w:spacing w:after="0" w:line="240" w:lineRule="auto"/>
        <w:rPr>
          <w:rFonts w:ascii="Cambria" w:eastAsia="Calibri" w:hAnsi="Cambria" w:cs="Times New Roman"/>
          <w:b/>
          <w:bCs/>
          <w:i/>
          <w:iCs/>
          <w:sz w:val="20"/>
          <w:szCs w:val="20"/>
        </w:rPr>
      </w:pPr>
      <w:r w:rsidRPr="00247604">
        <w:rPr>
          <w:rFonts w:ascii="Cambria" w:eastAsia="Calibri" w:hAnsi="Cambria" w:cs="Times New Roman"/>
          <w:b/>
          <w:i/>
          <w:sz w:val="20"/>
        </w:rPr>
        <w:t>5.4 Número de delegados financiados por el MPF</w:t>
      </w:r>
    </w:p>
    <w:p w14:paraId="463ECF6F" w14:textId="77777777" w:rsidR="00247604" w:rsidRPr="00247604" w:rsidRDefault="00247604" w:rsidP="00247604">
      <w:pPr>
        <w:spacing w:after="0" w:line="240" w:lineRule="auto"/>
        <w:rPr>
          <w:rFonts w:ascii="Cambria" w:eastAsia="Calibri" w:hAnsi="Cambria" w:cs="Times New Roman"/>
          <w:sz w:val="20"/>
          <w:szCs w:val="20"/>
          <w:highlight w:val="yellow"/>
        </w:rPr>
      </w:pPr>
    </w:p>
    <w:p w14:paraId="72A8B4DB" w14:textId="77777777" w:rsidR="00247604" w:rsidRPr="00247604" w:rsidRDefault="00247604" w:rsidP="00247604">
      <w:pPr>
        <w:spacing w:after="0" w:line="240" w:lineRule="auto"/>
        <w:jc w:val="both"/>
        <w:rPr>
          <w:rFonts w:ascii="Cambria" w:eastAsia="Calibri" w:hAnsi="Cambria" w:cs="Times New Roman"/>
          <w:sz w:val="20"/>
          <w:szCs w:val="20"/>
          <w:highlight w:val="yellow"/>
        </w:rPr>
      </w:pPr>
      <w:r w:rsidRPr="00247604">
        <w:rPr>
          <w:rFonts w:ascii="Cambria" w:eastAsia="Calibri" w:hAnsi="Cambria" w:cs="Times New Roman"/>
          <w:sz w:val="20"/>
        </w:rPr>
        <w:t>La presidenta introdujo el cuarto punto relativo al número de delegados financiados por CPC en el marco del MPF. Recordó que previamente se habían presentado varias propuestas, entre ellas la posibilidad de financiar dos delegados por CPC en determinadas reuniones o en todas las reuniones de ICCAT.</w:t>
      </w:r>
    </w:p>
    <w:p w14:paraId="4D2F261A" w14:textId="77777777" w:rsidR="00247604" w:rsidRPr="00247604" w:rsidRDefault="00247604" w:rsidP="00247604">
      <w:pPr>
        <w:spacing w:after="0" w:line="240" w:lineRule="auto"/>
        <w:rPr>
          <w:rFonts w:ascii="Cambria" w:eastAsia="Calibri" w:hAnsi="Cambria" w:cs="Times New Roman"/>
          <w:sz w:val="20"/>
          <w:szCs w:val="20"/>
          <w:highlight w:val="yellow"/>
        </w:rPr>
      </w:pPr>
    </w:p>
    <w:p w14:paraId="24D586B1" w14:textId="77777777" w:rsidR="00247604" w:rsidRPr="00247604" w:rsidRDefault="00247604" w:rsidP="00247604">
      <w:pPr>
        <w:spacing w:after="0" w:line="240" w:lineRule="auto"/>
        <w:jc w:val="both"/>
        <w:rPr>
          <w:rFonts w:ascii="Cambria" w:eastAsia="Calibri" w:hAnsi="Cambria" w:cs="Times New Roman"/>
          <w:sz w:val="20"/>
          <w:szCs w:val="20"/>
          <w:highlight w:val="yellow"/>
        </w:rPr>
      </w:pPr>
      <w:r w:rsidRPr="00247604">
        <w:rPr>
          <w:rFonts w:ascii="Cambria" w:eastAsia="Calibri" w:hAnsi="Cambria" w:cs="Times New Roman"/>
          <w:sz w:val="20"/>
        </w:rPr>
        <w:t>La presidenta invitó a los miembros del Grupo a expresar sus opiniones sobre el principio general de aumentar el número de delegados financiados y, en su caso, a especificar en qué reuniones debería aplicarse dicho aumento.</w:t>
      </w:r>
    </w:p>
    <w:p w14:paraId="2E9D0693" w14:textId="77777777" w:rsidR="00247604" w:rsidRPr="00247604" w:rsidRDefault="00247604" w:rsidP="00247604">
      <w:pPr>
        <w:spacing w:after="0" w:line="240" w:lineRule="auto"/>
        <w:rPr>
          <w:rFonts w:ascii="Cambria" w:eastAsia="Calibri" w:hAnsi="Cambria" w:cs="Times New Roman"/>
          <w:sz w:val="20"/>
          <w:szCs w:val="20"/>
          <w:highlight w:val="yellow"/>
        </w:rPr>
      </w:pPr>
    </w:p>
    <w:p w14:paraId="5911F9D0" w14:textId="77777777" w:rsidR="00247604" w:rsidRPr="00247604" w:rsidRDefault="00247604" w:rsidP="00247604">
      <w:pPr>
        <w:spacing w:after="0" w:line="240" w:lineRule="auto"/>
        <w:jc w:val="both"/>
        <w:rPr>
          <w:rFonts w:ascii="Cambria" w:eastAsia="Calibri" w:hAnsi="Cambria" w:cs="Times New Roman"/>
          <w:sz w:val="20"/>
          <w:szCs w:val="20"/>
          <w:highlight w:val="yellow"/>
        </w:rPr>
      </w:pPr>
      <w:r w:rsidRPr="00247604">
        <w:rPr>
          <w:rFonts w:ascii="Cambria" w:eastAsia="Calibri" w:hAnsi="Cambria" w:cs="Times New Roman"/>
          <w:sz w:val="20"/>
        </w:rPr>
        <w:t>La mayoría expresaron su apoyo, en principio, a aumentar el número de participantes financiados, destacando los beneficios en términos de mayor representatividad, mejora de la continuidad en la participación y fortalecimiento de la creación de capacidades. Se señaló que la presencia de más de un delegado facilita la transferencia de conocimientos y reduce la dependencia de una sola persona.</w:t>
      </w:r>
    </w:p>
    <w:p w14:paraId="21A9742F" w14:textId="77777777" w:rsidR="00247604" w:rsidRPr="00247604" w:rsidRDefault="00247604" w:rsidP="00247604">
      <w:pPr>
        <w:spacing w:after="0" w:line="240" w:lineRule="auto"/>
        <w:jc w:val="both"/>
        <w:rPr>
          <w:rFonts w:ascii="Cambria" w:eastAsia="Calibri" w:hAnsi="Cambria" w:cs="Times New Roman"/>
          <w:sz w:val="20"/>
          <w:szCs w:val="20"/>
          <w:highlight w:val="yellow"/>
        </w:rPr>
      </w:pPr>
    </w:p>
    <w:p w14:paraId="7CDAFDD2" w14:textId="77777777" w:rsidR="00247604" w:rsidRPr="00247604" w:rsidRDefault="00247604" w:rsidP="00247604">
      <w:pPr>
        <w:spacing w:after="0" w:line="240" w:lineRule="auto"/>
        <w:jc w:val="both"/>
        <w:rPr>
          <w:rFonts w:ascii="Cambria" w:eastAsia="Calibri" w:hAnsi="Cambria" w:cs="Times New Roman"/>
          <w:sz w:val="20"/>
          <w:szCs w:val="20"/>
          <w:highlight w:val="yellow"/>
        </w:rPr>
      </w:pPr>
      <w:r w:rsidRPr="00247604">
        <w:rPr>
          <w:rFonts w:ascii="Cambria" w:eastAsia="Calibri" w:hAnsi="Cambria" w:cs="Times New Roman"/>
          <w:sz w:val="20"/>
        </w:rPr>
        <w:t>No obstante, otros también subrayaron las importantes implicaciones presupuestarias de dicha medida. La presidenta recordó que extender el apoyo a dos delegados en todas las reuniones tendría un impacto financiero significativo, pudiendo llegar a duplicar el presupuesto actual del MPF.</w:t>
      </w:r>
    </w:p>
    <w:p w14:paraId="78485DD1" w14:textId="77777777" w:rsidR="00247604" w:rsidRPr="00247604" w:rsidRDefault="00247604" w:rsidP="00247604">
      <w:pPr>
        <w:spacing w:after="0" w:line="240" w:lineRule="auto"/>
        <w:jc w:val="both"/>
        <w:rPr>
          <w:rFonts w:ascii="Cambria" w:eastAsia="Calibri" w:hAnsi="Cambria" w:cs="Times New Roman"/>
          <w:sz w:val="20"/>
          <w:szCs w:val="20"/>
          <w:highlight w:val="yellow"/>
        </w:rPr>
      </w:pPr>
    </w:p>
    <w:p w14:paraId="0B4416F0" w14:textId="77777777" w:rsidR="00247604" w:rsidRPr="00247604" w:rsidRDefault="00247604" w:rsidP="00247604">
      <w:pPr>
        <w:spacing w:after="0" w:line="240" w:lineRule="auto"/>
        <w:jc w:val="both"/>
        <w:rPr>
          <w:rFonts w:ascii="Cambria" w:eastAsia="Calibri" w:hAnsi="Cambria" w:cs="Times New Roman"/>
          <w:sz w:val="20"/>
          <w:szCs w:val="20"/>
          <w:highlight w:val="yellow"/>
        </w:rPr>
      </w:pPr>
      <w:r w:rsidRPr="00247604">
        <w:rPr>
          <w:rFonts w:ascii="Cambria" w:eastAsia="Calibri" w:hAnsi="Cambria" w:cs="Times New Roman"/>
          <w:sz w:val="20"/>
        </w:rPr>
        <w:t>A la luz de estas limitaciones, varios miembros del Grupo propusieron enfoques más selectivos o graduales, como priorizar la reunión anual de la Comisión y/o las sesiones plenarias del SCRS. Otras delegaciones mostraron flexibilidad, pero insistieron en la necesidad de considerar esta cuestión en relación con el marco financiero global del MPF.</w:t>
      </w:r>
    </w:p>
    <w:p w14:paraId="4E3099FA" w14:textId="77777777" w:rsidR="00247604" w:rsidRPr="00247604" w:rsidRDefault="00247604" w:rsidP="00247604">
      <w:pPr>
        <w:spacing w:after="0" w:line="240" w:lineRule="auto"/>
        <w:jc w:val="both"/>
        <w:rPr>
          <w:rFonts w:ascii="Cambria" w:eastAsia="Calibri" w:hAnsi="Cambria" w:cs="Times New Roman"/>
          <w:sz w:val="20"/>
          <w:szCs w:val="20"/>
          <w:highlight w:val="yellow"/>
        </w:rPr>
      </w:pPr>
    </w:p>
    <w:p w14:paraId="398FECC7" w14:textId="77777777" w:rsidR="00247604" w:rsidRPr="00247604" w:rsidRDefault="00247604" w:rsidP="00247604">
      <w:pPr>
        <w:spacing w:after="0" w:line="240" w:lineRule="auto"/>
        <w:jc w:val="both"/>
        <w:rPr>
          <w:rFonts w:ascii="Cambria" w:eastAsia="Calibri" w:hAnsi="Cambria" w:cs="Times New Roman"/>
          <w:sz w:val="20"/>
          <w:szCs w:val="20"/>
          <w:highlight w:val="yellow"/>
        </w:rPr>
      </w:pPr>
      <w:r w:rsidRPr="00247604">
        <w:rPr>
          <w:rFonts w:ascii="Cambria" w:eastAsia="Calibri" w:hAnsi="Cambria" w:cs="Times New Roman"/>
          <w:sz w:val="20"/>
        </w:rPr>
        <w:t>Algunas CPC indicaron que, dada la situación financiera actual, no estaban en condiciones de apoyar un aumento en esta fase.</w:t>
      </w:r>
    </w:p>
    <w:p w14:paraId="617B69C7" w14:textId="77777777" w:rsidR="00247604" w:rsidRPr="00247604" w:rsidRDefault="00247604" w:rsidP="00247604">
      <w:pPr>
        <w:spacing w:after="0" w:line="240" w:lineRule="auto"/>
        <w:rPr>
          <w:rFonts w:ascii="Cambria" w:eastAsia="Calibri" w:hAnsi="Cambria" w:cs="Times New Roman"/>
          <w:sz w:val="20"/>
          <w:szCs w:val="20"/>
          <w:highlight w:val="yellow"/>
        </w:rPr>
      </w:pPr>
    </w:p>
    <w:p w14:paraId="5695EF2D" w14:textId="77777777" w:rsidR="00247604" w:rsidRPr="00247604" w:rsidRDefault="00247604" w:rsidP="00247604">
      <w:pPr>
        <w:spacing w:after="0" w:line="240" w:lineRule="auto"/>
        <w:jc w:val="both"/>
        <w:rPr>
          <w:rFonts w:ascii="Cambria" w:eastAsia="Calibri" w:hAnsi="Cambria" w:cs="Times New Roman"/>
          <w:sz w:val="20"/>
          <w:szCs w:val="20"/>
          <w:highlight w:val="yellow"/>
        </w:rPr>
      </w:pPr>
      <w:r w:rsidRPr="00247604">
        <w:rPr>
          <w:rFonts w:ascii="Cambria" w:eastAsia="Calibri" w:hAnsi="Cambria" w:cs="Times New Roman"/>
          <w:sz w:val="20"/>
        </w:rPr>
        <w:t>La presidenta señaló que, si bien existe un apoyo general al principio de aumentar la participación, las posiciones difieren en cuanto al alcance y el calendario de dicha medida. Indicó que se prepararían análisis adicionales, incluidas simulaciones financieras, para facilitar el debate en la próxima reunión.</w:t>
      </w:r>
    </w:p>
    <w:p w14:paraId="5105832A" w14:textId="77777777" w:rsidR="00247604" w:rsidRPr="00247604" w:rsidRDefault="00247604" w:rsidP="00247604">
      <w:pPr>
        <w:spacing w:after="0" w:line="240" w:lineRule="auto"/>
        <w:jc w:val="both"/>
        <w:rPr>
          <w:rFonts w:ascii="Cambria" w:eastAsia="Calibri" w:hAnsi="Cambria" w:cs="Times New Roman"/>
          <w:sz w:val="20"/>
          <w:szCs w:val="20"/>
        </w:rPr>
      </w:pPr>
    </w:p>
    <w:p w14:paraId="5B85B8B9" w14:textId="77777777" w:rsidR="00247604" w:rsidRPr="00247604" w:rsidRDefault="00247604" w:rsidP="00247604">
      <w:pPr>
        <w:spacing w:after="0" w:line="240" w:lineRule="auto"/>
        <w:rPr>
          <w:rFonts w:ascii="Cambria" w:eastAsia="Calibri" w:hAnsi="Cambria" w:cs="Times New Roman"/>
          <w:b/>
          <w:bCs/>
          <w:i/>
          <w:iCs/>
          <w:sz w:val="20"/>
          <w:szCs w:val="20"/>
        </w:rPr>
      </w:pPr>
      <w:r w:rsidRPr="00247604">
        <w:rPr>
          <w:rFonts w:ascii="Cambria" w:eastAsia="Calibri" w:hAnsi="Cambria" w:cs="Times New Roman"/>
          <w:b/>
          <w:i/>
          <w:sz w:val="20"/>
        </w:rPr>
        <w:t>5.5 Fuente y nivel de financiación del MPF</w:t>
      </w:r>
    </w:p>
    <w:p w14:paraId="340C8293" w14:textId="77777777" w:rsidR="00247604" w:rsidRPr="00247604" w:rsidRDefault="00247604" w:rsidP="00247604">
      <w:pPr>
        <w:spacing w:after="0" w:line="240" w:lineRule="auto"/>
        <w:rPr>
          <w:rFonts w:ascii="Cambria" w:eastAsia="Calibri" w:hAnsi="Cambria" w:cs="Times New Roman"/>
          <w:sz w:val="20"/>
          <w:szCs w:val="20"/>
          <w:highlight w:val="yellow"/>
        </w:rPr>
      </w:pPr>
    </w:p>
    <w:p w14:paraId="5EFA146C" w14:textId="77777777" w:rsidR="00247604" w:rsidRPr="00247604" w:rsidRDefault="00247604" w:rsidP="00247604">
      <w:pPr>
        <w:spacing w:after="0" w:line="240" w:lineRule="auto"/>
        <w:jc w:val="both"/>
        <w:rPr>
          <w:rFonts w:ascii="Cambria" w:eastAsia="Calibri" w:hAnsi="Cambria" w:cs="Times New Roman"/>
          <w:sz w:val="20"/>
          <w:szCs w:val="20"/>
          <w:highlight w:val="yellow"/>
        </w:rPr>
      </w:pPr>
      <w:r w:rsidRPr="00247604">
        <w:rPr>
          <w:rFonts w:ascii="Cambria" w:eastAsia="Calibri" w:hAnsi="Cambria" w:cs="Times New Roman"/>
          <w:sz w:val="20"/>
        </w:rPr>
        <w:t>Debido a limitaciones de tiempo, la presidenta indicó que no era posible mantener un debate completo sobre la fuente y el nivel de financiación del MPF durante esta sesión. No obstante, introdujo los elementos principales de la cuestión para su consideración de cara a la próxima reunión.</w:t>
      </w:r>
    </w:p>
    <w:p w14:paraId="3AEE56F7" w14:textId="77777777" w:rsidR="00247604" w:rsidRPr="00247604" w:rsidRDefault="00247604" w:rsidP="00247604">
      <w:pPr>
        <w:spacing w:after="0" w:line="240" w:lineRule="auto"/>
        <w:jc w:val="both"/>
        <w:rPr>
          <w:rFonts w:ascii="Cambria" w:eastAsia="Calibri" w:hAnsi="Cambria" w:cs="Times New Roman"/>
          <w:sz w:val="20"/>
          <w:szCs w:val="20"/>
          <w:highlight w:val="yellow"/>
        </w:rPr>
      </w:pPr>
    </w:p>
    <w:p w14:paraId="648B1280" w14:textId="77777777" w:rsidR="00247604" w:rsidRDefault="00247604" w:rsidP="00247604">
      <w:pPr>
        <w:spacing w:after="0" w:line="240" w:lineRule="auto"/>
        <w:jc w:val="both"/>
        <w:rPr>
          <w:rFonts w:ascii="Cambria" w:eastAsia="Calibri" w:hAnsi="Cambria" w:cs="Times New Roman"/>
          <w:sz w:val="20"/>
        </w:rPr>
      </w:pPr>
      <w:r w:rsidRPr="00247604">
        <w:rPr>
          <w:rFonts w:ascii="Cambria" w:eastAsia="Calibri" w:hAnsi="Cambria" w:cs="Times New Roman"/>
          <w:sz w:val="20"/>
        </w:rPr>
        <w:t>La presidenta señaló que la estructura actual de financiación del MPF, basada en una asignación limitada del presupuesto ordinario de ICCAT, en algunas (muy limitadas) contribuciones voluntarias y en el uso del fondo de operaciones, carece de estabilidad y previsibilidad. Destacó el riesgo de que, bajo el sistema actual, los niveles de financiación fluctúen significativamente de un año a otro, lo que podría comprometer la eficacia del fondo.</w:t>
      </w:r>
    </w:p>
    <w:p w14:paraId="571385B6" w14:textId="77777777" w:rsidR="006F122C" w:rsidRPr="00247604" w:rsidRDefault="006F122C" w:rsidP="00247604">
      <w:pPr>
        <w:spacing w:after="0" w:line="240" w:lineRule="auto"/>
        <w:jc w:val="both"/>
        <w:rPr>
          <w:rFonts w:ascii="Cambria" w:eastAsia="Calibri" w:hAnsi="Cambria" w:cs="Times New Roman"/>
          <w:sz w:val="20"/>
          <w:szCs w:val="20"/>
          <w:highlight w:val="yellow"/>
        </w:rPr>
      </w:pPr>
    </w:p>
    <w:p w14:paraId="470DEFBC" w14:textId="77777777" w:rsidR="00247604" w:rsidRPr="00247604" w:rsidRDefault="00247604" w:rsidP="00247604">
      <w:pPr>
        <w:spacing w:after="0" w:line="240" w:lineRule="auto"/>
        <w:jc w:val="both"/>
        <w:rPr>
          <w:rFonts w:ascii="Cambria" w:eastAsia="Calibri" w:hAnsi="Cambria" w:cs="Times New Roman"/>
          <w:sz w:val="20"/>
          <w:szCs w:val="20"/>
          <w:highlight w:val="yellow"/>
        </w:rPr>
      </w:pPr>
      <w:r w:rsidRPr="00247604">
        <w:rPr>
          <w:rFonts w:ascii="Cambria" w:eastAsia="Calibri" w:hAnsi="Cambria" w:cs="Times New Roman"/>
          <w:sz w:val="20"/>
        </w:rPr>
        <w:t>En este contexto, sugirió que las CPC consideren la posibilidad de reforzar el MPF en el presupuesto ordinario de ICCAT, manteniendo al mismo tiempo las contribuciones voluntarias como fuente complementaria. Subrayó que un marco financiero más estable sería esencial para respaldar cualquier futura ampliación del fondo, incluido un posible aumento del número de delegados financiados.</w:t>
      </w:r>
    </w:p>
    <w:p w14:paraId="7CB2ECEA" w14:textId="77777777" w:rsidR="00247604" w:rsidRPr="00247604" w:rsidRDefault="00247604" w:rsidP="00247604">
      <w:pPr>
        <w:spacing w:after="0" w:line="240" w:lineRule="auto"/>
        <w:jc w:val="both"/>
        <w:rPr>
          <w:rFonts w:ascii="Cambria" w:eastAsia="Calibri" w:hAnsi="Cambria" w:cs="Times New Roman"/>
          <w:sz w:val="20"/>
          <w:szCs w:val="20"/>
        </w:rPr>
      </w:pPr>
    </w:p>
    <w:p w14:paraId="7737C33E" w14:textId="77777777" w:rsidR="00247604" w:rsidRPr="00247604" w:rsidRDefault="00247604" w:rsidP="00247604">
      <w:pPr>
        <w:spacing w:after="0" w:line="240" w:lineRule="auto"/>
        <w:jc w:val="both"/>
        <w:rPr>
          <w:rFonts w:ascii="Cambria" w:eastAsia="Calibri" w:hAnsi="Cambria" w:cs="Times New Roman"/>
          <w:sz w:val="20"/>
          <w:szCs w:val="20"/>
          <w:highlight w:val="yellow"/>
        </w:rPr>
      </w:pPr>
      <w:r w:rsidRPr="00247604">
        <w:rPr>
          <w:rFonts w:ascii="Cambria" w:eastAsia="Calibri" w:hAnsi="Cambria" w:cs="Times New Roman"/>
          <w:sz w:val="20"/>
        </w:rPr>
        <w:t>Asimismo, indicó que cualquier decisión de ampliar el alcance del MPF debería ir necesariamente acompañada de un incremento en su nivel de financiación, y sugirió que ajustes graduales podrían ser más viables que aumentos significativos en un único paso. La presidenta invitó a las CPC a reflexionar sobre estas cuestiones durante el periodo intersesiones, con vistas a un debate más exhaustivo en la próxima reunión.</w:t>
      </w:r>
    </w:p>
    <w:p w14:paraId="314A13A4" w14:textId="77777777" w:rsidR="00247604" w:rsidRPr="00247604" w:rsidRDefault="00247604" w:rsidP="00247604">
      <w:pPr>
        <w:spacing w:after="0" w:line="240" w:lineRule="auto"/>
        <w:rPr>
          <w:rFonts w:ascii="Cambria" w:eastAsia="Calibri" w:hAnsi="Cambria" w:cs="Times New Roman"/>
          <w:sz w:val="20"/>
          <w:szCs w:val="20"/>
          <w:highlight w:val="yellow"/>
        </w:rPr>
      </w:pPr>
    </w:p>
    <w:p w14:paraId="01E046A2" w14:textId="77777777" w:rsidR="00247604" w:rsidRPr="00247604" w:rsidRDefault="00247604" w:rsidP="00247604">
      <w:pPr>
        <w:spacing w:after="0" w:line="240" w:lineRule="auto"/>
        <w:jc w:val="both"/>
        <w:rPr>
          <w:rFonts w:ascii="Cambria" w:eastAsia="Calibri" w:hAnsi="Cambria" w:cs="Times New Roman"/>
          <w:sz w:val="20"/>
          <w:szCs w:val="20"/>
          <w:highlight w:val="yellow"/>
        </w:rPr>
      </w:pPr>
      <w:r w:rsidRPr="00247604">
        <w:rPr>
          <w:rFonts w:ascii="Cambria" w:eastAsia="Calibri" w:hAnsi="Cambria" w:cs="Times New Roman"/>
          <w:sz w:val="20"/>
        </w:rPr>
        <w:t>La presidenta concluyó que los debates sobre este punto del orden del día habían permitido identificar de manera clara los principales desafíos y consideraciones relativos al MPF. Si bien no se adoptaron decisiones, se constató un acuerdo general sobre la necesidad de revisar diversos aspectos del fondo, incluidos los procedimientos administrativos, los criterios de filtrado de participación y los mecanismos de financiación.</w:t>
      </w:r>
    </w:p>
    <w:p w14:paraId="14027658" w14:textId="77777777" w:rsidR="00247604" w:rsidRPr="00247604" w:rsidRDefault="00247604" w:rsidP="00247604">
      <w:pPr>
        <w:shd w:val="clear" w:color="auto" w:fill="FFFFFF"/>
        <w:tabs>
          <w:tab w:val="left" w:pos="360"/>
        </w:tabs>
        <w:spacing w:after="0" w:line="240" w:lineRule="auto"/>
        <w:ind w:left="709"/>
        <w:contextualSpacing/>
        <w:rPr>
          <w:rFonts w:ascii="Cambria" w:eastAsia="Calibri" w:hAnsi="Cambria" w:cs="Times New Roman"/>
          <w:i/>
          <w:iCs/>
          <w:color w:val="222222"/>
          <w:highlight w:val="yellow"/>
        </w:rPr>
      </w:pPr>
    </w:p>
    <w:p w14:paraId="3D82B802" w14:textId="77777777" w:rsidR="00247604" w:rsidRPr="00247604" w:rsidRDefault="00247604" w:rsidP="00247604">
      <w:pPr>
        <w:spacing w:after="0" w:line="240" w:lineRule="auto"/>
        <w:jc w:val="both"/>
        <w:rPr>
          <w:rFonts w:ascii="Cambria" w:eastAsia="Calibri" w:hAnsi="Cambria" w:cs="Times New Roman"/>
          <w:sz w:val="20"/>
          <w:szCs w:val="20"/>
        </w:rPr>
      </w:pPr>
      <w:r w:rsidRPr="00247604">
        <w:rPr>
          <w:rFonts w:ascii="Cambria" w:eastAsia="Calibri" w:hAnsi="Cambria" w:cs="Times New Roman"/>
          <w:sz w:val="20"/>
        </w:rPr>
        <w:t xml:space="preserve">Indicó que se preparará documentación adicional, incluidos análisis comparativos y escenarios financieros, con el fin de facilitar debates más detallados y el posible acuerdo previo de decisiones en la próxima reunión. </w:t>
      </w:r>
    </w:p>
    <w:p w14:paraId="5AD9EB62" w14:textId="77777777" w:rsidR="00247604" w:rsidRPr="00247604" w:rsidRDefault="00247604" w:rsidP="00247604">
      <w:pPr>
        <w:spacing w:after="0" w:line="240" w:lineRule="auto"/>
        <w:jc w:val="both"/>
        <w:rPr>
          <w:rFonts w:ascii="Cambria" w:eastAsia="Calibri" w:hAnsi="Cambria" w:cs="Times New Roman"/>
          <w:sz w:val="20"/>
          <w:szCs w:val="20"/>
        </w:rPr>
      </w:pPr>
    </w:p>
    <w:p w14:paraId="7527F374" w14:textId="77777777" w:rsidR="00247604" w:rsidRPr="00247604" w:rsidRDefault="00247604" w:rsidP="00247604">
      <w:pPr>
        <w:spacing w:after="0" w:line="240" w:lineRule="auto"/>
        <w:jc w:val="both"/>
        <w:rPr>
          <w:rFonts w:ascii="Cambria" w:eastAsia="Calibri" w:hAnsi="Cambria" w:cs="Times New Roman"/>
          <w:sz w:val="20"/>
          <w:szCs w:val="20"/>
        </w:rPr>
      </w:pPr>
    </w:p>
    <w:p w14:paraId="18B395B7" w14:textId="77777777" w:rsidR="00247604" w:rsidRPr="00247604" w:rsidRDefault="00247604" w:rsidP="00247604">
      <w:pPr>
        <w:spacing w:after="0" w:line="240" w:lineRule="auto"/>
        <w:ind w:left="426" w:hanging="426"/>
        <w:jc w:val="both"/>
        <w:rPr>
          <w:rFonts w:ascii="Cambria" w:eastAsia="Calibri" w:hAnsi="Cambria" w:cs="Times New Roman"/>
          <w:b/>
          <w:bCs/>
          <w:sz w:val="20"/>
          <w:szCs w:val="20"/>
        </w:rPr>
      </w:pPr>
      <w:r w:rsidRPr="00247604">
        <w:rPr>
          <w:rFonts w:ascii="Cambria" w:eastAsia="Calibri" w:hAnsi="Cambria" w:cs="Times New Roman"/>
          <w:b/>
          <w:sz w:val="20"/>
        </w:rPr>
        <w:t>6.</w:t>
      </w:r>
      <w:r w:rsidRPr="00247604">
        <w:rPr>
          <w:rFonts w:ascii="Cambria" w:eastAsia="Calibri" w:hAnsi="Cambria" w:cs="Times New Roman"/>
          <w:b/>
          <w:sz w:val="20"/>
        </w:rPr>
        <w:tab/>
        <w:t>Otros asuntos</w:t>
      </w:r>
    </w:p>
    <w:p w14:paraId="3C834899" w14:textId="77777777" w:rsidR="00247604" w:rsidRPr="00247604" w:rsidRDefault="00247604" w:rsidP="00247604">
      <w:pPr>
        <w:widowControl w:val="0"/>
        <w:tabs>
          <w:tab w:val="left" w:pos="426"/>
        </w:tabs>
        <w:autoSpaceDE w:val="0"/>
        <w:autoSpaceDN w:val="0"/>
        <w:spacing w:after="0" w:line="240" w:lineRule="auto"/>
        <w:jc w:val="both"/>
        <w:rPr>
          <w:rFonts w:ascii="Cambria" w:eastAsia="Calibri" w:hAnsi="Cambria" w:cs="Times New Roman"/>
          <w:sz w:val="20"/>
          <w:szCs w:val="20"/>
          <w:highlight w:val="yellow"/>
        </w:rPr>
      </w:pPr>
    </w:p>
    <w:p w14:paraId="1384FB7D" w14:textId="77777777" w:rsidR="00247604" w:rsidRPr="00247604" w:rsidRDefault="00247604" w:rsidP="00247604">
      <w:pPr>
        <w:widowControl w:val="0"/>
        <w:tabs>
          <w:tab w:val="left" w:pos="426"/>
        </w:tabs>
        <w:autoSpaceDE w:val="0"/>
        <w:autoSpaceDN w:val="0"/>
        <w:spacing w:after="0" w:line="240" w:lineRule="auto"/>
        <w:jc w:val="both"/>
        <w:rPr>
          <w:rFonts w:ascii="Cambria" w:eastAsia="Calibri" w:hAnsi="Cambria" w:cs="Times New Roman"/>
          <w:sz w:val="20"/>
          <w:szCs w:val="20"/>
          <w:highlight w:val="yellow"/>
        </w:rPr>
      </w:pPr>
      <w:r w:rsidRPr="00247604">
        <w:rPr>
          <w:rFonts w:ascii="Cambria" w:eastAsia="Calibri" w:hAnsi="Cambria" w:cs="Times New Roman"/>
          <w:sz w:val="20"/>
        </w:rPr>
        <w:t>En relación con este punto, la presidenta comentó brevemente el tema de si se prefiere que este Grupo continúe siendo un Grupo cerrado, o si se quiere abrir este Grupo, como es el caso de cualquier otra reunión de ICCAT, lo que motivó la inclusión del subpunto “6.1 Normas transparentes y registro” para continuar con el debate en futuras reuniones.</w:t>
      </w:r>
    </w:p>
    <w:p w14:paraId="6FB09F15" w14:textId="77777777" w:rsidR="00247604" w:rsidRPr="00247604" w:rsidRDefault="00247604" w:rsidP="00247604">
      <w:pPr>
        <w:widowControl w:val="0"/>
        <w:tabs>
          <w:tab w:val="left" w:pos="426"/>
        </w:tabs>
        <w:autoSpaceDE w:val="0"/>
        <w:autoSpaceDN w:val="0"/>
        <w:spacing w:after="0" w:line="240" w:lineRule="auto"/>
        <w:jc w:val="both"/>
        <w:rPr>
          <w:rFonts w:ascii="Cambria" w:eastAsia="Calibri" w:hAnsi="Cambria" w:cs="Times New Roman"/>
          <w:sz w:val="20"/>
          <w:szCs w:val="20"/>
          <w:highlight w:val="yellow"/>
        </w:rPr>
      </w:pPr>
    </w:p>
    <w:p w14:paraId="65D3DD11" w14:textId="77777777" w:rsidR="00247604" w:rsidRPr="00247604" w:rsidRDefault="00247604" w:rsidP="00247604">
      <w:pPr>
        <w:widowControl w:val="0"/>
        <w:tabs>
          <w:tab w:val="left" w:pos="426"/>
        </w:tabs>
        <w:autoSpaceDE w:val="0"/>
        <w:autoSpaceDN w:val="0"/>
        <w:spacing w:after="0" w:line="240" w:lineRule="auto"/>
        <w:jc w:val="both"/>
        <w:rPr>
          <w:rFonts w:ascii="Cambria" w:eastAsia="Calibri" w:hAnsi="Cambria" w:cs="Times New Roman"/>
          <w:sz w:val="20"/>
          <w:szCs w:val="20"/>
          <w:highlight w:val="yellow"/>
        </w:rPr>
      </w:pPr>
    </w:p>
    <w:p w14:paraId="0BD4B982" w14:textId="77777777" w:rsidR="00247604" w:rsidRPr="00247604" w:rsidRDefault="00247604" w:rsidP="00247604">
      <w:pPr>
        <w:widowControl w:val="0"/>
        <w:tabs>
          <w:tab w:val="left" w:pos="426"/>
        </w:tabs>
        <w:autoSpaceDE w:val="0"/>
        <w:autoSpaceDN w:val="0"/>
        <w:spacing w:after="0" w:line="240" w:lineRule="auto"/>
        <w:jc w:val="both"/>
        <w:rPr>
          <w:rFonts w:ascii="Cambria" w:eastAsia="Cambria" w:hAnsi="Cambria" w:cs="Cambria"/>
          <w:b/>
          <w:bCs/>
          <w:sz w:val="20"/>
          <w:szCs w:val="20"/>
        </w:rPr>
      </w:pPr>
      <w:r w:rsidRPr="00247604">
        <w:rPr>
          <w:rFonts w:ascii="Cambria" w:eastAsia="Calibri" w:hAnsi="Cambria" w:cs="Times New Roman"/>
          <w:b/>
          <w:color w:val="212121"/>
          <w:sz w:val="20"/>
        </w:rPr>
        <w:t>7.</w:t>
      </w:r>
      <w:r w:rsidRPr="00247604">
        <w:rPr>
          <w:rFonts w:ascii="Cambria" w:eastAsia="Calibri" w:hAnsi="Cambria" w:cs="Times New Roman"/>
          <w:b/>
          <w:color w:val="212121"/>
          <w:sz w:val="20"/>
        </w:rPr>
        <w:tab/>
        <w:t>Adopción del informe y clausura de la reunión</w:t>
      </w:r>
    </w:p>
    <w:p w14:paraId="7ADD6C04" w14:textId="77777777" w:rsidR="00247604" w:rsidRPr="00247604" w:rsidRDefault="00247604" w:rsidP="00247604">
      <w:pPr>
        <w:spacing w:after="0" w:line="240" w:lineRule="auto"/>
        <w:jc w:val="both"/>
        <w:rPr>
          <w:rFonts w:ascii="Cambria" w:eastAsia="Calibri" w:hAnsi="Cambria" w:cs="Times New Roman"/>
          <w:sz w:val="20"/>
          <w:szCs w:val="20"/>
          <w:highlight w:val="yellow"/>
        </w:rPr>
      </w:pPr>
    </w:p>
    <w:p w14:paraId="1B85D3B6" w14:textId="77777777" w:rsidR="00247604" w:rsidRPr="00247604" w:rsidRDefault="00247604" w:rsidP="00247604">
      <w:pPr>
        <w:spacing w:after="0" w:line="240" w:lineRule="auto"/>
        <w:jc w:val="both"/>
        <w:rPr>
          <w:rFonts w:ascii="Cambria" w:eastAsia="Calibri" w:hAnsi="Cambria" w:cs="Times New Roman"/>
          <w:sz w:val="20"/>
          <w:szCs w:val="20"/>
        </w:rPr>
      </w:pPr>
      <w:r w:rsidRPr="00247604">
        <w:rPr>
          <w:rFonts w:ascii="Cambria" w:eastAsia="Calibri" w:hAnsi="Cambria" w:cs="Times New Roman"/>
          <w:sz w:val="20"/>
        </w:rPr>
        <w:t>La presidenta dio las gracias a las intérpretes y a la Secretaría, así como a todos los participantes por sus contribuciones extremadamente útiles y constructivas, informó de que el informe se adoptaría por correspondencia como es habitual y clausuró la reunión.</w:t>
      </w:r>
    </w:p>
    <w:p w14:paraId="7817A323" w14:textId="77777777" w:rsidR="00247604" w:rsidRPr="00247604" w:rsidRDefault="00247604" w:rsidP="00247604">
      <w:pPr>
        <w:spacing w:after="0" w:line="240" w:lineRule="auto"/>
        <w:jc w:val="both"/>
        <w:rPr>
          <w:rFonts w:ascii="Cambria" w:eastAsia="Calibri" w:hAnsi="Cambria" w:cs="Times New Roman"/>
          <w:sz w:val="20"/>
          <w:szCs w:val="20"/>
        </w:rPr>
      </w:pPr>
    </w:p>
    <w:p w14:paraId="3DDA747E" w14:textId="77777777" w:rsidR="00247604" w:rsidRPr="00247604" w:rsidRDefault="00247604" w:rsidP="00247604">
      <w:pPr>
        <w:spacing w:after="0" w:line="240" w:lineRule="auto"/>
        <w:jc w:val="both"/>
        <w:rPr>
          <w:rFonts w:ascii="Cambria" w:eastAsia="Calibri" w:hAnsi="Cambria" w:cs="Times New Roman"/>
          <w:sz w:val="20"/>
          <w:szCs w:val="20"/>
        </w:rPr>
      </w:pPr>
    </w:p>
    <w:p w14:paraId="00B3EC81" w14:textId="77777777" w:rsidR="00247604" w:rsidRPr="00247604" w:rsidRDefault="00247604" w:rsidP="00247604">
      <w:pPr>
        <w:spacing w:after="0" w:line="240" w:lineRule="auto"/>
        <w:rPr>
          <w:rFonts w:ascii="Cambria" w:eastAsia="Calibri" w:hAnsi="Cambria" w:cs="Times New Roman"/>
          <w:sz w:val="20"/>
          <w:szCs w:val="20"/>
        </w:rPr>
      </w:pPr>
    </w:p>
    <w:p w14:paraId="4067AC88" w14:textId="77777777" w:rsidR="00634BBD" w:rsidRPr="00B84972" w:rsidRDefault="00634BBD" w:rsidP="00A11D71">
      <w:pPr>
        <w:spacing w:after="0" w:line="240" w:lineRule="auto"/>
        <w:rPr>
          <w:rFonts w:ascii="Cambria" w:hAnsi="Cambria"/>
          <w:sz w:val="20"/>
          <w:szCs w:val="20"/>
        </w:rPr>
      </w:pPr>
    </w:p>
    <w:p w14:paraId="5369A7C6" w14:textId="62242DB6" w:rsidR="00247604" w:rsidRDefault="00247604">
      <w:pPr>
        <w:rPr>
          <w:rFonts w:ascii="Cambria" w:hAnsi="Cambria"/>
          <w:sz w:val="20"/>
          <w:szCs w:val="20"/>
        </w:rPr>
      </w:pPr>
      <w:r>
        <w:rPr>
          <w:rFonts w:ascii="Cambria" w:hAnsi="Cambria"/>
          <w:sz w:val="20"/>
          <w:szCs w:val="20"/>
        </w:rPr>
        <w:br w:type="page"/>
      </w:r>
    </w:p>
    <w:p w14:paraId="268E5C70" w14:textId="77777777" w:rsidR="00671090" w:rsidRPr="00B5020A" w:rsidRDefault="00671090" w:rsidP="00671090">
      <w:pPr>
        <w:shd w:val="clear" w:color="auto" w:fill="FFFFFF"/>
        <w:tabs>
          <w:tab w:val="left" w:pos="360"/>
        </w:tabs>
        <w:spacing w:after="0" w:line="240" w:lineRule="auto"/>
        <w:jc w:val="right"/>
        <w:rPr>
          <w:rFonts w:ascii="Cambria" w:eastAsia="Calibri" w:hAnsi="Cambria" w:cs="Calibri"/>
          <w:b/>
          <w:bCs/>
          <w:kern w:val="2"/>
          <w:sz w:val="20"/>
          <w:szCs w:val="20"/>
          <w14:ligatures w14:val="standardContextual"/>
        </w:rPr>
      </w:pPr>
      <w:r w:rsidRPr="00B5020A">
        <w:rPr>
          <w:rFonts w:ascii="Cambria" w:hAnsi="Cambria"/>
          <w:b/>
          <w:sz w:val="20"/>
          <w:szCs w:val="20"/>
        </w:rPr>
        <w:lastRenderedPageBreak/>
        <w:t>Apéndice 1</w:t>
      </w:r>
    </w:p>
    <w:p w14:paraId="3E7CF74D" w14:textId="77777777" w:rsidR="00671090" w:rsidRPr="00B5020A" w:rsidRDefault="00671090" w:rsidP="00671090">
      <w:pPr>
        <w:shd w:val="clear" w:color="auto" w:fill="FFFFFF"/>
        <w:tabs>
          <w:tab w:val="left" w:pos="360"/>
        </w:tabs>
        <w:spacing w:after="0" w:line="240" w:lineRule="auto"/>
        <w:jc w:val="center"/>
        <w:rPr>
          <w:rFonts w:ascii="Cambria" w:eastAsia="Calibri" w:hAnsi="Cambria" w:cs="Calibri"/>
          <w:b/>
          <w:bCs/>
          <w:kern w:val="2"/>
          <w:sz w:val="20"/>
          <w:szCs w:val="20"/>
          <w14:ligatures w14:val="standardContextual"/>
        </w:rPr>
      </w:pPr>
    </w:p>
    <w:p w14:paraId="5B280ACE" w14:textId="14B59C9E" w:rsidR="00671090" w:rsidRPr="00383B29" w:rsidRDefault="00671090" w:rsidP="00671090">
      <w:pPr>
        <w:shd w:val="clear" w:color="auto" w:fill="FFFFFF"/>
        <w:spacing w:after="0" w:line="240" w:lineRule="auto"/>
        <w:jc w:val="center"/>
        <w:rPr>
          <w:rFonts w:ascii="Cambria" w:eastAsia="Times New Roman" w:hAnsi="Cambria" w:cs="Times New Roman"/>
          <w:b/>
          <w:bCs/>
          <w:color w:val="222222"/>
          <w:sz w:val="20"/>
          <w:szCs w:val="20"/>
        </w:rPr>
      </w:pPr>
      <w:r w:rsidRPr="00383B29">
        <w:rPr>
          <w:rFonts w:ascii="Cambria" w:hAnsi="Cambria"/>
          <w:b/>
          <w:color w:val="222222"/>
          <w:sz w:val="20"/>
          <w:szCs w:val="20"/>
        </w:rPr>
        <w:t xml:space="preserve">Orden del día </w:t>
      </w:r>
    </w:p>
    <w:p w14:paraId="2A3365C4" w14:textId="77777777" w:rsidR="00671090" w:rsidRPr="00383B29" w:rsidRDefault="00671090" w:rsidP="00671090">
      <w:pPr>
        <w:shd w:val="clear" w:color="auto" w:fill="FFFFFF"/>
        <w:spacing w:after="0" w:line="240" w:lineRule="auto"/>
        <w:jc w:val="center"/>
        <w:rPr>
          <w:rFonts w:ascii="Cambria" w:eastAsia="Times New Roman" w:hAnsi="Cambria" w:cs="Times New Roman"/>
          <w:color w:val="222222"/>
          <w:sz w:val="20"/>
          <w:szCs w:val="20"/>
        </w:rPr>
      </w:pPr>
    </w:p>
    <w:p w14:paraId="10D3DD62" w14:textId="77777777" w:rsidR="00671090" w:rsidRPr="00383B29" w:rsidRDefault="00671090" w:rsidP="00671090">
      <w:pPr>
        <w:shd w:val="clear" w:color="auto" w:fill="FFFFFF"/>
        <w:tabs>
          <w:tab w:val="left" w:pos="426"/>
        </w:tabs>
        <w:spacing w:after="0" w:line="240" w:lineRule="auto"/>
        <w:jc w:val="center"/>
        <w:rPr>
          <w:rFonts w:ascii="Cambria" w:eastAsia="Times New Roman" w:hAnsi="Cambria" w:cs="Times New Roman"/>
          <w:color w:val="222222"/>
          <w:sz w:val="20"/>
          <w:szCs w:val="20"/>
        </w:rPr>
      </w:pPr>
    </w:p>
    <w:p w14:paraId="2AE0AF87" w14:textId="77777777" w:rsidR="00671090" w:rsidRPr="00E223D6" w:rsidRDefault="00671090" w:rsidP="00671090">
      <w:pPr>
        <w:shd w:val="clear" w:color="auto" w:fill="FFFFFF"/>
        <w:jc w:val="center"/>
        <w:rPr>
          <w:rFonts w:ascii="Cambria" w:hAnsi="Cambria"/>
          <w:color w:val="222222"/>
        </w:rPr>
      </w:pPr>
    </w:p>
    <w:p w14:paraId="08BA86FE" w14:textId="77777777" w:rsidR="00671090" w:rsidRPr="00E223D6" w:rsidRDefault="00671090" w:rsidP="00671090">
      <w:pPr>
        <w:shd w:val="clear" w:color="auto" w:fill="FFFFFF"/>
        <w:jc w:val="center"/>
        <w:rPr>
          <w:rFonts w:ascii="Cambria" w:hAnsi="Cambria"/>
          <w:color w:val="222222"/>
        </w:rPr>
      </w:pPr>
    </w:p>
    <w:p w14:paraId="76D9738B" w14:textId="77777777" w:rsidR="00671090" w:rsidRPr="00E223D6" w:rsidRDefault="00671090" w:rsidP="00671090">
      <w:pPr>
        <w:shd w:val="clear" w:color="auto" w:fill="FFFFFF"/>
        <w:tabs>
          <w:tab w:val="left" w:pos="426"/>
        </w:tabs>
        <w:rPr>
          <w:rFonts w:ascii="Cambria" w:hAnsi="Cambria"/>
          <w:color w:val="222222"/>
        </w:rPr>
      </w:pPr>
      <w:r>
        <w:rPr>
          <w:rFonts w:ascii="Cambria" w:hAnsi="Cambria"/>
          <w:color w:val="222222"/>
        </w:rPr>
        <w:t>1.</w:t>
      </w:r>
      <w:r>
        <w:rPr>
          <w:rFonts w:ascii="Cambria" w:hAnsi="Cambria"/>
          <w:color w:val="222222"/>
        </w:rPr>
        <w:tab/>
        <w:t>Apertura de la reunión</w:t>
      </w:r>
    </w:p>
    <w:p w14:paraId="0F32A152" w14:textId="77777777" w:rsidR="00671090" w:rsidRPr="00671090" w:rsidRDefault="00671090" w:rsidP="00671090">
      <w:pPr>
        <w:shd w:val="clear" w:color="auto" w:fill="FFFFFF"/>
        <w:tabs>
          <w:tab w:val="left" w:pos="426"/>
        </w:tabs>
        <w:rPr>
          <w:rFonts w:ascii="Cambria" w:hAnsi="Cambria"/>
          <w:color w:val="222222"/>
        </w:rPr>
      </w:pPr>
      <w:r>
        <w:rPr>
          <w:rFonts w:ascii="Cambria" w:hAnsi="Cambria"/>
          <w:color w:val="222222"/>
        </w:rPr>
        <w:t>2.</w:t>
      </w:r>
      <w:r w:rsidRPr="00671090">
        <w:rPr>
          <w:rFonts w:ascii="Cambria" w:hAnsi="Cambria"/>
          <w:color w:val="222222"/>
        </w:rPr>
        <w:tab/>
        <w:t>Presentación de participantes</w:t>
      </w:r>
    </w:p>
    <w:p w14:paraId="24638A27" w14:textId="07553D96" w:rsidR="00671090" w:rsidRPr="00671090" w:rsidRDefault="00671090" w:rsidP="00671090">
      <w:pPr>
        <w:shd w:val="clear" w:color="auto" w:fill="FFFFFF"/>
        <w:tabs>
          <w:tab w:val="left" w:pos="426"/>
        </w:tabs>
        <w:ind w:left="426" w:hanging="426"/>
        <w:rPr>
          <w:rFonts w:ascii="Cambria" w:hAnsi="Cambria"/>
          <w:color w:val="222222"/>
        </w:rPr>
      </w:pPr>
      <w:r w:rsidRPr="00671090">
        <w:rPr>
          <w:rFonts w:ascii="Cambria" w:hAnsi="Cambria"/>
          <w:color w:val="222222"/>
        </w:rPr>
        <w:t>3.</w:t>
      </w:r>
      <w:r>
        <w:rPr>
          <w:rFonts w:ascii="Cambria" w:hAnsi="Cambria"/>
          <w:color w:val="222222"/>
        </w:rPr>
        <w:tab/>
      </w:r>
      <w:r w:rsidRPr="00671090">
        <w:rPr>
          <w:rFonts w:ascii="Cambria" w:hAnsi="Cambria"/>
          <w:color w:val="222222"/>
        </w:rPr>
        <w:t>Examen de los términos de referencia de la revisión del desempeño relacionada con el funcionamiento de ICCAT</w:t>
      </w:r>
    </w:p>
    <w:p w14:paraId="19B7B8F6" w14:textId="77777777" w:rsidR="00671090" w:rsidRPr="00671090" w:rsidRDefault="00671090" w:rsidP="00671090">
      <w:pPr>
        <w:shd w:val="clear" w:color="auto" w:fill="FFFFFF"/>
        <w:tabs>
          <w:tab w:val="left" w:pos="426"/>
        </w:tabs>
        <w:rPr>
          <w:rFonts w:ascii="Cambria" w:hAnsi="Cambria"/>
          <w:color w:val="222222"/>
        </w:rPr>
      </w:pPr>
      <w:r w:rsidRPr="00671090">
        <w:rPr>
          <w:rFonts w:ascii="Cambria" w:hAnsi="Cambria"/>
          <w:color w:val="222222"/>
        </w:rPr>
        <w:t>4.</w:t>
      </w:r>
      <w:r w:rsidRPr="00671090">
        <w:rPr>
          <w:rFonts w:ascii="Cambria" w:hAnsi="Cambria"/>
          <w:color w:val="222222"/>
        </w:rPr>
        <w:tab/>
        <w:t xml:space="preserve">Debate sobre las opciones para reducir los costes de organización de reuniones </w:t>
      </w:r>
    </w:p>
    <w:p w14:paraId="383F7116" w14:textId="77777777" w:rsidR="00671090" w:rsidRPr="00671090" w:rsidRDefault="00671090" w:rsidP="00671090">
      <w:pPr>
        <w:pStyle w:val="ListParagraph"/>
        <w:numPr>
          <w:ilvl w:val="0"/>
          <w:numId w:val="26"/>
        </w:numPr>
        <w:shd w:val="clear" w:color="auto" w:fill="FFFFFF"/>
        <w:tabs>
          <w:tab w:val="left" w:pos="360"/>
        </w:tabs>
        <w:spacing w:line="256" w:lineRule="auto"/>
        <w:ind w:left="709" w:hanging="283"/>
        <w:rPr>
          <w:rFonts w:ascii="Cambria" w:hAnsi="Cambria"/>
          <w:color w:val="222222"/>
        </w:rPr>
      </w:pPr>
      <w:r w:rsidRPr="00671090">
        <w:rPr>
          <w:rFonts w:ascii="Cambria" w:hAnsi="Cambria"/>
          <w:color w:val="222222"/>
        </w:rPr>
        <w:t>Cócteles en las reuniones intersesiones</w:t>
      </w:r>
    </w:p>
    <w:p w14:paraId="74E229E9" w14:textId="77777777" w:rsidR="00671090" w:rsidRPr="00671090" w:rsidRDefault="00671090" w:rsidP="00671090">
      <w:pPr>
        <w:pStyle w:val="ListParagraph"/>
        <w:numPr>
          <w:ilvl w:val="0"/>
          <w:numId w:val="26"/>
        </w:numPr>
        <w:shd w:val="clear" w:color="auto" w:fill="FFFFFF"/>
        <w:tabs>
          <w:tab w:val="left" w:pos="360"/>
        </w:tabs>
        <w:spacing w:line="256" w:lineRule="auto"/>
        <w:ind w:left="709" w:hanging="283"/>
        <w:rPr>
          <w:rFonts w:ascii="Cambria" w:hAnsi="Cambria"/>
          <w:color w:val="222222"/>
        </w:rPr>
      </w:pPr>
      <w:r w:rsidRPr="00671090">
        <w:rPr>
          <w:rFonts w:ascii="Cambria" w:hAnsi="Cambria"/>
          <w:color w:val="222222"/>
        </w:rPr>
        <w:t>Disposición de la sala</w:t>
      </w:r>
    </w:p>
    <w:p w14:paraId="236ED671" w14:textId="77777777" w:rsidR="00671090" w:rsidRPr="00671090" w:rsidRDefault="00671090" w:rsidP="00671090">
      <w:pPr>
        <w:pStyle w:val="ListParagraph"/>
        <w:numPr>
          <w:ilvl w:val="0"/>
          <w:numId w:val="26"/>
        </w:numPr>
        <w:shd w:val="clear" w:color="auto" w:fill="FFFFFF"/>
        <w:tabs>
          <w:tab w:val="left" w:pos="360"/>
        </w:tabs>
        <w:spacing w:line="256" w:lineRule="auto"/>
        <w:ind w:left="709" w:hanging="283"/>
        <w:rPr>
          <w:rFonts w:ascii="Cambria" w:hAnsi="Cambria"/>
          <w:color w:val="222222"/>
        </w:rPr>
      </w:pPr>
      <w:r w:rsidRPr="00671090">
        <w:rPr>
          <w:rFonts w:ascii="Cambria" w:hAnsi="Cambria"/>
          <w:color w:val="222222"/>
        </w:rPr>
        <w:t xml:space="preserve">Tasas para observadores acreditados </w:t>
      </w:r>
    </w:p>
    <w:p w14:paraId="6E257E32" w14:textId="77777777" w:rsidR="00671090" w:rsidRPr="00671090" w:rsidRDefault="00671090" w:rsidP="00671090">
      <w:pPr>
        <w:shd w:val="clear" w:color="auto" w:fill="FFFFFF"/>
        <w:tabs>
          <w:tab w:val="left" w:pos="426"/>
        </w:tabs>
        <w:rPr>
          <w:rFonts w:ascii="Cambria" w:hAnsi="Cambria"/>
          <w:color w:val="222222"/>
        </w:rPr>
      </w:pPr>
      <w:r w:rsidRPr="00671090">
        <w:rPr>
          <w:rFonts w:ascii="Cambria" w:hAnsi="Cambria"/>
          <w:color w:val="222222"/>
        </w:rPr>
        <w:t>5.</w:t>
      </w:r>
      <w:r w:rsidRPr="00671090">
        <w:rPr>
          <w:rFonts w:ascii="Cambria" w:hAnsi="Cambria"/>
          <w:color w:val="222222"/>
        </w:rPr>
        <w:tab/>
        <w:t>Fondo de participación en reuniones (MPF)</w:t>
      </w:r>
    </w:p>
    <w:p w14:paraId="2F673981" w14:textId="77777777" w:rsidR="00671090" w:rsidRPr="00671090" w:rsidRDefault="00671090" w:rsidP="00671090">
      <w:pPr>
        <w:shd w:val="clear" w:color="auto" w:fill="FFFFFF"/>
        <w:tabs>
          <w:tab w:val="left" w:pos="426"/>
        </w:tabs>
        <w:rPr>
          <w:rFonts w:ascii="Cambria" w:hAnsi="Cambria"/>
          <w:color w:val="222222"/>
        </w:rPr>
      </w:pPr>
      <w:r w:rsidRPr="00671090">
        <w:rPr>
          <w:rFonts w:ascii="Cambria" w:hAnsi="Cambria"/>
          <w:color w:val="222222"/>
        </w:rPr>
        <w:t>6.</w:t>
      </w:r>
      <w:r w:rsidRPr="00671090">
        <w:rPr>
          <w:rFonts w:ascii="Cambria" w:hAnsi="Cambria"/>
          <w:color w:val="222222"/>
        </w:rPr>
        <w:tab/>
        <w:t>Otros asuntos</w:t>
      </w:r>
    </w:p>
    <w:p w14:paraId="2615CEB9" w14:textId="77777777" w:rsidR="00671090" w:rsidRPr="00671090" w:rsidRDefault="00671090" w:rsidP="00671090">
      <w:pPr>
        <w:shd w:val="clear" w:color="auto" w:fill="FFFFFF"/>
        <w:tabs>
          <w:tab w:val="left" w:pos="426"/>
        </w:tabs>
        <w:rPr>
          <w:rFonts w:ascii="Cambria" w:hAnsi="Cambria"/>
          <w:color w:val="222222"/>
        </w:rPr>
      </w:pPr>
      <w:r w:rsidRPr="00671090">
        <w:rPr>
          <w:rFonts w:ascii="Cambria" w:hAnsi="Cambria"/>
          <w:color w:val="222222"/>
        </w:rPr>
        <w:tab/>
        <w:t>6.1</w:t>
      </w:r>
      <w:r w:rsidRPr="00671090">
        <w:rPr>
          <w:rFonts w:ascii="Cambria" w:hAnsi="Cambria"/>
          <w:color w:val="222222"/>
        </w:rPr>
        <w:tab/>
        <w:t>Normas transparentes y registro</w:t>
      </w:r>
    </w:p>
    <w:p w14:paraId="2DA86646" w14:textId="77777777" w:rsidR="00671090" w:rsidRPr="00671090" w:rsidRDefault="00671090" w:rsidP="00671090">
      <w:pPr>
        <w:shd w:val="clear" w:color="auto" w:fill="FFFFFF"/>
        <w:tabs>
          <w:tab w:val="left" w:pos="426"/>
        </w:tabs>
      </w:pPr>
      <w:r w:rsidRPr="00671090">
        <w:rPr>
          <w:rFonts w:ascii="Cambria" w:hAnsi="Cambria"/>
          <w:color w:val="222222"/>
        </w:rPr>
        <w:t>7.</w:t>
      </w:r>
      <w:r w:rsidRPr="00671090">
        <w:rPr>
          <w:rFonts w:ascii="Cambria" w:hAnsi="Cambria"/>
          <w:color w:val="222222"/>
        </w:rPr>
        <w:tab/>
        <w:t>Conclusiones y clausura de la reunión</w:t>
      </w:r>
    </w:p>
    <w:p w14:paraId="306867D1" w14:textId="77777777" w:rsidR="00671090" w:rsidRPr="009561A2" w:rsidRDefault="00671090" w:rsidP="00671090">
      <w:pPr>
        <w:rPr>
          <w:rFonts w:ascii="Cambria" w:eastAsia="Calibri" w:hAnsi="Cambria" w:cs="Calibri"/>
          <w:b/>
          <w:bCs/>
          <w:kern w:val="2"/>
          <w:sz w:val="20"/>
          <w:szCs w:val="20"/>
          <w14:ligatures w14:val="standardContextual"/>
        </w:rPr>
      </w:pPr>
      <w:r w:rsidRPr="009561A2">
        <w:rPr>
          <w:rFonts w:ascii="Cambria" w:hAnsi="Cambria"/>
          <w:sz w:val="20"/>
          <w:szCs w:val="20"/>
        </w:rPr>
        <w:br w:type="page"/>
      </w:r>
    </w:p>
    <w:p w14:paraId="30639558" w14:textId="77777777" w:rsidR="00671090" w:rsidRPr="0060299A" w:rsidRDefault="00671090" w:rsidP="00671090">
      <w:pPr>
        <w:shd w:val="clear" w:color="auto" w:fill="FFFFFF"/>
        <w:tabs>
          <w:tab w:val="left" w:pos="360"/>
        </w:tabs>
        <w:spacing w:after="0" w:line="240" w:lineRule="auto"/>
        <w:jc w:val="right"/>
        <w:rPr>
          <w:rFonts w:ascii="Cambria" w:eastAsia="Calibri" w:hAnsi="Cambria" w:cs="Calibri"/>
          <w:b/>
          <w:bCs/>
          <w:kern w:val="2"/>
          <w:sz w:val="20"/>
          <w:szCs w:val="20"/>
          <w14:ligatures w14:val="standardContextual"/>
        </w:rPr>
      </w:pPr>
      <w:r w:rsidRPr="0060299A">
        <w:rPr>
          <w:rFonts w:ascii="Cambria" w:eastAsia="Calibri" w:hAnsi="Cambria" w:cs="Calibri"/>
          <w:b/>
          <w:bCs/>
          <w:kern w:val="2"/>
          <w:sz w:val="20"/>
          <w:szCs w:val="20"/>
          <w14:ligatures w14:val="standardContextual"/>
        </w:rPr>
        <w:lastRenderedPageBreak/>
        <w:t>Apéndice 2</w:t>
      </w:r>
    </w:p>
    <w:p w14:paraId="77651154" w14:textId="77777777" w:rsidR="00671090" w:rsidRPr="0060299A" w:rsidRDefault="00671090" w:rsidP="00671090">
      <w:pPr>
        <w:shd w:val="clear" w:color="auto" w:fill="FFFFFF"/>
        <w:tabs>
          <w:tab w:val="left" w:pos="360"/>
        </w:tabs>
        <w:spacing w:after="0" w:line="240" w:lineRule="auto"/>
        <w:jc w:val="center"/>
        <w:rPr>
          <w:rFonts w:ascii="Cambria" w:eastAsia="Calibri" w:hAnsi="Cambria" w:cs="Calibri"/>
          <w:b/>
          <w:bCs/>
          <w:kern w:val="2"/>
          <w:sz w:val="20"/>
          <w:szCs w:val="20"/>
          <w14:ligatures w14:val="standardContextual"/>
        </w:rPr>
      </w:pPr>
    </w:p>
    <w:p w14:paraId="7B56C4D7" w14:textId="77777777" w:rsidR="00671090" w:rsidRPr="0060299A" w:rsidRDefault="00671090" w:rsidP="00671090">
      <w:pPr>
        <w:spacing w:after="0" w:line="240" w:lineRule="auto"/>
        <w:jc w:val="right"/>
        <w:rPr>
          <w:rFonts w:ascii="Cambria" w:eastAsia="Cambria" w:hAnsi="Cambria" w:cs="Cambria"/>
          <w:b/>
          <w:sz w:val="20"/>
          <w:szCs w:val="20"/>
          <w:lang w:eastAsia="en-GB"/>
        </w:rPr>
      </w:pPr>
    </w:p>
    <w:p w14:paraId="4ACA59BA" w14:textId="55A3CE2B" w:rsidR="00671090" w:rsidRPr="0060299A" w:rsidRDefault="00671090" w:rsidP="00671090">
      <w:pPr>
        <w:spacing w:after="0" w:line="240" w:lineRule="auto"/>
        <w:jc w:val="center"/>
        <w:rPr>
          <w:rFonts w:ascii="Cambria" w:eastAsia="Cambria" w:hAnsi="Cambria" w:cs="Cambria"/>
          <w:sz w:val="20"/>
          <w:szCs w:val="20"/>
          <w:lang w:eastAsia="en-GB"/>
        </w:rPr>
      </w:pPr>
      <w:r w:rsidRPr="0060299A">
        <w:rPr>
          <w:rFonts w:ascii="Cambria" w:eastAsia="Cambria" w:hAnsi="Cambria" w:cs="Cambria"/>
          <w:b/>
          <w:sz w:val="20"/>
          <w:szCs w:val="16"/>
          <w:lang w:eastAsia="en-GB"/>
        </w:rPr>
        <w:t xml:space="preserve">Lista de participantes </w:t>
      </w:r>
      <w:r w:rsidRPr="00D86EBF">
        <w:rPr>
          <w:rFonts w:ascii="Cambria" w:eastAsia="Cambria" w:hAnsi="Cambria" w:cs="Cambria"/>
          <w:sz w:val="20"/>
          <w:szCs w:val="20"/>
          <w:lang w:val="en-GB" w:eastAsia="en-GB"/>
        </w:rPr>
        <w:footnoteReference w:id="2"/>
      </w:r>
      <w:r w:rsidRPr="0060299A">
        <w:rPr>
          <w:rFonts w:ascii="Cambria" w:eastAsia="Cambria" w:hAnsi="Cambria" w:cs="Cambria"/>
          <w:b/>
          <w:sz w:val="20"/>
          <w:szCs w:val="20"/>
          <w:lang w:eastAsia="en-GB"/>
        </w:rPr>
        <w:t xml:space="preserve"> </w:t>
      </w:r>
      <w:r w:rsidRPr="0060299A">
        <w:rPr>
          <w:rFonts w:ascii="Cambria" w:eastAsia="Cambria" w:hAnsi="Cambria" w:cs="Cambria"/>
          <w:b/>
          <w:sz w:val="20"/>
          <w:szCs w:val="20"/>
          <w:vertAlign w:val="superscript"/>
          <w:lang w:eastAsia="en-GB"/>
        </w:rPr>
        <w:t>1</w:t>
      </w:r>
    </w:p>
    <w:p w14:paraId="4FE10485" w14:textId="77777777" w:rsidR="00671090" w:rsidRPr="0060299A" w:rsidRDefault="00671090" w:rsidP="00671090">
      <w:pPr>
        <w:spacing w:after="0" w:line="240" w:lineRule="auto"/>
        <w:jc w:val="center"/>
        <w:rPr>
          <w:rFonts w:ascii="Cambria" w:eastAsia="Cambria" w:hAnsi="Cambria" w:cs="Cambria"/>
          <w:sz w:val="20"/>
          <w:szCs w:val="20"/>
          <w:lang w:eastAsia="en-GB"/>
        </w:rPr>
      </w:pPr>
      <w:r w:rsidRPr="0060299A">
        <w:rPr>
          <w:rFonts w:ascii="Cambria" w:eastAsia="Cambria" w:hAnsi="Cambria" w:cs="Cambria"/>
          <w:i/>
          <w:sz w:val="20"/>
          <w:szCs w:val="20"/>
          <w:lang w:eastAsia="en-GB"/>
        </w:rPr>
        <w:br/>
      </w:r>
    </w:p>
    <w:p w14:paraId="067734E4" w14:textId="77777777" w:rsidR="00671090" w:rsidRPr="0060299A" w:rsidRDefault="00671090" w:rsidP="00671090">
      <w:pPr>
        <w:spacing w:after="0" w:line="240" w:lineRule="auto"/>
        <w:rPr>
          <w:rFonts w:ascii="Cambria" w:eastAsia="Cambria" w:hAnsi="Cambria" w:cs="Cambria"/>
          <w:sz w:val="20"/>
          <w:szCs w:val="20"/>
          <w:lang w:eastAsia="en-GB"/>
        </w:rPr>
      </w:pPr>
      <w:r w:rsidRPr="0060299A">
        <w:rPr>
          <w:rFonts w:ascii="Cambria" w:eastAsia="Cambria" w:hAnsi="Cambria" w:cs="Cambria"/>
          <w:b/>
          <w:i/>
          <w:sz w:val="20"/>
          <w:szCs w:val="20"/>
          <w:lang w:eastAsia="en-GB"/>
        </w:rPr>
        <w:t>PARTES CONTRATANTES</w:t>
      </w:r>
      <w:r w:rsidRPr="0060299A">
        <w:rPr>
          <w:rFonts w:ascii="Cambria" w:eastAsia="Cambria" w:hAnsi="Cambria" w:cs="Cambria"/>
          <w:b/>
          <w:i/>
          <w:sz w:val="20"/>
          <w:szCs w:val="20"/>
          <w:lang w:eastAsia="en-GB"/>
        </w:rPr>
        <w:br/>
      </w:r>
    </w:p>
    <w:p w14:paraId="2634C8C0" w14:textId="2C8BE5CD" w:rsidR="00671090" w:rsidRPr="00CC553E" w:rsidRDefault="00671090" w:rsidP="00671090">
      <w:pPr>
        <w:spacing w:after="0" w:line="240" w:lineRule="auto"/>
        <w:rPr>
          <w:rFonts w:ascii="Cambria" w:eastAsia="Cambria" w:hAnsi="Cambria" w:cs="Cambria"/>
          <w:sz w:val="20"/>
          <w:szCs w:val="20"/>
          <w:lang w:val="fr-FR"/>
        </w:rPr>
      </w:pPr>
      <w:r w:rsidRPr="00CC553E">
        <w:rPr>
          <w:rFonts w:ascii="Cambria" w:eastAsia="Cambria" w:hAnsi="Cambria" w:cs="Cambria"/>
          <w:b/>
          <w:sz w:val="20"/>
          <w:szCs w:val="20"/>
          <w:lang w:val="fr-FR"/>
        </w:rPr>
        <w:t xml:space="preserve">ARGELIA </w:t>
      </w:r>
    </w:p>
    <w:p w14:paraId="520630E3" w14:textId="77777777" w:rsidR="00671090" w:rsidRPr="00CC553E" w:rsidRDefault="00671090" w:rsidP="00671090">
      <w:pPr>
        <w:spacing w:after="0" w:line="240" w:lineRule="auto"/>
        <w:rPr>
          <w:rFonts w:ascii="Cambria" w:eastAsia="Cambria" w:hAnsi="Cambria" w:cs="Cambria"/>
          <w:sz w:val="20"/>
          <w:szCs w:val="20"/>
          <w:lang w:val="fr-FR"/>
        </w:rPr>
      </w:pPr>
      <w:r w:rsidRPr="00CC553E">
        <w:rPr>
          <w:rFonts w:ascii="Cambria" w:eastAsia="Cambria" w:hAnsi="Cambria" w:cs="Cambria"/>
          <w:b/>
          <w:sz w:val="18"/>
          <w:szCs w:val="20"/>
          <w:lang w:val="fr-FR"/>
        </w:rPr>
        <w:t>Ouchelli</w:t>
      </w:r>
      <w:r w:rsidRPr="00CC553E">
        <w:rPr>
          <w:rFonts w:ascii="Cambria" w:eastAsia="Cambria" w:hAnsi="Cambria" w:cs="Cambria"/>
          <w:sz w:val="18"/>
          <w:szCs w:val="20"/>
          <w:lang w:val="fr-FR"/>
        </w:rPr>
        <w:t>, Amar *</w:t>
      </w:r>
    </w:p>
    <w:p w14:paraId="528E44B6" w14:textId="77777777" w:rsidR="00671090" w:rsidRPr="0026512E" w:rsidRDefault="00671090" w:rsidP="00671090">
      <w:pPr>
        <w:spacing w:after="0" w:line="240" w:lineRule="auto"/>
        <w:jc w:val="both"/>
        <w:rPr>
          <w:rFonts w:ascii="Cambria" w:eastAsia="Cambria" w:hAnsi="Cambria" w:cs="Cambria"/>
          <w:sz w:val="20"/>
          <w:szCs w:val="20"/>
          <w:lang w:val="fr-FR"/>
        </w:rPr>
      </w:pPr>
      <w:r w:rsidRPr="0026512E">
        <w:rPr>
          <w:rFonts w:ascii="Cambria" w:eastAsia="Cambria" w:hAnsi="Cambria" w:cs="Cambria"/>
          <w:sz w:val="18"/>
          <w:szCs w:val="20"/>
          <w:lang w:val="fr-FR"/>
        </w:rPr>
        <w:t>Sous-directeur de la Grande Pêche et de la Pêche Spécialisée, ministère de la Pêche et des Productions halieutiques, Route des quatre canons, 16000 Alger</w:t>
      </w:r>
    </w:p>
    <w:p w14:paraId="36EEE890" w14:textId="77777777" w:rsidR="00671090" w:rsidRPr="00671090" w:rsidRDefault="00671090" w:rsidP="00671090">
      <w:pPr>
        <w:spacing w:after="0" w:line="240" w:lineRule="auto"/>
        <w:jc w:val="both"/>
        <w:rPr>
          <w:rFonts w:ascii="Cambria" w:eastAsia="Cambria" w:hAnsi="Cambria" w:cs="Cambria"/>
          <w:sz w:val="20"/>
          <w:szCs w:val="20"/>
          <w:lang w:val="fr-FR"/>
        </w:rPr>
      </w:pPr>
      <w:proofErr w:type="gramStart"/>
      <w:r w:rsidRPr="00671090">
        <w:rPr>
          <w:rFonts w:ascii="Cambria" w:eastAsia="Cambria" w:hAnsi="Cambria" w:cs="Cambria"/>
          <w:sz w:val="18"/>
          <w:szCs w:val="20"/>
          <w:lang w:val="fr-FR"/>
        </w:rPr>
        <w:t>Tel:</w:t>
      </w:r>
      <w:proofErr w:type="gramEnd"/>
      <w:r w:rsidRPr="00671090">
        <w:rPr>
          <w:rFonts w:ascii="Cambria" w:eastAsia="Cambria" w:hAnsi="Cambria" w:cs="Cambria"/>
          <w:sz w:val="18"/>
          <w:szCs w:val="20"/>
          <w:lang w:val="fr-FR"/>
        </w:rPr>
        <w:t xml:space="preserve"> +213 550 386 938, </w:t>
      </w:r>
      <w:proofErr w:type="gramStart"/>
      <w:r w:rsidRPr="00671090">
        <w:rPr>
          <w:rFonts w:ascii="Cambria" w:eastAsia="Cambria" w:hAnsi="Cambria" w:cs="Cambria"/>
          <w:sz w:val="18"/>
          <w:szCs w:val="20"/>
          <w:lang w:val="fr-FR"/>
        </w:rPr>
        <w:t>Fax:</w:t>
      </w:r>
      <w:proofErr w:type="gramEnd"/>
      <w:r w:rsidRPr="00671090">
        <w:rPr>
          <w:rFonts w:ascii="Cambria" w:eastAsia="Cambria" w:hAnsi="Cambria" w:cs="Cambria"/>
          <w:sz w:val="18"/>
          <w:szCs w:val="20"/>
          <w:lang w:val="fr-FR"/>
        </w:rPr>
        <w:t xml:space="preserve"> +213 234 95597, </w:t>
      </w:r>
      <w:proofErr w:type="gramStart"/>
      <w:r w:rsidRPr="00671090">
        <w:rPr>
          <w:rFonts w:ascii="Cambria" w:eastAsia="Cambria" w:hAnsi="Cambria" w:cs="Cambria"/>
          <w:sz w:val="18"/>
          <w:szCs w:val="20"/>
          <w:lang w:val="fr-FR"/>
        </w:rPr>
        <w:t>E-Mail:</w:t>
      </w:r>
      <w:proofErr w:type="gramEnd"/>
      <w:r w:rsidRPr="00671090">
        <w:rPr>
          <w:rFonts w:ascii="Cambria" w:eastAsia="Cambria" w:hAnsi="Cambria" w:cs="Cambria"/>
          <w:sz w:val="18"/>
          <w:szCs w:val="20"/>
          <w:lang w:val="fr-FR"/>
        </w:rPr>
        <w:t xml:space="preserve"> </w:t>
      </w:r>
      <w:proofErr w:type="gramStart"/>
      <w:r w:rsidRPr="00671090">
        <w:rPr>
          <w:rFonts w:ascii="Cambria" w:eastAsia="Cambria" w:hAnsi="Cambria" w:cs="Cambria"/>
          <w:sz w:val="18"/>
          <w:szCs w:val="20"/>
          <w:lang w:val="fr-FR"/>
        </w:rPr>
        <w:t>amarouchelli.dz@gmail.com;</w:t>
      </w:r>
      <w:proofErr w:type="gramEnd"/>
      <w:r w:rsidRPr="00671090">
        <w:rPr>
          <w:rFonts w:ascii="Cambria" w:eastAsia="Cambria" w:hAnsi="Cambria" w:cs="Cambria"/>
          <w:sz w:val="18"/>
          <w:szCs w:val="20"/>
          <w:lang w:val="fr-FR"/>
        </w:rPr>
        <w:t xml:space="preserve"> amar.ouchelli@mpeche.gov.dz</w:t>
      </w:r>
    </w:p>
    <w:p w14:paraId="065CAC1D" w14:textId="77777777" w:rsidR="00671090" w:rsidRPr="00671090" w:rsidRDefault="00671090" w:rsidP="00671090">
      <w:pPr>
        <w:spacing w:after="0" w:line="240" w:lineRule="auto"/>
        <w:rPr>
          <w:rFonts w:ascii="Cambria" w:eastAsia="Cambria" w:hAnsi="Cambria" w:cs="Cambria"/>
          <w:sz w:val="20"/>
          <w:szCs w:val="20"/>
          <w:lang w:val="fr-FR"/>
        </w:rPr>
      </w:pPr>
    </w:p>
    <w:p w14:paraId="2C43992C" w14:textId="77777777" w:rsidR="00671090" w:rsidRPr="0026512E" w:rsidRDefault="00671090" w:rsidP="00671090">
      <w:pPr>
        <w:spacing w:after="0" w:line="240" w:lineRule="auto"/>
        <w:rPr>
          <w:rFonts w:ascii="Cambria" w:eastAsia="Cambria" w:hAnsi="Cambria" w:cs="Cambria"/>
          <w:sz w:val="20"/>
          <w:szCs w:val="20"/>
          <w:lang w:val="fr-FR"/>
        </w:rPr>
      </w:pPr>
      <w:r w:rsidRPr="0026512E">
        <w:rPr>
          <w:rFonts w:ascii="Cambria" w:eastAsia="Cambria" w:hAnsi="Cambria" w:cs="Cambria"/>
          <w:b/>
          <w:sz w:val="18"/>
          <w:szCs w:val="20"/>
          <w:lang w:val="fr-FR"/>
        </w:rPr>
        <w:t>Benbouza</w:t>
      </w:r>
      <w:r w:rsidRPr="0026512E">
        <w:rPr>
          <w:rFonts w:ascii="Cambria" w:eastAsia="Cambria" w:hAnsi="Cambria" w:cs="Cambria"/>
          <w:sz w:val="18"/>
          <w:szCs w:val="20"/>
          <w:lang w:val="fr-FR"/>
        </w:rPr>
        <w:t>, Brahim</w:t>
      </w:r>
    </w:p>
    <w:p w14:paraId="3857EF26" w14:textId="77777777" w:rsidR="00671090" w:rsidRPr="0026512E" w:rsidRDefault="00671090" w:rsidP="00671090">
      <w:pPr>
        <w:spacing w:after="0" w:line="240" w:lineRule="auto"/>
        <w:jc w:val="both"/>
        <w:rPr>
          <w:rFonts w:ascii="Cambria" w:eastAsia="Cambria" w:hAnsi="Cambria" w:cs="Cambria"/>
          <w:sz w:val="20"/>
          <w:szCs w:val="20"/>
          <w:lang w:val="fr-FR"/>
        </w:rPr>
      </w:pPr>
      <w:r w:rsidRPr="0026512E">
        <w:rPr>
          <w:rFonts w:ascii="Cambria" w:eastAsia="Cambria" w:hAnsi="Cambria" w:cs="Cambria"/>
          <w:sz w:val="18"/>
          <w:szCs w:val="20"/>
          <w:lang w:val="fr-FR"/>
        </w:rPr>
        <w:t>Directeur de l'Administration et les moyens au sein de la direction Générale de la Pêche et de l'Aquaculture</w:t>
      </w:r>
    </w:p>
    <w:p w14:paraId="207E4732" w14:textId="77777777" w:rsidR="00671090" w:rsidRPr="0026512E" w:rsidRDefault="00671090" w:rsidP="00671090">
      <w:pPr>
        <w:spacing w:after="0" w:line="240" w:lineRule="auto"/>
        <w:jc w:val="both"/>
        <w:rPr>
          <w:rFonts w:ascii="Cambria" w:eastAsia="Cambria" w:hAnsi="Cambria" w:cs="Cambria"/>
          <w:sz w:val="20"/>
          <w:szCs w:val="20"/>
          <w:lang w:val="pt-PT"/>
        </w:rPr>
      </w:pPr>
      <w:r w:rsidRPr="0026512E">
        <w:rPr>
          <w:rFonts w:ascii="Cambria" w:eastAsia="Cambria" w:hAnsi="Cambria" w:cs="Cambria"/>
          <w:sz w:val="18"/>
          <w:szCs w:val="20"/>
          <w:lang w:val="pt-PT"/>
        </w:rPr>
        <w:t>E-Mail: benbouzabrahimbat@gmail.com</w:t>
      </w:r>
    </w:p>
    <w:p w14:paraId="277DFA18" w14:textId="77777777" w:rsidR="00671090" w:rsidRPr="0026512E" w:rsidRDefault="00671090" w:rsidP="00671090">
      <w:pPr>
        <w:spacing w:after="0" w:line="240" w:lineRule="auto"/>
        <w:rPr>
          <w:rFonts w:ascii="Cambria" w:eastAsia="Cambria" w:hAnsi="Cambria" w:cs="Cambria"/>
          <w:sz w:val="20"/>
          <w:szCs w:val="20"/>
          <w:lang w:val="pt-PT"/>
        </w:rPr>
      </w:pPr>
    </w:p>
    <w:p w14:paraId="26F035A6" w14:textId="5D758970" w:rsidR="00671090" w:rsidRPr="0026512E" w:rsidRDefault="00671090" w:rsidP="00671090">
      <w:pPr>
        <w:spacing w:after="0" w:line="240" w:lineRule="auto"/>
        <w:rPr>
          <w:rFonts w:ascii="Cambria" w:eastAsia="Cambria" w:hAnsi="Cambria" w:cs="Cambria"/>
          <w:sz w:val="20"/>
          <w:szCs w:val="20"/>
          <w:lang w:val="pt-PT"/>
        </w:rPr>
      </w:pPr>
      <w:r w:rsidRPr="0026512E">
        <w:rPr>
          <w:rFonts w:ascii="Cambria" w:eastAsia="Cambria" w:hAnsi="Cambria" w:cs="Cambria"/>
          <w:b/>
          <w:sz w:val="20"/>
          <w:szCs w:val="20"/>
          <w:lang w:val="pt-PT"/>
        </w:rPr>
        <w:t>BRASIL</w:t>
      </w:r>
    </w:p>
    <w:p w14:paraId="6846ED5B" w14:textId="77777777" w:rsidR="00671090" w:rsidRPr="00671090" w:rsidRDefault="00671090" w:rsidP="00671090">
      <w:pPr>
        <w:spacing w:after="0" w:line="240" w:lineRule="auto"/>
        <w:rPr>
          <w:rFonts w:ascii="Cambria" w:eastAsia="Cambria" w:hAnsi="Cambria" w:cs="Cambria"/>
          <w:sz w:val="20"/>
          <w:szCs w:val="20"/>
          <w:lang w:val="pt-PT"/>
        </w:rPr>
      </w:pPr>
      <w:r w:rsidRPr="00671090">
        <w:rPr>
          <w:rFonts w:ascii="Cambria" w:eastAsia="Cambria" w:hAnsi="Cambria" w:cs="Cambria"/>
          <w:b/>
          <w:sz w:val="18"/>
          <w:szCs w:val="20"/>
          <w:lang w:val="pt-PT"/>
        </w:rPr>
        <w:t>Bispo Oliveira</w:t>
      </w:r>
      <w:r w:rsidRPr="00671090">
        <w:rPr>
          <w:rFonts w:ascii="Cambria" w:eastAsia="Cambria" w:hAnsi="Cambria" w:cs="Cambria"/>
          <w:sz w:val="18"/>
          <w:szCs w:val="20"/>
          <w:lang w:val="pt-PT"/>
        </w:rPr>
        <w:t xml:space="preserve">, André Luiz </w:t>
      </w:r>
      <w:r w:rsidRPr="00671090">
        <w:rPr>
          <w:rFonts w:ascii="Cambria" w:eastAsia="Cambria" w:hAnsi="Cambria" w:cs="Cambria"/>
          <w:sz w:val="18"/>
          <w:szCs w:val="20"/>
          <w:vertAlign w:val="superscript"/>
          <w:lang w:val="pt-PT"/>
        </w:rPr>
        <w:t>1</w:t>
      </w:r>
    </w:p>
    <w:p w14:paraId="040CA3EA" w14:textId="77777777" w:rsidR="00671090" w:rsidRPr="0026512E" w:rsidRDefault="00671090" w:rsidP="00671090">
      <w:pPr>
        <w:spacing w:after="0" w:line="240" w:lineRule="auto"/>
        <w:jc w:val="both"/>
        <w:rPr>
          <w:rFonts w:ascii="Cambria" w:eastAsia="Cambria" w:hAnsi="Cambria" w:cs="Cambria"/>
          <w:sz w:val="20"/>
          <w:szCs w:val="20"/>
          <w:lang w:val="en-US"/>
        </w:rPr>
      </w:pPr>
      <w:r w:rsidRPr="0026512E">
        <w:rPr>
          <w:rFonts w:ascii="Cambria" w:eastAsia="Cambria" w:hAnsi="Cambria" w:cs="Cambria"/>
          <w:sz w:val="18"/>
          <w:szCs w:val="20"/>
          <w:lang w:val="en-US"/>
        </w:rPr>
        <w:t>International Negotiations Coordinator, Ministry of Fisheries and Aquaculture, International Advisory, 70297-400 Brasilia DF</w:t>
      </w:r>
    </w:p>
    <w:p w14:paraId="73F8F20A" w14:textId="77777777" w:rsidR="00671090" w:rsidRPr="0026512E" w:rsidRDefault="00671090" w:rsidP="00671090">
      <w:pPr>
        <w:spacing w:after="0" w:line="240" w:lineRule="auto"/>
        <w:rPr>
          <w:rFonts w:ascii="Cambria" w:eastAsia="Cambria" w:hAnsi="Cambria" w:cs="Cambria"/>
          <w:sz w:val="20"/>
          <w:szCs w:val="20"/>
          <w:lang w:val="en-US"/>
        </w:rPr>
      </w:pPr>
    </w:p>
    <w:p w14:paraId="306A6604" w14:textId="3997F521" w:rsidR="00671090" w:rsidRPr="0026512E" w:rsidRDefault="00671090" w:rsidP="00671090">
      <w:pPr>
        <w:spacing w:after="0" w:line="240" w:lineRule="auto"/>
        <w:rPr>
          <w:rFonts w:ascii="Cambria" w:eastAsia="Cambria" w:hAnsi="Cambria" w:cs="Cambria"/>
          <w:sz w:val="20"/>
          <w:szCs w:val="20"/>
          <w:lang w:val="en-US"/>
        </w:rPr>
      </w:pPr>
      <w:r w:rsidRPr="0026512E">
        <w:rPr>
          <w:rFonts w:ascii="Cambria" w:eastAsia="Cambria" w:hAnsi="Cambria" w:cs="Cambria"/>
          <w:b/>
          <w:sz w:val="20"/>
          <w:szCs w:val="20"/>
          <w:lang w:val="en-US"/>
        </w:rPr>
        <w:t>CANADÁ</w:t>
      </w:r>
    </w:p>
    <w:p w14:paraId="7CD86F02" w14:textId="77777777" w:rsidR="00671090" w:rsidRPr="0026512E" w:rsidRDefault="00671090" w:rsidP="00671090">
      <w:pPr>
        <w:spacing w:after="0" w:line="240" w:lineRule="auto"/>
        <w:rPr>
          <w:rFonts w:ascii="Cambria" w:eastAsia="Cambria" w:hAnsi="Cambria" w:cs="Cambria"/>
          <w:sz w:val="20"/>
          <w:szCs w:val="20"/>
          <w:lang w:val="en-US"/>
        </w:rPr>
      </w:pPr>
      <w:r w:rsidRPr="0026512E">
        <w:rPr>
          <w:rFonts w:ascii="Cambria" w:eastAsia="Cambria" w:hAnsi="Cambria" w:cs="Cambria"/>
          <w:b/>
          <w:sz w:val="18"/>
          <w:szCs w:val="20"/>
          <w:lang w:val="en-US"/>
        </w:rPr>
        <w:t>Cossette</w:t>
      </w:r>
      <w:r w:rsidRPr="0026512E">
        <w:rPr>
          <w:rFonts w:ascii="Cambria" w:eastAsia="Cambria" w:hAnsi="Cambria" w:cs="Cambria"/>
          <w:sz w:val="18"/>
          <w:szCs w:val="20"/>
          <w:lang w:val="en-US"/>
        </w:rPr>
        <w:t>, Frédéric</w:t>
      </w:r>
    </w:p>
    <w:p w14:paraId="16278B7A" w14:textId="77777777" w:rsidR="00671090" w:rsidRPr="0026512E" w:rsidRDefault="00671090" w:rsidP="00671090">
      <w:pPr>
        <w:spacing w:after="0" w:line="240" w:lineRule="auto"/>
        <w:jc w:val="both"/>
        <w:rPr>
          <w:rFonts w:ascii="Cambria" w:eastAsia="Cambria" w:hAnsi="Cambria" w:cs="Cambria"/>
          <w:sz w:val="20"/>
          <w:szCs w:val="20"/>
          <w:lang w:val="en-US"/>
        </w:rPr>
      </w:pPr>
      <w:r w:rsidRPr="0026512E">
        <w:rPr>
          <w:rFonts w:ascii="Cambria" w:eastAsia="Cambria" w:hAnsi="Cambria" w:cs="Cambria"/>
          <w:sz w:val="18"/>
          <w:szCs w:val="20"/>
          <w:lang w:val="en-US"/>
        </w:rPr>
        <w:t>Policy Advisor, Fisheries and Oceans Canada, 200 Kent St., Ottawa, Ontario K1A 0E6</w:t>
      </w:r>
    </w:p>
    <w:p w14:paraId="061E8298" w14:textId="77777777" w:rsidR="00671090" w:rsidRPr="0026512E" w:rsidRDefault="00671090" w:rsidP="00671090">
      <w:pPr>
        <w:spacing w:after="0" w:line="240" w:lineRule="auto"/>
        <w:jc w:val="both"/>
        <w:rPr>
          <w:rFonts w:ascii="Cambria" w:eastAsia="Cambria" w:hAnsi="Cambria" w:cs="Cambria"/>
          <w:sz w:val="20"/>
          <w:szCs w:val="20"/>
          <w:lang w:val="pt-PT"/>
        </w:rPr>
      </w:pPr>
      <w:r w:rsidRPr="0026512E">
        <w:rPr>
          <w:rFonts w:ascii="Cambria" w:eastAsia="Cambria" w:hAnsi="Cambria" w:cs="Cambria"/>
          <w:sz w:val="18"/>
          <w:szCs w:val="20"/>
          <w:lang w:val="pt-PT"/>
        </w:rPr>
        <w:t>Tel: +1 343 541 6921, E-Mail: frederic.cossette@dfo-mpo.gc.ca</w:t>
      </w:r>
    </w:p>
    <w:p w14:paraId="5B84A854" w14:textId="77777777" w:rsidR="00671090" w:rsidRPr="0026512E" w:rsidRDefault="00671090" w:rsidP="00671090">
      <w:pPr>
        <w:spacing w:after="0" w:line="240" w:lineRule="auto"/>
        <w:rPr>
          <w:rFonts w:ascii="Cambria" w:eastAsia="Cambria" w:hAnsi="Cambria" w:cs="Cambria"/>
          <w:sz w:val="20"/>
          <w:szCs w:val="20"/>
          <w:lang w:val="pt-PT"/>
        </w:rPr>
      </w:pPr>
    </w:p>
    <w:p w14:paraId="0B3A97AE" w14:textId="77777777" w:rsidR="00671090" w:rsidRPr="0060299A" w:rsidRDefault="00671090" w:rsidP="00671090">
      <w:pPr>
        <w:spacing w:after="0" w:line="240" w:lineRule="auto"/>
        <w:rPr>
          <w:rFonts w:ascii="Cambria" w:eastAsia="Cambria" w:hAnsi="Cambria" w:cs="Cambria"/>
          <w:sz w:val="20"/>
          <w:szCs w:val="20"/>
          <w:lang w:val="it-IT"/>
        </w:rPr>
      </w:pPr>
      <w:r w:rsidRPr="0060299A">
        <w:rPr>
          <w:rFonts w:ascii="Cambria" w:eastAsia="Cambria" w:hAnsi="Cambria" w:cs="Cambria"/>
          <w:b/>
          <w:sz w:val="18"/>
          <w:szCs w:val="20"/>
          <w:lang w:val="it-IT"/>
        </w:rPr>
        <w:t>Marsden</w:t>
      </w:r>
      <w:r w:rsidRPr="0060299A">
        <w:rPr>
          <w:rFonts w:ascii="Cambria" w:eastAsia="Cambria" w:hAnsi="Cambria" w:cs="Cambria"/>
          <w:sz w:val="18"/>
          <w:szCs w:val="20"/>
          <w:lang w:val="it-IT"/>
        </w:rPr>
        <w:t xml:space="preserve">, Dale </w:t>
      </w:r>
      <w:r w:rsidRPr="0060299A">
        <w:rPr>
          <w:rFonts w:ascii="Cambria" w:eastAsia="Cambria" w:hAnsi="Cambria" w:cs="Cambria"/>
          <w:sz w:val="18"/>
          <w:szCs w:val="20"/>
          <w:vertAlign w:val="superscript"/>
          <w:lang w:val="it-IT"/>
        </w:rPr>
        <w:t>1</w:t>
      </w:r>
    </w:p>
    <w:p w14:paraId="61D996AC" w14:textId="77777777" w:rsidR="00671090" w:rsidRPr="0026512E" w:rsidRDefault="00671090" w:rsidP="00671090">
      <w:pPr>
        <w:spacing w:after="0" w:line="240" w:lineRule="auto"/>
        <w:jc w:val="both"/>
        <w:rPr>
          <w:rFonts w:ascii="Cambria" w:eastAsia="Cambria" w:hAnsi="Cambria" w:cs="Cambria"/>
          <w:sz w:val="20"/>
          <w:szCs w:val="20"/>
          <w:lang w:val="en-US"/>
        </w:rPr>
      </w:pPr>
      <w:r w:rsidRPr="0026512E">
        <w:rPr>
          <w:rFonts w:ascii="Cambria" w:eastAsia="Cambria" w:hAnsi="Cambria" w:cs="Cambria"/>
          <w:sz w:val="18"/>
          <w:szCs w:val="20"/>
          <w:lang w:val="en-US"/>
        </w:rPr>
        <w:t>Deputy Director, International Fisheries Policy, Fisheries and Oceans Canada, Ottawa, ON K1A 0E6</w:t>
      </w:r>
    </w:p>
    <w:p w14:paraId="7376219E" w14:textId="77777777" w:rsidR="00671090" w:rsidRPr="0026512E" w:rsidRDefault="00671090" w:rsidP="00671090">
      <w:pPr>
        <w:spacing w:after="0" w:line="240" w:lineRule="auto"/>
        <w:rPr>
          <w:rFonts w:ascii="Cambria" w:eastAsia="Cambria" w:hAnsi="Cambria" w:cs="Cambria"/>
          <w:sz w:val="20"/>
          <w:szCs w:val="20"/>
          <w:lang w:val="en-US"/>
        </w:rPr>
      </w:pPr>
    </w:p>
    <w:p w14:paraId="15F4A223" w14:textId="77777777" w:rsidR="00671090" w:rsidRPr="0060299A" w:rsidRDefault="00671090" w:rsidP="00671090">
      <w:pPr>
        <w:spacing w:after="0" w:line="240" w:lineRule="auto"/>
        <w:rPr>
          <w:rFonts w:ascii="Cambria" w:eastAsia="Cambria" w:hAnsi="Cambria" w:cs="Cambria"/>
          <w:sz w:val="20"/>
          <w:szCs w:val="20"/>
        </w:rPr>
      </w:pPr>
      <w:r w:rsidRPr="0060299A">
        <w:rPr>
          <w:rFonts w:ascii="Cambria" w:eastAsia="Cambria" w:hAnsi="Cambria" w:cs="Cambria"/>
          <w:b/>
          <w:sz w:val="20"/>
          <w:szCs w:val="20"/>
        </w:rPr>
        <w:t>COSTA RICA</w:t>
      </w:r>
    </w:p>
    <w:p w14:paraId="64FCD661" w14:textId="77777777" w:rsidR="00671090" w:rsidRPr="0060299A" w:rsidRDefault="00671090" w:rsidP="00671090">
      <w:pPr>
        <w:spacing w:after="0" w:line="240" w:lineRule="auto"/>
        <w:rPr>
          <w:rFonts w:ascii="Cambria" w:eastAsia="Cambria" w:hAnsi="Cambria" w:cs="Cambria"/>
          <w:sz w:val="20"/>
          <w:szCs w:val="20"/>
        </w:rPr>
      </w:pPr>
      <w:r w:rsidRPr="0060299A">
        <w:rPr>
          <w:rFonts w:ascii="Cambria" w:eastAsia="Cambria" w:hAnsi="Cambria" w:cs="Cambria"/>
          <w:b/>
          <w:sz w:val="18"/>
          <w:szCs w:val="20"/>
        </w:rPr>
        <w:t>Pacheco Chaves</w:t>
      </w:r>
      <w:r w:rsidRPr="0060299A">
        <w:rPr>
          <w:rFonts w:ascii="Cambria" w:eastAsia="Cambria" w:hAnsi="Cambria" w:cs="Cambria"/>
          <w:sz w:val="18"/>
          <w:szCs w:val="20"/>
        </w:rPr>
        <w:t>, Bernald</w:t>
      </w:r>
    </w:p>
    <w:p w14:paraId="52B933E2" w14:textId="77777777" w:rsidR="00671090" w:rsidRPr="0060299A" w:rsidRDefault="00671090" w:rsidP="00671090">
      <w:pPr>
        <w:spacing w:after="0" w:line="240" w:lineRule="auto"/>
        <w:jc w:val="both"/>
        <w:rPr>
          <w:rFonts w:ascii="Cambria" w:eastAsia="Cambria" w:hAnsi="Cambria" w:cs="Cambria"/>
          <w:sz w:val="20"/>
          <w:szCs w:val="20"/>
        </w:rPr>
      </w:pPr>
      <w:r w:rsidRPr="0060299A">
        <w:rPr>
          <w:rFonts w:ascii="Cambria" w:eastAsia="Cambria" w:hAnsi="Cambria" w:cs="Cambria"/>
          <w:sz w:val="18"/>
          <w:szCs w:val="20"/>
        </w:rPr>
        <w:t>Instituto Costarricense de Pesca y Acuicultura, INCOPESCA, Departamento de Investigación, Cantón de Montes de Oro, Puntarenas, 333-5400</w:t>
      </w:r>
    </w:p>
    <w:p w14:paraId="26084D7B" w14:textId="77777777" w:rsidR="00671090" w:rsidRPr="0026512E" w:rsidRDefault="00671090" w:rsidP="00671090">
      <w:pPr>
        <w:spacing w:after="0" w:line="240" w:lineRule="auto"/>
        <w:jc w:val="both"/>
        <w:rPr>
          <w:rFonts w:ascii="Cambria" w:eastAsia="Cambria" w:hAnsi="Cambria" w:cs="Cambria"/>
          <w:sz w:val="20"/>
          <w:szCs w:val="20"/>
          <w:lang w:val="pt-PT"/>
        </w:rPr>
      </w:pPr>
      <w:r w:rsidRPr="0026512E">
        <w:rPr>
          <w:rFonts w:ascii="Cambria" w:eastAsia="Cambria" w:hAnsi="Cambria" w:cs="Cambria"/>
          <w:sz w:val="18"/>
          <w:szCs w:val="20"/>
          <w:lang w:val="pt-PT"/>
        </w:rPr>
        <w:t>Tel: +506 899 22693, E-Mail: bpacheco@incopesca.go.cr; bernald.pacheco@gmail.com</w:t>
      </w:r>
    </w:p>
    <w:p w14:paraId="27911C23" w14:textId="77777777" w:rsidR="00671090" w:rsidRPr="0026512E" w:rsidRDefault="00671090" w:rsidP="00671090">
      <w:pPr>
        <w:spacing w:after="0" w:line="240" w:lineRule="auto"/>
        <w:rPr>
          <w:rFonts w:ascii="Cambria" w:eastAsia="Cambria" w:hAnsi="Cambria" w:cs="Cambria"/>
          <w:sz w:val="20"/>
          <w:szCs w:val="20"/>
          <w:lang w:val="pt-PT"/>
        </w:rPr>
      </w:pPr>
    </w:p>
    <w:p w14:paraId="04F123E4" w14:textId="15A3C6B0" w:rsidR="00671090" w:rsidRPr="00671090" w:rsidRDefault="00671090" w:rsidP="00671090">
      <w:pPr>
        <w:spacing w:after="0" w:line="240" w:lineRule="auto"/>
        <w:rPr>
          <w:rFonts w:ascii="Cambria" w:eastAsia="Cambria" w:hAnsi="Cambria" w:cs="Cambria"/>
          <w:sz w:val="20"/>
          <w:szCs w:val="20"/>
          <w:lang w:val="en-US"/>
        </w:rPr>
      </w:pPr>
      <w:r w:rsidRPr="00671090">
        <w:rPr>
          <w:rFonts w:ascii="Cambria" w:eastAsia="Cambria" w:hAnsi="Cambria" w:cs="Cambria"/>
          <w:b/>
          <w:sz w:val="20"/>
          <w:szCs w:val="20"/>
          <w:lang w:val="en-US"/>
        </w:rPr>
        <w:t>EGIPTO</w:t>
      </w:r>
    </w:p>
    <w:p w14:paraId="31FA85A5" w14:textId="77777777" w:rsidR="00671090" w:rsidRPr="00671090" w:rsidRDefault="00671090" w:rsidP="00671090">
      <w:pPr>
        <w:spacing w:after="0" w:line="240" w:lineRule="auto"/>
        <w:rPr>
          <w:rFonts w:ascii="Cambria" w:eastAsia="Cambria" w:hAnsi="Cambria" w:cs="Cambria"/>
          <w:sz w:val="20"/>
          <w:szCs w:val="20"/>
          <w:lang w:val="en-US"/>
        </w:rPr>
      </w:pPr>
      <w:r w:rsidRPr="00671090">
        <w:rPr>
          <w:rFonts w:ascii="Cambria" w:eastAsia="Cambria" w:hAnsi="Cambria" w:cs="Cambria"/>
          <w:b/>
          <w:sz w:val="18"/>
          <w:szCs w:val="20"/>
          <w:lang w:val="en-US"/>
        </w:rPr>
        <w:t>Hammam</w:t>
      </w:r>
      <w:r w:rsidRPr="00671090">
        <w:rPr>
          <w:rFonts w:ascii="Cambria" w:eastAsia="Cambria" w:hAnsi="Cambria" w:cs="Cambria"/>
          <w:sz w:val="18"/>
          <w:szCs w:val="20"/>
          <w:lang w:val="en-US"/>
        </w:rPr>
        <w:t>, Doaa</w:t>
      </w:r>
    </w:p>
    <w:p w14:paraId="72E5DE09" w14:textId="77777777" w:rsidR="00671090" w:rsidRPr="0026512E" w:rsidRDefault="00671090" w:rsidP="00671090">
      <w:pPr>
        <w:spacing w:after="0" w:line="240" w:lineRule="auto"/>
        <w:jc w:val="both"/>
        <w:rPr>
          <w:rFonts w:ascii="Cambria" w:eastAsia="Cambria" w:hAnsi="Cambria" w:cs="Cambria"/>
          <w:sz w:val="20"/>
          <w:szCs w:val="20"/>
          <w:lang w:val="en-US"/>
        </w:rPr>
      </w:pPr>
      <w:r w:rsidRPr="0026512E">
        <w:rPr>
          <w:rFonts w:ascii="Cambria" w:eastAsia="Cambria" w:hAnsi="Cambria" w:cs="Cambria"/>
          <w:sz w:val="18"/>
          <w:szCs w:val="20"/>
          <w:lang w:val="en-US"/>
        </w:rPr>
        <w:t>Lakes and Fish Resources Protection and Development Agency, 210, area B - City, 5th District Road 90, 11311 New Cairo</w:t>
      </w:r>
    </w:p>
    <w:p w14:paraId="7783E9F7" w14:textId="77777777" w:rsidR="00671090" w:rsidRPr="0026512E" w:rsidRDefault="00671090" w:rsidP="00671090">
      <w:pPr>
        <w:spacing w:after="0" w:line="240" w:lineRule="auto"/>
        <w:jc w:val="both"/>
        <w:rPr>
          <w:rFonts w:ascii="Cambria" w:eastAsia="Cambria" w:hAnsi="Cambria" w:cs="Cambria"/>
          <w:sz w:val="20"/>
          <w:szCs w:val="20"/>
          <w:lang w:val="it-IT"/>
        </w:rPr>
      </w:pPr>
      <w:r w:rsidRPr="0026512E">
        <w:rPr>
          <w:rFonts w:ascii="Cambria" w:eastAsia="Cambria" w:hAnsi="Cambria" w:cs="Cambria"/>
          <w:sz w:val="18"/>
          <w:szCs w:val="20"/>
          <w:lang w:val="it-IT"/>
        </w:rPr>
        <w:t>Tel: +201 117 507 513, Fax: +202 281 17007, E-Mail: gafrd_eg@hotmail.com</w:t>
      </w:r>
    </w:p>
    <w:p w14:paraId="1AB39BBF" w14:textId="77777777" w:rsidR="00671090" w:rsidRPr="0026512E" w:rsidRDefault="00671090" w:rsidP="00671090">
      <w:pPr>
        <w:spacing w:after="0" w:line="240" w:lineRule="auto"/>
        <w:rPr>
          <w:rFonts w:ascii="Cambria" w:eastAsia="Cambria" w:hAnsi="Cambria" w:cs="Cambria"/>
          <w:b/>
          <w:sz w:val="18"/>
          <w:szCs w:val="20"/>
          <w:lang w:val="it-IT"/>
        </w:rPr>
      </w:pPr>
    </w:p>
    <w:p w14:paraId="776AC154" w14:textId="77777777" w:rsidR="00671090" w:rsidRPr="0026512E" w:rsidRDefault="00671090" w:rsidP="00671090">
      <w:pPr>
        <w:spacing w:after="0" w:line="240" w:lineRule="auto"/>
        <w:rPr>
          <w:rFonts w:ascii="Cambria" w:eastAsia="Cambria" w:hAnsi="Cambria" w:cs="Cambria"/>
          <w:sz w:val="20"/>
          <w:szCs w:val="20"/>
          <w:lang w:val="it-IT"/>
        </w:rPr>
      </w:pPr>
      <w:r w:rsidRPr="0026512E">
        <w:rPr>
          <w:rFonts w:ascii="Cambria" w:eastAsia="Cambria" w:hAnsi="Cambria" w:cs="Cambria"/>
          <w:b/>
          <w:sz w:val="18"/>
          <w:szCs w:val="20"/>
          <w:lang w:val="it-IT"/>
        </w:rPr>
        <w:t>Badr</w:t>
      </w:r>
      <w:r w:rsidRPr="0026512E">
        <w:rPr>
          <w:rFonts w:ascii="Cambria" w:eastAsia="Cambria" w:hAnsi="Cambria" w:cs="Cambria"/>
          <w:sz w:val="18"/>
          <w:szCs w:val="20"/>
          <w:lang w:val="it-IT"/>
        </w:rPr>
        <w:t>, Fatma Elzahraa</w:t>
      </w:r>
    </w:p>
    <w:p w14:paraId="5587B6A4" w14:textId="77777777" w:rsidR="00671090" w:rsidRPr="0026512E" w:rsidRDefault="00671090" w:rsidP="00671090">
      <w:pPr>
        <w:spacing w:after="0" w:line="240" w:lineRule="auto"/>
        <w:jc w:val="both"/>
        <w:rPr>
          <w:rFonts w:ascii="Cambria" w:eastAsia="Cambria" w:hAnsi="Cambria" w:cs="Cambria"/>
          <w:sz w:val="20"/>
          <w:szCs w:val="20"/>
          <w:lang w:val="en-US"/>
        </w:rPr>
      </w:pPr>
      <w:r w:rsidRPr="0026512E">
        <w:rPr>
          <w:rFonts w:ascii="Cambria" w:eastAsia="Cambria" w:hAnsi="Cambria" w:cs="Cambria"/>
          <w:sz w:val="18"/>
          <w:szCs w:val="20"/>
          <w:lang w:val="en-US"/>
        </w:rPr>
        <w:t>Fish Production Specialist, Agreements Administration, Lakes and Fish Resources Protection and Development Agency, 210, area B - City, 5th District Road 90, 11311 New Cairo</w:t>
      </w:r>
    </w:p>
    <w:p w14:paraId="5276869F" w14:textId="77777777" w:rsidR="00671090" w:rsidRPr="0026512E" w:rsidRDefault="00671090" w:rsidP="00671090">
      <w:pPr>
        <w:spacing w:after="0" w:line="240" w:lineRule="auto"/>
        <w:jc w:val="both"/>
        <w:rPr>
          <w:rFonts w:ascii="Cambria" w:eastAsia="Cambria" w:hAnsi="Cambria" w:cs="Cambria"/>
          <w:sz w:val="20"/>
          <w:szCs w:val="20"/>
          <w:lang w:val="pt-PT"/>
        </w:rPr>
      </w:pPr>
      <w:r w:rsidRPr="0026512E">
        <w:rPr>
          <w:rFonts w:ascii="Cambria" w:eastAsia="Cambria" w:hAnsi="Cambria" w:cs="Cambria"/>
          <w:sz w:val="18"/>
          <w:szCs w:val="20"/>
          <w:lang w:val="pt-PT"/>
        </w:rPr>
        <w:t>Tel: +201 092 348 338, Fax: +202 228 117 008, E-Mail: fatima.elzahraa.medo@gmail.com</w:t>
      </w:r>
    </w:p>
    <w:p w14:paraId="281761D2" w14:textId="77777777" w:rsidR="00671090" w:rsidRPr="0026512E" w:rsidRDefault="00671090" w:rsidP="00671090">
      <w:pPr>
        <w:spacing w:after="0" w:line="240" w:lineRule="auto"/>
        <w:rPr>
          <w:rFonts w:ascii="Cambria" w:eastAsia="Cambria" w:hAnsi="Cambria" w:cs="Cambria"/>
          <w:sz w:val="20"/>
          <w:szCs w:val="20"/>
          <w:lang w:val="pt-PT"/>
        </w:rPr>
      </w:pPr>
    </w:p>
    <w:p w14:paraId="241089E3" w14:textId="77777777" w:rsidR="00671090" w:rsidRPr="00671090" w:rsidRDefault="00671090" w:rsidP="00671090">
      <w:pPr>
        <w:spacing w:after="0" w:line="240" w:lineRule="auto"/>
        <w:rPr>
          <w:rFonts w:ascii="Cambria" w:eastAsia="Cambria" w:hAnsi="Cambria" w:cs="Cambria"/>
          <w:sz w:val="20"/>
          <w:szCs w:val="20"/>
          <w:lang w:val="pt-PT"/>
        </w:rPr>
      </w:pPr>
      <w:r w:rsidRPr="00671090">
        <w:rPr>
          <w:rFonts w:ascii="Cambria" w:eastAsia="Cambria" w:hAnsi="Cambria" w:cs="Cambria"/>
          <w:b/>
          <w:sz w:val="20"/>
          <w:szCs w:val="20"/>
          <w:lang w:val="pt-PT"/>
        </w:rPr>
        <w:t>EL SALVADOR</w:t>
      </w:r>
    </w:p>
    <w:p w14:paraId="29867FB7" w14:textId="77777777" w:rsidR="00671090" w:rsidRPr="0026512E" w:rsidRDefault="00671090" w:rsidP="00671090">
      <w:pPr>
        <w:spacing w:after="0" w:line="240" w:lineRule="auto"/>
        <w:rPr>
          <w:rFonts w:ascii="Cambria" w:eastAsia="Cambria" w:hAnsi="Cambria" w:cs="Cambria"/>
          <w:sz w:val="20"/>
          <w:szCs w:val="20"/>
        </w:rPr>
      </w:pPr>
      <w:r w:rsidRPr="0026512E">
        <w:rPr>
          <w:rFonts w:ascii="Cambria" w:eastAsia="Cambria" w:hAnsi="Cambria" w:cs="Cambria"/>
          <w:b/>
          <w:sz w:val="18"/>
          <w:szCs w:val="20"/>
        </w:rPr>
        <w:t>Orellana González</w:t>
      </w:r>
      <w:r w:rsidRPr="0026512E">
        <w:rPr>
          <w:rFonts w:ascii="Cambria" w:eastAsia="Cambria" w:hAnsi="Cambria" w:cs="Cambria"/>
          <w:sz w:val="18"/>
          <w:szCs w:val="20"/>
        </w:rPr>
        <w:t>, Jose Abilio</w:t>
      </w:r>
    </w:p>
    <w:p w14:paraId="27DE5670" w14:textId="77777777" w:rsidR="00671090" w:rsidRPr="0026512E" w:rsidRDefault="00671090" w:rsidP="00671090">
      <w:pPr>
        <w:spacing w:after="0" w:line="240" w:lineRule="auto"/>
        <w:jc w:val="both"/>
        <w:rPr>
          <w:rFonts w:ascii="Cambria" w:eastAsia="Cambria" w:hAnsi="Cambria" w:cs="Cambria"/>
          <w:sz w:val="20"/>
          <w:szCs w:val="20"/>
        </w:rPr>
      </w:pPr>
      <w:r w:rsidRPr="0026512E">
        <w:rPr>
          <w:rFonts w:ascii="Cambria" w:eastAsia="Cambria" w:hAnsi="Cambria" w:cs="Cambria"/>
          <w:sz w:val="18"/>
          <w:szCs w:val="20"/>
        </w:rPr>
        <w:t xml:space="preserve">Asistente Técnico de Proyectos, Centro para el Desarrollo de la Pesca y la Acuicultura (CENDEPESCA), Final Avenida Manuel </w:t>
      </w:r>
      <w:proofErr w:type="spellStart"/>
      <w:r w:rsidRPr="0026512E">
        <w:rPr>
          <w:rFonts w:ascii="Cambria" w:eastAsia="Cambria" w:hAnsi="Cambria" w:cs="Cambria"/>
          <w:sz w:val="18"/>
          <w:szCs w:val="20"/>
        </w:rPr>
        <w:t>Gallardo</w:t>
      </w:r>
      <w:proofErr w:type="spellEnd"/>
      <w:r w:rsidRPr="0026512E">
        <w:rPr>
          <w:rFonts w:ascii="Cambria" w:eastAsia="Cambria" w:hAnsi="Cambria" w:cs="Cambria"/>
          <w:sz w:val="18"/>
          <w:szCs w:val="20"/>
        </w:rPr>
        <w:t>, Edificio MAG, 1011 Samta Tecla</w:t>
      </w:r>
    </w:p>
    <w:p w14:paraId="17A6E10E" w14:textId="77777777" w:rsidR="00671090" w:rsidRPr="0067633F" w:rsidRDefault="00671090" w:rsidP="00671090">
      <w:pPr>
        <w:spacing w:after="0" w:line="240" w:lineRule="auto"/>
        <w:jc w:val="both"/>
        <w:rPr>
          <w:rFonts w:ascii="Cambria" w:eastAsia="Cambria" w:hAnsi="Cambria" w:cs="Cambria"/>
          <w:sz w:val="20"/>
          <w:szCs w:val="20"/>
          <w:lang w:val="pt-PT"/>
        </w:rPr>
      </w:pPr>
      <w:r w:rsidRPr="0067633F">
        <w:rPr>
          <w:rFonts w:ascii="Cambria" w:eastAsia="Cambria" w:hAnsi="Cambria" w:cs="Cambria"/>
          <w:sz w:val="18"/>
          <w:szCs w:val="20"/>
          <w:lang w:val="pt-PT"/>
        </w:rPr>
        <w:t>E-Mail: jose.orellana@mag.gob.sv</w:t>
      </w:r>
    </w:p>
    <w:p w14:paraId="78148BCE" w14:textId="77777777" w:rsidR="00671090" w:rsidRPr="0067633F" w:rsidRDefault="00671090" w:rsidP="00671090">
      <w:pPr>
        <w:spacing w:after="0" w:line="240" w:lineRule="auto"/>
        <w:rPr>
          <w:rFonts w:ascii="Cambria" w:eastAsia="Cambria" w:hAnsi="Cambria" w:cs="Cambria"/>
          <w:sz w:val="20"/>
          <w:szCs w:val="20"/>
          <w:lang w:val="pt-PT"/>
        </w:rPr>
      </w:pPr>
    </w:p>
    <w:p w14:paraId="2A5A9661" w14:textId="77777777" w:rsidR="0034441A" w:rsidRPr="0067633F" w:rsidRDefault="0034441A" w:rsidP="0034441A">
      <w:pPr>
        <w:spacing w:after="0" w:line="240" w:lineRule="auto"/>
        <w:rPr>
          <w:rFonts w:ascii="Cambria" w:eastAsia="Cambria" w:hAnsi="Cambria" w:cs="Cambria"/>
          <w:sz w:val="20"/>
          <w:szCs w:val="20"/>
          <w:lang w:val="pt-PT"/>
        </w:rPr>
      </w:pPr>
      <w:r w:rsidRPr="0067633F">
        <w:rPr>
          <w:rFonts w:ascii="Cambria" w:eastAsia="Cambria" w:hAnsi="Cambria" w:cs="Cambria"/>
          <w:b/>
          <w:sz w:val="20"/>
          <w:szCs w:val="20"/>
          <w:lang w:val="pt-PT"/>
        </w:rPr>
        <w:t>ESTADOS UNIDOS</w:t>
      </w:r>
    </w:p>
    <w:p w14:paraId="7047DD54" w14:textId="77777777" w:rsidR="0034441A" w:rsidRPr="0026512E" w:rsidRDefault="0034441A" w:rsidP="0034441A">
      <w:pPr>
        <w:spacing w:after="0" w:line="240" w:lineRule="auto"/>
        <w:rPr>
          <w:rFonts w:ascii="Cambria" w:eastAsia="Cambria" w:hAnsi="Cambria" w:cs="Cambria"/>
          <w:sz w:val="20"/>
          <w:szCs w:val="20"/>
          <w:lang w:val="en-US"/>
        </w:rPr>
      </w:pPr>
      <w:r w:rsidRPr="0026512E">
        <w:rPr>
          <w:rFonts w:ascii="Cambria" w:eastAsia="Cambria" w:hAnsi="Cambria" w:cs="Cambria"/>
          <w:b/>
          <w:sz w:val="18"/>
          <w:szCs w:val="20"/>
          <w:lang w:val="en-US"/>
        </w:rPr>
        <w:t>Baker</w:t>
      </w:r>
      <w:r w:rsidRPr="0026512E">
        <w:rPr>
          <w:rFonts w:ascii="Cambria" w:eastAsia="Cambria" w:hAnsi="Cambria" w:cs="Cambria"/>
          <w:sz w:val="18"/>
          <w:szCs w:val="20"/>
          <w:lang w:val="en-US"/>
        </w:rPr>
        <w:t>, Colleen</w:t>
      </w:r>
    </w:p>
    <w:p w14:paraId="1002D468" w14:textId="77777777" w:rsidR="0034441A" w:rsidRPr="0026512E" w:rsidRDefault="0034441A" w:rsidP="0034441A">
      <w:pPr>
        <w:spacing w:after="0" w:line="240" w:lineRule="auto"/>
        <w:jc w:val="both"/>
        <w:rPr>
          <w:rFonts w:ascii="Cambria" w:eastAsia="Cambria" w:hAnsi="Cambria" w:cs="Cambria"/>
          <w:sz w:val="20"/>
          <w:szCs w:val="20"/>
          <w:lang w:val="en-US"/>
        </w:rPr>
      </w:pPr>
      <w:r w:rsidRPr="0026512E">
        <w:rPr>
          <w:rFonts w:ascii="Cambria" w:eastAsia="Cambria" w:hAnsi="Cambria" w:cs="Cambria"/>
          <w:sz w:val="18"/>
          <w:szCs w:val="20"/>
          <w:lang w:val="en-US"/>
        </w:rPr>
        <w:t>Foreign Affairs Officer, Office of Marine Conservation (OES/OMC), Bureau of Oceans and International Environmental and Scientific Affairs, U.S. Department of State, Washington DC 20520</w:t>
      </w:r>
    </w:p>
    <w:p w14:paraId="579B5B0B" w14:textId="77777777" w:rsidR="0034441A" w:rsidRPr="0026512E" w:rsidRDefault="0034441A" w:rsidP="0034441A">
      <w:pPr>
        <w:spacing w:after="0" w:line="240" w:lineRule="auto"/>
        <w:jc w:val="both"/>
        <w:rPr>
          <w:rFonts w:ascii="Cambria" w:eastAsia="Cambria" w:hAnsi="Cambria" w:cs="Cambria"/>
          <w:sz w:val="20"/>
          <w:szCs w:val="20"/>
          <w:lang w:val="pt-PT"/>
        </w:rPr>
      </w:pPr>
      <w:r w:rsidRPr="0026512E">
        <w:rPr>
          <w:rFonts w:ascii="Cambria" w:eastAsia="Cambria" w:hAnsi="Cambria" w:cs="Cambria"/>
          <w:sz w:val="18"/>
          <w:szCs w:val="20"/>
          <w:lang w:val="pt-PT"/>
        </w:rPr>
        <w:t>Tel: +1 609 206 9830; +1 202 538 1070, E-Mail: bakerca2@fan.gov</w:t>
      </w:r>
    </w:p>
    <w:p w14:paraId="7E0096D9" w14:textId="77777777" w:rsidR="0034441A" w:rsidRPr="0026512E" w:rsidRDefault="0034441A" w:rsidP="0034441A">
      <w:pPr>
        <w:spacing w:after="0" w:line="240" w:lineRule="auto"/>
        <w:rPr>
          <w:rFonts w:ascii="Cambria" w:eastAsia="Cambria" w:hAnsi="Cambria" w:cs="Cambria"/>
          <w:sz w:val="20"/>
          <w:szCs w:val="20"/>
          <w:lang w:val="pt-PT"/>
        </w:rPr>
      </w:pPr>
    </w:p>
    <w:p w14:paraId="77A80B93" w14:textId="77777777" w:rsidR="0034441A" w:rsidRPr="00671090" w:rsidRDefault="0034441A" w:rsidP="0034441A">
      <w:pPr>
        <w:spacing w:after="0" w:line="240" w:lineRule="auto"/>
        <w:rPr>
          <w:rFonts w:ascii="Cambria" w:eastAsia="Cambria" w:hAnsi="Cambria" w:cs="Cambria"/>
          <w:sz w:val="20"/>
          <w:szCs w:val="20"/>
          <w:lang w:val="en-US"/>
        </w:rPr>
      </w:pPr>
      <w:r w:rsidRPr="00671090">
        <w:rPr>
          <w:rFonts w:ascii="Cambria" w:eastAsia="Cambria" w:hAnsi="Cambria" w:cs="Cambria"/>
          <w:b/>
          <w:sz w:val="18"/>
          <w:szCs w:val="20"/>
          <w:lang w:val="en-US"/>
        </w:rPr>
        <w:lastRenderedPageBreak/>
        <w:t>Bors</w:t>
      </w:r>
      <w:r w:rsidRPr="00671090">
        <w:rPr>
          <w:rFonts w:ascii="Cambria" w:eastAsia="Cambria" w:hAnsi="Cambria" w:cs="Cambria"/>
          <w:sz w:val="18"/>
          <w:szCs w:val="20"/>
          <w:lang w:val="en-US"/>
        </w:rPr>
        <w:t>, Eleanor</w:t>
      </w:r>
    </w:p>
    <w:p w14:paraId="04D0F347" w14:textId="77777777" w:rsidR="0034441A" w:rsidRPr="0026512E" w:rsidRDefault="0034441A" w:rsidP="0034441A">
      <w:pPr>
        <w:spacing w:after="0" w:line="240" w:lineRule="auto"/>
        <w:jc w:val="both"/>
        <w:rPr>
          <w:rFonts w:ascii="Cambria" w:eastAsia="Cambria" w:hAnsi="Cambria" w:cs="Cambria"/>
          <w:sz w:val="20"/>
          <w:szCs w:val="20"/>
          <w:lang w:val="en-US"/>
        </w:rPr>
      </w:pPr>
      <w:r w:rsidRPr="0026512E">
        <w:rPr>
          <w:rFonts w:ascii="Cambria" w:eastAsia="Cambria" w:hAnsi="Cambria" w:cs="Cambria"/>
          <w:sz w:val="18"/>
          <w:szCs w:val="20"/>
          <w:lang w:val="en-US"/>
        </w:rPr>
        <w:t>National Marine Fisheries Service Office of International Affairs, Trade, and Commerce, Office 5151, 1315 East-West Highway 5th Floor, Silver Spring, Maryland 20910</w:t>
      </w:r>
    </w:p>
    <w:p w14:paraId="5F119B6B" w14:textId="77777777" w:rsidR="0034441A" w:rsidRPr="0026512E" w:rsidRDefault="0034441A" w:rsidP="0034441A">
      <w:pPr>
        <w:spacing w:after="0" w:line="240" w:lineRule="auto"/>
        <w:jc w:val="both"/>
        <w:rPr>
          <w:rFonts w:ascii="Cambria" w:eastAsia="Cambria" w:hAnsi="Cambria" w:cs="Cambria"/>
          <w:sz w:val="20"/>
          <w:szCs w:val="20"/>
          <w:lang w:val="pt-PT"/>
        </w:rPr>
      </w:pPr>
      <w:r w:rsidRPr="0026512E">
        <w:rPr>
          <w:rFonts w:ascii="Cambria" w:eastAsia="Cambria" w:hAnsi="Cambria" w:cs="Cambria"/>
          <w:sz w:val="18"/>
          <w:szCs w:val="20"/>
          <w:lang w:val="pt-PT"/>
        </w:rPr>
        <w:t>Tel: +1 240 429 4461; +1 617 571 1376, E-Mail: eleanor.bors@noaa.gov</w:t>
      </w:r>
    </w:p>
    <w:p w14:paraId="418453A7" w14:textId="77777777" w:rsidR="0034441A" w:rsidRPr="0026512E" w:rsidRDefault="0034441A" w:rsidP="0034441A">
      <w:pPr>
        <w:spacing w:after="0" w:line="240" w:lineRule="auto"/>
        <w:rPr>
          <w:rFonts w:ascii="Cambria" w:eastAsia="Cambria" w:hAnsi="Cambria" w:cs="Cambria"/>
          <w:sz w:val="20"/>
          <w:szCs w:val="20"/>
          <w:lang w:val="pt-PT"/>
        </w:rPr>
      </w:pPr>
    </w:p>
    <w:p w14:paraId="5127D515" w14:textId="66FEC481" w:rsidR="00671090" w:rsidRPr="0026512E" w:rsidRDefault="00671090" w:rsidP="00671090">
      <w:pPr>
        <w:spacing w:after="0" w:line="240" w:lineRule="auto"/>
        <w:rPr>
          <w:rFonts w:ascii="Cambria" w:eastAsia="Cambria" w:hAnsi="Cambria" w:cs="Cambria"/>
          <w:sz w:val="20"/>
          <w:szCs w:val="20"/>
          <w:lang w:val="fr-FR"/>
        </w:rPr>
      </w:pPr>
      <w:r w:rsidRPr="0026512E">
        <w:rPr>
          <w:rFonts w:ascii="Cambria" w:eastAsia="Cambria" w:hAnsi="Cambria" w:cs="Cambria"/>
          <w:b/>
          <w:sz w:val="20"/>
          <w:szCs w:val="20"/>
          <w:lang w:val="fr-FR"/>
        </w:rPr>
        <w:t>GABÓN</w:t>
      </w:r>
    </w:p>
    <w:p w14:paraId="00266CAF" w14:textId="77777777" w:rsidR="00671090" w:rsidRPr="0026512E" w:rsidRDefault="00671090" w:rsidP="00671090">
      <w:pPr>
        <w:spacing w:after="0" w:line="240" w:lineRule="auto"/>
        <w:rPr>
          <w:rFonts w:ascii="Cambria" w:eastAsia="Cambria" w:hAnsi="Cambria" w:cs="Cambria"/>
          <w:sz w:val="20"/>
          <w:szCs w:val="20"/>
          <w:lang w:val="fr-FR"/>
        </w:rPr>
      </w:pPr>
      <w:r w:rsidRPr="0026512E">
        <w:rPr>
          <w:rFonts w:ascii="Cambria" w:eastAsia="Cambria" w:hAnsi="Cambria" w:cs="Cambria"/>
          <w:b/>
          <w:sz w:val="18"/>
          <w:szCs w:val="20"/>
          <w:lang w:val="fr-FR"/>
        </w:rPr>
        <w:t>Angueko</w:t>
      </w:r>
      <w:r w:rsidRPr="0026512E">
        <w:rPr>
          <w:rFonts w:ascii="Cambria" w:eastAsia="Cambria" w:hAnsi="Cambria" w:cs="Cambria"/>
          <w:sz w:val="18"/>
          <w:szCs w:val="20"/>
          <w:lang w:val="fr-FR"/>
        </w:rPr>
        <w:t>, Davy</w:t>
      </w:r>
    </w:p>
    <w:p w14:paraId="5D24382F" w14:textId="77777777" w:rsidR="00671090" w:rsidRPr="0026512E" w:rsidRDefault="00671090" w:rsidP="00671090">
      <w:pPr>
        <w:spacing w:after="0" w:line="240" w:lineRule="auto"/>
        <w:jc w:val="both"/>
        <w:rPr>
          <w:rFonts w:ascii="Cambria" w:eastAsia="Cambria" w:hAnsi="Cambria" w:cs="Cambria"/>
          <w:sz w:val="20"/>
          <w:szCs w:val="20"/>
          <w:lang w:val="fr-FR"/>
        </w:rPr>
      </w:pPr>
      <w:r w:rsidRPr="0026512E">
        <w:rPr>
          <w:rFonts w:ascii="Cambria" w:eastAsia="Cambria" w:hAnsi="Cambria" w:cs="Cambria"/>
          <w:sz w:val="18"/>
          <w:szCs w:val="20"/>
          <w:lang w:val="fr-FR"/>
        </w:rPr>
        <w:t>Directeur des Pêches, Direction Générale des Pêche et de l'Aquaculture, BP 9498, Libreville Estuaire</w:t>
      </w:r>
    </w:p>
    <w:p w14:paraId="518C4F45" w14:textId="77777777" w:rsidR="00671090" w:rsidRPr="0026512E" w:rsidRDefault="00671090" w:rsidP="00671090">
      <w:pPr>
        <w:spacing w:after="0" w:line="240" w:lineRule="auto"/>
        <w:jc w:val="both"/>
        <w:rPr>
          <w:rFonts w:ascii="Cambria" w:eastAsia="Cambria" w:hAnsi="Cambria" w:cs="Cambria"/>
          <w:sz w:val="20"/>
          <w:szCs w:val="20"/>
          <w:lang w:val="pt-PT"/>
        </w:rPr>
      </w:pPr>
      <w:r w:rsidRPr="0026512E">
        <w:rPr>
          <w:rFonts w:ascii="Cambria" w:eastAsia="Cambria" w:hAnsi="Cambria" w:cs="Cambria"/>
          <w:sz w:val="18"/>
          <w:szCs w:val="20"/>
          <w:lang w:val="pt-PT"/>
        </w:rPr>
        <w:t>Tel: +241 6653 4886, E-Mail: davyangueko83@gmail.com; dgpechegabon@netcourrier.com</w:t>
      </w:r>
    </w:p>
    <w:p w14:paraId="28D58A20" w14:textId="77777777" w:rsidR="0034441A" w:rsidRDefault="0034441A" w:rsidP="00671090">
      <w:pPr>
        <w:spacing w:after="0" w:line="240" w:lineRule="auto"/>
        <w:rPr>
          <w:rFonts w:ascii="Cambria" w:eastAsia="Cambria" w:hAnsi="Cambria" w:cs="Cambria"/>
          <w:b/>
          <w:sz w:val="20"/>
          <w:szCs w:val="20"/>
          <w:lang w:val="pt-PT"/>
        </w:rPr>
      </w:pPr>
    </w:p>
    <w:p w14:paraId="5B0A9918" w14:textId="77777777" w:rsidR="0067633F" w:rsidRPr="00AB6B47" w:rsidRDefault="0067633F" w:rsidP="0067633F">
      <w:pPr>
        <w:spacing w:after="0" w:line="240" w:lineRule="auto"/>
        <w:rPr>
          <w:rFonts w:ascii="Cambria" w:eastAsia="Cambria" w:hAnsi="Cambria" w:cs="Cambria"/>
          <w:b/>
          <w:sz w:val="20"/>
          <w:szCs w:val="20"/>
        </w:rPr>
      </w:pPr>
      <w:r w:rsidRPr="00AB6B47">
        <w:rPr>
          <w:rFonts w:ascii="Cambria" w:eastAsia="Cambria" w:hAnsi="Cambria" w:cs="Cambria"/>
          <w:b/>
          <w:sz w:val="20"/>
          <w:szCs w:val="20"/>
        </w:rPr>
        <w:t>GUATEMALA</w:t>
      </w:r>
    </w:p>
    <w:p w14:paraId="40A00982" w14:textId="77777777" w:rsidR="0067633F" w:rsidRPr="00AB6B47" w:rsidRDefault="0067633F" w:rsidP="0067633F">
      <w:pPr>
        <w:spacing w:after="0" w:line="240" w:lineRule="auto"/>
        <w:rPr>
          <w:rFonts w:ascii="Cambria" w:eastAsia="Cambria" w:hAnsi="Cambria" w:cs="Cambria"/>
          <w:bCs/>
          <w:sz w:val="18"/>
          <w:szCs w:val="18"/>
        </w:rPr>
      </w:pPr>
      <w:r w:rsidRPr="00AB6B47">
        <w:rPr>
          <w:rFonts w:ascii="Cambria" w:eastAsia="Cambria" w:hAnsi="Cambria" w:cs="Cambria"/>
          <w:b/>
          <w:sz w:val="18"/>
          <w:szCs w:val="18"/>
        </w:rPr>
        <w:t>Chavarría,</w:t>
      </w:r>
      <w:r w:rsidRPr="00AB6B47">
        <w:rPr>
          <w:rFonts w:ascii="Cambria" w:eastAsia="Cambria" w:hAnsi="Cambria" w:cs="Cambria"/>
          <w:bCs/>
          <w:sz w:val="18"/>
          <w:szCs w:val="18"/>
        </w:rPr>
        <w:t xml:space="preserve"> Bernal A.</w:t>
      </w:r>
    </w:p>
    <w:p w14:paraId="56999E43" w14:textId="77777777" w:rsidR="0067633F" w:rsidRPr="00AB6B47" w:rsidRDefault="0067633F" w:rsidP="0067633F">
      <w:pPr>
        <w:spacing w:after="0" w:line="240" w:lineRule="auto"/>
        <w:rPr>
          <w:rFonts w:ascii="Cambria" w:eastAsia="Cambria" w:hAnsi="Cambria" w:cs="Cambria"/>
          <w:bCs/>
          <w:sz w:val="18"/>
          <w:szCs w:val="18"/>
        </w:rPr>
      </w:pPr>
      <w:r w:rsidRPr="00AB6B47">
        <w:rPr>
          <w:rFonts w:ascii="Cambria" w:eastAsia="Cambria" w:hAnsi="Cambria" w:cs="Cambria"/>
          <w:bCs/>
          <w:sz w:val="18"/>
          <w:szCs w:val="18"/>
        </w:rPr>
        <w:t>Asesor de Gestión y Política Pesquera Internacional, DIPESCA,</w:t>
      </w:r>
    </w:p>
    <w:p w14:paraId="5E59489B" w14:textId="77777777" w:rsidR="0067633F" w:rsidRPr="00AB6B47" w:rsidRDefault="0067633F" w:rsidP="0067633F">
      <w:pPr>
        <w:spacing w:after="0" w:line="240" w:lineRule="auto"/>
        <w:rPr>
          <w:rFonts w:ascii="Cambria" w:eastAsia="Cambria" w:hAnsi="Cambria" w:cs="Cambria"/>
          <w:bCs/>
          <w:sz w:val="18"/>
          <w:szCs w:val="18"/>
        </w:rPr>
      </w:pPr>
      <w:r w:rsidRPr="00AB6B47">
        <w:rPr>
          <w:rFonts w:ascii="Cambria" w:eastAsia="Cambria" w:hAnsi="Cambria" w:cs="Cambria"/>
          <w:bCs/>
          <w:sz w:val="18"/>
          <w:szCs w:val="18"/>
        </w:rPr>
        <w:t xml:space="preserve">Bárcenas, Villa Nueva, Guatemala, Tel: +506 88224709, </w:t>
      </w:r>
      <w:proofErr w:type="gramStart"/>
      <w:r w:rsidRPr="00AB6B47">
        <w:rPr>
          <w:rFonts w:ascii="Cambria" w:eastAsia="Cambria" w:hAnsi="Cambria" w:cs="Cambria"/>
          <w:bCs/>
          <w:sz w:val="18"/>
          <w:szCs w:val="18"/>
        </w:rPr>
        <w:t>E-Mail:bchavarría</w:t>
      </w:r>
      <w:proofErr w:type="gramEnd"/>
      <w:r w:rsidRPr="00AB6B47">
        <w:rPr>
          <w:rFonts w:ascii="Cambria" w:eastAsia="Cambria" w:hAnsi="Cambria" w:cs="Cambria"/>
          <w:bCs/>
          <w:sz w:val="18"/>
          <w:szCs w:val="18"/>
        </w:rPr>
        <w:t>@lsg-cr.com</w:t>
      </w:r>
    </w:p>
    <w:p w14:paraId="22433B1A" w14:textId="77777777" w:rsidR="0067633F" w:rsidRPr="00AB6B47" w:rsidRDefault="0067633F" w:rsidP="0067633F">
      <w:pPr>
        <w:spacing w:after="0" w:line="240" w:lineRule="auto"/>
        <w:rPr>
          <w:rFonts w:ascii="Cambria" w:eastAsia="Cambria" w:hAnsi="Cambria" w:cs="Cambria"/>
          <w:bCs/>
          <w:sz w:val="18"/>
          <w:szCs w:val="18"/>
        </w:rPr>
      </w:pPr>
    </w:p>
    <w:p w14:paraId="760A60FB" w14:textId="5F646076" w:rsidR="00671090" w:rsidRPr="0026512E" w:rsidRDefault="00671090" w:rsidP="00671090">
      <w:pPr>
        <w:spacing w:after="0" w:line="240" w:lineRule="auto"/>
        <w:rPr>
          <w:rFonts w:ascii="Cambria" w:eastAsia="Cambria" w:hAnsi="Cambria" w:cs="Cambria"/>
          <w:sz w:val="20"/>
          <w:szCs w:val="20"/>
          <w:lang w:val="en-US"/>
        </w:rPr>
      </w:pPr>
      <w:r w:rsidRPr="0026512E">
        <w:rPr>
          <w:rFonts w:ascii="Cambria" w:eastAsia="Cambria" w:hAnsi="Cambria" w:cs="Cambria"/>
          <w:b/>
          <w:sz w:val="20"/>
          <w:szCs w:val="20"/>
          <w:lang w:val="en-US"/>
        </w:rPr>
        <w:t>JAPÓN</w:t>
      </w:r>
    </w:p>
    <w:p w14:paraId="073768DC" w14:textId="77777777" w:rsidR="00671090" w:rsidRPr="0026512E" w:rsidRDefault="00671090" w:rsidP="00671090">
      <w:pPr>
        <w:spacing w:after="0" w:line="240" w:lineRule="auto"/>
        <w:rPr>
          <w:rFonts w:ascii="Cambria" w:eastAsia="Cambria" w:hAnsi="Cambria" w:cs="Cambria"/>
          <w:sz w:val="20"/>
          <w:szCs w:val="20"/>
          <w:lang w:val="en-US"/>
        </w:rPr>
      </w:pPr>
      <w:proofErr w:type="spellStart"/>
      <w:r w:rsidRPr="0026512E">
        <w:rPr>
          <w:rFonts w:ascii="Cambria" w:eastAsia="Cambria" w:hAnsi="Cambria" w:cs="Cambria"/>
          <w:b/>
          <w:sz w:val="18"/>
          <w:szCs w:val="20"/>
          <w:lang w:val="en-US"/>
        </w:rPr>
        <w:t>Fukugama</w:t>
      </w:r>
      <w:proofErr w:type="spellEnd"/>
      <w:r w:rsidRPr="0026512E">
        <w:rPr>
          <w:rFonts w:ascii="Cambria" w:eastAsia="Cambria" w:hAnsi="Cambria" w:cs="Cambria"/>
          <w:sz w:val="18"/>
          <w:szCs w:val="20"/>
          <w:lang w:val="en-US"/>
        </w:rPr>
        <w:t>, Chika</w:t>
      </w:r>
    </w:p>
    <w:p w14:paraId="73BE7425" w14:textId="77777777" w:rsidR="00671090" w:rsidRPr="0026512E" w:rsidRDefault="00671090" w:rsidP="00671090">
      <w:pPr>
        <w:spacing w:after="0" w:line="240" w:lineRule="auto"/>
        <w:jc w:val="both"/>
        <w:rPr>
          <w:rFonts w:ascii="Cambria" w:eastAsia="Cambria" w:hAnsi="Cambria" w:cs="Cambria"/>
          <w:sz w:val="20"/>
          <w:szCs w:val="20"/>
          <w:lang w:val="en-US"/>
        </w:rPr>
      </w:pPr>
      <w:r w:rsidRPr="0026512E">
        <w:rPr>
          <w:rFonts w:ascii="Cambria" w:eastAsia="Cambria" w:hAnsi="Cambria" w:cs="Cambria"/>
          <w:sz w:val="18"/>
          <w:szCs w:val="20"/>
          <w:lang w:val="en-US"/>
        </w:rPr>
        <w:t>Assistant Director, International Affairs Division, Fisheries Agency of Japan, Ministry of Agriculture, Forestry and Fisheries, 1-2-1, Kasumigaseki, Chiyoda-</w:t>
      </w:r>
      <w:proofErr w:type="spellStart"/>
      <w:r w:rsidRPr="0026512E">
        <w:rPr>
          <w:rFonts w:ascii="Cambria" w:eastAsia="Cambria" w:hAnsi="Cambria" w:cs="Cambria"/>
          <w:sz w:val="18"/>
          <w:szCs w:val="20"/>
          <w:lang w:val="en-US"/>
        </w:rPr>
        <w:t>ku</w:t>
      </w:r>
      <w:proofErr w:type="spellEnd"/>
      <w:r w:rsidRPr="0026512E">
        <w:rPr>
          <w:rFonts w:ascii="Cambria" w:eastAsia="Cambria" w:hAnsi="Cambria" w:cs="Cambria"/>
          <w:sz w:val="18"/>
          <w:szCs w:val="20"/>
          <w:lang w:val="en-US"/>
        </w:rPr>
        <w:t>, Tokyo 100-8907</w:t>
      </w:r>
    </w:p>
    <w:p w14:paraId="6C7AA06E" w14:textId="77777777" w:rsidR="00671090" w:rsidRPr="0067633F" w:rsidRDefault="00671090" w:rsidP="00671090">
      <w:pPr>
        <w:spacing w:after="0" w:line="240" w:lineRule="auto"/>
        <w:jc w:val="both"/>
        <w:rPr>
          <w:rFonts w:ascii="Cambria" w:eastAsia="Cambria" w:hAnsi="Cambria" w:cs="Cambria"/>
          <w:sz w:val="20"/>
          <w:szCs w:val="20"/>
          <w:lang w:val="it-IT"/>
        </w:rPr>
      </w:pPr>
      <w:r w:rsidRPr="0067633F">
        <w:rPr>
          <w:rFonts w:ascii="Cambria" w:eastAsia="Cambria" w:hAnsi="Cambria" w:cs="Cambria"/>
          <w:sz w:val="18"/>
          <w:szCs w:val="20"/>
          <w:lang w:val="it-IT"/>
        </w:rPr>
        <w:t>Tel: +81 3 3502 8460, Fax: +81 3 3504 2649, E-Mail: chika_fukugama740@maff.go.jp</w:t>
      </w:r>
    </w:p>
    <w:p w14:paraId="376998DE" w14:textId="77777777" w:rsidR="00671090" w:rsidRPr="0067633F" w:rsidRDefault="00671090" w:rsidP="00671090">
      <w:pPr>
        <w:spacing w:after="0" w:line="240" w:lineRule="auto"/>
        <w:rPr>
          <w:rFonts w:ascii="Cambria" w:eastAsia="Cambria" w:hAnsi="Cambria" w:cs="Cambria"/>
          <w:sz w:val="20"/>
          <w:szCs w:val="20"/>
          <w:lang w:val="it-IT"/>
        </w:rPr>
      </w:pPr>
    </w:p>
    <w:p w14:paraId="1C69B760" w14:textId="27DAAE54" w:rsidR="00671090" w:rsidRPr="0067633F" w:rsidRDefault="00671090" w:rsidP="00671090">
      <w:pPr>
        <w:spacing w:after="0" w:line="240" w:lineRule="auto"/>
        <w:rPr>
          <w:rFonts w:ascii="Cambria" w:eastAsia="Cambria" w:hAnsi="Cambria" w:cs="Cambria"/>
          <w:sz w:val="20"/>
          <w:szCs w:val="20"/>
          <w:lang w:val="it-IT"/>
        </w:rPr>
      </w:pPr>
      <w:r w:rsidRPr="0067633F">
        <w:rPr>
          <w:rFonts w:ascii="Cambria" w:eastAsia="Cambria" w:hAnsi="Cambria" w:cs="Cambria"/>
          <w:b/>
          <w:sz w:val="20"/>
          <w:szCs w:val="20"/>
          <w:lang w:val="it-IT"/>
        </w:rPr>
        <w:t>MARRUECOS</w:t>
      </w:r>
    </w:p>
    <w:p w14:paraId="1EACA476" w14:textId="77777777" w:rsidR="00671090" w:rsidRPr="0067633F" w:rsidRDefault="00671090" w:rsidP="00671090">
      <w:pPr>
        <w:spacing w:after="0" w:line="240" w:lineRule="auto"/>
        <w:rPr>
          <w:rFonts w:ascii="Cambria" w:eastAsia="Cambria" w:hAnsi="Cambria" w:cs="Cambria"/>
          <w:sz w:val="20"/>
          <w:szCs w:val="20"/>
          <w:lang w:val="it-IT"/>
        </w:rPr>
      </w:pPr>
      <w:proofErr w:type="spellStart"/>
      <w:r w:rsidRPr="0067633F">
        <w:rPr>
          <w:rFonts w:ascii="Cambria" w:eastAsia="Cambria" w:hAnsi="Cambria" w:cs="Cambria"/>
          <w:b/>
          <w:sz w:val="18"/>
          <w:szCs w:val="20"/>
          <w:lang w:val="it-IT"/>
        </w:rPr>
        <w:t>Hassouni</w:t>
      </w:r>
      <w:proofErr w:type="spellEnd"/>
      <w:r w:rsidRPr="0067633F">
        <w:rPr>
          <w:rFonts w:ascii="Cambria" w:eastAsia="Cambria" w:hAnsi="Cambria" w:cs="Cambria"/>
          <w:sz w:val="18"/>
          <w:szCs w:val="20"/>
          <w:lang w:val="it-IT"/>
        </w:rPr>
        <w:t>, Fatima Zohra</w:t>
      </w:r>
    </w:p>
    <w:p w14:paraId="602DFA63" w14:textId="77777777" w:rsidR="00671090" w:rsidRPr="0026512E" w:rsidRDefault="00671090" w:rsidP="00671090">
      <w:pPr>
        <w:spacing w:after="0" w:line="240" w:lineRule="auto"/>
        <w:jc w:val="both"/>
        <w:rPr>
          <w:rFonts w:ascii="Cambria" w:eastAsia="Cambria" w:hAnsi="Cambria" w:cs="Cambria"/>
          <w:sz w:val="20"/>
          <w:szCs w:val="20"/>
          <w:lang w:val="fr-FR"/>
        </w:rPr>
      </w:pPr>
      <w:r w:rsidRPr="0026512E">
        <w:rPr>
          <w:rFonts w:ascii="Cambria" w:eastAsia="Cambria" w:hAnsi="Cambria" w:cs="Cambria"/>
          <w:sz w:val="18"/>
          <w:szCs w:val="20"/>
          <w:lang w:val="fr-FR"/>
        </w:rPr>
        <w:t xml:space="preserve">Cheffe de la Division de Durabilité et d'Aménagement des Ressources Halieutiques, Secrétariat d’Etat chargé de la Pêche Maritime, Nouveau Quartier Administratif, </w:t>
      </w:r>
      <w:proofErr w:type="gramStart"/>
      <w:r w:rsidRPr="0026512E">
        <w:rPr>
          <w:rFonts w:ascii="Cambria" w:eastAsia="Cambria" w:hAnsi="Cambria" w:cs="Cambria"/>
          <w:sz w:val="18"/>
          <w:szCs w:val="20"/>
          <w:lang w:val="fr-FR"/>
        </w:rPr>
        <w:t>B.P.:</w:t>
      </w:r>
      <w:proofErr w:type="gramEnd"/>
      <w:r w:rsidRPr="0026512E">
        <w:rPr>
          <w:rFonts w:ascii="Cambria" w:eastAsia="Cambria" w:hAnsi="Cambria" w:cs="Cambria"/>
          <w:sz w:val="18"/>
          <w:szCs w:val="20"/>
          <w:lang w:val="fr-FR"/>
        </w:rPr>
        <w:t xml:space="preserve"> 476, 10150 Haut Agdal Rabat</w:t>
      </w:r>
    </w:p>
    <w:p w14:paraId="5EEB98A8" w14:textId="77777777" w:rsidR="00671090" w:rsidRPr="00671090" w:rsidRDefault="00671090" w:rsidP="00671090">
      <w:pPr>
        <w:spacing w:after="0" w:line="240" w:lineRule="auto"/>
        <w:jc w:val="both"/>
        <w:rPr>
          <w:rFonts w:ascii="Cambria" w:eastAsia="Cambria" w:hAnsi="Cambria" w:cs="Cambria"/>
          <w:sz w:val="20"/>
          <w:szCs w:val="20"/>
          <w:lang w:val="fr-FR"/>
        </w:rPr>
      </w:pPr>
      <w:proofErr w:type="gramStart"/>
      <w:r w:rsidRPr="00671090">
        <w:rPr>
          <w:rFonts w:ascii="Cambria" w:eastAsia="Cambria" w:hAnsi="Cambria" w:cs="Cambria"/>
          <w:sz w:val="18"/>
          <w:szCs w:val="20"/>
          <w:lang w:val="fr-FR"/>
        </w:rPr>
        <w:t>Tel:</w:t>
      </w:r>
      <w:proofErr w:type="gramEnd"/>
      <w:r w:rsidRPr="00671090">
        <w:rPr>
          <w:rFonts w:ascii="Cambria" w:eastAsia="Cambria" w:hAnsi="Cambria" w:cs="Cambria"/>
          <w:sz w:val="18"/>
          <w:szCs w:val="20"/>
          <w:lang w:val="fr-FR"/>
        </w:rPr>
        <w:t xml:space="preserve"> +212 537 688 122/21, </w:t>
      </w:r>
      <w:proofErr w:type="gramStart"/>
      <w:r w:rsidRPr="00671090">
        <w:rPr>
          <w:rFonts w:ascii="Cambria" w:eastAsia="Cambria" w:hAnsi="Cambria" w:cs="Cambria"/>
          <w:sz w:val="18"/>
          <w:szCs w:val="20"/>
          <w:lang w:val="fr-FR"/>
        </w:rPr>
        <w:t>Fax:</w:t>
      </w:r>
      <w:proofErr w:type="gramEnd"/>
      <w:r w:rsidRPr="00671090">
        <w:rPr>
          <w:rFonts w:ascii="Cambria" w:eastAsia="Cambria" w:hAnsi="Cambria" w:cs="Cambria"/>
          <w:sz w:val="18"/>
          <w:szCs w:val="20"/>
          <w:lang w:val="fr-FR"/>
        </w:rPr>
        <w:t xml:space="preserve"> +212 537 688 089, </w:t>
      </w:r>
      <w:proofErr w:type="gramStart"/>
      <w:r w:rsidRPr="00671090">
        <w:rPr>
          <w:rFonts w:ascii="Cambria" w:eastAsia="Cambria" w:hAnsi="Cambria" w:cs="Cambria"/>
          <w:sz w:val="18"/>
          <w:szCs w:val="20"/>
          <w:lang w:val="fr-FR"/>
        </w:rPr>
        <w:t>E-Mail:</w:t>
      </w:r>
      <w:proofErr w:type="gramEnd"/>
      <w:r w:rsidRPr="00671090">
        <w:rPr>
          <w:rFonts w:ascii="Cambria" w:eastAsia="Cambria" w:hAnsi="Cambria" w:cs="Cambria"/>
          <w:sz w:val="18"/>
          <w:szCs w:val="20"/>
          <w:lang w:val="fr-FR"/>
        </w:rPr>
        <w:t xml:space="preserve"> hassouni@mpm.gov.ma</w:t>
      </w:r>
    </w:p>
    <w:p w14:paraId="0F4C4611" w14:textId="77777777" w:rsidR="00671090" w:rsidRPr="00671090" w:rsidRDefault="00671090" w:rsidP="00671090">
      <w:pPr>
        <w:spacing w:after="0" w:line="240" w:lineRule="auto"/>
        <w:rPr>
          <w:rFonts w:ascii="Cambria" w:eastAsia="Cambria" w:hAnsi="Cambria" w:cs="Cambria"/>
          <w:b/>
          <w:sz w:val="18"/>
          <w:szCs w:val="20"/>
          <w:lang w:val="fr-FR"/>
        </w:rPr>
      </w:pPr>
    </w:p>
    <w:p w14:paraId="7C28B644" w14:textId="77777777" w:rsidR="00671090" w:rsidRPr="0026512E" w:rsidRDefault="00671090" w:rsidP="00671090">
      <w:pPr>
        <w:spacing w:after="0" w:line="240" w:lineRule="auto"/>
        <w:rPr>
          <w:rFonts w:ascii="Cambria" w:eastAsia="Cambria" w:hAnsi="Cambria" w:cs="Cambria"/>
          <w:sz w:val="20"/>
          <w:szCs w:val="20"/>
          <w:lang w:val="fr-FR"/>
        </w:rPr>
      </w:pPr>
      <w:proofErr w:type="spellStart"/>
      <w:r w:rsidRPr="0026512E">
        <w:rPr>
          <w:rFonts w:ascii="Cambria" w:eastAsia="Cambria" w:hAnsi="Cambria" w:cs="Cambria"/>
          <w:b/>
          <w:sz w:val="18"/>
          <w:szCs w:val="20"/>
          <w:lang w:val="fr-FR"/>
        </w:rPr>
        <w:t>Haoujar</w:t>
      </w:r>
      <w:proofErr w:type="spellEnd"/>
      <w:r w:rsidRPr="0026512E">
        <w:rPr>
          <w:rFonts w:ascii="Cambria" w:eastAsia="Cambria" w:hAnsi="Cambria" w:cs="Cambria"/>
          <w:sz w:val="18"/>
          <w:szCs w:val="20"/>
          <w:lang w:val="fr-FR"/>
        </w:rPr>
        <w:t>, Bouchra</w:t>
      </w:r>
    </w:p>
    <w:p w14:paraId="40E54278" w14:textId="77777777" w:rsidR="00671090" w:rsidRPr="0026512E" w:rsidRDefault="00671090" w:rsidP="00671090">
      <w:pPr>
        <w:spacing w:after="0" w:line="240" w:lineRule="auto"/>
        <w:jc w:val="both"/>
        <w:rPr>
          <w:rFonts w:ascii="Cambria" w:eastAsia="Cambria" w:hAnsi="Cambria" w:cs="Cambria"/>
          <w:sz w:val="20"/>
          <w:szCs w:val="20"/>
          <w:lang w:val="fr-FR"/>
        </w:rPr>
      </w:pPr>
      <w:r w:rsidRPr="0026512E">
        <w:rPr>
          <w:rFonts w:ascii="Cambria" w:eastAsia="Cambria" w:hAnsi="Cambria" w:cs="Cambria"/>
          <w:sz w:val="18"/>
          <w:szCs w:val="20"/>
          <w:lang w:val="fr-FR"/>
        </w:rPr>
        <w:t>Cheffe de Service des Espèces Marines Migratrices et des Espaces Protégés, Secrétariat d’Etat chargé de la Pêche Maritime, Nouveau Quartier Administratif, BP 476, 10150 Haut Agdal, Rabat</w:t>
      </w:r>
    </w:p>
    <w:p w14:paraId="3633C17F" w14:textId="77777777" w:rsidR="00671090" w:rsidRPr="0026512E" w:rsidRDefault="00671090" w:rsidP="00671090">
      <w:pPr>
        <w:spacing w:after="0" w:line="240" w:lineRule="auto"/>
        <w:jc w:val="both"/>
        <w:rPr>
          <w:rFonts w:ascii="Cambria" w:eastAsia="Cambria" w:hAnsi="Cambria" w:cs="Cambria"/>
          <w:sz w:val="20"/>
          <w:szCs w:val="20"/>
          <w:lang w:val="pt-PT"/>
        </w:rPr>
      </w:pPr>
      <w:r w:rsidRPr="0026512E">
        <w:rPr>
          <w:rFonts w:ascii="Cambria" w:eastAsia="Cambria" w:hAnsi="Cambria" w:cs="Cambria"/>
          <w:sz w:val="18"/>
          <w:szCs w:val="20"/>
          <w:lang w:val="pt-PT"/>
        </w:rPr>
        <w:t>Tel: +212 253 768 8115, Fax: +212 537 688 089, E-Mail: haoujar@mpm.gov.ma</w:t>
      </w:r>
    </w:p>
    <w:p w14:paraId="7A92FF0C" w14:textId="77777777" w:rsidR="00671090" w:rsidRPr="0026512E" w:rsidRDefault="00671090" w:rsidP="00671090">
      <w:pPr>
        <w:spacing w:after="0" w:line="240" w:lineRule="auto"/>
        <w:rPr>
          <w:rFonts w:ascii="Cambria" w:eastAsia="Cambria" w:hAnsi="Cambria" w:cs="Cambria"/>
          <w:sz w:val="20"/>
          <w:szCs w:val="20"/>
          <w:lang w:val="pt-PT"/>
        </w:rPr>
      </w:pPr>
    </w:p>
    <w:p w14:paraId="6A2A0A6C" w14:textId="77777777" w:rsidR="0034441A" w:rsidRPr="0067633F" w:rsidRDefault="0034441A" w:rsidP="0034441A">
      <w:pPr>
        <w:spacing w:after="0" w:line="240" w:lineRule="auto"/>
        <w:rPr>
          <w:rFonts w:ascii="Cambria" w:eastAsia="Cambria" w:hAnsi="Cambria" w:cs="Cambria"/>
          <w:sz w:val="20"/>
          <w:szCs w:val="20"/>
          <w:lang w:val="pt-PT"/>
        </w:rPr>
      </w:pPr>
      <w:r w:rsidRPr="0067633F">
        <w:rPr>
          <w:rFonts w:ascii="Cambria" w:eastAsia="Cambria" w:hAnsi="Cambria" w:cs="Cambria"/>
          <w:b/>
          <w:sz w:val="20"/>
          <w:szCs w:val="20"/>
          <w:lang w:val="pt-PT"/>
        </w:rPr>
        <w:t>MÉXICO</w:t>
      </w:r>
    </w:p>
    <w:p w14:paraId="69DEC226" w14:textId="77777777" w:rsidR="0034441A" w:rsidRPr="0067633F" w:rsidRDefault="0034441A" w:rsidP="0034441A">
      <w:pPr>
        <w:spacing w:after="0" w:line="240" w:lineRule="auto"/>
        <w:rPr>
          <w:rFonts w:ascii="Cambria" w:eastAsia="Cambria" w:hAnsi="Cambria" w:cs="Cambria"/>
          <w:sz w:val="20"/>
          <w:szCs w:val="20"/>
          <w:lang w:val="pt-PT"/>
        </w:rPr>
      </w:pPr>
      <w:r w:rsidRPr="0067633F">
        <w:rPr>
          <w:rFonts w:ascii="Cambria" w:eastAsia="Cambria" w:hAnsi="Cambria" w:cs="Cambria"/>
          <w:b/>
          <w:sz w:val="18"/>
          <w:szCs w:val="20"/>
          <w:lang w:val="pt-PT"/>
        </w:rPr>
        <w:t>Soler Benítez</w:t>
      </w:r>
      <w:r w:rsidRPr="0067633F">
        <w:rPr>
          <w:rFonts w:ascii="Cambria" w:eastAsia="Cambria" w:hAnsi="Cambria" w:cs="Cambria"/>
          <w:sz w:val="18"/>
          <w:szCs w:val="20"/>
          <w:lang w:val="pt-PT"/>
        </w:rPr>
        <w:t xml:space="preserve">, Bertha Alicia </w:t>
      </w:r>
      <w:r w:rsidRPr="0067633F">
        <w:rPr>
          <w:rFonts w:ascii="Cambria" w:eastAsia="Cambria" w:hAnsi="Cambria" w:cs="Cambria"/>
          <w:sz w:val="18"/>
          <w:szCs w:val="20"/>
          <w:vertAlign w:val="superscript"/>
          <w:lang w:val="pt-PT"/>
        </w:rPr>
        <w:t>1</w:t>
      </w:r>
    </w:p>
    <w:p w14:paraId="21CB21BE" w14:textId="77777777" w:rsidR="0034441A" w:rsidRPr="0026512E" w:rsidRDefault="0034441A" w:rsidP="0034441A">
      <w:pPr>
        <w:spacing w:after="0" w:line="240" w:lineRule="auto"/>
        <w:jc w:val="both"/>
        <w:rPr>
          <w:rFonts w:ascii="Cambria" w:eastAsia="Cambria" w:hAnsi="Cambria" w:cs="Cambria"/>
          <w:sz w:val="20"/>
          <w:szCs w:val="20"/>
        </w:rPr>
      </w:pPr>
      <w:r w:rsidRPr="0026512E">
        <w:rPr>
          <w:rFonts w:ascii="Cambria" w:eastAsia="Cambria" w:hAnsi="Cambria" w:cs="Cambria"/>
          <w:sz w:val="18"/>
          <w:szCs w:val="20"/>
        </w:rPr>
        <w:t>Comisión Nacional de Acuacultura y Pesca (CONAPESCA), 82100 Mazatlán, Sinaloa</w:t>
      </w:r>
    </w:p>
    <w:p w14:paraId="08DA4C1F" w14:textId="77777777" w:rsidR="0034441A" w:rsidRPr="0026512E" w:rsidRDefault="0034441A" w:rsidP="0034441A">
      <w:pPr>
        <w:spacing w:after="0" w:line="240" w:lineRule="auto"/>
        <w:rPr>
          <w:rFonts w:ascii="Cambria" w:eastAsia="Cambria" w:hAnsi="Cambria" w:cs="Cambria"/>
          <w:sz w:val="20"/>
          <w:szCs w:val="20"/>
        </w:rPr>
      </w:pPr>
    </w:p>
    <w:p w14:paraId="744F6E5C" w14:textId="77777777" w:rsidR="00671090" w:rsidRPr="0067633F" w:rsidRDefault="00671090" w:rsidP="00671090">
      <w:pPr>
        <w:spacing w:after="0" w:line="240" w:lineRule="auto"/>
        <w:rPr>
          <w:rFonts w:ascii="Cambria" w:eastAsia="Cambria" w:hAnsi="Cambria" w:cs="Cambria"/>
          <w:sz w:val="20"/>
          <w:szCs w:val="20"/>
        </w:rPr>
      </w:pPr>
      <w:r w:rsidRPr="0067633F">
        <w:rPr>
          <w:rFonts w:ascii="Cambria" w:eastAsia="Cambria" w:hAnsi="Cambria" w:cs="Cambria"/>
          <w:b/>
          <w:sz w:val="20"/>
          <w:szCs w:val="20"/>
        </w:rPr>
        <w:t>NICARAGUA</w:t>
      </w:r>
    </w:p>
    <w:p w14:paraId="2649BB21" w14:textId="77777777" w:rsidR="00671090" w:rsidRPr="0067633F" w:rsidRDefault="00671090" w:rsidP="00671090">
      <w:pPr>
        <w:spacing w:after="0" w:line="240" w:lineRule="auto"/>
        <w:rPr>
          <w:rFonts w:ascii="Cambria" w:eastAsia="Cambria" w:hAnsi="Cambria" w:cs="Cambria"/>
          <w:sz w:val="20"/>
          <w:szCs w:val="20"/>
        </w:rPr>
      </w:pPr>
      <w:r w:rsidRPr="0067633F">
        <w:rPr>
          <w:rFonts w:ascii="Cambria" w:eastAsia="Cambria" w:hAnsi="Cambria" w:cs="Cambria"/>
          <w:b/>
          <w:sz w:val="18"/>
          <w:szCs w:val="20"/>
        </w:rPr>
        <w:t>Guevara Quintana</w:t>
      </w:r>
      <w:r w:rsidRPr="0067633F">
        <w:rPr>
          <w:rFonts w:ascii="Cambria" w:eastAsia="Cambria" w:hAnsi="Cambria" w:cs="Cambria"/>
          <w:sz w:val="18"/>
          <w:szCs w:val="20"/>
        </w:rPr>
        <w:t>, Julio César</w:t>
      </w:r>
    </w:p>
    <w:p w14:paraId="759CB6A1" w14:textId="77777777" w:rsidR="00671090" w:rsidRPr="0026512E" w:rsidRDefault="00671090" w:rsidP="00671090">
      <w:pPr>
        <w:spacing w:after="0" w:line="240" w:lineRule="auto"/>
        <w:jc w:val="both"/>
        <w:rPr>
          <w:rFonts w:ascii="Cambria" w:eastAsia="Cambria" w:hAnsi="Cambria" w:cs="Cambria"/>
          <w:sz w:val="20"/>
          <w:szCs w:val="20"/>
        </w:rPr>
      </w:pPr>
      <w:r w:rsidRPr="0026512E">
        <w:rPr>
          <w:rFonts w:ascii="Cambria" w:eastAsia="Cambria" w:hAnsi="Cambria" w:cs="Cambria"/>
          <w:sz w:val="18"/>
          <w:szCs w:val="20"/>
        </w:rPr>
        <w:t xml:space="preserve">Comisionado CIAT - Biólogo, Instituto Nicaragüense de la Pesca y Acuicultura (INPESCA), El Carrizal de Nuevo Emperador, Esquina de Calle C y Calle 7, </w:t>
      </w:r>
      <w:proofErr w:type="spellStart"/>
      <w:r w:rsidRPr="0026512E">
        <w:rPr>
          <w:rFonts w:ascii="Cambria" w:eastAsia="Cambria" w:hAnsi="Cambria" w:cs="Cambria"/>
          <w:sz w:val="18"/>
          <w:szCs w:val="20"/>
        </w:rPr>
        <w:t>Arraijan</w:t>
      </w:r>
      <w:proofErr w:type="spellEnd"/>
      <w:r w:rsidRPr="0026512E">
        <w:rPr>
          <w:rFonts w:ascii="Cambria" w:eastAsia="Cambria" w:hAnsi="Cambria" w:cs="Cambria"/>
          <w:sz w:val="18"/>
          <w:szCs w:val="20"/>
        </w:rPr>
        <w:t xml:space="preserve">, 14174 </w:t>
      </w:r>
      <w:proofErr w:type="spellStart"/>
      <w:r w:rsidRPr="0026512E">
        <w:rPr>
          <w:rFonts w:ascii="Cambria" w:eastAsia="Cambria" w:hAnsi="Cambria" w:cs="Cambria"/>
          <w:sz w:val="18"/>
          <w:szCs w:val="20"/>
        </w:rPr>
        <w:t>Arraijan</w:t>
      </w:r>
      <w:proofErr w:type="spellEnd"/>
      <w:r w:rsidRPr="0026512E">
        <w:rPr>
          <w:rFonts w:ascii="Cambria" w:eastAsia="Cambria" w:hAnsi="Cambria" w:cs="Cambria"/>
          <w:sz w:val="18"/>
          <w:szCs w:val="20"/>
        </w:rPr>
        <w:t>, República de Panamá</w:t>
      </w:r>
    </w:p>
    <w:p w14:paraId="18172FEF" w14:textId="77777777" w:rsidR="00671090" w:rsidRPr="0026512E" w:rsidRDefault="00671090" w:rsidP="00671090">
      <w:pPr>
        <w:spacing w:after="0" w:line="240" w:lineRule="auto"/>
        <w:jc w:val="both"/>
        <w:rPr>
          <w:rFonts w:ascii="Cambria" w:eastAsia="Cambria" w:hAnsi="Cambria" w:cs="Cambria"/>
          <w:sz w:val="20"/>
          <w:szCs w:val="20"/>
          <w:lang w:val="pt-PT"/>
        </w:rPr>
      </w:pPr>
      <w:r w:rsidRPr="0026512E">
        <w:rPr>
          <w:rFonts w:ascii="Cambria" w:eastAsia="Cambria" w:hAnsi="Cambria" w:cs="Cambria"/>
          <w:sz w:val="18"/>
          <w:szCs w:val="20"/>
          <w:lang w:val="pt-PT"/>
        </w:rPr>
        <w:t>Tel: +505 699 75100, E-Mail: juliocgq@hotmail.com; jguevara@inpesca.gob.ni</w:t>
      </w:r>
    </w:p>
    <w:p w14:paraId="4C969799" w14:textId="77777777" w:rsidR="00671090" w:rsidRPr="0026512E" w:rsidRDefault="00671090" w:rsidP="00671090">
      <w:pPr>
        <w:spacing w:after="0" w:line="240" w:lineRule="auto"/>
        <w:rPr>
          <w:rFonts w:ascii="Cambria" w:eastAsia="Cambria" w:hAnsi="Cambria" w:cs="Cambria"/>
          <w:sz w:val="20"/>
          <w:szCs w:val="20"/>
          <w:lang w:val="pt-PT"/>
        </w:rPr>
      </w:pPr>
    </w:p>
    <w:p w14:paraId="4842B621" w14:textId="0B5EA1A3" w:rsidR="00671090" w:rsidRPr="0067633F" w:rsidRDefault="00671090" w:rsidP="00671090">
      <w:pPr>
        <w:spacing w:after="0" w:line="240" w:lineRule="auto"/>
        <w:rPr>
          <w:rFonts w:ascii="Cambria" w:eastAsia="Cambria" w:hAnsi="Cambria" w:cs="Cambria"/>
          <w:sz w:val="20"/>
          <w:szCs w:val="20"/>
          <w:lang w:val="en-US"/>
        </w:rPr>
      </w:pPr>
      <w:r w:rsidRPr="0067633F">
        <w:rPr>
          <w:rFonts w:ascii="Cambria" w:eastAsia="Cambria" w:hAnsi="Cambria" w:cs="Cambria"/>
          <w:b/>
          <w:sz w:val="20"/>
          <w:szCs w:val="20"/>
          <w:lang w:val="en-US"/>
        </w:rPr>
        <w:t>NORUEGA</w:t>
      </w:r>
    </w:p>
    <w:p w14:paraId="4251D8E5" w14:textId="77777777" w:rsidR="00671090" w:rsidRPr="0067633F" w:rsidRDefault="00671090" w:rsidP="00671090">
      <w:pPr>
        <w:spacing w:after="0" w:line="240" w:lineRule="auto"/>
        <w:rPr>
          <w:rFonts w:ascii="Cambria" w:eastAsia="Cambria" w:hAnsi="Cambria" w:cs="Cambria"/>
          <w:sz w:val="20"/>
          <w:szCs w:val="20"/>
          <w:lang w:val="en-US"/>
        </w:rPr>
      </w:pPr>
      <w:r w:rsidRPr="0067633F">
        <w:rPr>
          <w:rFonts w:ascii="Cambria" w:eastAsia="Cambria" w:hAnsi="Cambria" w:cs="Cambria"/>
          <w:b/>
          <w:sz w:val="18"/>
          <w:szCs w:val="20"/>
          <w:lang w:val="en-US"/>
        </w:rPr>
        <w:t>Sørdahl</w:t>
      </w:r>
      <w:r w:rsidRPr="0067633F">
        <w:rPr>
          <w:rFonts w:ascii="Cambria" w:eastAsia="Cambria" w:hAnsi="Cambria" w:cs="Cambria"/>
          <w:sz w:val="18"/>
          <w:szCs w:val="20"/>
          <w:lang w:val="en-US"/>
        </w:rPr>
        <w:t xml:space="preserve">, Elisabeth * </w:t>
      </w:r>
      <w:r w:rsidRPr="0067633F">
        <w:rPr>
          <w:rFonts w:ascii="Cambria" w:eastAsia="Cambria" w:hAnsi="Cambria" w:cs="Cambria"/>
          <w:sz w:val="18"/>
          <w:szCs w:val="20"/>
          <w:vertAlign w:val="superscript"/>
          <w:lang w:val="en-US"/>
        </w:rPr>
        <w:t>1</w:t>
      </w:r>
    </w:p>
    <w:p w14:paraId="58FA98EA" w14:textId="77777777" w:rsidR="00671090" w:rsidRPr="0026512E" w:rsidRDefault="00671090" w:rsidP="00671090">
      <w:pPr>
        <w:spacing w:after="0" w:line="240" w:lineRule="auto"/>
        <w:jc w:val="both"/>
        <w:rPr>
          <w:rFonts w:ascii="Cambria" w:eastAsia="Cambria" w:hAnsi="Cambria" w:cs="Cambria"/>
          <w:sz w:val="20"/>
          <w:szCs w:val="20"/>
          <w:lang w:val="en-US"/>
        </w:rPr>
      </w:pPr>
      <w:r w:rsidRPr="0026512E">
        <w:rPr>
          <w:rFonts w:ascii="Cambria" w:eastAsia="Cambria" w:hAnsi="Cambria" w:cs="Cambria"/>
          <w:sz w:val="18"/>
          <w:szCs w:val="20"/>
          <w:lang w:val="en-US"/>
        </w:rPr>
        <w:t>Senior Adviser, Ministry of Trade, Industry and Fisheries, Department for Fisheries, 0032 Oslo</w:t>
      </w:r>
    </w:p>
    <w:p w14:paraId="20C92D0A" w14:textId="77777777" w:rsidR="00671090" w:rsidRPr="0026512E" w:rsidRDefault="00671090" w:rsidP="00671090">
      <w:pPr>
        <w:spacing w:after="0" w:line="240" w:lineRule="auto"/>
        <w:rPr>
          <w:rFonts w:ascii="Cambria" w:eastAsia="Cambria" w:hAnsi="Cambria" w:cs="Cambria"/>
          <w:sz w:val="20"/>
          <w:szCs w:val="20"/>
          <w:lang w:val="en-US"/>
        </w:rPr>
      </w:pPr>
    </w:p>
    <w:p w14:paraId="60D19EEA" w14:textId="77777777" w:rsidR="00671090" w:rsidRPr="0026512E" w:rsidRDefault="00671090" w:rsidP="00671090">
      <w:pPr>
        <w:spacing w:after="0" w:line="240" w:lineRule="auto"/>
        <w:rPr>
          <w:rFonts w:ascii="Cambria" w:eastAsia="Cambria" w:hAnsi="Cambria" w:cs="Cambria"/>
          <w:sz w:val="20"/>
          <w:szCs w:val="20"/>
          <w:lang w:val="en-US"/>
        </w:rPr>
      </w:pPr>
      <w:r w:rsidRPr="0026512E">
        <w:rPr>
          <w:rFonts w:ascii="Cambria" w:eastAsia="Cambria" w:hAnsi="Cambria" w:cs="Cambria"/>
          <w:b/>
          <w:sz w:val="18"/>
          <w:szCs w:val="20"/>
          <w:lang w:val="en-US"/>
        </w:rPr>
        <w:t>Holte-Nilssen</w:t>
      </w:r>
      <w:r w:rsidRPr="0026512E">
        <w:rPr>
          <w:rFonts w:ascii="Cambria" w:eastAsia="Cambria" w:hAnsi="Cambria" w:cs="Cambria"/>
          <w:sz w:val="18"/>
          <w:szCs w:val="20"/>
          <w:lang w:val="en-US"/>
        </w:rPr>
        <w:t>, Victor Fuglaas</w:t>
      </w:r>
    </w:p>
    <w:p w14:paraId="64CA5F62" w14:textId="77777777" w:rsidR="00671090" w:rsidRPr="0026512E" w:rsidRDefault="00671090" w:rsidP="00671090">
      <w:pPr>
        <w:spacing w:after="0" w:line="240" w:lineRule="auto"/>
        <w:jc w:val="both"/>
        <w:rPr>
          <w:rFonts w:ascii="Cambria" w:eastAsia="Cambria" w:hAnsi="Cambria" w:cs="Cambria"/>
          <w:sz w:val="20"/>
          <w:szCs w:val="20"/>
          <w:lang w:val="en-US"/>
        </w:rPr>
      </w:pPr>
      <w:r w:rsidRPr="0026512E">
        <w:rPr>
          <w:rFonts w:ascii="Cambria" w:eastAsia="Cambria" w:hAnsi="Cambria" w:cs="Cambria"/>
          <w:sz w:val="18"/>
          <w:szCs w:val="20"/>
          <w:lang w:val="en-US"/>
        </w:rPr>
        <w:t xml:space="preserve">FISKERIDIREKTORATET, </w:t>
      </w:r>
      <w:proofErr w:type="spellStart"/>
      <w:r w:rsidRPr="0026512E">
        <w:rPr>
          <w:rFonts w:ascii="Cambria" w:eastAsia="Cambria" w:hAnsi="Cambria" w:cs="Cambria"/>
          <w:sz w:val="18"/>
          <w:szCs w:val="20"/>
          <w:lang w:val="en-US"/>
        </w:rPr>
        <w:t>Seksjon</w:t>
      </w:r>
      <w:proofErr w:type="spellEnd"/>
      <w:r w:rsidRPr="0026512E">
        <w:rPr>
          <w:rFonts w:ascii="Cambria" w:eastAsia="Cambria" w:hAnsi="Cambria" w:cs="Cambria"/>
          <w:sz w:val="18"/>
          <w:szCs w:val="20"/>
          <w:lang w:val="en-US"/>
        </w:rPr>
        <w:t xml:space="preserve"> </w:t>
      </w:r>
      <w:proofErr w:type="spellStart"/>
      <w:r w:rsidRPr="0026512E">
        <w:rPr>
          <w:rFonts w:ascii="Cambria" w:eastAsia="Cambria" w:hAnsi="Cambria" w:cs="Cambria"/>
          <w:sz w:val="18"/>
          <w:szCs w:val="20"/>
          <w:lang w:val="en-US"/>
        </w:rPr>
        <w:t>fiskeriregulering</w:t>
      </w:r>
      <w:proofErr w:type="spellEnd"/>
      <w:r w:rsidRPr="0026512E">
        <w:rPr>
          <w:rFonts w:ascii="Cambria" w:eastAsia="Cambria" w:hAnsi="Cambria" w:cs="Cambria"/>
          <w:sz w:val="18"/>
          <w:szCs w:val="20"/>
          <w:lang w:val="en-US"/>
        </w:rPr>
        <w:t>, 5121 Ulset Vestland</w:t>
      </w:r>
    </w:p>
    <w:p w14:paraId="42BA0D6A" w14:textId="77777777" w:rsidR="00671090" w:rsidRPr="0026512E" w:rsidRDefault="00671090" w:rsidP="00671090">
      <w:pPr>
        <w:spacing w:after="0" w:line="240" w:lineRule="auto"/>
        <w:jc w:val="both"/>
        <w:rPr>
          <w:rFonts w:ascii="Cambria" w:eastAsia="Cambria" w:hAnsi="Cambria" w:cs="Cambria"/>
          <w:sz w:val="20"/>
          <w:szCs w:val="20"/>
          <w:lang w:val="pt-PT"/>
        </w:rPr>
      </w:pPr>
      <w:r w:rsidRPr="0026512E">
        <w:rPr>
          <w:rFonts w:ascii="Cambria" w:eastAsia="Cambria" w:hAnsi="Cambria" w:cs="Cambria"/>
          <w:sz w:val="18"/>
          <w:szCs w:val="20"/>
          <w:lang w:val="pt-PT"/>
        </w:rPr>
        <w:t>Tel: +47 55 23 80 00; +47 495 913, E-Mail: vihni@fiskeridir.no</w:t>
      </w:r>
    </w:p>
    <w:p w14:paraId="76A17B0A" w14:textId="77777777" w:rsidR="00671090" w:rsidRPr="0026512E" w:rsidRDefault="00671090" w:rsidP="00671090">
      <w:pPr>
        <w:spacing w:after="0" w:line="240" w:lineRule="auto"/>
        <w:rPr>
          <w:rFonts w:ascii="Cambria" w:eastAsia="Cambria" w:hAnsi="Cambria" w:cs="Cambria"/>
          <w:sz w:val="20"/>
          <w:szCs w:val="20"/>
          <w:lang w:val="pt-PT"/>
        </w:rPr>
      </w:pPr>
    </w:p>
    <w:p w14:paraId="2BFA1F2D" w14:textId="77777777" w:rsidR="00671090" w:rsidRPr="0026512E" w:rsidRDefault="00671090" w:rsidP="00671090">
      <w:pPr>
        <w:spacing w:after="0" w:line="240" w:lineRule="auto"/>
        <w:rPr>
          <w:rFonts w:ascii="Cambria" w:eastAsia="Cambria" w:hAnsi="Cambria" w:cs="Cambria"/>
          <w:sz w:val="20"/>
          <w:szCs w:val="20"/>
          <w:lang w:val="en-US"/>
        </w:rPr>
      </w:pPr>
      <w:proofErr w:type="spellStart"/>
      <w:r w:rsidRPr="0026512E">
        <w:rPr>
          <w:rFonts w:ascii="Cambria" w:eastAsia="Cambria" w:hAnsi="Cambria" w:cs="Cambria"/>
          <w:b/>
          <w:sz w:val="18"/>
          <w:szCs w:val="20"/>
          <w:lang w:val="en-US"/>
        </w:rPr>
        <w:t>Mjorlund</w:t>
      </w:r>
      <w:proofErr w:type="spellEnd"/>
      <w:r w:rsidRPr="0026512E">
        <w:rPr>
          <w:rFonts w:ascii="Cambria" w:eastAsia="Cambria" w:hAnsi="Cambria" w:cs="Cambria"/>
          <w:sz w:val="18"/>
          <w:szCs w:val="20"/>
          <w:lang w:val="en-US"/>
        </w:rPr>
        <w:t xml:space="preserve">, Rune </w:t>
      </w:r>
      <w:r w:rsidRPr="0026512E">
        <w:rPr>
          <w:rFonts w:ascii="Cambria" w:eastAsia="Cambria" w:hAnsi="Cambria" w:cs="Cambria"/>
          <w:sz w:val="18"/>
          <w:szCs w:val="20"/>
          <w:vertAlign w:val="superscript"/>
          <w:lang w:val="en-US"/>
        </w:rPr>
        <w:t>1</w:t>
      </w:r>
    </w:p>
    <w:p w14:paraId="358AD498" w14:textId="77777777" w:rsidR="00671090" w:rsidRPr="0026512E" w:rsidRDefault="00671090" w:rsidP="00671090">
      <w:pPr>
        <w:spacing w:after="0" w:line="240" w:lineRule="auto"/>
        <w:jc w:val="both"/>
        <w:rPr>
          <w:rFonts w:ascii="Cambria" w:eastAsia="Cambria" w:hAnsi="Cambria" w:cs="Cambria"/>
          <w:sz w:val="20"/>
          <w:szCs w:val="20"/>
          <w:lang w:val="en-US"/>
        </w:rPr>
      </w:pPr>
      <w:r w:rsidRPr="0026512E">
        <w:rPr>
          <w:rFonts w:ascii="Cambria" w:eastAsia="Cambria" w:hAnsi="Cambria" w:cs="Cambria"/>
          <w:sz w:val="18"/>
          <w:szCs w:val="20"/>
          <w:lang w:val="en-US"/>
        </w:rPr>
        <w:t>Senior Adviser, Directorate of Fisheries, Department of Coastal Management, Environment and Statistics, 5804 Bergen</w:t>
      </w:r>
    </w:p>
    <w:p w14:paraId="2A0A9D7E" w14:textId="77777777" w:rsidR="00671090" w:rsidRPr="0026512E" w:rsidRDefault="00671090" w:rsidP="00671090">
      <w:pPr>
        <w:spacing w:after="0" w:line="240" w:lineRule="auto"/>
        <w:rPr>
          <w:rFonts w:ascii="Cambria" w:eastAsia="Cambria" w:hAnsi="Cambria" w:cs="Cambria"/>
          <w:b/>
          <w:sz w:val="20"/>
          <w:szCs w:val="20"/>
          <w:lang w:val="en-US"/>
        </w:rPr>
      </w:pPr>
    </w:p>
    <w:p w14:paraId="7448AF2E" w14:textId="486BAAE1" w:rsidR="00671090" w:rsidRPr="0026512E" w:rsidRDefault="00671090" w:rsidP="00671090">
      <w:pPr>
        <w:spacing w:after="0" w:line="240" w:lineRule="auto"/>
        <w:rPr>
          <w:rFonts w:ascii="Cambria" w:eastAsia="Cambria" w:hAnsi="Cambria" w:cs="Cambria"/>
          <w:sz w:val="20"/>
          <w:szCs w:val="20"/>
        </w:rPr>
      </w:pPr>
      <w:r w:rsidRPr="0026512E">
        <w:rPr>
          <w:rFonts w:ascii="Cambria" w:eastAsia="Cambria" w:hAnsi="Cambria" w:cs="Cambria"/>
          <w:b/>
          <w:sz w:val="20"/>
          <w:szCs w:val="20"/>
        </w:rPr>
        <w:t>PANAMÁ</w:t>
      </w:r>
    </w:p>
    <w:p w14:paraId="237571B2" w14:textId="77777777" w:rsidR="00671090" w:rsidRPr="0026512E" w:rsidRDefault="00671090" w:rsidP="00671090">
      <w:pPr>
        <w:spacing w:after="0" w:line="240" w:lineRule="auto"/>
        <w:rPr>
          <w:rFonts w:ascii="Cambria" w:eastAsia="Cambria" w:hAnsi="Cambria" w:cs="Cambria"/>
          <w:sz w:val="20"/>
          <w:szCs w:val="20"/>
        </w:rPr>
      </w:pPr>
      <w:r w:rsidRPr="0026512E">
        <w:rPr>
          <w:rFonts w:ascii="Cambria" w:eastAsia="Cambria" w:hAnsi="Cambria" w:cs="Cambria"/>
          <w:b/>
          <w:sz w:val="18"/>
          <w:szCs w:val="20"/>
        </w:rPr>
        <w:t>Vergara</w:t>
      </w:r>
      <w:r w:rsidRPr="0026512E">
        <w:rPr>
          <w:rFonts w:ascii="Cambria" w:eastAsia="Cambria" w:hAnsi="Cambria" w:cs="Cambria"/>
          <w:sz w:val="18"/>
          <w:szCs w:val="20"/>
        </w:rPr>
        <w:t>, Yarkelia</w:t>
      </w:r>
    </w:p>
    <w:p w14:paraId="6B978869" w14:textId="77777777" w:rsidR="00671090" w:rsidRPr="0026512E" w:rsidRDefault="00671090" w:rsidP="00671090">
      <w:pPr>
        <w:spacing w:after="0" w:line="240" w:lineRule="auto"/>
        <w:jc w:val="both"/>
        <w:rPr>
          <w:rFonts w:ascii="Cambria" w:eastAsia="Cambria" w:hAnsi="Cambria" w:cs="Cambria"/>
          <w:sz w:val="20"/>
          <w:szCs w:val="20"/>
        </w:rPr>
      </w:pPr>
      <w:r w:rsidRPr="0026512E">
        <w:rPr>
          <w:rFonts w:ascii="Cambria" w:eastAsia="Cambria" w:hAnsi="Cambria" w:cs="Cambria"/>
          <w:sz w:val="18"/>
          <w:szCs w:val="20"/>
        </w:rPr>
        <w:t>Directora encargada de Cooperación y Asuntos pesqueros, Ministerio de Desarrollo Agropecuario, Autoridad de los Recursos Acuáticos de Panamá, Cooperación Técnica y Asuntos pesqueros Internacional, Edificio Riviera, Ave. Justo Arosemena, Calle 45 Bella Vista, 0819-02398</w:t>
      </w:r>
    </w:p>
    <w:p w14:paraId="2F5920AD" w14:textId="77777777" w:rsidR="00671090" w:rsidRPr="0026512E" w:rsidRDefault="00671090" w:rsidP="00671090">
      <w:pPr>
        <w:spacing w:after="0" w:line="240" w:lineRule="auto"/>
        <w:jc w:val="both"/>
        <w:rPr>
          <w:rFonts w:ascii="Cambria" w:eastAsia="Cambria" w:hAnsi="Cambria" w:cs="Cambria"/>
          <w:sz w:val="20"/>
          <w:szCs w:val="20"/>
          <w:lang w:val="pt-PT"/>
        </w:rPr>
      </w:pPr>
      <w:r w:rsidRPr="0026512E">
        <w:rPr>
          <w:rFonts w:ascii="Cambria" w:eastAsia="Cambria" w:hAnsi="Cambria" w:cs="Cambria"/>
          <w:sz w:val="18"/>
          <w:szCs w:val="20"/>
          <w:lang w:val="pt-PT"/>
        </w:rPr>
        <w:t>Tel: +507 511 6008 (ext. 359), E-Mail: yvergara@arap.gob.pa; hsfs@arap.gob.pa</w:t>
      </w:r>
    </w:p>
    <w:p w14:paraId="0947627F" w14:textId="77777777" w:rsidR="00671090" w:rsidRPr="0026512E" w:rsidRDefault="00671090" w:rsidP="00671090">
      <w:pPr>
        <w:spacing w:after="0" w:line="240" w:lineRule="auto"/>
        <w:rPr>
          <w:rFonts w:ascii="Cambria" w:eastAsia="Cambria" w:hAnsi="Cambria" w:cs="Cambria"/>
          <w:b/>
          <w:sz w:val="18"/>
          <w:szCs w:val="20"/>
          <w:lang w:val="pt-PT"/>
        </w:rPr>
      </w:pPr>
    </w:p>
    <w:p w14:paraId="129A46DB" w14:textId="77777777" w:rsidR="00671090" w:rsidRPr="0026512E" w:rsidRDefault="00671090" w:rsidP="00671090">
      <w:pPr>
        <w:spacing w:after="0" w:line="240" w:lineRule="auto"/>
        <w:rPr>
          <w:rFonts w:ascii="Cambria" w:eastAsia="Cambria" w:hAnsi="Cambria" w:cs="Cambria"/>
          <w:sz w:val="20"/>
          <w:szCs w:val="20"/>
          <w:lang w:val="pt-PT"/>
        </w:rPr>
      </w:pPr>
      <w:r w:rsidRPr="0026512E">
        <w:rPr>
          <w:rFonts w:ascii="Cambria" w:eastAsia="Cambria" w:hAnsi="Cambria" w:cs="Cambria"/>
          <w:b/>
          <w:sz w:val="18"/>
          <w:szCs w:val="20"/>
          <w:lang w:val="pt-PT"/>
        </w:rPr>
        <w:t>Bethancourt</w:t>
      </w:r>
      <w:r w:rsidRPr="0026512E">
        <w:rPr>
          <w:rFonts w:ascii="Cambria" w:eastAsia="Cambria" w:hAnsi="Cambria" w:cs="Cambria"/>
          <w:sz w:val="18"/>
          <w:szCs w:val="20"/>
          <w:lang w:val="pt-PT"/>
        </w:rPr>
        <w:t>, Elizabeth</w:t>
      </w:r>
    </w:p>
    <w:p w14:paraId="439CF32F" w14:textId="77777777" w:rsidR="00671090" w:rsidRPr="0026512E" w:rsidRDefault="00671090" w:rsidP="00671090">
      <w:pPr>
        <w:spacing w:after="0" w:line="240" w:lineRule="auto"/>
        <w:jc w:val="both"/>
        <w:rPr>
          <w:rFonts w:ascii="Cambria" w:eastAsia="Cambria" w:hAnsi="Cambria" w:cs="Cambria"/>
          <w:sz w:val="20"/>
          <w:szCs w:val="20"/>
        </w:rPr>
      </w:pPr>
      <w:r w:rsidRPr="0026512E">
        <w:rPr>
          <w:rFonts w:ascii="Cambria" w:eastAsia="Cambria" w:hAnsi="Cambria" w:cs="Cambria"/>
          <w:sz w:val="18"/>
          <w:szCs w:val="20"/>
        </w:rPr>
        <w:t>Subdirectora de Finanzas, Autoridad de los Recursos Acuáticos de Panamá - ARAP</w:t>
      </w:r>
    </w:p>
    <w:p w14:paraId="772A31AE" w14:textId="77777777" w:rsidR="00671090" w:rsidRPr="0060299A" w:rsidRDefault="00671090" w:rsidP="00671090">
      <w:pPr>
        <w:spacing w:after="0" w:line="240" w:lineRule="auto"/>
        <w:jc w:val="both"/>
        <w:rPr>
          <w:rFonts w:ascii="Cambria" w:eastAsia="Cambria" w:hAnsi="Cambria" w:cs="Cambria"/>
          <w:sz w:val="20"/>
          <w:szCs w:val="20"/>
          <w:lang w:val="it-IT"/>
        </w:rPr>
      </w:pPr>
      <w:r w:rsidRPr="0060299A">
        <w:rPr>
          <w:rFonts w:ascii="Cambria" w:eastAsia="Cambria" w:hAnsi="Cambria" w:cs="Cambria"/>
          <w:sz w:val="18"/>
          <w:szCs w:val="20"/>
          <w:lang w:val="it-IT"/>
        </w:rPr>
        <w:t>E-Mail: ebethancourt@arap.gob.pa</w:t>
      </w:r>
    </w:p>
    <w:p w14:paraId="28C0D7B9" w14:textId="77777777" w:rsidR="00671090" w:rsidRPr="0060299A" w:rsidRDefault="00671090" w:rsidP="00671090">
      <w:pPr>
        <w:spacing w:after="0" w:line="240" w:lineRule="auto"/>
        <w:rPr>
          <w:rFonts w:ascii="Cambria" w:eastAsia="Cambria" w:hAnsi="Cambria" w:cs="Cambria"/>
          <w:sz w:val="20"/>
          <w:szCs w:val="20"/>
          <w:lang w:val="it-IT"/>
        </w:rPr>
      </w:pPr>
    </w:p>
    <w:p w14:paraId="0920A343" w14:textId="77777777" w:rsidR="00671090" w:rsidRPr="00671090" w:rsidRDefault="00671090" w:rsidP="00671090">
      <w:pPr>
        <w:spacing w:after="0" w:line="240" w:lineRule="auto"/>
        <w:rPr>
          <w:rFonts w:ascii="Cambria" w:eastAsia="Cambria" w:hAnsi="Cambria" w:cs="Cambria"/>
          <w:sz w:val="20"/>
          <w:szCs w:val="20"/>
        </w:rPr>
      </w:pPr>
      <w:r w:rsidRPr="00671090">
        <w:rPr>
          <w:rFonts w:ascii="Cambria" w:eastAsia="Cambria" w:hAnsi="Cambria" w:cs="Cambria"/>
          <w:b/>
          <w:sz w:val="18"/>
          <w:szCs w:val="20"/>
        </w:rPr>
        <w:lastRenderedPageBreak/>
        <w:t>Díaz de Santamaría</w:t>
      </w:r>
      <w:r w:rsidRPr="00671090">
        <w:rPr>
          <w:rFonts w:ascii="Cambria" w:eastAsia="Cambria" w:hAnsi="Cambria" w:cs="Cambria"/>
          <w:sz w:val="18"/>
          <w:szCs w:val="20"/>
        </w:rPr>
        <w:t>, María Patricia</w:t>
      </w:r>
    </w:p>
    <w:p w14:paraId="4423E6A7" w14:textId="77777777" w:rsidR="00671090" w:rsidRPr="00671090" w:rsidRDefault="00671090" w:rsidP="00671090">
      <w:pPr>
        <w:spacing w:after="0" w:line="240" w:lineRule="auto"/>
        <w:jc w:val="both"/>
        <w:rPr>
          <w:rFonts w:ascii="Cambria" w:eastAsia="Cambria" w:hAnsi="Cambria" w:cs="Cambria"/>
          <w:sz w:val="20"/>
          <w:szCs w:val="20"/>
        </w:rPr>
      </w:pPr>
      <w:r w:rsidRPr="00671090">
        <w:rPr>
          <w:rFonts w:ascii="Cambria" w:eastAsia="Cambria" w:hAnsi="Cambria" w:cs="Cambria"/>
          <w:sz w:val="18"/>
          <w:szCs w:val="20"/>
        </w:rPr>
        <w:t>Delegada representante de la Industria, FIPESCA - Fundación Internacional de Pesca, Zona de Libre Proceso de Corozal, Edificio 297, Corozal</w:t>
      </w:r>
    </w:p>
    <w:p w14:paraId="3054800B" w14:textId="77777777" w:rsidR="00671090" w:rsidRPr="0026512E" w:rsidRDefault="00671090" w:rsidP="00671090">
      <w:pPr>
        <w:spacing w:after="0" w:line="240" w:lineRule="auto"/>
        <w:jc w:val="both"/>
        <w:rPr>
          <w:rFonts w:ascii="Cambria" w:eastAsia="Cambria" w:hAnsi="Cambria" w:cs="Cambria"/>
          <w:sz w:val="20"/>
          <w:szCs w:val="20"/>
          <w:lang w:val="pt-PT"/>
        </w:rPr>
      </w:pPr>
      <w:r w:rsidRPr="0026512E">
        <w:rPr>
          <w:rFonts w:ascii="Cambria" w:eastAsia="Cambria" w:hAnsi="Cambria" w:cs="Cambria"/>
          <w:sz w:val="18"/>
          <w:szCs w:val="20"/>
          <w:lang w:val="pt-PT"/>
        </w:rPr>
        <w:t>Tel: +507 378 6640; +507 657 32047, E-Mail: mpdiaz@fipesca.com; mapatdiaz30@gmail.com</w:t>
      </w:r>
    </w:p>
    <w:p w14:paraId="34C0E4A3" w14:textId="77777777" w:rsidR="00671090" w:rsidRPr="0026512E" w:rsidRDefault="00671090" w:rsidP="00671090">
      <w:pPr>
        <w:spacing w:after="0" w:line="240" w:lineRule="auto"/>
        <w:rPr>
          <w:rFonts w:ascii="Cambria" w:eastAsia="Cambria" w:hAnsi="Cambria" w:cs="Cambria"/>
          <w:sz w:val="20"/>
          <w:szCs w:val="20"/>
          <w:lang w:val="pt-PT"/>
        </w:rPr>
      </w:pPr>
    </w:p>
    <w:p w14:paraId="29B5DFAF" w14:textId="77777777" w:rsidR="0034441A" w:rsidRPr="0060299A" w:rsidRDefault="0034441A" w:rsidP="0034441A">
      <w:pPr>
        <w:spacing w:after="0" w:line="240" w:lineRule="auto"/>
        <w:rPr>
          <w:rFonts w:ascii="Cambria" w:eastAsia="Cambria" w:hAnsi="Cambria" w:cs="Cambria"/>
          <w:sz w:val="20"/>
          <w:szCs w:val="20"/>
        </w:rPr>
      </w:pPr>
      <w:r w:rsidRPr="0060299A">
        <w:rPr>
          <w:rFonts w:ascii="Cambria" w:eastAsia="Cambria" w:hAnsi="Cambria" w:cs="Cambria"/>
          <w:b/>
          <w:sz w:val="20"/>
          <w:szCs w:val="20"/>
        </w:rPr>
        <w:t>REINO UNIDO DE GRAN BRETAÑA E IRLANDA DEL NORTE</w:t>
      </w:r>
    </w:p>
    <w:p w14:paraId="415308C7" w14:textId="77777777" w:rsidR="0034441A" w:rsidRPr="0026512E" w:rsidRDefault="0034441A" w:rsidP="0034441A">
      <w:pPr>
        <w:spacing w:after="0" w:line="240" w:lineRule="auto"/>
        <w:rPr>
          <w:rFonts w:ascii="Cambria" w:eastAsia="Cambria" w:hAnsi="Cambria" w:cs="Cambria"/>
          <w:sz w:val="20"/>
          <w:szCs w:val="20"/>
          <w:lang w:val="en-US"/>
        </w:rPr>
      </w:pPr>
      <w:r w:rsidRPr="0026512E">
        <w:rPr>
          <w:rFonts w:ascii="Cambria" w:eastAsia="Cambria" w:hAnsi="Cambria" w:cs="Cambria"/>
          <w:b/>
          <w:sz w:val="18"/>
          <w:szCs w:val="20"/>
          <w:lang w:val="en-US"/>
        </w:rPr>
        <w:t>Keedy</w:t>
      </w:r>
      <w:r w:rsidRPr="0026512E">
        <w:rPr>
          <w:rFonts w:ascii="Cambria" w:eastAsia="Cambria" w:hAnsi="Cambria" w:cs="Cambria"/>
          <w:sz w:val="18"/>
          <w:szCs w:val="20"/>
          <w:lang w:val="en-US"/>
        </w:rPr>
        <w:t>, Jess</w:t>
      </w:r>
    </w:p>
    <w:p w14:paraId="298489B8" w14:textId="77777777" w:rsidR="0034441A" w:rsidRPr="0026512E" w:rsidRDefault="0034441A" w:rsidP="0034441A">
      <w:pPr>
        <w:spacing w:after="0" w:line="240" w:lineRule="auto"/>
        <w:jc w:val="both"/>
        <w:rPr>
          <w:rFonts w:ascii="Cambria" w:eastAsia="Cambria" w:hAnsi="Cambria" w:cs="Cambria"/>
          <w:sz w:val="20"/>
          <w:szCs w:val="20"/>
          <w:lang w:val="en-US"/>
        </w:rPr>
      </w:pPr>
      <w:r w:rsidRPr="0026512E">
        <w:rPr>
          <w:rFonts w:ascii="Cambria" w:eastAsia="Cambria" w:hAnsi="Cambria" w:cs="Cambria"/>
          <w:sz w:val="18"/>
          <w:szCs w:val="20"/>
          <w:lang w:val="en-US"/>
        </w:rPr>
        <w:t xml:space="preserve">Joint Head, International Fisheries, Marine &amp; Fisheries, Department for Environment, Food and Rural Affairs (Defra), Marine &amp; Fisheries Directorate, First Floor, Seacole Wing, 2 </w:t>
      </w:r>
      <w:proofErr w:type="spellStart"/>
      <w:r w:rsidRPr="0026512E">
        <w:rPr>
          <w:rFonts w:ascii="Cambria" w:eastAsia="Cambria" w:hAnsi="Cambria" w:cs="Cambria"/>
          <w:sz w:val="18"/>
          <w:szCs w:val="20"/>
          <w:lang w:val="en-US"/>
        </w:rPr>
        <w:t>Marsham</w:t>
      </w:r>
      <w:proofErr w:type="spellEnd"/>
      <w:r w:rsidRPr="0026512E">
        <w:rPr>
          <w:rFonts w:ascii="Cambria" w:eastAsia="Cambria" w:hAnsi="Cambria" w:cs="Cambria"/>
          <w:sz w:val="18"/>
          <w:szCs w:val="20"/>
          <w:lang w:val="en-US"/>
        </w:rPr>
        <w:t xml:space="preserve"> Street, London SW1P 3JR</w:t>
      </w:r>
    </w:p>
    <w:p w14:paraId="5CA42000" w14:textId="77777777" w:rsidR="0034441A" w:rsidRPr="0026512E" w:rsidRDefault="0034441A" w:rsidP="0034441A">
      <w:pPr>
        <w:spacing w:after="0" w:line="240" w:lineRule="auto"/>
        <w:jc w:val="both"/>
        <w:rPr>
          <w:rFonts w:ascii="Cambria" w:eastAsia="Cambria" w:hAnsi="Cambria" w:cs="Cambria"/>
          <w:sz w:val="20"/>
          <w:szCs w:val="20"/>
          <w:lang w:val="pt-PT"/>
        </w:rPr>
      </w:pPr>
      <w:r w:rsidRPr="0026512E">
        <w:rPr>
          <w:rFonts w:ascii="Cambria" w:eastAsia="Cambria" w:hAnsi="Cambria" w:cs="Cambria"/>
          <w:sz w:val="18"/>
          <w:szCs w:val="20"/>
          <w:lang w:val="pt-PT"/>
        </w:rPr>
        <w:t>Tel: +44 755 724 5171; +44 208 026 63350, E-Mail: jess.keedy@defra.gov.uk</w:t>
      </w:r>
    </w:p>
    <w:p w14:paraId="1F6C76C5" w14:textId="77777777" w:rsidR="0034441A" w:rsidRPr="0026512E" w:rsidRDefault="0034441A" w:rsidP="0034441A">
      <w:pPr>
        <w:spacing w:after="0" w:line="240" w:lineRule="auto"/>
        <w:rPr>
          <w:rFonts w:ascii="Cambria" w:eastAsia="Cambria" w:hAnsi="Cambria" w:cs="Cambria"/>
          <w:b/>
          <w:sz w:val="18"/>
          <w:szCs w:val="20"/>
          <w:lang w:val="pt-PT"/>
        </w:rPr>
      </w:pPr>
    </w:p>
    <w:p w14:paraId="1F152415" w14:textId="77777777" w:rsidR="0034441A" w:rsidRPr="0060299A" w:rsidRDefault="0034441A" w:rsidP="0034441A">
      <w:pPr>
        <w:spacing w:after="0" w:line="240" w:lineRule="auto"/>
        <w:rPr>
          <w:rFonts w:ascii="Cambria" w:eastAsia="Cambria" w:hAnsi="Cambria" w:cs="Cambria"/>
          <w:sz w:val="20"/>
          <w:szCs w:val="20"/>
          <w:lang w:val="it-IT"/>
        </w:rPr>
      </w:pPr>
      <w:r w:rsidRPr="0060299A">
        <w:rPr>
          <w:rFonts w:ascii="Cambria" w:eastAsia="Cambria" w:hAnsi="Cambria" w:cs="Cambria"/>
          <w:b/>
          <w:sz w:val="18"/>
          <w:szCs w:val="20"/>
          <w:lang w:val="it-IT"/>
        </w:rPr>
        <w:t>Bella</w:t>
      </w:r>
      <w:r w:rsidRPr="0060299A">
        <w:rPr>
          <w:rFonts w:ascii="Cambria" w:eastAsia="Cambria" w:hAnsi="Cambria" w:cs="Cambria"/>
          <w:sz w:val="18"/>
          <w:szCs w:val="20"/>
          <w:lang w:val="it-IT"/>
        </w:rPr>
        <w:t>, Carlo</w:t>
      </w:r>
    </w:p>
    <w:p w14:paraId="0915FC2B" w14:textId="77777777" w:rsidR="0034441A" w:rsidRPr="0026512E" w:rsidRDefault="0034441A" w:rsidP="0034441A">
      <w:pPr>
        <w:spacing w:after="0" w:line="240" w:lineRule="auto"/>
        <w:jc w:val="both"/>
        <w:rPr>
          <w:rFonts w:ascii="Cambria" w:eastAsia="Cambria" w:hAnsi="Cambria" w:cs="Cambria"/>
          <w:sz w:val="20"/>
          <w:szCs w:val="20"/>
          <w:lang w:val="en-US"/>
        </w:rPr>
      </w:pPr>
      <w:r w:rsidRPr="0026512E">
        <w:rPr>
          <w:rFonts w:ascii="Cambria" w:eastAsia="Cambria" w:hAnsi="Cambria" w:cs="Cambria"/>
          <w:sz w:val="18"/>
          <w:szCs w:val="20"/>
          <w:lang w:val="en-US"/>
        </w:rPr>
        <w:t>Defra, Horizon House, Deanery Road, Bristol, BS31 2UD</w:t>
      </w:r>
    </w:p>
    <w:p w14:paraId="2B77BC7D" w14:textId="77777777" w:rsidR="0034441A" w:rsidRPr="0026512E" w:rsidRDefault="0034441A" w:rsidP="0034441A">
      <w:pPr>
        <w:spacing w:after="0" w:line="240" w:lineRule="auto"/>
        <w:jc w:val="both"/>
        <w:rPr>
          <w:rFonts w:ascii="Cambria" w:eastAsia="Cambria" w:hAnsi="Cambria" w:cs="Cambria"/>
          <w:sz w:val="20"/>
          <w:szCs w:val="20"/>
          <w:lang w:val="pt-PT"/>
        </w:rPr>
      </w:pPr>
      <w:r w:rsidRPr="0026512E">
        <w:rPr>
          <w:rFonts w:ascii="Cambria" w:eastAsia="Cambria" w:hAnsi="Cambria" w:cs="Cambria"/>
          <w:sz w:val="18"/>
          <w:szCs w:val="20"/>
          <w:lang w:val="pt-PT"/>
        </w:rPr>
        <w:t>Tel: +44 739 526 8009, E-Mail: carlo.bella@defra.gov.uk</w:t>
      </w:r>
    </w:p>
    <w:p w14:paraId="4B313C65" w14:textId="77777777" w:rsidR="0034441A" w:rsidRDefault="0034441A" w:rsidP="00671090">
      <w:pPr>
        <w:spacing w:after="0" w:line="240" w:lineRule="auto"/>
        <w:rPr>
          <w:rFonts w:ascii="Cambria" w:eastAsia="Cambria" w:hAnsi="Cambria" w:cs="Cambria"/>
          <w:b/>
          <w:sz w:val="20"/>
          <w:szCs w:val="20"/>
          <w:lang w:val="pt-PT"/>
        </w:rPr>
      </w:pPr>
    </w:p>
    <w:p w14:paraId="6710155B" w14:textId="7E8EE697" w:rsidR="00671090" w:rsidRPr="0026512E" w:rsidRDefault="00671090" w:rsidP="00671090">
      <w:pPr>
        <w:spacing w:after="0" w:line="240" w:lineRule="auto"/>
        <w:rPr>
          <w:rFonts w:ascii="Cambria" w:eastAsia="Cambria" w:hAnsi="Cambria" w:cs="Cambria"/>
          <w:sz w:val="20"/>
          <w:szCs w:val="20"/>
          <w:lang w:val="fr-FR"/>
        </w:rPr>
      </w:pPr>
      <w:r w:rsidRPr="0026512E">
        <w:rPr>
          <w:rFonts w:ascii="Cambria" w:eastAsia="Cambria" w:hAnsi="Cambria" w:cs="Cambria"/>
          <w:b/>
          <w:sz w:val="20"/>
          <w:szCs w:val="20"/>
          <w:lang w:val="fr-FR"/>
        </w:rPr>
        <w:t>SENEGAL</w:t>
      </w:r>
    </w:p>
    <w:p w14:paraId="6F104396" w14:textId="77777777" w:rsidR="00671090" w:rsidRPr="0026512E" w:rsidRDefault="00671090" w:rsidP="00671090">
      <w:pPr>
        <w:spacing w:after="0" w:line="240" w:lineRule="auto"/>
        <w:rPr>
          <w:rFonts w:ascii="Cambria" w:eastAsia="Cambria" w:hAnsi="Cambria" w:cs="Cambria"/>
          <w:sz w:val="20"/>
          <w:szCs w:val="20"/>
          <w:lang w:val="fr-FR"/>
        </w:rPr>
      </w:pPr>
      <w:r w:rsidRPr="0026512E">
        <w:rPr>
          <w:rFonts w:ascii="Cambria" w:eastAsia="Cambria" w:hAnsi="Cambria" w:cs="Cambria"/>
          <w:b/>
          <w:sz w:val="18"/>
          <w:szCs w:val="20"/>
          <w:lang w:val="fr-FR"/>
        </w:rPr>
        <w:t>Diouf</w:t>
      </w:r>
      <w:r w:rsidRPr="0026512E">
        <w:rPr>
          <w:rFonts w:ascii="Cambria" w:eastAsia="Cambria" w:hAnsi="Cambria" w:cs="Cambria"/>
          <w:sz w:val="18"/>
          <w:szCs w:val="20"/>
          <w:lang w:val="fr-FR"/>
        </w:rPr>
        <w:t>, Ibrahima</w:t>
      </w:r>
    </w:p>
    <w:p w14:paraId="5DFDB12D" w14:textId="77777777" w:rsidR="00671090" w:rsidRPr="0026512E" w:rsidRDefault="00671090" w:rsidP="00671090">
      <w:pPr>
        <w:spacing w:after="0" w:line="240" w:lineRule="auto"/>
        <w:jc w:val="both"/>
        <w:rPr>
          <w:rFonts w:ascii="Cambria" w:eastAsia="Cambria" w:hAnsi="Cambria" w:cs="Cambria"/>
          <w:sz w:val="20"/>
          <w:szCs w:val="20"/>
          <w:lang w:val="fr-FR"/>
        </w:rPr>
      </w:pPr>
      <w:r w:rsidRPr="0026512E">
        <w:rPr>
          <w:rFonts w:ascii="Cambria" w:eastAsia="Cambria" w:hAnsi="Cambria" w:cs="Cambria"/>
          <w:sz w:val="18"/>
          <w:szCs w:val="20"/>
          <w:lang w:val="fr-FR"/>
        </w:rPr>
        <w:t>Ingénieur des Pêches, Direction des Pêches Maritimes, Chef de la Division de la pêche industrielle, Sphère ministérielle Ousmane Tanor DIENG, Immeuble D, 2e étage, Diamniadio, BP 289 Dakar</w:t>
      </w:r>
    </w:p>
    <w:p w14:paraId="6882E389" w14:textId="77777777" w:rsidR="00671090" w:rsidRPr="0026512E" w:rsidRDefault="00671090" w:rsidP="00671090">
      <w:pPr>
        <w:spacing w:after="0" w:line="240" w:lineRule="auto"/>
        <w:jc w:val="both"/>
        <w:rPr>
          <w:rFonts w:ascii="Cambria" w:eastAsia="Cambria" w:hAnsi="Cambria" w:cs="Cambria"/>
          <w:sz w:val="20"/>
          <w:szCs w:val="20"/>
          <w:lang w:val="pt-PT"/>
        </w:rPr>
      </w:pPr>
      <w:r w:rsidRPr="0026512E">
        <w:rPr>
          <w:rFonts w:ascii="Cambria" w:eastAsia="Cambria" w:hAnsi="Cambria" w:cs="Cambria"/>
          <w:sz w:val="18"/>
          <w:szCs w:val="20"/>
          <w:lang w:val="pt-PT"/>
        </w:rPr>
        <w:t>Tel: +221 541 4764, Fax: +221 338 602 465, E-Mail: ivesdiouf@gmail.com</w:t>
      </w:r>
    </w:p>
    <w:p w14:paraId="005FF6F5" w14:textId="77777777" w:rsidR="00671090" w:rsidRPr="0026512E" w:rsidRDefault="00671090" w:rsidP="00671090">
      <w:pPr>
        <w:spacing w:after="0" w:line="240" w:lineRule="auto"/>
        <w:rPr>
          <w:rFonts w:ascii="Cambria" w:eastAsia="Cambria" w:hAnsi="Cambria" w:cs="Cambria"/>
          <w:sz w:val="20"/>
          <w:szCs w:val="20"/>
          <w:lang w:val="pt-PT"/>
        </w:rPr>
      </w:pPr>
    </w:p>
    <w:p w14:paraId="7C91D5F7" w14:textId="77777777" w:rsidR="00671090" w:rsidRPr="00671090" w:rsidRDefault="00671090" w:rsidP="00671090">
      <w:pPr>
        <w:spacing w:after="0" w:line="240" w:lineRule="auto"/>
        <w:rPr>
          <w:rFonts w:ascii="Cambria" w:eastAsia="Cambria" w:hAnsi="Cambria" w:cs="Cambria"/>
          <w:sz w:val="20"/>
          <w:szCs w:val="20"/>
          <w:lang w:val="pt-PT"/>
        </w:rPr>
      </w:pPr>
      <w:r w:rsidRPr="00671090">
        <w:rPr>
          <w:rFonts w:ascii="Cambria" w:eastAsia="Cambria" w:hAnsi="Cambria" w:cs="Cambria"/>
          <w:b/>
          <w:sz w:val="18"/>
          <w:szCs w:val="20"/>
          <w:lang w:val="pt-PT"/>
        </w:rPr>
        <w:t>Sèye</w:t>
      </w:r>
      <w:r w:rsidRPr="00671090">
        <w:rPr>
          <w:rFonts w:ascii="Cambria" w:eastAsia="Cambria" w:hAnsi="Cambria" w:cs="Cambria"/>
          <w:sz w:val="18"/>
          <w:szCs w:val="20"/>
          <w:lang w:val="pt-PT"/>
        </w:rPr>
        <w:t>, Mamadou</w:t>
      </w:r>
    </w:p>
    <w:p w14:paraId="01CA5115" w14:textId="77777777" w:rsidR="00671090" w:rsidRPr="0026512E" w:rsidRDefault="00671090" w:rsidP="00671090">
      <w:pPr>
        <w:spacing w:after="0" w:line="240" w:lineRule="auto"/>
        <w:jc w:val="both"/>
        <w:rPr>
          <w:rFonts w:ascii="Cambria" w:eastAsia="Cambria" w:hAnsi="Cambria" w:cs="Cambria"/>
          <w:sz w:val="20"/>
          <w:szCs w:val="20"/>
          <w:lang w:val="fr-FR"/>
        </w:rPr>
      </w:pPr>
      <w:r w:rsidRPr="0026512E">
        <w:rPr>
          <w:rFonts w:ascii="Cambria" w:eastAsia="Cambria" w:hAnsi="Cambria" w:cs="Cambria"/>
          <w:sz w:val="18"/>
          <w:szCs w:val="20"/>
          <w:lang w:val="fr-FR"/>
        </w:rPr>
        <w:t>Ingénieur des Pêches, Chef de la Division Gestion et Aménagement des Pêcheries, Direction des Pêches maritimes, Sphère ministérielle Ousmane Tanor Dieng, Bâtiment D, 2è étage, Diamniadio, BP 289 Dakar</w:t>
      </w:r>
    </w:p>
    <w:p w14:paraId="49954727" w14:textId="77777777" w:rsidR="00671090" w:rsidRPr="0060299A" w:rsidRDefault="00671090" w:rsidP="00671090">
      <w:pPr>
        <w:spacing w:after="0" w:line="240" w:lineRule="auto"/>
        <w:jc w:val="both"/>
        <w:rPr>
          <w:rFonts w:ascii="Cambria" w:eastAsia="Cambria" w:hAnsi="Cambria" w:cs="Cambria"/>
          <w:sz w:val="20"/>
          <w:szCs w:val="20"/>
          <w:lang w:val="it-IT"/>
        </w:rPr>
      </w:pPr>
      <w:r w:rsidRPr="0060299A">
        <w:rPr>
          <w:rFonts w:ascii="Cambria" w:eastAsia="Cambria" w:hAnsi="Cambria" w:cs="Cambria"/>
          <w:sz w:val="18"/>
          <w:szCs w:val="20"/>
          <w:lang w:val="it-IT"/>
        </w:rPr>
        <w:t>Tel: +221 77 841 83 94, Fax: +221 821 47 58, E-Mail: mdseye@gmail.com; mdseye1@gmail.com; mdouseye@yahoo.fr</w:t>
      </w:r>
    </w:p>
    <w:p w14:paraId="1BC678C7" w14:textId="77777777" w:rsidR="00671090" w:rsidRPr="0060299A" w:rsidRDefault="00671090" w:rsidP="00671090">
      <w:pPr>
        <w:spacing w:after="0" w:line="240" w:lineRule="auto"/>
        <w:rPr>
          <w:rFonts w:ascii="Cambria" w:eastAsia="Cambria" w:hAnsi="Cambria" w:cs="Cambria"/>
          <w:sz w:val="20"/>
          <w:szCs w:val="20"/>
          <w:lang w:val="it-IT"/>
        </w:rPr>
      </w:pPr>
    </w:p>
    <w:p w14:paraId="4B8DEEA9" w14:textId="77777777" w:rsidR="00574DDE" w:rsidRPr="0060299A" w:rsidRDefault="00574DDE" w:rsidP="00574DDE">
      <w:pPr>
        <w:spacing w:after="0" w:line="240" w:lineRule="auto"/>
        <w:rPr>
          <w:rFonts w:ascii="Cambria" w:eastAsia="Cambria" w:hAnsi="Cambria" w:cs="Cambria"/>
          <w:sz w:val="20"/>
          <w:szCs w:val="20"/>
          <w:lang w:val="it-IT"/>
        </w:rPr>
      </w:pPr>
      <w:r w:rsidRPr="0060299A">
        <w:rPr>
          <w:rFonts w:ascii="Cambria" w:eastAsia="Cambria" w:hAnsi="Cambria" w:cs="Cambria"/>
          <w:b/>
          <w:sz w:val="20"/>
          <w:szCs w:val="20"/>
          <w:lang w:val="it-IT"/>
        </w:rPr>
        <w:t>UNIÓN EUROPEA</w:t>
      </w:r>
    </w:p>
    <w:p w14:paraId="1F099B85" w14:textId="77777777" w:rsidR="00574DDE" w:rsidRPr="0060299A" w:rsidRDefault="00574DDE" w:rsidP="00574DDE">
      <w:pPr>
        <w:spacing w:after="0" w:line="240" w:lineRule="auto"/>
        <w:rPr>
          <w:rFonts w:ascii="Cambria" w:eastAsia="Cambria" w:hAnsi="Cambria" w:cs="Cambria"/>
          <w:sz w:val="20"/>
          <w:szCs w:val="20"/>
          <w:lang w:val="it-IT"/>
        </w:rPr>
      </w:pPr>
      <w:r w:rsidRPr="0060299A">
        <w:rPr>
          <w:rFonts w:ascii="Cambria" w:eastAsia="Cambria" w:hAnsi="Cambria" w:cs="Cambria"/>
          <w:b/>
          <w:sz w:val="18"/>
          <w:szCs w:val="20"/>
          <w:lang w:val="it-IT"/>
        </w:rPr>
        <w:t>Howard</w:t>
      </w:r>
      <w:r w:rsidRPr="0060299A">
        <w:rPr>
          <w:rFonts w:ascii="Cambria" w:eastAsia="Cambria" w:hAnsi="Cambria" w:cs="Cambria"/>
          <w:sz w:val="18"/>
          <w:szCs w:val="20"/>
          <w:lang w:val="it-IT"/>
        </w:rPr>
        <w:t>, Séamus</w:t>
      </w:r>
    </w:p>
    <w:p w14:paraId="4E9FF3CA" w14:textId="77777777" w:rsidR="00574DDE" w:rsidRPr="0060299A" w:rsidRDefault="00574DDE" w:rsidP="00574DDE">
      <w:pPr>
        <w:spacing w:after="0" w:line="240" w:lineRule="auto"/>
        <w:jc w:val="both"/>
        <w:rPr>
          <w:rFonts w:ascii="Cambria" w:eastAsia="Cambria" w:hAnsi="Cambria" w:cs="Cambria"/>
          <w:sz w:val="20"/>
          <w:szCs w:val="20"/>
          <w:lang w:val="it-IT"/>
        </w:rPr>
      </w:pPr>
      <w:proofErr w:type="spellStart"/>
      <w:r w:rsidRPr="0060299A">
        <w:rPr>
          <w:rFonts w:ascii="Cambria" w:eastAsia="Cambria" w:hAnsi="Cambria" w:cs="Cambria"/>
          <w:sz w:val="18"/>
          <w:szCs w:val="20"/>
          <w:lang w:val="it-IT"/>
        </w:rPr>
        <w:t>European</w:t>
      </w:r>
      <w:proofErr w:type="spellEnd"/>
      <w:r w:rsidRPr="0060299A">
        <w:rPr>
          <w:rFonts w:ascii="Cambria" w:eastAsia="Cambria" w:hAnsi="Cambria" w:cs="Cambria"/>
          <w:sz w:val="18"/>
          <w:szCs w:val="20"/>
          <w:lang w:val="it-IT"/>
        </w:rPr>
        <w:t xml:space="preserve"> Commission, DG MARE, Rue Joseph II 99, 1000 </w:t>
      </w:r>
      <w:proofErr w:type="spellStart"/>
      <w:r w:rsidRPr="0060299A">
        <w:rPr>
          <w:rFonts w:ascii="Cambria" w:eastAsia="Cambria" w:hAnsi="Cambria" w:cs="Cambria"/>
          <w:sz w:val="18"/>
          <w:szCs w:val="20"/>
          <w:lang w:val="it-IT"/>
        </w:rPr>
        <w:t>Brussels</w:t>
      </w:r>
      <w:proofErr w:type="spellEnd"/>
      <w:r w:rsidRPr="0060299A">
        <w:rPr>
          <w:rFonts w:ascii="Cambria" w:eastAsia="Cambria" w:hAnsi="Cambria" w:cs="Cambria"/>
          <w:sz w:val="18"/>
          <w:szCs w:val="20"/>
          <w:lang w:val="it-IT"/>
        </w:rPr>
        <w:t xml:space="preserve">, </w:t>
      </w:r>
      <w:proofErr w:type="spellStart"/>
      <w:r w:rsidRPr="0060299A">
        <w:rPr>
          <w:rFonts w:ascii="Cambria" w:eastAsia="Cambria" w:hAnsi="Cambria" w:cs="Cambria"/>
          <w:sz w:val="18"/>
          <w:szCs w:val="20"/>
          <w:lang w:val="it-IT"/>
        </w:rPr>
        <w:t>Belgium</w:t>
      </w:r>
      <w:proofErr w:type="spellEnd"/>
    </w:p>
    <w:p w14:paraId="6958683E" w14:textId="77777777" w:rsidR="00574DDE" w:rsidRPr="00671090" w:rsidRDefault="00574DDE" w:rsidP="00574DDE">
      <w:pPr>
        <w:spacing w:after="0" w:line="240" w:lineRule="auto"/>
        <w:jc w:val="both"/>
        <w:rPr>
          <w:rFonts w:ascii="Cambria" w:eastAsia="Cambria" w:hAnsi="Cambria" w:cs="Cambria"/>
          <w:sz w:val="20"/>
          <w:szCs w:val="20"/>
          <w:lang w:val="pt-PT"/>
        </w:rPr>
      </w:pPr>
      <w:r w:rsidRPr="00671090">
        <w:rPr>
          <w:rFonts w:ascii="Cambria" w:eastAsia="Cambria" w:hAnsi="Cambria" w:cs="Cambria"/>
          <w:sz w:val="18"/>
          <w:szCs w:val="20"/>
          <w:lang w:val="pt-PT"/>
        </w:rPr>
        <w:t>Tel: +32 229 50083; +32 488 258 038, E-Mail: seamus.howard@ec.europa.eu</w:t>
      </w:r>
    </w:p>
    <w:p w14:paraId="52A90FAD" w14:textId="77777777" w:rsidR="00574DDE" w:rsidRPr="00574DDE" w:rsidRDefault="00574DDE" w:rsidP="00574DDE">
      <w:pPr>
        <w:spacing w:after="0" w:line="240" w:lineRule="auto"/>
        <w:rPr>
          <w:rFonts w:ascii="Cambria" w:eastAsia="Cambria" w:hAnsi="Cambria" w:cs="Cambria"/>
          <w:b/>
          <w:sz w:val="18"/>
          <w:szCs w:val="20"/>
          <w:lang w:val="pt-PT"/>
        </w:rPr>
      </w:pPr>
    </w:p>
    <w:p w14:paraId="3ACB3830" w14:textId="77777777" w:rsidR="00574DDE" w:rsidRPr="0060299A" w:rsidRDefault="00574DDE" w:rsidP="00574DDE">
      <w:pPr>
        <w:spacing w:after="0" w:line="240" w:lineRule="auto"/>
        <w:rPr>
          <w:rFonts w:ascii="Cambria" w:eastAsia="Cambria" w:hAnsi="Cambria" w:cs="Cambria"/>
          <w:sz w:val="20"/>
          <w:szCs w:val="20"/>
          <w:lang w:val="it-IT"/>
        </w:rPr>
      </w:pPr>
      <w:r w:rsidRPr="0060299A">
        <w:rPr>
          <w:rFonts w:ascii="Cambria" w:eastAsia="Cambria" w:hAnsi="Cambria" w:cs="Cambria"/>
          <w:b/>
          <w:sz w:val="18"/>
          <w:szCs w:val="20"/>
          <w:lang w:val="it-IT"/>
        </w:rPr>
        <w:t>Khalil</w:t>
      </w:r>
      <w:r w:rsidRPr="0060299A">
        <w:rPr>
          <w:rFonts w:ascii="Cambria" w:eastAsia="Cambria" w:hAnsi="Cambria" w:cs="Cambria"/>
          <w:sz w:val="18"/>
          <w:szCs w:val="20"/>
          <w:lang w:val="it-IT"/>
        </w:rPr>
        <w:t>, Samira</w:t>
      </w:r>
    </w:p>
    <w:p w14:paraId="21376933" w14:textId="77777777" w:rsidR="00574DDE" w:rsidRPr="0026512E" w:rsidRDefault="00574DDE" w:rsidP="00574DDE">
      <w:pPr>
        <w:spacing w:after="0" w:line="240" w:lineRule="auto"/>
        <w:jc w:val="both"/>
        <w:rPr>
          <w:rFonts w:ascii="Cambria" w:eastAsia="Cambria" w:hAnsi="Cambria" w:cs="Cambria"/>
          <w:sz w:val="20"/>
          <w:szCs w:val="20"/>
          <w:lang w:val="en-US"/>
        </w:rPr>
      </w:pPr>
      <w:r w:rsidRPr="0026512E">
        <w:rPr>
          <w:rFonts w:ascii="Cambria" w:eastAsia="Cambria" w:hAnsi="Cambria" w:cs="Cambria"/>
          <w:sz w:val="18"/>
          <w:szCs w:val="20"/>
          <w:lang w:val="en-US"/>
        </w:rPr>
        <w:t>European Commission, DG Maritime Affairs and Fisheries, Unit B-1 "International Affairs, Law of the Sea and RFOs", Joseph II - 99 3/74, 1049 Brussels, Belgium</w:t>
      </w:r>
    </w:p>
    <w:p w14:paraId="65CB823F" w14:textId="77777777" w:rsidR="00574DDE" w:rsidRPr="0026512E" w:rsidRDefault="00574DDE" w:rsidP="00574DDE">
      <w:pPr>
        <w:spacing w:after="0" w:line="240" w:lineRule="auto"/>
        <w:jc w:val="both"/>
        <w:rPr>
          <w:rFonts w:ascii="Cambria" w:eastAsia="Cambria" w:hAnsi="Cambria" w:cs="Cambria"/>
          <w:sz w:val="20"/>
          <w:szCs w:val="20"/>
          <w:lang w:val="pt-PT"/>
        </w:rPr>
      </w:pPr>
      <w:r w:rsidRPr="0026512E">
        <w:rPr>
          <w:rFonts w:ascii="Cambria" w:eastAsia="Cambria" w:hAnsi="Cambria" w:cs="Cambria"/>
          <w:sz w:val="18"/>
          <w:szCs w:val="20"/>
          <w:lang w:val="pt-PT"/>
        </w:rPr>
        <w:t>Tel: +32 2 298 03 39; +32 229 11111, E-Mail: samira.khalil@ec.europa.eu</w:t>
      </w:r>
    </w:p>
    <w:p w14:paraId="4B5097FB" w14:textId="77777777" w:rsidR="00574DDE" w:rsidRPr="0026512E" w:rsidRDefault="00574DDE" w:rsidP="00574DDE">
      <w:pPr>
        <w:spacing w:after="0" w:line="240" w:lineRule="auto"/>
        <w:rPr>
          <w:rFonts w:ascii="Cambria" w:eastAsia="Cambria" w:hAnsi="Cambria" w:cs="Cambria"/>
          <w:sz w:val="20"/>
          <w:szCs w:val="20"/>
          <w:lang w:val="pt-PT"/>
        </w:rPr>
      </w:pPr>
    </w:p>
    <w:p w14:paraId="39411D54" w14:textId="77777777" w:rsidR="00671090" w:rsidRPr="0026512E" w:rsidRDefault="00671090" w:rsidP="00671090">
      <w:pPr>
        <w:spacing w:after="0" w:line="240" w:lineRule="auto"/>
        <w:rPr>
          <w:rFonts w:ascii="Cambria" w:eastAsia="Cambria" w:hAnsi="Cambria" w:cs="Cambria"/>
          <w:sz w:val="20"/>
          <w:szCs w:val="20"/>
        </w:rPr>
      </w:pPr>
      <w:r w:rsidRPr="0026512E">
        <w:rPr>
          <w:rFonts w:ascii="Cambria" w:eastAsia="Cambria" w:hAnsi="Cambria" w:cs="Cambria"/>
          <w:b/>
          <w:sz w:val="20"/>
          <w:szCs w:val="20"/>
        </w:rPr>
        <w:t>VENEZUELA</w:t>
      </w:r>
    </w:p>
    <w:p w14:paraId="120EF5D6" w14:textId="77777777" w:rsidR="00671090" w:rsidRPr="0026512E" w:rsidRDefault="00671090" w:rsidP="00671090">
      <w:pPr>
        <w:spacing w:after="0" w:line="240" w:lineRule="auto"/>
        <w:rPr>
          <w:rFonts w:ascii="Cambria" w:eastAsia="Cambria" w:hAnsi="Cambria" w:cs="Cambria"/>
          <w:sz w:val="20"/>
          <w:szCs w:val="20"/>
        </w:rPr>
      </w:pPr>
      <w:r w:rsidRPr="0026512E">
        <w:rPr>
          <w:rFonts w:ascii="Cambria" w:eastAsia="Cambria" w:hAnsi="Cambria" w:cs="Cambria"/>
          <w:b/>
          <w:sz w:val="18"/>
          <w:szCs w:val="20"/>
        </w:rPr>
        <w:t>Pereira</w:t>
      </w:r>
      <w:r w:rsidRPr="0026512E">
        <w:rPr>
          <w:rFonts w:ascii="Cambria" w:eastAsia="Cambria" w:hAnsi="Cambria" w:cs="Cambria"/>
          <w:sz w:val="18"/>
          <w:szCs w:val="20"/>
        </w:rPr>
        <w:t>, Elizabeth</w:t>
      </w:r>
    </w:p>
    <w:p w14:paraId="62F9CFCF" w14:textId="77777777" w:rsidR="00671090" w:rsidRPr="0026512E" w:rsidRDefault="00671090" w:rsidP="00671090">
      <w:pPr>
        <w:spacing w:after="0" w:line="240" w:lineRule="auto"/>
        <w:jc w:val="both"/>
        <w:rPr>
          <w:rFonts w:ascii="Cambria" w:eastAsia="Cambria" w:hAnsi="Cambria" w:cs="Cambria"/>
          <w:sz w:val="20"/>
          <w:szCs w:val="20"/>
        </w:rPr>
      </w:pPr>
      <w:r w:rsidRPr="0026512E">
        <w:rPr>
          <w:rFonts w:ascii="Cambria" w:eastAsia="Cambria" w:hAnsi="Cambria" w:cs="Cambria"/>
          <w:sz w:val="18"/>
          <w:szCs w:val="20"/>
        </w:rPr>
        <w:t>Directora General de la Oficina de Integración y Asuntos Internacionales, Ministerio del Poder Popular de Pesca y Acuicultura, Gobierno Bolivariano de Venezuela, 1010 Caracas</w:t>
      </w:r>
    </w:p>
    <w:p w14:paraId="24A61377" w14:textId="77777777" w:rsidR="00671090" w:rsidRPr="0026512E" w:rsidRDefault="00671090" w:rsidP="00671090">
      <w:pPr>
        <w:spacing w:after="0" w:line="240" w:lineRule="auto"/>
        <w:jc w:val="both"/>
        <w:rPr>
          <w:rFonts w:ascii="Cambria" w:eastAsia="Cambria" w:hAnsi="Cambria" w:cs="Cambria"/>
          <w:sz w:val="20"/>
          <w:szCs w:val="20"/>
          <w:lang w:val="pt-PT"/>
        </w:rPr>
      </w:pPr>
      <w:r w:rsidRPr="0026512E">
        <w:rPr>
          <w:rFonts w:ascii="Cambria" w:eastAsia="Cambria" w:hAnsi="Cambria" w:cs="Cambria"/>
          <w:sz w:val="18"/>
          <w:szCs w:val="20"/>
          <w:lang w:val="pt-PT"/>
        </w:rPr>
        <w:t>Tel: +58 4241866945, E-Mail: oai.minpesca@gmail.com; oai.minpesca@minpesca.gob.ve</w:t>
      </w:r>
    </w:p>
    <w:p w14:paraId="124578DA" w14:textId="77777777" w:rsidR="00671090" w:rsidRPr="0026512E" w:rsidRDefault="00671090" w:rsidP="00671090">
      <w:pPr>
        <w:spacing w:after="0" w:line="240" w:lineRule="auto"/>
        <w:rPr>
          <w:rFonts w:ascii="Cambria" w:eastAsia="Cambria" w:hAnsi="Cambria" w:cs="Cambria"/>
          <w:sz w:val="20"/>
          <w:szCs w:val="20"/>
          <w:lang w:val="pt-PT"/>
        </w:rPr>
      </w:pPr>
    </w:p>
    <w:p w14:paraId="0E39F4A7" w14:textId="77777777" w:rsidR="00671090" w:rsidRPr="0060299A" w:rsidRDefault="00671090" w:rsidP="00671090">
      <w:pPr>
        <w:spacing w:after="0" w:line="240" w:lineRule="auto"/>
        <w:rPr>
          <w:rFonts w:ascii="Cambria" w:eastAsia="Cambria" w:hAnsi="Cambria" w:cs="Cambria"/>
          <w:sz w:val="20"/>
          <w:szCs w:val="20"/>
          <w:lang w:val="fr-FR"/>
        </w:rPr>
      </w:pPr>
      <w:r w:rsidRPr="0060299A">
        <w:rPr>
          <w:rFonts w:ascii="Cambria" w:eastAsia="Cambria" w:hAnsi="Cambria" w:cs="Cambria"/>
          <w:b/>
          <w:sz w:val="18"/>
          <w:szCs w:val="20"/>
          <w:lang w:val="fr-FR"/>
        </w:rPr>
        <w:t>Vivas Jiménez</w:t>
      </w:r>
      <w:r w:rsidRPr="0060299A">
        <w:rPr>
          <w:rFonts w:ascii="Cambria" w:eastAsia="Cambria" w:hAnsi="Cambria" w:cs="Cambria"/>
          <w:sz w:val="18"/>
          <w:szCs w:val="20"/>
          <w:lang w:val="fr-FR"/>
        </w:rPr>
        <w:t>, María Daniela</w:t>
      </w:r>
    </w:p>
    <w:p w14:paraId="606B59A5" w14:textId="77777777" w:rsidR="00671090" w:rsidRPr="00CC553E" w:rsidRDefault="00671090" w:rsidP="00671090">
      <w:pPr>
        <w:spacing w:after="0" w:line="240" w:lineRule="auto"/>
        <w:jc w:val="both"/>
        <w:rPr>
          <w:rFonts w:ascii="Cambria" w:eastAsia="Cambria" w:hAnsi="Cambria" w:cs="Cambria"/>
          <w:sz w:val="20"/>
          <w:szCs w:val="20"/>
          <w:lang w:val="pt-PT"/>
        </w:rPr>
      </w:pPr>
      <w:r w:rsidRPr="0026512E">
        <w:rPr>
          <w:rFonts w:ascii="Cambria" w:eastAsia="Cambria" w:hAnsi="Cambria" w:cs="Cambria"/>
          <w:sz w:val="18"/>
          <w:szCs w:val="20"/>
        </w:rPr>
        <w:t xml:space="preserve">Analista de Asuntos Multilaterales de la Oficina de Integración y Asuntos Internacionales, Ministerio del Poder Popular de Pesca y Acuicultura, Parque Central. </w:t>
      </w:r>
      <w:r w:rsidRPr="00CC553E">
        <w:rPr>
          <w:rFonts w:ascii="Cambria" w:eastAsia="Cambria" w:hAnsi="Cambria" w:cs="Cambria"/>
          <w:sz w:val="18"/>
          <w:szCs w:val="20"/>
          <w:lang w:val="pt-PT"/>
        </w:rPr>
        <w:t>Piso 17, 1040 Caracas</w:t>
      </w:r>
    </w:p>
    <w:p w14:paraId="115B0AE0" w14:textId="77777777" w:rsidR="00671090" w:rsidRPr="00A11D71" w:rsidRDefault="00671090" w:rsidP="00671090">
      <w:pPr>
        <w:spacing w:after="0" w:line="240" w:lineRule="auto"/>
        <w:jc w:val="both"/>
        <w:rPr>
          <w:rFonts w:ascii="Cambria" w:eastAsia="Cambria" w:hAnsi="Cambria" w:cs="Cambria"/>
          <w:sz w:val="20"/>
          <w:szCs w:val="20"/>
          <w:lang w:val="pt-PT"/>
        </w:rPr>
      </w:pPr>
      <w:r w:rsidRPr="00A11D71">
        <w:rPr>
          <w:rFonts w:ascii="Cambria" w:eastAsia="Cambria" w:hAnsi="Cambria" w:cs="Cambria"/>
          <w:sz w:val="18"/>
          <w:szCs w:val="20"/>
          <w:lang w:val="pt-PT"/>
        </w:rPr>
        <w:t>Tel: 04242808103, E-Mail: minpescaven@gmail.com</w:t>
      </w:r>
    </w:p>
    <w:p w14:paraId="6CBCF77B" w14:textId="77777777" w:rsidR="00671090" w:rsidRPr="00A11D71" w:rsidRDefault="00671090" w:rsidP="00671090">
      <w:pPr>
        <w:rPr>
          <w:rFonts w:ascii="Cambria" w:eastAsia="Calibri" w:hAnsi="Cambria" w:cs="Calibri"/>
          <w:b/>
          <w:bCs/>
          <w:kern w:val="2"/>
          <w:sz w:val="20"/>
          <w:szCs w:val="20"/>
          <w:lang w:val="pt-PT"/>
          <w14:ligatures w14:val="standardContextual"/>
        </w:rPr>
      </w:pPr>
    </w:p>
    <w:p w14:paraId="286F2E29" w14:textId="77777777" w:rsidR="00671090" w:rsidRPr="00A11D71" w:rsidRDefault="00671090" w:rsidP="00671090">
      <w:pPr>
        <w:spacing w:after="0" w:line="240" w:lineRule="auto"/>
        <w:rPr>
          <w:rFonts w:ascii="Cambria" w:eastAsia="Cambria" w:hAnsi="Cambria" w:cs="Cambria"/>
          <w:b/>
          <w:i/>
          <w:sz w:val="20"/>
          <w:szCs w:val="20"/>
          <w:lang w:val="pt-PT" w:eastAsia="en-GB"/>
        </w:rPr>
      </w:pPr>
    </w:p>
    <w:p w14:paraId="4C4A93C4" w14:textId="77777777" w:rsidR="00671090" w:rsidRPr="00CC553E" w:rsidRDefault="00671090" w:rsidP="00671090">
      <w:pPr>
        <w:widowControl w:val="0"/>
        <w:tabs>
          <w:tab w:val="left" w:pos="90"/>
        </w:tabs>
        <w:autoSpaceDE w:val="0"/>
        <w:autoSpaceDN w:val="0"/>
        <w:adjustRightInd w:val="0"/>
        <w:spacing w:after="0" w:line="240" w:lineRule="auto"/>
        <w:jc w:val="center"/>
        <w:rPr>
          <w:rFonts w:ascii="Cambria" w:eastAsia="Cambria" w:hAnsi="Cambria" w:cs="Cambria"/>
          <w:b/>
          <w:bCs/>
          <w:sz w:val="20"/>
          <w:szCs w:val="20"/>
          <w:lang w:val="pt-PT" w:eastAsia="en-GB"/>
        </w:rPr>
      </w:pPr>
      <w:r w:rsidRPr="00CC553E">
        <w:rPr>
          <w:rFonts w:ascii="Cambria" w:eastAsia="Cambria" w:hAnsi="Cambria" w:cs="Cambria"/>
          <w:b/>
          <w:bCs/>
          <w:sz w:val="20"/>
          <w:szCs w:val="20"/>
          <w:lang w:val="pt-PT" w:eastAsia="en-GB"/>
        </w:rPr>
        <w:t>*****</w:t>
      </w:r>
    </w:p>
    <w:p w14:paraId="5F294097" w14:textId="77777777" w:rsidR="00671090" w:rsidRPr="00CC553E" w:rsidRDefault="00671090" w:rsidP="00671090">
      <w:pPr>
        <w:widowControl w:val="0"/>
        <w:tabs>
          <w:tab w:val="left" w:pos="90"/>
        </w:tabs>
        <w:autoSpaceDE w:val="0"/>
        <w:autoSpaceDN w:val="0"/>
        <w:adjustRightInd w:val="0"/>
        <w:spacing w:after="0" w:line="240" w:lineRule="auto"/>
        <w:jc w:val="center"/>
        <w:rPr>
          <w:rFonts w:ascii="Cambria" w:eastAsia="Cambria" w:hAnsi="Cambria" w:cs="Cambria"/>
          <w:b/>
          <w:bCs/>
          <w:sz w:val="20"/>
          <w:szCs w:val="20"/>
          <w:lang w:val="pt-PT" w:eastAsia="en-GB"/>
        </w:rPr>
      </w:pPr>
    </w:p>
    <w:p w14:paraId="4C9FCA0E" w14:textId="77777777" w:rsidR="00671090" w:rsidRPr="00CC553E" w:rsidRDefault="00671090" w:rsidP="00671090">
      <w:pPr>
        <w:widowControl w:val="0"/>
        <w:tabs>
          <w:tab w:val="left" w:pos="90"/>
        </w:tabs>
        <w:autoSpaceDE w:val="0"/>
        <w:autoSpaceDN w:val="0"/>
        <w:adjustRightInd w:val="0"/>
        <w:spacing w:after="0" w:line="240" w:lineRule="auto"/>
        <w:jc w:val="center"/>
        <w:rPr>
          <w:rFonts w:ascii="Cambria" w:eastAsia="Cambria" w:hAnsi="Cambria" w:cs="Cambria"/>
          <w:b/>
          <w:bCs/>
          <w:sz w:val="20"/>
          <w:szCs w:val="20"/>
          <w:lang w:val="pt-PT" w:eastAsia="en-GB"/>
        </w:rPr>
      </w:pPr>
      <w:r w:rsidRPr="00CC553E">
        <w:rPr>
          <w:rFonts w:ascii="Cambria" w:eastAsia="Cambria" w:hAnsi="Cambria" w:cs="Cambria"/>
          <w:b/>
          <w:bCs/>
          <w:sz w:val="20"/>
          <w:szCs w:val="20"/>
          <w:lang w:val="pt-PT" w:eastAsia="en-GB"/>
        </w:rPr>
        <w:t>Secretaría de ICCAT</w:t>
      </w:r>
    </w:p>
    <w:p w14:paraId="291755D3" w14:textId="77777777" w:rsidR="00671090" w:rsidRPr="000C72AB" w:rsidRDefault="00671090" w:rsidP="00671090">
      <w:pPr>
        <w:widowControl w:val="0"/>
        <w:tabs>
          <w:tab w:val="left" w:pos="90"/>
        </w:tabs>
        <w:autoSpaceDE w:val="0"/>
        <w:autoSpaceDN w:val="0"/>
        <w:adjustRightInd w:val="0"/>
        <w:spacing w:after="0" w:line="240" w:lineRule="auto"/>
        <w:jc w:val="center"/>
        <w:rPr>
          <w:rFonts w:ascii="Cambria" w:eastAsia="Cambria" w:hAnsi="Cambria" w:cs="Cambria"/>
          <w:bCs/>
          <w:sz w:val="20"/>
          <w:szCs w:val="20"/>
          <w:lang w:eastAsia="en-GB"/>
        </w:rPr>
      </w:pPr>
      <w:r w:rsidRPr="000C72AB">
        <w:rPr>
          <w:rFonts w:ascii="Cambria" w:eastAsia="Cambria" w:hAnsi="Cambria" w:cs="Cambria"/>
          <w:bCs/>
          <w:sz w:val="20"/>
          <w:szCs w:val="20"/>
          <w:lang w:eastAsia="en-GB"/>
        </w:rPr>
        <w:t>C/ Corazón de María 8 – 6</w:t>
      </w:r>
      <w:r>
        <w:rPr>
          <w:rFonts w:ascii="Cambria" w:eastAsia="Cambria" w:hAnsi="Cambria" w:cs="Cambria"/>
          <w:bCs/>
          <w:sz w:val="20"/>
          <w:szCs w:val="20"/>
          <w:lang w:eastAsia="en-GB"/>
        </w:rPr>
        <w:t>ª Planta</w:t>
      </w:r>
      <w:r w:rsidRPr="000C72AB">
        <w:rPr>
          <w:rFonts w:ascii="Cambria" w:eastAsia="Cambria" w:hAnsi="Cambria" w:cs="Cambria"/>
          <w:bCs/>
          <w:sz w:val="20"/>
          <w:szCs w:val="20"/>
          <w:lang w:eastAsia="en-GB"/>
        </w:rPr>
        <w:t xml:space="preserve">, 28002 Madrid – </w:t>
      </w:r>
      <w:r>
        <w:rPr>
          <w:rFonts w:ascii="Cambria" w:eastAsia="Cambria" w:hAnsi="Cambria" w:cs="Cambria"/>
          <w:bCs/>
          <w:sz w:val="20"/>
          <w:szCs w:val="20"/>
          <w:lang w:eastAsia="en-GB"/>
        </w:rPr>
        <w:t>España</w:t>
      </w:r>
    </w:p>
    <w:p w14:paraId="7F445837" w14:textId="77777777" w:rsidR="00671090" w:rsidRPr="00671090" w:rsidRDefault="00671090" w:rsidP="00671090">
      <w:pPr>
        <w:widowControl w:val="0"/>
        <w:tabs>
          <w:tab w:val="left" w:pos="90"/>
        </w:tabs>
        <w:autoSpaceDE w:val="0"/>
        <w:autoSpaceDN w:val="0"/>
        <w:adjustRightInd w:val="0"/>
        <w:spacing w:after="0" w:line="240" w:lineRule="auto"/>
        <w:jc w:val="center"/>
        <w:rPr>
          <w:rFonts w:ascii="Cambria" w:eastAsia="Cambria" w:hAnsi="Cambria" w:cs="Cambria"/>
          <w:bCs/>
          <w:sz w:val="20"/>
          <w:szCs w:val="20"/>
          <w:lang w:val="fr-FR" w:eastAsia="en-GB"/>
        </w:rPr>
      </w:pPr>
      <w:proofErr w:type="gramStart"/>
      <w:r w:rsidRPr="00671090">
        <w:rPr>
          <w:rFonts w:ascii="Cambria" w:eastAsia="Cambria" w:hAnsi="Cambria" w:cs="Cambria"/>
          <w:bCs/>
          <w:sz w:val="20"/>
          <w:szCs w:val="20"/>
          <w:lang w:val="fr-FR" w:eastAsia="en-GB"/>
        </w:rPr>
        <w:t>Tel:</w:t>
      </w:r>
      <w:proofErr w:type="gramEnd"/>
      <w:r w:rsidRPr="00671090">
        <w:rPr>
          <w:rFonts w:ascii="Cambria" w:eastAsia="Cambria" w:hAnsi="Cambria" w:cs="Cambria"/>
          <w:bCs/>
          <w:sz w:val="20"/>
          <w:szCs w:val="20"/>
          <w:lang w:val="fr-FR" w:eastAsia="en-GB"/>
        </w:rPr>
        <w:t xml:space="preserve"> +34 91 416 56 </w:t>
      </w:r>
      <w:proofErr w:type="gramStart"/>
      <w:r w:rsidRPr="00671090">
        <w:rPr>
          <w:rFonts w:ascii="Cambria" w:eastAsia="Cambria" w:hAnsi="Cambria" w:cs="Cambria"/>
          <w:bCs/>
          <w:sz w:val="20"/>
          <w:szCs w:val="20"/>
          <w:lang w:val="fr-FR" w:eastAsia="en-GB"/>
        </w:rPr>
        <w:t>00;</w:t>
      </w:r>
      <w:proofErr w:type="gramEnd"/>
      <w:r w:rsidRPr="00671090">
        <w:rPr>
          <w:rFonts w:ascii="Cambria" w:eastAsia="Cambria" w:hAnsi="Cambria" w:cs="Cambria"/>
          <w:bCs/>
          <w:sz w:val="20"/>
          <w:szCs w:val="20"/>
          <w:lang w:val="fr-FR" w:eastAsia="en-GB"/>
        </w:rPr>
        <w:t xml:space="preserve"> </w:t>
      </w:r>
      <w:proofErr w:type="gramStart"/>
      <w:r w:rsidRPr="00671090">
        <w:rPr>
          <w:rFonts w:ascii="Cambria" w:eastAsia="Cambria" w:hAnsi="Cambria" w:cs="Cambria"/>
          <w:bCs/>
          <w:sz w:val="20"/>
          <w:szCs w:val="20"/>
          <w:lang w:val="fr-FR" w:eastAsia="en-GB"/>
        </w:rPr>
        <w:t>Fax:</w:t>
      </w:r>
      <w:proofErr w:type="gramEnd"/>
      <w:r w:rsidRPr="00671090">
        <w:rPr>
          <w:rFonts w:ascii="Cambria" w:eastAsia="Cambria" w:hAnsi="Cambria" w:cs="Cambria"/>
          <w:bCs/>
          <w:sz w:val="20"/>
          <w:szCs w:val="20"/>
          <w:lang w:val="fr-FR" w:eastAsia="en-GB"/>
        </w:rPr>
        <w:t xml:space="preserve"> +34 91 415 26 </w:t>
      </w:r>
      <w:proofErr w:type="gramStart"/>
      <w:r w:rsidRPr="00671090">
        <w:rPr>
          <w:rFonts w:ascii="Cambria" w:eastAsia="Cambria" w:hAnsi="Cambria" w:cs="Cambria"/>
          <w:bCs/>
          <w:sz w:val="20"/>
          <w:szCs w:val="20"/>
          <w:lang w:val="fr-FR" w:eastAsia="en-GB"/>
        </w:rPr>
        <w:t>12;</w:t>
      </w:r>
      <w:proofErr w:type="gramEnd"/>
      <w:r w:rsidRPr="00671090">
        <w:rPr>
          <w:rFonts w:ascii="Cambria" w:eastAsia="Cambria" w:hAnsi="Cambria" w:cs="Cambria"/>
          <w:bCs/>
          <w:sz w:val="20"/>
          <w:szCs w:val="20"/>
          <w:lang w:val="fr-FR" w:eastAsia="en-GB"/>
        </w:rPr>
        <w:t xml:space="preserve"> </w:t>
      </w:r>
      <w:proofErr w:type="gramStart"/>
      <w:r w:rsidRPr="00671090">
        <w:rPr>
          <w:rFonts w:ascii="Cambria" w:eastAsia="Cambria" w:hAnsi="Cambria" w:cs="Cambria"/>
          <w:bCs/>
          <w:sz w:val="20"/>
          <w:szCs w:val="20"/>
          <w:lang w:val="fr-FR" w:eastAsia="en-GB"/>
        </w:rPr>
        <w:t>E-mail:</w:t>
      </w:r>
      <w:proofErr w:type="gramEnd"/>
      <w:r w:rsidRPr="00671090">
        <w:rPr>
          <w:rFonts w:ascii="Cambria" w:eastAsia="Cambria" w:hAnsi="Cambria" w:cs="Cambria"/>
          <w:bCs/>
          <w:sz w:val="20"/>
          <w:szCs w:val="20"/>
          <w:lang w:val="fr-FR" w:eastAsia="en-GB"/>
        </w:rPr>
        <w:t xml:space="preserve"> info@iccat.int</w:t>
      </w:r>
    </w:p>
    <w:p w14:paraId="7BF92AA4" w14:textId="77777777" w:rsidR="00671090" w:rsidRPr="00671090" w:rsidRDefault="00671090" w:rsidP="00671090">
      <w:pPr>
        <w:rPr>
          <w:rFonts w:ascii="Cambria" w:eastAsia="Calibri" w:hAnsi="Cambria" w:cs="Calibri"/>
          <w:b/>
          <w:bCs/>
          <w:kern w:val="2"/>
          <w:sz w:val="20"/>
          <w:szCs w:val="20"/>
          <w:lang w:val="fr-FR"/>
          <w14:ligatures w14:val="standardContextual"/>
        </w:rPr>
      </w:pPr>
    </w:p>
    <w:p w14:paraId="0C714084" w14:textId="77777777" w:rsidR="007D4BFE" w:rsidRDefault="007D4BFE" w:rsidP="00671090">
      <w:pPr>
        <w:spacing w:after="0" w:line="240" w:lineRule="auto"/>
        <w:rPr>
          <w:rFonts w:ascii="Cambria" w:eastAsia="Cambria" w:hAnsi="Cambria" w:cs="Cambria"/>
          <w:b/>
          <w:sz w:val="18"/>
          <w:szCs w:val="20"/>
          <w:lang w:val="fr-FR" w:eastAsia="en-GB"/>
        </w:rPr>
        <w:sectPr w:rsidR="007D4BFE" w:rsidSect="00FA6719">
          <w:headerReference w:type="default" r:id="rId11"/>
          <w:footerReference w:type="default" r:id="rId12"/>
          <w:footnotePr>
            <w:numFmt w:val="chicago"/>
          </w:footnotePr>
          <w:type w:val="continuous"/>
          <w:pgSz w:w="11907" w:h="16840" w:code="9"/>
          <w:pgMar w:top="1418" w:right="1418" w:bottom="1418" w:left="1418" w:header="851" w:footer="1134" w:gutter="0"/>
          <w:cols w:space="720"/>
        </w:sectPr>
      </w:pPr>
    </w:p>
    <w:p w14:paraId="20E5CEBD" w14:textId="0274DAD7" w:rsidR="00671090" w:rsidRPr="00671090" w:rsidRDefault="00671090" w:rsidP="00671090">
      <w:pPr>
        <w:spacing w:after="0" w:line="240" w:lineRule="auto"/>
        <w:rPr>
          <w:rFonts w:ascii="Cambria" w:eastAsia="Cambria" w:hAnsi="Cambria" w:cs="Cambria"/>
          <w:b/>
          <w:sz w:val="18"/>
          <w:szCs w:val="20"/>
          <w:lang w:val="fr-FR" w:eastAsia="en-GB"/>
        </w:rPr>
      </w:pPr>
      <w:r w:rsidRPr="00671090">
        <w:rPr>
          <w:rFonts w:ascii="Cambria" w:eastAsia="Cambria" w:hAnsi="Cambria" w:cs="Cambria"/>
          <w:b/>
          <w:sz w:val="18"/>
          <w:szCs w:val="20"/>
          <w:lang w:val="fr-FR" w:eastAsia="en-GB"/>
        </w:rPr>
        <w:t>Manel</w:t>
      </w:r>
      <w:r w:rsidRPr="00312C75">
        <w:rPr>
          <w:rFonts w:ascii="Cambria" w:eastAsia="Cambria" w:hAnsi="Cambria" w:cs="Cambria"/>
          <w:bCs/>
          <w:sz w:val="18"/>
          <w:szCs w:val="20"/>
          <w:lang w:val="fr-FR" w:eastAsia="en-GB"/>
        </w:rPr>
        <w:t>, Camille Jean Pierre</w:t>
      </w:r>
      <w:r w:rsidRPr="00312C75">
        <w:rPr>
          <w:rFonts w:ascii="Cambria" w:eastAsia="Cambria" w:hAnsi="Cambria" w:cs="Cambria"/>
          <w:bCs/>
          <w:sz w:val="18"/>
          <w:szCs w:val="20"/>
          <w:lang w:val="fr-FR" w:eastAsia="en-GB"/>
        </w:rPr>
        <w:tab/>
      </w:r>
      <w:r w:rsidRPr="00671090">
        <w:rPr>
          <w:rFonts w:ascii="Cambria" w:eastAsia="Cambria" w:hAnsi="Cambria" w:cs="Cambria"/>
          <w:b/>
          <w:sz w:val="18"/>
          <w:szCs w:val="20"/>
          <w:lang w:val="fr-FR" w:eastAsia="en-GB"/>
        </w:rPr>
        <w:tab/>
      </w:r>
    </w:p>
    <w:p w14:paraId="2B38F790" w14:textId="77777777" w:rsidR="00671090" w:rsidRPr="00A11D71" w:rsidRDefault="00671090" w:rsidP="00671090">
      <w:pPr>
        <w:spacing w:after="0" w:line="240" w:lineRule="auto"/>
        <w:rPr>
          <w:rFonts w:ascii="Cambria" w:eastAsia="Cambria" w:hAnsi="Cambria" w:cs="Cambria"/>
          <w:b/>
          <w:sz w:val="18"/>
          <w:szCs w:val="20"/>
          <w:lang w:val="pt-PT" w:eastAsia="en-GB"/>
        </w:rPr>
      </w:pPr>
      <w:r w:rsidRPr="00A11D71">
        <w:rPr>
          <w:rFonts w:ascii="Cambria" w:eastAsia="Cambria" w:hAnsi="Cambria" w:cs="Cambria"/>
          <w:b/>
          <w:sz w:val="18"/>
          <w:szCs w:val="20"/>
          <w:lang w:val="pt-PT" w:eastAsia="en-GB"/>
        </w:rPr>
        <w:t>Neves dos Santos</w:t>
      </w:r>
      <w:r w:rsidRPr="00312C75">
        <w:rPr>
          <w:rFonts w:ascii="Cambria" w:eastAsia="Cambria" w:hAnsi="Cambria" w:cs="Cambria"/>
          <w:bCs/>
          <w:sz w:val="18"/>
          <w:szCs w:val="20"/>
          <w:lang w:val="pt-PT" w:eastAsia="en-GB"/>
        </w:rPr>
        <w:t>, Miguel</w:t>
      </w:r>
    </w:p>
    <w:p w14:paraId="437E0D0E" w14:textId="77777777" w:rsidR="00671090" w:rsidRPr="00A11D71" w:rsidRDefault="00671090" w:rsidP="00671090">
      <w:pPr>
        <w:spacing w:after="0" w:line="240" w:lineRule="auto"/>
        <w:rPr>
          <w:rFonts w:ascii="Cambria" w:eastAsia="Cambria" w:hAnsi="Cambria" w:cs="Cambria"/>
          <w:b/>
          <w:sz w:val="18"/>
          <w:szCs w:val="20"/>
          <w:lang w:val="pt-PT" w:eastAsia="en-GB"/>
        </w:rPr>
      </w:pPr>
      <w:r w:rsidRPr="00A11D71">
        <w:rPr>
          <w:rFonts w:ascii="Cambria" w:eastAsia="Cambria" w:hAnsi="Cambria" w:cs="Cambria"/>
          <w:b/>
          <w:sz w:val="18"/>
          <w:szCs w:val="20"/>
          <w:lang w:val="pt-PT" w:eastAsia="en-GB"/>
        </w:rPr>
        <w:t>Bonacasa</w:t>
      </w:r>
      <w:r w:rsidRPr="00312C75">
        <w:rPr>
          <w:rFonts w:ascii="Cambria" w:eastAsia="Cambria" w:hAnsi="Cambria" w:cs="Cambria"/>
          <w:bCs/>
          <w:sz w:val="18"/>
          <w:szCs w:val="20"/>
          <w:lang w:val="pt-PT" w:eastAsia="en-GB"/>
        </w:rPr>
        <w:t>, María</w:t>
      </w:r>
    </w:p>
    <w:p w14:paraId="55C79F56" w14:textId="77777777" w:rsidR="00671090" w:rsidRPr="00671090" w:rsidRDefault="00671090" w:rsidP="00671090">
      <w:pPr>
        <w:spacing w:after="0" w:line="240" w:lineRule="auto"/>
        <w:rPr>
          <w:rFonts w:ascii="Cambria" w:eastAsia="Cambria" w:hAnsi="Cambria" w:cs="Cambria"/>
          <w:b/>
          <w:sz w:val="18"/>
          <w:szCs w:val="20"/>
          <w:lang w:eastAsia="en-GB"/>
        </w:rPr>
      </w:pPr>
      <w:r w:rsidRPr="00671090">
        <w:rPr>
          <w:rFonts w:ascii="Cambria" w:eastAsia="Cambria" w:hAnsi="Cambria" w:cs="Cambria"/>
          <w:b/>
          <w:sz w:val="18"/>
          <w:szCs w:val="20"/>
          <w:lang w:eastAsia="en-GB"/>
        </w:rPr>
        <w:t>Ortiz</w:t>
      </w:r>
      <w:r w:rsidRPr="00312C75">
        <w:rPr>
          <w:rFonts w:ascii="Cambria" w:eastAsia="Cambria" w:hAnsi="Cambria" w:cs="Cambria"/>
          <w:bCs/>
          <w:sz w:val="18"/>
          <w:szCs w:val="20"/>
          <w:lang w:eastAsia="en-GB"/>
        </w:rPr>
        <w:t>, Mauricio</w:t>
      </w:r>
    </w:p>
    <w:p w14:paraId="66388A7F" w14:textId="77777777" w:rsidR="00671090" w:rsidRPr="00671090" w:rsidRDefault="00671090" w:rsidP="00671090">
      <w:pPr>
        <w:spacing w:after="0" w:line="240" w:lineRule="auto"/>
        <w:rPr>
          <w:rFonts w:ascii="Cambria" w:eastAsia="Cambria" w:hAnsi="Cambria" w:cs="Cambria"/>
          <w:b/>
          <w:sz w:val="18"/>
          <w:szCs w:val="20"/>
          <w:lang w:eastAsia="en-GB"/>
        </w:rPr>
      </w:pPr>
      <w:r w:rsidRPr="00671090">
        <w:rPr>
          <w:rFonts w:ascii="Cambria" w:eastAsia="Cambria" w:hAnsi="Cambria" w:cs="Cambria"/>
          <w:b/>
          <w:sz w:val="18"/>
          <w:szCs w:val="20"/>
          <w:lang w:eastAsia="en-GB"/>
        </w:rPr>
        <w:t>Mayor</w:t>
      </w:r>
      <w:r w:rsidRPr="00312C75">
        <w:rPr>
          <w:rFonts w:ascii="Cambria" w:eastAsia="Cambria" w:hAnsi="Cambria" w:cs="Cambria"/>
          <w:bCs/>
          <w:sz w:val="18"/>
          <w:szCs w:val="20"/>
          <w:lang w:eastAsia="en-GB"/>
        </w:rPr>
        <w:t>, Carlos</w:t>
      </w:r>
    </w:p>
    <w:p w14:paraId="22260554" w14:textId="77777777" w:rsidR="00671090" w:rsidRPr="00671090" w:rsidRDefault="00671090" w:rsidP="00671090">
      <w:pPr>
        <w:spacing w:after="0" w:line="240" w:lineRule="auto"/>
        <w:rPr>
          <w:rFonts w:ascii="Cambria" w:eastAsia="Cambria" w:hAnsi="Cambria" w:cs="Cambria"/>
          <w:b/>
          <w:sz w:val="18"/>
          <w:szCs w:val="20"/>
          <w:lang w:eastAsia="en-GB"/>
        </w:rPr>
      </w:pPr>
      <w:r w:rsidRPr="00671090">
        <w:rPr>
          <w:rFonts w:ascii="Cambria" w:eastAsia="Cambria" w:hAnsi="Cambria" w:cs="Cambria"/>
          <w:b/>
          <w:sz w:val="18"/>
          <w:szCs w:val="20"/>
          <w:lang w:eastAsia="en-GB"/>
        </w:rPr>
        <w:t>Martín</w:t>
      </w:r>
      <w:r w:rsidRPr="00312C75">
        <w:rPr>
          <w:rFonts w:ascii="Cambria" w:eastAsia="Cambria" w:hAnsi="Cambria" w:cs="Cambria"/>
          <w:bCs/>
          <w:sz w:val="18"/>
          <w:szCs w:val="20"/>
          <w:lang w:eastAsia="en-GB"/>
        </w:rPr>
        <w:t>, África</w:t>
      </w:r>
    </w:p>
    <w:p w14:paraId="27A71D2B" w14:textId="77777777" w:rsidR="00671090" w:rsidRPr="00671090" w:rsidRDefault="00671090" w:rsidP="00671090">
      <w:pPr>
        <w:spacing w:after="0" w:line="240" w:lineRule="auto"/>
        <w:rPr>
          <w:rFonts w:ascii="Cambria" w:eastAsia="Cambria" w:hAnsi="Cambria" w:cs="Cambria"/>
          <w:b/>
          <w:sz w:val="18"/>
          <w:szCs w:val="20"/>
          <w:lang w:eastAsia="en-GB"/>
        </w:rPr>
      </w:pPr>
      <w:r w:rsidRPr="00671090">
        <w:rPr>
          <w:rFonts w:ascii="Cambria" w:eastAsia="Cambria" w:hAnsi="Cambria" w:cs="Cambria"/>
          <w:b/>
          <w:sz w:val="18"/>
          <w:szCs w:val="20"/>
          <w:lang w:eastAsia="en-GB"/>
        </w:rPr>
        <w:t>Martínez Guijarro</w:t>
      </w:r>
      <w:r w:rsidRPr="00312C75">
        <w:rPr>
          <w:rFonts w:ascii="Cambria" w:eastAsia="Cambria" w:hAnsi="Cambria" w:cs="Cambria"/>
          <w:bCs/>
          <w:sz w:val="18"/>
          <w:szCs w:val="20"/>
          <w:lang w:eastAsia="en-GB"/>
        </w:rPr>
        <w:t>, Ana Isabel</w:t>
      </w:r>
    </w:p>
    <w:p w14:paraId="2A95EFD8" w14:textId="0647AA74" w:rsidR="00671090" w:rsidRPr="00671090" w:rsidRDefault="007D4BFE" w:rsidP="00671090">
      <w:pPr>
        <w:spacing w:after="0" w:line="240" w:lineRule="auto"/>
        <w:rPr>
          <w:rFonts w:ascii="Cambria" w:eastAsia="Cambria" w:hAnsi="Cambria" w:cs="Cambria"/>
          <w:b/>
          <w:sz w:val="18"/>
          <w:szCs w:val="20"/>
          <w:lang w:eastAsia="en-GB"/>
        </w:rPr>
      </w:pPr>
      <w:r>
        <w:rPr>
          <w:rFonts w:ascii="Cambria" w:eastAsia="Cambria" w:hAnsi="Cambria" w:cs="Cambria"/>
          <w:b/>
          <w:sz w:val="18"/>
          <w:szCs w:val="20"/>
          <w:lang w:eastAsia="en-GB"/>
        </w:rPr>
        <w:t xml:space="preserve">INTÉRPRETES DE </w:t>
      </w:r>
      <w:r w:rsidR="00671090" w:rsidRPr="00671090">
        <w:rPr>
          <w:rFonts w:ascii="Cambria" w:eastAsia="Cambria" w:hAnsi="Cambria" w:cs="Cambria"/>
          <w:b/>
          <w:sz w:val="18"/>
          <w:szCs w:val="20"/>
          <w:lang w:eastAsia="en-GB"/>
        </w:rPr>
        <w:t xml:space="preserve">ICCAT </w:t>
      </w:r>
    </w:p>
    <w:p w14:paraId="551EEE4F" w14:textId="77777777" w:rsidR="00671090" w:rsidRPr="00312C75" w:rsidRDefault="00671090" w:rsidP="00671090">
      <w:pPr>
        <w:spacing w:after="0" w:line="240" w:lineRule="auto"/>
        <w:rPr>
          <w:rFonts w:ascii="Cambria" w:eastAsia="Cambria" w:hAnsi="Cambria" w:cs="Cambria"/>
          <w:bCs/>
          <w:sz w:val="18"/>
          <w:szCs w:val="20"/>
          <w:lang w:eastAsia="en-GB"/>
        </w:rPr>
      </w:pPr>
      <w:r w:rsidRPr="00A11D71">
        <w:rPr>
          <w:rFonts w:ascii="Cambria" w:eastAsia="Cambria" w:hAnsi="Cambria" w:cs="Cambria"/>
          <w:b/>
          <w:sz w:val="18"/>
          <w:szCs w:val="20"/>
          <w:lang w:eastAsia="en-GB"/>
        </w:rPr>
        <w:t>Baena Jiménez,</w:t>
      </w:r>
      <w:r w:rsidRPr="00312C75">
        <w:rPr>
          <w:rFonts w:ascii="Cambria" w:eastAsia="Cambria" w:hAnsi="Cambria" w:cs="Cambria"/>
          <w:bCs/>
          <w:sz w:val="18"/>
          <w:szCs w:val="20"/>
          <w:lang w:eastAsia="en-GB"/>
        </w:rPr>
        <w:t xml:space="preserve"> Eva J.</w:t>
      </w:r>
    </w:p>
    <w:p w14:paraId="1EA9396C" w14:textId="77777777" w:rsidR="00671090" w:rsidRPr="0060299A" w:rsidRDefault="00671090" w:rsidP="00671090">
      <w:pPr>
        <w:spacing w:after="0" w:line="240" w:lineRule="auto"/>
        <w:rPr>
          <w:rFonts w:ascii="Cambria" w:eastAsia="Cambria" w:hAnsi="Cambria" w:cs="Cambria"/>
          <w:b/>
          <w:sz w:val="18"/>
          <w:szCs w:val="20"/>
          <w:lang w:eastAsia="en-GB"/>
        </w:rPr>
      </w:pPr>
      <w:r w:rsidRPr="0060299A">
        <w:rPr>
          <w:rFonts w:ascii="Cambria" w:eastAsia="Cambria" w:hAnsi="Cambria" w:cs="Cambria"/>
          <w:b/>
          <w:sz w:val="18"/>
          <w:szCs w:val="20"/>
          <w:lang w:eastAsia="en-GB"/>
        </w:rPr>
        <w:t>Godfrey</w:t>
      </w:r>
      <w:r w:rsidRPr="0060299A">
        <w:rPr>
          <w:rFonts w:ascii="Cambria" w:eastAsia="Cambria" w:hAnsi="Cambria" w:cs="Cambria"/>
          <w:bCs/>
          <w:sz w:val="18"/>
          <w:szCs w:val="20"/>
          <w:lang w:eastAsia="en-GB"/>
        </w:rPr>
        <w:t>, Claire</w:t>
      </w:r>
    </w:p>
    <w:p w14:paraId="5D0CAD37" w14:textId="77777777" w:rsidR="00671090" w:rsidRPr="00FA7104" w:rsidRDefault="00671090" w:rsidP="00671090">
      <w:pPr>
        <w:spacing w:after="0" w:line="240" w:lineRule="auto"/>
        <w:rPr>
          <w:rFonts w:ascii="Cambria" w:eastAsia="Cambria" w:hAnsi="Cambria" w:cs="Cambria"/>
          <w:b/>
          <w:sz w:val="18"/>
          <w:szCs w:val="20"/>
          <w:lang w:val="fr-FR" w:eastAsia="en-GB"/>
        </w:rPr>
      </w:pPr>
      <w:r w:rsidRPr="00FA7104">
        <w:rPr>
          <w:rFonts w:ascii="Cambria" w:eastAsia="Cambria" w:hAnsi="Cambria" w:cs="Cambria"/>
          <w:b/>
          <w:sz w:val="18"/>
          <w:szCs w:val="20"/>
          <w:lang w:val="fr-FR" w:eastAsia="en-GB"/>
        </w:rPr>
        <w:t>Hof</w:t>
      </w:r>
      <w:r w:rsidRPr="00312C75">
        <w:rPr>
          <w:rFonts w:ascii="Cambria" w:eastAsia="Cambria" w:hAnsi="Cambria" w:cs="Cambria"/>
          <w:bCs/>
          <w:sz w:val="18"/>
          <w:szCs w:val="20"/>
          <w:lang w:val="fr-FR" w:eastAsia="en-GB"/>
        </w:rPr>
        <w:t>, Michelle Renée</w:t>
      </w:r>
    </w:p>
    <w:p w14:paraId="4A5DEDAC" w14:textId="77777777" w:rsidR="00671090" w:rsidRPr="00FA7104" w:rsidRDefault="00671090" w:rsidP="00671090">
      <w:pPr>
        <w:spacing w:after="0" w:line="240" w:lineRule="auto"/>
        <w:rPr>
          <w:rFonts w:ascii="Cambria" w:eastAsia="Cambria" w:hAnsi="Cambria" w:cs="Cambria"/>
          <w:b/>
          <w:sz w:val="18"/>
          <w:szCs w:val="20"/>
          <w:lang w:val="fr-FR" w:eastAsia="en-GB"/>
        </w:rPr>
      </w:pPr>
      <w:proofErr w:type="spellStart"/>
      <w:r w:rsidRPr="00FA7104">
        <w:rPr>
          <w:rFonts w:ascii="Cambria" w:eastAsia="Cambria" w:hAnsi="Cambria" w:cs="Cambria"/>
          <w:b/>
          <w:sz w:val="18"/>
          <w:szCs w:val="20"/>
          <w:lang w:val="fr-FR" w:eastAsia="en-GB"/>
        </w:rPr>
        <w:t>Liberas</w:t>
      </w:r>
      <w:proofErr w:type="spellEnd"/>
      <w:r w:rsidRPr="00312C75">
        <w:rPr>
          <w:rFonts w:ascii="Cambria" w:eastAsia="Cambria" w:hAnsi="Cambria" w:cs="Cambria"/>
          <w:bCs/>
          <w:sz w:val="18"/>
          <w:szCs w:val="20"/>
          <w:lang w:val="fr-FR" w:eastAsia="en-GB"/>
        </w:rPr>
        <w:t>, Christine</w:t>
      </w:r>
    </w:p>
    <w:p w14:paraId="1073BF65" w14:textId="77777777" w:rsidR="00671090" w:rsidRPr="00FA7104" w:rsidRDefault="00671090" w:rsidP="00671090">
      <w:pPr>
        <w:spacing w:after="0" w:line="240" w:lineRule="auto"/>
        <w:rPr>
          <w:rFonts w:ascii="Cambria" w:eastAsia="Cambria" w:hAnsi="Cambria" w:cs="Cambria"/>
          <w:b/>
          <w:sz w:val="18"/>
          <w:szCs w:val="20"/>
          <w:lang w:val="fr-FR" w:eastAsia="en-GB"/>
        </w:rPr>
      </w:pPr>
      <w:proofErr w:type="spellStart"/>
      <w:r w:rsidRPr="00FA7104">
        <w:rPr>
          <w:rFonts w:ascii="Cambria" w:eastAsia="Cambria" w:hAnsi="Cambria" w:cs="Cambria"/>
          <w:b/>
          <w:sz w:val="18"/>
          <w:szCs w:val="20"/>
          <w:lang w:val="fr-FR" w:eastAsia="en-GB"/>
        </w:rPr>
        <w:t>Linaae</w:t>
      </w:r>
      <w:proofErr w:type="spellEnd"/>
      <w:r w:rsidRPr="00312C75">
        <w:rPr>
          <w:rFonts w:ascii="Cambria" w:eastAsia="Cambria" w:hAnsi="Cambria" w:cs="Cambria"/>
          <w:bCs/>
          <w:sz w:val="18"/>
          <w:szCs w:val="20"/>
          <w:lang w:val="fr-FR" w:eastAsia="en-GB"/>
        </w:rPr>
        <w:t>, Cristina</w:t>
      </w:r>
    </w:p>
    <w:p w14:paraId="6FC4B462" w14:textId="29E30E45" w:rsidR="007D4BFE" w:rsidRPr="00312C75" w:rsidRDefault="00671090" w:rsidP="00671090">
      <w:pPr>
        <w:spacing w:after="0" w:line="240" w:lineRule="auto"/>
        <w:rPr>
          <w:rFonts w:ascii="Cambria" w:eastAsia="Cambria" w:hAnsi="Cambria" w:cs="Cambria"/>
          <w:bCs/>
          <w:sz w:val="18"/>
          <w:szCs w:val="20"/>
          <w:lang w:val="fr-FR" w:eastAsia="en-GB"/>
        </w:rPr>
        <w:sectPr w:rsidR="007D4BFE" w:rsidRPr="00312C75" w:rsidSect="007D4BFE">
          <w:footnotePr>
            <w:numFmt w:val="chicago"/>
          </w:footnotePr>
          <w:type w:val="continuous"/>
          <w:pgSz w:w="11907" w:h="16840" w:code="9"/>
          <w:pgMar w:top="1418" w:right="1418" w:bottom="1418" w:left="1418" w:header="851" w:footer="1134" w:gutter="0"/>
          <w:cols w:num="2" w:space="720"/>
        </w:sectPr>
      </w:pPr>
      <w:r w:rsidRPr="00FA7104">
        <w:rPr>
          <w:rFonts w:ascii="Cambria" w:eastAsia="Cambria" w:hAnsi="Cambria" w:cs="Cambria"/>
          <w:b/>
          <w:sz w:val="18"/>
          <w:szCs w:val="20"/>
          <w:lang w:val="fr-FR" w:eastAsia="en-GB"/>
        </w:rPr>
        <w:t>Pinzon</w:t>
      </w:r>
      <w:r w:rsidRPr="00312C75">
        <w:rPr>
          <w:rFonts w:ascii="Cambria" w:eastAsia="Cambria" w:hAnsi="Cambria" w:cs="Cambria"/>
          <w:bCs/>
          <w:sz w:val="18"/>
          <w:szCs w:val="20"/>
          <w:lang w:val="fr-FR" w:eastAsia="en-GB"/>
        </w:rPr>
        <w:t>, Aurélie</w:t>
      </w:r>
    </w:p>
    <w:p w14:paraId="20FA858C" w14:textId="77777777" w:rsidR="00634BBD" w:rsidRPr="00B84972" w:rsidRDefault="00634BBD" w:rsidP="00A11D71">
      <w:pPr>
        <w:spacing w:after="0" w:line="240" w:lineRule="auto"/>
        <w:rPr>
          <w:rFonts w:ascii="Cambria" w:hAnsi="Cambria"/>
          <w:sz w:val="20"/>
          <w:szCs w:val="20"/>
        </w:rPr>
      </w:pPr>
    </w:p>
    <w:sectPr w:rsidR="00634BBD" w:rsidRPr="00B84972" w:rsidSect="00FA6719">
      <w:footnotePr>
        <w:numFmt w:val="chicago"/>
      </w:footnotePr>
      <w:type w:val="continuous"/>
      <w:pgSz w:w="11907" w:h="16840" w:code="9"/>
      <w:pgMar w:top="1418" w:right="1418" w:bottom="1418" w:left="1418" w:header="851" w:footer="1134"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9FA540" w14:textId="77777777" w:rsidR="005858A4" w:rsidRDefault="005858A4" w:rsidP="007F065F">
      <w:pPr>
        <w:spacing w:after="0" w:line="240" w:lineRule="auto"/>
      </w:pPr>
      <w:r>
        <w:separator/>
      </w:r>
    </w:p>
  </w:endnote>
  <w:endnote w:type="continuationSeparator" w:id="0">
    <w:p w14:paraId="4351D094" w14:textId="77777777" w:rsidR="005858A4" w:rsidRDefault="005858A4" w:rsidP="007F065F">
      <w:pPr>
        <w:spacing w:after="0" w:line="240" w:lineRule="auto"/>
      </w:pPr>
      <w:r>
        <w:continuationSeparator/>
      </w:r>
    </w:p>
  </w:endnote>
  <w:endnote w:type="continuationNotice" w:id="1">
    <w:p w14:paraId="1AA5B324" w14:textId="77777777" w:rsidR="005858A4" w:rsidRDefault="005858A4">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mbria">
    <w:altName w:val="Cambria"/>
    <w:panose1 w:val="02040503050406030204"/>
    <w:charset w:val="00"/>
    <w:family w:val="roman"/>
    <w:pitch w:val="variable"/>
    <w:sig w:usb0="E00006FF" w:usb1="420024FF" w:usb2="02000000" w:usb3="00000000" w:csb0="0000019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algun Gothic">
    <w:panose1 w:val="020B0503020000020004"/>
    <w:charset w:val="81"/>
    <w:family w:val="swiss"/>
    <w:pitch w:val="variable"/>
    <w:sig w:usb0="9000002F" w:usb1="29D77CFB" w:usb2="00000012" w:usb3="00000000" w:csb0="0008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63C922" w14:textId="38A3F900" w:rsidR="00120405" w:rsidRPr="0060299A" w:rsidRDefault="005858A4" w:rsidP="0060299A">
    <w:pPr>
      <w:tabs>
        <w:tab w:val="center" w:pos="4535"/>
        <w:tab w:val="center" w:pos="4680"/>
        <w:tab w:val="left" w:pos="6150"/>
        <w:tab w:val="right" w:pos="9360"/>
      </w:tabs>
      <w:spacing w:after="0" w:line="240" w:lineRule="auto"/>
      <w:jc w:val="center"/>
      <w:rPr>
        <w:rFonts w:ascii="Cambria" w:eastAsia="Calibri" w:hAnsi="Cambria" w:cs="Calibri"/>
        <w:sz w:val="20"/>
        <w:lang w:val="en-US"/>
      </w:rPr>
    </w:pPr>
    <w:sdt>
      <w:sdtPr>
        <w:rPr>
          <w:rFonts w:ascii="Calibri" w:eastAsia="Calibri" w:hAnsi="Calibri" w:cs="Calibri"/>
          <w:sz w:val="20"/>
          <w:szCs w:val="20"/>
          <w:lang w:val="en-US"/>
        </w:rPr>
        <w:id w:val="810910487"/>
        <w:docPartObj>
          <w:docPartGallery w:val="Page Numbers (Top of Page)"/>
          <w:docPartUnique/>
        </w:docPartObj>
      </w:sdtPr>
      <w:sdtEndPr/>
      <w:sdtContent>
        <w:r w:rsidR="0060299A" w:rsidRPr="00713AD4">
          <w:rPr>
            <w:rFonts w:ascii="Cambria" w:eastAsia="Calibri" w:hAnsi="Cambria" w:cs="Calibri"/>
            <w:sz w:val="20"/>
            <w:szCs w:val="20"/>
            <w:lang w:val="en-US"/>
          </w:rPr>
          <w:fldChar w:fldCharType="begin"/>
        </w:r>
        <w:r w:rsidR="0060299A" w:rsidRPr="00713AD4">
          <w:rPr>
            <w:rFonts w:ascii="Cambria" w:eastAsia="Calibri" w:hAnsi="Cambria" w:cs="Calibri"/>
            <w:sz w:val="20"/>
            <w:szCs w:val="20"/>
            <w:lang w:val="en-US"/>
          </w:rPr>
          <w:instrText xml:space="preserve"> PAGE </w:instrText>
        </w:r>
        <w:r w:rsidR="0060299A" w:rsidRPr="00713AD4">
          <w:rPr>
            <w:rFonts w:ascii="Cambria" w:eastAsia="Calibri" w:hAnsi="Cambria" w:cs="Calibri"/>
            <w:sz w:val="20"/>
            <w:szCs w:val="20"/>
            <w:lang w:val="en-US"/>
          </w:rPr>
          <w:fldChar w:fldCharType="separate"/>
        </w:r>
        <w:r w:rsidR="0060299A">
          <w:rPr>
            <w:rFonts w:ascii="Cambria" w:eastAsia="Calibri" w:hAnsi="Cambria" w:cs="Calibri"/>
            <w:sz w:val="20"/>
            <w:szCs w:val="20"/>
            <w:lang w:val="en-US"/>
          </w:rPr>
          <w:t>1</w:t>
        </w:r>
        <w:r w:rsidR="0060299A" w:rsidRPr="00713AD4">
          <w:rPr>
            <w:rFonts w:ascii="Cambria" w:eastAsia="Calibri" w:hAnsi="Cambria" w:cs="Calibri"/>
            <w:sz w:val="20"/>
            <w:szCs w:val="20"/>
            <w:lang w:val="en-US"/>
          </w:rPr>
          <w:fldChar w:fldCharType="end"/>
        </w:r>
        <w:r w:rsidR="0060299A" w:rsidRPr="00713AD4">
          <w:rPr>
            <w:rFonts w:ascii="Cambria" w:eastAsia="Calibri" w:hAnsi="Cambria" w:cs="Calibri"/>
            <w:sz w:val="20"/>
            <w:szCs w:val="20"/>
            <w:lang w:val="en-US"/>
          </w:rPr>
          <w:t xml:space="preserve"> / </w:t>
        </w:r>
        <w:r w:rsidR="0060299A" w:rsidRPr="00713AD4">
          <w:rPr>
            <w:rFonts w:ascii="Cambria" w:eastAsia="Calibri" w:hAnsi="Cambria" w:cs="Calibri"/>
            <w:sz w:val="20"/>
            <w:szCs w:val="20"/>
            <w:lang w:val="en-US"/>
          </w:rPr>
          <w:fldChar w:fldCharType="begin"/>
        </w:r>
        <w:r w:rsidR="0060299A" w:rsidRPr="00713AD4">
          <w:rPr>
            <w:rFonts w:ascii="Cambria" w:eastAsia="Calibri" w:hAnsi="Cambria" w:cs="Calibri"/>
            <w:sz w:val="20"/>
            <w:szCs w:val="20"/>
            <w:lang w:val="en-US"/>
          </w:rPr>
          <w:instrText xml:space="preserve"> NUMPAGES  </w:instrText>
        </w:r>
        <w:r w:rsidR="0060299A" w:rsidRPr="00713AD4">
          <w:rPr>
            <w:rFonts w:ascii="Cambria" w:eastAsia="Calibri" w:hAnsi="Cambria" w:cs="Calibri"/>
            <w:sz w:val="20"/>
            <w:szCs w:val="20"/>
            <w:lang w:val="en-US"/>
          </w:rPr>
          <w:fldChar w:fldCharType="separate"/>
        </w:r>
        <w:r w:rsidR="0060299A">
          <w:rPr>
            <w:rFonts w:ascii="Cambria" w:eastAsia="Calibri" w:hAnsi="Cambria" w:cs="Calibri"/>
            <w:sz w:val="20"/>
            <w:szCs w:val="20"/>
            <w:lang w:val="en-US"/>
          </w:rPr>
          <w:t>10</w:t>
        </w:r>
        <w:r w:rsidR="0060299A" w:rsidRPr="00713AD4">
          <w:rPr>
            <w:rFonts w:ascii="Cambria" w:eastAsia="Calibri" w:hAnsi="Cambria" w:cs="Calibri"/>
            <w:sz w:val="20"/>
            <w:szCs w:val="20"/>
            <w:lang w:val="en-US"/>
          </w:rPr>
          <w:fldChar w:fldCharType="end"/>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600D68" w14:textId="77777777" w:rsidR="005858A4" w:rsidRDefault="005858A4" w:rsidP="007F065F">
      <w:pPr>
        <w:spacing w:after="0" w:line="240" w:lineRule="auto"/>
      </w:pPr>
      <w:r>
        <w:separator/>
      </w:r>
    </w:p>
  </w:footnote>
  <w:footnote w:type="continuationSeparator" w:id="0">
    <w:p w14:paraId="3023FFDB" w14:textId="77777777" w:rsidR="005858A4" w:rsidRDefault="005858A4" w:rsidP="007F065F">
      <w:pPr>
        <w:spacing w:after="0" w:line="240" w:lineRule="auto"/>
      </w:pPr>
      <w:r>
        <w:continuationSeparator/>
      </w:r>
    </w:p>
  </w:footnote>
  <w:footnote w:type="continuationNotice" w:id="1">
    <w:p w14:paraId="60EF23FF" w14:textId="77777777" w:rsidR="005858A4" w:rsidRDefault="005858A4">
      <w:pPr>
        <w:spacing w:after="0" w:line="240" w:lineRule="auto"/>
      </w:pPr>
    </w:p>
  </w:footnote>
  <w:footnote w:id="2">
    <w:p w14:paraId="5323256C" w14:textId="77777777" w:rsidR="00671090" w:rsidRDefault="00671090" w:rsidP="00671090">
      <w:pPr>
        <w:spacing w:after="0"/>
        <w:jc w:val="both"/>
        <w:rPr>
          <w:rFonts w:ascii="Cambria" w:hAnsi="Cambria"/>
          <w:sz w:val="16"/>
          <w:szCs w:val="16"/>
        </w:rPr>
      </w:pPr>
      <w:r w:rsidRPr="00135281">
        <w:rPr>
          <w:rFonts w:ascii="Cambria" w:hAnsi="Cambria"/>
          <w:sz w:val="16"/>
          <w:szCs w:val="16"/>
        </w:rPr>
        <w:footnoteRef/>
      </w:r>
      <w:r w:rsidRPr="00135281">
        <w:rPr>
          <w:rFonts w:ascii="Cambria" w:hAnsi="Cambria"/>
          <w:sz w:val="16"/>
          <w:szCs w:val="16"/>
        </w:rPr>
        <w:t xml:space="preserve"> Jefe de delegación.</w:t>
      </w:r>
    </w:p>
    <w:p w14:paraId="065F8624" w14:textId="77777777" w:rsidR="00671090" w:rsidRPr="00135281" w:rsidRDefault="00671090" w:rsidP="00671090">
      <w:pPr>
        <w:spacing w:after="0"/>
        <w:ind w:left="142" w:hanging="142"/>
        <w:jc w:val="both"/>
        <w:rPr>
          <w:rFonts w:ascii="Cambria" w:hAnsi="Cambria"/>
          <w:sz w:val="16"/>
          <w:szCs w:val="16"/>
        </w:rPr>
      </w:pPr>
      <w:r w:rsidRPr="00135281">
        <w:rPr>
          <w:rFonts w:ascii="Cambria" w:hAnsi="Cambria"/>
          <w:sz w:val="16"/>
          <w:szCs w:val="16"/>
          <w:vertAlign w:val="superscript"/>
        </w:rPr>
        <w:t>1</w:t>
      </w:r>
      <w:r w:rsidRPr="00135281">
        <w:rPr>
          <w:rFonts w:ascii="Cambria" w:hAnsi="Cambria"/>
          <w:sz w:val="16"/>
          <w:szCs w:val="16"/>
        </w:rPr>
        <w:t xml:space="preserve"> Debido a la solicitud de protección de datos por parte de algunos delegados, en algunos casos no figuran los datos de contacto completos.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A42FB8" w14:textId="77777777" w:rsidR="0060299A" w:rsidRPr="003B7606" w:rsidRDefault="0060299A" w:rsidP="0060299A">
    <w:pPr>
      <w:tabs>
        <w:tab w:val="center" w:pos="4680"/>
        <w:tab w:val="left" w:pos="6520"/>
        <w:tab w:val="right" w:pos="9360"/>
        <w:tab w:val="right" w:pos="14240"/>
      </w:tabs>
      <w:spacing w:after="0" w:line="240" w:lineRule="auto"/>
      <w:jc w:val="right"/>
      <w:rPr>
        <w:rFonts w:ascii="Cambria" w:eastAsia="Calibri" w:hAnsi="Cambria" w:cs="Times New Roman"/>
        <w:b/>
        <w:bCs/>
        <w:sz w:val="20"/>
        <w:szCs w:val="20"/>
        <w:lang w:val="en-US"/>
      </w:rPr>
    </w:pPr>
    <w:bookmarkStart w:id="1" w:name="_Hlk107908354"/>
    <w:bookmarkStart w:id="2" w:name="_Hlk107908355"/>
    <w:bookmarkStart w:id="3" w:name="_Hlk107908359"/>
    <w:bookmarkStart w:id="4" w:name="_Hlk107908360"/>
    <w:bookmarkStart w:id="5" w:name="_Hlk107908361"/>
    <w:bookmarkStart w:id="6" w:name="_Hlk107908362"/>
    <w:r>
      <w:rPr>
        <w:rFonts w:ascii="Cambria" w:eastAsia="Calibri" w:hAnsi="Cambria" w:cs="Times New Roman"/>
        <w:b/>
        <w:bCs/>
        <w:sz w:val="20"/>
        <w:szCs w:val="20"/>
        <w:lang w:val="en-US"/>
      </w:rPr>
      <w:t>STF_216</w:t>
    </w:r>
    <w:r w:rsidRPr="003B7606">
      <w:rPr>
        <w:rFonts w:ascii="Cambria" w:eastAsia="Calibri" w:hAnsi="Cambria" w:cs="Times New Roman"/>
        <w:b/>
        <w:bCs/>
        <w:sz w:val="20"/>
        <w:szCs w:val="20"/>
        <w:lang w:val="en-US"/>
      </w:rPr>
      <w:t>/2026</w:t>
    </w:r>
  </w:p>
  <w:p w14:paraId="78D11803" w14:textId="30F0363F" w:rsidR="00D36A4E" w:rsidRPr="0060299A" w:rsidRDefault="0060299A" w:rsidP="0060299A">
    <w:pPr>
      <w:tabs>
        <w:tab w:val="left" w:pos="7320"/>
      </w:tabs>
      <w:spacing w:after="0" w:line="240" w:lineRule="exact"/>
      <w:jc w:val="right"/>
      <w:rPr>
        <w:rFonts w:ascii="Cambria" w:eastAsia="Times New Roman" w:hAnsi="Cambria" w:cs="Times New Roman"/>
        <w:b/>
        <w:bCs/>
        <w:sz w:val="16"/>
        <w:szCs w:val="16"/>
        <w:lang w:val="es-ES_tradnl"/>
      </w:rPr>
    </w:pPr>
    <w:r w:rsidRPr="003B7606">
      <w:rPr>
        <w:rFonts w:ascii="Cambria" w:eastAsia="Times New Roman" w:hAnsi="Cambria" w:cs="Times New Roman"/>
        <w:b/>
        <w:bCs/>
        <w:sz w:val="16"/>
        <w:szCs w:val="16"/>
        <w:lang w:val="es-ES_tradnl"/>
      </w:rPr>
      <w:fldChar w:fldCharType="begin"/>
    </w:r>
    <w:r w:rsidRPr="003B7606">
      <w:rPr>
        <w:rFonts w:ascii="Cambria" w:eastAsia="Times New Roman" w:hAnsi="Cambria" w:cs="Times New Roman"/>
        <w:b/>
        <w:bCs/>
        <w:sz w:val="16"/>
        <w:szCs w:val="16"/>
        <w:lang w:val="es-ES_tradnl"/>
      </w:rPr>
      <w:instrText xml:space="preserve"> TIME \@ "dd/MM/yyyy H:mm" </w:instrText>
    </w:r>
    <w:r w:rsidRPr="003B7606">
      <w:rPr>
        <w:rFonts w:ascii="Cambria" w:eastAsia="Times New Roman" w:hAnsi="Cambria" w:cs="Times New Roman"/>
        <w:b/>
        <w:bCs/>
        <w:sz w:val="16"/>
        <w:szCs w:val="16"/>
        <w:lang w:val="es-ES_tradnl"/>
      </w:rPr>
      <w:fldChar w:fldCharType="separate"/>
    </w:r>
    <w:r w:rsidR="004435DB">
      <w:rPr>
        <w:rFonts w:ascii="Cambria" w:eastAsia="Times New Roman" w:hAnsi="Cambria" w:cs="Times New Roman"/>
        <w:b/>
        <w:bCs/>
        <w:noProof/>
        <w:sz w:val="16"/>
        <w:szCs w:val="16"/>
        <w:lang w:val="es-ES_tradnl"/>
      </w:rPr>
      <w:t>30/09/2026 15:41</w:t>
    </w:r>
    <w:r w:rsidRPr="003B7606">
      <w:rPr>
        <w:rFonts w:ascii="Cambria" w:eastAsia="Times New Roman" w:hAnsi="Cambria" w:cs="Times New Roman"/>
        <w:b/>
        <w:bCs/>
        <w:sz w:val="16"/>
        <w:szCs w:val="16"/>
        <w:lang w:val="es-ES_tradnl"/>
      </w:rPr>
      <w:fldChar w:fldCharType="end"/>
    </w:r>
    <w:bookmarkEnd w:id="1"/>
    <w:bookmarkEnd w:id="2"/>
    <w:bookmarkEnd w:id="3"/>
    <w:bookmarkEnd w:id="4"/>
    <w:bookmarkEnd w:id="5"/>
    <w:bookmarkEnd w:id="6"/>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936324"/>
    <w:multiLevelType w:val="hybridMultilevel"/>
    <w:tmpl w:val="1932F7C6"/>
    <w:lvl w:ilvl="0" w:tplc="D40C90E4">
      <w:start w:val="4"/>
      <w:numFmt w:val="decimal"/>
      <w:lvlText w:val="%1"/>
      <w:lvlJc w:val="left"/>
      <w:pPr>
        <w:ind w:left="786" w:hanging="360"/>
      </w:pPr>
      <w:rPr>
        <w:rFonts w:hint="default"/>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1" w15:restartNumberingAfterBreak="0">
    <w:nsid w:val="12904430"/>
    <w:multiLevelType w:val="hybridMultilevel"/>
    <w:tmpl w:val="4C6E7206"/>
    <w:lvl w:ilvl="0" w:tplc="3DECE2F4">
      <w:start w:val="1"/>
      <w:numFmt w:val="bullet"/>
      <w:lvlText w:val="-"/>
      <w:lvlJc w:val="left"/>
      <w:pPr>
        <w:ind w:left="720" w:hanging="360"/>
      </w:pPr>
      <w:rPr>
        <w:rFonts w:ascii="Cambria" w:hAnsi="Cambria"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619655E"/>
    <w:multiLevelType w:val="hybridMultilevel"/>
    <w:tmpl w:val="2E12DA7E"/>
    <w:lvl w:ilvl="0" w:tplc="4B9E4E4C">
      <w:numFmt w:val="bullet"/>
      <w:lvlText w:val="-"/>
      <w:lvlJc w:val="left"/>
      <w:pPr>
        <w:ind w:left="720" w:hanging="360"/>
      </w:pPr>
      <w:rPr>
        <w:rFonts w:ascii="Aptos" w:eastAsiaTheme="minorHAnsi" w:hAnsi="Aptos" w:cstheme="minorBidi"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 w15:restartNumberingAfterBreak="0">
    <w:nsid w:val="176F2104"/>
    <w:multiLevelType w:val="hybridMultilevel"/>
    <w:tmpl w:val="FC9E04EC"/>
    <w:lvl w:ilvl="0" w:tplc="5B94B42C">
      <w:start w:val="1"/>
      <w:numFmt w:val="decimal"/>
      <w:lvlText w:val="%1."/>
      <w:lvlJc w:val="left"/>
      <w:pPr>
        <w:ind w:left="720" w:hanging="360"/>
      </w:pPr>
      <w:rPr>
        <w:u w:val="single"/>
      </w:rPr>
    </w:lvl>
    <w:lvl w:ilvl="1" w:tplc="0C0A0019">
      <w:start w:val="1"/>
      <w:numFmt w:val="lowerLetter"/>
      <w:lvlText w:val="%2."/>
      <w:lvlJc w:val="left"/>
      <w:pPr>
        <w:ind w:left="1440" w:hanging="360"/>
      </w:pPr>
    </w:lvl>
    <w:lvl w:ilvl="2" w:tplc="0C0A001B">
      <w:start w:val="1"/>
      <w:numFmt w:val="lowerRoman"/>
      <w:lvlText w:val="%3."/>
      <w:lvlJc w:val="right"/>
      <w:pPr>
        <w:ind w:left="2160" w:hanging="180"/>
      </w:pPr>
    </w:lvl>
    <w:lvl w:ilvl="3" w:tplc="0C0A000F">
      <w:start w:val="1"/>
      <w:numFmt w:val="decimal"/>
      <w:lvlText w:val="%4."/>
      <w:lvlJc w:val="left"/>
      <w:pPr>
        <w:ind w:left="2880" w:hanging="360"/>
      </w:pPr>
    </w:lvl>
    <w:lvl w:ilvl="4" w:tplc="0C0A0019">
      <w:start w:val="1"/>
      <w:numFmt w:val="lowerLetter"/>
      <w:lvlText w:val="%5."/>
      <w:lvlJc w:val="left"/>
      <w:pPr>
        <w:ind w:left="3600" w:hanging="360"/>
      </w:pPr>
    </w:lvl>
    <w:lvl w:ilvl="5" w:tplc="0C0A001B">
      <w:start w:val="1"/>
      <w:numFmt w:val="lowerRoman"/>
      <w:lvlText w:val="%6."/>
      <w:lvlJc w:val="right"/>
      <w:pPr>
        <w:ind w:left="4320" w:hanging="180"/>
      </w:pPr>
    </w:lvl>
    <w:lvl w:ilvl="6" w:tplc="0C0A000F">
      <w:start w:val="1"/>
      <w:numFmt w:val="decimal"/>
      <w:lvlText w:val="%7."/>
      <w:lvlJc w:val="left"/>
      <w:pPr>
        <w:ind w:left="5040" w:hanging="360"/>
      </w:pPr>
    </w:lvl>
    <w:lvl w:ilvl="7" w:tplc="0C0A0019">
      <w:start w:val="1"/>
      <w:numFmt w:val="lowerLetter"/>
      <w:lvlText w:val="%8."/>
      <w:lvlJc w:val="left"/>
      <w:pPr>
        <w:ind w:left="5760" w:hanging="360"/>
      </w:pPr>
    </w:lvl>
    <w:lvl w:ilvl="8" w:tplc="0C0A001B">
      <w:start w:val="1"/>
      <w:numFmt w:val="lowerRoman"/>
      <w:lvlText w:val="%9."/>
      <w:lvlJc w:val="right"/>
      <w:pPr>
        <w:ind w:left="6480" w:hanging="180"/>
      </w:pPr>
    </w:lvl>
  </w:abstractNum>
  <w:abstractNum w:abstractNumId="4" w15:restartNumberingAfterBreak="0">
    <w:nsid w:val="1AAA1594"/>
    <w:multiLevelType w:val="hybridMultilevel"/>
    <w:tmpl w:val="28164D72"/>
    <w:lvl w:ilvl="0" w:tplc="0409000F">
      <w:start w:val="5"/>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5" w15:restartNumberingAfterBreak="0">
    <w:nsid w:val="202570E6"/>
    <w:multiLevelType w:val="hybridMultilevel"/>
    <w:tmpl w:val="74405916"/>
    <w:lvl w:ilvl="0" w:tplc="0C0A000F">
      <w:start w:val="1"/>
      <w:numFmt w:val="decimal"/>
      <w:lvlText w:val="%1."/>
      <w:lvlJc w:val="left"/>
      <w:pPr>
        <w:ind w:left="720" w:hanging="360"/>
      </w:pPr>
    </w:lvl>
    <w:lvl w:ilvl="1" w:tplc="0C0A0019">
      <w:start w:val="1"/>
      <w:numFmt w:val="lowerLetter"/>
      <w:lvlText w:val="%2."/>
      <w:lvlJc w:val="left"/>
      <w:pPr>
        <w:ind w:left="1440" w:hanging="360"/>
      </w:pPr>
    </w:lvl>
    <w:lvl w:ilvl="2" w:tplc="0C0A001B">
      <w:start w:val="1"/>
      <w:numFmt w:val="lowerRoman"/>
      <w:lvlText w:val="%3."/>
      <w:lvlJc w:val="right"/>
      <w:pPr>
        <w:ind w:left="2160" w:hanging="180"/>
      </w:pPr>
    </w:lvl>
    <w:lvl w:ilvl="3" w:tplc="0C0A000F">
      <w:start w:val="1"/>
      <w:numFmt w:val="decimal"/>
      <w:lvlText w:val="%4."/>
      <w:lvlJc w:val="left"/>
      <w:pPr>
        <w:ind w:left="2880" w:hanging="360"/>
      </w:pPr>
    </w:lvl>
    <w:lvl w:ilvl="4" w:tplc="0C0A0019">
      <w:start w:val="1"/>
      <w:numFmt w:val="lowerLetter"/>
      <w:lvlText w:val="%5."/>
      <w:lvlJc w:val="left"/>
      <w:pPr>
        <w:ind w:left="3600" w:hanging="360"/>
      </w:pPr>
    </w:lvl>
    <w:lvl w:ilvl="5" w:tplc="0C0A001B">
      <w:start w:val="1"/>
      <w:numFmt w:val="lowerRoman"/>
      <w:lvlText w:val="%6."/>
      <w:lvlJc w:val="right"/>
      <w:pPr>
        <w:ind w:left="4320" w:hanging="180"/>
      </w:pPr>
    </w:lvl>
    <w:lvl w:ilvl="6" w:tplc="0C0A000F">
      <w:start w:val="1"/>
      <w:numFmt w:val="decimal"/>
      <w:lvlText w:val="%7."/>
      <w:lvlJc w:val="left"/>
      <w:pPr>
        <w:ind w:left="5040" w:hanging="360"/>
      </w:pPr>
    </w:lvl>
    <w:lvl w:ilvl="7" w:tplc="0C0A0019">
      <w:start w:val="1"/>
      <w:numFmt w:val="lowerLetter"/>
      <w:lvlText w:val="%8."/>
      <w:lvlJc w:val="left"/>
      <w:pPr>
        <w:ind w:left="5760" w:hanging="360"/>
      </w:pPr>
    </w:lvl>
    <w:lvl w:ilvl="8" w:tplc="0C0A001B">
      <w:start w:val="1"/>
      <w:numFmt w:val="lowerRoman"/>
      <w:lvlText w:val="%9."/>
      <w:lvlJc w:val="right"/>
      <w:pPr>
        <w:ind w:left="6480" w:hanging="180"/>
      </w:pPr>
    </w:lvl>
  </w:abstractNum>
  <w:abstractNum w:abstractNumId="6" w15:restartNumberingAfterBreak="0">
    <w:nsid w:val="21EB60C7"/>
    <w:multiLevelType w:val="hybridMultilevel"/>
    <w:tmpl w:val="86B40A2C"/>
    <w:lvl w:ilvl="0" w:tplc="BA643584">
      <w:start w:val="1"/>
      <w:numFmt w:val="decimal"/>
      <w:lvlText w:val="%1."/>
      <w:lvlJc w:val="left"/>
      <w:pPr>
        <w:ind w:left="720" w:hanging="360"/>
      </w:pPr>
      <w:rPr>
        <w:lang w:val="en-US"/>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7" w15:restartNumberingAfterBreak="0">
    <w:nsid w:val="241D1910"/>
    <w:multiLevelType w:val="hybridMultilevel"/>
    <w:tmpl w:val="671E682E"/>
    <w:lvl w:ilvl="0" w:tplc="5636B90A">
      <w:start w:val="1"/>
      <w:numFmt w:val="lowerLetter"/>
      <w:lvlText w:val="%1)"/>
      <w:lvlJc w:val="left"/>
      <w:pPr>
        <w:ind w:left="408" w:hanging="360"/>
      </w:pPr>
      <w:rPr>
        <w:rFonts w:hint="default"/>
      </w:rPr>
    </w:lvl>
    <w:lvl w:ilvl="1" w:tplc="04090019" w:tentative="1">
      <w:start w:val="1"/>
      <w:numFmt w:val="lowerLetter"/>
      <w:lvlText w:val="%2."/>
      <w:lvlJc w:val="left"/>
      <w:pPr>
        <w:ind w:left="1128" w:hanging="360"/>
      </w:pPr>
    </w:lvl>
    <w:lvl w:ilvl="2" w:tplc="0409001B" w:tentative="1">
      <w:start w:val="1"/>
      <w:numFmt w:val="lowerRoman"/>
      <w:lvlText w:val="%3."/>
      <w:lvlJc w:val="right"/>
      <w:pPr>
        <w:ind w:left="1848" w:hanging="180"/>
      </w:pPr>
    </w:lvl>
    <w:lvl w:ilvl="3" w:tplc="0409000F" w:tentative="1">
      <w:start w:val="1"/>
      <w:numFmt w:val="decimal"/>
      <w:lvlText w:val="%4."/>
      <w:lvlJc w:val="left"/>
      <w:pPr>
        <w:ind w:left="2568" w:hanging="360"/>
      </w:pPr>
    </w:lvl>
    <w:lvl w:ilvl="4" w:tplc="04090019" w:tentative="1">
      <w:start w:val="1"/>
      <w:numFmt w:val="lowerLetter"/>
      <w:lvlText w:val="%5."/>
      <w:lvlJc w:val="left"/>
      <w:pPr>
        <w:ind w:left="3288" w:hanging="360"/>
      </w:pPr>
    </w:lvl>
    <w:lvl w:ilvl="5" w:tplc="0409001B" w:tentative="1">
      <w:start w:val="1"/>
      <w:numFmt w:val="lowerRoman"/>
      <w:lvlText w:val="%6."/>
      <w:lvlJc w:val="right"/>
      <w:pPr>
        <w:ind w:left="4008" w:hanging="180"/>
      </w:pPr>
    </w:lvl>
    <w:lvl w:ilvl="6" w:tplc="0409000F" w:tentative="1">
      <w:start w:val="1"/>
      <w:numFmt w:val="decimal"/>
      <w:lvlText w:val="%7."/>
      <w:lvlJc w:val="left"/>
      <w:pPr>
        <w:ind w:left="4728" w:hanging="360"/>
      </w:pPr>
    </w:lvl>
    <w:lvl w:ilvl="7" w:tplc="04090019" w:tentative="1">
      <w:start w:val="1"/>
      <w:numFmt w:val="lowerLetter"/>
      <w:lvlText w:val="%8."/>
      <w:lvlJc w:val="left"/>
      <w:pPr>
        <w:ind w:left="5448" w:hanging="360"/>
      </w:pPr>
    </w:lvl>
    <w:lvl w:ilvl="8" w:tplc="0409001B" w:tentative="1">
      <w:start w:val="1"/>
      <w:numFmt w:val="lowerRoman"/>
      <w:lvlText w:val="%9."/>
      <w:lvlJc w:val="right"/>
      <w:pPr>
        <w:ind w:left="6168" w:hanging="180"/>
      </w:pPr>
    </w:lvl>
  </w:abstractNum>
  <w:abstractNum w:abstractNumId="8" w15:restartNumberingAfterBreak="0">
    <w:nsid w:val="24964643"/>
    <w:multiLevelType w:val="hybridMultilevel"/>
    <w:tmpl w:val="74569B5C"/>
    <w:lvl w:ilvl="0" w:tplc="18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6670895"/>
    <w:multiLevelType w:val="hybridMultilevel"/>
    <w:tmpl w:val="6CC2DA7E"/>
    <w:lvl w:ilvl="0" w:tplc="C6E27EA2">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C600A4E"/>
    <w:multiLevelType w:val="hybridMultilevel"/>
    <w:tmpl w:val="E930849C"/>
    <w:lvl w:ilvl="0" w:tplc="AD0C3918">
      <w:start w:val="4"/>
      <w:numFmt w:val="decimal"/>
      <w:lvlText w:val="%1."/>
      <w:lvlJc w:val="left"/>
      <w:pPr>
        <w:ind w:left="720" w:hanging="360"/>
      </w:pPr>
      <w:rPr>
        <w:rFonts w:eastAsiaTheme="minorHAnsi" w:cstheme="minorBidi"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CF570C5"/>
    <w:multiLevelType w:val="hybridMultilevel"/>
    <w:tmpl w:val="FFFFFFFF"/>
    <w:lvl w:ilvl="0" w:tplc="C1E856BE">
      <w:start w:val="1"/>
      <w:numFmt w:val="bullet"/>
      <w:lvlText w:val="-"/>
      <w:lvlJc w:val="left"/>
      <w:pPr>
        <w:ind w:left="720" w:hanging="360"/>
      </w:pPr>
      <w:rPr>
        <w:rFonts w:ascii="Cambria" w:hAnsi="Cambria" w:hint="default"/>
      </w:rPr>
    </w:lvl>
    <w:lvl w:ilvl="1" w:tplc="FFFFFFFF" w:tentative="1">
      <w:start w:val="1"/>
      <w:numFmt w:val="bullet"/>
      <w:lvlText w:val="o"/>
      <w:lvlJc w:val="left"/>
      <w:pPr>
        <w:ind w:left="1440" w:hanging="360"/>
      </w:pPr>
      <w:rPr>
        <w:rFonts w:ascii="Courier New" w:hAnsi="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2" w15:restartNumberingAfterBreak="0">
    <w:nsid w:val="39553DF7"/>
    <w:multiLevelType w:val="hybridMultilevel"/>
    <w:tmpl w:val="9390725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A3958C3"/>
    <w:multiLevelType w:val="multilevel"/>
    <w:tmpl w:val="186066E2"/>
    <w:lvl w:ilvl="0">
      <w:start w:val="3"/>
      <w:numFmt w:val="decimal"/>
      <w:lvlText w:val="%1"/>
      <w:lvlJc w:val="left"/>
      <w:pPr>
        <w:ind w:left="360" w:hanging="360"/>
      </w:pPr>
      <w:rPr>
        <w:rFonts w:eastAsiaTheme="minorHAnsi" w:cstheme="minorBidi" w:hint="default"/>
      </w:rPr>
    </w:lvl>
    <w:lvl w:ilvl="1">
      <w:start w:val="2"/>
      <w:numFmt w:val="decimal"/>
      <w:lvlText w:val="%1.%2"/>
      <w:lvlJc w:val="left"/>
      <w:pPr>
        <w:ind w:left="1211" w:hanging="360"/>
      </w:pPr>
      <w:rPr>
        <w:rFonts w:eastAsiaTheme="minorHAnsi" w:cstheme="minorBidi" w:hint="default"/>
      </w:rPr>
    </w:lvl>
    <w:lvl w:ilvl="2">
      <w:start w:val="1"/>
      <w:numFmt w:val="decimal"/>
      <w:lvlText w:val="%1.%2.%3"/>
      <w:lvlJc w:val="left"/>
      <w:pPr>
        <w:ind w:left="2422" w:hanging="720"/>
      </w:pPr>
      <w:rPr>
        <w:rFonts w:eastAsiaTheme="minorHAnsi" w:cstheme="minorBidi" w:hint="default"/>
      </w:rPr>
    </w:lvl>
    <w:lvl w:ilvl="3">
      <w:start w:val="1"/>
      <w:numFmt w:val="decimal"/>
      <w:lvlText w:val="%1.%2.%3.%4"/>
      <w:lvlJc w:val="left"/>
      <w:pPr>
        <w:ind w:left="3273" w:hanging="720"/>
      </w:pPr>
      <w:rPr>
        <w:rFonts w:eastAsiaTheme="minorHAnsi" w:cstheme="minorBidi" w:hint="default"/>
      </w:rPr>
    </w:lvl>
    <w:lvl w:ilvl="4">
      <w:start w:val="1"/>
      <w:numFmt w:val="decimal"/>
      <w:lvlText w:val="%1.%2.%3.%4.%5"/>
      <w:lvlJc w:val="left"/>
      <w:pPr>
        <w:ind w:left="4484" w:hanging="1080"/>
      </w:pPr>
      <w:rPr>
        <w:rFonts w:eastAsiaTheme="minorHAnsi" w:cstheme="minorBidi" w:hint="default"/>
      </w:rPr>
    </w:lvl>
    <w:lvl w:ilvl="5">
      <w:start w:val="1"/>
      <w:numFmt w:val="decimal"/>
      <w:lvlText w:val="%1.%2.%3.%4.%5.%6"/>
      <w:lvlJc w:val="left"/>
      <w:pPr>
        <w:ind w:left="5335" w:hanging="1080"/>
      </w:pPr>
      <w:rPr>
        <w:rFonts w:eastAsiaTheme="minorHAnsi" w:cstheme="minorBidi" w:hint="default"/>
      </w:rPr>
    </w:lvl>
    <w:lvl w:ilvl="6">
      <w:start w:val="1"/>
      <w:numFmt w:val="decimal"/>
      <w:lvlText w:val="%1.%2.%3.%4.%5.%6.%7"/>
      <w:lvlJc w:val="left"/>
      <w:pPr>
        <w:ind w:left="6546" w:hanging="1440"/>
      </w:pPr>
      <w:rPr>
        <w:rFonts w:eastAsiaTheme="minorHAnsi" w:cstheme="minorBidi" w:hint="default"/>
      </w:rPr>
    </w:lvl>
    <w:lvl w:ilvl="7">
      <w:start w:val="1"/>
      <w:numFmt w:val="decimal"/>
      <w:lvlText w:val="%1.%2.%3.%4.%5.%6.%7.%8"/>
      <w:lvlJc w:val="left"/>
      <w:pPr>
        <w:ind w:left="7397" w:hanging="1440"/>
      </w:pPr>
      <w:rPr>
        <w:rFonts w:eastAsiaTheme="minorHAnsi" w:cstheme="minorBidi" w:hint="default"/>
      </w:rPr>
    </w:lvl>
    <w:lvl w:ilvl="8">
      <w:start w:val="1"/>
      <w:numFmt w:val="decimal"/>
      <w:lvlText w:val="%1.%2.%3.%4.%5.%6.%7.%8.%9"/>
      <w:lvlJc w:val="left"/>
      <w:pPr>
        <w:ind w:left="8608" w:hanging="1800"/>
      </w:pPr>
      <w:rPr>
        <w:rFonts w:eastAsiaTheme="minorHAnsi" w:cstheme="minorBidi" w:hint="default"/>
      </w:rPr>
    </w:lvl>
  </w:abstractNum>
  <w:abstractNum w:abstractNumId="14" w15:restartNumberingAfterBreak="0">
    <w:nsid w:val="3CD216D1"/>
    <w:multiLevelType w:val="hybridMultilevel"/>
    <w:tmpl w:val="E4E486BA"/>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5" w15:restartNumberingAfterBreak="0">
    <w:nsid w:val="3E9468BA"/>
    <w:multiLevelType w:val="hybridMultilevel"/>
    <w:tmpl w:val="C35411E0"/>
    <w:lvl w:ilvl="0" w:tplc="3DECE2F4">
      <w:start w:val="1"/>
      <w:numFmt w:val="bullet"/>
      <w:lvlText w:val="-"/>
      <w:lvlJc w:val="left"/>
      <w:pPr>
        <w:ind w:left="720" w:hanging="360"/>
      </w:pPr>
      <w:rPr>
        <w:rFonts w:ascii="Cambria" w:hAnsi="Cambria"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8FF1F31"/>
    <w:multiLevelType w:val="hybridMultilevel"/>
    <w:tmpl w:val="2390A762"/>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B8735E8"/>
    <w:multiLevelType w:val="hybridMultilevel"/>
    <w:tmpl w:val="2556D218"/>
    <w:lvl w:ilvl="0" w:tplc="B546F11A">
      <w:start w:val="6"/>
      <w:numFmt w:val="decimal"/>
      <w:lvlText w:val="%1."/>
      <w:lvlJc w:val="left"/>
      <w:pPr>
        <w:ind w:left="720" w:hanging="360"/>
      </w:pPr>
      <w:rPr>
        <w:rFonts w:eastAsiaTheme="minorHAnsi" w:cstheme="minorBidi"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53D72D05"/>
    <w:multiLevelType w:val="hybridMultilevel"/>
    <w:tmpl w:val="BC5CA068"/>
    <w:lvl w:ilvl="0" w:tplc="79CC12B2">
      <w:start w:val="1"/>
      <w:numFmt w:val="decimal"/>
      <w:lvlText w:val="%1"/>
      <w:lvlJc w:val="left"/>
      <w:pPr>
        <w:ind w:left="720" w:hanging="360"/>
      </w:pPr>
      <w:rPr>
        <w:rFonts w:eastAsiaTheme="minorHAnsi" w:cstheme="minorBid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545D3D21"/>
    <w:multiLevelType w:val="hybridMultilevel"/>
    <w:tmpl w:val="7E6A391C"/>
    <w:lvl w:ilvl="0" w:tplc="CA64D776">
      <w:start w:val="1"/>
      <w:numFmt w:val="lowerLetter"/>
      <w:lvlText w:val="%1)"/>
      <w:lvlJc w:val="left"/>
      <w:pPr>
        <w:ind w:left="720" w:hanging="360"/>
      </w:pPr>
      <w:rPr>
        <w:rFonts w:eastAsiaTheme="minorHAnsi" w:cstheme="minorBid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6E673E6"/>
    <w:multiLevelType w:val="hybridMultilevel"/>
    <w:tmpl w:val="8C2CF39A"/>
    <w:lvl w:ilvl="0" w:tplc="17AC89A8">
      <w:start w:val="3"/>
      <w:numFmt w:val="bullet"/>
      <w:lvlText w:val="-"/>
      <w:lvlJc w:val="left"/>
      <w:pPr>
        <w:ind w:left="1152" w:hanging="360"/>
      </w:pPr>
      <w:rPr>
        <w:rFonts w:ascii="Cambria" w:eastAsia="Times New Roman" w:hAnsi="Cambria" w:cs="Times New Roman" w:hint="default"/>
      </w:rPr>
    </w:lvl>
    <w:lvl w:ilvl="1" w:tplc="04090003" w:tentative="1">
      <w:start w:val="1"/>
      <w:numFmt w:val="bullet"/>
      <w:lvlText w:val="o"/>
      <w:lvlJc w:val="left"/>
      <w:pPr>
        <w:ind w:left="1872" w:hanging="360"/>
      </w:pPr>
      <w:rPr>
        <w:rFonts w:ascii="Courier New" w:hAnsi="Courier New" w:cs="Courier New" w:hint="default"/>
      </w:rPr>
    </w:lvl>
    <w:lvl w:ilvl="2" w:tplc="04090005" w:tentative="1">
      <w:start w:val="1"/>
      <w:numFmt w:val="bullet"/>
      <w:lvlText w:val=""/>
      <w:lvlJc w:val="left"/>
      <w:pPr>
        <w:ind w:left="2592" w:hanging="360"/>
      </w:pPr>
      <w:rPr>
        <w:rFonts w:ascii="Wingdings" w:hAnsi="Wingdings" w:hint="default"/>
      </w:rPr>
    </w:lvl>
    <w:lvl w:ilvl="3" w:tplc="04090001" w:tentative="1">
      <w:start w:val="1"/>
      <w:numFmt w:val="bullet"/>
      <w:lvlText w:val=""/>
      <w:lvlJc w:val="left"/>
      <w:pPr>
        <w:ind w:left="3312" w:hanging="360"/>
      </w:pPr>
      <w:rPr>
        <w:rFonts w:ascii="Symbol" w:hAnsi="Symbol" w:hint="default"/>
      </w:rPr>
    </w:lvl>
    <w:lvl w:ilvl="4" w:tplc="04090003" w:tentative="1">
      <w:start w:val="1"/>
      <w:numFmt w:val="bullet"/>
      <w:lvlText w:val="o"/>
      <w:lvlJc w:val="left"/>
      <w:pPr>
        <w:ind w:left="4032" w:hanging="360"/>
      </w:pPr>
      <w:rPr>
        <w:rFonts w:ascii="Courier New" w:hAnsi="Courier New" w:cs="Courier New" w:hint="default"/>
      </w:rPr>
    </w:lvl>
    <w:lvl w:ilvl="5" w:tplc="04090005" w:tentative="1">
      <w:start w:val="1"/>
      <w:numFmt w:val="bullet"/>
      <w:lvlText w:val=""/>
      <w:lvlJc w:val="left"/>
      <w:pPr>
        <w:ind w:left="4752" w:hanging="360"/>
      </w:pPr>
      <w:rPr>
        <w:rFonts w:ascii="Wingdings" w:hAnsi="Wingdings" w:hint="default"/>
      </w:rPr>
    </w:lvl>
    <w:lvl w:ilvl="6" w:tplc="04090001" w:tentative="1">
      <w:start w:val="1"/>
      <w:numFmt w:val="bullet"/>
      <w:lvlText w:val=""/>
      <w:lvlJc w:val="left"/>
      <w:pPr>
        <w:ind w:left="5472" w:hanging="360"/>
      </w:pPr>
      <w:rPr>
        <w:rFonts w:ascii="Symbol" w:hAnsi="Symbol" w:hint="default"/>
      </w:rPr>
    </w:lvl>
    <w:lvl w:ilvl="7" w:tplc="04090003" w:tentative="1">
      <w:start w:val="1"/>
      <w:numFmt w:val="bullet"/>
      <w:lvlText w:val="o"/>
      <w:lvlJc w:val="left"/>
      <w:pPr>
        <w:ind w:left="6192" w:hanging="360"/>
      </w:pPr>
      <w:rPr>
        <w:rFonts w:ascii="Courier New" w:hAnsi="Courier New" w:cs="Courier New" w:hint="default"/>
      </w:rPr>
    </w:lvl>
    <w:lvl w:ilvl="8" w:tplc="04090005" w:tentative="1">
      <w:start w:val="1"/>
      <w:numFmt w:val="bullet"/>
      <w:lvlText w:val=""/>
      <w:lvlJc w:val="left"/>
      <w:pPr>
        <w:ind w:left="6912" w:hanging="360"/>
      </w:pPr>
      <w:rPr>
        <w:rFonts w:ascii="Wingdings" w:hAnsi="Wingdings" w:hint="default"/>
      </w:rPr>
    </w:lvl>
  </w:abstractNum>
  <w:abstractNum w:abstractNumId="21" w15:restartNumberingAfterBreak="0">
    <w:nsid w:val="57ED673C"/>
    <w:multiLevelType w:val="hybridMultilevel"/>
    <w:tmpl w:val="29261830"/>
    <w:lvl w:ilvl="0" w:tplc="3DECE2F4">
      <w:start w:val="1"/>
      <w:numFmt w:val="bullet"/>
      <w:lvlText w:val="-"/>
      <w:lvlJc w:val="left"/>
      <w:pPr>
        <w:ind w:left="720" w:hanging="360"/>
      </w:pPr>
      <w:rPr>
        <w:rFonts w:ascii="Cambria" w:hAnsi="Cambria" w:hint="default"/>
      </w:rPr>
    </w:lvl>
    <w:lvl w:ilvl="1" w:tplc="04090003">
      <w:start w:val="1"/>
      <w:numFmt w:val="bullet"/>
      <w:lvlText w:val="o"/>
      <w:lvlJc w:val="left"/>
      <w:pPr>
        <w:ind w:left="1440" w:hanging="360"/>
      </w:pPr>
      <w:rPr>
        <w:rFonts w:ascii="Courier New" w:hAnsi="Courier New" w:cs="Times New Roman"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Times New Roman"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Times New Roman" w:hint="default"/>
      </w:rPr>
    </w:lvl>
    <w:lvl w:ilvl="8" w:tplc="04090005">
      <w:start w:val="1"/>
      <w:numFmt w:val="bullet"/>
      <w:lvlText w:val=""/>
      <w:lvlJc w:val="left"/>
      <w:pPr>
        <w:ind w:left="6480" w:hanging="360"/>
      </w:pPr>
      <w:rPr>
        <w:rFonts w:ascii="Wingdings" w:hAnsi="Wingdings" w:hint="default"/>
      </w:rPr>
    </w:lvl>
  </w:abstractNum>
  <w:abstractNum w:abstractNumId="22" w15:restartNumberingAfterBreak="0">
    <w:nsid w:val="6B0A1A81"/>
    <w:multiLevelType w:val="hybridMultilevel"/>
    <w:tmpl w:val="BF2A5D74"/>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6F6839CA"/>
    <w:multiLevelType w:val="hybridMultilevel"/>
    <w:tmpl w:val="4D9E3F40"/>
    <w:lvl w:ilvl="0" w:tplc="A432B936">
      <w:numFmt w:val="bullet"/>
      <w:lvlText w:val="-"/>
      <w:lvlJc w:val="left"/>
      <w:pPr>
        <w:ind w:left="720" w:hanging="360"/>
      </w:pPr>
      <w:rPr>
        <w:rFonts w:ascii="Times New Roman" w:eastAsiaTheme="minorHAnsi" w:hAnsi="Times New Roman" w:cs="Times New Roman" w:hint="default"/>
      </w:rPr>
    </w:lvl>
    <w:lvl w:ilvl="1" w:tplc="041F000D">
      <w:start w:val="1"/>
      <w:numFmt w:val="bullet"/>
      <w:lvlText w:val=""/>
      <w:lvlJc w:val="left"/>
      <w:pPr>
        <w:ind w:left="1440" w:hanging="360"/>
      </w:pPr>
      <w:rPr>
        <w:rFonts w:ascii="Wingdings" w:hAnsi="Wingdings"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4" w15:restartNumberingAfterBreak="0">
    <w:nsid w:val="70ED791D"/>
    <w:multiLevelType w:val="hybridMultilevel"/>
    <w:tmpl w:val="CD8C133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761E3D63"/>
    <w:multiLevelType w:val="hybridMultilevel"/>
    <w:tmpl w:val="75325A06"/>
    <w:lvl w:ilvl="0" w:tplc="1BB086AE">
      <w:start w:val="1"/>
      <w:numFmt w:val="decimal"/>
      <w:lvlText w:val="%1."/>
      <w:lvlJc w:val="left"/>
      <w:pPr>
        <w:ind w:left="496" w:hanging="360"/>
      </w:pPr>
      <w:rPr>
        <w:rFonts w:ascii="Cambria" w:eastAsia="Cambria" w:hAnsi="Cambria" w:cs="Cambria" w:hint="default"/>
        <w:b w:val="0"/>
        <w:bCs w:val="0"/>
        <w:i w:val="0"/>
        <w:iCs w:val="0"/>
        <w:color w:val="212121"/>
        <w:spacing w:val="0"/>
        <w:w w:val="99"/>
        <w:sz w:val="20"/>
        <w:szCs w:val="20"/>
        <w:lang w:val="en-US" w:eastAsia="en-US" w:bidi="ar-SA"/>
      </w:rPr>
    </w:lvl>
    <w:lvl w:ilvl="1" w:tplc="52F26D7E">
      <w:numFmt w:val="bullet"/>
      <w:lvlText w:val="-"/>
      <w:lvlJc w:val="left"/>
      <w:pPr>
        <w:ind w:left="988" w:hanging="425"/>
      </w:pPr>
      <w:rPr>
        <w:rFonts w:ascii="Cambria" w:eastAsia="Cambria" w:hAnsi="Cambria" w:cs="Cambria" w:hint="default"/>
        <w:b w:val="0"/>
        <w:bCs w:val="0"/>
        <w:i w:val="0"/>
        <w:iCs w:val="0"/>
        <w:color w:val="212121"/>
        <w:spacing w:val="0"/>
        <w:w w:val="99"/>
        <w:sz w:val="20"/>
        <w:szCs w:val="20"/>
        <w:lang w:val="en-US" w:eastAsia="en-US" w:bidi="ar-SA"/>
      </w:rPr>
    </w:lvl>
    <w:lvl w:ilvl="2" w:tplc="E8EE6EF6">
      <w:numFmt w:val="bullet"/>
      <w:lvlText w:val="•"/>
      <w:lvlJc w:val="left"/>
      <w:pPr>
        <w:ind w:left="1910" w:hanging="425"/>
      </w:pPr>
      <w:rPr>
        <w:rFonts w:hint="default"/>
        <w:lang w:val="en-US" w:eastAsia="en-US" w:bidi="ar-SA"/>
      </w:rPr>
    </w:lvl>
    <w:lvl w:ilvl="3" w:tplc="572A4644">
      <w:numFmt w:val="bullet"/>
      <w:lvlText w:val="•"/>
      <w:lvlJc w:val="left"/>
      <w:pPr>
        <w:ind w:left="2841" w:hanging="425"/>
      </w:pPr>
      <w:rPr>
        <w:rFonts w:hint="default"/>
        <w:lang w:val="en-US" w:eastAsia="en-US" w:bidi="ar-SA"/>
      </w:rPr>
    </w:lvl>
    <w:lvl w:ilvl="4" w:tplc="F33CCC8C">
      <w:numFmt w:val="bullet"/>
      <w:lvlText w:val="•"/>
      <w:lvlJc w:val="left"/>
      <w:pPr>
        <w:ind w:left="3772" w:hanging="425"/>
      </w:pPr>
      <w:rPr>
        <w:rFonts w:hint="default"/>
        <w:lang w:val="en-US" w:eastAsia="en-US" w:bidi="ar-SA"/>
      </w:rPr>
    </w:lvl>
    <w:lvl w:ilvl="5" w:tplc="C1E402AC">
      <w:numFmt w:val="bullet"/>
      <w:lvlText w:val="•"/>
      <w:lvlJc w:val="left"/>
      <w:pPr>
        <w:ind w:left="4702" w:hanging="425"/>
      </w:pPr>
      <w:rPr>
        <w:rFonts w:hint="default"/>
        <w:lang w:val="en-US" w:eastAsia="en-US" w:bidi="ar-SA"/>
      </w:rPr>
    </w:lvl>
    <w:lvl w:ilvl="6" w:tplc="FBFEEB84">
      <w:numFmt w:val="bullet"/>
      <w:lvlText w:val="•"/>
      <w:lvlJc w:val="left"/>
      <w:pPr>
        <w:ind w:left="5633" w:hanging="425"/>
      </w:pPr>
      <w:rPr>
        <w:rFonts w:hint="default"/>
        <w:lang w:val="en-US" w:eastAsia="en-US" w:bidi="ar-SA"/>
      </w:rPr>
    </w:lvl>
    <w:lvl w:ilvl="7" w:tplc="BA1695A8">
      <w:numFmt w:val="bullet"/>
      <w:lvlText w:val="•"/>
      <w:lvlJc w:val="left"/>
      <w:pPr>
        <w:ind w:left="6564" w:hanging="425"/>
      </w:pPr>
      <w:rPr>
        <w:rFonts w:hint="default"/>
        <w:lang w:val="en-US" w:eastAsia="en-US" w:bidi="ar-SA"/>
      </w:rPr>
    </w:lvl>
    <w:lvl w:ilvl="8" w:tplc="D466C844">
      <w:numFmt w:val="bullet"/>
      <w:lvlText w:val="•"/>
      <w:lvlJc w:val="left"/>
      <w:pPr>
        <w:ind w:left="7494" w:hanging="425"/>
      </w:pPr>
      <w:rPr>
        <w:rFonts w:hint="default"/>
        <w:lang w:val="en-US" w:eastAsia="en-US" w:bidi="ar-SA"/>
      </w:rPr>
    </w:lvl>
  </w:abstractNum>
  <w:abstractNum w:abstractNumId="26" w15:restartNumberingAfterBreak="0">
    <w:nsid w:val="769579F8"/>
    <w:multiLevelType w:val="hybridMultilevel"/>
    <w:tmpl w:val="F574FE7E"/>
    <w:lvl w:ilvl="0" w:tplc="B546F11A">
      <w:start w:val="6"/>
      <w:numFmt w:val="decimal"/>
      <w:lvlText w:val="%1."/>
      <w:lvlJc w:val="left"/>
      <w:pPr>
        <w:ind w:left="720" w:hanging="360"/>
      </w:pPr>
      <w:rPr>
        <w:rFonts w:eastAsiaTheme="minorHAnsi" w:cstheme="minorBidi"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7A1A1758"/>
    <w:multiLevelType w:val="hybridMultilevel"/>
    <w:tmpl w:val="54FCA740"/>
    <w:lvl w:ilvl="0" w:tplc="D3502826">
      <w:start w:val="1"/>
      <w:numFmt w:val="decimal"/>
      <w:lvlText w:val="%1."/>
      <w:lvlJc w:val="left"/>
      <w:pPr>
        <w:ind w:left="36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732191314">
    <w:abstractNumId w:val="9"/>
  </w:num>
  <w:num w:numId="2" w16cid:durableId="1204750591">
    <w:abstractNumId w:val="23"/>
  </w:num>
  <w:num w:numId="3" w16cid:durableId="1398165880">
    <w:abstractNumId w:val="21"/>
  </w:num>
  <w:num w:numId="4" w16cid:durableId="649023967">
    <w:abstractNumId w:val="1"/>
  </w:num>
  <w:num w:numId="5" w16cid:durableId="1496647302">
    <w:abstractNumId w:val="22"/>
  </w:num>
  <w:num w:numId="6" w16cid:durableId="2134134633">
    <w:abstractNumId w:val="15"/>
  </w:num>
  <w:num w:numId="7" w16cid:durableId="1163469283">
    <w:abstractNumId w:val="13"/>
  </w:num>
  <w:num w:numId="8" w16cid:durableId="1219174062">
    <w:abstractNumId w:val="15"/>
  </w:num>
  <w:num w:numId="9" w16cid:durableId="1265305341">
    <w:abstractNumId w:val="12"/>
  </w:num>
  <w:num w:numId="10" w16cid:durableId="2017002530">
    <w:abstractNumId w:val="18"/>
  </w:num>
  <w:num w:numId="11" w16cid:durableId="898131812">
    <w:abstractNumId w:val="27"/>
  </w:num>
  <w:num w:numId="12" w16cid:durableId="874150205">
    <w:abstractNumId w:val="19"/>
  </w:num>
  <w:num w:numId="13" w16cid:durableId="766116455">
    <w:abstractNumId w:val="24"/>
  </w:num>
  <w:num w:numId="14" w16cid:durableId="862287735">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368532792">
    <w:abstractNumId w:val="11"/>
  </w:num>
  <w:num w:numId="16" w16cid:durableId="2112846504">
    <w:abstractNumId w:val="6"/>
  </w:num>
  <w:num w:numId="17" w16cid:durableId="856963590">
    <w:abstractNumId w:val="14"/>
  </w:num>
  <w:num w:numId="18" w16cid:durableId="1880389984">
    <w:abstractNumId w:val="2"/>
  </w:num>
  <w:num w:numId="19" w16cid:durableId="144514892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67695452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867134633">
    <w:abstractNumId w:val="2"/>
  </w:num>
  <w:num w:numId="22" w16cid:durableId="2107194527">
    <w:abstractNumId w:val="17"/>
  </w:num>
  <w:num w:numId="23" w16cid:durableId="200941706">
    <w:abstractNumId w:val="26"/>
  </w:num>
  <w:num w:numId="24" w16cid:durableId="1740253203">
    <w:abstractNumId w:val="10"/>
  </w:num>
  <w:num w:numId="25" w16cid:durableId="1844123851">
    <w:abstractNumId w:val="25"/>
  </w:num>
  <w:num w:numId="26" w16cid:durableId="1200557777">
    <w:abstractNumId w:val="20"/>
  </w:num>
  <w:num w:numId="27" w16cid:durableId="1480610320">
    <w:abstractNumId w:val="0"/>
  </w:num>
  <w:num w:numId="28" w16cid:durableId="383991372">
    <w:abstractNumId w:val="8"/>
  </w:num>
  <w:num w:numId="29" w16cid:durableId="1850942240">
    <w:abstractNumId w:val="7"/>
  </w:num>
  <w:num w:numId="30" w16cid:durableId="720176568">
    <w:abstractNumId w:val="16"/>
  </w:num>
  <w:num w:numId="31" w16cid:durableId="557395362">
    <w:abstractNumId w:val="4"/>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hdrShapeDefaults>
    <o:shapedefaults v:ext="edit" spidmax="2050"/>
  </w:hdrShapeDefaults>
  <w:footnotePr>
    <w:numFmt w:val="chicago"/>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rc0NDUxMLEwNDMxNDZU0lEKTi0uzszPAykwqgUA6DzW0ywAAAA="/>
    <w:docVar w:name="LW_DocType" w:val="NORMAL"/>
  </w:docVars>
  <w:rsids>
    <w:rsidRoot w:val="006858B5"/>
    <w:rsid w:val="000008D6"/>
    <w:rsid w:val="000014D1"/>
    <w:rsid w:val="0000552D"/>
    <w:rsid w:val="00005DE8"/>
    <w:rsid w:val="000063EC"/>
    <w:rsid w:val="0000640F"/>
    <w:rsid w:val="00006992"/>
    <w:rsid w:val="00006A69"/>
    <w:rsid w:val="00006BBA"/>
    <w:rsid w:val="00006EA1"/>
    <w:rsid w:val="00007B47"/>
    <w:rsid w:val="0001004F"/>
    <w:rsid w:val="000117AC"/>
    <w:rsid w:val="00011A3F"/>
    <w:rsid w:val="00013352"/>
    <w:rsid w:val="00014DDF"/>
    <w:rsid w:val="000156C2"/>
    <w:rsid w:val="0001664E"/>
    <w:rsid w:val="00016A2D"/>
    <w:rsid w:val="00017192"/>
    <w:rsid w:val="0002093C"/>
    <w:rsid w:val="00021010"/>
    <w:rsid w:val="00021705"/>
    <w:rsid w:val="00021838"/>
    <w:rsid w:val="00023EF0"/>
    <w:rsid w:val="000240B2"/>
    <w:rsid w:val="0002503B"/>
    <w:rsid w:val="000256AD"/>
    <w:rsid w:val="00025710"/>
    <w:rsid w:val="00025D06"/>
    <w:rsid w:val="00026C92"/>
    <w:rsid w:val="000270E4"/>
    <w:rsid w:val="00027962"/>
    <w:rsid w:val="00027CAE"/>
    <w:rsid w:val="00030726"/>
    <w:rsid w:val="00030DD4"/>
    <w:rsid w:val="000314B0"/>
    <w:rsid w:val="00031593"/>
    <w:rsid w:val="00034F1B"/>
    <w:rsid w:val="00035DB3"/>
    <w:rsid w:val="000366EC"/>
    <w:rsid w:val="00037CEB"/>
    <w:rsid w:val="00037DCA"/>
    <w:rsid w:val="00040D66"/>
    <w:rsid w:val="0004162C"/>
    <w:rsid w:val="00043685"/>
    <w:rsid w:val="000448C7"/>
    <w:rsid w:val="00045EAD"/>
    <w:rsid w:val="00046CB3"/>
    <w:rsid w:val="00047923"/>
    <w:rsid w:val="00047F93"/>
    <w:rsid w:val="000504FE"/>
    <w:rsid w:val="00050738"/>
    <w:rsid w:val="0005254A"/>
    <w:rsid w:val="00052887"/>
    <w:rsid w:val="00052CD3"/>
    <w:rsid w:val="0005520C"/>
    <w:rsid w:val="00055481"/>
    <w:rsid w:val="00055DEE"/>
    <w:rsid w:val="00055F15"/>
    <w:rsid w:val="00057243"/>
    <w:rsid w:val="00061191"/>
    <w:rsid w:val="000636B8"/>
    <w:rsid w:val="00065168"/>
    <w:rsid w:val="00065772"/>
    <w:rsid w:val="00065A20"/>
    <w:rsid w:val="00065E24"/>
    <w:rsid w:val="000670A6"/>
    <w:rsid w:val="000672E9"/>
    <w:rsid w:val="0006741B"/>
    <w:rsid w:val="00067696"/>
    <w:rsid w:val="00067E8E"/>
    <w:rsid w:val="00070648"/>
    <w:rsid w:val="00070CA3"/>
    <w:rsid w:val="000716EE"/>
    <w:rsid w:val="000723DD"/>
    <w:rsid w:val="00073CAF"/>
    <w:rsid w:val="00074AD7"/>
    <w:rsid w:val="00074EF1"/>
    <w:rsid w:val="000774F4"/>
    <w:rsid w:val="00077995"/>
    <w:rsid w:val="00077C23"/>
    <w:rsid w:val="00080AE9"/>
    <w:rsid w:val="000813FE"/>
    <w:rsid w:val="00081809"/>
    <w:rsid w:val="000818D5"/>
    <w:rsid w:val="0008257C"/>
    <w:rsid w:val="00085283"/>
    <w:rsid w:val="00087176"/>
    <w:rsid w:val="000878CB"/>
    <w:rsid w:val="00090496"/>
    <w:rsid w:val="000907D0"/>
    <w:rsid w:val="00091DAE"/>
    <w:rsid w:val="000923EF"/>
    <w:rsid w:val="0009343C"/>
    <w:rsid w:val="00094E95"/>
    <w:rsid w:val="00095CD0"/>
    <w:rsid w:val="00096CC8"/>
    <w:rsid w:val="00097D47"/>
    <w:rsid w:val="000A0248"/>
    <w:rsid w:val="000A10A4"/>
    <w:rsid w:val="000A1649"/>
    <w:rsid w:val="000A2B4A"/>
    <w:rsid w:val="000A6543"/>
    <w:rsid w:val="000A6D6D"/>
    <w:rsid w:val="000A7723"/>
    <w:rsid w:val="000A7AB4"/>
    <w:rsid w:val="000B1184"/>
    <w:rsid w:val="000B2662"/>
    <w:rsid w:val="000B3C84"/>
    <w:rsid w:val="000B491F"/>
    <w:rsid w:val="000B61C6"/>
    <w:rsid w:val="000C181A"/>
    <w:rsid w:val="000C22AA"/>
    <w:rsid w:val="000C24FD"/>
    <w:rsid w:val="000C2FA2"/>
    <w:rsid w:val="000C33BD"/>
    <w:rsid w:val="000C3868"/>
    <w:rsid w:val="000C45D5"/>
    <w:rsid w:val="000C5989"/>
    <w:rsid w:val="000C5AA5"/>
    <w:rsid w:val="000C5BA7"/>
    <w:rsid w:val="000C5D23"/>
    <w:rsid w:val="000C5D58"/>
    <w:rsid w:val="000C61A0"/>
    <w:rsid w:val="000C6A0E"/>
    <w:rsid w:val="000C6E01"/>
    <w:rsid w:val="000C76C8"/>
    <w:rsid w:val="000C77CE"/>
    <w:rsid w:val="000C790C"/>
    <w:rsid w:val="000D0679"/>
    <w:rsid w:val="000D2217"/>
    <w:rsid w:val="000D331A"/>
    <w:rsid w:val="000D490C"/>
    <w:rsid w:val="000D539B"/>
    <w:rsid w:val="000D69BE"/>
    <w:rsid w:val="000D6D98"/>
    <w:rsid w:val="000D6ED8"/>
    <w:rsid w:val="000D7E8E"/>
    <w:rsid w:val="000E01D7"/>
    <w:rsid w:val="000E06B2"/>
    <w:rsid w:val="000E0E83"/>
    <w:rsid w:val="000E1333"/>
    <w:rsid w:val="000E17F0"/>
    <w:rsid w:val="000E1C73"/>
    <w:rsid w:val="000E2044"/>
    <w:rsid w:val="000E281E"/>
    <w:rsid w:val="000E31C2"/>
    <w:rsid w:val="000E3C80"/>
    <w:rsid w:val="000E4E61"/>
    <w:rsid w:val="000E4FB0"/>
    <w:rsid w:val="000E5720"/>
    <w:rsid w:val="000E6007"/>
    <w:rsid w:val="000E68DE"/>
    <w:rsid w:val="000E6C23"/>
    <w:rsid w:val="000E7665"/>
    <w:rsid w:val="000F0C5B"/>
    <w:rsid w:val="000F1534"/>
    <w:rsid w:val="000F2698"/>
    <w:rsid w:val="000F3C41"/>
    <w:rsid w:val="000F3D3A"/>
    <w:rsid w:val="000F442C"/>
    <w:rsid w:val="000F5680"/>
    <w:rsid w:val="000F5A0E"/>
    <w:rsid w:val="0010031E"/>
    <w:rsid w:val="001010B7"/>
    <w:rsid w:val="001019EC"/>
    <w:rsid w:val="00101A64"/>
    <w:rsid w:val="00101CFA"/>
    <w:rsid w:val="001027DE"/>
    <w:rsid w:val="00104691"/>
    <w:rsid w:val="00105563"/>
    <w:rsid w:val="00105767"/>
    <w:rsid w:val="00106193"/>
    <w:rsid w:val="00107797"/>
    <w:rsid w:val="00110E66"/>
    <w:rsid w:val="00111890"/>
    <w:rsid w:val="00111E6F"/>
    <w:rsid w:val="0011200B"/>
    <w:rsid w:val="00113366"/>
    <w:rsid w:val="00113795"/>
    <w:rsid w:val="001141AC"/>
    <w:rsid w:val="00114ABC"/>
    <w:rsid w:val="00116359"/>
    <w:rsid w:val="001203F0"/>
    <w:rsid w:val="00120405"/>
    <w:rsid w:val="0012275C"/>
    <w:rsid w:val="001233D3"/>
    <w:rsid w:val="00123D5E"/>
    <w:rsid w:val="001250DD"/>
    <w:rsid w:val="00125B74"/>
    <w:rsid w:val="0012601E"/>
    <w:rsid w:val="00126A18"/>
    <w:rsid w:val="00127080"/>
    <w:rsid w:val="00130E6F"/>
    <w:rsid w:val="00132283"/>
    <w:rsid w:val="00133943"/>
    <w:rsid w:val="00134C8F"/>
    <w:rsid w:val="00135281"/>
    <w:rsid w:val="001363D6"/>
    <w:rsid w:val="001366C7"/>
    <w:rsid w:val="001372BB"/>
    <w:rsid w:val="00137B98"/>
    <w:rsid w:val="00140B43"/>
    <w:rsid w:val="00140E6C"/>
    <w:rsid w:val="00142246"/>
    <w:rsid w:val="00142CD4"/>
    <w:rsid w:val="001432BA"/>
    <w:rsid w:val="00143B8D"/>
    <w:rsid w:val="00143ED5"/>
    <w:rsid w:val="0014454C"/>
    <w:rsid w:val="001449AD"/>
    <w:rsid w:val="00144B4A"/>
    <w:rsid w:val="00144B85"/>
    <w:rsid w:val="0014521A"/>
    <w:rsid w:val="001456CA"/>
    <w:rsid w:val="00147256"/>
    <w:rsid w:val="00147EC7"/>
    <w:rsid w:val="001503F2"/>
    <w:rsid w:val="0015289D"/>
    <w:rsid w:val="001534C8"/>
    <w:rsid w:val="001541D6"/>
    <w:rsid w:val="001545D7"/>
    <w:rsid w:val="001553CC"/>
    <w:rsid w:val="00155A12"/>
    <w:rsid w:val="0015716D"/>
    <w:rsid w:val="00157CA6"/>
    <w:rsid w:val="00157E72"/>
    <w:rsid w:val="00157F72"/>
    <w:rsid w:val="00161297"/>
    <w:rsid w:val="001613BA"/>
    <w:rsid w:val="00161CE7"/>
    <w:rsid w:val="00161D82"/>
    <w:rsid w:val="00162A77"/>
    <w:rsid w:val="00164BFD"/>
    <w:rsid w:val="00164FDC"/>
    <w:rsid w:val="00165748"/>
    <w:rsid w:val="0016636C"/>
    <w:rsid w:val="001670F7"/>
    <w:rsid w:val="00170613"/>
    <w:rsid w:val="001710E3"/>
    <w:rsid w:val="001721E6"/>
    <w:rsid w:val="00172D41"/>
    <w:rsid w:val="00173281"/>
    <w:rsid w:val="00174279"/>
    <w:rsid w:val="0017466E"/>
    <w:rsid w:val="00175396"/>
    <w:rsid w:val="001759C3"/>
    <w:rsid w:val="00175BD6"/>
    <w:rsid w:val="00175EC5"/>
    <w:rsid w:val="00176EFB"/>
    <w:rsid w:val="00177E71"/>
    <w:rsid w:val="00180199"/>
    <w:rsid w:val="001809A0"/>
    <w:rsid w:val="00181145"/>
    <w:rsid w:val="0018127A"/>
    <w:rsid w:val="00181798"/>
    <w:rsid w:val="00182410"/>
    <w:rsid w:val="001825B1"/>
    <w:rsid w:val="00182998"/>
    <w:rsid w:val="00182D30"/>
    <w:rsid w:val="00183788"/>
    <w:rsid w:val="00183D91"/>
    <w:rsid w:val="0018440F"/>
    <w:rsid w:val="00185F4C"/>
    <w:rsid w:val="001865AC"/>
    <w:rsid w:val="00186DB0"/>
    <w:rsid w:val="0018777B"/>
    <w:rsid w:val="0019158F"/>
    <w:rsid w:val="001915DE"/>
    <w:rsid w:val="0019239A"/>
    <w:rsid w:val="00192403"/>
    <w:rsid w:val="00192A9E"/>
    <w:rsid w:val="00192B8A"/>
    <w:rsid w:val="00193D42"/>
    <w:rsid w:val="00193F3E"/>
    <w:rsid w:val="0019539A"/>
    <w:rsid w:val="001954B3"/>
    <w:rsid w:val="001958A9"/>
    <w:rsid w:val="00195A71"/>
    <w:rsid w:val="00195D90"/>
    <w:rsid w:val="00196168"/>
    <w:rsid w:val="001962AE"/>
    <w:rsid w:val="0019650B"/>
    <w:rsid w:val="001A0580"/>
    <w:rsid w:val="001A0FD7"/>
    <w:rsid w:val="001A34E1"/>
    <w:rsid w:val="001A46A6"/>
    <w:rsid w:val="001A5BFC"/>
    <w:rsid w:val="001A7644"/>
    <w:rsid w:val="001A7C96"/>
    <w:rsid w:val="001B09AF"/>
    <w:rsid w:val="001B1E95"/>
    <w:rsid w:val="001B3CAD"/>
    <w:rsid w:val="001B4FD8"/>
    <w:rsid w:val="001B5049"/>
    <w:rsid w:val="001B5351"/>
    <w:rsid w:val="001B6699"/>
    <w:rsid w:val="001C150D"/>
    <w:rsid w:val="001C23F7"/>
    <w:rsid w:val="001C429B"/>
    <w:rsid w:val="001C4346"/>
    <w:rsid w:val="001C4F95"/>
    <w:rsid w:val="001C5356"/>
    <w:rsid w:val="001C5A3E"/>
    <w:rsid w:val="001C5A94"/>
    <w:rsid w:val="001C6A42"/>
    <w:rsid w:val="001C6B02"/>
    <w:rsid w:val="001C6FE2"/>
    <w:rsid w:val="001C7DA9"/>
    <w:rsid w:val="001D003D"/>
    <w:rsid w:val="001D0519"/>
    <w:rsid w:val="001D1279"/>
    <w:rsid w:val="001D1DEC"/>
    <w:rsid w:val="001D2461"/>
    <w:rsid w:val="001D2C82"/>
    <w:rsid w:val="001D3A3C"/>
    <w:rsid w:val="001D3B64"/>
    <w:rsid w:val="001D4CA2"/>
    <w:rsid w:val="001D57B5"/>
    <w:rsid w:val="001D7654"/>
    <w:rsid w:val="001D7B9A"/>
    <w:rsid w:val="001E17E7"/>
    <w:rsid w:val="001E1957"/>
    <w:rsid w:val="001E3424"/>
    <w:rsid w:val="001E3654"/>
    <w:rsid w:val="001E4345"/>
    <w:rsid w:val="001E5230"/>
    <w:rsid w:val="001E5DF4"/>
    <w:rsid w:val="001E62ED"/>
    <w:rsid w:val="001E700B"/>
    <w:rsid w:val="001E7992"/>
    <w:rsid w:val="001F1C9A"/>
    <w:rsid w:val="001F1D94"/>
    <w:rsid w:val="001F1DF1"/>
    <w:rsid w:val="001F2F85"/>
    <w:rsid w:val="001F36DB"/>
    <w:rsid w:val="001F3A4E"/>
    <w:rsid w:val="001F4F28"/>
    <w:rsid w:val="001F58A4"/>
    <w:rsid w:val="001F5DCE"/>
    <w:rsid w:val="001F7212"/>
    <w:rsid w:val="001F7AE5"/>
    <w:rsid w:val="001F7EEA"/>
    <w:rsid w:val="002008B2"/>
    <w:rsid w:val="002008E8"/>
    <w:rsid w:val="00201701"/>
    <w:rsid w:val="00201BE7"/>
    <w:rsid w:val="002025B7"/>
    <w:rsid w:val="002028EE"/>
    <w:rsid w:val="00202E15"/>
    <w:rsid w:val="00203FDD"/>
    <w:rsid w:val="00205125"/>
    <w:rsid w:val="00205363"/>
    <w:rsid w:val="002058AD"/>
    <w:rsid w:val="00207126"/>
    <w:rsid w:val="00207E7E"/>
    <w:rsid w:val="00210CEF"/>
    <w:rsid w:val="002122C5"/>
    <w:rsid w:val="0021285B"/>
    <w:rsid w:val="00213252"/>
    <w:rsid w:val="00213AE4"/>
    <w:rsid w:val="0021434A"/>
    <w:rsid w:val="00214CC5"/>
    <w:rsid w:val="0021518D"/>
    <w:rsid w:val="00216362"/>
    <w:rsid w:val="00216C9F"/>
    <w:rsid w:val="00220445"/>
    <w:rsid w:val="002209AC"/>
    <w:rsid w:val="00220A75"/>
    <w:rsid w:val="002211B9"/>
    <w:rsid w:val="00221956"/>
    <w:rsid w:val="00221D7E"/>
    <w:rsid w:val="002227CE"/>
    <w:rsid w:val="002237D0"/>
    <w:rsid w:val="0022448F"/>
    <w:rsid w:val="00224F04"/>
    <w:rsid w:val="00225139"/>
    <w:rsid w:val="002253B4"/>
    <w:rsid w:val="00225E53"/>
    <w:rsid w:val="00231031"/>
    <w:rsid w:val="002314ED"/>
    <w:rsid w:val="002316A8"/>
    <w:rsid w:val="002317CA"/>
    <w:rsid w:val="00233D45"/>
    <w:rsid w:val="002350E4"/>
    <w:rsid w:val="00235181"/>
    <w:rsid w:val="00235637"/>
    <w:rsid w:val="002361E7"/>
    <w:rsid w:val="00236A0E"/>
    <w:rsid w:val="0024012B"/>
    <w:rsid w:val="00240493"/>
    <w:rsid w:val="00240767"/>
    <w:rsid w:val="0024197F"/>
    <w:rsid w:val="0024229B"/>
    <w:rsid w:val="002428C8"/>
    <w:rsid w:val="00243147"/>
    <w:rsid w:val="002439C6"/>
    <w:rsid w:val="00243D0E"/>
    <w:rsid w:val="00244616"/>
    <w:rsid w:val="002447AF"/>
    <w:rsid w:val="00244A12"/>
    <w:rsid w:val="00245024"/>
    <w:rsid w:val="002462F8"/>
    <w:rsid w:val="0024691A"/>
    <w:rsid w:val="00246934"/>
    <w:rsid w:val="00246ECC"/>
    <w:rsid w:val="0024748A"/>
    <w:rsid w:val="00247604"/>
    <w:rsid w:val="00247612"/>
    <w:rsid w:val="00247E55"/>
    <w:rsid w:val="00247FB9"/>
    <w:rsid w:val="0025144F"/>
    <w:rsid w:val="00251858"/>
    <w:rsid w:val="00251F18"/>
    <w:rsid w:val="0025230C"/>
    <w:rsid w:val="002524AA"/>
    <w:rsid w:val="00252AAA"/>
    <w:rsid w:val="00252DE3"/>
    <w:rsid w:val="0025302E"/>
    <w:rsid w:val="0025338A"/>
    <w:rsid w:val="00253D48"/>
    <w:rsid w:val="0025414C"/>
    <w:rsid w:val="002548BF"/>
    <w:rsid w:val="00255950"/>
    <w:rsid w:val="00256E0A"/>
    <w:rsid w:val="002572E9"/>
    <w:rsid w:val="002610C3"/>
    <w:rsid w:val="00261563"/>
    <w:rsid w:val="002619ED"/>
    <w:rsid w:val="0026279D"/>
    <w:rsid w:val="00262FA9"/>
    <w:rsid w:val="00263084"/>
    <w:rsid w:val="0026317C"/>
    <w:rsid w:val="002631AD"/>
    <w:rsid w:val="00263233"/>
    <w:rsid w:val="00264DB1"/>
    <w:rsid w:val="00264ED5"/>
    <w:rsid w:val="0026512E"/>
    <w:rsid w:val="00267951"/>
    <w:rsid w:val="00267CA4"/>
    <w:rsid w:val="00270FBE"/>
    <w:rsid w:val="00271184"/>
    <w:rsid w:val="002715B5"/>
    <w:rsid w:val="00272931"/>
    <w:rsid w:val="00272AD4"/>
    <w:rsid w:val="0027416D"/>
    <w:rsid w:val="0027532F"/>
    <w:rsid w:val="0027536F"/>
    <w:rsid w:val="00275830"/>
    <w:rsid w:val="00276130"/>
    <w:rsid w:val="002766AA"/>
    <w:rsid w:val="00276CDE"/>
    <w:rsid w:val="00277616"/>
    <w:rsid w:val="00277DD0"/>
    <w:rsid w:val="002801BA"/>
    <w:rsid w:val="002812F5"/>
    <w:rsid w:val="00281B46"/>
    <w:rsid w:val="002824A1"/>
    <w:rsid w:val="00284E80"/>
    <w:rsid w:val="00285527"/>
    <w:rsid w:val="00286558"/>
    <w:rsid w:val="002865CA"/>
    <w:rsid w:val="002867BF"/>
    <w:rsid w:val="00286975"/>
    <w:rsid w:val="00287E80"/>
    <w:rsid w:val="00291A93"/>
    <w:rsid w:val="00292080"/>
    <w:rsid w:val="00292BF2"/>
    <w:rsid w:val="002931B3"/>
    <w:rsid w:val="002931FF"/>
    <w:rsid w:val="00293D22"/>
    <w:rsid w:val="00293D42"/>
    <w:rsid w:val="00294530"/>
    <w:rsid w:val="002952F3"/>
    <w:rsid w:val="002954A5"/>
    <w:rsid w:val="002959B2"/>
    <w:rsid w:val="00296666"/>
    <w:rsid w:val="00297857"/>
    <w:rsid w:val="002A21F0"/>
    <w:rsid w:val="002A3304"/>
    <w:rsid w:val="002A368E"/>
    <w:rsid w:val="002A4FE4"/>
    <w:rsid w:val="002A5FDA"/>
    <w:rsid w:val="002A68D4"/>
    <w:rsid w:val="002A6FC8"/>
    <w:rsid w:val="002A724C"/>
    <w:rsid w:val="002B073D"/>
    <w:rsid w:val="002B08D0"/>
    <w:rsid w:val="002B0D0B"/>
    <w:rsid w:val="002B1A1F"/>
    <w:rsid w:val="002B1CBD"/>
    <w:rsid w:val="002B2AC1"/>
    <w:rsid w:val="002B3224"/>
    <w:rsid w:val="002B346A"/>
    <w:rsid w:val="002B3690"/>
    <w:rsid w:val="002B398E"/>
    <w:rsid w:val="002B3DD8"/>
    <w:rsid w:val="002B403D"/>
    <w:rsid w:val="002B4581"/>
    <w:rsid w:val="002B5351"/>
    <w:rsid w:val="002B54BC"/>
    <w:rsid w:val="002B56FA"/>
    <w:rsid w:val="002B72A3"/>
    <w:rsid w:val="002B74CE"/>
    <w:rsid w:val="002B7A08"/>
    <w:rsid w:val="002B7C9B"/>
    <w:rsid w:val="002C03AA"/>
    <w:rsid w:val="002C0D2D"/>
    <w:rsid w:val="002C0F79"/>
    <w:rsid w:val="002C2061"/>
    <w:rsid w:val="002C2EFB"/>
    <w:rsid w:val="002C3151"/>
    <w:rsid w:val="002C452A"/>
    <w:rsid w:val="002C4EC3"/>
    <w:rsid w:val="002C57A4"/>
    <w:rsid w:val="002C5917"/>
    <w:rsid w:val="002C71A8"/>
    <w:rsid w:val="002D2896"/>
    <w:rsid w:val="002D4AE0"/>
    <w:rsid w:val="002D4F3F"/>
    <w:rsid w:val="002D559C"/>
    <w:rsid w:val="002D5BDD"/>
    <w:rsid w:val="002D5E17"/>
    <w:rsid w:val="002D65AB"/>
    <w:rsid w:val="002D7209"/>
    <w:rsid w:val="002D7537"/>
    <w:rsid w:val="002D7C81"/>
    <w:rsid w:val="002D7F2E"/>
    <w:rsid w:val="002E11DA"/>
    <w:rsid w:val="002E12E3"/>
    <w:rsid w:val="002E15CB"/>
    <w:rsid w:val="002E1976"/>
    <w:rsid w:val="002E281D"/>
    <w:rsid w:val="002E3594"/>
    <w:rsid w:val="002E4929"/>
    <w:rsid w:val="002E65D5"/>
    <w:rsid w:val="002E6A76"/>
    <w:rsid w:val="002E6F7A"/>
    <w:rsid w:val="002E7AB1"/>
    <w:rsid w:val="002F073F"/>
    <w:rsid w:val="002F0A49"/>
    <w:rsid w:val="002F19A7"/>
    <w:rsid w:val="002F3187"/>
    <w:rsid w:val="002F3F75"/>
    <w:rsid w:val="002F3FA6"/>
    <w:rsid w:val="002F53D7"/>
    <w:rsid w:val="002F62A2"/>
    <w:rsid w:val="002F727D"/>
    <w:rsid w:val="002F72FC"/>
    <w:rsid w:val="002F7830"/>
    <w:rsid w:val="002F790C"/>
    <w:rsid w:val="00300F1E"/>
    <w:rsid w:val="00301A8D"/>
    <w:rsid w:val="0030280A"/>
    <w:rsid w:val="00305298"/>
    <w:rsid w:val="00305E38"/>
    <w:rsid w:val="00306A8D"/>
    <w:rsid w:val="00306C2F"/>
    <w:rsid w:val="00307524"/>
    <w:rsid w:val="0031083F"/>
    <w:rsid w:val="003113E9"/>
    <w:rsid w:val="00312390"/>
    <w:rsid w:val="00312903"/>
    <w:rsid w:val="00312C75"/>
    <w:rsid w:val="003131CA"/>
    <w:rsid w:val="00313DE6"/>
    <w:rsid w:val="0031402F"/>
    <w:rsid w:val="0031646B"/>
    <w:rsid w:val="00317884"/>
    <w:rsid w:val="00320144"/>
    <w:rsid w:val="003201E6"/>
    <w:rsid w:val="00320C11"/>
    <w:rsid w:val="003220AD"/>
    <w:rsid w:val="003235B8"/>
    <w:rsid w:val="00326093"/>
    <w:rsid w:val="00326ED9"/>
    <w:rsid w:val="003300D6"/>
    <w:rsid w:val="00331094"/>
    <w:rsid w:val="00332422"/>
    <w:rsid w:val="0033279C"/>
    <w:rsid w:val="003331EB"/>
    <w:rsid w:val="00333FDB"/>
    <w:rsid w:val="0033439B"/>
    <w:rsid w:val="003346C4"/>
    <w:rsid w:val="003349F7"/>
    <w:rsid w:val="00336816"/>
    <w:rsid w:val="00336C6A"/>
    <w:rsid w:val="0033740A"/>
    <w:rsid w:val="003374BD"/>
    <w:rsid w:val="00340BC0"/>
    <w:rsid w:val="00340E4A"/>
    <w:rsid w:val="00340E61"/>
    <w:rsid w:val="0034186C"/>
    <w:rsid w:val="00342C06"/>
    <w:rsid w:val="003433A5"/>
    <w:rsid w:val="00343DC4"/>
    <w:rsid w:val="0034441A"/>
    <w:rsid w:val="00344508"/>
    <w:rsid w:val="00344B89"/>
    <w:rsid w:val="00346C2E"/>
    <w:rsid w:val="00350EF9"/>
    <w:rsid w:val="003511BB"/>
    <w:rsid w:val="00351237"/>
    <w:rsid w:val="00351911"/>
    <w:rsid w:val="00351C4C"/>
    <w:rsid w:val="003520D4"/>
    <w:rsid w:val="00352B53"/>
    <w:rsid w:val="00352BB2"/>
    <w:rsid w:val="00352EAD"/>
    <w:rsid w:val="003532A5"/>
    <w:rsid w:val="003547F2"/>
    <w:rsid w:val="003550FD"/>
    <w:rsid w:val="003557E1"/>
    <w:rsid w:val="00355B16"/>
    <w:rsid w:val="003562A8"/>
    <w:rsid w:val="00356A10"/>
    <w:rsid w:val="00360154"/>
    <w:rsid w:val="003604BE"/>
    <w:rsid w:val="003611E4"/>
    <w:rsid w:val="00361DEB"/>
    <w:rsid w:val="003634AC"/>
    <w:rsid w:val="00363B8B"/>
    <w:rsid w:val="003648CA"/>
    <w:rsid w:val="00364D49"/>
    <w:rsid w:val="00365392"/>
    <w:rsid w:val="00366085"/>
    <w:rsid w:val="00366642"/>
    <w:rsid w:val="00366979"/>
    <w:rsid w:val="00366A7A"/>
    <w:rsid w:val="00366EE0"/>
    <w:rsid w:val="00367CF3"/>
    <w:rsid w:val="003700D2"/>
    <w:rsid w:val="00370144"/>
    <w:rsid w:val="0037033E"/>
    <w:rsid w:val="003706E8"/>
    <w:rsid w:val="003713FB"/>
    <w:rsid w:val="00372314"/>
    <w:rsid w:val="00373233"/>
    <w:rsid w:val="003732BF"/>
    <w:rsid w:val="00373541"/>
    <w:rsid w:val="0037475B"/>
    <w:rsid w:val="00375F3E"/>
    <w:rsid w:val="00376167"/>
    <w:rsid w:val="00376265"/>
    <w:rsid w:val="003766FF"/>
    <w:rsid w:val="00376889"/>
    <w:rsid w:val="00376A01"/>
    <w:rsid w:val="00377DBF"/>
    <w:rsid w:val="00382094"/>
    <w:rsid w:val="003820EB"/>
    <w:rsid w:val="00382160"/>
    <w:rsid w:val="00382422"/>
    <w:rsid w:val="003831EF"/>
    <w:rsid w:val="00383818"/>
    <w:rsid w:val="00383B29"/>
    <w:rsid w:val="0038445F"/>
    <w:rsid w:val="003844BA"/>
    <w:rsid w:val="00385052"/>
    <w:rsid w:val="0038567B"/>
    <w:rsid w:val="0038585D"/>
    <w:rsid w:val="0038678C"/>
    <w:rsid w:val="00386BE4"/>
    <w:rsid w:val="00386C58"/>
    <w:rsid w:val="00386CE7"/>
    <w:rsid w:val="00386E98"/>
    <w:rsid w:val="003871C7"/>
    <w:rsid w:val="00387F8C"/>
    <w:rsid w:val="00390437"/>
    <w:rsid w:val="00391A90"/>
    <w:rsid w:val="003922CF"/>
    <w:rsid w:val="00392750"/>
    <w:rsid w:val="00392B12"/>
    <w:rsid w:val="00393FCE"/>
    <w:rsid w:val="003942EA"/>
    <w:rsid w:val="00394B6B"/>
    <w:rsid w:val="0039541B"/>
    <w:rsid w:val="00395F1E"/>
    <w:rsid w:val="00396086"/>
    <w:rsid w:val="00397257"/>
    <w:rsid w:val="00397FB5"/>
    <w:rsid w:val="003A22D0"/>
    <w:rsid w:val="003A3E98"/>
    <w:rsid w:val="003A4D8B"/>
    <w:rsid w:val="003A54EE"/>
    <w:rsid w:val="003A6587"/>
    <w:rsid w:val="003A6AA4"/>
    <w:rsid w:val="003A6BF4"/>
    <w:rsid w:val="003A766F"/>
    <w:rsid w:val="003A7DD4"/>
    <w:rsid w:val="003B05F4"/>
    <w:rsid w:val="003B066B"/>
    <w:rsid w:val="003B0C62"/>
    <w:rsid w:val="003B2934"/>
    <w:rsid w:val="003B4A45"/>
    <w:rsid w:val="003B51A5"/>
    <w:rsid w:val="003B52EE"/>
    <w:rsid w:val="003B55CF"/>
    <w:rsid w:val="003B651C"/>
    <w:rsid w:val="003B6D93"/>
    <w:rsid w:val="003B769B"/>
    <w:rsid w:val="003B7E41"/>
    <w:rsid w:val="003C0330"/>
    <w:rsid w:val="003C0E83"/>
    <w:rsid w:val="003C15E4"/>
    <w:rsid w:val="003C2311"/>
    <w:rsid w:val="003C23A0"/>
    <w:rsid w:val="003C2C97"/>
    <w:rsid w:val="003C3451"/>
    <w:rsid w:val="003C43ED"/>
    <w:rsid w:val="003C449C"/>
    <w:rsid w:val="003C5529"/>
    <w:rsid w:val="003C55D6"/>
    <w:rsid w:val="003C645F"/>
    <w:rsid w:val="003C6BFB"/>
    <w:rsid w:val="003C7738"/>
    <w:rsid w:val="003C780A"/>
    <w:rsid w:val="003D0762"/>
    <w:rsid w:val="003D0844"/>
    <w:rsid w:val="003D0E5C"/>
    <w:rsid w:val="003D1BDE"/>
    <w:rsid w:val="003D2C38"/>
    <w:rsid w:val="003D4ACF"/>
    <w:rsid w:val="003D4B5C"/>
    <w:rsid w:val="003D53C2"/>
    <w:rsid w:val="003D55F6"/>
    <w:rsid w:val="003D599E"/>
    <w:rsid w:val="003D5F3F"/>
    <w:rsid w:val="003D7320"/>
    <w:rsid w:val="003E006B"/>
    <w:rsid w:val="003E0262"/>
    <w:rsid w:val="003E1D66"/>
    <w:rsid w:val="003E1F61"/>
    <w:rsid w:val="003E44FE"/>
    <w:rsid w:val="003E492E"/>
    <w:rsid w:val="003E60C6"/>
    <w:rsid w:val="003E6530"/>
    <w:rsid w:val="003E6D54"/>
    <w:rsid w:val="003E7FA9"/>
    <w:rsid w:val="003F0C45"/>
    <w:rsid w:val="003F1706"/>
    <w:rsid w:val="003F3970"/>
    <w:rsid w:val="003F3D26"/>
    <w:rsid w:val="003F41CB"/>
    <w:rsid w:val="003F5256"/>
    <w:rsid w:val="003F53B9"/>
    <w:rsid w:val="003F5497"/>
    <w:rsid w:val="003F553B"/>
    <w:rsid w:val="003F6326"/>
    <w:rsid w:val="003F6E3E"/>
    <w:rsid w:val="003F6E6C"/>
    <w:rsid w:val="003F7614"/>
    <w:rsid w:val="003F7987"/>
    <w:rsid w:val="003F7BDA"/>
    <w:rsid w:val="003F7E43"/>
    <w:rsid w:val="003F7E57"/>
    <w:rsid w:val="0040006A"/>
    <w:rsid w:val="00400662"/>
    <w:rsid w:val="00400C2C"/>
    <w:rsid w:val="00400CBA"/>
    <w:rsid w:val="0040213A"/>
    <w:rsid w:val="00402A89"/>
    <w:rsid w:val="00403282"/>
    <w:rsid w:val="00403F27"/>
    <w:rsid w:val="00405811"/>
    <w:rsid w:val="00405B92"/>
    <w:rsid w:val="0040710A"/>
    <w:rsid w:val="0040758D"/>
    <w:rsid w:val="00407598"/>
    <w:rsid w:val="0040764F"/>
    <w:rsid w:val="0040794C"/>
    <w:rsid w:val="0041001C"/>
    <w:rsid w:val="00410961"/>
    <w:rsid w:val="00410BC2"/>
    <w:rsid w:val="0041262D"/>
    <w:rsid w:val="00413143"/>
    <w:rsid w:val="004148FA"/>
    <w:rsid w:val="004155A2"/>
    <w:rsid w:val="00415EE6"/>
    <w:rsid w:val="00415F74"/>
    <w:rsid w:val="0041685F"/>
    <w:rsid w:val="00416D14"/>
    <w:rsid w:val="00417364"/>
    <w:rsid w:val="00420093"/>
    <w:rsid w:val="004207A9"/>
    <w:rsid w:val="00421C50"/>
    <w:rsid w:val="00421FF5"/>
    <w:rsid w:val="00423375"/>
    <w:rsid w:val="00424BBD"/>
    <w:rsid w:val="004258CE"/>
    <w:rsid w:val="00426E69"/>
    <w:rsid w:val="004273CA"/>
    <w:rsid w:val="004278D2"/>
    <w:rsid w:val="004311B3"/>
    <w:rsid w:val="00431730"/>
    <w:rsid w:val="004320BA"/>
    <w:rsid w:val="00432372"/>
    <w:rsid w:val="00432AE9"/>
    <w:rsid w:val="00433D02"/>
    <w:rsid w:val="0043502B"/>
    <w:rsid w:val="00435879"/>
    <w:rsid w:val="00435B46"/>
    <w:rsid w:val="00435E56"/>
    <w:rsid w:val="00437C50"/>
    <w:rsid w:val="00440483"/>
    <w:rsid w:val="00440DC1"/>
    <w:rsid w:val="00441D26"/>
    <w:rsid w:val="00442C4C"/>
    <w:rsid w:val="00443295"/>
    <w:rsid w:val="004435DB"/>
    <w:rsid w:val="00444708"/>
    <w:rsid w:val="00445A8D"/>
    <w:rsid w:val="0044690B"/>
    <w:rsid w:val="00447DEA"/>
    <w:rsid w:val="004500B2"/>
    <w:rsid w:val="00451467"/>
    <w:rsid w:val="00451690"/>
    <w:rsid w:val="00451D4C"/>
    <w:rsid w:val="004530BE"/>
    <w:rsid w:val="0045354E"/>
    <w:rsid w:val="00453D88"/>
    <w:rsid w:val="004547A3"/>
    <w:rsid w:val="004550C2"/>
    <w:rsid w:val="004552D2"/>
    <w:rsid w:val="00455CB4"/>
    <w:rsid w:val="0045616C"/>
    <w:rsid w:val="004570D2"/>
    <w:rsid w:val="00457348"/>
    <w:rsid w:val="00457BE2"/>
    <w:rsid w:val="00460481"/>
    <w:rsid w:val="004610DF"/>
    <w:rsid w:val="0046247F"/>
    <w:rsid w:val="004632DA"/>
    <w:rsid w:val="00463412"/>
    <w:rsid w:val="00463AB1"/>
    <w:rsid w:val="00464695"/>
    <w:rsid w:val="004648AE"/>
    <w:rsid w:val="00465947"/>
    <w:rsid w:val="0046596E"/>
    <w:rsid w:val="00466DBB"/>
    <w:rsid w:val="00466E94"/>
    <w:rsid w:val="00472291"/>
    <w:rsid w:val="00475565"/>
    <w:rsid w:val="0047667C"/>
    <w:rsid w:val="00477934"/>
    <w:rsid w:val="00477A42"/>
    <w:rsid w:val="00477D44"/>
    <w:rsid w:val="00477E2D"/>
    <w:rsid w:val="004809A7"/>
    <w:rsid w:val="0048287F"/>
    <w:rsid w:val="00482B63"/>
    <w:rsid w:val="00483130"/>
    <w:rsid w:val="00483312"/>
    <w:rsid w:val="00483343"/>
    <w:rsid w:val="00483D1E"/>
    <w:rsid w:val="00483D5E"/>
    <w:rsid w:val="00484E6A"/>
    <w:rsid w:val="00485203"/>
    <w:rsid w:val="0048530B"/>
    <w:rsid w:val="004862BE"/>
    <w:rsid w:val="00486B89"/>
    <w:rsid w:val="00486F14"/>
    <w:rsid w:val="0049017A"/>
    <w:rsid w:val="00491119"/>
    <w:rsid w:val="00493C6A"/>
    <w:rsid w:val="00494260"/>
    <w:rsid w:val="00494E88"/>
    <w:rsid w:val="00495F99"/>
    <w:rsid w:val="004961E3"/>
    <w:rsid w:val="004964B0"/>
    <w:rsid w:val="00496605"/>
    <w:rsid w:val="00497FEF"/>
    <w:rsid w:val="004A05A6"/>
    <w:rsid w:val="004A18D2"/>
    <w:rsid w:val="004A3370"/>
    <w:rsid w:val="004A3468"/>
    <w:rsid w:val="004A591C"/>
    <w:rsid w:val="004A629F"/>
    <w:rsid w:val="004A69C4"/>
    <w:rsid w:val="004A6B7B"/>
    <w:rsid w:val="004A701D"/>
    <w:rsid w:val="004B0569"/>
    <w:rsid w:val="004B08BE"/>
    <w:rsid w:val="004B1483"/>
    <w:rsid w:val="004B15F8"/>
    <w:rsid w:val="004B2B6A"/>
    <w:rsid w:val="004B37E0"/>
    <w:rsid w:val="004B4966"/>
    <w:rsid w:val="004B548B"/>
    <w:rsid w:val="004B6592"/>
    <w:rsid w:val="004B661A"/>
    <w:rsid w:val="004B6643"/>
    <w:rsid w:val="004B6AC0"/>
    <w:rsid w:val="004B7308"/>
    <w:rsid w:val="004B75BB"/>
    <w:rsid w:val="004B7CD8"/>
    <w:rsid w:val="004B7E8E"/>
    <w:rsid w:val="004C2101"/>
    <w:rsid w:val="004C3CEC"/>
    <w:rsid w:val="004C44B6"/>
    <w:rsid w:val="004C50B5"/>
    <w:rsid w:val="004C6683"/>
    <w:rsid w:val="004C7EAD"/>
    <w:rsid w:val="004D3376"/>
    <w:rsid w:val="004D3636"/>
    <w:rsid w:val="004D4106"/>
    <w:rsid w:val="004D4887"/>
    <w:rsid w:val="004D4E7C"/>
    <w:rsid w:val="004D61B1"/>
    <w:rsid w:val="004D712C"/>
    <w:rsid w:val="004D7148"/>
    <w:rsid w:val="004D739D"/>
    <w:rsid w:val="004D7F0F"/>
    <w:rsid w:val="004E11E6"/>
    <w:rsid w:val="004E4F47"/>
    <w:rsid w:val="004E60DC"/>
    <w:rsid w:val="004E734F"/>
    <w:rsid w:val="004E7877"/>
    <w:rsid w:val="004F0904"/>
    <w:rsid w:val="004F0EA3"/>
    <w:rsid w:val="004F1D2F"/>
    <w:rsid w:val="004F296F"/>
    <w:rsid w:val="004F38FA"/>
    <w:rsid w:val="004F4267"/>
    <w:rsid w:val="004F47D5"/>
    <w:rsid w:val="004F52B5"/>
    <w:rsid w:val="004F5CDE"/>
    <w:rsid w:val="004F6968"/>
    <w:rsid w:val="00500099"/>
    <w:rsid w:val="00500F17"/>
    <w:rsid w:val="00500FC6"/>
    <w:rsid w:val="005025C9"/>
    <w:rsid w:val="00502814"/>
    <w:rsid w:val="00502D24"/>
    <w:rsid w:val="0050388F"/>
    <w:rsid w:val="005048F1"/>
    <w:rsid w:val="005052BE"/>
    <w:rsid w:val="0050617F"/>
    <w:rsid w:val="0050657F"/>
    <w:rsid w:val="005075F4"/>
    <w:rsid w:val="00507AAE"/>
    <w:rsid w:val="00507C9E"/>
    <w:rsid w:val="00510348"/>
    <w:rsid w:val="0051034D"/>
    <w:rsid w:val="00510E1C"/>
    <w:rsid w:val="00510E59"/>
    <w:rsid w:val="00511176"/>
    <w:rsid w:val="00511914"/>
    <w:rsid w:val="005123D7"/>
    <w:rsid w:val="00513ADB"/>
    <w:rsid w:val="00513F1F"/>
    <w:rsid w:val="00514310"/>
    <w:rsid w:val="0051442C"/>
    <w:rsid w:val="00514A03"/>
    <w:rsid w:val="005166EA"/>
    <w:rsid w:val="00516A7B"/>
    <w:rsid w:val="00517163"/>
    <w:rsid w:val="005205D9"/>
    <w:rsid w:val="00521613"/>
    <w:rsid w:val="00521CF2"/>
    <w:rsid w:val="00522535"/>
    <w:rsid w:val="00522AD7"/>
    <w:rsid w:val="00523B60"/>
    <w:rsid w:val="005246C2"/>
    <w:rsid w:val="00524AE2"/>
    <w:rsid w:val="00524C2A"/>
    <w:rsid w:val="00524EAF"/>
    <w:rsid w:val="00525321"/>
    <w:rsid w:val="005256FD"/>
    <w:rsid w:val="00525FB9"/>
    <w:rsid w:val="0052712C"/>
    <w:rsid w:val="005279A2"/>
    <w:rsid w:val="00527E99"/>
    <w:rsid w:val="005313F9"/>
    <w:rsid w:val="00531B1B"/>
    <w:rsid w:val="00532498"/>
    <w:rsid w:val="0053353E"/>
    <w:rsid w:val="00533C79"/>
    <w:rsid w:val="00534AEE"/>
    <w:rsid w:val="005354F1"/>
    <w:rsid w:val="00536A0E"/>
    <w:rsid w:val="00540699"/>
    <w:rsid w:val="005406CB"/>
    <w:rsid w:val="00541805"/>
    <w:rsid w:val="00542B13"/>
    <w:rsid w:val="005431D4"/>
    <w:rsid w:val="005433FD"/>
    <w:rsid w:val="00544AAE"/>
    <w:rsid w:val="0054502B"/>
    <w:rsid w:val="00545C18"/>
    <w:rsid w:val="00545F9E"/>
    <w:rsid w:val="005503F9"/>
    <w:rsid w:val="00551275"/>
    <w:rsid w:val="00551E2F"/>
    <w:rsid w:val="005528FD"/>
    <w:rsid w:val="00552E10"/>
    <w:rsid w:val="00552E87"/>
    <w:rsid w:val="00553B87"/>
    <w:rsid w:val="0055478E"/>
    <w:rsid w:val="0055480C"/>
    <w:rsid w:val="005549FC"/>
    <w:rsid w:val="0055515A"/>
    <w:rsid w:val="0055570F"/>
    <w:rsid w:val="00555D80"/>
    <w:rsid w:val="005566B9"/>
    <w:rsid w:val="00556DA2"/>
    <w:rsid w:val="0055730B"/>
    <w:rsid w:val="005573F4"/>
    <w:rsid w:val="00557F72"/>
    <w:rsid w:val="00560657"/>
    <w:rsid w:val="00562024"/>
    <w:rsid w:val="00562435"/>
    <w:rsid w:val="00564A53"/>
    <w:rsid w:val="00564DB1"/>
    <w:rsid w:val="00564DF3"/>
    <w:rsid w:val="005652DA"/>
    <w:rsid w:val="005660A6"/>
    <w:rsid w:val="0056633E"/>
    <w:rsid w:val="005703FE"/>
    <w:rsid w:val="00570622"/>
    <w:rsid w:val="00570709"/>
    <w:rsid w:val="00572DB9"/>
    <w:rsid w:val="0057393D"/>
    <w:rsid w:val="005745AD"/>
    <w:rsid w:val="00574DDE"/>
    <w:rsid w:val="00575185"/>
    <w:rsid w:val="00575445"/>
    <w:rsid w:val="0057566C"/>
    <w:rsid w:val="00577C8C"/>
    <w:rsid w:val="0058046A"/>
    <w:rsid w:val="0058330C"/>
    <w:rsid w:val="0058422F"/>
    <w:rsid w:val="00584307"/>
    <w:rsid w:val="00585076"/>
    <w:rsid w:val="005858A4"/>
    <w:rsid w:val="0058626A"/>
    <w:rsid w:val="005911E1"/>
    <w:rsid w:val="005912A2"/>
    <w:rsid w:val="00591766"/>
    <w:rsid w:val="00591C5F"/>
    <w:rsid w:val="00591D30"/>
    <w:rsid w:val="00593165"/>
    <w:rsid w:val="00593AAD"/>
    <w:rsid w:val="00593C46"/>
    <w:rsid w:val="00594394"/>
    <w:rsid w:val="00594B85"/>
    <w:rsid w:val="00595F46"/>
    <w:rsid w:val="00596057"/>
    <w:rsid w:val="00596339"/>
    <w:rsid w:val="00596505"/>
    <w:rsid w:val="00596A19"/>
    <w:rsid w:val="00597488"/>
    <w:rsid w:val="00597512"/>
    <w:rsid w:val="00597F81"/>
    <w:rsid w:val="005A0AC8"/>
    <w:rsid w:val="005A10B5"/>
    <w:rsid w:val="005A23D5"/>
    <w:rsid w:val="005A4579"/>
    <w:rsid w:val="005A4A38"/>
    <w:rsid w:val="005A5535"/>
    <w:rsid w:val="005A5B3B"/>
    <w:rsid w:val="005A61F7"/>
    <w:rsid w:val="005A6961"/>
    <w:rsid w:val="005A74DC"/>
    <w:rsid w:val="005A75B0"/>
    <w:rsid w:val="005A7700"/>
    <w:rsid w:val="005A7BD4"/>
    <w:rsid w:val="005B14F9"/>
    <w:rsid w:val="005B352C"/>
    <w:rsid w:val="005B495C"/>
    <w:rsid w:val="005B67E6"/>
    <w:rsid w:val="005B70B4"/>
    <w:rsid w:val="005C0A0F"/>
    <w:rsid w:val="005C2211"/>
    <w:rsid w:val="005C231E"/>
    <w:rsid w:val="005C2CED"/>
    <w:rsid w:val="005C4519"/>
    <w:rsid w:val="005C4C11"/>
    <w:rsid w:val="005C538B"/>
    <w:rsid w:val="005C5B7E"/>
    <w:rsid w:val="005C6E75"/>
    <w:rsid w:val="005C711F"/>
    <w:rsid w:val="005C78C5"/>
    <w:rsid w:val="005C7D21"/>
    <w:rsid w:val="005C7E2C"/>
    <w:rsid w:val="005D03A8"/>
    <w:rsid w:val="005D05FC"/>
    <w:rsid w:val="005D0B1C"/>
    <w:rsid w:val="005D0CDE"/>
    <w:rsid w:val="005D1520"/>
    <w:rsid w:val="005D2D0A"/>
    <w:rsid w:val="005D3B17"/>
    <w:rsid w:val="005D44DD"/>
    <w:rsid w:val="005D4D5C"/>
    <w:rsid w:val="005D5594"/>
    <w:rsid w:val="005D5EB8"/>
    <w:rsid w:val="005D7167"/>
    <w:rsid w:val="005D71B3"/>
    <w:rsid w:val="005E02D3"/>
    <w:rsid w:val="005E0376"/>
    <w:rsid w:val="005E0414"/>
    <w:rsid w:val="005E1250"/>
    <w:rsid w:val="005E3473"/>
    <w:rsid w:val="005E3A27"/>
    <w:rsid w:val="005E3CA1"/>
    <w:rsid w:val="005E4554"/>
    <w:rsid w:val="005E6651"/>
    <w:rsid w:val="005E6771"/>
    <w:rsid w:val="005E6815"/>
    <w:rsid w:val="005E6AA5"/>
    <w:rsid w:val="005F09F5"/>
    <w:rsid w:val="005F0A94"/>
    <w:rsid w:val="005F0C5E"/>
    <w:rsid w:val="005F13DC"/>
    <w:rsid w:val="005F17C5"/>
    <w:rsid w:val="005F188D"/>
    <w:rsid w:val="005F26C9"/>
    <w:rsid w:val="005F2CE1"/>
    <w:rsid w:val="005F3DEF"/>
    <w:rsid w:val="005F45F7"/>
    <w:rsid w:val="005F480C"/>
    <w:rsid w:val="005F49C9"/>
    <w:rsid w:val="005F4AFC"/>
    <w:rsid w:val="005F6CBB"/>
    <w:rsid w:val="005F7DB3"/>
    <w:rsid w:val="00600EB7"/>
    <w:rsid w:val="006017EA"/>
    <w:rsid w:val="0060299A"/>
    <w:rsid w:val="00602FF6"/>
    <w:rsid w:val="0060373B"/>
    <w:rsid w:val="00603779"/>
    <w:rsid w:val="006041E1"/>
    <w:rsid w:val="00604CB4"/>
    <w:rsid w:val="006050BB"/>
    <w:rsid w:val="006051CD"/>
    <w:rsid w:val="00605261"/>
    <w:rsid w:val="00605721"/>
    <w:rsid w:val="00606793"/>
    <w:rsid w:val="00606F1C"/>
    <w:rsid w:val="006077FA"/>
    <w:rsid w:val="006078D8"/>
    <w:rsid w:val="0060790D"/>
    <w:rsid w:val="00607DD4"/>
    <w:rsid w:val="00607EE3"/>
    <w:rsid w:val="00610B6A"/>
    <w:rsid w:val="00611439"/>
    <w:rsid w:val="00611BC2"/>
    <w:rsid w:val="00611E41"/>
    <w:rsid w:val="0061213B"/>
    <w:rsid w:val="00613B75"/>
    <w:rsid w:val="0061410F"/>
    <w:rsid w:val="006142D5"/>
    <w:rsid w:val="00614D2C"/>
    <w:rsid w:val="0061505C"/>
    <w:rsid w:val="0061576A"/>
    <w:rsid w:val="00615870"/>
    <w:rsid w:val="00615D32"/>
    <w:rsid w:val="00615EAE"/>
    <w:rsid w:val="006167EB"/>
    <w:rsid w:val="0061698E"/>
    <w:rsid w:val="00616D4F"/>
    <w:rsid w:val="00616FD3"/>
    <w:rsid w:val="00620015"/>
    <w:rsid w:val="00620097"/>
    <w:rsid w:val="00620323"/>
    <w:rsid w:val="00620AC5"/>
    <w:rsid w:val="00620CEE"/>
    <w:rsid w:val="00621745"/>
    <w:rsid w:val="0062222F"/>
    <w:rsid w:val="00622622"/>
    <w:rsid w:val="0062285E"/>
    <w:rsid w:val="00623730"/>
    <w:rsid w:val="006239BD"/>
    <w:rsid w:val="00630EA6"/>
    <w:rsid w:val="00631461"/>
    <w:rsid w:val="00631C7A"/>
    <w:rsid w:val="00631D8E"/>
    <w:rsid w:val="00631FED"/>
    <w:rsid w:val="0063278A"/>
    <w:rsid w:val="00634BBD"/>
    <w:rsid w:val="00634CFB"/>
    <w:rsid w:val="00637B83"/>
    <w:rsid w:val="00637EE6"/>
    <w:rsid w:val="006404AC"/>
    <w:rsid w:val="00640751"/>
    <w:rsid w:val="00640AFA"/>
    <w:rsid w:val="00640DE6"/>
    <w:rsid w:val="00642EA4"/>
    <w:rsid w:val="0064465E"/>
    <w:rsid w:val="0064477C"/>
    <w:rsid w:val="00645BF0"/>
    <w:rsid w:val="0064662A"/>
    <w:rsid w:val="0064667C"/>
    <w:rsid w:val="00647150"/>
    <w:rsid w:val="0064724E"/>
    <w:rsid w:val="00647831"/>
    <w:rsid w:val="00650111"/>
    <w:rsid w:val="006510C8"/>
    <w:rsid w:val="00652866"/>
    <w:rsid w:val="00652E2B"/>
    <w:rsid w:val="00653B64"/>
    <w:rsid w:val="006560B3"/>
    <w:rsid w:val="00656ABB"/>
    <w:rsid w:val="00657A97"/>
    <w:rsid w:val="00657E1F"/>
    <w:rsid w:val="00661B3D"/>
    <w:rsid w:val="0066239C"/>
    <w:rsid w:val="00663142"/>
    <w:rsid w:val="00663833"/>
    <w:rsid w:val="00664E68"/>
    <w:rsid w:val="00665AF7"/>
    <w:rsid w:val="0066625E"/>
    <w:rsid w:val="0066680B"/>
    <w:rsid w:val="0066686A"/>
    <w:rsid w:val="00666E99"/>
    <w:rsid w:val="006671A3"/>
    <w:rsid w:val="006675D8"/>
    <w:rsid w:val="00670740"/>
    <w:rsid w:val="00670BD2"/>
    <w:rsid w:val="00671090"/>
    <w:rsid w:val="00671A3A"/>
    <w:rsid w:val="00671A66"/>
    <w:rsid w:val="00672CE5"/>
    <w:rsid w:val="006748FE"/>
    <w:rsid w:val="0067633F"/>
    <w:rsid w:val="006763E1"/>
    <w:rsid w:val="00680050"/>
    <w:rsid w:val="00680A1C"/>
    <w:rsid w:val="00681122"/>
    <w:rsid w:val="00681F70"/>
    <w:rsid w:val="006828EA"/>
    <w:rsid w:val="00682D96"/>
    <w:rsid w:val="00683BAC"/>
    <w:rsid w:val="006844C3"/>
    <w:rsid w:val="0068481B"/>
    <w:rsid w:val="006858B5"/>
    <w:rsid w:val="00685DB7"/>
    <w:rsid w:val="006863B9"/>
    <w:rsid w:val="00686DCE"/>
    <w:rsid w:val="00687770"/>
    <w:rsid w:val="00687956"/>
    <w:rsid w:val="0069011D"/>
    <w:rsid w:val="00692196"/>
    <w:rsid w:val="00692FAD"/>
    <w:rsid w:val="006935A0"/>
    <w:rsid w:val="00694246"/>
    <w:rsid w:val="00694EF2"/>
    <w:rsid w:val="006951F9"/>
    <w:rsid w:val="0069521B"/>
    <w:rsid w:val="0069580D"/>
    <w:rsid w:val="0069714E"/>
    <w:rsid w:val="0069727A"/>
    <w:rsid w:val="00697865"/>
    <w:rsid w:val="00697991"/>
    <w:rsid w:val="00697CBC"/>
    <w:rsid w:val="006A0AFE"/>
    <w:rsid w:val="006A152A"/>
    <w:rsid w:val="006A158D"/>
    <w:rsid w:val="006A1F3B"/>
    <w:rsid w:val="006A2C61"/>
    <w:rsid w:val="006A33E9"/>
    <w:rsid w:val="006A422F"/>
    <w:rsid w:val="006A4640"/>
    <w:rsid w:val="006A4B8A"/>
    <w:rsid w:val="006A5935"/>
    <w:rsid w:val="006A5B52"/>
    <w:rsid w:val="006A689B"/>
    <w:rsid w:val="006A6957"/>
    <w:rsid w:val="006A7147"/>
    <w:rsid w:val="006A7647"/>
    <w:rsid w:val="006B03FC"/>
    <w:rsid w:val="006B1E02"/>
    <w:rsid w:val="006B2709"/>
    <w:rsid w:val="006B29B0"/>
    <w:rsid w:val="006B2B56"/>
    <w:rsid w:val="006B2C38"/>
    <w:rsid w:val="006B557E"/>
    <w:rsid w:val="006B6312"/>
    <w:rsid w:val="006B6C26"/>
    <w:rsid w:val="006B7338"/>
    <w:rsid w:val="006C0581"/>
    <w:rsid w:val="006C09D0"/>
    <w:rsid w:val="006C4A81"/>
    <w:rsid w:val="006C502D"/>
    <w:rsid w:val="006C6030"/>
    <w:rsid w:val="006C6118"/>
    <w:rsid w:val="006C6479"/>
    <w:rsid w:val="006C6545"/>
    <w:rsid w:val="006C69E8"/>
    <w:rsid w:val="006C6EDA"/>
    <w:rsid w:val="006C7D8A"/>
    <w:rsid w:val="006D042F"/>
    <w:rsid w:val="006D2075"/>
    <w:rsid w:val="006D35A2"/>
    <w:rsid w:val="006D44BA"/>
    <w:rsid w:val="006D4F33"/>
    <w:rsid w:val="006D5878"/>
    <w:rsid w:val="006D60BF"/>
    <w:rsid w:val="006D655B"/>
    <w:rsid w:val="006D72C0"/>
    <w:rsid w:val="006D770C"/>
    <w:rsid w:val="006D7781"/>
    <w:rsid w:val="006D7A28"/>
    <w:rsid w:val="006E0E0A"/>
    <w:rsid w:val="006E2C1D"/>
    <w:rsid w:val="006E2D73"/>
    <w:rsid w:val="006E2F48"/>
    <w:rsid w:val="006E506B"/>
    <w:rsid w:val="006E5C1A"/>
    <w:rsid w:val="006E5FF2"/>
    <w:rsid w:val="006E637A"/>
    <w:rsid w:val="006E6AA5"/>
    <w:rsid w:val="006E6B96"/>
    <w:rsid w:val="006E6CEE"/>
    <w:rsid w:val="006E6DCD"/>
    <w:rsid w:val="006E6FC6"/>
    <w:rsid w:val="006E711D"/>
    <w:rsid w:val="006E7737"/>
    <w:rsid w:val="006F0276"/>
    <w:rsid w:val="006F09A5"/>
    <w:rsid w:val="006F0AC8"/>
    <w:rsid w:val="006F0C77"/>
    <w:rsid w:val="006F0D2E"/>
    <w:rsid w:val="006F122C"/>
    <w:rsid w:val="006F13BF"/>
    <w:rsid w:val="006F186A"/>
    <w:rsid w:val="006F1B8D"/>
    <w:rsid w:val="006F2211"/>
    <w:rsid w:val="006F2594"/>
    <w:rsid w:val="006F281D"/>
    <w:rsid w:val="006F28B6"/>
    <w:rsid w:val="006F30DC"/>
    <w:rsid w:val="006F384A"/>
    <w:rsid w:val="006F4BC5"/>
    <w:rsid w:val="006F4EAF"/>
    <w:rsid w:val="006F5316"/>
    <w:rsid w:val="006F5DC4"/>
    <w:rsid w:val="006F5E13"/>
    <w:rsid w:val="006F69B4"/>
    <w:rsid w:val="006F6C0F"/>
    <w:rsid w:val="006F6E76"/>
    <w:rsid w:val="006F75BE"/>
    <w:rsid w:val="007005AF"/>
    <w:rsid w:val="00700A20"/>
    <w:rsid w:val="00700AB9"/>
    <w:rsid w:val="0070158C"/>
    <w:rsid w:val="007018BA"/>
    <w:rsid w:val="00702767"/>
    <w:rsid w:val="007028D9"/>
    <w:rsid w:val="00702E0B"/>
    <w:rsid w:val="00703762"/>
    <w:rsid w:val="00704075"/>
    <w:rsid w:val="007043E6"/>
    <w:rsid w:val="00704417"/>
    <w:rsid w:val="0070474B"/>
    <w:rsid w:val="00704883"/>
    <w:rsid w:val="0070505E"/>
    <w:rsid w:val="0070558A"/>
    <w:rsid w:val="00706B7E"/>
    <w:rsid w:val="00707A33"/>
    <w:rsid w:val="00707A9F"/>
    <w:rsid w:val="00712218"/>
    <w:rsid w:val="0071267B"/>
    <w:rsid w:val="007135C7"/>
    <w:rsid w:val="00713B9D"/>
    <w:rsid w:val="00714889"/>
    <w:rsid w:val="00715A14"/>
    <w:rsid w:val="00715CF7"/>
    <w:rsid w:val="00715DD8"/>
    <w:rsid w:val="007161C8"/>
    <w:rsid w:val="00716C70"/>
    <w:rsid w:val="0072195C"/>
    <w:rsid w:val="007220D8"/>
    <w:rsid w:val="00722377"/>
    <w:rsid w:val="00722820"/>
    <w:rsid w:val="00722D69"/>
    <w:rsid w:val="00722D7E"/>
    <w:rsid w:val="007233C2"/>
    <w:rsid w:val="007237D3"/>
    <w:rsid w:val="00723847"/>
    <w:rsid w:val="00726E1B"/>
    <w:rsid w:val="007308B7"/>
    <w:rsid w:val="00730ECF"/>
    <w:rsid w:val="00731842"/>
    <w:rsid w:val="00732661"/>
    <w:rsid w:val="00732A1A"/>
    <w:rsid w:val="00733EAD"/>
    <w:rsid w:val="0073401F"/>
    <w:rsid w:val="007341D2"/>
    <w:rsid w:val="007353E6"/>
    <w:rsid w:val="007360FF"/>
    <w:rsid w:val="0073649E"/>
    <w:rsid w:val="00736A8D"/>
    <w:rsid w:val="00737C2C"/>
    <w:rsid w:val="00737FF3"/>
    <w:rsid w:val="00740CA6"/>
    <w:rsid w:val="00741547"/>
    <w:rsid w:val="0074261D"/>
    <w:rsid w:val="0074471F"/>
    <w:rsid w:val="00744BB8"/>
    <w:rsid w:val="00744F67"/>
    <w:rsid w:val="00745D30"/>
    <w:rsid w:val="00746A20"/>
    <w:rsid w:val="0075023C"/>
    <w:rsid w:val="00750C81"/>
    <w:rsid w:val="00751D1A"/>
    <w:rsid w:val="00751D5C"/>
    <w:rsid w:val="007531F3"/>
    <w:rsid w:val="00753670"/>
    <w:rsid w:val="0075423F"/>
    <w:rsid w:val="007542EF"/>
    <w:rsid w:val="007543F8"/>
    <w:rsid w:val="00754826"/>
    <w:rsid w:val="00754B30"/>
    <w:rsid w:val="00754C10"/>
    <w:rsid w:val="00755908"/>
    <w:rsid w:val="00755E6F"/>
    <w:rsid w:val="00756E57"/>
    <w:rsid w:val="007574B7"/>
    <w:rsid w:val="00757593"/>
    <w:rsid w:val="00757B02"/>
    <w:rsid w:val="00757DBA"/>
    <w:rsid w:val="007626AE"/>
    <w:rsid w:val="00763094"/>
    <w:rsid w:val="007633F7"/>
    <w:rsid w:val="00763865"/>
    <w:rsid w:val="00763B2A"/>
    <w:rsid w:val="00764025"/>
    <w:rsid w:val="007646BE"/>
    <w:rsid w:val="0076542E"/>
    <w:rsid w:val="0076747E"/>
    <w:rsid w:val="00770849"/>
    <w:rsid w:val="007708C7"/>
    <w:rsid w:val="00771456"/>
    <w:rsid w:val="00771C66"/>
    <w:rsid w:val="0077215E"/>
    <w:rsid w:val="00772B9F"/>
    <w:rsid w:val="00773169"/>
    <w:rsid w:val="00774A0B"/>
    <w:rsid w:val="00774DE6"/>
    <w:rsid w:val="0077511A"/>
    <w:rsid w:val="00775A9F"/>
    <w:rsid w:val="0077688D"/>
    <w:rsid w:val="00777571"/>
    <w:rsid w:val="007778C0"/>
    <w:rsid w:val="00780F2A"/>
    <w:rsid w:val="0078122E"/>
    <w:rsid w:val="00783280"/>
    <w:rsid w:val="00784745"/>
    <w:rsid w:val="00784C1C"/>
    <w:rsid w:val="007853D1"/>
    <w:rsid w:val="0078543E"/>
    <w:rsid w:val="0078667A"/>
    <w:rsid w:val="00786A8D"/>
    <w:rsid w:val="0078744D"/>
    <w:rsid w:val="00787A80"/>
    <w:rsid w:val="00790AE2"/>
    <w:rsid w:val="00792A87"/>
    <w:rsid w:val="00793015"/>
    <w:rsid w:val="00793754"/>
    <w:rsid w:val="00793EC3"/>
    <w:rsid w:val="007940CB"/>
    <w:rsid w:val="007941D7"/>
    <w:rsid w:val="00794B6C"/>
    <w:rsid w:val="00795271"/>
    <w:rsid w:val="00795295"/>
    <w:rsid w:val="007954AA"/>
    <w:rsid w:val="00795BD3"/>
    <w:rsid w:val="007961D4"/>
    <w:rsid w:val="007973BD"/>
    <w:rsid w:val="007A037D"/>
    <w:rsid w:val="007A11A5"/>
    <w:rsid w:val="007A14D9"/>
    <w:rsid w:val="007A1DCB"/>
    <w:rsid w:val="007A1FCE"/>
    <w:rsid w:val="007A250E"/>
    <w:rsid w:val="007A2BD4"/>
    <w:rsid w:val="007A3FFB"/>
    <w:rsid w:val="007A4C92"/>
    <w:rsid w:val="007A4D01"/>
    <w:rsid w:val="007A4DF1"/>
    <w:rsid w:val="007A6529"/>
    <w:rsid w:val="007A68BD"/>
    <w:rsid w:val="007A724B"/>
    <w:rsid w:val="007A7A6C"/>
    <w:rsid w:val="007B0233"/>
    <w:rsid w:val="007B0494"/>
    <w:rsid w:val="007B1AD2"/>
    <w:rsid w:val="007B218B"/>
    <w:rsid w:val="007B347A"/>
    <w:rsid w:val="007B3618"/>
    <w:rsid w:val="007B3F11"/>
    <w:rsid w:val="007B4578"/>
    <w:rsid w:val="007B564B"/>
    <w:rsid w:val="007B5D45"/>
    <w:rsid w:val="007B6370"/>
    <w:rsid w:val="007B64E7"/>
    <w:rsid w:val="007B7568"/>
    <w:rsid w:val="007B7B3D"/>
    <w:rsid w:val="007C13D1"/>
    <w:rsid w:val="007C327F"/>
    <w:rsid w:val="007C3A91"/>
    <w:rsid w:val="007C43AA"/>
    <w:rsid w:val="007C4B80"/>
    <w:rsid w:val="007C5BA7"/>
    <w:rsid w:val="007C696A"/>
    <w:rsid w:val="007C6F5E"/>
    <w:rsid w:val="007C7694"/>
    <w:rsid w:val="007C7F54"/>
    <w:rsid w:val="007D02B8"/>
    <w:rsid w:val="007D095F"/>
    <w:rsid w:val="007D0BF3"/>
    <w:rsid w:val="007D11A3"/>
    <w:rsid w:val="007D12A4"/>
    <w:rsid w:val="007D12B1"/>
    <w:rsid w:val="007D14E3"/>
    <w:rsid w:val="007D19CB"/>
    <w:rsid w:val="007D1F77"/>
    <w:rsid w:val="007D2005"/>
    <w:rsid w:val="007D20C7"/>
    <w:rsid w:val="007D2831"/>
    <w:rsid w:val="007D33B5"/>
    <w:rsid w:val="007D3CB1"/>
    <w:rsid w:val="007D450F"/>
    <w:rsid w:val="007D4722"/>
    <w:rsid w:val="007D4BFE"/>
    <w:rsid w:val="007D4CF4"/>
    <w:rsid w:val="007D4E98"/>
    <w:rsid w:val="007D6064"/>
    <w:rsid w:val="007D713F"/>
    <w:rsid w:val="007D780E"/>
    <w:rsid w:val="007D7E73"/>
    <w:rsid w:val="007E02CA"/>
    <w:rsid w:val="007E0733"/>
    <w:rsid w:val="007E1980"/>
    <w:rsid w:val="007E3AD6"/>
    <w:rsid w:val="007E4470"/>
    <w:rsid w:val="007E4B45"/>
    <w:rsid w:val="007E7218"/>
    <w:rsid w:val="007E7294"/>
    <w:rsid w:val="007E72CC"/>
    <w:rsid w:val="007F010D"/>
    <w:rsid w:val="007F065F"/>
    <w:rsid w:val="007F096F"/>
    <w:rsid w:val="007F17B0"/>
    <w:rsid w:val="007F1C79"/>
    <w:rsid w:val="007F250E"/>
    <w:rsid w:val="007F323A"/>
    <w:rsid w:val="007F4327"/>
    <w:rsid w:val="007F4B5A"/>
    <w:rsid w:val="007F4F27"/>
    <w:rsid w:val="007F53E5"/>
    <w:rsid w:val="007F582D"/>
    <w:rsid w:val="007F59E3"/>
    <w:rsid w:val="007F6472"/>
    <w:rsid w:val="007F6D35"/>
    <w:rsid w:val="007F764F"/>
    <w:rsid w:val="007F7E00"/>
    <w:rsid w:val="00801F2A"/>
    <w:rsid w:val="00802C0D"/>
    <w:rsid w:val="0080314F"/>
    <w:rsid w:val="00803195"/>
    <w:rsid w:val="00803251"/>
    <w:rsid w:val="00804C87"/>
    <w:rsid w:val="00804D51"/>
    <w:rsid w:val="00805DBB"/>
    <w:rsid w:val="00806EF9"/>
    <w:rsid w:val="0081236E"/>
    <w:rsid w:val="00812374"/>
    <w:rsid w:val="008136EA"/>
    <w:rsid w:val="008146C6"/>
    <w:rsid w:val="0081539E"/>
    <w:rsid w:val="00817D2A"/>
    <w:rsid w:val="00820125"/>
    <w:rsid w:val="00820304"/>
    <w:rsid w:val="008206B8"/>
    <w:rsid w:val="0082108B"/>
    <w:rsid w:val="00822193"/>
    <w:rsid w:val="008221E3"/>
    <w:rsid w:val="00822AA2"/>
    <w:rsid w:val="008234AB"/>
    <w:rsid w:val="00823539"/>
    <w:rsid w:val="0082395F"/>
    <w:rsid w:val="00824E1B"/>
    <w:rsid w:val="00825840"/>
    <w:rsid w:val="00825B5C"/>
    <w:rsid w:val="00825E50"/>
    <w:rsid w:val="0082602B"/>
    <w:rsid w:val="00826177"/>
    <w:rsid w:val="00827EF7"/>
    <w:rsid w:val="00830DEA"/>
    <w:rsid w:val="0083174B"/>
    <w:rsid w:val="00832612"/>
    <w:rsid w:val="008327AD"/>
    <w:rsid w:val="00833091"/>
    <w:rsid w:val="00834269"/>
    <w:rsid w:val="008348F6"/>
    <w:rsid w:val="0083495F"/>
    <w:rsid w:val="00834E89"/>
    <w:rsid w:val="008357EF"/>
    <w:rsid w:val="00837340"/>
    <w:rsid w:val="0083790D"/>
    <w:rsid w:val="00840423"/>
    <w:rsid w:val="0084284B"/>
    <w:rsid w:val="00842908"/>
    <w:rsid w:val="008437C8"/>
    <w:rsid w:val="00843D28"/>
    <w:rsid w:val="0084504D"/>
    <w:rsid w:val="00845C46"/>
    <w:rsid w:val="008470E5"/>
    <w:rsid w:val="008472A9"/>
    <w:rsid w:val="00847317"/>
    <w:rsid w:val="00847A28"/>
    <w:rsid w:val="00847DA8"/>
    <w:rsid w:val="0085043E"/>
    <w:rsid w:val="00851028"/>
    <w:rsid w:val="0085132C"/>
    <w:rsid w:val="00851674"/>
    <w:rsid w:val="00851829"/>
    <w:rsid w:val="00851D2B"/>
    <w:rsid w:val="00852604"/>
    <w:rsid w:val="0085298C"/>
    <w:rsid w:val="00852CB8"/>
    <w:rsid w:val="00852F2A"/>
    <w:rsid w:val="0085451B"/>
    <w:rsid w:val="0085453D"/>
    <w:rsid w:val="0085531B"/>
    <w:rsid w:val="00855365"/>
    <w:rsid w:val="00855562"/>
    <w:rsid w:val="008557F8"/>
    <w:rsid w:val="00855EDA"/>
    <w:rsid w:val="00855FFD"/>
    <w:rsid w:val="00856B10"/>
    <w:rsid w:val="008577B3"/>
    <w:rsid w:val="00857BF8"/>
    <w:rsid w:val="008608B0"/>
    <w:rsid w:val="008615E6"/>
    <w:rsid w:val="00861EFE"/>
    <w:rsid w:val="00862784"/>
    <w:rsid w:val="00863B72"/>
    <w:rsid w:val="00863BCB"/>
    <w:rsid w:val="00863C6A"/>
    <w:rsid w:val="00864F06"/>
    <w:rsid w:val="00865104"/>
    <w:rsid w:val="0086608E"/>
    <w:rsid w:val="0086718C"/>
    <w:rsid w:val="008674AD"/>
    <w:rsid w:val="008709B2"/>
    <w:rsid w:val="00871296"/>
    <w:rsid w:val="00872180"/>
    <w:rsid w:val="008738BB"/>
    <w:rsid w:val="00873D51"/>
    <w:rsid w:val="00874CA2"/>
    <w:rsid w:val="00875C89"/>
    <w:rsid w:val="00877BF8"/>
    <w:rsid w:val="00877ECD"/>
    <w:rsid w:val="00880E86"/>
    <w:rsid w:val="00880E96"/>
    <w:rsid w:val="0088222C"/>
    <w:rsid w:val="008822DF"/>
    <w:rsid w:val="008828BD"/>
    <w:rsid w:val="00882B9E"/>
    <w:rsid w:val="0088368E"/>
    <w:rsid w:val="00883779"/>
    <w:rsid w:val="00883F92"/>
    <w:rsid w:val="0088473E"/>
    <w:rsid w:val="00884C8E"/>
    <w:rsid w:val="00885815"/>
    <w:rsid w:val="0088668C"/>
    <w:rsid w:val="008869E2"/>
    <w:rsid w:val="00887125"/>
    <w:rsid w:val="00887B22"/>
    <w:rsid w:val="00890C2E"/>
    <w:rsid w:val="00891325"/>
    <w:rsid w:val="00891F17"/>
    <w:rsid w:val="00892B9B"/>
    <w:rsid w:val="00893C51"/>
    <w:rsid w:val="00894079"/>
    <w:rsid w:val="00894CE6"/>
    <w:rsid w:val="00894EA4"/>
    <w:rsid w:val="00895822"/>
    <w:rsid w:val="00895A3F"/>
    <w:rsid w:val="00895D64"/>
    <w:rsid w:val="0089613B"/>
    <w:rsid w:val="00896C93"/>
    <w:rsid w:val="008975A9"/>
    <w:rsid w:val="00897816"/>
    <w:rsid w:val="008A1AE3"/>
    <w:rsid w:val="008A1DA2"/>
    <w:rsid w:val="008A1FE1"/>
    <w:rsid w:val="008A2142"/>
    <w:rsid w:val="008A396C"/>
    <w:rsid w:val="008A3BE9"/>
    <w:rsid w:val="008A3C85"/>
    <w:rsid w:val="008A4193"/>
    <w:rsid w:val="008A43A7"/>
    <w:rsid w:val="008A66EE"/>
    <w:rsid w:val="008A7F2B"/>
    <w:rsid w:val="008B021B"/>
    <w:rsid w:val="008B0646"/>
    <w:rsid w:val="008B092B"/>
    <w:rsid w:val="008B1889"/>
    <w:rsid w:val="008B2242"/>
    <w:rsid w:val="008B34A5"/>
    <w:rsid w:val="008B3A0A"/>
    <w:rsid w:val="008B4649"/>
    <w:rsid w:val="008B4DB5"/>
    <w:rsid w:val="008B533A"/>
    <w:rsid w:val="008B5575"/>
    <w:rsid w:val="008B55CA"/>
    <w:rsid w:val="008B5B44"/>
    <w:rsid w:val="008B5BCD"/>
    <w:rsid w:val="008B5D30"/>
    <w:rsid w:val="008B62B0"/>
    <w:rsid w:val="008B7547"/>
    <w:rsid w:val="008B7BE2"/>
    <w:rsid w:val="008C0CDE"/>
    <w:rsid w:val="008C12EA"/>
    <w:rsid w:val="008C1ACC"/>
    <w:rsid w:val="008C2671"/>
    <w:rsid w:val="008C3AF2"/>
    <w:rsid w:val="008C43C3"/>
    <w:rsid w:val="008C499F"/>
    <w:rsid w:val="008C4BE4"/>
    <w:rsid w:val="008C530E"/>
    <w:rsid w:val="008C5892"/>
    <w:rsid w:val="008C5B13"/>
    <w:rsid w:val="008C667F"/>
    <w:rsid w:val="008C706E"/>
    <w:rsid w:val="008C77CB"/>
    <w:rsid w:val="008C77D0"/>
    <w:rsid w:val="008D014A"/>
    <w:rsid w:val="008D0B14"/>
    <w:rsid w:val="008D1393"/>
    <w:rsid w:val="008D161C"/>
    <w:rsid w:val="008D16CD"/>
    <w:rsid w:val="008D1857"/>
    <w:rsid w:val="008D2A51"/>
    <w:rsid w:val="008D3E7E"/>
    <w:rsid w:val="008D4F70"/>
    <w:rsid w:val="008D5D18"/>
    <w:rsid w:val="008D5DAA"/>
    <w:rsid w:val="008D6294"/>
    <w:rsid w:val="008D6407"/>
    <w:rsid w:val="008D6D96"/>
    <w:rsid w:val="008D6FCC"/>
    <w:rsid w:val="008D7918"/>
    <w:rsid w:val="008D7D05"/>
    <w:rsid w:val="008E0194"/>
    <w:rsid w:val="008E2228"/>
    <w:rsid w:val="008E2544"/>
    <w:rsid w:val="008E2E6C"/>
    <w:rsid w:val="008E3F32"/>
    <w:rsid w:val="008E416D"/>
    <w:rsid w:val="008E48B2"/>
    <w:rsid w:val="008E6118"/>
    <w:rsid w:val="008E66AB"/>
    <w:rsid w:val="008E7759"/>
    <w:rsid w:val="008E7F61"/>
    <w:rsid w:val="008F0047"/>
    <w:rsid w:val="008F00B5"/>
    <w:rsid w:val="008F0C43"/>
    <w:rsid w:val="008F0DE0"/>
    <w:rsid w:val="008F0EC4"/>
    <w:rsid w:val="008F1BEB"/>
    <w:rsid w:val="008F1E0E"/>
    <w:rsid w:val="008F1E4A"/>
    <w:rsid w:val="008F1F2A"/>
    <w:rsid w:val="008F1F3B"/>
    <w:rsid w:val="008F3139"/>
    <w:rsid w:val="008F4515"/>
    <w:rsid w:val="008F5EEC"/>
    <w:rsid w:val="008F6C94"/>
    <w:rsid w:val="008F6CB3"/>
    <w:rsid w:val="008F73EA"/>
    <w:rsid w:val="008F7652"/>
    <w:rsid w:val="008F7CCF"/>
    <w:rsid w:val="009003EF"/>
    <w:rsid w:val="00900491"/>
    <w:rsid w:val="009018EA"/>
    <w:rsid w:val="009019B8"/>
    <w:rsid w:val="00902592"/>
    <w:rsid w:val="0090283F"/>
    <w:rsid w:val="00903FA8"/>
    <w:rsid w:val="0090494A"/>
    <w:rsid w:val="00904A3C"/>
    <w:rsid w:val="00905638"/>
    <w:rsid w:val="009066D9"/>
    <w:rsid w:val="00907110"/>
    <w:rsid w:val="009076E9"/>
    <w:rsid w:val="009100CB"/>
    <w:rsid w:val="009101E2"/>
    <w:rsid w:val="00910DBF"/>
    <w:rsid w:val="0091240C"/>
    <w:rsid w:val="00912690"/>
    <w:rsid w:val="00913DFB"/>
    <w:rsid w:val="009143C0"/>
    <w:rsid w:val="00914B48"/>
    <w:rsid w:val="00915179"/>
    <w:rsid w:val="0091595C"/>
    <w:rsid w:val="00917B25"/>
    <w:rsid w:val="00920D8C"/>
    <w:rsid w:val="00921083"/>
    <w:rsid w:val="00921A8C"/>
    <w:rsid w:val="0092443B"/>
    <w:rsid w:val="00925DDD"/>
    <w:rsid w:val="00926999"/>
    <w:rsid w:val="0092707B"/>
    <w:rsid w:val="0092742E"/>
    <w:rsid w:val="00927661"/>
    <w:rsid w:val="00930488"/>
    <w:rsid w:val="00931D0F"/>
    <w:rsid w:val="00931EB8"/>
    <w:rsid w:val="00932497"/>
    <w:rsid w:val="00932981"/>
    <w:rsid w:val="00933317"/>
    <w:rsid w:val="00933A85"/>
    <w:rsid w:val="00935923"/>
    <w:rsid w:val="00936584"/>
    <w:rsid w:val="00936A93"/>
    <w:rsid w:val="00937E37"/>
    <w:rsid w:val="009402B7"/>
    <w:rsid w:val="009417CF"/>
    <w:rsid w:val="00942425"/>
    <w:rsid w:val="0094264D"/>
    <w:rsid w:val="00945A84"/>
    <w:rsid w:val="009474AB"/>
    <w:rsid w:val="00947909"/>
    <w:rsid w:val="009501AB"/>
    <w:rsid w:val="0095093F"/>
    <w:rsid w:val="0095095D"/>
    <w:rsid w:val="00952368"/>
    <w:rsid w:val="00952A93"/>
    <w:rsid w:val="00953612"/>
    <w:rsid w:val="00953794"/>
    <w:rsid w:val="009554E1"/>
    <w:rsid w:val="00955F99"/>
    <w:rsid w:val="00955FF2"/>
    <w:rsid w:val="009561A2"/>
    <w:rsid w:val="00956299"/>
    <w:rsid w:val="0095639D"/>
    <w:rsid w:val="0095782E"/>
    <w:rsid w:val="00957F6B"/>
    <w:rsid w:val="00960696"/>
    <w:rsid w:val="00960A19"/>
    <w:rsid w:val="00960E51"/>
    <w:rsid w:val="009614FC"/>
    <w:rsid w:val="0096166E"/>
    <w:rsid w:val="00961827"/>
    <w:rsid w:val="00961D2E"/>
    <w:rsid w:val="009629A1"/>
    <w:rsid w:val="009630C4"/>
    <w:rsid w:val="00963654"/>
    <w:rsid w:val="00963E90"/>
    <w:rsid w:val="00964215"/>
    <w:rsid w:val="009644ED"/>
    <w:rsid w:val="009666D1"/>
    <w:rsid w:val="0096709A"/>
    <w:rsid w:val="0097123E"/>
    <w:rsid w:val="00972936"/>
    <w:rsid w:val="00972DFF"/>
    <w:rsid w:val="009736B3"/>
    <w:rsid w:val="009746ED"/>
    <w:rsid w:val="00975624"/>
    <w:rsid w:val="009762D8"/>
    <w:rsid w:val="009766D7"/>
    <w:rsid w:val="00977988"/>
    <w:rsid w:val="00980292"/>
    <w:rsid w:val="00980BDB"/>
    <w:rsid w:val="0098146E"/>
    <w:rsid w:val="00981922"/>
    <w:rsid w:val="00981EF4"/>
    <w:rsid w:val="00981F1B"/>
    <w:rsid w:val="00982611"/>
    <w:rsid w:val="00982728"/>
    <w:rsid w:val="00982BDE"/>
    <w:rsid w:val="00983037"/>
    <w:rsid w:val="009835CD"/>
    <w:rsid w:val="00983ED3"/>
    <w:rsid w:val="0098461D"/>
    <w:rsid w:val="00985247"/>
    <w:rsid w:val="00985418"/>
    <w:rsid w:val="00985EE1"/>
    <w:rsid w:val="00986730"/>
    <w:rsid w:val="0098781D"/>
    <w:rsid w:val="009905EE"/>
    <w:rsid w:val="009907FE"/>
    <w:rsid w:val="00990E8D"/>
    <w:rsid w:val="00991662"/>
    <w:rsid w:val="009917A4"/>
    <w:rsid w:val="00991A94"/>
    <w:rsid w:val="009921A4"/>
    <w:rsid w:val="009929E0"/>
    <w:rsid w:val="009933BF"/>
    <w:rsid w:val="00993AC4"/>
    <w:rsid w:val="009944FB"/>
    <w:rsid w:val="00994AD6"/>
    <w:rsid w:val="00994F39"/>
    <w:rsid w:val="00996395"/>
    <w:rsid w:val="009A0433"/>
    <w:rsid w:val="009A1244"/>
    <w:rsid w:val="009A2A61"/>
    <w:rsid w:val="009A5106"/>
    <w:rsid w:val="009A51AB"/>
    <w:rsid w:val="009A5886"/>
    <w:rsid w:val="009A5CAC"/>
    <w:rsid w:val="009A5E83"/>
    <w:rsid w:val="009A626E"/>
    <w:rsid w:val="009A6B85"/>
    <w:rsid w:val="009A7DC5"/>
    <w:rsid w:val="009B0884"/>
    <w:rsid w:val="009B09AF"/>
    <w:rsid w:val="009B10AE"/>
    <w:rsid w:val="009B1560"/>
    <w:rsid w:val="009B28A1"/>
    <w:rsid w:val="009B2E0F"/>
    <w:rsid w:val="009B3B5A"/>
    <w:rsid w:val="009B4292"/>
    <w:rsid w:val="009B509C"/>
    <w:rsid w:val="009B6CBD"/>
    <w:rsid w:val="009B7036"/>
    <w:rsid w:val="009B7849"/>
    <w:rsid w:val="009B7F54"/>
    <w:rsid w:val="009B7F86"/>
    <w:rsid w:val="009C12D2"/>
    <w:rsid w:val="009C1843"/>
    <w:rsid w:val="009C2FDC"/>
    <w:rsid w:val="009C48FC"/>
    <w:rsid w:val="009C49BD"/>
    <w:rsid w:val="009C4C33"/>
    <w:rsid w:val="009C4EC7"/>
    <w:rsid w:val="009C5080"/>
    <w:rsid w:val="009C5E0B"/>
    <w:rsid w:val="009C61C7"/>
    <w:rsid w:val="009C6CB0"/>
    <w:rsid w:val="009C71A1"/>
    <w:rsid w:val="009C7BA4"/>
    <w:rsid w:val="009C7BCD"/>
    <w:rsid w:val="009C7C3E"/>
    <w:rsid w:val="009C7D64"/>
    <w:rsid w:val="009D0306"/>
    <w:rsid w:val="009D0F54"/>
    <w:rsid w:val="009D1197"/>
    <w:rsid w:val="009D2952"/>
    <w:rsid w:val="009D31F6"/>
    <w:rsid w:val="009D3668"/>
    <w:rsid w:val="009D46EE"/>
    <w:rsid w:val="009D4899"/>
    <w:rsid w:val="009D4ED3"/>
    <w:rsid w:val="009D65F5"/>
    <w:rsid w:val="009D6DA1"/>
    <w:rsid w:val="009E09FE"/>
    <w:rsid w:val="009E0CC3"/>
    <w:rsid w:val="009E0D4C"/>
    <w:rsid w:val="009E30C0"/>
    <w:rsid w:val="009E3373"/>
    <w:rsid w:val="009E3FA9"/>
    <w:rsid w:val="009E4008"/>
    <w:rsid w:val="009E5906"/>
    <w:rsid w:val="009E5FF1"/>
    <w:rsid w:val="009E6002"/>
    <w:rsid w:val="009F273C"/>
    <w:rsid w:val="009F58FD"/>
    <w:rsid w:val="009F6327"/>
    <w:rsid w:val="009F66FF"/>
    <w:rsid w:val="009F7124"/>
    <w:rsid w:val="00A00723"/>
    <w:rsid w:val="00A00D5D"/>
    <w:rsid w:val="00A02204"/>
    <w:rsid w:val="00A02ABC"/>
    <w:rsid w:val="00A0301E"/>
    <w:rsid w:val="00A0334A"/>
    <w:rsid w:val="00A047A0"/>
    <w:rsid w:val="00A0557D"/>
    <w:rsid w:val="00A064BF"/>
    <w:rsid w:val="00A06881"/>
    <w:rsid w:val="00A06B48"/>
    <w:rsid w:val="00A07033"/>
    <w:rsid w:val="00A07296"/>
    <w:rsid w:val="00A07353"/>
    <w:rsid w:val="00A0790B"/>
    <w:rsid w:val="00A07930"/>
    <w:rsid w:val="00A07ABD"/>
    <w:rsid w:val="00A105EF"/>
    <w:rsid w:val="00A10DCE"/>
    <w:rsid w:val="00A1118B"/>
    <w:rsid w:val="00A11D71"/>
    <w:rsid w:val="00A12005"/>
    <w:rsid w:val="00A120B7"/>
    <w:rsid w:val="00A13CF6"/>
    <w:rsid w:val="00A14DF4"/>
    <w:rsid w:val="00A1650B"/>
    <w:rsid w:val="00A16DC5"/>
    <w:rsid w:val="00A17714"/>
    <w:rsid w:val="00A17AFE"/>
    <w:rsid w:val="00A17E48"/>
    <w:rsid w:val="00A20372"/>
    <w:rsid w:val="00A211A6"/>
    <w:rsid w:val="00A21367"/>
    <w:rsid w:val="00A220E9"/>
    <w:rsid w:val="00A22B4A"/>
    <w:rsid w:val="00A2396D"/>
    <w:rsid w:val="00A23A64"/>
    <w:rsid w:val="00A23EE5"/>
    <w:rsid w:val="00A2458A"/>
    <w:rsid w:val="00A24B65"/>
    <w:rsid w:val="00A24EB1"/>
    <w:rsid w:val="00A25503"/>
    <w:rsid w:val="00A25962"/>
    <w:rsid w:val="00A25F06"/>
    <w:rsid w:val="00A25FBC"/>
    <w:rsid w:val="00A26A23"/>
    <w:rsid w:val="00A2718E"/>
    <w:rsid w:val="00A2799D"/>
    <w:rsid w:val="00A27AC5"/>
    <w:rsid w:val="00A30068"/>
    <w:rsid w:val="00A30F18"/>
    <w:rsid w:val="00A31053"/>
    <w:rsid w:val="00A31C06"/>
    <w:rsid w:val="00A325CA"/>
    <w:rsid w:val="00A327C6"/>
    <w:rsid w:val="00A32AAA"/>
    <w:rsid w:val="00A32F82"/>
    <w:rsid w:val="00A33D08"/>
    <w:rsid w:val="00A354B8"/>
    <w:rsid w:val="00A36539"/>
    <w:rsid w:val="00A36B1F"/>
    <w:rsid w:val="00A370F5"/>
    <w:rsid w:val="00A404AC"/>
    <w:rsid w:val="00A40FC8"/>
    <w:rsid w:val="00A41C2E"/>
    <w:rsid w:val="00A42241"/>
    <w:rsid w:val="00A4386D"/>
    <w:rsid w:val="00A43913"/>
    <w:rsid w:val="00A442CF"/>
    <w:rsid w:val="00A45143"/>
    <w:rsid w:val="00A453AF"/>
    <w:rsid w:val="00A459E9"/>
    <w:rsid w:val="00A45AEF"/>
    <w:rsid w:val="00A45AF1"/>
    <w:rsid w:val="00A45D30"/>
    <w:rsid w:val="00A465B8"/>
    <w:rsid w:val="00A46C05"/>
    <w:rsid w:val="00A476FF"/>
    <w:rsid w:val="00A512E0"/>
    <w:rsid w:val="00A515C3"/>
    <w:rsid w:val="00A53423"/>
    <w:rsid w:val="00A54361"/>
    <w:rsid w:val="00A555CA"/>
    <w:rsid w:val="00A55B5A"/>
    <w:rsid w:val="00A55E50"/>
    <w:rsid w:val="00A55E6F"/>
    <w:rsid w:val="00A61B95"/>
    <w:rsid w:val="00A6279D"/>
    <w:rsid w:val="00A63640"/>
    <w:rsid w:val="00A63EAB"/>
    <w:rsid w:val="00A64258"/>
    <w:rsid w:val="00A653C7"/>
    <w:rsid w:val="00A65F05"/>
    <w:rsid w:val="00A663F9"/>
    <w:rsid w:val="00A6671E"/>
    <w:rsid w:val="00A66858"/>
    <w:rsid w:val="00A67705"/>
    <w:rsid w:val="00A70037"/>
    <w:rsid w:val="00A701BB"/>
    <w:rsid w:val="00A71217"/>
    <w:rsid w:val="00A71970"/>
    <w:rsid w:val="00A73A38"/>
    <w:rsid w:val="00A745AE"/>
    <w:rsid w:val="00A74D88"/>
    <w:rsid w:val="00A755F0"/>
    <w:rsid w:val="00A75B56"/>
    <w:rsid w:val="00A75C63"/>
    <w:rsid w:val="00A77757"/>
    <w:rsid w:val="00A7794D"/>
    <w:rsid w:val="00A808D1"/>
    <w:rsid w:val="00A81EC6"/>
    <w:rsid w:val="00A81EF8"/>
    <w:rsid w:val="00A82A92"/>
    <w:rsid w:val="00A82BCC"/>
    <w:rsid w:val="00A82E60"/>
    <w:rsid w:val="00A83526"/>
    <w:rsid w:val="00A85DB9"/>
    <w:rsid w:val="00A905B8"/>
    <w:rsid w:val="00A906E6"/>
    <w:rsid w:val="00A90AC4"/>
    <w:rsid w:val="00A91B9F"/>
    <w:rsid w:val="00A91EF9"/>
    <w:rsid w:val="00A9227E"/>
    <w:rsid w:val="00A946A0"/>
    <w:rsid w:val="00A9490E"/>
    <w:rsid w:val="00A9571D"/>
    <w:rsid w:val="00A96178"/>
    <w:rsid w:val="00A967A5"/>
    <w:rsid w:val="00A96DEE"/>
    <w:rsid w:val="00AA083B"/>
    <w:rsid w:val="00AA0FBF"/>
    <w:rsid w:val="00AA166D"/>
    <w:rsid w:val="00AA330C"/>
    <w:rsid w:val="00AA3D1E"/>
    <w:rsid w:val="00AA605D"/>
    <w:rsid w:val="00AA6F03"/>
    <w:rsid w:val="00AA7484"/>
    <w:rsid w:val="00AB023E"/>
    <w:rsid w:val="00AB0602"/>
    <w:rsid w:val="00AB084E"/>
    <w:rsid w:val="00AB0B3D"/>
    <w:rsid w:val="00AB1238"/>
    <w:rsid w:val="00AB1715"/>
    <w:rsid w:val="00AB23B4"/>
    <w:rsid w:val="00AB381D"/>
    <w:rsid w:val="00AB40C9"/>
    <w:rsid w:val="00AB4D06"/>
    <w:rsid w:val="00AB5AEC"/>
    <w:rsid w:val="00AB5BAF"/>
    <w:rsid w:val="00AB5D7C"/>
    <w:rsid w:val="00AB61E6"/>
    <w:rsid w:val="00AB688B"/>
    <w:rsid w:val="00AB719D"/>
    <w:rsid w:val="00AC05F2"/>
    <w:rsid w:val="00AC0A0D"/>
    <w:rsid w:val="00AC0DFA"/>
    <w:rsid w:val="00AC1663"/>
    <w:rsid w:val="00AC1DA4"/>
    <w:rsid w:val="00AC1F9A"/>
    <w:rsid w:val="00AC2D9F"/>
    <w:rsid w:val="00AC2DE5"/>
    <w:rsid w:val="00AC4EB8"/>
    <w:rsid w:val="00AC5149"/>
    <w:rsid w:val="00AC54B6"/>
    <w:rsid w:val="00AC5961"/>
    <w:rsid w:val="00AC5DEB"/>
    <w:rsid w:val="00AC6001"/>
    <w:rsid w:val="00AC6E13"/>
    <w:rsid w:val="00AC7764"/>
    <w:rsid w:val="00AD00C4"/>
    <w:rsid w:val="00AD17CA"/>
    <w:rsid w:val="00AD1944"/>
    <w:rsid w:val="00AD236E"/>
    <w:rsid w:val="00AD5468"/>
    <w:rsid w:val="00AD5960"/>
    <w:rsid w:val="00AD5E94"/>
    <w:rsid w:val="00AD6846"/>
    <w:rsid w:val="00AD6CEA"/>
    <w:rsid w:val="00AE122F"/>
    <w:rsid w:val="00AE23BC"/>
    <w:rsid w:val="00AE26FD"/>
    <w:rsid w:val="00AE29BD"/>
    <w:rsid w:val="00AE3BDB"/>
    <w:rsid w:val="00AE3DCD"/>
    <w:rsid w:val="00AE3ED8"/>
    <w:rsid w:val="00AE4538"/>
    <w:rsid w:val="00AE5705"/>
    <w:rsid w:val="00AE5AA1"/>
    <w:rsid w:val="00AE63E1"/>
    <w:rsid w:val="00AE7061"/>
    <w:rsid w:val="00AE7750"/>
    <w:rsid w:val="00AE7958"/>
    <w:rsid w:val="00AE7A4E"/>
    <w:rsid w:val="00AE7B84"/>
    <w:rsid w:val="00AF07DC"/>
    <w:rsid w:val="00AF114A"/>
    <w:rsid w:val="00AF1348"/>
    <w:rsid w:val="00AF149C"/>
    <w:rsid w:val="00AF265C"/>
    <w:rsid w:val="00AF2C7C"/>
    <w:rsid w:val="00AF3728"/>
    <w:rsid w:val="00AF3E07"/>
    <w:rsid w:val="00AF40A5"/>
    <w:rsid w:val="00AF47D7"/>
    <w:rsid w:val="00AF51AF"/>
    <w:rsid w:val="00AF581B"/>
    <w:rsid w:val="00AF5FD8"/>
    <w:rsid w:val="00AF6429"/>
    <w:rsid w:val="00B00756"/>
    <w:rsid w:val="00B00E18"/>
    <w:rsid w:val="00B02111"/>
    <w:rsid w:val="00B02985"/>
    <w:rsid w:val="00B02E28"/>
    <w:rsid w:val="00B063F2"/>
    <w:rsid w:val="00B0648B"/>
    <w:rsid w:val="00B06593"/>
    <w:rsid w:val="00B07716"/>
    <w:rsid w:val="00B10B4C"/>
    <w:rsid w:val="00B10CD8"/>
    <w:rsid w:val="00B115A5"/>
    <w:rsid w:val="00B11903"/>
    <w:rsid w:val="00B120FF"/>
    <w:rsid w:val="00B12249"/>
    <w:rsid w:val="00B139D6"/>
    <w:rsid w:val="00B14913"/>
    <w:rsid w:val="00B14F6D"/>
    <w:rsid w:val="00B15845"/>
    <w:rsid w:val="00B17485"/>
    <w:rsid w:val="00B174BD"/>
    <w:rsid w:val="00B200C3"/>
    <w:rsid w:val="00B202B5"/>
    <w:rsid w:val="00B2188F"/>
    <w:rsid w:val="00B21DDB"/>
    <w:rsid w:val="00B2342B"/>
    <w:rsid w:val="00B23F27"/>
    <w:rsid w:val="00B24449"/>
    <w:rsid w:val="00B2553A"/>
    <w:rsid w:val="00B256C5"/>
    <w:rsid w:val="00B26659"/>
    <w:rsid w:val="00B26EEA"/>
    <w:rsid w:val="00B304B2"/>
    <w:rsid w:val="00B30BA5"/>
    <w:rsid w:val="00B3231C"/>
    <w:rsid w:val="00B32F13"/>
    <w:rsid w:val="00B33359"/>
    <w:rsid w:val="00B333B7"/>
    <w:rsid w:val="00B3447A"/>
    <w:rsid w:val="00B347AC"/>
    <w:rsid w:val="00B35737"/>
    <w:rsid w:val="00B3725F"/>
    <w:rsid w:val="00B37273"/>
    <w:rsid w:val="00B379BB"/>
    <w:rsid w:val="00B40F83"/>
    <w:rsid w:val="00B411CC"/>
    <w:rsid w:val="00B413C1"/>
    <w:rsid w:val="00B42A83"/>
    <w:rsid w:val="00B4597F"/>
    <w:rsid w:val="00B46879"/>
    <w:rsid w:val="00B46E53"/>
    <w:rsid w:val="00B470CD"/>
    <w:rsid w:val="00B50003"/>
    <w:rsid w:val="00B5020A"/>
    <w:rsid w:val="00B51318"/>
    <w:rsid w:val="00B514CA"/>
    <w:rsid w:val="00B52757"/>
    <w:rsid w:val="00B52D96"/>
    <w:rsid w:val="00B52EF7"/>
    <w:rsid w:val="00B5438C"/>
    <w:rsid w:val="00B552FE"/>
    <w:rsid w:val="00B5550A"/>
    <w:rsid w:val="00B57AFC"/>
    <w:rsid w:val="00B57C86"/>
    <w:rsid w:val="00B60EEC"/>
    <w:rsid w:val="00B611CA"/>
    <w:rsid w:val="00B63738"/>
    <w:rsid w:val="00B64569"/>
    <w:rsid w:val="00B65710"/>
    <w:rsid w:val="00B65C9A"/>
    <w:rsid w:val="00B6622C"/>
    <w:rsid w:val="00B66698"/>
    <w:rsid w:val="00B66AED"/>
    <w:rsid w:val="00B67D4A"/>
    <w:rsid w:val="00B70604"/>
    <w:rsid w:val="00B7097E"/>
    <w:rsid w:val="00B7173B"/>
    <w:rsid w:val="00B71E46"/>
    <w:rsid w:val="00B72327"/>
    <w:rsid w:val="00B724A0"/>
    <w:rsid w:val="00B72D98"/>
    <w:rsid w:val="00B73657"/>
    <w:rsid w:val="00B73B53"/>
    <w:rsid w:val="00B75500"/>
    <w:rsid w:val="00B7655D"/>
    <w:rsid w:val="00B814DF"/>
    <w:rsid w:val="00B81B9D"/>
    <w:rsid w:val="00B8253B"/>
    <w:rsid w:val="00B845EA"/>
    <w:rsid w:val="00B846B7"/>
    <w:rsid w:val="00B84972"/>
    <w:rsid w:val="00B849E3"/>
    <w:rsid w:val="00B84FFB"/>
    <w:rsid w:val="00B871CE"/>
    <w:rsid w:val="00B900DE"/>
    <w:rsid w:val="00B90570"/>
    <w:rsid w:val="00B908FE"/>
    <w:rsid w:val="00B916BC"/>
    <w:rsid w:val="00B91E10"/>
    <w:rsid w:val="00B92337"/>
    <w:rsid w:val="00B92459"/>
    <w:rsid w:val="00B92472"/>
    <w:rsid w:val="00B933F1"/>
    <w:rsid w:val="00B9397A"/>
    <w:rsid w:val="00B93A03"/>
    <w:rsid w:val="00B95063"/>
    <w:rsid w:val="00B950CE"/>
    <w:rsid w:val="00B95892"/>
    <w:rsid w:val="00B9676C"/>
    <w:rsid w:val="00B96CDB"/>
    <w:rsid w:val="00B9725A"/>
    <w:rsid w:val="00B977EA"/>
    <w:rsid w:val="00B978C5"/>
    <w:rsid w:val="00BA0703"/>
    <w:rsid w:val="00BA1A02"/>
    <w:rsid w:val="00BA234A"/>
    <w:rsid w:val="00BA29FC"/>
    <w:rsid w:val="00BA3922"/>
    <w:rsid w:val="00BA4962"/>
    <w:rsid w:val="00BA497A"/>
    <w:rsid w:val="00BA5B30"/>
    <w:rsid w:val="00BA662C"/>
    <w:rsid w:val="00BA6863"/>
    <w:rsid w:val="00BA6B4F"/>
    <w:rsid w:val="00BA6D8D"/>
    <w:rsid w:val="00BA706A"/>
    <w:rsid w:val="00BA7659"/>
    <w:rsid w:val="00BB1E1A"/>
    <w:rsid w:val="00BB28F6"/>
    <w:rsid w:val="00BB2C44"/>
    <w:rsid w:val="00BB33ED"/>
    <w:rsid w:val="00BB349D"/>
    <w:rsid w:val="00BB35AD"/>
    <w:rsid w:val="00BB3707"/>
    <w:rsid w:val="00BB3B58"/>
    <w:rsid w:val="00BB3B9D"/>
    <w:rsid w:val="00BB4287"/>
    <w:rsid w:val="00BB4CFE"/>
    <w:rsid w:val="00BB641E"/>
    <w:rsid w:val="00BB7020"/>
    <w:rsid w:val="00BB78BB"/>
    <w:rsid w:val="00BB7F73"/>
    <w:rsid w:val="00BC0212"/>
    <w:rsid w:val="00BC0459"/>
    <w:rsid w:val="00BC0863"/>
    <w:rsid w:val="00BC12DD"/>
    <w:rsid w:val="00BC14E1"/>
    <w:rsid w:val="00BC212D"/>
    <w:rsid w:val="00BC2614"/>
    <w:rsid w:val="00BC4807"/>
    <w:rsid w:val="00BC4884"/>
    <w:rsid w:val="00BC4A8E"/>
    <w:rsid w:val="00BC4CFF"/>
    <w:rsid w:val="00BC4E38"/>
    <w:rsid w:val="00BC5355"/>
    <w:rsid w:val="00BC56DD"/>
    <w:rsid w:val="00BC57FB"/>
    <w:rsid w:val="00BC590A"/>
    <w:rsid w:val="00BC5AB5"/>
    <w:rsid w:val="00BD08E5"/>
    <w:rsid w:val="00BD148E"/>
    <w:rsid w:val="00BD1BF3"/>
    <w:rsid w:val="00BD45A9"/>
    <w:rsid w:val="00BD478D"/>
    <w:rsid w:val="00BD4B63"/>
    <w:rsid w:val="00BD4D19"/>
    <w:rsid w:val="00BD543E"/>
    <w:rsid w:val="00BD5C73"/>
    <w:rsid w:val="00BD78C5"/>
    <w:rsid w:val="00BE055C"/>
    <w:rsid w:val="00BE1331"/>
    <w:rsid w:val="00BE22FC"/>
    <w:rsid w:val="00BE2AE5"/>
    <w:rsid w:val="00BE36BB"/>
    <w:rsid w:val="00BE40A5"/>
    <w:rsid w:val="00BE46F8"/>
    <w:rsid w:val="00BE4801"/>
    <w:rsid w:val="00BE4BB2"/>
    <w:rsid w:val="00BE52DA"/>
    <w:rsid w:val="00BE5F53"/>
    <w:rsid w:val="00BE6283"/>
    <w:rsid w:val="00BE6D1B"/>
    <w:rsid w:val="00BE71BE"/>
    <w:rsid w:val="00BF0561"/>
    <w:rsid w:val="00BF1058"/>
    <w:rsid w:val="00BF1574"/>
    <w:rsid w:val="00BF3987"/>
    <w:rsid w:val="00BF3A09"/>
    <w:rsid w:val="00BF589F"/>
    <w:rsid w:val="00BF6A13"/>
    <w:rsid w:val="00BF6D22"/>
    <w:rsid w:val="00BF6E82"/>
    <w:rsid w:val="00C00529"/>
    <w:rsid w:val="00C00B39"/>
    <w:rsid w:val="00C01572"/>
    <w:rsid w:val="00C018F9"/>
    <w:rsid w:val="00C020A1"/>
    <w:rsid w:val="00C02C10"/>
    <w:rsid w:val="00C03479"/>
    <w:rsid w:val="00C047AA"/>
    <w:rsid w:val="00C06CAE"/>
    <w:rsid w:val="00C06D70"/>
    <w:rsid w:val="00C06EA4"/>
    <w:rsid w:val="00C10715"/>
    <w:rsid w:val="00C1071E"/>
    <w:rsid w:val="00C121FB"/>
    <w:rsid w:val="00C1382C"/>
    <w:rsid w:val="00C14253"/>
    <w:rsid w:val="00C147FF"/>
    <w:rsid w:val="00C1498E"/>
    <w:rsid w:val="00C1603D"/>
    <w:rsid w:val="00C16F62"/>
    <w:rsid w:val="00C17D44"/>
    <w:rsid w:val="00C17DE5"/>
    <w:rsid w:val="00C22629"/>
    <w:rsid w:val="00C23A39"/>
    <w:rsid w:val="00C24E16"/>
    <w:rsid w:val="00C25E10"/>
    <w:rsid w:val="00C2787F"/>
    <w:rsid w:val="00C27B82"/>
    <w:rsid w:val="00C27DF9"/>
    <w:rsid w:val="00C30E53"/>
    <w:rsid w:val="00C31720"/>
    <w:rsid w:val="00C3181F"/>
    <w:rsid w:val="00C31EF1"/>
    <w:rsid w:val="00C324FE"/>
    <w:rsid w:val="00C32ED4"/>
    <w:rsid w:val="00C32EF5"/>
    <w:rsid w:val="00C33200"/>
    <w:rsid w:val="00C33223"/>
    <w:rsid w:val="00C3415C"/>
    <w:rsid w:val="00C3423E"/>
    <w:rsid w:val="00C34576"/>
    <w:rsid w:val="00C34766"/>
    <w:rsid w:val="00C37793"/>
    <w:rsid w:val="00C4180A"/>
    <w:rsid w:val="00C41850"/>
    <w:rsid w:val="00C41C65"/>
    <w:rsid w:val="00C42245"/>
    <w:rsid w:val="00C441B9"/>
    <w:rsid w:val="00C44800"/>
    <w:rsid w:val="00C44913"/>
    <w:rsid w:val="00C45B5B"/>
    <w:rsid w:val="00C469EB"/>
    <w:rsid w:val="00C47145"/>
    <w:rsid w:val="00C47450"/>
    <w:rsid w:val="00C47E87"/>
    <w:rsid w:val="00C5136E"/>
    <w:rsid w:val="00C518A5"/>
    <w:rsid w:val="00C51C09"/>
    <w:rsid w:val="00C52688"/>
    <w:rsid w:val="00C52A96"/>
    <w:rsid w:val="00C53295"/>
    <w:rsid w:val="00C5384B"/>
    <w:rsid w:val="00C53CE5"/>
    <w:rsid w:val="00C55C9A"/>
    <w:rsid w:val="00C55EA4"/>
    <w:rsid w:val="00C56A3C"/>
    <w:rsid w:val="00C57A63"/>
    <w:rsid w:val="00C57E74"/>
    <w:rsid w:val="00C607C2"/>
    <w:rsid w:val="00C60CAB"/>
    <w:rsid w:val="00C60CE4"/>
    <w:rsid w:val="00C63A00"/>
    <w:rsid w:val="00C646FE"/>
    <w:rsid w:val="00C64E1C"/>
    <w:rsid w:val="00C653D8"/>
    <w:rsid w:val="00C65A63"/>
    <w:rsid w:val="00C6637B"/>
    <w:rsid w:val="00C663BA"/>
    <w:rsid w:val="00C71AAF"/>
    <w:rsid w:val="00C7294B"/>
    <w:rsid w:val="00C73F2F"/>
    <w:rsid w:val="00C74B0C"/>
    <w:rsid w:val="00C74F95"/>
    <w:rsid w:val="00C759B1"/>
    <w:rsid w:val="00C75FE9"/>
    <w:rsid w:val="00C76F11"/>
    <w:rsid w:val="00C7771A"/>
    <w:rsid w:val="00C8039A"/>
    <w:rsid w:val="00C805D1"/>
    <w:rsid w:val="00C80B6F"/>
    <w:rsid w:val="00C80C09"/>
    <w:rsid w:val="00C816AD"/>
    <w:rsid w:val="00C84514"/>
    <w:rsid w:val="00C84D35"/>
    <w:rsid w:val="00C85140"/>
    <w:rsid w:val="00C85B94"/>
    <w:rsid w:val="00C8610E"/>
    <w:rsid w:val="00C86E83"/>
    <w:rsid w:val="00C87497"/>
    <w:rsid w:val="00C87A00"/>
    <w:rsid w:val="00C9084A"/>
    <w:rsid w:val="00C90880"/>
    <w:rsid w:val="00C918B5"/>
    <w:rsid w:val="00C91CE7"/>
    <w:rsid w:val="00C93ACE"/>
    <w:rsid w:val="00C93B8C"/>
    <w:rsid w:val="00C9485C"/>
    <w:rsid w:val="00C94F0F"/>
    <w:rsid w:val="00C94F87"/>
    <w:rsid w:val="00C96FC0"/>
    <w:rsid w:val="00C9795E"/>
    <w:rsid w:val="00CA018F"/>
    <w:rsid w:val="00CA0E11"/>
    <w:rsid w:val="00CA2C33"/>
    <w:rsid w:val="00CA3587"/>
    <w:rsid w:val="00CA3A32"/>
    <w:rsid w:val="00CA3A8D"/>
    <w:rsid w:val="00CA5C64"/>
    <w:rsid w:val="00CA5F5A"/>
    <w:rsid w:val="00CA674D"/>
    <w:rsid w:val="00CA6F67"/>
    <w:rsid w:val="00CB02FC"/>
    <w:rsid w:val="00CB09EF"/>
    <w:rsid w:val="00CB23A1"/>
    <w:rsid w:val="00CB27EE"/>
    <w:rsid w:val="00CB34D8"/>
    <w:rsid w:val="00CB4CF5"/>
    <w:rsid w:val="00CB5BAA"/>
    <w:rsid w:val="00CB5BFA"/>
    <w:rsid w:val="00CB5DE5"/>
    <w:rsid w:val="00CB5F33"/>
    <w:rsid w:val="00CC0279"/>
    <w:rsid w:val="00CC02DE"/>
    <w:rsid w:val="00CC1A71"/>
    <w:rsid w:val="00CC29B8"/>
    <w:rsid w:val="00CC3124"/>
    <w:rsid w:val="00CC3585"/>
    <w:rsid w:val="00CC4950"/>
    <w:rsid w:val="00CC553E"/>
    <w:rsid w:val="00CC5E94"/>
    <w:rsid w:val="00CC5F3C"/>
    <w:rsid w:val="00CC6B7F"/>
    <w:rsid w:val="00CD0F10"/>
    <w:rsid w:val="00CD326B"/>
    <w:rsid w:val="00CD34F2"/>
    <w:rsid w:val="00CD369B"/>
    <w:rsid w:val="00CD38E6"/>
    <w:rsid w:val="00CD4744"/>
    <w:rsid w:val="00CD71B9"/>
    <w:rsid w:val="00CD7F80"/>
    <w:rsid w:val="00CE0762"/>
    <w:rsid w:val="00CE09BC"/>
    <w:rsid w:val="00CE177A"/>
    <w:rsid w:val="00CE2E2D"/>
    <w:rsid w:val="00CE3B35"/>
    <w:rsid w:val="00CE5AF8"/>
    <w:rsid w:val="00CE6436"/>
    <w:rsid w:val="00CE6814"/>
    <w:rsid w:val="00CE6AE3"/>
    <w:rsid w:val="00CE6BB3"/>
    <w:rsid w:val="00CE729B"/>
    <w:rsid w:val="00CE7DB1"/>
    <w:rsid w:val="00CF01C2"/>
    <w:rsid w:val="00CF0463"/>
    <w:rsid w:val="00CF1C9E"/>
    <w:rsid w:val="00CF215F"/>
    <w:rsid w:val="00CF261E"/>
    <w:rsid w:val="00CF6A7C"/>
    <w:rsid w:val="00CF7D8B"/>
    <w:rsid w:val="00D0118A"/>
    <w:rsid w:val="00D01305"/>
    <w:rsid w:val="00D01BA4"/>
    <w:rsid w:val="00D022EC"/>
    <w:rsid w:val="00D027E3"/>
    <w:rsid w:val="00D033AB"/>
    <w:rsid w:val="00D03443"/>
    <w:rsid w:val="00D04051"/>
    <w:rsid w:val="00D043A9"/>
    <w:rsid w:val="00D0573A"/>
    <w:rsid w:val="00D058D5"/>
    <w:rsid w:val="00D05BED"/>
    <w:rsid w:val="00D06521"/>
    <w:rsid w:val="00D066F1"/>
    <w:rsid w:val="00D10164"/>
    <w:rsid w:val="00D10B0D"/>
    <w:rsid w:val="00D10ECD"/>
    <w:rsid w:val="00D12A36"/>
    <w:rsid w:val="00D12DA9"/>
    <w:rsid w:val="00D12EE9"/>
    <w:rsid w:val="00D15620"/>
    <w:rsid w:val="00D15AE5"/>
    <w:rsid w:val="00D17D59"/>
    <w:rsid w:val="00D17F58"/>
    <w:rsid w:val="00D21F08"/>
    <w:rsid w:val="00D21F26"/>
    <w:rsid w:val="00D2240D"/>
    <w:rsid w:val="00D22D14"/>
    <w:rsid w:val="00D22D4F"/>
    <w:rsid w:val="00D23790"/>
    <w:rsid w:val="00D259D7"/>
    <w:rsid w:val="00D2646A"/>
    <w:rsid w:val="00D27513"/>
    <w:rsid w:val="00D30273"/>
    <w:rsid w:val="00D30409"/>
    <w:rsid w:val="00D32C27"/>
    <w:rsid w:val="00D33183"/>
    <w:rsid w:val="00D34015"/>
    <w:rsid w:val="00D346E8"/>
    <w:rsid w:val="00D3486E"/>
    <w:rsid w:val="00D34D59"/>
    <w:rsid w:val="00D352A4"/>
    <w:rsid w:val="00D35CA8"/>
    <w:rsid w:val="00D35D42"/>
    <w:rsid w:val="00D367D3"/>
    <w:rsid w:val="00D36A4E"/>
    <w:rsid w:val="00D36FA8"/>
    <w:rsid w:val="00D37707"/>
    <w:rsid w:val="00D37775"/>
    <w:rsid w:val="00D37E24"/>
    <w:rsid w:val="00D40166"/>
    <w:rsid w:val="00D40945"/>
    <w:rsid w:val="00D41827"/>
    <w:rsid w:val="00D42185"/>
    <w:rsid w:val="00D42652"/>
    <w:rsid w:val="00D42A89"/>
    <w:rsid w:val="00D43C70"/>
    <w:rsid w:val="00D44294"/>
    <w:rsid w:val="00D44D57"/>
    <w:rsid w:val="00D45B1D"/>
    <w:rsid w:val="00D46398"/>
    <w:rsid w:val="00D46840"/>
    <w:rsid w:val="00D46C28"/>
    <w:rsid w:val="00D47C81"/>
    <w:rsid w:val="00D509C4"/>
    <w:rsid w:val="00D51D90"/>
    <w:rsid w:val="00D5296B"/>
    <w:rsid w:val="00D52B73"/>
    <w:rsid w:val="00D53FC4"/>
    <w:rsid w:val="00D542A7"/>
    <w:rsid w:val="00D54DC5"/>
    <w:rsid w:val="00D55C46"/>
    <w:rsid w:val="00D55FAA"/>
    <w:rsid w:val="00D56010"/>
    <w:rsid w:val="00D565E1"/>
    <w:rsid w:val="00D56C00"/>
    <w:rsid w:val="00D57680"/>
    <w:rsid w:val="00D57FC1"/>
    <w:rsid w:val="00D60754"/>
    <w:rsid w:val="00D61BC3"/>
    <w:rsid w:val="00D62ABE"/>
    <w:rsid w:val="00D64BE9"/>
    <w:rsid w:val="00D6617D"/>
    <w:rsid w:val="00D6618D"/>
    <w:rsid w:val="00D6763E"/>
    <w:rsid w:val="00D67DEE"/>
    <w:rsid w:val="00D67E43"/>
    <w:rsid w:val="00D70BBB"/>
    <w:rsid w:val="00D70CDE"/>
    <w:rsid w:val="00D70EAD"/>
    <w:rsid w:val="00D70F85"/>
    <w:rsid w:val="00D71C07"/>
    <w:rsid w:val="00D71C8B"/>
    <w:rsid w:val="00D7306D"/>
    <w:rsid w:val="00D7592E"/>
    <w:rsid w:val="00D7651E"/>
    <w:rsid w:val="00D765F7"/>
    <w:rsid w:val="00D76681"/>
    <w:rsid w:val="00D76CDF"/>
    <w:rsid w:val="00D80A24"/>
    <w:rsid w:val="00D82CAB"/>
    <w:rsid w:val="00D836A6"/>
    <w:rsid w:val="00D85822"/>
    <w:rsid w:val="00D8652A"/>
    <w:rsid w:val="00D87CE0"/>
    <w:rsid w:val="00D959E1"/>
    <w:rsid w:val="00D97A31"/>
    <w:rsid w:val="00D97FD1"/>
    <w:rsid w:val="00DA017A"/>
    <w:rsid w:val="00DA0934"/>
    <w:rsid w:val="00DA0CD8"/>
    <w:rsid w:val="00DA1DB0"/>
    <w:rsid w:val="00DA2310"/>
    <w:rsid w:val="00DA2545"/>
    <w:rsid w:val="00DA3577"/>
    <w:rsid w:val="00DA3F60"/>
    <w:rsid w:val="00DA4706"/>
    <w:rsid w:val="00DA5313"/>
    <w:rsid w:val="00DA5955"/>
    <w:rsid w:val="00DB0200"/>
    <w:rsid w:val="00DB11F1"/>
    <w:rsid w:val="00DB294B"/>
    <w:rsid w:val="00DB2D57"/>
    <w:rsid w:val="00DB2E04"/>
    <w:rsid w:val="00DB3DA7"/>
    <w:rsid w:val="00DB4327"/>
    <w:rsid w:val="00DB438B"/>
    <w:rsid w:val="00DB46EA"/>
    <w:rsid w:val="00DB5998"/>
    <w:rsid w:val="00DB59D1"/>
    <w:rsid w:val="00DB5AAC"/>
    <w:rsid w:val="00DC01CE"/>
    <w:rsid w:val="00DC18EB"/>
    <w:rsid w:val="00DC2616"/>
    <w:rsid w:val="00DC26A7"/>
    <w:rsid w:val="00DC4306"/>
    <w:rsid w:val="00DC5006"/>
    <w:rsid w:val="00DC5070"/>
    <w:rsid w:val="00DC64E4"/>
    <w:rsid w:val="00DC6A59"/>
    <w:rsid w:val="00DC6FE9"/>
    <w:rsid w:val="00DD0AD7"/>
    <w:rsid w:val="00DD13BE"/>
    <w:rsid w:val="00DD18F6"/>
    <w:rsid w:val="00DD578C"/>
    <w:rsid w:val="00DD5D02"/>
    <w:rsid w:val="00DD72AB"/>
    <w:rsid w:val="00DE01B1"/>
    <w:rsid w:val="00DE1EFE"/>
    <w:rsid w:val="00DE2FB9"/>
    <w:rsid w:val="00DE3F3E"/>
    <w:rsid w:val="00DE42AE"/>
    <w:rsid w:val="00DE5857"/>
    <w:rsid w:val="00DE5E27"/>
    <w:rsid w:val="00DE61B1"/>
    <w:rsid w:val="00DE6370"/>
    <w:rsid w:val="00DE681F"/>
    <w:rsid w:val="00DE7B54"/>
    <w:rsid w:val="00DF0AC6"/>
    <w:rsid w:val="00DF2EBF"/>
    <w:rsid w:val="00DF3288"/>
    <w:rsid w:val="00DF342A"/>
    <w:rsid w:val="00DF4D2B"/>
    <w:rsid w:val="00DF5590"/>
    <w:rsid w:val="00DF5641"/>
    <w:rsid w:val="00DF5AF3"/>
    <w:rsid w:val="00DF5E48"/>
    <w:rsid w:val="00DF6C8C"/>
    <w:rsid w:val="00DF73FB"/>
    <w:rsid w:val="00DF7418"/>
    <w:rsid w:val="00DF74A0"/>
    <w:rsid w:val="00E00F6F"/>
    <w:rsid w:val="00E014DD"/>
    <w:rsid w:val="00E02C13"/>
    <w:rsid w:val="00E02EB5"/>
    <w:rsid w:val="00E032B1"/>
    <w:rsid w:val="00E03D59"/>
    <w:rsid w:val="00E045B7"/>
    <w:rsid w:val="00E0522E"/>
    <w:rsid w:val="00E053CD"/>
    <w:rsid w:val="00E05697"/>
    <w:rsid w:val="00E05998"/>
    <w:rsid w:val="00E066D7"/>
    <w:rsid w:val="00E0716C"/>
    <w:rsid w:val="00E10877"/>
    <w:rsid w:val="00E10C95"/>
    <w:rsid w:val="00E11222"/>
    <w:rsid w:val="00E11E05"/>
    <w:rsid w:val="00E12397"/>
    <w:rsid w:val="00E13463"/>
    <w:rsid w:val="00E13C92"/>
    <w:rsid w:val="00E13F8E"/>
    <w:rsid w:val="00E14406"/>
    <w:rsid w:val="00E1499E"/>
    <w:rsid w:val="00E14AEB"/>
    <w:rsid w:val="00E15113"/>
    <w:rsid w:val="00E160A6"/>
    <w:rsid w:val="00E16CF3"/>
    <w:rsid w:val="00E17F6E"/>
    <w:rsid w:val="00E20626"/>
    <w:rsid w:val="00E20880"/>
    <w:rsid w:val="00E21CB5"/>
    <w:rsid w:val="00E22F73"/>
    <w:rsid w:val="00E23438"/>
    <w:rsid w:val="00E237CD"/>
    <w:rsid w:val="00E23DDE"/>
    <w:rsid w:val="00E24172"/>
    <w:rsid w:val="00E245DE"/>
    <w:rsid w:val="00E268B9"/>
    <w:rsid w:val="00E26AE6"/>
    <w:rsid w:val="00E274FD"/>
    <w:rsid w:val="00E27672"/>
    <w:rsid w:val="00E307D7"/>
    <w:rsid w:val="00E31061"/>
    <w:rsid w:val="00E3393D"/>
    <w:rsid w:val="00E342D1"/>
    <w:rsid w:val="00E3465E"/>
    <w:rsid w:val="00E3495F"/>
    <w:rsid w:val="00E356F3"/>
    <w:rsid w:val="00E379B2"/>
    <w:rsid w:val="00E40ACB"/>
    <w:rsid w:val="00E418D9"/>
    <w:rsid w:val="00E41FE1"/>
    <w:rsid w:val="00E42AD3"/>
    <w:rsid w:val="00E440E7"/>
    <w:rsid w:val="00E44276"/>
    <w:rsid w:val="00E44475"/>
    <w:rsid w:val="00E44574"/>
    <w:rsid w:val="00E44B26"/>
    <w:rsid w:val="00E464AB"/>
    <w:rsid w:val="00E478A4"/>
    <w:rsid w:val="00E47D82"/>
    <w:rsid w:val="00E50262"/>
    <w:rsid w:val="00E502C0"/>
    <w:rsid w:val="00E50BB9"/>
    <w:rsid w:val="00E51F71"/>
    <w:rsid w:val="00E5223C"/>
    <w:rsid w:val="00E5277C"/>
    <w:rsid w:val="00E530AC"/>
    <w:rsid w:val="00E53992"/>
    <w:rsid w:val="00E54BF6"/>
    <w:rsid w:val="00E558E3"/>
    <w:rsid w:val="00E562F6"/>
    <w:rsid w:val="00E570B6"/>
    <w:rsid w:val="00E60644"/>
    <w:rsid w:val="00E61702"/>
    <w:rsid w:val="00E61765"/>
    <w:rsid w:val="00E6248F"/>
    <w:rsid w:val="00E62847"/>
    <w:rsid w:val="00E62DA9"/>
    <w:rsid w:val="00E63310"/>
    <w:rsid w:val="00E63960"/>
    <w:rsid w:val="00E63A94"/>
    <w:rsid w:val="00E64B8A"/>
    <w:rsid w:val="00E64F43"/>
    <w:rsid w:val="00E668B3"/>
    <w:rsid w:val="00E669DA"/>
    <w:rsid w:val="00E6747E"/>
    <w:rsid w:val="00E67F58"/>
    <w:rsid w:val="00E70559"/>
    <w:rsid w:val="00E706DD"/>
    <w:rsid w:val="00E707FA"/>
    <w:rsid w:val="00E7162F"/>
    <w:rsid w:val="00E7205D"/>
    <w:rsid w:val="00E723B8"/>
    <w:rsid w:val="00E7351F"/>
    <w:rsid w:val="00E75D17"/>
    <w:rsid w:val="00E76C6E"/>
    <w:rsid w:val="00E77703"/>
    <w:rsid w:val="00E77A4E"/>
    <w:rsid w:val="00E77D82"/>
    <w:rsid w:val="00E80206"/>
    <w:rsid w:val="00E8083F"/>
    <w:rsid w:val="00E8225F"/>
    <w:rsid w:val="00E826C5"/>
    <w:rsid w:val="00E827F5"/>
    <w:rsid w:val="00E830A2"/>
    <w:rsid w:val="00E85A7B"/>
    <w:rsid w:val="00E85D5D"/>
    <w:rsid w:val="00E86943"/>
    <w:rsid w:val="00E86965"/>
    <w:rsid w:val="00E86A0B"/>
    <w:rsid w:val="00E87242"/>
    <w:rsid w:val="00E901D1"/>
    <w:rsid w:val="00E90B26"/>
    <w:rsid w:val="00E90CD8"/>
    <w:rsid w:val="00E90E3A"/>
    <w:rsid w:val="00E9110F"/>
    <w:rsid w:val="00E91117"/>
    <w:rsid w:val="00E92788"/>
    <w:rsid w:val="00E9383C"/>
    <w:rsid w:val="00E93AB9"/>
    <w:rsid w:val="00E94024"/>
    <w:rsid w:val="00E9430C"/>
    <w:rsid w:val="00E958EC"/>
    <w:rsid w:val="00E9760F"/>
    <w:rsid w:val="00EA01D7"/>
    <w:rsid w:val="00EA0411"/>
    <w:rsid w:val="00EA19CC"/>
    <w:rsid w:val="00EA4267"/>
    <w:rsid w:val="00EA467F"/>
    <w:rsid w:val="00EA4BC7"/>
    <w:rsid w:val="00EA525C"/>
    <w:rsid w:val="00EA536A"/>
    <w:rsid w:val="00EA593C"/>
    <w:rsid w:val="00EA5D68"/>
    <w:rsid w:val="00EA655C"/>
    <w:rsid w:val="00EB166D"/>
    <w:rsid w:val="00EB1787"/>
    <w:rsid w:val="00EB1D1E"/>
    <w:rsid w:val="00EB1E2A"/>
    <w:rsid w:val="00EB21AF"/>
    <w:rsid w:val="00EB2556"/>
    <w:rsid w:val="00EB34A7"/>
    <w:rsid w:val="00EB3EE6"/>
    <w:rsid w:val="00EB3FB4"/>
    <w:rsid w:val="00EB4155"/>
    <w:rsid w:val="00EB434A"/>
    <w:rsid w:val="00EB5AA3"/>
    <w:rsid w:val="00EB61DB"/>
    <w:rsid w:val="00EB6DF1"/>
    <w:rsid w:val="00EB6FD4"/>
    <w:rsid w:val="00EC047A"/>
    <w:rsid w:val="00EC1E35"/>
    <w:rsid w:val="00EC28E7"/>
    <w:rsid w:val="00EC2FCD"/>
    <w:rsid w:val="00EC349B"/>
    <w:rsid w:val="00EC36D1"/>
    <w:rsid w:val="00EC4D98"/>
    <w:rsid w:val="00EC572A"/>
    <w:rsid w:val="00EC5751"/>
    <w:rsid w:val="00EC61FA"/>
    <w:rsid w:val="00EC6B17"/>
    <w:rsid w:val="00EC70FA"/>
    <w:rsid w:val="00ED0FCE"/>
    <w:rsid w:val="00ED24C6"/>
    <w:rsid w:val="00ED3160"/>
    <w:rsid w:val="00ED33F1"/>
    <w:rsid w:val="00ED3769"/>
    <w:rsid w:val="00ED4E4E"/>
    <w:rsid w:val="00ED51BD"/>
    <w:rsid w:val="00ED7290"/>
    <w:rsid w:val="00EE0686"/>
    <w:rsid w:val="00EE08F8"/>
    <w:rsid w:val="00EE0EF5"/>
    <w:rsid w:val="00EE1C0B"/>
    <w:rsid w:val="00EE1DC7"/>
    <w:rsid w:val="00EE208F"/>
    <w:rsid w:val="00EE26B3"/>
    <w:rsid w:val="00EE29AA"/>
    <w:rsid w:val="00EE35D3"/>
    <w:rsid w:val="00EE40E3"/>
    <w:rsid w:val="00EE43D1"/>
    <w:rsid w:val="00EE49DB"/>
    <w:rsid w:val="00EE5A5B"/>
    <w:rsid w:val="00EE5AC8"/>
    <w:rsid w:val="00EE5FC6"/>
    <w:rsid w:val="00EE6A38"/>
    <w:rsid w:val="00EE7164"/>
    <w:rsid w:val="00EE7457"/>
    <w:rsid w:val="00EE7BEF"/>
    <w:rsid w:val="00EF0341"/>
    <w:rsid w:val="00EF0649"/>
    <w:rsid w:val="00EF0C29"/>
    <w:rsid w:val="00EF0EFC"/>
    <w:rsid w:val="00EF10B1"/>
    <w:rsid w:val="00EF118E"/>
    <w:rsid w:val="00EF26D3"/>
    <w:rsid w:val="00EF2A7A"/>
    <w:rsid w:val="00EF331A"/>
    <w:rsid w:val="00EF41F5"/>
    <w:rsid w:val="00EF660C"/>
    <w:rsid w:val="00EF72B1"/>
    <w:rsid w:val="00EF7737"/>
    <w:rsid w:val="00EF7D0A"/>
    <w:rsid w:val="00EF7E4A"/>
    <w:rsid w:val="00F022EC"/>
    <w:rsid w:val="00F024B7"/>
    <w:rsid w:val="00F026FB"/>
    <w:rsid w:val="00F056CF"/>
    <w:rsid w:val="00F05730"/>
    <w:rsid w:val="00F05F25"/>
    <w:rsid w:val="00F06451"/>
    <w:rsid w:val="00F0647A"/>
    <w:rsid w:val="00F06F8C"/>
    <w:rsid w:val="00F07D50"/>
    <w:rsid w:val="00F1065A"/>
    <w:rsid w:val="00F1092B"/>
    <w:rsid w:val="00F10C54"/>
    <w:rsid w:val="00F1107C"/>
    <w:rsid w:val="00F11F8C"/>
    <w:rsid w:val="00F127D2"/>
    <w:rsid w:val="00F12D23"/>
    <w:rsid w:val="00F12EB9"/>
    <w:rsid w:val="00F1307B"/>
    <w:rsid w:val="00F133B3"/>
    <w:rsid w:val="00F138F7"/>
    <w:rsid w:val="00F13FFE"/>
    <w:rsid w:val="00F1765C"/>
    <w:rsid w:val="00F17C7D"/>
    <w:rsid w:val="00F201E9"/>
    <w:rsid w:val="00F20719"/>
    <w:rsid w:val="00F2085F"/>
    <w:rsid w:val="00F21C82"/>
    <w:rsid w:val="00F23496"/>
    <w:rsid w:val="00F235E6"/>
    <w:rsid w:val="00F23E49"/>
    <w:rsid w:val="00F2467D"/>
    <w:rsid w:val="00F2590B"/>
    <w:rsid w:val="00F272E3"/>
    <w:rsid w:val="00F278C8"/>
    <w:rsid w:val="00F27F18"/>
    <w:rsid w:val="00F303AC"/>
    <w:rsid w:val="00F305FF"/>
    <w:rsid w:val="00F3064C"/>
    <w:rsid w:val="00F30B62"/>
    <w:rsid w:val="00F30E7C"/>
    <w:rsid w:val="00F30ECB"/>
    <w:rsid w:val="00F30FF6"/>
    <w:rsid w:val="00F311F9"/>
    <w:rsid w:val="00F32101"/>
    <w:rsid w:val="00F3260F"/>
    <w:rsid w:val="00F32A5B"/>
    <w:rsid w:val="00F32BC8"/>
    <w:rsid w:val="00F334D3"/>
    <w:rsid w:val="00F3395C"/>
    <w:rsid w:val="00F35FD3"/>
    <w:rsid w:val="00F36F5E"/>
    <w:rsid w:val="00F372FC"/>
    <w:rsid w:val="00F41937"/>
    <w:rsid w:val="00F419B0"/>
    <w:rsid w:val="00F42D35"/>
    <w:rsid w:val="00F43F63"/>
    <w:rsid w:val="00F44A98"/>
    <w:rsid w:val="00F4699F"/>
    <w:rsid w:val="00F472FB"/>
    <w:rsid w:val="00F47DFF"/>
    <w:rsid w:val="00F518D1"/>
    <w:rsid w:val="00F523E9"/>
    <w:rsid w:val="00F53E47"/>
    <w:rsid w:val="00F54B63"/>
    <w:rsid w:val="00F55213"/>
    <w:rsid w:val="00F555F8"/>
    <w:rsid w:val="00F55C71"/>
    <w:rsid w:val="00F56006"/>
    <w:rsid w:val="00F56A8F"/>
    <w:rsid w:val="00F56AC3"/>
    <w:rsid w:val="00F56B15"/>
    <w:rsid w:val="00F57332"/>
    <w:rsid w:val="00F6014A"/>
    <w:rsid w:val="00F60E5A"/>
    <w:rsid w:val="00F61382"/>
    <w:rsid w:val="00F61CAE"/>
    <w:rsid w:val="00F64095"/>
    <w:rsid w:val="00F662E8"/>
    <w:rsid w:val="00F666F9"/>
    <w:rsid w:val="00F66AE0"/>
    <w:rsid w:val="00F70158"/>
    <w:rsid w:val="00F702A6"/>
    <w:rsid w:val="00F72912"/>
    <w:rsid w:val="00F72F3B"/>
    <w:rsid w:val="00F7348E"/>
    <w:rsid w:val="00F73497"/>
    <w:rsid w:val="00F7369F"/>
    <w:rsid w:val="00F73701"/>
    <w:rsid w:val="00F73A1D"/>
    <w:rsid w:val="00F73C52"/>
    <w:rsid w:val="00F745FC"/>
    <w:rsid w:val="00F74827"/>
    <w:rsid w:val="00F74D5D"/>
    <w:rsid w:val="00F75088"/>
    <w:rsid w:val="00F7530F"/>
    <w:rsid w:val="00F75573"/>
    <w:rsid w:val="00F76A0A"/>
    <w:rsid w:val="00F76A2C"/>
    <w:rsid w:val="00F76C18"/>
    <w:rsid w:val="00F76E3C"/>
    <w:rsid w:val="00F779CF"/>
    <w:rsid w:val="00F77BA1"/>
    <w:rsid w:val="00F80147"/>
    <w:rsid w:val="00F8100E"/>
    <w:rsid w:val="00F81513"/>
    <w:rsid w:val="00F82555"/>
    <w:rsid w:val="00F82DD8"/>
    <w:rsid w:val="00F842A7"/>
    <w:rsid w:val="00F84A6A"/>
    <w:rsid w:val="00F85B6B"/>
    <w:rsid w:val="00F85E8B"/>
    <w:rsid w:val="00F85EA7"/>
    <w:rsid w:val="00F87D64"/>
    <w:rsid w:val="00F87E06"/>
    <w:rsid w:val="00F91547"/>
    <w:rsid w:val="00F91A19"/>
    <w:rsid w:val="00F933D5"/>
    <w:rsid w:val="00F94378"/>
    <w:rsid w:val="00F943AB"/>
    <w:rsid w:val="00F94638"/>
    <w:rsid w:val="00F9583F"/>
    <w:rsid w:val="00F95A38"/>
    <w:rsid w:val="00F9742A"/>
    <w:rsid w:val="00FA0731"/>
    <w:rsid w:val="00FA2158"/>
    <w:rsid w:val="00FA24A0"/>
    <w:rsid w:val="00FA28FC"/>
    <w:rsid w:val="00FA3124"/>
    <w:rsid w:val="00FA34C4"/>
    <w:rsid w:val="00FA356D"/>
    <w:rsid w:val="00FA41B2"/>
    <w:rsid w:val="00FA4316"/>
    <w:rsid w:val="00FA4359"/>
    <w:rsid w:val="00FA5D0F"/>
    <w:rsid w:val="00FA6719"/>
    <w:rsid w:val="00FA6767"/>
    <w:rsid w:val="00FA7104"/>
    <w:rsid w:val="00FB07B4"/>
    <w:rsid w:val="00FB0C16"/>
    <w:rsid w:val="00FB0DB8"/>
    <w:rsid w:val="00FB17C8"/>
    <w:rsid w:val="00FB1C67"/>
    <w:rsid w:val="00FB1CAA"/>
    <w:rsid w:val="00FB260A"/>
    <w:rsid w:val="00FB39D6"/>
    <w:rsid w:val="00FB5173"/>
    <w:rsid w:val="00FB6ECB"/>
    <w:rsid w:val="00FB73F7"/>
    <w:rsid w:val="00FB77C0"/>
    <w:rsid w:val="00FC1137"/>
    <w:rsid w:val="00FC3231"/>
    <w:rsid w:val="00FC376F"/>
    <w:rsid w:val="00FC3E67"/>
    <w:rsid w:val="00FC4328"/>
    <w:rsid w:val="00FC5721"/>
    <w:rsid w:val="00FC62C2"/>
    <w:rsid w:val="00FD0A8B"/>
    <w:rsid w:val="00FD0BBD"/>
    <w:rsid w:val="00FD1BBA"/>
    <w:rsid w:val="00FD3A0D"/>
    <w:rsid w:val="00FD3BC1"/>
    <w:rsid w:val="00FD3C61"/>
    <w:rsid w:val="00FD3FA2"/>
    <w:rsid w:val="00FD4105"/>
    <w:rsid w:val="00FD432D"/>
    <w:rsid w:val="00FD4366"/>
    <w:rsid w:val="00FD4A47"/>
    <w:rsid w:val="00FD5A9F"/>
    <w:rsid w:val="00FD6883"/>
    <w:rsid w:val="00FD6909"/>
    <w:rsid w:val="00FE0AEE"/>
    <w:rsid w:val="00FE12AD"/>
    <w:rsid w:val="00FE1401"/>
    <w:rsid w:val="00FE2D5B"/>
    <w:rsid w:val="00FE454D"/>
    <w:rsid w:val="00FE45A8"/>
    <w:rsid w:val="00FE4CE3"/>
    <w:rsid w:val="00FE563D"/>
    <w:rsid w:val="00FE5A39"/>
    <w:rsid w:val="00FE6EAF"/>
    <w:rsid w:val="00FE75F4"/>
    <w:rsid w:val="00FE7753"/>
    <w:rsid w:val="00FE7BAD"/>
    <w:rsid w:val="00FF1613"/>
    <w:rsid w:val="00FF1BA8"/>
    <w:rsid w:val="00FF2024"/>
    <w:rsid w:val="00FF21AE"/>
    <w:rsid w:val="00FF29AE"/>
    <w:rsid w:val="00FF2F2F"/>
    <w:rsid w:val="00FF3A93"/>
    <w:rsid w:val="00FF415A"/>
    <w:rsid w:val="00FF58D5"/>
    <w:rsid w:val="00FF678E"/>
    <w:rsid w:val="00FF7567"/>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AACCC7B"/>
  <w15:docId w15:val="{EC4928AF-BC6B-4429-AA35-CCC9CF38A9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164FD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64FDC"/>
    <w:rPr>
      <w:rFonts w:ascii="Segoe UI" w:hAnsi="Segoe UI" w:cs="Segoe UI"/>
      <w:sz w:val="18"/>
      <w:szCs w:val="18"/>
    </w:rPr>
  </w:style>
  <w:style w:type="paragraph" w:styleId="ListParagraph">
    <w:name w:val="List Paragraph"/>
    <w:basedOn w:val="Normal"/>
    <w:uiPriority w:val="34"/>
    <w:qFormat/>
    <w:rsid w:val="00164FDC"/>
    <w:pPr>
      <w:ind w:left="720"/>
      <w:contextualSpacing/>
    </w:pPr>
  </w:style>
  <w:style w:type="character" w:styleId="CommentReference">
    <w:name w:val="annotation reference"/>
    <w:basedOn w:val="DefaultParagraphFont"/>
    <w:uiPriority w:val="99"/>
    <w:semiHidden/>
    <w:unhideWhenUsed/>
    <w:rsid w:val="00CB5BFA"/>
    <w:rPr>
      <w:sz w:val="16"/>
      <w:szCs w:val="16"/>
    </w:rPr>
  </w:style>
  <w:style w:type="paragraph" w:styleId="CommentText">
    <w:name w:val="annotation text"/>
    <w:basedOn w:val="Normal"/>
    <w:link w:val="CommentTextChar"/>
    <w:uiPriority w:val="99"/>
    <w:unhideWhenUsed/>
    <w:rsid w:val="00CB5BFA"/>
    <w:pPr>
      <w:spacing w:line="240" w:lineRule="auto"/>
    </w:pPr>
    <w:rPr>
      <w:sz w:val="20"/>
      <w:szCs w:val="20"/>
    </w:rPr>
  </w:style>
  <w:style w:type="character" w:customStyle="1" w:styleId="CommentTextChar">
    <w:name w:val="Comment Text Char"/>
    <w:basedOn w:val="DefaultParagraphFont"/>
    <w:link w:val="CommentText"/>
    <w:uiPriority w:val="99"/>
    <w:rsid w:val="00CB5BFA"/>
    <w:rPr>
      <w:sz w:val="20"/>
      <w:szCs w:val="20"/>
    </w:rPr>
  </w:style>
  <w:style w:type="paragraph" w:styleId="CommentSubject">
    <w:name w:val="annotation subject"/>
    <w:basedOn w:val="CommentText"/>
    <w:next w:val="CommentText"/>
    <w:link w:val="CommentSubjectChar"/>
    <w:uiPriority w:val="99"/>
    <w:semiHidden/>
    <w:unhideWhenUsed/>
    <w:rsid w:val="00CB5BFA"/>
    <w:rPr>
      <w:b/>
      <w:bCs/>
    </w:rPr>
  </w:style>
  <w:style w:type="character" w:customStyle="1" w:styleId="CommentSubjectChar">
    <w:name w:val="Comment Subject Char"/>
    <w:basedOn w:val="CommentTextChar"/>
    <w:link w:val="CommentSubject"/>
    <w:uiPriority w:val="99"/>
    <w:semiHidden/>
    <w:rsid w:val="00CB5BFA"/>
    <w:rPr>
      <w:b/>
      <w:bCs/>
      <w:sz w:val="20"/>
      <w:szCs w:val="20"/>
    </w:rPr>
  </w:style>
  <w:style w:type="paragraph" w:styleId="Revision">
    <w:name w:val="Revision"/>
    <w:hidden/>
    <w:uiPriority w:val="99"/>
    <w:semiHidden/>
    <w:rsid w:val="00A82BCC"/>
    <w:pPr>
      <w:spacing w:after="0" w:line="240" w:lineRule="auto"/>
    </w:pPr>
  </w:style>
  <w:style w:type="character" w:customStyle="1" w:styleId="markedcontent">
    <w:name w:val="markedcontent"/>
    <w:basedOn w:val="DefaultParagraphFont"/>
    <w:rsid w:val="00A82BCC"/>
  </w:style>
  <w:style w:type="paragraph" w:customStyle="1" w:styleId="pf0">
    <w:name w:val="pf0"/>
    <w:basedOn w:val="Normal"/>
    <w:rsid w:val="002548BF"/>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f01">
    <w:name w:val="cf01"/>
    <w:basedOn w:val="DefaultParagraphFont"/>
    <w:rsid w:val="002548BF"/>
    <w:rPr>
      <w:rFonts w:ascii="Segoe UI" w:hAnsi="Segoe UI" w:cs="Segoe UI" w:hint="default"/>
      <w:sz w:val="18"/>
      <w:szCs w:val="18"/>
    </w:rPr>
  </w:style>
  <w:style w:type="paragraph" w:styleId="Header">
    <w:name w:val="header"/>
    <w:basedOn w:val="Normal"/>
    <w:link w:val="HeaderChar"/>
    <w:uiPriority w:val="99"/>
    <w:unhideWhenUsed/>
    <w:rsid w:val="00494260"/>
    <w:pPr>
      <w:tabs>
        <w:tab w:val="center" w:pos="4680"/>
        <w:tab w:val="right" w:pos="9360"/>
      </w:tabs>
      <w:spacing w:after="0" w:line="240" w:lineRule="auto"/>
    </w:pPr>
  </w:style>
  <w:style w:type="character" w:customStyle="1" w:styleId="HeaderChar">
    <w:name w:val="Header Char"/>
    <w:basedOn w:val="DefaultParagraphFont"/>
    <w:link w:val="Header"/>
    <w:uiPriority w:val="99"/>
    <w:rsid w:val="00494260"/>
  </w:style>
  <w:style w:type="paragraph" w:styleId="Footer">
    <w:name w:val="footer"/>
    <w:basedOn w:val="Normal"/>
    <w:link w:val="FooterChar"/>
    <w:uiPriority w:val="99"/>
    <w:unhideWhenUsed/>
    <w:rsid w:val="00494260"/>
    <w:pPr>
      <w:tabs>
        <w:tab w:val="center" w:pos="4680"/>
        <w:tab w:val="right" w:pos="9360"/>
      </w:tabs>
      <w:spacing w:after="0" w:line="240" w:lineRule="auto"/>
    </w:pPr>
  </w:style>
  <w:style w:type="character" w:customStyle="1" w:styleId="FooterChar">
    <w:name w:val="Footer Char"/>
    <w:basedOn w:val="DefaultParagraphFont"/>
    <w:link w:val="Footer"/>
    <w:uiPriority w:val="99"/>
    <w:rsid w:val="00494260"/>
  </w:style>
  <w:style w:type="table" w:styleId="TableGrid">
    <w:name w:val="Table Grid"/>
    <w:basedOn w:val="TableNormal"/>
    <w:uiPriority w:val="39"/>
    <w:rsid w:val="00FC3E6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593165"/>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593165"/>
    <w:rPr>
      <w:sz w:val="20"/>
      <w:szCs w:val="20"/>
    </w:rPr>
  </w:style>
  <w:style w:type="character" w:styleId="FootnoteReference">
    <w:name w:val="footnote reference"/>
    <w:basedOn w:val="DefaultParagraphFont"/>
    <w:uiPriority w:val="99"/>
    <w:semiHidden/>
    <w:unhideWhenUsed/>
    <w:rsid w:val="00593165"/>
    <w:rPr>
      <w:vertAlign w:val="superscript"/>
    </w:rPr>
  </w:style>
  <w:style w:type="table" w:customStyle="1" w:styleId="TableGrid1">
    <w:name w:val="Table Grid1"/>
    <w:basedOn w:val="TableNormal"/>
    <w:next w:val="TableGrid"/>
    <w:uiPriority w:val="39"/>
    <w:rsid w:val="00771C66"/>
    <w:pPr>
      <w:spacing w:after="0" w:line="240" w:lineRule="auto"/>
    </w:pPr>
    <w:rPr>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E63A94"/>
    <w:pPr>
      <w:spacing w:after="0" w:line="240" w:lineRule="auto"/>
    </w:pPr>
    <w:rPr>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3942EA"/>
    <w:pPr>
      <w:autoSpaceDE w:val="0"/>
      <w:autoSpaceDN w:val="0"/>
      <w:adjustRightInd w:val="0"/>
      <w:spacing w:after="0" w:line="240" w:lineRule="auto"/>
    </w:pPr>
    <w:rPr>
      <w:rFonts w:ascii="Cambria" w:hAnsi="Cambria" w:cs="Cambria"/>
      <w:color w:val="000000"/>
      <w:sz w:val="24"/>
      <w:szCs w:val="24"/>
    </w:rPr>
  </w:style>
  <w:style w:type="character" w:styleId="Hyperlink">
    <w:name w:val="Hyperlink"/>
    <w:basedOn w:val="DefaultParagraphFont"/>
    <w:uiPriority w:val="99"/>
    <w:unhideWhenUsed/>
    <w:rsid w:val="00133943"/>
    <w:rPr>
      <w:color w:val="0563C1" w:themeColor="hyperlink"/>
      <w:u w:val="single"/>
    </w:rPr>
  </w:style>
  <w:style w:type="character" w:styleId="UnresolvedMention">
    <w:name w:val="Unresolved Mention"/>
    <w:basedOn w:val="DefaultParagraphFont"/>
    <w:uiPriority w:val="99"/>
    <w:semiHidden/>
    <w:unhideWhenUsed/>
    <w:rsid w:val="00133943"/>
    <w:rPr>
      <w:color w:val="605E5C"/>
      <w:shd w:val="clear" w:color="auto" w:fill="E1DFDD"/>
    </w:rPr>
  </w:style>
  <w:style w:type="paragraph" w:styleId="NoSpacing">
    <w:name w:val="No Spacing"/>
    <w:uiPriority w:val="1"/>
    <w:qFormat/>
    <w:rsid w:val="003557E1"/>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1686511">
      <w:bodyDiv w:val="1"/>
      <w:marLeft w:val="0"/>
      <w:marRight w:val="0"/>
      <w:marTop w:val="0"/>
      <w:marBottom w:val="0"/>
      <w:divBdr>
        <w:top w:val="none" w:sz="0" w:space="0" w:color="auto"/>
        <w:left w:val="none" w:sz="0" w:space="0" w:color="auto"/>
        <w:bottom w:val="none" w:sz="0" w:space="0" w:color="auto"/>
        <w:right w:val="none" w:sz="0" w:space="0" w:color="auto"/>
      </w:divBdr>
    </w:div>
    <w:div w:id="360058526">
      <w:bodyDiv w:val="1"/>
      <w:marLeft w:val="0"/>
      <w:marRight w:val="0"/>
      <w:marTop w:val="0"/>
      <w:marBottom w:val="0"/>
      <w:divBdr>
        <w:top w:val="none" w:sz="0" w:space="0" w:color="auto"/>
        <w:left w:val="none" w:sz="0" w:space="0" w:color="auto"/>
        <w:bottom w:val="none" w:sz="0" w:space="0" w:color="auto"/>
        <w:right w:val="none" w:sz="0" w:space="0" w:color="auto"/>
      </w:divBdr>
    </w:div>
    <w:div w:id="364328881">
      <w:bodyDiv w:val="1"/>
      <w:marLeft w:val="0"/>
      <w:marRight w:val="0"/>
      <w:marTop w:val="0"/>
      <w:marBottom w:val="0"/>
      <w:divBdr>
        <w:top w:val="none" w:sz="0" w:space="0" w:color="auto"/>
        <w:left w:val="none" w:sz="0" w:space="0" w:color="auto"/>
        <w:bottom w:val="none" w:sz="0" w:space="0" w:color="auto"/>
        <w:right w:val="none" w:sz="0" w:space="0" w:color="auto"/>
      </w:divBdr>
    </w:div>
    <w:div w:id="539783257">
      <w:bodyDiv w:val="1"/>
      <w:marLeft w:val="0"/>
      <w:marRight w:val="0"/>
      <w:marTop w:val="0"/>
      <w:marBottom w:val="0"/>
      <w:divBdr>
        <w:top w:val="none" w:sz="0" w:space="0" w:color="auto"/>
        <w:left w:val="none" w:sz="0" w:space="0" w:color="auto"/>
        <w:bottom w:val="none" w:sz="0" w:space="0" w:color="auto"/>
        <w:right w:val="none" w:sz="0" w:space="0" w:color="auto"/>
      </w:divBdr>
    </w:div>
    <w:div w:id="543755286">
      <w:bodyDiv w:val="1"/>
      <w:marLeft w:val="0"/>
      <w:marRight w:val="0"/>
      <w:marTop w:val="0"/>
      <w:marBottom w:val="0"/>
      <w:divBdr>
        <w:top w:val="none" w:sz="0" w:space="0" w:color="auto"/>
        <w:left w:val="none" w:sz="0" w:space="0" w:color="auto"/>
        <w:bottom w:val="none" w:sz="0" w:space="0" w:color="auto"/>
        <w:right w:val="none" w:sz="0" w:space="0" w:color="auto"/>
      </w:divBdr>
    </w:div>
    <w:div w:id="567959061">
      <w:bodyDiv w:val="1"/>
      <w:marLeft w:val="0"/>
      <w:marRight w:val="0"/>
      <w:marTop w:val="0"/>
      <w:marBottom w:val="0"/>
      <w:divBdr>
        <w:top w:val="none" w:sz="0" w:space="0" w:color="auto"/>
        <w:left w:val="none" w:sz="0" w:space="0" w:color="auto"/>
        <w:bottom w:val="none" w:sz="0" w:space="0" w:color="auto"/>
        <w:right w:val="none" w:sz="0" w:space="0" w:color="auto"/>
      </w:divBdr>
    </w:div>
    <w:div w:id="640840889">
      <w:bodyDiv w:val="1"/>
      <w:marLeft w:val="0"/>
      <w:marRight w:val="0"/>
      <w:marTop w:val="0"/>
      <w:marBottom w:val="0"/>
      <w:divBdr>
        <w:top w:val="none" w:sz="0" w:space="0" w:color="auto"/>
        <w:left w:val="none" w:sz="0" w:space="0" w:color="auto"/>
        <w:bottom w:val="none" w:sz="0" w:space="0" w:color="auto"/>
        <w:right w:val="none" w:sz="0" w:space="0" w:color="auto"/>
      </w:divBdr>
    </w:div>
    <w:div w:id="748579421">
      <w:bodyDiv w:val="1"/>
      <w:marLeft w:val="0"/>
      <w:marRight w:val="0"/>
      <w:marTop w:val="0"/>
      <w:marBottom w:val="0"/>
      <w:divBdr>
        <w:top w:val="none" w:sz="0" w:space="0" w:color="auto"/>
        <w:left w:val="none" w:sz="0" w:space="0" w:color="auto"/>
        <w:bottom w:val="none" w:sz="0" w:space="0" w:color="auto"/>
        <w:right w:val="none" w:sz="0" w:space="0" w:color="auto"/>
      </w:divBdr>
    </w:div>
    <w:div w:id="885340231">
      <w:bodyDiv w:val="1"/>
      <w:marLeft w:val="0"/>
      <w:marRight w:val="0"/>
      <w:marTop w:val="0"/>
      <w:marBottom w:val="0"/>
      <w:divBdr>
        <w:top w:val="none" w:sz="0" w:space="0" w:color="auto"/>
        <w:left w:val="none" w:sz="0" w:space="0" w:color="auto"/>
        <w:bottom w:val="none" w:sz="0" w:space="0" w:color="auto"/>
        <w:right w:val="none" w:sz="0" w:space="0" w:color="auto"/>
      </w:divBdr>
    </w:div>
    <w:div w:id="903687106">
      <w:bodyDiv w:val="1"/>
      <w:marLeft w:val="0"/>
      <w:marRight w:val="0"/>
      <w:marTop w:val="0"/>
      <w:marBottom w:val="0"/>
      <w:divBdr>
        <w:top w:val="none" w:sz="0" w:space="0" w:color="auto"/>
        <w:left w:val="none" w:sz="0" w:space="0" w:color="auto"/>
        <w:bottom w:val="none" w:sz="0" w:space="0" w:color="auto"/>
        <w:right w:val="none" w:sz="0" w:space="0" w:color="auto"/>
      </w:divBdr>
    </w:div>
    <w:div w:id="1090538979">
      <w:bodyDiv w:val="1"/>
      <w:marLeft w:val="0"/>
      <w:marRight w:val="0"/>
      <w:marTop w:val="0"/>
      <w:marBottom w:val="0"/>
      <w:divBdr>
        <w:top w:val="none" w:sz="0" w:space="0" w:color="auto"/>
        <w:left w:val="none" w:sz="0" w:space="0" w:color="auto"/>
        <w:bottom w:val="none" w:sz="0" w:space="0" w:color="auto"/>
        <w:right w:val="none" w:sz="0" w:space="0" w:color="auto"/>
      </w:divBdr>
    </w:div>
    <w:div w:id="170682874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EC_ARES_DATE_TRANSFERRED xmlns="109fe164-c690-497e-a27a-2f9db3c5ef70" xsi:nil="true"/>
    <IconOverlay xmlns="http://schemas.microsoft.com/sharepoint/v4" xsi:nil="true"/>
    <lcf76f155ced4ddcb4097134ff3c332f xmlns="e79f5ee3-6126-495d-84fb-deab44380441">
      <Terms xmlns="http://schemas.microsoft.com/office/infopath/2007/PartnerControls"/>
    </lcf76f155ced4ddcb4097134ff3c332f>
    <EC_ARES_TRANSFERRED_BY xmlns="109fe164-c690-497e-a27a-2f9db3c5ef70" xsi:nil="true"/>
    <EC_ARES_NUMBER xmlns="109fe164-c690-497e-a27a-2f9db3c5ef70">
      <Url xsi:nil="true"/>
      <Description xsi:nil="true"/>
    </EC_ARES_NUMBER>
    <TaxCatchAll xmlns="109fe164-c690-497e-a27a-2f9db3c5ef70"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17FF78C904FD5D479F9D99C5899B7D55" ma:contentTypeVersion="24" ma:contentTypeDescription="Create a new document." ma:contentTypeScope="" ma:versionID="29303aed0b88e8c342da5c2e2611bcb8">
  <xsd:schema xmlns:xsd="http://www.w3.org/2001/XMLSchema" xmlns:xs="http://www.w3.org/2001/XMLSchema" xmlns:p="http://schemas.microsoft.com/office/2006/metadata/properties" xmlns:ns1="http://schemas.microsoft.com/sharepoint/v3" xmlns:ns2="e79f5ee3-6126-495d-84fb-deab44380441" xmlns:ns3="109fe164-c690-497e-a27a-2f9db3c5ef70" xmlns:ns4="http://schemas.microsoft.com/sharepoint/v4" targetNamespace="http://schemas.microsoft.com/office/2006/metadata/properties" ma:root="true" ma:fieldsID="de5fe939d8bb20a673afb01f885722d4" ns1:_="" ns2:_="" ns3:_="" ns4:_="">
    <xsd:import namespace="http://schemas.microsoft.com/sharepoint/v3"/>
    <xsd:import namespace="e79f5ee3-6126-495d-84fb-deab44380441"/>
    <xsd:import namespace="109fe164-c690-497e-a27a-2f9db3c5ef70"/>
    <xsd:import namespace="http://schemas.microsoft.com/sharepoint/v4"/>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ObjectDetectorVersions" minOccurs="0"/>
                <xsd:element ref="ns2:MediaServiceSearchPropertie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MediaServiceLocation" minOccurs="0"/>
                <xsd:element ref="ns3:EC_ARES_NUMBER" minOccurs="0"/>
                <xsd:element ref="ns3:EC_ARES_DATE_TRANSFERRED" minOccurs="0"/>
                <xsd:element ref="ns3:EC_ARES_TRANSFERRED_BY" minOccurs="0"/>
                <xsd:element ref="ns4:IconOverlay" minOccurs="0"/>
                <xsd:element ref="ns1:_vti_ItemDeclaredRecord" minOccurs="0"/>
                <xsd:element ref="ns1:_vti_ItemHoldRecord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vti_ItemDeclaredRecord" ma:index="29" nillable="true" ma:displayName="Declared Record" ma:hidden="true" ma:internalName="_vti_ItemDeclaredRecord" ma:readOnly="true">
      <xsd:simpleType>
        <xsd:restriction base="dms:DateTime"/>
      </xsd:simpleType>
    </xsd:element>
    <xsd:element name="_vti_ItemHoldRecordStatus" ma:index="30" nillable="true" ma:displayName="Hold and Record Status" ma:decimals="0" ma:hidden="true" ma:internalName="_vti_ItemHoldRecordStatu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e79f5ee3-6126-495d-84fb-deab4438044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SearchProperties" ma:index="15" nillable="true" ma:displayName="MediaServiceSearchProperties" ma:hidden="true" ma:internalName="MediaServiceSearchProperties" ma:readOnly="true">
      <xsd:simpleType>
        <xsd:restriction base="dms:Note"/>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22b2fad6-9d2c-441c-a321-3f5f1e9bd928" ma:termSetId="09814cd3-568e-fe90-9814-8d621ff8fb84" ma:anchorId="fba54fb3-c3e1-fe81-a776-ca4b69148c4d" ma:open="true" ma:isKeyword="false">
      <xsd:complexType>
        <xsd:sequence>
          <xsd:element ref="pc:Terms" minOccurs="0" maxOccurs="1"/>
        </xsd:sequence>
      </xsd:complexType>
    </xsd:element>
    <xsd:element name="MediaServiceDateTaken" ma:index="19" nillable="true" ma:displayName="MediaServiceDateTaken" ma:hidden="true" ma:indexed="true" ma:internalName="MediaServiceDateTaken"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MediaServiceGenerationTime" ma:index="21" nillable="true" ma:displayName="MediaServiceGenerationTime" ma:hidden="true" ma:internalName="MediaServiceGenerationTime" ma:readOnly="true">
      <xsd:simpleType>
        <xsd:restriction base="dms:Text"/>
      </xsd:simpleType>
    </xsd:element>
    <xsd:element name="MediaServiceEventHashCode" ma:index="22" nillable="true" ma:displayName="MediaServiceEventHashCode" ma:hidden="true" ma:internalName="MediaServiceEventHashCode" ma:readOnly="true">
      <xsd:simpleType>
        <xsd:restriction base="dms:Text"/>
      </xsd:simpleType>
    </xsd:element>
    <xsd:element name="MediaLengthInSeconds" ma:index="23" nillable="true" ma:displayName="MediaLengthInSeconds" ma:hidden="true" ma:internalName="MediaLengthInSeconds" ma:readOnly="true">
      <xsd:simpleType>
        <xsd:restriction base="dms:Unknown"/>
      </xsd:simpleType>
    </xsd:element>
    <xsd:element name="MediaServiceLocation" ma:index="24"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09fe164-c690-497e-a27a-2f9db3c5ef70"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8" nillable="true" ma:displayName="Taxonomy Catch All Column" ma:hidden="true" ma:list="{57b1a440-6b9a-40cb-aa19-eb82162fca31}" ma:internalName="TaxCatchAll" ma:showField="CatchAllData" ma:web="109fe164-c690-497e-a27a-2f9db3c5ef70">
      <xsd:complexType>
        <xsd:complexContent>
          <xsd:extension base="dms:MultiChoiceLookup">
            <xsd:sequence>
              <xsd:element name="Value" type="dms:Lookup" maxOccurs="unbounded" minOccurs="0" nillable="true"/>
            </xsd:sequence>
          </xsd:extension>
        </xsd:complexContent>
      </xsd:complexType>
    </xsd:element>
    <xsd:element name="EC_ARES_NUMBER" ma:index="25" nillable="true" ma:displayName="Ares Number" ma:format="Hyperlink" ma:hidden="true" ma:internalName="EC_ARES_NUMBER">
      <xsd:complexType>
        <xsd:complexContent>
          <xsd:extension base="dms:URL">
            <xsd:sequence>
              <xsd:element name="Url" type="dms:ValidUrl" minOccurs="0" nillable="true"/>
              <xsd:element name="Description" type="xsd:string" nillable="true"/>
            </xsd:sequence>
          </xsd:extension>
        </xsd:complexContent>
      </xsd:complexType>
    </xsd:element>
    <xsd:element name="EC_ARES_DATE_TRANSFERRED" ma:index="26" nillable="true" ma:displayName="Transferred to Ares" ma:format="DateTime" ma:hidden="true" ma:internalName="EC_ARES_DATE_TRANSFERRED">
      <xsd:simpleType>
        <xsd:restriction base="dms:DateTime"/>
      </xsd:simpleType>
    </xsd:element>
    <xsd:element name="EC_ARES_TRANSFERRED_BY" ma:index="27" nillable="true" ma:displayName="Transferred By" ma:hidden="true" ma:internalName="EC_ARES_TRANSFERRED_BY">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28"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0CDEDFA-F2BC-40FB-B64E-11231282C942}">
  <ds:schemaRefs>
    <ds:schemaRef ds:uri="http://schemas.microsoft.com/office/2006/metadata/properties"/>
    <ds:schemaRef ds:uri="http://schemas.microsoft.com/office/infopath/2007/PartnerControls"/>
    <ds:schemaRef ds:uri="109fe164-c690-497e-a27a-2f9db3c5ef70"/>
    <ds:schemaRef ds:uri="http://schemas.microsoft.com/sharepoint/v4"/>
    <ds:schemaRef ds:uri="e79f5ee3-6126-495d-84fb-deab44380441"/>
  </ds:schemaRefs>
</ds:datastoreItem>
</file>

<file path=customXml/itemProps2.xml><?xml version="1.0" encoding="utf-8"?>
<ds:datastoreItem xmlns:ds="http://schemas.openxmlformats.org/officeDocument/2006/customXml" ds:itemID="{DEEBC7F9-362B-4C17-B7C0-1201897B1942}">
  <ds:schemaRefs>
    <ds:schemaRef ds:uri="http://schemas.openxmlformats.org/officeDocument/2006/bibliography"/>
  </ds:schemaRefs>
</ds:datastoreItem>
</file>

<file path=customXml/itemProps3.xml><?xml version="1.0" encoding="utf-8"?>
<ds:datastoreItem xmlns:ds="http://schemas.openxmlformats.org/officeDocument/2006/customXml" ds:itemID="{64A2DD8D-7CB5-4C10-B3EC-A59DEA4C282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79f5ee3-6126-495d-84fb-deab44380441"/>
    <ds:schemaRef ds:uri="109fe164-c690-497e-a27a-2f9db3c5ef70"/>
    <ds:schemaRef ds:uri="http://schemas.microsoft.com/sharepoint/v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3B69270D-05B1-4AD7-B028-00B0C7DB848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10</Pages>
  <Words>4987</Words>
  <Characters>25589</Characters>
  <Application>Microsoft Office Word</Application>
  <DocSecurity>0</DocSecurity>
  <Lines>731</Lines>
  <Paragraphs>325</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
      <vt:lpstr/>
    </vt:vector>
  </TitlesOfParts>
  <Company/>
  <LinksUpToDate>false</LinksUpToDate>
  <CharactersWithSpaces>30251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Marisa de Andrés</dc:creator>
  <cp:keywords/>
  <dc:description/>
  <cp:lastModifiedBy>Marisa de Andrés</cp:lastModifiedBy>
  <cp:revision>3</cp:revision>
  <dcterms:created xsi:type="dcterms:W3CDTF">2026-09-29T09:28:00Z</dcterms:created>
  <dcterms:modified xsi:type="dcterms:W3CDTF">2026-09-30T13:41:00Z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0x01010017FF78C904FD5D479F9D99C5899B7D55</vt:lpwstr>
  </property>
  <property fmtid="{D5CDD505-2E9C-101B-9397-08002B2CF9AE}" pid="3" name="MSIP_Label_6bd9ddd1-4d20-43f6-abfa-fc3c07406f94_Enabled">
    <vt:lpwstr>true</vt:lpwstr>
  </property>
  <property fmtid="{D5CDD505-2E9C-101B-9397-08002B2CF9AE}" pid="4" name="MSIP_Label_6bd9ddd1-4d20-43f6-abfa-fc3c07406f94_SetDate">
    <vt:lpwstr>2026-04-20T15:14:26Z</vt:lpwstr>
  </property>
  <property fmtid="{D5CDD505-2E9C-101B-9397-08002B2CF9AE}" pid="5" name="MSIP_Label_6bd9ddd1-4d20-43f6-abfa-fc3c07406f94_Method">
    <vt:lpwstr>Standard</vt:lpwstr>
  </property>
  <property fmtid="{D5CDD505-2E9C-101B-9397-08002B2CF9AE}" pid="6" name="MSIP_Label_6bd9ddd1-4d20-43f6-abfa-fc3c07406f94_Name">
    <vt:lpwstr>Commission Use</vt:lpwstr>
  </property>
  <property fmtid="{D5CDD505-2E9C-101B-9397-08002B2CF9AE}" pid="7" name="MSIP_Label_6bd9ddd1-4d20-43f6-abfa-fc3c07406f94_SiteId">
    <vt:lpwstr>b24c8b06-522c-46fe-9080-70926f8dddb1</vt:lpwstr>
  </property>
  <property fmtid="{D5CDD505-2E9C-101B-9397-08002B2CF9AE}" pid="8" name="MSIP_Label_6bd9ddd1-4d20-43f6-abfa-fc3c07406f94_ActionId">
    <vt:lpwstr>3fdcc4a6-ac03-49ff-96ca-af0d3193d54b</vt:lpwstr>
  </property>
  <property fmtid="{D5CDD505-2E9C-101B-9397-08002B2CF9AE}" pid="9" name="MSIP_Label_6bd9ddd1-4d20-43f6-abfa-fc3c07406f94_ContentBits">
    <vt:lpwstr>0</vt:lpwstr>
  </property>
  <property fmtid="{D5CDD505-2E9C-101B-9397-08002B2CF9AE}" pid="10" name="MSIP_Label_6bd9ddd1-4d20-43f6-abfa-fc3c07406f94_Tag">
    <vt:lpwstr>10, 3, 0, 1</vt:lpwstr>
  </property>
  <property fmtid="{D5CDD505-2E9C-101B-9397-08002B2CF9AE}" pid="11" name="MediaServiceImageTags">
    <vt:lpwstr/>
  </property>
</Properties>
</file>