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D78D" w14:textId="33B84EF3" w:rsidR="00442C11" w:rsidRPr="00447243" w:rsidRDefault="00163DC1" w:rsidP="00945536">
      <w:pPr>
        <w:jc w:val="right"/>
        <w:rPr>
          <w:rFonts w:ascii="Cambria" w:hAnsi="Cambria"/>
          <w:b/>
          <w:sz w:val="20"/>
          <w:szCs w:val="20"/>
        </w:rPr>
      </w:pPr>
      <w:bookmarkStart w:id="0" w:name="_Hlk104196551"/>
      <w:bookmarkStart w:id="1" w:name="_Hlk21091310"/>
      <w:r w:rsidRPr="00447243">
        <w:rPr>
          <w:rFonts w:ascii="Cambria" w:hAnsi="Cambria"/>
          <w:b/>
          <w:sz w:val="20"/>
          <w:szCs w:val="20"/>
        </w:rPr>
        <w:t>Original : anglais</w:t>
      </w:r>
    </w:p>
    <w:p w14:paraId="40B99180" w14:textId="77777777" w:rsidR="00874E5F" w:rsidRPr="00190F2F" w:rsidRDefault="00874E5F" w:rsidP="00945536">
      <w:pPr>
        <w:jc w:val="right"/>
        <w:rPr>
          <w:rFonts w:ascii="Cambria" w:hAnsi="Cambria"/>
          <w:b/>
          <w:sz w:val="20"/>
          <w:szCs w:val="20"/>
        </w:rPr>
      </w:pPr>
    </w:p>
    <w:p w14:paraId="6CD341FA" w14:textId="77777777" w:rsidR="00C6272E" w:rsidRPr="00447243" w:rsidRDefault="00874E5F" w:rsidP="00945536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</w:rPr>
      </w:pPr>
      <w:r w:rsidRPr="00447243">
        <w:rPr>
          <w:rFonts w:ascii="Cambria" w:hAnsi="Cambria"/>
          <w:b/>
          <w:sz w:val="20"/>
          <w:szCs w:val="20"/>
        </w:rPr>
        <w:t>Ordre du jour provisoire du</w:t>
      </w:r>
    </w:p>
    <w:p w14:paraId="69014914" w14:textId="0D6EC048" w:rsidR="00442C11" w:rsidRPr="00447243" w:rsidRDefault="007B321D" w:rsidP="00945536">
      <w:pPr>
        <w:autoSpaceDE w:val="0"/>
        <w:autoSpaceDN w:val="0"/>
        <w:adjustRightInd w:val="0"/>
        <w:jc w:val="center"/>
        <w:rPr>
          <w:rFonts w:ascii="Cambria" w:hAnsi="Cambria"/>
          <w:b/>
          <w:sz w:val="20"/>
          <w:szCs w:val="20"/>
        </w:rPr>
      </w:pPr>
      <w:r w:rsidRPr="00447243">
        <w:rPr>
          <w:rFonts w:ascii="Cambria" w:hAnsi="Cambria"/>
          <w:b/>
          <w:sz w:val="20"/>
          <w:szCs w:val="20"/>
        </w:rPr>
        <w:t>Comité permanent pour les finances et l’administration (STACFAD)</w:t>
      </w:r>
    </w:p>
    <w:p w14:paraId="715D66F2" w14:textId="77777777" w:rsidR="00442C11" w:rsidRPr="00190F2F" w:rsidRDefault="00442C11" w:rsidP="00442C11">
      <w:pPr>
        <w:rPr>
          <w:rFonts w:ascii="Cambria" w:hAnsi="Cambria"/>
          <w:sz w:val="20"/>
          <w:szCs w:val="20"/>
        </w:rPr>
      </w:pPr>
    </w:p>
    <w:p w14:paraId="038CCB84" w14:textId="77777777" w:rsidR="006B6580" w:rsidRPr="00190F2F" w:rsidRDefault="006B6580" w:rsidP="00442C11">
      <w:pPr>
        <w:rPr>
          <w:rFonts w:ascii="Cambria" w:hAnsi="Cambria"/>
          <w:sz w:val="20"/>
          <w:szCs w:val="20"/>
        </w:rPr>
      </w:pPr>
    </w:p>
    <w:p w14:paraId="418C0C38" w14:textId="55DCE39F" w:rsidR="001954B0" w:rsidRPr="00447243" w:rsidRDefault="001954B0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Ouverture de la réunion</w:t>
      </w:r>
    </w:p>
    <w:p w14:paraId="34BDA8DF" w14:textId="77777777" w:rsidR="001954B0" w:rsidRPr="00447243" w:rsidRDefault="001954B0" w:rsidP="00447243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6B043565" w14:textId="464C210C" w:rsidR="001954B0" w:rsidRPr="00447243" w:rsidRDefault="001954B0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Désignation du rapporteur</w:t>
      </w:r>
    </w:p>
    <w:p w14:paraId="1B816159" w14:textId="77777777" w:rsidR="001954B0" w:rsidRPr="00447243" w:rsidRDefault="001954B0" w:rsidP="00447243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4D805E56" w14:textId="719C9303" w:rsidR="001954B0" w:rsidRPr="00447243" w:rsidRDefault="001954B0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Adoption de l'ordre du jour</w:t>
      </w:r>
    </w:p>
    <w:p w14:paraId="50AFDC43" w14:textId="77777777" w:rsidR="001954B0" w:rsidRPr="00447243" w:rsidRDefault="001954B0" w:rsidP="00447243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05A1DA13" w14:textId="64F0FEAE" w:rsidR="001954B0" w:rsidRPr="00447243" w:rsidRDefault="001954B0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Rapports du Secrétariat</w:t>
      </w:r>
    </w:p>
    <w:p w14:paraId="700DC860" w14:textId="77777777" w:rsidR="001954B0" w:rsidRPr="00447243" w:rsidRDefault="001954B0" w:rsidP="00447243">
      <w:p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  <w:lang w:val="en-GB"/>
        </w:rPr>
      </w:pPr>
    </w:p>
    <w:p w14:paraId="2D37B550" w14:textId="0C67578B" w:rsidR="001954B0" w:rsidRPr="00447243" w:rsidRDefault="001954B0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b/>
          <w:sz w:val="20"/>
          <w:szCs w:val="20"/>
        </w:rPr>
        <w:tab/>
      </w:r>
      <w:r w:rsidRPr="00447243">
        <w:rPr>
          <w:rFonts w:ascii="Cambria" w:hAnsi="Cambria"/>
          <w:sz w:val="20"/>
          <w:szCs w:val="20"/>
        </w:rPr>
        <w:t>4.1</w:t>
      </w:r>
      <w:r w:rsidRPr="00447243">
        <w:rPr>
          <w:rFonts w:ascii="Cambria" w:hAnsi="Cambria"/>
          <w:sz w:val="20"/>
          <w:szCs w:val="20"/>
        </w:rPr>
        <w:tab/>
        <w:t>Rapport administratif de 2026</w:t>
      </w:r>
    </w:p>
    <w:p w14:paraId="4D33908F" w14:textId="40ED292F" w:rsidR="001954B0" w:rsidRPr="00447243" w:rsidRDefault="001954B0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b/>
          <w:sz w:val="20"/>
          <w:szCs w:val="20"/>
        </w:rPr>
        <w:tab/>
      </w:r>
      <w:r w:rsidRPr="00447243">
        <w:rPr>
          <w:rFonts w:ascii="Cambria" w:hAnsi="Cambria"/>
          <w:sz w:val="20"/>
          <w:szCs w:val="20"/>
        </w:rPr>
        <w:t>4.2</w:t>
      </w:r>
      <w:r w:rsidRPr="00447243">
        <w:rPr>
          <w:rFonts w:ascii="Cambria" w:hAnsi="Cambria"/>
          <w:sz w:val="20"/>
          <w:szCs w:val="20"/>
        </w:rPr>
        <w:tab/>
        <w:t>Rapport financier de 2026</w:t>
      </w:r>
    </w:p>
    <w:p w14:paraId="4E3D9743" w14:textId="77777777" w:rsidR="001954B0" w:rsidRPr="00447243" w:rsidRDefault="001954B0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ab/>
        <w:t>4.3</w:t>
      </w:r>
      <w:r w:rsidRPr="00447243">
        <w:rPr>
          <w:rFonts w:ascii="Cambria" w:hAnsi="Cambria"/>
          <w:sz w:val="20"/>
          <w:szCs w:val="20"/>
        </w:rPr>
        <w:tab/>
        <w:t>Examen des progrès dans le paiement des arriérés et droits de vote</w:t>
      </w:r>
    </w:p>
    <w:p w14:paraId="26270CB5" w14:textId="77777777" w:rsidR="00BA6993" w:rsidRPr="00190F2F" w:rsidRDefault="00BA6993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</w:p>
    <w:p w14:paraId="5131A395" w14:textId="0CBEF310" w:rsidR="00BA6993" w:rsidRPr="00447243" w:rsidRDefault="00BA6993" w:rsidP="00190F2F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 xml:space="preserve">Assistance aux CPC en développement : </w:t>
      </w:r>
      <w:r w:rsidR="00447243">
        <w:rPr>
          <w:rFonts w:ascii="Cambria" w:hAnsi="Cambria"/>
          <w:sz w:val="20"/>
          <w:szCs w:val="20"/>
        </w:rPr>
        <w:t>m</w:t>
      </w:r>
      <w:r w:rsidRPr="00447243">
        <w:rPr>
          <w:rFonts w:ascii="Cambria" w:hAnsi="Cambria"/>
          <w:sz w:val="20"/>
          <w:szCs w:val="20"/>
        </w:rPr>
        <w:t>écanismes de financement pour d'autres activités de renforcement des capacités</w:t>
      </w:r>
    </w:p>
    <w:p w14:paraId="6BED6601" w14:textId="77777777" w:rsidR="00BA6993" w:rsidRPr="00190F2F" w:rsidRDefault="00BA6993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</w:p>
    <w:p w14:paraId="79E585A4" w14:textId="7293726C" w:rsidR="00BA6993" w:rsidRPr="00447243" w:rsidRDefault="00BA6993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Examen des conclusions des réunions intersessions du VWG-SF</w:t>
      </w:r>
    </w:p>
    <w:p w14:paraId="2A6B4BAB" w14:textId="77777777" w:rsidR="00BA6993" w:rsidRPr="00190F2F" w:rsidRDefault="00BA6993" w:rsidP="00447243">
      <w:pPr>
        <w:pStyle w:val="ListParagraph"/>
        <w:jc w:val="both"/>
        <w:rPr>
          <w:rFonts w:ascii="Cambria" w:hAnsi="Cambria"/>
          <w:sz w:val="20"/>
          <w:szCs w:val="20"/>
        </w:rPr>
      </w:pPr>
    </w:p>
    <w:p w14:paraId="449F32C3" w14:textId="2E55FFAD" w:rsidR="00BA6993" w:rsidRPr="00447243" w:rsidRDefault="00BA6993" w:rsidP="0044724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Examen des procédures et du financement du Fonds de participation aux réunions</w:t>
      </w:r>
    </w:p>
    <w:p w14:paraId="018B57CA" w14:textId="0E953887" w:rsidR="00BA6993" w:rsidRPr="00447243" w:rsidRDefault="00BA6993" w:rsidP="0044724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Options d’agencement des salles pour réduire les coûts de l'organisation des réunions</w:t>
      </w:r>
    </w:p>
    <w:p w14:paraId="00AC64BD" w14:textId="7749CDA3" w:rsidR="00BA6993" w:rsidRPr="00447243" w:rsidRDefault="00BA6993" w:rsidP="0044724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Frais de cotisation des observateurs accrédités</w:t>
      </w:r>
    </w:p>
    <w:p w14:paraId="025CDE9E" w14:textId="77777777" w:rsidR="001954B0" w:rsidRPr="00190F2F" w:rsidRDefault="001954B0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</w:p>
    <w:p w14:paraId="0AAA3184" w14:textId="3DAA4FE9" w:rsidR="00A34A4C" w:rsidRPr="00447243" w:rsidRDefault="00A34A4C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 xml:space="preserve">Examen du Fonds de roulement </w:t>
      </w:r>
    </w:p>
    <w:p w14:paraId="3E3A3865" w14:textId="77777777" w:rsidR="00A34A4C" w:rsidRPr="00447243" w:rsidRDefault="00A34A4C" w:rsidP="00447243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  <w:lang w:val="en-GB"/>
        </w:rPr>
      </w:pPr>
    </w:p>
    <w:p w14:paraId="5A92514F" w14:textId="49C87769" w:rsidR="00A34A4C" w:rsidRPr="00447243" w:rsidRDefault="00A34A4C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Budget et contributions des Parties contractantes pour 2027</w:t>
      </w:r>
    </w:p>
    <w:p w14:paraId="13472B01" w14:textId="77777777" w:rsidR="00BA6993" w:rsidRPr="00190F2F" w:rsidRDefault="00BA6993" w:rsidP="00447243">
      <w:pPr>
        <w:pStyle w:val="ListParagraph"/>
        <w:tabs>
          <w:tab w:val="left" w:pos="426"/>
        </w:tabs>
        <w:jc w:val="both"/>
        <w:rPr>
          <w:rFonts w:ascii="Cambria" w:hAnsi="Cambria"/>
        </w:rPr>
      </w:pPr>
    </w:p>
    <w:p w14:paraId="3D1BE2DA" w14:textId="77777777" w:rsidR="00A34A4C" w:rsidRPr="00447243" w:rsidRDefault="00A34A4C" w:rsidP="00447243">
      <w:pPr>
        <w:pStyle w:val="ListParagraph"/>
        <w:numPr>
          <w:ilvl w:val="0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Processus de la troisième évaluation des performances de l’ICCAT</w:t>
      </w:r>
    </w:p>
    <w:p w14:paraId="232D0D75" w14:textId="77777777" w:rsidR="00A34A4C" w:rsidRPr="00190F2F" w:rsidRDefault="00A34A4C" w:rsidP="00447243">
      <w:pPr>
        <w:pStyle w:val="ListParagraph"/>
        <w:tabs>
          <w:tab w:val="left" w:pos="426"/>
        </w:tabs>
        <w:ind w:left="360"/>
        <w:jc w:val="both"/>
        <w:rPr>
          <w:rFonts w:ascii="Cambria" w:hAnsi="Cambria"/>
          <w:sz w:val="20"/>
          <w:szCs w:val="20"/>
        </w:rPr>
      </w:pPr>
    </w:p>
    <w:p w14:paraId="2B0BBC2C" w14:textId="1A723F9C" w:rsidR="00A34A4C" w:rsidRPr="00447243" w:rsidRDefault="00A34A4C" w:rsidP="00447243">
      <w:pPr>
        <w:pStyle w:val="ListParagraph"/>
        <w:numPr>
          <w:ilvl w:val="0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Informations sur l</w:t>
      </w:r>
      <w:r w:rsidR="00823310">
        <w:rPr>
          <w:rFonts w:ascii="Cambria" w:hAnsi="Cambria"/>
          <w:sz w:val="20"/>
          <w:szCs w:val="20"/>
        </w:rPr>
        <w:t>es</w:t>
      </w:r>
      <w:r w:rsidRPr="00447243">
        <w:rPr>
          <w:rFonts w:ascii="Cambria" w:hAnsi="Cambria"/>
          <w:sz w:val="20"/>
          <w:szCs w:val="20"/>
        </w:rPr>
        <w:t xml:space="preserve"> pension</w:t>
      </w:r>
      <w:r w:rsidR="00823310">
        <w:rPr>
          <w:rFonts w:ascii="Cambria" w:hAnsi="Cambria"/>
          <w:sz w:val="20"/>
          <w:szCs w:val="20"/>
        </w:rPr>
        <w:t>s</w:t>
      </w:r>
      <w:r w:rsidRPr="00447243">
        <w:rPr>
          <w:rFonts w:ascii="Cambria" w:hAnsi="Cambria"/>
          <w:sz w:val="20"/>
          <w:szCs w:val="20"/>
        </w:rPr>
        <w:t xml:space="preserve"> du personnel </w:t>
      </w:r>
      <w:r w:rsidR="00B97EA5">
        <w:rPr>
          <w:rFonts w:ascii="Cambria" w:hAnsi="Cambria"/>
          <w:sz w:val="20"/>
          <w:szCs w:val="20"/>
        </w:rPr>
        <w:t xml:space="preserve">du Secrétariat </w:t>
      </w:r>
      <w:r w:rsidRPr="00447243">
        <w:rPr>
          <w:rFonts w:ascii="Cambria" w:hAnsi="Cambria"/>
          <w:sz w:val="20"/>
          <w:szCs w:val="20"/>
        </w:rPr>
        <w:t xml:space="preserve">et les futures </w:t>
      </w:r>
      <w:r w:rsidR="00B250EF" w:rsidRPr="00447243">
        <w:rPr>
          <w:rFonts w:ascii="Cambria" w:hAnsi="Cambria"/>
          <w:sz w:val="20"/>
          <w:szCs w:val="20"/>
        </w:rPr>
        <w:t xml:space="preserve">actions </w:t>
      </w:r>
      <w:r w:rsidRPr="00447243">
        <w:rPr>
          <w:rFonts w:ascii="Cambria" w:hAnsi="Cambria"/>
          <w:sz w:val="20"/>
          <w:szCs w:val="20"/>
        </w:rPr>
        <w:t>nécessaires</w:t>
      </w:r>
    </w:p>
    <w:p w14:paraId="2C2A1B2B" w14:textId="77777777" w:rsidR="00A34A4C" w:rsidRPr="00190F2F" w:rsidRDefault="00A34A4C" w:rsidP="00447243">
      <w:pPr>
        <w:pStyle w:val="ListParagraph"/>
        <w:tabs>
          <w:tab w:val="left" w:pos="426"/>
        </w:tabs>
        <w:ind w:left="360"/>
        <w:jc w:val="both"/>
        <w:rPr>
          <w:rFonts w:ascii="Cambria" w:hAnsi="Cambria"/>
          <w:sz w:val="20"/>
          <w:szCs w:val="20"/>
        </w:rPr>
      </w:pPr>
    </w:p>
    <w:p w14:paraId="2BC2F33B" w14:textId="0FE52CE7" w:rsidR="004E53BB" w:rsidRPr="00447243" w:rsidRDefault="007F278B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 xml:space="preserve">Accords institutionnels </w:t>
      </w:r>
    </w:p>
    <w:p w14:paraId="7E0643D3" w14:textId="77777777" w:rsidR="00F31C9E" w:rsidRPr="00447243" w:rsidRDefault="00F31C9E" w:rsidP="00447243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  <w:lang w:val="en-GB"/>
        </w:rPr>
      </w:pPr>
    </w:p>
    <w:p w14:paraId="4682BA7B" w14:textId="0011A0A3" w:rsidR="00FB06CE" w:rsidRPr="00447243" w:rsidRDefault="004E53BB" w:rsidP="0044724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Examen de l’actualisation de l’Accord de siège conclu entre l’état espagnol et l’ICCAT</w:t>
      </w:r>
    </w:p>
    <w:p w14:paraId="3A802F2B" w14:textId="54691832" w:rsidR="00383192" w:rsidRPr="00447243" w:rsidRDefault="00CC44E5" w:rsidP="00447243">
      <w:pPr>
        <w:pStyle w:val="ListParagraph"/>
        <w:numPr>
          <w:ilvl w:val="1"/>
          <w:numId w:val="6"/>
        </w:numPr>
        <w:tabs>
          <w:tab w:val="left" w:pos="426"/>
        </w:tabs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Informations actualisées sur les conditions actuelles du siège de l'ICCAT</w:t>
      </w:r>
    </w:p>
    <w:p w14:paraId="0AD2652A" w14:textId="77777777" w:rsidR="008B7098" w:rsidRPr="00190F2F" w:rsidRDefault="008B7098" w:rsidP="00447243">
      <w:pPr>
        <w:tabs>
          <w:tab w:val="left" w:pos="426"/>
          <w:tab w:val="left" w:pos="851"/>
        </w:tabs>
        <w:jc w:val="both"/>
        <w:rPr>
          <w:rFonts w:ascii="Cambria" w:hAnsi="Cambria"/>
          <w:sz w:val="20"/>
          <w:szCs w:val="20"/>
        </w:rPr>
      </w:pPr>
    </w:p>
    <w:p w14:paraId="55D6B66D" w14:textId="6C652E4D" w:rsidR="00FB06CE" w:rsidRPr="00447243" w:rsidRDefault="00837991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Procédures de sélection du prochain Secrétaire exécutif</w:t>
      </w:r>
    </w:p>
    <w:p w14:paraId="3E6B6D3A" w14:textId="77777777" w:rsidR="00613DF0" w:rsidRPr="00190F2F" w:rsidRDefault="00613DF0" w:rsidP="00447243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</w:rPr>
      </w:pPr>
    </w:p>
    <w:p w14:paraId="04DCFB4B" w14:textId="72FEEA81" w:rsidR="001954B0" w:rsidRPr="00447243" w:rsidRDefault="001954B0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Autres questions</w:t>
      </w:r>
    </w:p>
    <w:p w14:paraId="1A618B62" w14:textId="77777777" w:rsidR="00FB06CE" w:rsidRPr="00447243" w:rsidRDefault="00FB06CE" w:rsidP="00447243">
      <w:pPr>
        <w:tabs>
          <w:tab w:val="left" w:pos="426"/>
        </w:tabs>
        <w:spacing w:line="240" w:lineRule="atLeast"/>
        <w:jc w:val="both"/>
        <w:rPr>
          <w:rFonts w:ascii="Cambria" w:hAnsi="Cambria"/>
          <w:sz w:val="20"/>
          <w:szCs w:val="20"/>
          <w:lang w:val="en-GB"/>
        </w:rPr>
      </w:pPr>
    </w:p>
    <w:p w14:paraId="7AB81B94" w14:textId="03EF590B" w:rsidR="00E5099F" w:rsidRPr="00447243" w:rsidRDefault="00577D05" w:rsidP="00447243">
      <w:pPr>
        <w:tabs>
          <w:tab w:val="left" w:pos="426"/>
        </w:tabs>
        <w:spacing w:line="240" w:lineRule="atLeast"/>
        <w:ind w:left="851" w:hanging="425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1</w:t>
      </w:r>
      <w:r w:rsidR="00CB4FA5">
        <w:rPr>
          <w:rFonts w:ascii="Cambria" w:hAnsi="Cambria"/>
          <w:sz w:val="20"/>
          <w:szCs w:val="20"/>
        </w:rPr>
        <w:t>3</w:t>
      </w:r>
      <w:r w:rsidRPr="00447243">
        <w:rPr>
          <w:rFonts w:ascii="Cambria" w:hAnsi="Cambria"/>
          <w:sz w:val="20"/>
          <w:szCs w:val="20"/>
        </w:rPr>
        <w:t>.1 Examen des termes de référence et d</w:t>
      </w:r>
      <w:r w:rsidR="007C16ED">
        <w:rPr>
          <w:rFonts w:ascii="Cambria" w:hAnsi="Cambria"/>
          <w:sz w:val="20"/>
          <w:szCs w:val="20"/>
        </w:rPr>
        <w:t xml:space="preserve">es règles de procédures </w:t>
      </w:r>
      <w:r w:rsidRPr="00447243">
        <w:rPr>
          <w:rFonts w:ascii="Cambria" w:hAnsi="Cambria"/>
          <w:sz w:val="20"/>
          <w:szCs w:val="20"/>
        </w:rPr>
        <w:t>du VWG-SF</w:t>
      </w:r>
    </w:p>
    <w:p w14:paraId="6313FCCD" w14:textId="7541C226" w:rsidR="00EE7CED" w:rsidRPr="00447243" w:rsidRDefault="00E5099F" w:rsidP="00447243">
      <w:pPr>
        <w:tabs>
          <w:tab w:val="left" w:pos="426"/>
        </w:tabs>
        <w:spacing w:line="240" w:lineRule="atLeast"/>
        <w:ind w:left="851" w:hanging="425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1</w:t>
      </w:r>
      <w:r w:rsidR="00CB4FA5">
        <w:rPr>
          <w:rFonts w:ascii="Cambria" w:hAnsi="Cambria"/>
          <w:sz w:val="20"/>
          <w:szCs w:val="20"/>
        </w:rPr>
        <w:t>3</w:t>
      </w:r>
      <w:r w:rsidRPr="00447243">
        <w:rPr>
          <w:rFonts w:ascii="Cambria" w:hAnsi="Cambria"/>
          <w:sz w:val="20"/>
          <w:szCs w:val="20"/>
        </w:rPr>
        <w:t xml:space="preserve">.2 </w:t>
      </w:r>
      <w:r w:rsidR="00446530" w:rsidRPr="00446530">
        <w:rPr>
          <w:rFonts w:ascii="Cambria" w:hAnsi="Cambria"/>
          <w:sz w:val="20"/>
          <w:szCs w:val="20"/>
        </w:rPr>
        <w:t xml:space="preserve">Réflexion sur </w:t>
      </w:r>
      <w:r w:rsidRPr="00447243">
        <w:rPr>
          <w:rFonts w:ascii="Cambria" w:hAnsi="Cambria"/>
          <w:sz w:val="20"/>
          <w:szCs w:val="20"/>
        </w:rPr>
        <w:t>la nécessité de tenir des réunions intersessions en 2027</w:t>
      </w:r>
    </w:p>
    <w:p w14:paraId="0B5289AE" w14:textId="77777777" w:rsidR="00EE7CED" w:rsidRPr="00190F2F" w:rsidRDefault="00EE7CED" w:rsidP="00447243">
      <w:pPr>
        <w:tabs>
          <w:tab w:val="left" w:pos="426"/>
        </w:tabs>
        <w:spacing w:line="240" w:lineRule="atLeast"/>
        <w:ind w:left="851" w:hanging="425"/>
        <w:jc w:val="both"/>
        <w:rPr>
          <w:rFonts w:ascii="Cambria" w:hAnsi="Cambria"/>
          <w:sz w:val="20"/>
          <w:szCs w:val="20"/>
        </w:rPr>
      </w:pPr>
    </w:p>
    <w:p w14:paraId="409B90F6" w14:textId="40BF582A" w:rsidR="00442C11" w:rsidRPr="00447243" w:rsidRDefault="001954B0" w:rsidP="00447243">
      <w:pPr>
        <w:pStyle w:val="ListParagraph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Cambria" w:hAnsi="Cambria"/>
          <w:sz w:val="20"/>
          <w:szCs w:val="20"/>
        </w:rPr>
      </w:pPr>
      <w:r w:rsidRPr="00447243">
        <w:rPr>
          <w:rFonts w:ascii="Cambria" w:hAnsi="Cambria"/>
          <w:sz w:val="20"/>
          <w:szCs w:val="20"/>
        </w:rPr>
        <w:t>Adoption du rapport et clôture</w:t>
      </w:r>
    </w:p>
    <w:bookmarkEnd w:id="0"/>
    <w:bookmarkEnd w:id="1"/>
    <w:p w14:paraId="2B1513CC" w14:textId="77777777" w:rsidR="00442C11" w:rsidRPr="00447243" w:rsidRDefault="00442C11" w:rsidP="00442C11">
      <w:pPr>
        <w:tabs>
          <w:tab w:val="left" w:pos="300"/>
        </w:tabs>
        <w:jc w:val="center"/>
        <w:rPr>
          <w:rFonts w:ascii="Cambria" w:hAnsi="Cambria"/>
          <w:b/>
          <w:sz w:val="20"/>
          <w:szCs w:val="20"/>
          <w:lang w:val="en-GB"/>
        </w:rPr>
      </w:pPr>
    </w:p>
    <w:sectPr w:rsidR="00442C11" w:rsidRPr="00447243" w:rsidSect="003522BA">
      <w:headerReference w:type="default" r:id="rId7"/>
      <w:footerReference w:type="default" r:id="rId8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FD05D" w14:textId="77777777" w:rsidR="00BF47E0" w:rsidRDefault="00BF47E0" w:rsidP="00F35FE1">
      <w:r>
        <w:separator/>
      </w:r>
    </w:p>
  </w:endnote>
  <w:endnote w:type="continuationSeparator" w:id="0">
    <w:p w14:paraId="56F45698" w14:textId="77777777" w:rsidR="00BF47E0" w:rsidRDefault="00BF47E0" w:rsidP="00F35FE1">
      <w:r>
        <w:continuationSeparator/>
      </w:r>
    </w:p>
  </w:endnote>
  <w:endnote w:type="continuationNotice" w:id="1">
    <w:p w14:paraId="181EA761" w14:textId="77777777" w:rsidR="00BF47E0" w:rsidRDefault="00BF4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10cpi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D965" w14:textId="77777777" w:rsidR="00713AD4" w:rsidRPr="00713AD4" w:rsidRDefault="00000000" w:rsidP="00713AD4">
    <w:pPr>
      <w:tabs>
        <w:tab w:val="center" w:pos="4535"/>
        <w:tab w:val="center" w:pos="4680"/>
        <w:tab w:val="left" w:pos="6150"/>
        <w:tab w:val="right" w:pos="9360"/>
      </w:tabs>
      <w:jc w:val="center"/>
      <w:rPr>
        <w:rFonts w:ascii="Cambria" w:eastAsia="Calibri" w:hAnsi="Cambria" w:cs="Calibri"/>
        <w:sz w:val="20"/>
        <w:szCs w:val="22"/>
      </w:rPr>
    </w:pPr>
    <w:sdt>
      <w:sdtPr>
        <w:rPr>
          <w:rFonts w:ascii="Calibri" w:eastAsia="Calibri" w:hAnsi="Calibri" w:cs="Calibri"/>
          <w:sz w:val="20"/>
          <w:szCs w:val="20"/>
        </w:rPr>
        <w:id w:val="810910487"/>
        <w:docPartObj>
          <w:docPartGallery w:val="Page Numbers (Top of Page)"/>
          <w:docPartUnique/>
        </w:docPartObj>
      </w:sdtPr>
      <w:sdtContent>
        <w:r w:rsidR="00713AD4" w:rsidRPr="00713AD4">
          <w:rPr>
            <w:rFonts w:ascii="Cambria" w:eastAsia="Calibri" w:hAnsi="Cambria" w:cs="Calibri"/>
            <w:sz w:val="20"/>
            <w:szCs w:val="20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instrText xml:space="preserve"> PAGE </w:instrText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  <w:szCs w:val="20"/>
          </w:rPr>
          <w:t>1</w:t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fldChar w:fldCharType="end"/>
        </w:r>
        <w:r w:rsidR="00D72FE0">
          <w:rPr>
            <w:rFonts w:ascii="Cambria" w:hAnsi="Cambria"/>
            <w:sz w:val="20"/>
            <w:szCs w:val="20"/>
          </w:rPr>
          <w:t xml:space="preserve"> / </w:t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fldChar w:fldCharType="begin"/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instrText xml:space="preserve"> NUMPAGES  </w:instrText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fldChar w:fldCharType="separate"/>
        </w:r>
        <w:r w:rsidR="00713AD4" w:rsidRPr="00713AD4">
          <w:rPr>
            <w:rFonts w:ascii="Calibri" w:eastAsia="Calibri" w:hAnsi="Calibri" w:cs="Calibri"/>
            <w:sz w:val="20"/>
            <w:szCs w:val="20"/>
          </w:rPr>
          <w:t>1</w:t>
        </w:r>
        <w:r w:rsidR="00713AD4" w:rsidRPr="00713AD4">
          <w:rPr>
            <w:rFonts w:ascii="Cambria" w:eastAsia="Calibri" w:hAnsi="Cambria" w:cs="Calibri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CB2B4" w14:textId="77777777" w:rsidR="00BF47E0" w:rsidRDefault="00BF47E0" w:rsidP="00F35FE1">
      <w:r>
        <w:separator/>
      </w:r>
    </w:p>
  </w:footnote>
  <w:footnote w:type="continuationSeparator" w:id="0">
    <w:p w14:paraId="60000EF2" w14:textId="77777777" w:rsidR="00BF47E0" w:rsidRDefault="00BF47E0" w:rsidP="00F35FE1">
      <w:r>
        <w:continuationSeparator/>
      </w:r>
    </w:p>
  </w:footnote>
  <w:footnote w:type="continuationNotice" w:id="1">
    <w:p w14:paraId="225CE88A" w14:textId="77777777" w:rsidR="00BF47E0" w:rsidRDefault="00BF47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F579" w14:textId="288284E5" w:rsidR="00793F38" w:rsidRPr="00793F38" w:rsidRDefault="0082685A" w:rsidP="00793F38">
    <w:pPr>
      <w:tabs>
        <w:tab w:val="center" w:pos="4680"/>
        <w:tab w:val="left" w:pos="6520"/>
        <w:tab w:val="right" w:pos="9360"/>
        <w:tab w:val="right" w:pos="14240"/>
      </w:tabs>
      <w:jc w:val="right"/>
      <w:rPr>
        <w:rFonts w:ascii="Cambria" w:eastAsia="Calibri" w:hAnsi="Cambria"/>
        <w:b/>
        <w:bCs/>
        <w:sz w:val="20"/>
        <w:szCs w:val="20"/>
      </w:rPr>
    </w:pPr>
    <w:bookmarkStart w:id="2" w:name="_Hlk107908354"/>
    <w:bookmarkStart w:id="3" w:name="_Hlk107908355"/>
    <w:bookmarkStart w:id="4" w:name="_Hlk107908359"/>
    <w:bookmarkStart w:id="5" w:name="_Hlk107908360"/>
    <w:bookmarkStart w:id="6" w:name="_Hlk107908361"/>
    <w:bookmarkStart w:id="7" w:name="_Hlk107908362"/>
    <w:r>
      <w:rPr>
        <w:rFonts w:ascii="Cambria" w:hAnsi="Cambria"/>
        <w:b/>
        <w:bCs/>
        <w:sz w:val="20"/>
        <w:szCs w:val="20"/>
      </w:rPr>
      <w:t>STF_200/2026</w:t>
    </w:r>
  </w:p>
  <w:bookmarkEnd w:id="2"/>
  <w:bookmarkEnd w:id="3"/>
  <w:bookmarkEnd w:id="4"/>
  <w:bookmarkEnd w:id="5"/>
  <w:bookmarkEnd w:id="6"/>
  <w:bookmarkEnd w:id="7"/>
  <w:p w14:paraId="41BF1EAA" w14:textId="1BBAA681" w:rsidR="00793F38" w:rsidRPr="00793F38" w:rsidRDefault="00447243" w:rsidP="00793F38">
    <w:pPr>
      <w:tabs>
        <w:tab w:val="left" w:pos="7320"/>
      </w:tabs>
      <w:spacing w:line="240" w:lineRule="exact"/>
      <w:jc w:val="right"/>
      <w:rPr>
        <w:rFonts w:ascii="Cambria" w:hAnsi="Cambria"/>
        <w:b/>
        <w:bCs/>
        <w:sz w:val="16"/>
        <w:szCs w:val="16"/>
      </w:rPr>
    </w:pPr>
    <w:r>
      <w:rPr>
        <w:rFonts w:ascii="Cambria" w:hAnsi="Cambria"/>
        <w:b/>
        <w:bCs/>
        <w:sz w:val="16"/>
        <w:szCs w:val="16"/>
      </w:rPr>
      <w:fldChar w:fldCharType="begin"/>
    </w:r>
    <w:r>
      <w:rPr>
        <w:rFonts w:ascii="Cambria" w:hAnsi="Cambria"/>
        <w:b/>
        <w:bCs/>
        <w:sz w:val="16"/>
        <w:szCs w:val="16"/>
      </w:rPr>
      <w:instrText xml:space="preserve"> TIME  \@ "dd/MM/yyyy HH:mm" </w:instrText>
    </w:r>
    <w:r>
      <w:rPr>
        <w:rFonts w:ascii="Cambria" w:hAnsi="Cambria"/>
        <w:b/>
        <w:bCs/>
        <w:sz w:val="16"/>
        <w:szCs w:val="16"/>
      </w:rPr>
      <w:fldChar w:fldCharType="separate"/>
    </w:r>
    <w:r w:rsidR="00190F2F">
      <w:rPr>
        <w:rFonts w:ascii="Cambria" w:hAnsi="Cambria"/>
        <w:b/>
        <w:bCs/>
        <w:noProof/>
        <w:sz w:val="16"/>
        <w:szCs w:val="16"/>
      </w:rPr>
      <w:t>29/07/2026 14:05</w:t>
    </w:r>
    <w:r>
      <w:rPr>
        <w:rFonts w:ascii="Cambria" w:hAnsi="Cambria"/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0CBF"/>
    <w:multiLevelType w:val="singleLevel"/>
    <w:tmpl w:val="5412BA02"/>
    <w:name w:val="Bullet 17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/>
      </w:rPr>
    </w:lvl>
  </w:abstractNum>
  <w:abstractNum w:abstractNumId="1" w15:restartNumberingAfterBreak="0">
    <w:nsid w:val="15EF3389"/>
    <w:multiLevelType w:val="hybridMultilevel"/>
    <w:tmpl w:val="0FDE35DA"/>
    <w:lvl w:ilvl="0" w:tplc="161C80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66981"/>
    <w:multiLevelType w:val="hybridMultilevel"/>
    <w:tmpl w:val="9158753A"/>
    <w:lvl w:ilvl="0" w:tplc="55CCFFE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5546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0807DA"/>
    <w:multiLevelType w:val="singleLevel"/>
    <w:tmpl w:val="AF2CBF6C"/>
    <w:name w:val="Numbered list 1"/>
    <w:lvl w:ilvl="0">
      <w:numFmt w:val="bullet"/>
      <w:lvlText w:val="-"/>
      <w:lvlJc w:val="left"/>
      <w:pPr>
        <w:ind w:left="0" w:firstLine="0"/>
      </w:pPr>
      <w:rPr>
        <w:rFonts w:ascii="Cambria" w:hAnsi="Cambria"/>
      </w:rPr>
    </w:lvl>
  </w:abstractNum>
  <w:abstractNum w:abstractNumId="5" w15:restartNumberingAfterBreak="0">
    <w:nsid w:val="55DB6FD1"/>
    <w:multiLevelType w:val="multilevel"/>
    <w:tmpl w:val="0710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B74117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402970"/>
    <w:multiLevelType w:val="hybridMultilevel"/>
    <w:tmpl w:val="E35CE27E"/>
    <w:lvl w:ilvl="0" w:tplc="0B1C8A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12A0C"/>
    <w:multiLevelType w:val="multilevel"/>
    <w:tmpl w:val="9A760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14A00D0"/>
    <w:multiLevelType w:val="hybridMultilevel"/>
    <w:tmpl w:val="B1023B02"/>
    <w:lvl w:ilvl="0" w:tplc="161C80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87366">
    <w:abstractNumId w:val="5"/>
  </w:num>
  <w:num w:numId="2" w16cid:durableId="1486699797">
    <w:abstractNumId w:val="8"/>
  </w:num>
  <w:num w:numId="3" w16cid:durableId="1119493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748027">
    <w:abstractNumId w:val="1"/>
  </w:num>
  <w:num w:numId="5" w16cid:durableId="612371869">
    <w:abstractNumId w:val="9"/>
  </w:num>
  <w:num w:numId="6" w16cid:durableId="766273222">
    <w:abstractNumId w:val="3"/>
  </w:num>
  <w:num w:numId="7" w16cid:durableId="1292516818">
    <w:abstractNumId w:val="7"/>
  </w:num>
  <w:num w:numId="8" w16cid:durableId="1768648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4598F"/>
    <w:rsid w:val="00003250"/>
    <w:rsid w:val="00003281"/>
    <w:rsid w:val="00004CBE"/>
    <w:rsid w:val="0000538F"/>
    <w:rsid w:val="000053EA"/>
    <w:rsid w:val="00005871"/>
    <w:rsid w:val="00011411"/>
    <w:rsid w:val="00011AC9"/>
    <w:rsid w:val="00012951"/>
    <w:rsid w:val="00013F2D"/>
    <w:rsid w:val="0001563D"/>
    <w:rsid w:val="00015CCB"/>
    <w:rsid w:val="0001688F"/>
    <w:rsid w:val="000218E5"/>
    <w:rsid w:val="0002257E"/>
    <w:rsid w:val="000233DC"/>
    <w:rsid w:val="00023859"/>
    <w:rsid w:val="00026F20"/>
    <w:rsid w:val="000308A0"/>
    <w:rsid w:val="00030D68"/>
    <w:rsid w:val="00034F1B"/>
    <w:rsid w:val="000369E3"/>
    <w:rsid w:val="00037BC7"/>
    <w:rsid w:val="00040016"/>
    <w:rsid w:val="000434AB"/>
    <w:rsid w:val="0004382C"/>
    <w:rsid w:val="00044C24"/>
    <w:rsid w:val="00045549"/>
    <w:rsid w:val="00045CFB"/>
    <w:rsid w:val="00047BE1"/>
    <w:rsid w:val="0005205F"/>
    <w:rsid w:val="000557E7"/>
    <w:rsid w:val="00055862"/>
    <w:rsid w:val="000569E4"/>
    <w:rsid w:val="00056CC2"/>
    <w:rsid w:val="000630A8"/>
    <w:rsid w:val="000636E5"/>
    <w:rsid w:val="00065594"/>
    <w:rsid w:val="000660A1"/>
    <w:rsid w:val="0006737A"/>
    <w:rsid w:val="000674D8"/>
    <w:rsid w:val="0006754B"/>
    <w:rsid w:val="00070979"/>
    <w:rsid w:val="00070A16"/>
    <w:rsid w:val="000714C0"/>
    <w:rsid w:val="000715E8"/>
    <w:rsid w:val="0007434D"/>
    <w:rsid w:val="00074A9E"/>
    <w:rsid w:val="000774A7"/>
    <w:rsid w:val="00080978"/>
    <w:rsid w:val="00080F6E"/>
    <w:rsid w:val="000915A7"/>
    <w:rsid w:val="00093E88"/>
    <w:rsid w:val="000940DE"/>
    <w:rsid w:val="00096E03"/>
    <w:rsid w:val="00097A37"/>
    <w:rsid w:val="000A0CE5"/>
    <w:rsid w:val="000A18FC"/>
    <w:rsid w:val="000A2101"/>
    <w:rsid w:val="000A2B13"/>
    <w:rsid w:val="000A4366"/>
    <w:rsid w:val="000A4470"/>
    <w:rsid w:val="000A4BDE"/>
    <w:rsid w:val="000A5DC3"/>
    <w:rsid w:val="000B11DE"/>
    <w:rsid w:val="000B12CA"/>
    <w:rsid w:val="000B3BA8"/>
    <w:rsid w:val="000B43D2"/>
    <w:rsid w:val="000B4982"/>
    <w:rsid w:val="000B619B"/>
    <w:rsid w:val="000B6217"/>
    <w:rsid w:val="000B6841"/>
    <w:rsid w:val="000B6A01"/>
    <w:rsid w:val="000B70C0"/>
    <w:rsid w:val="000B726B"/>
    <w:rsid w:val="000B79E1"/>
    <w:rsid w:val="000C3802"/>
    <w:rsid w:val="000C43AF"/>
    <w:rsid w:val="000C5954"/>
    <w:rsid w:val="000C6AAD"/>
    <w:rsid w:val="000C7D16"/>
    <w:rsid w:val="000D2434"/>
    <w:rsid w:val="000D4477"/>
    <w:rsid w:val="000D64EF"/>
    <w:rsid w:val="000E04FD"/>
    <w:rsid w:val="000E172C"/>
    <w:rsid w:val="000E309F"/>
    <w:rsid w:val="000E31CD"/>
    <w:rsid w:val="000E3420"/>
    <w:rsid w:val="000E4D7F"/>
    <w:rsid w:val="000F1293"/>
    <w:rsid w:val="000F1952"/>
    <w:rsid w:val="000F2494"/>
    <w:rsid w:val="000F35E0"/>
    <w:rsid w:val="000F45AD"/>
    <w:rsid w:val="000F5DE6"/>
    <w:rsid w:val="000F6D70"/>
    <w:rsid w:val="00100DDD"/>
    <w:rsid w:val="00101202"/>
    <w:rsid w:val="00102CBD"/>
    <w:rsid w:val="0010363A"/>
    <w:rsid w:val="00103CB0"/>
    <w:rsid w:val="00104595"/>
    <w:rsid w:val="001068F9"/>
    <w:rsid w:val="0010713B"/>
    <w:rsid w:val="001075EF"/>
    <w:rsid w:val="00107816"/>
    <w:rsid w:val="00107CEE"/>
    <w:rsid w:val="001117B0"/>
    <w:rsid w:val="00113609"/>
    <w:rsid w:val="001142B9"/>
    <w:rsid w:val="00114B16"/>
    <w:rsid w:val="00115074"/>
    <w:rsid w:val="001157E6"/>
    <w:rsid w:val="001159D6"/>
    <w:rsid w:val="00120D6A"/>
    <w:rsid w:val="00124EFD"/>
    <w:rsid w:val="00127954"/>
    <w:rsid w:val="001279A2"/>
    <w:rsid w:val="00131BB8"/>
    <w:rsid w:val="00132EA6"/>
    <w:rsid w:val="0013413D"/>
    <w:rsid w:val="00134851"/>
    <w:rsid w:val="00136097"/>
    <w:rsid w:val="00136BCE"/>
    <w:rsid w:val="00137682"/>
    <w:rsid w:val="001426D0"/>
    <w:rsid w:val="0014273D"/>
    <w:rsid w:val="00143015"/>
    <w:rsid w:val="00143B7C"/>
    <w:rsid w:val="00145610"/>
    <w:rsid w:val="00145F74"/>
    <w:rsid w:val="001467F7"/>
    <w:rsid w:val="00147AE9"/>
    <w:rsid w:val="00154FCB"/>
    <w:rsid w:val="001575A4"/>
    <w:rsid w:val="001576F3"/>
    <w:rsid w:val="00160639"/>
    <w:rsid w:val="00160686"/>
    <w:rsid w:val="00162E93"/>
    <w:rsid w:val="00163DC1"/>
    <w:rsid w:val="00164A87"/>
    <w:rsid w:val="001659FB"/>
    <w:rsid w:val="00167A27"/>
    <w:rsid w:val="0017041B"/>
    <w:rsid w:val="001713D4"/>
    <w:rsid w:val="00172B77"/>
    <w:rsid w:val="00174695"/>
    <w:rsid w:val="001769BA"/>
    <w:rsid w:val="00177202"/>
    <w:rsid w:val="001776C6"/>
    <w:rsid w:val="00177930"/>
    <w:rsid w:val="001801BD"/>
    <w:rsid w:val="00180546"/>
    <w:rsid w:val="00180602"/>
    <w:rsid w:val="00180C47"/>
    <w:rsid w:val="00180DD8"/>
    <w:rsid w:val="00181F0F"/>
    <w:rsid w:val="00183040"/>
    <w:rsid w:val="00183DAE"/>
    <w:rsid w:val="00183F2B"/>
    <w:rsid w:val="001844C5"/>
    <w:rsid w:val="00185429"/>
    <w:rsid w:val="0018734F"/>
    <w:rsid w:val="00190F2F"/>
    <w:rsid w:val="0019188C"/>
    <w:rsid w:val="00193237"/>
    <w:rsid w:val="001941AC"/>
    <w:rsid w:val="001954B0"/>
    <w:rsid w:val="0019792C"/>
    <w:rsid w:val="001A1A28"/>
    <w:rsid w:val="001A3352"/>
    <w:rsid w:val="001A3DA4"/>
    <w:rsid w:val="001A4CDA"/>
    <w:rsid w:val="001A53C9"/>
    <w:rsid w:val="001B05B2"/>
    <w:rsid w:val="001B0E84"/>
    <w:rsid w:val="001B1441"/>
    <w:rsid w:val="001B2BAE"/>
    <w:rsid w:val="001B549B"/>
    <w:rsid w:val="001B71EA"/>
    <w:rsid w:val="001C301A"/>
    <w:rsid w:val="001C6928"/>
    <w:rsid w:val="001C7696"/>
    <w:rsid w:val="001D0F16"/>
    <w:rsid w:val="001D13E2"/>
    <w:rsid w:val="001D28BD"/>
    <w:rsid w:val="001D5625"/>
    <w:rsid w:val="001D5ABA"/>
    <w:rsid w:val="001D6270"/>
    <w:rsid w:val="001D6ADD"/>
    <w:rsid w:val="001E1693"/>
    <w:rsid w:val="001E36A7"/>
    <w:rsid w:val="001E56F7"/>
    <w:rsid w:val="001E615B"/>
    <w:rsid w:val="001E6ED1"/>
    <w:rsid w:val="001F0754"/>
    <w:rsid w:val="001F37A0"/>
    <w:rsid w:val="001F4E6B"/>
    <w:rsid w:val="001F5458"/>
    <w:rsid w:val="001F5745"/>
    <w:rsid w:val="001F765E"/>
    <w:rsid w:val="00202E15"/>
    <w:rsid w:val="00203B85"/>
    <w:rsid w:val="00205305"/>
    <w:rsid w:val="002077E9"/>
    <w:rsid w:val="00207A49"/>
    <w:rsid w:val="00207E7A"/>
    <w:rsid w:val="002155F2"/>
    <w:rsid w:val="00215662"/>
    <w:rsid w:val="00215A7A"/>
    <w:rsid w:val="00216424"/>
    <w:rsid w:val="0022193B"/>
    <w:rsid w:val="00222A63"/>
    <w:rsid w:val="00222D7D"/>
    <w:rsid w:val="0022500B"/>
    <w:rsid w:val="00225B7E"/>
    <w:rsid w:val="00225F26"/>
    <w:rsid w:val="00230066"/>
    <w:rsid w:val="00230ADF"/>
    <w:rsid w:val="00233954"/>
    <w:rsid w:val="00234E43"/>
    <w:rsid w:val="00235E8B"/>
    <w:rsid w:val="00240AE3"/>
    <w:rsid w:val="00241223"/>
    <w:rsid w:val="002413A9"/>
    <w:rsid w:val="00241B9D"/>
    <w:rsid w:val="002467F0"/>
    <w:rsid w:val="00246C2E"/>
    <w:rsid w:val="00247C90"/>
    <w:rsid w:val="002506C9"/>
    <w:rsid w:val="00254BE5"/>
    <w:rsid w:val="002550D9"/>
    <w:rsid w:val="002613A8"/>
    <w:rsid w:val="00263583"/>
    <w:rsid w:val="00264335"/>
    <w:rsid w:val="0026632C"/>
    <w:rsid w:val="00270A45"/>
    <w:rsid w:val="00271418"/>
    <w:rsid w:val="0027174C"/>
    <w:rsid w:val="00272B23"/>
    <w:rsid w:val="00273C65"/>
    <w:rsid w:val="00276A2F"/>
    <w:rsid w:val="00276BF8"/>
    <w:rsid w:val="00277626"/>
    <w:rsid w:val="00277717"/>
    <w:rsid w:val="00277D6B"/>
    <w:rsid w:val="0028004F"/>
    <w:rsid w:val="00280C93"/>
    <w:rsid w:val="0028182A"/>
    <w:rsid w:val="00281D09"/>
    <w:rsid w:val="00282B00"/>
    <w:rsid w:val="00283222"/>
    <w:rsid w:val="00283769"/>
    <w:rsid w:val="00283A9C"/>
    <w:rsid w:val="00284BF7"/>
    <w:rsid w:val="002859D7"/>
    <w:rsid w:val="00285C16"/>
    <w:rsid w:val="00286B06"/>
    <w:rsid w:val="002912F9"/>
    <w:rsid w:val="00292038"/>
    <w:rsid w:val="0029415D"/>
    <w:rsid w:val="002946DA"/>
    <w:rsid w:val="002958DD"/>
    <w:rsid w:val="00297F25"/>
    <w:rsid w:val="002A3149"/>
    <w:rsid w:val="002A38A1"/>
    <w:rsid w:val="002A445D"/>
    <w:rsid w:val="002A4EBC"/>
    <w:rsid w:val="002A56D1"/>
    <w:rsid w:val="002A5E0E"/>
    <w:rsid w:val="002B094E"/>
    <w:rsid w:val="002B11BA"/>
    <w:rsid w:val="002B60ED"/>
    <w:rsid w:val="002B7146"/>
    <w:rsid w:val="002C1F35"/>
    <w:rsid w:val="002C3236"/>
    <w:rsid w:val="002C38FA"/>
    <w:rsid w:val="002C3FFF"/>
    <w:rsid w:val="002C43C6"/>
    <w:rsid w:val="002C452A"/>
    <w:rsid w:val="002C5BC6"/>
    <w:rsid w:val="002C6783"/>
    <w:rsid w:val="002C6E61"/>
    <w:rsid w:val="002D21C0"/>
    <w:rsid w:val="002D3F4F"/>
    <w:rsid w:val="002D61B7"/>
    <w:rsid w:val="002D66E0"/>
    <w:rsid w:val="002D6C97"/>
    <w:rsid w:val="002D7C86"/>
    <w:rsid w:val="002E00E8"/>
    <w:rsid w:val="002E19A0"/>
    <w:rsid w:val="002E25FA"/>
    <w:rsid w:val="002E495B"/>
    <w:rsid w:val="002F403B"/>
    <w:rsid w:val="002F4315"/>
    <w:rsid w:val="002F43C5"/>
    <w:rsid w:val="002F5568"/>
    <w:rsid w:val="002F5D30"/>
    <w:rsid w:val="002F7D8F"/>
    <w:rsid w:val="003003FA"/>
    <w:rsid w:val="003011D1"/>
    <w:rsid w:val="00303D44"/>
    <w:rsid w:val="003106B0"/>
    <w:rsid w:val="00313AEF"/>
    <w:rsid w:val="00317637"/>
    <w:rsid w:val="00317C6C"/>
    <w:rsid w:val="00320775"/>
    <w:rsid w:val="00321880"/>
    <w:rsid w:val="00321B13"/>
    <w:rsid w:val="00323246"/>
    <w:rsid w:val="00327C99"/>
    <w:rsid w:val="00327C9E"/>
    <w:rsid w:val="003306F4"/>
    <w:rsid w:val="00331028"/>
    <w:rsid w:val="003356C2"/>
    <w:rsid w:val="003360C4"/>
    <w:rsid w:val="00337595"/>
    <w:rsid w:val="00337AA2"/>
    <w:rsid w:val="003446DF"/>
    <w:rsid w:val="00346D92"/>
    <w:rsid w:val="003503B0"/>
    <w:rsid w:val="00350637"/>
    <w:rsid w:val="003516AE"/>
    <w:rsid w:val="003522BA"/>
    <w:rsid w:val="00353D82"/>
    <w:rsid w:val="003565C0"/>
    <w:rsid w:val="00360236"/>
    <w:rsid w:val="00361D8C"/>
    <w:rsid w:val="003647C8"/>
    <w:rsid w:val="003649AE"/>
    <w:rsid w:val="00374216"/>
    <w:rsid w:val="003756D7"/>
    <w:rsid w:val="0037645F"/>
    <w:rsid w:val="003769DA"/>
    <w:rsid w:val="00381DF5"/>
    <w:rsid w:val="00382E2E"/>
    <w:rsid w:val="00383192"/>
    <w:rsid w:val="003832A9"/>
    <w:rsid w:val="003837C8"/>
    <w:rsid w:val="00386CA7"/>
    <w:rsid w:val="00386DF5"/>
    <w:rsid w:val="00387916"/>
    <w:rsid w:val="003904A3"/>
    <w:rsid w:val="003907A4"/>
    <w:rsid w:val="00391132"/>
    <w:rsid w:val="003920A8"/>
    <w:rsid w:val="003924D5"/>
    <w:rsid w:val="003924FE"/>
    <w:rsid w:val="00392C80"/>
    <w:rsid w:val="003964D7"/>
    <w:rsid w:val="003969E9"/>
    <w:rsid w:val="00396B0E"/>
    <w:rsid w:val="00397F07"/>
    <w:rsid w:val="003A1013"/>
    <w:rsid w:val="003A2724"/>
    <w:rsid w:val="003A39AE"/>
    <w:rsid w:val="003B1639"/>
    <w:rsid w:val="003B3909"/>
    <w:rsid w:val="003C13AC"/>
    <w:rsid w:val="003C26EB"/>
    <w:rsid w:val="003C377D"/>
    <w:rsid w:val="003C68FD"/>
    <w:rsid w:val="003D3383"/>
    <w:rsid w:val="003D4F52"/>
    <w:rsid w:val="003D4F9C"/>
    <w:rsid w:val="003D5BB1"/>
    <w:rsid w:val="003D6AC7"/>
    <w:rsid w:val="003D7AF7"/>
    <w:rsid w:val="003E122E"/>
    <w:rsid w:val="003E15D1"/>
    <w:rsid w:val="003E2428"/>
    <w:rsid w:val="003E300D"/>
    <w:rsid w:val="003E3D9B"/>
    <w:rsid w:val="003E4046"/>
    <w:rsid w:val="003E4483"/>
    <w:rsid w:val="003E6985"/>
    <w:rsid w:val="003E775C"/>
    <w:rsid w:val="003F336F"/>
    <w:rsid w:val="003F5294"/>
    <w:rsid w:val="003F6994"/>
    <w:rsid w:val="003F7456"/>
    <w:rsid w:val="00400C91"/>
    <w:rsid w:val="004020BB"/>
    <w:rsid w:val="00403034"/>
    <w:rsid w:val="00404156"/>
    <w:rsid w:val="00404C64"/>
    <w:rsid w:val="004106DB"/>
    <w:rsid w:val="0041073E"/>
    <w:rsid w:val="00410DD3"/>
    <w:rsid w:val="0041226C"/>
    <w:rsid w:val="00412664"/>
    <w:rsid w:val="00413CB9"/>
    <w:rsid w:val="00413D88"/>
    <w:rsid w:val="00414AB3"/>
    <w:rsid w:val="00415632"/>
    <w:rsid w:val="004163B3"/>
    <w:rsid w:val="00416A6B"/>
    <w:rsid w:val="00421C13"/>
    <w:rsid w:val="00422855"/>
    <w:rsid w:val="00422876"/>
    <w:rsid w:val="00422A1D"/>
    <w:rsid w:val="00423A1A"/>
    <w:rsid w:val="00426190"/>
    <w:rsid w:val="00432284"/>
    <w:rsid w:val="0043296B"/>
    <w:rsid w:val="004331A9"/>
    <w:rsid w:val="0043364F"/>
    <w:rsid w:val="0043749E"/>
    <w:rsid w:val="00437D99"/>
    <w:rsid w:val="00442387"/>
    <w:rsid w:val="00442C11"/>
    <w:rsid w:val="00442D1C"/>
    <w:rsid w:val="00445A3C"/>
    <w:rsid w:val="00446530"/>
    <w:rsid w:val="0044723C"/>
    <w:rsid w:val="00447243"/>
    <w:rsid w:val="00450745"/>
    <w:rsid w:val="00451E8D"/>
    <w:rsid w:val="00452AD7"/>
    <w:rsid w:val="0045338B"/>
    <w:rsid w:val="00453853"/>
    <w:rsid w:val="00455237"/>
    <w:rsid w:val="00455A68"/>
    <w:rsid w:val="0045641A"/>
    <w:rsid w:val="00456F12"/>
    <w:rsid w:val="00457E74"/>
    <w:rsid w:val="004600C2"/>
    <w:rsid w:val="0046179B"/>
    <w:rsid w:val="0046179D"/>
    <w:rsid w:val="00461935"/>
    <w:rsid w:val="00462327"/>
    <w:rsid w:val="004624AA"/>
    <w:rsid w:val="00464C05"/>
    <w:rsid w:val="00464F26"/>
    <w:rsid w:val="0046575C"/>
    <w:rsid w:val="00465977"/>
    <w:rsid w:val="00465DA7"/>
    <w:rsid w:val="004718BB"/>
    <w:rsid w:val="00474224"/>
    <w:rsid w:val="00476F5E"/>
    <w:rsid w:val="00480A50"/>
    <w:rsid w:val="00480AA4"/>
    <w:rsid w:val="004815D1"/>
    <w:rsid w:val="0048450A"/>
    <w:rsid w:val="0048560A"/>
    <w:rsid w:val="00485A42"/>
    <w:rsid w:val="00486DCB"/>
    <w:rsid w:val="00490F7A"/>
    <w:rsid w:val="004913F7"/>
    <w:rsid w:val="004924D1"/>
    <w:rsid w:val="00492A78"/>
    <w:rsid w:val="00496D33"/>
    <w:rsid w:val="004A21B1"/>
    <w:rsid w:val="004A2FE8"/>
    <w:rsid w:val="004A3E96"/>
    <w:rsid w:val="004A5560"/>
    <w:rsid w:val="004A5EEE"/>
    <w:rsid w:val="004A715C"/>
    <w:rsid w:val="004A71FD"/>
    <w:rsid w:val="004B09F2"/>
    <w:rsid w:val="004B5BF8"/>
    <w:rsid w:val="004B767B"/>
    <w:rsid w:val="004C00A9"/>
    <w:rsid w:val="004C1BB3"/>
    <w:rsid w:val="004C1F0B"/>
    <w:rsid w:val="004C2756"/>
    <w:rsid w:val="004C3831"/>
    <w:rsid w:val="004C557C"/>
    <w:rsid w:val="004C5687"/>
    <w:rsid w:val="004C6944"/>
    <w:rsid w:val="004C724C"/>
    <w:rsid w:val="004D0FF5"/>
    <w:rsid w:val="004D128C"/>
    <w:rsid w:val="004D58C9"/>
    <w:rsid w:val="004D601D"/>
    <w:rsid w:val="004D621F"/>
    <w:rsid w:val="004D727B"/>
    <w:rsid w:val="004D7DC2"/>
    <w:rsid w:val="004E182A"/>
    <w:rsid w:val="004E22D3"/>
    <w:rsid w:val="004E2F50"/>
    <w:rsid w:val="004E346B"/>
    <w:rsid w:val="004E494F"/>
    <w:rsid w:val="004E50FD"/>
    <w:rsid w:val="004E53BB"/>
    <w:rsid w:val="004E591D"/>
    <w:rsid w:val="004E7379"/>
    <w:rsid w:val="004E7697"/>
    <w:rsid w:val="004F3787"/>
    <w:rsid w:val="004F3F3F"/>
    <w:rsid w:val="004F46AA"/>
    <w:rsid w:val="004F5C90"/>
    <w:rsid w:val="004F6290"/>
    <w:rsid w:val="004F6D0B"/>
    <w:rsid w:val="004F763F"/>
    <w:rsid w:val="005003A1"/>
    <w:rsid w:val="0050230B"/>
    <w:rsid w:val="0050496E"/>
    <w:rsid w:val="0050515D"/>
    <w:rsid w:val="00510707"/>
    <w:rsid w:val="00513E3E"/>
    <w:rsid w:val="00514501"/>
    <w:rsid w:val="005155D2"/>
    <w:rsid w:val="00517778"/>
    <w:rsid w:val="00517A10"/>
    <w:rsid w:val="005238CC"/>
    <w:rsid w:val="00523A4B"/>
    <w:rsid w:val="00525F82"/>
    <w:rsid w:val="00526014"/>
    <w:rsid w:val="00527755"/>
    <w:rsid w:val="005279FC"/>
    <w:rsid w:val="005305DB"/>
    <w:rsid w:val="00530D90"/>
    <w:rsid w:val="00530EFF"/>
    <w:rsid w:val="005310DC"/>
    <w:rsid w:val="005318E0"/>
    <w:rsid w:val="005323C1"/>
    <w:rsid w:val="00533983"/>
    <w:rsid w:val="0053399D"/>
    <w:rsid w:val="00535493"/>
    <w:rsid w:val="00537157"/>
    <w:rsid w:val="0053761B"/>
    <w:rsid w:val="00540D46"/>
    <w:rsid w:val="005415FE"/>
    <w:rsid w:val="00541B43"/>
    <w:rsid w:val="00541D3A"/>
    <w:rsid w:val="00543F4A"/>
    <w:rsid w:val="00544291"/>
    <w:rsid w:val="0054598F"/>
    <w:rsid w:val="005510E0"/>
    <w:rsid w:val="00553EA0"/>
    <w:rsid w:val="005542AC"/>
    <w:rsid w:val="00554816"/>
    <w:rsid w:val="00554825"/>
    <w:rsid w:val="00554AF1"/>
    <w:rsid w:val="00560455"/>
    <w:rsid w:val="00560522"/>
    <w:rsid w:val="005611DA"/>
    <w:rsid w:val="00561779"/>
    <w:rsid w:val="00562B10"/>
    <w:rsid w:val="0056465D"/>
    <w:rsid w:val="00566E50"/>
    <w:rsid w:val="00567117"/>
    <w:rsid w:val="005705E7"/>
    <w:rsid w:val="0057112D"/>
    <w:rsid w:val="00572427"/>
    <w:rsid w:val="00573316"/>
    <w:rsid w:val="00573E4D"/>
    <w:rsid w:val="00574887"/>
    <w:rsid w:val="0057511C"/>
    <w:rsid w:val="00577D05"/>
    <w:rsid w:val="0058158D"/>
    <w:rsid w:val="00582522"/>
    <w:rsid w:val="0058478F"/>
    <w:rsid w:val="00584979"/>
    <w:rsid w:val="005857BB"/>
    <w:rsid w:val="005903C0"/>
    <w:rsid w:val="00591113"/>
    <w:rsid w:val="005926CF"/>
    <w:rsid w:val="005927A5"/>
    <w:rsid w:val="00593821"/>
    <w:rsid w:val="0059581F"/>
    <w:rsid w:val="00595E96"/>
    <w:rsid w:val="00596572"/>
    <w:rsid w:val="005965BB"/>
    <w:rsid w:val="005A1346"/>
    <w:rsid w:val="005A173E"/>
    <w:rsid w:val="005B1F8D"/>
    <w:rsid w:val="005B27A9"/>
    <w:rsid w:val="005B4699"/>
    <w:rsid w:val="005B486C"/>
    <w:rsid w:val="005B641D"/>
    <w:rsid w:val="005C14C4"/>
    <w:rsid w:val="005C295C"/>
    <w:rsid w:val="005C37DB"/>
    <w:rsid w:val="005C3E0B"/>
    <w:rsid w:val="005C51B2"/>
    <w:rsid w:val="005C51ED"/>
    <w:rsid w:val="005C54DF"/>
    <w:rsid w:val="005C575F"/>
    <w:rsid w:val="005D0D0C"/>
    <w:rsid w:val="005D1B2C"/>
    <w:rsid w:val="005D220C"/>
    <w:rsid w:val="005D400B"/>
    <w:rsid w:val="005D5847"/>
    <w:rsid w:val="005D7181"/>
    <w:rsid w:val="005E0049"/>
    <w:rsid w:val="005E1AED"/>
    <w:rsid w:val="005E1F4C"/>
    <w:rsid w:val="005E44A5"/>
    <w:rsid w:val="005E5604"/>
    <w:rsid w:val="005E5973"/>
    <w:rsid w:val="005E786C"/>
    <w:rsid w:val="005F2273"/>
    <w:rsid w:val="005F261C"/>
    <w:rsid w:val="005F4291"/>
    <w:rsid w:val="005F517B"/>
    <w:rsid w:val="005F6810"/>
    <w:rsid w:val="005F7223"/>
    <w:rsid w:val="005F77DE"/>
    <w:rsid w:val="005F7D24"/>
    <w:rsid w:val="00601209"/>
    <w:rsid w:val="006026EE"/>
    <w:rsid w:val="00605E3A"/>
    <w:rsid w:val="00610B46"/>
    <w:rsid w:val="00610C76"/>
    <w:rsid w:val="00611415"/>
    <w:rsid w:val="0061341A"/>
    <w:rsid w:val="00613A18"/>
    <w:rsid w:val="00613DF0"/>
    <w:rsid w:val="00613F89"/>
    <w:rsid w:val="00615C87"/>
    <w:rsid w:val="00615FB7"/>
    <w:rsid w:val="006176F5"/>
    <w:rsid w:val="006201C3"/>
    <w:rsid w:val="00620647"/>
    <w:rsid w:val="00621423"/>
    <w:rsid w:val="00621FF4"/>
    <w:rsid w:val="00624F95"/>
    <w:rsid w:val="006256EA"/>
    <w:rsid w:val="006314D3"/>
    <w:rsid w:val="00631BBF"/>
    <w:rsid w:val="00631D0F"/>
    <w:rsid w:val="00632ED2"/>
    <w:rsid w:val="00632F4E"/>
    <w:rsid w:val="00634E31"/>
    <w:rsid w:val="00635DFF"/>
    <w:rsid w:val="006371AD"/>
    <w:rsid w:val="006413DD"/>
    <w:rsid w:val="0064267D"/>
    <w:rsid w:val="006433DF"/>
    <w:rsid w:val="00645622"/>
    <w:rsid w:val="00645EBB"/>
    <w:rsid w:val="0064628D"/>
    <w:rsid w:val="006462D0"/>
    <w:rsid w:val="00653367"/>
    <w:rsid w:val="006642E4"/>
    <w:rsid w:val="006643BF"/>
    <w:rsid w:val="00664D42"/>
    <w:rsid w:val="006668A9"/>
    <w:rsid w:val="0066704B"/>
    <w:rsid w:val="00673689"/>
    <w:rsid w:val="00673A4A"/>
    <w:rsid w:val="00673C3D"/>
    <w:rsid w:val="00673DE3"/>
    <w:rsid w:val="00675353"/>
    <w:rsid w:val="006755B5"/>
    <w:rsid w:val="006774BE"/>
    <w:rsid w:val="006777B5"/>
    <w:rsid w:val="00677CED"/>
    <w:rsid w:val="00681988"/>
    <w:rsid w:val="0068207B"/>
    <w:rsid w:val="00685482"/>
    <w:rsid w:val="00690264"/>
    <w:rsid w:val="00694038"/>
    <w:rsid w:val="00695BA6"/>
    <w:rsid w:val="006A18D8"/>
    <w:rsid w:val="006A315E"/>
    <w:rsid w:val="006A3BA7"/>
    <w:rsid w:val="006A52C2"/>
    <w:rsid w:val="006B03C6"/>
    <w:rsid w:val="006B055E"/>
    <w:rsid w:val="006B1696"/>
    <w:rsid w:val="006B4892"/>
    <w:rsid w:val="006B4F55"/>
    <w:rsid w:val="006B6580"/>
    <w:rsid w:val="006B65C1"/>
    <w:rsid w:val="006C0429"/>
    <w:rsid w:val="006C116C"/>
    <w:rsid w:val="006C17D1"/>
    <w:rsid w:val="006C2063"/>
    <w:rsid w:val="006C5DE6"/>
    <w:rsid w:val="006C601D"/>
    <w:rsid w:val="006C6EDC"/>
    <w:rsid w:val="006C72D6"/>
    <w:rsid w:val="006C7A9A"/>
    <w:rsid w:val="006D0F10"/>
    <w:rsid w:val="006D1D3E"/>
    <w:rsid w:val="006D1FFA"/>
    <w:rsid w:val="006D35D5"/>
    <w:rsid w:val="006D5D22"/>
    <w:rsid w:val="006D68E8"/>
    <w:rsid w:val="006D784A"/>
    <w:rsid w:val="006D7B54"/>
    <w:rsid w:val="006E273E"/>
    <w:rsid w:val="006E7141"/>
    <w:rsid w:val="006E73DC"/>
    <w:rsid w:val="006F3E6A"/>
    <w:rsid w:val="006F56E6"/>
    <w:rsid w:val="006F62DD"/>
    <w:rsid w:val="006F6918"/>
    <w:rsid w:val="006F6BF3"/>
    <w:rsid w:val="006F70F3"/>
    <w:rsid w:val="00700B28"/>
    <w:rsid w:val="00702D68"/>
    <w:rsid w:val="00702DF4"/>
    <w:rsid w:val="00703975"/>
    <w:rsid w:val="007045A0"/>
    <w:rsid w:val="00704838"/>
    <w:rsid w:val="00705971"/>
    <w:rsid w:val="00705F5D"/>
    <w:rsid w:val="00706862"/>
    <w:rsid w:val="00706C18"/>
    <w:rsid w:val="00707C40"/>
    <w:rsid w:val="007114B7"/>
    <w:rsid w:val="00711CB5"/>
    <w:rsid w:val="00711DD7"/>
    <w:rsid w:val="00712114"/>
    <w:rsid w:val="0071351B"/>
    <w:rsid w:val="00713AD4"/>
    <w:rsid w:val="007146E3"/>
    <w:rsid w:val="00720582"/>
    <w:rsid w:val="00721772"/>
    <w:rsid w:val="00721858"/>
    <w:rsid w:val="00721A18"/>
    <w:rsid w:val="00722ED9"/>
    <w:rsid w:val="007235D3"/>
    <w:rsid w:val="00723DB2"/>
    <w:rsid w:val="0073571A"/>
    <w:rsid w:val="0074232D"/>
    <w:rsid w:val="007462DC"/>
    <w:rsid w:val="007516E5"/>
    <w:rsid w:val="00751CC1"/>
    <w:rsid w:val="0075328B"/>
    <w:rsid w:val="00753B65"/>
    <w:rsid w:val="00757C97"/>
    <w:rsid w:val="00757D91"/>
    <w:rsid w:val="00757E13"/>
    <w:rsid w:val="007614E0"/>
    <w:rsid w:val="007630F0"/>
    <w:rsid w:val="007650C7"/>
    <w:rsid w:val="007653BB"/>
    <w:rsid w:val="00766F3D"/>
    <w:rsid w:val="00767184"/>
    <w:rsid w:val="00770EB1"/>
    <w:rsid w:val="00772829"/>
    <w:rsid w:val="00773142"/>
    <w:rsid w:val="00773305"/>
    <w:rsid w:val="00773D72"/>
    <w:rsid w:val="00774F59"/>
    <w:rsid w:val="00775E1C"/>
    <w:rsid w:val="00777246"/>
    <w:rsid w:val="00777809"/>
    <w:rsid w:val="007801B3"/>
    <w:rsid w:val="007813AC"/>
    <w:rsid w:val="0078294B"/>
    <w:rsid w:val="007855E0"/>
    <w:rsid w:val="00785F12"/>
    <w:rsid w:val="00786B2D"/>
    <w:rsid w:val="00786E2B"/>
    <w:rsid w:val="00791710"/>
    <w:rsid w:val="00793F38"/>
    <w:rsid w:val="007950CD"/>
    <w:rsid w:val="007A1027"/>
    <w:rsid w:val="007A2583"/>
    <w:rsid w:val="007A326E"/>
    <w:rsid w:val="007B28E6"/>
    <w:rsid w:val="007B2DEC"/>
    <w:rsid w:val="007B321D"/>
    <w:rsid w:val="007B3A5C"/>
    <w:rsid w:val="007B4333"/>
    <w:rsid w:val="007B54A6"/>
    <w:rsid w:val="007B6DB8"/>
    <w:rsid w:val="007B6DB9"/>
    <w:rsid w:val="007B709A"/>
    <w:rsid w:val="007C0B5E"/>
    <w:rsid w:val="007C1466"/>
    <w:rsid w:val="007C16ED"/>
    <w:rsid w:val="007C3338"/>
    <w:rsid w:val="007C78C3"/>
    <w:rsid w:val="007C793E"/>
    <w:rsid w:val="007D16E2"/>
    <w:rsid w:val="007D2016"/>
    <w:rsid w:val="007D40E5"/>
    <w:rsid w:val="007D5313"/>
    <w:rsid w:val="007D66F4"/>
    <w:rsid w:val="007D6ED2"/>
    <w:rsid w:val="007E16E4"/>
    <w:rsid w:val="007E1F85"/>
    <w:rsid w:val="007E474E"/>
    <w:rsid w:val="007E4B0E"/>
    <w:rsid w:val="007E52CF"/>
    <w:rsid w:val="007E62A4"/>
    <w:rsid w:val="007F0024"/>
    <w:rsid w:val="007F25AB"/>
    <w:rsid w:val="007F278B"/>
    <w:rsid w:val="007F332B"/>
    <w:rsid w:val="007F3D03"/>
    <w:rsid w:val="00802C11"/>
    <w:rsid w:val="00805C8E"/>
    <w:rsid w:val="00805FE5"/>
    <w:rsid w:val="008157C7"/>
    <w:rsid w:val="00822184"/>
    <w:rsid w:val="00823310"/>
    <w:rsid w:val="008235EE"/>
    <w:rsid w:val="00824764"/>
    <w:rsid w:val="00825D57"/>
    <w:rsid w:val="0082685A"/>
    <w:rsid w:val="008272DE"/>
    <w:rsid w:val="00827C99"/>
    <w:rsid w:val="0083064F"/>
    <w:rsid w:val="0083139F"/>
    <w:rsid w:val="0083328A"/>
    <w:rsid w:val="008356E9"/>
    <w:rsid w:val="00837991"/>
    <w:rsid w:val="00842490"/>
    <w:rsid w:val="00842D48"/>
    <w:rsid w:val="00845F3E"/>
    <w:rsid w:val="0085234E"/>
    <w:rsid w:val="008541DD"/>
    <w:rsid w:val="0085432F"/>
    <w:rsid w:val="00855324"/>
    <w:rsid w:val="008553B5"/>
    <w:rsid w:val="00855553"/>
    <w:rsid w:val="0085557D"/>
    <w:rsid w:val="008563A9"/>
    <w:rsid w:val="008569F9"/>
    <w:rsid w:val="00860549"/>
    <w:rsid w:val="00861CBD"/>
    <w:rsid w:val="00861FAF"/>
    <w:rsid w:val="008656A4"/>
    <w:rsid w:val="00866E4F"/>
    <w:rsid w:val="008671FF"/>
    <w:rsid w:val="0086734F"/>
    <w:rsid w:val="008722F9"/>
    <w:rsid w:val="00872A23"/>
    <w:rsid w:val="00873564"/>
    <w:rsid w:val="00874E5F"/>
    <w:rsid w:val="00876BB8"/>
    <w:rsid w:val="008802FF"/>
    <w:rsid w:val="008805DD"/>
    <w:rsid w:val="00880720"/>
    <w:rsid w:val="00880780"/>
    <w:rsid w:val="008815B0"/>
    <w:rsid w:val="00882CC8"/>
    <w:rsid w:val="00883808"/>
    <w:rsid w:val="008838EF"/>
    <w:rsid w:val="00886536"/>
    <w:rsid w:val="0088691F"/>
    <w:rsid w:val="008870FD"/>
    <w:rsid w:val="00890D1F"/>
    <w:rsid w:val="008911BB"/>
    <w:rsid w:val="008930DF"/>
    <w:rsid w:val="008943F8"/>
    <w:rsid w:val="00894995"/>
    <w:rsid w:val="008957AD"/>
    <w:rsid w:val="00896135"/>
    <w:rsid w:val="00896175"/>
    <w:rsid w:val="008966E5"/>
    <w:rsid w:val="008975E6"/>
    <w:rsid w:val="008A28C7"/>
    <w:rsid w:val="008A4A26"/>
    <w:rsid w:val="008A574A"/>
    <w:rsid w:val="008A5F53"/>
    <w:rsid w:val="008A71AA"/>
    <w:rsid w:val="008B0123"/>
    <w:rsid w:val="008B0DB0"/>
    <w:rsid w:val="008B143C"/>
    <w:rsid w:val="008B2667"/>
    <w:rsid w:val="008B2D0E"/>
    <w:rsid w:val="008B4BAD"/>
    <w:rsid w:val="008B5CDA"/>
    <w:rsid w:val="008B7098"/>
    <w:rsid w:val="008B7CDA"/>
    <w:rsid w:val="008C124D"/>
    <w:rsid w:val="008C2755"/>
    <w:rsid w:val="008D1260"/>
    <w:rsid w:val="008D2FA6"/>
    <w:rsid w:val="008E001C"/>
    <w:rsid w:val="008E06F2"/>
    <w:rsid w:val="008E0D4D"/>
    <w:rsid w:val="008E26A7"/>
    <w:rsid w:val="008E331A"/>
    <w:rsid w:val="008E40EE"/>
    <w:rsid w:val="008E500B"/>
    <w:rsid w:val="008E7F42"/>
    <w:rsid w:val="008F0200"/>
    <w:rsid w:val="008F1C12"/>
    <w:rsid w:val="008F2599"/>
    <w:rsid w:val="008F30DC"/>
    <w:rsid w:val="008F4AB1"/>
    <w:rsid w:val="008F4B1C"/>
    <w:rsid w:val="008F6543"/>
    <w:rsid w:val="008F6D62"/>
    <w:rsid w:val="00902DB7"/>
    <w:rsid w:val="009066B9"/>
    <w:rsid w:val="00907DBD"/>
    <w:rsid w:val="00911527"/>
    <w:rsid w:val="0091408D"/>
    <w:rsid w:val="00914D6D"/>
    <w:rsid w:val="00920C01"/>
    <w:rsid w:val="00921A96"/>
    <w:rsid w:val="00924FA8"/>
    <w:rsid w:val="0092736C"/>
    <w:rsid w:val="00935CCC"/>
    <w:rsid w:val="00936C67"/>
    <w:rsid w:val="0094335B"/>
    <w:rsid w:val="009445EA"/>
    <w:rsid w:val="00944A18"/>
    <w:rsid w:val="00944ECC"/>
    <w:rsid w:val="00945414"/>
    <w:rsid w:val="00945536"/>
    <w:rsid w:val="00947327"/>
    <w:rsid w:val="009473AF"/>
    <w:rsid w:val="00947724"/>
    <w:rsid w:val="00954668"/>
    <w:rsid w:val="00955A86"/>
    <w:rsid w:val="00961621"/>
    <w:rsid w:val="00963107"/>
    <w:rsid w:val="00963DEE"/>
    <w:rsid w:val="00966648"/>
    <w:rsid w:val="009669D3"/>
    <w:rsid w:val="00967190"/>
    <w:rsid w:val="0096741D"/>
    <w:rsid w:val="00967F64"/>
    <w:rsid w:val="00972321"/>
    <w:rsid w:val="00973235"/>
    <w:rsid w:val="00973556"/>
    <w:rsid w:val="009748AF"/>
    <w:rsid w:val="00977D58"/>
    <w:rsid w:val="009817B1"/>
    <w:rsid w:val="009838C6"/>
    <w:rsid w:val="00984D7A"/>
    <w:rsid w:val="00984DA7"/>
    <w:rsid w:val="0098510B"/>
    <w:rsid w:val="00985309"/>
    <w:rsid w:val="0098622F"/>
    <w:rsid w:val="00996126"/>
    <w:rsid w:val="009A0614"/>
    <w:rsid w:val="009A1F26"/>
    <w:rsid w:val="009A3CD1"/>
    <w:rsid w:val="009A3DEC"/>
    <w:rsid w:val="009B045F"/>
    <w:rsid w:val="009B0AA3"/>
    <w:rsid w:val="009B43FB"/>
    <w:rsid w:val="009B6AB3"/>
    <w:rsid w:val="009C0F1A"/>
    <w:rsid w:val="009C109C"/>
    <w:rsid w:val="009C2606"/>
    <w:rsid w:val="009C2B14"/>
    <w:rsid w:val="009C3643"/>
    <w:rsid w:val="009C682E"/>
    <w:rsid w:val="009C6CF7"/>
    <w:rsid w:val="009C7CC9"/>
    <w:rsid w:val="009D2502"/>
    <w:rsid w:val="009D5A7D"/>
    <w:rsid w:val="009D5E11"/>
    <w:rsid w:val="009D6B67"/>
    <w:rsid w:val="009E074A"/>
    <w:rsid w:val="009F008C"/>
    <w:rsid w:val="009F0DA1"/>
    <w:rsid w:val="009F0EC0"/>
    <w:rsid w:val="009F1336"/>
    <w:rsid w:val="009F13BA"/>
    <w:rsid w:val="009F3B84"/>
    <w:rsid w:val="009F3E2B"/>
    <w:rsid w:val="009F4766"/>
    <w:rsid w:val="009F49BF"/>
    <w:rsid w:val="00A0067F"/>
    <w:rsid w:val="00A011C7"/>
    <w:rsid w:val="00A02D12"/>
    <w:rsid w:val="00A06547"/>
    <w:rsid w:val="00A06AF7"/>
    <w:rsid w:val="00A113DF"/>
    <w:rsid w:val="00A11948"/>
    <w:rsid w:val="00A1358A"/>
    <w:rsid w:val="00A14643"/>
    <w:rsid w:val="00A15D00"/>
    <w:rsid w:val="00A16B40"/>
    <w:rsid w:val="00A16B58"/>
    <w:rsid w:val="00A21942"/>
    <w:rsid w:val="00A22330"/>
    <w:rsid w:val="00A22A4F"/>
    <w:rsid w:val="00A2300F"/>
    <w:rsid w:val="00A24265"/>
    <w:rsid w:val="00A24730"/>
    <w:rsid w:val="00A327E8"/>
    <w:rsid w:val="00A34A4C"/>
    <w:rsid w:val="00A34B06"/>
    <w:rsid w:val="00A358A6"/>
    <w:rsid w:val="00A3787B"/>
    <w:rsid w:val="00A461E3"/>
    <w:rsid w:val="00A479F3"/>
    <w:rsid w:val="00A50E57"/>
    <w:rsid w:val="00A5159E"/>
    <w:rsid w:val="00A5184E"/>
    <w:rsid w:val="00A57BA9"/>
    <w:rsid w:val="00A61647"/>
    <w:rsid w:val="00A62CCC"/>
    <w:rsid w:val="00A62CFB"/>
    <w:rsid w:val="00A64026"/>
    <w:rsid w:val="00A65EB4"/>
    <w:rsid w:val="00A667DC"/>
    <w:rsid w:val="00A723FF"/>
    <w:rsid w:val="00A72589"/>
    <w:rsid w:val="00A7433B"/>
    <w:rsid w:val="00A7538E"/>
    <w:rsid w:val="00A75D40"/>
    <w:rsid w:val="00A75FB7"/>
    <w:rsid w:val="00A773B1"/>
    <w:rsid w:val="00A8456B"/>
    <w:rsid w:val="00A8611A"/>
    <w:rsid w:val="00A86B34"/>
    <w:rsid w:val="00A871CE"/>
    <w:rsid w:val="00A87545"/>
    <w:rsid w:val="00A919DE"/>
    <w:rsid w:val="00A921C8"/>
    <w:rsid w:val="00A92D4D"/>
    <w:rsid w:val="00A93582"/>
    <w:rsid w:val="00A96FD5"/>
    <w:rsid w:val="00A9708A"/>
    <w:rsid w:val="00AA0681"/>
    <w:rsid w:val="00AA0C00"/>
    <w:rsid w:val="00AA22B2"/>
    <w:rsid w:val="00AA260D"/>
    <w:rsid w:val="00AA34D3"/>
    <w:rsid w:val="00AA535D"/>
    <w:rsid w:val="00AA5D0A"/>
    <w:rsid w:val="00AA7A93"/>
    <w:rsid w:val="00AA7B00"/>
    <w:rsid w:val="00AB0F1F"/>
    <w:rsid w:val="00AB2486"/>
    <w:rsid w:val="00AB3A35"/>
    <w:rsid w:val="00AB6311"/>
    <w:rsid w:val="00AB6DB2"/>
    <w:rsid w:val="00AB7B6F"/>
    <w:rsid w:val="00AC0B85"/>
    <w:rsid w:val="00AC1E1F"/>
    <w:rsid w:val="00AC1E43"/>
    <w:rsid w:val="00AC68CC"/>
    <w:rsid w:val="00AC7447"/>
    <w:rsid w:val="00AC7A61"/>
    <w:rsid w:val="00AD0390"/>
    <w:rsid w:val="00AD42B5"/>
    <w:rsid w:val="00AD50C0"/>
    <w:rsid w:val="00AD5208"/>
    <w:rsid w:val="00AE0FBC"/>
    <w:rsid w:val="00AE2019"/>
    <w:rsid w:val="00AE2537"/>
    <w:rsid w:val="00AE2C93"/>
    <w:rsid w:val="00AE2DD5"/>
    <w:rsid w:val="00AE3131"/>
    <w:rsid w:val="00AE3993"/>
    <w:rsid w:val="00AE4101"/>
    <w:rsid w:val="00AE4225"/>
    <w:rsid w:val="00AE7D04"/>
    <w:rsid w:val="00AF0EC9"/>
    <w:rsid w:val="00AF1DA4"/>
    <w:rsid w:val="00AF21E9"/>
    <w:rsid w:val="00AF32CC"/>
    <w:rsid w:val="00AF5DB9"/>
    <w:rsid w:val="00AF612A"/>
    <w:rsid w:val="00AF6541"/>
    <w:rsid w:val="00AF7633"/>
    <w:rsid w:val="00B012DD"/>
    <w:rsid w:val="00B0142E"/>
    <w:rsid w:val="00B016E9"/>
    <w:rsid w:val="00B02C44"/>
    <w:rsid w:val="00B05A62"/>
    <w:rsid w:val="00B07745"/>
    <w:rsid w:val="00B07BD2"/>
    <w:rsid w:val="00B07D6C"/>
    <w:rsid w:val="00B112D3"/>
    <w:rsid w:val="00B14138"/>
    <w:rsid w:val="00B145EF"/>
    <w:rsid w:val="00B146FB"/>
    <w:rsid w:val="00B21352"/>
    <w:rsid w:val="00B2146F"/>
    <w:rsid w:val="00B21B02"/>
    <w:rsid w:val="00B22A20"/>
    <w:rsid w:val="00B245CC"/>
    <w:rsid w:val="00B250EF"/>
    <w:rsid w:val="00B2519C"/>
    <w:rsid w:val="00B27DD0"/>
    <w:rsid w:val="00B307B7"/>
    <w:rsid w:val="00B31C4B"/>
    <w:rsid w:val="00B34D74"/>
    <w:rsid w:val="00B37A5D"/>
    <w:rsid w:val="00B41166"/>
    <w:rsid w:val="00B41944"/>
    <w:rsid w:val="00B41D5A"/>
    <w:rsid w:val="00B42A17"/>
    <w:rsid w:val="00B432AB"/>
    <w:rsid w:val="00B43A6E"/>
    <w:rsid w:val="00B44276"/>
    <w:rsid w:val="00B45EF2"/>
    <w:rsid w:val="00B46659"/>
    <w:rsid w:val="00B470B1"/>
    <w:rsid w:val="00B517A6"/>
    <w:rsid w:val="00B51ED0"/>
    <w:rsid w:val="00B52040"/>
    <w:rsid w:val="00B52C5E"/>
    <w:rsid w:val="00B532DB"/>
    <w:rsid w:val="00B577E2"/>
    <w:rsid w:val="00B60DA2"/>
    <w:rsid w:val="00B6134B"/>
    <w:rsid w:val="00B625E0"/>
    <w:rsid w:val="00B63301"/>
    <w:rsid w:val="00B63B3F"/>
    <w:rsid w:val="00B65F31"/>
    <w:rsid w:val="00B70681"/>
    <w:rsid w:val="00B70C2E"/>
    <w:rsid w:val="00B72194"/>
    <w:rsid w:val="00B7278F"/>
    <w:rsid w:val="00B735BF"/>
    <w:rsid w:val="00B73B64"/>
    <w:rsid w:val="00B84014"/>
    <w:rsid w:val="00B84186"/>
    <w:rsid w:val="00B84489"/>
    <w:rsid w:val="00B90036"/>
    <w:rsid w:val="00B90A89"/>
    <w:rsid w:val="00B91623"/>
    <w:rsid w:val="00B91EC9"/>
    <w:rsid w:val="00B93483"/>
    <w:rsid w:val="00B94891"/>
    <w:rsid w:val="00B97EA5"/>
    <w:rsid w:val="00BA03BB"/>
    <w:rsid w:val="00BA2FFC"/>
    <w:rsid w:val="00BA48CD"/>
    <w:rsid w:val="00BA541A"/>
    <w:rsid w:val="00BA6993"/>
    <w:rsid w:val="00BA701C"/>
    <w:rsid w:val="00BB04A3"/>
    <w:rsid w:val="00BB057A"/>
    <w:rsid w:val="00BB1F54"/>
    <w:rsid w:val="00BB27CB"/>
    <w:rsid w:val="00BB3E70"/>
    <w:rsid w:val="00BB475C"/>
    <w:rsid w:val="00BC0C85"/>
    <w:rsid w:val="00BC0F16"/>
    <w:rsid w:val="00BC3843"/>
    <w:rsid w:val="00BC5C90"/>
    <w:rsid w:val="00BC7ABE"/>
    <w:rsid w:val="00BD0E54"/>
    <w:rsid w:val="00BD287D"/>
    <w:rsid w:val="00BD2A97"/>
    <w:rsid w:val="00BD2CAA"/>
    <w:rsid w:val="00BD323D"/>
    <w:rsid w:val="00BD3F27"/>
    <w:rsid w:val="00BD45A2"/>
    <w:rsid w:val="00BD4DCB"/>
    <w:rsid w:val="00BD60D1"/>
    <w:rsid w:val="00BD63D7"/>
    <w:rsid w:val="00BD6A76"/>
    <w:rsid w:val="00BE42C3"/>
    <w:rsid w:val="00BE5FBF"/>
    <w:rsid w:val="00BE63BE"/>
    <w:rsid w:val="00BF0519"/>
    <w:rsid w:val="00BF0B93"/>
    <w:rsid w:val="00BF2EE3"/>
    <w:rsid w:val="00BF37B8"/>
    <w:rsid w:val="00BF47E0"/>
    <w:rsid w:val="00BF493C"/>
    <w:rsid w:val="00BF6CE1"/>
    <w:rsid w:val="00C009BC"/>
    <w:rsid w:val="00C00A13"/>
    <w:rsid w:val="00C01515"/>
    <w:rsid w:val="00C01F6A"/>
    <w:rsid w:val="00C025B6"/>
    <w:rsid w:val="00C02E8B"/>
    <w:rsid w:val="00C0469F"/>
    <w:rsid w:val="00C07431"/>
    <w:rsid w:val="00C079A9"/>
    <w:rsid w:val="00C118D8"/>
    <w:rsid w:val="00C1196F"/>
    <w:rsid w:val="00C11C6C"/>
    <w:rsid w:val="00C130D8"/>
    <w:rsid w:val="00C1439E"/>
    <w:rsid w:val="00C14B25"/>
    <w:rsid w:val="00C14D65"/>
    <w:rsid w:val="00C15203"/>
    <w:rsid w:val="00C16270"/>
    <w:rsid w:val="00C21AE4"/>
    <w:rsid w:val="00C2241B"/>
    <w:rsid w:val="00C23F2D"/>
    <w:rsid w:val="00C2495C"/>
    <w:rsid w:val="00C24A1E"/>
    <w:rsid w:val="00C26AB4"/>
    <w:rsid w:val="00C27EF3"/>
    <w:rsid w:val="00C30D4D"/>
    <w:rsid w:val="00C34AC3"/>
    <w:rsid w:val="00C37ADC"/>
    <w:rsid w:val="00C41703"/>
    <w:rsid w:val="00C4198A"/>
    <w:rsid w:val="00C41F5C"/>
    <w:rsid w:val="00C4275F"/>
    <w:rsid w:val="00C42FFF"/>
    <w:rsid w:val="00C445DE"/>
    <w:rsid w:val="00C4571B"/>
    <w:rsid w:val="00C45FEE"/>
    <w:rsid w:val="00C4693E"/>
    <w:rsid w:val="00C477B9"/>
    <w:rsid w:val="00C51F97"/>
    <w:rsid w:val="00C55B8A"/>
    <w:rsid w:val="00C6272E"/>
    <w:rsid w:val="00C630CB"/>
    <w:rsid w:val="00C63559"/>
    <w:rsid w:val="00C6437B"/>
    <w:rsid w:val="00C6717C"/>
    <w:rsid w:val="00C7113C"/>
    <w:rsid w:val="00C732DF"/>
    <w:rsid w:val="00C747E3"/>
    <w:rsid w:val="00C755DC"/>
    <w:rsid w:val="00C75A42"/>
    <w:rsid w:val="00C77519"/>
    <w:rsid w:val="00C824C8"/>
    <w:rsid w:val="00C82F62"/>
    <w:rsid w:val="00C834ED"/>
    <w:rsid w:val="00C83639"/>
    <w:rsid w:val="00C846CF"/>
    <w:rsid w:val="00C90018"/>
    <w:rsid w:val="00C931A2"/>
    <w:rsid w:val="00C935FE"/>
    <w:rsid w:val="00C94265"/>
    <w:rsid w:val="00CA002B"/>
    <w:rsid w:val="00CA1288"/>
    <w:rsid w:val="00CA18AA"/>
    <w:rsid w:val="00CA32FA"/>
    <w:rsid w:val="00CA3E76"/>
    <w:rsid w:val="00CA4E53"/>
    <w:rsid w:val="00CB0C15"/>
    <w:rsid w:val="00CB0CB0"/>
    <w:rsid w:val="00CB2362"/>
    <w:rsid w:val="00CB2855"/>
    <w:rsid w:val="00CB3593"/>
    <w:rsid w:val="00CB3C74"/>
    <w:rsid w:val="00CB4FA5"/>
    <w:rsid w:val="00CB5037"/>
    <w:rsid w:val="00CB6497"/>
    <w:rsid w:val="00CB6E78"/>
    <w:rsid w:val="00CB76FD"/>
    <w:rsid w:val="00CC1893"/>
    <w:rsid w:val="00CC1AE8"/>
    <w:rsid w:val="00CC420D"/>
    <w:rsid w:val="00CC44E5"/>
    <w:rsid w:val="00CC577D"/>
    <w:rsid w:val="00CC6501"/>
    <w:rsid w:val="00CC680F"/>
    <w:rsid w:val="00CD04E6"/>
    <w:rsid w:val="00CD0CC6"/>
    <w:rsid w:val="00CD2576"/>
    <w:rsid w:val="00CD320E"/>
    <w:rsid w:val="00CD3C52"/>
    <w:rsid w:val="00CD406E"/>
    <w:rsid w:val="00CD5C81"/>
    <w:rsid w:val="00CD7235"/>
    <w:rsid w:val="00CE14B9"/>
    <w:rsid w:val="00CE3C5B"/>
    <w:rsid w:val="00CE5057"/>
    <w:rsid w:val="00CE6218"/>
    <w:rsid w:val="00CF0814"/>
    <w:rsid w:val="00CF0C13"/>
    <w:rsid w:val="00CF0D11"/>
    <w:rsid w:val="00CF1150"/>
    <w:rsid w:val="00CF12A6"/>
    <w:rsid w:val="00CF147D"/>
    <w:rsid w:val="00CF19C5"/>
    <w:rsid w:val="00CF20D4"/>
    <w:rsid w:val="00CF273C"/>
    <w:rsid w:val="00CF46E8"/>
    <w:rsid w:val="00CF4C46"/>
    <w:rsid w:val="00CF5E84"/>
    <w:rsid w:val="00D009C8"/>
    <w:rsid w:val="00D059E3"/>
    <w:rsid w:val="00D064D0"/>
    <w:rsid w:val="00D068CC"/>
    <w:rsid w:val="00D07472"/>
    <w:rsid w:val="00D07DE5"/>
    <w:rsid w:val="00D07EE3"/>
    <w:rsid w:val="00D10351"/>
    <w:rsid w:val="00D10FFC"/>
    <w:rsid w:val="00D14F1B"/>
    <w:rsid w:val="00D17701"/>
    <w:rsid w:val="00D17E62"/>
    <w:rsid w:val="00D244B7"/>
    <w:rsid w:val="00D24C7D"/>
    <w:rsid w:val="00D2519B"/>
    <w:rsid w:val="00D30451"/>
    <w:rsid w:val="00D30B73"/>
    <w:rsid w:val="00D3463F"/>
    <w:rsid w:val="00D34A36"/>
    <w:rsid w:val="00D35F78"/>
    <w:rsid w:val="00D4116D"/>
    <w:rsid w:val="00D42D88"/>
    <w:rsid w:val="00D45267"/>
    <w:rsid w:val="00D45782"/>
    <w:rsid w:val="00D46BF6"/>
    <w:rsid w:val="00D47066"/>
    <w:rsid w:val="00D47353"/>
    <w:rsid w:val="00D50F35"/>
    <w:rsid w:val="00D51335"/>
    <w:rsid w:val="00D5199C"/>
    <w:rsid w:val="00D52623"/>
    <w:rsid w:val="00D57575"/>
    <w:rsid w:val="00D57A1F"/>
    <w:rsid w:val="00D6080F"/>
    <w:rsid w:val="00D613F5"/>
    <w:rsid w:val="00D646D6"/>
    <w:rsid w:val="00D64BF1"/>
    <w:rsid w:val="00D6690C"/>
    <w:rsid w:val="00D67DAF"/>
    <w:rsid w:val="00D7097C"/>
    <w:rsid w:val="00D70996"/>
    <w:rsid w:val="00D716DD"/>
    <w:rsid w:val="00D72297"/>
    <w:rsid w:val="00D72C7D"/>
    <w:rsid w:val="00D72FE0"/>
    <w:rsid w:val="00D77917"/>
    <w:rsid w:val="00D80A31"/>
    <w:rsid w:val="00D80B48"/>
    <w:rsid w:val="00D8100F"/>
    <w:rsid w:val="00D82CC7"/>
    <w:rsid w:val="00D84992"/>
    <w:rsid w:val="00D872CF"/>
    <w:rsid w:val="00D90B9F"/>
    <w:rsid w:val="00D939F8"/>
    <w:rsid w:val="00D94E66"/>
    <w:rsid w:val="00D95305"/>
    <w:rsid w:val="00D9707F"/>
    <w:rsid w:val="00D97C51"/>
    <w:rsid w:val="00DA0927"/>
    <w:rsid w:val="00DA12D7"/>
    <w:rsid w:val="00DA18FD"/>
    <w:rsid w:val="00DA4D97"/>
    <w:rsid w:val="00DB017A"/>
    <w:rsid w:val="00DB12E0"/>
    <w:rsid w:val="00DB182B"/>
    <w:rsid w:val="00DB1E29"/>
    <w:rsid w:val="00DB1FCD"/>
    <w:rsid w:val="00DB4885"/>
    <w:rsid w:val="00DB4923"/>
    <w:rsid w:val="00DB49E7"/>
    <w:rsid w:val="00DB5B66"/>
    <w:rsid w:val="00DC16AB"/>
    <w:rsid w:val="00DC340A"/>
    <w:rsid w:val="00DC3D0A"/>
    <w:rsid w:val="00DC4817"/>
    <w:rsid w:val="00DC612A"/>
    <w:rsid w:val="00DD048A"/>
    <w:rsid w:val="00DD0977"/>
    <w:rsid w:val="00DD4E13"/>
    <w:rsid w:val="00DE15AE"/>
    <w:rsid w:val="00DE1D55"/>
    <w:rsid w:val="00DE1DE6"/>
    <w:rsid w:val="00DE3EC7"/>
    <w:rsid w:val="00DE480F"/>
    <w:rsid w:val="00DE7AD3"/>
    <w:rsid w:val="00DE7CC6"/>
    <w:rsid w:val="00DF1AF4"/>
    <w:rsid w:val="00DF1ED3"/>
    <w:rsid w:val="00DF30A6"/>
    <w:rsid w:val="00DF5B40"/>
    <w:rsid w:val="00DF711B"/>
    <w:rsid w:val="00DF72ED"/>
    <w:rsid w:val="00DF7E05"/>
    <w:rsid w:val="00E00C19"/>
    <w:rsid w:val="00E00D95"/>
    <w:rsid w:val="00E022AB"/>
    <w:rsid w:val="00E0381C"/>
    <w:rsid w:val="00E04314"/>
    <w:rsid w:val="00E0505A"/>
    <w:rsid w:val="00E05DB3"/>
    <w:rsid w:val="00E07395"/>
    <w:rsid w:val="00E13599"/>
    <w:rsid w:val="00E20267"/>
    <w:rsid w:val="00E208ED"/>
    <w:rsid w:val="00E21287"/>
    <w:rsid w:val="00E21E71"/>
    <w:rsid w:val="00E21E88"/>
    <w:rsid w:val="00E22460"/>
    <w:rsid w:val="00E23E11"/>
    <w:rsid w:val="00E2527A"/>
    <w:rsid w:val="00E26C8C"/>
    <w:rsid w:val="00E27221"/>
    <w:rsid w:val="00E3056A"/>
    <w:rsid w:val="00E3360C"/>
    <w:rsid w:val="00E33E85"/>
    <w:rsid w:val="00E34DCE"/>
    <w:rsid w:val="00E3521C"/>
    <w:rsid w:val="00E35FB9"/>
    <w:rsid w:val="00E36E50"/>
    <w:rsid w:val="00E42D68"/>
    <w:rsid w:val="00E42F22"/>
    <w:rsid w:val="00E4459F"/>
    <w:rsid w:val="00E44DB2"/>
    <w:rsid w:val="00E45C62"/>
    <w:rsid w:val="00E4758A"/>
    <w:rsid w:val="00E5099F"/>
    <w:rsid w:val="00E5349A"/>
    <w:rsid w:val="00E534C2"/>
    <w:rsid w:val="00E5480B"/>
    <w:rsid w:val="00E55E81"/>
    <w:rsid w:val="00E616E4"/>
    <w:rsid w:val="00E67E0F"/>
    <w:rsid w:val="00E72DA3"/>
    <w:rsid w:val="00E73BB4"/>
    <w:rsid w:val="00E75767"/>
    <w:rsid w:val="00E75D3F"/>
    <w:rsid w:val="00E766E4"/>
    <w:rsid w:val="00E804D2"/>
    <w:rsid w:val="00E81C5F"/>
    <w:rsid w:val="00E82159"/>
    <w:rsid w:val="00E82404"/>
    <w:rsid w:val="00E825F4"/>
    <w:rsid w:val="00E87A99"/>
    <w:rsid w:val="00E91804"/>
    <w:rsid w:val="00E92300"/>
    <w:rsid w:val="00E96027"/>
    <w:rsid w:val="00E96034"/>
    <w:rsid w:val="00E973CC"/>
    <w:rsid w:val="00EA05F2"/>
    <w:rsid w:val="00EA100C"/>
    <w:rsid w:val="00EA46FF"/>
    <w:rsid w:val="00EA769C"/>
    <w:rsid w:val="00EB050C"/>
    <w:rsid w:val="00EB1DC4"/>
    <w:rsid w:val="00EB1DE0"/>
    <w:rsid w:val="00EB2735"/>
    <w:rsid w:val="00EB4DC5"/>
    <w:rsid w:val="00EB4FD4"/>
    <w:rsid w:val="00EC07AF"/>
    <w:rsid w:val="00EC0D26"/>
    <w:rsid w:val="00EC1709"/>
    <w:rsid w:val="00EC3238"/>
    <w:rsid w:val="00EC383C"/>
    <w:rsid w:val="00EC3C41"/>
    <w:rsid w:val="00EC57E9"/>
    <w:rsid w:val="00EC7E7B"/>
    <w:rsid w:val="00ED10C0"/>
    <w:rsid w:val="00ED2F68"/>
    <w:rsid w:val="00ED4E71"/>
    <w:rsid w:val="00ED579C"/>
    <w:rsid w:val="00ED6F0F"/>
    <w:rsid w:val="00EE273E"/>
    <w:rsid w:val="00EE5715"/>
    <w:rsid w:val="00EE789B"/>
    <w:rsid w:val="00EE7CED"/>
    <w:rsid w:val="00EF0189"/>
    <w:rsid w:val="00EF0C21"/>
    <w:rsid w:val="00EF1E24"/>
    <w:rsid w:val="00EF2746"/>
    <w:rsid w:val="00EF53C7"/>
    <w:rsid w:val="00F010BD"/>
    <w:rsid w:val="00F0184A"/>
    <w:rsid w:val="00F05E41"/>
    <w:rsid w:val="00F13002"/>
    <w:rsid w:val="00F1379F"/>
    <w:rsid w:val="00F144FA"/>
    <w:rsid w:val="00F14D92"/>
    <w:rsid w:val="00F15902"/>
    <w:rsid w:val="00F1611C"/>
    <w:rsid w:val="00F164F1"/>
    <w:rsid w:val="00F22075"/>
    <w:rsid w:val="00F2235B"/>
    <w:rsid w:val="00F244E9"/>
    <w:rsid w:val="00F245DA"/>
    <w:rsid w:val="00F252C8"/>
    <w:rsid w:val="00F31622"/>
    <w:rsid w:val="00F31C9E"/>
    <w:rsid w:val="00F31CAF"/>
    <w:rsid w:val="00F33353"/>
    <w:rsid w:val="00F33822"/>
    <w:rsid w:val="00F3402F"/>
    <w:rsid w:val="00F35127"/>
    <w:rsid w:val="00F35FE1"/>
    <w:rsid w:val="00F37FFA"/>
    <w:rsid w:val="00F40796"/>
    <w:rsid w:val="00F42D25"/>
    <w:rsid w:val="00F460CB"/>
    <w:rsid w:val="00F5235F"/>
    <w:rsid w:val="00F56C0A"/>
    <w:rsid w:val="00F57D4D"/>
    <w:rsid w:val="00F60396"/>
    <w:rsid w:val="00F61460"/>
    <w:rsid w:val="00F64ABF"/>
    <w:rsid w:val="00F67B34"/>
    <w:rsid w:val="00F7111B"/>
    <w:rsid w:val="00F71E86"/>
    <w:rsid w:val="00F7336E"/>
    <w:rsid w:val="00F74DD5"/>
    <w:rsid w:val="00F80C39"/>
    <w:rsid w:val="00F81976"/>
    <w:rsid w:val="00F819F5"/>
    <w:rsid w:val="00F82308"/>
    <w:rsid w:val="00F86556"/>
    <w:rsid w:val="00F869E1"/>
    <w:rsid w:val="00F90BFC"/>
    <w:rsid w:val="00F9403A"/>
    <w:rsid w:val="00F9460C"/>
    <w:rsid w:val="00F970F0"/>
    <w:rsid w:val="00F97924"/>
    <w:rsid w:val="00FA1BFF"/>
    <w:rsid w:val="00FA3AB4"/>
    <w:rsid w:val="00FA3C9E"/>
    <w:rsid w:val="00FA55BC"/>
    <w:rsid w:val="00FB06CE"/>
    <w:rsid w:val="00FB0B1C"/>
    <w:rsid w:val="00FB285F"/>
    <w:rsid w:val="00FB2943"/>
    <w:rsid w:val="00FB33CE"/>
    <w:rsid w:val="00FB3DE8"/>
    <w:rsid w:val="00FB79D5"/>
    <w:rsid w:val="00FC10FA"/>
    <w:rsid w:val="00FC16D6"/>
    <w:rsid w:val="00FC2DE0"/>
    <w:rsid w:val="00FC4A96"/>
    <w:rsid w:val="00FC588F"/>
    <w:rsid w:val="00FC709B"/>
    <w:rsid w:val="00FD09FB"/>
    <w:rsid w:val="00FD1045"/>
    <w:rsid w:val="00FD39C8"/>
    <w:rsid w:val="00FE1626"/>
    <w:rsid w:val="00FE4877"/>
    <w:rsid w:val="00FE5729"/>
    <w:rsid w:val="00FE689B"/>
    <w:rsid w:val="00FE6D28"/>
    <w:rsid w:val="00FE6E09"/>
    <w:rsid w:val="00FF0AB2"/>
    <w:rsid w:val="00FF19DF"/>
    <w:rsid w:val="00FF268A"/>
    <w:rsid w:val="00FF2E5C"/>
    <w:rsid w:val="00FF2EB5"/>
    <w:rsid w:val="00FF4245"/>
    <w:rsid w:val="00FF4652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5828"/>
  <w15:docId w15:val="{7CA6DF9A-438F-4CDC-8A72-E7B1344C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8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C38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C38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2C38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2C38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2C38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2C38F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2C38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8F"/>
    <w:rPr>
      <w:rFonts w:ascii="Arial" w:eastAsia="Times New Roman" w:hAnsi="Arial" w:cs="Arial"/>
      <w:b/>
      <w:bCs/>
      <w:kern w:val="32"/>
      <w:sz w:val="32"/>
      <w:szCs w:val="32"/>
      <w:lang w:val="fr-FR"/>
    </w:rPr>
  </w:style>
  <w:style w:type="paragraph" w:customStyle="1" w:styleId="1Paragraph">
    <w:name w:val="1Paragraph"/>
    <w:qFormat/>
    <w:rsid w:val="0054598F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Courier 10cpi" w:eastAsia="Times New Roman" w:hAnsi="Courier 10cpi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54598F"/>
    <w:pPr>
      <w:tabs>
        <w:tab w:val="left" w:pos="-720"/>
        <w:tab w:val="left" w:pos="180"/>
        <w:tab w:val="left" w:pos="720"/>
        <w:tab w:val="left" w:pos="817"/>
        <w:tab w:val="left" w:pos="1152"/>
      </w:tabs>
      <w:spacing w:line="287" w:lineRule="atLeast"/>
      <w:ind w:left="18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54598F"/>
    <w:rPr>
      <w:rFonts w:ascii="Times New Roman" w:eastAsia="Times New Roman" w:hAnsi="Times New Roman" w:cs="Times New Roman"/>
      <w:lang w:val="fr-FR"/>
    </w:rPr>
  </w:style>
  <w:style w:type="paragraph" w:styleId="Header">
    <w:name w:val="header"/>
    <w:basedOn w:val="Normal"/>
    <w:link w:val="HeaderChar"/>
    <w:rsid w:val="00545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4598F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545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98F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PageNumber">
    <w:name w:val="page number"/>
    <w:basedOn w:val="DefaultParagraphFont"/>
    <w:rsid w:val="0054598F"/>
  </w:style>
  <w:style w:type="paragraph" w:styleId="BalloonText">
    <w:name w:val="Balloon Text"/>
    <w:basedOn w:val="Normal"/>
    <w:link w:val="BalloonTextChar"/>
    <w:uiPriority w:val="99"/>
    <w:semiHidden/>
    <w:rsid w:val="00545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F"/>
    <w:rPr>
      <w:rFonts w:ascii="Tahoma" w:eastAsia="Times New Roman" w:hAnsi="Tahoma" w:cs="Tahoma"/>
      <w:sz w:val="16"/>
      <w:szCs w:val="16"/>
      <w:lang w:val="fr-FR"/>
    </w:rPr>
  </w:style>
  <w:style w:type="paragraph" w:styleId="BodyText">
    <w:name w:val="Body Text"/>
    <w:basedOn w:val="Normal"/>
    <w:link w:val="BodyTextChar"/>
    <w:uiPriority w:val="99"/>
    <w:qFormat/>
    <w:rsid w:val="005459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598F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EndnoteText">
    <w:name w:val="endnote text"/>
    <w:basedOn w:val="Normal"/>
    <w:link w:val="EndnoteTextChar"/>
    <w:rsid w:val="005459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4598F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Reference">
    <w:name w:val="endnote reference"/>
    <w:rsid w:val="0054598F"/>
    <w:rPr>
      <w:vertAlign w:val="superscript"/>
    </w:rPr>
  </w:style>
  <w:style w:type="paragraph" w:styleId="FootnoteText">
    <w:name w:val="footnote text"/>
    <w:basedOn w:val="Normal"/>
    <w:link w:val="FootnoteTextChar"/>
    <w:uiPriority w:val="9"/>
    <w:qFormat/>
    <w:rsid w:val="005459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4598F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rsid w:val="0054598F"/>
    <w:rPr>
      <w:vertAlign w:val="superscript"/>
    </w:rPr>
  </w:style>
  <w:style w:type="paragraph" w:customStyle="1" w:styleId="Paragraphedeliste1">
    <w:name w:val="Paragraphe de liste1"/>
    <w:basedOn w:val="Normal"/>
    <w:qFormat/>
    <w:rsid w:val="00545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qFormat/>
    <w:rsid w:val="005A1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5A17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45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98F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NormalWeb">
    <w:name w:val="Normal (Web)"/>
    <w:basedOn w:val="Normal"/>
    <w:uiPriority w:val="99"/>
    <w:rsid w:val="0054598F"/>
    <w:pPr>
      <w:spacing w:before="100" w:beforeAutospacing="1" w:after="100" w:afterAutospacing="1"/>
    </w:pPr>
    <w:rPr>
      <w:lang w:eastAsia="pt-BR"/>
    </w:rPr>
  </w:style>
  <w:style w:type="paragraph" w:customStyle="1" w:styleId="msonormal0">
    <w:name w:val="msonormal"/>
    <w:basedOn w:val="Normal"/>
    <w:rsid w:val="0054598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4598F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basedOn w:val="Normal"/>
    <w:link w:val="DefaultChar"/>
    <w:qFormat/>
    <w:rsid w:val="005A173E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Hyperlink">
    <w:name w:val="Hyperlink"/>
    <w:basedOn w:val="DefaultParagraphFont"/>
    <w:uiPriority w:val="99"/>
    <w:unhideWhenUsed/>
    <w:rsid w:val="00C94265"/>
    <w:rPr>
      <w:color w:val="0563C1" w:themeColor="hyperlink"/>
      <w:u w:val="single"/>
    </w:rPr>
  </w:style>
  <w:style w:type="character" w:customStyle="1" w:styleId="BodyTextChar1">
    <w:name w:val="Body Text Char1"/>
    <w:basedOn w:val="DefaultParagraphFont"/>
    <w:uiPriority w:val="1"/>
    <w:rsid w:val="003356C2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9F0EC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C152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152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BFF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3B1639"/>
    <w:pPr>
      <w:suppressAutoHyphens/>
      <w:autoSpaceDN w:val="0"/>
      <w:spacing w:before="180" w:after="180"/>
      <w:textAlignment w:val="baseline"/>
    </w:pPr>
    <w:rPr>
      <w:rFonts w:ascii="Calibri" w:eastAsia="Calibri" w:hAnsi="Calibri"/>
    </w:rPr>
  </w:style>
  <w:style w:type="paragraph" w:customStyle="1" w:styleId="2AutoList25">
    <w:name w:val="2AutoList25"/>
    <w:rsid w:val="00544291"/>
    <w:pPr>
      <w:tabs>
        <w:tab w:val="left" w:pos="720"/>
        <w:tab w:val="left" w:pos="1440"/>
      </w:tabs>
      <w:autoSpaceDE w:val="0"/>
      <w:autoSpaceDN w:val="0"/>
      <w:adjustRightInd w:val="0"/>
      <w:spacing w:after="0" w:line="240" w:lineRule="auto"/>
      <w:ind w:left="1440" w:hanging="720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lid-translation">
    <w:name w:val="tlid-translation"/>
    <w:basedOn w:val="DefaultParagraphFont"/>
    <w:rsid w:val="00544291"/>
  </w:style>
  <w:style w:type="paragraph" w:customStyle="1" w:styleId="Standard">
    <w:name w:val="Standard"/>
    <w:qFormat/>
    <w:rsid w:val="005A1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8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2C38FA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2C38F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rsid w:val="002C38FA"/>
    <w:rPr>
      <w:rFonts w:asciiTheme="majorHAnsi" w:eastAsiaTheme="majorEastAsia" w:hAnsiTheme="majorHAnsi" w:cstheme="majorBidi"/>
      <w:color w:val="4472C4" w:themeColor="accent1"/>
      <w:sz w:val="24"/>
      <w:szCs w:val="24"/>
      <w:lang w:val="fr-FR"/>
    </w:rPr>
  </w:style>
  <w:style w:type="paragraph" w:customStyle="1" w:styleId="Compact">
    <w:name w:val="Compact"/>
    <w:basedOn w:val="BodyText"/>
    <w:qFormat/>
    <w:rsid w:val="002C38FA"/>
    <w:pPr>
      <w:spacing w:before="36" w:after="36"/>
    </w:pPr>
    <w:rPr>
      <w:rFonts w:asciiTheme="minorHAnsi" w:eastAsiaTheme="minorHAnsi" w:hAnsiTheme="minorHAnsi" w:cstheme="minorBidi"/>
    </w:rPr>
  </w:style>
  <w:style w:type="paragraph" w:styleId="Title">
    <w:name w:val="Title"/>
    <w:basedOn w:val="Normal"/>
    <w:next w:val="BodyText"/>
    <w:link w:val="TitleChar"/>
    <w:qFormat/>
    <w:rsid w:val="002C38FA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  <w:lang w:val="fr-FR"/>
    </w:rPr>
  </w:style>
  <w:style w:type="paragraph" w:styleId="Subtitle">
    <w:name w:val="Subtitle"/>
    <w:basedOn w:val="Title"/>
    <w:next w:val="BodyText"/>
    <w:link w:val="SubtitleChar"/>
    <w:qFormat/>
    <w:rsid w:val="002C38FA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C38FA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  <w:lang w:val="fr-FR"/>
    </w:rPr>
  </w:style>
  <w:style w:type="paragraph" w:customStyle="1" w:styleId="Author">
    <w:name w:val="Author"/>
    <w:next w:val="BodyText"/>
    <w:qFormat/>
    <w:rsid w:val="002C38FA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2C38FA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2C38FA"/>
    <w:rPr>
      <w:sz w:val="24"/>
      <w:szCs w:val="24"/>
      <w:lang w:val="fr-FR"/>
    </w:rPr>
  </w:style>
  <w:style w:type="paragraph" w:customStyle="1" w:styleId="Abstract">
    <w:name w:val="Abstract"/>
    <w:basedOn w:val="Normal"/>
    <w:next w:val="BodyText"/>
    <w:qFormat/>
    <w:rsid w:val="002C38FA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</w:rPr>
  </w:style>
  <w:style w:type="paragraph" w:styleId="Bibliography">
    <w:name w:val="Bibliography"/>
    <w:basedOn w:val="Normal"/>
    <w:qFormat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styleId="BlockText">
    <w:name w:val="Block Text"/>
    <w:basedOn w:val="BodyText"/>
    <w:next w:val="BodyText"/>
    <w:uiPriority w:val="9"/>
    <w:unhideWhenUsed/>
    <w:qFormat/>
    <w:rsid w:val="002C38FA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table" w:customStyle="1" w:styleId="Table">
    <w:name w:val="Table"/>
    <w:semiHidden/>
    <w:unhideWhenUsed/>
    <w:qFormat/>
    <w:rsid w:val="002C38FA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2C38FA"/>
    <w:pPr>
      <w:keepNext/>
      <w:keepLines/>
    </w:pPr>
    <w:rPr>
      <w:rFonts w:asciiTheme="minorHAnsi" w:eastAsiaTheme="minorHAnsi" w:hAnsiTheme="minorHAnsi" w:cstheme="minorBidi"/>
      <w:b/>
    </w:rPr>
  </w:style>
  <w:style w:type="paragraph" w:customStyle="1" w:styleId="Definition">
    <w:name w:val="Definition"/>
    <w:basedOn w:val="Normal"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styleId="Caption">
    <w:name w:val="caption"/>
    <w:basedOn w:val="Normal"/>
    <w:link w:val="CaptionChar"/>
    <w:qFormat/>
    <w:rsid w:val="005A173E"/>
    <w:pPr>
      <w:spacing w:after="120"/>
    </w:pPr>
    <w:rPr>
      <w:rFonts w:asciiTheme="minorHAnsi" w:eastAsiaTheme="minorHAnsi" w:hAnsiTheme="minorHAnsi" w:cstheme="minorBidi"/>
      <w:i/>
    </w:rPr>
  </w:style>
  <w:style w:type="paragraph" w:customStyle="1" w:styleId="TableCaption">
    <w:name w:val="Table Caption"/>
    <w:basedOn w:val="Caption"/>
    <w:rsid w:val="002C38FA"/>
    <w:pPr>
      <w:keepNext/>
    </w:pPr>
  </w:style>
  <w:style w:type="paragraph" w:customStyle="1" w:styleId="ImageCaption">
    <w:name w:val="Image Caption"/>
    <w:basedOn w:val="Caption"/>
    <w:rsid w:val="002C38FA"/>
  </w:style>
  <w:style w:type="paragraph" w:customStyle="1" w:styleId="Figure">
    <w:name w:val="Figure"/>
    <w:basedOn w:val="Normal"/>
    <w:rsid w:val="002C38FA"/>
    <w:pPr>
      <w:spacing w:after="200"/>
    </w:pPr>
    <w:rPr>
      <w:rFonts w:asciiTheme="minorHAnsi" w:eastAsiaTheme="minorHAnsi" w:hAnsiTheme="minorHAnsi" w:cstheme="minorBidi"/>
    </w:rPr>
  </w:style>
  <w:style w:type="paragraph" w:customStyle="1" w:styleId="CaptionedFigure">
    <w:name w:val="Captioned Figure"/>
    <w:basedOn w:val="Figure"/>
    <w:rsid w:val="002C38FA"/>
    <w:pPr>
      <w:keepNext/>
    </w:pPr>
  </w:style>
  <w:style w:type="character" w:customStyle="1" w:styleId="CaptionChar">
    <w:name w:val="Caption Char"/>
    <w:basedOn w:val="DefaultParagraphFont"/>
    <w:link w:val="Caption"/>
    <w:rsid w:val="002C38FA"/>
    <w:rPr>
      <w:i/>
      <w:sz w:val="24"/>
      <w:szCs w:val="24"/>
      <w:lang w:val="fr-FR"/>
    </w:rPr>
  </w:style>
  <w:style w:type="character" w:customStyle="1" w:styleId="VerbatimChar">
    <w:name w:val="Verbatim Char"/>
    <w:basedOn w:val="CaptionChar"/>
    <w:link w:val="SourceCode"/>
    <w:rsid w:val="002C38FA"/>
    <w:rPr>
      <w:rFonts w:ascii="Consolas" w:hAnsi="Consolas"/>
      <w:i/>
      <w:sz w:val="24"/>
      <w:szCs w:val="24"/>
      <w:shd w:val="clear" w:color="auto" w:fill="F8F8F8"/>
      <w:lang w:val="fr-FR"/>
    </w:rPr>
  </w:style>
  <w:style w:type="paragraph" w:styleId="TOCHeading">
    <w:name w:val="TOC Heading"/>
    <w:basedOn w:val="Heading1"/>
    <w:next w:val="BodyText"/>
    <w:uiPriority w:val="39"/>
    <w:unhideWhenUsed/>
    <w:qFormat/>
    <w:rsid w:val="002C38F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customStyle="1" w:styleId="SourceCode">
    <w:name w:val="Source Code"/>
    <w:basedOn w:val="Normal"/>
    <w:link w:val="VerbatimChar"/>
    <w:rsid w:val="002C38FA"/>
    <w:pPr>
      <w:shd w:val="clear" w:color="auto" w:fill="F8F8F8"/>
      <w:wordWrap w:val="0"/>
      <w:spacing w:after="200"/>
    </w:pPr>
    <w:rPr>
      <w:rFonts w:ascii="Consolas" w:eastAsiaTheme="minorHAnsi" w:hAnsi="Consolas" w:cstheme="minorBidi"/>
      <w:i/>
      <w:sz w:val="22"/>
    </w:rPr>
  </w:style>
  <w:style w:type="character" w:customStyle="1" w:styleId="KeywordTok">
    <w:name w:val="Keyword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fr-FR"/>
    </w:rPr>
  </w:style>
  <w:style w:type="character" w:customStyle="1" w:styleId="DataTypeTok">
    <w:name w:val="DataTypeTok"/>
    <w:basedOn w:val="VerbatimChar"/>
    <w:rsid w:val="002C38FA"/>
    <w:rPr>
      <w:rFonts w:ascii="Consolas" w:hAnsi="Consolas"/>
      <w:i/>
      <w:color w:val="204A87"/>
      <w:sz w:val="24"/>
      <w:szCs w:val="24"/>
      <w:shd w:val="clear" w:color="auto" w:fill="F8F8F8"/>
      <w:lang w:val="fr-FR"/>
    </w:rPr>
  </w:style>
  <w:style w:type="character" w:customStyle="1" w:styleId="DecValTok">
    <w:name w:val="DecVal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fr-FR"/>
    </w:rPr>
  </w:style>
  <w:style w:type="character" w:customStyle="1" w:styleId="BaseNTok">
    <w:name w:val="BaseN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fr-FR"/>
    </w:rPr>
  </w:style>
  <w:style w:type="character" w:customStyle="1" w:styleId="FloatTok">
    <w:name w:val="FloatTok"/>
    <w:basedOn w:val="VerbatimChar"/>
    <w:rsid w:val="002C38FA"/>
    <w:rPr>
      <w:rFonts w:ascii="Consolas" w:hAnsi="Consolas"/>
      <w:i/>
      <w:color w:val="0000CF"/>
      <w:sz w:val="24"/>
      <w:szCs w:val="24"/>
      <w:shd w:val="clear" w:color="auto" w:fill="F8F8F8"/>
      <w:lang w:val="fr-FR"/>
    </w:rPr>
  </w:style>
  <w:style w:type="character" w:customStyle="1" w:styleId="ConstantTok">
    <w:name w:val="Constant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fr-FR"/>
    </w:rPr>
  </w:style>
  <w:style w:type="character" w:customStyle="1" w:styleId="CharTok">
    <w:name w:val="Char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fr-FR"/>
    </w:rPr>
  </w:style>
  <w:style w:type="character" w:customStyle="1" w:styleId="SpecialCharTok">
    <w:name w:val="SpecialChar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fr-FR"/>
    </w:rPr>
  </w:style>
  <w:style w:type="character" w:customStyle="1" w:styleId="StringTok">
    <w:name w:val="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fr-FR"/>
    </w:rPr>
  </w:style>
  <w:style w:type="character" w:customStyle="1" w:styleId="VerbatimStringTok">
    <w:name w:val="Verbatim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fr-FR"/>
    </w:rPr>
  </w:style>
  <w:style w:type="character" w:customStyle="1" w:styleId="SpecialStringTok">
    <w:name w:val="SpecialStringTok"/>
    <w:basedOn w:val="VerbatimChar"/>
    <w:rsid w:val="002C38FA"/>
    <w:rPr>
      <w:rFonts w:ascii="Consolas" w:hAnsi="Consolas"/>
      <w:i/>
      <w:color w:val="4E9A06"/>
      <w:sz w:val="24"/>
      <w:szCs w:val="24"/>
      <w:shd w:val="clear" w:color="auto" w:fill="F8F8F8"/>
      <w:lang w:val="fr-FR"/>
    </w:rPr>
  </w:style>
  <w:style w:type="character" w:customStyle="1" w:styleId="ImportTok">
    <w:name w:val="Import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fr-FR"/>
    </w:rPr>
  </w:style>
  <w:style w:type="character" w:customStyle="1" w:styleId="CommentTok">
    <w:name w:val="Comment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DocumentationTok">
    <w:name w:val="Documen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AnnotationTok">
    <w:name w:val="Annot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CommentVarTok">
    <w:name w:val="CommentVar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OtherTok">
    <w:name w:val="OtherTok"/>
    <w:basedOn w:val="VerbatimChar"/>
    <w:rsid w:val="002C38FA"/>
    <w:rPr>
      <w:rFonts w:ascii="Consolas" w:hAnsi="Consolas"/>
      <w:i/>
      <w:color w:val="8F5902"/>
      <w:sz w:val="24"/>
      <w:szCs w:val="24"/>
      <w:shd w:val="clear" w:color="auto" w:fill="F8F8F8"/>
      <w:lang w:val="fr-FR"/>
    </w:rPr>
  </w:style>
  <w:style w:type="character" w:customStyle="1" w:styleId="FunctionTok">
    <w:name w:val="Function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fr-FR"/>
    </w:rPr>
  </w:style>
  <w:style w:type="character" w:customStyle="1" w:styleId="VariableTok">
    <w:name w:val="VariableTok"/>
    <w:basedOn w:val="VerbatimChar"/>
    <w:rsid w:val="002C38FA"/>
    <w:rPr>
      <w:rFonts w:ascii="Consolas" w:hAnsi="Consolas"/>
      <w:i/>
      <w:color w:val="000000"/>
      <w:sz w:val="24"/>
      <w:szCs w:val="24"/>
      <w:shd w:val="clear" w:color="auto" w:fill="F8F8F8"/>
      <w:lang w:val="fr-FR"/>
    </w:rPr>
  </w:style>
  <w:style w:type="character" w:customStyle="1" w:styleId="ControlFlowTok">
    <w:name w:val="ControlFlowTok"/>
    <w:basedOn w:val="VerbatimChar"/>
    <w:rsid w:val="002C38FA"/>
    <w:rPr>
      <w:rFonts w:ascii="Consolas" w:hAnsi="Consolas"/>
      <w:b/>
      <w:i/>
      <w:color w:val="204A87"/>
      <w:sz w:val="24"/>
      <w:szCs w:val="24"/>
      <w:shd w:val="clear" w:color="auto" w:fill="F8F8F8"/>
      <w:lang w:val="fr-FR"/>
    </w:rPr>
  </w:style>
  <w:style w:type="character" w:customStyle="1" w:styleId="OperatorTok">
    <w:name w:val="OperatorTok"/>
    <w:basedOn w:val="VerbatimChar"/>
    <w:rsid w:val="002C38FA"/>
    <w:rPr>
      <w:rFonts w:ascii="Consolas" w:hAnsi="Consolas"/>
      <w:b/>
      <w:i/>
      <w:color w:val="CE5C00"/>
      <w:sz w:val="24"/>
      <w:szCs w:val="24"/>
      <w:shd w:val="clear" w:color="auto" w:fill="F8F8F8"/>
      <w:lang w:val="fr-FR"/>
    </w:rPr>
  </w:style>
  <w:style w:type="character" w:customStyle="1" w:styleId="BuiltInTok">
    <w:name w:val="BuiltI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fr-FR"/>
    </w:rPr>
  </w:style>
  <w:style w:type="character" w:customStyle="1" w:styleId="ExtensionTok">
    <w:name w:val="Extension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fr-FR"/>
    </w:rPr>
  </w:style>
  <w:style w:type="character" w:customStyle="1" w:styleId="PreprocessorTok">
    <w:name w:val="PreprocessorTok"/>
    <w:basedOn w:val="VerbatimChar"/>
    <w:rsid w:val="002C38FA"/>
    <w:rPr>
      <w:rFonts w:ascii="Consolas" w:hAnsi="Consolas"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AttributeTok">
    <w:name w:val="AttributeTok"/>
    <w:basedOn w:val="VerbatimChar"/>
    <w:rsid w:val="002C38FA"/>
    <w:rPr>
      <w:rFonts w:ascii="Consolas" w:hAnsi="Consolas"/>
      <w:i/>
      <w:color w:val="C4A000"/>
      <w:sz w:val="24"/>
      <w:szCs w:val="24"/>
      <w:shd w:val="clear" w:color="auto" w:fill="F8F8F8"/>
      <w:lang w:val="fr-FR"/>
    </w:rPr>
  </w:style>
  <w:style w:type="character" w:customStyle="1" w:styleId="RegionMarkerTok">
    <w:name w:val="RegionMarker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fr-FR"/>
    </w:rPr>
  </w:style>
  <w:style w:type="character" w:customStyle="1" w:styleId="InformationTok">
    <w:name w:val="Information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WarningTok">
    <w:name w:val="WarningTok"/>
    <w:basedOn w:val="VerbatimChar"/>
    <w:rsid w:val="002C38FA"/>
    <w:rPr>
      <w:rFonts w:ascii="Consolas" w:hAnsi="Consolas"/>
      <w:b/>
      <w:i w:val="0"/>
      <w:color w:val="8F5902"/>
      <w:sz w:val="24"/>
      <w:szCs w:val="24"/>
      <w:shd w:val="clear" w:color="auto" w:fill="F8F8F8"/>
      <w:lang w:val="fr-FR"/>
    </w:rPr>
  </w:style>
  <w:style w:type="character" w:customStyle="1" w:styleId="AlertTok">
    <w:name w:val="AlertTok"/>
    <w:basedOn w:val="VerbatimChar"/>
    <w:rsid w:val="002C38FA"/>
    <w:rPr>
      <w:rFonts w:ascii="Consolas" w:hAnsi="Consolas"/>
      <w:i/>
      <w:color w:val="EF2929"/>
      <w:sz w:val="24"/>
      <w:szCs w:val="24"/>
      <w:shd w:val="clear" w:color="auto" w:fill="F8F8F8"/>
      <w:lang w:val="fr-FR"/>
    </w:rPr>
  </w:style>
  <w:style w:type="character" w:customStyle="1" w:styleId="ErrorTok">
    <w:name w:val="ErrorTok"/>
    <w:basedOn w:val="VerbatimChar"/>
    <w:rsid w:val="002C38FA"/>
    <w:rPr>
      <w:rFonts w:ascii="Consolas" w:hAnsi="Consolas"/>
      <w:b/>
      <w:i/>
      <w:color w:val="A40000"/>
      <w:sz w:val="24"/>
      <w:szCs w:val="24"/>
      <w:shd w:val="clear" w:color="auto" w:fill="F8F8F8"/>
      <w:lang w:val="fr-FR"/>
    </w:rPr>
  </w:style>
  <w:style w:type="character" w:customStyle="1" w:styleId="NormalTok">
    <w:name w:val="NormalTok"/>
    <w:basedOn w:val="VerbatimChar"/>
    <w:rsid w:val="002C38FA"/>
    <w:rPr>
      <w:rFonts w:ascii="Consolas" w:hAnsi="Consolas"/>
      <w:i/>
      <w:sz w:val="24"/>
      <w:szCs w:val="24"/>
      <w:shd w:val="clear" w:color="auto" w:fill="F8F8F8"/>
      <w:lang w:val="fr-FR"/>
    </w:rPr>
  </w:style>
  <w:style w:type="character" w:customStyle="1" w:styleId="DefaultChar">
    <w:name w:val="Default Char"/>
    <w:basedOn w:val="DefaultParagraphFont"/>
    <w:link w:val="Default"/>
    <w:locked/>
    <w:rsid w:val="001659FB"/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0E342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3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BB057A"/>
    <w:pPr>
      <w:spacing w:line="256" w:lineRule="auto"/>
    </w:pPr>
    <w:rPr>
      <w:rFonts w:ascii="Times New Roman" w:eastAsiaTheme="minorEastAsia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BB057A"/>
    <w:rPr>
      <w:rFonts w:ascii="Times New Roman" w:eastAsiaTheme="minorEastAsia" w:hAnsi="Times New Roman"/>
      <w:sz w:val="24"/>
      <w:lang w:val="fr-FR"/>
    </w:rPr>
  </w:style>
  <w:style w:type="table" w:customStyle="1" w:styleId="TableGrid1">
    <w:name w:val="Table Grid1"/>
    <w:basedOn w:val="TableNormal"/>
    <w:next w:val="TableGrid"/>
    <w:uiPriority w:val="59"/>
    <w:rsid w:val="00E05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cp">
    <w:name w:val="Caption_cp"/>
    <w:basedOn w:val="Standard"/>
    <w:autoRedefine/>
    <w:qFormat/>
    <w:rsid w:val="00277626"/>
    <w:pPr>
      <w:autoSpaceDN/>
      <w:jc w:val="both"/>
    </w:pPr>
    <w:rPr>
      <w:rFonts w:eastAsia="Droid Sans Fallback" w:cs="Lohit Hindi"/>
      <w:b/>
      <w:bCs/>
      <w:kern w:val="2"/>
      <w:sz w:val="16"/>
      <w:szCs w:val="16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73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Santos</dc:creator>
  <cp:keywords/>
  <dc:description/>
  <cp:lastModifiedBy>Christine Peyre</cp:lastModifiedBy>
  <cp:revision>13</cp:revision>
  <dcterms:created xsi:type="dcterms:W3CDTF">2026-07-29T10:33:00Z</dcterms:created>
  <dcterms:modified xsi:type="dcterms:W3CDTF">2026-07-29T14:02:00Z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2026-07-29T09:52:46Z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6b9b7cfd-f275-4c98-b69a-390398261fb5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