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FA2FA" w14:textId="77777777" w:rsidR="00C53FE1" w:rsidRPr="001231E8" w:rsidRDefault="00C53FE1" w:rsidP="00AF0C53">
      <w:pPr>
        <w:spacing w:line="240" w:lineRule="auto"/>
        <w:jc w:val="center"/>
        <w:rPr>
          <w:rFonts w:ascii="Cambria" w:eastAsia="Times New Roman" w:hAnsi="Cambria" w:cs="Times New Roman"/>
          <w:b/>
          <w:sz w:val="20"/>
          <w:szCs w:val="20"/>
          <w:lang w:val="en-US" w:eastAsia="en-GB"/>
        </w:rPr>
      </w:pPr>
      <w:r w:rsidRPr="001231E8">
        <w:rPr>
          <w:rFonts w:ascii="Cambria" w:eastAsia="Times New Roman" w:hAnsi="Cambria" w:cs="Times New Roman"/>
          <w:b/>
          <w:sz w:val="20"/>
          <w:szCs w:val="20"/>
          <w:lang w:val="en-US" w:eastAsia="en-GB"/>
        </w:rPr>
        <w:t>Cover sheet to accompany new proposals</w:t>
      </w:r>
    </w:p>
    <w:p w14:paraId="64DC2C3B" w14:textId="77777777" w:rsidR="00C53FE1" w:rsidRPr="001231E8" w:rsidRDefault="00C53FE1" w:rsidP="00AF0C53">
      <w:pPr>
        <w:widowControl w:val="0"/>
        <w:autoSpaceDE w:val="0"/>
        <w:autoSpaceDN w:val="0"/>
        <w:spacing w:line="240" w:lineRule="auto"/>
        <w:jc w:val="center"/>
        <w:rPr>
          <w:rFonts w:ascii="Cambria" w:eastAsia="Cambria" w:hAnsi="Cambria" w:cs="Cambria"/>
          <w:i/>
          <w:iCs/>
          <w:sz w:val="20"/>
          <w:szCs w:val="20"/>
          <w:lang w:val="en-US"/>
        </w:rPr>
      </w:pPr>
    </w:p>
    <w:p w14:paraId="6D99C459" w14:textId="24379868" w:rsidR="00C53FE1" w:rsidRPr="001231E8" w:rsidRDefault="00C53FE1" w:rsidP="00AF0C53">
      <w:pPr>
        <w:widowControl w:val="0"/>
        <w:autoSpaceDE w:val="0"/>
        <w:autoSpaceDN w:val="0"/>
        <w:spacing w:line="240" w:lineRule="auto"/>
        <w:jc w:val="center"/>
        <w:rPr>
          <w:rFonts w:ascii="Cambria" w:eastAsia="Cambria" w:hAnsi="Cambria" w:cs="Cambria"/>
          <w:i/>
          <w:iCs/>
          <w:sz w:val="20"/>
          <w:szCs w:val="20"/>
          <w:lang w:val="en-US"/>
        </w:rPr>
      </w:pPr>
      <w:r w:rsidRPr="001231E8">
        <w:rPr>
          <w:rFonts w:ascii="Cambria" w:eastAsia="Cambria" w:hAnsi="Cambria" w:cs="Cambria"/>
          <w:i/>
          <w:iCs/>
          <w:sz w:val="20"/>
          <w:szCs w:val="20"/>
          <w:lang w:val="en-US"/>
        </w:rPr>
        <w:t>(submitted by Canada)</w:t>
      </w:r>
    </w:p>
    <w:p w14:paraId="2F2B20B6" w14:textId="77777777" w:rsidR="00C53FE1" w:rsidRPr="001231E8" w:rsidRDefault="00C53FE1" w:rsidP="00AF0C53">
      <w:pPr>
        <w:widowControl w:val="0"/>
        <w:autoSpaceDE w:val="0"/>
        <w:autoSpaceDN w:val="0"/>
        <w:spacing w:line="240" w:lineRule="auto"/>
        <w:ind w:left="487" w:right="392"/>
        <w:jc w:val="center"/>
        <w:rPr>
          <w:rFonts w:ascii="Cambria" w:eastAsia="Cambria" w:hAnsi="Cambria" w:cs="Cambria"/>
          <w:b/>
          <w:spacing w:val="-2"/>
          <w:sz w:val="20"/>
          <w:szCs w:val="20"/>
          <w:lang w:val="en-US"/>
        </w:rPr>
      </w:pPr>
    </w:p>
    <w:p w14:paraId="29CD0EDB" w14:textId="77777777" w:rsidR="00C53FE1" w:rsidRPr="001231E8" w:rsidRDefault="00C53FE1" w:rsidP="00AF0C53">
      <w:pPr>
        <w:widowControl w:val="0"/>
        <w:autoSpaceDE w:val="0"/>
        <w:autoSpaceDN w:val="0"/>
        <w:spacing w:line="240" w:lineRule="auto"/>
        <w:ind w:left="487" w:right="392"/>
        <w:jc w:val="center"/>
        <w:rPr>
          <w:rFonts w:ascii="Cambria" w:eastAsia="Cambria" w:hAnsi="Cambria" w:cs="Cambria"/>
          <w:b/>
          <w:spacing w:val="-2"/>
          <w:sz w:val="20"/>
          <w:szCs w:val="20"/>
          <w:lang w:val="en-US"/>
        </w:rPr>
      </w:pPr>
    </w:p>
    <w:p w14:paraId="79FD7813" w14:textId="55A16C2B" w:rsidR="002374D1" w:rsidRPr="001231E8" w:rsidRDefault="002374D1" w:rsidP="00AF0C53">
      <w:pPr>
        <w:widowControl w:val="0"/>
        <w:autoSpaceDE w:val="0"/>
        <w:autoSpaceDN w:val="0"/>
        <w:spacing w:line="240" w:lineRule="auto"/>
        <w:jc w:val="both"/>
        <w:rPr>
          <w:rFonts w:ascii="Cambria" w:eastAsia="Cambria" w:hAnsi="Cambria" w:cs="Cambria"/>
          <w:color w:val="EE0000"/>
          <w:spacing w:val="-2"/>
          <w:sz w:val="20"/>
          <w:szCs w:val="20"/>
          <w:lang w:val="en-US"/>
        </w:rPr>
      </w:pPr>
      <w:r w:rsidRPr="001231E8">
        <w:rPr>
          <w:rFonts w:ascii="Cambria" w:eastAsia="Cambria" w:hAnsi="Cambria" w:cs="Cambria"/>
          <w:b/>
          <w:bCs/>
          <w:sz w:val="20"/>
          <w:szCs w:val="20"/>
          <w:lang w:val="en-US"/>
        </w:rPr>
        <w:t>Title</w:t>
      </w:r>
      <w:r w:rsidRPr="001231E8">
        <w:rPr>
          <w:rFonts w:ascii="Cambria" w:eastAsia="Cambria" w:hAnsi="Cambria" w:cs="Cambria"/>
          <w:b/>
          <w:bCs/>
          <w:spacing w:val="-6"/>
          <w:sz w:val="20"/>
          <w:szCs w:val="20"/>
          <w:lang w:val="en-US"/>
        </w:rPr>
        <w:t xml:space="preserve"> </w:t>
      </w:r>
      <w:r w:rsidRPr="001231E8">
        <w:rPr>
          <w:rFonts w:ascii="Cambria" w:eastAsia="Cambria" w:hAnsi="Cambria" w:cs="Cambria"/>
          <w:b/>
          <w:bCs/>
          <w:sz w:val="20"/>
          <w:szCs w:val="20"/>
          <w:lang w:val="en-US"/>
        </w:rPr>
        <w:t>of</w:t>
      </w:r>
      <w:r w:rsidRPr="001231E8">
        <w:rPr>
          <w:rFonts w:ascii="Cambria" w:eastAsia="Cambria" w:hAnsi="Cambria" w:cs="Cambria"/>
          <w:b/>
          <w:bCs/>
          <w:spacing w:val="-6"/>
          <w:sz w:val="20"/>
          <w:szCs w:val="20"/>
          <w:lang w:val="en-US"/>
        </w:rPr>
        <w:t xml:space="preserve"> </w:t>
      </w:r>
      <w:r w:rsidRPr="001231E8">
        <w:rPr>
          <w:rFonts w:ascii="Cambria" w:eastAsia="Cambria" w:hAnsi="Cambria" w:cs="Cambria"/>
          <w:b/>
          <w:bCs/>
          <w:sz w:val="20"/>
          <w:szCs w:val="20"/>
          <w:lang w:val="en-US"/>
        </w:rPr>
        <w:t>the</w:t>
      </w:r>
      <w:r w:rsidRPr="001231E8">
        <w:rPr>
          <w:rFonts w:ascii="Cambria" w:eastAsia="Cambria" w:hAnsi="Cambria" w:cs="Cambria"/>
          <w:b/>
          <w:bCs/>
          <w:spacing w:val="-4"/>
          <w:sz w:val="20"/>
          <w:szCs w:val="20"/>
          <w:lang w:val="en-US"/>
        </w:rPr>
        <w:t xml:space="preserve"> Proposed </w:t>
      </w:r>
      <w:r w:rsidRPr="001231E8">
        <w:rPr>
          <w:rFonts w:ascii="Cambria" w:eastAsia="Cambria" w:hAnsi="Cambria" w:cs="Cambria"/>
          <w:b/>
          <w:bCs/>
          <w:sz w:val="20"/>
          <w:szCs w:val="20"/>
          <w:lang w:val="en-US"/>
        </w:rPr>
        <w:t>Draft</w:t>
      </w:r>
      <w:r w:rsidRPr="001231E8">
        <w:rPr>
          <w:rFonts w:ascii="Cambria" w:eastAsia="Cambria" w:hAnsi="Cambria" w:cs="Cambria"/>
          <w:b/>
          <w:bCs/>
          <w:spacing w:val="-3"/>
          <w:sz w:val="20"/>
          <w:szCs w:val="20"/>
          <w:lang w:val="en-US"/>
        </w:rPr>
        <w:t xml:space="preserve"> </w:t>
      </w:r>
      <w:r w:rsidRPr="001231E8">
        <w:rPr>
          <w:rFonts w:ascii="Cambria" w:eastAsia="Cambria" w:hAnsi="Cambria" w:cs="Cambria"/>
          <w:b/>
          <w:bCs/>
          <w:spacing w:val="-2"/>
          <w:sz w:val="20"/>
          <w:szCs w:val="20"/>
          <w:lang w:val="en-US"/>
        </w:rPr>
        <w:t>Recommendation/Resolution:</w:t>
      </w:r>
      <w:r w:rsidR="00B323EF" w:rsidRPr="001231E8">
        <w:rPr>
          <w:rFonts w:ascii="Cambria" w:eastAsia="Cambria" w:hAnsi="Cambria" w:cs="Cambria"/>
          <w:b/>
          <w:bCs/>
          <w:spacing w:val="-2"/>
          <w:sz w:val="20"/>
          <w:szCs w:val="20"/>
          <w:lang w:val="en-US"/>
        </w:rPr>
        <w:t xml:space="preserve"> </w:t>
      </w:r>
      <w:r w:rsidR="00B323EF" w:rsidRPr="001231E8">
        <w:rPr>
          <w:rFonts w:ascii="Cambria" w:eastAsia="Cambria" w:hAnsi="Cambria" w:cs="Cambria"/>
          <w:color w:val="EE0000"/>
          <w:spacing w:val="-2"/>
          <w:sz w:val="20"/>
          <w:szCs w:val="20"/>
          <w:lang w:val="en-US"/>
        </w:rPr>
        <w:t>Draft Recommendation by ICCAT for a joint international inspection scheme in the Convention area in areas beyond national jurisdiction</w:t>
      </w:r>
    </w:p>
    <w:p w14:paraId="0BF47827" w14:textId="77777777" w:rsidR="002374D1" w:rsidRPr="001231E8" w:rsidRDefault="002374D1" w:rsidP="00AF0C53">
      <w:pPr>
        <w:widowControl w:val="0"/>
        <w:autoSpaceDE w:val="0"/>
        <w:autoSpaceDN w:val="0"/>
        <w:spacing w:line="240" w:lineRule="auto"/>
        <w:ind w:left="318"/>
        <w:jc w:val="both"/>
        <w:rPr>
          <w:rFonts w:ascii="Cambria" w:eastAsia="Cambria" w:hAnsi="Cambria" w:cs="Cambria"/>
          <w:sz w:val="20"/>
          <w:szCs w:val="20"/>
          <w:lang w:val="en-US"/>
        </w:rPr>
      </w:pPr>
    </w:p>
    <w:p w14:paraId="3CB21E66" w14:textId="77777777" w:rsidR="002374D1" w:rsidRPr="001231E8" w:rsidRDefault="002374D1" w:rsidP="00AF0C53">
      <w:pPr>
        <w:widowControl w:val="0"/>
        <w:autoSpaceDE w:val="0"/>
        <w:autoSpaceDN w:val="0"/>
        <w:spacing w:line="240" w:lineRule="auto"/>
        <w:jc w:val="both"/>
        <w:rPr>
          <w:rFonts w:ascii="Cambria" w:eastAsia="Cambria" w:hAnsi="Cambria" w:cs="Cambria"/>
          <w:b/>
          <w:bCs/>
          <w:sz w:val="20"/>
          <w:szCs w:val="20"/>
          <w:lang w:val="en-US"/>
        </w:rPr>
      </w:pPr>
      <w:r w:rsidRPr="001231E8">
        <w:rPr>
          <w:rFonts w:ascii="Cambria" w:eastAsia="Cambria" w:hAnsi="Cambria" w:cs="Cambria"/>
          <w:b/>
          <w:bCs/>
          <w:sz w:val="20"/>
          <w:szCs w:val="20"/>
          <w:lang w:val="en-US"/>
        </w:rPr>
        <w:t>Title of currently in force recommendation(s) or resolution(s) addressing the same or related issues:</w:t>
      </w:r>
    </w:p>
    <w:p w14:paraId="18450BAB" w14:textId="77777777" w:rsidR="002374D1" w:rsidRPr="001231E8" w:rsidRDefault="002374D1" w:rsidP="00AF0C53">
      <w:pPr>
        <w:widowControl w:val="0"/>
        <w:autoSpaceDE w:val="0"/>
        <w:autoSpaceDN w:val="0"/>
        <w:spacing w:line="240" w:lineRule="auto"/>
        <w:ind w:left="318"/>
        <w:jc w:val="both"/>
        <w:rPr>
          <w:rFonts w:ascii="Cambria" w:eastAsia="Cambria" w:hAnsi="Cambria" w:cs="Cambria"/>
          <w:sz w:val="20"/>
          <w:szCs w:val="20"/>
          <w:lang w:val="en-US"/>
        </w:rPr>
      </w:pPr>
    </w:p>
    <w:p w14:paraId="610430CB" w14:textId="7F6D9833" w:rsidR="00184A97" w:rsidRPr="001231E8" w:rsidRDefault="002374D1" w:rsidP="00D977E3">
      <w:pPr>
        <w:pStyle w:val="ListParagraph"/>
        <w:numPr>
          <w:ilvl w:val="0"/>
          <w:numId w:val="32"/>
        </w:numPr>
        <w:ind w:left="426" w:hanging="426"/>
        <w:rPr>
          <w:rFonts w:ascii="Cambria" w:eastAsia="Cambria" w:hAnsi="Cambria" w:cs="Segoe UI Symbol"/>
          <w:spacing w:val="-2"/>
          <w:sz w:val="20"/>
          <w:szCs w:val="20"/>
          <w:lang w:val="en-US"/>
        </w:rPr>
      </w:pPr>
      <w:r w:rsidRPr="001231E8">
        <w:rPr>
          <w:rFonts w:ascii="Cambria" w:eastAsia="Cambria" w:hAnsi="Cambria" w:cs="Cambria"/>
          <w:sz w:val="20"/>
          <w:szCs w:val="20"/>
          <w:lang w:val="en-US"/>
        </w:rPr>
        <w:t>Does it create new</w:t>
      </w:r>
      <w:r w:rsidRPr="001231E8">
        <w:rPr>
          <w:rFonts w:ascii="Cambria" w:eastAsia="Cambria" w:hAnsi="Cambria" w:cs="Cambria"/>
          <w:spacing w:val="-7"/>
          <w:sz w:val="20"/>
          <w:szCs w:val="20"/>
          <w:lang w:val="en-US"/>
        </w:rPr>
        <w:t xml:space="preserve"> </w:t>
      </w:r>
      <w:r w:rsidRPr="001231E8">
        <w:rPr>
          <w:rFonts w:ascii="Cambria" w:eastAsia="Cambria" w:hAnsi="Cambria" w:cs="Cambria"/>
          <w:b/>
          <w:bCs/>
          <w:spacing w:val="-7"/>
          <w:sz w:val="20"/>
          <w:szCs w:val="20"/>
          <w:lang w:val="en-US"/>
        </w:rPr>
        <w:t>r</w:t>
      </w:r>
      <w:r w:rsidRPr="001231E8">
        <w:rPr>
          <w:rFonts w:ascii="Cambria" w:eastAsia="Cambria" w:hAnsi="Cambria" w:cs="Cambria"/>
          <w:b/>
          <w:bCs/>
          <w:sz w:val="20"/>
          <w:szCs w:val="20"/>
          <w:lang w:val="en-US"/>
        </w:rPr>
        <w:t>eporting</w:t>
      </w:r>
      <w:r w:rsidRPr="001231E8">
        <w:rPr>
          <w:rFonts w:ascii="Cambria" w:eastAsia="Cambria" w:hAnsi="Cambria" w:cs="Cambria"/>
          <w:b/>
          <w:bCs/>
          <w:spacing w:val="-8"/>
          <w:sz w:val="20"/>
          <w:szCs w:val="20"/>
          <w:lang w:val="en-US"/>
        </w:rPr>
        <w:t xml:space="preserve"> o</w:t>
      </w:r>
      <w:r w:rsidRPr="001231E8">
        <w:rPr>
          <w:rFonts w:ascii="Cambria" w:eastAsia="Cambria" w:hAnsi="Cambria" w:cs="Cambria"/>
          <w:b/>
          <w:bCs/>
          <w:spacing w:val="-2"/>
          <w:sz w:val="20"/>
          <w:szCs w:val="20"/>
          <w:lang w:val="en-US"/>
        </w:rPr>
        <w:t xml:space="preserve">bligation(s) </w:t>
      </w:r>
      <w:r w:rsidRPr="001231E8">
        <w:rPr>
          <w:rFonts w:ascii="Cambria" w:eastAsia="Cambria" w:hAnsi="Cambria" w:cs="Cambria"/>
          <w:spacing w:val="-2"/>
          <w:sz w:val="20"/>
          <w:szCs w:val="20"/>
          <w:lang w:val="en-US"/>
        </w:rPr>
        <w:t xml:space="preserve">for CPCs?   </w:t>
      </w:r>
      <w:r w:rsidRPr="001231E8">
        <w:rPr>
          <w:rFonts w:ascii="Cambria" w:eastAsia="Cambria" w:hAnsi="Cambria" w:cs="Cambria"/>
          <w:color w:val="EE0000"/>
          <w:spacing w:val="-2"/>
          <w:sz w:val="20"/>
          <w:szCs w:val="20"/>
          <w:lang w:val="en-US"/>
        </w:rPr>
        <w:t xml:space="preserve"> </w:t>
      </w:r>
      <w:r w:rsidR="004F608F" w:rsidRPr="001231E8">
        <w:rPr>
          <w:rFonts w:ascii="Cambria" w:eastAsia="Cambria" w:hAnsi="Cambria" w:cs="Cambria"/>
          <w:color w:val="EE0000"/>
          <w:spacing w:val="-2"/>
          <w:sz w:val="20"/>
          <w:szCs w:val="20"/>
          <w:lang w:val="en-US"/>
        </w:rPr>
        <w:t>Yes</w:t>
      </w:r>
      <w:r w:rsidR="00184A97" w:rsidRPr="001231E8">
        <w:rPr>
          <w:rFonts w:ascii="Cambria" w:eastAsia="Cambria" w:hAnsi="Cambria" w:cs="Cambria"/>
          <w:color w:val="EE0000"/>
          <w:spacing w:val="-2"/>
          <w:sz w:val="20"/>
          <w:szCs w:val="20"/>
          <w:lang w:val="en-US"/>
        </w:rPr>
        <w:t xml:space="preserve"> </w:t>
      </w:r>
      <w:proofErr w:type="gramStart"/>
      <w:r w:rsidR="00184A97" w:rsidRPr="001231E8">
        <w:rPr>
          <w:rFonts w:ascii="Segoe UI Symbol" w:eastAsia="Cambria" w:hAnsi="Segoe UI Symbol" w:cs="Segoe UI Symbol"/>
          <w:color w:val="EE0000"/>
          <w:spacing w:val="-2"/>
          <w:sz w:val="20"/>
          <w:szCs w:val="20"/>
          <w:lang w:val="en-US"/>
        </w:rPr>
        <w:t>☒</w:t>
      </w:r>
      <w:r w:rsidR="00184A97" w:rsidRPr="001231E8">
        <w:rPr>
          <w:rFonts w:ascii="Segoe UI Symbol" w:eastAsia="Cambria" w:hAnsi="Segoe UI Symbol" w:cs="Segoe UI Symbol"/>
          <w:spacing w:val="-2"/>
          <w:sz w:val="20"/>
          <w:szCs w:val="20"/>
          <w:lang w:val="en-US"/>
        </w:rPr>
        <w:t xml:space="preserve"> </w:t>
      </w:r>
      <w:r w:rsidR="00184A97" w:rsidRPr="001231E8">
        <w:rPr>
          <w:rFonts w:ascii="Cambria" w:eastAsia="Cambria" w:hAnsi="Cambria" w:cs="Segoe UI Symbol"/>
          <w:spacing w:val="-2"/>
          <w:sz w:val="20"/>
          <w:szCs w:val="20"/>
          <w:lang w:val="en-US"/>
        </w:rPr>
        <w:t xml:space="preserve"> No</w:t>
      </w:r>
      <w:proofErr w:type="gramEnd"/>
      <w:r w:rsidR="00D977E3" w:rsidRPr="001231E8">
        <w:rPr>
          <w:rFonts w:ascii="Cambria" w:eastAsia="Cambria" w:hAnsi="Cambria" w:cs="Segoe UI Symbol"/>
          <w:spacing w:val="-2"/>
          <w:sz w:val="20"/>
          <w:szCs w:val="20"/>
          <w:lang w:val="en-US"/>
        </w:rPr>
        <w:t xml:space="preserve"> </w:t>
      </w:r>
      <w:r w:rsidR="00D977E3" w:rsidRPr="001231E8">
        <w:rPr>
          <w:rFonts w:ascii="Segoe UI Symbol" w:eastAsia="Cambria" w:hAnsi="Segoe UI Symbol" w:cs="Segoe UI Symbol"/>
          <w:spacing w:val="-2"/>
          <w:sz w:val="20"/>
          <w:szCs w:val="20"/>
          <w:lang w:val="en-US"/>
        </w:rPr>
        <w:t>☐</w:t>
      </w:r>
      <w:r w:rsidR="00D977E3" w:rsidRPr="001231E8">
        <w:rPr>
          <w:rFonts w:ascii="Cambria" w:eastAsia="Cambria" w:hAnsi="Cambria" w:cs="Segoe UI Symbol"/>
          <w:spacing w:val="-2"/>
          <w:sz w:val="20"/>
          <w:szCs w:val="20"/>
          <w:lang w:val="en-US"/>
        </w:rPr>
        <w:t xml:space="preserve">  </w:t>
      </w:r>
      <w:r w:rsidR="00184A97" w:rsidRPr="001231E8">
        <w:rPr>
          <w:rFonts w:ascii="Cambria" w:eastAsia="Cambria" w:hAnsi="Cambria" w:cs="Segoe UI Symbol"/>
          <w:spacing w:val="-2"/>
          <w:sz w:val="20"/>
          <w:szCs w:val="20"/>
          <w:lang w:val="en-US"/>
        </w:rPr>
        <w:t xml:space="preserve"> </w:t>
      </w:r>
    </w:p>
    <w:p w14:paraId="53539A0C" w14:textId="78D0BAE7" w:rsidR="00184A97" w:rsidRPr="001231E8" w:rsidRDefault="00184A97" w:rsidP="004F608F">
      <w:pPr>
        <w:pStyle w:val="ListParagraph"/>
        <w:ind w:left="678"/>
        <w:rPr>
          <w:rFonts w:ascii="Cambria" w:eastAsia="Cambria" w:hAnsi="Cambria" w:cs="Cambria"/>
          <w:spacing w:val="-2"/>
          <w:sz w:val="20"/>
          <w:szCs w:val="20"/>
          <w:lang w:val="en-US"/>
        </w:rPr>
      </w:pPr>
    </w:p>
    <w:p w14:paraId="33A3D54F" w14:textId="77777777" w:rsidR="002374D1" w:rsidRPr="001231E8" w:rsidRDefault="002374D1" w:rsidP="00AF0C53">
      <w:pPr>
        <w:widowControl w:val="0"/>
        <w:autoSpaceDE w:val="0"/>
        <w:autoSpaceDN w:val="0"/>
        <w:spacing w:line="240" w:lineRule="auto"/>
        <w:ind w:left="426"/>
        <w:jc w:val="both"/>
        <w:rPr>
          <w:rFonts w:ascii="Cambria" w:eastAsia="Cambria" w:hAnsi="Cambria" w:cs="Cambria"/>
          <w:spacing w:val="-2"/>
          <w:sz w:val="20"/>
          <w:szCs w:val="20"/>
          <w:lang w:val="en-US"/>
        </w:rPr>
      </w:pPr>
      <w:r w:rsidRPr="001231E8">
        <w:rPr>
          <w:rFonts w:ascii="Cambria" w:eastAsia="Cambria" w:hAnsi="Cambria" w:cs="Cambria"/>
          <w:sz w:val="20"/>
          <w:szCs w:val="20"/>
          <w:lang w:val="en-US"/>
        </w:rPr>
        <w:t>Brief</w:t>
      </w:r>
      <w:r w:rsidRPr="001231E8">
        <w:rPr>
          <w:rFonts w:ascii="Cambria" w:eastAsia="Cambria" w:hAnsi="Cambria" w:cs="Cambria"/>
          <w:spacing w:val="-8"/>
          <w:sz w:val="20"/>
          <w:szCs w:val="20"/>
          <w:lang w:val="en-US"/>
        </w:rPr>
        <w:t xml:space="preserve"> d</w:t>
      </w:r>
      <w:r w:rsidRPr="001231E8">
        <w:rPr>
          <w:rFonts w:ascii="Cambria" w:eastAsia="Cambria" w:hAnsi="Cambria" w:cs="Cambria"/>
          <w:sz w:val="20"/>
          <w:szCs w:val="20"/>
          <w:lang w:val="en-US"/>
        </w:rPr>
        <w:t>escription</w:t>
      </w:r>
      <w:r w:rsidRPr="001231E8">
        <w:rPr>
          <w:rFonts w:ascii="Cambria" w:eastAsia="Cambria" w:hAnsi="Cambria" w:cs="Cambria"/>
          <w:spacing w:val="-9"/>
          <w:sz w:val="20"/>
          <w:szCs w:val="20"/>
          <w:lang w:val="en-US"/>
        </w:rPr>
        <w:t xml:space="preserve"> </w:t>
      </w:r>
      <w:r w:rsidRPr="001231E8">
        <w:rPr>
          <w:rFonts w:ascii="Cambria" w:eastAsia="Cambria" w:hAnsi="Cambria" w:cs="Cambria"/>
          <w:sz w:val="20"/>
          <w:szCs w:val="20"/>
          <w:lang w:val="en-US"/>
        </w:rPr>
        <w:t>of</w:t>
      </w:r>
      <w:r w:rsidRPr="001231E8">
        <w:rPr>
          <w:rFonts w:ascii="Cambria" w:eastAsia="Cambria" w:hAnsi="Cambria" w:cs="Cambria"/>
          <w:spacing w:val="-7"/>
          <w:sz w:val="20"/>
          <w:szCs w:val="20"/>
          <w:lang w:val="en-US"/>
        </w:rPr>
        <w:t xml:space="preserve"> </w:t>
      </w:r>
      <w:r w:rsidRPr="001231E8">
        <w:rPr>
          <w:rFonts w:ascii="Cambria" w:eastAsia="Cambria" w:hAnsi="Cambria" w:cs="Cambria"/>
          <w:sz w:val="20"/>
          <w:szCs w:val="20"/>
          <w:lang w:val="en-US"/>
        </w:rPr>
        <w:t>new</w:t>
      </w:r>
      <w:r w:rsidRPr="001231E8">
        <w:rPr>
          <w:rFonts w:ascii="Cambria" w:eastAsia="Cambria" w:hAnsi="Cambria" w:cs="Cambria"/>
          <w:spacing w:val="-6"/>
          <w:sz w:val="20"/>
          <w:szCs w:val="20"/>
          <w:lang w:val="en-US"/>
        </w:rPr>
        <w:t xml:space="preserve"> r</w:t>
      </w:r>
      <w:r w:rsidRPr="001231E8">
        <w:rPr>
          <w:rFonts w:ascii="Cambria" w:eastAsia="Cambria" w:hAnsi="Cambria" w:cs="Cambria"/>
          <w:sz w:val="20"/>
          <w:szCs w:val="20"/>
          <w:lang w:val="en-US"/>
        </w:rPr>
        <w:t>eporting</w:t>
      </w:r>
      <w:r w:rsidRPr="001231E8">
        <w:rPr>
          <w:rFonts w:ascii="Cambria" w:eastAsia="Cambria" w:hAnsi="Cambria" w:cs="Cambria"/>
          <w:spacing w:val="-8"/>
          <w:sz w:val="20"/>
          <w:szCs w:val="20"/>
          <w:lang w:val="en-US"/>
        </w:rPr>
        <w:t xml:space="preserve"> o</w:t>
      </w:r>
      <w:r w:rsidRPr="001231E8">
        <w:rPr>
          <w:rFonts w:ascii="Cambria" w:eastAsia="Cambria" w:hAnsi="Cambria" w:cs="Cambria"/>
          <w:spacing w:val="-2"/>
          <w:sz w:val="20"/>
          <w:szCs w:val="20"/>
          <w:lang w:val="en-US"/>
        </w:rPr>
        <w:t>bligation(s):</w:t>
      </w:r>
    </w:p>
    <w:p w14:paraId="1B0DD84A" w14:textId="77777777" w:rsidR="007A4D09" w:rsidRPr="001231E8" w:rsidRDefault="007A4D09" w:rsidP="00AF0C53">
      <w:pPr>
        <w:widowControl w:val="0"/>
        <w:autoSpaceDE w:val="0"/>
        <w:autoSpaceDN w:val="0"/>
        <w:spacing w:line="240" w:lineRule="auto"/>
        <w:ind w:left="426"/>
        <w:jc w:val="both"/>
        <w:rPr>
          <w:rFonts w:ascii="Cambria" w:eastAsia="Cambria" w:hAnsi="Cambria" w:cs="Cambria"/>
          <w:sz w:val="20"/>
          <w:szCs w:val="20"/>
          <w:lang w:val="en-US"/>
        </w:rPr>
      </w:pPr>
    </w:p>
    <w:p w14:paraId="2F3B088C" w14:textId="4D3BD190" w:rsidR="002374D1" w:rsidRPr="001231E8" w:rsidRDefault="002374D1" w:rsidP="00AB3747">
      <w:pPr>
        <w:pStyle w:val="ListParagraph"/>
        <w:widowControl w:val="0"/>
        <w:numPr>
          <w:ilvl w:val="0"/>
          <w:numId w:val="35"/>
        </w:numPr>
        <w:autoSpaceDE w:val="0"/>
        <w:autoSpaceDN w:val="0"/>
        <w:spacing w:line="234" w:lineRule="exact"/>
        <w:ind w:left="851" w:hanging="425"/>
        <w:rPr>
          <w:rFonts w:ascii="Cambria" w:eastAsia="Cambria" w:hAnsi="Cambria" w:cs="Cambria"/>
          <w:color w:val="EE0000"/>
          <w:sz w:val="20"/>
          <w:szCs w:val="20"/>
          <w:lang w:val="en-US"/>
        </w:rPr>
      </w:pPr>
      <w:r w:rsidRPr="001231E8">
        <w:rPr>
          <w:rFonts w:ascii="Cambria" w:eastAsia="Cambria" w:hAnsi="Cambria" w:cs="Cambria"/>
          <w:color w:val="EE0000"/>
          <w:spacing w:val="-5"/>
          <w:sz w:val="20"/>
          <w:szCs w:val="20"/>
          <w:lang w:val="en-US"/>
        </w:rPr>
        <w:t>Summary of inspection activities in annual reports</w:t>
      </w:r>
      <w:r w:rsidR="00886E08" w:rsidRPr="001231E8">
        <w:rPr>
          <w:rFonts w:ascii="Cambria" w:eastAsia="Cambria" w:hAnsi="Cambria" w:cs="Cambria"/>
          <w:color w:val="EE0000"/>
          <w:spacing w:val="-5"/>
          <w:sz w:val="20"/>
          <w:szCs w:val="20"/>
          <w:lang w:val="en-US"/>
        </w:rPr>
        <w:t>;</w:t>
      </w:r>
    </w:p>
    <w:p w14:paraId="06C3BC54" w14:textId="77777777" w:rsidR="002374D1" w:rsidRPr="001231E8" w:rsidRDefault="002374D1" w:rsidP="00AB3747">
      <w:pPr>
        <w:pStyle w:val="ListParagraph"/>
        <w:widowControl w:val="0"/>
        <w:numPr>
          <w:ilvl w:val="0"/>
          <w:numId w:val="35"/>
        </w:numPr>
        <w:autoSpaceDE w:val="0"/>
        <w:autoSpaceDN w:val="0"/>
        <w:spacing w:line="234" w:lineRule="exact"/>
        <w:ind w:left="851" w:hanging="425"/>
        <w:rPr>
          <w:rFonts w:ascii="Cambria" w:eastAsia="Cambria" w:hAnsi="Cambria" w:cs="Cambria"/>
          <w:color w:val="EE0000"/>
          <w:sz w:val="20"/>
          <w:szCs w:val="20"/>
          <w:lang w:val="en-US"/>
        </w:rPr>
      </w:pPr>
      <w:r w:rsidRPr="001231E8">
        <w:rPr>
          <w:rFonts w:ascii="Cambria" w:eastAsia="Cambria" w:hAnsi="Cambria" w:cs="Cambria"/>
          <w:color w:val="EE0000"/>
          <w:spacing w:val="-5"/>
          <w:sz w:val="20"/>
          <w:szCs w:val="20"/>
          <w:lang w:val="en-US"/>
        </w:rPr>
        <w:t>Procedures related to the sharing of inspection reports and other evidence to the flag CPC of the fishing vessel.</w:t>
      </w:r>
    </w:p>
    <w:p w14:paraId="1E1C9159" w14:textId="77777777" w:rsidR="002374D1" w:rsidRPr="001231E8" w:rsidRDefault="002374D1" w:rsidP="00AF0C53">
      <w:pPr>
        <w:widowControl w:val="0"/>
        <w:autoSpaceDE w:val="0"/>
        <w:autoSpaceDN w:val="0"/>
        <w:spacing w:line="240" w:lineRule="auto"/>
        <w:ind w:left="318"/>
        <w:rPr>
          <w:rFonts w:ascii="Cambria" w:eastAsia="Cambria" w:hAnsi="Cambria" w:cs="Cambria"/>
          <w:sz w:val="20"/>
          <w:szCs w:val="20"/>
          <w:lang w:val="en-US"/>
        </w:rPr>
      </w:pPr>
    </w:p>
    <w:p w14:paraId="4900CAF7" w14:textId="020C5362" w:rsidR="002374D1" w:rsidRPr="001231E8" w:rsidRDefault="002374D1" w:rsidP="00820C7E">
      <w:pPr>
        <w:pStyle w:val="ListParagraph"/>
        <w:numPr>
          <w:ilvl w:val="0"/>
          <w:numId w:val="32"/>
        </w:numPr>
        <w:ind w:left="426" w:hanging="426"/>
        <w:rPr>
          <w:rFonts w:ascii="Cambria" w:eastAsia="MS Gothic" w:hAnsi="Cambria" w:cs="MS Gothic"/>
          <w:color w:val="EE0000"/>
          <w:kern w:val="2"/>
          <w:lang w:val="en-US"/>
          <w14:ligatures w14:val="standardContextual"/>
        </w:rPr>
      </w:pPr>
      <w:r w:rsidRPr="001231E8">
        <w:rPr>
          <w:rFonts w:ascii="Cambria" w:eastAsia="Cambria" w:hAnsi="Cambria" w:cs="Cambria"/>
          <w:sz w:val="20"/>
          <w:szCs w:val="20"/>
          <w:lang w:val="en-US"/>
        </w:rPr>
        <w:t xml:space="preserve">Does it require additional input or </w:t>
      </w:r>
      <w:r w:rsidRPr="001231E8">
        <w:rPr>
          <w:rFonts w:ascii="Cambria" w:eastAsia="Cambria" w:hAnsi="Cambria" w:cs="Cambria"/>
          <w:b/>
          <w:bCs/>
          <w:sz w:val="20"/>
          <w:szCs w:val="20"/>
          <w:lang w:val="en-US"/>
        </w:rPr>
        <w:t>work by the SCRS</w:t>
      </w:r>
      <w:r w:rsidRPr="001231E8">
        <w:rPr>
          <w:rFonts w:ascii="Cambria" w:eastAsia="Cambria" w:hAnsi="Cambria" w:cs="Cambria"/>
          <w:sz w:val="20"/>
          <w:szCs w:val="20"/>
          <w:lang w:val="en-US"/>
        </w:rPr>
        <w:t>?</w:t>
      </w:r>
      <w:r w:rsidRPr="001231E8">
        <w:rPr>
          <w:rFonts w:ascii="Cambria" w:eastAsia="Cambria" w:hAnsi="Cambria" w:cs="Cambria"/>
          <w:spacing w:val="-2"/>
          <w:sz w:val="20"/>
          <w:szCs w:val="20"/>
          <w:lang w:val="en-US"/>
        </w:rPr>
        <w:t xml:space="preserve">    </w:t>
      </w:r>
      <w:r w:rsidR="00BB6DDC" w:rsidRPr="001231E8">
        <w:rPr>
          <w:rFonts w:ascii="Cambria" w:eastAsia="Cambria" w:hAnsi="Cambria" w:cs="Cambria"/>
          <w:color w:val="000000"/>
          <w:kern w:val="2"/>
          <w:sz w:val="20"/>
          <w:szCs w:val="20"/>
          <w:lang w:val="en-US"/>
          <w14:ligatures w14:val="standardContextual"/>
        </w:rPr>
        <w:t xml:space="preserve">Yes </w:t>
      </w:r>
      <w:r w:rsidR="00BB6DDC" w:rsidRPr="001231E8">
        <w:rPr>
          <w:rFonts w:ascii="Segoe UI Symbol" w:eastAsia="Cambria" w:hAnsi="Segoe UI Symbol" w:cs="Segoe UI Symbol"/>
          <w:color w:val="000000"/>
          <w:kern w:val="2"/>
          <w:sz w:val="20"/>
          <w:szCs w:val="20"/>
          <w:lang w:val="en-US"/>
          <w14:ligatures w14:val="standardContextual"/>
        </w:rPr>
        <w:t>☐</w:t>
      </w:r>
      <w:r w:rsidR="00BB6DDC" w:rsidRPr="001231E8">
        <w:rPr>
          <w:rFonts w:ascii="Cambria" w:eastAsia="Cambria" w:hAnsi="Cambria" w:cs="Cambria"/>
          <w:color w:val="000000"/>
          <w:kern w:val="2"/>
          <w:sz w:val="20"/>
          <w:szCs w:val="20"/>
          <w:lang w:val="en-US"/>
          <w14:ligatures w14:val="standardContextual"/>
        </w:rPr>
        <w:t xml:space="preserve">      </w:t>
      </w:r>
      <w:r w:rsidR="00BB6DDC" w:rsidRPr="001231E8">
        <w:rPr>
          <w:rFonts w:ascii="Cambria" w:eastAsia="Cambria" w:hAnsi="Cambria" w:cs="Cambria"/>
          <w:color w:val="EE0000"/>
          <w:kern w:val="2"/>
          <w:sz w:val="20"/>
          <w:szCs w:val="20"/>
          <w:lang w:val="en-US"/>
          <w14:ligatures w14:val="standardContextual"/>
        </w:rPr>
        <w:t xml:space="preserve">No </w:t>
      </w:r>
      <w:r w:rsidR="00BB6DDC" w:rsidRPr="001231E8">
        <w:rPr>
          <w:rFonts w:ascii="Segoe UI Symbol" w:eastAsia="Cambria" w:hAnsi="Segoe UI Symbol" w:cs="Segoe UI Symbol"/>
          <w:color w:val="EE0000"/>
          <w:kern w:val="2"/>
          <w:sz w:val="20"/>
          <w:szCs w:val="20"/>
          <w:lang w:val="en-US"/>
          <w14:ligatures w14:val="standardContextual"/>
        </w:rPr>
        <w:t>☒</w:t>
      </w:r>
    </w:p>
    <w:p w14:paraId="3E773215" w14:textId="77777777" w:rsidR="002374D1" w:rsidRPr="001231E8" w:rsidRDefault="002374D1" w:rsidP="00AF0C53">
      <w:pPr>
        <w:widowControl w:val="0"/>
        <w:autoSpaceDE w:val="0"/>
        <w:autoSpaceDN w:val="0"/>
        <w:spacing w:line="240" w:lineRule="auto"/>
        <w:ind w:left="360"/>
        <w:rPr>
          <w:rFonts w:ascii="Cambria" w:eastAsia="Cambria" w:hAnsi="Cambria" w:cs="Cambria"/>
          <w:sz w:val="20"/>
          <w:szCs w:val="20"/>
          <w:lang w:val="en-US"/>
        </w:rPr>
      </w:pPr>
    </w:p>
    <w:p w14:paraId="7DC92CFC" w14:textId="5232E1E5" w:rsidR="002374D1" w:rsidRPr="001231E8" w:rsidRDefault="002374D1" w:rsidP="00AF0C53">
      <w:pPr>
        <w:widowControl w:val="0"/>
        <w:autoSpaceDE w:val="0"/>
        <w:autoSpaceDN w:val="0"/>
        <w:spacing w:line="240" w:lineRule="auto"/>
        <w:ind w:left="360" w:firstLine="66"/>
        <w:jc w:val="both"/>
        <w:rPr>
          <w:rFonts w:ascii="Cambria" w:eastAsia="Cambria" w:hAnsi="Cambria" w:cs="Cambria"/>
          <w:color w:val="EE0000"/>
          <w:sz w:val="20"/>
          <w:szCs w:val="20"/>
          <w:lang w:val="en-US"/>
        </w:rPr>
      </w:pPr>
      <w:r w:rsidRPr="001231E8">
        <w:rPr>
          <w:rFonts w:ascii="Cambria" w:eastAsia="Cambria" w:hAnsi="Cambria" w:cs="Cambria"/>
          <w:sz w:val="20"/>
          <w:szCs w:val="20"/>
          <w:lang w:val="en-US"/>
        </w:rPr>
        <w:t xml:space="preserve">Is this work already included in the current SCRS workplan </w:t>
      </w:r>
      <w:r w:rsidRPr="001231E8">
        <w:rPr>
          <w:rFonts w:ascii="Cambria" w:eastAsia="Cambria" w:hAnsi="Cambria" w:cs="Cambria"/>
          <w:spacing w:val="-2"/>
          <w:sz w:val="20"/>
          <w:szCs w:val="20"/>
          <w:lang w:val="en-US"/>
        </w:rPr>
        <w:t xml:space="preserve">    </w:t>
      </w:r>
      <w:r w:rsidR="00820C7E" w:rsidRPr="001231E8">
        <w:rPr>
          <w:rFonts w:ascii="Cambria" w:eastAsia="Cambria" w:hAnsi="Cambria" w:cs="Cambria"/>
          <w:spacing w:val="-2"/>
          <w:sz w:val="20"/>
          <w:szCs w:val="20"/>
          <w:lang w:val="en-US"/>
        </w:rPr>
        <w:t xml:space="preserve">Yes </w:t>
      </w:r>
      <w:r w:rsidR="00820C7E" w:rsidRPr="001231E8">
        <w:rPr>
          <w:rFonts w:ascii="Segoe UI Symbol" w:eastAsia="Cambria" w:hAnsi="Segoe UI Symbol" w:cs="Segoe UI Symbol"/>
          <w:spacing w:val="-2"/>
          <w:sz w:val="20"/>
          <w:szCs w:val="20"/>
          <w:lang w:val="en-US"/>
        </w:rPr>
        <w:t>☐</w:t>
      </w:r>
      <w:r w:rsidR="00820C7E" w:rsidRPr="001231E8">
        <w:rPr>
          <w:rFonts w:ascii="Cambria" w:eastAsia="Cambria" w:hAnsi="Cambria" w:cs="Cambria"/>
          <w:spacing w:val="-2"/>
          <w:sz w:val="20"/>
          <w:szCs w:val="20"/>
          <w:lang w:val="en-US"/>
        </w:rPr>
        <w:t xml:space="preserve">      </w:t>
      </w:r>
      <w:r w:rsidR="00820C7E" w:rsidRPr="001231E8">
        <w:rPr>
          <w:rFonts w:ascii="Cambria" w:eastAsia="Cambria" w:hAnsi="Cambria" w:cs="Cambria"/>
          <w:color w:val="EE0000"/>
          <w:spacing w:val="-2"/>
          <w:sz w:val="20"/>
          <w:szCs w:val="20"/>
          <w:lang w:val="en-US"/>
        </w:rPr>
        <w:t xml:space="preserve">No </w:t>
      </w:r>
      <w:r w:rsidR="00820C7E" w:rsidRPr="001231E8">
        <w:rPr>
          <w:rFonts w:ascii="Segoe UI Symbol" w:eastAsia="Cambria" w:hAnsi="Segoe UI Symbol" w:cs="Segoe UI Symbol"/>
          <w:color w:val="EE0000"/>
          <w:spacing w:val="-2"/>
          <w:sz w:val="20"/>
          <w:szCs w:val="20"/>
          <w:lang w:val="en-US"/>
        </w:rPr>
        <w:t>☒</w:t>
      </w:r>
    </w:p>
    <w:p w14:paraId="29CFCC30" w14:textId="77777777" w:rsidR="002374D1" w:rsidRPr="001231E8" w:rsidRDefault="002374D1" w:rsidP="00AF0C53">
      <w:pPr>
        <w:widowControl w:val="0"/>
        <w:autoSpaceDE w:val="0"/>
        <w:autoSpaceDN w:val="0"/>
        <w:spacing w:line="240" w:lineRule="auto"/>
        <w:ind w:left="360"/>
        <w:rPr>
          <w:rFonts w:ascii="Cambria" w:eastAsia="Cambria" w:hAnsi="Cambria" w:cs="Cambria"/>
          <w:sz w:val="20"/>
          <w:szCs w:val="20"/>
          <w:lang w:val="en-US"/>
        </w:rPr>
      </w:pPr>
    </w:p>
    <w:p w14:paraId="23D92508" w14:textId="77777777" w:rsidR="002374D1" w:rsidRPr="001231E8" w:rsidRDefault="002374D1" w:rsidP="00AF0C53">
      <w:pPr>
        <w:widowControl w:val="0"/>
        <w:autoSpaceDE w:val="0"/>
        <w:autoSpaceDN w:val="0"/>
        <w:spacing w:line="240" w:lineRule="auto"/>
        <w:ind w:left="360" w:firstLine="66"/>
        <w:jc w:val="both"/>
        <w:rPr>
          <w:rFonts w:ascii="Cambria" w:eastAsia="Cambria" w:hAnsi="Cambria" w:cs="Cambria"/>
          <w:sz w:val="20"/>
          <w:szCs w:val="20"/>
          <w:lang w:val="en-US"/>
        </w:rPr>
      </w:pPr>
      <w:r w:rsidRPr="001231E8">
        <w:rPr>
          <w:rFonts w:ascii="Cambria" w:eastAsia="Cambria" w:hAnsi="Cambria" w:cs="Cambria"/>
          <w:sz w:val="20"/>
          <w:szCs w:val="20"/>
          <w:lang w:val="en-US"/>
        </w:rPr>
        <w:t>Brief</w:t>
      </w:r>
      <w:r w:rsidRPr="001231E8">
        <w:rPr>
          <w:rFonts w:ascii="Cambria" w:eastAsia="Cambria" w:hAnsi="Cambria" w:cs="Cambria"/>
          <w:spacing w:val="-8"/>
          <w:sz w:val="20"/>
          <w:szCs w:val="20"/>
          <w:lang w:val="en-US"/>
        </w:rPr>
        <w:t xml:space="preserve"> d</w:t>
      </w:r>
      <w:r w:rsidRPr="001231E8">
        <w:rPr>
          <w:rFonts w:ascii="Cambria" w:eastAsia="Cambria" w:hAnsi="Cambria" w:cs="Cambria"/>
          <w:sz w:val="20"/>
          <w:szCs w:val="20"/>
          <w:lang w:val="en-US"/>
        </w:rPr>
        <w:t>escription</w:t>
      </w:r>
      <w:r w:rsidRPr="001231E8">
        <w:rPr>
          <w:rFonts w:ascii="Cambria" w:eastAsia="Cambria" w:hAnsi="Cambria" w:cs="Cambria"/>
          <w:spacing w:val="-9"/>
          <w:sz w:val="20"/>
          <w:szCs w:val="20"/>
          <w:lang w:val="en-US"/>
        </w:rPr>
        <w:t xml:space="preserve"> </w:t>
      </w:r>
      <w:r w:rsidRPr="001231E8">
        <w:rPr>
          <w:rFonts w:ascii="Cambria" w:eastAsia="Cambria" w:hAnsi="Cambria" w:cs="Cambria"/>
          <w:sz w:val="20"/>
          <w:szCs w:val="20"/>
          <w:lang w:val="en-US"/>
        </w:rPr>
        <w:t>of</w:t>
      </w:r>
      <w:r w:rsidRPr="001231E8">
        <w:rPr>
          <w:rFonts w:ascii="Cambria" w:eastAsia="Cambria" w:hAnsi="Cambria" w:cs="Cambria"/>
          <w:spacing w:val="-7"/>
          <w:sz w:val="20"/>
          <w:szCs w:val="20"/>
          <w:lang w:val="en-US"/>
        </w:rPr>
        <w:t xml:space="preserve"> </w:t>
      </w:r>
      <w:r w:rsidRPr="001231E8">
        <w:rPr>
          <w:rFonts w:ascii="Cambria" w:eastAsia="Cambria" w:hAnsi="Cambria" w:cs="Cambria"/>
          <w:sz w:val="20"/>
          <w:szCs w:val="20"/>
          <w:lang w:val="en-US"/>
        </w:rPr>
        <w:t>new</w:t>
      </w:r>
      <w:r w:rsidRPr="001231E8">
        <w:rPr>
          <w:rFonts w:ascii="Cambria" w:eastAsia="Cambria" w:hAnsi="Cambria" w:cs="Cambria"/>
          <w:spacing w:val="-6"/>
          <w:sz w:val="20"/>
          <w:szCs w:val="20"/>
          <w:lang w:val="en-US"/>
        </w:rPr>
        <w:t xml:space="preserve"> scientific work required (i.e. stock assessment, analysis, external consultant)</w:t>
      </w:r>
      <w:r w:rsidRPr="001231E8">
        <w:rPr>
          <w:rFonts w:ascii="Cambria" w:eastAsia="Cambria" w:hAnsi="Cambria" w:cs="Cambria"/>
          <w:spacing w:val="-2"/>
          <w:sz w:val="20"/>
          <w:szCs w:val="20"/>
          <w:lang w:val="en-US"/>
        </w:rPr>
        <w:t>:</w:t>
      </w:r>
    </w:p>
    <w:p w14:paraId="5C6E6458" w14:textId="77777777" w:rsidR="002374D1" w:rsidRPr="001231E8" w:rsidRDefault="002374D1" w:rsidP="00AF0C53">
      <w:pPr>
        <w:widowControl w:val="0"/>
        <w:autoSpaceDE w:val="0"/>
        <w:autoSpaceDN w:val="0"/>
        <w:spacing w:line="240" w:lineRule="auto"/>
        <w:ind w:left="318"/>
        <w:rPr>
          <w:rFonts w:ascii="Cambria" w:eastAsia="Cambria" w:hAnsi="Cambria" w:cs="Cambria"/>
          <w:sz w:val="20"/>
          <w:szCs w:val="20"/>
          <w:lang w:val="en-US"/>
        </w:rPr>
      </w:pPr>
    </w:p>
    <w:p w14:paraId="120C65E7" w14:textId="77777777" w:rsidR="002374D1" w:rsidRPr="001231E8" w:rsidRDefault="002374D1" w:rsidP="00AB3747">
      <w:pPr>
        <w:widowControl w:val="0"/>
        <w:autoSpaceDE w:val="0"/>
        <w:autoSpaceDN w:val="0"/>
        <w:spacing w:line="240" w:lineRule="auto"/>
        <w:ind w:left="318" w:firstLine="108"/>
        <w:rPr>
          <w:rFonts w:ascii="Cambria" w:eastAsia="Cambria" w:hAnsi="Cambria" w:cs="Cambria"/>
          <w:color w:val="EE0000"/>
          <w:sz w:val="20"/>
          <w:szCs w:val="20"/>
          <w:lang w:val="en-US"/>
        </w:rPr>
      </w:pPr>
      <w:r w:rsidRPr="001231E8">
        <w:rPr>
          <w:rFonts w:ascii="Cambria" w:eastAsia="Cambria" w:hAnsi="Cambria" w:cs="Cambria"/>
          <w:color w:val="EE0000"/>
          <w:sz w:val="20"/>
          <w:szCs w:val="20"/>
          <w:lang w:val="en-US"/>
        </w:rPr>
        <w:t>N/A</w:t>
      </w:r>
    </w:p>
    <w:p w14:paraId="00AE11E8" w14:textId="77777777" w:rsidR="002374D1" w:rsidRPr="001231E8" w:rsidRDefault="002374D1" w:rsidP="00AF0C53">
      <w:pPr>
        <w:widowControl w:val="0"/>
        <w:autoSpaceDE w:val="0"/>
        <w:autoSpaceDN w:val="0"/>
        <w:spacing w:line="240" w:lineRule="auto"/>
        <w:ind w:left="318"/>
        <w:rPr>
          <w:rFonts w:ascii="Cambria" w:eastAsia="Cambria" w:hAnsi="Cambria" w:cs="Cambria"/>
          <w:sz w:val="20"/>
          <w:szCs w:val="20"/>
          <w:lang w:val="en-US"/>
        </w:rPr>
      </w:pPr>
    </w:p>
    <w:p w14:paraId="33CC89B9" w14:textId="77777777" w:rsidR="00AB3747" w:rsidRPr="001231E8" w:rsidRDefault="002374D1" w:rsidP="00886E08">
      <w:pPr>
        <w:pStyle w:val="ListParagraph"/>
        <w:numPr>
          <w:ilvl w:val="0"/>
          <w:numId w:val="32"/>
        </w:numPr>
        <w:ind w:left="426" w:hanging="426"/>
        <w:rPr>
          <w:rFonts w:ascii="Cambria" w:eastAsia="Cambria" w:hAnsi="Cambria" w:cs="Cambria"/>
          <w:spacing w:val="-2"/>
          <w:sz w:val="20"/>
          <w:szCs w:val="20"/>
          <w:lang w:val="en-US"/>
        </w:rPr>
      </w:pPr>
      <w:r w:rsidRPr="001231E8">
        <w:rPr>
          <w:rFonts w:ascii="Cambria" w:eastAsia="Cambria" w:hAnsi="Cambria" w:cs="Cambria"/>
          <w:sz w:val="20"/>
          <w:szCs w:val="20"/>
          <w:lang w:val="en-US"/>
        </w:rPr>
        <w:t xml:space="preserve">Does it involve the creation of a </w:t>
      </w:r>
      <w:r w:rsidRPr="001231E8">
        <w:rPr>
          <w:rFonts w:ascii="Cambria" w:eastAsia="Cambria" w:hAnsi="Cambria" w:cs="Cambria"/>
          <w:b/>
          <w:bCs/>
          <w:sz w:val="20"/>
          <w:szCs w:val="20"/>
          <w:lang w:val="en-US"/>
        </w:rPr>
        <w:t>new working group or intersessional process</w:t>
      </w:r>
      <w:r w:rsidRPr="001231E8">
        <w:rPr>
          <w:rFonts w:ascii="Cambria" w:eastAsia="Cambria" w:hAnsi="Cambria" w:cs="Cambria"/>
          <w:sz w:val="20"/>
          <w:szCs w:val="20"/>
          <w:lang w:val="en-US"/>
        </w:rPr>
        <w:t>?</w:t>
      </w:r>
      <w:r w:rsidRPr="001231E8">
        <w:rPr>
          <w:rFonts w:ascii="Cambria" w:eastAsia="Cambria" w:hAnsi="Cambria" w:cs="Cambria"/>
          <w:spacing w:val="-2"/>
          <w:sz w:val="20"/>
          <w:szCs w:val="20"/>
          <w:lang w:val="en-US"/>
        </w:rPr>
        <w:t xml:space="preserve">   </w:t>
      </w:r>
      <w:r w:rsidRPr="001231E8">
        <w:rPr>
          <w:rFonts w:ascii="Cambria" w:eastAsia="Cambria" w:hAnsi="Cambria" w:cs="Cambria"/>
          <w:color w:val="EE0000"/>
          <w:spacing w:val="-2"/>
          <w:sz w:val="20"/>
          <w:szCs w:val="20"/>
          <w:lang w:val="en-US"/>
        </w:rPr>
        <w:t xml:space="preserve"> </w:t>
      </w:r>
      <w:r w:rsidR="00AB3747" w:rsidRPr="001231E8">
        <w:rPr>
          <w:rFonts w:ascii="Cambria" w:eastAsia="Cambria" w:hAnsi="Cambria" w:cs="Cambria"/>
          <w:color w:val="EE0000"/>
          <w:spacing w:val="-2"/>
          <w:sz w:val="20"/>
          <w:szCs w:val="20"/>
          <w:lang w:val="en-US"/>
        </w:rPr>
        <w:t xml:space="preserve">Yes </w:t>
      </w:r>
      <w:proofErr w:type="gramStart"/>
      <w:r w:rsidR="00AB3747" w:rsidRPr="001231E8">
        <w:rPr>
          <w:rFonts w:ascii="Segoe UI Symbol" w:eastAsia="Cambria" w:hAnsi="Segoe UI Symbol" w:cs="Segoe UI Symbol"/>
          <w:color w:val="EE0000"/>
          <w:spacing w:val="-2"/>
          <w:sz w:val="20"/>
          <w:szCs w:val="20"/>
          <w:lang w:val="en-US"/>
        </w:rPr>
        <w:t>☒</w:t>
      </w:r>
      <w:r w:rsidR="00AB3747" w:rsidRPr="001231E8">
        <w:rPr>
          <w:rFonts w:ascii="Cambria" w:eastAsia="Cambria" w:hAnsi="Cambria" w:cs="Cambria"/>
          <w:color w:val="EE0000"/>
          <w:spacing w:val="-2"/>
          <w:sz w:val="20"/>
          <w:szCs w:val="20"/>
          <w:lang w:val="en-US"/>
        </w:rPr>
        <w:t xml:space="preserve"> </w:t>
      </w:r>
      <w:r w:rsidR="00AB3747" w:rsidRPr="001231E8">
        <w:rPr>
          <w:rFonts w:ascii="Cambria" w:eastAsia="Cambria" w:hAnsi="Cambria" w:cs="Cambria"/>
          <w:spacing w:val="-2"/>
          <w:sz w:val="20"/>
          <w:szCs w:val="20"/>
          <w:lang w:val="en-US"/>
        </w:rPr>
        <w:t xml:space="preserve"> No</w:t>
      </w:r>
      <w:proofErr w:type="gramEnd"/>
      <w:r w:rsidR="00AB3747" w:rsidRPr="001231E8">
        <w:rPr>
          <w:rFonts w:ascii="Cambria" w:eastAsia="Cambria" w:hAnsi="Cambria" w:cs="Cambria"/>
          <w:spacing w:val="-2"/>
          <w:sz w:val="20"/>
          <w:szCs w:val="20"/>
          <w:lang w:val="en-US"/>
        </w:rPr>
        <w:t xml:space="preserve"> </w:t>
      </w:r>
      <w:r w:rsidR="00AB3747" w:rsidRPr="001231E8">
        <w:rPr>
          <w:rFonts w:ascii="Segoe UI Symbol" w:eastAsia="Cambria" w:hAnsi="Segoe UI Symbol" w:cs="Segoe UI Symbol"/>
          <w:spacing w:val="-2"/>
          <w:sz w:val="20"/>
          <w:szCs w:val="20"/>
          <w:lang w:val="en-US"/>
        </w:rPr>
        <w:t>☐</w:t>
      </w:r>
      <w:r w:rsidR="00AB3747" w:rsidRPr="001231E8">
        <w:rPr>
          <w:rFonts w:ascii="Cambria" w:eastAsia="Cambria" w:hAnsi="Cambria" w:cs="Cambria"/>
          <w:spacing w:val="-2"/>
          <w:sz w:val="20"/>
          <w:szCs w:val="20"/>
          <w:lang w:val="en-US"/>
        </w:rPr>
        <w:t xml:space="preserve">   </w:t>
      </w:r>
    </w:p>
    <w:p w14:paraId="43839E8B" w14:textId="77777777" w:rsidR="002374D1" w:rsidRPr="001231E8" w:rsidRDefault="002374D1" w:rsidP="00AF0C53">
      <w:pPr>
        <w:widowControl w:val="0"/>
        <w:autoSpaceDE w:val="0"/>
        <w:autoSpaceDN w:val="0"/>
        <w:spacing w:line="240" w:lineRule="auto"/>
        <w:ind w:left="318"/>
        <w:rPr>
          <w:rFonts w:ascii="Cambria" w:eastAsia="Cambria" w:hAnsi="Cambria" w:cs="Cambria"/>
          <w:sz w:val="20"/>
          <w:szCs w:val="20"/>
          <w:lang w:val="en-US"/>
        </w:rPr>
      </w:pPr>
    </w:p>
    <w:p w14:paraId="2B66150C" w14:textId="77777777" w:rsidR="002374D1" w:rsidRPr="001231E8" w:rsidRDefault="002374D1" w:rsidP="00AF0C53">
      <w:pPr>
        <w:widowControl w:val="0"/>
        <w:autoSpaceDE w:val="0"/>
        <w:autoSpaceDN w:val="0"/>
        <w:spacing w:line="240" w:lineRule="auto"/>
        <w:ind w:left="318"/>
        <w:rPr>
          <w:rFonts w:ascii="Cambria" w:eastAsia="Cambria" w:hAnsi="Cambria" w:cs="Cambria"/>
          <w:sz w:val="20"/>
          <w:szCs w:val="20"/>
          <w:lang w:val="en-US"/>
        </w:rPr>
      </w:pPr>
    </w:p>
    <w:p w14:paraId="064247BA" w14:textId="77777777" w:rsidR="002374D1" w:rsidRPr="001231E8" w:rsidRDefault="002374D1" w:rsidP="00AF0C53">
      <w:pPr>
        <w:widowControl w:val="0"/>
        <w:numPr>
          <w:ilvl w:val="0"/>
          <w:numId w:val="32"/>
        </w:numPr>
        <w:autoSpaceDE w:val="0"/>
        <w:autoSpaceDN w:val="0"/>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Does it require a new </w:t>
      </w:r>
      <w:r w:rsidRPr="001231E8">
        <w:rPr>
          <w:rFonts w:ascii="Cambria" w:eastAsia="Cambria" w:hAnsi="Cambria" w:cs="Cambria"/>
          <w:b/>
          <w:sz w:val="20"/>
          <w:szCs w:val="20"/>
        </w:rPr>
        <w:t>programme or additional activities to be managed by the Secretariat</w:t>
      </w:r>
      <w:r w:rsidRPr="001231E8">
        <w:rPr>
          <w:rFonts w:ascii="Cambria" w:eastAsia="Cambria" w:hAnsi="Cambria" w:cs="Cambria"/>
          <w:sz w:val="20"/>
          <w:szCs w:val="20"/>
        </w:rPr>
        <w:t>?</w:t>
      </w:r>
      <w:r w:rsidRPr="001231E8">
        <w:rPr>
          <w:rFonts w:ascii="Cambria" w:eastAsia="Cambria" w:hAnsi="Cambria" w:cs="Cambria"/>
          <w:spacing w:val="-2"/>
          <w:sz w:val="20"/>
          <w:szCs w:val="20"/>
        </w:rPr>
        <w:t xml:space="preserve">  </w:t>
      </w:r>
    </w:p>
    <w:p w14:paraId="37C6604B" w14:textId="77777777" w:rsidR="002374D1" w:rsidRPr="001231E8" w:rsidRDefault="002374D1" w:rsidP="00AF0C53">
      <w:pPr>
        <w:widowControl w:val="0"/>
        <w:autoSpaceDE w:val="0"/>
        <w:autoSpaceDN w:val="0"/>
        <w:spacing w:line="240" w:lineRule="auto"/>
        <w:ind w:left="426"/>
        <w:rPr>
          <w:rFonts w:ascii="Cambria" w:eastAsia="Cambria" w:hAnsi="Cambria" w:cs="Cambria"/>
          <w:spacing w:val="-2"/>
          <w:sz w:val="20"/>
          <w:szCs w:val="20"/>
          <w:lang w:val="en-US"/>
        </w:rPr>
      </w:pPr>
    </w:p>
    <w:p w14:paraId="66BF2A63" w14:textId="77777777" w:rsidR="00886E08" w:rsidRPr="001231E8" w:rsidRDefault="00886E08" w:rsidP="00886E08">
      <w:pPr>
        <w:widowControl w:val="0"/>
        <w:autoSpaceDE w:val="0"/>
        <w:autoSpaceDN w:val="0"/>
        <w:spacing w:line="240" w:lineRule="auto"/>
        <w:ind w:left="360" w:firstLine="66"/>
        <w:jc w:val="both"/>
        <w:rPr>
          <w:rFonts w:ascii="Cambria" w:eastAsia="Cambria" w:hAnsi="Cambria" w:cs="Cambria"/>
          <w:color w:val="EE0000"/>
          <w:sz w:val="20"/>
          <w:szCs w:val="20"/>
          <w:lang w:val="en-US"/>
        </w:rPr>
      </w:pPr>
      <w:r w:rsidRPr="001231E8">
        <w:rPr>
          <w:rFonts w:ascii="Cambria" w:eastAsia="Cambria" w:hAnsi="Cambria" w:cs="Cambria"/>
          <w:spacing w:val="-2"/>
          <w:sz w:val="20"/>
          <w:szCs w:val="20"/>
          <w:lang w:val="en-US"/>
        </w:rPr>
        <w:t xml:space="preserve">Yes </w:t>
      </w:r>
      <w:r w:rsidRPr="001231E8">
        <w:rPr>
          <w:rFonts w:ascii="Segoe UI Symbol" w:eastAsia="Cambria" w:hAnsi="Segoe UI Symbol" w:cs="Segoe UI Symbol"/>
          <w:spacing w:val="-2"/>
          <w:sz w:val="20"/>
          <w:szCs w:val="20"/>
          <w:lang w:val="en-US"/>
        </w:rPr>
        <w:t>☐</w:t>
      </w:r>
      <w:r w:rsidRPr="001231E8">
        <w:rPr>
          <w:rFonts w:ascii="Cambria" w:eastAsia="Cambria" w:hAnsi="Cambria" w:cs="Cambria"/>
          <w:spacing w:val="-2"/>
          <w:sz w:val="20"/>
          <w:szCs w:val="20"/>
          <w:lang w:val="en-US"/>
        </w:rPr>
        <w:t xml:space="preserve">      </w:t>
      </w:r>
      <w:r w:rsidRPr="001231E8">
        <w:rPr>
          <w:rFonts w:ascii="Cambria" w:eastAsia="Cambria" w:hAnsi="Cambria" w:cs="Cambria"/>
          <w:color w:val="EE0000"/>
          <w:spacing w:val="-2"/>
          <w:sz w:val="20"/>
          <w:szCs w:val="20"/>
          <w:lang w:val="en-US"/>
        </w:rPr>
        <w:t xml:space="preserve">No </w:t>
      </w:r>
      <w:r w:rsidRPr="001231E8">
        <w:rPr>
          <w:rFonts w:ascii="Segoe UI Symbol" w:eastAsia="Cambria" w:hAnsi="Segoe UI Symbol" w:cs="Segoe UI Symbol"/>
          <w:color w:val="EE0000"/>
          <w:spacing w:val="-2"/>
          <w:sz w:val="20"/>
          <w:szCs w:val="20"/>
          <w:lang w:val="en-US"/>
        </w:rPr>
        <w:t>☒</w:t>
      </w:r>
    </w:p>
    <w:p w14:paraId="6737A903" w14:textId="77777777" w:rsidR="002374D1" w:rsidRPr="001231E8" w:rsidRDefault="002374D1" w:rsidP="00AF0C53">
      <w:pPr>
        <w:widowControl w:val="0"/>
        <w:autoSpaceDE w:val="0"/>
        <w:autoSpaceDN w:val="0"/>
        <w:spacing w:line="240" w:lineRule="auto"/>
        <w:ind w:left="318"/>
        <w:rPr>
          <w:rFonts w:ascii="Cambria" w:eastAsia="Cambria" w:hAnsi="Cambria" w:cs="Cambria"/>
          <w:sz w:val="20"/>
          <w:szCs w:val="20"/>
          <w:lang w:val="en-US"/>
        </w:rPr>
      </w:pPr>
    </w:p>
    <w:p w14:paraId="5D5BD7EB" w14:textId="77777777" w:rsidR="002374D1" w:rsidRPr="001231E8" w:rsidRDefault="002374D1" w:rsidP="00AF0C53">
      <w:pPr>
        <w:widowControl w:val="0"/>
        <w:autoSpaceDE w:val="0"/>
        <w:autoSpaceDN w:val="0"/>
        <w:spacing w:line="240" w:lineRule="auto"/>
        <w:ind w:left="360" w:firstLine="66"/>
        <w:jc w:val="both"/>
        <w:rPr>
          <w:rFonts w:ascii="Cambria" w:eastAsia="Cambria" w:hAnsi="Cambria" w:cs="Cambria"/>
          <w:spacing w:val="-2"/>
          <w:sz w:val="20"/>
          <w:szCs w:val="20"/>
          <w:lang w:val="en-US"/>
        </w:rPr>
      </w:pPr>
      <w:r w:rsidRPr="001231E8">
        <w:rPr>
          <w:rFonts w:ascii="Cambria" w:eastAsia="Cambria" w:hAnsi="Cambria" w:cs="Cambria"/>
          <w:sz w:val="20"/>
          <w:szCs w:val="20"/>
          <w:lang w:val="en-US"/>
        </w:rPr>
        <w:t>Brief</w:t>
      </w:r>
      <w:r w:rsidRPr="001231E8">
        <w:rPr>
          <w:rFonts w:ascii="Cambria" w:eastAsia="Cambria" w:hAnsi="Cambria" w:cs="Cambria"/>
          <w:spacing w:val="-8"/>
          <w:sz w:val="20"/>
          <w:szCs w:val="20"/>
          <w:lang w:val="en-US"/>
        </w:rPr>
        <w:t xml:space="preserve"> d</w:t>
      </w:r>
      <w:r w:rsidRPr="001231E8">
        <w:rPr>
          <w:rFonts w:ascii="Cambria" w:eastAsia="Cambria" w:hAnsi="Cambria" w:cs="Cambria"/>
          <w:sz w:val="20"/>
          <w:szCs w:val="20"/>
          <w:lang w:val="en-US"/>
        </w:rPr>
        <w:t>escription</w:t>
      </w:r>
      <w:r w:rsidRPr="001231E8">
        <w:rPr>
          <w:rFonts w:ascii="Cambria" w:eastAsia="Cambria" w:hAnsi="Cambria" w:cs="Cambria"/>
          <w:spacing w:val="-9"/>
          <w:sz w:val="20"/>
          <w:szCs w:val="20"/>
          <w:lang w:val="en-US"/>
        </w:rPr>
        <w:t xml:space="preserve"> </w:t>
      </w:r>
      <w:r w:rsidRPr="001231E8">
        <w:rPr>
          <w:rFonts w:ascii="Cambria" w:eastAsia="Cambria" w:hAnsi="Cambria" w:cs="Cambria"/>
          <w:sz w:val="20"/>
          <w:szCs w:val="20"/>
          <w:lang w:val="en-US"/>
        </w:rPr>
        <w:t>of</w:t>
      </w:r>
      <w:r w:rsidRPr="001231E8">
        <w:rPr>
          <w:rFonts w:ascii="Cambria" w:eastAsia="Cambria" w:hAnsi="Cambria" w:cs="Cambria"/>
          <w:spacing w:val="-7"/>
          <w:sz w:val="20"/>
          <w:szCs w:val="20"/>
          <w:lang w:val="en-US"/>
        </w:rPr>
        <w:t xml:space="preserve"> </w:t>
      </w:r>
      <w:r w:rsidRPr="001231E8">
        <w:rPr>
          <w:rFonts w:ascii="Cambria" w:eastAsia="Cambria" w:hAnsi="Cambria" w:cs="Cambria"/>
          <w:sz w:val="20"/>
          <w:szCs w:val="20"/>
          <w:lang w:val="en-US"/>
        </w:rPr>
        <w:t>new</w:t>
      </w:r>
      <w:r w:rsidRPr="001231E8">
        <w:rPr>
          <w:rFonts w:ascii="Cambria" w:eastAsia="Cambria" w:hAnsi="Cambria" w:cs="Cambria"/>
          <w:spacing w:val="-6"/>
          <w:sz w:val="20"/>
          <w:szCs w:val="20"/>
          <w:lang w:val="en-US"/>
        </w:rPr>
        <w:t xml:space="preserve"> Secretariat work required</w:t>
      </w:r>
      <w:r w:rsidRPr="001231E8">
        <w:rPr>
          <w:rFonts w:ascii="Cambria" w:eastAsia="Cambria" w:hAnsi="Cambria" w:cs="Cambria"/>
          <w:spacing w:val="-2"/>
          <w:sz w:val="20"/>
          <w:szCs w:val="20"/>
          <w:lang w:val="en-US"/>
        </w:rPr>
        <w:t>:</w:t>
      </w:r>
    </w:p>
    <w:p w14:paraId="30E49BDA" w14:textId="77777777" w:rsidR="00886E08" w:rsidRPr="001231E8" w:rsidRDefault="00886E08" w:rsidP="00AF0C53">
      <w:pPr>
        <w:widowControl w:val="0"/>
        <w:autoSpaceDE w:val="0"/>
        <w:autoSpaceDN w:val="0"/>
        <w:spacing w:line="240" w:lineRule="auto"/>
        <w:ind w:left="360" w:firstLine="66"/>
        <w:jc w:val="both"/>
        <w:rPr>
          <w:rFonts w:ascii="Cambria" w:eastAsia="Cambria" w:hAnsi="Cambria" w:cs="Cambria"/>
          <w:spacing w:val="-2"/>
          <w:sz w:val="20"/>
          <w:szCs w:val="20"/>
          <w:lang w:val="en-US"/>
        </w:rPr>
      </w:pPr>
    </w:p>
    <w:p w14:paraId="6234F7E7" w14:textId="27AD0C37" w:rsidR="002374D1" w:rsidRPr="001231E8" w:rsidRDefault="00653D8B" w:rsidP="00886E08">
      <w:pPr>
        <w:pStyle w:val="ListParagraph"/>
        <w:widowControl w:val="0"/>
        <w:numPr>
          <w:ilvl w:val="0"/>
          <w:numId w:val="35"/>
        </w:numPr>
        <w:autoSpaceDE w:val="0"/>
        <w:autoSpaceDN w:val="0"/>
        <w:spacing w:line="234" w:lineRule="exact"/>
        <w:ind w:left="851" w:hanging="425"/>
        <w:jc w:val="both"/>
        <w:rPr>
          <w:rFonts w:ascii="Cambria" w:eastAsia="Cambria" w:hAnsi="Cambria" w:cs="Cambria"/>
          <w:color w:val="EE0000"/>
          <w:spacing w:val="-2"/>
          <w:sz w:val="20"/>
          <w:szCs w:val="20"/>
          <w:lang w:val="en-US"/>
        </w:rPr>
      </w:pPr>
      <w:r w:rsidRPr="001231E8">
        <w:rPr>
          <w:rFonts w:ascii="Cambria" w:eastAsia="Cambria" w:hAnsi="Cambria" w:cs="Cambria"/>
          <w:color w:val="EE0000"/>
          <w:spacing w:val="-2"/>
          <w:sz w:val="20"/>
          <w:szCs w:val="20"/>
          <w:lang w:val="en-US"/>
        </w:rPr>
        <w:t xml:space="preserve">Most </w:t>
      </w:r>
      <w:r w:rsidR="00096829" w:rsidRPr="001231E8">
        <w:rPr>
          <w:rFonts w:ascii="Cambria" w:eastAsia="Cambria" w:hAnsi="Cambria" w:cs="Cambria"/>
          <w:color w:val="EE0000"/>
          <w:spacing w:val="-2"/>
          <w:sz w:val="20"/>
          <w:szCs w:val="20"/>
          <w:lang w:val="en-US"/>
        </w:rPr>
        <w:t xml:space="preserve">duties of the Secretariat </w:t>
      </w:r>
      <w:r w:rsidR="00F06280" w:rsidRPr="001231E8">
        <w:rPr>
          <w:rFonts w:ascii="Cambria" w:eastAsia="Cambria" w:hAnsi="Cambria" w:cs="Cambria"/>
          <w:color w:val="EE0000"/>
          <w:spacing w:val="-2"/>
          <w:sz w:val="20"/>
          <w:szCs w:val="20"/>
          <w:lang w:val="en-US"/>
        </w:rPr>
        <w:t>included in this proposal already exist in other measures, whether the Recommendations on vessel sightings</w:t>
      </w:r>
      <w:r w:rsidR="00401EE8" w:rsidRPr="001231E8">
        <w:rPr>
          <w:rFonts w:ascii="Cambria" w:eastAsia="Cambria" w:hAnsi="Cambria" w:cs="Cambria"/>
          <w:color w:val="EE0000"/>
          <w:spacing w:val="-2"/>
          <w:sz w:val="20"/>
          <w:szCs w:val="20"/>
          <w:lang w:val="en-US"/>
        </w:rPr>
        <w:t xml:space="preserve"> (Rec. 19-09)</w:t>
      </w:r>
      <w:r w:rsidR="00F06280" w:rsidRPr="001231E8">
        <w:rPr>
          <w:rFonts w:ascii="Cambria" w:eastAsia="Cambria" w:hAnsi="Cambria" w:cs="Cambria"/>
          <w:color w:val="EE0000"/>
          <w:spacing w:val="-2"/>
          <w:sz w:val="20"/>
          <w:szCs w:val="20"/>
          <w:lang w:val="en-US"/>
        </w:rPr>
        <w:t xml:space="preserve">, </w:t>
      </w:r>
      <w:r w:rsidR="007769BA" w:rsidRPr="001231E8">
        <w:rPr>
          <w:rFonts w:ascii="Cambria" w:eastAsia="Cambria" w:hAnsi="Cambria" w:cs="Cambria"/>
          <w:color w:val="EE0000"/>
          <w:spacing w:val="-2"/>
          <w:sz w:val="20"/>
          <w:szCs w:val="20"/>
          <w:lang w:val="en-US"/>
        </w:rPr>
        <w:t>voluntary exchange of inspectors</w:t>
      </w:r>
      <w:r w:rsidR="00CE39A1" w:rsidRPr="001231E8">
        <w:rPr>
          <w:rFonts w:ascii="Cambria" w:eastAsia="Cambria" w:hAnsi="Cambria" w:cs="Cambria"/>
          <w:color w:val="EE0000"/>
          <w:spacing w:val="-2"/>
          <w:sz w:val="20"/>
          <w:szCs w:val="20"/>
          <w:lang w:val="en-US"/>
        </w:rPr>
        <w:t xml:space="preserve"> (Rec.</w:t>
      </w:r>
      <w:r w:rsidR="006A09B8" w:rsidRPr="001231E8">
        <w:rPr>
          <w:rFonts w:ascii="Cambria" w:eastAsia="Cambria" w:hAnsi="Cambria" w:cs="Cambria"/>
          <w:color w:val="EE0000"/>
          <w:spacing w:val="-2"/>
          <w:sz w:val="20"/>
          <w:szCs w:val="20"/>
          <w:lang w:val="en-US"/>
        </w:rPr>
        <w:t> </w:t>
      </w:r>
      <w:r w:rsidR="00CE39A1" w:rsidRPr="001231E8">
        <w:rPr>
          <w:rFonts w:ascii="Cambria" w:eastAsia="Cambria" w:hAnsi="Cambria" w:cs="Cambria"/>
          <w:color w:val="EE0000"/>
          <w:spacing w:val="-2"/>
          <w:sz w:val="20"/>
          <w:szCs w:val="20"/>
          <w:lang w:val="en-US"/>
        </w:rPr>
        <w:t>19</w:t>
      </w:r>
      <w:r w:rsidR="006A09B8" w:rsidRPr="001231E8">
        <w:rPr>
          <w:rFonts w:ascii="Cambria" w:eastAsia="Cambria" w:hAnsi="Cambria" w:cs="Cambria"/>
          <w:color w:val="EE0000"/>
          <w:spacing w:val="-2"/>
          <w:sz w:val="20"/>
          <w:szCs w:val="20"/>
          <w:lang w:val="en-US"/>
        </w:rPr>
        <w:noBreakHyphen/>
      </w:r>
      <w:r w:rsidR="00CE39A1" w:rsidRPr="001231E8">
        <w:rPr>
          <w:rFonts w:ascii="Cambria" w:eastAsia="Cambria" w:hAnsi="Cambria" w:cs="Cambria"/>
          <w:color w:val="EE0000"/>
          <w:spacing w:val="-2"/>
          <w:sz w:val="20"/>
          <w:szCs w:val="20"/>
          <w:lang w:val="en-US"/>
        </w:rPr>
        <w:t>17)</w:t>
      </w:r>
      <w:r w:rsidR="007769BA" w:rsidRPr="001231E8">
        <w:rPr>
          <w:rFonts w:ascii="Cambria" w:eastAsia="Cambria" w:hAnsi="Cambria" w:cs="Cambria"/>
          <w:color w:val="EE0000"/>
          <w:spacing w:val="-2"/>
          <w:sz w:val="20"/>
          <w:szCs w:val="20"/>
          <w:lang w:val="en-US"/>
        </w:rPr>
        <w:t xml:space="preserve"> or the two existing HSBI scheme</w:t>
      </w:r>
      <w:r w:rsidR="00A70A74" w:rsidRPr="001231E8">
        <w:rPr>
          <w:rFonts w:ascii="Cambria" w:eastAsia="Cambria" w:hAnsi="Cambria" w:cs="Cambria"/>
          <w:color w:val="EE0000"/>
          <w:spacing w:val="-2"/>
          <w:sz w:val="20"/>
          <w:szCs w:val="20"/>
          <w:lang w:val="en-US"/>
        </w:rPr>
        <w:t>s</w:t>
      </w:r>
      <w:r w:rsidR="007769BA" w:rsidRPr="001231E8">
        <w:rPr>
          <w:rFonts w:ascii="Cambria" w:eastAsia="Cambria" w:hAnsi="Cambria" w:cs="Cambria"/>
          <w:color w:val="EE0000"/>
          <w:spacing w:val="-2"/>
          <w:sz w:val="20"/>
          <w:szCs w:val="20"/>
          <w:lang w:val="en-US"/>
        </w:rPr>
        <w:t xml:space="preserve"> at ICCAT. </w:t>
      </w:r>
      <w:r w:rsidR="00A70A74" w:rsidRPr="001231E8">
        <w:rPr>
          <w:rFonts w:ascii="Cambria" w:eastAsia="Cambria" w:hAnsi="Cambria" w:cs="Cambria"/>
          <w:color w:val="EE0000"/>
          <w:spacing w:val="-2"/>
          <w:sz w:val="20"/>
          <w:szCs w:val="20"/>
          <w:lang w:val="en-US"/>
        </w:rPr>
        <w:t>These requirements would however be expanded to cover activities conducted under the proposed scheme.</w:t>
      </w:r>
    </w:p>
    <w:p w14:paraId="251756CD" w14:textId="77777777" w:rsidR="002374D1" w:rsidRPr="001231E8" w:rsidRDefault="002374D1" w:rsidP="00AF0C53">
      <w:pPr>
        <w:widowControl w:val="0"/>
        <w:autoSpaceDE w:val="0"/>
        <w:autoSpaceDN w:val="0"/>
        <w:spacing w:line="240" w:lineRule="auto"/>
        <w:rPr>
          <w:rFonts w:ascii="Cambria" w:eastAsia="Cambria" w:hAnsi="Cambria" w:cs="Cambria"/>
          <w:spacing w:val="-2"/>
          <w:sz w:val="20"/>
          <w:szCs w:val="20"/>
          <w:lang w:val="en-US"/>
        </w:rPr>
      </w:pPr>
    </w:p>
    <w:p w14:paraId="0B69AFF2" w14:textId="77777777" w:rsidR="002374D1" w:rsidRPr="001231E8" w:rsidRDefault="002374D1" w:rsidP="00AF0C53">
      <w:pPr>
        <w:widowControl w:val="0"/>
        <w:numPr>
          <w:ilvl w:val="0"/>
          <w:numId w:val="32"/>
        </w:numPr>
        <w:autoSpaceDE w:val="0"/>
        <w:autoSpaceDN w:val="0"/>
        <w:spacing w:line="240" w:lineRule="auto"/>
        <w:ind w:left="426" w:hanging="426"/>
        <w:jc w:val="both"/>
        <w:rPr>
          <w:rFonts w:ascii="Cambria" w:eastAsia="Cambria" w:hAnsi="Cambria" w:cs="Cambria"/>
          <w:spacing w:val="-2"/>
          <w:sz w:val="20"/>
          <w:szCs w:val="20"/>
          <w:lang w:val="en-US"/>
        </w:rPr>
      </w:pPr>
      <w:r w:rsidRPr="001231E8">
        <w:rPr>
          <w:rFonts w:ascii="Cambria" w:eastAsia="Cambria" w:hAnsi="Cambria" w:cs="Cambria"/>
          <w:spacing w:val="-2"/>
          <w:sz w:val="20"/>
          <w:szCs w:val="20"/>
          <w:lang w:val="en-US"/>
        </w:rPr>
        <w:t>What is the proposed timeframe for implementation, and are there different specific timeframes for certain CPCs, fisheries, regions, etc.:</w:t>
      </w:r>
    </w:p>
    <w:p w14:paraId="708F969A" w14:textId="77777777" w:rsidR="002374D1" w:rsidRPr="001231E8" w:rsidRDefault="002374D1" w:rsidP="00AF0C53">
      <w:pPr>
        <w:widowControl w:val="0"/>
        <w:autoSpaceDE w:val="0"/>
        <w:autoSpaceDN w:val="0"/>
        <w:spacing w:line="240" w:lineRule="auto"/>
        <w:ind w:left="426"/>
        <w:rPr>
          <w:rFonts w:ascii="Cambria" w:eastAsia="Cambria" w:hAnsi="Cambria" w:cs="Cambria"/>
          <w:spacing w:val="-2"/>
          <w:sz w:val="20"/>
          <w:szCs w:val="20"/>
          <w:lang w:val="en-US"/>
        </w:rPr>
      </w:pPr>
    </w:p>
    <w:p w14:paraId="4F917AEB" w14:textId="77777777" w:rsidR="002374D1" w:rsidRPr="001231E8" w:rsidRDefault="002374D1" w:rsidP="006A09B8">
      <w:pPr>
        <w:widowControl w:val="0"/>
        <w:autoSpaceDE w:val="0"/>
        <w:autoSpaceDN w:val="0"/>
        <w:spacing w:line="240" w:lineRule="auto"/>
        <w:ind w:left="426"/>
        <w:jc w:val="both"/>
        <w:rPr>
          <w:rFonts w:ascii="Cambria" w:eastAsia="Cambria" w:hAnsi="Cambria" w:cs="Cambria"/>
          <w:color w:val="EE0000"/>
          <w:spacing w:val="-2"/>
          <w:sz w:val="20"/>
          <w:szCs w:val="20"/>
          <w:lang w:val="en-US"/>
        </w:rPr>
      </w:pPr>
      <w:r w:rsidRPr="001231E8">
        <w:rPr>
          <w:rFonts w:ascii="Cambria" w:eastAsia="Cambria" w:hAnsi="Cambria" w:cs="Cambria"/>
          <w:color w:val="EE0000"/>
          <w:spacing w:val="-2"/>
          <w:sz w:val="20"/>
          <w:szCs w:val="20"/>
          <w:lang w:val="en-US"/>
        </w:rPr>
        <w:t>The entry into force of the measure, including a phased-in implementation, is currently being discussed.</w:t>
      </w:r>
    </w:p>
    <w:p w14:paraId="1B2575A5" w14:textId="77777777" w:rsidR="002374D1" w:rsidRPr="001231E8" w:rsidRDefault="002374D1" w:rsidP="00AF0C53">
      <w:pPr>
        <w:widowControl w:val="0"/>
        <w:autoSpaceDE w:val="0"/>
        <w:autoSpaceDN w:val="0"/>
        <w:spacing w:line="240" w:lineRule="auto"/>
        <w:rPr>
          <w:rFonts w:ascii="Cambria" w:eastAsia="Cambria" w:hAnsi="Cambria" w:cs="Cambria"/>
          <w:spacing w:val="-2"/>
          <w:sz w:val="20"/>
          <w:szCs w:val="20"/>
          <w:lang w:val="en-US"/>
        </w:rPr>
      </w:pPr>
    </w:p>
    <w:p w14:paraId="071F007B" w14:textId="77777777" w:rsidR="002374D1" w:rsidRPr="001231E8" w:rsidRDefault="002374D1" w:rsidP="00AF0C53">
      <w:pPr>
        <w:widowControl w:val="0"/>
        <w:numPr>
          <w:ilvl w:val="0"/>
          <w:numId w:val="32"/>
        </w:numPr>
        <w:autoSpaceDE w:val="0"/>
        <w:autoSpaceDN w:val="0"/>
        <w:spacing w:line="240" w:lineRule="auto"/>
        <w:ind w:left="426" w:hanging="426"/>
        <w:jc w:val="both"/>
        <w:rPr>
          <w:rFonts w:ascii="Cambria" w:eastAsia="Cambria" w:hAnsi="Cambria" w:cs="Cambria"/>
          <w:spacing w:val="-2"/>
          <w:sz w:val="20"/>
          <w:szCs w:val="20"/>
          <w:lang w:val="en-US"/>
        </w:rPr>
      </w:pPr>
      <w:r w:rsidRPr="001231E8">
        <w:rPr>
          <w:rFonts w:ascii="Cambria" w:eastAsia="Cambria" w:hAnsi="Cambria" w:cs="Cambria"/>
          <w:spacing w:val="-2"/>
          <w:sz w:val="20"/>
          <w:szCs w:val="20"/>
          <w:lang w:val="en-US"/>
        </w:rPr>
        <w:t>Is there any other relevant information regarding the resource and workload implications of the proposal:</w:t>
      </w:r>
    </w:p>
    <w:p w14:paraId="7F22F99C" w14:textId="77777777" w:rsidR="002374D1" w:rsidRPr="001231E8" w:rsidRDefault="002374D1" w:rsidP="00AF0C53">
      <w:pPr>
        <w:spacing w:line="240" w:lineRule="auto"/>
        <w:rPr>
          <w:rFonts w:ascii="Cambria" w:eastAsia="Cambria" w:hAnsi="Cambria" w:cs="Cambria"/>
          <w:b/>
          <w:sz w:val="20"/>
          <w:szCs w:val="20"/>
          <w:lang w:val="en-US"/>
        </w:rPr>
      </w:pPr>
    </w:p>
    <w:p w14:paraId="175206A5" w14:textId="46B093CD" w:rsidR="002374D1" w:rsidRPr="001231E8" w:rsidRDefault="002374D1" w:rsidP="00AF0C53">
      <w:pPr>
        <w:spacing w:line="240" w:lineRule="auto"/>
        <w:rPr>
          <w:rFonts w:ascii="Cambria" w:eastAsia="Cambria" w:hAnsi="Cambria" w:cs="Cambria"/>
          <w:b/>
          <w:sz w:val="20"/>
          <w:szCs w:val="20"/>
        </w:rPr>
      </w:pPr>
      <w:r w:rsidRPr="001231E8">
        <w:rPr>
          <w:rFonts w:ascii="Cambria" w:eastAsia="Cambria" w:hAnsi="Cambria" w:cs="Cambria"/>
          <w:b/>
          <w:sz w:val="20"/>
          <w:szCs w:val="20"/>
        </w:rPr>
        <w:br w:type="page"/>
      </w:r>
    </w:p>
    <w:p w14:paraId="6DC725B0" w14:textId="26C5F24A" w:rsidR="00C62B64" w:rsidRPr="001231E8" w:rsidRDefault="00C62B64" w:rsidP="00C62B64">
      <w:pPr>
        <w:spacing w:line="240" w:lineRule="auto"/>
        <w:jc w:val="right"/>
        <w:rPr>
          <w:rFonts w:ascii="Cambria" w:eastAsia="Cambria" w:hAnsi="Cambria" w:cs="Cambria"/>
          <w:b/>
          <w:sz w:val="20"/>
          <w:szCs w:val="20"/>
        </w:rPr>
      </w:pPr>
      <w:r w:rsidRPr="001231E8">
        <w:rPr>
          <w:rFonts w:ascii="Cambria" w:eastAsia="Cambria" w:hAnsi="Cambria" w:cs="Cambria"/>
          <w:b/>
          <w:sz w:val="20"/>
          <w:szCs w:val="20"/>
        </w:rPr>
        <w:lastRenderedPageBreak/>
        <w:t>Original: English</w:t>
      </w:r>
    </w:p>
    <w:p w14:paraId="1F33F31B" w14:textId="77777777" w:rsidR="00C62B64" w:rsidRPr="001231E8" w:rsidRDefault="00C62B64" w:rsidP="006A09B8">
      <w:pPr>
        <w:spacing w:line="240" w:lineRule="auto"/>
        <w:jc w:val="center"/>
        <w:rPr>
          <w:rFonts w:ascii="Cambria" w:eastAsia="Cambria" w:hAnsi="Cambria" w:cs="Cambria"/>
          <w:b/>
          <w:sz w:val="20"/>
          <w:szCs w:val="20"/>
        </w:rPr>
      </w:pPr>
    </w:p>
    <w:p w14:paraId="215F0DB2" w14:textId="0BFDB5CB" w:rsidR="00773D6D" w:rsidRPr="001231E8" w:rsidRDefault="006A09B8" w:rsidP="006A09B8">
      <w:pPr>
        <w:spacing w:line="240" w:lineRule="auto"/>
        <w:jc w:val="center"/>
        <w:rPr>
          <w:rFonts w:ascii="Cambria" w:eastAsia="Cambria" w:hAnsi="Cambria" w:cs="Cambria"/>
          <w:b/>
          <w:sz w:val="20"/>
          <w:szCs w:val="20"/>
        </w:rPr>
      </w:pPr>
      <w:r w:rsidRPr="001231E8">
        <w:rPr>
          <w:rFonts w:ascii="Cambria" w:eastAsia="Cambria" w:hAnsi="Cambria" w:cs="Cambria"/>
          <w:b/>
          <w:sz w:val="20"/>
          <w:szCs w:val="20"/>
        </w:rPr>
        <w:t xml:space="preserve">Explanatory note on </w:t>
      </w:r>
      <w:r w:rsidR="00C57865" w:rsidRPr="001231E8">
        <w:rPr>
          <w:rFonts w:ascii="Cambria" w:eastAsia="Cambria" w:hAnsi="Cambria" w:cs="Cambria"/>
          <w:b/>
          <w:sz w:val="20"/>
          <w:szCs w:val="20"/>
        </w:rPr>
        <w:t>Draft Recommendation by ICCAT</w:t>
      </w:r>
      <w:r w:rsidR="00C62B64" w:rsidRPr="001231E8">
        <w:rPr>
          <w:rFonts w:ascii="Cambria" w:eastAsia="Cambria" w:hAnsi="Cambria" w:cs="Cambria"/>
          <w:b/>
          <w:sz w:val="20"/>
          <w:szCs w:val="20"/>
        </w:rPr>
        <w:t xml:space="preserve"> </w:t>
      </w:r>
      <w:r w:rsidR="00C57865" w:rsidRPr="001231E8">
        <w:rPr>
          <w:rFonts w:ascii="Cambria" w:eastAsia="Cambria" w:hAnsi="Cambria" w:cs="Cambria"/>
          <w:b/>
          <w:sz w:val="20"/>
          <w:szCs w:val="20"/>
        </w:rPr>
        <w:t>for a Joint international</w:t>
      </w:r>
      <w:r w:rsidR="00C62B64" w:rsidRPr="001231E8">
        <w:rPr>
          <w:rFonts w:ascii="Cambria" w:eastAsia="Cambria" w:hAnsi="Cambria" w:cs="Cambria"/>
          <w:b/>
          <w:sz w:val="20"/>
          <w:szCs w:val="20"/>
        </w:rPr>
        <w:t xml:space="preserve"> </w:t>
      </w:r>
      <w:r w:rsidR="00C57865" w:rsidRPr="001231E8">
        <w:rPr>
          <w:rFonts w:ascii="Cambria" w:eastAsia="Cambria" w:hAnsi="Cambria" w:cs="Cambria"/>
          <w:b/>
          <w:sz w:val="20"/>
          <w:szCs w:val="20"/>
        </w:rPr>
        <w:t>inspection scheme in the Convention area in areas beyond national jurisdiction</w:t>
      </w:r>
    </w:p>
    <w:p w14:paraId="5FAC53E2" w14:textId="4AE47969" w:rsidR="00C62B64" w:rsidRPr="001231E8" w:rsidRDefault="00C62B64" w:rsidP="00C62B64">
      <w:pPr>
        <w:widowControl w:val="0"/>
        <w:autoSpaceDE w:val="0"/>
        <w:autoSpaceDN w:val="0"/>
        <w:spacing w:line="240" w:lineRule="auto"/>
        <w:jc w:val="center"/>
        <w:rPr>
          <w:rFonts w:ascii="Cambria" w:eastAsia="Cambria" w:hAnsi="Cambria" w:cs="Cambria"/>
          <w:i/>
          <w:iCs/>
          <w:sz w:val="20"/>
          <w:szCs w:val="20"/>
          <w:lang w:val="en-US"/>
        </w:rPr>
      </w:pPr>
      <w:r w:rsidRPr="001231E8">
        <w:rPr>
          <w:rFonts w:ascii="Cambria" w:eastAsia="Cambria" w:hAnsi="Cambria" w:cs="Cambria"/>
          <w:i/>
          <w:iCs/>
          <w:sz w:val="20"/>
          <w:szCs w:val="20"/>
          <w:lang w:val="en-US"/>
        </w:rPr>
        <w:t>(submitted by Canada)</w:t>
      </w:r>
    </w:p>
    <w:p w14:paraId="50DBF2D4" w14:textId="77777777" w:rsidR="00C57865" w:rsidRPr="001231E8" w:rsidRDefault="00C57865" w:rsidP="006A09B8">
      <w:pPr>
        <w:spacing w:line="240" w:lineRule="auto"/>
        <w:jc w:val="center"/>
        <w:rPr>
          <w:rFonts w:ascii="Cambria" w:eastAsia="Cambria" w:hAnsi="Cambria" w:cs="Cambria"/>
          <w:b/>
          <w:sz w:val="20"/>
          <w:szCs w:val="20"/>
        </w:rPr>
      </w:pPr>
    </w:p>
    <w:p w14:paraId="0870F15E" w14:textId="77777777" w:rsidR="00C57865" w:rsidRPr="001231E8" w:rsidRDefault="00C57865" w:rsidP="00AF0C53">
      <w:pPr>
        <w:spacing w:line="240" w:lineRule="auto"/>
        <w:jc w:val="both"/>
        <w:rPr>
          <w:rFonts w:ascii="Cambria" w:eastAsia="Cambria" w:hAnsi="Cambria" w:cs="Cambria"/>
          <w:bCs/>
          <w:sz w:val="20"/>
          <w:szCs w:val="20"/>
        </w:rPr>
      </w:pPr>
    </w:p>
    <w:p w14:paraId="713AC748" w14:textId="59D93646" w:rsidR="00C57865" w:rsidRPr="001231E8" w:rsidRDefault="00E23E88" w:rsidP="00C57865">
      <w:pPr>
        <w:spacing w:line="240" w:lineRule="auto"/>
        <w:jc w:val="both"/>
        <w:rPr>
          <w:rFonts w:ascii="Cambria" w:eastAsia="Cambria" w:hAnsi="Cambria" w:cs="Cambria"/>
          <w:bCs/>
          <w:sz w:val="20"/>
          <w:szCs w:val="20"/>
        </w:rPr>
      </w:pPr>
      <w:r w:rsidRPr="001231E8">
        <w:rPr>
          <w:rFonts w:ascii="Cambria" w:eastAsia="Cambria" w:hAnsi="Cambria" w:cs="Cambria"/>
          <w:bCs/>
          <w:sz w:val="20"/>
          <w:szCs w:val="20"/>
        </w:rPr>
        <w:t xml:space="preserve">The current </w:t>
      </w:r>
      <w:r w:rsidR="00C30C89" w:rsidRPr="001231E8">
        <w:rPr>
          <w:rFonts w:ascii="Cambria" w:eastAsia="Cambria" w:hAnsi="Cambria" w:cs="Cambria"/>
          <w:bCs/>
          <w:sz w:val="20"/>
          <w:szCs w:val="20"/>
        </w:rPr>
        <w:t>“D</w:t>
      </w:r>
      <w:r w:rsidRPr="001231E8">
        <w:rPr>
          <w:rFonts w:ascii="Cambria" w:eastAsia="Cambria" w:hAnsi="Cambria" w:cs="Cambria"/>
          <w:bCs/>
          <w:sz w:val="20"/>
          <w:szCs w:val="20"/>
        </w:rPr>
        <w:t xml:space="preserve">raft </w:t>
      </w:r>
      <w:r w:rsidR="00C30C89" w:rsidRPr="001231E8">
        <w:rPr>
          <w:rFonts w:ascii="Cambria" w:eastAsia="Cambria" w:hAnsi="Cambria" w:cs="Cambria"/>
          <w:bCs/>
          <w:sz w:val="20"/>
          <w:szCs w:val="20"/>
        </w:rPr>
        <w:t>R</w:t>
      </w:r>
      <w:r w:rsidRPr="001231E8">
        <w:rPr>
          <w:rFonts w:ascii="Cambria" w:eastAsia="Cambria" w:hAnsi="Cambria" w:cs="Cambria"/>
          <w:bCs/>
          <w:sz w:val="20"/>
          <w:szCs w:val="20"/>
        </w:rPr>
        <w:t xml:space="preserve">ecommendation by ICCAT for a </w:t>
      </w:r>
      <w:r w:rsidR="00C30C89" w:rsidRPr="001231E8">
        <w:rPr>
          <w:rFonts w:ascii="Cambria" w:eastAsia="Cambria" w:hAnsi="Cambria" w:cs="Cambria"/>
          <w:bCs/>
          <w:sz w:val="20"/>
          <w:szCs w:val="20"/>
        </w:rPr>
        <w:t>J</w:t>
      </w:r>
      <w:r w:rsidRPr="001231E8">
        <w:rPr>
          <w:rFonts w:ascii="Cambria" w:eastAsia="Cambria" w:hAnsi="Cambria" w:cs="Cambria"/>
          <w:bCs/>
          <w:sz w:val="20"/>
          <w:szCs w:val="20"/>
        </w:rPr>
        <w:t>oint international inspection scheme in the Convention area in areas beyond national jurisdiction</w:t>
      </w:r>
      <w:r w:rsidR="00C30C89" w:rsidRPr="001231E8">
        <w:rPr>
          <w:rFonts w:ascii="Cambria" w:eastAsia="Cambria" w:hAnsi="Cambria" w:cs="Cambria"/>
          <w:bCs/>
          <w:sz w:val="20"/>
          <w:szCs w:val="20"/>
        </w:rPr>
        <w:t>”</w:t>
      </w:r>
      <w:r w:rsidR="00864190" w:rsidRPr="001231E8">
        <w:rPr>
          <w:rFonts w:ascii="Cambria" w:eastAsia="Cambria" w:hAnsi="Cambria" w:cs="Cambria"/>
          <w:bCs/>
          <w:sz w:val="20"/>
          <w:szCs w:val="20"/>
        </w:rPr>
        <w:t xml:space="preserve"> builds on document IMM_</w:t>
      </w:r>
      <w:r w:rsidR="009708E3" w:rsidRPr="001231E8">
        <w:rPr>
          <w:rFonts w:ascii="Cambria" w:eastAsia="Cambria" w:hAnsi="Cambria" w:cs="Cambria"/>
          <w:bCs/>
          <w:sz w:val="20"/>
          <w:szCs w:val="20"/>
        </w:rPr>
        <w:t>OCT_</w:t>
      </w:r>
      <w:r w:rsidR="00864190" w:rsidRPr="001231E8">
        <w:rPr>
          <w:rFonts w:ascii="Cambria" w:eastAsia="Cambria" w:hAnsi="Cambria" w:cs="Cambria"/>
          <w:bCs/>
          <w:sz w:val="20"/>
          <w:szCs w:val="20"/>
        </w:rPr>
        <w:t>02</w:t>
      </w:r>
      <w:r w:rsidR="00C30C89" w:rsidRPr="001231E8">
        <w:rPr>
          <w:rFonts w:ascii="Cambria" w:eastAsia="Cambria" w:hAnsi="Cambria" w:cs="Cambria"/>
          <w:bCs/>
          <w:sz w:val="20"/>
          <w:szCs w:val="20"/>
        </w:rPr>
        <w:t>/i2026</w:t>
      </w:r>
      <w:r w:rsidR="00864190" w:rsidRPr="001231E8">
        <w:rPr>
          <w:rFonts w:ascii="Cambria" w:eastAsia="Cambria" w:hAnsi="Cambria" w:cs="Cambria"/>
          <w:bCs/>
          <w:sz w:val="20"/>
          <w:szCs w:val="20"/>
        </w:rPr>
        <w:t xml:space="preserve"> and</w:t>
      </w:r>
      <w:r w:rsidRPr="001231E8">
        <w:rPr>
          <w:rFonts w:ascii="Cambria" w:eastAsia="Cambria" w:hAnsi="Cambria" w:cs="Cambria"/>
          <w:bCs/>
          <w:sz w:val="20"/>
          <w:szCs w:val="20"/>
        </w:rPr>
        <w:t xml:space="preserve"> </w:t>
      </w:r>
      <w:r w:rsidR="00EB5CAC" w:rsidRPr="001231E8">
        <w:rPr>
          <w:rFonts w:ascii="Cambria" w:eastAsia="Cambria" w:hAnsi="Cambria" w:cs="Cambria"/>
          <w:bCs/>
          <w:sz w:val="20"/>
          <w:szCs w:val="20"/>
        </w:rPr>
        <w:t xml:space="preserve">reflects the </w:t>
      </w:r>
      <w:proofErr w:type="gramStart"/>
      <w:r w:rsidR="00EB5CAC" w:rsidRPr="001231E8">
        <w:rPr>
          <w:rFonts w:ascii="Cambria" w:eastAsia="Cambria" w:hAnsi="Cambria" w:cs="Cambria"/>
          <w:bCs/>
          <w:sz w:val="20"/>
          <w:szCs w:val="20"/>
        </w:rPr>
        <w:t>current status</w:t>
      </w:r>
      <w:proofErr w:type="gramEnd"/>
      <w:r w:rsidR="00EB5CAC" w:rsidRPr="001231E8">
        <w:rPr>
          <w:rFonts w:ascii="Cambria" w:eastAsia="Cambria" w:hAnsi="Cambria" w:cs="Cambria"/>
          <w:bCs/>
          <w:sz w:val="20"/>
          <w:szCs w:val="20"/>
        </w:rPr>
        <w:t xml:space="preserve"> of discussions </w:t>
      </w:r>
      <w:r w:rsidR="00105DED" w:rsidRPr="001231E8">
        <w:rPr>
          <w:rFonts w:ascii="Cambria" w:eastAsia="Cambria" w:hAnsi="Cambria" w:cs="Cambria"/>
          <w:bCs/>
          <w:sz w:val="20"/>
          <w:szCs w:val="20"/>
        </w:rPr>
        <w:t xml:space="preserve">following the </w:t>
      </w:r>
      <w:r w:rsidR="00196A68" w:rsidRPr="001231E8">
        <w:rPr>
          <w:rFonts w:ascii="Cambria" w:eastAsia="Cambria" w:hAnsi="Cambria" w:cs="Cambria"/>
          <w:bCs/>
          <w:sz w:val="20"/>
          <w:szCs w:val="20"/>
        </w:rPr>
        <w:t>S</w:t>
      </w:r>
      <w:r w:rsidR="001F3391" w:rsidRPr="001231E8">
        <w:rPr>
          <w:rFonts w:ascii="Cambria" w:eastAsia="Cambria" w:hAnsi="Cambria" w:cs="Cambria"/>
          <w:bCs/>
          <w:sz w:val="20"/>
          <w:szCs w:val="20"/>
        </w:rPr>
        <w:t>econd</w:t>
      </w:r>
      <w:r w:rsidR="00105DED" w:rsidRPr="001231E8">
        <w:rPr>
          <w:rFonts w:ascii="Cambria" w:eastAsia="Cambria" w:hAnsi="Cambria" w:cs="Cambria"/>
          <w:bCs/>
          <w:sz w:val="20"/>
          <w:szCs w:val="20"/>
        </w:rPr>
        <w:t xml:space="preserve"> </w:t>
      </w:r>
      <w:r w:rsidR="00196A68" w:rsidRPr="001231E8">
        <w:rPr>
          <w:rFonts w:ascii="Cambria" w:eastAsia="Cambria" w:hAnsi="Cambria" w:cs="Cambria"/>
          <w:bCs/>
          <w:sz w:val="20"/>
          <w:szCs w:val="20"/>
        </w:rPr>
        <w:t>I</w:t>
      </w:r>
      <w:r w:rsidR="00105DED" w:rsidRPr="001231E8">
        <w:rPr>
          <w:rFonts w:ascii="Cambria" w:eastAsia="Cambria" w:hAnsi="Cambria" w:cs="Cambria"/>
          <w:bCs/>
          <w:sz w:val="20"/>
          <w:szCs w:val="20"/>
        </w:rPr>
        <w:t xml:space="preserve">ntersessional </w:t>
      </w:r>
      <w:r w:rsidR="00196A68" w:rsidRPr="001231E8">
        <w:rPr>
          <w:rFonts w:ascii="Cambria" w:eastAsia="Cambria" w:hAnsi="Cambria" w:cs="Cambria"/>
          <w:bCs/>
          <w:sz w:val="20"/>
          <w:szCs w:val="20"/>
        </w:rPr>
        <w:t>M</w:t>
      </w:r>
      <w:r w:rsidR="001F3391" w:rsidRPr="001231E8">
        <w:rPr>
          <w:rFonts w:ascii="Cambria" w:eastAsia="Cambria" w:hAnsi="Cambria" w:cs="Cambria"/>
          <w:bCs/>
          <w:sz w:val="20"/>
          <w:szCs w:val="20"/>
        </w:rPr>
        <w:t xml:space="preserve">eeting of IMM on HSBI on </w:t>
      </w:r>
      <w:r w:rsidR="00196A68" w:rsidRPr="001231E8">
        <w:rPr>
          <w:rFonts w:ascii="Cambria" w:eastAsia="Cambria" w:hAnsi="Cambria" w:cs="Cambria"/>
          <w:bCs/>
          <w:sz w:val="20"/>
          <w:szCs w:val="20"/>
        </w:rPr>
        <w:t xml:space="preserve">2 </w:t>
      </w:r>
      <w:r w:rsidR="001F3391" w:rsidRPr="001231E8">
        <w:rPr>
          <w:rFonts w:ascii="Cambria" w:eastAsia="Cambria" w:hAnsi="Cambria" w:cs="Cambria"/>
          <w:bCs/>
          <w:sz w:val="20"/>
          <w:szCs w:val="20"/>
        </w:rPr>
        <w:t xml:space="preserve">October </w:t>
      </w:r>
      <w:r w:rsidR="00196A68" w:rsidRPr="001231E8">
        <w:rPr>
          <w:rFonts w:ascii="Cambria" w:eastAsia="Cambria" w:hAnsi="Cambria" w:cs="Cambria"/>
          <w:bCs/>
          <w:sz w:val="20"/>
          <w:szCs w:val="20"/>
        </w:rPr>
        <w:t>2026</w:t>
      </w:r>
      <w:r w:rsidR="00120A23" w:rsidRPr="001231E8">
        <w:rPr>
          <w:rFonts w:ascii="Cambria" w:eastAsia="Cambria" w:hAnsi="Cambria" w:cs="Cambria"/>
          <w:bCs/>
          <w:sz w:val="20"/>
          <w:szCs w:val="20"/>
        </w:rPr>
        <w:t>.</w:t>
      </w:r>
      <w:r w:rsidR="00956AC4" w:rsidRPr="001231E8">
        <w:rPr>
          <w:rFonts w:ascii="Cambria" w:eastAsia="Cambria" w:hAnsi="Cambria" w:cs="Cambria"/>
          <w:bCs/>
          <w:sz w:val="20"/>
          <w:szCs w:val="20"/>
        </w:rPr>
        <w:t xml:space="preserve"> Some of the main edits </w:t>
      </w:r>
      <w:r w:rsidR="008D2D03" w:rsidRPr="001231E8">
        <w:rPr>
          <w:rFonts w:ascii="Cambria" w:eastAsia="Cambria" w:hAnsi="Cambria" w:cs="Cambria"/>
          <w:bCs/>
          <w:sz w:val="20"/>
          <w:szCs w:val="20"/>
        </w:rPr>
        <w:t xml:space="preserve">since the last version </w:t>
      </w:r>
      <w:r w:rsidR="00956AC4" w:rsidRPr="001231E8">
        <w:rPr>
          <w:rFonts w:ascii="Cambria" w:eastAsia="Cambria" w:hAnsi="Cambria" w:cs="Cambria"/>
          <w:bCs/>
          <w:sz w:val="20"/>
          <w:szCs w:val="20"/>
        </w:rPr>
        <w:t>include:</w:t>
      </w:r>
    </w:p>
    <w:p w14:paraId="3C1B4F61" w14:textId="77777777" w:rsidR="00956AC4" w:rsidRPr="001231E8" w:rsidRDefault="00956AC4" w:rsidP="00C57865">
      <w:pPr>
        <w:spacing w:line="240" w:lineRule="auto"/>
        <w:jc w:val="both"/>
        <w:rPr>
          <w:rFonts w:ascii="Cambria" w:eastAsia="Cambria" w:hAnsi="Cambria" w:cs="Cambria"/>
          <w:bCs/>
          <w:sz w:val="20"/>
          <w:szCs w:val="20"/>
        </w:rPr>
      </w:pPr>
    </w:p>
    <w:p w14:paraId="4F8759CD" w14:textId="189DF4E6" w:rsidR="00956AC4" w:rsidRPr="001231E8" w:rsidRDefault="00956AC4" w:rsidP="00C62B64">
      <w:pPr>
        <w:pStyle w:val="ListParagraph"/>
        <w:numPr>
          <w:ilvl w:val="0"/>
          <w:numId w:val="31"/>
        </w:numPr>
        <w:spacing w:line="240" w:lineRule="auto"/>
        <w:ind w:left="851" w:hanging="425"/>
        <w:jc w:val="both"/>
        <w:rPr>
          <w:rFonts w:ascii="Cambria" w:eastAsia="Cambria" w:hAnsi="Cambria" w:cs="Cambria"/>
          <w:bCs/>
          <w:sz w:val="20"/>
          <w:szCs w:val="20"/>
        </w:rPr>
      </w:pPr>
      <w:r w:rsidRPr="001231E8">
        <w:rPr>
          <w:rFonts w:ascii="Cambria" w:eastAsia="Cambria" w:hAnsi="Cambria" w:cs="Cambria"/>
          <w:bCs/>
          <w:sz w:val="20"/>
          <w:szCs w:val="20"/>
        </w:rPr>
        <w:t>Para. 16: clarification of timelines for submission of information regarding inspectors and inspection vessels, and the information to be submitted when military vessels are used</w:t>
      </w:r>
      <w:r w:rsidR="00327450" w:rsidRPr="001231E8">
        <w:rPr>
          <w:rFonts w:ascii="Cambria" w:eastAsia="Cambria" w:hAnsi="Cambria" w:cs="Cambria"/>
          <w:bCs/>
          <w:sz w:val="20"/>
          <w:szCs w:val="20"/>
        </w:rPr>
        <w:t>;</w:t>
      </w:r>
    </w:p>
    <w:p w14:paraId="7CD24896" w14:textId="7EC8DA31" w:rsidR="00956AC4" w:rsidRPr="001231E8" w:rsidRDefault="00956AC4" w:rsidP="00C62B64">
      <w:pPr>
        <w:pStyle w:val="ListParagraph"/>
        <w:numPr>
          <w:ilvl w:val="0"/>
          <w:numId w:val="31"/>
        </w:numPr>
        <w:spacing w:line="240" w:lineRule="auto"/>
        <w:ind w:left="851" w:hanging="425"/>
        <w:jc w:val="both"/>
        <w:rPr>
          <w:rFonts w:ascii="Cambria" w:eastAsia="Cambria" w:hAnsi="Cambria" w:cs="Cambria"/>
          <w:bCs/>
          <w:sz w:val="20"/>
          <w:szCs w:val="20"/>
        </w:rPr>
      </w:pPr>
      <w:r w:rsidRPr="001231E8">
        <w:rPr>
          <w:rFonts w:ascii="Cambria" w:eastAsia="Cambria" w:hAnsi="Cambria" w:cs="Cambria"/>
          <w:bCs/>
          <w:sz w:val="20"/>
          <w:szCs w:val="20"/>
        </w:rPr>
        <w:t>Para. 21: addition of a footnote to define “reasonable grounds”</w:t>
      </w:r>
      <w:r w:rsidR="00327450" w:rsidRPr="001231E8">
        <w:rPr>
          <w:rFonts w:ascii="Cambria" w:eastAsia="Cambria" w:hAnsi="Cambria" w:cs="Cambria"/>
          <w:bCs/>
          <w:sz w:val="20"/>
          <w:szCs w:val="20"/>
        </w:rPr>
        <w:t>;</w:t>
      </w:r>
    </w:p>
    <w:p w14:paraId="4BF333C9" w14:textId="71429685" w:rsidR="00956AC4" w:rsidRPr="001231E8" w:rsidRDefault="00327450" w:rsidP="00C62B64">
      <w:pPr>
        <w:pStyle w:val="ListParagraph"/>
        <w:numPr>
          <w:ilvl w:val="0"/>
          <w:numId w:val="31"/>
        </w:numPr>
        <w:spacing w:line="240" w:lineRule="auto"/>
        <w:ind w:left="851" w:hanging="425"/>
        <w:jc w:val="both"/>
        <w:rPr>
          <w:rFonts w:ascii="Cambria" w:eastAsia="Cambria" w:hAnsi="Cambria" w:cs="Cambria"/>
          <w:bCs/>
          <w:sz w:val="20"/>
          <w:szCs w:val="20"/>
        </w:rPr>
      </w:pPr>
      <w:r w:rsidRPr="001231E8">
        <w:rPr>
          <w:rFonts w:ascii="Cambria" w:eastAsia="Cambria" w:hAnsi="Cambria" w:cs="Cambria"/>
          <w:bCs/>
          <w:sz w:val="20"/>
          <w:szCs w:val="20"/>
        </w:rPr>
        <w:t>Para. 31: precisions regarding the authentication and safeguarding of evidence</w:t>
      </w:r>
      <w:r w:rsidR="00373CC0" w:rsidRPr="001231E8">
        <w:rPr>
          <w:rFonts w:ascii="Cambria" w:eastAsia="Cambria" w:hAnsi="Cambria" w:cs="Cambria"/>
          <w:bCs/>
          <w:sz w:val="20"/>
          <w:szCs w:val="20"/>
        </w:rPr>
        <w:t xml:space="preserve"> including a reference to new Appendix 6 </w:t>
      </w:r>
      <w:r w:rsidR="00F95D3D" w:rsidRPr="001231E8">
        <w:rPr>
          <w:rFonts w:ascii="Cambria" w:eastAsia="Cambria" w:hAnsi="Cambria" w:cs="Cambria"/>
          <w:bCs/>
          <w:sz w:val="20"/>
          <w:szCs w:val="20"/>
        </w:rPr>
        <w:t>on inspection seals</w:t>
      </w:r>
      <w:r w:rsidRPr="001231E8">
        <w:rPr>
          <w:rFonts w:ascii="Cambria" w:eastAsia="Cambria" w:hAnsi="Cambria" w:cs="Cambria"/>
          <w:bCs/>
          <w:sz w:val="20"/>
          <w:szCs w:val="20"/>
        </w:rPr>
        <w:t>;</w:t>
      </w:r>
    </w:p>
    <w:p w14:paraId="20DD14EB" w14:textId="4D024F9C" w:rsidR="00327450" w:rsidRPr="001231E8" w:rsidRDefault="00327450" w:rsidP="00C62B64">
      <w:pPr>
        <w:pStyle w:val="ListParagraph"/>
        <w:numPr>
          <w:ilvl w:val="0"/>
          <w:numId w:val="31"/>
        </w:numPr>
        <w:spacing w:line="240" w:lineRule="auto"/>
        <w:ind w:left="851" w:hanging="425"/>
        <w:jc w:val="both"/>
        <w:rPr>
          <w:rFonts w:ascii="Cambria" w:eastAsia="Cambria" w:hAnsi="Cambria" w:cs="Cambria"/>
          <w:bCs/>
          <w:sz w:val="20"/>
          <w:szCs w:val="20"/>
        </w:rPr>
      </w:pPr>
      <w:r w:rsidRPr="001231E8">
        <w:rPr>
          <w:rFonts w:ascii="Cambria" w:eastAsia="Cambria" w:hAnsi="Cambria" w:cs="Cambria"/>
          <w:bCs/>
          <w:sz w:val="20"/>
          <w:szCs w:val="20"/>
        </w:rPr>
        <w:t xml:space="preserve">Para. 35 </w:t>
      </w:r>
      <w:proofErr w:type="spellStart"/>
      <w:r w:rsidR="009744D0" w:rsidRPr="001231E8">
        <w:rPr>
          <w:rFonts w:ascii="Cambria" w:eastAsia="Cambria" w:hAnsi="Cambria" w:cs="Cambria"/>
          <w:bCs/>
          <w:sz w:val="20"/>
          <w:szCs w:val="20"/>
        </w:rPr>
        <w:t>i</w:t>
      </w:r>
      <w:proofErr w:type="spellEnd"/>
      <w:r w:rsidR="009744D0" w:rsidRPr="001231E8">
        <w:rPr>
          <w:rFonts w:ascii="Cambria" w:eastAsia="Cambria" w:hAnsi="Cambria" w:cs="Cambria"/>
          <w:bCs/>
          <w:sz w:val="20"/>
          <w:szCs w:val="20"/>
        </w:rPr>
        <w:t>): new language regarding the extended stay of inspectors on fishing vessels;</w:t>
      </w:r>
    </w:p>
    <w:p w14:paraId="49838AB5" w14:textId="172A6F78" w:rsidR="009744D0" w:rsidRPr="001231E8" w:rsidRDefault="009744D0" w:rsidP="00C62B64">
      <w:pPr>
        <w:pStyle w:val="ListParagraph"/>
        <w:numPr>
          <w:ilvl w:val="0"/>
          <w:numId w:val="31"/>
        </w:numPr>
        <w:spacing w:line="240" w:lineRule="auto"/>
        <w:ind w:left="851" w:hanging="425"/>
        <w:jc w:val="both"/>
        <w:rPr>
          <w:rFonts w:ascii="Cambria" w:eastAsia="Cambria" w:hAnsi="Cambria" w:cs="Cambria"/>
          <w:bCs/>
          <w:sz w:val="20"/>
          <w:szCs w:val="20"/>
        </w:rPr>
      </w:pPr>
      <w:r w:rsidRPr="001231E8">
        <w:rPr>
          <w:rFonts w:ascii="Cambria" w:eastAsia="Cambria" w:hAnsi="Cambria" w:cs="Cambria"/>
          <w:bCs/>
          <w:sz w:val="20"/>
          <w:szCs w:val="20"/>
        </w:rPr>
        <w:t xml:space="preserve">Para. 40 and 43: streamlining of </w:t>
      </w:r>
      <w:r w:rsidR="0003415A" w:rsidRPr="001231E8">
        <w:rPr>
          <w:rFonts w:ascii="Cambria" w:eastAsia="Cambria" w:hAnsi="Cambria" w:cs="Cambria"/>
          <w:bCs/>
          <w:sz w:val="20"/>
          <w:szCs w:val="20"/>
        </w:rPr>
        <w:t>processes regarding the submission of inspection reports;</w:t>
      </w:r>
    </w:p>
    <w:p w14:paraId="1321902D" w14:textId="5FAA7E7A" w:rsidR="00063B2E" w:rsidRPr="001231E8" w:rsidRDefault="00063B2E" w:rsidP="00C62B64">
      <w:pPr>
        <w:pStyle w:val="ListParagraph"/>
        <w:numPr>
          <w:ilvl w:val="0"/>
          <w:numId w:val="31"/>
        </w:numPr>
        <w:spacing w:line="240" w:lineRule="auto"/>
        <w:ind w:left="851" w:hanging="425"/>
        <w:jc w:val="both"/>
        <w:rPr>
          <w:rFonts w:ascii="Cambria" w:eastAsia="Cambria" w:hAnsi="Cambria" w:cs="Cambria"/>
          <w:bCs/>
          <w:sz w:val="20"/>
          <w:szCs w:val="20"/>
        </w:rPr>
      </w:pPr>
      <w:r w:rsidRPr="001231E8">
        <w:rPr>
          <w:rFonts w:ascii="Cambria" w:eastAsia="Cambria" w:hAnsi="Cambria" w:cs="Cambria"/>
          <w:bCs/>
          <w:sz w:val="20"/>
          <w:szCs w:val="20"/>
        </w:rPr>
        <w:t>Para 50: addition of a</w:t>
      </w:r>
      <w:r w:rsidR="002C6711" w:rsidRPr="001231E8">
        <w:rPr>
          <w:rFonts w:ascii="Cambria" w:eastAsia="Cambria" w:hAnsi="Cambria" w:cs="Cambria"/>
          <w:bCs/>
          <w:sz w:val="20"/>
          <w:szCs w:val="20"/>
        </w:rPr>
        <w:t xml:space="preserve"> template</w:t>
      </w:r>
      <w:r w:rsidR="00F679A2" w:rsidRPr="001231E8">
        <w:rPr>
          <w:rFonts w:ascii="Cambria" w:eastAsia="Cambria" w:hAnsi="Cambria" w:cs="Cambria"/>
          <w:bCs/>
          <w:sz w:val="20"/>
          <w:szCs w:val="20"/>
        </w:rPr>
        <w:t xml:space="preserve"> (in new Appendix 5)</w:t>
      </w:r>
      <w:r w:rsidR="002C6711" w:rsidRPr="001231E8">
        <w:rPr>
          <w:rFonts w:ascii="Cambria" w:eastAsia="Cambria" w:hAnsi="Cambria" w:cs="Cambria"/>
          <w:bCs/>
          <w:sz w:val="20"/>
          <w:szCs w:val="20"/>
        </w:rPr>
        <w:t xml:space="preserve"> for </w:t>
      </w:r>
      <w:r w:rsidR="00F679A2" w:rsidRPr="001231E8">
        <w:rPr>
          <w:rFonts w:ascii="Cambria" w:eastAsia="Cambria" w:hAnsi="Cambria" w:cs="Cambria"/>
          <w:bCs/>
          <w:sz w:val="20"/>
          <w:szCs w:val="20"/>
        </w:rPr>
        <w:t>dissemination</w:t>
      </w:r>
      <w:r w:rsidR="002C6711" w:rsidRPr="001231E8">
        <w:rPr>
          <w:rFonts w:ascii="Cambria" w:eastAsia="Cambria" w:hAnsi="Cambria" w:cs="Cambria"/>
          <w:bCs/>
          <w:sz w:val="20"/>
          <w:szCs w:val="20"/>
        </w:rPr>
        <w:t xml:space="preserve"> of </w:t>
      </w:r>
      <w:r w:rsidR="00F679A2" w:rsidRPr="001231E8">
        <w:rPr>
          <w:rFonts w:ascii="Cambria" w:eastAsia="Cambria" w:hAnsi="Cambria" w:cs="Cambria"/>
          <w:bCs/>
          <w:sz w:val="20"/>
          <w:szCs w:val="20"/>
        </w:rPr>
        <w:t>inspection information by the Secretariat</w:t>
      </w:r>
      <w:r w:rsidR="007662EC" w:rsidRPr="001231E8">
        <w:rPr>
          <w:rFonts w:ascii="Cambria" w:eastAsia="Cambria" w:hAnsi="Cambria" w:cs="Cambria"/>
          <w:bCs/>
          <w:sz w:val="20"/>
          <w:szCs w:val="20"/>
        </w:rPr>
        <w:t>, as currently used in the two schemes currently in force at ICCAT;</w:t>
      </w:r>
    </w:p>
    <w:p w14:paraId="5309C8D4" w14:textId="500E096E" w:rsidR="00063B2E" w:rsidRPr="001231E8" w:rsidRDefault="00A965DC" w:rsidP="00C62B64">
      <w:pPr>
        <w:pStyle w:val="ListParagraph"/>
        <w:numPr>
          <w:ilvl w:val="0"/>
          <w:numId w:val="31"/>
        </w:numPr>
        <w:spacing w:line="240" w:lineRule="auto"/>
        <w:ind w:left="851" w:hanging="425"/>
        <w:jc w:val="both"/>
        <w:rPr>
          <w:rFonts w:ascii="Cambria" w:eastAsia="Cambria" w:hAnsi="Cambria" w:cs="Cambria"/>
          <w:bCs/>
          <w:sz w:val="20"/>
          <w:szCs w:val="20"/>
        </w:rPr>
      </w:pPr>
      <w:r w:rsidRPr="001231E8">
        <w:rPr>
          <w:rFonts w:ascii="Cambria" w:eastAsia="Cambria" w:hAnsi="Cambria" w:cs="Cambria"/>
          <w:bCs/>
          <w:sz w:val="20"/>
          <w:szCs w:val="20"/>
        </w:rPr>
        <w:t>Para</w:t>
      </w:r>
      <w:r w:rsidR="00063B2E" w:rsidRPr="001231E8">
        <w:rPr>
          <w:rFonts w:ascii="Cambria" w:eastAsia="Cambria" w:hAnsi="Cambria" w:cs="Cambria"/>
          <w:bCs/>
          <w:sz w:val="20"/>
          <w:szCs w:val="20"/>
        </w:rPr>
        <w:t>.</w:t>
      </w:r>
      <w:r w:rsidRPr="001231E8">
        <w:rPr>
          <w:rFonts w:ascii="Cambria" w:eastAsia="Cambria" w:hAnsi="Cambria" w:cs="Cambria"/>
          <w:bCs/>
          <w:sz w:val="20"/>
          <w:szCs w:val="20"/>
        </w:rPr>
        <w:t xml:space="preserve"> 53 and 54: alignment of </w:t>
      </w:r>
      <w:r w:rsidR="00063B2E" w:rsidRPr="001231E8">
        <w:rPr>
          <w:rFonts w:ascii="Cambria" w:eastAsia="Cambria" w:hAnsi="Cambria" w:cs="Cambria"/>
          <w:bCs/>
          <w:sz w:val="20"/>
          <w:szCs w:val="20"/>
        </w:rPr>
        <w:t>submission dates of inspection activities with annual report</w:t>
      </w:r>
      <w:r w:rsidR="007662EC" w:rsidRPr="001231E8">
        <w:rPr>
          <w:rFonts w:ascii="Cambria" w:eastAsia="Cambria" w:hAnsi="Cambria" w:cs="Cambria"/>
          <w:bCs/>
          <w:sz w:val="20"/>
          <w:szCs w:val="20"/>
        </w:rPr>
        <w:t>.</w:t>
      </w:r>
    </w:p>
    <w:p w14:paraId="52FEF0A8" w14:textId="77777777" w:rsidR="004C2AC9" w:rsidRPr="001231E8" w:rsidRDefault="004C2AC9" w:rsidP="004C2AC9">
      <w:pPr>
        <w:spacing w:line="240" w:lineRule="auto"/>
        <w:jc w:val="both"/>
        <w:rPr>
          <w:rFonts w:ascii="Cambria" w:eastAsia="Cambria" w:hAnsi="Cambria" w:cs="Cambria"/>
          <w:bCs/>
          <w:sz w:val="20"/>
          <w:szCs w:val="20"/>
        </w:rPr>
      </w:pPr>
    </w:p>
    <w:p w14:paraId="3F8AEA10" w14:textId="680A7660" w:rsidR="004C2AC9" w:rsidRPr="001231E8" w:rsidRDefault="004C2AC9" w:rsidP="004C2AC9">
      <w:pPr>
        <w:spacing w:line="240" w:lineRule="auto"/>
        <w:jc w:val="both"/>
        <w:rPr>
          <w:rFonts w:ascii="Cambria" w:eastAsia="Cambria" w:hAnsi="Cambria" w:cs="Cambria"/>
          <w:bCs/>
          <w:sz w:val="20"/>
          <w:szCs w:val="20"/>
        </w:rPr>
      </w:pPr>
      <w:r w:rsidRPr="001231E8">
        <w:rPr>
          <w:rFonts w:ascii="Cambria" w:eastAsia="Cambria" w:hAnsi="Cambria" w:cs="Cambria"/>
          <w:bCs/>
          <w:sz w:val="20"/>
          <w:szCs w:val="20"/>
        </w:rPr>
        <w:t>Canada looks forward to continu</w:t>
      </w:r>
      <w:r w:rsidR="003E037A" w:rsidRPr="001231E8">
        <w:rPr>
          <w:rFonts w:ascii="Cambria" w:eastAsia="Cambria" w:hAnsi="Cambria" w:cs="Cambria"/>
          <w:bCs/>
          <w:sz w:val="20"/>
          <w:szCs w:val="20"/>
        </w:rPr>
        <w:t>ing</w:t>
      </w:r>
      <w:r w:rsidRPr="001231E8">
        <w:rPr>
          <w:rFonts w:ascii="Cambria" w:eastAsia="Cambria" w:hAnsi="Cambria" w:cs="Cambria"/>
          <w:bCs/>
          <w:sz w:val="20"/>
          <w:szCs w:val="20"/>
        </w:rPr>
        <w:t xml:space="preserve"> the discussion on this important </w:t>
      </w:r>
      <w:r w:rsidR="00361BB5" w:rsidRPr="001231E8">
        <w:rPr>
          <w:rFonts w:ascii="Cambria" w:eastAsia="Cambria" w:hAnsi="Cambria" w:cs="Cambria"/>
          <w:bCs/>
          <w:sz w:val="20"/>
          <w:szCs w:val="20"/>
        </w:rPr>
        <w:t>proposal</w:t>
      </w:r>
      <w:r w:rsidRPr="001231E8">
        <w:rPr>
          <w:rFonts w:ascii="Cambria" w:eastAsia="Cambria" w:hAnsi="Cambria" w:cs="Cambria"/>
          <w:bCs/>
          <w:sz w:val="20"/>
          <w:szCs w:val="20"/>
        </w:rPr>
        <w:t xml:space="preserve"> in </w:t>
      </w:r>
      <w:proofErr w:type="spellStart"/>
      <w:proofErr w:type="gramStart"/>
      <w:r w:rsidRPr="001231E8">
        <w:rPr>
          <w:rFonts w:ascii="Cambria" w:eastAsia="Cambria" w:hAnsi="Cambria" w:cs="Cambria"/>
          <w:bCs/>
          <w:sz w:val="20"/>
          <w:szCs w:val="20"/>
        </w:rPr>
        <w:t>Vilamoura</w:t>
      </w:r>
      <w:proofErr w:type="spellEnd"/>
      <w:r w:rsidRPr="001231E8">
        <w:rPr>
          <w:rFonts w:ascii="Cambria" w:eastAsia="Cambria" w:hAnsi="Cambria" w:cs="Cambria"/>
          <w:bCs/>
          <w:sz w:val="20"/>
          <w:szCs w:val="20"/>
        </w:rPr>
        <w:t>, and</w:t>
      </w:r>
      <w:proofErr w:type="gramEnd"/>
      <w:r w:rsidRPr="001231E8">
        <w:rPr>
          <w:rFonts w:ascii="Cambria" w:eastAsia="Cambria" w:hAnsi="Cambria" w:cs="Cambria"/>
          <w:bCs/>
          <w:sz w:val="20"/>
          <w:szCs w:val="20"/>
        </w:rPr>
        <w:t xml:space="preserve"> remains available to engage with all CPCs</w:t>
      </w:r>
      <w:r w:rsidR="00F35B4A" w:rsidRPr="001231E8">
        <w:rPr>
          <w:rFonts w:ascii="Cambria" w:eastAsia="Cambria" w:hAnsi="Cambria" w:cs="Cambria"/>
          <w:bCs/>
          <w:sz w:val="20"/>
          <w:szCs w:val="20"/>
        </w:rPr>
        <w:t xml:space="preserve"> </w:t>
      </w:r>
      <w:r w:rsidR="00DC390E" w:rsidRPr="001231E8">
        <w:rPr>
          <w:rFonts w:ascii="Cambria" w:eastAsia="Cambria" w:hAnsi="Cambria" w:cs="Cambria"/>
          <w:bCs/>
          <w:sz w:val="20"/>
          <w:szCs w:val="20"/>
        </w:rPr>
        <w:t xml:space="preserve">in the lead-up to and </w:t>
      </w:r>
      <w:r w:rsidR="00F35B4A" w:rsidRPr="001231E8">
        <w:rPr>
          <w:rFonts w:ascii="Cambria" w:eastAsia="Cambria" w:hAnsi="Cambria" w:cs="Cambria"/>
          <w:bCs/>
          <w:sz w:val="20"/>
          <w:szCs w:val="20"/>
        </w:rPr>
        <w:t>on the margins of the meeting.</w:t>
      </w:r>
    </w:p>
    <w:p w14:paraId="26D0C2C5" w14:textId="77777777" w:rsidR="00327450" w:rsidRPr="001231E8" w:rsidRDefault="00327450" w:rsidP="00327450">
      <w:pPr>
        <w:pStyle w:val="ListParagraph"/>
        <w:spacing w:line="240" w:lineRule="auto"/>
        <w:jc w:val="both"/>
        <w:rPr>
          <w:rFonts w:ascii="Cambria" w:eastAsia="Cambria" w:hAnsi="Cambria" w:cs="Cambria"/>
          <w:bCs/>
          <w:sz w:val="20"/>
          <w:szCs w:val="20"/>
        </w:rPr>
      </w:pPr>
    </w:p>
    <w:p w14:paraId="4235A86E" w14:textId="77777777" w:rsidR="00C57865" w:rsidRPr="001231E8" w:rsidRDefault="00C57865" w:rsidP="00C57865">
      <w:pPr>
        <w:spacing w:line="240" w:lineRule="auto"/>
        <w:jc w:val="center"/>
        <w:rPr>
          <w:rFonts w:ascii="Cambria" w:eastAsia="Cambria" w:hAnsi="Cambria" w:cs="Cambria"/>
          <w:b/>
          <w:sz w:val="20"/>
          <w:szCs w:val="20"/>
        </w:rPr>
      </w:pPr>
    </w:p>
    <w:p w14:paraId="422CC10A" w14:textId="77777777" w:rsidR="00C57865" w:rsidRPr="001231E8" w:rsidRDefault="00C57865" w:rsidP="00C57865">
      <w:pPr>
        <w:spacing w:line="240" w:lineRule="auto"/>
        <w:jc w:val="center"/>
        <w:rPr>
          <w:rFonts w:ascii="Cambria" w:eastAsia="Cambria" w:hAnsi="Cambria" w:cs="Cambria"/>
          <w:b/>
          <w:sz w:val="20"/>
          <w:szCs w:val="20"/>
        </w:rPr>
      </w:pPr>
    </w:p>
    <w:p w14:paraId="0EE114FF" w14:textId="77777777" w:rsidR="00C57865" w:rsidRPr="001231E8" w:rsidRDefault="00C57865" w:rsidP="00C57865">
      <w:pPr>
        <w:spacing w:line="240" w:lineRule="auto"/>
        <w:jc w:val="center"/>
        <w:rPr>
          <w:rFonts w:ascii="Cambria" w:eastAsia="Cambria" w:hAnsi="Cambria" w:cs="Cambria"/>
          <w:b/>
          <w:sz w:val="20"/>
          <w:szCs w:val="20"/>
        </w:rPr>
      </w:pPr>
    </w:p>
    <w:p w14:paraId="5086EEB1" w14:textId="77777777" w:rsidR="00C57865" w:rsidRPr="001231E8" w:rsidRDefault="00C57865" w:rsidP="00C57865">
      <w:pPr>
        <w:spacing w:line="240" w:lineRule="auto"/>
        <w:jc w:val="center"/>
        <w:rPr>
          <w:rFonts w:ascii="Cambria" w:eastAsia="Cambria" w:hAnsi="Cambria" w:cs="Cambria"/>
          <w:b/>
          <w:sz w:val="20"/>
          <w:szCs w:val="20"/>
        </w:rPr>
      </w:pPr>
    </w:p>
    <w:p w14:paraId="3A697333" w14:textId="77777777" w:rsidR="00C57865" w:rsidRPr="001231E8" w:rsidRDefault="00C57865" w:rsidP="00C57865">
      <w:pPr>
        <w:spacing w:line="240" w:lineRule="auto"/>
        <w:jc w:val="center"/>
        <w:rPr>
          <w:rFonts w:ascii="Cambria" w:eastAsia="Cambria" w:hAnsi="Cambria" w:cs="Cambria"/>
          <w:b/>
          <w:sz w:val="20"/>
          <w:szCs w:val="20"/>
        </w:rPr>
      </w:pPr>
    </w:p>
    <w:p w14:paraId="37C23A87" w14:textId="77777777" w:rsidR="00A06C41" w:rsidRPr="001231E8" w:rsidRDefault="00A06C41">
      <w:pPr>
        <w:spacing w:line="240" w:lineRule="auto"/>
        <w:rPr>
          <w:rFonts w:ascii="Cambria" w:eastAsia="Cambria" w:hAnsi="Cambria" w:cs="Cambria"/>
          <w:b/>
          <w:sz w:val="20"/>
          <w:szCs w:val="20"/>
        </w:rPr>
      </w:pPr>
      <w:r w:rsidRPr="001231E8">
        <w:rPr>
          <w:rFonts w:ascii="Cambria" w:eastAsia="Cambria" w:hAnsi="Cambria" w:cs="Cambria"/>
          <w:b/>
          <w:sz w:val="20"/>
          <w:szCs w:val="20"/>
        </w:rPr>
        <w:br w:type="page"/>
      </w:r>
    </w:p>
    <w:p w14:paraId="63BC4F19" w14:textId="60F37702" w:rsidR="00833660" w:rsidRPr="001231E8" w:rsidRDefault="00833660" w:rsidP="00833660">
      <w:pPr>
        <w:spacing w:line="240" w:lineRule="auto"/>
        <w:jc w:val="right"/>
        <w:rPr>
          <w:rFonts w:ascii="Cambria" w:eastAsia="Cambria" w:hAnsi="Cambria" w:cs="Cambria"/>
          <w:b/>
          <w:sz w:val="20"/>
          <w:szCs w:val="20"/>
        </w:rPr>
      </w:pPr>
      <w:r w:rsidRPr="001231E8">
        <w:rPr>
          <w:rFonts w:ascii="Cambria" w:eastAsia="Cambria" w:hAnsi="Cambria" w:cs="Cambria"/>
          <w:b/>
          <w:sz w:val="20"/>
          <w:szCs w:val="20"/>
        </w:rPr>
        <w:lastRenderedPageBreak/>
        <w:t>Original: English</w:t>
      </w:r>
    </w:p>
    <w:p w14:paraId="3021E9CF" w14:textId="77777777" w:rsidR="00833660" w:rsidRPr="001231E8" w:rsidRDefault="00833660">
      <w:pPr>
        <w:spacing w:line="240" w:lineRule="auto"/>
        <w:jc w:val="center"/>
        <w:rPr>
          <w:rFonts w:ascii="Cambria" w:eastAsia="Cambria" w:hAnsi="Cambria" w:cs="Cambria"/>
          <w:b/>
          <w:sz w:val="20"/>
          <w:szCs w:val="20"/>
        </w:rPr>
      </w:pPr>
    </w:p>
    <w:p w14:paraId="569D1B3D" w14:textId="4A336120" w:rsidR="00773D6D" w:rsidRPr="001231E8" w:rsidRDefault="00A945FB">
      <w:pPr>
        <w:spacing w:line="240" w:lineRule="auto"/>
        <w:jc w:val="center"/>
        <w:rPr>
          <w:rFonts w:ascii="Cambria" w:eastAsia="Cambria" w:hAnsi="Cambria" w:cs="Cambria"/>
          <w:b/>
          <w:sz w:val="20"/>
          <w:szCs w:val="20"/>
        </w:rPr>
      </w:pPr>
      <w:r w:rsidRPr="001231E8">
        <w:rPr>
          <w:rFonts w:ascii="Cambria" w:eastAsia="Cambria" w:hAnsi="Cambria" w:cs="Cambria"/>
          <w:b/>
          <w:sz w:val="20"/>
          <w:szCs w:val="20"/>
        </w:rPr>
        <w:t xml:space="preserve">Draft Recommendation by ICCAT for a Joint international </w:t>
      </w:r>
    </w:p>
    <w:p w14:paraId="642AC821" w14:textId="77777777" w:rsidR="00773D6D" w:rsidRPr="001231E8" w:rsidRDefault="00A945FB">
      <w:pPr>
        <w:spacing w:line="240" w:lineRule="auto"/>
        <w:jc w:val="center"/>
        <w:rPr>
          <w:rFonts w:ascii="Cambria" w:eastAsia="Cambria" w:hAnsi="Cambria" w:cs="Cambria"/>
          <w:b/>
          <w:sz w:val="20"/>
          <w:szCs w:val="20"/>
        </w:rPr>
      </w:pPr>
      <w:r w:rsidRPr="001231E8">
        <w:rPr>
          <w:rFonts w:ascii="Cambria" w:eastAsia="Cambria" w:hAnsi="Cambria" w:cs="Cambria"/>
          <w:b/>
          <w:sz w:val="20"/>
          <w:szCs w:val="20"/>
        </w:rPr>
        <w:t>inspection scheme in the Convention area in areas beyond national jurisdiction</w:t>
      </w:r>
    </w:p>
    <w:p w14:paraId="401B0C93" w14:textId="77777777" w:rsidR="0063597C" w:rsidRPr="001231E8" w:rsidRDefault="0063597C">
      <w:pPr>
        <w:spacing w:line="240" w:lineRule="auto"/>
        <w:jc w:val="center"/>
        <w:rPr>
          <w:rFonts w:ascii="Cambria" w:eastAsia="Cambria" w:hAnsi="Cambria" w:cs="Cambria"/>
          <w:b/>
          <w:sz w:val="20"/>
          <w:szCs w:val="20"/>
        </w:rPr>
      </w:pPr>
    </w:p>
    <w:p w14:paraId="2D78AA39" w14:textId="610F4CFB" w:rsidR="00012446" w:rsidRPr="001231E8" w:rsidRDefault="00012446">
      <w:pPr>
        <w:spacing w:line="240" w:lineRule="auto"/>
        <w:jc w:val="center"/>
        <w:rPr>
          <w:rFonts w:ascii="Cambria" w:eastAsia="Cambria" w:hAnsi="Cambria" w:cs="Cambria"/>
          <w:bCs/>
          <w:i/>
          <w:iCs/>
          <w:sz w:val="20"/>
          <w:szCs w:val="20"/>
        </w:rPr>
      </w:pPr>
      <w:r w:rsidRPr="001231E8">
        <w:rPr>
          <w:rFonts w:ascii="Cambria" w:eastAsia="Cambria" w:hAnsi="Cambria" w:cs="Cambria"/>
          <w:bCs/>
          <w:i/>
          <w:iCs/>
          <w:sz w:val="20"/>
          <w:szCs w:val="20"/>
        </w:rPr>
        <w:t>(submitted by Canada)</w:t>
      </w:r>
    </w:p>
    <w:p w14:paraId="1022E01E" w14:textId="690E8079" w:rsidR="0063597C" w:rsidRPr="001231E8" w:rsidRDefault="0063597C">
      <w:pPr>
        <w:spacing w:line="240" w:lineRule="auto"/>
        <w:jc w:val="center"/>
        <w:rPr>
          <w:rFonts w:ascii="Cambria" w:eastAsia="Cambria" w:hAnsi="Cambria" w:cs="Cambria"/>
          <w:bCs/>
          <w:i/>
          <w:iCs/>
          <w:sz w:val="20"/>
          <w:szCs w:val="20"/>
        </w:rPr>
      </w:pPr>
      <w:r w:rsidRPr="001231E8">
        <w:rPr>
          <w:rFonts w:ascii="Cambria" w:eastAsia="Cambria" w:hAnsi="Cambria" w:cs="Cambria"/>
          <w:bCs/>
          <w:i/>
          <w:iCs/>
          <w:sz w:val="20"/>
          <w:szCs w:val="20"/>
        </w:rPr>
        <w:t>(changes marked with respect to IMM_OCT_02/i2026)</w:t>
      </w:r>
    </w:p>
    <w:p w14:paraId="584C7314" w14:textId="77777777" w:rsidR="00773D6D" w:rsidRPr="001231E8" w:rsidRDefault="00773D6D">
      <w:pPr>
        <w:spacing w:line="240" w:lineRule="auto"/>
        <w:jc w:val="both"/>
        <w:rPr>
          <w:rFonts w:ascii="Cambria" w:eastAsia="Cambria" w:hAnsi="Cambria" w:cs="Cambria"/>
          <w:sz w:val="20"/>
          <w:szCs w:val="20"/>
        </w:rPr>
      </w:pPr>
    </w:p>
    <w:p w14:paraId="07E79EFC" w14:textId="77777777" w:rsidR="00773D6D" w:rsidRPr="001231E8" w:rsidRDefault="00A945FB">
      <w:pPr>
        <w:spacing w:line="240" w:lineRule="auto"/>
        <w:ind w:firstLine="426"/>
        <w:jc w:val="both"/>
        <w:rPr>
          <w:rFonts w:ascii="Cambria" w:eastAsia="Cambria" w:hAnsi="Cambria" w:cs="Cambria"/>
          <w:sz w:val="20"/>
          <w:szCs w:val="20"/>
        </w:rPr>
      </w:pPr>
      <w:r w:rsidRPr="001231E8">
        <w:rPr>
          <w:rFonts w:ascii="Cambria" w:eastAsia="Cambria" w:hAnsi="Cambria" w:cs="Cambria"/>
          <w:i/>
          <w:sz w:val="20"/>
          <w:szCs w:val="20"/>
        </w:rPr>
        <w:t>RECALLING</w:t>
      </w:r>
      <w:r w:rsidRPr="001231E8">
        <w:rPr>
          <w:rFonts w:ascii="Cambria" w:eastAsia="Cambria" w:hAnsi="Cambria" w:cs="Cambria"/>
          <w:sz w:val="20"/>
          <w:szCs w:val="20"/>
        </w:rPr>
        <w:t xml:space="preserve"> the</w:t>
      </w:r>
      <w:r w:rsidRPr="001231E8">
        <w:rPr>
          <w:rFonts w:ascii="Cambria" w:eastAsia="Cambria" w:hAnsi="Cambria" w:cs="Cambria"/>
          <w:i/>
          <w:sz w:val="20"/>
          <w:szCs w:val="20"/>
        </w:rPr>
        <w:t xml:space="preserve"> ICCAT Scheme of Joint International Inspection </w:t>
      </w:r>
      <w:r w:rsidRPr="001231E8">
        <w:rPr>
          <w:rFonts w:ascii="Cambria" w:eastAsia="Cambria" w:hAnsi="Cambria" w:cs="Cambria"/>
          <w:sz w:val="20"/>
          <w:szCs w:val="20"/>
        </w:rPr>
        <w:t xml:space="preserve">(Ref. 75-02), Annex 7 of the </w:t>
      </w:r>
      <w:r w:rsidRPr="001231E8">
        <w:rPr>
          <w:rFonts w:ascii="Cambria" w:eastAsia="Cambria" w:hAnsi="Cambria" w:cs="Cambria"/>
          <w:i/>
          <w:sz w:val="20"/>
          <w:szCs w:val="20"/>
        </w:rPr>
        <w:t>Recommendation by ICCAT amending the Recommendation 18-02 establishing a Multi-annual management plan for bluefin tuna in the eastern Atlantic and the Mediterranean</w:t>
      </w:r>
      <w:r w:rsidRPr="001231E8">
        <w:rPr>
          <w:rFonts w:ascii="Cambria" w:eastAsia="Cambria" w:hAnsi="Cambria" w:cs="Cambria"/>
          <w:sz w:val="20"/>
          <w:szCs w:val="20"/>
        </w:rPr>
        <w:t xml:space="preserve"> (Rec. 19-04), establishing a joint international inspection scheme for the eastern Atlantic and Mediterranean bluefin tuna fishery and Annex 1 of the </w:t>
      </w:r>
      <w:r w:rsidRPr="001231E8">
        <w:rPr>
          <w:rFonts w:ascii="Cambria" w:eastAsia="Cambria" w:hAnsi="Cambria" w:cs="Cambria"/>
          <w:i/>
          <w:sz w:val="20"/>
          <w:szCs w:val="20"/>
        </w:rPr>
        <w:t>Recommendation by ICCAT replacing the Recommendation 13-04 and establishing a Multi</w:t>
      </w:r>
      <w:r w:rsidRPr="001231E8">
        <w:rPr>
          <w:rFonts w:ascii="Cambria" w:eastAsia="Cambria" w:hAnsi="Cambria" w:cs="Cambria"/>
          <w:i/>
          <w:sz w:val="20"/>
          <w:szCs w:val="20"/>
        </w:rPr>
        <w:noBreakHyphen/>
        <w:t>annual recovery plan for Mediterranean swordfish</w:t>
      </w:r>
      <w:r w:rsidRPr="001231E8">
        <w:rPr>
          <w:rFonts w:ascii="Cambria" w:eastAsia="Cambria" w:hAnsi="Cambria" w:cs="Cambria"/>
          <w:sz w:val="20"/>
          <w:szCs w:val="20"/>
        </w:rPr>
        <w:t xml:space="preserve"> (Rec. 16-05), establishing a joint international inspection scheme for the Mediterranean swordfish fishery;</w:t>
      </w:r>
    </w:p>
    <w:p w14:paraId="5BCADF6B" w14:textId="77777777" w:rsidR="00773D6D" w:rsidRPr="001231E8" w:rsidRDefault="00773D6D">
      <w:pPr>
        <w:spacing w:line="240" w:lineRule="auto"/>
        <w:ind w:firstLine="540"/>
        <w:jc w:val="both"/>
        <w:rPr>
          <w:rFonts w:ascii="Cambria" w:eastAsia="Cambria" w:hAnsi="Cambria" w:cs="Cambria"/>
          <w:color w:val="000000"/>
          <w:sz w:val="20"/>
          <w:szCs w:val="20"/>
        </w:rPr>
      </w:pPr>
    </w:p>
    <w:p w14:paraId="10E9FCB7" w14:textId="77777777" w:rsidR="00773D6D" w:rsidRPr="001231E8" w:rsidRDefault="00A945FB">
      <w:pPr>
        <w:spacing w:line="240" w:lineRule="auto"/>
        <w:ind w:firstLine="426"/>
        <w:jc w:val="both"/>
        <w:rPr>
          <w:rFonts w:ascii="Cambria" w:eastAsia="Cambria" w:hAnsi="Cambria" w:cs="Cambria"/>
          <w:sz w:val="20"/>
          <w:szCs w:val="20"/>
        </w:rPr>
      </w:pPr>
      <w:r w:rsidRPr="001231E8">
        <w:rPr>
          <w:rFonts w:ascii="Cambria" w:eastAsia="Cambria" w:hAnsi="Cambria" w:cs="Cambria"/>
          <w:i/>
          <w:sz w:val="20"/>
          <w:szCs w:val="20"/>
        </w:rPr>
        <w:t>FURTHER RECALLING</w:t>
      </w:r>
      <w:r w:rsidRPr="001231E8">
        <w:rPr>
          <w:rFonts w:ascii="Cambria" w:eastAsia="Cambria" w:hAnsi="Cambria" w:cs="Cambria"/>
          <w:sz w:val="20"/>
          <w:szCs w:val="20"/>
        </w:rPr>
        <w:t xml:space="preserve"> the </w:t>
      </w:r>
      <w:r w:rsidRPr="001231E8">
        <w:rPr>
          <w:rFonts w:ascii="Cambria" w:eastAsia="Cambria" w:hAnsi="Cambria" w:cs="Cambria"/>
          <w:i/>
          <w:sz w:val="20"/>
          <w:szCs w:val="20"/>
        </w:rPr>
        <w:t>Recommendation by ICCAT on vessel sightings</w:t>
      </w:r>
      <w:r w:rsidRPr="001231E8">
        <w:rPr>
          <w:rFonts w:ascii="Cambria" w:eastAsia="Cambria" w:hAnsi="Cambria" w:cs="Cambria"/>
          <w:sz w:val="20"/>
          <w:szCs w:val="20"/>
        </w:rPr>
        <w:t xml:space="preserve"> (Rec. 19-09), and the </w:t>
      </w:r>
      <w:r w:rsidRPr="001231E8">
        <w:rPr>
          <w:rFonts w:ascii="Cambria" w:eastAsia="Cambria" w:hAnsi="Cambria" w:cs="Cambria"/>
          <w:i/>
          <w:sz w:val="20"/>
          <w:szCs w:val="20"/>
        </w:rPr>
        <w:t>Recommendation by ICCAT concerning the ban on landings and transhipments of vessels from non</w:t>
      </w:r>
      <w:r w:rsidRPr="001231E8">
        <w:rPr>
          <w:rFonts w:ascii="Cambria" w:eastAsia="Cambria" w:hAnsi="Cambria" w:cs="Cambria"/>
          <w:i/>
          <w:sz w:val="20"/>
          <w:szCs w:val="20"/>
        </w:rPr>
        <w:noBreakHyphen/>
        <w:t>Contracting Parties identified as having committed a serious infringement</w:t>
      </w:r>
      <w:r w:rsidRPr="001231E8">
        <w:rPr>
          <w:rFonts w:ascii="Cambria" w:eastAsia="Cambria" w:hAnsi="Cambria" w:cs="Cambria"/>
          <w:sz w:val="20"/>
          <w:szCs w:val="20"/>
        </w:rPr>
        <w:t xml:space="preserve"> (Rec. 98-11);</w:t>
      </w:r>
    </w:p>
    <w:p w14:paraId="7B90C115" w14:textId="77777777" w:rsidR="00773D6D" w:rsidRPr="001231E8" w:rsidRDefault="00773D6D">
      <w:pPr>
        <w:spacing w:line="240" w:lineRule="auto"/>
        <w:ind w:firstLine="720"/>
        <w:jc w:val="both"/>
        <w:rPr>
          <w:rFonts w:ascii="Cambria" w:eastAsia="Cambria" w:hAnsi="Cambria" w:cs="Cambria"/>
          <w:color w:val="000000"/>
          <w:sz w:val="20"/>
          <w:szCs w:val="20"/>
        </w:rPr>
      </w:pPr>
    </w:p>
    <w:p w14:paraId="7B4C4334" w14:textId="77777777" w:rsidR="00773D6D" w:rsidRPr="001231E8" w:rsidRDefault="00A945FB">
      <w:pPr>
        <w:spacing w:line="240" w:lineRule="auto"/>
        <w:ind w:firstLine="426"/>
        <w:jc w:val="both"/>
        <w:rPr>
          <w:rFonts w:ascii="Cambria" w:eastAsia="Cambria" w:hAnsi="Cambria" w:cs="Cambria"/>
          <w:sz w:val="20"/>
          <w:szCs w:val="20"/>
        </w:rPr>
      </w:pPr>
      <w:r w:rsidRPr="001231E8">
        <w:rPr>
          <w:rFonts w:ascii="Cambria" w:eastAsia="Cambria" w:hAnsi="Cambria" w:cs="Cambria"/>
          <w:i/>
          <w:sz w:val="20"/>
          <w:szCs w:val="20"/>
        </w:rPr>
        <w:t xml:space="preserve">RECALLING ALSO </w:t>
      </w:r>
      <w:r w:rsidRPr="001231E8">
        <w:rPr>
          <w:rFonts w:ascii="Cambria" w:eastAsia="Cambria" w:hAnsi="Cambria" w:cs="Cambria"/>
          <w:sz w:val="20"/>
          <w:szCs w:val="20"/>
        </w:rPr>
        <w:t xml:space="preserve">the </w:t>
      </w:r>
      <w:r w:rsidRPr="001231E8">
        <w:rPr>
          <w:rFonts w:ascii="Cambria" w:eastAsia="Cambria" w:hAnsi="Cambria" w:cs="Cambria"/>
          <w:i/>
          <w:sz w:val="20"/>
          <w:szCs w:val="20"/>
        </w:rPr>
        <w:t>General outline of integrated monitoring measures adopted by ICCAT</w:t>
      </w:r>
      <w:r w:rsidRPr="001231E8">
        <w:rPr>
          <w:rFonts w:ascii="Cambria" w:eastAsia="Cambria" w:hAnsi="Cambria" w:cs="Cambria"/>
          <w:sz w:val="20"/>
          <w:szCs w:val="20"/>
        </w:rPr>
        <w:t xml:space="preserve"> (Ref. 02-31) at the 13th Special Meeting of the Commission;</w:t>
      </w:r>
    </w:p>
    <w:p w14:paraId="37BB1668" w14:textId="77777777" w:rsidR="00773D6D" w:rsidRPr="001231E8" w:rsidRDefault="00773D6D">
      <w:pPr>
        <w:spacing w:line="240" w:lineRule="auto"/>
        <w:ind w:firstLine="720"/>
        <w:jc w:val="both"/>
        <w:rPr>
          <w:rFonts w:ascii="Cambria" w:eastAsia="Cambria" w:hAnsi="Cambria" w:cs="Cambria"/>
          <w:color w:val="000000"/>
          <w:sz w:val="20"/>
          <w:szCs w:val="20"/>
        </w:rPr>
      </w:pPr>
    </w:p>
    <w:p w14:paraId="1F5758A5" w14:textId="77777777" w:rsidR="00773D6D" w:rsidRPr="001231E8" w:rsidRDefault="00A945FB">
      <w:pPr>
        <w:spacing w:line="240" w:lineRule="auto"/>
        <w:ind w:firstLine="426"/>
        <w:jc w:val="both"/>
        <w:rPr>
          <w:rFonts w:ascii="Cambria" w:eastAsia="Cambria" w:hAnsi="Cambria" w:cs="Cambria"/>
          <w:sz w:val="20"/>
          <w:szCs w:val="20"/>
        </w:rPr>
      </w:pPr>
      <w:r w:rsidRPr="001231E8">
        <w:rPr>
          <w:rFonts w:ascii="Cambria" w:eastAsia="Cambria" w:hAnsi="Cambria" w:cs="Cambria"/>
          <w:i/>
          <w:sz w:val="20"/>
          <w:szCs w:val="20"/>
        </w:rPr>
        <w:t>DESIRING</w:t>
      </w:r>
      <w:r w:rsidRPr="001231E8">
        <w:rPr>
          <w:rFonts w:ascii="Cambria" w:eastAsia="Cambria" w:hAnsi="Cambria" w:cs="Cambria"/>
          <w:sz w:val="20"/>
          <w:szCs w:val="20"/>
        </w:rPr>
        <w:t xml:space="preserve"> to collaborate in the adoption of a system of joint international enforcement as provided in paragraph 3 of Article IX of the ICCAT Convention;</w:t>
      </w:r>
    </w:p>
    <w:p w14:paraId="74F062A4" w14:textId="77777777" w:rsidR="00773D6D" w:rsidRPr="001231E8" w:rsidRDefault="00773D6D">
      <w:pPr>
        <w:spacing w:line="240" w:lineRule="auto"/>
        <w:ind w:firstLine="720"/>
        <w:jc w:val="both"/>
        <w:rPr>
          <w:rFonts w:ascii="Cambria" w:eastAsia="Cambria" w:hAnsi="Cambria" w:cs="Cambria"/>
          <w:color w:val="000000"/>
          <w:sz w:val="20"/>
          <w:szCs w:val="20"/>
        </w:rPr>
      </w:pPr>
    </w:p>
    <w:p w14:paraId="45053054" w14:textId="2D8123E5" w:rsidR="00773D6D" w:rsidRPr="001231E8" w:rsidRDefault="00A945FB">
      <w:pPr>
        <w:spacing w:line="240" w:lineRule="auto"/>
        <w:ind w:firstLine="426"/>
        <w:jc w:val="both"/>
        <w:rPr>
          <w:rFonts w:ascii="Cambria" w:hAnsi="Cambria"/>
          <w:sz w:val="20"/>
        </w:rPr>
      </w:pPr>
      <w:r w:rsidRPr="001231E8">
        <w:rPr>
          <w:rFonts w:ascii="Cambria" w:eastAsia="Cambria" w:hAnsi="Cambria" w:cs="Cambria"/>
          <w:i/>
          <w:sz w:val="20"/>
          <w:szCs w:val="20"/>
        </w:rPr>
        <w:t>INTENDING</w:t>
      </w:r>
      <w:r w:rsidRPr="001231E8">
        <w:rPr>
          <w:rFonts w:ascii="Cambria" w:eastAsia="Cambria" w:hAnsi="Cambria" w:cs="Cambria"/>
          <w:sz w:val="20"/>
          <w:szCs w:val="20"/>
        </w:rPr>
        <w:t xml:space="preserve"> to strengthen the ICCAT monitoring, control, and surveillance regime to promote compliance with the ICCAT Convention and the Recommendations of the Commission by expanding the use of a joint international inspection regime to the </w:t>
      </w:r>
      <w:r w:rsidRPr="001231E8">
        <w:rPr>
          <w:rFonts w:ascii="Cambria" w:eastAsia="Cambria" w:hAnsi="Cambria" w:cs="Cambria"/>
          <w:color w:val="000000"/>
          <w:sz w:val="20"/>
          <w:szCs w:val="20"/>
        </w:rPr>
        <w:t xml:space="preserve">Convention area beyond areas of national jurisdiction, </w:t>
      </w:r>
      <w:proofErr w:type="gramStart"/>
      <w:r w:rsidRPr="001231E8">
        <w:rPr>
          <w:rFonts w:ascii="Cambria" w:eastAsia="Cambria" w:hAnsi="Cambria" w:cs="Cambria"/>
          <w:color w:val="000000"/>
          <w:sz w:val="20"/>
          <w:szCs w:val="20"/>
        </w:rPr>
        <w:t>taking into account</w:t>
      </w:r>
      <w:proofErr w:type="gramEnd"/>
      <w:r w:rsidRPr="001231E8">
        <w:rPr>
          <w:rFonts w:ascii="Cambria" w:eastAsia="Cambria" w:hAnsi="Cambria" w:cs="Cambria"/>
          <w:color w:val="000000"/>
          <w:sz w:val="20"/>
          <w:szCs w:val="20"/>
        </w:rPr>
        <w:t xml:space="preserve"> the capacities of Contracting Parties</w:t>
      </w:r>
      <w:r w:rsidRPr="001231E8">
        <w:rPr>
          <w:rFonts w:ascii="Cambria" w:hAnsi="Cambria"/>
          <w:sz w:val="20"/>
        </w:rPr>
        <w:t>;</w:t>
      </w:r>
    </w:p>
    <w:p w14:paraId="6AD96AC4" w14:textId="77777777" w:rsidR="00DB4580" w:rsidRPr="001231E8" w:rsidRDefault="00DB4580">
      <w:pPr>
        <w:spacing w:line="240" w:lineRule="auto"/>
        <w:ind w:firstLine="426"/>
        <w:jc w:val="both"/>
        <w:rPr>
          <w:rFonts w:ascii="Cambria" w:hAnsi="Cambria"/>
          <w:sz w:val="20"/>
        </w:rPr>
      </w:pPr>
    </w:p>
    <w:p w14:paraId="11F93DCB" w14:textId="28523BB0" w:rsidR="00DB4580" w:rsidRPr="001231E8" w:rsidRDefault="00DB4580">
      <w:pPr>
        <w:spacing w:line="240" w:lineRule="auto"/>
        <w:ind w:firstLine="426"/>
        <w:jc w:val="both"/>
        <w:rPr>
          <w:rFonts w:ascii="Cambria" w:eastAsia="Cambria" w:hAnsi="Cambria" w:cs="Cambria"/>
          <w:sz w:val="20"/>
          <w:szCs w:val="20"/>
          <w:u w:val="single"/>
        </w:rPr>
      </w:pPr>
      <w:r w:rsidRPr="001231E8">
        <w:rPr>
          <w:rFonts w:ascii="Cambria" w:hAnsi="Cambria"/>
          <w:i/>
          <w:iCs/>
          <w:sz w:val="20"/>
          <w:u w:val="single"/>
        </w:rPr>
        <w:t>MINDFUL</w:t>
      </w:r>
      <w:r w:rsidRPr="001231E8">
        <w:rPr>
          <w:rFonts w:ascii="Cambria" w:hAnsi="Cambria"/>
          <w:sz w:val="20"/>
          <w:u w:val="single"/>
        </w:rPr>
        <w:t xml:space="preserve"> that boarding and inspections shall be conducted</w:t>
      </w:r>
      <w:r w:rsidR="008B710E" w:rsidRPr="001231E8">
        <w:rPr>
          <w:rFonts w:ascii="Cambria" w:hAnsi="Cambria"/>
          <w:sz w:val="20"/>
          <w:u w:val="single"/>
        </w:rPr>
        <w:t xml:space="preserve"> </w:t>
      </w:r>
      <w:r w:rsidRPr="001231E8">
        <w:rPr>
          <w:rFonts w:ascii="Cambria" w:hAnsi="Cambria"/>
          <w:sz w:val="20"/>
          <w:u w:val="single"/>
        </w:rPr>
        <w:t>in accordance with generally accepted international standards, regulations, procedures and practices relating to the safety of the fishing vessel and its crew;</w:t>
      </w:r>
    </w:p>
    <w:p w14:paraId="731BDF01" w14:textId="77777777" w:rsidR="00773D6D" w:rsidRPr="001231E8" w:rsidRDefault="00773D6D">
      <w:pPr>
        <w:spacing w:line="240" w:lineRule="auto"/>
        <w:ind w:firstLine="720"/>
        <w:jc w:val="both"/>
        <w:rPr>
          <w:rFonts w:ascii="Cambria" w:eastAsia="Cambria" w:hAnsi="Cambria" w:cs="Cambria"/>
          <w:color w:val="000000"/>
          <w:sz w:val="20"/>
          <w:szCs w:val="20"/>
        </w:rPr>
      </w:pPr>
    </w:p>
    <w:p w14:paraId="0F471710" w14:textId="77777777" w:rsidR="00773D6D" w:rsidRPr="001231E8" w:rsidRDefault="00A945FB">
      <w:pPr>
        <w:spacing w:line="240" w:lineRule="auto"/>
        <w:ind w:firstLine="426"/>
        <w:jc w:val="both"/>
        <w:rPr>
          <w:rFonts w:ascii="Cambria" w:eastAsia="Cambria" w:hAnsi="Cambria" w:cs="Cambria"/>
          <w:sz w:val="20"/>
          <w:szCs w:val="20"/>
        </w:rPr>
      </w:pPr>
      <w:r w:rsidRPr="001231E8">
        <w:rPr>
          <w:rFonts w:ascii="Cambria" w:eastAsia="Cambria" w:hAnsi="Cambria" w:cs="Cambria"/>
          <w:i/>
          <w:sz w:val="20"/>
          <w:szCs w:val="20"/>
        </w:rPr>
        <w:t>RECOGNIZING</w:t>
      </w:r>
      <w:r w:rsidRPr="001231E8">
        <w:rPr>
          <w:rFonts w:ascii="Cambria" w:eastAsia="Cambria" w:hAnsi="Cambria" w:cs="Cambria"/>
          <w:sz w:val="20"/>
          <w:szCs w:val="20"/>
        </w:rPr>
        <w:t xml:space="preserve"> the value of establishing a Scheme of joint international inspection for the </w:t>
      </w:r>
      <w:r w:rsidRPr="001231E8">
        <w:rPr>
          <w:rFonts w:ascii="Cambria" w:eastAsia="Cambria" w:hAnsi="Cambria" w:cs="Cambria"/>
          <w:color w:val="000000"/>
          <w:sz w:val="20"/>
          <w:szCs w:val="20"/>
        </w:rPr>
        <w:t xml:space="preserve">Convention area beyond areas of national jurisdiction </w:t>
      </w:r>
      <w:proofErr w:type="gramStart"/>
      <w:r w:rsidRPr="001231E8">
        <w:rPr>
          <w:rFonts w:ascii="Cambria" w:eastAsia="Cambria" w:hAnsi="Cambria" w:cs="Cambria"/>
          <w:color w:val="000000"/>
          <w:sz w:val="20"/>
          <w:szCs w:val="20"/>
        </w:rPr>
        <w:t>taking into account</w:t>
      </w:r>
      <w:proofErr w:type="gramEnd"/>
      <w:r w:rsidRPr="001231E8">
        <w:rPr>
          <w:rFonts w:ascii="Cambria" w:eastAsia="Cambria" w:hAnsi="Cambria" w:cs="Cambria"/>
          <w:color w:val="000000"/>
          <w:sz w:val="20"/>
          <w:szCs w:val="20"/>
        </w:rPr>
        <w:t xml:space="preserve"> the differing capacities and circumstances of Contracting Parties, </w:t>
      </w:r>
      <w:r w:rsidRPr="001231E8">
        <w:rPr>
          <w:rFonts w:ascii="Cambria" w:eastAsia="Cambria" w:hAnsi="Cambria" w:cs="Cambria"/>
          <w:sz w:val="20"/>
          <w:szCs w:val="20"/>
        </w:rPr>
        <w:t xml:space="preserve">that reflects current international standards and is available to </w:t>
      </w:r>
      <w:r w:rsidRPr="001231E8">
        <w:rPr>
          <w:rFonts w:ascii="Cambria" w:eastAsia="Cambria" w:hAnsi="Cambria" w:cs="Cambria"/>
          <w:color w:val="000000"/>
          <w:sz w:val="20"/>
          <w:szCs w:val="20"/>
        </w:rPr>
        <w:t>all</w:t>
      </w:r>
      <w:r w:rsidRPr="001231E8">
        <w:rPr>
          <w:rFonts w:ascii="Cambria" w:eastAsia="Cambria" w:hAnsi="Cambria" w:cs="Cambria"/>
          <w:sz w:val="20"/>
          <w:szCs w:val="20"/>
        </w:rPr>
        <w:t xml:space="preserve"> fisheries or areas under the jurisdiction of ICCAT;</w:t>
      </w:r>
    </w:p>
    <w:p w14:paraId="354C714B" w14:textId="77777777" w:rsidR="00773D6D" w:rsidRPr="001231E8" w:rsidRDefault="00773D6D">
      <w:pPr>
        <w:spacing w:line="240" w:lineRule="auto"/>
        <w:jc w:val="both"/>
        <w:rPr>
          <w:rFonts w:ascii="Cambria" w:eastAsia="Cambria" w:hAnsi="Cambria" w:cs="Cambria"/>
          <w:sz w:val="20"/>
          <w:szCs w:val="20"/>
        </w:rPr>
      </w:pPr>
    </w:p>
    <w:p w14:paraId="50A311BA" w14:textId="77777777" w:rsidR="00773D6D" w:rsidRPr="001231E8" w:rsidRDefault="00A945FB">
      <w:pPr>
        <w:spacing w:line="240" w:lineRule="auto"/>
        <w:ind w:firstLine="426"/>
        <w:jc w:val="both"/>
        <w:rPr>
          <w:rFonts w:ascii="Cambria" w:eastAsia="Cambria" w:hAnsi="Cambria" w:cs="Cambria"/>
          <w:sz w:val="20"/>
          <w:szCs w:val="20"/>
        </w:rPr>
      </w:pPr>
      <w:r w:rsidRPr="001231E8">
        <w:rPr>
          <w:rFonts w:ascii="Cambria" w:eastAsia="Cambria" w:hAnsi="Cambria" w:cs="Cambria"/>
          <w:sz w:val="20"/>
          <w:szCs w:val="20"/>
        </w:rPr>
        <w:t>[</w:t>
      </w:r>
      <w:r w:rsidRPr="001231E8">
        <w:rPr>
          <w:rFonts w:ascii="Cambria" w:eastAsia="Cambria" w:hAnsi="Cambria" w:cs="Cambria"/>
          <w:i/>
          <w:sz w:val="20"/>
          <w:szCs w:val="20"/>
        </w:rPr>
        <w:t>ENCOURAGING</w:t>
      </w:r>
      <w:r w:rsidRPr="001231E8">
        <w:rPr>
          <w:rFonts w:ascii="Cambria" w:eastAsia="Cambria" w:hAnsi="Cambria" w:cs="Cambria"/>
          <w:sz w:val="20"/>
          <w:szCs w:val="20"/>
        </w:rPr>
        <w:t xml:space="preserve"> </w:t>
      </w:r>
      <w:r w:rsidRPr="001231E8">
        <w:rPr>
          <w:rFonts w:ascii="Cambria" w:eastAsia="Cambria" w:hAnsi="Cambria" w:cs="Cambria"/>
          <w:color w:val="000000"/>
          <w:sz w:val="20"/>
          <w:szCs w:val="20"/>
        </w:rPr>
        <w:t>[Contracting Parties]</w:t>
      </w:r>
      <w:r w:rsidRPr="001231E8">
        <w:rPr>
          <w:rFonts w:ascii="Cambria" w:eastAsia="Cambria" w:hAnsi="Cambria" w:cs="Cambria"/>
          <w:color w:val="000000"/>
          <w:sz w:val="20"/>
          <w:szCs w:val="20"/>
          <w:u w:val="single"/>
        </w:rPr>
        <w:t xml:space="preserve"> [Contracting Parties, Cooperating Non-Contracting Parties, Entities, and Fishing Entities</w:t>
      </w:r>
      <w:r w:rsidRPr="001231E8">
        <w:rPr>
          <w:rFonts w:ascii="Cambria" w:eastAsia="Cambria" w:hAnsi="Cambria" w:cs="Cambria"/>
          <w:color w:val="000000"/>
          <w:sz w:val="20"/>
          <w:szCs w:val="20"/>
        </w:rPr>
        <w:t>]</w:t>
      </w:r>
      <w:r w:rsidRPr="001231E8">
        <w:rPr>
          <w:rFonts w:ascii="Cambria" w:eastAsia="Cambria" w:hAnsi="Cambria" w:cs="Cambria"/>
          <w:sz w:val="20"/>
          <w:szCs w:val="20"/>
        </w:rPr>
        <w:t>, as appropriate, to support, join and participate in regional and international monitoring, control and surveillance initiatives, working groups and networks and to share information and practices that strengthen enforcement of the ICCAT inspection scheme to combat illegal, unreported, and unregulated (IUU) fishing;]</w:t>
      </w:r>
    </w:p>
    <w:p w14:paraId="1AEBF15A" w14:textId="77777777" w:rsidR="00773D6D" w:rsidRPr="001231E8" w:rsidRDefault="00773D6D">
      <w:pPr>
        <w:spacing w:line="240" w:lineRule="auto"/>
        <w:ind w:firstLine="426"/>
        <w:jc w:val="both"/>
        <w:rPr>
          <w:rFonts w:ascii="Cambria" w:eastAsia="Cambria" w:hAnsi="Cambria" w:cs="Cambria"/>
          <w:sz w:val="20"/>
          <w:szCs w:val="20"/>
        </w:rPr>
      </w:pPr>
    </w:p>
    <w:p w14:paraId="6896C8EF" w14:textId="77777777" w:rsidR="00773D6D" w:rsidRPr="001231E8" w:rsidRDefault="00A945FB">
      <w:pPr>
        <w:spacing w:line="240" w:lineRule="auto"/>
        <w:ind w:firstLine="426"/>
        <w:jc w:val="both"/>
        <w:rPr>
          <w:rFonts w:ascii="Cambria" w:eastAsia="Cambria" w:hAnsi="Cambria" w:cs="Cambria"/>
          <w:sz w:val="20"/>
          <w:szCs w:val="20"/>
        </w:rPr>
      </w:pPr>
      <w:r w:rsidRPr="001231E8">
        <w:rPr>
          <w:rFonts w:ascii="Cambria" w:eastAsia="Cambria" w:hAnsi="Cambria" w:cs="Cambria"/>
          <w:sz w:val="20"/>
          <w:szCs w:val="20"/>
        </w:rPr>
        <w:t>[</w:t>
      </w:r>
      <w:r w:rsidRPr="001231E8">
        <w:rPr>
          <w:rFonts w:ascii="Cambria" w:eastAsia="Cambria" w:hAnsi="Cambria" w:cs="Cambria"/>
          <w:i/>
          <w:sz w:val="20"/>
          <w:szCs w:val="20"/>
        </w:rPr>
        <w:t>ENCOURAGING</w:t>
      </w:r>
      <w:r w:rsidRPr="001231E8">
        <w:rPr>
          <w:rFonts w:ascii="Cambria" w:eastAsia="Cambria" w:hAnsi="Cambria" w:cs="Cambria"/>
          <w:sz w:val="20"/>
          <w:szCs w:val="20"/>
        </w:rPr>
        <w:t xml:space="preserve"> </w:t>
      </w:r>
      <w:r w:rsidRPr="001231E8">
        <w:rPr>
          <w:rFonts w:ascii="Cambria" w:hAnsi="Cambria"/>
          <w:color w:val="000000"/>
          <w:sz w:val="20"/>
        </w:rPr>
        <w:t>[</w:t>
      </w:r>
      <w:r w:rsidRPr="001231E8">
        <w:rPr>
          <w:rFonts w:ascii="Cambria" w:eastAsia="Cambria" w:hAnsi="Cambria" w:cs="Cambria"/>
          <w:color w:val="000000"/>
          <w:sz w:val="20"/>
          <w:szCs w:val="20"/>
        </w:rPr>
        <w:t>Contracting Parties</w:t>
      </w:r>
      <w:r w:rsidRPr="001231E8">
        <w:rPr>
          <w:rFonts w:ascii="Cambria" w:hAnsi="Cambria"/>
          <w:color w:val="000000"/>
          <w:sz w:val="20"/>
        </w:rPr>
        <w:t>]</w:t>
      </w:r>
      <w:r w:rsidRPr="001231E8">
        <w:rPr>
          <w:rFonts w:ascii="Cambria" w:eastAsia="Cambria" w:hAnsi="Cambria" w:cs="Cambria"/>
          <w:color w:val="000000"/>
          <w:sz w:val="20"/>
          <w:szCs w:val="20"/>
        </w:rPr>
        <w:t xml:space="preserve"> </w:t>
      </w:r>
      <w:r w:rsidRPr="001231E8">
        <w:rPr>
          <w:rFonts w:ascii="Cambria" w:eastAsia="Cambria" w:hAnsi="Cambria" w:cs="Cambria"/>
          <w:color w:val="000000"/>
          <w:sz w:val="20"/>
          <w:szCs w:val="20"/>
          <w:u w:val="single"/>
        </w:rPr>
        <w:t>[Contracting Parties, Cooperating Non-Contracting Parties, Entities, and Fishing Entities</w:t>
      </w:r>
      <w:r w:rsidRPr="001231E8">
        <w:rPr>
          <w:rFonts w:ascii="Cambria" w:eastAsia="Cambria" w:hAnsi="Cambria" w:cs="Cambria"/>
          <w:color w:val="000000"/>
          <w:sz w:val="20"/>
          <w:szCs w:val="20"/>
        </w:rPr>
        <w:t>]</w:t>
      </w:r>
      <w:r w:rsidRPr="001231E8">
        <w:rPr>
          <w:rFonts w:ascii="Cambria" w:eastAsia="Cambria" w:hAnsi="Cambria" w:cs="Cambria"/>
          <w:sz w:val="20"/>
          <w:szCs w:val="20"/>
        </w:rPr>
        <w:t>, as appropriate, to support, join and participate in regional and international monitoring, control and surveillance initiatives, working groups and networks and to share information and practices that strengthen the implementation of this Recommendation;]</w:t>
      </w:r>
    </w:p>
    <w:p w14:paraId="7BA75E59" w14:textId="77777777" w:rsidR="00773D6D" w:rsidRPr="001231E8" w:rsidRDefault="00773D6D">
      <w:pPr>
        <w:spacing w:line="240" w:lineRule="auto"/>
        <w:ind w:firstLine="426"/>
        <w:jc w:val="both"/>
        <w:rPr>
          <w:rFonts w:ascii="Cambria" w:eastAsia="Cambria" w:hAnsi="Cambria" w:cs="Cambria"/>
          <w:sz w:val="20"/>
          <w:szCs w:val="20"/>
        </w:rPr>
      </w:pPr>
    </w:p>
    <w:p w14:paraId="5EDB8141" w14:textId="77777777" w:rsidR="00773D6D" w:rsidRPr="001231E8" w:rsidRDefault="00A945FB">
      <w:pPr>
        <w:spacing w:line="240" w:lineRule="auto"/>
        <w:ind w:firstLine="426"/>
        <w:jc w:val="both"/>
        <w:rPr>
          <w:rFonts w:ascii="Cambria" w:eastAsia="Cambria" w:hAnsi="Cambria" w:cs="Cambria"/>
          <w:sz w:val="20"/>
          <w:szCs w:val="20"/>
        </w:rPr>
      </w:pPr>
      <w:r w:rsidRPr="001231E8">
        <w:rPr>
          <w:rFonts w:ascii="Cambria" w:eastAsia="Cambria" w:hAnsi="Cambria" w:cs="Cambria"/>
          <w:sz w:val="20"/>
          <w:szCs w:val="20"/>
        </w:rPr>
        <w:t>[</w:t>
      </w:r>
      <w:r w:rsidRPr="001231E8">
        <w:rPr>
          <w:rFonts w:ascii="Cambria" w:eastAsia="Cambria" w:hAnsi="Cambria" w:cs="Cambria"/>
          <w:i/>
          <w:iCs/>
          <w:sz w:val="20"/>
          <w:szCs w:val="20"/>
        </w:rPr>
        <w:t>NOTING</w:t>
      </w:r>
      <w:r w:rsidRPr="001231E8">
        <w:rPr>
          <w:rFonts w:ascii="Cambria" w:eastAsia="Cambria" w:hAnsi="Cambria" w:cs="Cambria"/>
          <w:sz w:val="20"/>
          <w:szCs w:val="20"/>
        </w:rPr>
        <w:t xml:space="preserve"> that </w:t>
      </w:r>
      <w:r w:rsidRPr="001231E8">
        <w:rPr>
          <w:rFonts w:ascii="Cambria" w:eastAsia="Cambria" w:hAnsi="Cambria" w:cs="Cambria"/>
          <w:i/>
          <w:iCs/>
          <w:sz w:val="20"/>
          <w:szCs w:val="20"/>
        </w:rPr>
        <w:t>Resolution by ICCAT amending Resolution 18-11 by ICCAT establishing a Pilot Program for the Voluntary Exchange of Inspection Personnel in fisheries managed by ICCAT</w:t>
      </w:r>
      <w:r w:rsidRPr="001231E8">
        <w:rPr>
          <w:rFonts w:ascii="Cambria" w:eastAsia="Cambria" w:hAnsi="Cambria" w:cs="Cambria"/>
          <w:sz w:val="20"/>
          <w:szCs w:val="20"/>
        </w:rPr>
        <w:t xml:space="preserve"> (Res. 19-17) introduces procedures valuable for the exchange of inspectors under this scheme;]</w:t>
      </w:r>
    </w:p>
    <w:p w14:paraId="25FA7D72" w14:textId="77777777" w:rsidR="00773D6D" w:rsidRPr="001231E8" w:rsidRDefault="00773D6D">
      <w:pPr>
        <w:spacing w:line="240" w:lineRule="auto"/>
        <w:ind w:firstLine="426"/>
        <w:jc w:val="both"/>
        <w:rPr>
          <w:rFonts w:ascii="Cambria" w:hAnsi="Cambria"/>
          <w:sz w:val="20"/>
        </w:rPr>
      </w:pPr>
    </w:p>
    <w:p w14:paraId="15AB484C" w14:textId="6EB50B92" w:rsidR="00773D6D" w:rsidRPr="001231E8" w:rsidRDefault="00A945FB">
      <w:pPr>
        <w:spacing w:line="240" w:lineRule="auto"/>
        <w:ind w:firstLine="426"/>
        <w:jc w:val="both"/>
        <w:rPr>
          <w:rFonts w:ascii="Cambria" w:hAnsi="Cambria"/>
          <w:sz w:val="20"/>
        </w:rPr>
      </w:pPr>
      <w:r w:rsidRPr="001231E8">
        <w:rPr>
          <w:rFonts w:ascii="Cambria" w:hAnsi="Cambria"/>
          <w:i/>
          <w:sz w:val="20"/>
        </w:rPr>
        <w:t>CONSCIOUS</w:t>
      </w:r>
      <w:r w:rsidRPr="001231E8">
        <w:rPr>
          <w:rFonts w:ascii="Cambria" w:hAnsi="Cambria"/>
          <w:sz w:val="20"/>
        </w:rPr>
        <w:t xml:space="preserve"> of the urgent need to address the issue of IUU fishing and fishing related activities in support of IUU fishing</w:t>
      </w:r>
      <w:r w:rsidR="00B27F7B" w:rsidRPr="001231E8">
        <w:rPr>
          <w:rFonts w:ascii="Cambria" w:eastAsia="Cambria" w:hAnsi="Cambria" w:cs="Cambria"/>
          <w:sz w:val="20"/>
          <w:szCs w:val="20"/>
        </w:rPr>
        <w:t>.</w:t>
      </w:r>
    </w:p>
    <w:p w14:paraId="670142D4" w14:textId="77777777" w:rsidR="00773D6D" w:rsidRPr="001231E8" w:rsidRDefault="00773D6D">
      <w:pPr>
        <w:spacing w:line="240" w:lineRule="auto"/>
        <w:ind w:firstLine="426"/>
        <w:jc w:val="both"/>
        <w:rPr>
          <w:rFonts w:ascii="Calibri" w:eastAsia="Calibri" w:hAnsi="Calibri" w:cs="Calibri"/>
          <w:sz w:val="19"/>
          <w:szCs w:val="19"/>
        </w:rPr>
      </w:pPr>
    </w:p>
    <w:p w14:paraId="2A8D01AF" w14:textId="77777777" w:rsidR="00773D6D" w:rsidRPr="001231E8" w:rsidRDefault="00A945FB">
      <w:pPr>
        <w:spacing w:line="240" w:lineRule="auto"/>
        <w:rPr>
          <w:rFonts w:ascii="Cambria" w:eastAsia="Cambria" w:hAnsi="Cambria" w:cs="Cambria"/>
          <w:sz w:val="20"/>
          <w:szCs w:val="20"/>
        </w:rPr>
      </w:pPr>
      <w:r w:rsidRPr="001231E8">
        <w:br w:type="page"/>
      </w:r>
    </w:p>
    <w:p w14:paraId="7E86512A" w14:textId="77777777" w:rsidR="00773D6D" w:rsidRPr="001231E8" w:rsidRDefault="00A945FB">
      <w:pPr>
        <w:spacing w:line="240" w:lineRule="auto"/>
        <w:jc w:val="center"/>
        <w:rPr>
          <w:rFonts w:ascii="Cambria" w:eastAsia="Cambria" w:hAnsi="Cambria" w:cs="Cambria"/>
          <w:sz w:val="20"/>
          <w:szCs w:val="20"/>
        </w:rPr>
      </w:pPr>
      <w:r w:rsidRPr="001231E8">
        <w:rPr>
          <w:rFonts w:ascii="Cambria" w:eastAsia="Cambria" w:hAnsi="Cambria" w:cs="Cambria"/>
          <w:sz w:val="20"/>
          <w:szCs w:val="20"/>
        </w:rPr>
        <w:lastRenderedPageBreak/>
        <w:t>THE INTERNATIONAL COMMISSION FOR THE</w:t>
      </w:r>
      <w:r w:rsidRPr="001231E8">
        <w:rPr>
          <w:rFonts w:ascii="Cambria" w:eastAsia="Cambria" w:hAnsi="Cambria" w:cs="Cambria"/>
          <w:color w:val="000000"/>
          <w:sz w:val="20"/>
          <w:szCs w:val="20"/>
        </w:rPr>
        <w:t xml:space="preserve"> </w:t>
      </w:r>
    </w:p>
    <w:p w14:paraId="01E4BA1D" w14:textId="77777777" w:rsidR="00773D6D" w:rsidRPr="001231E8" w:rsidRDefault="00A945FB">
      <w:pPr>
        <w:spacing w:line="240" w:lineRule="auto"/>
        <w:jc w:val="center"/>
        <w:rPr>
          <w:rFonts w:ascii="Cambria" w:eastAsia="Cambria" w:hAnsi="Cambria" w:cs="Cambria"/>
          <w:sz w:val="20"/>
          <w:szCs w:val="20"/>
        </w:rPr>
      </w:pPr>
      <w:r w:rsidRPr="001231E8">
        <w:rPr>
          <w:rFonts w:ascii="Cambria" w:eastAsia="Cambria" w:hAnsi="Cambria" w:cs="Cambria"/>
          <w:sz w:val="20"/>
          <w:szCs w:val="20"/>
        </w:rPr>
        <w:t>CONSERVATION OF ATLANTIC TUNAS RECOMMENDS THAT:</w:t>
      </w:r>
    </w:p>
    <w:p w14:paraId="3EC495C5" w14:textId="77777777" w:rsidR="00773D6D" w:rsidRPr="001231E8" w:rsidRDefault="00773D6D">
      <w:pPr>
        <w:spacing w:line="240" w:lineRule="auto"/>
        <w:jc w:val="both"/>
        <w:rPr>
          <w:rFonts w:ascii="Cambria" w:eastAsia="Cambria" w:hAnsi="Cambria" w:cs="Cambria"/>
          <w:color w:val="000000"/>
          <w:sz w:val="20"/>
          <w:szCs w:val="20"/>
        </w:rPr>
      </w:pPr>
    </w:p>
    <w:p w14:paraId="16B278FE"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sz w:val="20"/>
          <w:szCs w:val="20"/>
        </w:rPr>
        <w:t>A Scheme of Joint International Inspection be established as follows:</w:t>
      </w:r>
    </w:p>
    <w:p w14:paraId="57D86B42" w14:textId="77777777" w:rsidR="00773D6D" w:rsidRPr="001231E8" w:rsidRDefault="00773D6D">
      <w:pPr>
        <w:spacing w:line="240" w:lineRule="auto"/>
        <w:jc w:val="both"/>
        <w:rPr>
          <w:rFonts w:ascii="Cambria" w:eastAsia="Cambria" w:hAnsi="Cambria" w:cs="Cambria"/>
          <w:color w:val="000000"/>
          <w:sz w:val="20"/>
          <w:szCs w:val="20"/>
        </w:rPr>
      </w:pPr>
    </w:p>
    <w:p w14:paraId="2497ABA7" w14:textId="77777777" w:rsidR="00773D6D" w:rsidRPr="001231E8" w:rsidRDefault="00A945FB">
      <w:pPr>
        <w:spacing w:line="240" w:lineRule="auto"/>
        <w:jc w:val="both"/>
        <w:rPr>
          <w:rFonts w:ascii="Cambria" w:eastAsia="Cambria" w:hAnsi="Cambria" w:cs="Cambria"/>
          <w:b/>
          <w:sz w:val="20"/>
          <w:szCs w:val="20"/>
        </w:rPr>
      </w:pPr>
      <w:r w:rsidRPr="001231E8">
        <w:rPr>
          <w:rFonts w:ascii="Cambria" w:eastAsia="Cambria" w:hAnsi="Cambria" w:cs="Cambria"/>
          <w:b/>
          <w:sz w:val="20"/>
          <w:szCs w:val="20"/>
        </w:rPr>
        <w:t xml:space="preserve">Section </w:t>
      </w:r>
      <w:r w:rsidRPr="001231E8">
        <w:rPr>
          <w:rFonts w:ascii="Cambria" w:eastAsia="Cambria" w:hAnsi="Cambria" w:cs="Cambria"/>
          <w:b/>
          <w:color w:val="000000"/>
          <w:sz w:val="20"/>
          <w:szCs w:val="20"/>
        </w:rPr>
        <w:t>I.</w:t>
      </w:r>
      <w:r w:rsidRPr="001231E8">
        <w:rPr>
          <w:rFonts w:ascii="Cambria" w:eastAsia="Cambria" w:hAnsi="Cambria" w:cs="Cambria"/>
          <w:b/>
          <w:sz w:val="20"/>
          <w:szCs w:val="20"/>
        </w:rPr>
        <w:t xml:space="preserve"> Definitions</w:t>
      </w:r>
    </w:p>
    <w:p w14:paraId="69A0F5FD" w14:textId="77777777" w:rsidR="00773D6D" w:rsidRPr="001231E8" w:rsidRDefault="00773D6D">
      <w:pPr>
        <w:spacing w:line="240" w:lineRule="auto"/>
        <w:jc w:val="both"/>
        <w:rPr>
          <w:rFonts w:ascii="Cambria" w:eastAsia="Cambria" w:hAnsi="Cambria" w:cs="Cambria"/>
          <w:color w:val="000000"/>
          <w:sz w:val="20"/>
          <w:szCs w:val="20"/>
        </w:rPr>
      </w:pPr>
    </w:p>
    <w:p w14:paraId="5F09E052" w14:textId="77777777" w:rsidR="00773D6D" w:rsidRPr="001231E8" w:rsidRDefault="00A945FB">
      <w:pPr>
        <w:spacing w:line="240" w:lineRule="auto"/>
        <w:jc w:val="both"/>
        <w:rPr>
          <w:rFonts w:ascii="Cambria" w:eastAsia="Cambria" w:hAnsi="Cambria" w:cs="Cambria"/>
          <w:sz w:val="20"/>
          <w:szCs w:val="20"/>
        </w:rPr>
      </w:pPr>
      <w:proofErr w:type="gramStart"/>
      <w:r w:rsidRPr="001231E8">
        <w:rPr>
          <w:rFonts w:ascii="Cambria" w:eastAsia="Cambria" w:hAnsi="Cambria" w:cs="Cambria"/>
          <w:sz w:val="20"/>
          <w:szCs w:val="20"/>
        </w:rPr>
        <w:t>For the purpose of</w:t>
      </w:r>
      <w:proofErr w:type="gramEnd"/>
      <w:r w:rsidRPr="001231E8">
        <w:rPr>
          <w:rFonts w:ascii="Cambria" w:eastAsia="Cambria" w:hAnsi="Cambria" w:cs="Cambria"/>
          <w:sz w:val="20"/>
          <w:szCs w:val="20"/>
        </w:rPr>
        <w:t xml:space="preserve"> the Scheme of joint international inspection:</w:t>
      </w:r>
    </w:p>
    <w:p w14:paraId="18EF9BD5" w14:textId="77777777" w:rsidR="00773D6D" w:rsidRPr="001231E8" w:rsidRDefault="00773D6D">
      <w:pPr>
        <w:spacing w:line="240" w:lineRule="auto"/>
        <w:jc w:val="both"/>
        <w:rPr>
          <w:rFonts w:ascii="Cambria" w:eastAsia="Cambria" w:hAnsi="Cambria" w:cs="Cambria"/>
          <w:color w:val="000000"/>
          <w:sz w:val="20"/>
          <w:szCs w:val="20"/>
        </w:rPr>
      </w:pPr>
    </w:p>
    <w:p w14:paraId="3B39FF63"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“Fishing” means the catching, taking, or harvesting of fishery resources under the competence of ICCAT; the attempted catching, taking, or harvesting of such resources; or any other activity which can reasonably be expected to result in the catching, taking, or harvesting of such resources;</w:t>
      </w:r>
    </w:p>
    <w:p w14:paraId="3B075DF8" w14:textId="77777777" w:rsidR="00773D6D" w:rsidRPr="001231E8" w:rsidRDefault="00773D6D">
      <w:pPr>
        <w:spacing w:line="240" w:lineRule="auto"/>
        <w:ind w:left="720"/>
        <w:jc w:val="both"/>
        <w:rPr>
          <w:rFonts w:ascii="Cambria" w:eastAsia="Cambria" w:hAnsi="Cambria" w:cs="Cambria"/>
          <w:color w:val="000000"/>
          <w:sz w:val="20"/>
          <w:szCs w:val="20"/>
        </w:rPr>
      </w:pPr>
    </w:p>
    <w:p w14:paraId="24ACC73D" w14:textId="4BBF4690"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“Fishing activities” means fishing and any other activity in preparation for, in support of, or related to fishing, including storage, processing, transporting, transhipping and transferring fish to or from cages;</w:t>
      </w:r>
    </w:p>
    <w:p w14:paraId="13644854" w14:textId="77777777" w:rsidR="00773D6D" w:rsidRPr="001231E8" w:rsidRDefault="00773D6D">
      <w:pPr>
        <w:pStyle w:val="ListParagraph"/>
        <w:rPr>
          <w:rFonts w:ascii="Cambria" w:eastAsia="Cambria" w:hAnsi="Cambria" w:cs="Cambria"/>
          <w:sz w:val="20"/>
          <w:szCs w:val="20"/>
        </w:rPr>
      </w:pPr>
    </w:p>
    <w:p w14:paraId="093777D7"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“Fishing vessel” means any vessel used for, intended to be used for, or equipped for use for fishing activities including catching vessels, support vessels, fish processing vessels, towing vessels, transport vessels, carrier vessels and any other vessel directly engaged in fishing activities;</w:t>
      </w:r>
    </w:p>
    <w:p w14:paraId="2FFD24DC" w14:textId="77777777" w:rsidR="00773D6D" w:rsidRPr="001231E8" w:rsidRDefault="00773D6D">
      <w:pPr>
        <w:spacing w:line="240" w:lineRule="auto"/>
        <w:jc w:val="both"/>
        <w:rPr>
          <w:rFonts w:ascii="Cambria" w:eastAsia="Cambria" w:hAnsi="Cambria" w:cs="Cambria"/>
          <w:color w:val="000000"/>
          <w:sz w:val="20"/>
          <w:szCs w:val="20"/>
        </w:rPr>
      </w:pPr>
    </w:p>
    <w:p w14:paraId="1D7BD6C7"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“Inspection vessel” means any vessel authorized by a </w:t>
      </w:r>
      <w:r w:rsidRPr="001231E8">
        <w:rPr>
          <w:rFonts w:ascii="Cambria" w:hAnsi="Cambria"/>
          <w:color w:val="000000"/>
          <w:sz w:val="20"/>
        </w:rPr>
        <w:t>[</w:t>
      </w:r>
      <w:r w:rsidRPr="001231E8">
        <w:rPr>
          <w:rFonts w:ascii="Cambria" w:eastAsia="Cambria" w:hAnsi="Cambria" w:cs="Cambria"/>
          <w:color w:val="000000"/>
          <w:sz w:val="20"/>
          <w:szCs w:val="20"/>
        </w:rPr>
        <w:t>Contracting Party</w:t>
      </w:r>
      <w:r w:rsidRPr="001231E8">
        <w:rPr>
          <w:rFonts w:ascii="Cambria" w:hAnsi="Cambria"/>
          <w:color w:val="000000"/>
          <w:sz w:val="20"/>
        </w:rPr>
        <w:t xml:space="preserve">] </w:t>
      </w:r>
      <w:r w:rsidRPr="001231E8">
        <w:rPr>
          <w:rFonts w:ascii="Cambria" w:eastAsia="Cambria" w:hAnsi="Cambria" w:cs="Cambria"/>
          <w:color w:val="000000"/>
          <w:sz w:val="20"/>
          <w:szCs w:val="20"/>
          <w:u w:val="single"/>
        </w:rPr>
        <w:t>[Contracting Party, Cooperating Non-Contracting Party, Entity, and Fishing Entity]</w:t>
      </w:r>
      <w:r w:rsidRPr="001231E8">
        <w:rPr>
          <w:rFonts w:ascii="Cambria" w:eastAsia="Cambria" w:hAnsi="Cambria" w:cs="Cambria"/>
          <w:sz w:val="20"/>
          <w:szCs w:val="20"/>
        </w:rPr>
        <w:t xml:space="preserve"> and assigned to the ICCAT register of inspection vessels under the Joint International Inspection Scheme;</w:t>
      </w:r>
    </w:p>
    <w:p w14:paraId="32EB5561" w14:textId="77777777" w:rsidR="00773D6D" w:rsidRPr="001231E8" w:rsidRDefault="00773D6D">
      <w:pPr>
        <w:spacing w:line="240" w:lineRule="auto"/>
        <w:jc w:val="both"/>
        <w:rPr>
          <w:rFonts w:ascii="Cambria" w:eastAsia="Cambria" w:hAnsi="Cambria" w:cs="Cambria"/>
          <w:sz w:val="20"/>
          <w:szCs w:val="20"/>
        </w:rPr>
      </w:pPr>
    </w:p>
    <w:p w14:paraId="09372FDA"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“Inspector” means an official designated and authorized by a </w:t>
      </w:r>
      <w:r w:rsidRPr="001231E8">
        <w:rPr>
          <w:rFonts w:ascii="Cambria" w:hAnsi="Cambria"/>
          <w:color w:val="000000"/>
          <w:sz w:val="20"/>
        </w:rPr>
        <w:t>[</w:t>
      </w:r>
      <w:r w:rsidRPr="001231E8">
        <w:rPr>
          <w:rFonts w:ascii="Cambria" w:eastAsia="Cambria" w:hAnsi="Cambria" w:cs="Cambria"/>
          <w:color w:val="000000"/>
          <w:sz w:val="20"/>
          <w:szCs w:val="20"/>
        </w:rPr>
        <w:t>Contracting Party]</w:t>
      </w:r>
      <w:r w:rsidRPr="001231E8">
        <w:rPr>
          <w:rFonts w:ascii="Cambria" w:eastAsia="Cambria" w:hAnsi="Cambria" w:cs="Cambria"/>
          <w:color w:val="000000"/>
          <w:sz w:val="20"/>
          <w:szCs w:val="20"/>
          <w:u w:val="single"/>
        </w:rPr>
        <w:t xml:space="preserve"> [Contracting Party, Cooperating Non-Contracting Party, Entity, and Fishing Entity]</w:t>
      </w:r>
      <w:r w:rsidRPr="001231E8">
        <w:rPr>
          <w:rFonts w:ascii="Cambria" w:hAnsi="Cambria"/>
          <w:color w:val="000000"/>
          <w:sz w:val="20"/>
        </w:rPr>
        <w:t xml:space="preserve"> </w:t>
      </w:r>
      <w:r w:rsidRPr="001231E8">
        <w:rPr>
          <w:rFonts w:ascii="Cambria" w:eastAsia="Cambria" w:hAnsi="Cambria" w:cs="Cambria"/>
          <w:sz w:val="20"/>
          <w:szCs w:val="20"/>
        </w:rPr>
        <w:t xml:space="preserve">and assigned to conduct boarding and inspections in the ICCAT Convention area </w:t>
      </w:r>
      <w:r w:rsidRPr="001231E8">
        <w:rPr>
          <w:rFonts w:ascii="Cambria" w:eastAsia="Cambria" w:hAnsi="Cambria" w:cs="Cambria"/>
          <w:color w:val="000000"/>
          <w:sz w:val="20"/>
          <w:szCs w:val="20"/>
        </w:rPr>
        <w:t xml:space="preserve">beyond areas of national jurisdiction </w:t>
      </w:r>
      <w:r w:rsidRPr="001231E8">
        <w:rPr>
          <w:rFonts w:ascii="Cambria" w:eastAsia="Cambria" w:hAnsi="Cambria" w:cs="Cambria"/>
          <w:sz w:val="20"/>
          <w:szCs w:val="20"/>
        </w:rPr>
        <w:t>under the Joint International Inspection Scheme;</w:t>
      </w:r>
    </w:p>
    <w:p w14:paraId="253367DB" w14:textId="77777777" w:rsidR="00773D6D" w:rsidRPr="001231E8" w:rsidRDefault="00773D6D">
      <w:pPr>
        <w:pStyle w:val="ListParagraph"/>
        <w:rPr>
          <w:rFonts w:ascii="Cambria" w:eastAsia="Cambria" w:hAnsi="Cambria" w:cs="Cambria"/>
          <w:sz w:val="20"/>
          <w:szCs w:val="20"/>
        </w:rPr>
      </w:pPr>
    </w:p>
    <w:p w14:paraId="40241619"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“Scheme” means the Joint International Inspection Scheme established by this Recommendation</w:t>
      </w:r>
      <w:r w:rsidRPr="001231E8">
        <w:rPr>
          <w:rFonts w:ascii="Cambria" w:eastAsia="Cambria" w:hAnsi="Cambria" w:cs="Cambria"/>
          <w:color w:val="000000"/>
          <w:sz w:val="20"/>
          <w:szCs w:val="20"/>
        </w:rPr>
        <w:t>;</w:t>
      </w:r>
    </w:p>
    <w:p w14:paraId="4370993E" w14:textId="77777777" w:rsidR="00773D6D" w:rsidRPr="001231E8" w:rsidRDefault="00773D6D">
      <w:pPr>
        <w:spacing w:line="240" w:lineRule="auto"/>
        <w:ind w:left="426"/>
        <w:jc w:val="both"/>
        <w:rPr>
          <w:rFonts w:ascii="Cambria" w:eastAsia="Cambria" w:hAnsi="Cambria" w:cs="Cambria"/>
          <w:sz w:val="20"/>
          <w:szCs w:val="20"/>
        </w:rPr>
      </w:pPr>
    </w:p>
    <w:p w14:paraId="51B3C965"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“IUU fishing” means activities as defined in paragraph 3 of the FAO International Plan of Action to Prevent, Deter and Eliminate Illegal, Unreported and Unregulated Fishing, and as further defined in paragraph 1 of </w:t>
      </w:r>
      <w:r w:rsidRPr="001231E8">
        <w:rPr>
          <w:rFonts w:ascii="Cambria" w:eastAsia="Cambria" w:hAnsi="Cambria" w:cs="Cambria"/>
          <w:i/>
          <w:sz w:val="20"/>
          <w:szCs w:val="20"/>
        </w:rPr>
        <w:t>Recommendation by ICCAT amending Recommendation</w:t>
      </w:r>
      <w:r w:rsidRPr="001231E8">
        <w:rPr>
          <w:rFonts w:ascii="Cambria" w:eastAsia="Cambria" w:hAnsi="Cambria" w:cs="Cambria"/>
          <w:i/>
          <w:color w:val="000000"/>
          <w:sz w:val="20"/>
          <w:szCs w:val="20"/>
        </w:rPr>
        <w:t xml:space="preserve"> </w:t>
      </w:r>
      <w:r w:rsidRPr="001231E8">
        <w:rPr>
          <w:rFonts w:ascii="Cambria" w:eastAsia="Cambria" w:hAnsi="Cambria" w:cs="Cambria"/>
          <w:i/>
          <w:sz w:val="20"/>
          <w:szCs w:val="20"/>
        </w:rPr>
        <w:t>18-08</w:t>
      </w:r>
      <w:r w:rsidRPr="001231E8">
        <w:rPr>
          <w:rFonts w:ascii="Cambria" w:eastAsia="Cambria" w:hAnsi="Cambria" w:cs="Cambria"/>
          <w:i/>
          <w:color w:val="000000"/>
          <w:sz w:val="20"/>
          <w:szCs w:val="20"/>
        </w:rPr>
        <w:t xml:space="preserve"> </w:t>
      </w:r>
      <w:r w:rsidRPr="001231E8">
        <w:rPr>
          <w:rFonts w:ascii="Cambria" w:eastAsia="Cambria" w:hAnsi="Cambria" w:cs="Cambria"/>
          <w:i/>
          <w:sz w:val="20"/>
          <w:szCs w:val="20"/>
        </w:rPr>
        <w:t>establishing a list of vessels presumed to have carried out illegal, unreported and unregulated fishing activity</w:t>
      </w:r>
      <w:r w:rsidRPr="001231E8">
        <w:rPr>
          <w:rFonts w:ascii="Cambria" w:eastAsia="Cambria" w:hAnsi="Cambria" w:cs="Cambria"/>
          <w:sz w:val="20"/>
          <w:szCs w:val="20"/>
        </w:rPr>
        <w:t xml:space="preserve"> (Rec. 21-13).</w:t>
      </w:r>
    </w:p>
    <w:p w14:paraId="79421AC7" w14:textId="77777777" w:rsidR="00773D6D" w:rsidRPr="001231E8" w:rsidRDefault="00773D6D">
      <w:pPr>
        <w:spacing w:line="240" w:lineRule="auto"/>
        <w:jc w:val="both"/>
        <w:rPr>
          <w:rFonts w:ascii="Cambria" w:eastAsia="Cambria" w:hAnsi="Cambria" w:cs="Cambria"/>
          <w:color w:val="000000"/>
          <w:sz w:val="20"/>
          <w:szCs w:val="20"/>
        </w:rPr>
      </w:pPr>
    </w:p>
    <w:p w14:paraId="780A447E" w14:textId="77777777" w:rsidR="00773D6D" w:rsidRPr="001231E8" w:rsidRDefault="00A945FB">
      <w:pPr>
        <w:spacing w:line="240" w:lineRule="auto"/>
        <w:jc w:val="both"/>
        <w:rPr>
          <w:rFonts w:ascii="Cambria" w:eastAsia="Cambria" w:hAnsi="Cambria" w:cs="Cambria"/>
          <w:b/>
          <w:sz w:val="20"/>
          <w:szCs w:val="20"/>
        </w:rPr>
      </w:pPr>
      <w:r w:rsidRPr="001231E8">
        <w:rPr>
          <w:rFonts w:ascii="Cambria" w:eastAsia="Cambria" w:hAnsi="Cambria" w:cs="Cambria"/>
          <w:b/>
          <w:sz w:val="20"/>
          <w:szCs w:val="20"/>
        </w:rPr>
        <w:t xml:space="preserve">Section II: Purpose and </w:t>
      </w:r>
      <w:r w:rsidRPr="001231E8">
        <w:rPr>
          <w:rFonts w:ascii="Cambria" w:eastAsia="Cambria" w:hAnsi="Cambria" w:cs="Cambria"/>
          <w:b/>
          <w:color w:val="000000"/>
          <w:sz w:val="20"/>
          <w:szCs w:val="20"/>
        </w:rPr>
        <w:t>area</w:t>
      </w:r>
      <w:r w:rsidRPr="001231E8">
        <w:rPr>
          <w:rFonts w:ascii="Cambria" w:eastAsia="Cambria" w:hAnsi="Cambria" w:cs="Cambria"/>
          <w:b/>
          <w:sz w:val="20"/>
          <w:szCs w:val="20"/>
        </w:rPr>
        <w:t xml:space="preserve"> of </w:t>
      </w:r>
      <w:r w:rsidRPr="001231E8">
        <w:rPr>
          <w:rFonts w:ascii="Cambria" w:eastAsia="Cambria" w:hAnsi="Cambria" w:cs="Cambria"/>
          <w:b/>
          <w:color w:val="000000"/>
          <w:sz w:val="20"/>
          <w:szCs w:val="20"/>
        </w:rPr>
        <w:t>application</w:t>
      </w:r>
    </w:p>
    <w:p w14:paraId="3CF28DE2" w14:textId="77777777" w:rsidR="00773D6D" w:rsidRPr="001231E8" w:rsidRDefault="00773D6D">
      <w:pPr>
        <w:spacing w:line="240" w:lineRule="auto"/>
        <w:jc w:val="both"/>
        <w:rPr>
          <w:rFonts w:ascii="Cambria" w:eastAsia="Cambria" w:hAnsi="Cambria" w:cs="Cambria"/>
          <w:color w:val="000000"/>
          <w:sz w:val="20"/>
          <w:szCs w:val="20"/>
        </w:rPr>
      </w:pPr>
    </w:p>
    <w:p w14:paraId="4039F789"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International boarding and inspection conducted pursuant to this Scheme is intended to monitor compliance with the ICCAT Convention and related Recommendations in force. </w:t>
      </w:r>
    </w:p>
    <w:p w14:paraId="0ADA13D8" w14:textId="77777777" w:rsidR="00773D6D" w:rsidRPr="001231E8" w:rsidRDefault="00773D6D">
      <w:pPr>
        <w:spacing w:line="240" w:lineRule="auto"/>
        <w:ind w:left="720"/>
        <w:jc w:val="both"/>
        <w:rPr>
          <w:rFonts w:ascii="Cambria" w:eastAsia="Cambria" w:hAnsi="Cambria" w:cs="Cambria"/>
          <w:color w:val="000000"/>
          <w:sz w:val="20"/>
          <w:szCs w:val="20"/>
        </w:rPr>
      </w:pPr>
    </w:p>
    <w:p w14:paraId="6B380D79"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This Scheme applies in the ICCAT Convention area beyond areas under national jurisdiction and to the fishing activities by [</w:t>
      </w:r>
      <w:r w:rsidRPr="001231E8">
        <w:rPr>
          <w:rFonts w:ascii="Cambria" w:hAnsi="Cambria"/>
          <w:sz w:val="20"/>
        </w:rPr>
        <w:t>Contracting Parties]</w:t>
      </w:r>
      <w:r w:rsidRPr="001231E8">
        <w:rPr>
          <w:rFonts w:ascii="Cambria" w:hAnsi="Cambria"/>
          <w:sz w:val="20"/>
          <w:u w:val="single"/>
        </w:rPr>
        <w:t xml:space="preserve"> [Contracting Parties, Cooperating Non-Contracting Parties, Entities, and Fishing Entities]</w:t>
      </w:r>
      <w:r w:rsidRPr="001231E8">
        <w:rPr>
          <w:rFonts w:ascii="Cambria" w:eastAsia="Cambria" w:hAnsi="Cambria" w:cs="Cambria"/>
          <w:sz w:val="20"/>
          <w:szCs w:val="20"/>
        </w:rPr>
        <w:t xml:space="preserve"> that occur in that area.</w:t>
      </w:r>
    </w:p>
    <w:p w14:paraId="6069CA26" w14:textId="77777777" w:rsidR="00773D6D" w:rsidRPr="001231E8" w:rsidRDefault="00773D6D">
      <w:pPr>
        <w:spacing w:line="240" w:lineRule="auto"/>
        <w:jc w:val="both"/>
        <w:rPr>
          <w:rFonts w:ascii="Cambria" w:eastAsia="Cambria" w:hAnsi="Cambria" w:cs="Cambria"/>
          <w:sz w:val="20"/>
          <w:szCs w:val="20"/>
        </w:rPr>
      </w:pPr>
    </w:p>
    <w:p w14:paraId="557D02EC" w14:textId="77777777" w:rsidR="00773D6D" w:rsidRPr="001231E8" w:rsidRDefault="00A945FB">
      <w:pPr>
        <w:spacing w:line="240" w:lineRule="auto"/>
        <w:jc w:val="both"/>
        <w:rPr>
          <w:rFonts w:ascii="Cambria" w:eastAsia="Cambria" w:hAnsi="Cambria" w:cs="Cambria"/>
          <w:b/>
          <w:sz w:val="20"/>
          <w:szCs w:val="20"/>
        </w:rPr>
      </w:pPr>
      <w:r w:rsidRPr="001231E8">
        <w:rPr>
          <w:rFonts w:ascii="Cambria" w:eastAsia="Cambria" w:hAnsi="Cambria" w:cs="Cambria"/>
          <w:b/>
          <w:sz w:val="20"/>
          <w:szCs w:val="20"/>
        </w:rPr>
        <w:t xml:space="preserve">Section III: General </w:t>
      </w:r>
      <w:r w:rsidRPr="001231E8">
        <w:rPr>
          <w:rFonts w:ascii="Cambria" w:eastAsia="Cambria" w:hAnsi="Cambria" w:cs="Cambria"/>
          <w:b/>
          <w:color w:val="000000"/>
          <w:sz w:val="20"/>
          <w:szCs w:val="20"/>
        </w:rPr>
        <w:t>rights</w:t>
      </w:r>
      <w:r w:rsidRPr="001231E8">
        <w:rPr>
          <w:rFonts w:ascii="Cambria" w:eastAsia="Cambria" w:hAnsi="Cambria" w:cs="Cambria"/>
          <w:b/>
          <w:sz w:val="20"/>
          <w:szCs w:val="20"/>
        </w:rPr>
        <w:t xml:space="preserve"> and p</w:t>
      </w:r>
      <w:r w:rsidRPr="001231E8">
        <w:rPr>
          <w:rFonts w:ascii="Cambria" w:eastAsia="Cambria" w:hAnsi="Cambria" w:cs="Cambria"/>
          <w:b/>
          <w:color w:val="000000"/>
          <w:sz w:val="20"/>
          <w:szCs w:val="20"/>
        </w:rPr>
        <w:t>rovisions</w:t>
      </w:r>
    </w:p>
    <w:p w14:paraId="37E5FFE3" w14:textId="77777777" w:rsidR="00773D6D" w:rsidRPr="001231E8" w:rsidRDefault="00773D6D">
      <w:pPr>
        <w:spacing w:line="240" w:lineRule="auto"/>
        <w:jc w:val="both"/>
        <w:rPr>
          <w:rFonts w:ascii="Cambria" w:eastAsia="Cambria" w:hAnsi="Cambria" w:cs="Cambria"/>
          <w:color w:val="000000"/>
          <w:sz w:val="20"/>
          <w:szCs w:val="20"/>
        </w:rPr>
      </w:pPr>
    </w:p>
    <w:p w14:paraId="0D966D60" w14:textId="3824AF93" w:rsidR="00773D6D" w:rsidRPr="001231E8" w:rsidRDefault="00A945FB">
      <w:pPr>
        <w:numPr>
          <w:ilvl w:val="0"/>
          <w:numId w:val="2"/>
        </w:numPr>
        <w:spacing w:line="240" w:lineRule="auto"/>
        <w:ind w:left="426" w:hanging="426"/>
        <w:jc w:val="both"/>
        <w:rPr>
          <w:rFonts w:ascii="Cambria" w:hAnsi="Cambria"/>
          <w:color w:val="000000"/>
          <w:sz w:val="20"/>
        </w:rPr>
      </w:pPr>
      <w:r w:rsidRPr="001231E8">
        <w:rPr>
          <w:rFonts w:ascii="Cambria" w:eastAsia="Cambria" w:hAnsi="Cambria" w:cs="Cambria"/>
          <w:color w:val="000000"/>
          <w:sz w:val="20"/>
          <w:szCs w:val="20"/>
        </w:rPr>
        <w:t xml:space="preserve">Each [Contracting Party] </w:t>
      </w:r>
      <w:r w:rsidRPr="001231E8">
        <w:rPr>
          <w:rFonts w:ascii="Cambria" w:eastAsia="Cambria" w:hAnsi="Cambria" w:cs="Cambria"/>
          <w:color w:val="000000"/>
          <w:sz w:val="20"/>
          <w:szCs w:val="20"/>
          <w:u w:val="single"/>
        </w:rPr>
        <w:t>[Contracting Party, Cooperating Non-Contracting Party, Entity, and Fishing Entity]</w:t>
      </w:r>
      <w:r w:rsidRPr="001231E8">
        <w:rPr>
          <w:rFonts w:ascii="Cambria" w:eastAsia="Cambria" w:hAnsi="Cambria" w:cs="Cambria"/>
          <w:color w:val="000000"/>
          <w:sz w:val="20"/>
          <w:szCs w:val="20"/>
        </w:rPr>
        <w:t xml:space="preserve"> can, according to the provisions of this Recommendation, participate in this Scheme by conducting sightings, boarding and inspection of [Contracting Parties’] </w:t>
      </w:r>
      <w:r w:rsidRPr="001231E8">
        <w:rPr>
          <w:rFonts w:ascii="Cambria" w:eastAsia="Cambria" w:hAnsi="Cambria" w:cs="Cambria"/>
          <w:color w:val="000000"/>
          <w:sz w:val="20"/>
          <w:szCs w:val="20"/>
          <w:u w:val="single"/>
        </w:rPr>
        <w:t>[Contracting Parties’, Cooperating Non-Contracting Parties’, Entities’, and Fishing Entities’]</w:t>
      </w:r>
      <w:r w:rsidRPr="001231E8">
        <w:rPr>
          <w:rFonts w:ascii="Cambria" w:eastAsia="Cambria" w:hAnsi="Cambria" w:cs="Cambria"/>
          <w:color w:val="000000"/>
          <w:sz w:val="20"/>
          <w:szCs w:val="20"/>
        </w:rPr>
        <w:t xml:space="preserve"> fishing vessels in the ICCAT Convention area beyond areas under national jurisdiction and of</w:t>
      </w:r>
      <w:r w:rsidRPr="001231E8">
        <w:rPr>
          <w:rFonts w:ascii="Cambria" w:hAnsi="Cambria"/>
          <w:color w:val="000000"/>
          <w:sz w:val="20"/>
        </w:rPr>
        <w:t xml:space="preserve"> </w:t>
      </w:r>
      <w:r w:rsidRPr="001231E8">
        <w:rPr>
          <w:rFonts w:ascii="Cambria" w:eastAsia="Cambria" w:hAnsi="Cambria" w:cs="Cambria"/>
          <w:color w:val="000000"/>
          <w:sz w:val="20"/>
          <w:szCs w:val="20"/>
        </w:rPr>
        <w:t xml:space="preserve">fishing activities that occurred in that area. </w:t>
      </w:r>
    </w:p>
    <w:p w14:paraId="03DA793B" w14:textId="77777777" w:rsidR="00773D6D" w:rsidRPr="001231E8" w:rsidRDefault="00773D6D" w:rsidP="008B710E">
      <w:pPr>
        <w:spacing w:line="240" w:lineRule="auto"/>
        <w:jc w:val="both"/>
        <w:rPr>
          <w:rFonts w:ascii="Cambria" w:eastAsia="Cambria" w:hAnsi="Cambria" w:cs="Cambria"/>
          <w:color w:val="000000"/>
          <w:sz w:val="20"/>
          <w:szCs w:val="20"/>
        </w:rPr>
      </w:pPr>
    </w:p>
    <w:p w14:paraId="6F696D2D" w14:textId="3A128A4F" w:rsidR="00773D6D" w:rsidRPr="001231E8" w:rsidRDefault="00A945FB">
      <w:pPr>
        <w:spacing w:line="240" w:lineRule="auto"/>
        <w:ind w:left="426" w:hanging="426"/>
        <w:jc w:val="both"/>
        <w:rPr>
          <w:rFonts w:ascii="Cambria" w:eastAsiaTheme="minorEastAsia" w:hAnsi="Cambria" w:cs="Cambria"/>
          <w:color w:val="000000"/>
          <w:sz w:val="20"/>
          <w:szCs w:val="20"/>
          <w:lang w:eastAsia="ja-JP"/>
        </w:rPr>
      </w:pPr>
      <w:r w:rsidRPr="001231E8">
        <w:rPr>
          <w:rFonts w:ascii="Cambria" w:eastAsiaTheme="minorEastAsia" w:hAnsi="Cambria" w:cs="Cambria"/>
          <w:color w:val="000000"/>
          <w:sz w:val="20"/>
          <w:szCs w:val="20"/>
          <w:lang w:eastAsia="ja-JP"/>
        </w:rPr>
        <w:t xml:space="preserve">[10bis. Unless otherwise decided by the Commission, </w:t>
      </w:r>
      <w:r w:rsidRPr="001231E8">
        <w:rPr>
          <w:rFonts w:ascii="Cambria" w:eastAsiaTheme="minorEastAsia" w:hAnsi="Cambria" w:cs="Cambria"/>
          <w:color w:val="000000"/>
          <w:sz w:val="20"/>
          <w:szCs w:val="20"/>
          <w:u w:val="single"/>
          <w:lang w:eastAsia="ja-JP"/>
        </w:rPr>
        <w:t>th</w:t>
      </w:r>
      <w:r w:rsidR="00037C3C" w:rsidRPr="001231E8">
        <w:rPr>
          <w:rFonts w:ascii="Cambria" w:eastAsiaTheme="minorEastAsia" w:hAnsi="Cambria" w:cs="Cambria"/>
          <w:color w:val="000000"/>
          <w:sz w:val="20"/>
          <w:szCs w:val="20"/>
          <w:u w:val="single"/>
          <w:lang w:eastAsia="ja-JP"/>
        </w:rPr>
        <w:t>ese</w:t>
      </w:r>
      <w:r w:rsidRPr="001231E8">
        <w:rPr>
          <w:rFonts w:ascii="Cambria" w:eastAsiaTheme="minorEastAsia" w:hAnsi="Cambria" w:cs="Cambria"/>
          <w:color w:val="000000"/>
          <w:sz w:val="20"/>
          <w:szCs w:val="20"/>
          <w:u w:val="single"/>
          <w:lang w:eastAsia="ja-JP"/>
        </w:rPr>
        <w:t xml:space="preserve"> procedure</w:t>
      </w:r>
      <w:r w:rsidR="00037C3C" w:rsidRPr="001231E8">
        <w:rPr>
          <w:rFonts w:ascii="Cambria" w:eastAsiaTheme="minorEastAsia" w:hAnsi="Cambria" w:cs="Cambria"/>
          <w:color w:val="000000"/>
          <w:sz w:val="20"/>
          <w:szCs w:val="20"/>
          <w:u w:val="single"/>
          <w:lang w:eastAsia="ja-JP"/>
        </w:rPr>
        <w:t>s</w:t>
      </w:r>
      <w:r w:rsidRPr="001231E8">
        <w:rPr>
          <w:rFonts w:ascii="Cambria" w:eastAsiaTheme="minorEastAsia" w:hAnsi="Cambria" w:cs="Cambria"/>
          <w:color w:val="000000"/>
          <w:sz w:val="20"/>
          <w:szCs w:val="20"/>
          <w:u w:val="single"/>
          <w:lang w:eastAsia="ja-JP"/>
        </w:rPr>
        <w:t xml:space="preserve"> </w:t>
      </w:r>
      <w:r w:rsidRPr="001231E8">
        <w:rPr>
          <w:rFonts w:ascii="Cambria" w:eastAsiaTheme="minorEastAsia" w:hAnsi="Cambria" w:cs="Cambria"/>
          <w:color w:val="000000"/>
          <w:sz w:val="20"/>
          <w:szCs w:val="20"/>
          <w:lang w:eastAsia="ja-JP"/>
        </w:rPr>
        <w:t xml:space="preserve">shall also apply in their entirety as between a Contracting Party and a </w:t>
      </w:r>
      <w:r w:rsidRPr="001231E8">
        <w:rPr>
          <w:rFonts w:ascii="Cambria" w:hAnsi="Cambria"/>
          <w:color w:val="000000"/>
          <w:sz w:val="20"/>
        </w:rPr>
        <w:t xml:space="preserve">Cooperating Non-Contracting </w:t>
      </w:r>
      <w:r w:rsidRPr="001231E8">
        <w:rPr>
          <w:rFonts w:ascii="Cambria" w:eastAsiaTheme="minorEastAsia" w:hAnsi="Cambria" w:cs="Cambria"/>
          <w:color w:val="000000"/>
          <w:sz w:val="20"/>
          <w:szCs w:val="20"/>
          <w:lang w:eastAsia="ja-JP"/>
        </w:rPr>
        <w:t>party/Entity/</w:t>
      </w:r>
      <w:r w:rsidRPr="001231E8">
        <w:rPr>
          <w:rFonts w:ascii="Cambria" w:hAnsi="Cambria"/>
          <w:color w:val="000000"/>
          <w:sz w:val="20"/>
        </w:rPr>
        <w:t xml:space="preserve">Fishing </w:t>
      </w:r>
      <w:r w:rsidRPr="001231E8">
        <w:rPr>
          <w:rFonts w:ascii="Cambria" w:eastAsiaTheme="minorEastAsia" w:hAnsi="Cambria" w:cs="Cambria"/>
          <w:color w:val="000000"/>
          <w:sz w:val="20"/>
          <w:szCs w:val="20"/>
          <w:lang w:eastAsia="ja-JP"/>
        </w:rPr>
        <w:t>Entity, subject to a notification to the effect to the Commission from the Contracting Party and the</w:t>
      </w:r>
      <w:r w:rsidRPr="001231E8">
        <w:rPr>
          <w:rFonts w:ascii="Cambria" w:hAnsi="Cambria"/>
          <w:color w:val="000000"/>
          <w:sz w:val="20"/>
        </w:rPr>
        <w:t xml:space="preserve"> Cooperating Non-Contracting </w:t>
      </w:r>
      <w:r w:rsidRPr="001231E8">
        <w:rPr>
          <w:rFonts w:ascii="Cambria" w:eastAsiaTheme="minorEastAsia" w:hAnsi="Cambria" w:cs="Cambria"/>
          <w:color w:val="000000"/>
          <w:sz w:val="20"/>
          <w:szCs w:val="20"/>
          <w:lang w:eastAsia="ja-JP"/>
        </w:rPr>
        <w:t>party/ Entity/</w:t>
      </w:r>
      <w:r w:rsidRPr="001231E8">
        <w:rPr>
          <w:rFonts w:ascii="Cambria" w:hAnsi="Cambria"/>
          <w:color w:val="000000"/>
          <w:sz w:val="20"/>
        </w:rPr>
        <w:t xml:space="preserve">Fishing </w:t>
      </w:r>
      <w:r w:rsidRPr="001231E8">
        <w:rPr>
          <w:rFonts w:ascii="Cambria" w:eastAsiaTheme="minorEastAsia" w:hAnsi="Cambria" w:cs="Cambria"/>
          <w:color w:val="000000"/>
          <w:sz w:val="20"/>
          <w:szCs w:val="20"/>
          <w:lang w:eastAsia="ja-JP"/>
        </w:rPr>
        <w:t xml:space="preserve">Entity concerned.] </w:t>
      </w:r>
    </w:p>
    <w:p w14:paraId="7E2C9725" w14:textId="77777777" w:rsidR="00773D6D" w:rsidRPr="001231E8" w:rsidRDefault="00A945FB" w:rsidP="00037C3C">
      <w:pPr>
        <w:spacing w:line="240" w:lineRule="auto"/>
        <w:rPr>
          <w:rFonts w:ascii="Cambria" w:eastAsia="Cambria" w:hAnsi="Cambria" w:cs="Cambria"/>
          <w:b/>
          <w:bCs/>
          <w:i/>
          <w:iCs/>
          <w:sz w:val="20"/>
          <w:szCs w:val="20"/>
        </w:rPr>
      </w:pPr>
      <w:r w:rsidRPr="001231E8">
        <w:rPr>
          <w:rFonts w:ascii="Cambria" w:eastAsia="Cambria" w:hAnsi="Cambria" w:cs="Cambria"/>
          <w:b/>
          <w:i/>
          <w:sz w:val="20"/>
          <w:szCs w:val="20"/>
        </w:rPr>
        <w:lastRenderedPageBreak/>
        <w:t xml:space="preserve">Duties of the </w:t>
      </w:r>
      <w:r w:rsidRPr="001231E8">
        <w:rPr>
          <w:rFonts w:ascii="Cambria" w:eastAsia="Cambria" w:hAnsi="Cambria" w:cs="Cambria"/>
          <w:b/>
          <w:bCs/>
          <w:i/>
          <w:iCs/>
          <w:sz w:val="20"/>
          <w:szCs w:val="20"/>
        </w:rPr>
        <w:t>[Contracting Parties]</w:t>
      </w:r>
    </w:p>
    <w:p w14:paraId="0FAF7076" w14:textId="77777777" w:rsidR="00773D6D" w:rsidRPr="001231E8" w:rsidRDefault="00773D6D">
      <w:pPr>
        <w:spacing w:line="240" w:lineRule="auto"/>
        <w:jc w:val="both"/>
        <w:rPr>
          <w:rFonts w:ascii="Cambria" w:eastAsia="Cambria" w:hAnsi="Cambria" w:cs="Cambria"/>
          <w:b/>
          <w:bCs/>
          <w:i/>
          <w:iCs/>
          <w:color w:val="000000"/>
          <w:sz w:val="20"/>
          <w:szCs w:val="20"/>
        </w:rPr>
      </w:pPr>
    </w:p>
    <w:p w14:paraId="587A28D2" w14:textId="6B24B4D1"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All [Contracting Parties]</w:t>
      </w:r>
      <w:r w:rsidRPr="001231E8">
        <w:rPr>
          <w:rFonts w:ascii="Cambria" w:hAnsi="Cambria"/>
          <w:sz w:val="20"/>
        </w:rPr>
        <w:t xml:space="preserve"> </w:t>
      </w:r>
      <w:r w:rsidRPr="001231E8">
        <w:rPr>
          <w:rFonts w:ascii="Cambria" w:eastAsia="Cambria" w:hAnsi="Cambria" w:cs="Cambria"/>
          <w:sz w:val="20"/>
          <w:szCs w:val="20"/>
        </w:rPr>
        <w:t xml:space="preserve">are encouraged to provide inspectors and inspection vessels according to their capacity to do </w:t>
      </w:r>
      <w:proofErr w:type="gramStart"/>
      <w:r w:rsidRPr="001231E8">
        <w:rPr>
          <w:rFonts w:ascii="Cambria" w:eastAsia="Cambria" w:hAnsi="Cambria" w:cs="Cambria"/>
          <w:sz w:val="20"/>
          <w:szCs w:val="20"/>
        </w:rPr>
        <w:t>so, and</w:t>
      </w:r>
      <w:proofErr w:type="gramEnd"/>
      <w:r w:rsidRPr="001231E8">
        <w:rPr>
          <w:rFonts w:ascii="Cambria" w:eastAsia="Cambria" w:hAnsi="Cambria" w:cs="Cambria"/>
          <w:sz w:val="20"/>
          <w:szCs w:val="20"/>
        </w:rPr>
        <w:t xml:space="preserve"> may begin to participate in conducting inspections under this Scheme at any time</w:t>
      </w:r>
      <w:r w:rsidRPr="001231E8">
        <w:rPr>
          <w:rFonts w:ascii="Cambria" w:eastAsia="Cambria" w:hAnsi="Cambria" w:cs="Cambria"/>
          <w:color w:val="000000" w:themeColor="text1"/>
          <w:sz w:val="20"/>
          <w:szCs w:val="20"/>
        </w:rPr>
        <w:t>.</w:t>
      </w:r>
      <w:r w:rsidRPr="001231E8">
        <w:rPr>
          <w:rFonts w:ascii="Cambria" w:eastAsia="Cambria" w:hAnsi="Cambria" w:cs="Cambria"/>
          <w:sz w:val="20"/>
          <w:szCs w:val="20"/>
        </w:rPr>
        <w:t xml:space="preserve"> </w:t>
      </w:r>
      <w:r w:rsidRPr="001231E8">
        <w:rPr>
          <w:rFonts w:ascii="Cambria" w:hAnsi="Cambria"/>
          <w:sz w:val="20"/>
        </w:rPr>
        <w:t>T</w:t>
      </w:r>
      <w:r w:rsidRPr="001231E8">
        <w:rPr>
          <w:rFonts w:ascii="Cambria" w:hAnsi="Cambria"/>
          <w:color w:val="343B58"/>
          <w:sz w:val="20"/>
          <w:shd w:val="clear" w:color="auto" w:fill="FFFFFF"/>
        </w:rPr>
        <w:t xml:space="preserve">he Commission shall promote the effective participation of developing </w:t>
      </w:r>
      <w:r w:rsidRPr="001231E8">
        <w:rPr>
          <w:rFonts w:ascii="Cambria" w:hAnsi="Cambria" w:cs="Noto Sans"/>
          <w:sz w:val="20"/>
          <w:szCs w:val="20"/>
          <w:shd w:val="clear" w:color="auto" w:fill="FFFFFF"/>
        </w:rPr>
        <w:t>[</w:t>
      </w:r>
      <w:r w:rsidRPr="001231E8">
        <w:rPr>
          <w:rFonts w:ascii="Cambria" w:hAnsi="Cambria"/>
          <w:color w:val="343B58"/>
          <w:sz w:val="20"/>
          <w:shd w:val="clear" w:color="auto" w:fill="FFFFFF"/>
        </w:rPr>
        <w:t>Contracting Parties</w:t>
      </w:r>
      <w:r w:rsidRPr="001231E8">
        <w:rPr>
          <w:rFonts w:ascii="Cambria" w:hAnsi="Cambria" w:cs="Noto Sans"/>
          <w:color w:val="343B58"/>
          <w:sz w:val="20"/>
          <w:szCs w:val="20"/>
          <w:shd w:val="clear" w:color="auto" w:fill="FFFFFF"/>
        </w:rPr>
        <w:t xml:space="preserve">, </w:t>
      </w:r>
      <w:r w:rsidRPr="001231E8">
        <w:rPr>
          <w:rFonts w:ascii="Cambria" w:hAnsi="Cambria" w:cs="Noto Sans"/>
          <w:color w:val="343B58"/>
          <w:sz w:val="20"/>
          <w:szCs w:val="20"/>
          <w:u w:val="single"/>
          <w:shd w:val="clear" w:color="auto" w:fill="FFFFFF"/>
        </w:rPr>
        <w:t>particularly developing [Contracting Parties, Cooperating Non-Contracting Parties, Entities, and Fishing Entities],</w:t>
      </w:r>
      <w:r w:rsidRPr="001231E8">
        <w:rPr>
          <w:rFonts w:ascii="Cambria" w:hAnsi="Cambria" w:cs="Noto Sans"/>
          <w:sz w:val="20"/>
          <w:szCs w:val="20"/>
          <w:u w:val="single"/>
        </w:rPr>
        <w:t>]</w:t>
      </w:r>
      <w:r w:rsidRPr="001231E8">
        <w:rPr>
          <w:rFonts w:ascii="Cambria" w:hAnsi="Cambria" w:cs="Noto Sans"/>
          <w:sz w:val="20"/>
          <w:szCs w:val="20"/>
          <w:shd w:val="clear" w:color="auto" w:fill="FFFFFF"/>
        </w:rPr>
        <w:t>, including</w:t>
      </w:r>
      <w:r w:rsidRPr="001231E8">
        <w:rPr>
          <w:rFonts w:ascii="Cambria" w:hAnsi="Cambria"/>
          <w:color w:val="343B58"/>
          <w:sz w:val="20"/>
          <w:shd w:val="clear" w:color="auto" w:fill="FFFFFF"/>
        </w:rPr>
        <w:t xml:space="preserve"> through capacity-building, technical assistance, training and financial support mechanisms</w:t>
      </w:r>
      <w:r w:rsidRPr="001231E8">
        <w:rPr>
          <w:rFonts w:ascii="Cambria" w:hAnsi="Cambria" w:cs="Noto Sans"/>
          <w:sz w:val="20"/>
          <w:szCs w:val="20"/>
          <w:shd w:val="clear" w:color="auto" w:fill="FFFFFF"/>
        </w:rPr>
        <w:t>.</w:t>
      </w:r>
      <w:r w:rsidRPr="001231E8">
        <w:rPr>
          <w:rFonts w:ascii="Cambria" w:hAnsi="Cambria" w:cs="Noto Sans"/>
          <w:sz w:val="20"/>
          <w:szCs w:val="20"/>
        </w:rPr>
        <w:t xml:space="preserve"> </w:t>
      </w:r>
    </w:p>
    <w:p w14:paraId="617CE4D7" w14:textId="77777777" w:rsidR="00773D6D" w:rsidRPr="001231E8" w:rsidRDefault="00773D6D">
      <w:pPr>
        <w:spacing w:line="240" w:lineRule="auto"/>
        <w:ind w:left="720"/>
        <w:jc w:val="both"/>
        <w:rPr>
          <w:rFonts w:ascii="Cambria" w:eastAsia="Cambria" w:hAnsi="Cambria" w:cs="Cambria"/>
          <w:color w:val="000000"/>
          <w:sz w:val="20"/>
          <w:szCs w:val="20"/>
        </w:rPr>
      </w:pPr>
    </w:p>
    <w:p w14:paraId="0F64032B" w14:textId="3B9AEDCC"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hAnsi="Cambria"/>
          <w:sz w:val="20"/>
        </w:rPr>
        <w:t xml:space="preserve">Each </w:t>
      </w:r>
      <w:r w:rsidRPr="001231E8">
        <w:rPr>
          <w:rFonts w:ascii="Cambria" w:eastAsia="Cambria" w:hAnsi="Cambria" w:cs="Cambria"/>
          <w:sz w:val="20"/>
          <w:szCs w:val="20"/>
        </w:rPr>
        <w:t xml:space="preserve">[Contracting Party] </w:t>
      </w:r>
      <w:r w:rsidRPr="001231E8">
        <w:rPr>
          <w:rFonts w:ascii="Cambria" w:eastAsia="Cambria" w:hAnsi="Cambria" w:cs="Cambria"/>
          <w:sz w:val="20"/>
          <w:szCs w:val="20"/>
          <w:u w:val="single"/>
        </w:rPr>
        <w:t xml:space="preserve">[Contracting Party, Cooperating Non-Contracting Party, Entity, and Fishing Entity] </w:t>
      </w:r>
      <w:r w:rsidRPr="001231E8">
        <w:rPr>
          <w:rFonts w:ascii="Cambria" w:eastAsia="Cambria" w:hAnsi="Cambria" w:cs="Cambria"/>
          <w:sz w:val="20"/>
          <w:szCs w:val="20"/>
        </w:rPr>
        <w:t xml:space="preserve">shall take measures as may be necessary to ensure that fishing vessels entitled to fly its flag, their Masters, and its inspection vessels and/or inspectors if applicable, fulfil their respective duties and requirements as described in this Recommendation. </w:t>
      </w:r>
      <w:r w:rsidR="007F6F17" w:rsidRPr="001231E8">
        <w:rPr>
          <w:rFonts w:ascii="Cambria" w:eastAsia="Cambria" w:hAnsi="Cambria" w:cs="Cambria"/>
          <w:sz w:val="20"/>
          <w:szCs w:val="20"/>
        </w:rPr>
        <w:t>[</w:t>
      </w:r>
      <w:r w:rsidRPr="001231E8">
        <w:rPr>
          <w:rFonts w:ascii="Cambria" w:eastAsia="Cambria" w:hAnsi="Cambria" w:cs="Cambria"/>
          <w:sz w:val="20"/>
          <w:szCs w:val="20"/>
        </w:rPr>
        <w:t>Contracting Parties should develop and strengthen their national capacities to implement this Recommendation, including by collaborating with other CPCs.</w:t>
      </w:r>
      <w:r w:rsidR="007F6F17" w:rsidRPr="001231E8">
        <w:rPr>
          <w:rFonts w:ascii="Cambria" w:eastAsia="Cambria" w:hAnsi="Cambria" w:cs="Cambria"/>
          <w:sz w:val="20"/>
          <w:szCs w:val="20"/>
          <w:u w:val="single"/>
        </w:rPr>
        <w:t>]</w:t>
      </w:r>
    </w:p>
    <w:p w14:paraId="0ADA5427" w14:textId="77777777" w:rsidR="00773D6D" w:rsidRPr="001231E8" w:rsidRDefault="00773D6D">
      <w:pPr>
        <w:spacing w:line="240" w:lineRule="auto"/>
        <w:ind w:left="426" w:hanging="426"/>
        <w:jc w:val="both"/>
        <w:rPr>
          <w:rFonts w:ascii="Cambria" w:eastAsia="Cambria" w:hAnsi="Cambria" w:cs="Cambria"/>
          <w:color w:val="000000"/>
          <w:sz w:val="20"/>
          <w:szCs w:val="20"/>
        </w:rPr>
      </w:pPr>
    </w:p>
    <w:p w14:paraId="74DB133D" w14:textId="77777777" w:rsidR="00773D6D" w:rsidRPr="001231E8" w:rsidRDefault="00A945FB">
      <w:pPr>
        <w:numPr>
          <w:ilvl w:val="0"/>
          <w:numId w:val="2"/>
        </w:numPr>
        <w:spacing w:line="240" w:lineRule="auto"/>
        <w:ind w:left="426" w:hanging="426"/>
        <w:jc w:val="both"/>
        <w:rPr>
          <w:rFonts w:ascii="Cambria" w:eastAsia="Cambria" w:hAnsi="Cambria" w:cs="Cambria"/>
          <w:color w:val="000000"/>
          <w:sz w:val="20"/>
          <w:szCs w:val="20"/>
        </w:rPr>
      </w:pPr>
      <w:r w:rsidRPr="001231E8">
        <w:rPr>
          <w:rFonts w:ascii="Cambria" w:eastAsia="Cambria" w:hAnsi="Cambria" w:cs="Cambria"/>
          <w:color w:val="000000"/>
          <w:sz w:val="20"/>
          <w:szCs w:val="20"/>
        </w:rPr>
        <w:t xml:space="preserve">The arrangements set out in this Recommendation and the plans for participation shall not apply between two [Contracting Parties] </w:t>
      </w:r>
      <w:r w:rsidRPr="001231E8">
        <w:rPr>
          <w:rFonts w:ascii="Cambria" w:eastAsia="Cambria" w:hAnsi="Cambria" w:cs="Cambria"/>
          <w:color w:val="000000"/>
          <w:sz w:val="20"/>
          <w:szCs w:val="20"/>
          <w:u w:val="single"/>
        </w:rPr>
        <w:t xml:space="preserve">[Contracting Parties, Cooperating Non-Contracting Parties, Entities, and Fishing Entities] </w:t>
      </w:r>
      <w:r w:rsidRPr="001231E8">
        <w:rPr>
          <w:rFonts w:ascii="Cambria" w:eastAsia="Cambria" w:hAnsi="Cambria" w:cs="Cambria"/>
          <w:color w:val="000000"/>
          <w:sz w:val="20"/>
          <w:szCs w:val="20"/>
        </w:rPr>
        <w:t>that have made an agreement to that effect and notified the Executive Secretary, specifying the date of entry into force of that agreement.</w:t>
      </w:r>
    </w:p>
    <w:p w14:paraId="137DF869" w14:textId="77777777" w:rsidR="00773D6D" w:rsidRPr="001231E8" w:rsidRDefault="00773D6D">
      <w:pPr>
        <w:spacing w:line="240" w:lineRule="auto"/>
        <w:rPr>
          <w:rFonts w:ascii="Cambria" w:eastAsia="Cambria" w:hAnsi="Cambria" w:cs="Cambria"/>
          <w:color w:val="000000"/>
          <w:sz w:val="20"/>
          <w:szCs w:val="20"/>
        </w:rPr>
      </w:pPr>
    </w:p>
    <w:p w14:paraId="62AF8153"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Within 30 days of the start date of this Scheme, each [Contracting Party]</w:t>
      </w:r>
      <w:r w:rsidRPr="001231E8">
        <w:t xml:space="preserve"> </w:t>
      </w:r>
      <w:r w:rsidRPr="001231E8">
        <w:rPr>
          <w:rFonts w:ascii="Cambria" w:eastAsia="Cambria" w:hAnsi="Cambria" w:cs="Cambria"/>
          <w:color w:val="000000"/>
          <w:sz w:val="20"/>
          <w:szCs w:val="20"/>
          <w:u w:val="single"/>
        </w:rPr>
        <w:t>[Contracting Party, Cooperating Non-Contracting Party, Entity, and Fishing Entity]</w:t>
      </w:r>
      <w:r w:rsidRPr="001231E8">
        <w:rPr>
          <w:rFonts w:ascii="Cambria" w:eastAsia="Cambria" w:hAnsi="Cambria" w:cs="Cambria"/>
          <w:color w:val="000000"/>
          <w:sz w:val="20"/>
          <w:szCs w:val="20"/>
        </w:rPr>
        <w:t xml:space="preserve"> </w:t>
      </w:r>
      <w:r w:rsidRPr="001231E8">
        <w:rPr>
          <w:rFonts w:ascii="Cambria" w:eastAsia="Cambria" w:hAnsi="Cambria" w:cs="Cambria"/>
          <w:sz w:val="20"/>
          <w:szCs w:val="20"/>
        </w:rPr>
        <w:t>shall advise the Executive Secretary of a point of contact for the purposes of receiving notifications, inspection reports and immediate notification of infringements pursuant to this Scheme. It shall notify any changes to this information to the Executive Secretary as soon as possible, but no more than 14 days after the effective date of the change.</w:t>
      </w:r>
    </w:p>
    <w:p w14:paraId="02013B4D" w14:textId="77777777" w:rsidR="00773D6D" w:rsidRPr="001231E8" w:rsidRDefault="00773D6D">
      <w:pPr>
        <w:spacing w:line="240" w:lineRule="auto"/>
        <w:ind w:left="720"/>
        <w:rPr>
          <w:rFonts w:ascii="Cambria" w:eastAsia="Cambria" w:hAnsi="Cambria" w:cs="Cambria"/>
          <w:color w:val="000000"/>
          <w:sz w:val="20"/>
          <w:szCs w:val="20"/>
        </w:rPr>
      </w:pPr>
    </w:p>
    <w:p w14:paraId="044CACE7"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Boarding and inspections shall be carried out by inspectors and inspection vessels assigned to the Scheme by a [</w:t>
      </w:r>
      <w:r w:rsidRPr="001231E8">
        <w:rPr>
          <w:rFonts w:ascii="Cambria" w:eastAsia="Cambria" w:hAnsi="Cambria" w:cs="Cambria"/>
          <w:color w:val="000000"/>
          <w:sz w:val="20"/>
          <w:szCs w:val="20"/>
        </w:rPr>
        <w:t>Contracting Party]</w:t>
      </w:r>
      <w:r w:rsidRPr="001231E8">
        <w:t xml:space="preserve"> </w:t>
      </w:r>
      <w:r w:rsidRPr="001231E8">
        <w:rPr>
          <w:rFonts w:ascii="Cambria" w:eastAsia="Cambria" w:hAnsi="Cambria" w:cs="Cambria"/>
          <w:color w:val="000000"/>
          <w:sz w:val="20"/>
          <w:szCs w:val="20"/>
          <w:u w:val="single"/>
        </w:rPr>
        <w:t>[Contracting Party, Cooperating Non-Contracting Party, Entity, and Fishing Entity]</w:t>
      </w:r>
      <w:r w:rsidRPr="001231E8">
        <w:rPr>
          <w:rFonts w:ascii="Cambria" w:eastAsia="Cambria" w:hAnsi="Cambria" w:cs="Cambria"/>
          <w:sz w:val="20"/>
          <w:szCs w:val="20"/>
        </w:rPr>
        <w:t xml:space="preserve"> pursuant to paragraph </w:t>
      </w:r>
      <w:r w:rsidRPr="001231E8">
        <w:rPr>
          <w:rFonts w:ascii="Cambria" w:eastAsia="Cambria" w:hAnsi="Cambria" w:cs="Cambria"/>
          <w:color w:val="000000"/>
          <w:sz w:val="20"/>
          <w:szCs w:val="20"/>
        </w:rPr>
        <w:t>16</w:t>
      </w:r>
      <w:r w:rsidRPr="001231E8">
        <w:rPr>
          <w:rFonts w:ascii="Cambria" w:eastAsia="Cambria" w:hAnsi="Cambria" w:cs="Cambria"/>
          <w:sz w:val="20"/>
          <w:szCs w:val="20"/>
        </w:rPr>
        <w:t xml:space="preserve"> below.</w:t>
      </w:r>
    </w:p>
    <w:p w14:paraId="0C91C8AE" w14:textId="77777777" w:rsidR="00773D6D" w:rsidRPr="001231E8" w:rsidRDefault="00773D6D">
      <w:pPr>
        <w:spacing w:line="240" w:lineRule="auto"/>
        <w:rPr>
          <w:rFonts w:ascii="Cambria" w:eastAsia="Cambria" w:hAnsi="Cambria" w:cs="Cambria"/>
          <w:b/>
          <w:i/>
          <w:sz w:val="20"/>
          <w:szCs w:val="20"/>
        </w:rPr>
      </w:pPr>
    </w:p>
    <w:p w14:paraId="4FCC6C81" w14:textId="77777777" w:rsidR="00773D6D" w:rsidRPr="001231E8" w:rsidRDefault="00A945FB">
      <w:pPr>
        <w:spacing w:line="240" w:lineRule="auto"/>
        <w:rPr>
          <w:rFonts w:ascii="Cambria" w:eastAsia="Cambria" w:hAnsi="Cambria" w:cs="Cambria"/>
          <w:b/>
          <w:i/>
          <w:sz w:val="20"/>
          <w:szCs w:val="20"/>
        </w:rPr>
      </w:pPr>
      <w:r w:rsidRPr="001231E8">
        <w:rPr>
          <w:rFonts w:ascii="Cambria" w:eastAsia="Cambria" w:hAnsi="Cambria" w:cs="Cambria"/>
          <w:b/>
          <w:i/>
          <w:sz w:val="20"/>
          <w:szCs w:val="20"/>
        </w:rPr>
        <w:t>Notification requirements</w:t>
      </w:r>
    </w:p>
    <w:p w14:paraId="706B6F60" w14:textId="77777777" w:rsidR="00773D6D" w:rsidRPr="001231E8" w:rsidRDefault="00773D6D">
      <w:pPr>
        <w:spacing w:line="240" w:lineRule="auto"/>
        <w:rPr>
          <w:rFonts w:ascii="Cambria" w:eastAsia="Cambria" w:hAnsi="Cambria" w:cs="Cambria"/>
          <w:b/>
          <w:i/>
          <w:sz w:val="20"/>
          <w:szCs w:val="20"/>
        </w:rPr>
      </w:pPr>
    </w:p>
    <w:p w14:paraId="649C9901"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A [Contracting Party] </w:t>
      </w:r>
      <w:r w:rsidRPr="001231E8">
        <w:rPr>
          <w:rFonts w:ascii="Cambria" w:eastAsia="Cambria" w:hAnsi="Cambria" w:cs="Cambria"/>
          <w:sz w:val="20"/>
          <w:szCs w:val="20"/>
          <w:u w:val="single"/>
        </w:rPr>
        <w:t xml:space="preserve">[Contracting Party, Cooperating Non-Contracting Party, Entity, and Fishing Entity] that </w:t>
      </w:r>
      <w:r w:rsidRPr="001231E8">
        <w:rPr>
          <w:rFonts w:ascii="Cambria" w:eastAsia="Cambria" w:hAnsi="Cambria" w:cs="Cambria"/>
          <w:sz w:val="20"/>
          <w:szCs w:val="20"/>
        </w:rPr>
        <w:t>intends to participate in this Scheme by conducting boarding and inspection under the Scheme, including by deploying inspectors on board the inspection vessel of another [</w:t>
      </w:r>
      <w:r w:rsidRPr="001231E8">
        <w:rPr>
          <w:rFonts w:ascii="Cambria" w:eastAsia="Cambria" w:hAnsi="Cambria" w:cs="Cambria"/>
          <w:color w:val="000000"/>
          <w:sz w:val="20"/>
          <w:szCs w:val="20"/>
        </w:rPr>
        <w:t xml:space="preserve">Contracting Party] </w:t>
      </w:r>
      <w:r w:rsidRPr="001231E8">
        <w:rPr>
          <w:rFonts w:ascii="Cambria" w:eastAsia="Cambria" w:hAnsi="Cambria" w:cs="Cambria"/>
          <w:color w:val="000000"/>
          <w:sz w:val="20"/>
          <w:szCs w:val="20"/>
          <w:u w:val="single"/>
        </w:rPr>
        <w:t>[Contracting Party, Cooperating Non-Contracting Party, Entity, and Fishing Entity]</w:t>
      </w:r>
      <w:r w:rsidRPr="001231E8">
        <w:rPr>
          <w:rFonts w:ascii="Cambria" w:eastAsia="Cambria" w:hAnsi="Cambria" w:cs="Cambria"/>
          <w:sz w:val="20"/>
          <w:szCs w:val="20"/>
        </w:rPr>
        <w:t xml:space="preserve"> pursuant to an agreement under paragraph 17, shall:</w:t>
      </w:r>
    </w:p>
    <w:p w14:paraId="66A6A130" w14:textId="77777777" w:rsidR="00773D6D" w:rsidRPr="001231E8" w:rsidRDefault="00773D6D">
      <w:pPr>
        <w:spacing w:line="240" w:lineRule="auto"/>
        <w:ind w:left="720"/>
        <w:jc w:val="both"/>
        <w:rPr>
          <w:rFonts w:ascii="Cambria" w:eastAsia="Cambria" w:hAnsi="Cambria" w:cs="Cambria"/>
          <w:color w:val="000000"/>
          <w:sz w:val="20"/>
          <w:szCs w:val="20"/>
        </w:rPr>
      </w:pPr>
    </w:p>
    <w:p w14:paraId="2182A8DF" w14:textId="40897537" w:rsidR="00773D6D" w:rsidRPr="001231E8" w:rsidRDefault="00A945FB">
      <w:pPr>
        <w:numPr>
          <w:ilvl w:val="0"/>
          <w:numId w:val="4"/>
        </w:numPr>
        <w:spacing w:line="240" w:lineRule="auto"/>
        <w:ind w:left="851" w:hanging="425"/>
        <w:jc w:val="both"/>
        <w:rPr>
          <w:rFonts w:ascii="Cambria" w:eastAsia="Cambria" w:hAnsi="Cambria" w:cs="Cambria"/>
          <w:sz w:val="20"/>
          <w:szCs w:val="20"/>
        </w:rPr>
      </w:pPr>
      <w:proofErr w:type="gramStart"/>
      <w:r w:rsidRPr="001231E8">
        <w:rPr>
          <w:rFonts w:ascii="Cambria" w:eastAsia="Cambria" w:hAnsi="Cambria" w:cs="Cambria"/>
          <w:sz w:val="20"/>
          <w:szCs w:val="20"/>
        </w:rPr>
        <w:t>so</w:t>
      </w:r>
      <w:proofErr w:type="gramEnd"/>
      <w:r w:rsidRPr="001231E8">
        <w:rPr>
          <w:rFonts w:ascii="Cambria" w:eastAsia="Cambria" w:hAnsi="Cambria" w:cs="Cambria"/>
          <w:sz w:val="20"/>
          <w:szCs w:val="20"/>
        </w:rPr>
        <w:t xml:space="preserve"> notify the </w:t>
      </w:r>
      <w:r w:rsidR="00674864" w:rsidRPr="001231E8">
        <w:rPr>
          <w:rFonts w:ascii="Cambria" w:eastAsia="Cambria" w:hAnsi="Cambria" w:cs="Cambria"/>
          <w:sz w:val="20"/>
          <w:szCs w:val="20"/>
        </w:rPr>
        <w:t>[</w:t>
      </w:r>
      <w:r w:rsidR="002156D2" w:rsidRPr="001231E8">
        <w:rPr>
          <w:rFonts w:ascii="Cambria" w:eastAsia="Cambria" w:hAnsi="Cambria" w:cs="Cambria"/>
          <w:sz w:val="20"/>
          <w:szCs w:val="20"/>
          <w:u w:val="single"/>
        </w:rPr>
        <w:t>Executive Secretary</w:t>
      </w:r>
      <w:r w:rsidR="00674864" w:rsidRPr="001231E8">
        <w:rPr>
          <w:rFonts w:ascii="Cambria" w:eastAsia="Cambria" w:hAnsi="Cambria" w:cs="Cambria"/>
          <w:sz w:val="20"/>
          <w:szCs w:val="20"/>
        </w:rPr>
        <w:t>]</w:t>
      </w:r>
      <w:r w:rsidRPr="001231E8">
        <w:rPr>
          <w:rFonts w:ascii="Cambria" w:eastAsia="Cambria" w:hAnsi="Cambria" w:cs="Cambria"/>
          <w:sz w:val="20"/>
          <w:szCs w:val="20"/>
        </w:rPr>
        <w:t xml:space="preserve">, no later than 30 days in advance of the inspection vessel or inspector’s deployment, providing the following particulars: </w:t>
      </w:r>
    </w:p>
    <w:p w14:paraId="2C954536" w14:textId="77777777" w:rsidR="00773D6D" w:rsidRPr="001231E8" w:rsidRDefault="00773D6D">
      <w:pPr>
        <w:spacing w:line="240" w:lineRule="auto"/>
        <w:ind w:left="1440"/>
        <w:jc w:val="both"/>
        <w:rPr>
          <w:rFonts w:ascii="Cambria" w:eastAsia="Cambria" w:hAnsi="Cambria" w:cs="Cambria"/>
          <w:color w:val="000000"/>
          <w:sz w:val="20"/>
          <w:szCs w:val="20"/>
        </w:rPr>
      </w:pPr>
    </w:p>
    <w:p w14:paraId="758CE60E" w14:textId="77777777" w:rsidR="00773D6D" w:rsidRPr="001231E8" w:rsidRDefault="00A945FB">
      <w:pPr>
        <w:numPr>
          <w:ilvl w:val="0"/>
          <w:numId w:val="6"/>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its national authority responsible for at-sea inspection, as well as the name and contact details (including telephone and e-mail address) for a point of contact within that authority;</w:t>
      </w:r>
    </w:p>
    <w:p w14:paraId="3962A531" w14:textId="77777777" w:rsidR="00773D6D" w:rsidRPr="001231E8" w:rsidRDefault="00A945FB">
      <w:pPr>
        <w:numPr>
          <w:ilvl w:val="0"/>
          <w:numId w:val="6"/>
        </w:numPr>
        <w:spacing w:line="240" w:lineRule="auto"/>
        <w:ind w:left="1276" w:hanging="425"/>
        <w:jc w:val="both"/>
        <w:rPr>
          <w:rFonts w:ascii="Cambria" w:eastAsia="Cambria" w:hAnsi="Cambria" w:cs="Cambria"/>
          <w:color w:val="000000"/>
          <w:sz w:val="20"/>
          <w:szCs w:val="20"/>
        </w:rPr>
      </w:pPr>
      <w:r w:rsidRPr="001231E8">
        <w:rPr>
          <w:rFonts w:ascii="Cambria" w:eastAsia="Cambria" w:hAnsi="Cambria" w:cs="Cambria"/>
          <w:color w:val="000000"/>
          <w:sz w:val="20"/>
          <w:szCs w:val="20"/>
        </w:rPr>
        <w:t>with respect to inspectors it assigns pursuant to these procedures: (a) the names of the authorities responsible for boarding and inspection; (b) notification that such authorities’ inspectors are fully familiar with the fishing activities to be inspected and the provisions of the Convention and conservation and management measures in force; and (c) notification that such authorities’ inspectors have received and completed training in carrying out boarding and inspection activities at sea in accordance with any standards and procedures as may be adopted by the Commission;</w:t>
      </w:r>
    </w:p>
    <w:p w14:paraId="18681741" w14:textId="77777777" w:rsidR="00773D6D" w:rsidRPr="001231E8" w:rsidRDefault="00A945FB">
      <w:pPr>
        <w:numPr>
          <w:ilvl w:val="0"/>
          <w:numId w:val="6"/>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an example of the credentials issued to inspectors by the national authority referred to in subparagraph (</w:t>
      </w:r>
      <w:proofErr w:type="spellStart"/>
      <w:r w:rsidRPr="001231E8">
        <w:rPr>
          <w:rFonts w:ascii="Cambria" w:eastAsia="Cambria" w:hAnsi="Cambria" w:cs="Cambria"/>
          <w:sz w:val="20"/>
          <w:szCs w:val="20"/>
        </w:rPr>
        <w:t>i</w:t>
      </w:r>
      <w:proofErr w:type="spellEnd"/>
      <w:r w:rsidRPr="001231E8">
        <w:rPr>
          <w:rFonts w:ascii="Cambria" w:eastAsia="Cambria" w:hAnsi="Cambria" w:cs="Cambria"/>
          <w:sz w:val="20"/>
          <w:szCs w:val="20"/>
        </w:rPr>
        <w:t>) above, except where a Recommendation requires the following ICCAT</w:t>
      </w:r>
      <w:r w:rsidRPr="001231E8">
        <w:rPr>
          <w:rFonts w:ascii="Cambria" w:eastAsia="Cambria" w:hAnsi="Cambria" w:cs="Cambria"/>
          <w:sz w:val="20"/>
          <w:szCs w:val="20"/>
        </w:rPr>
        <w:noBreakHyphen/>
        <w:t>approved credential:</w:t>
      </w:r>
    </w:p>
    <w:p w14:paraId="6C50D2E8" w14:textId="77777777" w:rsidR="00773D6D" w:rsidRPr="001231E8" w:rsidRDefault="00773D6D">
      <w:pPr>
        <w:spacing w:line="240" w:lineRule="auto"/>
        <w:jc w:val="both"/>
        <w:rPr>
          <w:rFonts w:ascii="Cambria" w:eastAsia="Cambria" w:hAnsi="Cambria" w:cs="Cambria"/>
          <w:color w:val="000000"/>
          <w:sz w:val="6"/>
          <w:szCs w:val="6"/>
        </w:rPr>
      </w:pPr>
    </w:p>
    <w:p w14:paraId="73B7F441" w14:textId="77777777" w:rsidR="00773D6D" w:rsidRPr="001231E8" w:rsidRDefault="00773D6D">
      <w:pPr>
        <w:spacing w:line="240" w:lineRule="auto"/>
        <w:jc w:val="both"/>
        <w:rPr>
          <w:rFonts w:ascii="Cambria" w:eastAsia="Cambria" w:hAnsi="Cambria" w:cs="Cambria"/>
          <w:i/>
          <w:sz w:val="20"/>
          <w:szCs w:val="20"/>
        </w:rPr>
      </w:pPr>
    </w:p>
    <w:p w14:paraId="165126C2" w14:textId="77777777" w:rsidR="008C1C9D" w:rsidRPr="001231E8" w:rsidRDefault="008C1C9D">
      <w:pPr>
        <w:spacing w:line="240" w:lineRule="auto"/>
        <w:jc w:val="both"/>
        <w:rPr>
          <w:rFonts w:ascii="Cambria" w:eastAsia="Cambria" w:hAnsi="Cambria" w:cs="Cambria"/>
          <w:i/>
          <w:sz w:val="20"/>
          <w:szCs w:val="20"/>
        </w:rPr>
      </w:pPr>
    </w:p>
    <w:p w14:paraId="76D9585E" w14:textId="77777777" w:rsidR="008C1C9D" w:rsidRPr="001231E8" w:rsidRDefault="008C1C9D">
      <w:pPr>
        <w:spacing w:line="240" w:lineRule="auto"/>
        <w:jc w:val="both"/>
        <w:rPr>
          <w:rFonts w:ascii="Cambria" w:eastAsia="Cambria" w:hAnsi="Cambria" w:cs="Cambria"/>
          <w:i/>
          <w:sz w:val="20"/>
          <w:szCs w:val="20"/>
        </w:rPr>
      </w:pPr>
    </w:p>
    <w:p w14:paraId="6757C9ED" w14:textId="77777777" w:rsidR="008C1C9D" w:rsidRPr="001231E8" w:rsidRDefault="008C1C9D">
      <w:pPr>
        <w:spacing w:line="240" w:lineRule="auto"/>
        <w:jc w:val="both"/>
        <w:rPr>
          <w:rFonts w:ascii="Cambria" w:eastAsia="Cambria" w:hAnsi="Cambria" w:cs="Cambria"/>
          <w:i/>
          <w:sz w:val="20"/>
          <w:szCs w:val="20"/>
        </w:rPr>
      </w:pPr>
    </w:p>
    <w:p w14:paraId="73226A0E" w14:textId="77777777" w:rsidR="00773D6D" w:rsidRPr="001231E8" w:rsidRDefault="00A945FB">
      <w:pPr>
        <w:spacing w:line="240" w:lineRule="auto"/>
        <w:jc w:val="both"/>
        <w:rPr>
          <w:rFonts w:ascii="Cambria" w:eastAsia="Cambria" w:hAnsi="Cambria" w:cs="Cambria"/>
          <w:i/>
          <w:sz w:val="20"/>
          <w:szCs w:val="20"/>
        </w:rPr>
      </w:pPr>
      <w:r w:rsidRPr="001231E8">
        <w:rPr>
          <w:rFonts w:ascii="Cambria" w:eastAsia="Cambria" w:hAnsi="Cambria" w:cs="Cambria"/>
          <w:i/>
          <w:sz w:val="20"/>
          <w:szCs w:val="20"/>
        </w:rPr>
        <w:lastRenderedPageBreak/>
        <w:t>Dimensions: Width 10.4cm, Height 7cm</w:t>
      </w:r>
    </w:p>
    <w:p w14:paraId="0A4B9273" w14:textId="77777777" w:rsidR="00773D6D" w:rsidRPr="001231E8" w:rsidRDefault="00773D6D">
      <w:pPr>
        <w:spacing w:line="240" w:lineRule="auto"/>
        <w:jc w:val="both"/>
        <w:rPr>
          <w:rFonts w:ascii="Cambria" w:eastAsia="Cambria" w:hAnsi="Cambria" w:cs="Cambria"/>
          <w:sz w:val="12"/>
          <w:szCs w:val="12"/>
        </w:rPr>
      </w:pPr>
    </w:p>
    <w:tbl>
      <w:tblPr>
        <w:tblpPr w:leftFromText="141" w:rightFromText="141" w:vertAnchor="text" w:tblpY="23"/>
        <w:tblW w:w="9398" w:type="dxa"/>
        <w:tblLayout w:type="fixed"/>
        <w:tblLook w:val="0000" w:firstRow="0" w:lastRow="0" w:firstColumn="0" w:lastColumn="0" w:noHBand="0" w:noVBand="0"/>
      </w:tblPr>
      <w:tblGrid>
        <w:gridCol w:w="4917"/>
        <w:gridCol w:w="4481"/>
      </w:tblGrid>
      <w:tr w:rsidR="00773D6D" w:rsidRPr="001231E8" w14:paraId="692F1112" w14:textId="77777777">
        <w:trPr>
          <w:trHeight w:val="671"/>
        </w:trPr>
        <w:tc>
          <w:tcPr>
            <w:tcW w:w="4917" w:type="dxa"/>
            <w:tcBorders>
              <w:top w:val="single" w:sz="2" w:space="0" w:color="000000"/>
              <w:left w:val="single" w:sz="2" w:space="0" w:color="000000"/>
              <w:right w:val="single" w:sz="2" w:space="0" w:color="000000"/>
            </w:tcBorders>
          </w:tcPr>
          <w:p w14:paraId="103E06E5" w14:textId="77777777" w:rsidR="00773D6D" w:rsidRPr="001231E8" w:rsidRDefault="00A945FB">
            <w:pPr>
              <w:widowControl w:val="0"/>
              <w:spacing w:before="10" w:line="240" w:lineRule="auto"/>
              <w:rPr>
                <w:rFonts w:ascii="Cambria" w:eastAsia="Calibri" w:hAnsi="Cambria" w:cs="Calibri"/>
                <w:sz w:val="33"/>
                <w:szCs w:val="33"/>
              </w:rPr>
            </w:pPr>
            <w:r w:rsidRPr="001231E8">
              <w:rPr>
                <w:rFonts w:ascii="Cambria" w:eastAsia="Calibri" w:hAnsi="Cambria" w:cs="Calibri"/>
                <w:noProof/>
                <w:sz w:val="33"/>
                <w:szCs w:val="33"/>
              </w:rPr>
              <w:drawing>
                <wp:anchor distT="0" distB="0" distL="0" distR="0" simplePos="0" relativeHeight="251658240" behindDoc="1" locked="0" layoutInCell="1" allowOverlap="1" wp14:anchorId="14382DD8" wp14:editId="4A437CA1">
                  <wp:simplePos x="0" y="0"/>
                  <wp:positionH relativeFrom="column">
                    <wp:posOffset>70485</wp:posOffset>
                  </wp:positionH>
                  <wp:positionV relativeFrom="paragraph">
                    <wp:posOffset>41275</wp:posOffset>
                  </wp:positionV>
                  <wp:extent cx="745490" cy="424180"/>
                  <wp:effectExtent l="0" t="0" r="0" b="0"/>
                  <wp:wrapNone/>
                  <wp:docPr id="1" name="image1.jpg" descr="A blue and yellow triangle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A blue and yellow triangle flag&#10;&#10;Description automatically generated with medium confidence"/>
                          <pic:cNvPicPr>
                            <a:picLocks noChangeAspect="1" noChangeArrowheads="1"/>
                          </pic:cNvPicPr>
                        </pic:nvPicPr>
                        <pic:blipFill>
                          <a:blip r:embed="rId14"/>
                          <a:stretch>
                            <a:fillRect/>
                          </a:stretch>
                        </pic:blipFill>
                        <pic:spPr bwMode="auto">
                          <a:xfrm>
                            <a:off x="0" y="0"/>
                            <a:ext cx="745490" cy="424180"/>
                          </a:xfrm>
                          <a:prstGeom prst="rect">
                            <a:avLst/>
                          </a:prstGeom>
                          <a:noFill/>
                        </pic:spPr>
                      </pic:pic>
                    </a:graphicData>
                  </a:graphic>
                </wp:anchor>
              </w:drawing>
            </w:r>
          </w:p>
          <w:p w14:paraId="369B2CC0" w14:textId="77777777" w:rsidR="00773D6D" w:rsidRPr="001231E8" w:rsidRDefault="00A945FB">
            <w:pPr>
              <w:widowControl w:val="0"/>
              <w:spacing w:before="1" w:line="240" w:lineRule="auto"/>
              <w:ind w:left="1314" w:right="301" w:hanging="212"/>
              <w:jc w:val="center"/>
              <w:rPr>
                <w:rFonts w:ascii="Cambria" w:eastAsia="Calibri" w:hAnsi="Cambria" w:cs="Calibri"/>
                <w:b/>
                <w:color w:val="1F487B"/>
              </w:rPr>
            </w:pPr>
            <w:r w:rsidRPr="001231E8">
              <w:rPr>
                <w:rFonts w:ascii="Cambria" w:eastAsia="Calibri" w:hAnsi="Cambria" w:cs="Calibri"/>
                <w:b/>
                <w:color w:val="1F487B"/>
              </w:rPr>
              <w:t xml:space="preserve">     INTERNATIONAL COMMISSION FOR THE CONSERVATION OF </w:t>
            </w:r>
          </w:p>
          <w:p w14:paraId="7A108602" w14:textId="77777777" w:rsidR="00773D6D" w:rsidRPr="001231E8" w:rsidRDefault="00A945FB">
            <w:pPr>
              <w:widowControl w:val="0"/>
              <w:spacing w:before="1" w:line="240" w:lineRule="auto"/>
              <w:ind w:left="1314" w:right="301" w:hanging="212"/>
              <w:jc w:val="center"/>
              <w:rPr>
                <w:rFonts w:ascii="Cambria" w:eastAsia="Calibri" w:hAnsi="Cambria" w:cs="Calibri"/>
                <w:b/>
              </w:rPr>
            </w:pPr>
            <w:r w:rsidRPr="001231E8">
              <w:rPr>
                <w:rFonts w:ascii="Cambria" w:eastAsia="Calibri" w:hAnsi="Cambria" w:cs="Calibri"/>
                <w:b/>
                <w:color w:val="1F487B"/>
              </w:rPr>
              <w:t>ATLANTIC TUNA</w:t>
            </w:r>
            <w:r w:rsidRPr="001231E8">
              <w:rPr>
                <w:rFonts w:ascii="Cambria" w:eastAsia="Calibri" w:hAnsi="Cambria" w:cs="Calibri"/>
              </w:rPr>
              <w:t xml:space="preserve"> </w:t>
            </w:r>
          </w:p>
        </w:tc>
        <w:tc>
          <w:tcPr>
            <w:tcW w:w="4481" w:type="dxa"/>
            <w:tcBorders>
              <w:top w:val="single" w:sz="2" w:space="0" w:color="000000"/>
              <w:left w:val="single" w:sz="2" w:space="0" w:color="000000"/>
              <w:right w:val="single" w:sz="2" w:space="0" w:color="000000"/>
            </w:tcBorders>
          </w:tcPr>
          <w:p w14:paraId="66F1E6C5" w14:textId="77777777" w:rsidR="00773D6D" w:rsidRPr="001231E8" w:rsidRDefault="00A945FB">
            <w:pPr>
              <w:widowControl w:val="0"/>
              <w:spacing w:before="215" w:line="240" w:lineRule="auto"/>
              <w:ind w:left="390"/>
              <w:rPr>
                <w:rFonts w:ascii="Cambria" w:eastAsia="Calibri" w:hAnsi="Cambria" w:cs="Calibri"/>
                <w:b/>
                <w:sz w:val="30"/>
                <w:szCs w:val="30"/>
              </w:rPr>
            </w:pPr>
            <w:r w:rsidRPr="001231E8">
              <w:rPr>
                <w:noProof/>
              </w:rPr>
              <w:drawing>
                <wp:inline distT="0" distB="0" distL="0" distR="0" wp14:anchorId="1A10F911" wp14:editId="182FCD15">
                  <wp:extent cx="804545" cy="402590"/>
                  <wp:effectExtent l="0" t="0" r="0" b="0"/>
                  <wp:docPr id="2" name="image2.jpg" descr="A blue and yellow triangle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descr="A blue and yellow triangle flag&#10;&#10;Description automatically generated with medium confidence"/>
                          <pic:cNvPicPr>
                            <a:picLocks noChangeAspect="1" noChangeArrowheads="1"/>
                          </pic:cNvPicPr>
                        </pic:nvPicPr>
                        <pic:blipFill>
                          <a:blip r:embed="rId15"/>
                          <a:stretch>
                            <a:fillRect/>
                          </a:stretch>
                        </pic:blipFill>
                        <pic:spPr bwMode="auto">
                          <a:xfrm>
                            <a:off x="0" y="0"/>
                            <a:ext cx="804545" cy="402590"/>
                          </a:xfrm>
                          <a:prstGeom prst="rect">
                            <a:avLst/>
                          </a:prstGeom>
                          <a:noFill/>
                        </pic:spPr>
                      </pic:pic>
                    </a:graphicData>
                  </a:graphic>
                </wp:inline>
              </w:drawing>
            </w:r>
            <w:r w:rsidRPr="001231E8">
              <w:rPr>
                <w:rFonts w:ascii="Cambria" w:eastAsia="Calibri" w:hAnsi="Cambria" w:cs="Calibri"/>
              </w:rPr>
              <w:t xml:space="preserve">                         </w:t>
            </w:r>
            <w:r w:rsidRPr="001231E8">
              <w:rPr>
                <w:rFonts w:ascii="Cambria" w:eastAsia="Calibri" w:hAnsi="Cambria" w:cs="Calibri"/>
                <w:b/>
                <w:color w:val="1F487B"/>
                <w:sz w:val="30"/>
                <w:szCs w:val="30"/>
              </w:rPr>
              <w:t>ICCAT</w:t>
            </w:r>
          </w:p>
        </w:tc>
      </w:tr>
      <w:tr w:rsidR="00773D6D" w:rsidRPr="001231E8" w14:paraId="55396C3F" w14:textId="77777777">
        <w:trPr>
          <w:trHeight w:val="810"/>
        </w:trPr>
        <w:tc>
          <w:tcPr>
            <w:tcW w:w="4917" w:type="dxa"/>
            <w:tcBorders>
              <w:left w:val="single" w:sz="2" w:space="0" w:color="000000"/>
              <w:right w:val="single" w:sz="2" w:space="0" w:color="000000"/>
            </w:tcBorders>
          </w:tcPr>
          <w:p w14:paraId="4DAEC2E5" w14:textId="77777777" w:rsidR="00773D6D" w:rsidRPr="001231E8" w:rsidRDefault="00A945FB">
            <w:pPr>
              <w:widowControl w:val="0"/>
              <w:spacing w:before="45" w:line="240" w:lineRule="auto"/>
              <w:ind w:left="2694" w:firstLine="141"/>
              <w:rPr>
                <w:rFonts w:ascii="Cambria" w:eastAsia="Calibri" w:hAnsi="Cambria" w:cs="Calibri"/>
                <w:b/>
                <w:sz w:val="30"/>
                <w:szCs w:val="30"/>
              </w:rPr>
            </w:pPr>
            <w:r w:rsidRPr="001231E8">
              <w:rPr>
                <w:rFonts w:ascii="Cambria" w:eastAsia="Calibri" w:hAnsi="Cambria" w:cs="Calibri"/>
                <w:b/>
                <w:color w:val="1F487B"/>
                <w:sz w:val="30"/>
                <w:szCs w:val="30"/>
              </w:rPr>
              <w:t>ICCAT</w:t>
            </w:r>
          </w:p>
          <w:p w14:paraId="44779F7C" w14:textId="77777777" w:rsidR="00773D6D" w:rsidRPr="001231E8" w:rsidRDefault="00A945FB">
            <w:pPr>
              <w:widowControl w:val="0"/>
              <w:spacing w:before="90" w:line="240" w:lineRule="auto"/>
              <w:ind w:left="1830"/>
              <w:rPr>
                <w:rFonts w:ascii="Cambria" w:eastAsia="Calibri" w:hAnsi="Cambria" w:cs="Calibri"/>
                <w:b/>
              </w:rPr>
            </w:pPr>
            <w:r w:rsidRPr="001231E8">
              <w:rPr>
                <w:rFonts w:ascii="Cambria" w:eastAsia="Calibri" w:hAnsi="Cambria" w:cs="Calibri"/>
                <w:b/>
                <w:noProof/>
              </w:rPr>
              <mc:AlternateContent>
                <mc:Choice Requires="wps">
                  <w:drawing>
                    <wp:anchor distT="5715" distB="4445" distL="5080" distR="5080" simplePos="0" relativeHeight="251658242" behindDoc="1" locked="0" layoutInCell="1" allowOverlap="1" wp14:anchorId="3DE63AC6" wp14:editId="7CDB522D">
                      <wp:simplePos x="0" y="0"/>
                      <wp:positionH relativeFrom="column">
                        <wp:posOffset>36195</wp:posOffset>
                      </wp:positionH>
                      <wp:positionV relativeFrom="paragraph">
                        <wp:posOffset>276225</wp:posOffset>
                      </wp:positionV>
                      <wp:extent cx="963930" cy="1266825"/>
                      <wp:effectExtent l="5080" t="5715" r="5080" b="4445"/>
                      <wp:wrapNone/>
                      <wp:docPr id="3" name="Rectangle 2"/>
                      <wp:cNvGraphicFramePr/>
                      <a:graphic xmlns:a="http://schemas.openxmlformats.org/drawingml/2006/main">
                        <a:graphicData uri="http://schemas.microsoft.com/office/word/2010/wordprocessingShape">
                          <wps:wsp>
                            <wps:cNvSpPr/>
                            <wps:spPr>
                              <a:xfrm>
                                <a:off x="0" y="0"/>
                                <a:ext cx="964080" cy="1266840"/>
                              </a:xfrm>
                              <a:prstGeom prst="rect">
                                <a:avLst/>
                              </a:prstGeom>
                              <a:noFill/>
                              <a:ln w="9525">
                                <a:solidFill>
                                  <a:srgbClr val="000000"/>
                                </a:solidFill>
                                <a:miter/>
                              </a:ln>
                            </wps:spPr>
                            <wps:style>
                              <a:lnRef idx="0">
                                <a:scrgbClr r="0" g="0" b="0"/>
                              </a:lnRef>
                              <a:fillRef idx="0">
                                <a:scrgbClr r="0" g="0" b="0"/>
                              </a:fillRef>
                              <a:effectRef idx="0">
                                <a:scrgbClr r="0" g="0" b="0"/>
                              </a:effectRef>
                              <a:fontRef idx="minor"/>
                            </wps:style>
                            <wps:txbx>
                              <w:txbxContent>
                                <w:p w14:paraId="70B1CA06" w14:textId="77777777" w:rsidR="00773D6D" w:rsidRDefault="00773D6D">
                                  <w:pPr>
                                    <w:pStyle w:val="FrameContents"/>
                                    <w:spacing w:line="240" w:lineRule="auto"/>
                                    <w:rPr>
                                      <w:color w:val="000000"/>
                                    </w:rPr>
                                  </w:pPr>
                                </w:p>
                                <w:p w14:paraId="6FA03B58" w14:textId="77777777" w:rsidR="00773D6D" w:rsidRDefault="00773D6D">
                                  <w:pPr>
                                    <w:pStyle w:val="FrameContents"/>
                                    <w:rPr>
                                      <w:color w:val="000000"/>
                                    </w:rPr>
                                  </w:pPr>
                                </w:p>
                                <w:p w14:paraId="71117FD9" w14:textId="77777777" w:rsidR="00773D6D" w:rsidRDefault="00773D6D">
                                  <w:pPr>
                                    <w:pStyle w:val="a2"/>
                                    <w:rPr>
                                      <w:color w:val="000000"/>
                                    </w:rPr>
                                  </w:pPr>
                                </w:p>
                              </w:txbxContent>
                            </wps:txbx>
                            <wps:bodyPr tIns="91440" bIns="91440" anchor="ctr">
                              <a:noAutofit/>
                            </wps:bodyPr>
                          </wps:wsp>
                        </a:graphicData>
                      </a:graphic>
                    </wp:anchor>
                  </w:drawing>
                </mc:Choice>
                <mc:Fallback>
                  <w:pict>
                    <v:rect w14:anchorId="3DE63AC6" id="Rectangle 2" o:spid="_x0000_s1026" style="position:absolute;left:0;text-align:left;margin-left:2.85pt;margin-top:21.75pt;width:75.9pt;height:99.75pt;z-index:-251658238;visibility:visible;mso-wrap-style:square;mso-wrap-distance-left:.4pt;mso-wrap-distance-top:.45pt;mso-wrap-distance-right:.4pt;mso-wrap-distance-bottom:.35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" filled="f">
                      <v:textbox inset=",7.2pt,,7.2pt">
                        <w:txbxContent>
                          <w:p w14:paraId="70B1CA06" w14:textId="77777777" w:rsidR="00773D6D" w:rsidRDefault="00773D6D">
                            <w:pPr>
                              <w:pStyle w:val="FrameContents"/>
                              <w:spacing w:line="240" w:lineRule="auto"/>
                              <w:rPr>
                                <w:color w:val="000000"/>
                              </w:rPr>
                            </w:pPr>
                          </w:p>
                          <w:p w14:paraId="6FA03B58" w14:textId="77777777" w:rsidR="00773D6D" w:rsidRDefault="00773D6D">
                            <w:pPr>
                              <w:pStyle w:val="FrameContents"/>
                              <w:rPr>
                                <w:color w:val="000000"/>
                              </w:rPr>
                            </w:pPr>
                          </w:p>
                          <w:p w14:paraId="71117FD9" w14:textId="77777777" w:rsidR="00773D6D" w:rsidRDefault="00773D6D">
                            <w:pPr>
                              <w:pStyle w:val="a2"/>
                              <w:rPr>
                                <w:color w:val="000000"/>
                              </w:rPr>
                            </w:pPr>
                          </w:p>
                        </w:txbxContent>
                      </v:textbox>
                    </v:rect>
                  </w:pict>
                </mc:Fallback>
              </mc:AlternateContent>
            </w:r>
            <w:r w:rsidRPr="001231E8">
              <w:rPr>
                <w:rFonts w:ascii="Cambria" w:eastAsia="Calibri" w:hAnsi="Cambria" w:cs="Calibri"/>
                <w:b/>
              </w:rPr>
              <w:t>INSPECTOR IDENTITY CARD</w:t>
            </w:r>
            <w:r w:rsidRPr="001231E8">
              <w:rPr>
                <w:rFonts w:ascii="Cambria" w:eastAsia="Calibri" w:hAnsi="Cambria" w:cs="Calibri"/>
                <w:b/>
                <w:noProof/>
              </w:rPr>
              <mc:AlternateContent>
                <mc:Choice Requires="wps">
                  <w:drawing>
                    <wp:anchor distT="5080" distB="5715" distL="5715" distR="5080" simplePos="0" relativeHeight="251658241" behindDoc="1" locked="0" layoutInCell="1" allowOverlap="1" wp14:anchorId="1EBFD6F8" wp14:editId="04EC875B">
                      <wp:simplePos x="0" y="0"/>
                      <wp:positionH relativeFrom="column">
                        <wp:posOffset>215900</wp:posOffset>
                      </wp:positionH>
                      <wp:positionV relativeFrom="paragraph">
                        <wp:posOffset>546100</wp:posOffset>
                      </wp:positionV>
                      <wp:extent cx="635" cy="12700"/>
                      <wp:effectExtent l="5715" t="5080" r="5080" b="5715"/>
                      <wp:wrapNone/>
                      <wp:docPr id="4" name="Straight Arrow Connector 3"/>
                      <wp:cNvGraphicFramePr/>
                      <a:graphic xmlns:a="http://schemas.openxmlformats.org/drawingml/2006/main">
                        <a:graphicData uri="http://schemas.microsoft.com/office/word/2010/wordprocessingShape">
                          <wps:wsp>
                            <wps:cNvCnPr/>
                            <wps:spPr>
                              <a:xfrm>
                                <a:off x="0" y="0"/>
                                <a:ext cx="720" cy="12600"/>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type w14:anchorId="1363A7DF" id="_x0000_t32" coordsize="21600,21600" o:spt="32" o:oned="t" path="m,l21600,21600e" filled="f">
                      <v:path arrowok="t" fillok="f" o:connecttype="none"/>
                      <o:lock v:ext="edit" shapetype="t"/>
                    </v:shapetype>
                    <v:shape id="Straight Arrow Connector 3" o:spid="_x0000_s1026" type="#_x0000_t32" style="position:absolute;margin-left:17pt;margin-top:43pt;width:.05pt;height:1pt;z-index:-251660288;visibility:visible;mso-wrap-style:square;mso-wrap-distance-left:.45pt;mso-wrap-distance-top:.4pt;mso-wrap-distance-right:.4pt;mso-wrap-distance-bottom:.45pt;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"/>
                  </w:pict>
                </mc:Fallback>
              </mc:AlternateContent>
            </w:r>
          </w:p>
        </w:tc>
        <w:tc>
          <w:tcPr>
            <w:tcW w:w="4481" w:type="dxa"/>
            <w:tcBorders>
              <w:left w:val="single" w:sz="2" w:space="0" w:color="000000"/>
              <w:right w:val="single" w:sz="2" w:space="0" w:color="000000"/>
            </w:tcBorders>
          </w:tcPr>
          <w:p w14:paraId="3C2E3F26" w14:textId="77777777" w:rsidR="00773D6D" w:rsidRPr="001231E8" w:rsidRDefault="00A945FB">
            <w:pPr>
              <w:widowControl w:val="0"/>
              <w:spacing w:before="5" w:line="240" w:lineRule="auto"/>
              <w:ind w:left="373" w:right="315"/>
              <w:rPr>
                <w:rFonts w:ascii="Cambria" w:eastAsia="Calibri" w:hAnsi="Cambria" w:cs="Calibri"/>
                <w:sz w:val="18"/>
                <w:szCs w:val="18"/>
              </w:rPr>
            </w:pPr>
            <w:r w:rsidRPr="001231E8">
              <w:rPr>
                <w:rFonts w:ascii="Cambria" w:eastAsia="Calibri" w:hAnsi="Cambria" w:cs="Calibri"/>
                <w:sz w:val="18"/>
                <w:szCs w:val="18"/>
              </w:rPr>
              <w:t>The holder of this document is an ICCAT inspector duly appointed under the terms of the ICCAT Scheme of Joint International Inspection and has the authority to act under the provision of the ICCAT Control and Enforcement measures</w:t>
            </w:r>
          </w:p>
        </w:tc>
      </w:tr>
      <w:tr w:rsidR="00773D6D" w:rsidRPr="001231E8" w14:paraId="63324655" w14:textId="77777777">
        <w:trPr>
          <w:trHeight w:val="284"/>
        </w:trPr>
        <w:tc>
          <w:tcPr>
            <w:tcW w:w="4917" w:type="dxa"/>
            <w:tcBorders>
              <w:left w:val="single" w:sz="2" w:space="0" w:color="000000"/>
              <w:right w:val="single" w:sz="2" w:space="0" w:color="000000"/>
            </w:tcBorders>
          </w:tcPr>
          <w:p w14:paraId="16FA85C1" w14:textId="77777777" w:rsidR="00773D6D" w:rsidRPr="001231E8" w:rsidRDefault="00A945FB">
            <w:pPr>
              <w:widowControl w:val="0"/>
              <w:spacing w:before="44" w:line="240" w:lineRule="auto"/>
              <w:ind w:left="1859"/>
              <w:rPr>
                <w:rFonts w:ascii="Cambria" w:eastAsia="Calibri" w:hAnsi="Cambria" w:cs="Calibri"/>
                <w:b/>
              </w:rPr>
            </w:pPr>
            <w:r w:rsidRPr="001231E8">
              <w:rPr>
                <w:rFonts w:ascii="Cambria" w:eastAsia="Calibri" w:hAnsi="Cambria" w:cs="Calibri"/>
                <w:b/>
              </w:rPr>
              <w:t>Contracting Party:</w:t>
            </w:r>
          </w:p>
        </w:tc>
        <w:tc>
          <w:tcPr>
            <w:tcW w:w="4481" w:type="dxa"/>
            <w:tcBorders>
              <w:left w:val="single" w:sz="2" w:space="0" w:color="000000"/>
              <w:right w:val="single" w:sz="2" w:space="0" w:color="000000"/>
            </w:tcBorders>
          </w:tcPr>
          <w:p w14:paraId="23EA00ED" w14:textId="77777777" w:rsidR="00773D6D" w:rsidRPr="001231E8" w:rsidRDefault="00773D6D">
            <w:pPr>
              <w:widowControl w:val="0"/>
              <w:spacing w:line="240" w:lineRule="auto"/>
              <w:rPr>
                <w:rFonts w:ascii="Cambria" w:eastAsia="Calibri" w:hAnsi="Cambria" w:cs="Calibri"/>
                <w:sz w:val="18"/>
                <w:szCs w:val="18"/>
              </w:rPr>
            </w:pPr>
          </w:p>
        </w:tc>
      </w:tr>
      <w:tr w:rsidR="00773D6D" w:rsidRPr="001231E8" w14:paraId="3D75E16B" w14:textId="77777777">
        <w:trPr>
          <w:trHeight w:val="333"/>
        </w:trPr>
        <w:tc>
          <w:tcPr>
            <w:tcW w:w="4917" w:type="dxa"/>
            <w:tcBorders>
              <w:left w:val="single" w:sz="2" w:space="0" w:color="000000"/>
              <w:right w:val="single" w:sz="2" w:space="0" w:color="000000"/>
            </w:tcBorders>
          </w:tcPr>
          <w:p w14:paraId="1AC11A99" w14:textId="77777777" w:rsidR="00773D6D" w:rsidRPr="001231E8" w:rsidRDefault="00A945FB">
            <w:pPr>
              <w:widowControl w:val="0"/>
              <w:spacing w:before="106" w:line="240" w:lineRule="auto"/>
              <w:ind w:left="1861"/>
              <w:rPr>
                <w:rFonts w:ascii="Cambria" w:eastAsia="Calibri" w:hAnsi="Cambria" w:cs="Calibri"/>
                <w:b/>
              </w:rPr>
            </w:pPr>
            <w:r w:rsidRPr="001231E8">
              <w:rPr>
                <w:rFonts w:ascii="Cambria" w:eastAsia="Calibri" w:hAnsi="Cambria" w:cs="Calibri"/>
                <w:b/>
              </w:rPr>
              <w:t>Inspector Name:</w:t>
            </w:r>
          </w:p>
        </w:tc>
        <w:tc>
          <w:tcPr>
            <w:tcW w:w="4481" w:type="dxa"/>
            <w:tcBorders>
              <w:left w:val="single" w:sz="2" w:space="0" w:color="000000"/>
              <w:right w:val="single" w:sz="2" w:space="0" w:color="000000"/>
            </w:tcBorders>
          </w:tcPr>
          <w:p w14:paraId="7D2632C0" w14:textId="77777777" w:rsidR="00773D6D" w:rsidRPr="001231E8" w:rsidRDefault="00773D6D">
            <w:pPr>
              <w:widowControl w:val="0"/>
              <w:spacing w:line="240" w:lineRule="auto"/>
              <w:rPr>
                <w:rFonts w:ascii="Cambria" w:eastAsia="Calibri" w:hAnsi="Cambria" w:cs="Calibri"/>
                <w:sz w:val="18"/>
                <w:szCs w:val="18"/>
              </w:rPr>
            </w:pPr>
          </w:p>
        </w:tc>
      </w:tr>
      <w:tr w:rsidR="00773D6D" w:rsidRPr="001231E8" w14:paraId="14BC6D6B" w14:textId="77777777">
        <w:trPr>
          <w:trHeight w:val="318"/>
        </w:trPr>
        <w:tc>
          <w:tcPr>
            <w:tcW w:w="4917" w:type="dxa"/>
            <w:tcBorders>
              <w:left w:val="single" w:sz="2" w:space="0" w:color="000000"/>
              <w:right w:val="single" w:sz="2" w:space="0" w:color="000000"/>
            </w:tcBorders>
          </w:tcPr>
          <w:p w14:paraId="6E558E79" w14:textId="77777777" w:rsidR="00773D6D" w:rsidRPr="001231E8" w:rsidRDefault="00A945FB">
            <w:pPr>
              <w:widowControl w:val="0"/>
              <w:spacing w:before="112" w:line="240" w:lineRule="auto"/>
              <w:ind w:left="1851"/>
              <w:rPr>
                <w:rFonts w:ascii="Cambria" w:eastAsia="Calibri" w:hAnsi="Cambria" w:cs="Calibri"/>
                <w:b/>
              </w:rPr>
            </w:pPr>
            <w:r w:rsidRPr="001231E8">
              <w:rPr>
                <w:rFonts w:ascii="Cambria" w:eastAsia="Calibri" w:hAnsi="Cambria" w:cs="Calibri"/>
                <w:b/>
              </w:rPr>
              <w:t>Card No.:</w:t>
            </w:r>
          </w:p>
        </w:tc>
        <w:tc>
          <w:tcPr>
            <w:tcW w:w="4481" w:type="dxa"/>
            <w:tcBorders>
              <w:left w:val="single" w:sz="2" w:space="0" w:color="000000"/>
              <w:right w:val="single" w:sz="2" w:space="0" w:color="000000"/>
            </w:tcBorders>
          </w:tcPr>
          <w:p w14:paraId="6347B888" w14:textId="77777777" w:rsidR="00773D6D" w:rsidRPr="001231E8" w:rsidRDefault="00A945FB">
            <w:pPr>
              <w:widowControl w:val="0"/>
              <w:spacing w:line="240" w:lineRule="auto"/>
              <w:rPr>
                <w:rFonts w:ascii="Cambria" w:eastAsia="Calibri" w:hAnsi="Cambria" w:cs="Calibri"/>
              </w:rPr>
            </w:pPr>
            <w:r w:rsidRPr="001231E8">
              <w:rPr>
                <w:rFonts w:ascii="Cambria" w:eastAsia="Calibri" w:hAnsi="Cambria" w:cs="Calibri"/>
                <w:noProof/>
              </w:rPr>
              <mc:AlternateContent>
                <mc:Choice Requires="wpg">
                  <w:drawing>
                    <wp:anchor distT="0" distB="635" distL="107950" distR="109220" simplePos="0" relativeHeight="251658243" behindDoc="0" locked="0" layoutInCell="1" allowOverlap="1" wp14:anchorId="1A05E8F5" wp14:editId="01115D0B">
                      <wp:simplePos x="0" y="0"/>
                      <wp:positionH relativeFrom="column">
                        <wp:posOffset>1714500</wp:posOffset>
                      </wp:positionH>
                      <wp:positionV relativeFrom="paragraph">
                        <wp:posOffset>103505</wp:posOffset>
                      </wp:positionV>
                      <wp:extent cx="1383030" cy="6350"/>
                      <wp:effectExtent l="5080" t="5080" r="5080" b="5715"/>
                      <wp:wrapSquare wrapText="bothSides"/>
                      <wp:docPr id="5" name="Group 1"/>
                      <wp:cNvGraphicFramePr/>
                      <a:graphic xmlns:a="http://schemas.openxmlformats.org/drawingml/2006/main">
                        <a:graphicData uri="http://schemas.microsoft.com/office/word/2010/wordprocessingGroup">
                          <wpg:wgp>
                            <wpg:cNvGrpSpPr/>
                            <wpg:grpSpPr>
                              <a:xfrm>
                                <a:off x="0" y="0"/>
                                <a:ext cx="1383120" cy="6480"/>
                                <a:chOff x="0" y="0"/>
                                <a:chExt cx="1383120" cy="6480"/>
                              </a:xfrm>
                            </wpg:grpSpPr>
                            <wpg:grpSp>
                              <wpg:cNvPr id="115938980" name="Group 115938980"/>
                              <wpg:cNvGrpSpPr/>
                              <wpg:grpSpPr>
                                <a:xfrm>
                                  <a:off x="0" y="0"/>
                                  <a:ext cx="1383120" cy="6480"/>
                                  <a:chOff x="0" y="0"/>
                                  <a:chExt cx="0" cy="0"/>
                                </a:xfrm>
                              </wpg:grpSpPr>
                              <wps:wsp>
                                <wps:cNvPr id="6" name="Rectangle 5"/>
                                <wps:cNvSpPr/>
                                <wps:spPr>
                                  <a:xfrm>
                                    <a:off x="0" y="0"/>
                                    <a:ext cx="1382400" cy="2520"/>
                                  </a:xfrm>
                                  <a:prstGeom prst="rect">
                                    <a:avLst/>
                                  </a:prstGeom>
                                  <a:noFill/>
                                  <a:ln w="0">
                                    <a:noFill/>
                                  </a:ln>
                                </wps:spPr>
                                <wps:style>
                                  <a:lnRef idx="0">
                                    <a:scrgbClr r="0" g="0" b="0"/>
                                  </a:lnRef>
                                  <a:fillRef idx="0">
                                    <a:scrgbClr r="0" g="0" b="0"/>
                                  </a:fillRef>
                                  <a:effectRef idx="0">
                                    <a:scrgbClr r="0" g="0" b="0"/>
                                  </a:effectRef>
                                  <a:fontRef idx="minor"/>
                                </wps:style>
                                <wps:bodyPr/>
                              </wps:wsp>
                              <wps:wsp>
                                <wps:cNvPr id="7" name="Straight Arrow Connector 5"/>
                                <wps:cNvCnPr/>
                                <wps:spPr>
                                  <a:xfrm>
                                    <a:off x="720" y="0"/>
                                    <a:ext cx="1382400" cy="6480"/>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wpg:grpSp>
                          </wpg:wgp>
                        </a:graphicData>
                      </a:graphic>
                    </wp:anchor>
                  </w:drawing>
                </mc:Choice>
                <mc:Fallback>
                  <w:pict>
                    <v:group w14:anchorId="70FDB3C2" id="Group 1" o:spid="_x0000_s1026" style="position:absolute;margin-left:135pt;margin-top:8.15pt;width:108.9pt;height:.5pt;z-index:251660288;mso-wrap-distance-left:8.5pt;mso-wrap-distance-right:8.6pt;mso-wrap-distance-bottom:.05pt" coordsize="1383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">
                      <v:group id="Group 115938980" o:spid="_x0000_s1027" style="position:absolute;width:13831;height:64"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">
                        <v:rect id="Rectangle 5" o:spid="_x0000_s1028" style="position:absolute;width:1382400;height:2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" filled="f" stroked="f" strokeweight="0"/>
                        <v:shape id="Straight Arrow Connector 5" o:spid="_x0000_s1029" type="#_x0000_t32" style="position:absolute;left:720;width:1382400;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group>
                      <w10:wrap type="square"/>
                    </v:group>
                  </w:pict>
                </mc:Fallback>
              </mc:AlternateContent>
            </w:r>
            <w:r w:rsidRPr="001231E8">
              <w:rPr>
                <w:rFonts w:ascii="Cambria" w:eastAsia="Calibri" w:hAnsi="Cambria" w:cs="Calibri"/>
                <w:noProof/>
              </w:rPr>
              <mc:AlternateContent>
                <mc:Choice Requires="wpg">
                  <w:drawing>
                    <wp:anchor distT="0" distB="635" distL="107950" distR="109220" simplePos="0" relativeHeight="251658244" behindDoc="0" locked="0" layoutInCell="1" allowOverlap="1" wp14:anchorId="558520DC" wp14:editId="122B1E34">
                      <wp:simplePos x="0" y="0"/>
                      <wp:positionH relativeFrom="column">
                        <wp:posOffset>114300</wp:posOffset>
                      </wp:positionH>
                      <wp:positionV relativeFrom="paragraph">
                        <wp:posOffset>38100</wp:posOffset>
                      </wp:positionV>
                      <wp:extent cx="1277620" cy="69850"/>
                      <wp:effectExtent l="5080" t="0" r="5080" b="5715"/>
                      <wp:wrapSquare wrapText="bothSides"/>
                      <wp:docPr id="8" name="Group 4"/>
                      <wp:cNvGraphicFramePr/>
                      <a:graphic xmlns:a="http://schemas.openxmlformats.org/drawingml/2006/main">
                        <a:graphicData uri="http://schemas.microsoft.com/office/word/2010/wordprocessingGroup">
                          <wpg:wgp>
                            <wpg:cNvGrpSpPr/>
                            <wpg:grpSpPr>
                              <a:xfrm>
                                <a:off x="0" y="0"/>
                                <a:ext cx="1277640" cy="69840"/>
                                <a:chOff x="0" y="0"/>
                                <a:chExt cx="1277640" cy="69840"/>
                              </a:xfrm>
                            </wpg:grpSpPr>
                            <wpg:grpSp>
                              <wpg:cNvPr id="1690240144" name="Group 1690240144"/>
                              <wpg:cNvGrpSpPr/>
                              <wpg:grpSpPr>
                                <a:xfrm>
                                  <a:off x="0" y="0"/>
                                  <a:ext cx="1277640" cy="69840"/>
                                  <a:chOff x="0" y="0"/>
                                  <a:chExt cx="0" cy="0"/>
                                </a:xfrm>
                              </wpg:grpSpPr>
                              <wps:wsp>
                                <wps:cNvPr id="9" name="Rectangle 6"/>
                                <wps:cNvSpPr/>
                                <wps:spPr>
                                  <a:xfrm>
                                    <a:off x="0" y="0"/>
                                    <a:ext cx="1276920" cy="6840"/>
                                  </a:xfrm>
                                  <a:prstGeom prst="rect">
                                    <a:avLst/>
                                  </a:prstGeom>
                                  <a:noFill/>
                                  <a:ln w="0">
                                    <a:noFill/>
                                  </a:ln>
                                </wps:spPr>
                                <wps:style>
                                  <a:lnRef idx="0">
                                    <a:scrgbClr r="0" g="0" b="0"/>
                                  </a:lnRef>
                                  <a:fillRef idx="0">
                                    <a:scrgbClr r="0" g="0" b="0"/>
                                  </a:fillRef>
                                  <a:effectRef idx="0">
                                    <a:scrgbClr r="0" g="0" b="0"/>
                                  </a:effectRef>
                                  <a:fontRef idx="minor"/>
                                </wps:style>
                                <wps:bodyPr/>
                              </wps:wsp>
                              <wps:wsp>
                                <wps:cNvPr id="10" name="Straight Arrow Connector 6"/>
                                <wps:cNvCnPr/>
                                <wps:spPr>
                                  <a:xfrm>
                                    <a:off x="720" y="63000"/>
                                    <a:ext cx="1276920" cy="6840"/>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wpg:grpSp>
                          </wpg:wgp>
                        </a:graphicData>
                      </a:graphic>
                    </wp:anchor>
                  </w:drawing>
                </mc:Choice>
                <mc:Fallback>
                  <w:pict>
                    <v:group w14:anchorId="47D91CC9" id="Group 4" o:spid="_x0000_s1026" style="position:absolute;margin-left:9pt;margin-top:3pt;width:100.6pt;height:5.5pt;z-index:251662336;mso-wrap-distance-left:8.5pt;mso-wrap-distance-right:8.6pt;mso-wrap-distance-bottom:.05pt" coordsize="12776,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">
                      <v:group id="Group 1690240144" o:spid="_x0000_s1027" style="position:absolute;width:12776;height:698"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">
                        <v:rect id="Rectangle 6" o:spid="_x0000_s1028" style="position:absolute;width:1276920;height: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" filled="f" stroked="f" strokeweight="0"/>
                        <v:shape id="Straight Arrow Connector 6" o:spid="_x0000_s1029" type="#_x0000_t32" style="position:absolute;left:720;top:63000;width:1276920;height:6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group>
                      <w10:wrap type="square"/>
                    </v:group>
                  </w:pict>
                </mc:Fallback>
              </mc:AlternateContent>
            </w:r>
          </w:p>
          <w:p w14:paraId="517F2DEB" w14:textId="77777777" w:rsidR="00773D6D" w:rsidRPr="001231E8" w:rsidRDefault="00773D6D">
            <w:pPr>
              <w:widowControl w:val="0"/>
              <w:spacing w:after="1" w:line="240" w:lineRule="auto"/>
              <w:rPr>
                <w:rFonts w:ascii="Cambria" w:eastAsia="Calibri" w:hAnsi="Cambria" w:cs="Calibri"/>
                <w:sz w:val="10"/>
                <w:szCs w:val="10"/>
              </w:rPr>
            </w:pPr>
          </w:p>
          <w:p w14:paraId="17117B85" w14:textId="77777777" w:rsidR="00773D6D" w:rsidRPr="001231E8" w:rsidRDefault="00773D6D">
            <w:pPr>
              <w:widowControl w:val="0"/>
              <w:tabs>
                <w:tab w:val="left" w:pos="3357"/>
              </w:tabs>
              <w:spacing w:line="240" w:lineRule="auto"/>
              <w:ind w:left="317"/>
              <w:rPr>
                <w:rFonts w:ascii="Cambria" w:eastAsia="Calibri" w:hAnsi="Cambria" w:cs="Calibri"/>
                <w:sz w:val="2"/>
                <w:szCs w:val="2"/>
              </w:rPr>
            </w:pPr>
          </w:p>
        </w:tc>
      </w:tr>
      <w:tr w:rsidR="00773D6D" w:rsidRPr="001231E8" w14:paraId="642A1505" w14:textId="77777777">
        <w:trPr>
          <w:trHeight w:val="494"/>
        </w:trPr>
        <w:tc>
          <w:tcPr>
            <w:tcW w:w="4917" w:type="dxa"/>
            <w:tcBorders>
              <w:left w:val="single" w:sz="2" w:space="0" w:color="000000"/>
              <w:bottom w:val="single" w:sz="2" w:space="0" w:color="000000"/>
              <w:right w:val="single" w:sz="2" w:space="0" w:color="000000"/>
            </w:tcBorders>
          </w:tcPr>
          <w:p w14:paraId="1BBE5C05" w14:textId="77777777" w:rsidR="00773D6D" w:rsidRPr="001231E8" w:rsidRDefault="00A945FB">
            <w:pPr>
              <w:widowControl w:val="0"/>
              <w:tabs>
                <w:tab w:val="left" w:pos="3544"/>
              </w:tabs>
              <w:spacing w:before="174" w:line="240" w:lineRule="auto"/>
              <w:ind w:left="1873"/>
              <w:rPr>
                <w:rFonts w:ascii="Cambria" w:eastAsia="Calibri" w:hAnsi="Cambria" w:cs="Calibri"/>
                <w:sz w:val="18"/>
                <w:szCs w:val="18"/>
              </w:rPr>
            </w:pPr>
            <w:r w:rsidRPr="001231E8">
              <w:rPr>
                <w:rFonts w:ascii="Cambria" w:eastAsia="Calibri" w:hAnsi="Cambria" w:cs="Calibri"/>
                <w:b/>
                <w:sz w:val="18"/>
                <w:szCs w:val="18"/>
              </w:rPr>
              <w:t xml:space="preserve">Issue Date: </w:t>
            </w:r>
            <w:r w:rsidRPr="001231E8">
              <w:rPr>
                <w:rFonts w:ascii="Cambria" w:eastAsia="Calibri" w:hAnsi="Cambria" w:cs="Calibri"/>
                <w:sz w:val="18"/>
                <w:szCs w:val="18"/>
              </w:rPr>
              <w:t>Validity five years</w:t>
            </w:r>
          </w:p>
        </w:tc>
        <w:tc>
          <w:tcPr>
            <w:tcW w:w="4481" w:type="dxa"/>
            <w:tcBorders>
              <w:left w:val="single" w:sz="2" w:space="0" w:color="000000"/>
              <w:bottom w:val="single" w:sz="2" w:space="0" w:color="000000"/>
              <w:right w:val="single" w:sz="2" w:space="0" w:color="000000"/>
            </w:tcBorders>
          </w:tcPr>
          <w:p w14:paraId="70DCDD7E" w14:textId="77777777" w:rsidR="00773D6D" w:rsidRPr="001231E8" w:rsidRDefault="00A945FB">
            <w:pPr>
              <w:widowControl w:val="0"/>
              <w:tabs>
                <w:tab w:val="left" w:pos="3337"/>
              </w:tabs>
              <w:spacing w:before="92" w:line="240" w:lineRule="auto"/>
              <w:ind w:left="334"/>
              <w:rPr>
                <w:rFonts w:ascii="Cambria" w:eastAsia="Calibri" w:hAnsi="Cambria" w:cs="Calibri"/>
              </w:rPr>
            </w:pPr>
            <w:r w:rsidRPr="001231E8">
              <w:rPr>
                <w:rFonts w:ascii="Cambria" w:eastAsia="Calibri" w:hAnsi="Cambria" w:cs="Calibri"/>
              </w:rPr>
              <w:t>[CP] Authority</w:t>
            </w:r>
            <w:r w:rsidRPr="001231E8">
              <w:rPr>
                <w:rFonts w:ascii="Cambria" w:eastAsia="Calibri" w:hAnsi="Cambria" w:cs="Calibri"/>
              </w:rPr>
              <w:tab/>
              <w:t>Inspector</w:t>
            </w:r>
          </w:p>
        </w:tc>
      </w:tr>
    </w:tbl>
    <w:p w14:paraId="3D755089" w14:textId="77777777" w:rsidR="00773D6D" w:rsidRPr="001231E8" w:rsidRDefault="00A945FB">
      <w:pPr>
        <w:spacing w:line="240" w:lineRule="auto"/>
        <w:ind w:left="2160" w:hanging="884"/>
        <w:jc w:val="both"/>
        <w:rPr>
          <w:rFonts w:ascii="Cambria" w:eastAsia="Cambria" w:hAnsi="Cambria" w:cs="Cambria"/>
          <w:sz w:val="20"/>
          <w:szCs w:val="20"/>
        </w:rPr>
      </w:pPr>
      <w:r w:rsidRPr="001231E8">
        <w:rPr>
          <w:rFonts w:ascii="Cambria" w:eastAsia="Cambria" w:hAnsi="Cambria" w:cs="Cambria"/>
          <w:sz w:val="20"/>
          <w:szCs w:val="20"/>
        </w:rPr>
        <w:t>and;</w:t>
      </w:r>
    </w:p>
    <w:p w14:paraId="589F6AF0" w14:textId="77777777" w:rsidR="00773D6D" w:rsidRPr="001231E8" w:rsidRDefault="00773D6D">
      <w:pPr>
        <w:spacing w:line="240" w:lineRule="auto"/>
        <w:ind w:left="2160"/>
        <w:jc w:val="both"/>
        <w:rPr>
          <w:rFonts w:ascii="Cambria" w:eastAsia="Cambria" w:hAnsi="Cambria" w:cs="Cambria"/>
          <w:color w:val="000000"/>
          <w:sz w:val="20"/>
          <w:szCs w:val="20"/>
        </w:rPr>
      </w:pPr>
    </w:p>
    <w:p w14:paraId="76D66ADA" w14:textId="05976A24" w:rsidR="00773D6D" w:rsidRPr="001231E8" w:rsidRDefault="00A945FB">
      <w:pPr>
        <w:numPr>
          <w:ilvl w:val="0"/>
          <w:numId w:val="6"/>
        </w:numPr>
        <w:spacing w:line="240" w:lineRule="auto"/>
        <w:ind w:left="1276" w:hanging="425"/>
        <w:jc w:val="both"/>
        <w:rPr>
          <w:rFonts w:ascii="Cambria" w:eastAsia="Cambria" w:hAnsi="Cambria" w:cs="Cambria"/>
          <w:sz w:val="20"/>
          <w:szCs w:val="20"/>
          <w:u w:val="single"/>
        </w:rPr>
      </w:pPr>
      <w:r w:rsidRPr="001231E8">
        <w:rPr>
          <w:rFonts w:ascii="Cambria" w:eastAsia="Cambria" w:hAnsi="Cambria" w:cs="Cambria"/>
          <w:sz w:val="20"/>
          <w:szCs w:val="20"/>
        </w:rPr>
        <w:t>for each inspection vessel designated by a national authority referred to in subparagraph (</w:t>
      </w:r>
      <w:proofErr w:type="spellStart"/>
      <w:r w:rsidRPr="001231E8">
        <w:rPr>
          <w:rFonts w:ascii="Cambria" w:eastAsia="Cambria" w:hAnsi="Cambria" w:cs="Cambria"/>
          <w:sz w:val="20"/>
          <w:szCs w:val="20"/>
        </w:rPr>
        <w:t>i</w:t>
      </w:r>
      <w:proofErr w:type="spellEnd"/>
      <w:r w:rsidRPr="001231E8">
        <w:rPr>
          <w:rFonts w:ascii="Cambria" w:eastAsia="Cambria" w:hAnsi="Cambria" w:cs="Cambria"/>
          <w:sz w:val="20"/>
          <w:szCs w:val="20"/>
        </w:rPr>
        <w:t xml:space="preserve">) above, vessel flag, its name, description, image, registration number, IMO number (if issued), port of registry and, if different from the port of registry, the name of the port as marked on the hull, international radio call </w:t>
      </w:r>
      <w:r w:rsidR="00AF6AA7" w:rsidRPr="001231E8">
        <w:rPr>
          <w:rFonts w:ascii="Cambria" w:eastAsia="Cambria" w:hAnsi="Cambria" w:cs="Cambria"/>
          <w:sz w:val="20"/>
          <w:szCs w:val="20"/>
        </w:rPr>
        <w:t>si</w:t>
      </w:r>
      <w:r w:rsidR="00AF6AA7" w:rsidRPr="001231E8">
        <w:rPr>
          <w:rFonts w:ascii="Cambria" w:eastAsia="Cambria" w:hAnsi="Cambria" w:cs="Cambria"/>
          <w:sz w:val="20"/>
          <w:szCs w:val="20"/>
          <w:u w:val="single"/>
        </w:rPr>
        <w:t>gn,</w:t>
      </w:r>
      <w:r w:rsidR="00AF6AA7" w:rsidRPr="001231E8">
        <w:rPr>
          <w:rFonts w:ascii="Cambria" w:eastAsia="Cambria" w:hAnsi="Cambria" w:cs="Cambria"/>
          <w:sz w:val="20"/>
          <w:szCs w:val="20"/>
        </w:rPr>
        <w:t xml:space="preserve"> and</w:t>
      </w:r>
      <w:r w:rsidRPr="001231E8">
        <w:rPr>
          <w:rFonts w:ascii="Cambria" w:eastAsia="Cambria" w:hAnsi="Cambria" w:cs="Cambria"/>
          <w:sz w:val="20"/>
          <w:szCs w:val="20"/>
        </w:rPr>
        <w:t xml:space="preserve"> particulars of any other communication capabilities.</w:t>
      </w:r>
      <w:r w:rsidR="00911472" w:rsidRPr="001231E8">
        <w:rPr>
          <w:rFonts w:ascii="Cambria" w:eastAsia="Cambria" w:hAnsi="Cambria" w:cs="Cambria"/>
          <w:sz w:val="20"/>
          <w:szCs w:val="20"/>
        </w:rPr>
        <w:t xml:space="preserve"> </w:t>
      </w:r>
      <w:r w:rsidR="00911472" w:rsidRPr="001231E8">
        <w:rPr>
          <w:rFonts w:ascii="Cambria" w:eastAsia="Cambria" w:hAnsi="Cambria" w:cs="Cambria"/>
          <w:sz w:val="20"/>
          <w:szCs w:val="20"/>
          <w:u w:val="single"/>
        </w:rPr>
        <w:t xml:space="preserve">[Where </w:t>
      </w:r>
      <w:r w:rsidR="007F479F" w:rsidRPr="001231E8">
        <w:rPr>
          <w:rFonts w:ascii="Cambria" w:eastAsia="Cambria" w:hAnsi="Cambria" w:cs="Cambria"/>
          <w:sz w:val="20"/>
          <w:szCs w:val="20"/>
          <w:u w:val="single"/>
        </w:rPr>
        <w:t>m</w:t>
      </w:r>
      <w:r w:rsidR="00911472" w:rsidRPr="001231E8">
        <w:rPr>
          <w:rFonts w:ascii="Cambria" w:eastAsia="Cambria" w:hAnsi="Cambria" w:cs="Cambria"/>
          <w:sz w:val="20"/>
          <w:szCs w:val="20"/>
          <w:u w:val="single"/>
        </w:rPr>
        <w:t xml:space="preserve">ilitary vessels are used as inspection platforms for duly authorized inspectors, they shall be exempted from </w:t>
      </w:r>
      <w:r w:rsidR="00585AF7" w:rsidRPr="001231E8">
        <w:rPr>
          <w:rFonts w:ascii="Cambria" w:eastAsia="Cambria" w:hAnsi="Cambria" w:cs="Cambria"/>
          <w:sz w:val="20"/>
          <w:szCs w:val="20"/>
          <w:u w:val="single"/>
        </w:rPr>
        <w:t>sharing</w:t>
      </w:r>
      <w:r w:rsidR="00BD5DEE" w:rsidRPr="001231E8">
        <w:rPr>
          <w:rFonts w:ascii="Cambria" w:eastAsia="Cambria" w:hAnsi="Cambria" w:cs="Cambria"/>
          <w:sz w:val="20"/>
          <w:szCs w:val="20"/>
          <w:u w:val="single"/>
        </w:rPr>
        <w:t xml:space="preserve"> any</w:t>
      </w:r>
      <w:r w:rsidR="00585AF7" w:rsidRPr="001231E8">
        <w:rPr>
          <w:rFonts w:ascii="Cambria" w:eastAsia="Cambria" w:hAnsi="Cambria" w:cs="Cambria"/>
          <w:sz w:val="20"/>
          <w:szCs w:val="20"/>
          <w:u w:val="single"/>
        </w:rPr>
        <w:t xml:space="preserve"> information beyond publicly available</w:t>
      </w:r>
      <w:r w:rsidR="003767B6" w:rsidRPr="001231E8">
        <w:rPr>
          <w:rFonts w:ascii="Cambria" w:eastAsia="Cambria" w:hAnsi="Cambria" w:cs="Cambria"/>
          <w:sz w:val="20"/>
          <w:szCs w:val="20"/>
          <w:u w:val="single"/>
        </w:rPr>
        <w:t xml:space="preserve"> information</w:t>
      </w:r>
      <w:r w:rsidR="00585AF7" w:rsidRPr="001231E8">
        <w:rPr>
          <w:rFonts w:ascii="Cambria" w:eastAsia="Cambria" w:hAnsi="Cambria" w:cs="Cambria"/>
          <w:sz w:val="20"/>
          <w:szCs w:val="20"/>
          <w:u w:val="single"/>
        </w:rPr>
        <w:t>.]</w:t>
      </w:r>
    </w:p>
    <w:p w14:paraId="1ACE1C17" w14:textId="77777777" w:rsidR="00773D6D" w:rsidRPr="001231E8" w:rsidRDefault="00773D6D">
      <w:pPr>
        <w:spacing w:line="240" w:lineRule="auto"/>
        <w:ind w:left="1440"/>
        <w:jc w:val="both"/>
        <w:rPr>
          <w:rFonts w:ascii="Cambria" w:eastAsia="Cambria" w:hAnsi="Cambria" w:cs="Cambria"/>
          <w:color w:val="000000"/>
          <w:sz w:val="20"/>
          <w:szCs w:val="20"/>
        </w:rPr>
      </w:pPr>
    </w:p>
    <w:p w14:paraId="70187199" w14:textId="67892C76" w:rsidR="00773D6D" w:rsidRPr="001231E8" w:rsidRDefault="00A945FB">
      <w:pPr>
        <w:numPr>
          <w:ilvl w:val="0"/>
          <w:numId w:val="4"/>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notify the </w:t>
      </w:r>
      <w:r w:rsidR="00674864" w:rsidRPr="001231E8">
        <w:rPr>
          <w:rFonts w:ascii="Cambria" w:eastAsia="Cambria" w:hAnsi="Cambria" w:cs="Cambria"/>
          <w:sz w:val="20"/>
          <w:szCs w:val="20"/>
          <w:u w:val="single"/>
        </w:rPr>
        <w:t>[</w:t>
      </w:r>
      <w:r w:rsidRPr="001231E8">
        <w:rPr>
          <w:rFonts w:ascii="Cambria" w:eastAsia="Cambria" w:hAnsi="Cambria" w:cs="Cambria"/>
          <w:sz w:val="20"/>
          <w:szCs w:val="20"/>
        </w:rPr>
        <w:t>Executive Secretary</w:t>
      </w:r>
      <w:r w:rsidR="00674864" w:rsidRPr="001231E8">
        <w:rPr>
          <w:rFonts w:ascii="Cambria" w:eastAsia="Cambria" w:hAnsi="Cambria" w:cs="Cambria"/>
          <w:sz w:val="20"/>
          <w:szCs w:val="20"/>
          <w:u w:val="single"/>
        </w:rPr>
        <w:t>]</w:t>
      </w:r>
      <w:r w:rsidRPr="001231E8">
        <w:rPr>
          <w:rFonts w:ascii="Cambria" w:eastAsia="Cambria" w:hAnsi="Cambria" w:cs="Cambria"/>
          <w:sz w:val="20"/>
          <w:szCs w:val="20"/>
        </w:rPr>
        <w:t xml:space="preserve"> of any changes to the information it has provided pursuant to subparagraph (a) above </w:t>
      </w:r>
      <w:r w:rsidR="00C62064" w:rsidRPr="001231E8">
        <w:rPr>
          <w:rFonts w:ascii="Cambria" w:eastAsia="Cambria" w:hAnsi="Cambria" w:cs="Cambria"/>
          <w:sz w:val="20"/>
          <w:szCs w:val="20"/>
          <w:u w:val="single"/>
        </w:rPr>
        <w:t>[no later than 30 days in advance of the inspection vessel or inspector’s deployment]</w:t>
      </w:r>
      <w:r w:rsidRPr="001231E8">
        <w:rPr>
          <w:rFonts w:ascii="Cambria" w:eastAsia="Cambria" w:hAnsi="Cambria" w:cs="Cambria"/>
          <w:sz w:val="20"/>
          <w:szCs w:val="20"/>
        </w:rPr>
        <w:t xml:space="preserve"> and, in all cases, before a new inspection vessel or national authority participates in the Scheme;</w:t>
      </w:r>
    </w:p>
    <w:p w14:paraId="74CAF337" w14:textId="77777777" w:rsidR="00773D6D" w:rsidRPr="001231E8" w:rsidRDefault="00773D6D">
      <w:pPr>
        <w:spacing w:line="240" w:lineRule="auto"/>
        <w:ind w:left="851"/>
        <w:jc w:val="both"/>
        <w:rPr>
          <w:rFonts w:ascii="Cambria" w:eastAsia="Cambria" w:hAnsi="Cambria" w:cs="Cambria"/>
          <w:sz w:val="20"/>
          <w:szCs w:val="20"/>
        </w:rPr>
      </w:pPr>
    </w:p>
    <w:p w14:paraId="28E16FE8" w14:textId="77777777" w:rsidR="00773D6D" w:rsidRPr="001231E8" w:rsidRDefault="00A945FB">
      <w:pPr>
        <w:numPr>
          <w:ilvl w:val="0"/>
          <w:numId w:val="4"/>
        </w:numPr>
        <w:spacing w:after="160"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ensure that each inspection vessel it authorizes to participate in the Scheme is clearly marked and identifiable as being on government service</w:t>
      </w:r>
      <w:r w:rsidRPr="001231E8">
        <w:rPr>
          <w:rFonts w:ascii="Cambria" w:hAnsi="Cambria"/>
          <w:sz w:val="20"/>
        </w:rPr>
        <w:t>,</w:t>
      </w:r>
      <w:r w:rsidRPr="001231E8">
        <w:rPr>
          <w:rFonts w:ascii="Cambria" w:eastAsia="Cambria" w:hAnsi="Cambria" w:cs="Cambria"/>
          <w:sz w:val="20"/>
          <w:szCs w:val="20"/>
        </w:rPr>
        <w:t xml:space="preserve"> and displays the ICCAT inspection flag or pennant approved by the Commission and depicted in </w:t>
      </w:r>
      <w:r w:rsidRPr="001231E8">
        <w:rPr>
          <w:rFonts w:ascii="Cambria" w:eastAsia="Cambria" w:hAnsi="Cambria" w:cs="Cambria"/>
          <w:b/>
          <w:sz w:val="20"/>
          <w:szCs w:val="20"/>
        </w:rPr>
        <w:t>Appendix 1</w:t>
      </w:r>
      <w:r w:rsidRPr="001231E8">
        <w:rPr>
          <w:rFonts w:ascii="Cambria" w:eastAsia="Cambria" w:hAnsi="Cambria" w:cs="Cambria"/>
          <w:bCs/>
          <w:sz w:val="20"/>
          <w:szCs w:val="20"/>
        </w:rPr>
        <w:t>;</w:t>
      </w:r>
    </w:p>
    <w:p w14:paraId="6B8ED28C" w14:textId="77777777" w:rsidR="00773D6D" w:rsidRPr="001231E8" w:rsidRDefault="00A945FB">
      <w:pPr>
        <w:numPr>
          <w:ilvl w:val="0"/>
          <w:numId w:val="4"/>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ensure that the inspectors of any inspection vessel authorized and assigned to participate in the Scheme have the authority to inspect the vessel, its license, gear, equipment, records, facilities, fish and fish products and any relevant documents necessary to verify compliance with the Recommendations in force pursuant to the Convention; and</w:t>
      </w:r>
    </w:p>
    <w:p w14:paraId="613038B2" w14:textId="77777777" w:rsidR="00773D6D" w:rsidRPr="001231E8" w:rsidRDefault="00773D6D">
      <w:pPr>
        <w:spacing w:line="240" w:lineRule="auto"/>
        <w:ind w:left="1440"/>
        <w:jc w:val="both"/>
        <w:rPr>
          <w:rFonts w:ascii="Cambria" w:eastAsia="Cambria" w:hAnsi="Cambria" w:cs="Cambria"/>
          <w:color w:val="000000"/>
          <w:sz w:val="20"/>
          <w:szCs w:val="20"/>
        </w:rPr>
      </w:pPr>
    </w:p>
    <w:p w14:paraId="11FBFDFA" w14:textId="77777777" w:rsidR="00773D6D" w:rsidRPr="001231E8" w:rsidRDefault="00A945FB">
      <w:pPr>
        <w:numPr>
          <w:ilvl w:val="0"/>
          <w:numId w:val="4"/>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ensure that any inspector it authorizes to participate in the Scheme remains under its operational control, is fully familiar with the fishing activities being inspected and has been issued the credentials notified pursuant to this paragraph.</w:t>
      </w:r>
    </w:p>
    <w:p w14:paraId="0B4B1639" w14:textId="77777777" w:rsidR="00773D6D" w:rsidRPr="001231E8" w:rsidRDefault="00773D6D">
      <w:pPr>
        <w:spacing w:line="240" w:lineRule="auto"/>
        <w:jc w:val="both"/>
        <w:rPr>
          <w:rFonts w:ascii="Cambria" w:eastAsia="Cambria" w:hAnsi="Cambria" w:cs="Cambria"/>
          <w:color w:val="000000"/>
          <w:sz w:val="20"/>
          <w:szCs w:val="20"/>
        </w:rPr>
      </w:pPr>
    </w:p>
    <w:p w14:paraId="5AA0373C" w14:textId="77777777" w:rsidR="00773D6D" w:rsidRPr="001231E8" w:rsidRDefault="00A945FB">
      <w:pPr>
        <w:spacing w:line="240" w:lineRule="auto"/>
        <w:jc w:val="both"/>
        <w:rPr>
          <w:rFonts w:ascii="Cambria" w:eastAsia="Cambria" w:hAnsi="Cambria" w:cs="Cambria"/>
          <w:b/>
          <w:i/>
          <w:sz w:val="20"/>
          <w:szCs w:val="20"/>
        </w:rPr>
      </w:pPr>
      <w:r w:rsidRPr="001231E8">
        <w:rPr>
          <w:rFonts w:ascii="Cambria" w:eastAsia="Cambria" w:hAnsi="Cambria" w:cs="Cambria"/>
          <w:b/>
          <w:i/>
          <w:sz w:val="20"/>
          <w:szCs w:val="20"/>
        </w:rPr>
        <w:t>Exchange of inspectors</w:t>
      </w:r>
    </w:p>
    <w:p w14:paraId="4F73F148" w14:textId="77777777" w:rsidR="00773D6D" w:rsidRPr="001231E8" w:rsidRDefault="00773D6D">
      <w:pPr>
        <w:spacing w:line="240" w:lineRule="auto"/>
        <w:jc w:val="both"/>
        <w:rPr>
          <w:rFonts w:ascii="Cambria" w:eastAsia="Cambria" w:hAnsi="Cambria" w:cs="Cambria"/>
          <w:b/>
          <w:i/>
          <w:color w:val="000000"/>
          <w:sz w:val="20"/>
          <w:szCs w:val="20"/>
        </w:rPr>
      </w:pPr>
    </w:p>
    <w:p w14:paraId="2DFC33FE" w14:textId="5D1005E8" w:rsidR="00773D6D" w:rsidRPr="001231E8" w:rsidRDefault="00405C81">
      <w:pPr>
        <w:pStyle w:val="ListParagraph"/>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iCs/>
          <w:sz w:val="20"/>
          <w:szCs w:val="20"/>
          <w:u w:val="single"/>
        </w:rPr>
        <w:t>[</w:t>
      </w:r>
      <w:r w:rsidR="00A945FB" w:rsidRPr="001231E8">
        <w:rPr>
          <w:rFonts w:ascii="Cambria" w:eastAsia="Cambria" w:hAnsi="Cambria" w:cs="Cambria"/>
          <w:iCs/>
          <w:sz w:val="20"/>
          <w:szCs w:val="20"/>
        </w:rPr>
        <w:t xml:space="preserve">To enhance the effectiveness of the Commission’s boarding and inspection procedures, and to maximize the use of trained inspectors, </w:t>
      </w:r>
      <w:r w:rsidR="00396D3F" w:rsidRPr="001231E8">
        <w:rPr>
          <w:rFonts w:ascii="Cambria" w:eastAsia="Cambria" w:hAnsi="Cambria" w:cs="Cambria"/>
          <w:iCs/>
          <w:sz w:val="20"/>
          <w:szCs w:val="20"/>
          <w:u w:val="single"/>
        </w:rPr>
        <w:t>[</w:t>
      </w:r>
      <w:r w:rsidR="00A945FB" w:rsidRPr="001231E8">
        <w:rPr>
          <w:rFonts w:ascii="Cambria" w:eastAsia="Cambria" w:hAnsi="Cambria" w:cs="Cambria"/>
          <w:iCs/>
          <w:sz w:val="20"/>
          <w:szCs w:val="20"/>
        </w:rPr>
        <w:t>Contracting Parties</w:t>
      </w:r>
      <w:r w:rsidR="00396D3F" w:rsidRPr="001231E8">
        <w:rPr>
          <w:rFonts w:ascii="Cambria" w:eastAsia="Cambria" w:hAnsi="Cambria" w:cs="Cambria"/>
          <w:iCs/>
          <w:sz w:val="20"/>
          <w:szCs w:val="20"/>
          <w:u w:val="single"/>
        </w:rPr>
        <w:t>] [Contracting Parties, Cooperating Non-Contracting Parties, Entities, and Fishing Entities]</w:t>
      </w:r>
      <w:r w:rsidR="00396D3F" w:rsidRPr="001231E8">
        <w:rPr>
          <w:rFonts w:ascii="Cambria" w:eastAsia="Cambria" w:hAnsi="Cambria" w:cs="Cambria"/>
          <w:iCs/>
          <w:sz w:val="20"/>
          <w:szCs w:val="20"/>
        </w:rPr>
        <w:t xml:space="preserve"> </w:t>
      </w:r>
      <w:r w:rsidR="00A945FB" w:rsidRPr="001231E8">
        <w:rPr>
          <w:rFonts w:ascii="Cambria" w:eastAsia="Cambria" w:hAnsi="Cambria" w:cs="Cambria"/>
          <w:iCs/>
          <w:sz w:val="20"/>
          <w:szCs w:val="20"/>
        </w:rPr>
        <w:t xml:space="preserve">may identify opportunities to place authorized inspectors on inspection vessels of another </w:t>
      </w:r>
      <w:r w:rsidR="00C54EC4" w:rsidRPr="001231E8">
        <w:rPr>
          <w:rFonts w:ascii="Cambria" w:eastAsia="Cambria" w:hAnsi="Cambria" w:cs="Cambria"/>
          <w:iCs/>
          <w:sz w:val="20"/>
          <w:szCs w:val="20"/>
          <w:u w:val="single"/>
        </w:rPr>
        <w:t>[</w:t>
      </w:r>
      <w:r w:rsidR="00C54EC4" w:rsidRPr="001231E8">
        <w:rPr>
          <w:rFonts w:ascii="Cambria" w:eastAsia="Cambria" w:hAnsi="Cambria" w:cs="Cambria"/>
          <w:iCs/>
          <w:sz w:val="20"/>
          <w:szCs w:val="20"/>
        </w:rPr>
        <w:t>Contracting Party</w:t>
      </w:r>
      <w:r w:rsidR="00C54EC4" w:rsidRPr="001231E8">
        <w:rPr>
          <w:rFonts w:ascii="Cambria" w:eastAsia="Cambria" w:hAnsi="Cambria" w:cs="Cambria"/>
          <w:iCs/>
          <w:sz w:val="20"/>
          <w:szCs w:val="20"/>
          <w:u w:val="single"/>
        </w:rPr>
        <w:t>] [Contracting Party, Cooperating Non-Contracting Party, Entity, and Fishing Entity]</w:t>
      </w:r>
      <w:r w:rsidR="00C54EC4" w:rsidRPr="001231E8">
        <w:rPr>
          <w:rFonts w:ascii="Cambria" w:eastAsia="Cambria" w:hAnsi="Cambria" w:cs="Cambria"/>
          <w:iCs/>
          <w:sz w:val="20"/>
          <w:szCs w:val="20"/>
        </w:rPr>
        <w:t>.</w:t>
      </w:r>
    </w:p>
    <w:p w14:paraId="33708EA4" w14:textId="77777777" w:rsidR="00773D6D" w:rsidRPr="001231E8" w:rsidRDefault="00773D6D" w:rsidP="00911F2B">
      <w:pPr>
        <w:spacing w:line="240" w:lineRule="auto"/>
        <w:jc w:val="both"/>
        <w:rPr>
          <w:rFonts w:ascii="Cambria" w:eastAsia="Cambria" w:hAnsi="Cambria" w:cs="Cambria"/>
          <w:sz w:val="20"/>
          <w:szCs w:val="20"/>
        </w:rPr>
      </w:pPr>
    </w:p>
    <w:p w14:paraId="001D0957" w14:textId="716F9C9E" w:rsidR="00773D6D" w:rsidRPr="001231E8" w:rsidRDefault="00A945FB" w:rsidP="00911F2B">
      <w:pPr>
        <w:pStyle w:val="ListParagraph"/>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iCs/>
          <w:sz w:val="20"/>
          <w:szCs w:val="20"/>
        </w:rPr>
        <w:t>To this end, [</w:t>
      </w:r>
      <w:r w:rsidRPr="001231E8">
        <w:rPr>
          <w:rFonts w:ascii="Cambria" w:eastAsia="Cambria" w:hAnsi="Cambria" w:cs="Cambria"/>
          <w:sz w:val="20"/>
          <w:szCs w:val="20"/>
        </w:rPr>
        <w:t>Contracting Parties</w:t>
      </w:r>
      <w:r w:rsidRPr="001231E8">
        <w:rPr>
          <w:rFonts w:ascii="Cambria" w:eastAsia="Cambria" w:hAnsi="Cambria" w:cs="Cambria"/>
          <w:sz w:val="20"/>
          <w:szCs w:val="20"/>
          <w:u w:val="single"/>
        </w:rPr>
        <w:t>, Cooperating Non-Contracting Parties, Entities, and Fishing Entities</w:t>
      </w:r>
      <w:r w:rsidRPr="001231E8">
        <w:rPr>
          <w:rFonts w:ascii="Cambria" w:eastAsia="Cambria" w:hAnsi="Cambria" w:cs="Cambria"/>
          <w:sz w:val="20"/>
          <w:szCs w:val="20"/>
        </w:rPr>
        <w:t>] are encouraged to enter into standing or ad hoc arrangements to allow for an inspector, authorized by a [</w:t>
      </w:r>
      <w:r w:rsidRPr="001231E8">
        <w:rPr>
          <w:rFonts w:ascii="Cambria" w:eastAsia="Cambria" w:hAnsi="Cambria" w:cs="Cambria"/>
          <w:color w:val="000000"/>
          <w:sz w:val="20"/>
          <w:szCs w:val="20"/>
        </w:rPr>
        <w:t xml:space="preserve">Contracting Party] </w:t>
      </w:r>
      <w:r w:rsidRPr="001231E8">
        <w:rPr>
          <w:rFonts w:ascii="Cambria" w:eastAsia="Cambria" w:hAnsi="Cambria" w:cs="Cambria"/>
          <w:color w:val="000000"/>
          <w:sz w:val="20"/>
          <w:szCs w:val="20"/>
          <w:u w:val="single"/>
        </w:rPr>
        <w:t xml:space="preserve">[Contracting Party, Cooperating Non-Contracting Party, Entity, and Fishing </w:t>
      </w:r>
      <w:r w:rsidRPr="001231E8">
        <w:rPr>
          <w:rFonts w:ascii="Cambria" w:eastAsia="Cambria" w:hAnsi="Cambria" w:cs="Cambria"/>
          <w:color w:val="000000"/>
          <w:sz w:val="20"/>
          <w:szCs w:val="20"/>
          <w:u w:val="single"/>
        </w:rPr>
        <w:lastRenderedPageBreak/>
        <w:t>Entity]</w:t>
      </w:r>
      <w:r w:rsidRPr="001231E8">
        <w:rPr>
          <w:rFonts w:ascii="Cambria" w:eastAsia="Cambria" w:hAnsi="Cambria" w:cs="Cambria"/>
          <w:sz w:val="20"/>
          <w:szCs w:val="20"/>
        </w:rPr>
        <w:t>, to be deployed on inspection vessels of another [</w:t>
      </w:r>
      <w:r w:rsidRPr="001231E8">
        <w:rPr>
          <w:rFonts w:ascii="Cambria" w:eastAsia="Cambria" w:hAnsi="Cambria" w:cs="Cambria"/>
          <w:color w:val="000000"/>
          <w:sz w:val="20"/>
          <w:szCs w:val="20"/>
        </w:rPr>
        <w:t xml:space="preserve">Contracting Party] </w:t>
      </w:r>
      <w:r w:rsidRPr="001231E8">
        <w:rPr>
          <w:rFonts w:ascii="Cambria" w:eastAsia="Cambria" w:hAnsi="Cambria" w:cs="Cambria"/>
          <w:color w:val="000000"/>
          <w:sz w:val="20"/>
          <w:szCs w:val="20"/>
          <w:u w:val="single"/>
        </w:rPr>
        <w:t>[Contracting Party, Cooperating Non-Contracting Party, Entity, and Fishing Entity]</w:t>
      </w:r>
      <w:r w:rsidRPr="001231E8">
        <w:rPr>
          <w:rFonts w:ascii="Cambria" w:hAnsi="Cambria"/>
          <w:color w:val="000000"/>
          <w:sz w:val="20"/>
        </w:rPr>
        <w:t xml:space="preserve"> </w:t>
      </w:r>
      <w:r w:rsidRPr="001231E8">
        <w:rPr>
          <w:rFonts w:ascii="Cambria" w:eastAsia="Cambria" w:hAnsi="Cambria" w:cs="Cambria"/>
          <w:sz w:val="20"/>
          <w:szCs w:val="20"/>
        </w:rPr>
        <w:t>to facilitate communication and coordination for the purpose of implementing the Scheme.</w:t>
      </w:r>
    </w:p>
    <w:p w14:paraId="74FC0753" w14:textId="77777777" w:rsidR="00773D6D" w:rsidRPr="001231E8" w:rsidRDefault="00773D6D">
      <w:pPr>
        <w:spacing w:line="240" w:lineRule="auto"/>
        <w:ind w:left="720"/>
        <w:jc w:val="both"/>
        <w:rPr>
          <w:rFonts w:ascii="Cambria" w:eastAsia="Cambria" w:hAnsi="Cambria" w:cs="Cambria"/>
          <w:color w:val="000000"/>
          <w:sz w:val="20"/>
          <w:szCs w:val="20"/>
        </w:rPr>
      </w:pPr>
    </w:p>
    <w:p w14:paraId="03B1E841" w14:textId="77777777" w:rsidR="00773D6D" w:rsidRPr="001231E8" w:rsidRDefault="00A945FB" w:rsidP="005470C8">
      <w:pPr>
        <w:numPr>
          <w:ilvl w:val="0"/>
          <w:numId w:val="9"/>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Such arrangements should establish a process for the timely identification of the authorized inspection vessels involved and include provisions for the cooperative deployment of personnel and the use of vessels, aircraft or other equipment for fisheries monitoring, control and surveillance purposes.</w:t>
      </w:r>
    </w:p>
    <w:p w14:paraId="5B27B318" w14:textId="77777777" w:rsidR="00773D6D" w:rsidRPr="001231E8" w:rsidRDefault="00773D6D">
      <w:pPr>
        <w:spacing w:line="240" w:lineRule="auto"/>
        <w:ind w:left="810"/>
        <w:jc w:val="both"/>
        <w:rPr>
          <w:rFonts w:ascii="Cambria" w:eastAsia="Cambria" w:hAnsi="Cambria" w:cs="Cambria"/>
          <w:sz w:val="20"/>
          <w:szCs w:val="20"/>
        </w:rPr>
      </w:pPr>
    </w:p>
    <w:p w14:paraId="1D0E8360" w14:textId="62A4D409" w:rsidR="00773D6D" w:rsidRPr="001231E8" w:rsidRDefault="00A945FB">
      <w:pPr>
        <w:numPr>
          <w:ilvl w:val="0"/>
          <w:numId w:val="9"/>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In addition to the notification requirements of paragraph 16, the [Contracting Parties] </w:t>
      </w:r>
      <w:r w:rsidRPr="001231E8">
        <w:rPr>
          <w:rFonts w:ascii="Cambria" w:eastAsia="Cambria" w:hAnsi="Cambria" w:cs="Cambria"/>
          <w:sz w:val="20"/>
          <w:szCs w:val="20"/>
          <w:u w:val="single"/>
        </w:rPr>
        <w:t xml:space="preserve">[Contracting Parties, Cooperating Non-Contracting Parties, Entities, and Fishing Entities] </w:t>
      </w:r>
      <w:r w:rsidRPr="001231E8">
        <w:rPr>
          <w:rFonts w:ascii="Cambria" w:eastAsia="Cambria" w:hAnsi="Cambria" w:cs="Cambria"/>
          <w:sz w:val="20"/>
          <w:szCs w:val="20"/>
        </w:rPr>
        <w:t>involved shall notify the Executive Secretary of any arrangement reached under this paragraph.</w:t>
      </w:r>
    </w:p>
    <w:p w14:paraId="50D2C3AE" w14:textId="77777777" w:rsidR="00773D6D" w:rsidRPr="001231E8" w:rsidRDefault="00773D6D">
      <w:pPr>
        <w:spacing w:line="240" w:lineRule="auto"/>
        <w:ind w:left="720"/>
        <w:rPr>
          <w:rFonts w:ascii="Cambria" w:eastAsia="Cambria" w:hAnsi="Cambria" w:cs="Cambria"/>
          <w:sz w:val="20"/>
          <w:szCs w:val="20"/>
        </w:rPr>
      </w:pPr>
    </w:p>
    <w:p w14:paraId="40A9C0D4" w14:textId="5C1AEE65" w:rsidR="00773D6D" w:rsidRPr="001231E8" w:rsidRDefault="00633C18">
      <w:pPr>
        <w:numPr>
          <w:ilvl w:val="0"/>
          <w:numId w:val="9"/>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u w:val="single"/>
        </w:rPr>
        <w:t>[</w:t>
      </w:r>
      <w:r w:rsidR="00A945FB" w:rsidRPr="001231E8">
        <w:rPr>
          <w:rFonts w:ascii="Cambria" w:eastAsia="Cambria" w:hAnsi="Cambria" w:cs="Cambria"/>
          <w:sz w:val="20"/>
          <w:szCs w:val="20"/>
        </w:rPr>
        <w:t xml:space="preserve">A [Contracting Party] </w:t>
      </w:r>
      <w:r w:rsidRPr="001231E8">
        <w:rPr>
          <w:rFonts w:ascii="Cambria" w:eastAsia="Cambria" w:hAnsi="Cambria" w:cs="Cambria"/>
          <w:sz w:val="20"/>
          <w:szCs w:val="20"/>
          <w:u w:val="single"/>
        </w:rPr>
        <w:t>[Contracting Parties, Cooperating Non-Contracting Parties, Entities, and Fishing Entities]</w:t>
      </w:r>
      <w:r w:rsidRPr="001231E8">
        <w:rPr>
          <w:rFonts w:ascii="Cambria" w:eastAsia="Cambria" w:hAnsi="Cambria" w:cs="Cambria"/>
          <w:sz w:val="20"/>
          <w:szCs w:val="20"/>
        </w:rPr>
        <w:t xml:space="preserve"> </w:t>
      </w:r>
      <w:r w:rsidR="00A945FB" w:rsidRPr="001231E8">
        <w:rPr>
          <w:rFonts w:ascii="Cambria" w:eastAsia="Cambria" w:hAnsi="Cambria" w:cs="Cambria"/>
          <w:sz w:val="20"/>
          <w:szCs w:val="20"/>
        </w:rPr>
        <w:t xml:space="preserve">may by mutual </w:t>
      </w:r>
      <w:r w:rsidR="00A945FB" w:rsidRPr="001231E8">
        <w:rPr>
          <w:rFonts w:ascii="Cambria" w:hAnsi="Cambria"/>
          <w:sz w:val="20"/>
        </w:rPr>
        <w:t xml:space="preserve">agreement </w:t>
      </w:r>
      <w:r w:rsidR="00A945FB" w:rsidRPr="001231E8">
        <w:rPr>
          <w:rFonts w:ascii="Cambria" w:eastAsia="Cambria" w:hAnsi="Cambria" w:cs="Cambria"/>
          <w:sz w:val="20"/>
          <w:szCs w:val="20"/>
        </w:rPr>
        <w:t>deploy</w:t>
      </w:r>
      <w:r w:rsidR="00A945FB" w:rsidRPr="001231E8">
        <w:rPr>
          <w:rFonts w:ascii="Cambria" w:hAnsi="Cambria"/>
          <w:sz w:val="20"/>
        </w:rPr>
        <w:t xml:space="preserve"> inspectors </w:t>
      </w:r>
      <w:r w:rsidR="00A945FB" w:rsidRPr="001231E8">
        <w:rPr>
          <w:rFonts w:ascii="Cambria" w:eastAsia="Cambria" w:hAnsi="Cambria" w:cs="Cambria"/>
          <w:sz w:val="20"/>
          <w:szCs w:val="20"/>
        </w:rPr>
        <w:t xml:space="preserve">it has assigned to the Scheme to an inspection vessel of </w:t>
      </w:r>
      <w:r w:rsidR="00A945FB" w:rsidRPr="001231E8">
        <w:rPr>
          <w:rFonts w:ascii="Cambria" w:hAnsi="Cambria"/>
          <w:sz w:val="20"/>
        </w:rPr>
        <w:t xml:space="preserve">another [Contracting </w:t>
      </w:r>
      <w:proofErr w:type="gramStart"/>
      <w:r w:rsidR="00A945FB" w:rsidRPr="001231E8">
        <w:rPr>
          <w:rFonts w:ascii="Cambria" w:hAnsi="Cambria"/>
          <w:sz w:val="20"/>
        </w:rPr>
        <w:t>Party</w:t>
      </w:r>
      <w:r w:rsidR="00A945FB" w:rsidRPr="001231E8">
        <w:rPr>
          <w:rFonts w:ascii="Cambria" w:eastAsia="Cambria" w:hAnsi="Cambria" w:cs="Cambria"/>
          <w:sz w:val="20"/>
          <w:szCs w:val="20"/>
          <w:u w:val="single"/>
        </w:rPr>
        <w:t>]</w:t>
      </w:r>
      <w:r w:rsidR="00471C78" w:rsidRPr="001231E8">
        <w:rPr>
          <w:rFonts w:ascii="Cambria" w:eastAsia="Cambria" w:hAnsi="Cambria" w:cs="Cambria"/>
          <w:sz w:val="20"/>
          <w:szCs w:val="20"/>
          <w:u w:val="single"/>
        </w:rPr>
        <w:t>[</w:t>
      </w:r>
      <w:proofErr w:type="gramEnd"/>
      <w:r w:rsidR="00471C78" w:rsidRPr="001231E8">
        <w:rPr>
          <w:rFonts w:ascii="Cambria" w:eastAsia="Cambria" w:hAnsi="Cambria" w:cs="Cambria"/>
          <w:sz w:val="20"/>
          <w:szCs w:val="20"/>
          <w:u w:val="single"/>
        </w:rPr>
        <w:t>Contracting Party, Cooperating Non-Contracting Party, Entity, and Fishing Entity]</w:t>
      </w:r>
      <w:r w:rsidR="00471C78" w:rsidRPr="001231E8">
        <w:rPr>
          <w:rFonts w:ascii="Cambria" w:eastAsia="Cambria" w:hAnsi="Cambria" w:cs="Cambria"/>
          <w:sz w:val="20"/>
          <w:szCs w:val="20"/>
        </w:rPr>
        <w:t>.</w:t>
      </w:r>
      <w:r w:rsidR="000A5A56" w:rsidRPr="001231E8">
        <w:rPr>
          <w:rFonts w:ascii="Cambria" w:eastAsia="Cambria" w:hAnsi="Cambria" w:cs="Cambria"/>
          <w:sz w:val="20"/>
          <w:szCs w:val="20"/>
        </w:rPr>
        <w:t xml:space="preserve"> </w:t>
      </w:r>
      <w:r w:rsidR="00A945FB" w:rsidRPr="001231E8">
        <w:rPr>
          <w:rFonts w:ascii="Cambria" w:eastAsia="Cambria" w:hAnsi="Cambria" w:cs="Cambria"/>
          <w:sz w:val="20"/>
          <w:szCs w:val="20"/>
        </w:rPr>
        <w:t>Inspectors from a [</w:t>
      </w:r>
      <w:r w:rsidR="00A945FB" w:rsidRPr="001231E8">
        <w:rPr>
          <w:rFonts w:ascii="Cambria" w:hAnsi="Cambria"/>
          <w:sz w:val="20"/>
        </w:rPr>
        <w:t>Contracting Party</w:t>
      </w:r>
      <w:r w:rsidR="00A945FB" w:rsidRPr="001231E8">
        <w:rPr>
          <w:rFonts w:ascii="Cambria" w:eastAsia="Cambria" w:hAnsi="Cambria" w:cs="Cambria"/>
          <w:sz w:val="20"/>
          <w:szCs w:val="20"/>
        </w:rPr>
        <w:t>]</w:t>
      </w:r>
      <w:r w:rsidR="00D012CD" w:rsidRPr="001231E8">
        <w:t xml:space="preserve"> </w:t>
      </w:r>
      <w:r w:rsidR="00D012CD" w:rsidRPr="001231E8">
        <w:rPr>
          <w:rFonts w:ascii="Cambria" w:eastAsia="Cambria" w:hAnsi="Cambria" w:cs="Cambria"/>
          <w:sz w:val="20"/>
          <w:szCs w:val="20"/>
          <w:u w:val="single"/>
        </w:rPr>
        <w:t>[Contracting Party, Cooperating Non-Contracting Party, Entity, and Fishing Entity]</w:t>
      </w:r>
      <w:r w:rsidR="00D012CD" w:rsidRPr="001231E8">
        <w:rPr>
          <w:rFonts w:ascii="Cambria" w:eastAsia="Cambria" w:hAnsi="Cambria" w:cs="Cambria"/>
          <w:sz w:val="20"/>
          <w:szCs w:val="20"/>
        </w:rPr>
        <w:t xml:space="preserve"> </w:t>
      </w:r>
      <w:r w:rsidR="00A945FB" w:rsidRPr="001231E8">
        <w:rPr>
          <w:rFonts w:ascii="Cambria" w:eastAsia="Cambria" w:hAnsi="Cambria" w:cs="Cambria"/>
          <w:sz w:val="20"/>
          <w:szCs w:val="20"/>
        </w:rPr>
        <w:t>different than the flag State of the inspection vessel may participate in all inspections conducted by the inspection vessel under this Scheme as inspectors or as observing members of the inspection party, as agreed upon by the two [Contracting Parties]</w:t>
      </w:r>
      <w:r w:rsidR="00A945FB" w:rsidRPr="001231E8">
        <w:rPr>
          <w:rFonts w:ascii="Cambria" w:eastAsia="Cambria" w:hAnsi="Cambria" w:cs="Cambria"/>
          <w:sz w:val="20"/>
          <w:szCs w:val="20"/>
          <w:u w:val="single"/>
        </w:rPr>
        <w:t xml:space="preserve"> [Contracting Parties, Cooperating Non-Contracting Parties, Entities, and Fishing Entities] </w:t>
      </w:r>
      <w:r w:rsidR="00A945FB" w:rsidRPr="001231E8">
        <w:rPr>
          <w:rFonts w:ascii="Cambria" w:eastAsia="Cambria" w:hAnsi="Cambria" w:cs="Cambria"/>
          <w:sz w:val="20"/>
          <w:szCs w:val="20"/>
        </w:rPr>
        <w:t>prior to deployment.</w:t>
      </w:r>
      <w:r w:rsidR="00D012CD" w:rsidRPr="001231E8">
        <w:rPr>
          <w:rFonts w:ascii="Cambria" w:eastAsia="Cambria" w:hAnsi="Cambria" w:cs="Cambria"/>
          <w:sz w:val="20"/>
          <w:szCs w:val="20"/>
          <w:u w:val="single"/>
        </w:rPr>
        <w:t>]</w:t>
      </w:r>
    </w:p>
    <w:p w14:paraId="4B575DF5" w14:textId="77777777" w:rsidR="00773D6D" w:rsidRPr="001231E8" w:rsidRDefault="00773D6D">
      <w:pPr>
        <w:pStyle w:val="ListParagraph"/>
        <w:rPr>
          <w:rFonts w:ascii="Cambria" w:eastAsia="Cambria" w:hAnsi="Cambria" w:cs="Cambria"/>
          <w:sz w:val="20"/>
          <w:szCs w:val="20"/>
        </w:rPr>
      </w:pPr>
    </w:p>
    <w:p w14:paraId="71BC4AC8" w14:textId="31BA9DF1" w:rsidR="00773D6D" w:rsidRPr="001231E8" w:rsidRDefault="00A945FB">
      <w:pPr>
        <w:numPr>
          <w:ilvl w:val="0"/>
          <w:numId w:val="9"/>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w:t>
      </w:r>
      <w:r w:rsidRPr="001231E8">
        <w:rPr>
          <w:rFonts w:ascii="Cambria" w:hAnsi="Cambria"/>
          <w:sz w:val="20"/>
        </w:rPr>
        <w:t xml:space="preserve">The Commission shall facilitate voluntary participation of inspectors from developing </w:t>
      </w:r>
      <w:r w:rsidRPr="001231E8">
        <w:rPr>
          <w:rFonts w:ascii="Cambria" w:eastAsia="Cambria" w:hAnsi="Cambria" w:cs="Cambria"/>
          <w:sz w:val="20"/>
          <w:szCs w:val="20"/>
        </w:rPr>
        <w:t xml:space="preserve">[Contracting </w:t>
      </w:r>
      <w:proofErr w:type="gramStart"/>
      <w:r w:rsidRPr="001231E8">
        <w:rPr>
          <w:rFonts w:ascii="Cambria" w:eastAsia="Cambria" w:hAnsi="Cambria" w:cs="Cambria"/>
          <w:sz w:val="20"/>
          <w:szCs w:val="20"/>
        </w:rPr>
        <w:t>Party</w:t>
      </w:r>
      <w:r w:rsidRPr="001231E8">
        <w:rPr>
          <w:rFonts w:ascii="Cambria" w:eastAsia="Cambria" w:hAnsi="Cambria" w:cs="Cambria"/>
          <w:sz w:val="20"/>
          <w:szCs w:val="20"/>
          <w:u w:val="single"/>
        </w:rPr>
        <w:t>]</w:t>
      </w:r>
      <w:r w:rsidR="00D012CD" w:rsidRPr="001231E8">
        <w:rPr>
          <w:rFonts w:ascii="Cambria" w:eastAsia="Cambria" w:hAnsi="Cambria" w:cs="Cambria"/>
          <w:sz w:val="20"/>
          <w:szCs w:val="20"/>
          <w:u w:val="single"/>
        </w:rPr>
        <w:t>[</w:t>
      </w:r>
      <w:proofErr w:type="gramEnd"/>
      <w:r w:rsidR="00D012CD" w:rsidRPr="001231E8">
        <w:rPr>
          <w:rFonts w:ascii="Cambria" w:eastAsia="Cambria" w:hAnsi="Cambria" w:cs="Cambria"/>
          <w:sz w:val="20"/>
          <w:szCs w:val="20"/>
          <w:u w:val="single"/>
        </w:rPr>
        <w:t>Contracting Party, Cooperating Non-Contracting Party, Entity, and Fishing Entity</w:t>
      </w:r>
      <w:r w:rsidR="00D012CD" w:rsidRPr="001231E8">
        <w:rPr>
          <w:rFonts w:ascii="Cambria" w:eastAsia="Cambria" w:hAnsi="Cambria" w:cs="Cambria"/>
          <w:sz w:val="20"/>
          <w:szCs w:val="20"/>
        </w:rPr>
        <w:t>]</w:t>
      </w:r>
      <w:r w:rsidRPr="001231E8">
        <w:rPr>
          <w:rFonts w:ascii="Cambria" w:hAnsi="Cambria"/>
          <w:sz w:val="20"/>
        </w:rPr>
        <w:t xml:space="preserve"> through cost-sharing arrangements and external donor support</w:t>
      </w:r>
      <w:r w:rsidRPr="001231E8">
        <w:rPr>
          <w:rFonts w:ascii="Cambria" w:eastAsia="Cambria" w:hAnsi="Cambria" w:cs="Cambria"/>
          <w:sz w:val="20"/>
          <w:szCs w:val="20"/>
        </w:rPr>
        <w:t>,</w:t>
      </w:r>
      <w:r w:rsidRPr="001231E8">
        <w:rPr>
          <w:rFonts w:ascii="Cambria" w:hAnsi="Cambria"/>
          <w:sz w:val="20"/>
        </w:rPr>
        <w:t xml:space="preserve"> where available</w:t>
      </w:r>
      <w:r w:rsidRPr="001231E8">
        <w:rPr>
          <w:rFonts w:ascii="Cambria" w:eastAsia="Cambria" w:hAnsi="Cambria" w:cs="Cambria"/>
          <w:sz w:val="20"/>
          <w:szCs w:val="20"/>
        </w:rPr>
        <w:t>.]</w:t>
      </w:r>
    </w:p>
    <w:p w14:paraId="5F8DBF22" w14:textId="77777777" w:rsidR="00773D6D" w:rsidRPr="001231E8" w:rsidRDefault="00773D6D">
      <w:pPr>
        <w:spacing w:line="240" w:lineRule="auto"/>
        <w:jc w:val="both"/>
        <w:rPr>
          <w:rFonts w:ascii="Cambria" w:eastAsia="Cambria" w:hAnsi="Cambria" w:cs="Cambria"/>
          <w:color w:val="000000"/>
          <w:sz w:val="20"/>
          <w:szCs w:val="20"/>
        </w:rPr>
      </w:pPr>
    </w:p>
    <w:p w14:paraId="5BEA6B85" w14:textId="77777777" w:rsidR="00773D6D" w:rsidRPr="001231E8" w:rsidRDefault="00A945FB">
      <w:pPr>
        <w:spacing w:line="240" w:lineRule="auto"/>
        <w:jc w:val="both"/>
        <w:rPr>
          <w:rFonts w:ascii="Cambria" w:eastAsia="Cambria" w:hAnsi="Cambria" w:cs="Cambria"/>
          <w:b/>
          <w:i/>
          <w:sz w:val="20"/>
          <w:szCs w:val="20"/>
        </w:rPr>
      </w:pPr>
      <w:r w:rsidRPr="001231E8">
        <w:rPr>
          <w:rFonts w:ascii="Cambria" w:eastAsia="Cambria" w:hAnsi="Cambria" w:cs="Cambria"/>
          <w:b/>
          <w:i/>
          <w:sz w:val="20"/>
          <w:szCs w:val="20"/>
        </w:rPr>
        <w:t>Duties of the Executive Secretary</w:t>
      </w:r>
    </w:p>
    <w:p w14:paraId="4B2BA3EF" w14:textId="77777777" w:rsidR="00773D6D" w:rsidRPr="001231E8" w:rsidRDefault="00773D6D">
      <w:pPr>
        <w:spacing w:line="240" w:lineRule="auto"/>
        <w:jc w:val="both"/>
        <w:rPr>
          <w:rFonts w:ascii="Cambria" w:eastAsia="Cambria" w:hAnsi="Cambria" w:cs="Cambria"/>
          <w:color w:val="000000"/>
          <w:sz w:val="20"/>
          <w:szCs w:val="20"/>
        </w:rPr>
      </w:pPr>
    </w:p>
    <w:p w14:paraId="643CE0C3" w14:textId="77777777" w:rsidR="00773D6D" w:rsidRPr="001231E8" w:rsidRDefault="00A945FB">
      <w:pPr>
        <w:pStyle w:val="ListParagraph"/>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The Executive Secretary shall,</w:t>
      </w:r>
    </w:p>
    <w:p w14:paraId="0E8789FC" w14:textId="77777777" w:rsidR="00773D6D" w:rsidRPr="001231E8" w:rsidRDefault="00773D6D">
      <w:pPr>
        <w:spacing w:line="240" w:lineRule="auto"/>
        <w:ind w:left="720"/>
        <w:jc w:val="both"/>
        <w:rPr>
          <w:rFonts w:ascii="Cambria" w:eastAsia="Cambria" w:hAnsi="Cambria" w:cs="Cambria"/>
          <w:color w:val="000000"/>
          <w:sz w:val="20"/>
          <w:szCs w:val="20"/>
        </w:rPr>
      </w:pPr>
    </w:p>
    <w:p w14:paraId="00C546AB" w14:textId="77777777" w:rsidR="00773D6D" w:rsidRPr="001231E8" w:rsidRDefault="00A945FB">
      <w:pPr>
        <w:numPr>
          <w:ilvl w:val="0"/>
          <w:numId w:val="21"/>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establish, maintain and post to the secure part of the ICCAT website accessible to all [Contracting Parties</w:t>
      </w:r>
      <w:r w:rsidRPr="001231E8">
        <w:rPr>
          <w:rFonts w:ascii="Cambria" w:eastAsia="Cambria" w:hAnsi="Cambria" w:cs="Cambria"/>
          <w:sz w:val="20"/>
          <w:szCs w:val="20"/>
          <w:u w:val="single"/>
        </w:rPr>
        <w:t>] [Contracting Parties, Cooperating Non-Contracting Parties, Entities, and Fishing Entities</w:t>
      </w:r>
      <w:r w:rsidRPr="001231E8">
        <w:rPr>
          <w:rFonts w:ascii="Cambria" w:eastAsia="Cambria" w:hAnsi="Cambria" w:cs="Cambria"/>
          <w:sz w:val="20"/>
          <w:szCs w:val="20"/>
        </w:rPr>
        <w:t>]:</w:t>
      </w:r>
    </w:p>
    <w:p w14:paraId="2B34B17D" w14:textId="77777777" w:rsidR="00773D6D" w:rsidRPr="001231E8" w:rsidRDefault="00773D6D">
      <w:pPr>
        <w:spacing w:line="240" w:lineRule="auto"/>
        <w:ind w:left="1440"/>
        <w:jc w:val="both"/>
        <w:rPr>
          <w:rFonts w:ascii="Cambria" w:eastAsia="Cambria" w:hAnsi="Cambria" w:cs="Cambria"/>
          <w:color w:val="000000"/>
          <w:sz w:val="20"/>
          <w:szCs w:val="20"/>
        </w:rPr>
      </w:pPr>
    </w:p>
    <w:p w14:paraId="1F89D810" w14:textId="77777777" w:rsidR="00773D6D" w:rsidRPr="001231E8" w:rsidRDefault="00A945FB">
      <w:pPr>
        <w:numPr>
          <w:ilvl w:val="0"/>
          <w:numId w:val="22"/>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 xml:space="preserve">a register, including the information notified by the [Contracting Parties] </w:t>
      </w:r>
      <w:r w:rsidRPr="001231E8">
        <w:rPr>
          <w:rFonts w:ascii="Cambria" w:eastAsia="Cambria" w:hAnsi="Cambria" w:cs="Cambria"/>
          <w:sz w:val="20"/>
          <w:szCs w:val="20"/>
          <w:u w:val="single"/>
        </w:rPr>
        <w:t>[Contracting Parties, Cooperating Non-Contracting Parties, Entities, and Fishing Entities]</w:t>
      </w:r>
      <w:r w:rsidRPr="001231E8">
        <w:rPr>
          <w:rFonts w:ascii="Cambria" w:eastAsia="Cambria" w:hAnsi="Cambria" w:cs="Cambria"/>
          <w:sz w:val="20"/>
          <w:szCs w:val="20"/>
        </w:rPr>
        <w:t xml:space="preserve"> under subparagraph </w:t>
      </w:r>
      <w:r w:rsidRPr="001231E8">
        <w:rPr>
          <w:rFonts w:ascii="Cambria" w:eastAsia="Cambria" w:hAnsi="Cambria" w:cs="Cambria"/>
          <w:color w:val="000000"/>
          <w:sz w:val="20"/>
          <w:szCs w:val="20"/>
        </w:rPr>
        <w:t>16</w:t>
      </w:r>
      <w:r w:rsidRPr="001231E8">
        <w:rPr>
          <w:rFonts w:ascii="Cambria" w:eastAsia="Cambria" w:hAnsi="Cambria" w:cs="Cambria"/>
          <w:sz w:val="20"/>
          <w:szCs w:val="20"/>
        </w:rPr>
        <w:t xml:space="preserve"> a); and</w:t>
      </w:r>
    </w:p>
    <w:p w14:paraId="0632A004" w14:textId="77777777" w:rsidR="00773D6D" w:rsidRPr="001231E8" w:rsidRDefault="00773D6D">
      <w:pPr>
        <w:spacing w:line="240" w:lineRule="auto"/>
        <w:jc w:val="both"/>
        <w:rPr>
          <w:rFonts w:ascii="Cambria" w:eastAsia="Cambria" w:hAnsi="Cambria" w:cs="Cambria"/>
          <w:sz w:val="20"/>
          <w:szCs w:val="20"/>
        </w:rPr>
      </w:pPr>
    </w:p>
    <w:p w14:paraId="5F316C24" w14:textId="5BBACF59" w:rsidR="00773D6D" w:rsidRPr="001231E8" w:rsidRDefault="00A945FB">
      <w:pPr>
        <w:numPr>
          <w:ilvl w:val="0"/>
          <w:numId w:val="22"/>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 xml:space="preserve">information on the arrangements referred to in paragraph </w:t>
      </w:r>
      <w:r w:rsidRPr="001231E8">
        <w:rPr>
          <w:rFonts w:ascii="Cambria" w:eastAsia="Cambria" w:hAnsi="Cambria" w:cs="Cambria"/>
          <w:color w:val="000000"/>
          <w:sz w:val="20"/>
          <w:szCs w:val="20"/>
          <w:u w:val="single"/>
        </w:rPr>
        <w:t>1</w:t>
      </w:r>
      <w:r w:rsidR="00B10995" w:rsidRPr="001231E8">
        <w:rPr>
          <w:rFonts w:ascii="Cambria" w:eastAsia="Cambria" w:hAnsi="Cambria" w:cs="Cambria"/>
          <w:color w:val="000000"/>
          <w:sz w:val="20"/>
          <w:szCs w:val="20"/>
          <w:u w:val="single"/>
        </w:rPr>
        <w:t>8</w:t>
      </w:r>
      <w:r w:rsidRPr="001231E8">
        <w:rPr>
          <w:rFonts w:ascii="Cambria" w:eastAsia="Cambria" w:hAnsi="Cambria" w:cs="Cambria"/>
          <w:sz w:val="20"/>
          <w:szCs w:val="20"/>
        </w:rPr>
        <w:t>;</w:t>
      </w:r>
    </w:p>
    <w:p w14:paraId="060E897F" w14:textId="77777777" w:rsidR="00773D6D" w:rsidRPr="001231E8" w:rsidRDefault="00773D6D">
      <w:pPr>
        <w:spacing w:line="240" w:lineRule="auto"/>
        <w:ind w:left="1440"/>
        <w:jc w:val="both"/>
        <w:rPr>
          <w:rFonts w:ascii="Cambria" w:eastAsia="Cambria" w:hAnsi="Cambria" w:cs="Cambria"/>
          <w:sz w:val="20"/>
          <w:szCs w:val="20"/>
        </w:rPr>
      </w:pPr>
    </w:p>
    <w:p w14:paraId="76BD71D9" w14:textId="77777777" w:rsidR="00773D6D" w:rsidRPr="001231E8" w:rsidRDefault="00A945FB" w:rsidP="00162FC8">
      <w:pPr>
        <w:numPr>
          <w:ilvl w:val="0"/>
          <w:numId w:val="21"/>
        </w:numPr>
        <w:spacing w:line="240" w:lineRule="auto"/>
        <w:ind w:left="851" w:hanging="401"/>
        <w:jc w:val="both"/>
        <w:rPr>
          <w:rFonts w:ascii="Cambria" w:eastAsia="Cambria" w:hAnsi="Cambria" w:cs="Cambria"/>
          <w:sz w:val="20"/>
          <w:szCs w:val="20"/>
        </w:rPr>
      </w:pPr>
      <w:r w:rsidRPr="001231E8">
        <w:rPr>
          <w:rFonts w:ascii="Cambria" w:eastAsia="Cambria" w:hAnsi="Cambria" w:cs="Cambria"/>
          <w:sz w:val="20"/>
          <w:szCs w:val="20"/>
        </w:rPr>
        <w:t>circulate, without delay, any changes to the authorised inspection vessels and authorities and update the registry upon receiving notifications, and;</w:t>
      </w:r>
    </w:p>
    <w:p w14:paraId="5CC5922F" w14:textId="77777777" w:rsidR="00773D6D" w:rsidRPr="001231E8" w:rsidRDefault="00773D6D">
      <w:pPr>
        <w:spacing w:line="240" w:lineRule="auto"/>
        <w:ind w:left="720"/>
        <w:jc w:val="both"/>
        <w:rPr>
          <w:rFonts w:ascii="Cambria" w:eastAsia="Cambria" w:hAnsi="Cambria" w:cs="Cambria"/>
          <w:sz w:val="20"/>
          <w:szCs w:val="20"/>
        </w:rPr>
      </w:pPr>
    </w:p>
    <w:p w14:paraId="2285F4C3" w14:textId="77777777" w:rsidR="00773D6D" w:rsidRPr="001231E8" w:rsidRDefault="00A945FB">
      <w:pPr>
        <w:numPr>
          <w:ilvl w:val="0"/>
          <w:numId w:val="21"/>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issue the ICCAT inspection flag or pennant depicted in </w:t>
      </w:r>
      <w:r w:rsidRPr="001231E8">
        <w:rPr>
          <w:rFonts w:ascii="Cambria" w:eastAsia="Cambria" w:hAnsi="Cambria" w:cs="Cambria"/>
          <w:b/>
          <w:color w:val="000000"/>
          <w:sz w:val="20"/>
          <w:szCs w:val="20"/>
        </w:rPr>
        <w:t xml:space="preserve">Appendix </w:t>
      </w:r>
      <w:r w:rsidRPr="001231E8">
        <w:rPr>
          <w:rFonts w:ascii="Cambria" w:eastAsia="Cambria" w:hAnsi="Cambria" w:cs="Cambria"/>
          <w:b/>
          <w:sz w:val="20"/>
          <w:szCs w:val="20"/>
        </w:rPr>
        <w:t>1</w:t>
      </w:r>
      <w:r w:rsidRPr="001231E8">
        <w:rPr>
          <w:rFonts w:ascii="Cambria" w:eastAsia="Cambria" w:hAnsi="Cambria" w:cs="Cambria"/>
          <w:sz w:val="20"/>
          <w:szCs w:val="20"/>
        </w:rPr>
        <w:t xml:space="preserve"> of this Recommendation to [Contracting Parties] </w:t>
      </w:r>
      <w:r w:rsidRPr="001231E8">
        <w:rPr>
          <w:rFonts w:ascii="Cambria" w:eastAsia="Cambria" w:hAnsi="Cambria" w:cs="Cambria"/>
          <w:sz w:val="20"/>
          <w:szCs w:val="20"/>
          <w:u w:val="single"/>
        </w:rPr>
        <w:t>[Contracting Parties, Cooperating Non-Contracting Parties, Entities, and Fishing Entities]</w:t>
      </w:r>
      <w:r w:rsidRPr="001231E8">
        <w:rPr>
          <w:rFonts w:ascii="Cambria" w:eastAsia="Cambria" w:hAnsi="Cambria" w:cs="Cambria"/>
          <w:sz w:val="20"/>
          <w:szCs w:val="20"/>
        </w:rPr>
        <w:t xml:space="preserve"> deploying inspection vessels pursuant to the Scheme.</w:t>
      </w:r>
    </w:p>
    <w:p w14:paraId="080B8E99" w14:textId="77777777" w:rsidR="00773D6D" w:rsidRPr="001231E8" w:rsidRDefault="00773D6D">
      <w:pPr>
        <w:spacing w:line="240" w:lineRule="auto"/>
        <w:jc w:val="both"/>
        <w:rPr>
          <w:rFonts w:ascii="Cambria" w:eastAsia="Cambria" w:hAnsi="Cambria" w:cs="Cambria"/>
          <w:sz w:val="20"/>
          <w:szCs w:val="20"/>
        </w:rPr>
      </w:pPr>
    </w:p>
    <w:p w14:paraId="3E6A2813" w14:textId="77777777" w:rsidR="00773D6D" w:rsidRPr="001231E8" w:rsidRDefault="00A945FB">
      <w:pPr>
        <w:spacing w:line="240" w:lineRule="auto"/>
        <w:jc w:val="both"/>
        <w:rPr>
          <w:rFonts w:ascii="Cambria" w:eastAsia="Cambria" w:hAnsi="Cambria" w:cs="Cambria"/>
          <w:b/>
          <w:sz w:val="20"/>
          <w:szCs w:val="20"/>
        </w:rPr>
      </w:pPr>
      <w:r w:rsidRPr="001231E8">
        <w:rPr>
          <w:rFonts w:ascii="Cambria" w:eastAsia="Cambria" w:hAnsi="Cambria" w:cs="Cambria"/>
          <w:b/>
          <w:bCs/>
          <w:sz w:val="20"/>
          <w:szCs w:val="20"/>
        </w:rPr>
        <w:t>Section IV: Inspection</w:t>
      </w:r>
    </w:p>
    <w:p w14:paraId="099025FD" w14:textId="77777777" w:rsidR="00773D6D" w:rsidRPr="001231E8" w:rsidRDefault="00773D6D">
      <w:pPr>
        <w:spacing w:line="240" w:lineRule="auto"/>
        <w:jc w:val="both"/>
        <w:rPr>
          <w:rFonts w:ascii="Cambria" w:eastAsia="Cambria" w:hAnsi="Cambria" w:cs="Cambria"/>
          <w:sz w:val="20"/>
          <w:szCs w:val="20"/>
        </w:rPr>
      </w:pPr>
    </w:p>
    <w:p w14:paraId="7A0E2084" w14:textId="2CDE1566" w:rsidR="00773D6D" w:rsidRPr="001231E8" w:rsidRDefault="00A945FB">
      <w:pPr>
        <w:pStyle w:val="ListParagraph"/>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Inspections shall be conducted in a transparent, non-discriminatory manner </w:t>
      </w:r>
      <w:proofErr w:type="gramStart"/>
      <w:r w:rsidRPr="001231E8">
        <w:rPr>
          <w:rFonts w:ascii="Cambria" w:eastAsia="Cambria" w:hAnsi="Cambria" w:cs="Cambria"/>
          <w:sz w:val="20"/>
          <w:szCs w:val="20"/>
        </w:rPr>
        <w:t>taking into account</w:t>
      </w:r>
      <w:proofErr w:type="gramEnd"/>
      <w:r w:rsidRPr="001231E8">
        <w:rPr>
          <w:rFonts w:ascii="Cambria" w:eastAsia="Cambria" w:hAnsi="Cambria" w:cs="Cambria"/>
          <w:sz w:val="20"/>
          <w:szCs w:val="20"/>
        </w:rPr>
        <w:t xml:space="preserve">, </w:t>
      </w:r>
      <w:r w:rsidRPr="001231E8">
        <w:rPr>
          <w:rFonts w:ascii="Cambria" w:eastAsia="Cambria" w:hAnsi="Cambria" w:cs="Cambria"/>
          <w:i/>
          <w:iCs/>
          <w:sz w:val="20"/>
          <w:szCs w:val="20"/>
        </w:rPr>
        <w:t>inter alia</w:t>
      </w:r>
      <w:r w:rsidRPr="001231E8">
        <w:rPr>
          <w:rFonts w:ascii="Cambria" w:eastAsia="Cambria" w:hAnsi="Cambria" w:cs="Cambria"/>
          <w:sz w:val="20"/>
          <w:szCs w:val="20"/>
        </w:rPr>
        <w:t>, vessel fishing patterns and compliance records, the presence of observers, the frequency and results of prior inspections, and the full range of measures available to monitor compliance with ICCAT Recommendations.</w:t>
      </w:r>
    </w:p>
    <w:p w14:paraId="0B025E58" w14:textId="77777777" w:rsidR="00773D6D" w:rsidRPr="001231E8" w:rsidRDefault="00773D6D">
      <w:pPr>
        <w:spacing w:line="240" w:lineRule="auto"/>
        <w:ind w:left="426"/>
        <w:jc w:val="both"/>
        <w:rPr>
          <w:rFonts w:ascii="Cambria" w:eastAsia="Cambria" w:hAnsi="Cambria" w:cs="Cambria"/>
          <w:sz w:val="20"/>
          <w:szCs w:val="20"/>
        </w:rPr>
      </w:pPr>
    </w:p>
    <w:p w14:paraId="74EA0924"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Priorities for inspections</w:t>
      </w:r>
    </w:p>
    <w:p w14:paraId="516DAC9A" w14:textId="77777777" w:rsidR="00773D6D" w:rsidRPr="001231E8" w:rsidRDefault="00773D6D">
      <w:pPr>
        <w:spacing w:line="240" w:lineRule="auto"/>
        <w:jc w:val="both"/>
        <w:rPr>
          <w:rFonts w:ascii="Cambria" w:eastAsia="Cambria" w:hAnsi="Cambria" w:cs="Cambria"/>
          <w:sz w:val="20"/>
          <w:szCs w:val="20"/>
        </w:rPr>
      </w:pPr>
    </w:p>
    <w:p w14:paraId="778379F7" w14:textId="77777777" w:rsidR="00773D6D" w:rsidRPr="001231E8" w:rsidRDefault="00A945FB" w:rsidP="00162FC8">
      <w:pPr>
        <w:pStyle w:val="ListParagraph"/>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The inspecting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should give priority to inspecting a fishing vessel:</w:t>
      </w:r>
    </w:p>
    <w:p w14:paraId="167C593A" w14:textId="095CCD4C" w:rsidR="00773D6D" w:rsidRPr="001231E8" w:rsidRDefault="00A945FB">
      <w:pPr>
        <w:numPr>
          <w:ilvl w:val="0"/>
          <w:numId w:val="2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lastRenderedPageBreak/>
        <w:t>that, based on the information available, is</w:t>
      </w:r>
      <w:r w:rsidRPr="001231E8">
        <w:rPr>
          <w:rFonts w:ascii="Cambria" w:hAnsi="Cambria"/>
          <w:sz w:val="20"/>
        </w:rPr>
        <w:t xml:space="preserve"> not</w:t>
      </w:r>
      <w:r w:rsidRPr="001231E8">
        <w:rPr>
          <w:rFonts w:ascii="Cambria" w:eastAsia="Cambria" w:hAnsi="Cambria" w:cs="Cambria"/>
          <w:sz w:val="20"/>
          <w:szCs w:val="20"/>
        </w:rPr>
        <w:t xml:space="preserve"> known to</w:t>
      </w:r>
      <w:r w:rsidRPr="001231E8">
        <w:rPr>
          <w:rFonts w:ascii="Cambria" w:hAnsi="Cambria"/>
          <w:sz w:val="20"/>
        </w:rPr>
        <w:t xml:space="preserve"> have </w:t>
      </w:r>
      <w:r w:rsidRPr="001231E8">
        <w:rPr>
          <w:rFonts w:ascii="Cambria" w:eastAsia="Cambria" w:hAnsi="Cambria" w:cs="Cambria"/>
          <w:sz w:val="20"/>
          <w:szCs w:val="20"/>
        </w:rPr>
        <w:t>an observer deployed - either human observer or an Electronic Monitoring System (EMS) - on the vessel;</w:t>
      </w:r>
    </w:p>
    <w:p w14:paraId="3B77C011" w14:textId="77777777" w:rsidR="00773D6D" w:rsidRPr="001231E8" w:rsidRDefault="00773D6D" w:rsidP="0007759A">
      <w:pPr>
        <w:rPr>
          <w:rFonts w:ascii="Cambria" w:eastAsia="Cambria" w:hAnsi="Cambria" w:cs="Cambria"/>
          <w:sz w:val="20"/>
          <w:szCs w:val="20"/>
        </w:rPr>
      </w:pPr>
    </w:p>
    <w:p w14:paraId="25CC7CFA" w14:textId="77777777" w:rsidR="00773D6D" w:rsidRPr="001231E8" w:rsidRDefault="00A945FB">
      <w:pPr>
        <w:numPr>
          <w:ilvl w:val="0"/>
          <w:numId w:val="2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entitled to fly the flag of a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that is eligible for inclusion in the ICCAT Record of Fishing Vessels, but is not included;</w:t>
      </w:r>
    </w:p>
    <w:p w14:paraId="30E34F19" w14:textId="77777777" w:rsidR="00773D6D" w:rsidRPr="001231E8" w:rsidRDefault="00773D6D">
      <w:pPr>
        <w:spacing w:line="240" w:lineRule="auto"/>
        <w:ind w:left="720"/>
        <w:rPr>
          <w:rFonts w:ascii="Cambria" w:eastAsia="Cambria" w:hAnsi="Cambria" w:cs="Cambria"/>
          <w:sz w:val="20"/>
          <w:szCs w:val="20"/>
        </w:rPr>
      </w:pPr>
    </w:p>
    <w:p w14:paraId="1B5E487A" w14:textId="30B76C13" w:rsidR="00773D6D" w:rsidRPr="001231E8" w:rsidRDefault="00A945FB">
      <w:pPr>
        <w:numPr>
          <w:ilvl w:val="0"/>
          <w:numId w:val="2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where there are </w:t>
      </w:r>
      <w:r w:rsidR="00E83C2A" w:rsidRPr="001231E8">
        <w:rPr>
          <w:rFonts w:ascii="Cambria" w:eastAsia="Cambria" w:hAnsi="Cambria" w:cs="Cambria"/>
          <w:sz w:val="20"/>
          <w:szCs w:val="20"/>
          <w:u w:val="single"/>
        </w:rPr>
        <w:t>[</w:t>
      </w:r>
      <w:r w:rsidRPr="001231E8">
        <w:rPr>
          <w:rFonts w:ascii="Cambria" w:eastAsia="Cambria" w:hAnsi="Cambria" w:cs="Cambria"/>
          <w:sz w:val="20"/>
          <w:szCs w:val="20"/>
          <w:u w:val="single"/>
        </w:rPr>
        <w:t>r</w:t>
      </w:r>
      <w:r w:rsidRPr="001231E8">
        <w:rPr>
          <w:rFonts w:ascii="Cambria" w:eastAsia="Cambria" w:hAnsi="Cambria" w:cs="Cambria"/>
          <w:sz w:val="20"/>
          <w:szCs w:val="20"/>
        </w:rPr>
        <w:t>easonable ground</w:t>
      </w:r>
      <w:r w:rsidRPr="001231E8">
        <w:rPr>
          <w:rFonts w:ascii="Cambria" w:eastAsia="Cambria" w:hAnsi="Cambria" w:cs="Cambria"/>
          <w:sz w:val="20"/>
          <w:szCs w:val="20"/>
          <w:u w:val="single"/>
        </w:rPr>
        <w:t>s</w:t>
      </w:r>
      <w:r w:rsidR="00184624" w:rsidRPr="001231E8">
        <w:rPr>
          <w:rStyle w:val="FootnoteReference"/>
          <w:rFonts w:ascii="Cambria" w:eastAsia="Cambria" w:hAnsi="Cambria" w:cs="Cambria"/>
          <w:sz w:val="20"/>
          <w:szCs w:val="20"/>
          <w:u w:val="single"/>
        </w:rPr>
        <w:footnoteReference w:id="1"/>
      </w:r>
      <w:r w:rsidR="00E83C2A" w:rsidRPr="001231E8">
        <w:rPr>
          <w:rFonts w:ascii="Cambria" w:eastAsia="Cambria" w:hAnsi="Cambria" w:cs="Cambria"/>
          <w:sz w:val="20"/>
          <w:szCs w:val="20"/>
        </w:rPr>
        <w:t>]</w:t>
      </w:r>
      <w:r w:rsidRPr="001231E8">
        <w:rPr>
          <w:rFonts w:ascii="Cambria" w:eastAsia="Cambria" w:hAnsi="Cambria" w:cs="Cambria"/>
          <w:sz w:val="20"/>
          <w:szCs w:val="20"/>
        </w:rPr>
        <w:t xml:space="preserve"> to suspect the fishing vessel is, or has been, engaged in IUU fishing or in any activity in contravention of the ICCAT Convention or Recommendations;</w:t>
      </w:r>
    </w:p>
    <w:p w14:paraId="0B0F345C" w14:textId="77777777" w:rsidR="00773D6D" w:rsidRPr="001231E8" w:rsidRDefault="00773D6D">
      <w:pPr>
        <w:spacing w:line="240" w:lineRule="auto"/>
        <w:ind w:left="720"/>
        <w:rPr>
          <w:rFonts w:ascii="Cambria" w:eastAsia="Cambria" w:hAnsi="Cambria" w:cs="Cambria"/>
          <w:sz w:val="20"/>
          <w:szCs w:val="20"/>
        </w:rPr>
      </w:pPr>
    </w:p>
    <w:p w14:paraId="61585E33" w14:textId="77777777" w:rsidR="00773D6D" w:rsidRPr="001231E8" w:rsidRDefault="00A945FB">
      <w:pPr>
        <w:numPr>
          <w:ilvl w:val="0"/>
          <w:numId w:val="2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included in the list of vessels that have engaged in IUU fishing adopted by a regional or sub</w:t>
      </w:r>
      <w:r w:rsidRPr="001231E8">
        <w:rPr>
          <w:rFonts w:ascii="Cambria" w:eastAsia="Cambria" w:hAnsi="Cambria" w:cs="Cambria"/>
          <w:sz w:val="20"/>
          <w:szCs w:val="20"/>
        </w:rPr>
        <w:noBreakHyphen/>
        <w:t>regional fisheries management organization;</w:t>
      </w:r>
    </w:p>
    <w:p w14:paraId="1622ADE3" w14:textId="77777777" w:rsidR="00773D6D" w:rsidRPr="001231E8" w:rsidRDefault="00773D6D">
      <w:pPr>
        <w:spacing w:line="240" w:lineRule="auto"/>
        <w:ind w:left="720"/>
        <w:rPr>
          <w:rFonts w:ascii="Cambria" w:eastAsia="Cambria" w:hAnsi="Cambria" w:cs="Cambria"/>
          <w:sz w:val="20"/>
          <w:szCs w:val="20"/>
        </w:rPr>
      </w:pPr>
    </w:p>
    <w:p w14:paraId="4B758B65" w14:textId="77777777" w:rsidR="00773D6D" w:rsidRPr="001231E8" w:rsidRDefault="00A945FB">
      <w:pPr>
        <w:numPr>
          <w:ilvl w:val="0"/>
          <w:numId w:val="2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pursuant to a request by a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or a regional or sub-regional fisheries management organization supported by evidence of IUU fishing by the vessel in question</w:t>
      </w:r>
      <w:r w:rsidRPr="001231E8">
        <w:rPr>
          <w:rFonts w:ascii="Cambria" w:eastAsia="Cambria" w:hAnsi="Cambria" w:cs="Cambria"/>
          <w:color w:val="000000"/>
          <w:sz w:val="20"/>
          <w:szCs w:val="20"/>
        </w:rPr>
        <w:t>;</w:t>
      </w:r>
    </w:p>
    <w:p w14:paraId="777188CA" w14:textId="77777777" w:rsidR="00773D6D" w:rsidRPr="001231E8" w:rsidRDefault="00773D6D">
      <w:pPr>
        <w:spacing w:line="240" w:lineRule="auto"/>
        <w:ind w:left="720"/>
        <w:rPr>
          <w:rFonts w:ascii="Cambria" w:eastAsia="Cambria" w:hAnsi="Cambria" w:cs="Cambria"/>
          <w:sz w:val="20"/>
          <w:szCs w:val="20"/>
        </w:rPr>
      </w:pPr>
    </w:p>
    <w:p w14:paraId="5999AB30" w14:textId="77777777" w:rsidR="00773D6D" w:rsidRPr="001231E8" w:rsidRDefault="00A945FB">
      <w:pPr>
        <w:numPr>
          <w:ilvl w:val="0"/>
          <w:numId w:val="2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with a known history of violating conservation measures adopted by international agreement or any country’s national laws and regulations; or</w:t>
      </w:r>
    </w:p>
    <w:p w14:paraId="77492960" w14:textId="77777777" w:rsidR="00773D6D" w:rsidRPr="001231E8" w:rsidRDefault="00773D6D">
      <w:pPr>
        <w:spacing w:line="240" w:lineRule="auto"/>
        <w:ind w:left="851"/>
        <w:jc w:val="both"/>
        <w:rPr>
          <w:rFonts w:ascii="Cambria" w:eastAsia="Cambria" w:hAnsi="Cambria" w:cs="Cambria"/>
          <w:sz w:val="20"/>
          <w:szCs w:val="20"/>
        </w:rPr>
      </w:pPr>
    </w:p>
    <w:p w14:paraId="4CC53904" w14:textId="1725E379" w:rsidR="00773D6D" w:rsidRPr="001231E8" w:rsidRDefault="00A945FB">
      <w:pPr>
        <w:numPr>
          <w:ilvl w:val="0"/>
          <w:numId w:val="2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in accordance with any other priority criteria identified by the HSBI Steering Gro</w:t>
      </w:r>
      <w:r w:rsidRPr="001231E8">
        <w:rPr>
          <w:rFonts w:ascii="Cambria" w:eastAsia="Cambria" w:hAnsi="Cambria" w:cs="Cambria"/>
          <w:sz w:val="20"/>
          <w:szCs w:val="20"/>
          <w:u w:val="single"/>
        </w:rPr>
        <w:t>up</w:t>
      </w:r>
      <w:r w:rsidR="00294550" w:rsidRPr="001231E8">
        <w:rPr>
          <w:rFonts w:ascii="Cambria" w:eastAsia="Cambria" w:hAnsi="Cambria" w:cs="Cambria"/>
          <w:sz w:val="20"/>
          <w:szCs w:val="20"/>
          <w:u w:val="single"/>
        </w:rPr>
        <w:t>.</w:t>
      </w:r>
    </w:p>
    <w:p w14:paraId="45293315" w14:textId="77777777" w:rsidR="00773D6D" w:rsidRPr="001231E8" w:rsidRDefault="00773D6D">
      <w:pPr>
        <w:spacing w:line="240" w:lineRule="auto"/>
        <w:jc w:val="both"/>
        <w:rPr>
          <w:rFonts w:ascii="Cambria" w:eastAsia="Cambria" w:hAnsi="Cambria" w:cs="Cambria"/>
          <w:sz w:val="20"/>
          <w:szCs w:val="20"/>
        </w:rPr>
      </w:pPr>
    </w:p>
    <w:p w14:paraId="5899844B"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Optimal use of inspection resources</w:t>
      </w:r>
    </w:p>
    <w:p w14:paraId="14751F05" w14:textId="77777777" w:rsidR="00773D6D" w:rsidRPr="001231E8" w:rsidRDefault="00773D6D">
      <w:pPr>
        <w:spacing w:line="240" w:lineRule="auto"/>
        <w:jc w:val="both"/>
        <w:rPr>
          <w:rFonts w:ascii="Cambria" w:eastAsia="Cambria" w:hAnsi="Cambria" w:cs="Cambria"/>
          <w:sz w:val="20"/>
          <w:szCs w:val="20"/>
        </w:rPr>
      </w:pPr>
    </w:p>
    <w:p w14:paraId="6C33BA43" w14:textId="77777777" w:rsidR="00773D6D" w:rsidRPr="001231E8" w:rsidRDefault="00A945FB">
      <w:pPr>
        <w:pStyle w:val="ListParagraph"/>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[Contracting Parties</w:t>
      </w:r>
      <w:r w:rsidRPr="001231E8">
        <w:rPr>
          <w:rFonts w:ascii="Cambria" w:eastAsia="Cambria" w:hAnsi="Cambria" w:cs="Cambria"/>
          <w:sz w:val="20"/>
          <w:szCs w:val="20"/>
          <w:u w:val="single"/>
        </w:rPr>
        <w:t>] [Contracting Parties, Cooperating Non-Contracting Parties, Entities, and Fishing Entities</w:t>
      </w:r>
      <w:r w:rsidRPr="001231E8">
        <w:rPr>
          <w:rFonts w:ascii="Cambria" w:eastAsia="Cambria" w:hAnsi="Cambria" w:cs="Cambria"/>
          <w:sz w:val="20"/>
          <w:szCs w:val="20"/>
        </w:rPr>
        <w:t xml:space="preserve">] shall </w:t>
      </w:r>
      <w:r w:rsidRPr="001231E8">
        <w:rPr>
          <w:rFonts w:ascii="Cambria" w:eastAsiaTheme="minorEastAsia" w:hAnsi="Cambria" w:cs="Cambria"/>
          <w:sz w:val="20"/>
          <w:szCs w:val="20"/>
          <w:lang w:eastAsia="ja-JP"/>
        </w:rPr>
        <w:t>endeavour to</w:t>
      </w:r>
      <w:r w:rsidRPr="001231E8">
        <w:rPr>
          <w:rFonts w:ascii="Cambria" w:hAnsi="Cambria"/>
          <w:sz w:val="20"/>
        </w:rPr>
        <w:t xml:space="preserve"> </w:t>
      </w:r>
      <w:r w:rsidRPr="001231E8">
        <w:rPr>
          <w:rFonts w:ascii="Cambria" w:eastAsia="Cambria" w:hAnsi="Cambria" w:cs="Cambria"/>
          <w:sz w:val="20"/>
          <w:szCs w:val="20"/>
        </w:rPr>
        <w:t>direct their inspection vessels to seek to establish regular contact with other inspection vessels or coastal States conducting monitoring, control, and surveillance operating in the same area for the purpose of sharing information, as appropriate, on sightings, inspections and other operational elements relevant to their activities under the Scheme</w:t>
      </w:r>
      <w:r w:rsidRPr="001231E8">
        <w:rPr>
          <w:rFonts w:ascii="Cambria" w:hAnsi="Cambria"/>
          <w:sz w:val="20"/>
        </w:rPr>
        <w:t>.</w:t>
      </w:r>
    </w:p>
    <w:p w14:paraId="177D8611" w14:textId="77777777" w:rsidR="00773D6D" w:rsidRPr="001231E8" w:rsidRDefault="00773D6D">
      <w:pPr>
        <w:spacing w:line="240" w:lineRule="auto"/>
        <w:ind w:left="426"/>
        <w:jc w:val="both"/>
        <w:rPr>
          <w:rFonts w:ascii="Cambria" w:eastAsia="Cambria" w:hAnsi="Cambria" w:cs="Cambria"/>
          <w:sz w:val="20"/>
          <w:szCs w:val="20"/>
        </w:rPr>
      </w:pPr>
    </w:p>
    <w:p w14:paraId="458CF90A"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Fishing vessels without nationality and vessels of undetermined flag</w:t>
      </w:r>
    </w:p>
    <w:p w14:paraId="4C3ADDAF" w14:textId="77777777" w:rsidR="00773D6D" w:rsidRPr="001231E8" w:rsidRDefault="00773D6D">
      <w:pPr>
        <w:spacing w:line="240" w:lineRule="auto"/>
        <w:jc w:val="both"/>
        <w:rPr>
          <w:rFonts w:ascii="Cambria" w:eastAsia="Cambria" w:hAnsi="Cambria" w:cs="Cambria"/>
          <w:sz w:val="20"/>
          <w:szCs w:val="20"/>
        </w:rPr>
      </w:pPr>
    </w:p>
    <w:p w14:paraId="09574F61" w14:textId="423D4E5A" w:rsidR="00773D6D" w:rsidRPr="001231E8" w:rsidRDefault="00A945FB">
      <w:pPr>
        <w:pStyle w:val="ListParagraph"/>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In accordance with the notification requirements of paragraph 2(b) of the </w:t>
      </w:r>
      <w:r w:rsidRPr="001231E8">
        <w:rPr>
          <w:rFonts w:ascii="Cambria" w:eastAsia="Cambria" w:hAnsi="Cambria" w:cs="Cambria"/>
          <w:i/>
          <w:sz w:val="20"/>
          <w:szCs w:val="20"/>
        </w:rPr>
        <w:t xml:space="preserve">Recommendation by ICCAT on vessel sightings </w:t>
      </w:r>
      <w:r w:rsidRPr="001231E8">
        <w:rPr>
          <w:rFonts w:ascii="Cambria" w:eastAsia="Cambria" w:hAnsi="Cambria" w:cs="Cambria"/>
          <w:sz w:val="20"/>
          <w:szCs w:val="20"/>
        </w:rPr>
        <w:t xml:space="preserve">(Rec. 19-09) and taking into account </w:t>
      </w:r>
      <w:r w:rsidRPr="001231E8">
        <w:rPr>
          <w:rFonts w:ascii="Cambria" w:eastAsia="Cambria" w:hAnsi="Cambria" w:cs="Cambria"/>
          <w:i/>
          <w:sz w:val="20"/>
          <w:szCs w:val="20"/>
        </w:rPr>
        <w:t xml:space="preserve">Recommendation by ICCAT on vessels without nationality </w:t>
      </w:r>
      <w:r w:rsidRPr="001231E8">
        <w:rPr>
          <w:rFonts w:ascii="Cambria" w:eastAsia="Cambria" w:hAnsi="Cambria" w:cs="Cambria"/>
          <w:sz w:val="20"/>
          <w:szCs w:val="20"/>
        </w:rPr>
        <w:t>(Rec. 21-12), an inspecting [Contracting Party</w:t>
      </w:r>
      <w:r w:rsidRPr="001231E8">
        <w:rPr>
          <w:rFonts w:ascii="Cambria" w:eastAsia="Cambria" w:hAnsi="Cambria" w:cs="Cambria"/>
          <w:sz w:val="20"/>
          <w:szCs w:val="20"/>
          <w:u w:val="single"/>
        </w:rPr>
        <w:t>] [Contracting Party, Cooperating Non</w:t>
      </w:r>
      <w:r w:rsidR="006D0B7D" w:rsidRPr="001231E8">
        <w:rPr>
          <w:rFonts w:ascii="Cambria" w:eastAsia="Cambria" w:hAnsi="Cambria" w:cs="Cambria"/>
          <w:sz w:val="20"/>
          <w:szCs w:val="20"/>
          <w:u w:val="single"/>
        </w:rPr>
        <w:noBreakHyphen/>
      </w:r>
      <w:r w:rsidRPr="001231E8">
        <w:rPr>
          <w:rFonts w:ascii="Cambria" w:eastAsia="Cambria" w:hAnsi="Cambria" w:cs="Cambria"/>
          <w:sz w:val="20"/>
          <w:szCs w:val="20"/>
          <w:u w:val="single"/>
        </w:rPr>
        <w:t>Contracting Party, Entity, and Fishing Entity</w:t>
      </w:r>
      <w:r w:rsidRPr="001231E8">
        <w:rPr>
          <w:rFonts w:ascii="Cambria" w:eastAsia="Cambria" w:hAnsi="Cambria" w:cs="Cambria"/>
          <w:sz w:val="20"/>
          <w:szCs w:val="20"/>
        </w:rPr>
        <w:t>] that sights or identifies a fishing vessel without nationality or of indeterminate flag, engaged in fishing activities in the Convention area</w:t>
      </w:r>
      <w:r w:rsidRPr="001231E8">
        <w:rPr>
          <w:rFonts w:ascii="Cambria" w:eastAsia="Cambria" w:hAnsi="Cambria" w:cs="Cambria"/>
          <w:color w:val="000000"/>
          <w:sz w:val="20"/>
          <w:szCs w:val="20"/>
        </w:rPr>
        <w:t xml:space="preserve"> beyond areas under national jurisdiction</w:t>
      </w:r>
      <w:r w:rsidRPr="001231E8">
        <w:rPr>
          <w:rFonts w:ascii="Cambria" w:eastAsia="Cambria" w:hAnsi="Cambria" w:cs="Cambria"/>
          <w:sz w:val="20"/>
          <w:szCs w:val="20"/>
        </w:rPr>
        <w:t xml:space="preserve">, shall report the sighting or identification to the Executive Secretary, who shall forward the reports to all [Contracting Parties] </w:t>
      </w:r>
      <w:r w:rsidRPr="001231E8">
        <w:rPr>
          <w:rFonts w:ascii="Cambria" w:eastAsia="Cambria" w:hAnsi="Cambria" w:cs="Cambria"/>
          <w:sz w:val="20"/>
          <w:szCs w:val="20"/>
          <w:u w:val="single"/>
        </w:rPr>
        <w:t>[Contracting Parties, Cooperating Non-Contracting Parties, Entities, and Fishing Entities]</w:t>
      </w:r>
      <w:r w:rsidRPr="001231E8">
        <w:rPr>
          <w:rFonts w:ascii="Cambria" w:eastAsia="Cambria" w:hAnsi="Cambria" w:cs="Cambria"/>
          <w:sz w:val="20"/>
          <w:szCs w:val="20"/>
        </w:rPr>
        <w:t xml:space="preserve">. Where there are reasonable grounds to suspect that such a fishing vessel is targeting ICCAT species and is stateless, the inspecting [Contracting Party] </w:t>
      </w:r>
      <w:r w:rsidRPr="001231E8">
        <w:rPr>
          <w:rFonts w:ascii="Cambria" w:eastAsia="Cambria" w:hAnsi="Cambria" w:cs="Cambria"/>
          <w:sz w:val="20"/>
          <w:szCs w:val="20"/>
          <w:u w:val="single"/>
        </w:rPr>
        <w:t xml:space="preserve">[Contracting Party, Cooperating Non-Contracting Party, Entity, and Fishing Entity] </w:t>
      </w:r>
      <w:r w:rsidRPr="001231E8">
        <w:rPr>
          <w:rFonts w:ascii="Cambria" w:eastAsia="Cambria" w:hAnsi="Cambria" w:cs="Cambria"/>
          <w:sz w:val="20"/>
          <w:szCs w:val="20"/>
        </w:rPr>
        <w:t>may take such action as may be appropriate in accordance with international law</w:t>
      </w:r>
      <w:r w:rsidRPr="001231E8">
        <w:rPr>
          <w:rFonts w:ascii="Cambria" w:eastAsia="Cambria" w:hAnsi="Cambria" w:cs="Cambria"/>
          <w:color w:val="000000"/>
          <w:sz w:val="20"/>
          <w:szCs w:val="20"/>
        </w:rPr>
        <w:t xml:space="preserve"> and relevant ICCAT Recommendations</w:t>
      </w:r>
      <w:r w:rsidRPr="001231E8">
        <w:rPr>
          <w:rFonts w:ascii="Cambria" w:eastAsia="Cambria" w:hAnsi="Cambria" w:cs="Cambria"/>
          <w:sz w:val="20"/>
          <w:szCs w:val="20"/>
        </w:rPr>
        <w:t>.</w:t>
      </w:r>
    </w:p>
    <w:p w14:paraId="17C5E4E8" w14:textId="77777777" w:rsidR="00773D6D" w:rsidRPr="001231E8" w:rsidRDefault="00773D6D">
      <w:pPr>
        <w:spacing w:line="240" w:lineRule="auto"/>
        <w:ind w:left="426"/>
        <w:jc w:val="both"/>
        <w:rPr>
          <w:rFonts w:ascii="Cambria" w:eastAsia="Cambria" w:hAnsi="Cambria" w:cs="Cambria"/>
          <w:sz w:val="20"/>
          <w:szCs w:val="20"/>
        </w:rPr>
      </w:pPr>
    </w:p>
    <w:p w14:paraId="1DEB4B4F" w14:textId="24ADB156"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In accordance with paragraph 2(b) of the </w:t>
      </w:r>
      <w:r w:rsidRPr="001231E8">
        <w:rPr>
          <w:rFonts w:ascii="Cambria" w:eastAsia="Cambria" w:hAnsi="Cambria" w:cs="Cambria"/>
          <w:i/>
          <w:sz w:val="20"/>
          <w:szCs w:val="20"/>
        </w:rPr>
        <w:t xml:space="preserve">Recommendation by ICCAT on vessel sightings </w:t>
      </w:r>
      <w:r w:rsidRPr="001231E8">
        <w:rPr>
          <w:rFonts w:ascii="Cambria" w:eastAsia="Cambria" w:hAnsi="Cambria" w:cs="Cambria"/>
          <w:sz w:val="20"/>
          <w:szCs w:val="20"/>
        </w:rPr>
        <w:t xml:space="preserve">(Rec. 19-09), an inspection vessel that sights or identifies a fishing vessel that may be fishing contrary to ICCAT conservation and management measures shall immediately report such sighting to the authorities of the inspecting [Contracting Party] </w:t>
      </w:r>
      <w:r w:rsidRPr="001231E8">
        <w:rPr>
          <w:rFonts w:ascii="Cambria" w:hAnsi="Cambria"/>
          <w:sz w:val="20"/>
          <w:u w:val="single"/>
        </w:rPr>
        <w:t>[</w:t>
      </w:r>
      <w:r w:rsidRPr="001231E8">
        <w:rPr>
          <w:rFonts w:ascii="Cambria" w:eastAsia="Cambria" w:hAnsi="Cambria" w:cs="Cambria"/>
          <w:sz w:val="20"/>
          <w:szCs w:val="20"/>
          <w:u w:val="single"/>
        </w:rPr>
        <w:t>Contracting Party, Cooperating Non-Contracting Party, Entity, and Fishing Entity]</w:t>
      </w:r>
      <w:r w:rsidR="000842BC" w:rsidRPr="001231E8">
        <w:rPr>
          <w:rFonts w:ascii="Cambria" w:eastAsia="Cambria" w:hAnsi="Cambria" w:cs="Cambria"/>
          <w:sz w:val="20"/>
          <w:szCs w:val="20"/>
        </w:rPr>
        <w:t>.</w:t>
      </w:r>
      <w:r w:rsidRPr="001231E8">
        <w:rPr>
          <w:rFonts w:ascii="Cambria" w:eastAsia="Cambria" w:hAnsi="Cambria" w:cs="Cambria"/>
          <w:sz w:val="20"/>
          <w:szCs w:val="20"/>
        </w:rPr>
        <w:t xml:space="preserve"> </w:t>
      </w:r>
      <w:r w:rsidR="000842BC" w:rsidRPr="001231E8">
        <w:rPr>
          <w:rFonts w:ascii="Cambria" w:eastAsia="Cambria" w:hAnsi="Cambria" w:cs="Cambria"/>
          <w:sz w:val="20"/>
          <w:szCs w:val="20"/>
        </w:rPr>
        <w:t>[</w:t>
      </w:r>
      <w:r w:rsidRPr="001231E8">
        <w:rPr>
          <w:rFonts w:ascii="Cambria" w:eastAsia="Cambria" w:hAnsi="Cambria" w:cs="Cambria"/>
          <w:sz w:val="20"/>
          <w:szCs w:val="20"/>
        </w:rPr>
        <w:t xml:space="preserve">Where the </w:t>
      </w:r>
      <w:r w:rsidRPr="001231E8">
        <w:rPr>
          <w:rFonts w:ascii="Cambria" w:hAnsi="Cambria"/>
          <w:sz w:val="20"/>
        </w:rPr>
        <w:t xml:space="preserve">flag State of the fishing vessel </w:t>
      </w:r>
      <w:r w:rsidRPr="001231E8">
        <w:rPr>
          <w:rFonts w:ascii="Cambria" w:eastAsia="Cambria" w:hAnsi="Cambria" w:cs="Cambria"/>
          <w:sz w:val="20"/>
          <w:szCs w:val="20"/>
        </w:rPr>
        <w:t>cannot be identified,</w:t>
      </w:r>
      <w:r w:rsidRPr="001231E8">
        <w:rPr>
          <w:rFonts w:ascii="Cambria" w:hAnsi="Cambria"/>
          <w:sz w:val="20"/>
        </w:rPr>
        <w:t xml:space="preserve"> the </w:t>
      </w:r>
      <w:r w:rsidRPr="001231E8">
        <w:rPr>
          <w:rFonts w:ascii="Cambria" w:eastAsia="Cambria" w:hAnsi="Cambria" w:cs="Cambria"/>
          <w:sz w:val="20"/>
          <w:szCs w:val="20"/>
        </w:rPr>
        <w:t xml:space="preserve">inspecting [Contracting Party] shall notify the </w:t>
      </w:r>
      <w:r w:rsidRPr="001231E8">
        <w:rPr>
          <w:rFonts w:ascii="Cambria" w:hAnsi="Cambria"/>
          <w:sz w:val="20"/>
        </w:rPr>
        <w:t xml:space="preserve">Executive Secretary of </w:t>
      </w:r>
      <w:r w:rsidRPr="001231E8">
        <w:rPr>
          <w:rFonts w:ascii="Cambria" w:eastAsia="Cambria" w:hAnsi="Cambria" w:cs="Cambria"/>
          <w:sz w:val="20"/>
          <w:szCs w:val="20"/>
        </w:rPr>
        <w:t>the</w:t>
      </w:r>
      <w:r w:rsidRPr="001231E8">
        <w:rPr>
          <w:rFonts w:ascii="Cambria" w:hAnsi="Cambria"/>
          <w:sz w:val="20"/>
        </w:rPr>
        <w:t xml:space="preserve"> sighting</w:t>
      </w:r>
      <w:r w:rsidRPr="001231E8">
        <w:rPr>
          <w:rFonts w:ascii="Cambria" w:eastAsia="Cambria" w:hAnsi="Cambria" w:cs="Cambria"/>
          <w:sz w:val="20"/>
          <w:szCs w:val="20"/>
        </w:rPr>
        <w:t xml:space="preserve"> and provide all relevant information available.]</w:t>
      </w:r>
    </w:p>
    <w:p w14:paraId="66B4E3EC" w14:textId="77777777" w:rsidR="00773D6D" w:rsidRPr="001231E8" w:rsidRDefault="00773D6D">
      <w:pPr>
        <w:spacing w:line="240" w:lineRule="auto"/>
        <w:ind w:left="450"/>
        <w:rPr>
          <w:rFonts w:ascii="Cambria" w:eastAsia="Cambria" w:hAnsi="Cambria" w:cs="Cambria"/>
          <w:sz w:val="20"/>
          <w:szCs w:val="20"/>
        </w:rPr>
      </w:pPr>
    </w:p>
    <w:p w14:paraId="007262C0" w14:textId="77777777" w:rsidR="00301279" w:rsidRPr="001231E8" w:rsidRDefault="00301279">
      <w:pPr>
        <w:spacing w:line="240" w:lineRule="auto"/>
        <w:ind w:left="450"/>
        <w:rPr>
          <w:rFonts w:ascii="Cambria" w:eastAsia="Cambria" w:hAnsi="Cambria" w:cs="Cambria"/>
          <w:sz w:val="20"/>
          <w:szCs w:val="20"/>
        </w:rPr>
      </w:pPr>
    </w:p>
    <w:p w14:paraId="4498C6DA" w14:textId="484E694D"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lastRenderedPageBreak/>
        <w:t xml:space="preserve">The inspection vessel shall, if possible, advise the Master of the sighted vessel that they are operating within the ICCAT Convention area </w:t>
      </w:r>
      <w:r w:rsidRPr="001231E8">
        <w:rPr>
          <w:rFonts w:ascii="Cambria" w:eastAsia="Cambria" w:hAnsi="Cambria" w:cs="Cambria"/>
          <w:color w:val="000000"/>
          <w:sz w:val="20"/>
          <w:szCs w:val="20"/>
        </w:rPr>
        <w:t xml:space="preserve">beyond areas under national jurisdiction </w:t>
      </w:r>
      <w:r w:rsidRPr="001231E8">
        <w:rPr>
          <w:rFonts w:ascii="Cambria" w:eastAsia="Cambria" w:hAnsi="Cambria" w:cs="Cambria"/>
          <w:sz w:val="20"/>
          <w:szCs w:val="20"/>
        </w:rPr>
        <w:t>and may be fishing contrary to conservation and management measures adopted by ICCAT. The inspecting [Contracting Party]</w:t>
      </w:r>
      <w:r w:rsidRPr="001231E8">
        <w:rPr>
          <w:rFonts w:ascii="Cambria" w:eastAsia="Cambria" w:hAnsi="Cambria" w:cs="Cambria"/>
          <w:sz w:val="20"/>
          <w:szCs w:val="20"/>
          <w:u w:val="single"/>
        </w:rPr>
        <w:t xml:space="preserve"> [Contracting Party, Cooperating Non-Contracting Party, Entity, and Fishing Entity] </w:t>
      </w:r>
      <w:r w:rsidRPr="001231E8">
        <w:rPr>
          <w:rFonts w:ascii="Cambria" w:eastAsia="Cambria" w:hAnsi="Cambria" w:cs="Cambria"/>
          <w:sz w:val="20"/>
          <w:szCs w:val="20"/>
        </w:rPr>
        <w:t xml:space="preserve">shall request permission from the flag State of the fishing vessel </w:t>
      </w:r>
      <w:r w:rsidR="009B1F20" w:rsidRPr="001231E8">
        <w:rPr>
          <w:rFonts w:ascii="Cambria" w:eastAsia="Cambria" w:hAnsi="Cambria" w:cs="Cambria"/>
          <w:sz w:val="20"/>
          <w:szCs w:val="20"/>
        </w:rPr>
        <w:t>[</w:t>
      </w:r>
      <w:r w:rsidRPr="001231E8">
        <w:rPr>
          <w:rFonts w:ascii="Cambria" w:eastAsiaTheme="minorEastAsia" w:hAnsi="Cambria" w:cs="Cambria"/>
          <w:sz w:val="20"/>
          <w:szCs w:val="20"/>
          <w:lang w:eastAsia="ja-JP"/>
        </w:rPr>
        <w:t xml:space="preserve">before </w:t>
      </w:r>
      <w:r w:rsidRPr="001231E8">
        <w:rPr>
          <w:rFonts w:ascii="Cambria" w:eastAsia="Cambria" w:hAnsi="Cambria" w:cs="Cambria"/>
          <w:sz w:val="20"/>
          <w:szCs w:val="20"/>
        </w:rPr>
        <w:t>board</w:t>
      </w:r>
      <w:r w:rsidRPr="001231E8">
        <w:rPr>
          <w:rFonts w:ascii="Cambria" w:eastAsiaTheme="minorEastAsia" w:hAnsi="Cambria" w:cs="Cambria"/>
          <w:sz w:val="20"/>
          <w:szCs w:val="20"/>
          <w:lang w:eastAsia="ja-JP"/>
        </w:rPr>
        <w:t>ing</w:t>
      </w:r>
      <w:r w:rsidRPr="001231E8">
        <w:rPr>
          <w:rFonts w:ascii="Cambria" w:eastAsia="Cambria" w:hAnsi="Cambria" w:cs="Cambria"/>
          <w:sz w:val="20"/>
          <w:szCs w:val="20"/>
        </w:rPr>
        <w:t xml:space="preserve"> and inspect</w:t>
      </w:r>
      <w:r w:rsidRPr="001231E8">
        <w:rPr>
          <w:rFonts w:ascii="Cambria" w:eastAsiaTheme="minorEastAsia" w:hAnsi="Cambria" w:cs="Cambria"/>
          <w:sz w:val="20"/>
          <w:szCs w:val="20"/>
          <w:lang w:eastAsia="ja-JP"/>
        </w:rPr>
        <w:t>ing</w:t>
      </w:r>
      <w:r w:rsidRPr="001231E8">
        <w:rPr>
          <w:rFonts w:ascii="Cambria" w:eastAsia="Cambria" w:hAnsi="Cambria" w:cs="Cambria"/>
          <w:sz w:val="20"/>
          <w:szCs w:val="20"/>
        </w:rPr>
        <w:t xml:space="preserve"> the fishing vessel</w:t>
      </w:r>
      <w:r w:rsidR="009B1F20" w:rsidRPr="001231E8">
        <w:rPr>
          <w:rFonts w:ascii="Cambria" w:eastAsia="Cambria" w:hAnsi="Cambria" w:cs="Cambria"/>
          <w:sz w:val="20"/>
          <w:szCs w:val="20"/>
        </w:rPr>
        <w:t>]</w:t>
      </w:r>
      <w:r w:rsidRPr="001231E8">
        <w:rPr>
          <w:rFonts w:ascii="Cambria" w:eastAsia="Cambria" w:hAnsi="Cambria" w:cs="Cambria"/>
          <w:sz w:val="20"/>
          <w:szCs w:val="20"/>
        </w:rPr>
        <w:t>. A report of the encounter and of any ensuing inspection shall be transmitted to the flag State of the fishing vessel and to the Executive Secretary.</w:t>
      </w:r>
    </w:p>
    <w:p w14:paraId="3411652C" w14:textId="77777777" w:rsidR="00773D6D" w:rsidRPr="001231E8" w:rsidRDefault="00773D6D">
      <w:pPr>
        <w:pStyle w:val="ListParagraph"/>
        <w:rPr>
          <w:rFonts w:ascii="Cambria" w:eastAsia="Cambria" w:hAnsi="Cambria" w:cs="Cambria"/>
          <w:sz w:val="20"/>
          <w:szCs w:val="20"/>
        </w:rPr>
      </w:pPr>
    </w:p>
    <w:p w14:paraId="1A6329DF"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Duties of the Executive Secretary</w:t>
      </w:r>
    </w:p>
    <w:p w14:paraId="6949FE2A" w14:textId="77777777" w:rsidR="00773D6D" w:rsidRPr="001231E8" w:rsidRDefault="00773D6D">
      <w:pPr>
        <w:spacing w:line="240" w:lineRule="auto"/>
        <w:jc w:val="both"/>
        <w:rPr>
          <w:rFonts w:ascii="Cambria" w:eastAsia="Cambria" w:hAnsi="Cambria" w:cs="Cambria"/>
          <w:sz w:val="20"/>
          <w:szCs w:val="20"/>
        </w:rPr>
      </w:pPr>
    </w:p>
    <w:p w14:paraId="56A88D43"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The Executive Secretary shall,</w:t>
      </w:r>
    </w:p>
    <w:p w14:paraId="1B4034C9" w14:textId="77777777" w:rsidR="00773D6D" w:rsidRPr="001231E8" w:rsidRDefault="00773D6D">
      <w:pPr>
        <w:spacing w:line="240" w:lineRule="auto"/>
        <w:ind w:left="720"/>
        <w:jc w:val="both"/>
        <w:rPr>
          <w:rFonts w:ascii="Cambria" w:eastAsia="Cambria" w:hAnsi="Cambria" w:cs="Cambria"/>
          <w:sz w:val="20"/>
          <w:szCs w:val="20"/>
        </w:rPr>
      </w:pPr>
    </w:p>
    <w:p w14:paraId="0935B6A6" w14:textId="089985BD" w:rsidR="00773D6D" w:rsidRPr="001231E8" w:rsidRDefault="00A945FB" w:rsidP="00162FC8">
      <w:pPr>
        <w:numPr>
          <w:ilvl w:val="0"/>
          <w:numId w:val="24"/>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upon receipt, immediately distribute to the [Contracting Parties] </w:t>
      </w:r>
      <w:r w:rsidRPr="001231E8">
        <w:rPr>
          <w:rFonts w:ascii="Cambria" w:eastAsia="Cambria" w:hAnsi="Cambria" w:cs="Cambria"/>
          <w:sz w:val="20"/>
          <w:szCs w:val="20"/>
          <w:u w:val="single"/>
        </w:rPr>
        <w:t>[Contracting Parties, Cooperating Non-Contracting Parties, Entities, and Fishing Entities]</w:t>
      </w:r>
      <w:r w:rsidRPr="001231E8">
        <w:rPr>
          <w:rFonts w:ascii="Cambria" w:eastAsia="Cambria" w:hAnsi="Cambria" w:cs="Cambria"/>
          <w:sz w:val="20"/>
          <w:szCs w:val="20"/>
        </w:rPr>
        <w:t xml:space="preserve"> the reports received pursuant to paragraphs </w:t>
      </w:r>
      <w:r w:rsidRPr="001231E8">
        <w:rPr>
          <w:rFonts w:ascii="Cambria" w:eastAsia="Cambria" w:hAnsi="Cambria" w:cs="Cambria"/>
          <w:sz w:val="20"/>
          <w:szCs w:val="20"/>
          <w:u w:val="single"/>
        </w:rPr>
        <w:t>2</w:t>
      </w:r>
      <w:r w:rsidR="00A80137" w:rsidRPr="001231E8">
        <w:rPr>
          <w:rFonts w:ascii="Cambria" w:eastAsia="Cambria" w:hAnsi="Cambria" w:cs="Cambria"/>
          <w:sz w:val="20"/>
          <w:szCs w:val="20"/>
          <w:u w:val="single"/>
        </w:rPr>
        <w:t>3</w:t>
      </w:r>
      <w:r w:rsidRPr="001231E8">
        <w:rPr>
          <w:rFonts w:ascii="Cambria" w:eastAsia="Cambria" w:hAnsi="Cambria" w:cs="Cambria"/>
          <w:sz w:val="20"/>
          <w:szCs w:val="20"/>
          <w:u w:val="single"/>
        </w:rPr>
        <w:t>, 2</w:t>
      </w:r>
      <w:r w:rsidR="00A80137" w:rsidRPr="001231E8">
        <w:rPr>
          <w:rFonts w:ascii="Cambria" w:eastAsia="Cambria" w:hAnsi="Cambria" w:cs="Cambria"/>
          <w:sz w:val="20"/>
          <w:szCs w:val="20"/>
          <w:u w:val="single"/>
        </w:rPr>
        <w:t>4</w:t>
      </w:r>
      <w:r w:rsidRPr="001231E8">
        <w:rPr>
          <w:rFonts w:ascii="Cambria" w:eastAsia="Cambria" w:hAnsi="Cambria" w:cs="Cambria"/>
          <w:sz w:val="20"/>
          <w:szCs w:val="20"/>
          <w:u w:val="single"/>
        </w:rPr>
        <w:t>, and 2</w:t>
      </w:r>
      <w:r w:rsidR="00A80137" w:rsidRPr="001231E8">
        <w:rPr>
          <w:rFonts w:ascii="Cambria" w:eastAsia="Cambria" w:hAnsi="Cambria" w:cs="Cambria"/>
          <w:sz w:val="20"/>
          <w:szCs w:val="20"/>
          <w:u w:val="single"/>
        </w:rPr>
        <w:t>5</w:t>
      </w:r>
      <w:r w:rsidRPr="001231E8">
        <w:rPr>
          <w:rFonts w:ascii="Cambria" w:eastAsia="Cambria" w:hAnsi="Cambria" w:cs="Cambria"/>
          <w:sz w:val="20"/>
          <w:szCs w:val="20"/>
        </w:rPr>
        <w:t>; and</w:t>
      </w:r>
    </w:p>
    <w:p w14:paraId="6CACB78C" w14:textId="77777777" w:rsidR="00773D6D" w:rsidRPr="001231E8" w:rsidRDefault="00773D6D">
      <w:pPr>
        <w:spacing w:line="240" w:lineRule="auto"/>
        <w:ind w:left="993" w:hanging="284"/>
        <w:jc w:val="both"/>
        <w:rPr>
          <w:rFonts w:ascii="Cambria" w:eastAsia="Cambria" w:hAnsi="Cambria" w:cs="Cambria"/>
          <w:sz w:val="20"/>
          <w:szCs w:val="20"/>
        </w:rPr>
      </w:pPr>
    </w:p>
    <w:p w14:paraId="390A6D5F" w14:textId="61D4342E" w:rsidR="00773D6D" w:rsidRPr="001231E8" w:rsidRDefault="00A945FB" w:rsidP="00162FC8">
      <w:pPr>
        <w:numPr>
          <w:ilvl w:val="0"/>
          <w:numId w:val="24"/>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compile, maintain, and post to the secure part of the ICCAT website a list of vessels reported pursuant to paragraphs </w:t>
      </w:r>
      <w:r w:rsidRPr="001231E8">
        <w:rPr>
          <w:rFonts w:ascii="Cambria" w:eastAsia="Cambria" w:hAnsi="Cambria" w:cs="Cambria"/>
          <w:sz w:val="20"/>
          <w:szCs w:val="20"/>
          <w:u w:val="single"/>
        </w:rPr>
        <w:t>2</w:t>
      </w:r>
      <w:r w:rsidR="00BB40B4" w:rsidRPr="001231E8">
        <w:rPr>
          <w:rFonts w:ascii="Cambria" w:eastAsia="Cambria" w:hAnsi="Cambria" w:cs="Cambria"/>
          <w:sz w:val="20"/>
          <w:szCs w:val="20"/>
          <w:u w:val="single"/>
        </w:rPr>
        <w:t>3</w:t>
      </w:r>
      <w:r w:rsidRPr="001231E8">
        <w:rPr>
          <w:rFonts w:ascii="Cambria" w:eastAsia="Cambria" w:hAnsi="Cambria" w:cs="Cambria"/>
          <w:sz w:val="20"/>
          <w:szCs w:val="20"/>
          <w:u w:val="single"/>
        </w:rPr>
        <w:t xml:space="preserve"> and 2</w:t>
      </w:r>
      <w:r w:rsidR="00BB40B4" w:rsidRPr="001231E8">
        <w:rPr>
          <w:rFonts w:ascii="Cambria" w:eastAsia="Cambria" w:hAnsi="Cambria" w:cs="Cambria"/>
          <w:sz w:val="20"/>
          <w:szCs w:val="20"/>
          <w:u w:val="single"/>
        </w:rPr>
        <w:t>4</w:t>
      </w:r>
      <w:r w:rsidRPr="001231E8">
        <w:rPr>
          <w:rFonts w:ascii="Cambria" w:eastAsia="Cambria" w:hAnsi="Cambria" w:cs="Cambria"/>
          <w:sz w:val="20"/>
          <w:szCs w:val="20"/>
        </w:rPr>
        <w:t>.</w:t>
      </w:r>
    </w:p>
    <w:p w14:paraId="6012A48F" w14:textId="77777777" w:rsidR="00773D6D" w:rsidRPr="001231E8" w:rsidRDefault="00773D6D">
      <w:pPr>
        <w:spacing w:line="240" w:lineRule="auto"/>
        <w:ind w:left="1276" w:hanging="567"/>
        <w:jc w:val="both"/>
        <w:rPr>
          <w:rFonts w:ascii="Cambria" w:eastAsia="Cambria" w:hAnsi="Cambria" w:cs="Cambria"/>
          <w:sz w:val="20"/>
          <w:szCs w:val="20"/>
        </w:rPr>
      </w:pPr>
    </w:p>
    <w:p w14:paraId="463FF3FD" w14:textId="77777777" w:rsidR="00773D6D" w:rsidRPr="001231E8" w:rsidRDefault="00773D6D">
      <w:pPr>
        <w:spacing w:line="240" w:lineRule="auto"/>
        <w:jc w:val="both"/>
        <w:rPr>
          <w:rFonts w:ascii="Cambria" w:eastAsia="Cambria" w:hAnsi="Cambria" w:cs="Cambria"/>
          <w:b/>
          <w:sz w:val="20"/>
          <w:szCs w:val="20"/>
        </w:rPr>
      </w:pPr>
    </w:p>
    <w:p w14:paraId="1E801C49"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sz w:val="20"/>
          <w:szCs w:val="20"/>
        </w:rPr>
        <w:t>Section V: Boarding and inspection procedures</w:t>
      </w:r>
    </w:p>
    <w:p w14:paraId="33C9DB29" w14:textId="77777777" w:rsidR="00773D6D" w:rsidRPr="001231E8" w:rsidRDefault="00773D6D">
      <w:pPr>
        <w:spacing w:line="240" w:lineRule="auto"/>
        <w:jc w:val="both"/>
        <w:rPr>
          <w:rFonts w:ascii="Cambria" w:eastAsia="Cambria" w:hAnsi="Cambria" w:cs="Cambria"/>
          <w:sz w:val="20"/>
          <w:szCs w:val="20"/>
        </w:rPr>
      </w:pPr>
    </w:p>
    <w:p w14:paraId="61E9880A" w14:textId="77777777" w:rsidR="00773D6D" w:rsidRPr="001231E8" w:rsidRDefault="00A945FB">
      <w:pPr>
        <w:spacing w:line="240" w:lineRule="auto"/>
        <w:jc w:val="both"/>
        <w:rPr>
          <w:rFonts w:ascii="Cambria" w:eastAsia="Cambria" w:hAnsi="Cambria" w:cs="Cambria"/>
          <w:sz w:val="20"/>
          <w:szCs w:val="20"/>
        </w:rPr>
      </w:pPr>
      <w:r w:rsidRPr="001231E8">
        <w:rPr>
          <w:rFonts w:ascii="Cambria" w:hAnsi="Cambria"/>
          <w:b/>
          <w:i/>
          <w:sz w:val="20"/>
        </w:rPr>
        <w:t>Conduct of inspections</w:t>
      </w:r>
    </w:p>
    <w:p w14:paraId="5714C0CC" w14:textId="77777777" w:rsidR="00773D6D" w:rsidRPr="001231E8" w:rsidRDefault="00773D6D">
      <w:pPr>
        <w:spacing w:line="240" w:lineRule="auto"/>
        <w:jc w:val="both"/>
        <w:rPr>
          <w:rFonts w:ascii="Cambria" w:eastAsia="Cambria" w:hAnsi="Cambria" w:cs="Cambria"/>
          <w:sz w:val="20"/>
          <w:szCs w:val="20"/>
        </w:rPr>
      </w:pPr>
    </w:p>
    <w:p w14:paraId="523531CB"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An inspection vessel that intends to undertake boarding and inspection of a fishing vessel entitled to fly the flag of a [Contracting Party] [Contracting Party, Cooperating Non-Contracting Party, Entity, and Fishing Entity] pursuant to the Scheme shall:</w:t>
      </w:r>
    </w:p>
    <w:p w14:paraId="5DC410DC" w14:textId="77777777" w:rsidR="00773D6D" w:rsidRPr="001231E8" w:rsidRDefault="00773D6D">
      <w:pPr>
        <w:spacing w:line="240" w:lineRule="auto"/>
        <w:ind w:left="426"/>
        <w:jc w:val="both"/>
        <w:rPr>
          <w:rFonts w:ascii="Cambria" w:eastAsia="Cambria" w:hAnsi="Cambria" w:cs="Cambria"/>
          <w:sz w:val="20"/>
          <w:szCs w:val="20"/>
        </w:rPr>
      </w:pPr>
    </w:p>
    <w:p w14:paraId="45C7B923" w14:textId="77777777" w:rsidR="00773D6D" w:rsidRPr="001231E8" w:rsidRDefault="00A945FB">
      <w:pPr>
        <w:numPr>
          <w:ilvl w:val="0"/>
          <w:numId w:val="25"/>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seek to establish contact with the fishing vessel by radio, using the appropriate International Code of Signals or other internationally accepted means of alerting the vessel;</w:t>
      </w:r>
    </w:p>
    <w:p w14:paraId="1A165F2A" w14:textId="77777777" w:rsidR="00773D6D" w:rsidRPr="001231E8" w:rsidRDefault="00773D6D">
      <w:pPr>
        <w:spacing w:line="240" w:lineRule="auto"/>
        <w:ind w:left="851"/>
        <w:jc w:val="both"/>
        <w:rPr>
          <w:rFonts w:ascii="Cambria" w:eastAsia="Cambria" w:hAnsi="Cambria" w:cs="Cambria"/>
          <w:sz w:val="20"/>
          <w:szCs w:val="20"/>
        </w:rPr>
      </w:pPr>
    </w:p>
    <w:p w14:paraId="674D93DD" w14:textId="77777777" w:rsidR="00773D6D" w:rsidRPr="001231E8" w:rsidRDefault="00A945FB">
      <w:pPr>
        <w:numPr>
          <w:ilvl w:val="0"/>
          <w:numId w:val="25"/>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identify itself as an inspection vessel by communicating its name, registration number, international radio call sign and frequency;</w:t>
      </w:r>
    </w:p>
    <w:p w14:paraId="262E7BAC" w14:textId="77777777" w:rsidR="00773D6D" w:rsidRPr="001231E8" w:rsidRDefault="00773D6D" w:rsidP="00BB40B4">
      <w:pPr>
        <w:spacing w:line="240" w:lineRule="auto"/>
        <w:ind w:left="851"/>
        <w:jc w:val="both"/>
        <w:rPr>
          <w:rFonts w:ascii="Cambria" w:eastAsia="Cambria" w:hAnsi="Cambria" w:cs="Cambria"/>
          <w:sz w:val="20"/>
          <w:szCs w:val="20"/>
        </w:rPr>
      </w:pPr>
    </w:p>
    <w:p w14:paraId="604B4F06" w14:textId="28443726" w:rsidR="00773D6D" w:rsidRPr="001231E8" w:rsidRDefault="00BB40B4">
      <w:pPr>
        <w:numPr>
          <w:ilvl w:val="0"/>
          <w:numId w:val="25"/>
        </w:numPr>
        <w:spacing w:line="240" w:lineRule="auto"/>
        <w:ind w:left="810"/>
        <w:jc w:val="both"/>
        <w:rPr>
          <w:rFonts w:ascii="Cambria" w:eastAsia="Cambria" w:hAnsi="Cambria" w:cs="Cambria"/>
          <w:sz w:val="20"/>
          <w:szCs w:val="20"/>
        </w:rPr>
      </w:pPr>
      <w:r w:rsidRPr="001231E8">
        <w:rPr>
          <w:rFonts w:ascii="Cambria" w:eastAsia="Cambria" w:hAnsi="Cambria" w:cs="Cambria"/>
          <w:sz w:val="20"/>
          <w:szCs w:val="20"/>
        </w:rPr>
        <w:t>[</w:t>
      </w:r>
      <w:r w:rsidR="00A945FB" w:rsidRPr="001231E8">
        <w:rPr>
          <w:rFonts w:ascii="Cambria" w:eastAsia="Cambria" w:hAnsi="Cambria" w:cs="Cambria"/>
          <w:sz w:val="20"/>
          <w:szCs w:val="20"/>
        </w:rPr>
        <w:t>notify the point of contact of the flag [Contracting Party] of the fishing vessel of its intent to board and inspect the fishing vessel, prior to conducting the inspection of the vessel</w:t>
      </w:r>
      <w:r w:rsidRPr="001231E8">
        <w:rPr>
          <w:rFonts w:ascii="Cambria" w:eastAsia="Cambria" w:hAnsi="Cambria" w:cs="Cambria"/>
          <w:sz w:val="20"/>
          <w:szCs w:val="20"/>
        </w:rPr>
        <w:t>]</w:t>
      </w:r>
      <w:r w:rsidR="00A945FB" w:rsidRPr="001231E8">
        <w:rPr>
          <w:rFonts w:ascii="Cambria" w:eastAsia="Cambria" w:hAnsi="Cambria" w:cs="Cambria"/>
          <w:sz w:val="20"/>
          <w:szCs w:val="20"/>
        </w:rPr>
        <w:t xml:space="preserve">;  </w:t>
      </w:r>
    </w:p>
    <w:p w14:paraId="44237557" w14:textId="77777777" w:rsidR="00773D6D" w:rsidRPr="001231E8" w:rsidRDefault="00773D6D">
      <w:pPr>
        <w:spacing w:line="240" w:lineRule="auto"/>
        <w:ind w:left="1440"/>
        <w:jc w:val="both"/>
        <w:rPr>
          <w:rFonts w:ascii="Cambria" w:eastAsia="Cambria" w:hAnsi="Cambria" w:cs="Cambria"/>
          <w:sz w:val="20"/>
          <w:szCs w:val="20"/>
        </w:rPr>
      </w:pPr>
    </w:p>
    <w:p w14:paraId="1F59747B" w14:textId="77777777" w:rsidR="00773D6D" w:rsidRPr="001231E8" w:rsidRDefault="00A945FB">
      <w:pPr>
        <w:numPr>
          <w:ilvl w:val="0"/>
          <w:numId w:val="25"/>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advise the vessel of its intention to board and inspect the vessel pursuant to the Scheme;</w:t>
      </w:r>
    </w:p>
    <w:p w14:paraId="45D65F69" w14:textId="77777777" w:rsidR="00773D6D" w:rsidRPr="001231E8" w:rsidRDefault="00773D6D" w:rsidP="00911F2B">
      <w:pPr>
        <w:spacing w:line="240" w:lineRule="auto"/>
        <w:jc w:val="both"/>
        <w:rPr>
          <w:rFonts w:ascii="Cambria" w:eastAsia="Cambria" w:hAnsi="Cambria" w:cs="Cambria"/>
          <w:sz w:val="20"/>
          <w:szCs w:val="20"/>
        </w:rPr>
      </w:pPr>
    </w:p>
    <w:p w14:paraId="316D36BC" w14:textId="77777777" w:rsidR="00773D6D" w:rsidRPr="001231E8" w:rsidRDefault="00A945FB">
      <w:pPr>
        <w:numPr>
          <w:ilvl w:val="0"/>
          <w:numId w:val="25"/>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display the ICCAT inspection flag or pennant depicted in </w:t>
      </w:r>
      <w:r w:rsidRPr="001231E8">
        <w:rPr>
          <w:rFonts w:ascii="Cambria" w:eastAsia="Cambria" w:hAnsi="Cambria" w:cs="Cambria"/>
          <w:b/>
          <w:color w:val="000000"/>
          <w:sz w:val="20"/>
          <w:szCs w:val="20"/>
        </w:rPr>
        <w:t xml:space="preserve">Appendix </w:t>
      </w:r>
      <w:r w:rsidRPr="001231E8">
        <w:rPr>
          <w:rFonts w:ascii="Cambria" w:eastAsia="Cambria" w:hAnsi="Cambria" w:cs="Cambria"/>
          <w:b/>
          <w:sz w:val="20"/>
          <w:szCs w:val="20"/>
        </w:rPr>
        <w:t>1</w:t>
      </w:r>
      <w:r w:rsidRPr="001231E8">
        <w:rPr>
          <w:rFonts w:ascii="Cambria" w:eastAsia="Cambria" w:hAnsi="Cambria" w:cs="Cambria"/>
          <w:sz w:val="20"/>
          <w:szCs w:val="20"/>
        </w:rPr>
        <w:t xml:space="preserve"> in a clearly visible fashion.</w:t>
      </w:r>
    </w:p>
    <w:p w14:paraId="45D99886" w14:textId="77777777" w:rsidR="00773D6D" w:rsidRPr="001231E8" w:rsidRDefault="00773D6D">
      <w:pPr>
        <w:spacing w:line="240" w:lineRule="auto"/>
        <w:ind w:left="720"/>
        <w:jc w:val="both"/>
        <w:rPr>
          <w:rFonts w:ascii="Cambria" w:eastAsia="Cambria" w:hAnsi="Cambria" w:cs="Cambria"/>
          <w:sz w:val="20"/>
          <w:szCs w:val="20"/>
        </w:rPr>
      </w:pPr>
    </w:p>
    <w:p w14:paraId="47BD186F" w14:textId="03D8F0ED"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The inspectors shall make best efforts to communicate with, and provide the report to, the Master of the fishing vessel in a language that the Master can understand, to the extent possible. In doing so, inspectors are encouraged to use modern technology and the multi-language questionnaires developed by the HSBI Steering Group.</w:t>
      </w:r>
    </w:p>
    <w:p w14:paraId="3C5F264D" w14:textId="77777777" w:rsidR="00773D6D" w:rsidRPr="001231E8" w:rsidRDefault="00773D6D">
      <w:pPr>
        <w:spacing w:line="240" w:lineRule="auto"/>
        <w:jc w:val="both"/>
        <w:rPr>
          <w:rFonts w:ascii="Cambria" w:eastAsia="Cambria" w:hAnsi="Cambria" w:cs="Cambria"/>
          <w:sz w:val="20"/>
          <w:szCs w:val="20"/>
        </w:rPr>
      </w:pPr>
    </w:p>
    <w:p w14:paraId="294D38DB" w14:textId="37CDF8B8"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The number of inspectors assigned to an inspection party by the inspecting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shall be determined by the commanding officer of the inspection vessel </w:t>
      </w:r>
      <w:proofErr w:type="gramStart"/>
      <w:r w:rsidRPr="001231E8">
        <w:rPr>
          <w:rFonts w:ascii="Cambria" w:eastAsia="Cambria" w:hAnsi="Cambria" w:cs="Cambria"/>
          <w:sz w:val="20"/>
          <w:szCs w:val="20"/>
        </w:rPr>
        <w:t>taking into account</w:t>
      </w:r>
      <w:proofErr w:type="gramEnd"/>
      <w:r w:rsidRPr="001231E8">
        <w:rPr>
          <w:rFonts w:ascii="Cambria" w:eastAsia="Cambria" w:hAnsi="Cambria" w:cs="Cambria"/>
          <w:sz w:val="20"/>
          <w:szCs w:val="20"/>
        </w:rPr>
        <w:t xml:space="preserve"> relevant circumstances. The inspection party should be as small as possible to conduct its duties effectively safely and securely.</w:t>
      </w:r>
    </w:p>
    <w:p w14:paraId="128AFE15" w14:textId="77777777" w:rsidR="00773D6D" w:rsidRPr="001231E8" w:rsidRDefault="00773D6D">
      <w:pPr>
        <w:spacing w:line="240" w:lineRule="auto"/>
        <w:jc w:val="both"/>
        <w:rPr>
          <w:rFonts w:ascii="Cambria" w:eastAsia="Cambria" w:hAnsi="Cambria" w:cs="Cambria"/>
          <w:sz w:val="20"/>
          <w:szCs w:val="20"/>
        </w:rPr>
      </w:pPr>
    </w:p>
    <w:p w14:paraId="79421AE8"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Boarding and inspection shall be conducted:</w:t>
      </w:r>
    </w:p>
    <w:p w14:paraId="0B5A2398" w14:textId="45579D76" w:rsidR="00773D6D" w:rsidRPr="001231E8" w:rsidRDefault="00CD2B04" w:rsidP="00162FC8">
      <w:pPr>
        <w:spacing w:line="240" w:lineRule="auto"/>
        <w:ind w:firstLine="426"/>
        <w:jc w:val="both"/>
        <w:rPr>
          <w:rFonts w:ascii="Cambria" w:eastAsia="Cambria" w:hAnsi="Cambria" w:cs="Cambria"/>
          <w:sz w:val="20"/>
          <w:szCs w:val="20"/>
        </w:rPr>
      </w:pPr>
      <w:r w:rsidRPr="001231E8">
        <w:rPr>
          <w:rFonts w:ascii="Cambria" w:eastAsia="Cambria" w:hAnsi="Cambria" w:cs="Cambria"/>
          <w:sz w:val="20"/>
          <w:szCs w:val="20"/>
        </w:rPr>
        <w:t>[…]</w:t>
      </w:r>
    </w:p>
    <w:p w14:paraId="1C1427CE" w14:textId="77777777" w:rsidR="00773D6D" w:rsidRPr="001231E8" w:rsidRDefault="00A945FB" w:rsidP="00162FC8">
      <w:pPr>
        <w:numPr>
          <w:ilvl w:val="0"/>
          <w:numId w:val="15"/>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in a manner that minimizes undue interference with lawful fishing activities or stowage of the product, and;</w:t>
      </w:r>
    </w:p>
    <w:p w14:paraId="4C47DC68" w14:textId="77777777" w:rsidR="00773D6D" w:rsidRPr="001231E8" w:rsidRDefault="00773D6D">
      <w:pPr>
        <w:spacing w:line="240" w:lineRule="auto"/>
        <w:ind w:left="1134" w:hanging="425"/>
        <w:jc w:val="both"/>
        <w:rPr>
          <w:rFonts w:ascii="Cambria" w:eastAsia="Cambria" w:hAnsi="Cambria" w:cs="Cambria"/>
          <w:sz w:val="20"/>
          <w:szCs w:val="20"/>
        </w:rPr>
      </w:pPr>
    </w:p>
    <w:p w14:paraId="7BDF6210" w14:textId="73A414F8" w:rsidR="00773D6D" w:rsidRPr="001231E8" w:rsidRDefault="00A945FB" w:rsidP="00162FC8">
      <w:pPr>
        <w:numPr>
          <w:ilvl w:val="0"/>
          <w:numId w:val="15"/>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u w:val="single"/>
        </w:rPr>
        <w:t>i</w:t>
      </w:r>
      <w:r w:rsidRPr="001231E8">
        <w:rPr>
          <w:rFonts w:ascii="Cambria" w:eastAsia="Cambria" w:hAnsi="Cambria" w:cs="Cambria"/>
          <w:sz w:val="20"/>
          <w:szCs w:val="20"/>
        </w:rPr>
        <w:t>n a manner that avoids:</w:t>
      </w:r>
    </w:p>
    <w:p w14:paraId="43C1E950" w14:textId="77777777" w:rsidR="00773D6D" w:rsidRPr="001231E8" w:rsidRDefault="00773D6D">
      <w:pPr>
        <w:spacing w:line="240" w:lineRule="auto"/>
        <w:ind w:left="1134" w:hanging="425"/>
        <w:jc w:val="both"/>
        <w:rPr>
          <w:rFonts w:ascii="Cambria" w:eastAsia="Cambria" w:hAnsi="Cambria" w:cs="Cambria"/>
          <w:sz w:val="20"/>
          <w:szCs w:val="20"/>
        </w:rPr>
      </w:pPr>
    </w:p>
    <w:p w14:paraId="01207251" w14:textId="77777777" w:rsidR="00773D6D" w:rsidRPr="001231E8" w:rsidRDefault="00A945FB">
      <w:pPr>
        <w:numPr>
          <w:ilvl w:val="0"/>
          <w:numId w:val="16"/>
        </w:numPr>
        <w:spacing w:line="240" w:lineRule="auto"/>
        <w:ind w:left="1134" w:firstLine="0"/>
        <w:jc w:val="both"/>
        <w:rPr>
          <w:rFonts w:ascii="Cambria" w:eastAsia="Cambria" w:hAnsi="Cambria" w:cs="Cambria"/>
          <w:sz w:val="20"/>
          <w:szCs w:val="20"/>
        </w:rPr>
      </w:pPr>
      <w:r w:rsidRPr="001231E8">
        <w:rPr>
          <w:rFonts w:ascii="Cambria" w:eastAsia="Cambria" w:hAnsi="Cambria" w:cs="Cambria"/>
          <w:sz w:val="20"/>
          <w:szCs w:val="20"/>
        </w:rPr>
        <w:lastRenderedPageBreak/>
        <w:t>actions that would adversely affect the quality of the catch; and</w:t>
      </w:r>
    </w:p>
    <w:p w14:paraId="54CE2F24" w14:textId="77777777" w:rsidR="00773D6D" w:rsidRPr="001231E8" w:rsidRDefault="00773D6D">
      <w:pPr>
        <w:spacing w:line="240" w:lineRule="auto"/>
        <w:ind w:left="1134"/>
        <w:jc w:val="both"/>
        <w:rPr>
          <w:rFonts w:ascii="Cambria" w:eastAsia="Cambria" w:hAnsi="Cambria" w:cs="Cambria"/>
          <w:sz w:val="20"/>
          <w:szCs w:val="20"/>
        </w:rPr>
      </w:pPr>
    </w:p>
    <w:p w14:paraId="04F36E3F" w14:textId="77777777" w:rsidR="00773D6D" w:rsidRPr="001231E8" w:rsidRDefault="00A945FB">
      <w:pPr>
        <w:numPr>
          <w:ilvl w:val="0"/>
          <w:numId w:val="16"/>
        </w:numPr>
        <w:spacing w:line="240" w:lineRule="auto"/>
        <w:ind w:left="1134" w:firstLine="0"/>
        <w:jc w:val="both"/>
        <w:rPr>
          <w:rFonts w:ascii="Cambria" w:eastAsia="Cambria" w:hAnsi="Cambria" w:cs="Cambria"/>
          <w:sz w:val="20"/>
          <w:szCs w:val="20"/>
        </w:rPr>
      </w:pPr>
      <w:r w:rsidRPr="001231E8">
        <w:rPr>
          <w:rFonts w:ascii="Cambria" w:eastAsia="Cambria" w:hAnsi="Cambria" w:cs="Cambria"/>
          <w:sz w:val="20"/>
          <w:szCs w:val="20"/>
        </w:rPr>
        <w:t>harassment of the fishing vessel, its officers or crew.</w:t>
      </w:r>
    </w:p>
    <w:p w14:paraId="09D910A0" w14:textId="77777777" w:rsidR="00773D6D" w:rsidRPr="001231E8" w:rsidRDefault="00773D6D">
      <w:pPr>
        <w:spacing w:line="240" w:lineRule="auto"/>
        <w:jc w:val="both"/>
        <w:rPr>
          <w:rFonts w:ascii="Cambria" w:eastAsia="Cambria" w:hAnsi="Cambria" w:cs="Cambria"/>
          <w:sz w:val="20"/>
          <w:szCs w:val="20"/>
        </w:rPr>
      </w:pPr>
    </w:p>
    <w:p w14:paraId="675F8444"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In conducting an inspection pursuant to this Scheme, the inspectors shall:</w:t>
      </w:r>
    </w:p>
    <w:p w14:paraId="5662231B" w14:textId="77777777" w:rsidR="00773D6D" w:rsidRPr="001231E8" w:rsidRDefault="00773D6D" w:rsidP="00CA629B">
      <w:pPr>
        <w:spacing w:line="240" w:lineRule="auto"/>
        <w:jc w:val="both"/>
        <w:rPr>
          <w:rFonts w:ascii="Cambria" w:hAnsi="Cambria"/>
          <w:sz w:val="20"/>
        </w:rPr>
      </w:pPr>
    </w:p>
    <w:p w14:paraId="0DE9AD0F" w14:textId="77777777"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upon boarding, present their credentials, in accordance with paragraph 16 (a) (iii), to the Master</w:t>
      </w:r>
      <w:r w:rsidRPr="001231E8">
        <w:rPr>
          <w:rFonts w:ascii="Cambria" w:eastAsia="Cambria" w:hAnsi="Cambria" w:cs="Cambria"/>
          <w:color w:val="000000"/>
          <w:sz w:val="20"/>
          <w:szCs w:val="20"/>
        </w:rPr>
        <w:t>;</w:t>
      </w:r>
    </w:p>
    <w:p w14:paraId="58A0E1A7" w14:textId="77777777" w:rsidR="00773D6D" w:rsidRPr="001231E8" w:rsidRDefault="00773D6D">
      <w:pPr>
        <w:spacing w:line="240" w:lineRule="auto"/>
        <w:ind w:left="1134" w:hanging="425"/>
        <w:jc w:val="both"/>
        <w:rPr>
          <w:rFonts w:ascii="Cambria" w:eastAsia="Cambria" w:hAnsi="Cambria" w:cs="Cambria"/>
          <w:sz w:val="20"/>
          <w:szCs w:val="20"/>
        </w:rPr>
      </w:pPr>
    </w:p>
    <w:p w14:paraId="2EFDAF44" w14:textId="77777777"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present a copy of the text of the relevant measure in force pursuant to the Convention in the relevant area of the high seas;</w:t>
      </w:r>
    </w:p>
    <w:p w14:paraId="5910EBCC" w14:textId="77777777" w:rsidR="00162FC8" w:rsidRPr="001231E8" w:rsidRDefault="00162FC8" w:rsidP="00162FC8">
      <w:pPr>
        <w:pStyle w:val="ListParagraph"/>
        <w:rPr>
          <w:rFonts w:ascii="Cambria" w:eastAsia="Cambria" w:hAnsi="Cambria" w:cs="Cambria"/>
          <w:sz w:val="20"/>
          <w:szCs w:val="20"/>
        </w:rPr>
      </w:pPr>
    </w:p>
    <w:p w14:paraId="5539973F" w14:textId="77777777"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avoid interfering with the Master’s ability to communicate with the flag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of the fishing vessel;</w:t>
      </w:r>
    </w:p>
    <w:p w14:paraId="1D6C3A09" w14:textId="77777777" w:rsidR="00773D6D" w:rsidRPr="001231E8" w:rsidRDefault="00773D6D">
      <w:pPr>
        <w:spacing w:line="240" w:lineRule="auto"/>
        <w:ind w:left="1134" w:hanging="425"/>
        <w:rPr>
          <w:rFonts w:ascii="Cambria" w:eastAsia="Cambria" w:hAnsi="Cambria" w:cs="Cambria"/>
          <w:sz w:val="20"/>
          <w:szCs w:val="20"/>
        </w:rPr>
      </w:pPr>
    </w:p>
    <w:p w14:paraId="6B50D127" w14:textId="7D03E009" w:rsidR="000166F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inspect and record such images of the fishing vessel’s license, certificate of registry, gear, equipment, electronic monitoring devices such as vessel monitoring system (VMS) and EMS </w:t>
      </w:r>
      <w:r w:rsidRPr="001231E8">
        <w:rPr>
          <w:rFonts w:ascii="Cambria" w:hAnsi="Cambria"/>
          <w:sz w:val="20"/>
        </w:rPr>
        <w:t>(when applicable)</w:t>
      </w:r>
      <w:r w:rsidRPr="001231E8">
        <w:rPr>
          <w:rFonts w:ascii="Cambria" w:eastAsia="Cambria" w:hAnsi="Cambria" w:cs="Cambria"/>
          <w:sz w:val="20"/>
          <w:szCs w:val="20"/>
        </w:rPr>
        <w:t xml:space="preserve"> facilities, fish and fish products on board, and logbooks, records and documents as may be necessary to verify compliance with, or identify any suspected infringements of, the ICCAT Convention or Recommendations, including relevant information provided by the Observer - if present;</w:t>
      </w:r>
    </w:p>
    <w:p w14:paraId="4BE89648" w14:textId="77777777" w:rsidR="00773D6D" w:rsidRPr="001231E8" w:rsidRDefault="00773D6D">
      <w:pPr>
        <w:spacing w:line="240" w:lineRule="auto"/>
        <w:ind w:left="1134" w:hanging="425"/>
        <w:rPr>
          <w:rFonts w:ascii="Cambria" w:eastAsia="Cambria" w:hAnsi="Cambria" w:cs="Cambria"/>
          <w:sz w:val="20"/>
          <w:szCs w:val="20"/>
        </w:rPr>
      </w:pPr>
    </w:p>
    <w:p w14:paraId="57705652" w14:textId="5B624D35" w:rsidR="00053D60" w:rsidRPr="001231E8" w:rsidRDefault="00574D33" w:rsidP="00162FC8">
      <w:pPr>
        <w:numPr>
          <w:ilvl w:val="0"/>
          <w:numId w:val="17"/>
        </w:numPr>
        <w:spacing w:line="240" w:lineRule="auto"/>
        <w:ind w:left="851" w:hanging="425"/>
        <w:jc w:val="both"/>
        <w:rPr>
          <w:rFonts w:ascii="Cambria" w:eastAsia="Cambria" w:hAnsi="Cambria" w:cs="Cambria"/>
          <w:sz w:val="20"/>
          <w:szCs w:val="20"/>
          <w:u w:val="single"/>
        </w:rPr>
      </w:pPr>
      <w:r w:rsidRPr="001231E8">
        <w:rPr>
          <w:rFonts w:ascii="Cambria" w:eastAsia="Cambria" w:hAnsi="Cambria" w:cs="Cambria"/>
          <w:sz w:val="20"/>
          <w:szCs w:val="20"/>
          <w:u w:val="single"/>
        </w:rPr>
        <w:t xml:space="preserve">record any suspected infringement </w:t>
      </w:r>
      <w:r w:rsidR="00012795" w:rsidRPr="001231E8">
        <w:rPr>
          <w:rFonts w:ascii="Cambria" w:eastAsia="Cambria" w:hAnsi="Cambria" w:cs="Cambria"/>
          <w:sz w:val="20"/>
          <w:szCs w:val="20"/>
          <w:u w:val="single"/>
        </w:rPr>
        <w:t>of the ICCAT Convention or Recommendations</w:t>
      </w:r>
      <w:r w:rsidR="00053D60" w:rsidRPr="001231E8">
        <w:rPr>
          <w:rFonts w:ascii="Cambria" w:eastAsia="Cambria" w:hAnsi="Cambria" w:cs="Cambria"/>
          <w:sz w:val="20"/>
          <w:szCs w:val="20"/>
          <w:u w:val="single"/>
        </w:rPr>
        <w:t xml:space="preserve"> in the inspection report;</w:t>
      </w:r>
      <w:r w:rsidR="00012795" w:rsidRPr="001231E8">
        <w:rPr>
          <w:rFonts w:ascii="Cambria" w:eastAsia="Cambria" w:hAnsi="Cambria" w:cs="Cambria"/>
          <w:sz w:val="20"/>
          <w:szCs w:val="20"/>
          <w:u w:val="single"/>
        </w:rPr>
        <w:t xml:space="preserve"> </w:t>
      </w:r>
    </w:p>
    <w:p w14:paraId="22DD8DD3" w14:textId="77777777" w:rsidR="004030CB" w:rsidRPr="001231E8" w:rsidRDefault="004030CB" w:rsidP="004030CB">
      <w:pPr>
        <w:pStyle w:val="ListParagraph"/>
        <w:rPr>
          <w:rFonts w:ascii="Cambria" w:eastAsia="Cambria" w:hAnsi="Cambria" w:cs="Cambria"/>
          <w:sz w:val="20"/>
          <w:szCs w:val="20"/>
          <w:u w:val="single"/>
        </w:rPr>
      </w:pPr>
    </w:p>
    <w:p w14:paraId="34DA2F2F" w14:textId="5920B944"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collect, and clearly document in the inspection report, any evidence of a suspected infringement of the ICCAT Convention or Recommendations;</w:t>
      </w:r>
    </w:p>
    <w:p w14:paraId="3150EE8C" w14:textId="77777777" w:rsidR="00773D6D" w:rsidRPr="001231E8" w:rsidRDefault="00773D6D">
      <w:pPr>
        <w:pStyle w:val="ListParagraph"/>
        <w:ind w:left="1134" w:hanging="425"/>
        <w:rPr>
          <w:rFonts w:ascii="Cambria" w:eastAsia="Cambria" w:hAnsi="Cambria" w:cs="Cambria"/>
          <w:sz w:val="20"/>
          <w:szCs w:val="20"/>
        </w:rPr>
      </w:pPr>
    </w:p>
    <w:p w14:paraId="08DC4DD9" w14:textId="08DED385"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take all necessary actions to ensure safekeeping of the evidence pertaining to such suspected infringemen</w:t>
      </w:r>
      <w:r w:rsidRPr="001231E8">
        <w:rPr>
          <w:rFonts w:ascii="Cambria" w:eastAsia="Cambria" w:hAnsi="Cambria" w:cs="Cambria"/>
          <w:sz w:val="20"/>
          <w:szCs w:val="20"/>
          <w:u w:val="single"/>
        </w:rPr>
        <w:t>t</w:t>
      </w:r>
      <w:r w:rsidR="00681BF5" w:rsidRPr="001231E8">
        <w:rPr>
          <w:rFonts w:ascii="Cambria" w:eastAsia="Cambria" w:hAnsi="Cambria" w:cs="Cambria"/>
          <w:sz w:val="20"/>
          <w:szCs w:val="20"/>
          <w:u w:val="single"/>
        </w:rPr>
        <w:t>. Any evidence obtained to support the investigation of an apparent infringement must be identified, recorded, preserved, and transmitted in a manner to ensure their authenticity, integrity, and traceability</w:t>
      </w:r>
      <w:r w:rsidRPr="001231E8">
        <w:rPr>
          <w:rFonts w:ascii="Cambria" w:eastAsia="Cambria" w:hAnsi="Cambria" w:cs="Cambria"/>
          <w:sz w:val="20"/>
          <w:szCs w:val="20"/>
        </w:rPr>
        <w:t>;</w:t>
      </w:r>
    </w:p>
    <w:p w14:paraId="06A34145" w14:textId="77777777" w:rsidR="00773D6D" w:rsidRPr="001231E8" w:rsidRDefault="00773D6D">
      <w:pPr>
        <w:pStyle w:val="ListParagraph"/>
        <w:rPr>
          <w:rFonts w:ascii="Cambria" w:eastAsia="Cambria" w:hAnsi="Cambria" w:cs="Cambria"/>
          <w:sz w:val="20"/>
          <w:szCs w:val="20"/>
        </w:rPr>
      </w:pPr>
    </w:p>
    <w:p w14:paraId="400BB9D3" w14:textId="77777777"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record the inspection and any suspected infringement in the fishing vessel’s logbook or, where the vessel’s logbook is electronic, provide a written record of the inspection and any suspected infringement;</w:t>
      </w:r>
    </w:p>
    <w:p w14:paraId="1CE4B19D" w14:textId="77777777" w:rsidR="00773D6D" w:rsidRPr="001231E8" w:rsidRDefault="00773D6D">
      <w:pPr>
        <w:spacing w:line="240" w:lineRule="auto"/>
        <w:ind w:left="720"/>
        <w:rPr>
          <w:rFonts w:ascii="Cambria" w:eastAsia="Cambria" w:hAnsi="Cambria" w:cs="Cambria"/>
          <w:sz w:val="20"/>
          <w:szCs w:val="20"/>
        </w:rPr>
      </w:pPr>
    </w:p>
    <w:p w14:paraId="0C7EA556" w14:textId="42F22B1D"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affix an identification mark </w:t>
      </w:r>
      <w:r w:rsidR="003223FC" w:rsidRPr="001231E8">
        <w:rPr>
          <w:rFonts w:ascii="Cambria" w:eastAsia="Cambria" w:hAnsi="Cambria" w:cs="Cambria"/>
          <w:sz w:val="20"/>
          <w:szCs w:val="20"/>
          <w:u w:val="single"/>
        </w:rPr>
        <w:t xml:space="preserve">developed by the </w:t>
      </w:r>
      <w:r w:rsidR="005E55E7" w:rsidRPr="001231E8">
        <w:rPr>
          <w:rFonts w:ascii="Cambria" w:eastAsia="Cambria" w:hAnsi="Cambria" w:cs="Cambria"/>
          <w:sz w:val="20"/>
          <w:szCs w:val="20"/>
          <w:u w:val="single"/>
        </w:rPr>
        <w:t xml:space="preserve">HSBI Steering Group (HSBI </w:t>
      </w:r>
      <w:r w:rsidR="003223FC" w:rsidRPr="001231E8">
        <w:rPr>
          <w:rFonts w:ascii="Cambria" w:eastAsia="Cambria" w:hAnsi="Cambria" w:cs="Cambria"/>
          <w:sz w:val="20"/>
          <w:szCs w:val="20"/>
          <w:u w:val="single"/>
        </w:rPr>
        <w:t>SG</w:t>
      </w:r>
      <w:r w:rsidR="005E55E7" w:rsidRPr="001231E8">
        <w:rPr>
          <w:rFonts w:ascii="Cambria" w:eastAsia="Cambria" w:hAnsi="Cambria" w:cs="Cambria"/>
          <w:sz w:val="20"/>
          <w:szCs w:val="20"/>
          <w:u w:val="single"/>
        </w:rPr>
        <w:t>)</w:t>
      </w:r>
      <w:r w:rsidR="003223FC" w:rsidRPr="001231E8">
        <w:rPr>
          <w:rFonts w:ascii="Cambria" w:eastAsia="Cambria" w:hAnsi="Cambria" w:cs="Cambria"/>
          <w:sz w:val="20"/>
          <w:szCs w:val="20"/>
          <w:u w:val="single"/>
        </w:rPr>
        <w:t xml:space="preserve"> and</w:t>
      </w:r>
      <w:r w:rsidR="003223FC" w:rsidRPr="001231E8">
        <w:rPr>
          <w:rFonts w:ascii="Cambria" w:eastAsia="Cambria" w:hAnsi="Cambria" w:cs="Cambria"/>
          <w:sz w:val="20"/>
          <w:szCs w:val="20"/>
        </w:rPr>
        <w:t xml:space="preserve"> </w:t>
      </w:r>
      <w:r w:rsidRPr="001231E8">
        <w:rPr>
          <w:rFonts w:ascii="Cambria" w:eastAsia="Cambria" w:hAnsi="Cambria" w:cs="Cambria"/>
          <w:sz w:val="20"/>
          <w:szCs w:val="20"/>
        </w:rPr>
        <w:t>approved by the Commission</w:t>
      </w:r>
      <w:r w:rsidR="0064283C" w:rsidRPr="001231E8">
        <w:rPr>
          <w:rFonts w:ascii="Cambria" w:eastAsia="Cambria" w:hAnsi="Cambria" w:cs="Cambria"/>
          <w:sz w:val="20"/>
          <w:szCs w:val="20"/>
        </w:rPr>
        <w:t xml:space="preserve"> </w:t>
      </w:r>
      <w:r w:rsidR="003223FC" w:rsidRPr="001231E8">
        <w:rPr>
          <w:rFonts w:ascii="Cambria" w:eastAsia="Cambria" w:hAnsi="Cambria" w:cs="Cambria"/>
          <w:sz w:val="20"/>
          <w:szCs w:val="20"/>
          <w:u w:val="single"/>
        </w:rPr>
        <w:t>(</w:t>
      </w:r>
      <w:r w:rsidR="0064283C" w:rsidRPr="001231E8">
        <w:rPr>
          <w:rFonts w:ascii="Cambria" w:eastAsia="Cambria" w:hAnsi="Cambria" w:cs="Cambria"/>
          <w:sz w:val="20"/>
          <w:szCs w:val="20"/>
          <w:u w:val="single"/>
        </w:rPr>
        <w:t xml:space="preserve">included in </w:t>
      </w:r>
      <w:r w:rsidR="0064283C" w:rsidRPr="001231E8">
        <w:rPr>
          <w:rFonts w:ascii="Cambria" w:eastAsia="Cambria" w:hAnsi="Cambria" w:cs="Cambria"/>
          <w:b/>
          <w:bCs/>
          <w:sz w:val="20"/>
          <w:szCs w:val="20"/>
          <w:u w:val="single"/>
        </w:rPr>
        <w:t xml:space="preserve">Appendix </w:t>
      </w:r>
      <w:r w:rsidR="00185B15" w:rsidRPr="001231E8">
        <w:rPr>
          <w:rFonts w:ascii="Cambria" w:eastAsia="Cambria" w:hAnsi="Cambria" w:cs="Cambria"/>
          <w:b/>
          <w:bCs/>
          <w:sz w:val="20"/>
          <w:szCs w:val="20"/>
          <w:u w:val="single"/>
        </w:rPr>
        <w:t>6</w:t>
      </w:r>
      <w:r w:rsidR="003223FC" w:rsidRPr="001231E8">
        <w:rPr>
          <w:rFonts w:ascii="Cambria" w:eastAsia="Cambria" w:hAnsi="Cambria" w:cs="Cambria"/>
          <w:sz w:val="20"/>
          <w:szCs w:val="20"/>
          <w:u w:val="single"/>
        </w:rPr>
        <w:t>)</w:t>
      </w:r>
      <w:r w:rsidRPr="001231E8">
        <w:rPr>
          <w:rFonts w:ascii="Cambria" w:eastAsia="Cambria" w:hAnsi="Cambria" w:cs="Cambria"/>
          <w:sz w:val="20"/>
          <w:szCs w:val="20"/>
        </w:rPr>
        <w:t xml:space="preserve"> to fishing gear inspected which appears to be in contravention of ICCAT Recommendations in force and record this fact in their report;</w:t>
      </w:r>
    </w:p>
    <w:p w14:paraId="71998ACA" w14:textId="77777777" w:rsidR="00773D6D" w:rsidRPr="001231E8" w:rsidRDefault="00773D6D">
      <w:pPr>
        <w:spacing w:line="240" w:lineRule="auto"/>
        <w:ind w:left="720"/>
        <w:rPr>
          <w:rFonts w:ascii="Cambria" w:eastAsia="Cambria" w:hAnsi="Cambria" w:cs="Cambria"/>
          <w:sz w:val="20"/>
          <w:szCs w:val="20"/>
        </w:rPr>
      </w:pPr>
    </w:p>
    <w:p w14:paraId="2A6E4A37" w14:textId="24E2ADCB"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provide the Master with a copy of the inspection report</w:t>
      </w:r>
      <w:r w:rsidR="00D1654B" w:rsidRPr="001231E8">
        <w:rPr>
          <w:rFonts w:ascii="Cambria" w:eastAsia="Cambria" w:hAnsi="Cambria" w:cs="Cambria"/>
          <w:sz w:val="20"/>
          <w:szCs w:val="20"/>
        </w:rPr>
        <w:t xml:space="preserve"> </w:t>
      </w:r>
      <w:r w:rsidR="00262646" w:rsidRPr="001231E8">
        <w:rPr>
          <w:rFonts w:ascii="Cambria" w:eastAsia="Cambria" w:hAnsi="Cambria" w:cs="Cambria"/>
          <w:sz w:val="20"/>
          <w:szCs w:val="20"/>
          <w:u w:val="single"/>
        </w:rPr>
        <w:t xml:space="preserve">in </w:t>
      </w:r>
      <w:r w:rsidR="00262646" w:rsidRPr="001231E8">
        <w:rPr>
          <w:rFonts w:ascii="Cambria" w:eastAsia="Cambria" w:hAnsi="Cambria" w:cs="Cambria"/>
          <w:b/>
          <w:bCs/>
          <w:sz w:val="20"/>
          <w:szCs w:val="20"/>
          <w:u w:val="single"/>
        </w:rPr>
        <w:t>Appendix 2</w:t>
      </w:r>
      <w:r w:rsidRPr="001231E8">
        <w:rPr>
          <w:rFonts w:ascii="Cambria" w:eastAsia="Cambria" w:hAnsi="Cambria" w:cs="Cambria"/>
          <w:sz w:val="20"/>
          <w:szCs w:val="20"/>
        </w:rPr>
        <w:t xml:space="preserve"> including any objection or statement which the master wishes to include in the report;</w:t>
      </w:r>
    </w:p>
    <w:p w14:paraId="6421E9EF" w14:textId="77777777" w:rsidR="00773D6D" w:rsidRPr="001231E8" w:rsidRDefault="00773D6D">
      <w:pPr>
        <w:spacing w:line="240" w:lineRule="auto"/>
        <w:jc w:val="both"/>
        <w:rPr>
          <w:rFonts w:ascii="Cambria" w:eastAsia="Cambria" w:hAnsi="Cambria" w:cs="Cambria"/>
          <w:sz w:val="20"/>
          <w:szCs w:val="20"/>
        </w:rPr>
      </w:pPr>
    </w:p>
    <w:p w14:paraId="04185A62" w14:textId="77777777"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limit their enquiries to the ascertainment of the observance of the Commission’s Recommendations in force in relation to the flag CP of the vessel concerned;</w:t>
      </w:r>
    </w:p>
    <w:p w14:paraId="35500BF0" w14:textId="77777777" w:rsidR="00773D6D" w:rsidRPr="001231E8" w:rsidRDefault="00773D6D">
      <w:pPr>
        <w:spacing w:line="240" w:lineRule="auto"/>
        <w:ind w:left="851"/>
        <w:jc w:val="both"/>
        <w:rPr>
          <w:rFonts w:ascii="Cambria" w:eastAsia="Cambria" w:hAnsi="Cambria" w:cs="Cambria"/>
          <w:sz w:val="20"/>
          <w:szCs w:val="20"/>
        </w:rPr>
      </w:pPr>
    </w:p>
    <w:p w14:paraId="5AE6C1B7" w14:textId="77777777"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complete the inspection within [four (4)] hours unless evidence of a serious infringement is found, or where a longer </w:t>
      </w:r>
      <w:proofErr w:type="gramStart"/>
      <w:r w:rsidRPr="001231E8">
        <w:rPr>
          <w:rFonts w:ascii="Cambria" w:eastAsia="Cambria" w:hAnsi="Cambria" w:cs="Cambria"/>
          <w:sz w:val="20"/>
          <w:szCs w:val="20"/>
        </w:rPr>
        <w:t>time period</w:t>
      </w:r>
      <w:proofErr w:type="gramEnd"/>
      <w:r w:rsidRPr="001231E8">
        <w:rPr>
          <w:rFonts w:ascii="Cambria" w:eastAsia="Cambria" w:hAnsi="Cambria" w:cs="Cambria"/>
          <w:sz w:val="20"/>
          <w:szCs w:val="20"/>
        </w:rPr>
        <w:t xml:space="preserve"> is required to monitor ongoing fishing operations and obtain related documentation issued by the Master;</w:t>
      </w:r>
    </w:p>
    <w:p w14:paraId="61A266EA" w14:textId="77777777" w:rsidR="00773D6D" w:rsidRPr="001231E8" w:rsidRDefault="00773D6D">
      <w:pPr>
        <w:spacing w:line="240" w:lineRule="auto"/>
        <w:ind w:left="1134"/>
        <w:jc w:val="both"/>
        <w:rPr>
          <w:rFonts w:ascii="Cambria" w:eastAsia="Cambria" w:hAnsi="Cambria" w:cs="Cambria"/>
          <w:sz w:val="20"/>
          <w:szCs w:val="20"/>
        </w:rPr>
      </w:pPr>
    </w:p>
    <w:p w14:paraId="2E530C41" w14:textId="77777777"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sign the report in the presence of the Master who should also sign it. If the Master refuses to sign the report, the inspector should record this refusal in the inspection report, and;</w:t>
      </w:r>
    </w:p>
    <w:p w14:paraId="4309ED02" w14:textId="77777777" w:rsidR="00773D6D" w:rsidRPr="001231E8" w:rsidRDefault="00773D6D">
      <w:pPr>
        <w:spacing w:line="240" w:lineRule="auto"/>
        <w:ind w:left="1134"/>
        <w:jc w:val="both"/>
        <w:rPr>
          <w:rFonts w:ascii="Cambria" w:eastAsia="Cambria" w:hAnsi="Cambria" w:cs="Cambria"/>
          <w:sz w:val="20"/>
          <w:szCs w:val="20"/>
        </w:rPr>
      </w:pPr>
    </w:p>
    <w:p w14:paraId="6ED645EF" w14:textId="77777777" w:rsidR="00773D6D" w:rsidRPr="001231E8" w:rsidRDefault="00A945FB" w:rsidP="00162FC8">
      <w:pPr>
        <w:numPr>
          <w:ilvl w:val="0"/>
          <w:numId w:val="17"/>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except where they have reasonable grounds to suspect that the fishing vessel has committed a serious infringement and where other action is authorized pursuant to paragraph 41, promptly leave the vessel following completion of the inspection.</w:t>
      </w:r>
    </w:p>
    <w:p w14:paraId="2D45C45B" w14:textId="77777777" w:rsidR="00773D6D" w:rsidRPr="001231E8" w:rsidRDefault="00773D6D">
      <w:pPr>
        <w:spacing w:line="240" w:lineRule="auto"/>
        <w:ind w:left="851"/>
        <w:jc w:val="both"/>
        <w:rPr>
          <w:rFonts w:ascii="Cambria" w:eastAsia="Cambria" w:hAnsi="Cambria" w:cs="Cambria"/>
          <w:sz w:val="20"/>
          <w:szCs w:val="20"/>
        </w:rPr>
      </w:pPr>
    </w:p>
    <w:p w14:paraId="688AAB80" w14:textId="1E68A3DC"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lastRenderedPageBreak/>
        <w:t>Where the inspectors have</w:t>
      </w:r>
      <w:r w:rsidRPr="001231E8">
        <w:rPr>
          <w:rFonts w:ascii="Cambria" w:eastAsia="Cambria" w:hAnsi="Cambria" w:cs="Cambria"/>
          <w:sz w:val="20"/>
          <w:szCs w:val="20"/>
          <w:u w:val="single"/>
        </w:rPr>
        <w:t xml:space="preserve"> </w:t>
      </w:r>
      <w:r w:rsidR="00462E7B" w:rsidRPr="001231E8">
        <w:rPr>
          <w:rFonts w:ascii="Cambria" w:eastAsia="Cambria" w:hAnsi="Cambria" w:cs="Cambria"/>
          <w:sz w:val="20"/>
          <w:szCs w:val="20"/>
          <w:u w:val="single"/>
        </w:rPr>
        <w:t>[</w:t>
      </w:r>
      <w:r w:rsidRPr="001231E8">
        <w:rPr>
          <w:rFonts w:ascii="Cambria" w:eastAsia="Cambria" w:hAnsi="Cambria" w:cs="Cambria"/>
          <w:sz w:val="20"/>
          <w:szCs w:val="20"/>
          <w:u w:val="single"/>
        </w:rPr>
        <w:t>r</w:t>
      </w:r>
      <w:r w:rsidRPr="001231E8">
        <w:rPr>
          <w:rFonts w:ascii="Cambria" w:eastAsia="Cambria" w:hAnsi="Cambria" w:cs="Cambria"/>
          <w:sz w:val="20"/>
          <w:szCs w:val="20"/>
        </w:rPr>
        <w:t>easonable ground</w:t>
      </w:r>
      <w:r w:rsidRPr="001231E8">
        <w:rPr>
          <w:rFonts w:ascii="Cambria" w:eastAsia="Cambria" w:hAnsi="Cambria" w:cs="Cambria"/>
          <w:sz w:val="20"/>
          <w:szCs w:val="20"/>
          <w:u w:val="single"/>
        </w:rPr>
        <w:t>s</w:t>
      </w:r>
      <w:r w:rsidR="001C588A" w:rsidRPr="001231E8">
        <w:rPr>
          <w:rFonts w:ascii="Cambria" w:eastAsia="Cambria" w:hAnsi="Cambria" w:cs="Cambria"/>
          <w:sz w:val="20"/>
          <w:szCs w:val="20"/>
          <w:u w:val="single"/>
        </w:rPr>
        <w:t>]</w:t>
      </w:r>
      <w:r w:rsidRPr="001231E8">
        <w:rPr>
          <w:rFonts w:ascii="Cambria" w:eastAsia="Cambria" w:hAnsi="Cambria" w:cs="Cambria"/>
          <w:sz w:val="20"/>
          <w:szCs w:val="20"/>
          <w:u w:val="single"/>
        </w:rPr>
        <w:t xml:space="preserve"> </w:t>
      </w:r>
      <w:r w:rsidRPr="001231E8">
        <w:rPr>
          <w:rFonts w:ascii="Cambria" w:eastAsia="Cambria" w:hAnsi="Cambria" w:cs="Cambria"/>
          <w:sz w:val="20"/>
          <w:szCs w:val="20"/>
        </w:rPr>
        <w:t xml:space="preserve">to suspect that the fishing vessel has committed an infringement of the ICCAT Convention or Recommendations, they shall seek to so advise, without delay, any inspection vessel of the flag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of the fishing vessel that may be present in the vicinity.</w:t>
      </w:r>
    </w:p>
    <w:p w14:paraId="2AE2428A" w14:textId="77777777" w:rsidR="00773D6D" w:rsidRPr="001231E8" w:rsidRDefault="00773D6D">
      <w:pPr>
        <w:spacing w:line="240" w:lineRule="auto"/>
        <w:jc w:val="both"/>
        <w:rPr>
          <w:rFonts w:ascii="Cambria" w:eastAsia="Cambria" w:hAnsi="Cambria" w:cs="Cambria"/>
          <w:b/>
          <w:bCs/>
          <w:i/>
          <w:iCs/>
          <w:sz w:val="20"/>
          <w:szCs w:val="20"/>
        </w:rPr>
      </w:pPr>
    </w:p>
    <w:p w14:paraId="451F7755" w14:textId="77777777" w:rsidR="00773D6D" w:rsidRPr="001231E8" w:rsidRDefault="00A945FB">
      <w:pPr>
        <w:spacing w:line="240" w:lineRule="auto"/>
        <w:jc w:val="both"/>
        <w:rPr>
          <w:rFonts w:ascii="Cambria" w:eastAsia="Cambria" w:hAnsi="Cambria" w:cs="Cambria"/>
          <w:b/>
          <w:bCs/>
          <w:sz w:val="20"/>
          <w:szCs w:val="20"/>
        </w:rPr>
      </w:pPr>
      <w:r w:rsidRPr="001231E8">
        <w:rPr>
          <w:rFonts w:ascii="Cambria" w:eastAsia="Cambria" w:hAnsi="Cambria" w:cs="Cambria"/>
          <w:b/>
          <w:bCs/>
          <w:i/>
          <w:iCs/>
          <w:sz w:val="20"/>
          <w:szCs w:val="20"/>
        </w:rPr>
        <w:t>Restrictions on the use of force</w:t>
      </w:r>
    </w:p>
    <w:p w14:paraId="6331D17E" w14:textId="77777777" w:rsidR="00773D6D" w:rsidRPr="001231E8" w:rsidRDefault="00773D6D">
      <w:pPr>
        <w:spacing w:line="240" w:lineRule="auto"/>
        <w:ind w:left="426"/>
        <w:jc w:val="both"/>
        <w:rPr>
          <w:rFonts w:ascii="Cambria" w:eastAsia="Cambria" w:hAnsi="Cambria" w:cs="Cambria"/>
          <w:sz w:val="20"/>
          <w:szCs w:val="20"/>
        </w:rPr>
      </w:pPr>
    </w:p>
    <w:p w14:paraId="093EB1E8" w14:textId="77777777" w:rsidR="00773D6D" w:rsidRPr="001231E8" w:rsidRDefault="00A945FB">
      <w:pPr>
        <w:numPr>
          <w:ilvl w:val="0"/>
          <w:numId w:val="2"/>
        </w:numPr>
        <w:spacing w:line="240" w:lineRule="auto"/>
        <w:ind w:left="426" w:hanging="426"/>
        <w:jc w:val="both"/>
        <w:rPr>
          <w:rFonts w:ascii="Cambria" w:eastAsia="Calibri" w:hAnsi="Cambria"/>
          <w:kern w:val="2"/>
          <w:sz w:val="20"/>
          <w:szCs w:val="20"/>
          <w:lang w:val="en-CA"/>
          <w14:ligatures w14:val="standardContextual"/>
        </w:rPr>
      </w:pPr>
      <w:r w:rsidRPr="001231E8">
        <w:rPr>
          <w:rFonts w:ascii="Cambria" w:eastAsia="Calibri" w:hAnsi="Cambria"/>
          <w:kern w:val="2"/>
          <w:sz w:val="20"/>
          <w:szCs w:val="20"/>
          <w:lang w:val="en-CA"/>
          <w14:ligatures w14:val="standardContextual"/>
        </w:rPr>
        <w:t xml:space="preserve">Only when the personal safety of the inspectors whose authorization has been duly verified is endangered may inspectors take appropriate compulsory measures necessary to stop such threat of violence. The use of force shall be avoided except when and to the degree necessary to ensure the safety of the </w:t>
      </w:r>
      <w:proofErr w:type="gramStart"/>
      <w:r w:rsidRPr="001231E8">
        <w:rPr>
          <w:rFonts w:ascii="Cambria" w:eastAsia="Calibri" w:hAnsi="Cambria"/>
          <w:kern w:val="2"/>
          <w:sz w:val="20"/>
          <w:szCs w:val="20"/>
          <w:lang w:val="en-CA"/>
          <w14:ligatures w14:val="standardContextual"/>
        </w:rPr>
        <w:t>inspectors, and</w:t>
      </w:r>
      <w:proofErr w:type="gramEnd"/>
      <w:r w:rsidRPr="001231E8">
        <w:rPr>
          <w:rFonts w:ascii="Cambria" w:eastAsia="Calibri" w:hAnsi="Cambria"/>
          <w:kern w:val="2"/>
          <w:sz w:val="20"/>
          <w:szCs w:val="20"/>
          <w:lang w:val="en-CA"/>
          <w14:ligatures w14:val="standardContextual"/>
        </w:rPr>
        <w:t xml:space="preserve"> shall not exceed that reasonably required in the circumstances. </w:t>
      </w:r>
    </w:p>
    <w:p w14:paraId="453BD0AC" w14:textId="77777777" w:rsidR="00773D6D" w:rsidRPr="001231E8" w:rsidRDefault="00773D6D">
      <w:pPr>
        <w:spacing w:line="240" w:lineRule="auto"/>
        <w:ind w:left="426"/>
        <w:jc w:val="both"/>
        <w:rPr>
          <w:rFonts w:ascii="Cambria" w:eastAsia="Calibri" w:hAnsi="Cambria"/>
          <w:kern w:val="2"/>
          <w:sz w:val="20"/>
          <w:szCs w:val="20"/>
          <w:lang w:val="en-CA"/>
          <w14:ligatures w14:val="standardContextual"/>
        </w:rPr>
      </w:pPr>
    </w:p>
    <w:p w14:paraId="22C12396" w14:textId="1B8B7F11" w:rsidR="00773D6D" w:rsidRPr="001231E8" w:rsidRDefault="00A945FB">
      <w:pPr>
        <w:spacing w:line="240" w:lineRule="auto"/>
        <w:ind w:left="426" w:hanging="426"/>
        <w:jc w:val="both"/>
        <w:rPr>
          <w:rFonts w:ascii="Cambria" w:eastAsia="Cambria" w:hAnsi="Cambria" w:cs="Cambria"/>
          <w:sz w:val="20"/>
          <w:szCs w:val="20"/>
        </w:rPr>
      </w:pPr>
      <w:r w:rsidRPr="001231E8">
        <w:rPr>
          <w:rFonts w:ascii="Cambria" w:hAnsi="Cambria"/>
          <w:sz w:val="20"/>
        </w:rPr>
        <w:t>[33 alt1</w:t>
      </w:r>
      <w:r w:rsidRPr="001231E8">
        <w:rPr>
          <w:rFonts w:ascii="Cambria" w:eastAsia="Cambria" w:hAnsi="Cambria" w:cs="Cambria"/>
          <w:sz w:val="20"/>
          <w:szCs w:val="20"/>
        </w:rPr>
        <w:t xml:space="preserve">. The use of force by inspectors may be employed only as a measure of last resort after all reasonable alternatives have been exhausted and to the extent strictly necessary to protect human life or prevent serious injury. Such force shall be proportionate to the circumstances and the level of threat encountered.] </w:t>
      </w:r>
    </w:p>
    <w:p w14:paraId="667F07CF" w14:textId="77777777" w:rsidR="00773D6D" w:rsidRPr="001231E8" w:rsidRDefault="00773D6D" w:rsidP="00DE61CA">
      <w:pPr>
        <w:spacing w:line="240" w:lineRule="auto"/>
        <w:ind w:left="426"/>
        <w:jc w:val="both"/>
        <w:rPr>
          <w:rFonts w:ascii="Cambria" w:eastAsia="Cambria" w:hAnsi="Cambria" w:cs="Cambria"/>
          <w:sz w:val="20"/>
          <w:szCs w:val="20"/>
        </w:rPr>
      </w:pPr>
    </w:p>
    <w:p w14:paraId="325B73A1" w14:textId="77777777" w:rsidR="00773D6D" w:rsidRPr="001231E8" w:rsidRDefault="00A945FB">
      <w:p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[33 alt2. Inspectors shall avoid the use of force except when and to the degree necessary to ensure the safety of the inspectors and where the inspectors are obstructed in the execution of their duties.  The degree of force used shall not exceed that reasonably required in the circumstances.]</w:t>
      </w:r>
    </w:p>
    <w:p w14:paraId="796FC2BF" w14:textId="77777777" w:rsidR="00773D6D" w:rsidRPr="001231E8" w:rsidRDefault="00773D6D">
      <w:pPr>
        <w:spacing w:line="240" w:lineRule="auto"/>
        <w:jc w:val="both"/>
        <w:rPr>
          <w:rFonts w:ascii="Cambria" w:eastAsia="Cambria" w:hAnsi="Cambria" w:cs="Cambria"/>
          <w:sz w:val="20"/>
          <w:szCs w:val="20"/>
        </w:rPr>
      </w:pPr>
    </w:p>
    <w:p w14:paraId="4F8F22BB"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[The inspectors shall promptly report any incident involving the use of force to their national authorities responsible for at-sea inspection, who shall advise the contact point of the flag [Contracting Party] </w:t>
      </w:r>
      <w:r w:rsidRPr="001231E8">
        <w:rPr>
          <w:rFonts w:ascii="Cambria" w:eastAsia="Cambria" w:hAnsi="Cambria" w:cs="Cambria"/>
          <w:sz w:val="20"/>
          <w:szCs w:val="20"/>
          <w:u w:val="single"/>
        </w:rPr>
        <w:t xml:space="preserve">[Contracting Party, Cooperating Non-Contracting Party, Entity, and Fishing Entity] </w:t>
      </w:r>
      <w:r w:rsidRPr="001231E8">
        <w:rPr>
          <w:rFonts w:ascii="Cambria" w:eastAsia="Cambria" w:hAnsi="Cambria" w:cs="Cambria"/>
          <w:sz w:val="20"/>
          <w:szCs w:val="20"/>
        </w:rPr>
        <w:t>of the fishing vessel, and the Executive Secretary.]</w:t>
      </w:r>
    </w:p>
    <w:p w14:paraId="413437D3" w14:textId="77777777" w:rsidR="00773D6D" w:rsidRPr="001231E8" w:rsidRDefault="00773D6D">
      <w:pPr>
        <w:spacing w:line="240" w:lineRule="auto"/>
        <w:ind w:left="426"/>
        <w:jc w:val="both"/>
        <w:rPr>
          <w:rFonts w:ascii="Cambria" w:eastAsia="Cambria" w:hAnsi="Cambria" w:cs="Cambria"/>
          <w:sz w:val="20"/>
          <w:szCs w:val="20"/>
        </w:rPr>
      </w:pPr>
    </w:p>
    <w:p w14:paraId="0B4E75F8" w14:textId="2E5C093C" w:rsidR="00773D6D" w:rsidRPr="001231E8" w:rsidRDefault="00A945FB">
      <w:pPr>
        <w:pStyle w:val="ListParagraph"/>
        <w:spacing w:line="240" w:lineRule="auto"/>
        <w:ind w:left="646" w:hanging="646"/>
        <w:jc w:val="both"/>
        <w:rPr>
          <w:rFonts w:ascii="Cambria" w:hAnsi="Cambria"/>
          <w:sz w:val="20"/>
          <w:szCs w:val="20"/>
        </w:rPr>
      </w:pPr>
      <w:r w:rsidRPr="001231E8">
        <w:rPr>
          <w:rFonts w:ascii="Cambria" w:hAnsi="Cambria"/>
          <w:sz w:val="20"/>
          <w:szCs w:val="20"/>
        </w:rPr>
        <w:t>[</w:t>
      </w:r>
      <w:r w:rsidRPr="001231E8">
        <w:rPr>
          <w:rFonts w:ascii="Cambria" w:hAnsi="Cambria"/>
          <w:sz w:val="20"/>
        </w:rPr>
        <w:t>34alt</w:t>
      </w:r>
      <w:r w:rsidRPr="001231E8">
        <w:rPr>
          <w:rFonts w:ascii="Cambria" w:hAnsi="Cambria"/>
          <w:sz w:val="20"/>
          <w:szCs w:val="20"/>
        </w:rPr>
        <w:t>. Any use of force must be immediately reported to the national authorities responsible for the inspection vessel, the flag State of the fishing vessel, and to the Executive Secret</w:t>
      </w:r>
      <w:r w:rsidRPr="001231E8">
        <w:rPr>
          <w:rFonts w:ascii="Cambria" w:hAnsi="Cambria"/>
          <w:sz w:val="20"/>
          <w:szCs w:val="20"/>
          <w:u w:val="single"/>
        </w:rPr>
        <w:t xml:space="preserve">ary. </w:t>
      </w:r>
      <w:r w:rsidRPr="001231E8">
        <w:rPr>
          <w:rFonts w:ascii="Cambria" w:hAnsi="Cambria"/>
          <w:sz w:val="20"/>
          <w:szCs w:val="20"/>
        </w:rPr>
        <w:t>Such reports shall be fully documented and include a detailed account of the incident, the circumstances necessitating the use of force, the actions taken, any resulting outcomes, and shall be subject to review by the flag State.]</w:t>
      </w:r>
    </w:p>
    <w:p w14:paraId="5C10562D" w14:textId="77777777" w:rsidR="00773D6D" w:rsidRPr="001231E8" w:rsidRDefault="00773D6D">
      <w:pPr>
        <w:spacing w:line="240" w:lineRule="auto"/>
        <w:jc w:val="both"/>
        <w:rPr>
          <w:rFonts w:ascii="Cambria" w:eastAsia="Cambria" w:hAnsi="Cambria" w:cs="Cambria"/>
          <w:sz w:val="20"/>
          <w:szCs w:val="20"/>
        </w:rPr>
      </w:pPr>
    </w:p>
    <w:p w14:paraId="79C6E731"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Duties of the Master of the fishing vessel</w:t>
      </w:r>
    </w:p>
    <w:p w14:paraId="5EA043C0" w14:textId="77777777" w:rsidR="00773D6D" w:rsidRPr="001231E8" w:rsidRDefault="00773D6D">
      <w:pPr>
        <w:spacing w:line="240" w:lineRule="auto"/>
        <w:jc w:val="both"/>
        <w:rPr>
          <w:rFonts w:ascii="Cambria" w:eastAsia="Cambria" w:hAnsi="Cambria" w:cs="Cambria"/>
          <w:sz w:val="20"/>
          <w:szCs w:val="20"/>
        </w:rPr>
      </w:pPr>
    </w:p>
    <w:p w14:paraId="45540DD1" w14:textId="77777777" w:rsidR="00773D6D" w:rsidRPr="001231E8" w:rsidRDefault="00A945FB">
      <w:pPr>
        <w:numPr>
          <w:ilvl w:val="0"/>
          <w:numId w:val="2"/>
        </w:numPr>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 xml:space="preserve">Each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shall require that the Master of every fishing vessel entitled to fly its flag:</w:t>
      </w:r>
    </w:p>
    <w:p w14:paraId="2D7BF738" w14:textId="77777777" w:rsidR="00162FC8" w:rsidRPr="001231E8" w:rsidRDefault="00162FC8" w:rsidP="00162FC8">
      <w:pPr>
        <w:spacing w:line="240" w:lineRule="auto"/>
        <w:ind w:left="426"/>
        <w:jc w:val="both"/>
        <w:rPr>
          <w:rFonts w:ascii="Cambria" w:eastAsia="Cambria" w:hAnsi="Cambria" w:cs="Cambria"/>
          <w:sz w:val="20"/>
          <w:szCs w:val="20"/>
        </w:rPr>
      </w:pPr>
    </w:p>
    <w:p w14:paraId="38BBDE8A" w14:textId="77777777" w:rsidR="00773D6D" w:rsidRPr="001231E8" w:rsidRDefault="00A945FB" w:rsidP="00162FC8">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when signalled by an inspection vessel displaying the ICCAT flag or pennant, using the International Code of Signals, accepts and, to the extent compatible with good seamanship, facilitates boarding by the inspectors, unless the vessel is directly engaged in fishing activities, in which case the Master shall </w:t>
      </w:r>
      <w:r w:rsidRPr="001231E8">
        <w:rPr>
          <w:rFonts w:ascii="Cambria" w:eastAsia="Cambria" w:hAnsi="Cambria" w:cs="Cambria"/>
          <w:color w:val="000000"/>
          <w:sz w:val="20"/>
          <w:szCs w:val="20"/>
        </w:rPr>
        <w:t>manoeuvre</w:t>
      </w:r>
      <w:r w:rsidRPr="001231E8">
        <w:rPr>
          <w:rFonts w:ascii="Cambria" w:eastAsia="Cambria" w:hAnsi="Cambria" w:cs="Cambria"/>
          <w:sz w:val="20"/>
          <w:szCs w:val="20"/>
        </w:rPr>
        <w:t xml:space="preserve"> to safely facilitate boarding as soon as possible;</w:t>
      </w:r>
    </w:p>
    <w:p w14:paraId="1A552369" w14:textId="77777777" w:rsidR="00773D6D" w:rsidRPr="001231E8" w:rsidRDefault="00773D6D">
      <w:pPr>
        <w:spacing w:line="240" w:lineRule="auto"/>
        <w:ind w:left="1134" w:hanging="425"/>
        <w:jc w:val="both"/>
        <w:rPr>
          <w:rFonts w:ascii="Cambria" w:eastAsia="Cambria" w:hAnsi="Cambria" w:cs="Cambria"/>
          <w:sz w:val="20"/>
          <w:szCs w:val="20"/>
        </w:rPr>
      </w:pPr>
    </w:p>
    <w:p w14:paraId="4F3C2D5D" w14:textId="1C93C3B6" w:rsidR="00773D6D" w:rsidRPr="001231E8" w:rsidRDefault="00A945FB" w:rsidP="00162FC8">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provides a standardized boarding ladder and ensures safety measures are in place to prevent and respond as required to an accident during boarding, and ensures that the boarding ladder</w:t>
      </w:r>
      <w:r w:rsidR="00714952" w:rsidRPr="001231E8">
        <w:rPr>
          <w:rFonts w:ascii="Cambria" w:eastAsia="Cambria" w:hAnsi="Cambria" w:cs="Cambria"/>
          <w:sz w:val="20"/>
          <w:szCs w:val="20"/>
        </w:rPr>
        <w:t xml:space="preserve"> </w:t>
      </w:r>
      <w:r w:rsidR="00714952" w:rsidRPr="001231E8">
        <w:rPr>
          <w:rFonts w:ascii="Cambria" w:eastAsia="Cambria" w:hAnsi="Cambria" w:cs="Cambria"/>
          <w:sz w:val="20"/>
          <w:szCs w:val="20"/>
          <w:u w:val="single"/>
        </w:rPr>
        <w:t xml:space="preserve">is consistent with </w:t>
      </w:r>
      <w:r w:rsidR="005B2AB8" w:rsidRPr="001231E8">
        <w:rPr>
          <w:rFonts w:ascii="Cambria" w:eastAsia="Cambria" w:hAnsi="Cambria" w:cs="Cambria"/>
          <w:sz w:val="20"/>
          <w:szCs w:val="20"/>
          <w:u w:val="single"/>
        </w:rPr>
        <w:t>[</w:t>
      </w:r>
      <w:r w:rsidR="00714952" w:rsidRPr="001231E8">
        <w:rPr>
          <w:rFonts w:ascii="Cambria" w:eastAsia="Cambria" w:hAnsi="Cambria" w:cs="Cambria"/>
          <w:sz w:val="20"/>
          <w:szCs w:val="20"/>
          <w:u w:val="single"/>
        </w:rPr>
        <w:t xml:space="preserve">generally accepted international </w:t>
      </w:r>
      <w:r w:rsidR="005E0F77" w:rsidRPr="001231E8">
        <w:rPr>
          <w:rFonts w:ascii="Cambria" w:eastAsia="Cambria" w:hAnsi="Cambria" w:cs="Cambria"/>
          <w:sz w:val="20"/>
          <w:szCs w:val="20"/>
          <w:u w:val="single"/>
        </w:rPr>
        <w:t xml:space="preserve">safety </w:t>
      </w:r>
      <w:r w:rsidR="00714952" w:rsidRPr="001231E8">
        <w:rPr>
          <w:rFonts w:ascii="Cambria" w:eastAsia="Cambria" w:hAnsi="Cambria" w:cs="Cambria"/>
          <w:sz w:val="20"/>
          <w:szCs w:val="20"/>
          <w:u w:val="single"/>
        </w:rPr>
        <w:t>standards and practices, as applicable</w:t>
      </w:r>
      <w:r w:rsidR="00CF6EBB" w:rsidRPr="001231E8">
        <w:rPr>
          <w:rFonts w:ascii="Cambria" w:eastAsia="Cambria" w:hAnsi="Cambria" w:cs="Cambria"/>
          <w:sz w:val="20"/>
          <w:szCs w:val="20"/>
          <w:u w:val="single"/>
        </w:rPr>
        <w:t>]</w:t>
      </w:r>
      <w:r w:rsidR="000C047B" w:rsidRPr="001231E8">
        <w:rPr>
          <w:rFonts w:ascii="Cambria" w:eastAsia="Cambria" w:hAnsi="Cambria" w:cs="Cambria"/>
          <w:sz w:val="20"/>
          <w:szCs w:val="20"/>
          <w:u w:val="single"/>
        </w:rPr>
        <w:t xml:space="preserve"> </w:t>
      </w:r>
      <w:r w:rsidR="00B952AB" w:rsidRPr="001231E8">
        <w:rPr>
          <w:rFonts w:ascii="Cambria" w:eastAsia="Cambria" w:hAnsi="Cambria" w:cs="Cambria"/>
          <w:sz w:val="20"/>
          <w:szCs w:val="20"/>
          <w:u w:val="single"/>
        </w:rPr>
        <w:t>[</w:t>
      </w:r>
      <w:r w:rsidRPr="001231E8">
        <w:rPr>
          <w:rFonts w:ascii="Cambria" w:eastAsia="Cambria" w:hAnsi="Cambria" w:cs="Cambria"/>
          <w:sz w:val="20"/>
          <w:szCs w:val="20"/>
        </w:rPr>
        <w:t xml:space="preserve">described guidelines in </w:t>
      </w:r>
      <w:r w:rsidRPr="001231E8">
        <w:rPr>
          <w:rFonts w:ascii="Cambria" w:eastAsia="Cambria" w:hAnsi="Cambria" w:cs="Cambria"/>
          <w:b/>
          <w:bCs/>
          <w:sz w:val="20"/>
          <w:szCs w:val="20"/>
        </w:rPr>
        <w:t>Appendix 4</w:t>
      </w:r>
      <w:r w:rsidR="00B952AB" w:rsidRPr="001231E8">
        <w:rPr>
          <w:rFonts w:ascii="Cambria" w:eastAsia="Cambria" w:hAnsi="Cambria" w:cs="Cambria"/>
          <w:sz w:val="20"/>
          <w:szCs w:val="20"/>
          <w:u w:val="single"/>
        </w:rPr>
        <w:t>]</w:t>
      </w:r>
      <w:r w:rsidRPr="001231E8">
        <w:rPr>
          <w:rFonts w:ascii="Cambria" w:eastAsia="Cambria" w:hAnsi="Cambria" w:cs="Cambria"/>
          <w:sz w:val="20"/>
          <w:szCs w:val="20"/>
        </w:rPr>
        <w:t>;</w:t>
      </w:r>
    </w:p>
    <w:p w14:paraId="52A527CB" w14:textId="77777777" w:rsidR="00773D6D" w:rsidRPr="001231E8" w:rsidRDefault="00773D6D" w:rsidP="00911F2B">
      <w:pPr>
        <w:spacing w:line="240" w:lineRule="auto"/>
        <w:ind w:left="1134" w:hanging="425"/>
        <w:jc w:val="both"/>
        <w:rPr>
          <w:rFonts w:ascii="Cambria" w:eastAsia="Cambria" w:hAnsi="Cambria" w:cs="Cambria"/>
          <w:sz w:val="20"/>
          <w:szCs w:val="20"/>
        </w:rPr>
      </w:pPr>
    </w:p>
    <w:p w14:paraId="24F47CE0" w14:textId="77777777" w:rsidR="00773D6D" w:rsidRPr="001231E8" w:rsidRDefault="00A945FB" w:rsidP="00162FC8">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cooperates with and assists in the inspection;</w:t>
      </w:r>
    </w:p>
    <w:p w14:paraId="454505DC" w14:textId="77777777" w:rsidR="00162FC8" w:rsidRPr="001231E8" w:rsidRDefault="00162FC8" w:rsidP="00162FC8">
      <w:pPr>
        <w:pStyle w:val="ListParagraph"/>
        <w:rPr>
          <w:rFonts w:ascii="Cambria" w:eastAsia="Cambria" w:hAnsi="Cambria" w:cs="Cambria"/>
          <w:sz w:val="20"/>
          <w:szCs w:val="20"/>
        </w:rPr>
      </w:pPr>
    </w:p>
    <w:p w14:paraId="526766F4" w14:textId="5A5FB4CE" w:rsidR="00773D6D" w:rsidRPr="001231E8" w:rsidRDefault="00A945FB">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facilitates the inspection of, and provides </w:t>
      </w:r>
      <w:r w:rsidRPr="001231E8">
        <w:rPr>
          <w:rFonts w:ascii="Cambria" w:hAnsi="Cambria"/>
          <w:sz w:val="20"/>
        </w:rPr>
        <w:t xml:space="preserve">access to </w:t>
      </w:r>
      <w:r w:rsidRPr="001231E8">
        <w:rPr>
          <w:rFonts w:ascii="Cambria" w:eastAsia="Cambria" w:hAnsi="Cambria" w:cs="Cambria"/>
          <w:sz w:val="20"/>
          <w:szCs w:val="20"/>
        </w:rPr>
        <w:t xml:space="preserve">all relevant areas, decks and </w:t>
      </w:r>
      <w:r w:rsidR="00CF6EBB" w:rsidRPr="001231E8">
        <w:rPr>
          <w:rFonts w:ascii="Cambria" w:eastAsia="Cambria" w:hAnsi="Cambria" w:cs="Cambria"/>
          <w:sz w:val="20"/>
          <w:szCs w:val="20"/>
        </w:rPr>
        <w:t>[</w:t>
      </w:r>
      <w:r w:rsidRPr="001231E8">
        <w:rPr>
          <w:rFonts w:ascii="Cambria" w:eastAsia="Cambria" w:hAnsi="Cambria" w:cs="Cambria"/>
          <w:sz w:val="20"/>
          <w:szCs w:val="20"/>
        </w:rPr>
        <w:t>rooms</w:t>
      </w:r>
      <w:r w:rsidR="00CF6EBB" w:rsidRPr="001231E8">
        <w:rPr>
          <w:rFonts w:ascii="Cambria" w:eastAsia="Cambria" w:hAnsi="Cambria" w:cs="Cambria"/>
          <w:sz w:val="20"/>
          <w:szCs w:val="20"/>
        </w:rPr>
        <w:t>]</w:t>
      </w:r>
      <w:r w:rsidRPr="001231E8">
        <w:rPr>
          <w:rFonts w:ascii="Cambria" w:eastAsia="Cambria" w:hAnsi="Cambria" w:cs="Cambria"/>
          <w:sz w:val="20"/>
          <w:szCs w:val="20"/>
        </w:rPr>
        <w:t>, processed and unprocessed catch, nets or other gear, equipment, and any relevant documents which they consider necessary to verify compliance with the ICCAT Convention or Recommendations;</w:t>
      </w:r>
    </w:p>
    <w:p w14:paraId="63E586B7" w14:textId="77777777" w:rsidR="00773D6D" w:rsidRPr="001231E8" w:rsidRDefault="00773D6D">
      <w:pPr>
        <w:spacing w:line="240" w:lineRule="auto"/>
        <w:ind w:left="1440"/>
        <w:jc w:val="both"/>
        <w:rPr>
          <w:rFonts w:ascii="Cambria" w:eastAsia="Cambria" w:hAnsi="Cambria" w:cs="Cambria"/>
          <w:sz w:val="20"/>
          <w:szCs w:val="20"/>
        </w:rPr>
      </w:pPr>
    </w:p>
    <w:p w14:paraId="776DFFC8" w14:textId="77777777" w:rsidR="00773D6D" w:rsidRPr="001231E8" w:rsidRDefault="00A945FB">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ensures that the crew avoids interfering with or obstructing the inspectors in the performance of their duties;</w:t>
      </w:r>
    </w:p>
    <w:p w14:paraId="51FA8BAC" w14:textId="77777777" w:rsidR="00773D6D" w:rsidRPr="001231E8" w:rsidRDefault="00773D6D" w:rsidP="00476C0A">
      <w:pPr>
        <w:spacing w:line="240" w:lineRule="auto"/>
        <w:jc w:val="both"/>
        <w:rPr>
          <w:rFonts w:ascii="Cambria" w:hAnsi="Cambria"/>
          <w:sz w:val="20"/>
        </w:rPr>
      </w:pPr>
    </w:p>
    <w:p w14:paraId="13CD349B" w14:textId="0A867A8B" w:rsidR="00773D6D" w:rsidRPr="001231E8" w:rsidRDefault="00C0697E">
      <w:pPr>
        <w:numPr>
          <w:ilvl w:val="0"/>
          <w:numId w:val="18"/>
        </w:numPr>
        <w:spacing w:line="240" w:lineRule="auto"/>
        <w:ind w:left="851" w:hanging="425"/>
        <w:jc w:val="both"/>
        <w:rPr>
          <w:rFonts w:ascii="Cambria" w:eastAsia="Cambria" w:hAnsi="Cambria" w:cs="Cambria"/>
          <w:sz w:val="20"/>
          <w:szCs w:val="20"/>
          <w:u w:val="single"/>
        </w:rPr>
      </w:pPr>
      <w:r w:rsidRPr="001231E8">
        <w:rPr>
          <w:rFonts w:ascii="Cambria" w:eastAsia="Cambria" w:hAnsi="Cambria" w:cs="Cambria"/>
          <w:sz w:val="20"/>
          <w:szCs w:val="20"/>
          <w:u w:val="single"/>
        </w:rPr>
        <w:t>[facilitates the taking of samples of processed fish by inspectors, for the purpose of species identification through DNA analysis;]</w:t>
      </w:r>
    </w:p>
    <w:p w14:paraId="260CE4FE" w14:textId="41CCE357" w:rsidR="00773D6D" w:rsidRPr="001231E8" w:rsidRDefault="00A945FB">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lastRenderedPageBreak/>
        <w:t xml:space="preserve">makes available the use of the vessel’s two-way radio and satellite </w:t>
      </w:r>
      <w:r w:rsidRPr="001231E8">
        <w:rPr>
          <w:rFonts w:ascii="Cambria" w:hAnsi="Cambria"/>
          <w:sz w:val="20"/>
        </w:rPr>
        <w:t xml:space="preserve">communication </w:t>
      </w:r>
      <w:r w:rsidRPr="001231E8">
        <w:rPr>
          <w:rFonts w:ascii="Cambria" w:eastAsia="Cambria" w:hAnsi="Cambria" w:cs="Cambria"/>
          <w:sz w:val="20"/>
          <w:szCs w:val="20"/>
        </w:rPr>
        <w:t>devices, to the extent required by the inspectors;</w:t>
      </w:r>
    </w:p>
    <w:p w14:paraId="57B9A9CE" w14:textId="77777777" w:rsidR="00773D6D" w:rsidRPr="001231E8" w:rsidRDefault="00773D6D">
      <w:pPr>
        <w:spacing w:line="240" w:lineRule="auto"/>
        <w:ind w:left="1440"/>
        <w:jc w:val="both"/>
        <w:rPr>
          <w:rFonts w:ascii="Cambria" w:eastAsia="Cambria" w:hAnsi="Cambria" w:cs="Cambria"/>
          <w:sz w:val="20"/>
          <w:szCs w:val="20"/>
        </w:rPr>
      </w:pPr>
    </w:p>
    <w:p w14:paraId="08B43342" w14:textId="77777777" w:rsidR="00773D6D" w:rsidRPr="001231E8" w:rsidRDefault="00A945FB">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facilitates communication by the inspectors with the crew and the flag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of the inspection vessel;</w:t>
      </w:r>
    </w:p>
    <w:p w14:paraId="041F2247" w14:textId="77777777" w:rsidR="00773D6D" w:rsidRPr="001231E8" w:rsidRDefault="00773D6D">
      <w:pPr>
        <w:spacing w:line="240" w:lineRule="auto"/>
        <w:ind w:left="720"/>
        <w:rPr>
          <w:rFonts w:ascii="Cambria" w:eastAsia="Cambria" w:hAnsi="Cambria" w:cs="Cambria"/>
          <w:color w:val="000000"/>
          <w:sz w:val="20"/>
          <w:szCs w:val="20"/>
        </w:rPr>
      </w:pPr>
    </w:p>
    <w:p w14:paraId="3972B338" w14:textId="6A5336E8" w:rsidR="00773D6D" w:rsidRPr="001231E8" w:rsidRDefault="00A945FB">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[provides, </w:t>
      </w:r>
      <w:r w:rsidR="005E0736" w:rsidRPr="001231E8">
        <w:rPr>
          <w:rFonts w:ascii="Cambria" w:eastAsia="Cambria" w:hAnsi="Cambria" w:cs="Cambria"/>
          <w:sz w:val="20"/>
          <w:szCs w:val="20"/>
          <w:u w:val="single"/>
        </w:rPr>
        <w:t>[</w:t>
      </w:r>
      <w:r w:rsidRPr="001231E8">
        <w:rPr>
          <w:rFonts w:ascii="Cambria" w:eastAsia="Cambria" w:hAnsi="Cambria" w:cs="Cambria"/>
          <w:sz w:val="20"/>
          <w:szCs w:val="20"/>
        </w:rPr>
        <w:t>in the event of a prolonged stay on the vessel being inspect</w:t>
      </w:r>
      <w:r w:rsidRPr="001231E8">
        <w:rPr>
          <w:rFonts w:ascii="Cambria" w:eastAsia="Cambria" w:hAnsi="Cambria" w:cs="Cambria"/>
          <w:sz w:val="20"/>
          <w:szCs w:val="20"/>
          <w:u w:val="single"/>
        </w:rPr>
        <w:t>ed</w:t>
      </w:r>
      <w:r w:rsidR="00E2792F" w:rsidRPr="001231E8">
        <w:rPr>
          <w:rFonts w:ascii="Cambria" w:eastAsia="Cambria" w:hAnsi="Cambria" w:cs="Cambria"/>
          <w:sz w:val="20"/>
          <w:szCs w:val="20"/>
          <w:u w:val="single"/>
        </w:rPr>
        <w:t>]</w:t>
      </w:r>
      <w:r w:rsidR="00D84FA8" w:rsidRPr="001231E8">
        <w:rPr>
          <w:rFonts w:ascii="Cambria" w:eastAsia="Cambria" w:hAnsi="Cambria" w:cs="Cambria"/>
          <w:sz w:val="20"/>
          <w:szCs w:val="20"/>
        </w:rPr>
        <w:t xml:space="preserve"> </w:t>
      </w:r>
      <w:r w:rsidRPr="001231E8">
        <w:rPr>
          <w:rFonts w:ascii="Cambria" w:hAnsi="Cambria"/>
          <w:sz w:val="20"/>
        </w:rPr>
        <w:t>to the</w:t>
      </w:r>
      <w:r w:rsidRPr="001231E8">
        <w:rPr>
          <w:rFonts w:ascii="Cambria" w:eastAsia="Cambria" w:hAnsi="Cambria" w:cs="Cambria"/>
          <w:sz w:val="20"/>
          <w:szCs w:val="20"/>
        </w:rPr>
        <w:t xml:space="preserve"> extent possibl</w:t>
      </w:r>
      <w:r w:rsidRPr="001231E8">
        <w:rPr>
          <w:rFonts w:ascii="Cambria" w:eastAsia="Cambria" w:hAnsi="Cambria" w:cs="Cambria"/>
          <w:sz w:val="20"/>
          <w:szCs w:val="20"/>
          <w:u w:val="single"/>
        </w:rPr>
        <w:t xml:space="preserve">e, </w:t>
      </w:r>
      <w:r w:rsidRPr="001231E8">
        <w:rPr>
          <w:rFonts w:ascii="Cambria" w:eastAsia="Cambria" w:hAnsi="Cambria" w:cs="Cambria"/>
          <w:sz w:val="20"/>
          <w:szCs w:val="20"/>
        </w:rPr>
        <w:t>the inspectors with reasonable facilities, [including,] where appropriate, [food and accommodation] without compromising vessel safety or operations;]</w:t>
      </w:r>
    </w:p>
    <w:p w14:paraId="41358795" w14:textId="77777777" w:rsidR="00B547D3" w:rsidRPr="001231E8" w:rsidRDefault="00B547D3" w:rsidP="00911F2B">
      <w:pPr>
        <w:spacing w:line="240" w:lineRule="auto"/>
        <w:ind w:left="851"/>
        <w:jc w:val="both"/>
        <w:rPr>
          <w:rFonts w:ascii="Cambria" w:eastAsia="Cambria" w:hAnsi="Cambria" w:cs="Cambria"/>
          <w:sz w:val="20"/>
          <w:szCs w:val="20"/>
        </w:rPr>
      </w:pPr>
    </w:p>
    <w:p w14:paraId="62DB1542" w14:textId="1A675967" w:rsidR="000A726E" w:rsidRPr="001231E8" w:rsidRDefault="00B547D3" w:rsidP="00162FC8">
      <w:pPr>
        <w:spacing w:line="240" w:lineRule="auto"/>
        <w:ind w:left="851" w:hanging="425"/>
        <w:jc w:val="both"/>
        <w:rPr>
          <w:rFonts w:ascii="Cambria" w:eastAsia="Cambria" w:hAnsi="Cambria" w:cs="Cambria"/>
          <w:sz w:val="20"/>
          <w:szCs w:val="20"/>
          <w:u w:val="single"/>
        </w:rPr>
      </w:pPr>
      <w:proofErr w:type="spellStart"/>
      <w:r w:rsidRPr="001231E8">
        <w:rPr>
          <w:rFonts w:ascii="Cambria" w:eastAsia="Cambria" w:hAnsi="Cambria" w:cs="Cambria"/>
          <w:sz w:val="20"/>
          <w:szCs w:val="20"/>
          <w:u w:val="single"/>
        </w:rPr>
        <w:t>i</w:t>
      </w:r>
      <w:proofErr w:type="spellEnd"/>
      <w:r w:rsidRPr="001231E8">
        <w:rPr>
          <w:rFonts w:ascii="Cambria" w:eastAsia="Cambria" w:hAnsi="Cambria" w:cs="Cambria"/>
          <w:sz w:val="20"/>
          <w:szCs w:val="20"/>
          <w:u w:val="single"/>
        </w:rPr>
        <w:t xml:space="preserve">. bis) </w:t>
      </w:r>
      <w:r w:rsidR="000A726E" w:rsidRPr="001231E8">
        <w:rPr>
          <w:rFonts w:ascii="Cambria" w:eastAsia="Cambria" w:hAnsi="Cambria" w:cs="Cambria"/>
          <w:sz w:val="20"/>
          <w:szCs w:val="20"/>
          <w:u w:val="single"/>
        </w:rPr>
        <w:t>[provides</w:t>
      </w:r>
      <w:r w:rsidR="00C1643E" w:rsidRPr="001231E8">
        <w:rPr>
          <w:rFonts w:ascii="Cambria" w:eastAsia="Cambria" w:hAnsi="Cambria" w:cs="Cambria"/>
          <w:sz w:val="20"/>
          <w:szCs w:val="20"/>
          <w:u w:val="single"/>
        </w:rPr>
        <w:t xml:space="preserve">, to the extent possible, the inspectors with reasonable facilities, including where appropriate, food and accommodation without compromising vessel safety or operations, in the event where </w:t>
      </w:r>
      <w:r w:rsidR="003C7475" w:rsidRPr="001231E8">
        <w:rPr>
          <w:rFonts w:ascii="Cambria" w:eastAsia="Cambria" w:hAnsi="Cambria" w:cs="Cambria"/>
          <w:i/>
          <w:iCs/>
          <w:sz w:val="20"/>
          <w:szCs w:val="20"/>
          <w:u w:val="single"/>
        </w:rPr>
        <w:t>force majeure</w:t>
      </w:r>
      <w:r w:rsidR="003C7475" w:rsidRPr="001231E8">
        <w:rPr>
          <w:rFonts w:ascii="Cambria" w:eastAsia="Cambria" w:hAnsi="Cambria" w:cs="Cambria"/>
          <w:sz w:val="20"/>
          <w:szCs w:val="20"/>
          <w:u w:val="single"/>
        </w:rPr>
        <w:t xml:space="preserve"> circumstances require the inspectors to remain o</w:t>
      </w:r>
      <w:r w:rsidR="00D50F1E" w:rsidRPr="001231E8">
        <w:rPr>
          <w:rFonts w:ascii="Cambria" w:eastAsia="Cambria" w:hAnsi="Cambria" w:cs="Cambria"/>
          <w:sz w:val="20"/>
          <w:szCs w:val="20"/>
          <w:u w:val="single"/>
        </w:rPr>
        <w:t>n</w:t>
      </w:r>
      <w:r w:rsidR="003C7475" w:rsidRPr="001231E8">
        <w:rPr>
          <w:rFonts w:ascii="Cambria" w:eastAsia="Cambria" w:hAnsi="Cambria" w:cs="Cambria"/>
          <w:sz w:val="20"/>
          <w:szCs w:val="20"/>
          <w:u w:val="single"/>
        </w:rPr>
        <w:t>board the vessel</w:t>
      </w:r>
      <w:r w:rsidR="00C86733" w:rsidRPr="001231E8">
        <w:rPr>
          <w:rFonts w:ascii="Cambria" w:eastAsia="Cambria" w:hAnsi="Cambria" w:cs="Cambria"/>
          <w:sz w:val="20"/>
          <w:szCs w:val="20"/>
          <w:u w:val="single"/>
        </w:rPr>
        <w:t>;</w:t>
      </w:r>
      <w:r w:rsidR="006B1BC2" w:rsidRPr="001231E8">
        <w:rPr>
          <w:rFonts w:ascii="Cambria" w:eastAsia="Cambria" w:hAnsi="Cambria" w:cs="Cambria"/>
          <w:sz w:val="20"/>
          <w:szCs w:val="20"/>
          <w:u w:val="single"/>
        </w:rPr>
        <w:t>]</w:t>
      </w:r>
    </w:p>
    <w:p w14:paraId="00523261" w14:textId="77777777" w:rsidR="00773D6D" w:rsidRPr="001231E8" w:rsidRDefault="00773D6D">
      <w:pPr>
        <w:spacing w:line="240" w:lineRule="auto"/>
        <w:ind w:left="851"/>
        <w:jc w:val="both"/>
        <w:rPr>
          <w:rFonts w:ascii="Cambria" w:eastAsia="Cambria" w:hAnsi="Cambria" w:cs="Cambria"/>
          <w:sz w:val="20"/>
          <w:szCs w:val="20"/>
        </w:rPr>
      </w:pPr>
    </w:p>
    <w:p w14:paraId="6C636E34" w14:textId="77777777" w:rsidR="00773D6D" w:rsidRPr="001231E8" w:rsidRDefault="00A945FB">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takes such action as may be necessary to preserve the integrity of any seal affixed by an inspector and of any evidence remaining on board;</w:t>
      </w:r>
    </w:p>
    <w:p w14:paraId="3D87BF39" w14:textId="77777777" w:rsidR="00773D6D" w:rsidRPr="001231E8" w:rsidRDefault="00773D6D" w:rsidP="00911F2B">
      <w:pPr>
        <w:spacing w:line="240" w:lineRule="auto"/>
        <w:jc w:val="both"/>
        <w:rPr>
          <w:rFonts w:ascii="Cambria" w:eastAsia="Cambria" w:hAnsi="Cambria" w:cs="Cambria"/>
          <w:sz w:val="20"/>
          <w:szCs w:val="20"/>
        </w:rPr>
      </w:pPr>
    </w:p>
    <w:p w14:paraId="3A450FC8" w14:textId="22868EC5" w:rsidR="0044083E" w:rsidRPr="001231E8" w:rsidRDefault="009D38A5">
      <w:pPr>
        <w:numPr>
          <w:ilvl w:val="0"/>
          <w:numId w:val="18"/>
        </w:numPr>
        <w:spacing w:line="240" w:lineRule="auto"/>
        <w:ind w:left="851" w:hanging="425"/>
        <w:jc w:val="both"/>
        <w:rPr>
          <w:rFonts w:ascii="Cambria" w:eastAsia="Cambria" w:hAnsi="Cambria" w:cs="Cambria"/>
          <w:sz w:val="20"/>
          <w:szCs w:val="20"/>
          <w:u w:val="single"/>
        </w:rPr>
      </w:pPr>
      <w:r w:rsidRPr="001231E8">
        <w:rPr>
          <w:rFonts w:ascii="Cambria" w:eastAsia="Cambria" w:hAnsi="Cambria" w:cs="Cambria"/>
          <w:sz w:val="20"/>
          <w:szCs w:val="20"/>
          <w:u w:val="single"/>
        </w:rPr>
        <w:t>[where the inspectors have made an entry in the logbooks, provides the inspectors with a copy of each page where such entry appears and, at the request of the inspector, signs each page to confirm that it is a true copy;]</w:t>
      </w:r>
    </w:p>
    <w:p w14:paraId="74FA52CF" w14:textId="77777777" w:rsidR="00E40D45" w:rsidRPr="001231E8" w:rsidRDefault="00E40D45" w:rsidP="00E40D45">
      <w:pPr>
        <w:pStyle w:val="ListParagraph"/>
        <w:rPr>
          <w:rFonts w:ascii="Cambria" w:eastAsia="Cambria" w:hAnsi="Cambria" w:cs="Cambria"/>
          <w:sz w:val="20"/>
          <w:szCs w:val="20"/>
          <w:u w:val="single"/>
        </w:rPr>
      </w:pPr>
    </w:p>
    <w:p w14:paraId="6AF7C0F2" w14:textId="362D9CC6" w:rsidR="0044083E" w:rsidRPr="001231E8" w:rsidRDefault="009D38A5">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u w:val="single"/>
        </w:rPr>
        <w:t>[refrains from resuming fishing activity until the inspectors have completed the inspection and, in the case of a serious infringement, secured the evidence; and]</w:t>
      </w:r>
    </w:p>
    <w:p w14:paraId="59EE7EAB" w14:textId="77777777" w:rsidR="00E40D45" w:rsidRPr="001231E8" w:rsidRDefault="00E40D45" w:rsidP="00E40D45">
      <w:pPr>
        <w:pStyle w:val="ListParagraph"/>
        <w:rPr>
          <w:rFonts w:ascii="Cambria" w:eastAsia="Cambria" w:hAnsi="Cambria" w:cs="Cambria"/>
          <w:sz w:val="20"/>
          <w:szCs w:val="20"/>
        </w:rPr>
      </w:pPr>
    </w:p>
    <w:p w14:paraId="42CC5669" w14:textId="77777777" w:rsidR="00773D6D" w:rsidRPr="001231E8" w:rsidRDefault="00A945FB">
      <w:pPr>
        <w:numPr>
          <w:ilvl w:val="0"/>
          <w:numId w:val="18"/>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facilitates the safe disembarkation of the inspectors;</w:t>
      </w:r>
    </w:p>
    <w:p w14:paraId="341BCDC4" w14:textId="77777777" w:rsidR="00773D6D" w:rsidRPr="001231E8" w:rsidRDefault="00773D6D" w:rsidP="00911F2B">
      <w:pPr>
        <w:spacing w:line="240" w:lineRule="auto"/>
        <w:jc w:val="both"/>
        <w:rPr>
          <w:rFonts w:ascii="Cambria" w:eastAsia="Cambria" w:hAnsi="Cambria" w:cs="Cambria"/>
          <w:sz w:val="20"/>
          <w:szCs w:val="20"/>
        </w:rPr>
      </w:pPr>
    </w:p>
    <w:p w14:paraId="1F5EB4CF" w14:textId="6B2CC401" w:rsidR="00773D6D" w:rsidRPr="001231E8" w:rsidRDefault="009D2E5D" w:rsidP="00E40D45">
      <w:pPr>
        <w:spacing w:line="240" w:lineRule="auto"/>
        <w:ind w:left="851" w:hanging="425"/>
        <w:jc w:val="both"/>
        <w:rPr>
          <w:rFonts w:ascii="Cambria" w:eastAsia="Cambria" w:hAnsi="Cambria" w:cs="Cambria"/>
          <w:sz w:val="20"/>
          <w:szCs w:val="20"/>
          <w:u w:val="single"/>
        </w:rPr>
      </w:pPr>
      <w:r w:rsidRPr="001231E8">
        <w:rPr>
          <w:rFonts w:ascii="Cambria" w:eastAsia="Cambria" w:hAnsi="Cambria" w:cs="Cambria"/>
          <w:sz w:val="20"/>
          <w:szCs w:val="20"/>
        </w:rPr>
        <w:t>n</w:t>
      </w:r>
      <w:r w:rsidR="005047DE" w:rsidRPr="001231E8">
        <w:rPr>
          <w:rFonts w:ascii="Cambria" w:eastAsia="Cambria" w:hAnsi="Cambria" w:cs="Cambria"/>
          <w:sz w:val="20"/>
          <w:szCs w:val="20"/>
        </w:rPr>
        <w:t>)</w:t>
      </w:r>
      <w:r w:rsidR="00E40D45" w:rsidRPr="001231E8">
        <w:rPr>
          <w:rFonts w:ascii="Cambria" w:eastAsia="Cambria" w:hAnsi="Cambria" w:cs="Cambria"/>
          <w:sz w:val="20"/>
          <w:szCs w:val="20"/>
        </w:rPr>
        <w:tab/>
      </w:r>
      <w:r w:rsidR="009D38A5" w:rsidRPr="001231E8">
        <w:rPr>
          <w:rFonts w:ascii="Cambria" w:eastAsia="Cambria" w:hAnsi="Cambria" w:cs="Cambria"/>
          <w:sz w:val="20"/>
          <w:szCs w:val="20"/>
          <w:u w:val="single"/>
        </w:rPr>
        <w:t>[resistance to inspectors or failure to comply with their direction shall be treated by the flag [Contracting Party] [Contracting Party, Cooperating Non-Contracting Party, Entity, and Fishing Entity] of inspected vessels in a manner similar to such conduct committed with respect their national authorities and shall be responsible to them.]</w:t>
      </w:r>
    </w:p>
    <w:p w14:paraId="20BEA21F" w14:textId="77777777" w:rsidR="00E40D45" w:rsidRPr="001231E8" w:rsidRDefault="00E40D45" w:rsidP="00E40D45">
      <w:pPr>
        <w:spacing w:line="240" w:lineRule="auto"/>
        <w:ind w:left="851" w:hanging="425"/>
        <w:jc w:val="both"/>
        <w:rPr>
          <w:rFonts w:ascii="Cambria" w:hAnsi="Cambria"/>
          <w:b/>
          <w:i/>
          <w:sz w:val="20"/>
        </w:rPr>
      </w:pPr>
    </w:p>
    <w:p w14:paraId="0F4B3EB2"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Refusal of boarding and inspection</w:t>
      </w:r>
    </w:p>
    <w:p w14:paraId="54B0EFCE" w14:textId="77777777" w:rsidR="00773D6D" w:rsidRPr="001231E8" w:rsidRDefault="00773D6D">
      <w:pPr>
        <w:spacing w:line="240" w:lineRule="auto"/>
        <w:jc w:val="both"/>
        <w:rPr>
          <w:rFonts w:ascii="Cambria" w:eastAsia="Cambria" w:hAnsi="Cambria" w:cs="Cambria"/>
          <w:sz w:val="20"/>
          <w:szCs w:val="20"/>
        </w:rPr>
      </w:pPr>
    </w:p>
    <w:p w14:paraId="22EC9412" w14:textId="56CB6F35" w:rsidR="00773D6D" w:rsidRPr="001231E8" w:rsidRDefault="00A945FB" w:rsidP="00911F2B">
      <w:pPr>
        <w:pStyle w:val="ListParagraph"/>
        <w:numPr>
          <w:ilvl w:val="0"/>
          <w:numId w:val="2"/>
        </w:numPr>
        <w:spacing w:line="240" w:lineRule="auto"/>
        <w:ind w:left="426" w:hanging="426"/>
        <w:jc w:val="both"/>
        <w:rPr>
          <w:rFonts w:ascii="Cambria" w:eastAsia="Cambria" w:hAnsi="Cambria" w:cs="Cambria"/>
          <w:sz w:val="20"/>
          <w:szCs w:val="20"/>
        </w:rPr>
      </w:pPr>
      <w:r w:rsidRPr="001231E8">
        <w:rPr>
          <w:rFonts w:ascii="Cambria" w:hAnsi="Cambria"/>
          <w:sz w:val="20"/>
          <w:szCs w:val="20"/>
        </w:rPr>
        <w:t xml:space="preserve">Where the Master of a fishing vessel refuses to allow boarding and inspection pursuant to this Scheme, the inspecting [Contracting Party] </w:t>
      </w:r>
      <w:r w:rsidRPr="001231E8">
        <w:rPr>
          <w:rFonts w:ascii="Cambria" w:eastAsia="Cambria" w:hAnsi="Cambria" w:cs="Cambria"/>
          <w:sz w:val="20"/>
          <w:szCs w:val="20"/>
          <w:u w:val="single"/>
        </w:rPr>
        <w:t>[Contracting Party, Cooperating Non-Contracting Party, Entity, and Fishing Entity]</w:t>
      </w:r>
      <w:r w:rsidR="00645566" w:rsidRPr="001231E8">
        <w:rPr>
          <w:rFonts w:ascii="Cambria" w:eastAsia="Cambria" w:hAnsi="Cambria" w:cs="Cambria"/>
          <w:sz w:val="20"/>
          <w:szCs w:val="20"/>
          <w:u w:val="single"/>
        </w:rPr>
        <w:t xml:space="preserve"> </w:t>
      </w:r>
      <w:r w:rsidRPr="001231E8">
        <w:rPr>
          <w:rFonts w:ascii="Cambria" w:hAnsi="Cambria"/>
          <w:sz w:val="20"/>
          <w:szCs w:val="20"/>
        </w:rPr>
        <w:t xml:space="preserve">shall immediately so advise the point of contact of the flag [Contracting Party] </w:t>
      </w:r>
      <w:r w:rsidRPr="001231E8">
        <w:rPr>
          <w:rFonts w:ascii="Cambria" w:eastAsia="Cambria" w:hAnsi="Cambria" w:cs="Cambria"/>
          <w:sz w:val="20"/>
          <w:szCs w:val="20"/>
          <w:u w:val="single"/>
        </w:rPr>
        <w:t>[Contracting Party, Cooperating Non-Contracting Party, Entity, and Fishing Entity]</w:t>
      </w:r>
      <w:r w:rsidR="00645566" w:rsidRPr="001231E8">
        <w:rPr>
          <w:rFonts w:ascii="Cambria" w:eastAsia="Cambria" w:hAnsi="Cambria" w:cs="Cambria"/>
          <w:sz w:val="20"/>
          <w:szCs w:val="20"/>
          <w:u w:val="single"/>
        </w:rPr>
        <w:t xml:space="preserve"> </w:t>
      </w:r>
      <w:r w:rsidRPr="001231E8">
        <w:rPr>
          <w:rFonts w:ascii="Cambria" w:hAnsi="Cambria"/>
          <w:sz w:val="20"/>
          <w:szCs w:val="20"/>
        </w:rPr>
        <w:t>of the fishing vessel and the Executive Secretary.</w:t>
      </w:r>
      <w:r w:rsidR="00BF65A2" w:rsidRPr="001231E8">
        <w:rPr>
          <w:rFonts w:ascii="Cambria" w:hAnsi="Cambria"/>
          <w:sz w:val="20"/>
          <w:szCs w:val="20"/>
        </w:rPr>
        <w:t xml:space="preserve"> </w:t>
      </w:r>
      <w:r w:rsidRPr="001231E8">
        <w:rPr>
          <w:rFonts w:ascii="Cambria" w:eastAsia="Cambria" w:hAnsi="Cambria" w:cs="Cambria"/>
          <w:sz w:val="20"/>
          <w:szCs w:val="20"/>
        </w:rPr>
        <w:t xml:space="preserve">The inspection party shall inform the Master that this event constitutes a possible serious </w:t>
      </w:r>
      <w:proofErr w:type="gramStart"/>
      <w:r w:rsidRPr="001231E8">
        <w:rPr>
          <w:rFonts w:ascii="Cambria" w:eastAsia="Cambria" w:hAnsi="Cambria" w:cs="Cambria"/>
          <w:sz w:val="20"/>
          <w:szCs w:val="20"/>
        </w:rPr>
        <w:t>infringement, and</w:t>
      </w:r>
      <w:proofErr w:type="gramEnd"/>
      <w:r w:rsidRPr="001231E8">
        <w:rPr>
          <w:rFonts w:ascii="Cambria" w:eastAsia="Cambria" w:hAnsi="Cambria" w:cs="Cambria"/>
          <w:sz w:val="20"/>
          <w:szCs w:val="20"/>
        </w:rPr>
        <w:t xml:space="preserve"> notify the Executive Secretary</w:t>
      </w:r>
      <w:r w:rsidRPr="001231E8">
        <w:rPr>
          <w:rFonts w:ascii="Cambria" w:hAnsi="Cambria"/>
          <w:sz w:val="20"/>
        </w:rPr>
        <w:t xml:space="preserve"> of the </w:t>
      </w:r>
      <w:r w:rsidRPr="001231E8">
        <w:rPr>
          <w:rFonts w:ascii="Cambria" w:eastAsia="Cambria" w:hAnsi="Cambria" w:cs="Cambria"/>
          <w:sz w:val="20"/>
          <w:szCs w:val="20"/>
        </w:rPr>
        <w:t>refusal.</w:t>
      </w:r>
    </w:p>
    <w:p w14:paraId="68F92F08" w14:textId="77777777" w:rsidR="00773D6D" w:rsidRPr="001231E8" w:rsidRDefault="00773D6D">
      <w:pPr>
        <w:pStyle w:val="ListParagraph"/>
        <w:tabs>
          <w:tab w:val="left" w:pos="426"/>
        </w:tabs>
        <w:spacing w:line="240" w:lineRule="auto"/>
        <w:ind w:left="426" w:hanging="426"/>
        <w:jc w:val="both"/>
        <w:rPr>
          <w:rFonts w:ascii="Cambria" w:eastAsia="Cambria" w:hAnsi="Cambria" w:cs="Cambria"/>
          <w:sz w:val="20"/>
          <w:szCs w:val="20"/>
        </w:rPr>
      </w:pPr>
    </w:p>
    <w:p w14:paraId="3A8E4476" w14:textId="17A16A78" w:rsidR="00773D6D" w:rsidRPr="001231E8" w:rsidRDefault="00A945FB" w:rsidP="00473450">
      <w:pPr>
        <w:pStyle w:val="ListParagraph"/>
        <w:numPr>
          <w:ilvl w:val="0"/>
          <w:numId w:val="2"/>
        </w:numPr>
        <w:tabs>
          <w:tab w:val="left" w:pos="426"/>
        </w:tabs>
        <w:spacing w:line="240" w:lineRule="auto"/>
        <w:ind w:left="426" w:hanging="426"/>
        <w:jc w:val="both"/>
        <w:rPr>
          <w:rFonts w:ascii="Cambria" w:eastAsia="Cambria" w:hAnsi="Cambria" w:cs="Cambria"/>
          <w:sz w:val="20"/>
          <w:szCs w:val="20"/>
        </w:rPr>
      </w:pPr>
      <w:r w:rsidRPr="001231E8">
        <w:rPr>
          <w:rFonts w:ascii="Cambria" w:eastAsia="Cambria" w:hAnsi="Cambria" w:cs="Cambria"/>
          <w:sz w:val="20"/>
          <w:szCs w:val="20"/>
        </w:rPr>
        <w:t>Upon receiving notification under paragraph 3</w:t>
      </w:r>
      <w:r w:rsidR="00816A29" w:rsidRPr="001231E8">
        <w:rPr>
          <w:rFonts w:ascii="Cambria" w:eastAsia="Cambria" w:hAnsi="Cambria" w:cs="Cambria"/>
          <w:sz w:val="20"/>
          <w:szCs w:val="20"/>
        </w:rPr>
        <w:t>6</w:t>
      </w:r>
      <w:r w:rsidRPr="001231E8">
        <w:rPr>
          <w:rFonts w:ascii="Cambria" w:eastAsia="Cambria" w:hAnsi="Cambria" w:cs="Cambria"/>
          <w:sz w:val="20"/>
          <w:szCs w:val="20"/>
        </w:rPr>
        <w:t xml:space="preserve">, the flag [Contracting Party] </w:t>
      </w:r>
      <w:r w:rsidRPr="001231E8">
        <w:rPr>
          <w:rFonts w:ascii="Cambria" w:eastAsia="Cambria" w:hAnsi="Cambria" w:cs="Cambria"/>
          <w:sz w:val="20"/>
          <w:szCs w:val="20"/>
          <w:u w:val="single"/>
        </w:rPr>
        <w:t>[Contracting Party, Cooperating Non-Contracting Party, Entity, and Fishing Entity]</w:t>
      </w:r>
      <w:r w:rsidR="00B72A01" w:rsidRPr="001231E8">
        <w:rPr>
          <w:rFonts w:ascii="Cambria" w:eastAsia="Cambria" w:hAnsi="Cambria" w:cs="Cambria"/>
          <w:sz w:val="20"/>
          <w:szCs w:val="20"/>
        </w:rPr>
        <w:t xml:space="preserve"> </w:t>
      </w:r>
      <w:r w:rsidRPr="001231E8">
        <w:rPr>
          <w:rFonts w:ascii="Cambria" w:eastAsia="Cambria" w:hAnsi="Cambria" w:cs="Cambria"/>
          <w:sz w:val="20"/>
          <w:szCs w:val="20"/>
        </w:rPr>
        <w:t>of the fishing vessel shall:</w:t>
      </w:r>
    </w:p>
    <w:p w14:paraId="7EE534AF" w14:textId="77777777" w:rsidR="00773D6D" w:rsidRPr="001231E8" w:rsidRDefault="00773D6D">
      <w:pPr>
        <w:pStyle w:val="ListParagraph"/>
        <w:rPr>
          <w:rFonts w:ascii="Cambria" w:eastAsia="Cambria" w:hAnsi="Cambria" w:cs="Cambria"/>
          <w:sz w:val="20"/>
          <w:szCs w:val="20"/>
        </w:rPr>
      </w:pPr>
    </w:p>
    <w:p w14:paraId="3A232B44" w14:textId="77777777" w:rsidR="00773D6D" w:rsidRPr="001231E8" w:rsidRDefault="00A945FB">
      <w:pPr>
        <w:numPr>
          <w:ilvl w:val="0"/>
          <w:numId w:val="19"/>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except where generally accepted international regulations, procedures or practices relating to safety at sea make it necessary to delay the inspection, direct the Master to accept the inspection forthwith; and</w:t>
      </w:r>
    </w:p>
    <w:p w14:paraId="723F95C2" w14:textId="77777777" w:rsidR="00773D6D" w:rsidRPr="001231E8" w:rsidRDefault="00773D6D">
      <w:pPr>
        <w:spacing w:line="240" w:lineRule="auto"/>
        <w:ind w:left="1440"/>
        <w:jc w:val="both"/>
        <w:rPr>
          <w:rFonts w:ascii="Cambria" w:eastAsia="Cambria" w:hAnsi="Cambria" w:cs="Cambria"/>
          <w:sz w:val="20"/>
          <w:szCs w:val="20"/>
        </w:rPr>
      </w:pPr>
    </w:p>
    <w:p w14:paraId="0C612D50" w14:textId="77777777" w:rsidR="00773D6D" w:rsidRPr="001231E8" w:rsidRDefault="00A945FB">
      <w:pPr>
        <w:numPr>
          <w:ilvl w:val="0"/>
          <w:numId w:val="19"/>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where the Master does not comply with such direction:</w:t>
      </w:r>
    </w:p>
    <w:p w14:paraId="07141707" w14:textId="77777777" w:rsidR="00773D6D" w:rsidRPr="001231E8" w:rsidRDefault="00773D6D">
      <w:pPr>
        <w:spacing w:line="240" w:lineRule="auto"/>
        <w:ind w:left="720"/>
        <w:rPr>
          <w:rFonts w:ascii="Cambria" w:eastAsia="Cambria" w:hAnsi="Cambria" w:cs="Cambria"/>
          <w:sz w:val="20"/>
          <w:szCs w:val="20"/>
        </w:rPr>
      </w:pPr>
    </w:p>
    <w:p w14:paraId="28C42D87" w14:textId="77777777" w:rsidR="00773D6D" w:rsidRPr="001231E8" w:rsidRDefault="00A945FB">
      <w:pPr>
        <w:numPr>
          <w:ilvl w:val="0"/>
          <w:numId w:val="20"/>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order the Master to justify the refusal;</w:t>
      </w:r>
    </w:p>
    <w:p w14:paraId="0913608C" w14:textId="77777777" w:rsidR="00773D6D" w:rsidRPr="001231E8" w:rsidRDefault="00773D6D">
      <w:pPr>
        <w:spacing w:line="240" w:lineRule="auto"/>
        <w:ind w:left="2160"/>
        <w:jc w:val="both"/>
        <w:rPr>
          <w:rFonts w:ascii="Cambria" w:eastAsia="Cambria" w:hAnsi="Cambria" w:cs="Cambria"/>
          <w:sz w:val="20"/>
          <w:szCs w:val="20"/>
        </w:rPr>
      </w:pPr>
    </w:p>
    <w:p w14:paraId="476B9FCB" w14:textId="63EEB6DD" w:rsidR="00773D6D" w:rsidRPr="001231E8" w:rsidRDefault="00A945FB">
      <w:pPr>
        <w:numPr>
          <w:ilvl w:val="0"/>
          <w:numId w:val="20"/>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 xml:space="preserve">where appropriate, </w:t>
      </w:r>
      <w:proofErr w:type="gramStart"/>
      <w:r w:rsidRPr="001231E8">
        <w:rPr>
          <w:rFonts w:ascii="Cambria" w:eastAsia="Cambria" w:hAnsi="Cambria" w:cs="Cambria"/>
          <w:sz w:val="20"/>
          <w:szCs w:val="20"/>
        </w:rPr>
        <w:t>take action</w:t>
      </w:r>
      <w:proofErr w:type="gramEnd"/>
      <w:r w:rsidRPr="001231E8">
        <w:rPr>
          <w:rFonts w:ascii="Cambria" w:eastAsia="Cambria" w:hAnsi="Cambria" w:cs="Cambria"/>
          <w:sz w:val="20"/>
          <w:szCs w:val="20"/>
        </w:rPr>
        <w:t xml:space="preserve"> in accordance with </w:t>
      </w:r>
      <w:r w:rsidRPr="001231E8">
        <w:rPr>
          <w:rFonts w:ascii="Cambria" w:eastAsia="Cambria" w:hAnsi="Cambria" w:cs="Cambria"/>
          <w:sz w:val="20"/>
          <w:szCs w:val="20"/>
          <w:u w:val="single"/>
        </w:rPr>
        <w:t>paragraph 4</w:t>
      </w:r>
      <w:r w:rsidR="00F71047" w:rsidRPr="001231E8">
        <w:rPr>
          <w:rFonts w:ascii="Cambria" w:eastAsia="Cambria" w:hAnsi="Cambria" w:cs="Cambria"/>
          <w:sz w:val="20"/>
          <w:szCs w:val="20"/>
          <w:u w:val="single"/>
        </w:rPr>
        <w:t>4</w:t>
      </w:r>
      <w:r w:rsidRPr="001231E8">
        <w:rPr>
          <w:rFonts w:ascii="Cambria" w:eastAsia="Cambria" w:hAnsi="Cambria" w:cs="Cambria"/>
          <w:sz w:val="20"/>
          <w:szCs w:val="20"/>
        </w:rPr>
        <w:t>; and</w:t>
      </w:r>
    </w:p>
    <w:p w14:paraId="06DE0CC9" w14:textId="77777777" w:rsidR="00773D6D" w:rsidRPr="001231E8" w:rsidRDefault="00773D6D">
      <w:pPr>
        <w:spacing w:line="240" w:lineRule="auto"/>
        <w:ind w:left="2160"/>
        <w:jc w:val="both"/>
        <w:rPr>
          <w:rFonts w:ascii="Cambria" w:eastAsia="Cambria" w:hAnsi="Cambria" w:cs="Cambria"/>
          <w:sz w:val="20"/>
          <w:szCs w:val="20"/>
        </w:rPr>
      </w:pPr>
    </w:p>
    <w:p w14:paraId="0F9D2CED" w14:textId="402C318C" w:rsidR="00773D6D" w:rsidRPr="001231E8" w:rsidRDefault="00A945FB">
      <w:pPr>
        <w:numPr>
          <w:ilvl w:val="0"/>
          <w:numId w:val="20"/>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promptly notify the Executive Secretary and the inspecting [Contracting Party] of the action it has taken.</w:t>
      </w:r>
    </w:p>
    <w:p w14:paraId="438C21E3" w14:textId="77777777" w:rsidR="00773D6D" w:rsidRPr="001231E8" w:rsidRDefault="00773D6D">
      <w:pPr>
        <w:spacing w:line="240" w:lineRule="auto"/>
        <w:jc w:val="both"/>
        <w:rPr>
          <w:rFonts w:ascii="Cambria" w:eastAsia="Cambria" w:hAnsi="Cambria" w:cs="Cambria"/>
          <w:b/>
          <w:sz w:val="20"/>
          <w:szCs w:val="20"/>
        </w:rPr>
      </w:pPr>
    </w:p>
    <w:p w14:paraId="2046DC95" w14:textId="77777777" w:rsidR="00E40D45" w:rsidRPr="001231E8" w:rsidRDefault="00E40D45">
      <w:pPr>
        <w:spacing w:line="240" w:lineRule="auto"/>
        <w:jc w:val="both"/>
        <w:rPr>
          <w:rFonts w:ascii="Cambria" w:eastAsia="Cambria" w:hAnsi="Cambria" w:cs="Cambria"/>
          <w:b/>
          <w:sz w:val="20"/>
          <w:szCs w:val="20"/>
        </w:rPr>
      </w:pPr>
    </w:p>
    <w:p w14:paraId="79492CB2" w14:textId="77777777" w:rsidR="00E40D45" w:rsidRPr="001231E8" w:rsidRDefault="00E40D45">
      <w:pPr>
        <w:spacing w:line="240" w:lineRule="auto"/>
        <w:jc w:val="both"/>
        <w:rPr>
          <w:rFonts w:ascii="Cambria" w:eastAsia="Cambria" w:hAnsi="Cambria" w:cs="Cambria"/>
          <w:b/>
          <w:sz w:val="20"/>
          <w:szCs w:val="20"/>
        </w:rPr>
      </w:pPr>
    </w:p>
    <w:p w14:paraId="71FCC7D2" w14:textId="598909C8"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sz w:val="20"/>
          <w:szCs w:val="20"/>
        </w:rPr>
        <w:lastRenderedPageBreak/>
        <w:t>Section VI: Inspection report and follow-up</w:t>
      </w:r>
    </w:p>
    <w:p w14:paraId="098AB2A3" w14:textId="77777777" w:rsidR="00773D6D" w:rsidRPr="001231E8" w:rsidRDefault="00773D6D">
      <w:pPr>
        <w:spacing w:line="240" w:lineRule="auto"/>
        <w:jc w:val="both"/>
        <w:rPr>
          <w:rFonts w:ascii="Cambria" w:eastAsia="Cambria" w:hAnsi="Cambria" w:cs="Cambria"/>
          <w:sz w:val="20"/>
          <w:szCs w:val="20"/>
        </w:rPr>
      </w:pPr>
    </w:p>
    <w:p w14:paraId="28F3C7B2"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Inspection reports</w:t>
      </w:r>
    </w:p>
    <w:p w14:paraId="2B40BF26" w14:textId="77777777" w:rsidR="00773D6D" w:rsidRPr="001231E8" w:rsidRDefault="00773D6D">
      <w:pPr>
        <w:spacing w:line="240" w:lineRule="auto"/>
        <w:jc w:val="both"/>
        <w:rPr>
          <w:rFonts w:ascii="Cambria" w:eastAsia="Cambria" w:hAnsi="Cambria" w:cs="Cambria"/>
          <w:sz w:val="20"/>
          <w:szCs w:val="20"/>
        </w:rPr>
      </w:pPr>
    </w:p>
    <w:p w14:paraId="6DF1D338"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38.</w:t>
      </w:r>
      <w:r w:rsidRPr="001231E8">
        <w:rPr>
          <w:rFonts w:ascii="Cambria" w:eastAsia="Cambria" w:hAnsi="Cambria" w:cs="Cambria"/>
          <w:sz w:val="20"/>
          <w:szCs w:val="20"/>
        </w:rPr>
        <w:tab/>
        <w:t xml:space="preserve">Each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shall require that its inspectors:</w:t>
      </w:r>
    </w:p>
    <w:p w14:paraId="7140F0F2" w14:textId="77777777" w:rsidR="00773D6D" w:rsidRPr="001231E8" w:rsidRDefault="00773D6D">
      <w:pPr>
        <w:pStyle w:val="ListParagraph"/>
        <w:spacing w:line="240" w:lineRule="auto"/>
        <w:ind w:left="426"/>
        <w:jc w:val="both"/>
        <w:rPr>
          <w:rFonts w:ascii="Cambria" w:eastAsia="Cambria" w:hAnsi="Cambria" w:cs="Cambria"/>
          <w:color w:val="000000"/>
          <w:sz w:val="20"/>
          <w:szCs w:val="20"/>
        </w:rPr>
      </w:pPr>
    </w:p>
    <w:p w14:paraId="63685971" w14:textId="77777777" w:rsidR="00773D6D" w:rsidRPr="001231E8" w:rsidRDefault="00A945FB">
      <w:pPr>
        <w:numPr>
          <w:ilvl w:val="0"/>
          <w:numId w:val="11"/>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upon completion of an inspection, complete an inspection report in the form set out in </w:t>
      </w:r>
      <w:r w:rsidRPr="001231E8">
        <w:rPr>
          <w:rFonts w:ascii="Cambria" w:eastAsia="Cambria" w:hAnsi="Cambria" w:cs="Cambria"/>
          <w:b/>
          <w:color w:val="000000"/>
          <w:sz w:val="20"/>
          <w:szCs w:val="20"/>
        </w:rPr>
        <w:t>Appendix</w:t>
      </w:r>
      <w:r w:rsidRPr="001231E8">
        <w:rPr>
          <w:rFonts w:ascii="Cambria" w:eastAsia="Cambria" w:hAnsi="Cambria" w:cs="Cambria"/>
          <w:color w:val="000000"/>
          <w:sz w:val="20"/>
          <w:szCs w:val="20"/>
        </w:rPr>
        <w:t> </w:t>
      </w:r>
      <w:r w:rsidRPr="001231E8">
        <w:rPr>
          <w:rFonts w:ascii="Cambria" w:eastAsia="Cambria" w:hAnsi="Cambria" w:cs="Cambria"/>
          <w:b/>
          <w:color w:val="000000"/>
          <w:sz w:val="20"/>
          <w:szCs w:val="20"/>
        </w:rPr>
        <w:t>2</w:t>
      </w:r>
      <w:r w:rsidRPr="001231E8">
        <w:rPr>
          <w:rFonts w:ascii="Cambria" w:eastAsia="Cambria" w:hAnsi="Cambria" w:cs="Cambria"/>
          <w:sz w:val="20"/>
          <w:szCs w:val="20"/>
        </w:rPr>
        <w:t>;</w:t>
      </w:r>
    </w:p>
    <w:p w14:paraId="353C22B0" w14:textId="77777777" w:rsidR="00773D6D" w:rsidRPr="001231E8" w:rsidRDefault="00773D6D">
      <w:pPr>
        <w:spacing w:line="240" w:lineRule="auto"/>
        <w:ind w:left="851"/>
        <w:jc w:val="both"/>
        <w:rPr>
          <w:rFonts w:ascii="Cambria" w:eastAsia="Cambria" w:hAnsi="Cambria" w:cs="Cambria"/>
          <w:sz w:val="20"/>
          <w:szCs w:val="20"/>
        </w:rPr>
      </w:pPr>
    </w:p>
    <w:p w14:paraId="5F0B7D39" w14:textId="77777777" w:rsidR="00773D6D" w:rsidRPr="001231E8" w:rsidRDefault="00A945FB">
      <w:pPr>
        <w:numPr>
          <w:ilvl w:val="0"/>
          <w:numId w:val="11"/>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sign the inspection report in the presence of the Master, who shall be given the opportunity to add or have added to the report any observations;</w:t>
      </w:r>
    </w:p>
    <w:p w14:paraId="56CFD1E4" w14:textId="77777777" w:rsidR="00773D6D" w:rsidRPr="001231E8" w:rsidRDefault="00773D6D">
      <w:pPr>
        <w:spacing w:line="240" w:lineRule="auto"/>
        <w:ind w:left="1080"/>
        <w:jc w:val="both"/>
        <w:rPr>
          <w:rFonts w:ascii="Cambria" w:eastAsia="Cambria" w:hAnsi="Cambria" w:cs="Cambria"/>
          <w:sz w:val="20"/>
          <w:szCs w:val="20"/>
        </w:rPr>
      </w:pPr>
    </w:p>
    <w:p w14:paraId="7DB3FE07" w14:textId="77777777" w:rsidR="00773D6D" w:rsidRPr="001231E8" w:rsidRDefault="00A945FB">
      <w:pPr>
        <w:numPr>
          <w:ilvl w:val="0"/>
          <w:numId w:val="11"/>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request the Master to sign the report only as an acknowledgement of receipt; and</w:t>
      </w:r>
    </w:p>
    <w:p w14:paraId="7D254973" w14:textId="77777777" w:rsidR="00773D6D" w:rsidRPr="001231E8" w:rsidRDefault="00773D6D">
      <w:pPr>
        <w:spacing w:line="240" w:lineRule="auto"/>
        <w:ind w:left="1080"/>
        <w:jc w:val="both"/>
        <w:rPr>
          <w:rFonts w:ascii="Cambria" w:eastAsia="Cambria" w:hAnsi="Cambria" w:cs="Cambria"/>
          <w:sz w:val="20"/>
          <w:szCs w:val="20"/>
        </w:rPr>
      </w:pPr>
    </w:p>
    <w:p w14:paraId="1A7FCB2C" w14:textId="77777777" w:rsidR="00773D6D" w:rsidRPr="001231E8" w:rsidRDefault="00A945FB">
      <w:pPr>
        <w:numPr>
          <w:ilvl w:val="0"/>
          <w:numId w:val="11"/>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before disembarking, provide a copy of the report to the Master, duly noting any refusal by the Master to acknowledge receipt.</w:t>
      </w:r>
    </w:p>
    <w:p w14:paraId="33A21D58" w14:textId="77777777" w:rsidR="00773D6D" w:rsidRPr="001231E8" w:rsidRDefault="00773D6D">
      <w:pPr>
        <w:spacing w:line="240" w:lineRule="auto"/>
        <w:jc w:val="both"/>
        <w:rPr>
          <w:rFonts w:ascii="Cambria" w:eastAsia="Cambria" w:hAnsi="Cambria" w:cs="Cambria"/>
          <w:b/>
          <w:i/>
          <w:sz w:val="20"/>
          <w:szCs w:val="20"/>
        </w:rPr>
      </w:pPr>
    </w:p>
    <w:p w14:paraId="6D4C81F2"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Transmission and dissemination of inspection reports</w:t>
      </w:r>
    </w:p>
    <w:p w14:paraId="2B221DF9" w14:textId="77777777" w:rsidR="00773D6D" w:rsidRPr="001231E8" w:rsidRDefault="00773D6D">
      <w:pPr>
        <w:spacing w:line="240" w:lineRule="auto"/>
        <w:jc w:val="both"/>
        <w:rPr>
          <w:rFonts w:ascii="Cambria" w:eastAsia="Cambria" w:hAnsi="Cambria" w:cs="Cambria"/>
          <w:sz w:val="20"/>
          <w:szCs w:val="20"/>
        </w:rPr>
      </w:pPr>
    </w:p>
    <w:p w14:paraId="56E49313" w14:textId="234B8173"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39.</w:t>
      </w:r>
      <w:r w:rsidRPr="001231E8">
        <w:rPr>
          <w:rFonts w:ascii="Cambria" w:eastAsia="Cambria" w:hAnsi="Cambria" w:cs="Cambria"/>
          <w:sz w:val="20"/>
          <w:szCs w:val="20"/>
        </w:rPr>
        <w:tab/>
        <w:t xml:space="preserve">Upon completion of the inspection, the inspecting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shall transmit the inspection rep</w:t>
      </w:r>
      <w:r w:rsidRPr="001231E8">
        <w:rPr>
          <w:rFonts w:ascii="Cambria" w:eastAsia="Cambria" w:hAnsi="Cambria" w:cs="Cambria"/>
          <w:sz w:val="20"/>
          <w:szCs w:val="20"/>
          <w:u w:val="single"/>
        </w:rPr>
        <w:t>ort</w:t>
      </w:r>
      <w:r w:rsidRPr="001231E8">
        <w:rPr>
          <w:rFonts w:ascii="Cambria" w:eastAsia="Cambria" w:hAnsi="Cambria" w:cs="Cambria"/>
          <w:color w:val="000000" w:themeColor="text1"/>
          <w:sz w:val="20"/>
          <w:szCs w:val="20"/>
        </w:rPr>
        <w:t xml:space="preserve"> within </w:t>
      </w:r>
      <w:r w:rsidRPr="001231E8">
        <w:rPr>
          <w:rFonts w:ascii="Cambria" w:eastAsia="Cambria" w:hAnsi="Cambria" w:cs="Cambria"/>
          <w:color w:val="000000" w:themeColor="text1"/>
          <w:sz w:val="20"/>
          <w:szCs w:val="20"/>
          <w:u w:val="single"/>
        </w:rPr>
        <w:t>[</w:t>
      </w:r>
      <w:r w:rsidR="001A3537" w:rsidRPr="001231E8">
        <w:rPr>
          <w:rFonts w:ascii="Cambria" w:eastAsia="Cambria" w:hAnsi="Cambria" w:cs="Cambria"/>
          <w:color w:val="000000" w:themeColor="text1"/>
          <w:sz w:val="20"/>
          <w:szCs w:val="20"/>
          <w:u w:val="single"/>
        </w:rPr>
        <w:t>5</w:t>
      </w:r>
      <w:r w:rsidRPr="001231E8">
        <w:rPr>
          <w:rFonts w:ascii="Cambria" w:eastAsia="Cambria" w:hAnsi="Cambria" w:cs="Cambria"/>
          <w:color w:val="000000" w:themeColor="text1"/>
          <w:sz w:val="20"/>
          <w:szCs w:val="20"/>
          <w:u w:val="single"/>
        </w:rPr>
        <w:t xml:space="preserve">] </w:t>
      </w:r>
      <w:r w:rsidR="00B15612" w:rsidRPr="001231E8">
        <w:rPr>
          <w:rFonts w:ascii="Cambria" w:eastAsia="Cambria" w:hAnsi="Cambria" w:cs="Cambria"/>
          <w:color w:val="000000" w:themeColor="text1"/>
          <w:sz w:val="20"/>
          <w:szCs w:val="20"/>
          <w:u w:val="single"/>
        </w:rPr>
        <w:t xml:space="preserve">working </w:t>
      </w:r>
      <w:r w:rsidRPr="001231E8">
        <w:rPr>
          <w:rFonts w:ascii="Cambria" w:eastAsia="Cambria" w:hAnsi="Cambria" w:cs="Cambria"/>
          <w:color w:val="000000" w:themeColor="text1"/>
          <w:sz w:val="20"/>
          <w:szCs w:val="20"/>
        </w:rPr>
        <w:t xml:space="preserve">days, or </w:t>
      </w:r>
      <w:proofErr w:type="gramStart"/>
      <w:r w:rsidRPr="001231E8">
        <w:rPr>
          <w:rFonts w:ascii="Cambria" w:eastAsia="Cambria" w:hAnsi="Cambria" w:cs="Cambria"/>
          <w:color w:val="000000" w:themeColor="text1"/>
          <w:sz w:val="20"/>
          <w:szCs w:val="20"/>
        </w:rPr>
        <w:t>sooner</w:t>
      </w:r>
      <w:proofErr w:type="gramEnd"/>
      <w:r w:rsidRPr="001231E8">
        <w:rPr>
          <w:rFonts w:ascii="Cambria" w:eastAsia="Cambria" w:hAnsi="Cambria" w:cs="Cambria"/>
          <w:color w:val="000000" w:themeColor="text1"/>
          <w:sz w:val="20"/>
          <w:szCs w:val="20"/>
        </w:rPr>
        <w:t xml:space="preserve"> if possible, to the point of contact of the flag [Contracting Party] </w:t>
      </w:r>
      <w:r w:rsidRPr="001231E8">
        <w:rPr>
          <w:rFonts w:ascii="Cambria" w:eastAsia="Cambria" w:hAnsi="Cambria" w:cs="Cambria"/>
          <w:color w:val="000000" w:themeColor="text1"/>
          <w:sz w:val="20"/>
          <w:szCs w:val="20"/>
          <w:u w:val="single"/>
        </w:rPr>
        <w:t>[Contracting Party, Cooperating Non-Contracting Party, Entity, and Fishing Entity]</w:t>
      </w:r>
      <w:r w:rsidRPr="001231E8">
        <w:rPr>
          <w:rFonts w:ascii="Cambria" w:eastAsia="Cambria" w:hAnsi="Cambria" w:cs="Cambria"/>
          <w:color w:val="000000" w:themeColor="text1"/>
          <w:sz w:val="20"/>
          <w:szCs w:val="20"/>
        </w:rPr>
        <w:t xml:space="preserve"> of the fishing vessel and to the Executive Secretary.</w:t>
      </w:r>
    </w:p>
    <w:p w14:paraId="19EB33E5" w14:textId="77777777" w:rsidR="00773D6D" w:rsidRPr="001231E8" w:rsidRDefault="00773D6D">
      <w:pPr>
        <w:spacing w:line="240" w:lineRule="auto"/>
        <w:ind w:left="426"/>
        <w:jc w:val="both"/>
        <w:rPr>
          <w:rFonts w:ascii="Cambria" w:eastAsia="Cambria" w:hAnsi="Cambria" w:cs="Cambria"/>
          <w:sz w:val="20"/>
          <w:szCs w:val="20"/>
        </w:rPr>
      </w:pPr>
    </w:p>
    <w:p w14:paraId="022D64E6" w14:textId="752C911E" w:rsidR="00773D6D" w:rsidRPr="001231E8" w:rsidRDefault="00A945FB" w:rsidP="00E40D45">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40.</w:t>
      </w:r>
      <w:r w:rsidRPr="001231E8">
        <w:rPr>
          <w:rFonts w:ascii="Cambria" w:eastAsia="Cambria" w:hAnsi="Cambria" w:cs="Cambria"/>
          <w:sz w:val="20"/>
          <w:szCs w:val="20"/>
        </w:rPr>
        <w:tab/>
      </w:r>
      <w:r w:rsidRPr="001231E8">
        <w:rPr>
          <w:rFonts w:ascii="Cambria" w:eastAsia="Cambria" w:hAnsi="Cambria" w:cs="Cambria"/>
          <w:sz w:val="20"/>
          <w:szCs w:val="20"/>
          <w:u w:val="single"/>
        </w:rPr>
        <w:t>Notwithstanding paragraph 3</w:t>
      </w:r>
      <w:r w:rsidR="00340A9A" w:rsidRPr="001231E8">
        <w:rPr>
          <w:rFonts w:ascii="Cambria" w:eastAsia="Cambria" w:hAnsi="Cambria" w:cs="Cambria"/>
          <w:sz w:val="20"/>
          <w:szCs w:val="20"/>
          <w:u w:val="single"/>
        </w:rPr>
        <w:t>9</w:t>
      </w:r>
      <w:r w:rsidRPr="001231E8">
        <w:rPr>
          <w:rFonts w:ascii="Cambria" w:eastAsia="Cambria" w:hAnsi="Cambria" w:cs="Cambria"/>
          <w:sz w:val="20"/>
          <w:szCs w:val="20"/>
          <w:u w:val="single"/>
        </w:rPr>
        <w:t>, where inspectors have noted a</w:t>
      </w:r>
      <w:r w:rsidR="00340A9A" w:rsidRPr="001231E8">
        <w:rPr>
          <w:rFonts w:ascii="Cambria" w:eastAsia="Cambria" w:hAnsi="Cambria" w:cs="Cambria"/>
          <w:sz w:val="20"/>
          <w:szCs w:val="20"/>
          <w:u w:val="single"/>
        </w:rPr>
        <w:t>n</w:t>
      </w:r>
      <w:r w:rsidRPr="001231E8">
        <w:rPr>
          <w:rFonts w:ascii="Cambria" w:eastAsia="Cambria" w:hAnsi="Cambria" w:cs="Cambria"/>
          <w:sz w:val="20"/>
          <w:szCs w:val="20"/>
          <w:u w:val="single"/>
        </w:rPr>
        <w:t xml:space="preserve"> </w:t>
      </w:r>
      <w:r w:rsidRPr="001231E8">
        <w:rPr>
          <w:rFonts w:ascii="Cambria" w:hAnsi="Cambria"/>
          <w:sz w:val="20"/>
          <w:u w:val="single"/>
        </w:rPr>
        <w:t>[</w:t>
      </w:r>
      <w:r w:rsidR="00DE2110" w:rsidRPr="001231E8">
        <w:rPr>
          <w:rFonts w:ascii="Cambria" w:eastAsia="Cambria" w:hAnsi="Cambria" w:cs="Cambria"/>
          <w:sz w:val="20"/>
          <w:szCs w:val="20"/>
          <w:u w:val="single"/>
        </w:rPr>
        <w:t>apparent</w:t>
      </w:r>
      <w:r w:rsidRPr="001231E8">
        <w:rPr>
          <w:rFonts w:ascii="Cambria" w:eastAsia="Cambria" w:hAnsi="Cambria" w:cs="Cambria"/>
          <w:sz w:val="20"/>
          <w:szCs w:val="20"/>
          <w:u w:val="single"/>
        </w:rPr>
        <w:t>] infringement in the inspection report, the inspecting [Contracting Party] [Contracting Party, Cooperating Non-Contracting Party, Entity, and Fishing Entity]shall transmit, within [</w:t>
      </w:r>
      <w:r w:rsidR="00A132CC" w:rsidRPr="001231E8">
        <w:rPr>
          <w:rFonts w:ascii="Cambria" w:eastAsia="Cambria" w:hAnsi="Cambria" w:cs="Cambria"/>
          <w:sz w:val="20"/>
          <w:szCs w:val="20"/>
          <w:u w:val="single"/>
        </w:rPr>
        <w:t>5</w:t>
      </w:r>
      <w:r w:rsidRPr="001231E8">
        <w:rPr>
          <w:rFonts w:ascii="Cambria" w:eastAsia="Cambria" w:hAnsi="Cambria" w:cs="Cambria"/>
          <w:sz w:val="20"/>
          <w:szCs w:val="20"/>
          <w:u w:val="single"/>
        </w:rPr>
        <w:t xml:space="preserve">] </w:t>
      </w:r>
      <w:r w:rsidR="00B15612" w:rsidRPr="001231E8">
        <w:rPr>
          <w:rFonts w:ascii="Cambria" w:eastAsia="Cambria" w:hAnsi="Cambria" w:cs="Cambria"/>
          <w:sz w:val="20"/>
          <w:szCs w:val="20"/>
          <w:u w:val="single"/>
        </w:rPr>
        <w:t xml:space="preserve">working </w:t>
      </w:r>
      <w:r w:rsidRPr="001231E8">
        <w:rPr>
          <w:rFonts w:ascii="Cambria" w:eastAsia="Cambria" w:hAnsi="Cambria" w:cs="Cambria"/>
          <w:sz w:val="20"/>
          <w:szCs w:val="20"/>
          <w:u w:val="single"/>
        </w:rPr>
        <w:t xml:space="preserve">days, a copy of the inspection report and all </w:t>
      </w:r>
      <w:r w:rsidR="00DE2110" w:rsidRPr="001231E8">
        <w:rPr>
          <w:rFonts w:ascii="Cambria" w:eastAsia="Cambria" w:hAnsi="Cambria" w:cs="Cambria"/>
          <w:sz w:val="20"/>
          <w:szCs w:val="20"/>
          <w:u w:val="single"/>
        </w:rPr>
        <w:t xml:space="preserve">supporting evidence (documents, photographs, recordings), </w:t>
      </w:r>
      <w:r w:rsidRPr="001231E8">
        <w:rPr>
          <w:rFonts w:ascii="Cambria" w:eastAsia="Cambria" w:hAnsi="Cambria" w:cs="Cambria"/>
          <w:sz w:val="20"/>
          <w:szCs w:val="20"/>
          <w:u w:val="single"/>
        </w:rPr>
        <w:t>to the point of contact of the flag [Contracting Party] [Contracting Party, Cooperating Non-Contracting Party, Entity, and Fishing Entity]of the fishing vessel and to the Executive Secretary.</w:t>
      </w:r>
      <w:r w:rsidR="009113C8" w:rsidRPr="001231E8">
        <w:rPr>
          <w:rFonts w:ascii="Cambria" w:eastAsia="Cambria" w:hAnsi="Cambria" w:cs="Cambria"/>
          <w:sz w:val="20"/>
          <w:szCs w:val="20"/>
          <w:u w:val="single"/>
        </w:rPr>
        <w:t xml:space="preserve"> [</w:t>
      </w:r>
      <w:r w:rsidR="009113C8" w:rsidRPr="001231E8">
        <w:rPr>
          <w:rFonts w:ascii="Cambria" w:eastAsia="Cambria" w:hAnsi="Cambria" w:cs="Cambria"/>
          <w:sz w:val="20"/>
          <w:szCs w:val="20"/>
        </w:rPr>
        <w:t>Any information, photographs, recordings or documents obtained during inspections shall be treated as confidential and used solely for purposes related to enforcement of ICCAT recommendations.]</w:t>
      </w:r>
      <w:r w:rsidR="00C04023" w:rsidRPr="001231E8">
        <w:rPr>
          <w:rFonts w:ascii="Cambria" w:eastAsia="Cambria" w:hAnsi="Cambria" w:cs="Cambria"/>
          <w:sz w:val="20"/>
          <w:szCs w:val="20"/>
          <w:u w:val="single"/>
        </w:rPr>
        <w:t xml:space="preserve"> </w:t>
      </w:r>
      <w:r w:rsidR="00DB1434" w:rsidRPr="001231E8">
        <w:rPr>
          <w:rFonts w:ascii="Cambria" w:eastAsia="Cambria" w:hAnsi="Cambria" w:cs="Cambria"/>
          <w:sz w:val="20"/>
          <w:szCs w:val="20"/>
          <w:u w:val="single"/>
        </w:rPr>
        <w:t>[</w:t>
      </w:r>
      <w:r w:rsidR="00C04023" w:rsidRPr="001231E8">
        <w:rPr>
          <w:rFonts w:ascii="Cambria" w:eastAsia="Cambria" w:hAnsi="Cambria" w:cs="Cambria"/>
          <w:sz w:val="20"/>
          <w:szCs w:val="20"/>
          <w:u w:val="single"/>
        </w:rPr>
        <w:t xml:space="preserve">Where it is not possible for the </w:t>
      </w:r>
      <w:r w:rsidR="00032C95" w:rsidRPr="001231E8">
        <w:rPr>
          <w:rFonts w:ascii="Cambria" w:eastAsia="Cambria" w:hAnsi="Cambria" w:cs="Cambria"/>
          <w:sz w:val="20"/>
          <w:szCs w:val="20"/>
          <w:u w:val="single"/>
        </w:rPr>
        <w:t>point of contact of the flag Contracting Party</w:t>
      </w:r>
      <w:r w:rsidR="00C04023" w:rsidRPr="001231E8">
        <w:rPr>
          <w:rFonts w:ascii="Cambria" w:eastAsia="Cambria" w:hAnsi="Cambria" w:cs="Cambria"/>
          <w:sz w:val="20"/>
          <w:szCs w:val="20"/>
          <w:u w:val="single"/>
        </w:rPr>
        <w:t xml:space="preserve"> of the inspection vessel to provide such report to the </w:t>
      </w:r>
      <w:r w:rsidR="00032C95" w:rsidRPr="001231E8">
        <w:rPr>
          <w:rFonts w:ascii="Cambria" w:eastAsia="Cambria" w:hAnsi="Cambria" w:cs="Cambria"/>
          <w:sz w:val="20"/>
          <w:szCs w:val="20"/>
          <w:u w:val="single"/>
        </w:rPr>
        <w:t xml:space="preserve">point of contact of the Contracting Party </w:t>
      </w:r>
      <w:r w:rsidR="00C04023" w:rsidRPr="001231E8">
        <w:rPr>
          <w:rFonts w:ascii="Cambria" w:eastAsia="Cambria" w:hAnsi="Cambria" w:cs="Cambria"/>
          <w:sz w:val="20"/>
          <w:szCs w:val="20"/>
          <w:u w:val="single"/>
        </w:rPr>
        <w:t>of the fishing vessel within this timeframe, the authorities of the inspection vessel shall inform the authorities of the fishing vessel and shall specify the reason for the delay and the time period within which the report will be provided.</w:t>
      </w:r>
      <w:r w:rsidR="00DB1434" w:rsidRPr="001231E8">
        <w:rPr>
          <w:rFonts w:ascii="Cambria" w:eastAsia="Cambria" w:hAnsi="Cambria" w:cs="Cambria"/>
          <w:sz w:val="20"/>
          <w:szCs w:val="20"/>
          <w:u w:val="single"/>
        </w:rPr>
        <w:t>]</w:t>
      </w:r>
    </w:p>
    <w:p w14:paraId="2284833B" w14:textId="2B75C311" w:rsidR="00773D6D" w:rsidRPr="001231E8" w:rsidRDefault="00773D6D">
      <w:pPr>
        <w:spacing w:line="240" w:lineRule="auto"/>
        <w:rPr>
          <w:rFonts w:ascii="Cambria" w:eastAsia="Cambria" w:hAnsi="Cambria" w:cs="Cambria"/>
          <w:b/>
          <w:sz w:val="20"/>
          <w:szCs w:val="20"/>
        </w:rPr>
      </w:pPr>
    </w:p>
    <w:p w14:paraId="444DEA1C" w14:textId="77777777" w:rsidR="00E40D45" w:rsidRPr="001231E8" w:rsidRDefault="00E40D45">
      <w:pPr>
        <w:spacing w:line="240" w:lineRule="auto"/>
        <w:rPr>
          <w:rFonts w:ascii="Cambria" w:eastAsia="Cambria" w:hAnsi="Cambria" w:cs="Cambria"/>
          <w:b/>
          <w:sz w:val="20"/>
          <w:szCs w:val="20"/>
        </w:rPr>
      </w:pPr>
    </w:p>
    <w:p w14:paraId="50AB2056" w14:textId="77777777" w:rsidR="00773D6D" w:rsidRPr="001231E8" w:rsidRDefault="00A945FB">
      <w:pPr>
        <w:spacing w:line="240" w:lineRule="auto"/>
        <w:rPr>
          <w:rFonts w:ascii="Cambria" w:eastAsia="Cambria" w:hAnsi="Cambria" w:cs="Cambria"/>
          <w:sz w:val="20"/>
          <w:szCs w:val="20"/>
        </w:rPr>
      </w:pPr>
      <w:r w:rsidRPr="001231E8">
        <w:rPr>
          <w:rFonts w:ascii="Cambria" w:eastAsia="Cambria" w:hAnsi="Cambria" w:cs="Cambria"/>
          <w:b/>
          <w:sz w:val="20"/>
          <w:szCs w:val="20"/>
        </w:rPr>
        <w:t>Section VII: Procedures relating to serious infringements</w:t>
      </w:r>
    </w:p>
    <w:p w14:paraId="50047309" w14:textId="77777777" w:rsidR="00773D6D" w:rsidRPr="001231E8" w:rsidRDefault="00773D6D">
      <w:pPr>
        <w:spacing w:line="240" w:lineRule="auto"/>
        <w:jc w:val="both"/>
        <w:rPr>
          <w:rFonts w:ascii="Cambria" w:eastAsia="Cambria" w:hAnsi="Cambria" w:cs="Cambria"/>
          <w:sz w:val="20"/>
          <w:szCs w:val="20"/>
        </w:rPr>
      </w:pPr>
    </w:p>
    <w:p w14:paraId="55BDFA68" w14:textId="0D8591EF"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 xml:space="preserve">[Apparent] [Serious] [alleged] infringements [violations] [Actions for particular attention] </w:t>
      </w:r>
    </w:p>
    <w:p w14:paraId="743C5553" w14:textId="77777777" w:rsidR="00773D6D" w:rsidRPr="001231E8" w:rsidRDefault="00773D6D">
      <w:pPr>
        <w:spacing w:line="240" w:lineRule="auto"/>
        <w:jc w:val="both"/>
        <w:rPr>
          <w:rFonts w:ascii="Cambria" w:eastAsia="Cambria" w:hAnsi="Cambria" w:cs="Cambria"/>
          <w:sz w:val="20"/>
          <w:szCs w:val="20"/>
        </w:rPr>
      </w:pPr>
    </w:p>
    <w:p w14:paraId="49A2406C" w14:textId="7DAB299A" w:rsidR="00773D6D" w:rsidRPr="001231E8" w:rsidRDefault="00A945FB">
      <w:pPr>
        <w:tabs>
          <w:tab w:val="left" w:pos="426"/>
        </w:tabs>
        <w:spacing w:line="240" w:lineRule="auto"/>
        <w:ind w:left="420" w:hanging="420"/>
        <w:jc w:val="both"/>
        <w:rPr>
          <w:rFonts w:ascii="Cambria" w:hAnsi="Cambria"/>
          <w:sz w:val="20"/>
        </w:rPr>
      </w:pPr>
      <w:r w:rsidRPr="001231E8">
        <w:rPr>
          <w:rFonts w:ascii="Cambria" w:eastAsia="Cambria" w:hAnsi="Cambria" w:cs="Cambria"/>
          <w:sz w:val="20"/>
          <w:szCs w:val="20"/>
        </w:rPr>
        <w:t>41.</w:t>
      </w:r>
      <w:r w:rsidRPr="001231E8">
        <w:rPr>
          <w:rFonts w:ascii="Cambria" w:eastAsia="Cambria" w:hAnsi="Cambria" w:cs="Cambria"/>
          <w:sz w:val="20"/>
          <w:szCs w:val="20"/>
        </w:rPr>
        <w:tab/>
        <w:t>[For the purposes of these procedures, each</w:t>
      </w:r>
      <w:r w:rsidRPr="001231E8">
        <w:rPr>
          <w:rFonts w:ascii="Cambria" w:hAnsi="Cambria"/>
          <w:sz w:val="20"/>
        </w:rPr>
        <w:t xml:space="preserve"> of the following </w:t>
      </w:r>
      <w:r w:rsidRPr="001231E8">
        <w:rPr>
          <w:rFonts w:ascii="Cambria" w:eastAsia="Cambria" w:hAnsi="Cambria" w:cs="Cambria"/>
          <w:sz w:val="20"/>
          <w:szCs w:val="20"/>
        </w:rPr>
        <w:t>violations of the provisions of the Recommendations adopted by the Commissio</w:t>
      </w:r>
      <w:r w:rsidRPr="001231E8">
        <w:rPr>
          <w:rFonts w:ascii="Cambria" w:eastAsia="Cambria" w:hAnsi="Cambria" w:cs="Cambria"/>
          <w:sz w:val="20"/>
          <w:szCs w:val="20"/>
          <w:u w:val="single"/>
        </w:rPr>
        <w:t xml:space="preserve">n </w:t>
      </w:r>
      <w:r w:rsidR="00D513F8" w:rsidRPr="001231E8">
        <w:rPr>
          <w:rFonts w:ascii="Cambria" w:eastAsia="Cambria" w:hAnsi="Cambria" w:cs="Cambria"/>
          <w:sz w:val="20"/>
          <w:szCs w:val="20"/>
          <w:u w:val="single"/>
        </w:rPr>
        <w:t>[may constitute/indicate]</w:t>
      </w:r>
      <w:r w:rsidR="00D513F8" w:rsidRPr="001231E8">
        <w:rPr>
          <w:rFonts w:ascii="Cambria" w:eastAsia="Cambria" w:hAnsi="Cambria" w:cs="Cambria"/>
          <w:sz w:val="20"/>
          <w:szCs w:val="20"/>
        </w:rPr>
        <w:t xml:space="preserve"> </w:t>
      </w:r>
      <w:r w:rsidRPr="001231E8">
        <w:rPr>
          <w:rFonts w:ascii="Cambria" w:hAnsi="Cambria"/>
          <w:sz w:val="20"/>
        </w:rPr>
        <w:t>a serious infringement</w:t>
      </w:r>
      <w:r w:rsidRPr="001231E8">
        <w:rPr>
          <w:rFonts w:ascii="Cambria" w:eastAsia="Cambria" w:hAnsi="Cambria" w:cs="Cambria"/>
          <w:sz w:val="20"/>
          <w:szCs w:val="20"/>
        </w:rPr>
        <w:t>:]</w:t>
      </w:r>
    </w:p>
    <w:p w14:paraId="708E3F08" w14:textId="77777777" w:rsidR="00773D6D" w:rsidRPr="001231E8" w:rsidRDefault="00773D6D">
      <w:pPr>
        <w:spacing w:line="240" w:lineRule="auto"/>
        <w:ind w:left="720"/>
        <w:jc w:val="both"/>
        <w:rPr>
          <w:rFonts w:ascii="Cambria" w:eastAsia="Cambria" w:hAnsi="Cambria" w:cs="Cambria"/>
          <w:color w:val="000000"/>
          <w:sz w:val="20"/>
          <w:szCs w:val="20"/>
        </w:rPr>
      </w:pPr>
    </w:p>
    <w:p w14:paraId="1C1500E8"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Theme="minorEastAsia" w:hAnsi="Cambria" w:cs="Cambria"/>
          <w:sz w:val="20"/>
          <w:szCs w:val="20"/>
          <w:lang w:eastAsia="ja-JP"/>
        </w:rPr>
        <w:t>[</w:t>
      </w:r>
      <w:r w:rsidRPr="001231E8">
        <w:rPr>
          <w:rFonts w:ascii="Cambria" w:eastAsia="Cambria" w:hAnsi="Cambria" w:cs="Cambria"/>
          <w:sz w:val="20"/>
          <w:szCs w:val="20"/>
        </w:rPr>
        <w:t>fishing without a valid license, permit or authorization;</w:t>
      </w:r>
    </w:p>
    <w:p w14:paraId="6CD08671" w14:textId="77777777" w:rsidR="00773D6D" w:rsidRPr="001231E8" w:rsidRDefault="00773D6D">
      <w:pPr>
        <w:spacing w:line="240" w:lineRule="auto"/>
        <w:ind w:left="1440"/>
        <w:jc w:val="both"/>
        <w:rPr>
          <w:rFonts w:ascii="Cambria" w:eastAsia="Cambria" w:hAnsi="Cambria" w:cs="Cambria"/>
          <w:sz w:val="20"/>
          <w:szCs w:val="20"/>
        </w:rPr>
      </w:pPr>
    </w:p>
    <w:p w14:paraId="16C285CE"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Theme="minorEastAsia" w:hAnsi="Cambria" w:cs="Cambria"/>
          <w:sz w:val="20"/>
          <w:szCs w:val="20"/>
          <w:lang w:eastAsia="ja-JP"/>
        </w:rPr>
        <w:t>[</w:t>
      </w:r>
      <w:r w:rsidRPr="001231E8">
        <w:rPr>
          <w:rFonts w:ascii="Cambria" w:eastAsia="Cambria" w:hAnsi="Cambria" w:cs="Cambria"/>
          <w:sz w:val="20"/>
          <w:szCs w:val="20"/>
        </w:rPr>
        <w:t>significant</w:t>
      </w:r>
      <w:r w:rsidRPr="001231E8">
        <w:rPr>
          <w:rFonts w:ascii="Cambria" w:eastAsiaTheme="minorEastAsia" w:hAnsi="Cambria" w:cs="Cambria"/>
          <w:sz w:val="20"/>
          <w:szCs w:val="20"/>
          <w:lang w:eastAsia="ja-JP"/>
        </w:rPr>
        <w:t>]</w:t>
      </w:r>
      <w:r w:rsidRPr="001231E8">
        <w:rPr>
          <w:rFonts w:ascii="Cambria" w:eastAsia="Cambria" w:hAnsi="Cambria" w:cs="Cambria"/>
          <w:sz w:val="20"/>
          <w:szCs w:val="20"/>
        </w:rPr>
        <w:t xml:space="preserve"> failure to maintain accurate records of catch or catch related data in contravention of the ICCAT Convention or Recommendations, or significant misreporting of catch or catch related data;</w:t>
      </w:r>
    </w:p>
    <w:p w14:paraId="3F93E0EA" w14:textId="77777777" w:rsidR="00773D6D" w:rsidRPr="001231E8" w:rsidRDefault="00773D6D">
      <w:pPr>
        <w:spacing w:line="240" w:lineRule="auto"/>
        <w:ind w:left="1440"/>
        <w:jc w:val="both"/>
        <w:rPr>
          <w:rFonts w:ascii="Cambria" w:eastAsia="Cambria" w:hAnsi="Cambria" w:cs="Cambria"/>
          <w:sz w:val="20"/>
          <w:szCs w:val="20"/>
        </w:rPr>
      </w:pPr>
    </w:p>
    <w:p w14:paraId="272849E0"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fishing in a closed area;</w:t>
      </w:r>
    </w:p>
    <w:p w14:paraId="4FA6DA2F" w14:textId="77777777" w:rsidR="00773D6D" w:rsidRPr="001231E8" w:rsidRDefault="00773D6D">
      <w:pPr>
        <w:pStyle w:val="ListParagraph"/>
        <w:rPr>
          <w:rFonts w:ascii="Cambria" w:eastAsia="Cambria" w:hAnsi="Cambria" w:cs="Cambria"/>
          <w:sz w:val="20"/>
          <w:szCs w:val="20"/>
        </w:rPr>
      </w:pPr>
    </w:p>
    <w:p w14:paraId="4F0D25AC"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fishing during a closed season;</w:t>
      </w:r>
    </w:p>
    <w:p w14:paraId="466B2734" w14:textId="77777777" w:rsidR="00773D6D" w:rsidRPr="001231E8" w:rsidRDefault="00773D6D">
      <w:pPr>
        <w:spacing w:line="240" w:lineRule="auto"/>
        <w:ind w:left="851"/>
        <w:jc w:val="both"/>
        <w:rPr>
          <w:rFonts w:ascii="Cambria" w:eastAsia="Cambria" w:hAnsi="Cambria" w:cs="Cambria"/>
          <w:sz w:val="20"/>
          <w:szCs w:val="20"/>
        </w:rPr>
      </w:pPr>
    </w:p>
    <w:p w14:paraId="17CBC910"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u w:val="single"/>
        </w:rPr>
        <w:t>[intentional]</w:t>
      </w:r>
      <w:r w:rsidRPr="001231E8">
        <w:rPr>
          <w:rFonts w:ascii="Cambria" w:eastAsia="Cambria" w:hAnsi="Cambria" w:cs="Cambria"/>
          <w:sz w:val="20"/>
          <w:szCs w:val="20"/>
        </w:rPr>
        <w:t xml:space="preserve"> taking or retention of species in contravention of ICCAT Recommendations;</w:t>
      </w:r>
    </w:p>
    <w:p w14:paraId="7FED361D" w14:textId="77777777" w:rsidR="00773D6D" w:rsidRPr="001231E8" w:rsidRDefault="00773D6D">
      <w:pPr>
        <w:spacing w:line="240" w:lineRule="auto"/>
        <w:ind w:left="851"/>
        <w:jc w:val="both"/>
        <w:rPr>
          <w:rFonts w:ascii="Cambria" w:eastAsia="Cambria" w:hAnsi="Cambria" w:cs="Cambria"/>
          <w:sz w:val="20"/>
          <w:szCs w:val="20"/>
        </w:rPr>
      </w:pPr>
    </w:p>
    <w:p w14:paraId="4A41E56E" w14:textId="311AEC95" w:rsidR="00773D6D" w:rsidRPr="001231E8" w:rsidRDefault="007E50C8">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u w:val="single"/>
        </w:rPr>
        <w:lastRenderedPageBreak/>
        <w:t>[</w:t>
      </w:r>
      <w:r w:rsidR="00A945FB" w:rsidRPr="001231E8">
        <w:rPr>
          <w:rFonts w:ascii="Cambria" w:eastAsia="Cambria" w:hAnsi="Cambria" w:cs="Cambria"/>
          <w:sz w:val="20"/>
          <w:szCs w:val="20"/>
          <w:u w:val="single"/>
        </w:rPr>
        <w:t>significantly</w:t>
      </w:r>
      <w:r w:rsidRPr="001231E8">
        <w:rPr>
          <w:rFonts w:ascii="Cambria" w:eastAsia="Cambria" w:hAnsi="Cambria" w:cs="Cambria"/>
          <w:sz w:val="20"/>
          <w:szCs w:val="20"/>
          <w:u w:val="single"/>
        </w:rPr>
        <w:t>]</w:t>
      </w:r>
      <w:r w:rsidR="00A945FB" w:rsidRPr="001231E8">
        <w:rPr>
          <w:rFonts w:ascii="Cambria" w:eastAsia="Cambria" w:hAnsi="Cambria" w:cs="Cambria"/>
          <w:sz w:val="20"/>
          <w:szCs w:val="20"/>
        </w:rPr>
        <w:t xml:space="preserve"> exceeding applicable catch limits or quotas;</w:t>
      </w:r>
    </w:p>
    <w:p w14:paraId="5D0B8034" w14:textId="77777777" w:rsidR="00773D6D" w:rsidRPr="001231E8" w:rsidRDefault="00773D6D">
      <w:pPr>
        <w:spacing w:line="240" w:lineRule="auto"/>
        <w:ind w:left="851"/>
        <w:jc w:val="both"/>
        <w:rPr>
          <w:rFonts w:ascii="Cambria" w:eastAsia="Cambria" w:hAnsi="Cambria" w:cs="Cambria"/>
          <w:sz w:val="20"/>
          <w:szCs w:val="20"/>
        </w:rPr>
      </w:pPr>
    </w:p>
    <w:p w14:paraId="1D424387"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u w:val="single"/>
        </w:rPr>
        <w:t>[intentional]</w:t>
      </w:r>
      <w:r w:rsidRPr="001231E8">
        <w:rPr>
          <w:rFonts w:ascii="Cambria" w:eastAsia="Cambria" w:hAnsi="Cambria" w:cs="Cambria"/>
          <w:sz w:val="20"/>
          <w:szCs w:val="20"/>
        </w:rPr>
        <w:t xml:space="preserve"> removal of fins and discarding of shark carcasses at sea in contravention of the </w:t>
      </w:r>
      <w:r w:rsidRPr="001231E8">
        <w:rPr>
          <w:rFonts w:ascii="Cambria" w:eastAsia="Cambria" w:hAnsi="Cambria" w:cs="Cambria"/>
          <w:i/>
          <w:iCs/>
          <w:sz w:val="20"/>
          <w:szCs w:val="20"/>
        </w:rPr>
        <w:t>Recommendation by ICCAT concerning the conservation of sharks caught in association with fisheries managed by ICCAT</w:t>
      </w:r>
      <w:r w:rsidRPr="001231E8">
        <w:rPr>
          <w:rFonts w:ascii="Cambria" w:eastAsia="Cambria" w:hAnsi="Cambria" w:cs="Cambria"/>
          <w:sz w:val="20"/>
          <w:szCs w:val="20"/>
        </w:rPr>
        <w:t xml:space="preserve"> (Rec. 04-10);</w:t>
      </w:r>
    </w:p>
    <w:p w14:paraId="12255675" w14:textId="77777777" w:rsidR="00773D6D" w:rsidRPr="001231E8" w:rsidRDefault="00773D6D">
      <w:pPr>
        <w:spacing w:line="240" w:lineRule="auto"/>
        <w:ind w:left="851"/>
        <w:jc w:val="both"/>
        <w:rPr>
          <w:rFonts w:ascii="Cambria" w:eastAsia="Cambria" w:hAnsi="Cambria" w:cs="Cambria"/>
          <w:sz w:val="20"/>
          <w:szCs w:val="20"/>
        </w:rPr>
      </w:pPr>
    </w:p>
    <w:p w14:paraId="3D7273C3"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using prohibited fishing gear;</w:t>
      </w:r>
    </w:p>
    <w:p w14:paraId="6ACFCE96" w14:textId="77777777" w:rsidR="00773D6D" w:rsidRPr="001231E8" w:rsidRDefault="00773D6D">
      <w:pPr>
        <w:spacing w:line="240" w:lineRule="auto"/>
        <w:ind w:left="851"/>
        <w:jc w:val="both"/>
        <w:rPr>
          <w:rFonts w:ascii="Cambria" w:eastAsia="Cambria" w:hAnsi="Cambria" w:cs="Cambria"/>
          <w:sz w:val="20"/>
          <w:szCs w:val="20"/>
        </w:rPr>
      </w:pPr>
    </w:p>
    <w:p w14:paraId="41354D06"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falsifying or intentionally concealing the markings, identity or registration of a fishing vessel or its gear, or failing to mark fishing gear;</w:t>
      </w:r>
    </w:p>
    <w:p w14:paraId="34D8B4D3" w14:textId="77777777" w:rsidR="00773D6D" w:rsidRPr="001231E8" w:rsidRDefault="00773D6D">
      <w:pPr>
        <w:spacing w:line="240" w:lineRule="auto"/>
        <w:ind w:left="851"/>
        <w:jc w:val="both"/>
        <w:rPr>
          <w:rFonts w:ascii="Cambria" w:eastAsia="Cambria" w:hAnsi="Cambria" w:cs="Cambria"/>
          <w:sz w:val="20"/>
          <w:szCs w:val="20"/>
        </w:rPr>
      </w:pPr>
    </w:p>
    <w:p w14:paraId="789DCDBA"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concealing, tampering with or disposing of evidence related to an inspection or investigation of an infringement, including the breaking or tampering of marks or seals, or accessing sealed areas;</w:t>
      </w:r>
    </w:p>
    <w:p w14:paraId="58EA58EC" w14:textId="77777777" w:rsidR="00773D6D" w:rsidRPr="001231E8" w:rsidRDefault="00773D6D">
      <w:pPr>
        <w:spacing w:line="240" w:lineRule="auto"/>
        <w:ind w:left="851"/>
        <w:jc w:val="both"/>
        <w:rPr>
          <w:rFonts w:ascii="Cambria" w:eastAsia="Cambria" w:hAnsi="Cambria" w:cs="Cambria"/>
          <w:sz w:val="20"/>
          <w:szCs w:val="20"/>
        </w:rPr>
      </w:pPr>
    </w:p>
    <w:p w14:paraId="3162356B" w14:textId="4DB36B9E"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committing multiple infringements which, taken together, [constitute] [demonstrate] a serious disregard of the ICCAT Convention or Recommendations;</w:t>
      </w:r>
    </w:p>
    <w:p w14:paraId="1FA821FD" w14:textId="77777777" w:rsidR="00773D6D" w:rsidRPr="001231E8" w:rsidRDefault="00773D6D">
      <w:pPr>
        <w:spacing w:line="240" w:lineRule="auto"/>
        <w:ind w:left="851"/>
        <w:jc w:val="both"/>
        <w:rPr>
          <w:rFonts w:ascii="Cambria" w:eastAsia="Cambria" w:hAnsi="Cambria" w:cs="Cambria"/>
          <w:sz w:val="20"/>
          <w:szCs w:val="20"/>
        </w:rPr>
      </w:pPr>
    </w:p>
    <w:p w14:paraId="102CB1C4" w14:textId="028EE724"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assaulting, resisting, intimidating, harassing, interfering with, obstructing, </w:t>
      </w:r>
      <w:r w:rsidRPr="001231E8">
        <w:rPr>
          <w:rFonts w:ascii="Cambria" w:eastAsia="Cambria" w:hAnsi="Cambria" w:cs="Cambria"/>
          <w:sz w:val="20"/>
          <w:szCs w:val="20"/>
          <w:u w:val="single"/>
        </w:rPr>
        <w:t>refus</w:t>
      </w:r>
      <w:r w:rsidR="007017DC" w:rsidRPr="001231E8">
        <w:rPr>
          <w:rFonts w:ascii="Cambria" w:eastAsia="Cambria" w:hAnsi="Cambria" w:cs="Cambria"/>
          <w:sz w:val="20"/>
          <w:szCs w:val="20"/>
          <w:u w:val="single"/>
        </w:rPr>
        <w:t>ing</w:t>
      </w:r>
      <w:r w:rsidRPr="001231E8">
        <w:rPr>
          <w:rFonts w:ascii="Cambria" w:eastAsia="Cambria" w:hAnsi="Cambria" w:cs="Cambria"/>
          <w:sz w:val="20"/>
          <w:szCs w:val="20"/>
        </w:rPr>
        <w:t xml:space="preserve"> to accept a boarding and inspection, or unduly delaying inspectors or observers in the performance of their duties;</w:t>
      </w:r>
    </w:p>
    <w:p w14:paraId="1DAC714A" w14:textId="77777777" w:rsidR="00773D6D" w:rsidRPr="001231E8" w:rsidRDefault="00773D6D">
      <w:pPr>
        <w:spacing w:line="240" w:lineRule="auto"/>
        <w:ind w:left="851"/>
        <w:jc w:val="both"/>
        <w:rPr>
          <w:rFonts w:ascii="Cambria" w:eastAsia="Cambria" w:hAnsi="Cambria" w:cs="Cambria"/>
          <w:sz w:val="20"/>
          <w:szCs w:val="20"/>
        </w:rPr>
      </w:pPr>
    </w:p>
    <w:p w14:paraId="7B82E97D"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tampering with, disabling, or interfering with the vessel monitoring system (VMS) of the fishing vessel where VMS is required by ICCAT Recommendations;</w:t>
      </w:r>
    </w:p>
    <w:p w14:paraId="684456CB" w14:textId="77777777" w:rsidR="00773D6D" w:rsidRPr="001231E8" w:rsidRDefault="00773D6D">
      <w:pPr>
        <w:spacing w:line="240" w:lineRule="auto"/>
        <w:ind w:left="1440"/>
        <w:jc w:val="both"/>
        <w:rPr>
          <w:rFonts w:ascii="Cambria" w:eastAsia="Cambria" w:hAnsi="Cambria" w:cs="Cambria"/>
          <w:sz w:val="20"/>
          <w:szCs w:val="20"/>
        </w:rPr>
      </w:pPr>
    </w:p>
    <w:p w14:paraId="20C2A9A7"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operating a fishing vessel without VMS in contravention of ICCAT Recommendations;</w:t>
      </w:r>
    </w:p>
    <w:p w14:paraId="66F32177" w14:textId="77777777" w:rsidR="00773D6D" w:rsidRPr="001231E8" w:rsidRDefault="00773D6D">
      <w:pPr>
        <w:spacing w:line="240" w:lineRule="auto"/>
        <w:ind w:left="851"/>
        <w:jc w:val="both"/>
        <w:rPr>
          <w:rFonts w:ascii="Cambria" w:eastAsia="Cambria" w:hAnsi="Cambria" w:cs="Cambria"/>
          <w:sz w:val="20"/>
          <w:szCs w:val="20"/>
        </w:rPr>
      </w:pPr>
    </w:p>
    <w:p w14:paraId="1857BC1B"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presenting falsified documents or providing false information to an inspector </w:t>
      </w:r>
      <w:proofErr w:type="gramStart"/>
      <w:r w:rsidRPr="001231E8">
        <w:rPr>
          <w:rFonts w:ascii="Cambria" w:eastAsia="Cambria" w:hAnsi="Cambria" w:cs="Cambria"/>
          <w:sz w:val="20"/>
          <w:szCs w:val="20"/>
        </w:rPr>
        <w:t>so as to</w:t>
      </w:r>
      <w:proofErr w:type="gramEnd"/>
      <w:r w:rsidRPr="001231E8">
        <w:rPr>
          <w:rFonts w:ascii="Cambria" w:eastAsia="Cambria" w:hAnsi="Cambria" w:cs="Cambria"/>
          <w:sz w:val="20"/>
          <w:szCs w:val="20"/>
        </w:rPr>
        <w:t xml:space="preserve"> prevent a serious infringement from being detected;</w:t>
      </w:r>
    </w:p>
    <w:p w14:paraId="78D82488" w14:textId="77777777" w:rsidR="00773D6D" w:rsidRPr="001231E8" w:rsidRDefault="00773D6D">
      <w:pPr>
        <w:spacing w:line="240" w:lineRule="auto"/>
        <w:ind w:left="720"/>
        <w:rPr>
          <w:rFonts w:ascii="Cambria" w:eastAsia="Cambria" w:hAnsi="Cambria" w:cs="Cambria"/>
          <w:sz w:val="20"/>
          <w:szCs w:val="20"/>
        </w:rPr>
      </w:pPr>
    </w:p>
    <w:p w14:paraId="16FE759D"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fishing with the assistance of spotter planes in contravention of ICCAT Recommendations;</w:t>
      </w:r>
    </w:p>
    <w:p w14:paraId="3AF2B36B" w14:textId="77777777" w:rsidR="00773D6D" w:rsidRPr="001231E8" w:rsidRDefault="00773D6D">
      <w:pPr>
        <w:spacing w:line="240" w:lineRule="auto"/>
        <w:ind w:left="851"/>
        <w:jc w:val="both"/>
        <w:rPr>
          <w:rFonts w:ascii="Cambria" w:eastAsia="Cambria" w:hAnsi="Cambria" w:cs="Cambria"/>
          <w:sz w:val="20"/>
          <w:szCs w:val="20"/>
        </w:rPr>
      </w:pPr>
    </w:p>
    <w:p w14:paraId="0BD9F03B"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failure for the master of a vessel flagged to a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to submit to an inspection;</w:t>
      </w:r>
    </w:p>
    <w:p w14:paraId="42E1D18A" w14:textId="77777777" w:rsidR="00773D6D" w:rsidRPr="001231E8" w:rsidRDefault="00773D6D">
      <w:pPr>
        <w:pStyle w:val="ListParagraph"/>
        <w:rPr>
          <w:rFonts w:ascii="Cambria" w:eastAsia="Cambria" w:hAnsi="Cambria" w:cs="Cambria"/>
          <w:sz w:val="20"/>
          <w:szCs w:val="20"/>
        </w:rPr>
      </w:pPr>
    </w:p>
    <w:p w14:paraId="6C306742" w14:textId="77777777" w:rsidR="00773D6D" w:rsidRPr="001231E8" w:rsidRDefault="00A945FB">
      <w:pPr>
        <w:numPr>
          <w:ilvl w:val="0"/>
          <w:numId w:val="12"/>
        </w:numPr>
        <w:spacing w:line="240" w:lineRule="auto"/>
        <w:ind w:left="851" w:hanging="425"/>
        <w:jc w:val="both"/>
        <w:rPr>
          <w:rFonts w:ascii="Cambria" w:eastAsia="Cambria" w:hAnsi="Cambria" w:cs="Cambria"/>
          <w:sz w:val="20"/>
          <w:szCs w:val="20"/>
        </w:rPr>
      </w:pPr>
      <w:proofErr w:type="spellStart"/>
      <w:r w:rsidRPr="001231E8">
        <w:rPr>
          <w:rFonts w:ascii="Cambria" w:eastAsia="Cambria" w:hAnsi="Cambria" w:cs="Cambria"/>
          <w:sz w:val="20"/>
          <w:szCs w:val="20"/>
        </w:rPr>
        <w:t>transshipping</w:t>
      </w:r>
      <w:proofErr w:type="spellEnd"/>
      <w:r w:rsidRPr="001231E8">
        <w:rPr>
          <w:rFonts w:ascii="Cambria" w:eastAsia="Cambria" w:hAnsi="Cambria" w:cs="Cambria"/>
          <w:sz w:val="20"/>
          <w:szCs w:val="20"/>
        </w:rPr>
        <w:t xml:space="preserve"> at sea in contravention of ICCAT Recommendations; </w:t>
      </w:r>
    </w:p>
    <w:p w14:paraId="17F63DCC" w14:textId="77777777" w:rsidR="00773D6D" w:rsidRPr="001231E8" w:rsidRDefault="00773D6D">
      <w:pPr>
        <w:spacing w:line="240" w:lineRule="auto"/>
        <w:ind w:left="851"/>
        <w:jc w:val="both"/>
        <w:rPr>
          <w:rFonts w:ascii="Cambria" w:eastAsia="Cambria" w:hAnsi="Cambria" w:cs="Cambria"/>
          <w:sz w:val="20"/>
          <w:szCs w:val="20"/>
        </w:rPr>
      </w:pPr>
    </w:p>
    <w:p w14:paraId="5CAD8776" w14:textId="40639651"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operating a fishing vessel without an observer or EMS where the vessel is required to carry an observer or EMS under applicable ICCAT Recommendations;</w:t>
      </w:r>
    </w:p>
    <w:p w14:paraId="0832973B" w14:textId="77777777" w:rsidR="00773D6D" w:rsidRPr="001231E8" w:rsidRDefault="00773D6D">
      <w:pPr>
        <w:spacing w:line="240" w:lineRule="auto"/>
        <w:ind w:left="720"/>
        <w:rPr>
          <w:rFonts w:ascii="Cambria" w:eastAsia="Cambria" w:hAnsi="Cambria" w:cs="Cambria"/>
          <w:sz w:val="20"/>
          <w:szCs w:val="20"/>
        </w:rPr>
      </w:pPr>
    </w:p>
    <w:p w14:paraId="17E0725A" w14:textId="5A38FDE7"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such other violations identified as a serious infringement in future ICCAT Recommendations; and</w:t>
      </w:r>
    </w:p>
    <w:p w14:paraId="188F97DA" w14:textId="77777777" w:rsidR="00773D6D" w:rsidRPr="001231E8" w:rsidRDefault="00773D6D">
      <w:pPr>
        <w:pStyle w:val="ListParagraph"/>
        <w:rPr>
          <w:rFonts w:ascii="Cambria" w:eastAsia="Cambria" w:hAnsi="Cambria" w:cs="Cambria"/>
          <w:sz w:val="20"/>
          <w:szCs w:val="20"/>
        </w:rPr>
      </w:pPr>
    </w:p>
    <w:p w14:paraId="57C13FAA" w14:textId="00231170" w:rsidR="00773D6D" w:rsidRPr="001231E8" w:rsidRDefault="00A945FB">
      <w:pPr>
        <w:numPr>
          <w:ilvl w:val="0"/>
          <w:numId w:val="12"/>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not providing to ICCAT inspectors a boarding ladder meeting the </w:t>
      </w:r>
      <w:r w:rsidRPr="001231E8">
        <w:rPr>
          <w:rFonts w:ascii="Cambria" w:hAnsi="Cambria"/>
          <w:sz w:val="20"/>
        </w:rPr>
        <w:t xml:space="preserve">requirements </w:t>
      </w:r>
      <w:r w:rsidRPr="001231E8">
        <w:rPr>
          <w:rFonts w:ascii="Cambria" w:eastAsia="Cambria" w:hAnsi="Cambria" w:cs="Cambria"/>
          <w:sz w:val="20"/>
          <w:szCs w:val="20"/>
        </w:rPr>
        <w:t>specified in paragraph 35 (b) to facilitates safe access to any fishing vessel.</w:t>
      </w:r>
      <w:r w:rsidRPr="001231E8">
        <w:rPr>
          <w:rFonts w:ascii="Cambria" w:eastAsiaTheme="minorEastAsia" w:hAnsi="Cambria" w:cs="Cambria"/>
          <w:sz w:val="20"/>
          <w:szCs w:val="20"/>
          <w:lang w:eastAsia="ja-JP"/>
        </w:rPr>
        <w:t>]</w:t>
      </w:r>
    </w:p>
    <w:p w14:paraId="2BB442D0" w14:textId="77777777" w:rsidR="00773D6D" w:rsidRPr="001231E8" w:rsidRDefault="00773D6D">
      <w:pPr>
        <w:spacing w:line="240" w:lineRule="auto"/>
        <w:jc w:val="both"/>
        <w:rPr>
          <w:rFonts w:ascii="Cambria" w:eastAsia="Cambria" w:hAnsi="Cambria" w:cs="Cambria"/>
          <w:b/>
          <w:i/>
          <w:sz w:val="20"/>
          <w:szCs w:val="20"/>
        </w:rPr>
      </w:pPr>
    </w:p>
    <w:p w14:paraId="3D73E82D"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Duties of the inspectors</w:t>
      </w:r>
    </w:p>
    <w:p w14:paraId="229ECC2F" w14:textId="77777777" w:rsidR="00773D6D" w:rsidRPr="001231E8" w:rsidRDefault="00773D6D">
      <w:pPr>
        <w:spacing w:line="240" w:lineRule="auto"/>
        <w:jc w:val="both"/>
        <w:rPr>
          <w:rFonts w:ascii="Cambria" w:eastAsia="Cambria" w:hAnsi="Cambria" w:cs="Cambria"/>
          <w:sz w:val="20"/>
          <w:szCs w:val="20"/>
        </w:rPr>
      </w:pPr>
    </w:p>
    <w:p w14:paraId="410BE5A4"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42.</w:t>
      </w:r>
      <w:r w:rsidRPr="001231E8">
        <w:rPr>
          <w:rFonts w:ascii="Cambria" w:eastAsia="Cambria" w:hAnsi="Cambria" w:cs="Cambria"/>
          <w:sz w:val="20"/>
          <w:szCs w:val="20"/>
        </w:rPr>
        <w:tab/>
        <w:t>Each [Contracting Party]</w:t>
      </w:r>
      <w:r w:rsidRPr="001231E8">
        <w:rPr>
          <w:rFonts w:ascii="Cambria" w:eastAsia="Cambria" w:hAnsi="Cambria" w:cs="Cambria"/>
          <w:sz w:val="20"/>
          <w:szCs w:val="20"/>
          <w:u w:val="single"/>
        </w:rPr>
        <w:t xml:space="preserve"> [Contracting Party, Cooperating Non-Contracting Party, Entity, and Fishing Entity]</w:t>
      </w:r>
      <w:r w:rsidRPr="001231E8">
        <w:rPr>
          <w:rFonts w:ascii="Cambria" w:eastAsia="Cambria" w:hAnsi="Cambria" w:cs="Cambria"/>
          <w:sz w:val="20"/>
          <w:szCs w:val="20"/>
        </w:rPr>
        <w:t xml:space="preserve"> shall require that, where its inspectors have noted a serious infringement in the inspection report, they:</w:t>
      </w:r>
    </w:p>
    <w:p w14:paraId="007591C2" w14:textId="77777777" w:rsidR="00773D6D" w:rsidRPr="001231E8" w:rsidRDefault="00773D6D">
      <w:pPr>
        <w:spacing w:line="240" w:lineRule="auto"/>
        <w:ind w:left="720"/>
        <w:jc w:val="both"/>
        <w:rPr>
          <w:rFonts w:ascii="Cambria" w:eastAsia="Cambria" w:hAnsi="Cambria" w:cs="Cambria"/>
          <w:color w:val="000000"/>
          <w:sz w:val="20"/>
          <w:szCs w:val="20"/>
        </w:rPr>
      </w:pPr>
    </w:p>
    <w:p w14:paraId="39657666" w14:textId="77777777" w:rsidR="00773D6D" w:rsidRPr="001231E8" w:rsidRDefault="00A945FB">
      <w:pPr>
        <w:numPr>
          <w:ilvl w:val="0"/>
          <w:numId w:val="1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immediately notify their national authority responsible for at-sea inspection of all relevant particulars;</w:t>
      </w:r>
    </w:p>
    <w:p w14:paraId="047C065E" w14:textId="77777777" w:rsidR="00773D6D" w:rsidRPr="001231E8" w:rsidRDefault="00773D6D">
      <w:pPr>
        <w:spacing w:line="240" w:lineRule="auto"/>
        <w:ind w:left="1440"/>
        <w:jc w:val="both"/>
        <w:rPr>
          <w:rFonts w:ascii="Cambria" w:eastAsia="Cambria" w:hAnsi="Cambria" w:cs="Cambria"/>
          <w:sz w:val="20"/>
          <w:szCs w:val="20"/>
        </w:rPr>
      </w:pPr>
    </w:p>
    <w:p w14:paraId="250D04E3" w14:textId="617E8B60" w:rsidR="00773D6D" w:rsidRPr="001231E8" w:rsidRDefault="00A945FB">
      <w:pPr>
        <w:numPr>
          <w:ilvl w:val="0"/>
          <w:numId w:val="1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take all such measures </w:t>
      </w:r>
      <w:r w:rsidRPr="001231E8">
        <w:rPr>
          <w:rFonts w:ascii="Cambria" w:hAnsi="Cambria"/>
          <w:sz w:val="20"/>
        </w:rPr>
        <w:t xml:space="preserve">as </w:t>
      </w:r>
      <w:r w:rsidRPr="001231E8">
        <w:rPr>
          <w:rFonts w:ascii="Cambria" w:eastAsia="Cambria" w:hAnsi="Cambria" w:cs="Cambria"/>
          <w:sz w:val="20"/>
          <w:szCs w:val="20"/>
        </w:rPr>
        <w:t>are reasonably necessary</w:t>
      </w:r>
      <w:r w:rsidRPr="001231E8">
        <w:rPr>
          <w:rFonts w:ascii="Cambria" w:hAnsi="Cambria"/>
          <w:sz w:val="20"/>
        </w:rPr>
        <w:t xml:space="preserve"> </w:t>
      </w:r>
      <w:r w:rsidRPr="001231E8">
        <w:rPr>
          <w:rFonts w:ascii="Cambria" w:eastAsia="Cambria" w:hAnsi="Cambria" w:cs="Cambria"/>
          <w:sz w:val="20"/>
          <w:szCs w:val="20"/>
        </w:rPr>
        <w:t>to ensure the security and continuity of the evidence, including, as appropriate, marking or sealing the vessel's hold or gear for further investigation; and</w:t>
      </w:r>
    </w:p>
    <w:p w14:paraId="7F814FE7" w14:textId="77777777" w:rsidR="00773D6D" w:rsidRPr="001231E8" w:rsidRDefault="00773D6D">
      <w:pPr>
        <w:spacing w:line="240" w:lineRule="auto"/>
        <w:ind w:left="1440"/>
        <w:jc w:val="both"/>
        <w:rPr>
          <w:rFonts w:ascii="Cambria" w:eastAsia="Cambria" w:hAnsi="Cambria" w:cs="Cambria"/>
          <w:sz w:val="20"/>
          <w:szCs w:val="20"/>
        </w:rPr>
      </w:pPr>
    </w:p>
    <w:p w14:paraId="1EE35026" w14:textId="77777777" w:rsidR="00773D6D" w:rsidRPr="001231E8" w:rsidRDefault="00A945FB">
      <w:pPr>
        <w:numPr>
          <w:ilvl w:val="0"/>
          <w:numId w:val="1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lastRenderedPageBreak/>
        <w:t xml:space="preserve">where feasible, advise any inspection vessel of the flag [Contracting Party] </w:t>
      </w:r>
      <w:r w:rsidRPr="001231E8">
        <w:rPr>
          <w:rFonts w:ascii="Cambria" w:eastAsia="Cambria" w:hAnsi="Cambria" w:cs="Cambria"/>
          <w:sz w:val="20"/>
          <w:szCs w:val="20"/>
          <w:u w:val="single"/>
        </w:rPr>
        <w:t xml:space="preserve">[Contracting Party, Cooperating Non-Contracting Party, Entity, and Fishing Entity] </w:t>
      </w:r>
      <w:r w:rsidRPr="001231E8">
        <w:rPr>
          <w:rFonts w:ascii="Cambria" w:eastAsia="Cambria" w:hAnsi="Cambria" w:cs="Cambria"/>
          <w:sz w:val="20"/>
          <w:szCs w:val="20"/>
        </w:rPr>
        <w:t>of the fishing vessel they know to be in the vicinity of the serious infringement and of the action they have taken.</w:t>
      </w:r>
    </w:p>
    <w:p w14:paraId="118685C5" w14:textId="77777777" w:rsidR="00773D6D" w:rsidRPr="001231E8" w:rsidRDefault="00773D6D">
      <w:pPr>
        <w:spacing w:line="240" w:lineRule="auto"/>
        <w:ind w:left="426"/>
        <w:jc w:val="both"/>
        <w:rPr>
          <w:rFonts w:ascii="Cambria" w:eastAsia="Cambria" w:hAnsi="Cambria" w:cs="Cambria"/>
          <w:sz w:val="20"/>
          <w:szCs w:val="20"/>
        </w:rPr>
      </w:pPr>
    </w:p>
    <w:p w14:paraId="70C68060"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Duties of the inspecting Contracting Party</w:t>
      </w:r>
    </w:p>
    <w:p w14:paraId="0A37CA5B" w14:textId="77777777" w:rsidR="00773D6D" w:rsidRPr="001231E8" w:rsidRDefault="00773D6D">
      <w:pPr>
        <w:spacing w:line="240" w:lineRule="auto"/>
        <w:jc w:val="both"/>
        <w:rPr>
          <w:rFonts w:ascii="Cambria" w:eastAsia="Cambria" w:hAnsi="Cambria" w:cs="Cambria"/>
          <w:sz w:val="20"/>
          <w:szCs w:val="20"/>
        </w:rPr>
      </w:pPr>
    </w:p>
    <w:p w14:paraId="706DF198" w14:textId="43166F0E" w:rsidR="002C5931" w:rsidRPr="001231E8" w:rsidRDefault="00A945FB" w:rsidP="00FE417D">
      <w:pPr>
        <w:tabs>
          <w:tab w:val="left" w:pos="426"/>
        </w:tabs>
        <w:spacing w:line="240" w:lineRule="auto"/>
        <w:ind w:left="420" w:hanging="420"/>
        <w:jc w:val="both"/>
        <w:rPr>
          <w:rFonts w:ascii="Cambria" w:eastAsia="Cambria" w:hAnsi="Cambria" w:cs="Cambria"/>
          <w:sz w:val="20"/>
          <w:szCs w:val="20"/>
          <w:u w:val="single"/>
        </w:rPr>
      </w:pPr>
      <w:r w:rsidRPr="001231E8">
        <w:rPr>
          <w:rFonts w:ascii="Cambria" w:eastAsia="Cambria" w:hAnsi="Cambria" w:cs="Cambria"/>
          <w:color w:val="000000"/>
          <w:sz w:val="20"/>
          <w:szCs w:val="20"/>
        </w:rPr>
        <w:t>43.</w:t>
      </w:r>
      <w:r w:rsidRPr="001231E8">
        <w:rPr>
          <w:rFonts w:ascii="Cambria" w:eastAsia="Cambria" w:hAnsi="Cambria" w:cs="Cambria"/>
          <w:color w:val="000000"/>
          <w:sz w:val="20"/>
          <w:szCs w:val="20"/>
        </w:rPr>
        <w:tab/>
        <w:t>Where notified by its inspectors of a [serious</w:t>
      </w:r>
      <w:r w:rsidRPr="001231E8">
        <w:rPr>
          <w:rFonts w:ascii="Cambria" w:eastAsiaTheme="minorEastAsia" w:hAnsi="Cambria" w:cs="Cambria"/>
          <w:color w:val="000000"/>
          <w:sz w:val="20"/>
          <w:szCs w:val="20"/>
          <w:lang w:eastAsia="ja-JP"/>
        </w:rPr>
        <w:t>]</w:t>
      </w:r>
      <w:r w:rsidRPr="001231E8">
        <w:rPr>
          <w:rFonts w:ascii="Cambria" w:eastAsia="Cambria" w:hAnsi="Cambria" w:cs="Cambria"/>
          <w:color w:val="000000"/>
          <w:sz w:val="20"/>
          <w:szCs w:val="20"/>
        </w:rPr>
        <w:t xml:space="preserve"> infringement, the inspecting </w:t>
      </w:r>
      <w:r w:rsidRPr="001231E8">
        <w:rPr>
          <w:rFonts w:ascii="Cambria" w:eastAsia="Cambria" w:hAnsi="Cambria" w:cs="Cambria"/>
          <w:sz w:val="20"/>
          <w:szCs w:val="20"/>
        </w:rPr>
        <w:t xml:space="preserve">[Contracting Party] </w:t>
      </w:r>
      <w:r w:rsidRPr="001231E8">
        <w:rPr>
          <w:rFonts w:ascii="Cambria" w:eastAsia="Cambria" w:hAnsi="Cambria" w:cs="Cambria"/>
          <w:sz w:val="20"/>
          <w:szCs w:val="20"/>
          <w:u w:val="single"/>
        </w:rPr>
        <w:t xml:space="preserve">[Contracting Party, Cooperating Non-Contracting Party, Entity, and Fishing Entity] </w:t>
      </w:r>
      <w:r w:rsidRPr="001231E8">
        <w:rPr>
          <w:rFonts w:ascii="Cambria" w:eastAsia="Cambria" w:hAnsi="Cambria" w:cs="Cambria"/>
          <w:color w:val="000000"/>
          <w:sz w:val="20"/>
          <w:szCs w:val="20"/>
        </w:rPr>
        <w:t>shall</w:t>
      </w:r>
      <w:r w:rsidR="000F66C5" w:rsidRPr="001231E8">
        <w:rPr>
          <w:rFonts w:ascii="Cambria" w:eastAsia="Cambria" w:hAnsi="Cambria" w:cs="Cambria"/>
          <w:color w:val="000000"/>
          <w:sz w:val="20"/>
          <w:szCs w:val="20"/>
        </w:rPr>
        <w:t xml:space="preserve"> </w:t>
      </w:r>
      <w:r w:rsidRPr="001231E8">
        <w:rPr>
          <w:rFonts w:ascii="Cambria" w:eastAsia="Cambria" w:hAnsi="Cambria" w:cs="Cambria"/>
          <w:color w:val="000000"/>
          <w:sz w:val="20"/>
          <w:szCs w:val="20"/>
        </w:rPr>
        <w:t>immediately transmit written notification of the serious infringement and a description of the</w:t>
      </w:r>
      <w:r w:rsidRPr="001231E8">
        <w:rPr>
          <w:rFonts w:ascii="Cambria" w:eastAsia="Cambria" w:hAnsi="Cambria" w:cs="Cambria"/>
          <w:sz w:val="20"/>
          <w:szCs w:val="20"/>
        </w:rPr>
        <w:t xml:space="preserve"> supporting evidence to the point of contact of the flag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of the fishing vessel and to the Executive Secretary.</w:t>
      </w:r>
      <w:r w:rsidR="006D4B14" w:rsidRPr="001231E8">
        <w:rPr>
          <w:rFonts w:ascii="Cambria" w:eastAsia="Cambria" w:hAnsi="Cambria" w:cs="Cambria"/>
          <w:sz w:val="20"/>
          <w:szCs w:val="20"/>
        </w:rPr>
        <w:t xml:space="preserve"> </w:t>
      </w:r>
      <w:r w:rsidR="006D4B14" w:rsidRPr="001231E8">
        <w:rPr>
          <w:rFonts w:ascii="Cambria" w:eastAsia="Cambria" w:hAnsi="Cambria" w:cs="Cambria"/>
          <w:sz w:val="20"/>
          <w:szCs w:val="20"/>
          <w:u w:val="single"/>
        </w:rPr>
        <w:t>The inspecting Contracting Party shall transmit the inspection report and supporting evidence</w:t>
      </w:r>
      <w:r w:rsidR="00A047F3" w:rsidRPr="001231E8">
        <w:rPr>
          <w:rFonts w:ascii="Cambria" w:eastAsia="Cambria" w:hAnsi="Cambria" w:cs="Cambria"/>
          <w:sz w:val="20"/>
          <w:szCs w:val="20"/>
          <w:u w:val="single"/>
        </w:rPr>
        <w:t xml:space="preserve"> to the [Contracting Party] of the fishing vessel</w:t>
      </w:r>
      <w:r w:rsidR="006D4B14" w:rsidRPr="001231E8">
        <w:rPr>
          <w:rFonts w:ascii="Cambria" w:eastAsia="Cambria" w:hAnsi="Cambria" w:cs="Cambria"/>
          <w:sz w:val="20"/>
          <w:szCs w:val="20"/>
          <w:u w:val="single"/>
        </w:rPr>
        <w:t xml:space="preserve"> in accordance with paragraph 40.</w:t>
      </w:r>
    </w:p>
    <w:p w14:paraId="20CBB9CE" w14:textId="6FC1ED2E" w:rsidR="006C360B" w:rsidRPr="001231E8" w:rsidRDefault="006D4B14">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 xml:space="preserve"> </w:t>
      </w:r>
    </w:p>
    <w:p w14:paraId="4785FB87" w14:textId="77777777" w:rsidR="00773D6D" w:rsidRPr="001231E8" w:rsidRDefault="00773D6D">
      <w:pPr>
        <w:spacing w:line="240" w:lineRule="auto"/>
        <w:jc w:val="both"/>
        <w:rPr>
          <w:rFonts w:ascii="Cambria" w:eastAsia="Cambria" w:hAnsi="Cambria" w:cs="Cambria"/>
          <w:sz w:val="20"/>
          <w:szCs w:val="20"/>
        </w:rPr>
      </w:pPr>
    </w:p>
    <w:p w14:paraId="7A0F51F7"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Duties of the flag Contracting Party of the fishing vessel</w:t>
      </w:r>
    </w:p>
    <w:p w14:paraId="38C86E76" w14:textId="77777777" w:rsidR="00773D6D" w:rsidRPr="001231E8" w:rsidRDefault="00773D6D">
      <w:pPr>
        <w:spacing w:line="240" w:lineRule="auto"/>
        <w:jc w:val="both"/>
        <w:rPr>
          <w:rFonts w:ascii="Cambria" w:eastAsiaTheme="minorEastAsia" w:hAnsi="Cambria" w:cs="Cambria"/>
          <w:sz w:val="20"/>
          <w:szCs w:val="20"/>
          <w:lang w:eastAsia="ja-JP"/>
        </w:rPr>
      </w:pPr>
    </w:p>
    <w:p w14:paraId="7C4276E9" w14:textId="1D826F1A"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44.</w:t>
      </w:r>
      <w:r w:rsidRPr="001231E8">
        <w:rPr>
          <w:rFonts w:ascii="Cambria" w:eastAsia="Cambria" w:hAnsi="Cambria" w:cs="Cambria"/>
          <w:sz w:val="20"/>
          <w:szCs w:val="20"/>
        </w:rPr>
        <w:tab/>
        <w:t>Upon receiving notification pursuant to paragraph 42, the flag [Contracting Party]</w:t>
      </w:r>
      <w:r w:rsidRPr="001231E8">
        <w:rPr>
          <w:rFonts w:ascii="Cambria" w:eastAsia="Cambria" w:hAnsi="Cambria" w:cs="Cambria"/>
          <w:sz w:val="20"/>
          <w:szCs w:val="20"/>
          <w:u w:val="single"/>
        </w:rPr>
        <w:t xml:space="preserve"> [Contracting Party, Cooperating Non-Contracting Party, Entity, and Fishing Entity]</w:t>
      </w:r>
      <w:r w:rsidRPr="001231E8">
        <w:rPr>
          <w:rFonts w:ascii="Cambria" w:eastAsia="Cambria" w:hAnsi="Cambria" w:cs="Cambria"/>
          <w:sz w:val="20"/>
          <w:szCs w:val="20"/>
        </w:rPr>
        <w:t xml:space="preserve"> of the fishing vessel shall:</w:t>
      </w:r>
    </w:p>
    <w:p w14:paraId="1CD8C4E1" w14:textId="77777777" w:rsidR="00773D6D" w:rsidRPr="001231E8" w:rsidRDefault="00773D6D" w:rsidP="00E74C56">
      <w:pPr>
        <w:spacing w:line="240" w:lineRule="auto"/>
        <w:jc w:val="both"/>
        <w:rPr>
          <w:rFonts w:ascii="Cambria" w:hAnsi="Cambria"/>
          <w:sz w:val="20"/>
        </w:rPr>
      </w:pPr>
    </w:p>
    <w:p w14:paraId="4305A582" w14:textId="77777777" w:rsidR="00773D6D" w:rsidRPr="001231E8" w:rsidRDefault="00A945FB">
      <w:pPr>
        <w:numPr>
          <w:ilvl w:val="0"/>
          <w:numId w:val="14"/>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acknowledge receipt of the notification without delay;</w:t>
      </w:r>
    </w:p>
    <w:p w14:paraId="4AAB47CA" w14:textId="77777777" w:rsidR="00773D6D" w:rsidRPr="001231E8" w:rsidRDefault="00A945FB">
      <w:pPr>
        <w:numPr>
          <w:ilvl w:val="0"/>
          <w:numId w:val="14"/>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assume their obligations to investigate and to take enforcement actions if needed; </w:t>
      </w:r>
    </w:p>
    <w:p w14:paraId="27EDE8E0" w14:textId="77777777" w:rsidR="00773D6D" w:rsidRPr="001231E8" w:rsidRDefault="00A945FB">
      <w:pPr>
        <w:numPr>
          <w:ilvl w:val="0"/>
          <w:numId w:val="14"/>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require that the fishing vessel concerned:</w:t>
      </w:r>
    </w:p>
    <w:p w14:paraId="6D0BA0B4" w14:textId="77777777" w:rsidR="00773D6D" w:rsidRPr="001231E8" w:rsidRDefault="00773D6D">
      <w:pPr>
        <w:spacing w:line="240" w:lineRule="auto"/>
        <w:ind w:left="720"/>
        <w:rPr>
          <w:rFonts w:ascii="Cambria" w:eastAsia="Cambria" w:hAnsi="Cambria" w:cs="Cambria"/>
          <w:color w:val="000000"/>
          <w:sz w:val="20"/>
          <w:szCs w:val="20"/>
        </w:rPr>
      </w:pPr>
    </w:p>
    <w:p w14:paraId="72211698" w14:textId="5BA30BC4" w:rsidR="00773D6D" w:rsidRPr="001231E8" w:rsidRDefault="00A945FB">
      <w:pPr>
        <w:numPr>
          <w:ilvl w:val="0"/>
          <w:numId w:val="1"/>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 xml:space="preserve"> </w:t>
      </w:r>
      <w:r w:rsidRPr="001231E8">
        <w:rPr>
          <w:rFonts w:ascii="Cambria" w:hAnsi="Cambria"/>
          <w:sz w:val="20"/>
        </w:rPr>
        <w:t xml:space="preserve">[take such interim measures as the flag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w:t>
      </w:r>
      <w:r w:rsidRPr="001231E8">
        <w:rPr>
          <w:rFonts w:ascii="Cambria" w:hAnsi="Cambria"/>
          <w:sz w:val="20"/>
        </w:rPr>
        <w:t>considers appropriate pending investigation];</w:t>
      </w:r>
    </w:p>
    <w:p w14:paraId="7A6CB323" w14:textId="77777777" w:rsidR="00773D6D" w:rsidRPr="001231E8" w:rsidRDefault="00773D6D">
      <w:pPr>
        <w:spacing w:line="240" w:lineRule="auto"/>
        <w:ind w:left="2160"/>
        <w:jc w:val="both"/>
        <w:rPr>
          <w:rFonts w:ascii="Cambria" w:eastAsia="Cambria" w:hAnsi="Cambria" w:cs="Cambria"/>
          <w:sz w:val="20"/>
          <w:szCs w:val="20"/>
        </w:rPr>
      </w:pPr>
    </w:p>
    <w:p w14:paraId="3721318A" w14:textId="37081ECC" w:rsidR="00773D6D" w:rsidRPr="001231E8" w:rsidRDefault="00A945FB">
      <w:pPr>
        <w:numPr>
          <w:ilvl w:val="0"/>
          <w:numId w:val="1"/>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where appropriate to the conduct of a full and thorough investigation, proceed as soon as practicable</w:t>
      </w:r>
      <w:r w:rsidRPr="001231E8">
        <w:rPr>
          <w:rFonts w:ascii="Cambria" w:hAnsi="Cambria"/>
          <w:sz w:val="20"/>
        </w:rPr>
        <w:t xml:space="preserve"> </w:t>
      </w:r>
      <w:r w:rsidRPr="001231E8">
        <w:rPr>
          <w:rFonts w:ascii="Cambria" w:eastAsia="Cambria" w:hAnsi="Cambria" w:cs="Cambria"/>
          <w:sz w:val="20"/>
          <w:szCs w:val="20"/>
        </w:rPr>
        <w:t>to a port or other location it designates for investigation under its authority; and</w:t>
      </w:r>
    </w:p>
    <w:p w14:paraId="0F763D4C" w14:textId="77777777" w:rsidR="00773D6D" w:rsidRPr="001231E8" w:rsidRDefault="00773D6D">
      <w:pPr>
        <w:spacing w:line="240" w:lineRule="auto"/>
        <w:ind w:left="2160"/>
        <w:jc w:val="both"/>
        <w:rPr>
          <w:rFonts w:ascii="Cambria" w:eastAsia="Cambria" w:hAnsi="Cambria" w:cs="Cambria"/>
          <w:sz w:val="20"/>
          <w:szCs w:val="20"/>
        </w:rPr>
      </w:pPr>
    </w:p>
    <w:p w14:paraId="461A4EFF" w14:textId="77777777" w:rsidR="00773D6D" w:rsidRPr="001231E8" w:rsidRDefault="00A945FB">
      <w:pPr>
        <w:numPr>
          <w:ilvl w:val="0"/>
          <w:numId w:val="1"/>
        </w:numPr>
        <w:spacing w:line="240" w:lineRule="auto"/>
        <w:ind w:left="1276" w:hanging="425"/>
        <w:jc w:val="both"/>
        <w:rPr>
          <w:rFonts w:ascii="Cambria" w:eastAsia="Cambria" w:hAnsi="Cambria" w:cs="Cambria"/>
          <w:sz w:val="20"/>
          <w:szCs w:val="20"/>
        </w:rPr>
      </w:pPr>
      <w:r w:rsidRPr="001231E8">
        <w:rPr>
          <w:rFonts w:ascii="Cambria" w:eastAsia="Cambria" w:hAnsi="Cambria" w:cs="Cambria"/>
          <w:sz w:val="20"/>
          <w:szCs w:val="20"/>
        </w:rPr>
        <w:t>report to the Executive Secretary the measures it has taken pursuant to its laws in relation to the infringement.</w:t>
      </w:r>
    </w:p>
    <w:p w14:paraId="7A5563ED" w14:textId="77777777" w:rsidR="00773D6D" w:rsidRPr="001231E8" w:rsidRDefault="00773D6D">
      <w:pPr>
        <w:spacing w:line="240" w:lineRule="auto"/>
        <w:ind w:left="720"/>
        <w:jc w:val="both"/>
        <w:rPr>
          <w:rFonts w:ascii="Cambria" w:hAnsi="Cambria"/>
          <w:sz w:val="20"/>
        </w:rPr>
      </w:pPr>
    </w:p>
    <w:p w14:paraId="38E76C64" w14:textId="77777777" w:rsidR="00773D6D" w:rsidRPr="001231E8" w:rsidRDefault="00773D6D">
      <w:pPr>
        <w:spacing w:line="240" w:lineRule="auto"/>
        <w:ind w:left="720"/>
        <w:jc w:val="both"/>
        <w:rPr>
          <w:rFonts w:ascii="Cambria" w:hAnsi="Cambria"/>
          <w:sz w:val="20"/>
        </w:rPr>
      </w:pPr>
    </w:p>
    <w:p w14:paraId="21360462"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45.</w:t>
      </w:r>
      <w:r w:rsidRPr="001231E8">
        <w:rPr>
          <w:rFonts w:ascii="Cambria" w:eastAsia="Cambria" w:hAnsi="Cambria" w:cs="Cambria"/>
          <w:sz w:val="20"/>
          <w:szCs w:val="20"/>
        </w:rPr>
        <w:tab/>
        <w:t>The flag [Contracting Party]</w:t>
      </w:r>
      <w:r w:rsidRPr="001231E8">
        <w:rPr>
          <w:rFonts w:ascii="Cambria" w:eastAsia="Cambria" w:hAnsi="Cambria" w:cs="Cambria"/>
          <w:sz w:val="20"/>
          <w:szCs w:val="20"/>
          <w:u w:val="single"/>
        </w:rPr>
        <w:t xml:space="preserve"> [Contracting Party, Cooperating Non-Contracting Party, Entity, and Fishing Entity] </w:t>
      </w:r>
      <w:r w:rsidRPr="001231E8">
        <w:rPr>
          <w:rFonts w:ascii="Cambria" w:eastAsia="Cambria" w:hAnsi="Cambria" w:cs="Cambria"/>
          <w:sz w:val="20"/>
          <w:szCs w:val="20"/>
        </w:rPr>
        <w:t>of the fishing vessel may authorize the inspecting [Contracting Party]</w:t>
      </w:r>
      <w:r w:rsidRPr="001231E8">
        <w:rPr>
          <w:rFonts w:ascii="Cambria" w:eastAsia="Cambria" w:hAnsi="Cambria" w:cs="Cambria"/>
          <w:sz w:val="20"/>
          <w:szCs w:val="20"/>
          <w:u w:val="single"/>
        </w:rPr>
        <w:t xml:space="preserve"> [Contracting Party, Cooperating Non-Contracting Party, Entity, and Fishing Entity</w:t>
      </w:r>
      <w:r w:rsidRPr="001231E8">
        <w:rPr>
          <w:rFonts w:ascii="Cambria" w:hAnsi="Cambria"/>
          <w:sz w:val="20"/>
          <w:u w:val="single"/>
        </w:rPr>
        <w:t>]</w:t>
      </w:r>
      <w:r w:rsidRPr="001231E8">
        <w:rPr>
          <w:rFonts w:ascii="Cambria" w:hAnsi="Cambria"/>
          <w:sz w:val="20"/>
        </w:rPr>
        <w:t xml:space="preserve"> </w:t>
      </w:r>
      <w:r w:rsidRPr="001231E8">
        <w:rPr>
          <w:rFonts w:ascii="Cambria" w:eastAsia="Cambria" w:hAnsi="Cambria" w:cs="Cambria"/>
          <w:sz w:val="20"/>
          <w:szCs w:val="20"/>
        </w:rPr>
        <w:t xml:space="preserve">to take such enforcement action as it may specify with respect to the vessel. It may also authorize an inspector from another [Contracting Party] </w:t>
      </w:r>
      <w:r w:rsidRPr="001231E8">
        <w:rPr>
          <w:rFonts w:ascii="Cambria" w:eastAsia="Cambria" w:hAnsi="Cambria" w:cs="Cambria"/>
          <w:sz w:val="20"/>
          <w:szCs w:val="20"/>
          <w:u w:val="single"/>
        </w:rPr>
        <w:t xml:space="preserve">[Contracting Party, Cooperating Non-Contracting Party, Entity, and Fishing Entity] </w:t>
      </w:r>
      <w:r w:rsidRPr="001231E8">
        <w:rPr>
          <w:rFonts w:ascii="Cambria" w:eastAsia="Cambria" w:hAnsi="Cambria" w:cs="Cambria"/>
          <w:sz w:val="20"/>
          <w:szCs w:val="20"/>
        </w:rPr>
        <w:t>to board or remain on board the vessel as it proceeds to port and to participate in the port inspection.</w:t>
      </w:r>
    </w:p>
    <w:p w14:paraId="3052E517" w14:textId="77777777" w:rsidR="00773D6D" w:rsidRPr="001231E8" w:rsidRDefault="00773D6D">
      <w:pPr>
        <w:spacing w:line="240" w:lineRule="auto"/>
        <w:rPr>
          <w:rFonts w:ascii="Cambria" w:eastAsia="Cambria" w:hAnsi="Cambria" w:cs="Cambria"/>
          <w:b/>
          <w:i/>
          <w:sz w:val="20"/>
          <w:szCs w:val="20"/>
        </w:rPr>
      </w:pPr>
    </w:p>
    <w:p w14:paraId="772B73C0" w14:textId="77777777" w:rsidR="00773D6D" w:rsidRPr="001231E8" w:rsidRDefault="00A945FB">
      <w:pPr>
        <w:spacing w:line="240" w:lineRule="auto"/>
        <w:jc w:val="both"/>
        <w:rPr>
          <w:rFonts w:ascii="Cambria" w:eastAsia="Cambria" w:hAnsi="Cambria" w:cs="Cambria"/>
          <w:sz w:val="20"/>
          <w:szCs w:val="20"/>
        </w:rPr>
      </w:pPr>
      <w:r w:rsidRPr="001231E8">
        <w:rPr>
          <w:rFonts w:ascii="Cambria" w:eastAsia="Cambria" w:hAnsi="Cambria" w:cs="Cambria"/>
          <w:b/>
          <w:i/>
          <w:sz w:val="20"/>
          <w:szCs w:val="20"/>
        </w:rPr>
        <w:t>Failure of the flag Contracting Party to respond</w:t>
      </w:r>
    </w:p>
    <w:p w14:paraId="59048921" w14:textId="77777777" w:rsidR="00773D6D" w:rsidRPr="001231E8" w:rsidRDefault="00773D6D">
      <w:pPr>
        <w:spacing w:line="240" w:lineRule="auto"/>
        <w:jc w:val="both"/>
        <w:rPr>
          <w:rFonts w:ascii="Cambria" w:eastAsia="Cambria" w:hAnsi="Cambria" w:cs="Cambria"/>
          <w:sz w:val="20"/>
          <w:szCs w:val="20"/>
        </w:rPr>
      </w:pPr>
    </w:p>
    <w:p w14:paraId="1E0DA4E9" w14:textId="302802D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46.</w:t>
      </w:r>
      <w:r w:rsidRPr="001231E8">
        <w:rPr>
          <w:rFonts w:ascii="Cambria" w:eastAsia="Cambria" w:hAnsi="Cambria" w:cs="Cambria"/>
          <w:sz w:val="20"/>
          <w:szCs w:val="20"/>
        </w:rPr>
        <w:tab/>
        <w:t>[Where the flag [Contracting Party]</w:t>
      </w:r>
      <w:r w:rsidR="00ED4A00" w:rsidRPr="001231E8">
        <w:rPr>
          <w:rFonts w:ascii="Cambria" w:eastAsia="Cambria" w:hAnsi="Cambria" w:cs="Cambria"/>
          <w:sz w:val="20"/>
          <w:szCs w:val="20"/>
        </w:rPr>
        <w:t xml:space="preserve"> </w:t>
      </w:r>
      <w:r w:rsidRPr="001231E8">
        <w:rPr>
          <w:rFonts w:ascii="Cambria" w:eastAsia="Cambria" w:hAnsi="Cambria" w:cs="Cambria"/>
          <w:sz w:val="20"/>
          <w:szCs w:val="20"/>
          <w:u w:val="single"/>
        </w:rPr>
        <w:t>[Contracting Party, Cooperating Non-Contracting Party, Entity, and Fishing Entity]</w:t>
      </w:r>
      <w:r w:rsidR="00ED4A00" w:rsidRPr="001231E8">
        <w:rPr>
          <w:rFonts w:ascii="Cambria" w:eastAsia="Cambria" w:hAnsi="Cambria" w:cs="Cambria"/>
          <w:sz w:val="20"/>
          <w:szCs w:val="20"/>
          <w:u w:val="single"/>
        </w:rPr>
        <w:t xml:space="preserve"> </w:t>
      </w:r>
      <w:r w:rsidRPr="001231E8">
        <w:rPr>
          <w:rFonts w:ascii="Cambria" w:eastAsia="Cambria" w:hAnsi="Cambria" w:cs="Cambria"/>
          <w:sz w:val="20"/>
          <w:szCs w:val="20"/>
        </w:rPr>
        <w:t xml:space="preserve">of the fishing vessel fails to take action as required pursuant to paragraph </w:t>
      </w:r>
      <w:r w:rsidRPr="001231E8">
        <w:rPr>
          <w:rFonts w:ascii="Cambria" w:eastAsia="Cambria" w:hAnsi="Cambria" w:cs="Cambria"/>
          <w:sz w:val="20"/>
          <w:szCs w:val="20"/>
          <w:u w:val="single"/>
        </w:rPr>
        <w:t>4</w:t>
      </w:r>
      <w:r w:rsidR="00A812AD" w:rsidRPr="001231E8">
        <w:rPr>
          <w:rFonts w:ascii="Cambria" w:eastAsia="Cambria" w:hAnsi="Cambria" w:cs="Cambria"/>
          <w:sz w:val="20"/>
          <w:szCs w:val="20"/>
          <w:u w:val="single"/>
        </w:rPr>
        <w:t>4</w:t>
      </w:r>
      <w:r w:rsidRPr="001231E8">
        <w:rPr>
          <w:rFonts w:ascii="Cambria" w:eastAsia="Cambria" w:hAnsi="Cambria" w:cs="Cambria"/>
          <w:sz w:val="20"/>
          <w:szCs w:val="20"/>
        </w:rPr>
        <w:t>, [the inspectors</w:t>
      </w:r>
      <w:r w:rsidR="00D473E0" w:rsidRPr="001231E8">
        <w:rPr>
          <w:rFonts w:ascii="Cambria" w:eastAsia="Cambria" w:hAnsi="Cambria" w:cs="Cambria"/>
          <w:sz w:val="20"/>
          <w:szCs w:val="20"/>
        </w:rPr>
        <w:t xml:space="preserve"> [of Contracting Party]</w:t>
      </w:r>
      <w:r w:rsidR="005039E0" w:rsidRPr="001231E8">
        <w:t xml:space="preserve"> </w:t>
      </w:r>
      <w:r w:rsidR="005039E0"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shall immediately so advise their national authority responsible for at</w:t>
      </w:r>
      <w:r w:rsidRPr="001231E8">
        <w:rPr>
          <w:rFonts w:ascii="Cambria" w:eastAsia="Cambria" w:hAnsi="Cambria" w:cs="Cambria"/>
          <w:sz w:val="20"/>
          <w:szCs w:val="20"/>
        </w:rPr>
        <w:noBreakHyphen/>
        <w:t>sea inspection.]</w:t>
      </w:r>
    </w:p>
    <w:p w14:paraId="0C7C4408" w14:textId="77777777" w:rsidR="00773D6D" w:rsidRPr="001231E8" w:rsidRDefault="00773D6D">
      <w:pPr>
        <w:spacing w:line="240" w:lineRule="auto"/>
        <w:ind w:left="720"/>
        <w:jc w:val="both"/>
        <w:rPr>
          <w:rFonts w:ascii="Cambria" w:eastAsia="Cambria" w:hAnsi="Cambria" w:cs="Cambria"/>
          <w:sz w:val="20"/>
          <w:szCs w:val="20"/>
        </w:rPr>
      </w:pPr>
    </w:p>
    <w:p w14:paraId="164AA207" w14:textId="317947F1"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47.</w:t>
      </w:r>
      <w:r w:rsidRPr="001231E8">
        <w:rPr>
          <w:rFonts w:ascii="Cambria" w:eastAsia="Cambria" w:hAnsi="Cambria" w:cs="Cambria"/>
          <w:sz w:val="20"/>
          <w:szCs w:val="20"/>
        </w:rPr>
        <w:tab/>
        <w:t>The inspecting [Contracting Party]</w:t>
      </w:r>
      <w:r w:rsidR="005039E0" w:rsidRPr="001231E8">
        <w:t xml:space="preserve"> </w:t>
      </w:r>
      <w:r w:rsidR="005039E0"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shall [notify the flag </w:t>
      </w:r>
      <w:r w:rsidRPr="001231E8">
        <w:rPr>
          <w:rFonts w:ascii="Cambria" w:hAnsi="Cambria"/>
          <w:sz w:val="20"/>
        </w:rPr>
        <w:t>[Contracting Party</w:t>
      </w:r>
      <w:r w:rsidRPr="001231E8">
        <w:rPr>
          <w:rFonts w:ascii="Cambria" w:eastAsia="Cambria" w:hAnsi="Cambria" w:cs="Cambria"/>
          <w:sz w:val="20"/>
          <w:szCs w:val="20"/>
        </w:rPr>
        <w:t>]</w:t>
      </w:r>
      <w:r w:rsidR="00ED4A00" w:rsidRPr="001231E8">
        <w:rPr>
          <w:rFonts w:ascii="Cambria" w:eastAsia="Cambria" w:hAnsi="Cambria" w:cs="Cambria"/>
          <w:sz w:val="20"/>
          <w:szCs w:val="20"/>
        </w:rPr>
        <w:t xml:space="preserve"> </w:t>
      </w:r>
      <w:r w:rsidR="007B3812"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and the </w:t>
      </w:r>
      <w:r w:rsidRPr="001231E8">
        <w:rPr>
          <w:rFonts w:ascii="Cambria" w:hAnsi="Cambria"/>
          <w:sz w:val="20"/>
        </w:rPr>
        <w:t>Executive Secretary of the flag [Contracting Party’s]</w:t>
      </w:r>
      <w:r w:rsidR="006C313A" w:rsidRPr="001231E8">
        <w:rPr>
          <w:rFonts w:ascii="Cambria" w:hAnsi="Cambria"/>
          <w:sz w:val="20"/>
          <w:u w:val="single"/>
        </w:rPr>
        <w:t xml:space="preserve"> </w:t>
      </w:r>
      <w:r w:rsidRPr="001231E8">
        <w:rPr>
          <w:rFonts w:ascii="Cambria" w:eastAsia="Cambria" w:hAnsi="Cambria" w:cs="Cambria"/>
          <w:sz w:val="20"/>
          <w:szCs w:val="20"/>
          <w:u w:val="single"/>
        </w:rPr>
        <w:t>[Contracting Party’s, Cooperating Non-Contracting Party’s, Entity’s, and Fishing Entity’s]</w:t>
      </w:r>
      <w:r w:rsidRPr="001231E8">
        <w:rPr>
          <w:rFonts w:ascii="Cambria" w:eastAsia="Cambria" w:hAnsi="Cambria" w:cs="Cambria"/>
          <w:sz w:val="20"/>
          <w:szCs w:val="20"/>
        </w:rPr>
        <w:t xml:space="preserve"> failure to respond.]</w:t>
      </w:r>
    </w:p>
    <w:p w14:paraId="4836A615" w14:textId="77777777" w:rsidR="00773D6D" w:rsidRPr="001231E8" w:rsidRDefault="00773D6D">
      <w:pPr>
        <w:spacing w:line="240" w:lineRule="auto"/>
        <w:ind w:left="426"/>
        <w:jc w:val="both"/>
        <w:rPr>
          <w:rFonts w:ascii="Cambria" w:eastAsia="Cambria" w:hAnsi="Cambria" w:cs="Cambria"/>
          <w:sz w:val="20"/>
          <w:szCs w:val="20"/>
        </w:rPr>
      </w:pPr>
    </w:p>
    <w:p w14:paraId="738E4EAA"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48.</w:t>
      </w:r>
      <w:r w:rsidRPr="001231E8">
        <w:rPr>
          <w:rFonts w:ascii="Cambria" w:eastAsia="Cambria" w:hAnsi="Cambria" w:cs="Cambria"/>
          <w:sz w:val="20"/>
          <w:szCs w:val="20"/>
        </w:rPr>
        <w:tab/>
        <w:t>[The flag [Contracting Party</w:t>
      </w:r>
      <w:r w:rsidRPr="001231E8">
        <w:rPr>
          <w:rFonts w:ascii="Cambria" w:eastAsia="Cambria" w:hAnsi="Cambria" w:cs="Cambria"/>
          <w:sz w:val="20"/>
          <w:szCs w:val="20"/>
          <w:u w:val="single"/>
        </w:rPr>
        <w:t>] [Contracting Party, Cooperating Non-Contracting Party, Entity, and Fishing Entity]</w:t>
      </w:r>
      <w:r w:rsidRPr="001231E8">
        <w:rPr>
          <w:rFonts w:ascii="Cambria" w:eastAsia="Cambria" w:hAnsi="Cambria" w:cs="Cambria"/>
          <w:sz w:val="20"/>
          <w:szCs w:val="20"/>
        </w:rPr>
        <w:t xml:space="preserve"> shall provide a written explanation of its failure to respond, [without delay] to the Executive Secretary.]</w:t>
      </w:r>
    </w:p>
    <w:p w14:paraId="356CC433" w14:textId="77777777" w:rsidR="00773D6D" w:rsidRPr="001231E8" w:rsidRDefault="00773D6D">
      <w:pPr>
        <w:pStyle w:val="ListParagraph"/>
        <w:rPr>
          <w:rFonts w:ascii="Cambria" w:eastAsia="Cambria" w:hAnsi="Cambria" w:cs="Cambria"/>
          <w:sz w:val="20"/>
          <w:szCs w:val="20"/>
        </w:rPr>
      </w:pPr>
    </w:p>
    <w:p w14:paraId="28AF967F" w14:textId="29B544CD"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lastRenderedPageBreak/>
        <w:t>49.</w:t>
      </w:r>
      <w:r w:rsidRPr="001231E8">
        <w:tab/>
      </w:r>
      <w:r w:rsidRPr="001231E8">
        <w:rPr>
          <w:rFonts w:ascii="Cambria" w:eastAsia="Cambria" w:hAnsi="Cambria" w:cs="Cambria"/>
          <w:sz w:val="20"/>
          <w:szCs w:val="20"/>
        </w:rPr>
        <w:t>The Executive Secretary shall circulate such information among</w:t>
      </w:r>
      <w:r w:rsidR="00D473E0" w:rsidRPr="001231E8">
        <w:rPr>
          <w:rFonts w:ascii="Cambria" w:eastAsia="Cambria" w:hAnsi="Cambria" w:cs="Cambria"/>
          <w:sz w:val="20"/>
          <w:szCs w:val="20"/>
          <w:u w:val="single"/>
        </w:rPr>
        <w:t xml:space="preserve"> [</w:t>
      </w:r>
      <w:r w:rsidR="00D86814" w:rsidRPr="001231E8">
        <w:rPr>
          <w:rFonts w:ascii="Cambria" w:eastAsia="Cambria" w:hAnsi="Cambria" w:cs="Cambria"/>
          <w:sz w:val="20"/>
          <w:szCs w:val="20"/>
          <w:u w:val="single"/>
        </w:rPr>
        <w:t>the</w:t>
      </w:r>
      <w:r w:rsidR="008F5456" w:rsidRPr="001231E8">
        <w:rPr>
          <w:rFonts w:ascii="Cambria" w:eastAsia="Cambria" w:hAnsi="Cambria" w:cs="Cambria"/>
          <w:sz w:val="20"/>
          <w:szCs w:val="20"/>
          <w:u w:val="single"/>
        </w:rPr>
        <w:t xml:space="preserve"> </w:t>
      </w:r>
      <w:r w:rsidR="00D473E0" w:rsidRPr="001231E8">
        <w:rPr>
          <w:rFonts w:ascii="Cambria" w:eastAsia="Cambria" w:hAnsi="Cambria" w:cs="Cambria"/>
          <w:sz w:val="20"/>
          <w:szCs w:val="20"/>
          <w:u w:val="single"/>
        </w:rPr>
        <w:t>involved</w:t>
      </w:r>
      <w:r w:rsidR="00E72491" w:rsidRPr="001231E8">
        <w:rPr>
          <w:rFonts w:ascii="Cambria" w:eastAsia="Cambria" w:hAnsi="Cambria" w:cs="Cambria"/>
          <w:sz w:val="20"/>
          <w:szCs w:val="20"/>
          <w:u w:val="single"/>
        </w:rPr>
        <w:t>/inspecting vessels of</w:t>
      </w:r>
      <w:r w:rsidR="00D473E0" w:rsidRPr="001231E8">
        <w:rPr>
          <w:rFonts w:ascii="Cambria" w:eastAsia="Cambria" w:hAnsi="Cambria" w:cs="Cambria"/>
          <w:sz w:val="20"/>
          <w:szCs w:val="20"/>
          <w:u w:val="single"/>
        </w:rPr>
        <w:t>]</w:t>
      </w:r>
      <w:r w:rsidRPr="001231E8">
        <w:rPr>
          <w:rFonts w:ascii="Cambria" w:eastAsia="Cambria" w:hAnsi="Cambria" w:cs="Cambria"/>
          <w:sz w:val="20"/>
          <w:szCs w:val="20"/>
          <w:u w:val="single"/>
        </w:rPr>
        <w:t xml:space="preserve"> </w:t>
      </w:r>
      <w:r w:rsidRPr="001231E8">
        <w:rPr>
          <w:rFonts w:ascii="Cambria" w:eastAsia="Cambria" w:hAnsi="Cambria" w:cs="Cambria"/>
          <w:sz w:val="20"/>
          <w:szCs w:val="20"/>
        </w:rPr>
        <w:t>Contracting Parties.</w:t>
      </w:r>
    </w:p>
    <w:p w14:paraId="732D41ED" w14:textId="77777777" w:rsidR="00773D6D" w:rsidRPr="001231E8" w:rsidRDefault="00773D6D">
      <w:pPr>
        <w:spacing w:line="240" w:lineRule="auto"/>
        <w:rPr>
          <w:rFonts w:ascii="Cambria" w:eastAsia="Cambria" w:hAnsi="Cambria" w:cs="Cambria"/>
          <w:b/>
          <w:i/>
          <w:sz w:val="20"/>
          <w:szCs w:val="20"/>
        </w:rPr>
      </w:pPr>
    </w:p>
    <w:p w14:paraId="2A471F5A" w14:textId="77777777" w:rsidR="00773D6D" w:rsidRPr="001231E8" w:rsidRDefault="00A945FB">
      <w:pPr>
        <w:spacing w:line="240" w:lineRule="auto"/>
        <w:rPr>
          <w:rFonts w:ascii="Cambria" w:eastAsia="Cambria" w:hAnsi="Cambria" w:cs="Cambria"/>
          <w:b/>
          <w:i/>
          <w:sz w:val="20"/>
          <w:szCs w:val="20"/>
        </w:rPr>
      </w:pPr>
      <w:r w:rsidRPr="001231E8">
        <w:rPr>
          <w:rFonts w:ascii="Cambria" w:eastAsia="Cambria" w:hAnsi="Cambria" w:cs="Cambria"/>
          <w:b/>
          <w:i/>
          <w:sz w:val="20"/>
          <w:szCs w:val="20"/>
        </w:rPr>
        <w:t>Duties of the Executive Secretary</w:t>
      </w:r>
    </w:p>
    <w:p w14:paraId="058A9C16" w14:textId="77777777" w:rsidR="00773D6D" w:rsidRPr="001231E8" w:rsidRDefault="00773D6D">
      <w:pPr>
        <w:spacing w:line="240" w:lineRule="auto"/>
        <w:jc w:val="both"/>
        <w:rPr>
          <w:rFonts w:ascii="Cambria" w:eastAsia="Cambria" w:hAnsi="Cambria" w:cs="Cambria"/>
          <w:sz w:val="20"/>
          <w:szCs w:val="20"/>
        </w:rPr>
      </w:pPr>
    </w:p>
    <w:p w14:paraId="3192AA0C"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50.</w:t>
      </w:r>
      <w:r w:rsidRPr="001231E8">
        <w:rPr>
          <w:rFonts w:ascii="Cambria" w:eastAsia="Cambria" w:hAnsi="Cambria" w:cs="Cambria"/>
          <w:sz w:val="20"/>
          <w:szCs w:val="20"/>
        </w:rPr>
        <w:tab/>
        <w:t>The Executive Secretary shall:</w:t>
      </w:r>
    </w:p>
    <w:p w14:paraId="62924EB9" w14:textId="77777777" w:rsidR="00773D6D" w:rsidRPr="001231E8" w:rsidRDefault="00773D6D">
      <w:pPr>
        <w:spacing w:line="240" w:lineRule="auto"/>
        <w:ind w:left="720"/>
        <w:jc w:val="both"/>
        <w:rPr>
          <w:rFonts w:ascii="Cambria" w:eastAsia="Cambria" w:hAnsi="Cambria" w:cs="Cambria"/>
          <w:sz w:val="20"/>
          <w:szCs w:val="20"/>
        </w:rPr>
      </w:pPr>
    </w:p>
    <w:p w14:paraId="21E2EA2C" w14:textId="73DF7EA4" w:rsidR="00773D6D" w:rsidRPr="001231E8" w:rsidRDefault="00A945FB" w:rsidP="00E40D45">
      <w:pPr>
        <w:tabs>
          <w:tab w:val="left" w:pos="851"/>
        </w:tabs>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a) </w:t>
      </w:r>
      <w:r w:rsidR="00E40D45" w:rsidRPr="001231E8">
        <w:rPr>
          <w:rFonts w:ascii="Cambria" w:eastAsia="Cambria" w:hAnsi="Cambria" w:cs="Cambria"/>
          <w:sz w:val="20"/>
          <w:szCs w:val="20"/>
        </w:rPr>
        <w:tab/>
      </w:r>
      <w:r w:rsidRPr="001231E8">
        <w:rPr>
          <w:rFonts w:ascii="Cambria" w:eastAsia="Cambria" w:hAnsi="Cambria" w:cs="Cambria"/>
          <w:sz w:val="20"/>
          <w:szCs w:val="20"/>
        </w:rPr>
        <w:t>upon receipt of inspection reports indicating apparent infringements and notifications pursuant to paragraph</w:t>
      </w:r>
      <w:r w:rsidR="006C313A" w:rsidRPr="001231E8">
        <w:rPr>
          <w:rFonts w:ascii="Cambria" w:eastAsia="Cambria" w:hAnsi="Cambria" w:cs="Cambria"/>
          <w:sz w:val="20"/>
          <w:szCs w:val="20"/>
        </w:rPr>
        <w:t>s</w:t>
      </w:r>
      <w:r w:rsidRPr="001231E8">
        <w:rPr>
          <w:rFonts w:ascii="Cambria" w:eastAsia="Cambria" w:hAnsi="Cambria" w:cs="Cambria"/>
          <w:sz w:val="20"/>
          <w:szCs w:val="20"/>
        </w:rPr>
        <w:t xml:space="preserve"> 42 and </w:t>
      </w:r>
      <w:r w:rsidRPr="001231E8">
        <w:rPr>
          <w:rFonts w:ascii="Cambria" w:eastAsia="Cambria" w:hAnsi="Cambria" w:cs="Cambria"/>
          <w:sz w:val="20"/>
          <w:szCs w:val="20"/>
          <w:u w:val="single"/>
        </w:rPr>
        <w:t>4</w:t>
      </w:r>
      <w:r w:rsidR="009E37BD" w:rsidRPr="001231E8">
        <w:rPr>
          <w:rFonts w:ascii="Cambria" w:eastAsia="Cambria" w:hAnsi="Cambria" w:cs="Cambria"/>
          <w:sz w:val="20"/>
          <w:szCs w:val="20"/>
          <w:u w:val="single"/>
        </w:rPr>
        <w:t>7</w:t>
      </w:r>
      <w:r w:rsidRPr="001231E8">
        <w:rPr>
          <w:rFonts w:ascii="Cambria" w:eastAsia="Cambria" w:hAnsi="Cambria" w:cs="Cambria"/>
          <w:sz w:val="20"/>
          <w:szCs w:val="20"/>
        </w:rPr>
        <w:t>, the ICCAT Secretariat shall make available this information on the ICCAT website in a secure manner and with restricted access</w:t>
      </w:r>
      <w:r w:rsidR="00894ABA" w:rsidRPr="001231E8">
        <w:rPr>
          <w:rFonts w:ascii="Cambria" w:eastAsia="Cambria" w:hAnsi="Cambria" w:cs="Cambria"/>
          <w:sz w:val="20"/>
          <w:szCs w:val="20"/>
        </w:rPr>
        <w:t>,</w:t>
      </w:r>
      <w:r w:rsidR="0003415A" w:rsidRPr="001231E8">
        <w:rPr>
          <w:rFonts w:ascii="Cambria" w:eastAsia="Cambria" w:hAnsi="Cambria" w:cs="Cambria"/>
          <w:sz w:val="20"/>
          <w:szCs w:val="20"/>
        </w:rPr>
        <w:t xml:space="preserve"> </w:t>
      </w:r>
      <w:r w:rsidR="0003415A" w:rsidRPr="001231E8">
        <w:rPr>
          <w:rFonts w:ascii="Cambria" w:eastAsia="Cambria" w:hAnsi="Cambria" w:cs="Cambria"/>
          <w:sz w:val="20"/>
          <w:szCs w:val="20"/>
          <w:u w:val="single"/>
        </w:rPr>
        <w:t xml:space="preserve">using the template in </w:t>
      </w:r>
      <w:r w:rsidR="0003415A" w:rsidRPr="001231E8">
        <w:rPr>
          <w:rFonts w:ascii="Cambria" w:eastAsia="Cambria" w:hAnsi="Cambria" w:cs="Cambria"/>
          <w:b/>
          <w:bCs/>
          <w:sz w:val="20"/>
          <w:szCs w:val="20"/>
          <w:u w:val="single"/>
        </w:rPr>
        <w:t>Appendix 5</w:t>
      </w:r>
      <w:r w:rsidRPr="001231E8">
        <w:rPr>
          <w:rFonts w:ascii="Cambria" w:eastAsia="Cambria" w:hAnsi="Cambria" w:cs="Cambria"/>
          <w:sz w:val="20"/>
          <w:szCs w:val="20"/>
        </w:rPr>
        <w:t xml:space="preserve">. Any subsequent information regarding follow-up actions taken by the flag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shall also be published as it becomes available to the Secretariat;</w:t>
      </w:r>
    </w:p>
    <w:p w14:paraId="193E6118" w14:textId="77777777" w:rsidR="00773D6D" w:rsidRPr="001231E8" w:rsidRDefault="00773D6D">
      <w:pPr>
        <w:tabs>
          <w:tab w:val="left" w:pos="851"/>
        </w:tabs>
        <w:spacing w:line="240" w:lineRule="auto"/>
        <w:jc w:val="both"/>
        <w:rPr>
          <w:rFonts w:ascii="Cambria" w:eastAsia="Cambria" w:hAnsi="Cambria" w:cs="Cambria"/>
          <w:sz w:val="20"/>
          <w:szCs w:val="20"/>
        </w:rPr>
      </w:pPr>
    </w:p>
    <w:p w14:paraId="091F97A9" w14:textId="10138492" w:rsidR="00773D6D" w:rsidRPr="001231E8" w:rsidRDefault="00A945FB">
      <w:pPr>
        <w:tabs>
          <w:tab w:val="left" w:pos="851"/>
        </w:tabs>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b)</w:t>
      </w:r>
      <w:r w:rsidRPr="001231E8">
        <w:rPr>
          <w:rFonts w:ascii="Cambria" w:eastAsia="Cambria" w:hAnsi="Cambria" w:cs="Cambria"/>
          <w:sz w:val="20"/>
          <w:szCs w:val="20"/>
        </w:rPr>
        <w:tab/>
        <w:t xml:space="preserve">transmit, upon receipt, the justification received pursuant to paragraph </w:t>
      </w:r>
      <w:r w:rsidRPr="001231E8">
        <w:rPr>
          <w:rFonts w:ascii="Cambria" w:eastAsia="Cambria" w:hAnsi="Cambria" w:cs="Cambria"/>
          <w:sz w:val="20"/>
          <w:szCs w:val="20"/>
          <w:u w:val="single"/>
        </w:rPr>
        <w:t>4</w:t>
      </w:r>
      <w:r w:rsidR="009E37BD" w:rsidRPr="001231E8">
        <w:rPr>
          <w:rFonts w:ascii="Cambria" w:eastAsia="Cambria" w:hAnsi="Cambria" w:cs="Cambria"/>
          <w:sz w:val="20"/>
          <w:szCs w:val="20"/>
          <w:u w:val="single"/>
        </w:rPr>
        <w:t>8</w:t>
      </w:r>
      <w:r w:rsidRPr="001231E8">
        <w:rPr>
          <w:rFonts w:ascii="Cambria" w:eastAsia="Cambria" w:hAnsi="Cambria" w:cs="Cambria"/>
          <w:sz w:val="20"/>
          <w:szCs w:val="20"/>
        </w:rPr>
        <w:t xml:space="preserve"> to the inspecting [Contracting Party] </w:t>
      </w:r>
      <w:r w:rsidRPr="001231E8">
        <w:rPr>
          <w:rFonts w:ascii="Cambria" w:eastAsia="Cambria" w:hAnsi="Cambria" w:cs="Cambria"/>
          <w:sz w:val="20"/>
          <w:szCs w:val="20"/>
          <w:u w:val="single"/>
        </w:rPr>
        <w:t>[Contracting Party, Cooperating Non-Contracting Party, Entity, and Fishing Entity]</w:t>
      </w:r>
      <w:r w:rsidR="00186A9F" w:rsidRPr="001231E8">
        <w:rPr>
          <w:rFonts w:ascii="Cambria" w:eastAsia="Cambria" w:hAnsi="Cambria" w:cs="Cambria"/>
          <w:sz w:val="20"/>
          <w:szCs w:val="20"/>
        </w:rPr>
        <w:t>.</w:t>
      </w:r>
    </w:p>
    <w:p w14:paraId="0FB870B7" w14:textId="1CD454D0" w:rsidR="00773D6D" w:rsidRPr="001231E8" w:rsidRDefault="00186A9F">
      <w:pPr>
        <w:tabs>
          <w:tab w:val="left" w:pos="1440"/>
        </w:tabs>
        <w:spacing w:line="240" w:lineRule="auto"/>
        <w:jc w:val="both"/>
        <w:rPr>
          <w:rFonts w:ascii="Cambria" w:eastAsia="Cambria" w:hAnsi="Cambria" w:cs="Cambria"/>
          <w:sz w:val="20"/>
          <w:szCs w:val="20"/>
        </w:rPr>
      </w:pPr>
      <w:r w:rsidRPr="001231E8">
        <w:rPr>
          <w:rFonts w:ascii="Cambria" w:eastAsia="Cambria" w:hAnsi="Cambria" w:cs="Cambria"/>
          <w:sz w:val="20"/>
          <w:szCs w:val="20"/>
        </w:rPr>
        <w:t>[…]</w:t>
      </w:r>
    </w:p>
    <w:p w14:paraId="31C8CCBC" w14:textId="77777777" w:rsidR="00773D6D" w:rsidRPr="001231E8" w:rsidRDefault="00773D6D">
      <w:pPr>
        <w:tabs>
          <w:tab w:val="left" w:pos="1440"/>
        </w:tabs>
        <w:spacing w:line="240" w:lineRule="auto"/>
        <w:jc w:val="both"/>
        <w:rPr>
          <w:rFonts w:ascii="Cambria" w:eastAsia="Cambria" w:hAnsi="Cambria" w:cs="Cambria"/>
          <w:sz w:val="20"/>
          <w:szCs w:val="20"/>
        </w:rPr>
      </w:pPr>
    </w:p>
    <w:p w14:paraId="7F63213C" w14:textId="77777777" w:rsidR="00773D6D" w:rsidRPr="001231E8" w:rsidRDefault="00A945FB">
      <w:pPr>
        <w:tabs>
          <w:tab w:val="left" w:pos="1440"/>
        </w:tabs>
        <w:spacing w:line="240" w:lineRule="auto"/>
        <w:jc w:val="both"/>
        <w:rPr>
          <w:rFonts w:ascii="Cambria" w:eastAsia="Cambria" w:hAnsi="Cambria" w:cs="Cambria"/>
          <w:sz w:val="20"/>
          <w:szCs w:val="20"/>
        </w:rPr>
      </w:pPr>
      <w:r w:rsidRPr="001231E8">
        <w:rPr>
          <w:rFonts w:ascii="Cambria" w:eastAsia="Cambria" w:hAnsi="Cambria" w:cs="Cambria"/>
          <w:b/>
          <w:sz w:val="20"/>
          <w:szCs w:val="20"/>
        </w:rPr>
        <w:t>Section VIII: Follow-up enforcement action</w:t>
      </w:r>
    </w:p>
    <w:p w14:paraId="18FEEBF1" w14:textId="77777777" w:rsidR="00773D6D" w:rsidRPr="001231E8" w:rsidRDefault="00773D6D">
      <w:pPr>
        <w:tabs>
          <w:tab w:val="left" w:pos="1440"/>
        </w:tabs>
        <w:spacing w:line="240" w:lineRule="auto"/>
        <w:jc w:val="both"/>
        <w:rPr>
          <w:rFonts w:ascii="Cambria" w:eastAsia="Cambria" w:hAnsi="Cambria" w:cs="Cambria"/>
          <w:sz w:val="20"/>
          <w:szCs w:val="20"/>
        </w:rPr>
      </w:pPr>
    </w:p>
    <w:p w14:paraId="06AE3AD2" w14:textId="77777777" w:rsidR="00773D6D" w:rsidRPr="001231E8" w:rsidRDefault="00A945FB">
      <w:pPr>
        <w:tabs>
          <w:tab w:val="left" w:pos="1440"/>
        </w:tabs>
        <w:spacing w:line="240" w:lineRule="auto"/>
        <w:jc w:val="both"/>
        <w:rPr>
          <w:rFonts w:ascii="Cambria" w:eastAsia="Cambria" w:hAnsi="Cambria" w:cs="Cambria"/>
          <w:sz w:val="20"/>
          <w:szCs w:val="20"/>
        </w:rPr>
      </w:pPr>
      <w:r w:rsidRPr="001231E8">
        <w:rPr>
          <w:rFonts w:ascii="Cambria" w:eastAsia="Cambria" w:hAnsi="Cambria" w:cs="Cambria"/>
          <w:b/>
          <w:i/>
          <w:sz w:val="20"/>
          <w:szCs w:val="20"/>
        </w:rPr>
        <w:t>Cooperation</w:t>
      </w:r>
    </w:p>
    <w:p w14:paraId="65133B97" w14:textId="77777777" w:rsidR="00773D6D" w:rsidRPr="001231E8" w:rsidRDefault="00773D6D">
      <w:pPr>
        <w:tabs>
          <w:tab w:val="left" w:pos="1440"/>
        </w:tabs>
        <w:spacing w:line="240" w:lineRule="auto"/>
        <w:jc w:val="both"/>
        <w:rPr>
          <w:rFonts w:ascii="Cambria" w:eastAsia="Cambria" w:hAnsi="Cambria" w:cs="Cambria"/>
          <w:sz w:val="20"/>
          <w:szCs w:val="20"/>
        </w:rPr>
      </w:pPr>
    </w:p>
    <w:p w14:paraId="2DE1FDA0"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color w:val="000000"/>
          <w:sz w:val="20"/>
          <w:szCs w:val="20"/>
        </w:rPr>
        <w:t>51.</w:t>
      </w:r>
      <w:r w:rsidRPr="001231E8">
        <w:rPr>
          <w:rFonts w:ascii="Cambria" w:eastAsia="Cambria" w:hAnsi="Cambria" w:cs="Cambria"/>
          <w:color w:val="000000"/>
          <w:sz w:val="20"/>
          <w:szCs w:val="20"/>
        </w:rPr>
        <w:tab/>
        <w:t xml:space="preserve">[Contracting Parties] </w:t>
      </w:r>
      <w:r w:rsidRPr="001231E8">
        <w:rPr>
          <w:rFonts w:ascii="Cambria" w:eastAsia="Cambria" w:hAnsi="Cambria" w:cs="Cambria"/>
          <w:color w:val="000000"/>
          <w:sz w:val="20"/>
          <w:szCs w:val="20"/>
          <w:u w:val="single"/>
        </w:rPr>
        <w:t>[Contracting Parties, Cooperating Non-Contracting Parties, Entities, and Fishing Entities</w:t>
      </w:r>
      <w:r w:rsidRPr="001231E8">
        <w:rPr>
          <w:rFonts w:ascii="Cambria" w:eastAsia="Cambria" w:hAnsi="Cambria" w:cs="Cambria"/>
          <w:color w:val="000000"/>
          <w:sz w:val="20"/>
          <w:szCs w:val="20"/>
        </w:rPr>
        <w:t>]</w:t>
      </w:r>
      <w:r w:rsidRPr="001231E8">
        <w:rPr>
          <w:rFonts w:ascii="Cambria" w:hAnsi="Cambria"/>
          <w:color w:val="000000"/>
          <w:sz w:val="20"/>
        </w:rPr>
        <w:t xml:space="preserve"> </w:t>
      </w:r>
      <w:r w:rsidRPr="001231E8">
        <w:rPr>
          <w:rFonts w:ascii="Cambria" w:eastAsia="Cambria" w:hAnsi="Cambria" w:cs="Cambria"/>
          <w:sz w:val="20"/>
          <w:szCs w:val="20"/>
        </w:rPr>
        <w:t>shall cooperate to facilitate judicial or other proceedings initiated as follow-up to a report submitted by an inspector pursuant to the Scheme.</w:t>
      </w:r>
    </w:p>
    <w:p w14:paraId="51CBC0EF" w14:textId="77777777" w:rsidR="00773D6D" w:rsidRPr="001231E8" w:rsidRDefault="00773D6D">
      <w:pPr>
        <w:tabs>
          <w:tab w:val="left" w:pos="1440"/>
        </w:tabs>
        <w:spacing w:line="240" w:lineRule="auto"/>
        <w:jc w:val="both"/>
        <w:rPr>
          <w:rFonts w:ascii="Cambria" w:eastAsia="Cambria" w:hAnsi="Cambria" w:cs="Cambria"/>
          <w:b/>
          <w:i/>
          <w:sz w:val="20"/>
          <w:szCs w:val="20"/>
        </w:rPr>
      </w:pPr>
    </w:p>
    <w:p w14:paraId="1D2B3204" w14:textId="77777777" w:rsidR="00773D6D" w:rsidRPr="001231E8" w:rsidRDefault="00A945FB">
      <w:pPr>
        <w:tabs>
          <w:tab w:val="left" w:pos="1440"/>
        </w:tabs>
        <w:spacing w:line="240" w:lineRule="auto"/>
        <w:jc w:val="both"/>
        <w:rPr>
          <w:rFonts w:ascii="Cambria" w:eastAsia="Cambria" w:hAnsi="Cambria" w:cs="Cambria"/>
          <w:sz w:val="20"/>
          <w:szCs w:val="20"/>
        </w:rPr>
      </w:pPr>
      <w:r w:rsidRPr="001231E8">
        <w:rPr>
          <w:rFonts w:ascii="Cambria" w:eastAsia="Cambria" w:hAnsi="Cambria" w:cs="Cambria"/>
          <w:b/>
          <w:i/>
          <w:sz w:val="20"/>
          <w:szCs w:val="20"/>
        </w:rPr>
        <w:t>National treatment</w:t>
      </w:r>
    </w:p>
    <w:p w14:paraId="1D2A7F2C" w14:textId="77777777" w:rsidR="00773D6D" w:rsidRPr="001231E8" w:rsidRDefault="00773D6D">
      <w:pPr>
        <w:tabs>
          <w:tab w:val="left" w:pos="1440"/>
        </w:tabs>
        <w:spacing w:line="240" w:lineRule="auto"/>
        <w:jc w:val="both"/>
        <w:rPr>
          <w:rFonts w:ascii="Cambria" w:eastAsia="Cambria" w:hAnsi="Cambria" w:cs="Cambria"/>
          <w:sz w:val="20"/>
          <w:szCs w:val="20"/>
        </w:rPr>
      </w:pPr>
    </w:p>
    <w:p w14:paraId="025D8BE9"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52.</w:t>
      </w:r>
      <w:r w:rsidRPr="001231E8">
        <w:rPr>
          <w:rFonts w:ascii="Cambria" w:eastAsia="Cambria" w:hAnsi="Cambria" w:cs="Cambria"/>
          <w:sz w:val="20"/>
          <w:szCs w:val="20"/>
        </w:rPr>
        <w:tab/>
        <w:t>Each [Contracting Party]</w:t>
      </w:r>
      <w:r w:rsidRPr="001231E8">
        <w:rPr>
          <w:rFonts w:ascii="Cambria" w:eastAsia="Cambria" w:hAnsi="Cambria" w:cs="Cambria"/>
          <w:sz w:val="20"/>
          <w:szCs w:val="20"/>
          <w:u w:val="single"/>
        </w:rPr>
        <w:t xml:space="preserve"> [Contracting Party, Cooperating Non-Contracting Party, Entity, and Fishing Entity]</w:t>
      </w:r>
      <w:r w:rsidRPr="001231E8">
        <w:rPr>
          <w:rFonts w:ascii="Cambria" w:eastAsia="Cambria" w:hAnsi="Cambria" w:cs="Cambria"/>
          <w:sz w:val="20"/>
          <w:szCs w:val="20"/>
        </w:rPr>
        <w:t xml:space="preserve"> shall:</w:t>
      </w:r>
    </w:p>
    <w:p w14:paraId="59CD23B6" w14:textId="77777777" w:rsidR="00773D6D" w:rsidRPr="001231E8" w:rsidRDefault="00773D6D">
      <w:pPr>
        <w:tabs>
          <w:tab w:val="left" w:pos="1440"/>
        </w:tabs>
        <w:spacing w:line="240" w:lineRule="auto"/>
        <w:ind w:left="720"/>
        <w:jc w:val="both"/>
        <w:rPr>
          <w:rFonts w:ascii="Cambria" w:eastAsia="Cambria" w:hAnsi="Cambria" w:cs="Cambria"/>
          <w:color w:val="000000"/>
          <w:sz w:val="20"/>
          <w:szCs w:val="20"/>
        </w:rPr>
      </w:pPr>
    </w:p>
    <w:p w14:paraId="2DDFF48F" w14:textId="3DC2BFBA" w:rsidR="00773D6D" w:rsidRPr="001231E8" w:rsidRDefault="00A945FB">
      <w:pPr>
        <w:numPr>
          <w:ilvl w:val="0"/>
          <w:numId w:val="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without prejudice to their national legislation, treat interference by its fishing vessels, their Masters or crew with an inspector or an inspection vessel of another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in the same manner as interference with its own inspectors within areas under its national jurisdiction; and</w:t>
      </w:r>
    </w:p>
    <w:p w14:paraId="03B5CA99" w14:textId="77777777" w:rsidR="00773D6D" w:rsidRPr="001231E8" w:rsidRDefault="00773D6D">
      <w:pPr>
        <w:tabs>
          <w:tab w:val="left" w:pos="1440"/>
        </w:tabs>
        <w:spacing w:line="240" w:lineRule="auto"/>
        <w:ind w:left="1440"/>
        <w:jc w:val="both"/>
        <w:rPr>
          <w:rFonts w:ascii="Cambria" w:eastAsia="Cambria" w:hAnsi="Cambria" w:cs="Cambria"/>
          <w:sz w:val="20"/>
          <w:szCs w:val="20"/>
        </w:rPr>
      </w:pPr>
    </w:p>
    <w:p w14:paraId="702A0F58" w14:textId="2DD9AF9A" w:rsidR="00773D6D" w:rsidRPr="001231E8" w:rsidRDefault="00A945FB">
      <w:pPr>
        <w:numPr>
          <w:ilvl w:val="0"/>
          <w:numId w:val="3"/>
        </w:numPr>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accord treatment to reports of inspections conducted by inspectors of another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consistent with that accorded to reports of their own </w:t>
      </w:r>
      <w:proofErr w:type="gramStart"/>
      <w:r w:rsidRPr="001231E8">
        <w:rPr>
          <w:rFonts w:ascii="Cambria" w:eastAsia="Cambria" w:hAnsi="Cambria" w:cs="Cambria"/>
          <w:sz w:val="20"/>
          <w:szCs w:val="20"/>
        </w:rPr>
        <w:t>inspectors[</w:t>
      </w:r>
      <w:proofErr w:type="gramEnd"/>
      <w:r w:rsidRPr="001231E8">
        <w:rPr>
          <w:rFonts w:ascii="Cambria" w:eastAsia="Cambria" w:hAnsi="Cambria" w:cs="Cambria"/>
          <w:sz w:val="20"/>
          <w:szCs w:val="20"/>
        </w:rPr>
        <w:t>, to the extent possible, in accordance with their national laws]</w:t>
      </w:r>
    </w:p>
    <w:p w14:paraId="189B92EA" w14:textId="77777777" w:rsidR="00773D6D" w:rsidRPr="001231E8" w:rsidRDefault="00773D6D">
      <w:pPr>
        <w:tabs>
          <w:tab w:val="left" w:pos="1440"/>
        </w:tabs>
        <w:spacing w:line="240" w:lineRule="auto"/>
        <w:jc w:val="both"/>
        <w:rPr>
          <w:rFonts w:ascii="Cambria" w:eastAsia="Cambria" w:hAnsi="Cambria" w:cs="Cambria"/>
          <w:sz w:val="20"/>
          <w:szCs w:val="20"/>
        </w:rPr>
      </w:pPr>
    </w:p>
    <w:p w14:paraId="235FDCDF" w14:textId="77777777" w:rsidR="00773D6D" w:rsidRPr="001231E8" w:rsidRDefault="00A945FB">
      <w:pPr>
        <w:tabs>
          <w:tab w:val="left" w:pos="1440"/>
        </w:tabs>
        <w:spacing w:line="240" w:lineRule="auto"/>
        <w:jc w:val="both"/>
        <w:rPr>
          <w:rFonts w:ascii="Cambria" w:eastAsia="Cambria" w:hAnsi="Cambria" w:cs="Cambria"/>
          <w:sz w:val="20"/>
          <w:szCs w:val="20"/>
        </w:rPr>
      </w:pPr>
      <w:r w:rsidRPr="001231E8">
        <w:rPr>
          <w:rFonts w:ascii="Cambria" w:eastAsia="Cambria" w:hAnsi="Cambria" w:cs="Cambria"/>
          <w:b/>
          <w:i/>
          <w:sz w:val="20"/>
          <w:szCs w:val="20"/>
        </w:rPr>
        <w:t>Duties of the Flag Contracting Party of the fishing vessel</w:t>
      </w:r>
    </w:p>
    <w:p w14:paraId="2FA923E4" w14:textId="77777777" w:rsidR="00773D6D" w:rsidRPr="001231E8" w:rsidRDefault="00773D6D">
      <w:pPr>
        <w:tabs>
          <w:tab w:val="left" w:pos="1440"/>
        </w:tabs>
        <w:spacing w:line="240" w:lineRule="auto"/>
        <w:jc w:val="both"/>
        <w:rPr>
          <w:rFonts w:ascii="Cambria" w:eastAsia="Cambria" w:hAnsi="Cambria" w:cs="Cambria"/>
          <w:sz w:val="20"/>
          <w:szCs w:val="20"/>
        </w:rPr>
      </w:pPr>
    </w:p>
    <w:p w14:paraId="06D2A33F"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53.</w:t>
      </w:r>
      <w:r w:rsidRPr="001231E8">
        <w:rPr>
          <w:rFonts w:ascii="Cambria" w:eastAsia="Cambria" w:hAnsi="Cambria" w:cs="Cambria"/>
          <w:sz w:val="20"/>
          <w:szCs w:val="20"/>
        </w:rPr>
        <w:tab/>
        <w:t xml:space="preserve">A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that has been notified of an infringement committed by a fishing vessel entitled to fly its flag shall:</w:t>
      </w:r>
    </w:p>
    <w:p w14:paraId="59CD4AF4" w14:textId="77777777" w:rsidR="00773D6D" w:rsidRPr="001231E8" w:rsidRDefault="00773D6D">
      <w:pPr>
        <w:tabs>
          <w:tab w:val="left" w:pos="1440"/>
        </w:tabs>
        <w:spacing w:line="240" w:lineRule="auto"/>
        <w:ind w:left="720"/>
        <w:jc w:val="both"/>
        <w:rPr>
          <w:rFonts w:ascii="Cambria" w:eastAsia="Cambria" w:hAnsi="Cambria" w:cs="Cambria"/>
          <w:color w:val="000000"/>
          <w:sz w:val="20"/>
          <w:szCs w:val="20"/>
        </w:rPr>
      </w:pPr>
    </w:p>
    <w:p w14:paraId="33C14CC8" w14:textId="5D5063F3" w:rsidR="00773D6D" w:rsidRPr="001231E8" w:rsidRDefault="00A945FB">
      <w:pPr>
        <w:numPr>
          <w:ilvl w:val="0"/>
          <w:numId w:val="5"/>
        </w:numPr>
        <w:tabs>
          <w:tab w:val="left" w:pos="851"/>
        </w:tabs>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investigate fully, </w:t>
      </w:r>
      <w:r w:rsidRPr="001231E8">
        <w:rPr>
          <w:rFonts w:ascii="Cambria" w:hAnsi="Cambria"/>
          <w:sz w:val="20"/>
        </w:rPr>
        <w:t>as appropriate</w:t>
      </w:r>
      <w:r w:rsidRPr="001231E8">
        <w:rPr>
          <w:rFonts w:ascii="Cambria" w:eastAsia="Cambria" w:hAnsi="Cambria" w:cs="Cambria"/>
          <w:sz w:val="20"/>
          <w:szCs w:val="20"/>
        </w:rPr>
        <w:t xml:space="preserve"> and as soon as practicable, by physically inspecting the fishing vessel at the earliest opportunity or, authorize the inspecting [Contracting Party]</w:t>
      </w:r>
      <w:r w:rsidRPr="001231E8">
        <w:rPr>
          <w:rFonts w:ascii="Cambria" w:eastAsia="Cambria" w:hAnsi="Cambria" w:cs="Cambria"/>
          <w:sz w:val="20"/>
          <w:szCs w:val="20"/>
          <w:u w:val="single"/>
        </w:rPr>
        <w:t xml:space="preserve"> [Contracting Party, Cooperating Non-Contracting Party, Entity, and Fishing Entity]</w:t>
      </w:r>
      <w:r w:rsidRPr="001231E8">
        <w:rPr>
          <w:rFonts w:ascii="Cambria" w:eastAsia="Cambria" w:hAnsi="Cambria" w:cs="Cambria"/>
          <w:sz w:val="20"/>
          <w:szCs w:val="20"/>
        </w:rPr>
        <w:t xml:space="preserve"> to take enforcement action as appropriate under the circumstances;</w:t>
      </w:r>
    </w:p>
    <w:p w14:paraId="19AB5BD7" w14:textId="77777777" w:rsidR="00773D6D" w:rsidRPr="001231E8" w:rsidRDefault="00773D6D">
      <w:pPr>
        <w:tabs>
          <w:tab w:val="left" w:pos="851"/>
        </w:tabs>
        <w:spacing w:line="240" w:lineRule="auto"/>
        <w:ind w:left="851"/>
        <w:jc w:val="both"/>
        <w:rPr>
          <w:rFonts w:ascii="Cambria" w:eastAsia="Cambria" w:hAnsi="Cambria" w:cs="Cambria"/>
          <w:sz w:val="20"/>
          <w:szCs w:val="20"/>
        </w:rPr>
      </w:pPr>
    </w:p>
    <w:p w14:paraId="5DEF1002" w14:textId="77777777" w:rsidR="00773D6D" w:rsidRPr="001231E8" w:rsidRDefault="00A945FB">
      <w:pPr>
        <w:numPr>
          <w:ilvl w:val="0"/>
          <w:numId w:val="5"/>
        </w:numPr>
        <w:tabs>
          <w:tab w:val="left" w:pos="851"/>
        </w:tabs>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cooperate with the inspecting [Contracting Party] </w:t>
      </w:r>
      <w:r w:rsidRPr="001231E8">
        <w:rPr>
          <w:rFonts w:ascii="Cambria" w:eastAsia="Cambria" w:hAnsi="Cambria" w:cs="Cambria"/>
          <w:sz w:val="20"/>
          <w:szCs w:val="20"/>
          <w:u w:val="single"/>
        </w:rPr>
        <w:t xml:space="preserve">[Contracting Party, Cooperating Non-Contracting Party, Entity, and Fishing Entity] </w:t>
      </w:r>
      <w:r w:rsidRPr="001231E8">
        <w:rPr>
          <w:rFonts w:ascii="Cambria" w:eastAsia="Cambria" w:hAnsi="Cambria" w:cs="Cambria"/>
          <w:sz w:val="20"/>
          <w:szCs w:val="20"/>
        </w:rPr>
        <w:t>to preserve the evidence in a form that will facilitate proceedings in accordance with its laws;</w:t>
      </w:r>
    </w:p>
    <w:p w14:paraId="374612D0" w14:textId="77777777" w:rsidR="00773D6D" w:rsidRPr="001231E8" w:rsidRDefault="00773D6D">
      <w:pPr>
        <w:tabs>
          <w:tab w:val="left" w:pos="1440"/>
        </w:tabs>
        <w:spacing w:line="240" w:lineRule="auto"/>
        <w:ind w:left="1440"/>
        <w:jc w:val="both"/>
        <w:rPr>
          <w:rFonts w:ascii="Cambria" w:eastAsia="Cambria" w:hAnsi="Cambria" w:cs="Cambria"/>
          <w:sz w:val="20"/>
          <w:szCs w:val="20"/>
        </w:rPr>
      </w:pPr>
    </w:p>
    <w:p w14:paraId="164C9998" w14:textId="77777777" w:rsidR="00773D6D" w:rsidRPr="001231E8" w:rsidRDefault="00A945FB">
      <w:pPr>
        <w:numPr>
          <w:ilvl w:val="0"/>
          <w:numId w:val="5"/>
        </w:numPr>
        <w:tabs>
          <w:tab w:val="left" w:pos="851"/>
        </w:tabs>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if the evidence so warrants, take judicial or administrative action, as appropriate; </w:t>
      </w:r>
    </w:p>
    <w:p w14:paraId="13AD2281" w14:textId="77777777" w:rsidR="00773D6D" w:rsidRPr="001231E8" w:rsidRDefault="00773D6D">
      <w:pPr>
        <w:tabs>
          <w:tab w:val="left" w:pos="1440"/>
        </w:tabs>
        <w:spacing w:line="240" w:lineRule="auto"/>
        <w:ind w:left="1440"/>
        <w:jc w:val="both"/>
        <w:rPr>
          <w:rFonts w:ascii="Cambria" w:eastAsia="Cambria" w:hAnsi="Cambria" w:cs="Cambria"/>
          <w:sz w:val="20"/>
          <w:szCs w:val="20"/>
        </w:rPr>
      </w:pPr>
    </w:p>
    <w:p w14:paraId="741170DF" w14:textId="2FB0A80F" w:rsidR="00773D6D" w:rsidRPr="001231E8" w:rsidRDefault="00A50D2F">
      <w:pPr>
        <w:numPr>
          <w:ilvl w:val="0"/>
          <w:numId w:val="5"/>
        </w:numPr>
        <w:tabs>
          <w:tab w:val="left" w:pos="851"/>
        </w:tabs>
        <w:spacing w:line="240" w:lineRule="auto"/>
        <w:ind w:left="851" w:hanging="425"/>
        <w:jc w:val="both"/>
        <w:rPr>
          <w:rFonts w:ascii="Cambria" w:eastAsia="Cambria" w:hAnsi="Cambria" w:cs="Cambria"/>
          <w:sz w:val="20"/>
          <w:szCs w:val="20"/>
          <w:u w:val="single"/>
        </w:rPr>
      </w:pPr>
      <w:r w:rsidRPr="001231E8">
        <w:rPr>
          <w:rFonts w:ascii="Cambria" w:eastAsia="Cambria" w:hAnsi="Cambria" w:cs="Cambria"/>
          <w:sz w:val="20"/>
          <w:szCs w:val="20"/>
          <w:u w:val="single"/>
        </w:rPr>
        <w:lastRenderedPageBreak/>
        <w:t xml:space="preserve">[ensure that any sanctions applied are [appropriate and in accordance with national law] adequate in severity to be effective in securing compliance, deterring further infringements and, to the extent possible, depriving the offenders of the benefits accruing from the infringement, including, </w:t>
      </w:r>
      <w:r w:rsidRPr="001231E8">
        <w:rPr>
          <w:rFonts w:ascii="Cambria" w:eastAsia="Cambria" w:hAnsi="Cambria" w:cs="Cambria"/>
          <w:i/>
          <w:sz w:val="20"/>
          <w:szCs w:val="20"/>
          <w:u w:val="single"/>
        </w:rPr>
        <w:t>inter alia</w:t>
      </w:r>
      <w:r w:rsidRPr="001231E8">
        <w:rPr>
          <w:rFonts w:ascii="Cambria" w:eastAsia="Cambria" w:hAnsi="Cambria" w:cs="Cambria"/>
          <w:sz w:val="20"/>
          <w:szCs w:val="20"/>
          <w:u w:val="single"/>
        </w:rPr>
        <w:t>:</w:t>
      </w:r>
    </w:p>
    <w:p w14:paraId="5C241C30" w14:textId="77777777" w:rsidR="00773D6D" w:rsidRPr="001231E8" w:rsidRDefault="00773D6D">
      <w:pPr>
        <w:spacing w:line="240" w:lineRule="auto"/>
        <w:ind w:left="720"/>
        <w:rPr>
          <w:rFonts w:ascii="Cambria" w:eastAsia="Cambria" w:hAnsi="Cambria" w:cs="Cambria"/>
          <w:sz w:val="20"/>
          <w:szCs w:val="20"/>
          <w:u w:val="single"/>
        </w:rPr>
      </w:pPr>
    </w:p>
    <w:p w14:paraId="705A3CF8" w14:textId="77777777" w:rsidR="00773D6D" w:rsidRPr="001231E8" w:rsidRDefault="00A945FB">
      <w:pPr>
        <w:numPr>
          <w:ilvl w:val="0"/>
          <w:numId w:val="7"/>
        </w:numPr>
        <w:tabs>
          <w:tab w:val="left" w:pos="1440"/>
        </w:tabs>
        <w:spacing w:line="240" w:lineRule="auto"/>
        <w:ind w:left="1276" w:hanging="425"/>
        <w:jc w:val="both"/>
        <w:rPr>
          <w:rFonts w:ascii="Cambria" w:eastAsia="Cambria" w:hAnsi="Cambria" w:cs="Cambria"/>
          <w:sz w:val="20"/>
          <w:szCs w:val="20"/>
          <w:u w:val="single"/>
        </w:rPr>
      </w:pPr>
      <w:r w:rsidRPr="001231E8">
        <w:rPr>
          <w:rFonts w:ascii="Cambria" w:eastAsia="Cambria" w:hAnsi="Cambria" w:cs="Cambria"/>
          <w:sz w:val="20"/>
          <w:szCs w:val="20"/>
          <w:u w:val="single"/>
        </w:rPr>
        <w:t>fines;</w:t>
      </w:r>
    </w:p>
    <w:p w14:paraId="50E1E6A3" w14:textId="77777777" w:rsidR="00773D6D" w:rsidRPr="001231E8" w:rsidRDefault="00A945FB">
      <w:pPr>
        <w:numPr>
          <w:ilvl w:val="0"/>
          <w:numId w:val="7"/>
        </w:numPr>
        <w:tabs>
          <w:tab w:val="left" w:pos="1440"/>
        </w:tabs>
        <w:spacing w:line="240" w:lineRule="auto"/>
        <w:ind w:left="1276" w:hanging="425"/>
        <w:jc w:val="both"/>
        <w:rPr>
          <w:rFonts w:ascii="Cambria" w:eastAsia="Cambria" w:hAnsi="Cambria" w:cs="Cambria"/>
          <w:sz w:val="20"/>
          <w:szCs w:val="20"/>
          <w:u w:val="single"/>
        </w:rPr>
      </w:pPr>
      <w:r w:rsidRPr="001231E8">
        <w:rPr>
          <w:rFonts w:ascii="Cambria" w:eastAsia="Cambria" w:hAnsi="Cambria" w:cs="Cambria"/>
          <w:sz w:val="20"/>
          <w:szCs w:val="20"/>
          <w:u w:val="single"/>
        </w:rPr>
        <w:t>seizure of the fishing vessel, illegal fishing gear and/or catches;</w:t>
      </w:r>
    </w:p>
    <w:p w14:paraId="0559CE77" w14:textId="77777777" w:rsidR="00773D6D" w:rsidRPr="001231E8" w:rsidRDefault="00A945FB">
      <w:pPr>
        <w:numPr>
          <w:ilvl w:val="0"/>
          <w:numId w:val="7"/>
        </w:numPr>
        <w:tabs>
          <w:tab w:val="left" w:pos="1440"/>
        </w:tabs>
        <w:spacing w:line="240" w:lineRule="auto"/>
        <w:ind w:left="1276" w:hanging="425"/>
        <w:jc w:val="both"/>
        <w:rPr>
          <w:rFonts w:ascii="Cambria" w:eastAsia="Cambria" w:hAnsi="Cambria" w:cs="Cambria"/>
          <w:sz w:val="20"/>
          <w:szCs w:val="20"/>
          <w:u w:val="single"/>
        </w:rPr>
      </w:pPr>
      <w:r w:rsidRPr="001231E8">
        <w:rPr>
          <w:rFonts w:ascii="Cambria" w:eastAsia="Cambria" w:hAnsi="Cambria" w:cs="Cambria"/>
          <w:sz w:val="20"/>
          <w:szCs w:val="20"/>
          <w:u w:val="single"/>
        </w:rPr>
        <w:t>suspension or withdrawal of authorization to fish; and</w:t>
      </w:r>
    </w:p>
    <w:p w14:paraId="61525723" w14:textId="585BFFFE" w:rsidR="00773D6D" w:rsidRPr="001231E8" w:rsidRDefault="00A945FB">
      <w:pPr>
        <w:numPr>
          <w:ilvl w:val="0"/>
          <w:numId w:val="7"/>
        </w:numPr>
        <w:tabs>
          <w:tab w:val="left" w:pos="1440"/>
        </w:tabs>
        <w:spacing w:line="240" w:lineRule="auto"/>
        <w:ind w:left="1276" w:hanging="425"/>
        <w:jc w:val="both"/>
        <w:rPr>
          <w:rFonts w:ascii="Cambria" w:eastAsia="Cambria" w:hAnsi="Cambria" w:cs="Cambria"/>
          <w:sz w:val="20"/>
          <w:szCs w:val="20"/>
          <w:u w:val="single"/>
        </w:rPr>
      </w:pPr>
      <w:r w:rsidRPr="001231E8">
        <w:rPr>
          <w:rFonts w:ascii="Cambria" w:eastAsia="Cambria" w:hAnsi="Cambria" w:cs="Cambria"/>
          <w:sz w:val="20"/>
          <w:szCs w:val="20"/>
          <w:u w:val="single"/>
        </w:rPr>
        <w:t>reduction or cancellation of any fishing allocations.</w:t>
      </w:r>
      <w:r w:rsidR="00A50D2F" w:rsidRPr="001231E8">
        <w:rPr>
          <w:rFonts w:ascii="Cambria" w:eastAsia="Cambria" w:hAnsi="Cambria" w:cs="Cambria"/>
          <w:sz w:val="20"/>
          <w:szCs w:val="20"/>
          <w:u w:val="single"/>
        </w:rPr>
        <w:t>]</w:t>
      </w:r>
    </w:p>
    <w:p w14:paraId="2EE5C47D" w14:textId="77777777" w:rsidR="00773D6D" w:rsidRPr="001231E8" w:rsidRDefault="00773D6D">
      <w:pPr>
        <w:tabs>
          <w:tab w:val="left" w:pos="1440"/>
        </w:tabs>
        <w:spacing w:line="240" w:lineRule="auto"/>
        <w:ind w:left="1276"/>
        <w:jc w:val="both"/>
        <w:rPr>
          <w:rFonts w:ascii="Cambria" w:eastAsia="Cambria" w:hAnsi="Cambria" w:cs="Cambria"/>
          <w:sz w:val="20"/>
          <w:szCs w:val="20"/>
        </w:rPr>
      </w:pPr>
    </w:p>
    <w:p w14:paraId="3FAFC308" w14:textId="77777777" w:rsidR="00773D6D" w:rsidRPr="001231E8" w:rsidRDefault="00A945FB">
      <w:pPr>
        <w:numPr>
          <w:ilvl w:val="0"/>
          <w:numId w:val="5"/>
        </w:numPr>
        <w:tabs>
          <w:tab w:val="left" w:pos="851"/>
        </w:tabs>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notify the Executive Secretary of the measures taken pursuant to this paragraph as soon as possible.</w:t>
      </w:r>
    </w:p>
    <w:p w14:paraId="54D9D8A8" w14:textId="77777777" w:rsidR="00773D6D" w:rsidRPr="001231E8" w:rsidRDefault="00773D6D">
      <w:pPr>
        <w:tabs>
          <w:tab w:val="left" w:pos="1440"/>
        </w:tabs>
        <w:spacing w:line="240" w:lineRule="auto"/>
        <w:jc w:val="both"/>
        <w:rPr>
          <w:rFonts w:ascii="Cambria" w:eastAsia="Cambria" w:hAnsi="Cambria" w:cs="Cambria"/>
          <w:sz w:val="20"/>
          <w:szCs w:val="20"/>
        </w:rPr>
      </w:pPr>
    </w:p>
    <w:p w14:paraId="44597B33" w14:textId="77777777" w:rsidR="00773D6D" w:rsidRPr="001231E8" w:rsidRDefault="00773D6D">
      <w:pPr>
        <w:tabs>
          <w:tab w:val="left" w:pos="1440"/>
        </w:tabs>
        <w:spacing w:line="240" w:lineRule="auto"/>
        <w:jc w:val="both"/>
        <w:rPr>
          <w:rFonts w:ascii="Cambria" w:eastAsia="Cambria" w:hAnsi="Cambria" w:cs="Cambria"/>
          <w:sz w:val="20"/>
          <w:szCs w:val="20"/>
        </w:rPr>
      </w:pPr>
    </w:p>
    <w:p w14:paraId="37D82905" w14:textId="77777777" w:rsidR="00773D6D" w:rsidRPr="001231E8" w:rsidRDefault="00A945FB">
      <w:pPr>
        <w:tabs>
          <w:tab w:val="left" w:pos="1440"/>
        </w:tabs>
        <w:spacing w:line="240" w:lineRule="auto"/>
        <w:jc w:val="both"/>
        <w:rPr>
          <w:rFonts w:ascii="Cambria" w:eastAsia="Cambria" w:hAnsi="Cambria" w:cs="Cambria"/>
          <w:sz w:val="20"/>
          <w:szCs w:val="20"/>
        </w:rPr>
      </w:pPr>
      <w:r w:rsidRPr="001231E8">
        <w:rPr>
          <w:rFonts w:ascii="Cambria" w:eastAsia="Cambria" w:hAnsi="Cambria" w:cs="Cambria"/>
          <w:b/>
          <w:sz w:val="20"/>
          <w:szCs w:val="20"/>
        </w:rPr>
        <w:t>Section IX: Annual compliance report</w:t>
      </w:r>
    </w:p>
    <w:p w14:paraId="7AAA8851" w14:textId="77777777" w:rsidR="00773D6D" w:rsidRPr="001231E8" w:rsidRDefault="00773D6D">
      <w:pPr>
        <w:tabs>
          <w:tab w:val="left" w:pos="1440"/>
        </w:tabs>
        <w:spacing w:line="240" w:lineRule="auto"/>
        <w:jc w:val="both"/>
        <w:rPr>
          <w:rFonts w:ascii="Cambria" w:eastAsia="Cambria" w:hAnsi="Cambria" w:cs="Cambria"/>
          <w:sz w:val="20"/>
          <w:szCs w:val="20"/>
        </w:rPr>
      </w:pPr>
    </w:p>
    <w:p w14:paraId="7B3C9404" w14:textId="77777777" w:rsidR="00773D6D" w:rsidRPr="001231E8" w:rsidRDefault="00A945FB">
      <w:pPr>
        <w:tabs>
          <w:tab w:val="left" w:pos="1440"/>
        </w:tabs>
        <w:spacing w:line="240" w:lineRule="auto"/>
        <w:jc w:val="both"/>
        <w:rPr>
          <w:rFonts w:ascii="Cambria" w:eastAsia="Cambria" w:hAnsi="Cambria" w:cs="Cambria"/>
          <w:sz w:val="20"/>
          <w:szCs w:val="20"/>
          <w:u w:val="single"/>
        </w:rPr>
      </w:pPr>
      <w:r w:rsidRPr="001231E8">
        <w:rPr>
          <w:rFonts w:ascii="Cambria" w:eastAsia="Cambria" w:hAnsi="Cambria" w:cs="Cambria"/>
          <w:b/>
          <w:i/>
          <w:sz w:val="20"/>
          <w:szCs w:val="20"/>
        </w:rPr>
        <w:t xml:space="preserve">Reports by the [Contracting Parties] </w:t>
      </w:r>
      <w:r w:rsidRPr="001231E8">
        <w:rPr>
          <w:rFonts w:ascii="Cambria" w:eastAsia="Cambria" w:hAnsi="Cambria" w:cs="Cambria"/>
          <w:b/>
          <w:i/>
          <w:sz w:val="20"/>
          <w:szCs w:val="20"/>
          <w:u w:val="single"/>
        </w:rPr>
        <w:t>[Contracting Parties, Cooperating Non-Contracting Parties, Entities, and Fishing Entities]</w:t>
      </w:r>
    </w:p>
    <w:p w14:paraId="5E0762C0" w14:textId="77777777" w:rsidR="00773D6D" w:rsidRPr="001231E8" w:rsidRDefault="00773D6D">
      <w:pPr>
        <w:tabs>
          <w:tab w:val="left" w:pos="1440"/>
        </w:tabs>
        <w:spacing w:line="240" w:lineRule="auto"/>
        <w:jc w:val="both"/>
        <w:rPr>
          <w:rFonts w:ascii="Cambria" w:eastAsia="Cambria" w:hAnsi="Cambria" w:cs="Cambria"/>
          <w:sz w:val="20"/>
          <w:szCs w:val="20"/>
        </w:rPr>
      </w:pPr>
    </w:p>
    <w:p w14:paraId="5C643EFC" w14:textId="7807045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54.</w:t>
      </w:r>
      <w:r w:rsidRPr="001231E8">
        <w:rPr>
          <w:rFonts w:ascii="Cambria" w:eastAsia="Cambria" w:hAnsi="Cambria" w:cs="Cambria"/>
          <w:sz w:val="20"/>
          <w:szCs w:val="20"/>
        </w:rPr>
        <w:tab/>
        <w:t xml:space="preserve">Each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shall for the period ending on</w:t>
      </w:r>
      <w:r w:rsidR="007B534F" w:rsidRPr="001231E8">
        <w:rPr>
          <w:rFonts w:ascii="Cambria" w:eastAsia="Cambria" w:hAnsi="Cambria" w:cs="Cambria"/>
          <w:sz w:val="20"/>
          <w:szCs w:val="20"/>
        </w:rPr>
        <w:t xml:space="preserve"> </w:t>
      </w:r>
      <w:r w:rsidR="007B534F" w:rsidRPr="001231E8">
        <w:rPr>
          <w:rFonts w:ascii="Cambria" w:eastAsia="Cambria" w:hAnsi="Cambria" w:cs="Cambria"/>
          <w:sz w:val="20"/>
          <w:szCs w:val="20"/>
          <w:u w:val="single"/>
        </w:rPr>
        <w:t>15</w:t>
      </w:r>
      <w:r w:rsidRPr="001231E8">
        <w:rPr>
          <w:rFonts w:ascii="Cambria" w:eastAsia="Cambria" w:hAnsi="Cambria" w:cs="Cambria"/>
          <w:sz w:val="20"/>
          <w:szCs w:val="20"/>
        </w:rPr>
        <w:t xml:space="preserve"> September of that year, include in its annual report to the Commission, a summary of:</w:t>
      </w:r>
    </w:p>
    <w:p w14:paraId="0CD11E38" w14:textId="77777777" w:rsidR="00773D6D" w:rsidRPr="001231E8" w:rsidRDefault="00773D6D">
      <w:pPr>
        <w:tabs>
          <w:tab w:val="left" w:pos="1440"/>
        </w:tabs>
        <w:spacing w:line="240" w:lineRule="auto"/>
        <w:ind w:left="720"/>
        <w:jc w:val="both"/>
        <w:rPr>
          <w:rFonts w:ascii="Cambria" w:eastAsia="Cambria" w:hAnsi="Cambria" w:cs="Cambria"/>
          <w:color w:val="000000"/>
          <w:sz w:val="20"/>
          <w:szCs w:val="20"/>
        </w:rPr>
      </w:pPr>
    </w:p>
    <w:p w14:paraId="4D81078F" w14:textId="77777777" w:rsidR="00773D6D" w:rsidRPr="001231E8" w:rsidRDefault="00A945FB">
      <w:pPr>
        <w:numPr>
          <w:ilvl w:val="0"/>
          <w:numId w:val="8"/>
        </w:numPr>
        <w:tabs>
          <w:tab w:val="left" w:pos="851"/>
        </w:tabs>
        <w:spacing w:line="240" w:lineRule="auto"/>
        <w:ind w:left="1440" w:hanging="1014"/>
        <w:jc w:val="both"/>
        <w:rPr>
          <w:rFonts w:ascii="Cambria" w:eastAsia="Cambria" w:hAnsi="Cambria" w:cs="Cambria"/>
          <w:sz w:val="20"/>
          <w:szCs w:val="20"/>
        </w:rPr>
      </w:pPr>
      <w:r w:rsidRPr="001231E8">
        <w:rPr>
          <w:rFonts w:ascii="Cambria" w:eastAsia="Cambria" w:hAnsi="Cambria" w:cs="Cambria"/>
          <w:sz w:val="20"/>
          <w:szCs w:val="20"/>
        </w:rPr>
        <w:t>the boarding and inspection activities it has conducted pursuant to the Scheme;</w:t>
      </w:r>
    </w:p>
    <w:p w14:paraId="6A0BE225" w14:textId="77777777" w:rsidR="00773D6D" w:rsidRPr="001231E8" w:rsidRDefault="00773D6D">
      <w:pPr>
        <w:tabs>
          <w:tab w:val="left" w:pos="1440"/>
        </w:tabs>
        <w:spacing w:line="240" w:lineRule="auto"/>
        <w:ind w:left="1440"/>
        <w:jc w:val="both"/>
        <w:rPr>
          <w:rFonts w:ascii="Cambria" w:eastAsia="Cambria" w:hAnsi="Cambria" w:cs="Cambria"/>
          <w:sz w:val="20"/>
          <w:szCs w:val="20"/>
        </w:rPr>
      </w:pPr>
    </w:p>
    <w:p w14:paraId="64EFA68A" w14:textId="77777777" w:rsidR="00773D6D" w:rsidRPr="001231E8" w:rsidRDefault="00A945FB">
      <w:pPr>
        <w:numPr>
          <w:ilvl w:val="0"/>
          <w:numId w:val="8"/>
        </w:numPr>
        <w:tabs>
          <w:tab w:val="left" w:pos="851"/>
        </w:tabs>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the action it has taken in response to reported infringements by its fishing vessels, including any enforcement procedures and the sanctions it may have applied; and</w:t>
      </w:r>
    </w:p>
    <w:p w14:paraId="58D4FB0F" w14:textId="77777777" w:rsidR="00773D6D" w:rsidRPr="001231E8" w:rsidRDefault="00A945FB">
      <w:pPr>
        <w:numPr>
          <w:ilvl w:val="0"/>
          <w:numId w:val="8"/>
        </w:numPr>
        <w:tabs>
          <w:tab w:val="left" w:pos="851"/>
        </w:tabs>
        <w:spacing w:line="240" w:lineRule="auto"/>
        <w:ind w:left="1440" w:hanging="1014"/>
        <w:jc w:val="both"/>
        <w:rPr>
          <w:rFonts w:ascii="Cambria" w:eastAsia="Cambria" w:hAnsi="Cambria" w:cs="Cambria"/>
          <w:sz w:val="20"/>
          <w:szCs w:val="20"/>
        </w:rPr>
      </w:pPr>
      <w:r w:rsidRPr="001231E8">
        <w:rPr>
          <w:rFonts w:ascii="Cambria" w:eastAsia="Cambria" w:hAnsi="Cambria" w:cs="Cambria"/>
          <w:sz w:val="20"/>
          <w:szCs w:val="20"/>
        </w:rPr>
        <w:t>an explanation regarding every reported infringement concerning which it has taken no action.</w:t>
      </w:r>
    </w:p>
    <w:p w14:paraId="7DB0631C" w14:textId="77777777" w:rsidR="00773D6D" w:rsidRPr="001231E8" w:rsidRDefault="00773D6D">
      <w:pPr>
        <w:tabs>
          <w:tab w:val="left" w:pos="1440"/>
        </w:tabs>
        <w:spacing w:line="240" w:lineRule="auto"/>
        <w:jc w:val="both"/>
        <w:rPr>
          <w:rFonts w:ascii="Cambria" w:eastAsia="Cambria" w:hAnsi="Cambria" w:cs="Cambria"/>
          <w:sz w:val="20"/>
          <w:szCs w:val="20"/>
        </w:rPr>
      </w:pPr>
    </w:p>
    <w:p w14:paraId="72D72241" w14:textId="77777777" w:rsidR="00773D6D" w:rsidRPr="001231E8" w:rsidRDefault="00A945FB">
      <w:pPr>
        <w:tabs>
          <w:tab w:val="left" w:pos="1440"/>
        </w:tabs>
        <w:spacing w:line="240" w:lineRule="auto"/>
        <w:jc w:val="both"/>
        <w:rPr>
          <w:rFonts w:ascii="Cambria" w:eastAsia="Cambria" w:hAnsi="Cambria" w:cs="Cambria"/>
          <w:sz w:val="20"/>
          <w:szCs w:val="20"/>
        </w:rPr>
      </w:pPr>
      <w:r w:rsidRPr="001231E8">
        <w:rPr>
          <w:rFonts w:ascii="Cambria" w:eastAsia="Cambria" w:hAnsi="Cambria" w:cs="Cambria"/>
          <w:b/>
          <w:i/>
          <w:sz w:val="20"/>
          <w:szCs w:val="20"/>
        </w:rPr>
        <w:t>Report of the Executive Secretary</w:t>
      </w:r>
    </w:p>
    <w:p w14:paraId="424A05D5" w14:textId="77777777" w:rsidR="00773D6D" w:rsidRPr="001231E8" w:rsidRDefault="00773D6D">
      <w:pPr>
        <w:tabs>
          <w:tab w:val="left" w:pos="1440"/>
        </w:tabs>
        <w:spacing w:line="240" w:lineRule="auto"/>
        <w:jc w:val="both"/>
        <w:rPr>
          <w:rFonts w:ascii="Cambria" w:eastAsia="Cambria" w:hAnsi="Cambria" w:cs="Cambria"/>
          <w:sz w:val="20"/>
          <w:szCs w:val="20"/>
        </w:rPr>
      </w:pPr>
    </w:p>
    <w:p w14:paraId="2CCE9DB6"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55.</w:t>
      </w:r>
      <w:r w:rsidRPr="001231E8">
        <w:rPr>
          <w:rFonts w:ascii="Cambria" w:eastAsia="Cambria" w:hAnsi="Cambria" w:cs="Cambria"/>
          <w:sz w:val="20"/>
          <w:szCs w:val="20"/>
        </w:rPr>
        <w:tab/>
        <w:t>The Executive Secretary shall submit to the ICCAT Commission before each annual meeting a report setting out a description of:</w:t>
      </w:r>
    </w:p>
    <w:p w14:paraId="0D852716" w14:textId="77777777" w:rsidR="00773D6D" w:rsidRPr="001231E8" w:rsidRDefault="00773D6D">
      <w:pPr>
        <w:tabs>
          <w:tab w:val="left" w:pos="1440"/>
        </w:tabs>
        <w:spacing w:line="240" w:lineRule="auto"/>
        <w:ind w:left="720"/>
        <w:jc w:val="both"/>
        <w:rPr>
          <w:rFonts w:ascii="Cambria" w:eastAsia="Cambria" w:hAnsi="Cambria" w:cs="Cambria"/>
          <w:color w:val="000000"/>
          <w:sz w:val="20"/>
          <w:szCs w:val="20"/>
        </w:rPr>
      </w:pPr>
    </w:p>
    <w:p w14:paraId="483933E9" w14:textId="2457AE95" w:rsidR="00773D6D" w:rsidRPr="001231E8" w:rsidRDefault="00A945FB">
      <w:pPr>
        <w:numPr>
          <w:ilvl w:val="0"/>
          <w:numId w:val="10"/>
        </w:numPr>
        <w:tabs>
          <w:tab w:val="left" w:pos="851"/>
        </w:tabs>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the boarding and inspection activities and follow-up actions taken, as reported by each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for the period ending</w:t>
      </w:r>
      <w:r w:rsidR="007B534F" w:rsidRPr="001231E8">
        <w:rPr>
          <w:rFonts w:ascii="Cambria" w:eastAsia="Cambria" w:hAnsi="Cambria" w:cs="Cambria"/>
          <w:sz w:val="20"/>
          <w:szCs w:val="20"/>
        </w:rPr>
        <w:t xml:space="preserve"> </w:t>
      </w:r>
      <w:r w:rsidR="008F66F5" w:rsidRPr="001231E8">
        <w:rPr>
          <w:rFonts w:ascii="Cambria" w:eastAsia="Cambria" w:hAnsi="Cambria" w:cs="Cambria"/>
          <w:sz w:val="20"/>
          <w:szCs w:val="20"/>
          <w:u w:val="single"/>
        </w:rPr>
        <w:t>15</w:t>
      </w:r>
      <w:r w:rsidRPr="001231E8">
        <w:rPr>
          <w:rFonts w:ascii="Cambria" w:eastAsia="Cambria" w:hAnsi="Cambria" w:cs="Cambria"/>
          <w:sz w:val="20"/>
          <w:szCs w:val="20"/>
        </w:rPr>
        <w:t xml:space="preserve"> September;</w:t>
      </w:r>
    </w:p>
    <w:p w14:paraId="55893EF8" w14:textId="77777777" w:rsidR="00773D6D" w:rsidRPr="001231E8" w:rsidRDefault="00A945FB">
      <w:pPr>
        <w:numPr>
          <w:ilvl w:val="0"/>
          <w:numId w:val="10"/>
        </w:numPr>
        <w:tabs>
          <w:tab w:val="left" w:pos="851"/>
        </w:tabs>
        <w:spacing w:line="240" w:lineRule="auto"/>
        <w:ind w:left="851" w:hanging="425"/>
        <w:jc w:val="both"/>
        <w:rPr>
          <w:rFonts w:ascii="Cambria" w:eastAsia="Cambria" w:hAnsi="Cambria" w:cs="Cambria"/>
          <w:sz w:val="20"/>
          <w:szCs w:val="20"/>
        </w:rPr>
      </w:pPr>
      <w:r w:rsidRPr="001231E8">
        <w:rPr>
          <w:rFonts w:ascii="Cambria" w:eastAsia="Cambria" w:hAnsi="Cambria" w:cs="Cambria"/>
          <w:sz w:val="20"/>
          <w:szCs w:val="20"/>
        </w:rPr>
        <w:t xml:space="preserve">the instances where boarding and inspection was refused by a fishing vessel of a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xml:space="preserve">, and any follow-up action taken by that [Contracting Party] </w:t>
      </w:r>
      <w:r w:rsidRPr="001231E8">
        <w:rPr>
          <w:rFonts w:ascii="Cambria" w:eastAsia="Cambria" w:hAnsi="Cambria" w:cs="Cambria"/>
          <w:sz w:val="20"/>
          <w:szCs w:val="20"/>
          <w:u w:val="single"/>
        </w:rPr>
        <w:t>[Contracting Party, Cooperating Non-Contracting Party, Entity, and Fishing Entity</w:t>
      </w:r>
      <w:r w:rsidRPr="001231E8">
        <w:rPr>
          <w:rFonts w:ascii="Cambria" w:eastAsia="Cambria" w:hAnsi="Cambria" w:cs="Cambria"/>
          <w:sz w:val="20"/>
          <w:szCs w:val="20"/>
        </w:rPr>
        <w:t>] in respect of such fishing vessel; and</w:t>
      </w:r>
    </w:p>
    <w:p w14:paraId="0D419B52" w14:textId="77777777" w:rsidR="00773D6D" w:rsidRPr="001231E8" w:rsidRDefault="00773D6D">
      <w:pPr>
        <w:tabs>
          <w:tab w:val="left" w:pos="1440"/>
        </w:tabs>
        <w:spacing w:line="240" w:lineRule="auto"/>
        <w:ind w:left="1440"/>
        <w:jc w:val="both"/>
        <w:rPr>
          <w:rFonts w:ascii="Cambria" w:eastAsia="Cambria" w:hAnsi="Cambria" w:cs="Cambria"/>
          <w:sz w:val="20"/>
          <w:szCs w:val="20"/>
        </w:rPr>
      </w:pPr>
    </w:p>
    <w:p w14:paraId="28F0497F" w14:textId="77777777" w:rsidR="00773D6D" w:rsidRPr="001231E8" w:rsidRDefault="00A945FB">
      <w:pPr>
        <w:numPr>
          <w:ilvl w:val="0"/>
          <w:numId w:val="10"/>
        </w:numPr>
        <w:tabs>
          <w:tab w:val="left" w:pos="851"/>
        </w:tabs>
        <w:spacing w:line="240" w:lineRule="auto"/>
        <w:ind w:left="1440" w:hanging="1014"/>
        <w:jc w:val="both"/>
        <w:rPr>
          <w:rFonts w:ascii="Cambria" w:eastAsia="Cambria" w:hAnsi="Cambria" w:cs="Cambria"/>
          <w:sz w:val="20"/>
          <w:szCs w:val="20"/>
        </w:rPr>
      </w:pPr>
      <w:r w:rsidRPr="001231E8">
        <w:rPr>
          <w:rFonts w:ascii="Cambria" w:eastAsia="Cambria" w:hAnsi="Cambria" w:cs="Cambria"/>
          <w:sz w:val="20"/>
          <w:szCs w:val="20"/>
        </w:rPr>
        <w:t>the cases where force was used including the reported circumstances thereof.</w:t>
      </w:r>
    </w:p>
    <w:p w14:paraId="25404329" w14:textId="77777777" w:rsidR="00773D6D" w:rsidRPr="001231E8" w:rsidRDefault="00773D6D">
      <w:pPr>
        <w:tabs>
          <w:tab w:val="left" w:pos="1440"/>
        </w:tabs>
        <w:spacing w:line="240" w:lineRule="auto"/>
        <w:jc w:val="both"/>
        <w:rPr>
          <w:rFonts w:ascii="Cambria" w:eastAsia="Cambria" w:hAnsi="Cambria" w:cs="Cambria"/>
          <w:sz w:val="20"/>
          <w:szCs w:val="20"/>
        </w:rPr>
      </w:pPr>
    </w:p>
    <w:p w14:paraId="2D5D5450" w14:textId="77777777" w:rsidR="00773D6D" w:rsidRPr="001231E8" w:rsidRDefault="00773D6D">
      <w:pPr>
        <w:tabs>
          <w:tab w:val="left" w:pos="1440"/>
        </w:tabs>
        <w:spacing w:line="240" w:lineRule="auto"/>
        <w:jc w:val="both"/>
        <w:rPr>
          <w:rFonts w:ascii="Cambria" w:eastAsia="Cambria" w:hAnsi="Cambria" w:cs="Cambria"/>
          <w:sz w:val="20"/>
          <w:szCs w:val="20"/>
        </w:rPr>
      </w:pPr>
    </w:p>
    <w:p w14:paraId="7078416C" w14:textId="77777777" w:rsidR="00773D6D" w:rsidRPr="001231E8" w:rsidRDefault="00A945FB">
      <w:pPr>
        <w:keepNext/>
        <w:tabs>
          <w:tab w:val="left" w:pos="1440"/>
        </w:tabs>
        <w:spacing w:line="240" w:lineRule="auto"/>
        <w:jc w:val="both"/>
        <w:rPr>
          <w:rFonts w:ascii="Cambria" w:eastAsia="Cambria" w:hAnsi="Cambria" w:cs="Cambria"/>
          <w:sz w:val="20"/>
          <w:szCs w:val="20"/>
        </w:rPr>
      </w:pPr>
      <w:r w:rsidRPr="001231E8">
        <w:rPr>
          <w:rFonts w:ascii="Cambria" w:eastAsia="Cambria" w:hAnsi="Cambria" w:cs="Cambria"/>
          <w:b/>
          <w:sz w:val="20"/>
          <w:szCs w:val="20"/>
        </w:rPr>
        <w:t>Section X: Coming into force, transition from existing schemes, and review</w:t>
      </w:r>
    </w:p>
    <w:p w14:paraId="5072CD8F" w14:textId="77777777" w:rsidR="00773D6D" w:rsidRPr="001231E8" w:rsidRDefault="00773D6D">
      <w:pPr>
        <w:keepNext/>
        <w:tabs>
          <w:tab w:val="left" w:pos="1440"/>
        </w:tabs>
        <w:spacing w:line="240" w:lineRule="auto"/>
        <w:jc w:val="both"/>
        <w:rPr>
          <w:rFonts w:ascii="Cambria" w:eastAsia="Cambria" w:hAnsi="Cambria" w:cs="Cambria"/>
          <w:sz w:val="20"/>
          <w:szCs w:val="20"/>
        </w:rPr>
      </w:pPr>
    </w:p>
    <w:p w14:paraId="5F44D491" w14:textId="77F1AC48"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56.</w:t>
      </w:r>
      <w:r w:rsidRPr="001231E8">
        <w:rPr>
          <w:rFonts w:ascii="Cambria" w:eastAsia="Cambria" w:hAnsi="Cambria" w:cs="Cambria"/>
          <w:sz w:val="20"/>
          <w:szCs w:val="20"/>
        </w:rPr>
        <w:tab/>
        <w:t xml:space="preserve">[This Recommendation shall become effective as of [1 January 2027], except that application of this Scheme in the eastern Atlantic and Mediterranean bluefin tuna and Mediterranean swordfish fisheries may be further delayed until such time as the Commission agrees that the specificities of the inspection schemes included in the relevant Recommendations for those fisheries have been fully incorporated into the Scheme in this Recommendation.] </w:t>
      </w:r>
    </w:p>
    <w:p w14:paraId="6E9BB4E9" w14:textId="77777777" w:rsidR="00773D6D" w:rsidRPr="001231E8" w:rsidRDefault="00773D6D">
      <w:pPr>
        <w:spacing w:line="240" w:lineRule="auto"/>
        <w:jc w:val="both"/>
        <w:rPr>
          <w:rFonts w:ascii="Cambria" w:eastAsia="Cambria" w:hAnsi="Cambria" w:cs="Cambria"/>
          <w:sz w:val="20"/>
          <w:szCs w:val="20"/>
        </w:rPr>
      </w:pPr>
    </w:p>
    <w:p w14:paraId="6678409C" w14:textId="77777777"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t>57.</w:t>
      </w:r>
      <w:r w:rsidRPr="001231E8">
        <w:rPr>
          <w:rFonts w:ascii="Cambria" w:eastAsia="Cambria" w:hAnsi="Cambria" w:cs="Cambria"/>
          <w:sz w:val="20"/>
          <w:szCs w:val="20"/>
        </w:rPr>
        <w:tab/>
        <w:t xml:space="preserve">This Scheme shall be reviewed by the Permanent Working Group for the Improvement of ICCAT Statistics and Conservation Measures (PWG), to identify areas for improvement, no more than 2 years after adoption and at regular intervals thereafter [The first review shall, </w:t>
      </w:r>
      <w:r w:rsidRPr="001231E8">
        <w:rPr>
          <w:rFonts w:ascii="Cambria" w:eastAsia="Cambria" w:hAnsi="Cambria" w:cs="Cambria"/>
          <w:i/>
          <w:iCs/>
          <w:sz w:val="20"/>
          <w:szCs w:val="20"/>
        </w:rPr>
        <w:t>inter alia,</w:t>
      </w:r>
      <w:r w:rsidRPr="001231E8">
        <w:rPr>
          <w:rFonts w:ascii="Cambria" w:eastAsia="Cambria" w:hAnsi="Cambria" w:cs="Cambria"/>
          <w:sz w:val="20"/>
          <w:szCs w:val="20"/>
        </w:rPr>
        <w:t xml:space="preserve"> include an assessment of impacts on developing [Contracting Party</w:t>
      </w:r>
      <w:r w:rsidRPr="001231E8">
        <w:rPr>
          <w:rFonts w:ascii="Cambria" w:eastAsia="Cambria" w:hAnsi="Cambria" w:cs="Cambria"/>
          <w:sz w:val="20"/>
          <w:szCs w:val="20"/>
          <w:u w:val="single"/>
        </w:rPr>
        <w:t>] [Contracting Party, Cooperating Non-Contracting Party, Entity, and Fishing Entity]</w:t>
      </w:r>
      <w:r w:rsidRPr="001231E8">
        <w:rPr>
          <w:rFonts w:ascii="Cambria" w:eastAsia="Cambria" w:hAnsi="Cambria" w:cs="Cambria"/>
          <w:sz w:val="20"/>
          <w:szCs w:val="20"/>
        </w:rPr>
        <w:t>, including administrative, operational and financial implications].</w:t>
      </w:r>
    </w:p>
    <w:p w14:paraId="5527F2E5" w14:textId="76A5C5D9" w:rsidR="00773D6D" w:rsidRPr="001231E8" w:rsidRDefault="00A945FB">
      <w:pPr>
        <w:tabs>
          <w:tab w:val="left" w:pos="426"/>
        </w:tabs>
        <w:spacing w:line="240" w:lineRule="auto"/>
        <w:ind w:left="420" w:hanging="420"/>
        <w:jc w:val="both"/>
        <w:rPr>
          <w:rFonts w:ascii="Cambria" w:eastAsia="Cambria" w:hAnsi="Cambria" w:cs="Cambria"/>
          <w:sz w:val="20"/>
          <w:szCs w:val="20"/>
        </w:rPr>
      </w:pPr>
      <w:r w:rsidRPr="001231E8">
        <w:rPr>
          <w:rFonts w:ascii="Cambria" w:eastAsia="Cambria" w:hAnsi="Cambria" w:cs="Cambria"/>
          <w:sz w:val="20"/>
          <w:szCs w:val="20"/>
        </w:rPr>
        <w:lastRenderedPageBreak/>
        <w:t>58.</w:t>
      </w:r>
      <w:r w:rsidRPr="001231E8">
        <w:rPr>
          <w:rFonts w:ascii="Cambria" w:eastAsia="Cambria" w:hAnsi="Cambria" w:cs="Cambria"/>
          <w:sz w:val="20"/>
          <w:szCs w:val="20"/>
        </w:rPr>
        <w:tab/>
        <w:t>[An HSBI Steering Group (HSBI-SG) shall be establish</w:t>
      </w:r>
      <w:r w:rsidRPr="001231E8">
        <w:rPr>
          <w:rFonts w:ascii="Cambria" w:eastAsia="Cambria" w:hAnsi="Cambria" w:cs="Cambria"/>
          <w:sz w:val="20"/>
          <w:szCs w:val="20"/>
          <w:u w:val="single"/>
        </w:rPr>
        <w:t>ed</w:t>
      </w:r>
      <w:r w:rsidR="00894ABA" w:rsidRPr="001231E8">
        <w:rPr>
          <w:rFonts w:ascii="Cambria" w:eastAsia="Cambria" w:hAnsi="Cambria" w:cs="Cambria"/>
          <w:sz w:val="20"/>
          <w:szCs w:val="20"/>
          <w:u w:val="single"/>
        </w:rPr>
        <w:t xml:space="preserve"> </w:t>
      </w:r>
      <w:r w:rsidRPr="001231E8">
        <w:rPr>
          <w:rFonts w:ascii="Cambria" w:eastAsia="Cambria" w:hAnsi="Cambria" w:cs="Cambria"/>
          <w:sz w:val="20"/>
          <w:szCs w:val="20"/>
        </w:rPr>
        <w:t>to develop</w:t>
      </w:r>
      <w:r w:rsidR="003E7D73" w:rsidRPr="001231E8">
        <w:rPr>
          <w:rFonts w:ascii="Cambria" w:eastAsia="Cambria" w:hAnsi="Cambria" w:cs="Cambria"/>
          <w:sz w:val="20"/>
          <w:szCs w:val="20"/>
          <w:u w:val="single"/>
        </w:rPr>
        <w:t xml:space="preserve"> and assess</w:t>
      </w:r>
      <w:r w:rsidRPr="001231E8">
        <w:rPr>
          <w:rFonts w:ascii="Cambria" w:eastAsia="Cambria" w:hAnsi="Cambria" w:cs="Cambria"/>
          <w:sz w:val="20"/>
          <w:szCs w:val="20"/>
          <w:u w:val="single"/>
        </w:rPr>
        <w:t xml:space="preserve"> </w:t>
      </w:r>
      <w:r w:rsidRPr="001231E8">
        <w:rPr>
          <w:rFonts w:ascii="Cambria" w:eastAsia="Cambria" w:hAnsi="Cambria" w:cs="Cambria"/>
          <w:sz w:val="20"/>
          <w:szCs w:val="20"/>
        </w:rPr>
        <w:t xml:space="preserve">an HSBI joint strategic plan, as laid out in </w:t>
      </w:r>
      <w:r w:rsidRPr="001231E8">
        <w:rPr>
          <w:rFonts w:ascii="Cambria" w:eastAsia="Cambria" w:hAnsi="Cambria" w:cs="Cambria"/>
          <w:b/>
          <w:bCs/>
          <w:sz w:val="20"/>
          <w:szCs w:val="20"/>
        </w:rPr>
        <w:t>Appendix 3</w:t>
      </w:r>
      <w:r w:rsidRPr="001231E8">
        <w:rPr>
          <w:rFonts w:ascii="Cambria" w:eastAsia="Cambria" w:hAnsi="Cambria" w:cs="Cambria"/>
          <w:sz w:val="20"/>
          <w:szCs w:val="20"/>
        </w:rPr>
        <w:t>. At its first meeting</w:t>
      </w:r>
      <w:r w:rsidR="00220EA5" w:rsidRPr="001231E8">
        <w:rPr>
          <w:rFonts w:ascii="Cambria" w:eastAsia="Cambria" w:hAnsi="Cambria" w:cs="Cambria"/>
          <w:sz w:val="20"/>
          <w:szCs w:val="20"/>
        </w:rPr>
        <w:t xml:space="preserve"> </w:t>
      </w:r>
      <w:r w:rsidR="0031412C" w:rsidRPr="001231E8">
        <w:rPr>
          <w:rFonts w:ascii="Cambria" w:eastAsia="Cambria" w:hAnsi="Cambria" w:cs="Cambria"/>
          <w:sz w:val="20"/>
          <w:szCs w:val="20"/>
          <w:u w:val="single"/>
        </w:rPr>
        <w:t>[</w:t>
      </w:r>
      <w:r w:rsidR="00220EA5" w:rsidRPr="001231E8">
        <w:rPr>
          <w:rFonts w:ascii="Cambria" w:eastAsia="Cambria" w:hAnsi="Cambria" w:cs="Cambria"/>
          <w:sz w:val="20"/>
          <w:szCs w:val="20"/>
          <w:u w:val="single"/>
        </w:rPr>
        <w:t>in 2027</w:t>
      </w:r>
      <w:r w:rsidR="0031412C" w:rsidRPr="001231E8">
        <w:rPr>
          <w:rFonts w:ascii="Cambria" w:eastAsia="Cambria" w:hAnsi="Cambria" w:cs="Cambria"/>
          <w:sz w:val="20"/>
          <w:szCs w:val="20"/>
          <w:u w:val="single"/>
        </w:rPr>
        <w:t>]</w:t>
      </w:r>
      <w:r w:rsidRPr="001231E8">
        <w:rPr>
          <w:rFonts w:ascii="Cambria" w:eastAsia="Cambria" w:hAnsi="Cambria" w:cs="Cambria"/>
          <w:sz w:val="20"/>
          <w:szCs w:val="20"/>
        </w:rPr>
        <w:t>, the HSBI SG will elect a Chair from among its members. All [Contracting Parties] [</w:t>
      </w:r>
      <w:r w:rsidRPr="001231E8">
        <w:rPr>
          <w:rFonts w:ascii="Cambria" w:eastAsia="Cambria" w:hAnsi="Cambria" w:cs="Cambria"/>
          <w:sz w:val="20"/>
          <w:szCs w:val="20"/>
          <w:u w:val="single"/>
        </w:rPr>
        <w:t>Contracting Parties, Cooperating Non-Contracting Parties, Entities, and Fishing Entities]</w:t>
      </w:r>
      <w:r w:rsidRPr="001231E8">
        <w:rPr>
          <w:rFonts w:ascii="Cambria" w:eastAsia="Cambria" w:hAnsi="Cambria" w:cs="Cambria"/>
          <w:sz w:val="20"/>
          <w:szCs w:val="20"/>
        </w:rPr>
        <w:t xml:space="preserve"> are encouraged to participate in the Group. [Cooperating non</w:t>
      </w:r>
      <w:r w:rsidRPr="001231E8">
        <w:noBreakHyphen/>
      </w:r>
      <w:r w:rsidRPr="001231E8">
        <w:rPr>
          <w:rFonts w:ascii="Cambria" w:eastAsia="Cambria" w:hAnsi="Cambria" w:cs="Cambria"/>
          <w:sz w:val="20"/>
          <w:szCs w:val="20"/>
        </w:rPr>
        <w:t>Contracting Parties, Entities, or Fishing Entities (CNCPs) may attend as observers.] The HSBI SG will consist of no more than [two] participant[s] from each CPC, participating as experts in HSBI. The reports of the HSBI SG will be circulated to the Commission and submitted to the PWG, for consideration during its annual review of this Recommendation.</w:t>
      </w:r>
      <w:r w:rsidR="00877064" w:rsidRPr="001231E8">
        <w:rPr>
          <w:rFonts w:ascii="Cambria" w:eastAsia="Cambria" w:hAnsi="Cambria" w:cs="Cambria"/>
          <w:sz w:val="20"/>
          <w:szCs w:val="20"/>
          <w:u w:val="single"/>
        </w:rPr>
        <w:t xml:space="preserve"> </w:t>
      </w:r>
      <w:r w:rsidRPr="001231E8">
        <w:rPr>
          <w:rFonts w:ascii="Cambria" w:eastAsia="Cambria" w:hAnsi="Cambria" w:cs="Cambria"/>
          <w:sz w:val="20"/>
          <w:szCs w:val="20"/>
          <w:u w:val="single"/>
        </w:rPr>
        <w:t>[</w:t>
      </w:r>
      <w:r w:rsidRPr="001231E8">
        <w:rPr>
          <w:rFonts w:ascii="Cambria" w:hAnsi="Cambria"/>
          <w:sz w:val="20"/>
        </w:rPr>
        <w:t xml:space="preserve">The Steering Group shall </w:t>
      </w:r>
      <w:r w:rsidRPr="001231E8">
        <w:rPr>
          <w:rFonts w:ascii="Cambria" w:eastAsia="Cambria" w:hAnsi="Cambria" w:cs="Cambria"/>
          <w:sz w:val="20"/>
          <w:szCs w:val="20"/>
        </w:rPr>
        <w:t>be comprised of representatives from across the Commission’s</w:t>
      </w:r>
      <w:r w:rsidRPr="001231E8">
        <w:rPr>
          <w:rFonts w:ascii="Cambria" w:hAnsi="Cambria"/>
          <w:sz w:val="20"/>
        </w:rPr>
        <w:t xml:space="preserve"> geographic </w:t>
      </w:r>
      <w:r w:rsidRPr="001231E8">
        <w:rPr>
          <w:rFonts w:ascii="Cambria" w:eastAsia="Cambria" w:hAnsi="Cambria" w:cs="Cambria"/>
          <w:sz w:val="20"/>
          <w:szCs w:val="20"/>
        </w:rPr>
        <w:t>scope</w:t>
      </w:r>
      <w:r w:rsidRPr="001231E8">
        <w:rPr>
          <w:rFonts w:ascii="Cambria" w:hAnsi="Cambria"/>
          <w:sz w:val="20"/>
        </w:rPr>
        <w:t xml:space="preserve"> and </w:t>
      </w:r>
      <w:r w:rsidRPr="001231E8">
        <w:rPr>
          <w:rFonts w:ascii="Cambria" w:eastAsia="Cambria" w:hAnsi="Cambria" w:cs="Cambria"/>
          <w:sz w:val="20"/>
          <w:szCs w:val="20"/>
        </w:rPr>
        <w:t xml:space="preserve">promote </w:t>
      </w:r>
      <w:r w:rsidRPr="001231E8">
        <w:rPr>
          <w:rFonts w:ascii="Cambria" w:hAnsi="Cambria"/>
          <w:sz w:val="20"/>
        </w:rPr>
        <w:t xml:space="preserve">meaningful participation </w:t>
      </w:r>
      <w:r w:rsidRPr="001231E8">
        <w:rPr>
          <w:rFonts w:ascii="Cambria" w:eastAsia="Cambria" w:hAnsi="Cambria" w:cs="Cambria"/>
          <w:sz w:val="20"/>
          <w:szCs w:val="20"/>
        </w:rPr>
        <w:t>by</w:t>
      </w:r>
      <w:r w:rsidRPr="001231E8">
        <w:rPr>
          <w:rFonts w:ascii="Cambria" w:hAnsi="Cambria"/>
          <w:sz w:val="20"/>
        </w:rPr>
        <w:t xml:space="preserve"> developing </w:t>
      </w:r>
      <w:r w:rsidRPr="001231E8">
        <w:rPr>
          <w:rFonts w:ascii="Cambria" w:eastAsia="Cambria" w:hAnsi="Cambria" w:cs="Cambria"/>
          <w:sz w:val="20"/>
          <w:szCs w:val="20"/>
        </w:rPr>
        <w:t>[Contracting Parties]</w:t>
      </w:r>
      <w:r w:rsidR="00B837B3" w:rsidRPr="001231E8">
        <w:t xml:space="preserve"> </w:t>
      </w:r>
      <w:r w:rsidR="00B837B3" w:rsidRPr="001231E8">
        <w:rPr>
          <w:rFonts w:ascii="Cambria" w:eastAsia="Cambria" w:hAnsi="Cambria" w:cs="Cambria"/>
          <w:sz w:val="20"/>
          <w:szCs w:val="20"/>
          <w:u w:val="single"/>
        </w:rPr>
        <w:t>[Contracting Parties, Cooperating Non-Contracting Parties, Entities, and Fishing Entities]</w:t>
      </w:r>
      <w:r w:rsidRPr="001231E8">
        <w:rPr>
          <w:rFonts w:ascii="Cambria" w:eastAsia="Cambria" w:hAnsi="Cambria" w:cs="Cambria"/>
          <w:sz w:val="20"/>
          <w:szCs w:val="20"/>
        </w:rPr>
        <w:t>,</w:t>
      </w:r>
      <w:r w:rsidRPr="001231E8">
        <w:rPr>
          <w:rFonts w:ascii="Cambria" w:hAnsi="Cambria"/>
          <w:sz w:val="20"/>
        </w:rPr>
        <w:t xml:space="preserve"> including through virtual participation mechanisms</w:t>
      </w:r>
      <w:r w:rsidRPr="001231E8">
        <w:rPr>
          <w:rFonts w:ascii="Cambria" w:eastAsia="Cambria" w:hAnsi="Cambria" w:cs="Cambria"/>
          <w:sz w:val="20"/>
          <w:szCs w:val="20"/>
        </w:rPr>
        <w:t>.]]</w:t>
      </w:r>
    </w:p>
    <w:p w14:paraId="789E3133" w14:textId="77777777" w:rsidR="00773D6D" w:rsidRPr="001231E8" w:rsidRDefault="00773D6D" w:rsidP="00B837B3">
      <w:pPr>
        <w:spacing w:line="240" w:lineRule="auto"/>
        <w:ind w:left="426"/>
        <w:jc w:val="both"/>
        <w:rPr>
          <w:rFonts w:ascii="Cambria" w:eastAsia="Cambria" w:hAnsi="Cambria" w:cs="Cambria"/>
          <w:sz w:val="20"/>
          <w:szCs w:val="20"/>
        </w:rPr>
      </w:pPr>
    </w:p>
    <w:p w14:paraId="31A2D8C1" w14:textId="4916A359" w:rsidR="00773D6D" w:rsidRPr="001231E8" w:rsidRDefault="00A945FB">
      <w:pPr>
        <w:tabs>
          <w:tab w:val="left" w:pos="426"/>
        </w:tabs>
        <w:spacing w:line="240" w:lineRule="auto"/>
        <w:ind w:left="420" w:hanging="420"/>
        <w:jc w:val="both"/>
        <w:rPr>
          <w:rFonts w:ascii="Cambria" w:hAnsi="Cambria"/>
          <w:sz w:val="20"/>
        </w:rPr>
      </w:pPr>
      <w:r w:rsidRPr="001231E8">
        <w:rPr>
          <w:rFonts w:ascii="Cambria" w:eastAsia="Cambria" w:hAnsi="Cambria" w:cs="Cambria"/>
          <w:sz w:val="20"/>
          <w:szCs w:val="20"/>
        </w:rPr>
        <w:t>59.</w:t>
      </w:r>
      <w:r w:rsidRPr="001231E8">
        <w:rPr>
          <w:rFonts w:ascii="Cambria" w:eastAsia="Cambria" w:hAnsi="Cambria" w:cs="Cambria"/>
          <w:sz w:val="20"/>
          <w:szCs w:val="20"/>
        </w:rPr>
        <w:tab/>
      </w:r>
      <w:r w:rsidR="00737EE7" w:rsidRPr="001231E8">
        <w:rPr>
          <w:rFonts w:ascii="Cambria" w:eastAsia="Cambria" w:hAnsi="Cambria" w:cs="Cambria"/>
          <w:sz w:val="20"/>
          <w:szCs w:val="20"/>
        </w:rPr>
        <w:t>[In implementing this Recommendation, consideration shall be given to the capacity constraints of developing [Contracting Parties</w:t>
      </w:r>
      <w:r w:rsidR="00737EE7" w:rsidRPr="001231E8">
        <w:rPr>
          <w:rFonts w:ascii="Cambria" w:eastAsia="Cambria" w:hAnsi="Cambria" w:cs="Cambria"/>
          <w:sz w:val="20"/>
          <w:szCs w:val="20"/>
          <w:u w:val="single"/>
        </w:rPr>
        <w:t xml:space="preserve">]. </w:t>
      </w:r>
      <w:r w:rsidRPr="001231E8">
        <w:rPr>
          <w:rFonts w:ascii="Cambria" w:hAnsi="Cambria"/>
          <w:sz w:val="20"/>
        </w:rPr>
        <w:t>To facilitate implementation of this Recommendation, the Commission shall promote:</w:t>
      </w:r>
    </w:p>
    <w:p w14:paraId="4F6232A3" w14:textId="77777777" w:rsidR="00773D6D" w:rsidRPr="001231E8" w:rsidRDefault="00773D6D">
      <w:pPr>
        <w:spacing w:line="240" w:lineRule="auto"/>
        <w:ind w:left="426"/>
        <w:jc w:val="both"/>
        <w:rPr>
          <w:rFonts w:ascii="Cambria" w:hAnsi="Cambria"/>
          <w:sz w:val="20"/>
        </w:rPr>
      </w:pPr>
    </w:p>
    <w:p w14:paraId="053D7ED8" w14:textId="77777777" w:rsidR="00773D6D" w:rsidRPr="001231E8" w:rsidRDefault="00A945FB">
      <w:pPr>
        <w:spacing w:line="240" w:lineRule="auto"/>
        <w:ind w:left="851" w:hanging="425"/>
        <w:jc w:val="both"/>
        <w:rPr>
          <w:rFonts w:ascii="Cambria" w:hAnsi="Cambria"/>
          <w:sz w:val="20"/>
        </w:rPr>
      </w:pPr>
      <w:r w:rsidRPr="001231E8">
        <w:rPr>
          <w:rFonts w:ascii="Cambria" w:hAnsi="Cambria"/>
          <w:sz w:val="20"/>
        </w:rPr>
        <w:t>a)</w:t>
      </w:r>
      <w:r w:rsidRPr="001231E8">
        <w:rPr>
          <w:rFonts w:ascii="Cambria" w:hAnsi="Cambria"/>
          <w:sz w:val="20"/>
        </w:rPr>
        <w:tab/>
        <w:t>technical assistance;</w:t>
      </w:r>
    </w:p>
    <w:p w14:paraId="2337DFF7" w14:textId="35A9EC51" w:rsidR="00773D6D" w:rsidRPr="001231E8" w:rsidRDefault="00A945FB">
      <w:pPr>
        <w:spacing w:line="240" w:lineRule="auto"/>
        <w:ind w:left="851" w:hanging="425"/>
        <w:jc w:val="both"/>
        <w:rPr>
          <w:rFonts w:ascii="Cambria" w:hAnsi="Cambria"/>
          <w:sz w:val="20"/>
        </w:rPr>
      </w:pPr>
      <w:r w:rsidRPr="001231E8">
        <w:rPr>
          <w:rFonts w:ascii="Cambria" w:hAnsi="Cambria"/>
          <w:sz w:val="20"/>
        </w:rPr>
        <w:t>b)</w:t>
      </w:r>
      <w:r w:rsidRPr="001231E8">
        <w:rPr>
          <w:rFonts w:ascii="Cambria" w:hAnsi="Cambria"/>
          <w:sz w:val="20"/>
        </w:rPr>
        <w:tab/>
        <w:t>inspector training programmes;</w:t>
      </w:r>
    </w:p>
    <w:p w14:paraId="3197C2C0" w14:textId="52DBA855" w:rsidR="00773D6D" w:rsidRPr="001231E8" w:rsidRDefault="00A945FB">
      <w:pPr>
        <w:spacing w:line="240" w:lineRule="auto"/>
        <w:ind w:left="851" w:hanging="425"/>
        <w:jc w:val="both"/>
        <w:rPr>
          <w:rFonts w:ascii="Cambria" w:hAnsi="Cambria"/>
          <w:sz w:val="20"/>
        </w:rPr>
      </w:pPr>
      <w:r w:rsidRPr="001231E8">
        <w:rPr>
          <w:rFonts w:ascii="Cambria" w:hAnsi="Cambria"/>
          <w:sz w:val="20"/>
        </w:rPr>
        <w:t>c)</w:t>
      </w:r>
      <w:r w:rsidRPr="001231E8">
        <w:rPr>
          <w:rFonts w:ascii="Cambria" w:hAnsi="Cambria"/>
          <w:sz w:val="20"/>
        </w:rPr>
        <w:tab/>
        <w:t>legal and institutional capacity building;</w:t>
      </w:r>
    </w:p>
    <w:p w14:paraId="2617062F" w14:textId="4FD5949A" w:rsidR="00773D6D" w:rsidRPr="001231E8" w:rsidRDefault="00A945FB">
      <w:pPr>
        <w:spacing w:line="240" w:lineRule="auto"/>
        <w:ind w:left="851" w:hanging="425"/>
        <w:jc w:val="both"/>
        <w:rPr>
          <w:rFonts w:ascii="Cambria" w:hAnsi="Cambria"/>
          <w:sz w:val="20"/>
        </w:rPr>
      </w:pPr>
      <w:r w:rsidRPr="001231E8">
        <w:rPr>
          <w:rFonts w:ascii="Cambria" w:hAnsi="Cambria"/>
          <w:sz w:val="20"/>
        </w:rPr>
        <w:t>d)</w:t>
      </w:r>
      <w:r w:rsidRPr="001231E8">
        <w:rPr>
          <w:rFonts w:ascii="Cambria" w:hAnsi="Cambria"/>
          <w:sz w:val="20"/>
        </w:rPr>
        <w:tab/>
        <w:t>access to inspection technologies;</w:t>
      </w:r>
    </w:p>
    <w:p w14:paraId="5C550905" w14:textId="4FB2BBF9" w:rsidR="00773D6D" w:rsidRPr="001231E8" w:rsidRDefault="00A945FB">
      <w:pPr>
        <w:spacing w:line="240" w:lineRule="auto"/>
        <w:ind w:left="851" w:hanging="425"/>
        <w:jc w:val="both"/>
        <w:rPr>
          <w:rFonts w:ascii="Cambria" w:hAnsi="Cambria"/>
          <w:sz w:val="20"/>
        </w:rPr>
      </w:pPr>
      <w:r w:rsidRPr="001231E8">
        <w:rPr>
          <w:rFonts w:ascii="Cambria" w:hAnsi="Cambria"/>
          <w:sz w:val="20"/>
        </w:rPr>
        <w:t>e)</w:t>
      </w:r>
      <w:r w:rsidRPr="001231E8">
        <w:rPr>
          <w:rFonts w:ascii="Cambria" w:hAnsi="Cambria"/>
          <w:sz w:val="20"/>
        </w:rPr>
        <w:tab/>
        <w:t>financial assistance and donor-supported implementation initiatives</w:t>
      </w:r>
      <w:r w:rsidRPr="001231E8">
        <w:rPr>
          <w:rFonts w:ascii="Cambria" w:hAnsi="Cambria"/>
          <w:sz w:val="20"/>
          <w:szCs w:val="20"/>
        </w:rPr>
        <w:t>.]</w:t>
      </w:r>
      <w:r w:rsidRPr="001231E8">
        <w:br w:type="page"/>
      </w:r>
    </w:p>
    <w:p w14:paraId="4547FDC0" w14:textId="77777777" w:rsidR="00773D6D" w:rsidRPr="001231E8" w:rsidRDefault="00A945FB">
      <w:pPr>
        <w:spacing w:line="240" w:lineRule="auto"/>
        <w:jc w:val="right"/>
        <w:rPr>
          <w:rFonts w:ascii="Cambria" w:eastAsia="Cambria" w:hAnsi="Cambria" w:cs="Cambria"/>
          <w:b/>
          <w:sz w:val="20"/>
          <w:szCs w:val="20"/>
        </w:rPr>
      </w:pPr>
      <w:r w:rsidRPr="001231E8">
        <w:rPr>
          <w:rFonts w:ascii="Cambria" w:eastAsia="Cambria" w:hAnsi="Cambria" w:cs="Cambria"/>
          <w:b/>
          <w:color w:val="000000"/>
          <w:sz w:val="20"/>
          <w:szCs w:val="20"/>
        </w:rPr>
        <w:lastRenderedPageBreak/>
        <w:t>Appendix</w:t>
      </w:r>
      <w:r w:rsidRPr="001231E8">
        <w:rPr>
          <w:rFonts w:ascii="Cambria" w:eastAsia="Cambria" w:hAnsi="Cambria" w:cs="Cambria"/>
          <w:b/>
          <w:sz w:val="20"/>
          <w:szCs w:val="20"/>
        </w:rPr>
        <w:t xml:space="preserve"> 1</w:t>
      </w:r>
    </w:p>
    <w:p w14:paraId="75DE8F08" w14:textId="77777777" w:rsidR="00773D6D" w:rsidRPr="001231E8" w:rsidRDefault="00A945FB">
      <w:pPr>
        <w:tabs>
          <w:tab w:val="left" w:pos="1440"/>
        </w:tabs>
        <w:spacing w:line="240" w:lineRule="auto"/>
        <w:jc w:val="right"/>
        <w:rPr>
          <w:rFonts w:ascii="Cambria" w:eastAsia="Cambria" w:hAnsi="Cambria" w:cs="Cambria"/>
          <w:b/>
          <w:sz w:val="20"/>
          <w:szCs w:val="20"/>
        </w:rPr>
      </w:pPr>
      <w:r w:rsidRPr="001231E8">
        <w:rPr>
          <w:rFonts w:ascii="Cambria" w:eastAsia="Cambria" w:hAnsi="Cambria" w:cs="Cambria"/>
          <w:b/>
          <w:sz w:val="20"/>
          <w:szCs w:val="20"/>
        </w:rPr>
        <w:t xml:space="preserve"> </w:t>
      </w:r>
    </w:p>
    <w:p w14:paraId="76220F67" w14:textId="77777777" w:rsidR="00773D6D" w:rsidRPr="001231E8" w:rsidRDefault="00A945FB">
      <w:pPr>
        <w:tabs>
          <w:tab w:val="left" w:pos="1440"/>
        </w:tabs>
        <w:spacing w:line="240" w:lineRule="auto"/>
        <w:jc w:val="center"/>
        <w:rPr>
          <w:rFonts w:ascii="Cambria" w:eastAsia="Cambria" w:hAnsi="Cambria" w:cs="Cambria"/>
          <w:sz w:val="20"/>
          <w:szCs w:val="20"/>
        </w:rPr>
      </w:pPr>
      <w:r w:rsidRPr="001231E8">
        <w:rPr>
          <w:rFonts w:ascii="Cambria" w:eastAsia="Cambria" w:hAnsi="Cambria" w:cs="Cambria"/>
          <w:b/>
          <w:sz w:val="20"/>
          <w:szCs w:val="20"/>
        </w:rPr>
        <w:t>ICCAT Inspection Flag or Pennant</w:t>
      </w:r>
    </w:p>
    <w:p w14:paraId="13B5D908" w14:textId="77777777" w:rsidR="00773D6D" w:rsidRPr="001231E8" w:rsidRDefault="00A945FB">
      <w:pPr>
        <w:spacing w:line="240" w:lineRule="auto"/>
        <w:jc w:val="both"/>
        <w:rPr>
          <w:rFonts w:ascii="Cambria" w:eastAsia="Cambria" w:hAnsi="Cambria" w:cs="Cambria"/>
          <w:color w:val="000000"/>
          <w:sz w:val="20"/>
          <w:szCs w:val="20"/>
        </w:rPr>
      </w:pPr>
      <w:r w:rsidRPr="001231E8">
        <w:rPr>
          <w:noProof/>
        </w:rPr>
        <w:drawing>
          <wp:inline distT="0" distB="0" distL="0" distR="0" wp14:anchorId="1B327501" wp14:editId="79BF6A9C">
            <wp:extent cx="5208270" cy="4213860"/>
            <wp:effectExtent l="0" t="0" r="0" b="0"/>
            <wp:docPr id="11" name="image4.png" descr="cid:image001.png@01D04F75.CE8FE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png" descr="cid:image001.png@01D04F75.CE8FE890"/>
                    <pic:cNvPicPr>
                      <a:picLocks noChangeAspect="1" noChangeArrowheads="1"/>
                    </pic:cNvPicPr>
                  </pic:nvPicPr>
                  <pic:blipFill>
                    <a:blip r:embed="rId16"/>
                    <a:stretch>
                      <a:fillRect/>
                    </a:stretch>
                  </pic:blipFill>
                  <pic:spPr bwMode="auto">
                    <a:xfrm>
                      <a:off x="0" y="0"/>
                      <a:ext cx="5208270" cy="4213860"/>
                    </a:xfrm>
                    <a:prstGeom prst="rect">
                      <a:avLst/>
                    </a:prstGeom>
                    <a:noFill/>
                  </pic:spPr>
                </pic:pic>
              </a:graphicData>
            </a:graphic>
          </wp:inline>
        </w:drawing>
      </w:r>
    </w:p>
    <w:p w14:paraId="4253D010" w14:textId="77777777" w:rsidR="00773D6D" w:rsidRPr="001231E8" w:rsidRDefault="00A945FB">
      <w:pPr>
        <w:spacing w:line="240" w:lineRule="auto"/>
        <w:jc w:val="both"/>
        <w:rPr>
          <w:rFonts w:ascii="Cambria" w:eastAsia="Cambria" w:hAnsi="Cambria" w:cs="Cambria"/>
          <w:b/>
          <w:color w:val="000000"/>
          <w:sz w:val="20"/>
          <w:szCs w:val="20"/>
        </w:rPr>
      </w:pPr>
      <w:r w:rsidRPr="001231E8">
        <w:br w:type="page"/>
      </w:r>
    </w:p>
    <w:p w14:paraId="2461CC95" w14:textId="77777777" w:rsidR="00773D6D" w:rsidRPr="001231E8" w:rsidRDefault="00A945FB">
      <w:pPr>
        <w:tabs>
          <w:tab w:val="left" w:pos="1440"/>
        </w:tabs>
        <w:spacing w:line="240" w:lineRule="auto"/>
        <w:jc w:val="right"/>
        <w:rPr>
          <w:rFonts w:ascii="Cambria" w:eastAsia="Cambria" w:hAnsi="Cambria" w:cs="Cambria"/>
          <w:b/>
          <w:sz w:val="20"/>
          <w:szCs w:val="20"/>
        </w:rPr>
      </w:pPr>
      <w:r w:rsidRPr="001231E8">
        <w:rPr>
          <w:rFonts w:ascii="Cambria" w:eastAsia="Cambria" w:hAnsi="Cambria" w:cs="Cambria"/>
          <w:b/>
          <w:color w:val="000000"/>
          <w:sz w:val="20"/>
          <w:szCs w:val="20"/>
        </w:rPr>
        <w:lastRenderedPageBreak/>
        <w:t>Appendix</w:t>
      </w:r>
      <w:r w:rsidRPr="001231E8">
        <w:rPr>
          <w:rFonts w:ascii="Cambria" w:eastAsia="Cambria" w:hAnsi="Cambria" w:cs="Cambria"/>
          <w:b/>
          <w:sz w:val="20"/>
          <w:szCs w:val="20"/>
        </w:rPr>
        <w:t xml:space="preserve"> 2</w:t>
      </w:r>
    </w:p>
    <w:p w14:paraId="56F230A4" w14:textId="77777777" w:rsidR="00773D6D" w:rsidRPr="001231E8" w:rsidRDefault="00773D6D">
      <w:pPr>
        <w:tabs>
          <w:tab w:val="left" w:pos="1440"/>
        </w:tabs>
        <w:spacing w:line="240" w:lineRule="auto"/>
        <w:jc w:val="right"/>
        <w:rPr>
          <w:rFonts w:ascii="Cambria" w:eastAsia="Cambria" w:hAnsi="Cambria" w:cs="Cambria"/>
          <w:b/>
          <w:sz w:val="20"/>
          <w:szCs w:val="20"/>
        </w:rPr>
      </w:pPr>
    </w:p>
    <w:p w14:paraId="2440EC7B" w14:textId="77777777" w:rsidR="00773D6D" w:rsidRPr="001231E8" w:rsidRDefault="00A945FB">
      <w:pPr>
        <w:tabs>
          <w:tab w:val="left" w:pos="1440"/>
        </w:tabs>
        <w:spacing w:line="240" w:lineRule="auto"/>
        <w:jc w:val="center"/>
        <w:rPr>
          <w:rFonts w:ascii="Cambria" w:eastAsia="Cambria" w:hAnsi="Cambria" w:cs="Cambria"/>
          <w:b/>
          <w:sz w:val="20"/>
          <w:szCs w:val="20"/>
        </w:rPr>
      </w:pPr>
      <w:r w:rsidRPr="001231E8">
        <w:rPr>
          <w:rFonts w:ascii="Cambria" w:eastAsia="Cambria" w:hAnsi="Cambria" w:cs="Cambria"/>
          <w:b/>
          <w:sz w:val="20"/>
          <w:szCs w:val="20"/>
        </w:rPr>
        <w:t>ICCAT Boarding and Inspection Report Form</w:t>
      </w:r>
    </w:p>
    <w:p w14:paraId="69BCE98C" w14:textId="77777777" w:rsidR="00773D6D" w:rsidRPr="001231E8" w:rsidRDefault="00773D6D">
      <w:pPr>
        <w:tabs>
          <w:tab w:val="left" w:pos="1440"/>
        </w:tabs>
        <w:spacing w:line="240" w:lineRule="auto"/>
        <w:jc w:val="both"/>
        <w:rPr>
          <w:rFonts w:ascii="Cambria" w:eastAsia="Cambria" w:hAnsi="Cambria" w:cs="Cambria"/>
          <w:sz w:val="24"/>
          <w:szCs w:val="24"/>
        </w:rPr>
      </w:pPr>
    </w:p>
    <w:tbl>
      <w:tblPr>
        <w:tblW w:w="9061" w:type="dxa"/>
        <w:jc w:val="center"/>
        <w:tblLayout w:type="fixed"/>
        <w:tblLook w:val="0000" w:firstRow="0" w:lastRow="0" w:firstColumn="0" w:lastColumn="0" w:noHBand="0" w:noVBand="0"/>
      </w:tblPr>
      <w:tblGrid>
        <w:gridCol w:w="1496"/>
        <w:gridCol w:w="742"/>
        <w:gridCol w:w="128"/>
        <w:gridCol w:w="264"/>
        <w:gridCol w:w="795"/>
        <w:gridCol w:w="637"/>
        <w:gridCol w:w="894"/>
        <w:gridCol w:w="91"/>
        <w:gridCol w:w="89"/>
        <w:gridCol w:w="480"/>
        <w:gridCol w:w="566"/>
        <w:gridCol w:w="1018"/>
        <w:gridCol w:w="106"/>
        <w:gridCol w:w="847"/>
        <w:gridCol w:w="136"/>
        <w:gridCol w:w="772"/>
      </w:tblGrid>
      <w:tr w:rsidR="00773D6D" w:rsidRPr="001231E8" w14:paraId="59F176D0" w14:textId="77777777">
        <w:trPr>
          <w:trHeight w:val="352"/>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0F5888EA"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 Inspection report No.</w:t>
            </w:r>
          </w:p>
        </w:tc>
        <w:tc>
          <w:tcPr>
            <w:tcW w:w="1074" w:type="dxa"/>
            <w:gridSpan w:val="3"/>
            <w:tcBorders>
              <w:top w:val="single" w:sz="4" w:space="0" w:color="000000"/>
              <w:left w:val="single" w:sz="4" w:space="0" w:color="000000"/>
              <w:bottom w:val="single" w:sz="4" w:space="0" w:color="000000"/>
              <w:right w:val="single" w:sz="4" w:space="0" w:color="000000"/>
            </w:tcBorders>
          </w:tcPr>
          <w:p w14:paraId="52891F72" w14:textId="77777777" w:rsidR="00773D6D" w:rsidRPr="001231E8" w:rsidRDefault="00773D6D">
            <w:pPr>
              <w:widowControl w:val="0"/>
              <w:spacing w:line="240" w:lineRule="auto"/>
              <w:jc w:val="both"/>
              <w:rPr>
                <w:rFonts w:ascii="Cambria" w:eastAsia="Cambria" w:hAnsi="Cambria" w:cs="Cambria"/>
                <w:sz w:val="20"/>
                <w:szCs w:val="20"/>
              </w:rPr>
            </w:pPr>
          </w:p>
        </w:tc>
        <w:tc>
          <w:tcPr>
            <w:tcW w:w="2170" w:type="dxa"/>
            <w:gridSpan w:val="4"/>
            <w:tcBorders>
              <w:top w:val="single" w:sz="4" w:space="0" w:color="000000"/>
              <w:left w:val="single" w:sz="4" w:space="0" w:color="000000"/>
              <w:bottom w:val="single" w:sz="4" w:space="0" w:color="000000"/>
              <w:right w:val="single" w:sz="4" w:space="0" w:color="000000"/>
            </w:tcBorders>
          </w:tcPr>
          <w:p w14:paraId="71883938"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2. Inspection Vessel</w:t>
            </w:r>
          </w:p>
        </w:tc>
        <w:tc>
          <w:tcPr>
            <w:tcW w:w="1755" w:type="dxa"/>
            <w:gridSpan w:val="3"/>
            <w:tcBorders>
              <w:top w:val="single" w:sz="4" w:space="0" w:color="000000"/>
              <w:left w:val="single" w:sz="4" w:space="0" w:color="000000"/>
              <w:bottom w:val="single" w:sz="4" w:space="0" w:color="000000"/>
              <w:right w:val="single" w:sz="4" w:space="0" w:color="000000"/>
            </w:tcBorders>
          </w:tcPr>
          <w:p w14:paraId="12080D43"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76FAD5AE"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1F68019A"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3. Inspecting authority</w:t>
            </w:r>
          </w:p>
        </w:tc>
        <w:tc>
          <w:tcPr>
            <w:tcW w:w="4999" w:type="dxa"/>
            <w:gridSpan w:val="10"/>
            <w:tcBorders>
              <w:top w:val="single" w:sz="4" w:space="0" w:color="000000"/>
              <w:left w:val="single" w:sz="4" w:space="0" w:color="000000"/>
              <w:bottom w:val="single" w:sz="4" w:space="0" w:color="000000"/>
              <w:right w:val="single" w:sz="4" w:space="0" w:color="000000"/>
            </w:tcBorders>
          </w:tcPr>
          <w:p w14:paraId="741223F8"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5C1C2624"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0FE46654"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4. Name of principal inspector</w:t>
            </w:r>
          </w:p>
        </w:tc>
        <w:tc>
          <w:tcPr>
            <w:tcW w:w="2120" w:type="dxa"/>
            <w:gridSpan w:val="5"/>
            <w:tcBorders>
              <w:top w:val="single" w:sz="4" w:space="0" w:color="000000"/>
              <w:left w:val="single" w:sz="4" w:space="0" w:color="000000"/>
              <w:bottom w:val="single" w:sz="4" w:space="0" w:color="000000"/>
              <w:right w:val="single" w:sz="4" w:space="0" w:color="000000"/>
            </w:tcBorders>
          </w:tcPr>
          <w:p w14:paraId="48367091" w14:textId="77777777" w:rsidR="00773D6D" w:rsidRPr="001231E8" w:rsidRDefault="00773D6D">
            <w:pPr>
              <w:widowControl w:val="0"/>
              <w:spacing w:line="240" w:lineRule="auto"/>
              <w:jc w:val="both"/>
              <w:rPr>
                <w:rFonts w:ascii="Cambria" w:eastAsia="Cambria" w:hAnsi="Cambria" w:cs="Cambria"/>
                <w:sz w:val="20"/>
                <w:szCs w:val="20"/>
              </w:rPr>
            </w:pPr>
          </w:p>
        </w:tc>
        <w:tc>
          <w:tcPr>
            <w:tcW w:w="1124" w:type="dxa"/>
            <w:gridSpan w:val="2"/>
            <w:tcBorders>
              <w:top w:val="single" w:sz="4" w:space="0" w:color="000000"/>
              <w:left w:val="single" w:sz="4" w:space="0" w:color="000000"/>
              <w:bottom w:val="single" w:sz="4" w:space="0" w:color="000000"/>
              <w:right w:val="single" w:sz="4" w:space="0" w:color="000000"/>
            </w:tcBorders>
          </w:tcPr>
          <w:p w14:paraId="6B895286"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ID</w:t>
            </w:r>
          </w:p>
        </w:tc>
        <w:tc>
          <w:tcPr>
            <w:tcW w:w="1755" w:type="dxa"/>
            <w:gridSpan w:val="3"/>
            <w:tcBorders>
              <w:top w:val="single" w:sz="4" w:space="0" w:color="000000"/>
              <w:left w:val="single" w:sz="4" w:space="0" w:color="000000"/>
              <w:bottom w:val="single" w:sz="4" w:space="0" w:color="000000"/>
              <w:right w:val="single" w:sz="4" w:space="0" w:color="000000"/>
            </w:tcBorders>
          </w:tcPr>
          <w:p w14:paraId="0E2FD572"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6B432D63"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3EF027F7"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 xml:space="preserve">5. Location of inspection </w:t>
            </w:r>
          </w:p>
          <w:p w14:paraId="1E3A165C"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(as determined by inspecting vessel)</w:t>
            </w:r>
          </w:p>
        </w:tc>
        <w:tc>
          <w:tcPr>
            <w:tcW w:w="4999" w:type="dxa"/>
            <w:gridSpan w:val="10"/>
            <w:tcBorders>
              <w:top w:val="single" w:sz="4" w:space="0" w:color="000000"/>
              <w:left w:val="single" w:sz="4" w:space="0" w:color="000000"/>
              <w:bottom w:val="single" w:sz="4" w:space="0" w:color="000000"/>
              <w:right w:val="single" w:sz="4" w:space="0" w:color="000000"/>
            </w:tcBorders>
          </w:tcPr>
          <w:p w14:paraId="357882EA"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Lat.                                    Long.</w:t>
            </w:r>
          </w:p>
        </w:tc>
      </w:tr>
      <w:tr w:rsidR="00773D6D" w:rsidRPr="001231E8" w14:paraId="09389B14"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0B311BC4"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 xml:space="preserve">6. Location of inspection </w:t>
            </w:r>
          </w:p>
          <w:p w14:paraId="7602D7C9"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(as determined by fishing vessel)</w:t>
            </w:r>
          </w:p>
        </w:tc>
        <w:tc>
          <w:tcPr>
            <w:tcW w:w="4999" w:type="dxa"/>
            <w:gridSpan w:val="10"/>
            <w:tcBorders>
              <w:top w:val="single" w:sz="4" w:space="0" w:color="000000"/>
              <w:left w:val="single" w:sz="4" w:space="0" w:color="000000"/>
              <w:bottom w:val="single" w:sz="4" w:space="0" w:color="000000"/>
              <w:right w:val="single" w:sz="4" w:space="0" w:color="000000"/>
            </w:tcBorders>
          </w:tcPr>
          <w:p w14:paraId="661D32F4"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Lat.                                    Long.</w:t>
            </w:r>
          </w:p>
        </w:tc>
      </w:tr>
      <w:tr w:rsidR="00773D6D" w:rsidRPr="001231E8" w14:paraId="3D902BC5"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5BA1F8F9"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7. Commencement of inspection</w:t>
            </w:r>
          </w:p>
          <w:p w14:paraId="6FD956D3" w14:textId="77777777" w:rsidR="00773D6D" w:rsidRPr="001231E8" w:rsidRDefault="00773D6D">
            <w:pPr>
              <w:widowControl w:val="0"/>
              <w:spacing w:line="240" w:lineRule="auto"/>
              <w:jc w:val="both"/>
              <w:rPr>
                <w:rFonts w:ascii="Cambria" w:eastAsia="Cambria" w:hAnsi="Cambria" w:cs="Cambria"/>
                <w:sz w:val="20"/>
                <w:szCs w:val="20"/>
              </w:rPr>
            </w:pPr>
          </w:p>
        </w:tc>
        <w:tc>
          <w:tcPr>
            <w:tcW w:w="985" w:type="dxa"/>
            <w:gridSpan w:val="2"/>
            <w:tcBorders>
              <w:top w:val="single" w:sz="4" w:space="0" w:color="000000"/>
              <w:left w:val="single" w:sz="4" w:space="0" w:color="000000"/>
              <w:bottom w:val="single" w:sz="4" w:space="0" w:color="000000"/>
              <w:right w:val="single" w:sz="4" w:space="0" w:color="000000"/>
            </w:tcBorders>
          </w:tcPr>
          <w:p w14:paraId="7FE4CBD8"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YYYY</w:t>
            </w:r>
          </w:p>
        </w:tc>
        <w:tc>
          <w:tcPr>
            <w:tcW w:w="1135" w:type="dxa"/>
            <w:gridSpan w:val="3"/>
            <w:tcBorders>
              <w:top w:val="single" w:sz="4" w:space="0" w:color="000000"/>
              <w:left w:val="single" w:sz="4" w:space="0" w:color="000000"/>
              <w:bottom w:val="single" w:sz="4" w:space="0" w:color="000000"/>
              <w:right w:val="single" w:sz="4" w:space="0" w:color="000000"/>
            </w:tcBorders>
          </w:tcPr>
          <w:p w14:paraId="076D0C97"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 xml:space="preserve">MM </w:t>
            </w:r>
          </w:p>
        </w:tc>
        <w:tc>
          <w:tcPr>
            <w:tcW w:w="1124" w:type="dxa"/>
            <w:gridSpan w:val="2"/>
            <w:tcBorders>
              <w:top w:val="single" w:sz="4" w:space="0" w:color="000000"/>
              <w:left w:val="single" w:sz="4" w:space="0" w:color="000000"/>
              <w:bottom w:val="single" w:sz="4" w:space="0" w:color="000000"/>
              <w:right w:val="single" w:sz="4" w:space="0" w:color="000000"/>
            </w:tcBorders>
          </w:tcPr>
          <w:p w14:paraId="7D88BEB7"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DD</w:t>
            </w:r>
          </w:p>
        </w:tc>
        <w:tc>
          <w:tcPr>
            <w:tcW w:w="1755" w:type="dxa"/>
            <w:gridSpan w:val="3"/>
            <w:tcBorders>
              <w:top w:val="single" w:sz="4" w:space="0" w:color="000000"/>
              <w:left w:val="single" w:sz="4" w:space="0" w:color="000000"/>
              <w:bottom w:val="single" w:sz="4" w:space="0" w:color="000000"/>
              <w:right w:val="single" w:sz="4" w:space="0" w:color="000000"/>
            </w:tcBorders>
          </w:tcPr>
          <w:p w14:paraId="020965B9"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HH</w:t>
            </w:r>
          </w:p>
        </w:tc>
      </w:tr>
      <w:tr w:rsidR="00773D6D" w:rsidRPr="001231E8" w14:paraId="7D0E81BA"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5EEBFBEF"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8. Completion of inspection</w:t>
            </w:r>
          </w:p>
        </w:tc>
        <w:tc>
          <w:tcPr>
            <w:tcW w:w="985" w:type="dxa"/>
            <w:gridSpan w:val="2"/>
            <w:tcBorders>
              <w:top w:val="single" w:sz="4" w:space="0" w:color="000000"/>
              <w:left w:val="single" w:sz="4" w:space="0" w:color="000000"/>
              <w:bottom w:val="single" w:sz="4" w:space="0" w:color="000000"/>
              <w:right w:val="single" w:sz="4" w:space="0" w:color="000000"/>
            </w:tcBorders>
          </w:tcPr>
          <w:p w14:paraId="1E2CE8BA"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YYYY</w:t>
            </w:r>
          </w:p>
        </w:tc>
        <w:tc>
          <w:tcPr>
            <w:tcW w:w="1135" w:type="dxa"/>
            <w:gridSpan w:val="3"/>
            <w:tcBorders>
              <w:top w:val="single" w:sz="4" w:space="0" w:color="000000"/>
              <w:left w:val="single" w:sz="4" w:space="0" w:color="000000"/>
              <w:bottom w:val="single" w:sz="4" w:space="0" w:color="000000"/>
              <w:right w:val="single" w:sz="4" w:space="0" w:color="000000"/>
            </w:tcBorders>
          </w:tcPr>
          <w:p w14:paraId="3BE8E670"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MM</w:t>
            </w:r>
          </w:p>
        </w:tc>
        <w:tc>
          <w:tcPr>
            <w:tcW w:w="1124" w:type="dxa"/>
            <w:gridSpan w:val="2"/>
            <w:tcBorders>
              <w:top w:val="single" w:sz="4" w:space="0" w:color="000000"/>
              <w:left w:val="single" w:sz="4" w:space="0" w:color="000000"/>
              <w:bottom w:val="single" w:sz="4" w:space="0" w:color="000000"/>
              <w:right w:val="single" w:sz="4" w:space="0" w:color="000000"/>
            </w:tcBorders>
          </w:tcPr>
          <w:p w14:paraId="70DD195F"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DD</w:t>
            </w:r>
          </w:p>
        </w:tc>
        <w:tc>
          <w:tcPr>
            <w:tcW w:w="1755" w:type="dxa"/>
            <w:gridSpan w:val="3"/>
            <w:tcBorders>
              <w:top w:val="single" w:sz="4" w:space="0" w:color="000000"/>
              <w:left w:val="single" w:sz="4" w:space="0" w:color="000000"/>
              <w:bottom w:val="single" w:sz="4" w:space="0" w:color="000000"/>
              <w:right w:val="single" w:sz="4" w:space="0" w:color="000000"/>
            </w:tcBorders>
          </w:tcPr>
          <w:p w14:paraId="6D2344AD"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HH</w:t>
            </w:r>
          </w:p>
        </w:tc>
      </w:tr>
      <w:tr w:rsidR="00773D6D" w:rsidRPr="001231E8" w14:paraId="6F390FC0"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3093B787"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9. Last port and date of last port call</w:t>
            </w:r>
          </w:p>
        </w:tc>
        <w:tc>
          <w:tcPr>
            <w:tcW w:w="2120" w:type="dxa"/>
            <w:gridSpan w:val="5"/>
            <w:tcBorders>
              <w:top w:val="single" w:sz="4" w:space="0" w:color="000000"/>
              <w:left w:val="single" w:sz="4" w:space="0" w:color="000000"/>
              <w:bottom w:val="single" w:sz="4" w:space="0" w:color="000000"/>
              <w:right w:val="single" w:sz="4" w:space="0" w:color="000000"/>
            </w:tcBorders>
          </w:tcPr>
          <w:p w14:paraId="2DF492BB" w14:textId="77777777" w:rsidR="00773D6D" w:rsidRPr="001231E8" w:rsidRDefault="00773D6D">
            <w:pPr>
              <w:widowControl w:val="0"/>
              <w:spacing w:line="240" w:lineRule="auto"/>
              <w:jc w:val="both"/>
              <w:rPr>
                <w:rFonts w:ascii="Cambria" w:eastAsia="Cambria" w:hAnsi="Cambria" w:cs="Cambria"/>
                <w:sz w:val="20"/>
                <w:szCs w:val="20"/>
              </w:rPr>
            </w:pPr>
          </w:p>
          <w:p w14:paraId="1AADDDDD" w14:textId="77777777" w:rsidR="00773D6D" w:rsidRPr="001231E8" w:rsidRDefault="00773D6D">
            <w:pPr>
              <w:widowControl w:val="0"/>
              <w:spacing w:line="240" w:lineRule="auto"/>
              <w:jc w:val="both"/>
              <w:rPr>
                <w:rFonts w:ascii="Cambria" w:eastAsia="Cambria" w:hAnsi="Cambria" w:cs="Cambria"/>
                <w:sz w:val="20"/>
                <w:szCs w:val="20"/>
              </w:rPr>
            </w:pPr>
          </w:p>
        </w:tc>
        <w:tc>
          <w:tcPr>
            <w:tcW w:w="1124" w:type="dxa"/>
            <w:gridSpan w:val="2"/>
            <w:tcBorders>
              <w:top w:val="single" w:sz="4" w:space="0" w:color="000000"/>
              <w:left w:val="single" w:sz="4" w:space="0" w:color="000000"/>
              <w:bottom w:val="single" w:sz="4" w:space="0" w:color="000000"/>
              <w:right w:val="single" w:sz="4" w:space="0" w:color="000000"/>
            </w:tcBorders>
          </w:tcPr>
          <w:p w14:paraId="1B25172B"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YYYY</w:t>
            </w:r>
          </w:p>
        </w:tc>
        <w:tc>
          <w:tcPr>
            <w:tcW w:w="847" w:type="dxa"/>
            <w:tcBorders>
              <w:top w:val="single" w:sz="4" w:space="0" w:color="000000"/>
              <w:left w:val="single" w:sz="4" w:space="0" w:color="000000"/>
              <w:bottom w:val="single" w:sz="4" w:space="0" w:color="000000"/>
              <w:right w:val="single" w:sz="4" w:space="0" w:color="000000"/>
            </w:tcBorders>
          </w:tcPr>
          <w:p w14:paraId="78F682B7"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MM</w:t>
            </w:r>
          </w:p>
        </w:tc>
        <w:tc>
          <w:tcPr>
            <w:tcW w:w="908" w:type="dxa"/>
            <w:gridSpan w:val="2"/>
            <w:tcBorders>
              <w:top w:val="single" w:sz="4" w:space="0" w:color="000000"/>
              <w:left w:val="single" w:sz="4" w:space="0" w:color="000000"/>
              <w:bottom w:val="single" w:sz="4" w:space="0" w:color="000000"/>
              <w:right w:val="single" w:sz="4" w:space="0" w:color="000000"/>
            </w:tcBorders>
          </w:tcPr>
          <w:p w14:paraId="2401AC3B"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DD</w:t>
            </w:r>
          </w:p>
        </w:tc>
      </w:tr>
      <w:tr w:rsidR="00773D6D" w:rsidRPr="001231E8" w14:paraId="32E85E27"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7B1E1B0D"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10. Vessel name</w:t>
            </w:r>
          </w:p>
        </w:tc>
        <w:tc>
          <w:tcPr>
            <w:tcW w:w="4999" w:type="dxa"/>
            <w:gridSpan w:val="10"/>
            <w:tcBorders>
              <w:top w:val="single" w:sz="4" w:space="0" w:color="000000"/>
              <w:left w:val="single" w:sz="4" w:space="0" w:color="000000"/>
              <w:bottom w:val="single" w:sz="4" w:space="0" w:color="000000"/>
              <w:right w:val="single" w:sz="4" w:space="0" w:color="000000"/>
            </w:tcBorders>
          </w:tcPr>
          <w:p w14:paraId="4D00CDEA"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5FEBE76D"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1770D756"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11. Flag State</w:t>
            </w:r>
          </w:p>
        </w:tc>
        <w:tc>
          <w:tcPr>
            <w:tcW w:w="4999" w:type="dxa"/>
            <w:gridSpan w:val="10"/>
            <w:tcBorders>
              <w:top w:val="single" w:sz="4" w:space="0" w:color="000000"/>
              <w:left w:val="single" w:sz="4" w:space="0" w:color="000000"/>
              <w:bottom w:val="single" w:sz="4" w:space="0" w:color="000000"/>
              <w:right w:val="single" w:sz="4" w:space="0" w:color="000000"/>
            </w:tcBorders>
          </w:tcPr>
          <w:p w14:paraId="5F01B790"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37390CD9" w14:textId="77777777">
        <w:trPr>
          <w:trHeight w:val="352"/>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781A31D0"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12. Type of vessel</w:t>
            </w:r>
          </w:p>
        </w:tc>
        <w:tc>
          <w:tcPr>
            <w:tcW w:w="4999" w:type="dxa"/>
            <w:gridSpan w:val="10"/>
            <w:tcBorders>
              <w:top w:val="single" w:sz="4" w:space="0" w:color="000000"/>
              <w:left w:val="single" w:sz="4" w:space="0" w:color="000000"/>
              <w:bottom w:val="single" w:sz="4" w:space="0" w:color="000000"/>
              <w:right w:val="single" w:sz="4" w:space="0" w:color="000000"/>
            </w:tcBorders>
          </w:tcPr>
          <w:p w14:paraId="1FF5E403"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644AD9E8"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22AEBECB"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13. International Radio Call Sign</w:t>
            </w:r>
          </w:p>
        </w:tc>
        <w:tc>
          <w:tcPr>
            <w:tcW w:w="4999" w:type="dxa"/>
            <w:gridSpan w:val="10"/>
            <w:tcBorders>
              <w:top w:val="single" w:sz="4" w:space="0" w:color="000000"/>
              <w:left w:val="single" w:sz="4" w:space="0" w:color="000000"/>
              <w:bottom w:val="single" w:sz="4" w:space="0" w:color="000000"/>
              <w:right w:val="single" w:sz="4" w:space="0" w:color="000000"/>
            </w:tcBorders>
          </w:tcPr>
          <w:p w14:paraId="24DA430C"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65157617"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26967C1D"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14. Certificate of registry ID</w:t>
            </w:r>
          </w:p>
        </w:tc>
        <w:tc>
          <w:tcPr>
            <w:tcW w:w="4999" w:type="dxa"/>
            <w:gridSpan w:val="10"/>
            <w:tcBorders>
              <w:top w:val="single" w:sz="4" w:space="0" w:color="000000"/>
              <w:left w:val="single" w:sz="4" w:space="0" w:color="000000"/>
              <w:bottom w:val="single" w:sz="4" w:space="0" w:color="000000"/>
              <w:right w:val="single" w:sz="4" w:space="0" w:color="000000"/>
            </w:tcBorders>
          </w:tcPr>
          <w:p w14:paraId="76242E69"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0F77135F"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03604B9E"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15. IMO ship ID, if available</w:t>
            </w:r>
          </w:p>
        </w:tc>
        <w:tc>
          <w:tcPr>
            <w:tcW w:w="4999" w:type="dxa"/>
            <w:gridSpan w:val="10"/>
            <w:tcBorders>
              <w:top w:val="single" w:sz="4" w:space="0" w:color="000000"/>
              <w:left w:val="single" w:sz="4" w:space="0" w:color="000000"/>
              <w:bottom w:val="single" w:sz="4" w:space="0" w:color="000000"/>
              <w:right w:val="single" w:sz="4" w:space="0" w:color="000000"/>
            </w:tcBorders>
          </w:tcPr>
          <w:p w14:paraId="20419829"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1E844D92"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662ED902"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16. External ID, if available</w:t>
            </w:r>
          </w:p>
        </w:tc>
        <w:tc>
          <w:tcPr>
            <w:tcW w:w="4999" w:type="dxa"/>
            <w:gridSpan w:val="10"/>
            <w:tcBorders>
              <w:top w:val="single" w:sz="4" w:space="0" w:color="000000"/>
              <w:left w:val="single" w:sz="4" w:space="0" w:color="000000"/>
              <w:bottom w:val="single" w:sz="4" w:space="0" w:color="000000"/>
              <w:right w:val="single" w:sz="4" w:space="0" w:color="000000"/>
            </w:tcBorders>
          </w:tcPr>
          <w:p w14:paraId="2E481617"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5C59D7B3"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54A08C04"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17. Port of registry</w:t>
            </w:r>
          </w:p>
        </w:tc>
        <w:tc>
          <w:tcPr>
            <w:tcW w:w="4999" w:type="dxa"/>
            <w:gridSpan w:val="10"/>
            <w:tcBorders>
              <w:top w:val="single" w:sz="4" w:space="0" w:color="000000"/>
              <w:left w:val="single" w:sz="4" w:space="0" w:color="000000"/>
              <w:bottom w:val="single" w:sz="4" w:space="0" w:color="000000"/>
              <w:right w:val="single" w:sz="4" w:space="0" w:color="000000"/>
            </w:tcBorders>
          </w:tcPr>
          <w:p w14:paraId="2E285537"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57318971"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7DB4DB1F"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18. Vessel owner(s) and address</w:t>
            </w:r>
          </w:p>
          <w:p w14:paraId="1E472016" w14:textId="77777777" w:rsidR="00773D6D" w:rsidRPr="001231E8" w:rsidRDefault="00773D6D">
            <w:pPr>
              <w:widowControl w:val="0"/>
              <w:spacing w:line="240" w:lineRule="auto"/>
              <w:jc w:val="both"/>
              <w:rPr>
                <w:rFonts w:ascii="Cambria" w:eastAsia="Cambria" w:hAnsi="Cambria" w:cs="Cambria"/>
                <w:sz w:val="20"/>
                <w:szCs w:val="20"/>
              </w:rPr>
            </w:pPr>
          </w:p>
          <w:p w14:paraId="29A6AE28" w14:textId="77777777" w:rsidR="00773D6D" w:rsidRPr="001231E8" w:rsidRDefault="00773D6D">
            <w:pPr>
              <w:widowControl w:val="0"/>
              <w:spacing w:line="240" w:lineRule="auto"/>
              <w:jc w:val="both"/>
              <w:rPr>
                <w:rFonts w:ascii="Cambria" w:eastAsia="Cambria" w:hAnsi="Cambria" w:cs="Cambria"/>
                <w:sz w:val="20"/>
                <w:szCs w:val="20"/>
              </w:rPr>
            </w:pPr>
          </w:p>
          <w:p w14:paraId="7A73F6EA" w14:textId="77777777" w:rsidR="00773D6D" w:rsidRPr="001231E8" w:rsidRDefault="00773D6D">
            <w:pPr>
              <w:widowControl w:val="0"/>
              <w:spacing w:line="240" w:lineRule="auto"/>
              <w:jc w:val="both"/>
              <w:rPr>
                <w:rFonts w:ascii="Cambria" w:eastAsia="Cambria" w:hAnsi="Cambria" w:cs="Cambria"/>
                <w:sz w:val="20"/>
                <w:szCs w:val="20"/>
              </w:rPr>
            </w:pPr>
          </w:p>
        </w:tc>
        <w:tc>
          <w:tcPr>
            <w:tcW w:w="4999" w:type="dxa"/>
            <w:gridSpan w:val="10"/>
            <w:tcBorders>
              <w:top w:val="single" w:sz="4" w:space="0" w:color="000000"/>
              <w:left w:val="single" w:sz="4" w:space="0" w:color="000000"/>
              <w:bottom w:val="single" w:sz="4" w:space="0" w:color="000000"/>
              <w:right w:val="single" w:sz="4" w:space="0" w:color="000000"/>
            </w:tcBorders>
          </w:tcPr>
          <w:p w14:paraId="4DD46CA9" w14:textId="77777777" w:rsidR="00773D6D" w:rsidRPr="001231E8" w:rsidRDefault="00773D6D">
            <w:pPr>
              <w:widowControl w:val="0"/>
              <w:spacing w:line="240" w:lineRule="auto"/>
              <w:jc w:val="both"/>
              <w:rPr>
                <w:rFonts w:ascii="Cambria" w:eastAsia="Cambria" w:hAnsi="Cambria" w:cs="Cambria"/>
                <w:sz w:val="20"/>
                <w:szCs w:val="20"/>
              </w:rPr>
            </w:pPr>
          </w:p>
          <w:p w14:paraId="695980C2" w14:textId="77777777" w:rsidR="00773D6D" w:rsidRPr="001231E8" w:rsidRDefault="00773D6D">
            <w:pPr>
              <w:widowControl w:val="0"/>
              <w:spacing w:line="240" w:lineRule="auto"/>
              <w:jc w:val="both"/>
              <w:rPr>
                <w:rFonts w:ascii="Cambria" w:eastAsia="Cambria" w:hAnsi="Cambria" w:cs="Cambria"/>
                <w:sz w:val="20"/>
                <w:szCs w:val="20"/>
              </w:rPr>
            </w:pPr>
          </w:p>
          <w:p w14:paraId="29AD8BDD" w14:textId="77777777" w:rsidR="00773D6D" w:rsidRPr="001231E8" w:rsidRDefault="00773D6D">
            <w:pPr>
              <w:widowControl w:val="0"/>
              <w:spacing w:line="240" w:lineRule="auto"/>
              <w:jc w:val="both"/>
              <w:rPr>
                <w:rFonts w:ascii="Cambria" w:eastAsia="Cambria" w:hAnsi="Cambria" w:cs="Cambria"/>
                <w:sz w:val="20"/>
                <w:szCs w:val="20"/>
              </w:rPr>
            </w:pPr>
          </w:p>
          <w:p w14:paraId="01DB5AA8"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5B016A36" w14:textId="77777777">
        <w:trPr>
          <w:trHeight w:val="1477"/>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2272868D"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 xml:space="preserve">19. Vessel beneficial owner(s), </w:t>
            </w:r>
          </w:p>
          <w:p w14:paraId="1EA0992E"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w:t>
            </w:r>
            <w:proofErr w:type="gramStart"/>
            <w:r w:rsidRPr="001231E8">
              <w:rPr>
                <w:rFonts w:ascii="Cambria" w:eastAsia="Cambria" w:hAnsi="Cambria" w:cs="Cambria"/>
                <w:sz w:val="20"/>
                <w:szCs w:val="20"/>
              </w:rPr>
              <w:t>if</w:t>
            </w:r>
            <w:proofErr w:type="gramEnd"/>
            <w:r w:rsidRPr="001231E8">
              <w:rPr>
                <w:rFonts w:ascii="Cambria" w:eastAsia="Cambria" w:hAnsi="Cambria" w:cs="Cambria"/>
                <w:sz w:val="20"/>
                <w:szCs w:val="20"/>
              </w:rPr>
              <w:t xml:space="preserve"> known and different from vessel </w:t>
            </w:r>
          </w:p>
          <w:p w14:paraId="122137E8"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owner) and address</w:t>
            </w:r>
          </w:p>
        </w:tc>
        <w:tc>
          <w:tcPr>
            <w:tcW w:w="4999" w:type="dxa"/>
            <w:gridSpan w:val="10"/>
            <w:tcBorders>
              <w:top w:val="single" w:sz="4" w:space="0" w:color="000000"/>
              <w:left w:val="single" w:sz="4" w:space="0" w:color="000000"/>
              <w:bottom w:val="single" w:sz="4" w:space="0" w:color="000000"/>
              <w:right w:val="single" w:sz="4" w:space="0" w:color="000000"/>
            </w:tcBorders>
          </w:tcPr>
          <w:p w14:paraId="1F6A699E" w14:textId="77777777" w:rsidR="00773D6D" w:rsidRPr="001231E8" w:rsidRDefault="00773D6D">
            <w:pPr>
              <w:widowControl w:val="0"/>
              <w:spacing w:line="240" w:lineRule="auto"/>
              <w:jc w:val="both"/>
              <w:rPr>
                <w:rFonts w:ascii="Cambria" w:eastAsia="Cambria" w:hAnsi="Cambria" w:cs="Cambria"/>
                <w:sz w:val="20"/>
                <w:szCs w:val="20"/>
              </w:rPr>
            </w:pPr>
          </w:p>
          <w:p w14:paraId="50629DED" w14:textId="77777777" w:rsidR="00773D6D" w:rsidRPr="001231E8" w:rsidRDefault="00773D6D">
            <w:pPr>
              <w:widowControl w:val="0"/>
              <w:spacing w:line="240" w:lineRule="auto"/>
              <w:jc w:val="both"/>
              <w:rPr>
                <w:rFonts w:ascii="Cambria" w:eastAsia="Cambria" w:hAnsi="Cambria" w:cs="Cambria"/>
                <w:sz w:val="20"/>
                <w:szCs w:val="20"/>
              </w:rPr>
            </w:pPr>
          </w:p>
          <w:p w14:paraId="72516A88" w14:textId="77777777" w:rsidR="00773D6D" w:rsidRPr="001231E8" w:rsidRDefault="00773D6D">
            <w:pPr>
              <w:widowControl w:val="0"/>
              <w:spacing w:line="240" w:lineRule="auto"/>
              <w:jc w:val="both"/>
              <w:rPr>
                <w:rFonts w:ascii="Cambria" w:eastAsia="Cambria" w:hAnsi="Cambria" w:cs="Cambria"/>
                <w:sz w:val="20"/>
                <w:szCs w:val="20"/>
              </w:rPr>
            </w:pPr>
          </w:p>
          <w:p w14:paraId="3870D0A7"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7B35AD1B" w14:textId="77777777">
        <w:trPr>
          <w:trHeight w:val="352"/>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605487C3"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20. Vessel operator(s), if different from vessel owner</w:t>
            </w:r>
          </w:p>
        </w:tc>
        <w:tc>
          <w:tcPr>
            <w:tcW w:w="4999" w:type="dxa"/>
            <w:gridSpan w:val="10"/>
            <w:tcBorders>
              <w:top w:val="single" w:sz="4" w:space="0" w:color="000000"/>
              <w:left w:val="single" w:sz="4" w:space="0" w:color="000000"/>
              <w:bottom w:val="single" w:sz="4" w:space="0" w:color="000000"/>
              <w:right w:val="single" w:sz="4" w:space="0" w:color="000000"/>
            </w:tcBorders>
          </w:tcPr>
          <w:p w14:paraId="25E91E21"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631E77D6"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553ECBD6"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21. Vessel master name and nationality</w:t>
            </w:r>
          </w:p>
        </w:tc>
        <w:tc>
          <w:tcPr>
            <w:tcW w:w="4999" w:type="dxa"/>
            <w:gridSpan w:val="10"/>
            <w:tcBorders>
              <w:top w:val="single" w:sz="4" w:space="0" w:color="000000"/>
              <w:left w:val="single" w:sz="4" w:space="0" w:color="000000"/>
              <w:bottom w:val="single" w:sz="4" w:space="0" w:color="000000"/>
              <w:right w:val="single" w:sz="4" w:space="0" w:color="000000"/>
            </w:tcBorders>
          </w:tcPr>
          <w:p w14:paraId="651EA14A"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34C2E48C"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22E8326C"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 xml:space="preserve">22. Fishing master name and </w:t>
            </w:r>
          </w:p>
          <w:p w14:paraId="40E31F5E"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nationality</w:t>
            </w:r>
          </w:p>
        </w:tc>
        <w:tc>
          <w:tcPr>
            <w:tcW w:w="4999" w:type="dxa"/>
            <w:gridSpan w:val="10"/>
            <w:tcBorders>
              <w:top w:val="single" w:sz="4" w:space="0" w:color="000000"/>
              <w:left w:val="single" w:sz="4" w:space="0" w:color="000000"/>
              <w:bottom w:val="single" w:sz="4" w:space="0" w:color="000000"/>
              <w:right w:val="single" w:sz="4" w:space="0" w:color="000000"/>
            </w:tcBorders>
          </w:tcPr>
          <w:p w14:paraId="64373396"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720F7533"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33C6ADA5"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23. Vessel agent</w:t>
            </w:r>
          </w:p>
        </w:tc>
        <w:tc>
          <w:tcPr>
            <w:tcW w:w="4999" w:type="dxa"/>
            <w:gridSpan w:val="10"/>
            <w:tcBorders>
              <w:top w:val="single" w:sz="4" w:space="0" w:color="000000"/>
              <w:left w:val="single" w:sz="4" w:space="0" w:color="000000"/>
              <w:bottom w:val="single" w:sz="4" w:space="0" w:color="000000"/>
              <w:right w:val="single" w:sz="4" w:space="0" w:color="000000"/>
            </w:tcBorders>
          </w:tcPr>
          <w:p w14:paraId="68006429"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04304FB5" w14:textId="77777777">
        <w:trPr>
          <w:trHeight w:val="333"/>
          <w:jc w:val="center"/>
        </w:trPr>
        <w:tc>
          <w:tcPr>
            <w:tcW w:w="4062" w:type="dxa"/>
            <w:gridSpan w:val="6"/>
            <w:tcBorders>
              <w:top w:val="single" w:sz="4" w:space="0" w:color="000000"/>
              <w:left w:val="single" w:sz="4" w:space="0" w:color="000000"/>
              <w:bottom w:val="single" w:sz="4" w:space="0" w:color="000000"/>
              <w:right w:val="single" w:sz="4" w:space="0" w:color="000000"/>
            </w:tcBorders>
          </w:tcPr>
          <w:p w14:paraId="56100C7A"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24. VMS</w:t>
            </w:r>
          </w:p>
        </w:tc>
        <w:tc>
          <w:tcPr>
            <w:tcW w:w="4999" w:type="dxa"/>
            <w:gridSpan w:val="10"/>
            <w:tcBorders>
              <w:top w:val="single" w:sz="4" w:space="0" w:color="000000"/>
              <w:left w:val="single" w:sz="4" w:space="0" w:color="000000"/>
              <w:bottom w:val="single" w:sz="4" w:space="0" w:color="000000"/>
              <w:right w:val="single" w:sz="4" w:space="0" w:color="000000"/>
            </w:tcBorders>
          </w:tcPr>
          <w:p w14:paraId="40BB9457" w14:textId="77777777" w:rsidR="00773D6D" w:rsidRPr="001231E8" w:rsidRDefault="00A945FB">
            <w:pPr>
              <w:widowControl w:val="0"/>
              <w:tabs>
                <w:tab w:val="left" w:pos="1155"/>
              </w:tabs>
              <w:spacing w:line="240" w:lineRule="auto"/>
              <w:jc w:val="both"/>
              <w:rPr>
                <w:rFonts w:ascii="Cambria" w:eastAsia="Cambria" w:hAnsi="Cambria" w:cs="Cambria"/>
                <w:sz w:val="20"/>
                <w:szCs w:val="20"/>
              </w:rPr>
            </w:pPr>
            <w:r w:rsidRPr="001231E8">
              <w:rPr>
                <w:rFonts w:ascii="Cambria" w:eastAsia="Cambria" w:hAnsi="Cambria" w:cs="Cambria"/>
                <w:sz w:val="20"/>
                <w:szCs w:val="20"/>
              </w:rPr>
              <w:t>Type:</w:t>
            </w:r>
            <w:r w:rsidRPr="001231E8">
              <w:rPr>
                <w:rFonts w:ascii="Cambria" w:eastAsia="Cambria" w:hAnsi="Cambria" w:cs="Cambria"/>
                <w:sz w:val="20"/>
                <w:szCs w:val="20"/>
              </w:rPr>
              <w:tab/>
            </w:r>
          </w:p>
          <w:p w14:paraId="77369648" w14:textId="77777777" w:rsidR="00773D6D" w:rsidRPr="001231E8" w:rsidRDefault="00773D6D">
            <w:pPr>
              <w:widowControl w:val="0"/>
              <w:tabs>
                <w:tab w:val="left" w:pos="1155"/>
              </w:tabs>
              <w:spacing w:line="240" w:lineRule="auto"/>
              <w:jc w:val="both"/>
              <w:rPr>
                <w:rFonts w:ascii="Cambria" w:eastAsia="Cambria" w:hAnsi="Cambria" w:cs="Cambria"/>
                <w:sz w:val="20"/>
                <w:szCs w:val="20"/>
              </w:rPr>
            </w:pPr>
          </w:p>
        </w:tc>
      </w:tr>
      <w:tr w:rsidR="00773D6D" w:rsidRPr="001231E8" w14:paraId="44C4B244" w14:textId="77777777">
        <w:trPr>
          <w:trHeight w:val="333"/>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4C6E767F"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25. Status in ICCAT and other RFMOs, including any IUU vessel listing</w:t>
            </w:r>
          </w:p>
        </w:tc>
      </w:tr>
      <w:tr w:rsidR="00773D6D" w:rsidRPr="00DF41D5" w14:paraId="38118B65" w14:textId="77777777">
        <w:trPr>
          <w:trHeight w:val="333"/>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48F7A329"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Vessel identifier</w:t>
            </w:r>
          </w:p>
        </w:tc>
        <w:tc>
          <w:tcPr>
            <w:tcW w:w="1824" w:type="dxa"/>
            <w:gridSpan w:val="4"/>
            <w:tcBorders>
              <w:top w:val="single" w:sz="4" w:space="0" w:color="000000"/>
              <w:left w:val="single" w:sz="4" w:space="0" w:color="000000"/>
              <w:bottom w:val="single" w:sz="4" w:space="0" w:color="000000"/>
              <w:right w:val="single" w:sz="4" w:space="0" w:color="000000"/>
            </w:tcBorders>
          </w:tcPr>
          <w:p w14:paraId="5F3B282C"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RFMO</w:t>
            </w:r>
          </w:p>
        </w:tc>
        <w:tc>
          <w:tcPr>
            <w:tcW w:w="894" w:type="dxa"/>
            <w:tcBorders>
              <w:top w:val="single" w:sz="4" w:space="0" w:color="000000"/>
              <w:left w:val="single" w:sz="4" w:space="0" w:color="000000"/>
              <w:bottom w:val="single" w:sz="4" w:space="0" w:color="000000"/>
              <w:right w:val="single" w:sz="4" w:space="0" w:color="000000"/>
            </w:tcBorders>
          </w:tcPr>
          <w:p w14:paraId="7B80F660"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Flag State status</w:t>
            </w:r>
          </w:p>
        </w:tc>
        <w:tc>
          <w:tcPr>
            <w:tcW w:w="2244" w:type="dxa"/>
            <w:gridSpan w:val="5"/>
            <w:tcBorders>
              <w:top w:val="single" w:sz="4" w:space="0" w:color="000000"/>
              <w:left w:val="single" w:sz="4" w:space="0" w:color="000000"/>
              <w:bottom w:val="single" w:sz="4" w:space="0" w:color="000000"/>
              <w:right w:val="single" w:sz="4" w:space="0" w:color="000000"/>
            </w:tcBorders>
          </w:tcPr>
          <w:p w14:paraId="1D78AB47"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Vessel on authorized vessel list</w:t>
            </w:r>
          </w:p>
        </w:tc>
        <w:tc>
          <w:tcPr>
            <w:tcW w:w="1861" w:type="dxa"/>
            <w:gridSpan w:val="4"/>
            <w:tcBorders>
              <w:top w:val="single" w:sz="4" w:space="0" w:color="000000"/>
              <w:left w:val="single" w:sz="4" w:space="0" w:color="000000"/>
              <w:bottom w:val="single" w:sz="4" w:space="0" w:color="000000"/>
              <w:right w:val="single" w:sz="4" w:space="0" w:color="000000"/>
            </w:tcBorders>
          </w:tcPr>
          <w:p w14:paraId="394F7392" w14:textId="77777777" w:rsidR="00773D6D" w:rsidRPr="001231E8" w:rsidRDefault="00A945FB">
            <w:pPr>
              <w:widowControl w:val="0"/>
              <w:spacing w:line="240" w:lineRule="auto"/>
              <w:jc w:val="both"/>
              <w:rPr>
                <w:rFonts w:ascii="Cambria" w:eastAsia="Cambria" w:hAnsi="Cambria" w:cs="Cambria"/>
                <w:sz w:val="20"/>
                <w:szCs w:val="20"/>
                <w:lang w:val="fr-FR"/>
              </w:rPr>
            </w:pPr>
            <w:r w:rsidRPr="001231E8">
              <w:rPr>
                <w:rFonts w:ascii="Cambria" w:eastAsia="Cambria" w:hAnsi="Cambria" w:cs="Cambria"/>
                <w:sz w:val="20"/>
                <w:szCs w:val="20"/>
                <w:lang w:val="fr-FR"/>
              </w:rPr>
              <w:t xml:space="preserve">Vessel on IUU </w:t>
            </w:r>
            <w:proofErr w:type="spellStart"/>
            <w:r w:rsidRPr="001231E8">
              <w:rPr>
                <w:rFonts w:ascii="Cambria" w:eastAsia="Cambria" w:hAnsi="Cambria" w:cs="Cambria"/>
                <w:sz w:val="20"/>
                <w:szCs w:val="20"/>
                <w:lang w:val="fr-FR"/>
              </w:rPr>
              <w:t>vessel</w:t>
            </w:r>
            <w:proofErr w:type="spellEnd"/>
            <w:r w:rsidRPr="001231E8">
              <w:rPr>
                <w:rFonts w:ascii="Cambria" w:eastAsia="Cambria" w:hAnsi="Cambria" w:cs="Cambria"/>
                <w:sz w:val="20"/>
                <w:szCs w:val="20"/>
                <w:lang w:val="fr-FR"/>
              </w:rPr>
              <w:t xml:space="preserve"> list</w:t>
            </w:r>
          </w:p>
        </w:tc>
      </w:tr>
      <w:tr w:rsidR="00773D6D" w:rsidRPr="00DF41D5" w14:paraId="10BB1B7D" w14:textId="77777777">
        <w:trPr>
          <w:trHeight w:val="333"/>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141D75FD"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1824" w:type="dxa"/>
            <w:gridSpan w:val="4"/>
            <w:tcBorders>
              <w:top w:val="single" w:sz="4" w:space="0" w:color="000000"/>
              <w:left w:val="single" w:sz="4" w:space="0" w:color="000000"/>
              <w:bottom w:val="single" w:sz="4" w:space="0" w:color="000000"/>
              <w:right w:val="single" w:sz="4" w:space="0" w:color="000000"/>
            </w:tcBorders>
          </w:tcPr>
          <w:p w14:paraId="49442BA6"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894" w:type="dxa"/>
            <w:tcBorders>
              <w:top w:val="single" w:sz="4" w:space="0" w:color="000000"/>
              <w:left w:val="single" w:sz="4" w:space="0" w:color="000000"/>
              <w:bottom w:val="single" w:sz="4" w:space="0" w:color="000000"/>
              <w:right w:val="single" w:sz="4" w:space="0" w:color="000000"/>
            </w:tcBorders>
          </w:tcPr>
          <w:p w14:paraId="574B56BF"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2244" w:type="dxa"/>
            <w:gridSpan w:val="5"/>
            <w:tcBorders>
              <w:top w:val="single" w:sz="4" w:space="0" w:color="000000"/>
              <w:left w:val="single" w:sz="4" w:space="0" w:color="000000"/>
              <w:bottom w:val="single" w:sz="4" w:space="0" w:color="000000"/>
              <w:right w:val="single" w:sz="4" w:space="0" w:color="000000"/>
            </w:tcBorders>
          </w:tcPr>
          <w:p w14:paraId="004BB642"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1861" w:type="dxa"/>
            <w:gridSpan w:val="4"/>
            <w:tcBorders>
              <w:top w:val="single" w:sz="4" w:space="0" w:color="000000"/>
              <w:left w:val="single" w:sz="4" w:space="0" w:color="000000"/>
              <w:bottom w:val="single" w:sz="4" w:space="0" w:color="000000"/>
              <w:right w:val="single" w:sz="4" w:space="0" w:color="000000"/>
            </w:tcBorders>
          </w:tcPr>
          <w:p w14:paraId="739B9F6C" w14:textId="77777777" w:rsidR="00773D6D" w:rsidRPr="001231E8" w:rsidRDefault="00773D6D">
            <w:pPr>
              <w:widowControl w:val="0"/>
              <w:spacing w:line="240" w:lineRule="auto"/>
              <w:jc w:val="both"/>
              <w:rPr>
                <w:rFonts w:ascii="Cambria" w:eastAsia="Cambria" w:hAnsi="Cambria" w:cs="Cambria"/>
                <w:sz w:val="20"/>
                <w:szCs w:val="20"/>
                <w:lang w:val="fr-FR"/>
              </w:rPr>
            </w:pPr>
          </w:p>
          <w:p w14:paraId="343FDAD6" w14:textId="77777777" w:rsidR="00773D6D" w:rsidRPr="001231E8" w:rsidRDefault="00773D6D">
            <w:pPr>
              <w:widowControl w:val="0"/>
              <w:spacing w:line="240" w:lineRule="auto"/>
              <w:jc w:val="both"/>
              <w:rPr>
                <w:rFonts w:ascii="Cambria" w:eastAsia="Cambria" w:hAnsi="Cambria" w:cs="Cambria"/>
                <w:sz w:val="20"/>
                <w:szCs w:val="20"/>
                <w:lang w:val="fr-FR"/>
              </w:rPr>
            </w:pPr>
          </w:p>
        </w:tc>
      </w:tr>
      <w:tr w:rsidR="00773D6D" w:rsidRPr="00DF41D5" w14:paraId="6FD48326" w14:textId="77777777">
        <w:trPr>
          <w:trHeight w:val="333"/>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751A326B"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1824" w:type="dxa"/>
            <w:gridSpan w:val="4"/>
            <w:tcBorders>
              <w:top w:val="single" w:sz="4" w:space="0" w:color="000000"/>
              <w:left w:val="single" w:sz="4" w:space="0" w:color="000000"/>
              <w:bottom w:val="single" w:sz="4" w:space="0" w:color="000000"/>
              <w:right w:val="single" w:sz="4" w:space="0" w:color="000000"/>
            </w:tcBorders>
          </w:tcPr>
          <w:p w14:paraId="090D32ED"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894" w:type="dxa"/>
            <w:tcBorders>
              <w:top w:val="single" w:sz="4" w:space="0" w:color="000000"/>
              <w:left w:val="single" w:sz="4" w:space="0" w:color="000000"/>
              <w:bottom w:val="single" w:sz="4" w:space="0" w:color="000000"/>
              <w:right w:val="single" w:sz="4" w:space="0" w:color="000000"/>
            </w:tcBorders>
          </w:tcPr>
          <w:p w14:paraId="5A6771E8"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2244" w:type="dxa"/>
            <w:gridSpan w:val="5"/>
            <w:tcBorders>
              <w:top w:val="single" w:sz="4" w:space="0" w:color="000000"/>
              <w:left w:val="single" w:sz="4" w:space="0" w:color="000000"/>
              <w:bottom w:val="single" w:sz="4" w:space="0" w:color="000000"/>
              <w:right w:val="single" w:sz="4" w:space="0" w:color="000000"/>
            </w:tcBorders>
          </w:tcPr>
          <w:p w14:paraId="4D89B9E1"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1861" w:type="dxa"/>
            <w:gridSpan w:val="4"/>
            <w:tcBorders>
              <w:top w:val="single" w:sz="4" w:space="0" w:color="000000"/>
              <w:left w:val="single" w:sz="4" w:space="0" w:color="000000"/>
              <w:bottom w:val="single" w:sz="4" w:space="0" w:color="000000"/>
              <w:right w:val="single" w:sz="4" w:space="0" w:color="000000"/>
            </w:tcBorders>
          </w:tcPr>
          <w:p w14:paraId="37ACDC75" w14:textId="77777777" w:rsidR="00773D6D" w:rsidRPr="001231E8" w:rsidRDefault="00773D6D">
            <w:pPr>
              <w:widowControl w:val="0"/>
              <w:spacing w:line="240" w:lineRule="auto"/>
              <w:jc w:val="both"/>
              <w:rPr>
                <w:rFonts w:ascii="Cambria" w:eastAsia="Cambria" w:hAnsi="Cambria" w:cs="Cambria"/>
                <w:sz w:val="20"/>
                <w:szCs w:val="20"/>
                <w:lang w:val="fr-FR"/>
              </w:rPr>
            </w:pPr>
          </w:p>
          <w:p w14:paraId="7D9247AC" w14:textId="77777777" w:rsidR="00773D6D" w:rsidRPr="001231E8" w:rsidRDefault="00773D6D">
            <w:pPr>
              <w:widowControl w:val="0"/>
              <w:spacing w:line="240" w:lineRule="auto"/>
              <w:jc w:val="both"/>
              <w:rPr>
                <w:rFonts w:ascii="Cambria" w:eastAsia="Cambria" w:hAnsi="Cambria" w:cs="Cambria"/>
                <w:sz w:val="20"/>
                <w:szCs w:val="20"/>
                <w:lang w:val="fr-FR"/>
              </w:rPr>
            </w:pPr>
          </w:p>
        </w:tc>
      </w:tr>
      <w:tr w:rsidR="00773D6D" w:rsidRPr="00DF41D5" w14:paraId="08F52891" w14:textId="77777777">
        <w:trPr>
          <w:trHeight w:val="352"/>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46B837C6"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1824" w:type="dxa"/>
            <w:gridSpan w:val="4"/>
            <w:tcBorders>
              <w:top w:val="single" w:sz="4" w:space="0" w:color="000000"/>
              <w:left w:val="single" w:sz="4" w:space="0" w:color="000000"/>
              <w:bottom w:val="single" w:sz="4" w:space="0" w:color="000000"/>
              <w:right w:val="single" w:sz="4" w:space="0" w:color="000000"/>
            </w:tcBorders>
          </w:tcPr>
          <w:p w14:paraId="24408138"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894" w:type="dxa"/>
            <w:tcBorders>
              <w:top w:val="single" w:sz="4" w:space="0" w:color="000000"/>
              <w:left w:val="single" w:sz="4" w:space="0" w:color="000000"/>
              <w:bottom w:val="single" w:sz="4" w:space="0" w:color="000000"/>
              <w:right w:val="single" w:sz="4" w:space="0" w:color="000000"/>
            </w:tcBorders>
          </w:tcPr>
          <w:p w14:paraId="59AA1676"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2244" w:type="dxa"/>
            <w:gridSpan w:val="5"/>
            <w:tcBorders>
              <w:top w:val="single" w:sz="4" w:space="0" w:color="000000"/>
              <w:left w:val="single" w:sz="4" w:space="0" w:color="000000"/>
              <w:bottom w:val="single" w:sz="4" w:space="0" w:color="000000"/>
              <w:right w:val="single" w:sz="4" w:space="0" w:color="000000"/>
            </w:tcBorders>
          </w:tcPr>
          <w:p w14:paraId="6D2C93E4"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1861" w:type="dxa"/>
            <w:gridSpan w:val="4"/>
            <w:tcBorders>
              <w:top w:val="single" w:sz="4" w:space="0" w:color="000000"/>
              <w:left w:val="single" w:sz="4" w:space="0" w:color="000000"/>
              <w:bottom w:val="single" w:sz="4" w:space="0" w:color="000000"/>
              <w:right w:val="single" w:sz="4" w:space="0" w:color="000000"/>
            </w:tcBorders>
          </w:tcPr>
          <w:p w14:paraId="623288AA" w14:textId="77777777" w:rsidR="00773D6D" w:rsidRPr="001231E8" w:rsidRDefault="00773D6D">
            <w:pPr>
              <w:widowControl w:val="0"/>
              <w:spacing w:line="240" w:lineRule="auto"/>
              <w:jc w:val="both"/>
              <w:rPr>
                <w:rFonts w:ascii="Cambria" w:eastAsia="Cambria" w:hAnsi="Cambria" w:cs="Cambria"/>
                <w:sz w:val="20"/>
                <w:szCs w:val="20"/>
                <w:lang w:val="fr-FR"/>
              </w:rPr>
            </w:pPr>
          </w:p>
          <w:p w14:paraId="47B1BEE5" w14:textId="77777777" w:rsidR="00773D6D" w:rsidRPr="001231E8" w:rsidRDefault="00773D6D">
            <w:pPr>
              <w:widowControl w:val="0"/>
              <w:spacing w:line="240" w:lineRule="auto"/>
              <w:jc w:val="both"/>
              <w:rPr>
                <w:rFonts w:ascii="Cambria" w:eastAsia="Cambria" w:hAnsi="Cambria" w:cs="Cambria"/>
                <w:sz w:val="20"/>
                <w:szCs w:val="20"/>
                <w:lang w:val="fr-FR"/>
              </w:rPr>
            </w:pPr>
          </w:p>
        </w:tc>
      </w:tr>
      <w:tr w:rsidR="00773D6D" w:rsidRPr="00DF41D5" w14:paraId="6D8FA6F4" w14:textId="77777777">
        <w:trPr>
          <w:trHeight w:val="352"/>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40220031"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1824" w:type="dxa"/>
            <w:gridSpan w:val="4"/>
            <w:tcBorders>
              <w:top w:val="single" w:sz="4" w:space="0" w:color="000000"/>
              <w:left w:val="single" w:sz="4" w:space="0" w:color="000000"/>
              <w:bottom w:val="single" w:sz="4" w:space="0" w:color="000000"/>
              <w:right w:val="single" w:sz="4" w:space="0" w:color="000000"/>
            </w:tcBorders>
          </w:tcPr>
          <w:p w14:paraId="736E3682"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894" w:type="dxa"/>
            <w:tcBorders>
              <w:top w:val="single" w:sz="4" w:space="0" w:color="000000"/>
              <w:left w:val="single" w:sz="4" w:space="0" w:color="000000"/>
              <w:bottom w:val="single" w:sz="4" w:space="0" w:color="000000"/>
              <w:right w:val="single" w:sz="4" w:space="0" w:color="000000"/>
            </w:tcBorders>
          </w:tcPr>
          <w:p w14:paraId="662E09D7"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2244" w:type="dxa"/>
            <w:gridSpan w:val="5"/>
            <w:tcBorders>
              <w:top w:val="single" w:sz="4" w:space="0" w:color="000000"/>
              <w:left w:val="single" w:sz="4" w:space="0" w:color="000000"/>
              <w:bottom w:val="single" w:sz="4" w:space="0" w:color="000000"/>
              <w:right w:val="single" w:sz="4" w:space="0" w:color="000000"/>
            </w:tcBorders>
          </w:tcPr>
          <w:p w14:paraId="0F3C7D9C" w14:textId="77777777" w:rsidR="00773D6D" w:rsidRPr="001231E8" w:rsidRDefault="00773D6D">
            <w:pPr>
              <w:widowControl w:val="0"/>
              <w:spacing w:line="240" w:lineRule="auto"/>
              <w:jc w:val="both"/>
              <w:rPr>
                <w:rFonts w:ascii="Cambria" w:eastAsia="Cambria" w:hAnsi="Cambria" w:cs="Cambria"/>
                <w:sz w:val="20"/>
                <w:szCs w:val="20"/>
                <w:lang w:val="fr-FR"/>
              </w:rPr>
            </w:pPr>
          </w:p>
        </w:tc>
        <w:tc>
          <w:tcPr>
            <w:tcW w:w="1861" w:type="dxa"/>
            <w:gridSpan w:val="4"/>
            <w:tcBorders>
              <w:top w:val="single" w:sz="4" w:space="0" w:color="000000"/>
              <w:left w:val="single" w:sz="4" w:space="0" w:color="000000"/>
              <w:bottom w:val="single" w:sz="4" w:space="0" w:color="000000"/>
              <w:right w:val="single" w:sz="4" w:space="0" w:color="000000"/>
            </w:tcBorders>
          </w:tcPr>
          <w:p w14:paraId="1EAB90DB" w14:textId="77777777" w:rsidR="00773D6D" w:rsidRPr="001231E8" w:rsidRDefault="00773D6D">
            <w:pPr>
              <w:widowControl w:val="0"/>
              <w:spacing w:line="240" w:lineRule="auto"/>
              <w:jc w:val="both"/>
              <w:rPr>
                <w:rFonts w:ascii="Cambria" w:eastAsia="Cambria" w:hAnsi="Cambria" w:cs="Cambria"/>
                <w:sz w:val="20"/>
                <w:szCs w:val="20"/>
                <w:lang w:val="fr-FR"/>
              </w:rPr>
            </w:pPr>
          </w:p>
          <w:p w14:paraId="36E0EA77" w14:textId="77777777" w:rsidR="00773D6D" w:rsidRPr="001231E8" w:rsidRDefault="00773D6D">
            <w:pPr>
              <w:widowControl w:val="0"/>
              <w:spacing w:line="240" w:lineRule="auto"/>
              <w:jc w:val="both"/>
              <w:rPr>
                <w:rFonts w:ascii="Cambria" w:eastAsia="Cambria" w:hAnsi="Cambria" w:cs="Cambria"/>
                <w:sz w:val="20"/>
                <w:szCs w:val="20"/>
                <w:lang w:val="fr-FR"/>
              </w:rPr>
            </w:pPr>
          </w:p>
        </w:tc>
      </w:tr>
      <w:tr w:rsidR="00773D6D" w:rsidRPr="001231E8" w14:paraId="40AD06D8"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3B04C2AC"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26. Relevant fishing authorization(s)</w:t>
            </w:r>
          </w:p>
        </w:tc>
      </w:tr>
      <w:tr w:rsidR="00773D6D" w:rsidRPr="001231E8" w14:paraId="4BD75335" w14:textId="77777777">
        <w:trPr>
          <w:cantSplit/>
          <w:trHeight w:val="20"/>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48EC5573"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Identifier</w:t>
            </w:r>
          </w:p>
        </w:tc>
        <w:tc>
          <w:tcPr>
            <w:tcW w:w="1824" w:type="dxa"/>
            <w:gridSpan w:val="4"/>
            <w:tcBorders>
              <w:top w:val="single" w:sz="4" w:space="0" w:color="000000"/>
              <w:left w:val="single" w:sz="4" w:space="0" w:color="000000"/>
              <w:bottom w:val="single" w:sz="4" w:space="0" w:color="000000"/>
              <w:right w:val="single" w:sz="4" w:space="0" w:color="000000"/>
            </w:tcBorders>
          </w:tcPr>
          <w:p w14:paraId="2D96F379"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Issued by</w:t>
            </w:r>
          </w:p>
        </w:tc>
        <w:tc>
          <w:tcPr>
            <w:tcW w:w="894" w:type="dxa"/>
            <w:tcBorders>
              <w:top w:val="single" w:sz="4" w:space="0" w:color="000000"/>
              <w:left w:val="single" w:sz="4" w:space="0" w:color="000000"/>
              <w:bottom w:val="single" w:sz="4" w:space="0" w:color="000000"/>
              <w:right w:val="single" w:sz="4" w:space="0" w:color="000000"/>
            </w:tcBorders>
          </w:tcPr>
          <w:p w14:paraId="13072281"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Validity</w:t>
            </w:r>
          </w:p>
        </w:tc>
        <w:tc>
          <w:tcPr>
            <w:tcW w:w="2350" w:type="dxa"/>
            <w:gridSpan w:val="6"/>
            <w:tcBorders>
              <w:top w:val="single" w:sz="4" w:space="0" w:color="000000"/>
              <w:left w:val="single" w:sz="4" w:space="0" w:color="000000"/>
              <w:bottom w:val="single" w:sz="4" w:space="0" w:color="000000"/>
              <w:right w:val="single" w:sz="4" w:space="0" w:color="000000"/>
            </w:tcBorders>
          </w:tcPr>
          <w:p w14:paraId="13C37586"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Fishing area(s)</w:t>
            </w:r>
          </w:p>
        </w:tc>
        <w:tc>
          <w:tcPr>
            <w:tcW w:w="983" w:type="dxa"/>
            <w:gridSpan w:val="2"/>
            <w:tcBorders>
              <w:top w:val="single" w:sz="4" w:space="0" w:color="000000"/>
              <w:left w:val="single" w:sz="4" w:space="0" w:color="000000"/>
              <w:bottom w:val="single" w:sz="4" w:space="0" w:color="000000"/>
              <w:right w:val="single" w:sz="4" w:space="0" w:color="000000"/>
            </w:tcBorders>
          </w:tcPr>
          <w:p w14:paraId="4C80542B"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Species</w:t>
            </w:r>
          </w:p>
        </w:tc>
        <w:tc>
          <w:tcPr>
            <w:tcW w:w="772" w:type="dxa"/>
            <w:tcBorders>
              <w:top w:val="single" w:sz="4" w:space="0" w:color="000000"/>
              <w:left w:val="single" w:sz="4" w:space="0" w:color="000000"/>
              <w:bottom w:val="single" w:sz="4" w:space="0" w:color="000000"/>
              <w:right w:val="single" w:sz="4" w:space="0" w:color="000000"/>
            </w:tcBorders>
          </w:tcPr>
          <w:p w14:paraId="7229E230"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Gear</w:t>
            </w:r>
          </w:p>
        </w:tc>
      </w:tr>
      <w:tr w:rsidR="00773D6D" w:rsidRPr="001231E8" w14:paraId="138F37AB" w14:textId="77777777">
        <w:trPr>
          <w:cantSplit/>
          <w:trHeight w:val="20"/>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1E9FF731" w14:textId="77777777" w:rsidR="00773D6D" w:rsidRPr="001231E8" w:rsidRDefault="00773D6D">
            <w:pPr>
              <w:widowControl w:val="0"/>
              <w:spacing w:line="240" w:lineRule="auto"/>
              <w:jc w:val="both"/>
              <w:rPr>
                <w:rFonts w:ascii="Cambria" w:eastAsia="Cambria" w:hAnsi="Cambria" w:cs="Cambria"/>
                <w:sz w:val="20"/>
                <w:szCs w:val="20"/>
              </w:rPr>
            </w:pPr>
          </w:p>
          <w:p w14:paraId="79DACB98" w14:textId="77777777" w:rsidR="00773D6D" w:rsidRPr="001231E8" w:rsidRDefault="00773D6D">
            <w:pPr>
              <w:widowControl w:val="0"/>
              <w:spacing w:line="240" w:lineRule="auto"/>
              <w:jc w:val="both"/>
              <w:rPr>
                <w:rFonts w:ascii="Cambria" w:eastAsia="Cambria" w:hAnsi="Cambria" w:cs="Cambria"/>
                <w:sz w:val="20"/>
                <w:szCs w:val="20"/>
              </w:rPr>
            </w:pPr>
          </w:p>
        </w:tc>
        <w:tc>
          <w:tcPr>
            <w:tcW w:w="1824" w:type="dxa"/>
            <w:gridSpan w:val="4"/>
            <w:tcBorders>
              <w:top w:val="single" w:sz="4" w:space="0" w:color="000000"/>
              <w:left w:val="single" w:sz="4" w:space="0" w:color="000000"/>
              <w:bottom w:val="single" w:sz="4" w:space="0" w:color="000000"/>
              <w:right w:val="single" w:sz="4" w:space="0" w:color="000000"/>
            </w:tcBorders>
          </w:tcPr>
          <w:p w14:paraId="59C17A48" w14:textId="77777777" w:rsidR="00773D6D" w:rsidRPr="001231E8" w:rsidRDefault="00773D6D">
            <w:pPr>
              <w:widowControl w:val="0"/>
              <w:spacing w:line="240" w:lineRule="auto"/>
              <w:jc w:val="both"/>
              <w:rPr>
                <w:rFonts w:ascii="Cambria" w:eastAsia="Cambria" w:hAnsi="Cambria" w:cs="Cambria"/>
                <w: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6E7D03EE" w14:textId="77777777" w:rsidR="00773D6D" w:rsidRPr="001231E8" w:rsidRDefault="00773D6D">
            <w:pPr>
              <w:widowControl w:val="0"/>
              <w:spacing w:line="240" w:lineRule="auto"/>
              <w:jc w:val="both"/>
              <w:rPr>
                <w:rFonts w:ascii="Cambria" w:eastAsia="Cambria" w:hAnsi="Cambria" w:cs="Cambria"/>
                <w:i/>
                <w:sz w:val="20"/>
                <w:szCs w:val="20"/>
              </w:rPr>
            </w:pPr>
          </w:p>
        </w:tc>
        <w:tc>
          <w:tcPr>
            <w:tcW w:w="2350" w:type="dxa"/>
            <w:gridSpan w:val="6"/>
            <w:tcBorders>
              <w:top w:val="single" w:sz="4" w:space="0" w:color="000000"/>
              <w:left w:val="single" w:sz="4" w:space="0" w:color="000000"/>
              <w:bottom w:val="single" w:sz="4" w:space="0" w:color="000000"/>
              <w:right w:val="single" w:sz="4" w:space="0" w:color="000000"/>
            </w:tcBorders>
          </w:tcPr>
          <w:p w14:paraId="4D0CB141" w14:textId="77777777" w:rsidR="00773D6D" w:rsidRPr="001231E8" w:rsidRDefault="00773D6D">
            <w:pPr>
              <w:widowControl w:val="0"/>
              <w:spacing w:line="240" w:lineRule="auto"/>
              <w:jc w:val="both"/>
              <w:rPr>
                <w:rFonts w:ascii="Cambria" w:eastAsia="Cambria" w:hAnsi="Cambria" w:cs="Cambria"/>
                <w:i/>
                <w:sz w:val="20"/>
                <w:szCs w:val="20"/>
              </w:rPr>
            </w:pPr>
          </w:p>
        </w:tc>
        <w:tc>
          <w:tcPr>
            <w:tcW w:w="983" w:type="dxa"/>
            <w:gridSpan w:val="2"/>
            <w:tcBorders>
              <w:top w:val="single" w:sz="4" w:space="0" w:color="000000"/>
              <w:left w:val="single" w:sz="4" w:space="0" w:color="000000"/>
              <w:bottom w:val="single" w:sz="4" w:space="0" w:color="000000"/>
              <w:right w:val="single" w:sz="4" w:space="0" w:color="000000"/>
            </w:tcBorders>
          </w:tcPr>
          <w:p w14:paraId="7AF8E4C0" w14:textId="77777777" w:rsidR="00773D6D" w:rsidRPr="001231E8" w:rsidRDefault="00773D6D">
            <w:pPr>
              <w:widowControl w:val="0"/>
              <w:spacing w:line="240" w:lineRule="auto"/>
              <w:jc w:val="both"/>
              <w:rPr>
                <w:rFonts w:ascii="Cambria" w:eastAsia="Cambria" w:hAnsi="Cambria" w:cs="Cambria"/>
                <w:i/>
                <w:sz w:val="20"/>
                <w:szCs w:val="20"/>
              </w:rPr>
            </w:pPr>
          </w:p>
        </w:tc>
        <w:tc>
          <w:tcPr>
            <w:tcW w:w="772" w:type="dxa"/>
            <w:tcBorders>
              <w:top w:val="single" w:sz="4" w:space="0" w:color="000000"/>
              <w:left w:val="single" w:sz="4" w:space="0" w:color="000000"/>
              <w:bottom w:val="single" w:sz="4" w:space="0" w:color="000000"/>
              <w:right w:val="single" w:sz="4" w:space="0" w:color="000000"/>
            </w:tcBorders>
          </w:tcPr>
          <w:p w14:paraId="396C874C" w14:textId="77777777" w:rsidR="00773D6D" w:rsidRPr="001231E8" w:rsidRDefault="00773D6D">
            <w:pPr>
              <w:widowControl w:val="0"/>
              <w:spacing w:line="240" w:lineRule="auto"/>
              <w:jc w:val="both"/>
              <w:rPr>
                <w:rFonts w:ascii="Cambria" w:eastAsia="Cambria" w:hAnsi="Cambria" w:cs="Cambria"/>
                <w:i/>
                <w:sz w:val="20"/>
                <w:szCs w:val="20"/>
              </w:rPr>
            </w:pPr>
          </w:p>
        </w:tc>
      </w:tr>
      <w:tr w:rsidR="00773D6D" w:rsidRPr="001231E8" w14:paraId="36185928" w14:textId="77777777">
        <w:trPr>
          <w:cantSplit/>
          <w:trHeight w:val="20"/>
          <w:jc w:val="center"/>
        </w:trPr>
        <w:tc>
          <w:tcPr>
            <w:tcW w:w="2238" w:type="dxa"/>
            <w:gridSpan w:val="2"/>
            <w:tcBorders>
              <w:top w:val="single" w:sz="4" w:space="0" w:color="000000"/>
              <w:left w:val="single" w:sz="4" w:space="0" w:color="000000"/>
              <w:bottom w:val="single" w:sz="4" w:space="0" w:color="000000"/>
              <w:right w:val="single" w:sz="4" w:space="0" w:color="000000"/>
            </w:tcBorders>
          </w:tcPr>
          <w:p w14:paraId="7857526A" w14:textId="77777777" w:rsidR="00773D6D" w:rsidRPr="001231E8" w:rsidRDefault="00773D6D">
            <w:pPr>
              <w:widowControl w:val="0"/>
              <w:spacing w:line="240" w:lineRule="auto"/>
              <w:jc w:val="both"/>
              <w:rPr>
                <w:rFonts w:ascii="Cambria" w:eastAsia="Cambria" w:hAnsi="Cambria" w:cs="Cambria"/>
                <w:sz w:val="20"/>
                <w:szCs w:val="20"/>
              </w:rPr>
            </w:pPr>
          </w:p>
          <w:p w14:paraId="4901AEA8" w14:textId="77777777" w:rsidR="00773D6D" w:rsidRPr="001231E8" w:rsidRDefault="00773D6D">
            <w:pPr>
              <w:widowControl w:val="0"/>
              <w:spacing w:line="240" w:lineRule="auto"/>
              <w:jc w:val="both"/>
              <w:rPr>
                <w:rFonts w:ascii="Cambria" w:eastAsia="Cambria" w:hAnsi="Cambria" w:cs="Cambria"/>
                <w:sz w:val="20"/>
                <w:szCs w:val="20"/>
              </w:rPr>
            </w:pPr>
          </w:p>
        </w:tc>
        <w:tc>
          <w:tcPr>
            <w:tcW w:w="1824" w:type="dxa"/>
            <w:gridSpan w:val="4"/>
            <w:tcBorders>
              <w:top w:val="single" w:sz="4" w:space="0" w:color="000000"/>
              <w:left w:val="single" w:sz="4" w:space="0" w:color="000000"/>
              <w:bottom w:val="single" w:sz="4" w:space="0" w:color="000000"/>
              <w:right w:val="single" w:sz="4" w:space="0" w:color="000000"/>
            </w:tcBorders>
          </w:tcPr>
          <w:p w14:paraId="60965080" w14:textId="77777777" w:rsidR="00773D6D" w:rsidRPr="001231E8" w:rsidRDefault="00773D6D">
            <w:pPr>
              <w:widowControl w:val="0"/>
              <w:spacing w:line="240" w:lineRule="auto"/>
              <w:jc w:val="both"/>
              <w:rPr>
                <w:rFonts w:ascii="Cambria" w:eastAsia="Cambria" w:hAnsi="Cambria" w:cs="Cambria"/>
                <w:i/>
                <w:sz w:val="20"/>
                <w:szCs w:val="20"/>
              </w:rPr>
            </w:pPr>
          </w:p>
        </w:tc>
        <w:tc>
          <w:tcPr>
            <w:tcW w:w="894" w:type="dxa"/>
            <w:tcBorders>
              <w:top w:val="single" w:sz="4" w:space="0" w:color="000000"/>
              <w:left w:val="single" w:sz="4" w:space="0" w:color="000000"/>
              <w:bottom w:val="single" w:sz="4" w:space="0" w:color="000000"/>
              <w:right w:val="single" w:sz="4" w:space="0" w:color="000000"/>
            </w:tcBorders>
          </w:tcPr>
          <w:p w14:paraId="019B26CE" w14:textId="77777777" w:rsidR="00773D6D" w:rsidRPr="001231E8" w:rsidRDefault="00773D6D">
            <w:pPr>
              <w:widowControl w:val="0"/>
              <w:spacing w:line="240" w:lineRule="auto"/>
              <w:jc w:val="both"/>
              <w:rPr>
                <w:rFonts w:ascii="Cambria" w:eastAsia="Cambria" w:hAnsi="Cambria" w:cs="Cambria"/>
                <w:i/>
                <w:sz w:val="20"/>
                <w:szCs w:val="20"/>
              </w:rPr>
            </w:pPr>
          </w:p>
        </w:tc>
        <w:tc>
          <w:tcPr>
            <w:tcW w:w="2350" w:type="dxa"/>
            <w:gridSpan w:val="6"/>
            <w:tcBorders>
              <w:top w:val="single" w:sz="4" w:space="0" w:color="000000"/>
              <w:left w:val="single" w:sz="4" w:space="0" w:color="000000"/>
              <w:bottom w:val="single" w:sz="4" w:space="0" w:color="000000"/>
              <w:right w:val="single" w:sz="4" w:space="0" w:color="000000"/>
            </w:tcBorders>
          </w:tcPr>
          <w:p w14:paraId="382C5A51" w14:textId="77777777" w:rsidR="00773D6D" w:rsidRPr="001231E8" w:rsidRDefault="00773D6D">
            <w:pPr>
              <w:widowControl w:val="0"/>
              <w:spacing w:line="240" w:lineRule="auto"/>
              <w:jc w:val="both"/>
              <w:rPr>
                <w:rFonts w:ascii="Cambria" w:eastAsia="Cambria" w:hAnsi="Cambria" w:cs="Cambria"/>
                <w:i/>
                <w:sz w:val="20"/>
                <w:szCs w:val="20"/>
              </w:rPr>
            </w:pPr>
          </w:p>
        </w:tc>
        <w:tc>
          <w:tcPr>
            <w:tcW w:w="983" w:type="dxa"/>
            <w:gridSpan w:val="2"/>
            <w:tcBorders>
              <w:top w:val="single" w:sz="4" w:space="0" w:color="000000"/>
              <w:left w:val="single" w:sz="4" w:space="0" w:color="000000"/>
              <w:bottom w:val="single" w:sz="4" w:space="0" w:color="000000"/>
              <w:right w:val="single" w:sz="4" w:space="0" w:color="000000"/>
            </w:tcBorders>
          </w:tcPr>
          <w:p w14:paraId="1891B916" w14:textId="77777777" w:rsidR="00773D6D" w:rsidRPr="001231E8" w:rsidRDefault="00773D6D">
            <w:pPr>
              <w:widowControl w:val="0"/>
              <w:spacing w:line="240" w:lineRule="auto"/>
              <w:jc w:val="both"/>
              <w:rPr>
                <w:rFonts w:ascii="Cambria" w:eastAsia="Cambria" w:hAnsi="Cambria" w:cs="Cambria"/>
                <w:i/>
                <w:sz w:val="20"/>
                <w:szCs w:val="20"/>
              </w:rPr>
            </w:pPr>
          </w:p>
        </w:tc>
        <w:tc>
          <w:tcPr>
            <w:tcW w:w="772" w:type="dxa"/>
            <w:tcBorders>
              <w:top w:val="single" w:sz="4" w:space="0" w:color="000000"/>
              <w:left w:val="single" w:sz="4" w:space="0" w:color="000000"/>
              <w:bottom w:val="single" w:sz="4" w:space="0" w:color="000000"/>
              <w:right w:val="single" w:sz="4" w:space="0" w:color="000000"/>
            </w:tcBorders>
          </w:tcPr>
          <w:p w14:paraId="29762FE6" w14:textId="77777777" w:rsidR="00773D6D" w:rsidRPr="001231E8" w:rsidRDefault="00773D6D">
            <w:pPr>
              <w:widowControl w:val="0"/>
              <w:spacing w:line="240" w:lineRule="auto"/>
              <w:jc w:val="both"/>
              <w:rPr>
                <w:rFonts w:ascii="Cambria" w:eastAsia="Cambria" w:hAnsi="Cambria" w:cs="Cambria"/>
                <w:i/>
                <w:sz w:val="20"/>
                <w:szCs w:val="20"/>
              </w:rPr>
            </w:pPr>
          </w:p>
        </w:tc>
      </w:tr>
      <w:tr w:rsidR="00773D6D" w:rsidRPr="001231E8" w14:paraId="1432E594"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5F211BC3"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27. Catch retained onboard (quantity)</w:t>
            </w:r>
          </w:p>
        </w:tc>
      </w:tr>
      <w:tr w:rsidR="00773D6D" w:rsidRPr="001231E8" w14:paraId="0F9C869B" w14:textId="77777777">
        <w:trPr>
          <w:cantSplit/>
          <w:trHeight w:val="20"/>
          <w:jc w:val="center"/>
        </w:trPr>
        <w:tc>
          <w:tcPr>
            <w:tcW w:w="1496" w:type="dxa"/>
            <w:tcBorders>
              <w:top w:val="single" w:sz="4" w:space="0" w:color="000000"/>
              <w:left w:val="single" w:sz="4" w:space="0" w:color="000000"/>
              <w:bottom w:val="single" w:sz="4" w:space="0" w:color="000000"/>
              <w:right w:val="single" w:sz="4" w:space="0" w:color="000000"/>
            </w:tcBorders>
          </w:tcPr>
          <w:p w14:paraId="7F9E1B27"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Species</w:t>
            </w:r>
          </w:p>
        </w:tc>
        <w:tc>
          <w:tcPr>
            <w:tcW w:w="1134" w:type="dxa"/>
            <w:gridSpan w:val="3"/>
            <w:tcBorders>
              <w:top w:val="single" w:sz="4" w:space="0" w:color="000000"/>
              <w:left w:val="single" w:sz="4" w:space="0" w:color="000000"/>
              <w:bottom w:val="single" w:sz="4" w:space="0" w:color="000000"/>
              <w:right w:val="single" w:sz="4" w:space="0" w:color="000000"/>
            </w:tcBorders>
          </w:tcPr>
          <w:p w14:paraId="6F84B6CE"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Product form</w:t>
            </w:r>
          </w:p>
        </w:tc>
        <w:tc>
          <w:tcPr>
            <w:tcW w:w="1432" w:type="dxa"/>
            <w:gridSpan w:val="2"/>
            <w:tcBorders>
              <w:top w:val="single" w:sz="4" w:space="0" w:color="000000"/>
              <w:left w:val="single" w:sz="4" w:space="0" w:color="000000"/>
              <w:bottom w:val="single" w:sz="4" w:space="0" w:color="000000"/>
              <w:right w:val="single" w:sz="4" w:space="0" w:color="000000"/>
            </w:tcBorders>
          </w:tcPr>
          <w:p w14:paraId="5165DE9E"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Catch</w:t>
            </w:r>
          </w:p>
          <w:p w14:paraId="4C1A2EE3"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area(s)</w:t>
            </w:r>
          </w:p>
        </w:tc>
        <w:tc>
          <w:tcPr>
            <w:tcW w:w="2120" w:type="dxa"/>
            <w:gridSpan w:val="5"/>
            <w:tcBorders>
              <w:top w:val="single" w:sz="4" w:space="0" w:color="000000"/>
              <w:left w:val="single" w:sz="4" w:space="0" w:color="000000"/>
              <w:bottom w:val="single" w:sz="4" w:space="0" w:color="000000"/>
              <w:right w:val="single" w:sz="4" w:space="0" w:color="000000"/>
            </w:tcBorders>
          </w:tcPr>
          <w:p w14:paraId="23858BFD"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 xml:space="preserve">Quantity </w:t>
            </w:r>
          </w:p>
          <w:p w14:paraId="5558345D"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i/>
                <w:sz w:val="20"/>
                <w:szCs w:val="20"/>
              </w:rPr>
              <w:t>declared</w:t>
            </w:r>
          </w:p>
          <w:p w14:paraId="33DDAA41" w14:textId="77777777" w:rsidR="00773D6D" w:rsidRPr="001231E8" w:rsidRDefault="00773D6D">
            <w:pPr>
              <w:widowControl w:val="0"/>
              <w:spacing w:line="240" w:lineRule="auto"/>
              <w:jc w:val="both"/>
              <w:rPr>
                <w:rFonts w:ascii="Cambria" w:eastAsia="Cambria" w:hAnsi="Cambria" w:cs="Cambria"/>
                <w:i/>
                <w:sz w:val="20"/>
                <w:szCs w:val="20"/>
              </w:rPr>
            </w:pPr>
          </w:p>
        </w:tc>
        <w:tc>
          <w:tcPr>
            <w:tcW w:w="2879" w:type="dxa"/>
            <w:gridSpan w:val="5"/>
            <w:tcBorders>
              <w:top w:val="single" w:sz="4" w:space="0" w:color="000000"/>
              <w:left w:val="single" w:sz="4" w:space="0" w:color="000000"/>
              <w:bottom w:val="single" w:sz="4" w:space="0" w:color="000000"/>
              <w:right w:val="single" w:sz="4" w:space="0" w:color="000000"/>
            </w:tcBorders>
          </w:tcPr>
          <w:p w14:paraId="59D94A9E"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Quantity retained</w:t>
            </w:r>
          </w:p>
          <w:p w14:paraId="0010626C"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(based on inspection)</w:t>
            </w:r>
          </w:p>
        </w:tc>
      </w:tr>
      <w:tr w:rsidR="00773D6D" w:rsidRPr="001231E8" w14:paraId="335DDB8D" w14:textId="77777777">
        <w:trPr>
          <w:cantSplit/>
          <w:trHeight w:val="20"/>
          <w:jc w:val="center"/>
        </w:trPr>
        <w:tc>
          <w:tcPr>
            <w:tcW w:w="1496" w:type="dxa"/>
            <w:tcBorders>
              <w:top w:val="single" w:sz="4" w:space="0" w:color="000000"/>
              <w:left w:val="single" w:sz="4" w:space="0" w:color="000000"/>
              <w:bottom w:val="single" w:sz="4" w:space="0" w:color="000000"/>
              <w:right w:val="single" w:sz="4" w:space="0" w:color="000000"/>
            </w:tcBorders>
          </w:tcPr>
          <w:p w14:paraId="02E492B9" w14:textId="77777777" w:rsidR="00773D6D" w:rsidRPr="001231E8" w:rsidRDefault="00773D6D">
            <w:pPr>
              <w:widowControl w:val="0"/>
              <w:spacing w:line="240" w:lineRule="auto"/>
              <w:jc w:val="both"/>
              <w:rPr>
                <w:rFonts w:ascii="Cambria" w:eastAsia="Cambria" w:hAnsi="Cambria" w:cs="Cambria"/>
                <w:i/>
                <w:sz w:val="20"/>
                <w:szCs w:val="20"/>
              </w:rPr>
            </w:pPr>
          </w:p>
          <w:p w14:paraId="15DD7D00" w14:textId="77777777" w:rsidR="00773D6D" w:rsidRPr="001231E8" w:rsidRDefault="00773D6D">
            <w:pPr>
              <w:widowControl w:val="0"/>
              <w:spacing w:line="240" w:lineRule="auto"/>
              <w:jc w:val="both"/>
              <w:rPr>
                <w:rFonts w:ascii="Cambria" w:eastAsia="Cambria" w:hAnsi="Cambria" w:cs="Cambria"/>
                <w:i/>
                <w:sz w:val="20"/>
                <w:szCs w:val="20"/>
              </w:rPr>
            </w:pPr>
          </w:p>
        </w:tc>
        <w:tc>
          <w:tcPr>
            <w:tcW w:w="1134" w:type="dxa"/>
            <w:gridSpan w:val="3"/>
            <w:tcBorders>
              <w:top w:val="single" w:sz="4" w:space="0" w:color="000000"/>
              <w:left w:val="single" w:sz="4" w:space="0" w:color="000000"/>
              <w:bottom w:val="single" w:sz="4" w:space="0" w:color="000000"/>
              <w:right w:val="single" w:sz="4" w:space="0" w:color="000000"/>
            </w:tcBorders>
          </w:tcPr>
          <w:p w14:paraId="6D11165A" w14:textId="77777777" w:rsidR="00773D6D" w:rsidRPr="001231E8" w:rsidRDefault="00773D6D">
            <w:pPr>
              <w:widowControl w:val="0"/>
              <w:spacing w:line="240" w:lineRule="auto"/>
              <w:jc w:val="both"/>
              <w:rPr>
                <w:rFonts w:ascii="Cambria" w:eastAsia="Cambria" w:hAnsi="Cambria" w:cs="Cambria"/>
                <w:i/>
                <w:sz w:val="20"/>
                <w:szCs w:val="20"/>
              </w:rPr>
            </w:pPr>
          </w:p>
        </w:tc>
        <w:tc>
          <w:tcPr>
            <w:tcW w:w="1432" w:type="dxa"/>
            <w:gridSpan w:val="2"/>
            <w:tcBorders>
              <w:top w:val="single" w:sz="4" w:space="0" w:color="000000"/>
              <w:left w:val="single" w:sz="4" w:space="0" w:color="000000"/>
              <w:bottom w:val="single" w:sz="4" w:space="0" w:color="000000"/>
              <w:right w:val="single" w:sz="4" w:space="0" w:color="000000"/>
            </w:tcBorders>
          </w:tcPr>
          <w:p w14:paraId="43935F91" w14:textId="77777777" w:rsidR="00773D6D" w:rsidRPr="001231E8" w:rsidRDefault="00773D6D">
            <w:pPr>
              <w:widowControl w:val="0"/>
              <w:spacing w:line="240" w:lineRule="auto"/>
              <w:jc w:val="both"/>
              <w:rPr>
                <w:rFonts w:ascii="Cambria" w:eastAsia="Cambria" w:hAnsi="Cambria" w:cs="Cambria"/>
                <w:i/>
                <w:sz w:val="20"/>
                <w:szCs w:val="20"/>
              </w:rPr>
            </w:pPr>
          </w:p>
        </w:tc>
        <w:tc>
          <w:tcPr>
            <w:tcW w:w="2120" w:type="dxa"/>
            <w:gridSpan w:val="5"/>
            <w:tcBorders>
              <w:top w:val="single" w:sz="4" w:space="0" w:color="000000"/>
              <w:left w:val="single" w:sz="4" w:space="0" w:color="000000"/>
              <w:bottom w:val="single" w:sz="4" w:space="0" w:color="000000"/>
              <w:right w:val="single" w:sz="4" w:space="0" w:color="000000"/>
            </w:tcBorders>
          </w:tcPr>
          <w:p w14:paraId="07C62275"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ab/>
            </w:r>
          </w:p>
        </w:tc>
        <w:tc>
          <w:tcPr>
            <w:tcW w:w="2879" w:type="dxa"/>
            <w:gridSpan w:val="5"/>
            <w:tcBorders>
              <w:top w:val="single" w:sz="4" w:space="0" w:color="000000"/>
              <w:left w:val="single" w:sz="4" w:space="0" w:color="000000"/>
              <w:bottom w:val="single" w:sz="4" w:space="0" w:color="000000"/>
              <w:right w:val="single" w:sz="4" w:space="0" w:color="000000"/>
            </w:tcBorders>
          </w:tcPr>
          <w:p w14:paraId="5724A1BE" w14:textId="77777777" w:rsidR="00773D6D" w:rsidRPr="001231E8" w:rsidRDefault="00773D6D">
            <w:pPr>
              <w:widowControl w:val="0"/>
              <w:spacing w:line="240" w:lineRule="auto"/>
              <w:jc w:val="both"/>
              <w:rPr>
                <w:rFonts w:ascii="Cambria" w:eastAsia="Cambria" w:hAnsi="Cambria" w:cs="Cambria"/>
                <w:i/>
                <w:sz w:val="20"/>
                <w:szCs w:val="20"/>
              </w:rPr>
            </w:pPr>
          </w:p>
        </w:tc>
      </w:tr>
      <w:tr w:rsidR="00773D6D" w:rsidRPr="001231E8" w14:paraId="14DA8D48" w14:textId="77777777">
        <w:trPr>
          <w:cantSplit/>
          <w:trHeight w:val="20"/>
          <w:jc w:val="center"/>
        </w:trPr>
        <w:tc>
          <w:tcPr>
            <w:tcW w:w="1496" w:type="dxa"/>
            <w:tcBorders>
              <w:top w:val="single" w:sz="4" w:space="0" w:color="000000"/>
              <w:left w:val="single" w:sz="4" w:space="0" w:color="000000"/>
              <w:bottom w:val="single" w:sz="4" w:space="0" w:color="000000"/>
              <w:right w:val="single" w:sz="4" w:space="0" w:color="000000"/>
            </w:tcBorders>
          </w:tcPr>
          <w:p w14:paraId="32BC8EC9" w14:textId="77777777" w:rsidR="00773D6D" w:rsidRPr="001231E8" w:rsidRDefault="00773D6D">
            <w:pPr>
              <w:widowControl w:val="0"/>
              <w:spacing w:line="240" w:lineRule="auto"/>
              <w:jc w:val="both"/>
              <w:rPr>
                <w:rFonts w:ascii="Cambria" w:eastAsia="Cambria" w:hAnsi="Cambria" w:cs="Cambria"/>
                <w:i/>
                <w:sz w:val="20"/>
                <w:szCs w:val="20"/>
              </w:rPr>
            </w:pPr>
          </w:p>
          <w:p w14:paraId="06BE7157" w14:textId="77777777" w:rsidR="00773D6D" w:rsidRPr="001231E8" w:rsidRDefault="00773D6D">
            <w:pPr>
              <w:widowControl w:val="0"/>
              <w:spacing w:line="240" w:lineRule="auto"/>
              <w:jc w:val="both"/>
              <w:rPr>
                <w:rFonts w:ascii="Cambria" w:eastAsia="Cambria" w:hAnsi="Cambria" w:cs="Cambria"/>
                <w:i/>
                <w:sz w:val="20"/>
                <w:szCs w:val="20"/>
              </w:rPr>
            </w:pPr>
          </w:p>
        </w:tc>
        <w:tc>
          <w:tcPr>
            <w:tcW w:w="1134" w:type="dxa"/>
            <w:gridSpan w:val="3"/>
            <w:tcBorders>
              <w:top w:val="single" w:sz="4" w:space="0" w:color="000000"/>
              <w:left w:val="single" w:sz="4" w:space="0" w:color="000000"/>
              <w:bottom w:val="single" w:sz="4" w:space="0" w:color="000000"/>
              <w:right w:val="single" w:sz="4" w:space="0" w:color="000000"/>
            </w:tcBorders>
          </w:tcPr>
          <w:p w14:paraId="530ED28C" w14:textId="77777777" w:rsidR="00773D6D" w:rsidRPr="001231E8" w:rsidRDefault="00773D6D">
            <w:pPr>
              <w:widowControl w:val="0"/>
              <w:spacing w:line="240" w:lineRule="auto"/>
              <w:jc w:val="both"/>
              <w:rPr>
                <w:rFonts w:ascii="Cambria" w:eastAsia="Cambria" w:hAnsi="Cambria" w:cs="Cambria"/>
                <w:i/>
                <w:sz w:val="20"/>
                <w:szCs w:val="20"/>
              </w:rPr>
            </w:pPr>
          </w:p>
        </w:tc>
        <w:tc>
          <w:tcPr>
            <w:tcW w:w="1432" w:type="dxa"/>
            <w:gridSpan w:val="2"/>
            <w:tcBorders>
              <w:top w:val="single" w:sz="4" w:space="0" w:color="000000"/>
              <w:left w:val="single" w:sz="4" w:space="0" w:color="000000"/>
              <w:bottom w:val="single" w:sz="4" w:space="0" w:color="000000"/>
              <w:right w:val="single" w:sz="4" w:space="0" w:color="000000"/>
            </w:tcBorders>
          </w:tcPr>
          <w:p w14:paraId="7AB02AAF" w14:textId="77777777" w:rsidR="00773D6D" w:rsidRPr="001231E8" w:rsidRDefault="00773D6D">
            <w:pPr>
              <w:widowControl w:val="0"/>
              <w:spacing w:line="240" w:lineRule="auto"/>
              <w:jc w:val="both"/>
              <w:rPr>
                <w:rFonts w:ascii="Cambria" w:eastAsia="Cambria" w:hAnsi="Cambria" w:cs="Cambria"/>
                <w:i/>
                <w:sz w:val="20"/>
                <w:szCs w:val="20"/>
              </w:rPr>
            </w:pPr>
          </w:p>
        </w:tc>
        <w:tc>
          <w:tcPr>
            <w:tcW w:w="2120" w:type="dxa"/>
            <w:gridSpan w:val="5"/>
            <w:tcBorders>
              <w:top w:val="single" w:sz="4" w:space="0" w:color="000000"/>
              <w:left w:val="single" w:sz="4" w:space="0" w:color="000000"/>
              <w:bottom w:val="single" w:sz="4" w:space="0" w:color="000000"/>
              <w:right w:val="single" w:sz="4" w:space="0" w:color="000000"/>
            </w:tcBorders>
          </w:tcPr>
          <w:p w14:paraId="53627602"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ab/>
            </w:r>
          </w:p>
        </w:tc>
        <w:tc>
          <w:tcPr>
            <w:tcW w:w="2879" w:type="dxa"/>
            <w:gridSpan w:val="5"/>
            <w:tcBorders>
              <w:top w:val="single" w:sz="4" w:space="0" w:color="000000"/>
              <w:left w:val="single" w:sz="4" w:space="0" w:color="000000"/>
              <w:bottom w:val="single" w:sz="4" w:space="0" w:color="000000"/>
              <w:right w:val="single" w:sz="4" w:space="0" w:color="000000"/>
            </w:tcBorders>
          </w:tcPr>
          <w:p w14:paraId="0355FD14" w14:textId="77777777" w:rsidR="00773D6D" w:rsidRPr="001231E8" w:rsidRDefault="00773D6D">
            <w:pPr>
              <w:widowControl w:val="0"/>
              <w:spacing w:line="240" w:lineRule="auto"/>
              <w:jc w:val="both"/>
              <w:rPr>
                <w:rFonts w:ascii="Cambria" w:eastAsia="Cambria" w:hAnsi="Cambria" w:cs="Cambria"/>
                <w:i/>
                <w:sz w:val="20"/>
                <w:szCs w:val="20"/>
              </w:rPr>
            </w:pPr>
          </w:p>
        </w:tc>
      </w:tr>
      <w:tr w:rsidR="00773D6D" w:rsidRPr="001231E8" w14:paraId="3C1D37D5" w14:textId="77777777">
        <w:trPr>
          <w:cantSplit/>
          <w:trHeight w:val="20"/>
          <w:jc w:val="center"/>
        </w:trPr>
        <w:tc>
          <w:tcPr>
            <w:tcW w:w="1496" w:type="dxa"/>
            <w:tcBorders>
              <w:top w:val="single" w:sz="4" w:space="0" w:color="000000"/>
              <w:left w:val="single" w:sz="4" w:space="0" w:color="000000"/>
              <w:bottom w:val="single" w:sz="4" w:space="0" w:color="000000"/>
              <w:right w:val="single" w:sz="4" w:space="0" w:color="000000"/>
            </w:tcBorders>
          </w:tcPr>
          <w:p w14:paraId="1F6AD2A8" w14:textId="77777777" w:rsidR="00773D6D" w:rsidRPr="001231E8" w:rsidRDefault="00773D6D">
            <w:pPr>
              <w:widowControl w:val="0"/>
              <w:spacing w:line="240" w:lineRule="auto"/>
              <w:jc w:val="both"/>
              <w:rPr>
                <w:rFonts w:ascii="Cambria" w:eastAsia="Cambria" w:hAnsi="Cambria" w:cs="Cambria"/>
                <w:i/>
                <w:sz w:val="20"/>
                <w:szCs w:val="20"/>
              </w:rPr>
            </w:pPr>
          </w:p>
          <w:p w14:paraId="60204627" w14:textId="77777777" w:rsidR="00773D6D" w:rsidRPr="001231E8" w:rsidRDefault="00773D6D">
            <w:pPr>
              <w:widowControl w:val="0"/>
              <w:spacing w:line="240" w:lineRule="auto"/>
              <w:jc w:val="both"/>
              <w:rPr>
                <w:rFonts w:ascii="Cambria" w:eastAsia="Cambria" w:hAnsi="Cambria" w:cs="Cambria"/>
                <w:i/>
                <w:sz w:val="20"/>
                <w:szCs w:val="20"/>
              </w:rPr>
            </w:pPr>
          </w:p>
        </w:tc>
        <w:tc>
          <w:tcPr>
            <w:tcW w:w="1134" w:type="dxa"/>
            <w:gridSpan w:val="3"/>
            <w:tcBorders>
              <w:top w:val="single" w:sz="4" w:space="0" w:color="000000"/>
              <w:left w:val="single" w:sz="4" w:space="0" w:color="000000"/>
              <w:bottom w:val="single" w:sz="4" w:space="0" w:color="000000"/>
              <w:right w:val="single" w:sz="4" w:space="0" w:color="000000"/>
            </w:tcBorders>
          </w:tcPr>
          <w:p w14:paraId="51303F2D" w14:textId="77777777" w:rsidR="00773D6D" w:rsidRPr="001231E8" w:rsidRDefault="00773D6D">
            <w:pPr>
              <w:widowControl w:val="0"/>
              <w:spacing w:line="240" w:lineRule="auto"/>
              <w:jc w:val="both"/>
              <w:rPr>
                <w:rFonts w:ascii="Cambria" w:eastAsia="Cambria" w:hAnsi="Cambria" w:cs="Cambria"/>
                <w:i/>
                <w:sz w:val="20"/>
                <w:szCs w:val="20"/>
              </w:rPr>
            </w:pPr>
          </w:p>
        </w:tc>
        <w:tc>
          <w:tcPr>
            <w:tcW w:w="1432" w:type="dxa"/>
            <w:gridSpan w:val="2"/>
            <w:tcBorders>
              <w:top w:val="single" w:sz="4" w:space="0" w:color="000000"/>
              <w:left w:val="single" w:sz="4" w:space="0" w:color="000000"/>
              <w:bottom w:val="single" w:sz="4" w:space="0" w:color="000000"/>
              <w:right w:val="single" w:sz="4" w:space="0" w:color="000000"/>
            </w:tcBorders>
          </w:tcPr>
          <w:p w14:paraId="42F48899" w14:textId="77777777" w:rsidR="00773D6D" w:rsidRPr="001231E8" w:rsidRDefault="00773D6D">
            <w:pPr>
              <w:widowControl w:val="0"/>
              <w:spacing w:line="240" w:lineRule="auto"/>
              <w:jc w:val="both"/>
              <w:rPr>
                <w:rFonts w:ascii="Cambria" w:eastAsia="Cambria" w:hAnsi="Cambria" w:cs="Cambria"/>
                <w:i/>
                <w:sz w:val="20"/>
                <w:szCs w:val="20"/>
              </w:rPr>
            </w:pPr>
          </w:p>
        </w:tc>
        <w:tc>
          <w:tcPr>
            <w:tcW w:w="2120" w:type="dxa"/>
            <w:gridSpan w:val="5"/>
            <w:tcBorders>
              <w:top w:val="single" w:sz="4" w:space="0" w:color="000000"/>
              <w:left w:val="single" w:sz="4" w:space="0" w:color="000000"/>
              <w:bottom w:val="single" w:sz="4" w:space="0" w:color="000000"/>
              <w:right w:val="single" w:sz="4" w:space="0" w:color="000000"/>
            </w:tcBorders>
          </w:tcPr>
          <w:p w14:paraId="3A293AF6"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ab/>
            </w:r>
          </w:p>
        </w:tc>
        <w:tc>
          <w:tcPr>
            <w:tcW w:w="2879" w:type="dxa"/>
            <w:gridSpan w:val="5"/>
            <w:tcBorders>
              <w:top w:val="single" w:sz="4" w:space="0" w:color="000000"/>
              <w:left w:val="single" w:sz="4" w:space="0" w:color="000000"/>
              <w:bottom w:val="single" w:sz="4" w:space="0" w:color="000000"/>
              <w:right w:val="single" w:sz="4" w:space="0" w:color="000000"/>
            </w:tcBorders>
          </w:tcPr>
          <w:p w14:paraId="5AC7BFFD" w14:textId="77777777" w:rsidR="00773D6D" w:rsidRPr="001231E8" w:rsidRDefault="00773D6D">
            <w:pPr>
              <w:widowControl w:val="0"/>
              <w:spacing w:line="240" w:lineRule="auto"/>
              <w:jc w:val="both"/>
              <w:rPr>
                <w:rFonts w:ascii="Cambria" w:eastAsia="Cambria" w:hAnsi="Cambria" w:cs="Cambria"/>
                <w:i/>
                <w:sz w:val="20"/>
                <w:szCs w:val="20"/>
              </w:rPr>
            </w:pPr>
          </w:p>
        </w:tc>
      </w:tr>
      <w:tr w:rsidR="00773D6D" w:rsidRPr="001231E8" w14:paraId="413F9DB3" w14:textId="77777777">
        <w:trPr>
          <w:cantSplit/>
          <w:trHeight w:val="20"/>
          <w:jc w:val="center"/>
        </w:trPr>
        <w:tc>
          <w:tcPr>
            <w:tcW w:w="1496" w:type="dxa"/>
            <w:tcBorders>
              <w:top w:val="single" w:sz="4" w:space="0" w:color="000000"/>
              <w:left w:val="single" w:sz="4" w:space="0" w:color="000000"/>
              <w:bottom w:val="single" w:sz="4" w:space="0" w:color="000000"/>
              <w:right w:val="single" w:sz="4" w:space="0" w:color="000000"/>
            </w:tcBorders>
          </w:tcPr>
          <w:p w14:paraId="47F3C7EF" w14:textId="77777777" w:rsidR="00773D6D" w:rsidRPr="001231E8" w:rsidRDefault="00773D6D">
            <w:pPr>
              <w:widowControl w:val="0"/>
              <w:spacing w:line="240" w:lineRule="auto"/>
              <w:jc w:val="both"/>
              <w:rPr>
                <w:rFonts w:ascii="Cambria" w:eastAsia="Cambria" w:hAnsi="Cambria" w:cs="Cambria"/>
                <w:i/>
                <w:sz w:val="20"/>
                <w:szCs w:val="20"/>
              </w:rPr>
            </w:pPr>
          </w:p>
          <w:p w14:paraId="6E4A08B1" w14:textId="77777777" w:rsidR="00773D6D" w:rsidRPr="001231E8" w:rsidRDefault="00773D6D">
            <w:pPr>
              <w:widowControl w:val="0"/>
              <w:spacing w:line="240" w:lineRule="auto"/>
              <w:jc w:val="both"/>
              <w:rPr>
                <w:rFonts w:ascii="Cambria" w:eastAsia="Cambria" w:hAnsi="Cambria" w:cs="Cambria"/>
                <w:i/>
                <w:sz w:val="20"/>
                <w:szCs w:val="20"/>
              </w:rPr>
            </w:pPr>
          </w:p>
        </w:tc>
        <w:tc>
          <w:tcPr>
            <w:tcW w:w="1134" w:type="dxa"/>
            <w:gridSpan w:val="3"/>
            <w:tcBorders>
              <w:top w:val="single" w:sz="4" w:space="0" w:color="000000"/>
              <w:left w:val="single" w:sz="4" w:space="0" w:color="000000"/>
              <w:bottom w:val="single" w:sz="4" w:space="0" w:color="000000"/>
              <w:right w:val="single" w:sz="4" w:space="0" w:color="000000"/>
            </w:tcBorders>
          </w:tcPr>
          <w:p w14:paraId="293C6B95" w14:textId="77777777" w:rsidR="00773D6D" w:rsidRPr="001231E8" w:rsidRDefault="00773D6D">
            <w:pPr>
              <w:widowControl w:val="0"/>
              <w:spacing w:line="240" w:lineRule="auto"/>
              <w:jc w:val="both"/>
              <w:rPr>
                <w:rFonts w:ascii="Cambria" w:eastAsia="Cambria" w:hAnsi="Cambria" w:cs="Cambria"/>
                <w:i/>
                <w:sz w:val="20"/>
                <w:szCs w:val="20"/>
              </w:rPr>
            </w:pPr>
          </w:p>
        </w:tc>
        <w:tc>
          <w:tcPr>
            <w:tcW w:w="1432" w:type="dxa"/>
            <w:gridSpan w:val="2"/>
            <w:tcBorders>
              <w:top w:val="single" w:sz="4" w:space="0" w:color="000000"/>
              <w:left w:val="single" w:sz="4" w:space="0" w:color="000000"/>
              <w:bottom w:val="single" w:sz="4" w:space="0" w:color="000000"/>
              <w:right w:val="single" w:sz="4" w:space="0" w:color="000000"/>
            </w:tcBorders>
          </w:tcPr>
          <w:p w14:paraId="0DF80195" w14:textId="77777777" w:rsidR="00773D6D" w:rsidRPr="001231E8" w:rsidRDefault="00773D6D">
            <w:pPr>
              <w:widowControl w:val="0"/>
              <w:spacing w:line="240" w:lineRule="auto"/>
              <w:jc w:val="both"/>
              <w:rPr>
                <w:rFonts w:ascii="Cambria" w:eastAsia="Cambria" w:hAnsi="Cambria" w:cs="Cambria"/>
                <w:i/>
                <w:sz w:val="20"/>
                <w:szCs w:val="20"/>
              </w:rPr>
            </w:pPr>
          </w:p>
        </w:tc>
        <w:tc>
          <w:tcPr>
            <w:tcW w:w="2120" w:type="dxa"/>
            <w:gridSpan w:val="5"/>
            <w:tcBorders>
              <w:top w:val="single" w:sz="4" w:space="0" w:color="000000"/>
              <w:left w:val="single" w:sz="4" w:space="0" w:color="000000"/>
              <w:bottom w:val="single" w:sz="4" w:space="0" w:color="000000"/>
              <w:right w:val="single" w:sz="4" w:space="0" w:color="000000"/>
            </w:tcBorders>
          </w:tcPr>
          <w:p w14:paraId="7E616B6B" w14:textId="77777777" w:rsidR="00773D6D" w:rsidRPr="001231E8" w:rsidRDefault="00773D6D">
            <w:pPr>
              <w:widowControl w:val="0"/>
              <w:spacing w:line="240" w:lineRule="auto"/>
              <w:jc w:val="both"/>
              <w:rPr>
                <w:rFonts w:ascii="Cambria" w:eastAsia="Cambria" w:hAnsi="Cambria" w:cs="Cambria"/>
                <w:i/>
                <w:sz w:val="20"/>
                <w:szCs w:val="20"/>
              </w:rPr>
            </w:pPr>
          </w:p>
        </w:tc>
        <w:tc>
          <w:tcPr>
            <w:tcW w:w="2879" w:type="dxa"/>
            <w:gridSpan w:val="5"/>
            <w:tcBorders>
              <w:top w:val="single" w:sz="4" w:space="0" w:color="000000"/>
              <w:left w:val="single" w:sz="4" w:space="0" w:color="000000"/>
              <w:bottom w:val="single" w:sz="4" w:space="0" w:color="000000"/>
              <w:right w:val="single" w:sz="4" w:space="0" w:color="000000"/>
            </w:tcBorders>
          </w:tcPr>
          <w:p w14:paraId="7A62F435" w14:textId="77777777" w:rsidR="00773D6D" w:rsidRPr="001231E8" w:rsidRDefault="00773D6D">
            <w:pPr>
              <w:widowControl w:val="0"/>
              <w:spacing w:line="240" w:lineRule="auto"/>
              <w:jc w:val="both"/>
              <w:rPr>
                <w:rFonts w:ascii="Cambria" w:eastAsia="Cambria" w:hAnsi="Cambria" w:cs="Cambria"/>
                <w:i/>
                <w:sz w:val="20"/>
                <w:szCs w:val="20"/>
              </w:rPr>
            </w:pPr>
          </w:p>
        </w:tc>
      </w:tr>
      <w:tr w:rsidR="00773D6D" w:rsidRPr="001231E8" w14:paraId="00C9E5B2" w14:textId="77777777">
        <w:trPr>
          <w:cantSplit/>
          <w:trHeight w:val="20"/>
          <w:jc w:val="center"/>
        </w:trPr>
        <w:tc>
          <w:tcPr>
            <w:tcW w:w="5047" w:type="dxa"/>
            <w:gridSpan w:val="8"/>
            <w:tcBorders>
              <w:top w:val="single" w:sz="4" w:space="0" w:color="000000"/>
              <w:left w:val="single" w:sz="4" w:space="0" w:color="000000"/>
              <w:bottom w:val="single" w:sz="4" w:space="0" w:color="000000"/>
              <w:right w:val="single" w:sz="4" w:space="0" w:color="000000"/>
            </w:tcBorders>
          </w:tcPr>
          <w:p w14:paraId="4091AD06"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 xml:space="preserve">28. Examination of logbook(s) and other </w:t>
            </w:r>
          </w:p>
          <w:p w14:paraId="2FA7A695"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documentation</w:t>
            </w:r>
          </w:p>
        </w:tc>
        <w:tc>
          <w:tcPr>
            <w:tcW w:w="569" w:type="dxa"/>
            <w:gridSpan w:val="2"/>
            <w:tcBorders>
              <w:top w:val="single" w:sz="4" w:space="0" w:color="000000"/>
              <w:left w:val="single" w:sz="4" w:space="0" w:color="000000"/>
              <w:bottom w:val="single" w:sz="4" w:space="0" w:color="000000"/>
              <w:right w:val="single" w:sz="4" w:space="0" w:color="000000"/>
            </w:tcBorders>
          </w:tcPr>
          <w:p w14:paraId="4DAE6F14"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Yes</w:t>
            </w:r>
          </w:p>
        </w:tc>
        <w:tc>
          <w:tcPr>
            <w:tcW w:w="566" w:type="dxa"/>
            <w:tcBorders>
              <w:top w:val="single" w:sz="4" w:space="0" w:color="000000"/>
              <w:left w:val="single" w:sz="4" w:space="0" w:color="000000"/>
              <w:bottom w:val="single" w:sz="4" w:space="0" w:color="000000"/>
              <w:right w:val="single" w:sz="4" w:space="0" w:color="000000"/>
            </w:tcBorders>
          </w:tcPr>
          <w:p w14:paraId="37E84103"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No</w:t>
            </w:r>
          </w:p>
        </w:tc>
        <w:tc>
          <w:tcPr>
            <w:tcW w:w="2879" w:type="dxa"/>
            <w:gridSpan w:val="5"/>
            <w:tcBorders>
              <w:top w:val="single" w:sz="4" w:space="0" w:color="000000"/>
              <w:left w:val="single" w:sz="4" w:space="0" w:color="000000"/>
              <w:bottom w:val="single" w:sz="4" w:space="0" w:color="000000"/>
              <w:right w:val="single" w:sz="4" w:space="0" w:color="000000"/>
            </w:tcBorders>
          </w:tcPr>
          <w:p w14:paraId="6412D566"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Comments</w:t>
            </w:r>
          </w:p>
          <w:p w14:paraId="41918491" w14:textId="77777777" w:rsidR="00773D6D" w:rsidRPr="001231E8" w:rsidRDefault="00773D6D">
            <w:pPr>
              <w:widowControl w:val="0"/>
              <w:spacing w:line="240" w:lineRule="auto"/>
              <w:jc w:val="both"/>
              <w:rPr>
                <w:rFonts w:ascii="Cambria" w:eastAsia="Cambria" w:hAnsi="Cambria" w:cs="Cambria"/>
                <w:i/>
                <w:sz w:val="20"/>
                <w:szCs w:val="20"/>
              </w:rPr>
            </w:pPr>
          </w:p>
          <w:p w14:paraId="069798B4" w14:textId="77777777" w:rsidR="00773D6D" w:rsidRPr="001231E8" w:rsidRDefault="00773D6D">
            <w:pPr>
              <w:widowControl w:val="0"/>
              <w:spacing w:line="240" w:lineRule="auto"/>
              <w:jc w:val="both"/>
              <w:rPr>
                <w:rFonts w:ascii="Cambria" w:eastAsia="Cambria" w:hAnsi="Cambria" w:cs="Cambria"/>
                <w:i/>
                <w:sz w:val="20"/>
                <w:szCs w:val="20"/>
              </w:rPr>
            </w:pPr>
          </w:p>
        </w:tc>
      </w:tr>
      <w:tr w:rsidR="00773D6D" w:rsidRPr="001231E8" w14:paraId="0A68E082" w14:textId="77777777">
        <w:trPr>
          <w:cantSplit/>
          <w:trHeight w:val="20"/>
          <w:jc w:val="center"/>
        </w:trPr>
        <w:tc>
          <w:tcPr>
            <w:tcW w:w="5047" w:type="dxa"/>
            <w:gridSpan w:val="8"/>
            <w:tcBorders>
              <w:top w:val="single" w:sz="4" w:space="0" w:color="000000"/>
              <w:left w:val="single" w:sz="4" w:space="0" w:color="000000"/>
              <w:bottom w:val="single" w:sz="4" w:space="0" w:color="000000"/>
              <w:right w:val="single" w:sz="4" w:space="0" w:color="000000"/>
            </w:tcBorders>
          </w:tcPr>
          <w:p w14:paraId="5C7D88E5"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 xml:space="preserve">29. Compliance with applicable catch </w:t>
            </w:r>
          </w:p>
          <w:p w14:paraId="56F9B1FA"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documentation scheme(s)</w:t>
            </w:r>
          </w:p>
        </w:tc>
        <w:tc>
          <w:tcPr>
            <w:tcW w:w="569" w:type="dxa"/>
            <w:gridSpan w:val="2"/>
            <w:tcBorders>
              <w:top w:val="single" w:sz="4" w:space="0" w:color="000000"/>
              <w:left w:val="single" w:sz="4" w:space="0" w:color="000000"/>
              <w:bottom w:val="single" w:sz="4" w:space="0" w:color="000000"/>
              <w:right w:val="single" w:sz="4" w:space="0" w:color="000000"/>
            </w:tcBorders>
          </w:tcPr>
          <w:p w14:paraId="442DA1A1"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Yes</w:t>
            </w:r>
          </w:p>
        </w:tc>
        <w:tc>
          <w:tcPr>
            <w:tcW w:w="566" w:type="dxa"/>
            <w:tcBorders>
              <w:top w:val="single" w:sz="4" w:space="0" w:color="000000"/>
              <w:left w:val="single" w:sz="4" w:space="0" w:color="000000"/>
              <w:bottom w:val="single" w:sz="4" w:space="0" w:color="000000"/>
              <w:right w:val="single" w:sz="4" w:space="0" w:color="000000"/>
            </w:tcBorders>
          </w:tcPr>
          <w:p w14:paraId="259E8737"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No</w:t>
            </w:r>
          </w:p>
        </w:tc>
        <w:tc>
          <w:tcPr>
            <w:tcW w:w="2879" w:type="dxa"/>
            <w:gridSpan w:val="5"/>
            <w:tcBorders>
              <w:top w:val="single" w:sz="4" w:space="0" w:color="000000"/>
              <w:left w:val="single" w:sz="4" w:space="0" w:color="000000"/>
              <w:bottom w:val="single" w:sz="4" w:space="0" w:color="000000"/>
              <w:right w:val="single" w:sz="4" w:space="0" w:color="000000"/>
            </w:tcBorders>
          </w:tcPr>
          <w:p w14:paraId="4DB607C5"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Comments</w:t>
            </w:r>
          </w:p>
          <w:p w14:paraId="5B54F2A5" w14:textId="77777777" w:rsidR="00773D6D" w:rsidRPr="001231E8" w:rsidRDefault="00773D6D">
            <w:pPr>
              <w:widowControl w:val="0"/>
              <w:spacing w:line="240" w:lineRule="auto"/>
              <w:jc w:val="both"/>
              <w:rPr>
                <w:rFonts w:ascii="Cambria" w:eastAsia="Cambria" w:hAnsi="Cambria" w:cs="Cambria"/>
                <w:i/>
                <w:sz w:val="20"/>
                <w:szCs w:val="20"/>
              </w:rPr>
            </w:pPr>
          </w:p>
          <w:p w14:paraId="64ED9B3A" w14:textId="77777777" w:rsidR="00773D6D" w:rsidRPr="001231E8" w:rsidRDefault="00773D6D">
            <w:pPr>
              <w:widowControl w:val="0"/>
              <w:spacing w:line="240" w:lineRule="auto"/>
              <w:jc w:val="both"/>
              <w:rPr>
                <w:rFonts w:ascii="Cambria" w:eastAsia="Cambria" w:hAnsi="Cambria" w:cs="Cambria"/>
                <w:i/>
                <w:sz w:val="20"/>
                <w:szCs w:val="20"/>
              </w:rPr>
            </w:pPr>
          </w:p>
        </w:tc>
      </w:tr>
      <w:tr w:rsidR="00773D6D" w:rsidRPr="001231E8" w14:paraId="19CF8072" w14:textId="77777777">
        <w:trPr>
          <w:cantSplit/>
          <w:trHeight w:val="20"/>
          <w:jc w:val="center"/>
        </w:trPr>
        <w:tc>
          <w:tcPr>
            <w:tcW w:w="5047" w:type="dxa"/>
            <w:gridSpan w:val="8"/>
            <w:tcBorders>
              <w:top w:val="single" w:sz="4" w:space="0" w:color="000000"/>
              <w:left w:val="single" w:sz="4" w:space="0" w:color="000000"/>
              <w:bottom w:val="single" w:sz="4" w:space="0" w:color="000000"/>
              <w:right w:val="single" w:sz="4" w:space="0" w:color="000000"/>
            </w:tcBorders>
          </w:tcPr>
          <w:p w14:paraId="747985EF"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 xml:space="preserve">30. Compliance with applicable statistical </w:t>
            </w:r>
          </w:p>
          <w:p w14:paraId="75141031"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document scheme(s)</w:t>
            </w:r>
          </w:p>
        </w:tc>
        <w:tc>
          <w:tcPr>
            <w:tcW w:w="569" w:type="dxa"/>
            <w:gridSpan w:val="2"/>
            <w:tcBorders>
              <w:top w:val="single" w:sz="4" w:space="0" w:color="000000"/>
              <w:left w:val="single" w:sz="4" w:space="0" w:color="000000"/>
              <w:bottom w:val="single" w:sz="4" w:space="0" w:color="000000"/>
              <w:right w:val="single" w:sz="4" w:space="0" w:color="000000"/>
            </w:tcBorders>
          </w:tcPr>
          <w:p w14:paraId="1DBE1712"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i/>
                <w:sz w:val="20"/>
                <w:szCs w:val="20"/>
              </w:rPr>
              <w:t>Yes</w:t>
            </w:r>
          </w:p>
        </w:tc>
        <w:tc>
          <w:tcPr>
            <w:tcW w:w="566" w:type="dxa"/>
            <w:tcBorders>
              <w:top w:val="single" w:sz="4" w:space="0" w:color="000000"/>
              <w:left w:val="single" w:sz="4" w:space="0" w:color="000000"/>
              <w:bottom w:val="single" w:sz="4" w:space="0" w:color="000000"/>
              <w:right w:val="single" w:sz="4" w:space="0" w:color="000000"/>
            </w:tcBorders>
          </w:tcPr>
          <w:p w14:paraId="2087DD57"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i/>
                <w:sz w:val="20"/>
                <w:szCs w:val="20"/>
              </w:rPr>
              <w:t>No</w:t>
            </w:r>
          </w:p>
        </w:tc>
        <w:tc>
          <w:tcPr>
            <w:tcW w:w="2879" w:type="dxa"/>
            <w:gridSpan w:val="5"/>
            <w:tcBorders>
              <w:top w:val="single" w:sz="4" w:space="0" w:color="000000"/>
              <w:left w:val="single" w:sz="4" w:space="0" w:color="000000"/>
              <w:bottom w:val="single" w:sz="4" w:space="0" w:color="000000"/>
              <w:right w:val="single" w:sz="4" w:space="0" w:color="000000"/>
            </w:tcBorders>
          </w:tcPr>
          <w:p w14:paraId="1743173E"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Comments</w:t>
            </w:r>
          </w:p>
          <w:p w14:paraId="03DF67B0" w14:textId="77777777" w:rsidR="00773D6D" w:rsidRPr="001231E8" w:rsidRDefault="00773D6D">
            <w:pPr>
              <w:widowControl w:val="0"/>
              <w:spacing w:line="240" w:lineRule="auto"/>
              <w:jc w:val="both"/>
              <w:rPr>
                <w:rFonts w:ascii="Cambria" w:eastAsia="Cambria" w:hAnsi="Cambria" w:cs="Cambria"/>
                <w:i/>
                <w:sz w:val="20"/>
                <w:szCs w:val="20"/>
              </w:rPr>
            </w:pPr>
          </w:p>
          <w:p w14:paraId="2C998D53"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7DD5D784" w14:textId="77777777">
        <w:trPr>
          <w:cantSplit/>
          <w:trHeight w:val="20"/>
          <w:jc w:val="center"/>
        </w:trPr>
        <w:tc>
          <w:tcPr>
            <w:tcW w:w="2366" w:type="dxa"/>
            <w:gridSpan w:val="3"/>
            <w:tcBorders>
              <w:top w:val="single" w:sz="4" w:space="0" w:color="000000"/>
              <w:left w:val="single" w:sz="4" w:space="0" w:color="000000"/>
              <w:bottom w:val="single" w:sz="4" w:space="0" w:color="000000"/>
              <w:right w:val="single" w:sz="4" w:space="0" w:color="000000"/>
            </w:tcBorders>
          </w:tcPr>
          <w:p w14:paraId="487F6058"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31. Type of gear used</w:t>
            </w:r>
          </w:p>
        </w:tc>
        <w:tc>
          <w:tcPr>
            <w:tcW w:w="6695" w:type="dxa"/>
            <w:gridSpan w:val="13"/>
            <w:tcBorders>
              <w:top w:val="single" w:sz="4" w:space="0" w:color="000000"/>
              <w:left w:val="single" w:sz="4" w:space="0" w:color="000000"/>
              <w:bottom w:val="single" w:sz="4" w:space="0" w:color="000000"/>
              <w:right w:val="single" w:sz="4" w:space="0" w:color="000000"/>
            </w:tcBorders>
          </w:tcPr>
          <w:p w14:paraId="599FDC05" w14:textId="77777777" w:rsidR="00773D6D" w:rsidRPr="001231E8" w:rsidRDefault="00773D6D">
            <w:pPr>
              <w:widowControl w:val="0"/>
              <w:spacing w:line="240" w:lineRule="auto"/>
              <w:jc w:val="both"/>
              <w:rPr>
                <w:rFonts w:ascii="Cambria" w:eastAsia="Cambria" w:hAnsi="Cambria" w:cs="Cambria"/>
                <w:sz w:val="20"/>
                <w:szCs w:val="20"/>
              </w:rPr>
            </w:pPr>
          </w:p>
          <w:p w14:paraId="64C893AA"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10154CD0" w14:textId="77777777">
        <w:trPr>
          <w:cantSplit/>
          <w:trHeight w:val="20"/>
          <w:jc w:val="center"/>
        </w:trPr>
        <w:tc>
          <w:tcPr>
            <w:tcW w:w="3425" w:type="dxa"/>
            <w:gridSpan w:val="5"/>
            <w:tcBorders>
              <w:top w:val="single" w:sz="4" w:space="0" w:color="000000"/>
              <w:left w:val="single" w:sz="4" w:space="0" w:color="000000"/>
              <w:bottom w:val="single" w:sz="4" w:space="0" w:color="000000"/>
              <w:right w:val="single" w:sz="4" w:space="0" w:color="000000"/>
            </w:tcBorders>
          </w:tcPr>
          <w:p w14:paraId="0FB9DF56"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 xml:space="preserve">32. Gear examined </w:t>
            </w:r>
          </w:p>
        </w:tc>
        <w:tc>
          <w:tcPr>
            <w:tcW w:w="637" w:type="dxa"/>
            <w:tcBorders>
              <w:top w:val="single" w:sz="4" w:space="0" w:color="000000"/>
              <w:left w:val="single" w:sz="4" w:space="0" w:color="000000"/>
              <w:bottom w:val="single" w:sz="4" w:space="0" w:color="000000"/>
              <w:right w:val="single" w:sz="4" w:space="0" w:color="000000"/>
            </w:tcBorders>
          </w:tcPr>
          <w:p w14:paraId="68B9ADCC"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Yes</w:t>
            </w:r>
          </w:p>
        </w:tc>
        <w:tc>
          <w:tcPr>
            <w:tcW w:w="985" w:type="dxa"/>
            <w:gridSpan w:val="2"/>
            <w:tcBorders>
              <w:top w:val="single" w:sz="4" w:space="0" w:color="000000"/>
              <w:left w:val="single" w:sz="4" w:space="0" w:color="000000"/>
              <w:bottom w:val="single" w:sz="4" w:space="0" w:color="000000"/>
              <w:right w:val="single" w:sz="4" w:space="0" w:color="000000"/>
            </w:tcBorders>
          </w:tcPr>
          <w:p w14:paraId="364D56DB"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No</w:t>
            </w:r>
          </w:p>
        </w:tc>
        <w:tc>
          <w:tcPr>
            <w:tcW w:w="4014" w:type="dxa"/>
            <w:gridSpan w:val="8"/>
            <w:tcBorders>
              <w:top w:val="single" w:sz="4" w:space="0" w:color="000000"/>
              <w:left w:val="single" w:sz="4" w:space="0" w:color="000000"/>
              <w:bottom w:val="single" w:sz="4" w:space="0" w:color="000000"/>
              <w:right w:val="single" w:sz="4" w:space="0" w:color="000000"/>
            </w:tcBorders>
          </w:tcPr>
          <w:p w14:paraId="5009F10A" w14:textId="77777777" w:rsidR="00773D6D" w:rsidRPr="001231E8" w:rsidRDefault="00A945FB">
            <w:pPr>
              <w:widowControl w:val="0"/>
              <w:spacing w:line="240" w:lineRule="auto"/>
              <w:jc w:val="both"/>
              <w:rPr>
                <w:rFonts w:ascii="Cambria" w:eastAsia="Cambria" w:hAnsi="Cambria" w:cs="Cambria"/>
                <w:i/>
                <w:sz w:val="20"/>
                <w:szCs w:val="20"/>
              </w:rPr>
            </w:pPr>
            <w:r w:rsidRPr="001231E8">
              <w:rPr>
                <w:rFonts w:ascii="Cambria" w:eastAsia="Cambria" w:hAnsi="Cambria" w:cs="Cambria"/>
                <w:i/>
                <w:sz w:val="20"/>
                <w:szCs w:val="20"/>
              </w:rPr>
              <w:t>Comments</w:t>
            </w:r>
          </w:p>
          <w:p w14:paraId="2870F289" w14:textId="77777777" w:rsidR="00773D6D" w:rsidRPr="001231E8" w:rsidRDefault="00773D6D">
            <w:pPr>
              <w:widowControl w:val="0"/>
              <w:spacing w:line="240" w:lineRule="auto"/>
              <w:jc w:val="both"/>
              <w:rPr>
                <w:rFonts w:ascii="Cambria" w:eastAsia="Cambria" w:hAnsi="Cambria" w:cs="Cambria"/>
                <w:i/>
                <w:sz w:val="20"/>
                <w:szCs w:val="20"/>
              </w:rPr>
            </w:pPr>
          </w:p>
        </w:tc>
      </w:tr>
      <w:tr w:rsidR="00773D6D" w:rsidRPr="001231E8" w14:paraId="21638158"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1C306F47" w14:textId="77777777" w:rsidR="00773D6D" w:rsidRPr="001231E8" w:rsidRDefault="00A945FB">
            <w:pPr>
              <w:widowControl w:val="0"/>
              <w:tabs>
                <w:tab w:val="left" w:pos="2893"/>
              </w:tabs>
              <w:spacing w:line="240" w:lineRule="auto"/>
              <w:jc w:val="both"/>
              <w:rPr>
                <w:rFonts w:ascii="Cambria" w:eastAsia="Cambria" w:hAnsi="Cambria" w:cs="Cambria"/>
                <w:sz w:val="20"/>
                <w:szCs w:val="20"/>
              </w:rPr>
            </w:pPr>
            <w:r w:rsidRPr="001231E8">
              <w:rPr>
                <w:rFonts w:ascii="Cambria" w:eastAsia="Cambria" w:hAnsi="Cambria" w:cs="Cambria"/>
                <w:sz w:val="20"/>
                <w:szCs w:val="20"/>
              </w:rPr>
              <w:t>33. Findings by inspector(s)</w:t>
            </w:r>
            <w:r w:rsidRPr="001231E8">
              <w:rPr>
                <w:rFonts w:ascii="Cambria" w:eastAsia="Cambria" w:hAnsi="Cambria" w:cs="Cambria"/>
                <w:sz w:val="20"/>
                <w:szCs w:val="20"/>
              </w:rPr>
              <w:tab/>
            </w:r>
          </w:p>
          <w:p w14:paraId="0929B49D" w14:textId="77777777" w:rsidR="00773D6D" w:rsidRPr="001231E8" w:rsidRDefault="00773D6D">
            <w:pPr>
              <w:widowControl w:val="0"/>
              <w:spacing w:line="240" w:lineRule="auto"/>
              <w:jc w:val="both"/>
              <w:rPr>
                <w:rFonts w:ascii="Cambria" w:eastAsia="Cambria" w:hAnsi="Cambria" w:cs="Cambria"/>
                <w:sz w:val="20"/>
                <w:szCs w:val="20"/>
              </w:rPr>
            </w:pPr>
          </w:p>
          <w:p w14:paraId="200298E5" w14:textId="77777777" w:rsidR="00773D6D" w:rsidRPr="001231E8" w:rsidRDefault="00773D6D">
            <w:pPr>
              <w:widowControl w:val="0"/>
              <w:spacing w:line="240" w:lineRule="auto"/>
              <w:jc w:val="both"/>
              <w:rPr>
                <w:rFonts w:ascii="Cambria" w:eastAsia="Cambria" w:hAnsi="Cambria" w:cs="Cambria"/>
                <w:sz w:val="20"/>
                <w:szCs w:val="20"/>
              </w:rPr>
            </w:pPr>
          </w:p>
          <w:p w14:paraId="1EB042F7" w14:textId="77777777" w:rsidR="00773D6D" w:rsidRPr="001231E8" w:rsidRDefault="00773D6D">
            <w:pPr>
              <w:widowControl w:val="0"/>
              <w:spacing w:line="240" w:lineRule="auto"/>
              <w:jc w:val="both"/>
              <w:rPr>
                <w:rFonts w:ascii="Cambria" w:eastAsia="Cambria" w:hAnsi="Cambria" w:cs="Cambria"/>
                <w:sz w:val="20"/>
                <w:szCs w:val="20"/>
              </w:rPr>
            </w:pPr>
          </w:p>
          <w:p w14:paraId="6B05B2ED" w14:textId="77777777" w:rsidR="00773D6D" w:rsidRPr="001231E8" w:rsidRDefault="00773D6D">
            <w:pPr>
              <w:widowControl w:val="0"/>
              <w:spacing w:line="240" w:lineRule="auto"/>
              <w:jc w:val="both"/>
              <w:rPr>
                <w:rFonts w:ascii="Cambria" w:eastAsia="Cambria" w:hAnsi="Cambria" w:cs="Cambria"/>
                <w:sz w:val="20"/>
                <w:szCs w:val="20"/>
              </w:rPr>
            </w:pPr>
          </w:p>
          <w:p w14:paraId="54AE2CF3" w14:textId="77777777" w:rsidR="00773D6D" w:rsidRPr="001231E8" w:rsidRDefault="00773D6D">
            <w:pPr>
              <w:widowControl w:val="0"/>
              <w:spacing w:line="240" w:lineRule="auto"/>
              <w:jc w:val="both"/>
              <w:rPr>
                <w:rFonts w:ascii="Cambria" w:eastAsia="Cambria" w:hAnsi="Cambria" w:cs="Cambria"/>
                <w:sz w:val="20"/>
                <w:szCs w:val="20"/>
              </w:rPr>
            </w:pPr>
          </w:p>
          <w:p w14:paraId="38FF540C" w14:textId="77777777" w:rsidR="00773D6D" w:rsidRPr="001231E8" w:rsidRDefault="00773D6D">
            <w:pPr>
              <w:widowControl w:val="0"/>
              <w:spacing w:line="240" w:lineRule="auto"/>
              <w:jc w:val="both"/>
              <w:rPr>
                <w:rFonts w:ascii="Cambria" w:eastAsia="Cambria" w:hAnsi="Cambria" w:cs="Cambria"/>
                <w:sz w:val="20"/>
                <w:szCs w:val="20"/>
              </w:rPr>
            </w:pPr>
          </w:p>
          <w:p w14:paraId="36482E2C" w14:textId="77777777" w:rsidR="00773D6D" w:rsidRPr="001231E8" w:rsidRDefault="00773D6D">
            <w:pPr>
              <w:widowControl w:val="0"/>
              <w:spacing w:line="240" w:lineRule="auto"/>
              <w:jc w:val="both"/>
              <w:rPr>
                <w:rFonts w:ascii="Cambria" w:eastAsia="Cambria" w:hAnsi="Cambria" w:cs="Cambria"/>
                <w:sz w:val="20"/>
                <w:szCs w:val="20"/>
              </w:rPr>
            </w:pPr>
          </w:p>
          <w:p w14:paraId="0A201159" w14:textId="77777777" w:rsidR="00773D6D" w:rsidRPr="001231E8" w:rsidRDefault="00773D6D">
            <w:pPr>
              <w:widowControl w:val="0"/>
              <w:spacing w:line="240" w:lineRule="auto"/>
              <w:jc w:val="both"/>
              <w:rPr>
                <w:rFonts w:ascii="Cambria" w:eastAsia="Cambria" w:hAnsi="Cambria" w:cs="Cambria"/>
                <w:sz w:val="20"/>
                <w:szCs w:val="20"/>
              </w:rPr>
            </w:pPr>
          </w:p>
          <w:p w14:paraId="0B464220"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3BFE5443"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0165DDE5"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color w:val="000000"/>
                <w:sz w:val="20"/>
                <w:szCs w:val="20"/>
              </w:rPr>
              <w:t>34. Description of photographs taken </w:t>
            </w:r>
          </w:p>
        </w:tc>
      </w:tr>
      <w:tr w:rsidR="00773D6D" w:rsidRPr="001231E8" w14:paraId="39D05F1B"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26F35F6A" w14:textId="77777777" w:rsidR="00773D6D" w:rsidRPr="001231E8" w:rsidRDefault="00773D6D">
            <w:pPr>
              <w:widowControl w:val="0"/>
              <w:spacing w:line="240" w:lineRule="auto"/>
              <w:jc w:val="both"/>
              <w:rPr>
                <w:rFonts w:ascii="Cambria" w:eastAsia="Cambria" w:hAnsi="Cambria" w:cs="Cambria"/>
                <w:sz w:val="20"/>
                <w:szCs w:val="20"/>
              </w:rPr>
            </w:pPr>
          </w:p>
          <w:p w14:paraId="61A038FA" w14:textId="77777777" w:rsidR="00773D6D" w:rsidRPr="001231E8" w:rsidRDefault="00773D6D">
            <w:pPr>
              <w:widowControl w:val="0"/>
              <w:spacing w:line="240" w:lineRule="auto"/>
              <w:jc w:val="both"/>
              <w:rPr>
                <w:rFonts w:ascii="Cambria" w:eastAsia="Cambria" w:hAnsi="Cambria" w:cs="Cambria"/>
                <w:sz w:val="20"/>
                <w:szCs w:val="20"/>
              </w:rPr>
            </w:pPr>
          </w:p>
          <w:p w14:paraId="5AB6B5FF" w14:textId="77777777" w:rsidR="00773D6D" w:rsidRPr="001231E8" w:rsidRDefault="00773D6D">
            <w:pPr>
              <w:widowControl w:val="0"/>
              <w:spacing w:line="240" w:lineRule="auto"/>
              <w:jc w:val="both"/>
              <w:rPr>
                <w:rFonts w:ascii="Cambria" w:eastAsia="Cambria" w:hAnsi="Cambria" w:cs="Cambria"/>
                <w:sz w:val="20"/>
                <w:szCs w:val="20"/>
              </w:rPr>
            </w:pPr>
          </w:p>
          <w:p w14:paraId="2E70D60C"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6BDD2856"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09DD52FF"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lastRenderedPageBreak/>
              <w:t>35. Apparent infringement(s) noted including reference to relevant legal instrument(s)</w:t>
            </w:r>
          </w:p>
          <w:p w14:paraId="0AC5BF5B" w14:textId="77777777" w:rsidR="00773D6D" w:rsidRPr="001231E8" w:rsidRDefault="00773D6D">
            <w:pPr>
              <w:widowControl w:val="0"/>
              <w:spacing w:line="240" w:lineRule="auto"/>
              <w:jc w:val="both"/>
              <w:rPr>
                <w:rFonts w:ascii="Cambria" w:eastAsia="Cambria" w:hAnsi="Cambria" w:cs="Cambria"/>
                <w:sz w:val="20"/>
                <w:szCs w:val="20"/>
              </w:rPr>
            </w:pPr>
          </w:p>
          <w:p w14:paraId="5F4ABACE" w14:textId="77777777" w:rsidR="00773D6D" w:rsidRPr="001231E8" w:rsidRDefault="00773D6D">
            <w:pPr>
              <w:widowControl w:val="0"/>
              <w:spacing w:line="240" w:lineRule="auto"/>
              <w:jc w:val="both"/>
              <w:rPr>
                <w:rFonts w:ascii="Cambria" w:eastAsia="Cambria" w:hAnsi="Cambria" w:cs="Cambria"/>
                <w:sz w:val="20"/>
                <w:szCs w:val="20"/>
              </w:rPr>
            </w:pPr>
          </w:p>
          <w:p w14:paraId="50ED6C3E" w14:textId="77777777" w:rsidR="00773D6D" w:rsidRPr="001231E8" w:rsidRDefault="00773D6D">
            <w:pPr>
              <w:widowControl w:val="0"/>
              <w:spacing w:line="240" w:lineRule="auto"/>
              <w:jc w:val="both"/>
              <w:rPr>
                <w:rFonts w:ascii="Cambria" w:eastAsia="Cambria" w:hAnsi="Cambria" w:cs="Cambria"/>
                <w:sz w:val="20"/>
                <w:szCs w:val="20"/>
              </w:rPr>
            </w:pPr>
          </w:p>
          <w:p w14:paraId="3F5E6695" w14:textId="77777777" w:rsidR="00773D6D" w:rsidRPr="001231E8" w:rsidRDefault="00773D6D">
            <w:pPr>
              <w:widowControl w:val="0"/>
              <w:spacing w:line="240" w:lineRule="auto"/>
              <w:jc w:val="both"/>
              <w:rPr>
                <w:rFonts w:ascii="Cambria" w:eastAsia="Cambria" w:hAnsi="Cambria" w:cs="Cambria"/>
                <w:sz w:val="20"/>
                <w:szCs w:val="20"/>
              </w:rPr>
            </w:pPr>
          </w:p>
          <w:p w14:paraId="239236BA" w14:textId="77777777" w:rsidR="00773D6D" w:rsidRPr="001231E8" w:rsidRDefault="00773D6D">
            <w:pPr>
              <w:widowControl w:val="0"/>
              <w:spacing w:line="240" w:lineRule="auto"/>
              <w:jc w:val="both"/>
              <w:rPr>
                <w:rFonts w:ascii="Cambria" w:eastAsia="Cambria" w:hAnsi="Cambria" w:cs="Cambria"/>
                <w:sz w:val="20"/>
                <w:szCs w:val="20"/>
              </w:rPr>
            </w:pPr>
          </w:p>
          <w:p w14:paraId="3B4A33D2" w14:textId="77777777" w:rsidR="00773D6D" w:rsidRPr="001231E8" w:rsidRDefault="00773D6D">
            <w:pPr>
              <w:widowControl w:val="0"/>
              <w:spacing w:line="240" w:lineRule="auto"/>
              <w:jc w:val="both"/>
              <w:rPr>
                <w:rFonts w:ascii="Cambria" w:eastAsia="Cambria" w:hAnsi="Cambria" w:cs="Cambria"/>
                <w:sz w:val="20"/>
                <w:szCs w:val="20"/>
              </w:rPr>
            </w:pPr>
          </w:p>
          <w:p w14:paraId="28B2C63F" w14:textId="77777777" w:rsidR="00773D6D" w:rsidRPr="001231E8" w:rsidRDefault="00773D6D">
            <w:pPr>
              <w:widowControl w:val="0"/>
              <w:spacing w:line="240" w:lineRule="auto"/>
              <w:jc w:val="both"/>
              <w:rPr>
                <w:rFonts w:ascii="Cambria" w:eastAsia="Cambria" w:hAnsi="Cambria" w:cs="Cambria"/>
                <w:sz w:val="20"/>
                <w:szCs w:val="20"/>
              </w:rPr>
            </w:pPr>
          </w:p>
          <w:p w14:paraId="6D6C393F"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1602B89A"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1E614E3A"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36. Comments by the Master</w:t>
            </w:r>
          </w:p>
        </w:tc>
      </w:tr>
      <w:tr w:rsidR="00773D6D" w:rsidRPr="001231E8" w14:paraId="766E0BDD"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0170A1E6" w14:textId="77777777" w:rsidR="00773D6D" w:rsidRPr="001231E8" w:rsidRDefault="00773D6D">
            <w:pPr>
              <w:widowControl w:val="0"/>
              <w:spacing w:line="240" w:lineRule="auto"/>
              <w:jc w:val="both"/>
              <w:rPr>
                <w:rFonts w:ascii="Cambria" w:eastAsia="Cambria" w:hAnsi="Cambria" w:cs="Cambria"/>
                <w:sz w:val="20"/>
                <w:szCs w:val="20"/>
              </w:rPr>
            </w:pPr>
          </w:p>
          <w:p w14:paraId="58FF9FA3" w14:textId="77777777" w:rsidR="00773D6D" w:rsidRPr="001231E8" w:rsidRDefault="00773D6D">
            <w:pPr>
              <w:widowControl w:val="0"/>
              <w:spacing w:line="240" w:lineRule="auto"/>
              <w:jc w:val="both"/>
              <w:rPr>
                <w:rFonts w:ascii="Cambria" w:eastAsia="Cambria" w:hAnsi="Cambria" w:cs="Cambria"/>
                <w:sz w:val="20"/>
                <w:szCs w:val="20"/>
              </w:rPr>
            </w:pPr>
          </w:p>
          <w:p w14:paraId="619C1B10" w14:textId="77777777" w:rsidR="00773D6D" w:rsidRPr="001231E8" w:rsidRDefault="00773D6D">
            <w:pPr>
              <w:widowControl w:val="0"/>
              <w:spacing w:line="240" w:lineRule="auto"/>
              <w:jc w:val="both"/>
              <w:rPr>
                <w:rFonts w:ascii="Cambria" w:eastAsia="Cambria" w:hAnsi="Cambria" w:cs="Cambria"/>
                <w:sz w:val="20"/>
                <w:szCs w:val="20"/>
              </w:rPr>
            </w:pPr>
          </w:p>
          <w:p w14:paraId="3CC71ADE" w14:textId="77777777" w:rsidR="00773D6D" w:rsidRPr="001231E8" w:rsidRDefault="00773D6D">
            <w:pPr>
              <w:widowControl w:val="0"/>
              <w:spacing w:line="240" w:lineRule="auto"/>
              <w:jc w:val="both"/>
              <w:rPr>
                <w:rFonts w:ascii="Cambria" w:eastAsia="Cambria" w:hAnsi="Cambria" w:cs="Cambria"/>
                <w:sz w:val="20"/>
                <w:szCs w:val="20"/>
              </w:rPr>
            </w:pPr>
          </w:p>
          <w:p w14:paraId="3D5E7943" w14:textId="77777777" w:rsidR="00773D6D" w:rsidRPr="001231E8" w:rsidRDefault="00773D6D">
            <w:pPr>
              <w:widowControl w:val="0"/>
              <w:spacing w:line="240" w:lineRule="auto"/>
              <w:jc w:val="both"/>
              <w:rPr>
                <w:rFonts w:ascii="Cambria" w:eastAsia="Cambria" w:hAnsi="Cambria" w:cs="Cambria"/>
                <w:sz w:val="20"/>
                <w:szCs w:val="20"/>
              </w:rPr>
            </w:pPr>
          </w:p>
          <w:p w14:paraId="6C5EC52C" w14:textId="77777777" w:rsidR="00773D6D" w:rsidRPr="001231E8" w:rsidRDefault="00773D6D">
            <w:pPr>
              <w:widowControl w:val="0"/>
              <w:spacing w:line="240" w:lineRule="auto"/>
              <w:jc w:val="both"/>
              <w:rPr>
                <w:rFonts w:ascii="Cambria" w:eastAsia="Cambria" w:hAnsi="Cambria" w:cs="Cambria"/>
                <w:sz w:val="20"/>
                <w:szCs w:val="20"/>
              </w:rPr>
            </w:pPr>
          </w:p>
          <w:p w14:paraId="0ABF0DEB" w14:textId="77777777" w:rsidR="00773D6D" w:rsidRPr="001231E8" w:rsidRDefault="00773D6D">
            <w:pPr>
              <w:widowControl w:val="0"/>
              <w:spacing w:line="240" w:lineRule="auto"/>
              <w:jc w:val="both"/>
              <w:rPr>
                <w:rFonts w:ascii="Cambria" w:eastAsia="Cambria" w:hAnsi="Cambria" w:cs="Cambria"/>
                <w:sz w:val="20"/>
                <w:szCs w:val="20"/>
              </w:rPr>
            </w:pPr>
          </w:p>
          <w:p w14:paraId="5E859742" w14:textId="77777777" w:rsidR="00773D6D" w:rsidRPr="001231E8" w:rsidRDefault="00773D6D">
            <w:pPr>
              <w:widowControl w:val="0"/>
              <w:spacing w:line="240" w:lineRule="auto"/>
              <w:jc w:val="both"/>
              <w:rPr>
                <w:rFonts w:ascii="Cambria" w:eastAsia="Cambria" w:hAnsi="Cambria" w:cs="Cambria"/>
                <w:sz w:val="20"/>
                <w:szCs w:val="20"/>
              </w:rPr>
            </w:pPr>
          </w:p>
          <w:p w14:paraId="4608A33B" w14:textId="77777777" w:rsidR="00773D6D" w:rsidRPr="001231E8" w:rsidRDefault="00773D6D">
            <w:pPr>
              <w:widowControl w:val="0"/>
              <w:spacing w:line="240" w:lineRule="auto"/>
              <w:jc w:val="both"/>
              <w:rPr>
                <w:rFonts w:ascii="Cambria" w:eastAsia="Cambria" w:hAnsi="Cambria" w:cs="Cambria"/>
                <w:sz w:val="20"/>
                <w:szCs w:val="20"/>
              </w:rPr>
            </w:pPr>
          </w:p>
          <w:p w14:paraId="546AE99F" w14:textId="77777777" w:rsidR="00773D6D" w:rsidRPr="001231E8" w:rsidRDefault="00773D6D">
            <w:pPr>
              <w:widowControl w:val="0"/>
              <w:spacing w:line="240" w:lineRule="auto"/>
              <w:jc w:val="both"/>
              <w:rPr>
                <w:rFonts w:ascii="Cambria" w:eastAsia="Cambria" w:hAnsi="Cambria" w:cs="Cambria"/>
                <w:sz w:val="20"/>
                <w:szCs w:val="20"/>
              </w:rPr>
            </w:pPr>
          </w:p>
          <w:p w14:paraId="249154C7"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421F3EA3"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76CA189D"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37. Action taken</w:t>
            </w:r>
          </w:p>
        </w:tc>
      </w:tr>
      <w:tr w:rsidR="00773D6D" w:rsidRPr="001231E8" w14:paraId="35F42649"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43B2D9F1" w14:textId="77777777" w:rsidR="00773D6D" w:rsidRPr="001231E8" w:rsidRDefault="00773D6D">
            <w:pPr>
              <w:widowControl w:val="0"/>
              <w:spacing w:line="240" w:lineRule="auto"/>
              <w:jc w:val="both"/>
              <w:rPr>
                <w:rFonts w:ascii="Cambria" w:eastAsia="Cambria" w:hAnsi="Cambria" w:cs="Cambria"/>
                <w:sz w:val="20"/>
                <w:szCs w:val="20"/>
              </w:rPr>
            </w:pPr>
          </w:p>
          <w:p w14:paraId="3F5FCD84" w14:textId="77777777" w:rsidR="00773D6D" w:rsidRPr="001231E8" w:rsidRDefault="00773D6D">
            <w:pPr>
              <w:widowControl w:val="0"/>
              <w:spacing w:line="240" w:lineRule="auto"/>
              <w:jc w:val="both"/>
              <w:rPr>
                <w:rFonts w:ascii="Cambria" w:eastAsia="Cambria" w:hAnsi="Cambria" w:cs="Cambria"/>
                <w:sz w:val="20"/>
                <w:szCs w:val="20"/>
              </w:rPr>
            </w:pPr>
          </w:p>
          <w:p w14:paraId="595C080F" w14:textId="77777777" w:rsidR="00773D6D" w:rsidRPr="001231E8" w:rsidRDefault="00773D6D">
            <w:pPr>
              <w:widowControl w:val="0"/>
              <w:spacing w:line="240" w:lineRule="auto"/>
              <w:jc w:val="both"/>
              <w:rPr>
                <w:rFonts w:ascii="Cambria" w:eastAsia="Cambria" w:hAnsi="Cambria" w:cs="Cambria"/>
                <w:sz w:val="20"/>
                <w:szCs w:val="20"/>
              </w:rPr>
            </w:pPr>
          </w:p>
          <w:p w14:paraId="3AAE0FC0" w14:textId="77777777" w:rsidR="00773D6D" w:rsidRPr="001231E8" w:rsidRDefault="00773D6D">
            <w:pPr>
              <w:widowControl w:val="0"/>
              <w:spacing w:line="240" w:lineRule="auto"/>
              <w:jc w:val="both"/>
              <w:rPr>
                <w:rFonts w:ascii="Cambria" w:eastAsia="Cambria" w:hAnsi="Cambria" w:cs="Cambria"/>
                <w:sz w:val="20"/>
                <w:szCs w:val="20"/>
              </w:rPr>
            </w:pPr>
          </w:p>
          <w:p w14:paraId="429F0C98" w14:textId="77777777" w:rsidR="00773D6D" w:rsidRPr="001231E8" w:rsidRDefault="00773D6D">
            <w:pPr>
              <w:widowControl w:val="0"/>
              <w:spacing w:line="240" w:lineRule="auto"/>
              <w:jc w:val="both"/>
              <w:rPr>
                <w:rFonts w:ascii="Cambria" w:eastAsia="Cambria" w:hAnsi="Cambria" w:cs="Cambria"/>
                <w:sz w:val="20"/>
                <w:szCs w:val="20"/>
              </w:rPr>
            </w:pPr>
          </w:p>
          <w:p w14:paraId="6AB306DF" w14:textId="77777777" w:rsidR="00773D6D" w:rsidRPr="001231E8" w:rsidRDefault="00773D6D">
            <w:pPr>
              <w:widowControl w:val="0"/>
              <w:spacing w:line="240" w:lineRule="auto"/>
              <w:jc w:val="both"/>
              <w:rPr>
                <w:rFonts w:ascii="Cambria" w:eastAsia="Cambria" w:hAnsi="Cambria" w:cs="Cambria"/>
                <w:sz w:val="20"/>
                <w:szCs w:val="20"/>
              </w:rPr>
            </w:pPr>
          </w:p>
          <w:p w14:paraId="711B892D" w14:textId="77777777" w:rsidR="00773D6D" w:rsidRPr="001231E8" w:rsidRDefault="00773D6D">
            <w:pPr>
              <w:widowControl w:val="0"/>
              <w:spacing w:line="240" w:lineRule="auto"/>
              <w:jc w:val="both"/>
              <w:rPr>
                <w:rFonts w:ascii="Cambria" w:eastAsia="Cambria" w:hAnsi="Cambria" w:cs="Cambria"/>
                <w:sz w:val="20"/>
                <w:szCs w:val="20"/>
              </w:rPr>
            </w:pPr>
          </w:p>
          <w:p w14:paraId="486A8054" w14:textId="77777777" w:rsidR="00773D6D" w:rsidRPr="001231E8" w:rsidRDefault="00773D6D">
            <w:pPr>
              <w:widowControl w:val="0"/>
              <w:spacing w:line="240" w:lineRule="auto"/>
              <w:jc w:val="both"/>
              <w:rPr>
                <w:rFonts w:ascii="Cambria" w:eastAsia="Cambria" w:hAnsi="Cambria" w:cs="Cambria"/>
                <w:sz w:val="20"/>
                <w:szCs w:val="20"/>
              </w:rPr>
            </w:pPr>
          </w:p>
          <w:p w14:paraId="38C9EF75"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6D5342F1"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726D7CA2"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38. Master’s signature</w:t>
            </w:r>
            <w:r w:rsidRPr="001231E8">
              <w:rPr>
                <w:rFonts w:ascii="Cambria" w:eastAsia="Cambria" w:hAnsi="Cambria" w:cs="Cambria"/>
                <w:sz w:val="20"/>
                <w:szCs w:val="20"/>
                <w:vertAlign w:val="superscript"/>
              </w:rPr>
              <w:t>*</w:t>
            </w:r>
          </w:p>
        </w:tc>
      </w:tr>
      <w:tr w:rsidR="00773D6D" w:rsidRPr="001231E8" w14:paraId="7DB748AE"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2E3C0D90" w14:textId="77777777" w:rsidR="00773D6D" w:rsidRPr="001231E8" w:rsidRDefault="00773D6D">
            <w:pPr>
              <w:widowControl w:val="0"/>
              <w:spacing w:line="240" w:lineRule="auto"/>
              <w:jc w:val="both"/>
              <w:rPr>
                <w:rFonts w:ascii="Cambria" w:eastAsia="Cambria" w:hAnsi="Cambria" w:cs="Cambria"/>
                <w:sz w:val="20"/>
                <w:szCs w:val="20"/>
              </w:rPr>
            </w:pPr>
          </w:p>
          <w:p w14:paraId="50E12A73" w14:textId="77777777" w:rsidR="00773D6D" w:rsidRPr="001231E8" w:rsidRDefault="00773D6D">
            <w:pPr>
              <w:widowControl w:val="0"/>
              <w:spacing w:line="240" w:lineRule="auto"/>
              <w:jc w:val="both"/>
              <w:rPr>
                <w:rFonts w:ascii="Cambria" w:eastAsia="Cambria" w:hAnsi="Cambria" w:cs="Cambria"/>
                <w:sz w:val="20"/>
                <w:szCs w:val="20"/>
              </w:rPr>
            </w:pPr>
          </w:p>
          <w:p w14:paraId="69264F26" w14:textId="77777777" w:rsidR="00773D6D" w:rsidRPr="001231E8" w:rsidRDefault="00773D6D">
            <w:pPr>
              <w:widowControl w:val="0"/>
              <w:spacing w:line="240" w:lineRule="auto"/>
              <w:jc w:val="both"/>
              <w:rPr>
                <w:rFonts w:ascii="Cambria" w:eastAsia="Cambria" w:hAnsi="Cambria" w:cs="Cambria"/>
                <w:sz w:val="20"/>
                <w:szCs w:val="20"/>
              </w:rPr>
            </w:pPr>
          </w:p>
        </w:tc>
      </w:tr>
      <w:tr w:rsidR="00773D6D" w:rsidRPr="001231E8" w14:paraId="02EAFAC7"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7B6C4048" w14:textId="77777777" w:rsidR="00773D6D" w:rsidRPr="001231E8" w:rsidRDefault="00A945FB">
            <w:pPr>
              <w:widowControl w:val="0"/>
              <w:spacing w:line="240" w:lineRule="auto"/>
              <w:jc w:val="both"/>
              <w:rPr>
                <w:rFonts w:ascii="Cambria" w:eastAsia="Cambria" w:hAnsi="Cambria" w:cs="Cambria"/>
                <w:sz w:val="20"/>
                <w:szCs w:val="20"/>
              </w:rPr>
            </w:pPr>
            <w:r w:rsidRPr="001231E8">
              <w:rPr>
                <w:rFonts w:ascii="Cambria" w:eastAsia="Cambria" w:hAnsi="Cambria" w:cs="Cambria"/>
                <w:sz w:val="20"/>
                <w:szCs w:val="20"/>
              </w:rPr>
              <w:t>39. Inspector’s signature</w:t>
            </w:r>
          </w:p>
        </w:tc>
      </w:tr>
      <w:tr w:rsidR="00773D6D" w:rsidRPr="001231E8" w14:paraId="50F23795" w14:textId="7777777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Pr>
          <w:p w14:paraId="0BA35812" w14:textId="77777777" w:rsidR="00773D6D" w:rsidRPr="001231E8" w:rsidRDefault="00773D6D">
            <w:pPr>
              <w:widowControl w:val="0"/>
              <w:spacing w:line="240" w:lineRule="auto"/>
              <w:jc w:val="both"/>
              <w:rPr>
                <w:rFonts w:ascii="Cambria" w:eastAsia="Cambria" w:hAnsi="Cambria" w:cs="Cambria"/>
                <w:sz w:val="20"/>
                <w:szCs w:val="20"/>
              </w:rPr>
            </w:pPr>
          </w:p>
          <w:p w14:paraId="147671BA" w14:textId="77777777" w:rsidR="00773D6D" w:rsidRPr="001231E8" w:rsidRDefault="00773D6D">
            <w:pPr>
              <w:widowControl w:val="0"/>
              <w:spacing w:line="240" w:lineRule="auto"/>
              <w:jc w:val="both"/>
              <w:rPr>
                <w:rFonts w:ascii="Cambria" w:eastAsia="Cambria" w:hAnsi="Cambria" w:cs="Cambria"/>
                <w:sz w:val="20"/>
                <w:szCs w:val="20"/>
              </w:rPr>
            </w:pPr>
          </w:p>
          <w:p w14:paraId="1EF5A61C" w14:textId="77777777" w:rsidR="00773D6D" w:rsidRPr="001231E8" w:rsidRDefault="00773D6D">
            <w:pPr>
              <w:widowControl w:val="0"/>
              <w:spacing w:line="240" w:lineRule="auto"/>
              <w:jc w:val="both"/>
              <w:rPr>
                <w:rFonts w:ascii="Cambria" w:eastAsia="Cambria" w:hAnsi="Cambria" w:cs="Cambria"/>
                <w:sz w:val="20"/>
                <w:szCs w:val="20"/>
              </w:rPr>
            </w:pPr>
          </w:p>
        </w:tc>
      </w:tr>
    </w:tbl>
    <w:p w14:paraId="774B222F" w14:textId="77777777" w:rsidR="00773D6D" w:rsidRPr="001231E8" w:rsidRDefault="00A945FB">
      <w:pPr>
        <w:spacing w:line="240" w:lineRule="auto"/>
        <w:rPr>
          <w:rFonts w:ascii="Quattrocento Sans" w:eastAsia="Quattrocento Sans" w:hAnsi="Quattrocento Sans" w:cs="Quattrocento Sans"/>
          <w:sz w:val="18"/>
          <w:szCs w:val="18"/>
        </w:rPr>
      </w:pPr>
      <w:r w:rsidRPr="001231E8">
        <w:rPr>
          <w:rFonts w:ascii="Cambria" w:eastAsia="Cambria" w:hAnsi="Cambria" w:cs="Cambria"/>
          <w:sz w:val="18"/>
          <w:szCs w:val="18"/>
          <w:vertAlign w:val="superscript"/>
        </w:rPr>
        <w:t>*</w:t>
      </w:r>
      <w:r w:rsidRPr="001231E8">
        <w:rPr>
          <w:rFonts w:ascii="Cambria" w:eastAsia="Cambria" w:hAnsi="Cambria" w:cs="Cambria"/>
          <w:sz w:val="18"/>
          <w:szCs w:val="18"/>
        </w:rPr>
        <w:t xml:space="preserve"> The Master’s signature serves only as acknowledgment of receipt of a copy of the inspection report. </w:t>
      </w:r>
    </w:p>
    <w:p w14:paraId="186B5F83" w14:textId="77777777" w:rsidR="00773D6D" w:rsidRPr="001231E8" w:rsidRDefault="00773D6D">
      <w:pPr>
        <w:tabs>
          <w:tab w:val="left" w:pos="1440"/>
        </w:tabs>
        <w:spacing w:line="240" w:lineRule="auto"/>
        <w:rPr>
          <w:rFonts w:ascii="Cambria" w:eastAsia="Cambria" w:hAnsi="Cambria" w:cs="Cambria"/>
          <w:sz w:val="24"/>
          <w:szCs w:val="24"/>
        </w:rPr>
      </w:pPr>
    </w:p>
    <w:p w14:paraId="6A3BD092" w14:textId="77777777" w:rsidR="00773D6D" w:rsidRPr="001231E8" w:rsidRDefault="00A945FB">
      <w:pPr>
        <w:spacing w:line="240" w:lineRule="auto"/>
        <w:jc w:val="center"/>
      </w:pPr>
      <w:r w:rsidRPr="001231E8">
        <w:br w:type="page"/>
      </w:r>
    </w:p>
    <w:p w14:paraId="13BD62C9" w14:textId="77777777" w:rsidR="00773D6D" w:rsidRPr="001231E8" w:rsidRDefault="00A945FB">
      <w:pPr>
        <w:jc w:val="right"/>
        <w:rPr>
          <w:rFonts w:ascii="Cambria" w:hAnsi="Cambria"/>
          <w:b/>
          <w:bCs/>
          <w:sz w:val="20"/>
          <w:szCs w:val="20"/>
        </w:rPr>
      </w:pPr>
      <w:r w:rsidRPr="001231E8">
        <w:rPr>
          <w:rFonts w:ascii="Cambria" w:hAnsi="Cambria"/>
          <w:b/>
          <w:bCs/>
          <w:sz w:val="20"/>
          <w:szCs w:val="20"/>
        </w:rPr>
        <w:lastRenderedPageBreak/>
        <w:t>Appendix 3</w:t>
      </w:r>
    </w:p>
    <w:p w14:paraId="63836227" w14:textId="77777777" w:rsidR="00773D6D" w:rsidRPr="001231E8" w:rsidRDefault="00773D6D">
      <w:pPr>
        <w:jc w:val="right"/>
        <w:rPr>
          <w:rFonts w:ascii="Cambria" w:hAnsi="Cambria"/>
        </w:rPr>
      </w:pPr>
    </w:p>
    <w:p w14:paraId="425967A8" w14:textId="77777777" w:rsidR="00773D6D" w:rsidRPr="001231E8" w:rsidRDefault="00A945FB">
      <w:pPr>
        <w:spacing w:line="240" w:lineRule="auto"/>
        <w:jc w:val="center"/>
        <w:rPr>
          <w:rFonts w:ascii="Cambria" w:eastAsia="Yu Mincho" w:hAnsi="Cambria"/>
          <w:b/>
          <w:bCs/>
          <w:sz w:val="20"/>
          <w:szCs w:val="20"/>
        </w:rPr>
      </w:pPr>
      <w:r w:rsidRPr="001231E8">
        <w:rPr>
          <w:rFonts w:ascii="Cambria" w:eastAsia="Yu Mincho" w:hAnsi="Cambria"/>
          <w:b/>
          <w:bCs/>
          <w:sz w:val="20"/>
          <w:szCs w:val="20"/>
        </w:rPr>
        <w:t>HSBI Joint Strategic Plan for planning, participation and assessment</w:t>
      </w:r>
    </w:p>
    <w:p w14:paraId="7AEA6AAD" w14:textId="77777777" w:rsidR="00773D6D" w:rsidRPr="001231E8" w:rsidRDefault="00773D6D">
      <w:pPr>
        <w:spacing w:line="240" w:lineRule="auto"/>
        <w:jc w:val="center"/>
        <w:rPr>
          <w:rFonts w:ascii="Cambria" w:eastAsia="Yu Mincho" w:hAnsi="Cambria"/>
          <w:b/>
          <w:bCs/>
          <w:sz w:val="20"/>
          <w:szCs w:val="20"/>
        </w:rPr>
      </w:pPr>
    </w:p>
    <w:p w14:paraId="0E0B561A" w14:textId="77777777" w:rsidR="00773D6D" w:rsidRPr="001231E8" w:rsidRDefault="00A945FB">
      <w:pPr>
        <w:spacing w:line="240" w:lineRule="auto"/>
        <w:jc w:val="both"/>
        <w:rPr>
          <w:rFonts w:ascii="Cambria" w:eastAsia="Aptos" w:hAnsi="Cambria"/>
          <w:sz w:val="20"/>
          <w:szCs w:val="20"/>
          <w:lang w:val="en-IE"/>
        </w:rPr>
      </w:pPr>
      <w:r w:rsidRPr="001231E8">
        <w:rPr>
          <w:rFonts w:ascii="Cambria" w:eastAsia="Aptos" w:hAnsi="Cambria"/>
          <w:sz w:val="20"/>
          <w:szCs w:val="20"/>
          <w:lang w:val="en-IE"/>
        </w:rPr>
        <w:t>Each year, a HSBI Joint Strategic Plan (JSP) will be established by the HSBI Steering Group (HSBI SG). Activities will be implemented according to the following phases: planning, implementation and participation, and assessment and evaluation.</w:t>
      </w:r>
    </w:p>
    <w:p w14:paraId="63F2E29C" w14:textId="77777777" w:rsidR="00773D6D" w:rsidRPr="001231E8" w:rsidRDefault="00773D6D">
      <w:pPr>
        <w:spacing w:line="240" w:lineRule="auto"/>
        <w:jc w:val="both"/>
        <w:rPr>
          <w:rFonts w:ascii="Cambria" w:eastAsia="Aptos" w:hAnsi="Cambria"/>
          <w:sz w:val="20"/>
          <w:szCs w:val="20"/>
          <w:lang w:val="en-IE"/>
        </w:rPr>
      </w:pPr>
    </w:p>
    <w:p w14:paraId="77EC593A" w14:textId="77777777" w:rsidR="00773D6D" w:rsidRPr="001231E8" w:rsidRDefault="00A945FB">
      <w:pPr>
        <w:spacing w:line="240" w:lineRule="auto"/>
        <w:jc w:val="both"/>
        <w:rPr>
          <w:rFonts w:ascii="Cambria" w:eastAsia="Aptos" w:hAnsi="Cambria"/>
          <w:b/>
          <w:bCs/>
          <w:sz w:val="20"/>
          <w:szCs w:val="20"/>
          <w:lang w:val="en-IE"/>
        </w:rPr>
      </w:pPr>
      <w:r w:rsidRPr="001231E8">
        <w:rPr>
          <w:rFonts w:ascii="Cambria" w:eastAsia="Aptos" w:hAnsi="Cambria"/>
          <w:b/>
          <w:bCs/>
          <w:sz w:val="20"/>
          <w:szCs w:val="20"/>
          <w:lang w:val="en-IE"/>
        </w:rPr>
        <w:t>Planning</w:t>
      </w:r>
    </w:p>
    <w:p w14:paraId="41280F1D" w14:textId="77777777" w:rsidR="00773D6D" w:rsidRPr="001231E8" w:rsidRDefault="00773D6D">
      <w:pPr>
        <w:spacing w:line="240" w:lineRule="auto"/>
        <w:jc w:val="both"/>
        <w:rPr>
          <w:rFonts w:ascii="Cambria" w:eastAsia="Aptos" w:hAnsi="Cambria"/>
          <w:b/>
          <w:bCs/>
          <w:sz w:val="20"/>
          <w:szCs w:val="20"/>
          <w:lang w:val="en-IE"/>
        </w:rPr>
      </w:pPr>
    </w:p>
    <w:p w14:paraId="38D8ADEB" w14:textId="77777777" w:rsidR="00773D6D" w:rsidRPr="001231E8" w:rsidRDefault="00A945FB">
      <w:pPr>
        <w:spacing w:line="240" w:lineRule="auto"/>
        <w:jc w:val="both"/>
        <w:rPr>
          <w:rFonts w:ascii="Cambria" w:eastAsia="Aptos" w:hAnsi="Cambria"/>
          <w:sz w:val="20"/>
          <w:szCs w:val="20"/>
        </w:rPr>
      </w:pPr>
      <w:r w:rsidRPr="001231E8">
        <w:rPr>
          <w:rFonts w:ascii="Cambria" w:eastAsia="Aptos" w:hAnsi="Cambria"/>
          <w:sz w:val="20"/>
          <w:szCs w:val="20"/>
        </w:rPr>
        <w:t xml:space="preserve">HSBI activities are year-round activities covering a wide range of fisheries with ongoing information exchange and activity planning informed by risk assessment outcomes and the availability of CP personnel and assets.  </w:t>
      </w:r>
    </w:p>
    <w:p w14:paraId="6B94D6CD" w14:textId="77777777" w:rsidR="00773D6D" w:rsidRPr="001231E8" w:rsidRDefault="00773D6D">
      <w:pPr>
        <w:spacing w:line="240" w:lineRule="auto"/>
        <w:jc w:val="both"/>
        <w:rPr>
          <w:rFonts w:ascii="Cambria" w:eastAsia="Aptos" w:hAnsi="Cambria"/>
          <w:sz w:val="20"/>
          <w:szCs w:val="20"/>
        </w:rPr>
      </w:pPr>
    </w:p>
    <w:p w14:paraId="48016CC9" w14:textId="50BF1A37" w:rsidR="00773D6D" w:rsidRPr="001231E8" w:rsidRDefault="00A945FB">
      <w:pPr>
        <w:spacing w:line="240" w:lineRule="auto"/>
        <w:jc w:val="both"/>
        <w:rPr>
          <w:rFonts w:ascii="Cambria" w:eastAsia="Aptos" w:hAnsi="Cambria"/>
          <w:sz w:val="20"/>
          <w:szCs w:val="20"/>
          <w:lang w:val="en-IE"/>
        </w:rPr>
      </w:pPr>
      <w:r w:rsidRPr="001231E8">
        <w:rPr>
          <w:rFonts w:ascii="Cambria" w:eastAsia="Aptos" w:hAnsi="Cambria"/>
          <w:sz w:val="20"/>
          <w:szCs w:val="20"/>
          <w:lang w:val="en-IE"/>
        </w:rPr>
        <w:t>At the HSBI</w:t>
      </w:r>
      <w:r w:rsidR="007B2DFD" w:rsidRPr="001231E8">
        <w:rPr>
          <w:rFonts w:ascii="Cambria" w:eastAsia="Aptos" w:hAnsi="Cambria"/>
          <w:sz w:val="20"/>
          <w:szCs w:val="20"/>
          <w:lang w:val="en-IE"/>
        </w:rPr>
        <w:t xml:space="preserve"> </w:t>
      </w:r>
      <w:r w:rsidRPr="001231E8">
        <w:rPr>
          <w:rFonts w:ascii="Cambria" w:eastAsia="Aptos" w:hAnsi="Cambria"/>
          <w:sz w:val="20"/>
          <w:szCs w:val="20"/>
          <w:lang w:val="en-IE"/>
        </w:rPr>
        <w:t>SG, CPs may engage in the discussion of HSBI activities and assessment of the risks of non</w:t>
      </w:r>
      <w:r w:rsidRPr="001231E8">
        <w:rPr>
          <w:rFonts w:ascii="Cambria" w:eastAsia="Aptos" w:hAnsi="Cambria"/>
          <w:sz w:val="20"/>
          <w:szCs w:val="20"/>
          <w:lang w:val="en-IE"/>
        </w:rPr>
        <w:noBreakHyphen/>
        <w:t xml:space="preserve">compliance with ICCAT measures, taking into account, </w:t>
      </w:r>
      <w:r w:rsidRPr="001231E8">
        <w:rPr>
          <w:rFonts w:ascii="Cambria" w:eastAsia="Aptos" w:hAnsi="Cambria"/>
          <w:i/>
          <w:sz w:val="20"/>
          <w:szCs w:val="20"/>
          <w:lang w:val="en-IE"/>
        </w:rPr>
        <w:t>inter alia</w:t>
      </w:r>
      <w:r w:rsidRPr="001231E8">
        <w:rPr>
          <w:rFonts w:ascii="Cambria" w:eastAsia="Aptos" w:hAnsi="Cambria"/>
          <w:sz w:val="20"/>
          <w:szCs w:val="20"/>
          <w:lang w:val="en-IE"/>
        </w:rPr>
        <w:t xml:space="preserve">, the potential impact on the stocks, main fishing areas and IUU threats, to help inform inspection priorities annually, in accordance with an agreed risk-assessment methodology and planning framework, as follows: </w:t>
      </w:r>
    </w:p>
    <w:p w14:paraId="79B72DAA" w14:textId="77777777" w:rsidR="00773D6D" w:rsidRPr="001231E8" w:rsidRDefault="00773D6D">
      <w:pPr>
        <w:spacing w:line="240" w:lineRule="auto"/>
        <w:jc w:val="both"/>
        <w:rPr>
          <w:rFonts w:ascii="Cambria" w:eastAsia="Aptos" w:hAnsi="Cambria"/>
          <w:sz w:val="20"/>
          <w:szCs w:val="20"/>
          <w:lang w:val="en-IE"/>
        </w:rPr>
      </w:pPr>
    </w:p>
    <w:p w14:paraId="035FBA03" w14:textId="77777777" w:rsidR="00773D6D" w:rsidRPr="001231E8" w:rsidRDefault="00A945FB">
      <w:pPr>
        <w:numPr>
          <w:ilvl w:val="0"/>
          <w:numId w:val="26"/>
        </w:numPr>
        <w:spacing w:line="240" w:lineRule="auto"/>
        <w:contextualSpacing/>
        <w:jc w:val="both"/>
        <w:rPr>
          <w:rFonts w:ascii="Cambria" w:eastAsia="Aptos" w:hAnsi="Cambria"/>
          <w:sz w:val="20"/>
          <w:szCs w:val="20"/>
          <w:lang w:val="en-IE"/>
        </w:rPr>
      </w:pPr>
      <w:r w:rsidRPr="001231E8">
        <w:rPr>
          <w:rFonts w:ascii="Cambria" w:eastAsia="Aptos" w:hAnsi="Cambria"/>
          <w:sz w:val="20"/>
          <w:szCs w:val="20"/>
          <w:lang w:val="en-IE"/>
        </w:rPr>
        <w:t xml:space="preserve">Strategic planning: to support long-term spatial and temporal planning for the conduct of HSBI activities, aligned with CP availability and broader compliance objectives, without prescribing specific operational actions; </w:t>
      </w:r>
    </w:p>
    <w:p w14:paraId="0A6FC442" w14:textId="77777777" w:rsidR="00773D6D" w:rsidRPr="001231E8" w:rsidRDefault="00A945FB">
      <w:pPr>
        <w:numPr>
          <w:ilvl w:val="0"/>
          <w:numId w:val="26"/>
        </w:numPr>
        <w:spacing w:line="240" w:lineRule="auto"/>
        <w:contextualSpacing/>
        <w:jc w:val="both"/>
        <w:rPr>
          <w:rFonts w:ascii="Cambria" w:eastAsia="Aptos" w:hAnsi="Cambria"/>
          <w:sz w:val="20"/>
          <w:szCs w:val="20"/>
          <w:lang w:val="en-IE"/>
        </w:rPr>
      </w:pPr>
      <w:r w:rsidRPr="001231E8">
        <w:rPr>
          <w:rFonts w:ascii="Cambria" w:eastAsia="Aptos" w:hAnsi="Cambria"/>
          <w:sz w:val="20"/>
          <w:szCs w:val="20"/>
          <w:lang w:val="en-IE"/>
        </w:rPr>
        <w:t xml:space="preserve">Risk management: to highlight priority fisheries and areas/fleets under specific threats; </w:t>
      </w:r>
    </w:p>
    <w:p w14:paraId="7CC8D02B" w14:textId="77777777" w:rsidR="00773D6D" w:rsidRPr="001231E8" w:rsidRDefault="00A945FB">
      <w:pPr>
        <w:numPr>
          <w:ilvl w:val="0"/>
          <w:numId w:val="26"/>
        </w:numPr>
        <w:spacing w:line="240" w:lineRule="auto"/>
        <w:contextualSpacing/>
        <w:jc w:val="both"/>
        <w:rPr>
          <w:rFonts w:ascii="Cambria" w:eastAsia="Aptos" w:hAnsi="Cambria"/>
          <w:sz w:val="20"/>
          <w:szCs w:val="20"/>
          <w:lang w:val="en-IE"/>
        </w:rPr>
      </w:pPr>
      <w:r w:rsidRPr="001231E8">
        <w:rPr>
          <w:rFonts w:ascii="Cambria" w:eastAsia="Aptos" w:hAnsi="Cambria"/>
          <w:sz w:val="20"/>
          <w:szCs w:val="20"/>
          <w:lang w:val="en-IE"/>
        </w:rPr>
        <w:t>Operational cooperation: to facilitate the exchange of best practices and targets on a short-term tactical level.</w:t>
      </w:r>
    </w:p>
    <w:p w14:paraId="3EE70AAA" w14:textId="77777777" w:rsidR="00773D6D" w:rsidRPr="001231E8" w:rsidRDefault="00773D6D">
      <w:pPr>
        <w:spacing w:line="240" w:lineRule="auto"/>
        <w:ind w:left="720"/>
        <w:contextualSpacing/>
        <w:jc w:val="both"/>
        <w:rPr>
          <w:rFonts w:ascii="Cambria" w:eastAsia="Aptos" w:hAnsi="Cambria"/>
          <w:sz w:val="20"/>
          <w:szCs w:val="20"/>
          <w:lang w:val="en-IE"/>
        </w:rPr>
      </w:pPr>
    </w:p>
    <w:p w14:paraId="4090FE24" w14:textId="77777777" w:rsidR="00773D6D" w:rsidRPr="001231E8" w:rsidRDefault="00A945FB">
      <w:pPr>
        <w:spacing w:line="240" w:lineRule="auto"/>
        <w:jc w:val="both"/>
        <w:rPr>
          <w:rFonts w:ascii="Cambria" w:eastAsia="Aptos" w:hAnsi="Cambria"/>
          <w:b/>
          <w:bCs/>
          <w:sz w:val="20"/>
          <w:szCs w:val="20"/>
          <w:lang w:val="en-IE"/>
        </w:rPr>
      </w:pPr>
      <w:r w:rsidRPr="001231E8">
        <w:rPr>
          <w:rFonts w:ascii="Cambria" w:eastAsia="Aptos" w:hAnsi="Cambria"/>
          <w:b/>
          <w:bCs/>
          <w:sz w:val="20"/>
          <w:szCs w:val="20"/>
          <w:lang w:val="en-IE"/>
        </w:rPr>
        <w:t>Implementation and participation</w:t>
      </w:r>
    </w:p>
    <w:p w14:paraId="15727183" w14:textId="77777777" w:rsidR="00773D6D" w:rsidRPr="001231E8" w:rsidRDefault="00773D6D">
      <w:pPr>
        <w:spacing w:line="240" w:lineRule="auto"/>
        <w:jc w:val="both"/>
        <w:rPr>
          <w:rFonts w:ascii="Cambria" w:eastAsia="Aptos" w:hAnsi="Cambria"/>
          <w:sz w:val="20"/>
          <w:szCs w:val="20"/>
          <w:lang w:val="en-IE"/>
        </w:rPr>
      </w:pPr>
    </w:p>
    <w:p w14:paraId="62797E89" w14:textId="77777777" w:rsidR="00773D6D" w:rsidRPr="001231E8" w:rsidRDefault="00A945FB">
      <w:pPr>
        <w:spacing w:line="240" w:lineRule="auto"/>
        <w:jc w:val="both"/>
        <w:rPr>
          <w:rFonts w:ascii="Cambria" w:eastAsia="Aptos" w:hAnsi="Cambria"/>
          <w:sz w:val="20"/>
          <w:szCs w:val="20"/>
        </w:rPr>
      </w:pPr>
      <w:r w:rsidRPr="001231E8">
        <w:rPr>
          <w:rFonts w:ascii="Cambria" w:eastAsia="Aptos" w:hAnsi="Cambria"/>
          <w:sz w:val="20"/>
          <w:szCs w:val="20"/>
        </w:rPr>
        <w:t>The Joint Strategic Plan shall inform the deployment of CP inspection resources. Participating CPs shall seek to conduct HSBI activities in alignment with the HSBI Joint Strategic Plan in a manner that ensures broad participation, including through the voluntary exchange of inspection personnel, as laid out in Rec. 19-17. The Scheme will be implemented through at least four levels:</w:t>
      </w:r>
    </w:p>
    <w:p w14:paraId="69F846B4" w14:textId="77777777" w:rsidR="00773D6D" w:rsidRPr="001231E8" w:rsidRDefault="00773D6D">
      <w:pPr>
        <w:spacing w:line="240" w:lineRule="auto"/>
        <w:jc w:val="both"/>
        <w:rPr>
          <w:rFonts w:ascii="Cambria" w:eastAsia="Aptos" w:hAnsi="Cambria"/>
          <w:sz w:val="20"/>
          <w:szCs w:val="20"/>
        </w:rPr>
      </w:pPr>
    </w:p>
    <w:p w14:paraId="74BD47AC" w14:textId="77777777" w:rsidR="00773D6D" w:rsidRPr="001231E8" w:rsidRDefault="00A945FB">
      <w:pPr>
        <w:numPr>
          <w:ilvl w:val="0"/>
          <w:numId w:val="26"/>
        </w:numPr>
        <w:spacing w:line="240" w:lineRule="auto"/>
        <w:contextualSpacing/>
        <w:jc w:val="both"/>
        <w:rPr>
          <w:rFonts w:ascii="Cambria" w:eastAsia="Aptos" w:hAnsi="Cambria"/>
          <w:sz w:val="20"/>
          <w:szCs w:val="20"/>
          <w:lang w:val="en-IE"/>
        </w:rPr>
      </w:pPr>
      <w:r w:rsidRPr="001231E8">
        <w:rPr>
          <w:rFonts w:ascii="Cambria" w:eastAsia="Aptos" w:hAnsi="Cambria"/>
          <w:sz w:val="20"/>
          <w:szCs w:val="20"/>
          <w:lang w:val="en-IE"/>
        </w:rPr>
        <w:t>The implementation of the HSBI Joint Strategic Plan shall be done in consultation with the ICCAT Secretariat and CPs, through a regular meeting of the HSBI SG;</w:t>
      </w:r>
    </w:p>
    <w:p w14:paraId="1C737AFC" w14:textId="77777777" w:rsidR="00773D6D" w:rsidRPr="001231E8" w:rsidRDefault="00A945FB">
      <w:pPr>
        <w:numPr>
          <w:ilvl w:val="0"/>
          <w:numId w:val="26"/>
        </w:numPr>
        <w:spacing w:line="240" w:lineRule="auto"/>
        <w:contextualSpacing/>
        <w:jc w:val="both"/>
        <w:rPr>
          <w:rFonts w:ascii="Cambria" w:eastAsia="Aptos" w:hAnsi="Cambria"/>
          <w:sz w:val="20"/>
          <w:szCs w:val="20"/>
          <w:lang w:val="en-IE"/>
        </w:rPr>
      </w:pPr>
      <w:r w:rsidRPr="001231E8">
        <w:rPr>
          <w:rFonts w:ascii="Cambria" w:eastAsia="Aptos" w:hAnsi="Cambria"/>
          <w:sz w:val="20"/>
          <w:szCs w:val="20"/>
          <w:lang w:val="en-IE"/>
        </w:rPr>
        <w:t>A protocol facilitating participation and establishing mechanisms for inspectors from one CP to board the inspection vessels of other CPs;</w:t>
      </w:r>
    </w:p>
    <w:p w14:paraId="1541E5CC" w14:textId="77777777" w:rsidR="00773D6D" w:rsidRPr="001231E8" w:rsidRDefault="00A945FB">
      <w:pPr>
        <w:numPr>
          <w:ilvl w:val="0"/>
          <w:numId w:val="26"/>
        </w:numPr>
        <w:spacing w:line="240" w:lineRule="auto"/>
        <w:contextualSpacing/>
        <w:jc w:val="both"/>
        <w:rPr>
          <w:rFonts w:ascii="Cambria" w:eastAsia="Aptos" w:hAnsi="Cambria"/>
          <w:sz w:val="20"/>
          <w:szCs w:val="20"/>
          <w:lang w:val="en-IE"/>
        </w:rPr>
      </w:pPr>
      <w:r w:rsidRPr="001231E8">
        <w:rPr>
          <w:rFonts w:ascii="Cambria" w:eastAsia="Aptos" w:hAnsi="Cambria"/>
          <w:sz w:val="20"/>
          <w:szCs w:val="20"/>
          <w:lang w:val="en-IE"/>
        </w:rPr>
        <w:t>HSBI Contact Points including from the ICCAT Secretariat and participating CPs, responsible for the reporting obligations set out in this Scheme, and;</w:t>
      </w:r>
    </w:p>
    <w:p w14:paraId="1C198B31" w14:textId="77777777" w:rsidR="00773D6D" w:rsidRPr="001231E8" w:rsidRDefault="00A945FB">
      <w:pPr>
        <w:numPr>
          <w:ilvl w:val="0"/>
          <w:numId w:val="26"/>
        </w:numPr>
        <w:spacing w:line="240" w:lineRule="auto"/>
        <w:contextualSpacing/>
        <w:jc w:val="both"/>
        <w:rPr>
          <w:rFonts w:ascii="Cambria" w:eastAsia="Aptos" w:hAnsi="Cambria"/>
          <w:sz w:val="20"/>
          <w:szCs w:val="20"/>
          <w:lang w:val="en-IE"/>
        </w:rPr>
      </w:pPr>
      <w:r w:rsidRPr="001231E8">
        <w:rPr>
          <w:rFonts w:ascii="Cambria" w:eastAsia="Aptos" w:hAnsi="Cambria"/>
          <w:sz w:val="20"/>
          <w:szCs w:val="20"/>
          <w:lang w:val="en-IE"/>
        </w:rPr>
        <w:t>Mechanisms for exchanging information necessary, as described above.</w:t>
      </w:r>
    </w:p>
    <w:p w14:paraId="1AFDA69A" w14:textId="77777777" w:rsidR="00773D6D" w:rsidRPr="001231E8" w:rsidRDefault="00773D6D">
      <w:pPr>
        <w:spacing w:line="240" w:lineRule="auto"/>
        <w:jc w:val="both"/>
        <w:rPr>
          <w:rFonts w:ascii="Cambria" w:eastAsia="Aptos" w:hAnsi="Cambria"/>
          <w:b/>
          <w:bCs/>
          <w:sz w:val="20"/>
          <w:szCs w:val="20"/>
          <w:lang w:val="en-IE"/>
        </w:rPr>
      </w:pPr>
    </w:p>
    <w:p w14:paraId="0FED2695" w14:textId="77777777" w:rsidR="00773D6D" w:rsidRPr="001231E8" w:rsidRDefault="00A945FB">
      <w:pPr>
        <w:spacing w:line="240" w:lineRule="auto"/>
        <w:jc w:val="both"/>
        <w:rPr>
          <w:rFonts w:ascii="Cambria" w:eastAsia="Aptos" w:hAnsi="Cambria"/>
          <w:b/>
          <w:bCs/>
          <w:sz w:val="20"/>
          <w:szCs w:val="20"/>
          <w:lang w:val="en-IE"/>
        </w:rPr>
      </w:pPr>
      <w:r w:rsidRPr="001231E8">
        <w:rPr>
          <w:rFonts w:ascii="Cambria" w:eastAsia="Aptos" w:hAnsi="Cambria"/>
          <w:b/>
          <w:bCs/>
          <w:sz w:val="20"/>
          <w:szCs w:val="20"/>
          <w:lang w:val="en-IE"/>
        </w:rPr>
        <w:t>Assessment and evaluation</w:t>
      </w:r>
    </w:p>
    <w:p w14:paraId="17EDE44B" w14:textId="77777777" w:rsidR="00773D6D" w:rsidRPr="001231E8" w:rsidRDefault="00773D6D">
      <w:pPr>
        <w:spacing w:line="240" w:lineRule="auto"/>
        <w:jc w:val="both"/>
        <w:rPr>
          <w:rFonts w:ascii="Cambria" w:eastAsia="Aptos" w:hAnsi="Cambria"/>
          <w:sz w:val="20"/>
          <w:szCs w:val="20"/>
          <w:lang w:val="en-IE"/>
        </w:rPr>
      </w:pPr>
    </w:p>
    <w:p w14:paraId="1C5BD3A3" w14:textId="77777777" w:rsidR="00773D6D" w:rsidRPr="001231E8" w:rsidRDefault="00A945FB">
      <w:pPr>
        <w:spacing w:line="240" w:lineRule="auto"/>
        <w:jc w:val="both"/>
        <w:rPr>
          <w:rFonts w:ascii="Cambria" w:eastAsia="Aptos" w:hAnsi="Cambria"/>
          <w:sz w:val="20"/>
          <w:szCs w:val="20"/>
        </w:rPr>
      </w:pPr>
      <w:r w:rsidRPr="001231E8">
        <w:rPr>
          <w:rFonts w:ascii="Cambria" w:eastAsia="Aptos" w:hAnsi="Cambria"/>
          <w:sz w:val="20"/>
          <w:szCs w:val="20"/>
        </w:rPr>
        <w:t>The HSBI Steering Group, with the assistance of the ICCAT Secretariat, shall review the implementation of the Joint Strategic Plan annually. A report detailing HSBI activities that took place the previous year shall be presented annually to the PWG for its review.</w:t>
      </w:r>
    </w:p>
    <w:p w14:paraId="09D2C526" w14:textId="77777777" w:rsidR="00773D6D" w:rsidRPr="001231E8" w:rsidRDefault="00773D6D">
      <w:pPr>
        <w:spacing w:line="240" w:lineRule="auto"/>
        <w:jc w:val="both"/>
        <w:rPr>
          <w:rFonts w:ascii="Cambria" w:eastAsia="Aptos" w:hAnsi="Cambria"/>
          <w:sz w:val="20"/>
          <w:szCs w:val="20"/>
        </w:rPr>
      </w:pPr>
    </w:p>
    <w:p w14:paraId="75E1E75E" w14:textId="517803C9" w:rsidR="00773D6D" w:rsidRPr="001231E8" w:rsidRDefault="00A945FB">
      <w:pPr>
        <w:spacing w:line="240" w:lineRule="auto"/>
        <w:jc w:val="both"/>
        <w:rPr>
          <w:rFonts w:ascii="Cambria" w:eastAsia="Aptos" w:hAnsi="Cambria"/>
          <w:sz w:val="20"/>
          <w:szCs w:val="20"/>
        </w:rPr>
      </w:pPr>
      <w:r w:rsidRPr="001231E8">
        <w:rPr>
          <w:rFonts w:ascii="Cambria" w:eastAsia="Aptos" w:hAnsi="Cambria"/>
          <w:sz w:val="20"/>
          <w:szCs w:val="20"/>
        </w:rPr>
        <w:t>At a minimum, this report shall include details on the number of inspection resources deployed, geographic areas and time periods covered, participating CPs, details of the inspections and sightings carried out, infringements detected and their type, as well as details of their notification to the flag CPs and any actions taken by flag CPs in response to such notifications.</w:t>
      </w:r>
    </w:p>
    <w:p w14:paraId="7675F390" w14:textId="77777777" w:rsidR="00773D6D" w:rsidRPr="001231E8" w:rsidRDefault="00A945FB">
      <w:pPr>
        <w:spacing w:line="240" w:lineRule="auto"/>
        <w:rPr>
          <w:rFonts w:ascii="Cambria" w:eastAsia="Aptos" w:hAnsi="Cambria"/>
          <w:sz w:val="20"/>
          <w:szCs w:val="20"/>
        </w:rPr>
      </w:pPr>
      <w:r w:rsidRPr="001231E8">
        <w:br w:type="page"/>
      </w:r>
    </w:p>
    <w:p w14:paraId="260DC33D" w14:textId="77777777" w:rsidR="00773D6D" w:rsidRPr="001231E8" w:rsidRDefault="00A945FB">
      <w:pPr>
        <w:jc w:val="right"/>
        <w:rPr>
          <w:rFonts w:ascii="Cambria" w:eastAsia="Aptos" w:hAnsi="Cambria"/>
          <w:b/>
          <w:bCs/>
          <w:sz w:val="20"/>
          <w:szCs w:val="20"/>
        </w:rPr>
      </w:pPr>
      <w:r w:rsidRPr="001231E8">
        <w:rPr>
          <w:rFonts w:ascii="Cambria" w:eastAsia="Aptos" w:hAnsi="Cambria"/>
          <w:b/>
          <w:bCs/>
          <w:sz w:val="20"/>
          <w:szCs w:val="20"/>
        </w:rPr>
        <w:lastRenderedPageBreak/>
        <w:t>Appendix 4</w:t>
      </w:r>
    </w:p>
    <w:p w14:paraId="7907D299" w14:textId="77777777" w:rsidR="00773D6D" w:rsidRPr="001231E8" w:rsidRDefault="00773D6D">
      <w:pPr>
        <w:jc w:val="both"/>
        <w:rPr>
          <w:rFonts w:ascii="Cambria" w:eastAsia="Aptos" w:hAnsi="Cambria"/>
          <w:sz w:val="20"/>
          <w:szCs w:val="20"/>
        </w:rPr>
      </w:pPr>
    </w:p>
    <w:p w14:paraId="3C2736D0" w14:textId="77777777" w:rsidR="00773D6D" w:rsidRPr="001231E8" w:rsidRDefault="00A945FB">
      <w:pPr>
        <w:spacing w:line="240" w:lineRule="auto"/>
        <w:jc w:val="center"/>
        <w:rPr>
          <w:rFonts w:ascii="Cambria" w:eastAsia="Aptos" w:hAnsi="Cambria"/>
          <w:b/>
          <w:bCs/>
          <w:sz w:val="20"/>
          <w:szCs w:val="20"/>
        </w:rPr>
      </w:pPr>
      <w:r w:rsidRPr="001231E8">
        <w:rPr>
          <w:rFonts w:ascii="Cambria" w:eastAsia="Aptos" w:hAnsi="Cambria"/>
          <w:b/>
          <w:bCs/>
          <w:sz w:val="20"/>
          <w:szCs w:val="20"/>
        </w:rPr>
        <w:t>Boarding Ladder Guidelines</w:t>
      </w:r>
    </w:p>
    <w:p w14:paraId="476E8D86" w14:textId="77777777" w:rsidR="00773D6D" w:rsidRPr="001231E8" w:rsidRDefault="00773D6D">
      <w:pPr>
        <w:spacing w:line="240" w:lineRule="auto"/>
        <w:jc w:val="both"/>
        <w:rPr>
          <w:rFonts w:ascii="Cambria" w:eastAsia="Aptos" w:hAnsi="Cambria"/>
          <w:sz w:val="20"/>
          <w:szCs w:val="20"/>
        </w:rPr>
      </w:pPr>
    </w:p>
    <w:p w14:paraId="77381DDA" w14:textId="66332B7B" w:rsidR="00773D6D" w:rsidRPr="001231E8" w:rsidRDefault="00B837B3">
      <w:pPr>
        <w:spacing w:line="240" w:lineRule="auto"/>
        <w:jc w:val="both"/>
        <w:rPr>
          <w:rFonts w:ascii="Cambria" w:eastAsia="Aptos" w:hAnsi="Cambria"/>
          <w:sz w:val="20"/>
          <w:szCs w:val="20"/>
        </w:rPr>
      </w:pPr>
      <w:r w:rsidRPr="001231E8">
        <w:rPr>
          <w:rFonts w:ascii="Cambria" w:eastAsia="Aptos" w:hAnsi="Cambria"/>
          <w:sz w:val="20"/>
          <w:szCs w:val="20"/>
        </w:rPr>
        <w:t>[</w:t>
      </w:r>
      <w:r w:rsidR="00A945FB" w:rsidRPr="001231E8">
        <w:rPr>
          <w:rFonts w:ascii="Cambria" w:eastAsia="Aptos" w:hAnsi="Cambria"/>
          <w:sz w:val="20"/>
          <w:szCs w:val="20"/>
        </w:rPr>
        <w:t>The Master of a fishing vessel authorized to operate in the areas beyond national jurisdictions in the ICCAT Convention area is required to provide a board ladder that meets the following guidelines:</w:t>
      </w:r>
    </w:p>
    <w:p w14:paraId="3EDE1BAC" w14:textId="77777777" w:rsidR="00773D6D" w:rsidRPr="001231E8" w:rsidRDefault="00773D6D">
      <w:pPr>
        <w:spacing w:line="240" w:lineRule="auto"/>
        <w:jc w:val="both"/>
        <w:rPr>
          <w:rFonts w:ascii="Cambria" w:eastAsia="Aptos" w:hAnsi="Cambria"/>
          <w:sz w:val="20"/>
          <w:szCs w:val="20"/>
        </w:rPr>
      </w:pPr>
    </w:p>
    <w:p w14:paraId="69D8697A" w14:textId="77777777" w:rsidR="00773D6D" w:rsidRPr="001231E8" w:rsidRDefault="00A945FB">
      <w:pPr>
        <w:pStyle w:val="ListParagraph"/>
        <w:numPr>
          <w:ilvl w:val="0"/>
          <w:numId w:val="28"/>
        </w:numPr>
        <w:spacing w:line="240" w:lineRule="auto"/>
        <w:ind w:left="426" w:hanging="426"/>
        <w:jc w:val="both"/>
        <w:rPr>
          <w:rFonts w:ascii="Cambria" w:eastAsia="Aptos" w:hAnsi="Cambria"/>
          <w:sz w:val="20"/>
          <w:szCs w:val="20"/>
        </w:rPr>
      </w:pPr>
      <w:r w:rsidRPr="001231E8">
        <w:rPr>
          <w:rFonts w:ascii="Cambria" w:eastAsia="Aptos" w:hAnsi="Cambria"/>
          <w:sz w:val="20"/>
          <w:szCs w:val="20"/>
        </w:rPr>
        <w:t xml:space="preserve">A boarding ladder should be provided for the purpose of enabling inspectors to safely embark and disembark at-sea.  </w:t>
      </w:r>
    </w:p>
    <w:p w14:paraId="2E535EEA" w14:textId="77777777" w:rsidR="00773D6D" w:rsidRPr="001231E8" w:rsidRDefault="00773D6D">
      <w:pPr>
        <w:spacing w:line="240" w:lineRule="auto"/>
        <w:jc w:val="both"/>
        <w:rPr>
          <w:rFonts w:ascii="Cambria" w:eastAsia="Aptos" w:hAnsi="Cambria"/>
          <w:sz w:val="20"/>
          <w:szCs w:val="20"/>
        </w:rPr>
      </w:pPr>
    </w:p>
    <w:p w14:paraId="4F6CF892" w14:textId="77777777" w:rsidR="00773D6D" w:rsidRPr="001231E8" w:rsidRDefault="00A945FB">
      <w:pPr>
        <w:pStyle w:val="ListParagraph"/>
        <w:numPr>
          <w:ilvl w:val="0"/>
          <w:numId w:val="28"/>
        </w:numPr>
        <w:spacing w:line="240" w:lineRule="auto"/>
        <w:ind w:left="426" w:hanging="426"/>
        <w:jc w:val="both"/>
        <w:rPr>
          <w:rFonts w:ascii="Cambria" w:eastAsia="Aptos" w:hAnsi="Cambria"/>
          <w:sz w:val="20"/>
          <w:szCs w:val="20"/>
        </w:rPr>
      </w:pPr>
      <w:r w:rsidRPr="001231E8">
        <w:rPr>
          <w:rFonts w:ascii="Cambria" w:eastAsia="Aptos" w:hAnsi="Cambria"/>
          <w:sz w:val="20"/>
          <w:szCs w:val="20"/>
        </w:rPr>
        <w:t xml:space="preserve">The ladder should be secured in an area that is clear of any possible discharges, lines, or obstructions from the vessel. </w:t>
      </w:r>
    </w:p>
    <w:p w14:paraId="2288D068" w14:textId="77777777" w:rsidR="00773D6D" w:rsidRPr="001231E8" w:rsidRDefault="00773D6D">
      <w:pPr>
        <w:spacing w:line="240" w:lineRule="auto"/>
        <w:jc w:val="both"/>
        <w:rPr>
          <w:rFonts w:ascii="Cambria" w:eastAsia="Aptos" w:hAnsi="Cambria"/>
          <w:sz w:val="20"/>
          <w:szCs w:val="20"/>
        </w:rPr>
      </w:pPr>
    </w:p>
    <w:p w14:paraId="75AFF7AD" w14:textId="77777777" w:rsidR="00773D6D" w:rsidRPr="001231E8" w:rsidRDefault="00A945FB">
      <w:pPr>
        <w:pStyle w:val="ListParagraph"/>
        <w:numPr>
          <w:ilvl w:val="0"/>
          <w:numId w:val="28"/>
        </w:numPr>
        <w:spacing w:line="240" w:lineRule="auto"/>
        <w:ind w:left="426" w:hanging="426"/>
        <w:jc w:val="both"/>
        <w:rPr>
          <w:rFonts w:ascii="Cambria" w:eastAsia="Aptos" w:hAnsi="Cambria"/>
          <w:sz w:val="20"/>
          <w:szCs w:val="20"/>
        </w:rPr>
      </w:pPr>
      <w:r w:rsidRPr="001231E8">
        <w:rPr>
          <w:rFonts w:ascii="Cambria" w:eastAsia="Aptos" w:hAnsi="Cambria"/>
          <w:sz w:val="20"/>
          <w:szCs w:val="20"/>
        </w:rPr>
        <w:t xml:space="preserve">The ladder should be placed as near to the mid-length of the vessel as practicable. </w:t>
      </w:r>
    </w:p>
    <w:p w14:paraId="7ABD9624" w14:textId="77777777" w:rsidR="00773D6D" w:rsidRPr="001231E8" w:rsidRDefault="00773D6D">
      <w:pPr>
        <w:spacing w:line="240" w:lineRule="auto"/>
        <w:jc w:val="both"/>
        <w:rPr>
          <w:rFonts w:ascii="Cambria" w:eastAsia="Aptos" w:hAnsi="Cambria"/>
          <w:sz w:val="20"/>
          <w:szCs w:val="20"/>
        </w:rPr>
      </w:pPr>
    </w:p>
    <w:p w14:paraId="5635CB4D" w14:textId="77777777" w:rsidR="00773D6D" w:rsidRPr="001231E8" w:rsidRDefault="00A945FB">
      <w:pPr>
        <w:pStyle w:val="ListParagraph"/>
        <w:numPr>
          <w:ilvl w:val="0"/>
          <w:numId w:val="28"/>
        </w:numPr>
        <w:spacing w:line="240" w:lineRule="auto"/>
        <w:ind w:left="426" w:hanging="426"/>
        <w:jc w:val="both"/>
        <w:rPr>
          <w:rFonts w:ascii="Cambria" w:eastAsia="Aptos" w:hAnsi="Cambria"/>
          <w:sz w:val="20"/>
          <w:szCs w:val="20"/>
        </w:rPr>
      </w:pPr>
      <w:r w:rsidRPr="001231E8">
        <w:rPr>
          <w:rFonts w:ascii="Cambria" w:eastAsia="Aptos" w:hAnsi="Cambria"/>
          <w:sz w:val="20"/>
          <w:szCs w:val="20"/>
        </w:rPr>
        <w:t xml:space="preserve">Handholds should be provided to ensure a safe passage from the deck to the head of the ladder and vice versa. </w:t>
      </w:r>
    </w:p>
    <w:p w14:paraId="68C53C49" w14:textId="77777777" w:rsidR="00773D6D" w:rsidRPr="001231E8" w:rsidRDefault="00773D6D">
      <w:pPr>
        <w:spacing w:line="240" w:lineRule="auto"/>
        <w:jc w:val="both"/>
        <w:rPr>
          <w:rFonts w:ascii="Cambria" w:eastAsia="Aptos" w:hAnsi="Cambria"/>
          <w:sz w:val="20"/>
          <w:szCs w:val="20"/>
        </w:rPr>
      </w:pPr>
    </w:p>
    <w:p w14:paraId="71A6AB43" w14:textId="77777777" w:rsidR="00773D6D" w:rsidRPr="001231E8" w:rsidRDefault="00A945FB">
      <w:pPr>
        <w:pStyle w:val="ListParagraph"/>
        <w:numPr>
          <w:ilvl w:val="0"/>
          <w:numId w:val="28"/>
        </w:numPr>
        <w:spacing w:line="240" w:lineRule="auto"/>
        <w:ind w:left="426" w:hanging="426"/>
        <w:jc w:val="both"/>
        <w:rPr>
          <w:rFonts w:ascii="Cambria" w:eastAsia="Aptos" w:hAnsi="Cambria"/>
          <w:sz w:val="20"/>
          <w:szCs w:val="20"/>
        </w:rPr>
      </w:pPr>
      <w:r w:rsidRPr="001231E8">
        <w:rPr>
          <w:rFonts w:ascii="Cambria" w:eastAsia="Aptos" w:hAnsi="Cambria"/>
          <w:sz w:val="20"/>
          <w:szCs w:val="20"/>
        </w:rPr>
        <w:t>The rigging of the ladder and the embarkation and disembarkation of an inspector should be overseen by a responsible crew member of the vessel, who should have communication with the bridge.</w:t>
      </w:r>
    </w:p>
    <w:p w14:paraId="22051504" w14:textId="77777777" w:rsidR="00773D6D" w:rsidRPr="001231E8" w:rsidRDefault="00A945FB">
      <w:pPr>
        <w:spacing w:line="240" w:lineRule="auto"/>
        <w:jc w:val="both"/>
        <w:rPr>
          <w:rFonts w:ascii="Cambria" w:eastAsia="Aptos" w:hAnsi="Cambria"/>
          <w:sz w:val="20"/>
          <w:szCs w:val="20"/>
        </w:rPr>
      </w:pPr>
      <w:r w:rsidRPr="001231E8">
        <w:rPr>
          <w:rFonts w:ascii="Cambria" w:eastAsia="Aptos" w:hAnsi="Cambria"/>
          <w:sz w:val="20"/>
          <w:szCs w:val="20"/>
        </w:rPr>
        <w:t xml:space="preserve"> </w:t>
      </w:r>
    </w:p>
    <w:p w14:paraId="3803EEAE" w14:textId="77777777" w:rsidR="00773D6D" w:rsidRPr="001231E8" w:rsidRDefault="00A945FB">
      <w:pPr>
        <w:pStyle w:val="ListParagraph"/>
        <w:numPr>
          <w:ilvl w:val="0"/>
          <w:numId w:val="28"/>
        </w:numPr>
        <w:spacing w:line="240" w:lineRule="auto"/>
        <w:ind w:left="426" w:hanging="426"/>
        <w:jc w:val="both"/>
        <w:rPr>
          <w:rFonts w:ascii="Cambria" w:eastAsia="Aptos" w:hAnsi="Cambria"/>
          <w:sz w:val="20"/>
          <w:szCs w:val="20"/>
        </w:rPr>
      </w:pPr>
      <w:r w:rsidRPr="001231E8">
        <w:rPr>
          <w:rFonts w:ascii="Cambria" w:eastAsia="Aptos" w:hAnsi="Cambria"/>
          <w:sz w:val="20"/>
          <w:szCs w:val="20"/>
        </w:rPr>
        <w:t xml:space="preserve">The steps of the ladder should be: </w:t>
      </w:r>
    </w:p>
    <w:p w14:paraId="5198F935" w14:textId="77777777" w:rsidR="00037679" w:rsidRPr="001231E8" w:rsidRDefault="00037679" w:rsidP="00037679">
      <w:pPr>
        <w:pStyle w:val="ListParagraph"/>
        <w:rPr>
          <w:rFonts w:ascii="Cambria" w:eastAsia="Aptos" w:hAnsi="Cambria"/>
          <w:sz w:val="20"/>
          <w:szCs w:val="20"/>
        </w:rPr>
      </w:pPr>
    </w:p>
    <w:p w14:paraId="30E535A6" w14:textId="77777777" w:rsidR="00773D6D" w:rsidRPr="001231E8" w:rsidRDefault="00A945FB">
      <w:pPr>
        <w:spacing w:line="240" w:lineRule="auto"/>
        <w:ind w:left="720" w:hanging="294"/>
        <w:jc w:val="both"/>
        <w:rPr>
          <w:rFonts w:ascii="Cambria" w:eastAsia="Aptos" w:hAnsi="Cambria"/>
          <w:sz w:val="20"/>
          <w:szCs w:val="20"/>
        </w:rPr>
      </w:pPr>
      <w:proofErr w:type="spellStart"/>
      <w:r w:rsidRPr="001231E8">
        <w:rPr>
          <w:rFonts w:ascii="Cambria" w:eastAsia="Aptos" w:hAnsi="Cambria"/>
          <w:sz w:val="20"/>
          <w:szCs w:val="20"/>
        </w:rPr>
        <w:t>i</w:t>
      </w:r>
      <w:proofErr w:type="spellEnd"/>
      <w:r w:rsidRPr="001231E8">
        <w:rPr>
          <w:rFonts w:ascii="Cambria" w:eastAsia="Aptos" w:hAnsi="Cambria"/>
          <w:sz w:val="20"/>
          <w:szCs w:val="20"/>
        </w:rPr>
        <w:t xml:space="preserve">) made of hardwood (or of a suitable equivalent material); </w:t>
      </w:r>
    </w:p>
    <w:p w14:paraId="6447F346" w14:textId="77777777" w:rsidR="00773D6D" w:rsidRPr="001231E8" w:rsidRDefault="00773D6D">
      <w:pPr>
        <w:spacing w:line="240" w:lineRule="auto"/>
        <w:ind w:left="720" w:hanging="294"/>
        <w:jc w:val="both"/>
        <w:rPr>
          <w:rFonts w:ascii="Cambria" w:eastAsia="Aptos" w:hAnsi="Cambria"/>
          <w:sz w:val="20"/>
          <w:szCs w:val="20"/>
        </w:rPr>
      </w:pPr>
    </w:p>
    <w:p w14:paraId="374CB9B1" w14:textId="77777777" w:rsidR="00773D6D" w:rsidRPr="001231E8" w:rsidRDefault="00A945FB">
      <w:pPr>
        <w:spacing w:line="240" w:lineRule="auto"/>
        <w:ind w:left="720" w:hanging="294"/>
        <w:jc w:val="both"/>
        <w:rPr>
          <w:rFonts w:ascii="Cambria" w:eastAsia="Aptos" w:hAnsi="Cambria"/>
          <w:sz w:val="20"/>
          <w:szCs w:val="20"/>
        </w:rPr>
      </w:pPr>
      <w:r w:rsidRPr="001231E8">
        <w:rPr>
          <w:rFonts w:ascii="Cambria" w:eastAsia="Aptos" w:hAnsi="Cambria"/>
          <w:sz w:val="20"/>
          <w:szCs w:val="20"/>
        </w:rPr>
        <w:t xml:space="preserve">ii) free from sharp edges or splinters; </w:t>
      </w:r>
    </w:p>
    <w:p w14:paraId="157C9F68" w14:textId="77777777" w:rsidR="00773D6D" w:rsidRPr="001231E8" w:rsidRDefault="00773D6D">
      <w:pPr>
        <w:spacing w:line="240" w:lineRule="auto"/>
        <w:ind w:left="720" w:hanging="294"/>
        <w:jc w:val="both"/>
        <w:rPr>
          <w:rFonts w:ascii="Cambria" w:eastAsia="Aptos" w:hAnsi="Cambria"/>
          <w:sz w:val="20"/>
          <w:szCs w:val="20"/>
        </w:rPr>
      </w:pPr>
    </w:p>
    <w:p w14:paraId="68FC2608" w14:textId="77777777" w:rsidR="00773D6D" w:rsidRPr="001231E8" w:rsidRDefault="00A945FB">
      <w:pPr>
        <w:spacing w:line="240" w:lineRule="auto"/>
        <w:ind w:left="720" w:hanging="294"/>
        <w:jc w:val="both"/>
        <w:rPr>
          <w:rFonts w:ascii="Cambria" w:eastAsia="Aptos" w:hAnsi="Cambria"/>
          <w:sz w:val="20"/>
          <w:szCs w:val="20"/>
        </w:rPr>
      </w:pPr>
      <w:r w:rsidRPr="001231E8">
        <w:rPr>
          <w:rFonts w:ascii="Cambria" w:eastAsia="Aptos" w:hAnsi="Cambria"/>
          <w:sz w:val="20"/>
          <w:szCs w:val="20"/>
        </w:rPr>
        <w:t xml:space="preserve">iii) provided with an effective non-slip surface; </w:t>
      </w:r>
    </w:p>
    <w:p w14:paraId="2C4BE529" w14:textId="77777777" w:rsidR="00773D6D" w:rsidRPr="001231E8" w:rsidRDefault="00773D6D">
      <w:pPr>
        <w:spacing w:line="240" w:lineRule="auto"/>
        <w:ind w:left="720" w:hanging="294"/>
        <w:jc w:val="both"/>
        <w:rPr>
          <w:rFonts w:ascii="Cambria" w:eastAsia="Aptos" w:hAnsi="Cambria"/>
          <w:sz w:val="20"/>
          <w:szCs w:val="20"/>
        </w:rPr>
      </w:pPr>
    </w:p>
    <w:p w14:paraId="76A33114" w14:textId="77777777" w:rsidR="00773D6D" w:rsidRPr="001231E8" w:rsidRDefault="00A945FB">
      <w:pPr>
        <w:spacing w:line="240" w:lineRule="auto"/>
        <w:ind w:left="720" w:hanging="294"/>
        <w:jc w:val="both"/>
        <w:rPr>
          <w:rFonts w:ascii="Cambria" w:eastAsia="Aptos" w:hAnsi="Cambria"/>
          <w:sz w:val="20"/>
          <w:szCs w:val="20"/>
        </w:rPr>
      </w:pPr>
      <w:r w:rsidRPr="001231E8">
        <w:rPr>
          <w:rFonts w:ascii="Cambria" w:eastAsia="Aptos" w:hAnsi="Cambria"/>
          <w:sz w:val="20"/>
          <w:szCs w:val="20"/>
        </w:rPr>
        <w:t xml:space="preserve">iv) not less than 480 mm long, 115 mm wide and 25 mm in depth; </w:t>
      </w:r>
    </w:p>
    <w:p w14:paraId="6D9ECEA3" w14:textId="77777777" w:rsidR="00773D6D" w:rsidRPr="001231E8" w:rsidRDefault="00773D6D">
      <w:pPr>
        <w:spacing w:line="240" w:lineRule="auto"/>
        <w:ind w:left="720" w:hanging="294"/>
        <w:jc w:val="both"/>
        <w:rPr>
          <w:rFonts w:ascii="Cambria" w:eastAsia="Aptos" w:hAnsi="Cambria"/>
          <w:sz w:val="20"/>
          <w:szCs w:val="20"/>
        </w:rPr>
      </w:pPr>
    </w:p>
    <w:p w14:paraId="006A4585" w14:textId="77777777" w:rsidR="00773D6D" w:rsidRPr="001231E8" w:rsidRDefault="00A945FB">
      <w:pPr>
        <w:spacing w:line="240" w:lineRule="auto"/>
        <w:ind w:left="720" w:hanging="294"/>
        <w:jc w:val="both"/>
        <w:rPr>
          <w:rFonts w:ascii="Cambria" w:eastAsia="Aptos" w:hAnsi="Cambria"/>
          <w:sz w:val="20"/>
          <w:szCs w:val="20"/>
        </w:rPr>
      </w:pPr>
      <w:r w:rsidRPr="001231E8">
        <w:rPr>
          <w:rFonts w:ascii="Cambria" w:eastAsia="Aptos" w:hAnsi="Cambria"/>
          <w:sz w:val="20"/>
          <w:szCs w:val="20"/>
        </w:rPr>
        <w:t xml:space="preserve">v) equally spaced apart to ensure safe and ergonomic climbing of the ladder by an inspector;  </w:t>
      </w:r>
    </w:p>
    <w:p w14:paraId="07F9AE00" w14:textId="77777777" w:rsidR="00773D6D" w:rsidRPr="001231E8" w:rsidRDefault="00773D6D">
      <w:pPr>
        <w:spacing w:line="240" w:lineRule="auto"/>
        <w:ind w:left="720" w:hanging="294"/>
        <w:jc w:val="both"/>
        <w:rPr>
          <w:rFonts w:ascii="Cambria" w:eastAsia="Aptos" w:hAnsi="Cambria"/>
          <w:sz w:val="20"/>
          <w:szCs w:val="20"/>
        </w:rPr>
      </w:pPr>
    </w:p>
    <w:p w14:paraId="1094EFB3" w14:textId="77777777" w:rsidR="00773D6D" w:rsidRPr="001231E8" w:rsidRDefault="00A945FB">
      <w:pPr>
        <w:spacing w:line="240" w:lineRule="auto"/>
        <w:ind w:left="720" w:hanging="294"/>
        <w:jc w:val="both"/>
        <w:rPr>
          <w:rFonts w:ascii="Cambria" w:eastAsia="Aptos" w:hAnsi="Cambria"/>
          <w:sz w:val="20"/>
          <w:szCs w:val="20"/>
        </w:rPr>
      </w:pPr>
      <w:r w:rsidRPr="001231E8">
        <w:rPr>
          <w:rFonts w:ascii="Cambria" w:eastAsia="Aptos" w:hAnsi="Cambria"/>
          <w:sz w:val="20"/>
          <w:szCs w:val="20"/>
        </w:rPr>
        <w:t xml:space="preserve">vi) secured in such a manner that they will remain horizontal. </w:t>
      </w:r>
    </w:p>
    <w:p w14:paraId="3CBC5FC3" w14:textId="77777777" w:rsidR="00773D6D" w:rsidRPr="001231E8" w:rsidRDefault="00773D6D">
      <w:pPr>
        <w:spacing w:line="240" w:lineRule="auto"/>
        <w:ind w:left="720" w:hanging="294"/>
        <w:jc w:val="both"/>
        <w:rPr>
          <w:rFonts w:ascii="Cambria" w:eastAsia="Aptos" w:hAnsi="Cambria"/>
          <w:sz w:val="20"/>
          <w:szCs w:val="20"/>
        </w:rPr>
      </w:pPr>
    </w:p>
    <w:p w14:paraId="21B280BD" w14:textId="77777777" w:rsidR="00773D6D" w:rsidRPr="001231E8" w:rsidRDefault="00A945FB">
      <w:pPr>
        <w:pStyle w:val="ListParagraph"/>
        <w:numPr>
          <w:ilvl w:val="0"/>
          <w:numId w:val="28"/>
        </w:numPr>
        <w:spacing w:line="240" w:lineRule="auto"/>
        <w:ind w:left="426" w:hanging="426"/>
        <w:jc w:val="both"/>
        <w:rPr>
          <w:rFonts w:ascii="Cambria" w:eastAsia="Aptos" w:hAnsi="Cambria"/>
          <w:sz w:val="20"/>
          <w:szCs w:val="20"/>
        </w:rPr>
      </w:pPr>
      <w:r w:rsidRPr="001231E8">
        <w:rPr>
          <w:rFonts w:ascii="Cambria" w:eastAsia="Aptos" w:hAnsi="Cambria"/>
          <w:sz w:val="20"/>
          <w:szCs w:val="20"/>
        </w:rPr>
        <w:t xml:space="preserve">The side ropes of the ladder should: </w:t>
      </w:r>
    </w:p>
    <w:p w14:paraId="580199FE" w14:textId="77777777" w:rsidR="00773D6D" w:rsidRPr="001231E8" w:rsidRDefault="00773D6D" w:rsidP="00B837B3">
      <w:pPr>
        <w:pStyle w:val="ListParagraph"/>
        <w:spacing w:line="240" w:lineRule="auto"/>
        <w:ind w:left="426"/>
        <w:jc w:val="both"/>
        <w:rPr>
          <w:rFonts w:ascii="Cambria" w:eastAsia="Aptos" w:hAnsi="Cambria"/>
          <w:sz w:val="20"/>
          <w:szCs w:val="20"/>
        </w:rPr>
      </w:pPr>
    </w:p>
    <w:p w14:paraId="507D7C1D" w14:textId="6F0466BA" w:rsidR="00773D6D" w:rsidRPr="001231E8" w:rsidRDefault="00A945FB">
      <w:pPr>
        <w:spacing w:line="240" w:lineRule="auto"/>
        <w:ind w:left="709" w:hanging="283"/>
        <w:jc w:val="both"/>
        <w:rPr>
          <w:rFonts w:ascii="Cambria" w:eastAsia="Aptos" w:hAnsi="Cambria"/>
          <w:sz w:val="20"/>
          <w:szCs w:val="20"/>
        </w:rPr>
      </w:pPr>
      <w:proofErr w:type="spellStart"/>
      <w:r w:rsidRPr="001231E8">
        <w:rPr>
          <w:rFonts w:ascii="Cambria" w:eastAsia="Aptos" w:hAnsi="Cambria"/>
          <w:sz w:val="20"/>
          <w:szCs w:val="20"/>
        </w:rPr>
        <w:t>i</w:t>
      </w:r>
      <w:proofErr w:type="spellEnd"/>
      <w:r w:rsidRPr="001231E8">
        <w:rPr>
          <w:rFonts w:ascii="Cambria" w:eastAsia="Aptos" w:hAnsi="Cambria"/>
          <w:sz w:val="20"/>
          <w:szCs w:val="20"/>
        </w:rPr>
        <w:t xml:space="preserve">) </w:t>
      </w:r>
      <w:r w:rsidRPr="001231E8">
        <w:rPr>
          <w:rFonts w:ascii="Cambria" w:eastAsia="Aptos" w:hAnsi="Cambria"/>
          <w:sz w:val="20"/>
          <w:szCs w:val="20"/>
        </w:rPr>
        <w:tab/>
        <w:t xml:space="preserve">consist of two uncovered manila ropes not less than 65 mm in circumference on each side;  </w:t>
      </w:r>
    </w:p>
    <w:p w14:paraId="790F5260" w14:textId="77777777" w:rsidR="00773D6D" w:rsidRPr="001231E8" w:rsidRDefault="00773D6D">
      <w:pPr>
        <w:spacing w:line="240" w:lineRule="auto"/>
        <w:ind w:left="709" w:hanging="283"/>
        <w:jc w:val="both"/>
        <w:rPr>
          <w:rFonts w:ascii="Cambria" w:eastAsia="Aptos" w:hAnsi="Cambria"/>
          <w:sz w:val="20"/>
          <w:szCs w:val="20"/>
        </w:rPr>
      </w:pPr>
    </w:p>
    <w:p w14:paraId="5BD83804" w14:textId="77777777" w:rsidR="00773D6D" w:rsidRPr="001231E8" w:rsidRDefault="00A945FB">
      <w:pPr>
        <w:spacing w:line="240" w:lineRule="auto"/>
        <w:ind w:left="709" w:hanging="283"/>
        <w:jc w:val="both"/>
        <w:rPr>
          <w:rFonts w:ascii="Cambria" w:eastAsia="Aptos" w:hAnsi="Cambria"/>
          <w:sz w:val="20"/>
          <w:szCs w:val="20"/>
        </w:rPr>
      </w:pPr>
      <w:r w:rsidRPr="001231E8">
        <w:rPr>
          <w:rFonts w:ascii="Cambria" w:eastAsia="Aptos" w:hAnsi="Cambria"/>
          <w:sz w:val="20"/>
          <w:szCs w:val="20"/>
        </w:rPr>
        <w:t xml:space="preserve">ii) </w:t>
      </w:r>
      <w:r w:rsidRPr="001231E8">
        <w:rPr>
          <w:rFonts w:ascii="Cambria" w:eastAsia="Aptos" w:hAnsi="Cambria"/>
          <w:sz w:val="20"/>
          <w:szCs w:val="20"/>
        </w:rPr>
        <w:tab/>
        <w:t xml:space="preserve">be continuous with no joins;  </w:t>
      </w:r>
    </w:p>
    <w:p w14:paraId="10E9D722" w14:textId="77777777" w:rsidR="00773D6D" w:rsidRPr="001231E8" w:rsidRDefault="00773D6D">
      <w:pPr>
        <w:spacing w:line="240" w:lineRule="auto"/>
        <w:ind w:left="709" w:hanging="283"/>
        <w:jc w:val="both"/>
        <w:rPr>
          <w:rFonts w:ascii="Cambria" w:eastAsia="Aptos" w:hAnsi="Cambria"/>
          <w:sz w:val="20"/>
          <w:szCs w:val="20"/>
        </w:rPr>
      </w:pPr>
    </w:p>
    <w:p w14:paraId="75EEF97B" w14:textId="77777777" w:rsidR="00773D6D" w:rsidRPr="001231E8" w:rsidRDefault="00A945FB">
      <w:pPr>
        <w:spacing w:line="240" w:lineRule="auto"/>
        <w:ind w:left="709" w:hanging="283"/>
        <w:jc w:val="both"/>
        <w:rPr>
          <w:rFonts w:ascii="Cambria" w:eastAsia="Aptos" w:hAnsi="Cambria"/>
          <w:sz w:val="20"/>
          <w:szCs w:val="20"/>
        </w:rPr>
      </w:pPr>
      <w:r w:rsidRPr="001231E8">
        <w:rPr>
          <w:rFonts w:ascii="Cambria" w:eastAsia="Aptos" w:hAnsi="Cambria"/>
          <w:sz w:val="20"/>
          <w:szCs w:val="20"/>
        </w:rPr>
        <w:t xml:space="preserve">iii) have ends secured to prevent unravelling. </w:t>
      </w:r>
    </w:p>
    <w:p w14:paraId="6BE5E47C" w14:textId="77777777" w:rsidR="00773D6D" w:rsidRPr="001231E8" w:rsidRDefault="00773D6D">
      <w:pPr>
        <w:spacing w:line="240" w:lineRule="auto"/>
        <w:ind w:left="709" w:hanging="283"/>
        <w:jc w:val="both"/>
        <w:rPr>
          <w:rFonts w:ascii="Cambria" w:eastAsia="Aptos" w:hAnsi="Cambria"/>
          <w:sz w:val="20"/>
          <w:szCs w:val="20"/>
        </w:rPr>
      </w:pPr>
    </w:p>
    <w:p w14:paraId="2E26402D" w14:textId="096F6799" w:rsidR="00773D6D" w:rsidRPr="001231E8" w:rsidRDefault="00A945FB" w:rsidP="00037679">
      <w:pPr>
        <w:spacing w:line="240" w:lineRule="auto"/>
        <w:ind w:left="709" w:hanging="283"/>
        <w:jc w:val="both"/>
        <w:rPr>
          <w:rFonts w:ascii="Cambria" w:eastAsia="Aptos" w:hAnsi="Cambria"/>
          <w:sz w:val="20"/>
          <w:szCs w:val="20"/>
        </w:rPr>
      </w:pPr>
      <w:r w:rsidRPr="001231E8">
        <w:rPr>
          <w:rFonts w:ascii="Cambria" w:eastAsia="Aptos" w:hAnsi="Cambria"/>
          <w:sz w:val="20"/>
          <w:szCs w:val="20"/>
        </w:rPr>
        <w:t>iv)</w:t>
      </w:r>
      <w:r w:rsidRPr="001231E8">
        <w:rPr>
          <w:rFonts w:ascii="Cambria" w:eastAsia="Aptos" w:hAnsi="Cambria"/>
          <w:sz w:val="20"/>
          <w:szCs w:val="20"/>
        </w:rPr>
        <w:tab/>
        <w:t>Battens (span boards) made of hardwood or a material of equivalent properties, in one piece,</w:t>
      </w:r>
      <w:r w:rsidR="00E40D45" w:rsidRPr="001231E8">
        <w:rPr>
          <w:rFonts w:ascii="Cambria" w:eastAsia="Aptos" w:hAnsi="Cambria"/>
          <w:sz w:val="20"/>
          <w:szCs w:val="20"/>
        </w:rPr>
        <w:t xml:space="preserve"> </w:t>
      </w:r>
      <w:r w:rsidRPr="001231E8">
        <w:rPr>
          <w:rFonts w:ascii="Cambria" w:eastAsia="Aptos" w:hAnsi="Cambria"/>
          <w:sz w:val="20"/>
          <w:szCs w:val="20"/>
        </w:rPr>
        <w:t xml:space="preserve">should be provided to prevent the boarding ladder from twisting. </w:t>
      </w:r>
    </w:p>
    <w:p w14:paraId="0C78D27F" w14:textId="09CBF829" w:rsidR="00773D6D" w:rsidRPr="001231E8" w:rsidRDefault="00773D6D" w:rsidP="00911F2B">
      <w:pPr>
        <w:spacing w:line="240" w:lineRule="auto"/>
        <w:ind w:left="709" w:hanging="283"/>
        <w:jc w:val="both"/>
        <w:rPr>
          <w:rFonts w:ascii="Cambria" w:eastAsia="Aptos" w:hAnsi="Cambria"/>
          <w:sz w:val="20"/>
          <w:szCs w:val="20"/>
        </w:rPr>
      </w:pPr>
    </w:p>
    <w:p w14:paraId="123004F1" w14:textId="1033193A" w:rsidR="00A37A47" w:rsidRPr="001231E8" w:rsidRDefault="00A945FB">
      <w:pPr>
        <w:spacing w:line="240" w:lineRule="auto"/>
        <w:ind w:left="709" w:hanging="283"/>
        <w:jc w:val="both"/>
        <w:rPr>
          <w:rFonts w:ascii="Cambria" w:eastAsia="Aptos" w:hAnsi="Cambria"/>
          <w:sz w:val="20"/>
          <w:szCs w:val="20"/>
        </w:rPr>
      </w:pPr>
      <w:r w:rsidRPr="001231E8">
        <w:rPr>
          <w:rFonts w:ascii="Cambria" w:eastAsia="Aptos" w:hAnsi="Cambria"/>
          <w:sz w:val="20"/>
          <w:szCs w:val="20"/>
        </w:rPr>
        <w:t>v) An authorized inspector should have the discretion to instruct a vessel master to move or reconfigure the boarding ladder if deemed unsafe for use.</w:t>
      </w:r>
      <w:r w:rsidR="00B837B3" w:rsidRPr="001231E8">
        <w:rPr>
          <w:rFonts w:ascii="Cambria" w:eastAsia="Aptos" w:hAnsi="Cambria"/>
          <w:sz w:val="20"/>
          <w:szCs w:val="20"/>
        </w:rPr>
        <w:t>]</w:t>
      </w:r>
    </w:p>
    <w:p w14:paraId="4F04960B" w14:textId="77777777" w:rsidR="00A37A47" w:rsidRPr="001231E8" w:rsidRDefault="00A37A47">
      <w:pPr>
        <w:spacing w:line="240" w:lineRule="auto"/>
        <w:rPr>
          <w:rFonts w:ascii="Cambria" w:eastAsia="Aptos" w:hAnsi="Cambria"/>
          <w:sz w:val="20"/>
          <w:szCs w:val="20"/>
        </w:rPr>
      </w:pPr>
      <w:r w:rsidRPr="001231E8">
        <w:rPr>
          <w:rFonts w:ascii="Cambria" w:eastAsia="Aptos" w:hAnsi="Cambria"/>
          <w:sz w:val="20"/>
          <w:szCs w:val="20"/>
        </w:rPr>
        <w:br w:type="page"/>
      </w:r>
    </w:p>
    <w:p w14:paraId="50E81540" w14:textId="77777777" w:rsidR="00773D6D" w:rsidRPr="001231E8" w:rsidRDefault="00773D6D">
      <w:pPr>
        <w:spacing w:line="240" w:lineRule="auto"/>
        <w:ind w:left="709" w:hanging="283"/>
        <w:jc w:val="both"/>
        <w:rPr>
          <w:rFonts w:ascii="Cambria" w:eastAsia="Aptos" w:hAnsi="Cambria"/>
          <w:sz w:val="20"/>
          <w:szCs w:val="20"/>
        </w:rPr>
      </w:pPr>
    </w:p>
    <w:p w14:paraId="3B577C70" w14:textId="302D9D64" w:rsidR="002C287D" w:rsidRPr="001231E8" w:rsidRDefault="002C287D" w:rsidP="002C287D">
      <w:pPr>
        <w:suppressAutoHyphens w:val="0"/>
        <w:spacing w:after="5" w:line="240" w:lineRule="auto"/>
        <w:ind w:left="783" w:right="140" w:firstLine="493"/>
        <w:jc w:val="right"/>
        <w:rPr>
          <w:rFonts w:ascii="Cambria" w:eastAsia="Cambria" w:hAnsi="Cambria" w:cs="Cambria"/>
          <w:b/>
          <w:bCs/>
          <w:color w:val="000000"/>
          <w:sz w:val="20"/>
          <w:szCs w:val="20"/>
          <w:u w:val="single"/>
          <w:lang w:val="en-US"/>
        </w:rPr>
      </w:pPr>
      <w:r w:rsidRPr="001231E8">
        <w:rPr>
          <w:rFonts w:ascii="Cambria" w:eastAsia="Cambria" w:hAnsi="Cambria" w:cs="Cambria"/>
          <w:b/>
          <w:bCs/>
          <w:color w:val="000000"/>
          <w:sz w:val="20"/>
          <w:szCs w:val="20"/>
          <w:u w:val="single"/>
          <w:lang w:val="en-US"/>
        </w:rPr>
        <w:t xml:space="preserve">Appendix </w:t>
      </w:r>
      <w:r w:rsidR="00C837F2" w:rsidRPr="001231E8">
        <w:rPr>
          <w:rFonts w:ascii="Cambria" w:eastAsia="Cambria" w:hAnsi="Cambria" w:cs="Cambria"/>
          <w:b/>
          <w:bCs/>
          <w:color w:val="000000"/>
          <w:sz w:val="20"/>
          <w:szCs w:val="20"/>
          <w:u w:val="single"/>
          <w:lang w:val="en-US"/>
        </w:rPr>
        <w:t>5</w:t>
      </w:r>
    </w:p>
    <w:p w14:paraId="264DB87E" w14:textId="77777777" w:rsidR="002C287D" w:rsidRPr="001231E8" w:rsidRDefault="002C287D" w:rsidP="002C287D">
      <w:pPr>
        <w:suppressAutoHyphens w:val="0"/>
        <w:spacing w:after="5" w:line="240" w:lineRule="auto"/>
        <w:ind w:left="783" w:right="140" w:firstLine="493"/>
        <w:jc w:val="right"/>
        <w:rPr>
          <w:rFonts w:ascii="Cambria" w:eastAsia="Cambria" w:hAnsi="Cambria" w:cs="Cambria"/>
          <w:b/>
          <w:bCs/>
          <w:color w:val="000000"/>
          <w:sz w:val="20"/>
          <w:szCs w:val="20"/>
          <w:u w:val="single"/>
          <w:lang w:val="en-US"/>
        </w:rPr>
      </w:pPr>
    </w:p>
    <w:p w14:paraId="0EAB9185" w14:textId="160BA2FB" w:rsidR="002C287D" w:rsidRPr="001231E8" w:rsidRDefault="002C287D" w:rsidP="002C287D">
      <w:pPr>
        <w:suppressAutoHyphens w:val="0"/>
        <w:spacing w:line="240" w:lineRule="auto"/>
        <w:jc w:val="center"/>
        <w:rPr>
          <w:rFonts w:eastAsia="MS Mincho"/>
          <w:u w:val="single"/>
          <w:lang w:val="en"/>
        </w:rPr>
      </w:pPr>
      <w:r w:rsidRPr="001231E8">
        <w:rPr>
          <w:rFonts w:ascii="Cambria" w:eastAsia="MS Mincho" w:hAnsi="Cambria" w:cs="Times New Roman"/>
          <w:b/>
          <w:bCs/>
          <w:sz w:val="20"/>
          <w:szCs w:val="20"/>
          <w:u w:val="single"/>
          <w:lang w:val="en"/>
        </w:rPr>
        <w:t xml:space="preserve">Information to be provided on </w:t>
      </w:r>
      <w:r w:rsidRPr="001231E8">
        <w:rPr>
          <w:rFonts w:ascii="Cambria" w:eastAsia="MS Mincho" w:hAnsi="Cambria"/>
          <w:b/>
          <w:bCs/>
          <w:sz w:val="20"/>
          <w:szCs w:val="20"/>
          <w:u w:val="single"/>
          <w:lang w:val="en"/>
        </w:rPr>
        <w:t>the actions in response to the</w:t>
      </w:r>
      <w:r w:rsidRPr="001231E8">
        <w:rPr>
          <w:rFonts w:ascii="Cambria" w:eastAsia="MS Mincho" w:hAnsi="Cambria"/>
          <w:sz w:val="20"/>
          <w:szCs w:val="20"/>
          <w:u w:val="single"/>
          <w:lang w:val="en"/>
        </w:rPr>
        <w:t xml:space="preserve"> </w:t>
      </w:r>
      <w:r w:rsidRPr="001231E8">
        <w:rPr>
          <w:rFonts w:ascii="Cambria" w:eastAsia="MS Mincho" w:hAnsi="Cambria"/>
          <w:b/>
          <w:bCs/>
          <w:sz w:val="20"/>
          <w:szCs w:val="20"/>
          <w:u w:val="single"/>
          <w:lang w:val="en"/>
        </w:rPr>
        <w:t xml:space="preserve">findings of inspections carried out under the </w:t>
      </w:r>
      <w:r w:rsidR="00B144D9" w:rsidRPr="001231E8">
        <w:rPr>
          <w:rFonts w:ascii="Cambria" w:eastAsia="MS Mincho" w:hAnsi="Cambria"/>
          <w:b/>
          <w:bCs/>
          <w:sz w:val="20"/>
          <w:szCs w:val="20"/>
          <w:u w:val="single"/>
          <w:lang w:val="en"/>
        </w:rPr>
        <w:t>high seas boarding and inspection scheme</w:t>
      </w:r>
    </w:p>
    <w:p w14:paraId="66FA4353" w14:textId="77777777" w:rsidR="002C287D" w:rsidRPr="001231E8" w:rsidRDefault="002C287D" w:rsidP="002C287D">
      <w:pPr>
        <w:suppressAutoHyphens w:val="0"/>
        <w:spacing w:line="240" w:lineRule="auto"/>
        <w:jc w:val="center"/>
        <w:rPr>
          <w:rFonts w:eastAsia="Cambria" w:cs="Cambria"/>
          <w:iCs/>
          <w:sz w:val="18"/>
          <w:szCs w:val="18"/>
          <w:u w:val="single"/>
          <w:lang w:val="en-US"/>
        </w:rPr>
      </w:pPr>
    </w:p>
    <w:p w14:paraId="29F5C735" w14:textId="77777777" w:rsidR="002C287D" w:rsidRPr="001231E8" w:rsidRDefault="002C287D" w:rsidP="002C287D">
      <w:pPr>
        <w:suppressAutoHyphens w:val="0"/>
        <w:spacing w:line="240" w:lineRule="auto"/>
        <w:jc w:val="center"/>
        <w:rPr>
          <w:rFonts w:ascii="Cambria" w:eastAsia="MS Mincho" w:hAnsi="Cambria" w:cs="Times New Roman"/>
          <w:b/>
          <w:bCs/>
          <w:sz w:val="20"/>
          <w:szCs w:val="20"/>
          <w:u w:val="single"/>
          <w:lang w:val="en"/>
        </w:rPr>
      </w:pPr>
    </w:p>
    <w:tbl>
      <w:tblPr>
        <w:tblStyle w:val="TableauGrille1Clair1"/>
        <w:tblW w:w="0" w:type="auto"/>
        <w:tblInd w:w="0" w:type="dxa"/>
        <w:tblLayout w:type="fixed"/>
        <w:tblLook w:val="04A0" w:firstRow="1" w:lastRow="0" w:firstColumn="1" w:lastColumn="0" w:noHBand="0" w:noVBand="1"/>
      </w:tblPr>
      <w:tblGrid>
        <w:gridCol w:w="967"/>
        <w:gridCol w:w="972"/>
        <w:gridCol w:w="748"/>
        <w:gridCol w:w="961"/>
        <w:gridCol w:w="748"/>
        <w:gridCol w:w="967"/>
        <w:gridCol w:w="1174"/>
        <w:gridCol w:w="712"/>
        <w:gridCol w:w="908"/>
        <w:gridCol w:w="859"/>
      </w:tblGrid>
      <w:tr w:rsidR="002C287D" w:rsidRPr="001231E8" w14:paraId="20369D64" w14:textId="77777777" w:rsidTr="006B4C08">
        <w:trPr>
          <w:cnfStyle w:val="100000000000" w:firstRow="1" w:lastRow="0" w:firstColumn="0" w:lastColumn="0" w:oddVBand="0" w:evenVBand="0" w:oddHBand="0"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54E7FFFD" w14:textId="77777777" w:rsidR="002C287D" w:rsidRPr="001231E8" w:rsidRDefault="002C287D" w:rsidP="006B4C08">
            <w:pPr>
              <w:suppressAutoHyphens/>
              <w:spacing w:line="240" w:lineRule="auto"/>
              <w:jc w:val="center"/>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Inspection report number</w:t>
            </w:r>
          </w:p>
          <w:p w14:paraId="63546E8A" w14:textId="77777777" w:rsidR="002C287D" w:rsidRPr="001231E8" w:rsidRDefault="002C287D" w:rsidP="006B4C08">
            <w:pPr>
              <w:suppressAutoHyphens/>
              <w:spacing w:line="240" w:lineRule="auto"/>
              <w:jc w:val="center"/>
              <w:rPr>
                <w:rFonts w:ascii="Cambria" w:eastAsia="MS Mincho" w:hAnsi="Cambria" w:cs="Times New Roman"/>
                <w:i/>
                <w:iCs/>
                <w:sz w:val="16"/>
                <w:szCs w:val="16"/>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392197F9"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Inspecting party CPC</w:t>
            </w:r>
          </w:p>
          <w:p w14:paraId="58CFFE40"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3E59D270"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Fishing vessel CPC</w:t>
            </w:r>
          </w:p>
          <w:p w14:paraId="16EAEFD4"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4DFF4306"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Date of inspection</w:t>
            </w:r>
          </w:p>
          <w:p w14:paraId="54BB210F"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29F01B29"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Vessel/ Fishing gear type</w:t>
            </w:r>
          </w:p>
          <w:p w14:paraId="7B4EBE25"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967" w:type="dxa"/>
            <w:tcBorders>
              <w:top w:val="single" w:sz="4" w:space="0" w:color="999999"/>
              <w:left w:val="single" w:sz="4" w:space="0" w:color="999999"/>
              <w:bottom w:val="single" w:sz="4" w:space="0" w:color="999999"/>
              <w:right w:val="single" w:sz="4" w:space="0" w:color="999999"/>
            </w:tcBorders>
          </w:tcPr>
          <w:p w14:paraId="16E191DF"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Inspection findings (1)</w:t>
            </w:r>
          </w:p>
          <w:p w14:paraId="66A5D860"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036AB5D8"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Infringement confirmed by flag CPC: Yes/No</w:t>
            </w:r>
          </w:p>
          <w:p w14:paraId="2FCEC037"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p w14:paraId="29B0BFEB"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712" w:type="dxa"/>
            <w:tcBorders>
              <w:top w:val="single" w:sz="4" w:space="0" w:color="999999"/>
              <w:left w:val="single" w:sz="4" w:space="0" w:color="999999"/>
              <w:bottom w:val="single" w:sz="4" w:space="0" w:color="999999"/>
              <w:right w:val="single" w:sz="4" w:space="0" w:color="999999"/>
            </w:tcBorders>
          </w:tcPr>
          <w:p w14:paraId="7CBF6E36"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State of play follow- up</w:t>
            </w:r>
          </w:p>
          <w:p w14:paraId="56F417A2"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(2)</w:t>
            </w:r>
          </w:p>
          <w:p w14:paraId="6D3B922B"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908" w:type="dxa"/>
            <w:tcBorders>
              <w:top w:val="single" w:sz="4" w:space="0" w:color="999999"/>
              <w:left w:val="single" w:sz="4" w:space="0" w:color="999999"/>
              <w:bottom w:val="single" w:sz="4" w:space="0" w:color="999999"/>
              <w:right w:val="single" w:sz="4" w:space="0" w:color="999999"/>
            </w:tcBorders>
          </w:tcPr>
          <w:p w14:paraId="2163602D"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Measures taken</w:t>
            </w:r>
          </w:p>
          <w:p w14:paraId="7C6D6F31"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US"/>
              </w:rPr>
            </w:pPr>
            <w:r w:rsidRPr="001231E8">
              <w:rPr>
                <w:rFonts w:ascii="Cambria" w:eastAsia="MS Mincho" w:hAnsi="Cambria" w:cs="Times New Roman"/>
                <w:i/>
                <w:iCs/>
                <w:sz w:val="16"/>
                <w:szCs w:val="16"/>
                <w:u w:val="single"/>
                <w:lang w:val="en-US"/>
              </w:rPr>
              <w:t>(3)</w:t>
            </w:r>
          </w:p>
          <w:p w14:paraId="0D4FAAA2"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p>
        </w:tc>
        <w:tc>
          <w:tcPr>
            <w:tcW w:w="859" w:type="dxa"/>
            <w:tcBorders>
              <w:top w:val="single" w:sz="4" w:space="0" w:color="999999"/>
              <w:left w:val="single" w:sz="4" w:space="0" w:color="999999"/>
              <w:bottom w:val="single" w:sz="4" w:space="0" w:color="999999"/>
              <w:right w:val="single" w:sz="4" w:space="0" w:color="999999"/>
            </w:tcBorders>
            <w:hideMark/>
          </w:tcPr>
          <w:p w14:paraId="4451B7D5"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Remarks</w:t>
            </w:r>
          </w:p>
          <w:p w14:paraId="0E063BF3" w14:textId="77777777" w:rsidR="002C287D" w:rsidRPr="001231E8" w:rsidRDefault="002C287D" w:rsidP="006B4C08">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1231E8">
              <w:rPr>
                <w:rFonts w:ascii="Cambria" w:eastAsia="MS Mincho" w:hAnsi="Cambria" w:cs="Times New Roman"/>
                <w:i/>
                <w:iCs/>
                <w:sz w:val="16"/>
                <w:szCs w:val="16"/>
                <w:u w:val="single"/>
                <w:lang w:val="en"/>
              </w:rPr>
              <w:t>(4)</w:t>
            </w:r>
          </w:p>
        </w:tc>
      </w:tr>
      <w:tr w:rsidR="002C287D" w:rsidRPr="001231E8" w14:paraId="3F0468B7" w14:textId="77777777" w:rsidTr="006B4C08">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6A40BD13" w14:textId="77777777" w:rsidR="002C287D" w:rsidRPr="001231E8" w:rsidRDefault="002C287D" w:rsidP="006B4C08">
            <w:pPr>
              <w:suppressAutoHyphens/>
              <w:spacing w:line="240" w:lineRule="auto"/>
              <w:rPr>
                <w:rFonts w:ascii="Cambria" w:eastAsia="MS Mincho" w:hAnsi="Cambria" w:cs="Times New Roman"/>
                <w:sz w:val="18"/>
                <w:szCs w:val="18"/>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50A26123"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00755063"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2F99A32F"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341604EA"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7" w:type="dxa"/>
            <w:tcBorders>
              <w:top w:val="single" w:sz="4" w:space="0" w:color="999999"/>
              <w:left w:val="single" w:sz="4" w:space="0" w:color="999999"/>
              <w:bottom w:val="single" w:sz="4" w:space="0" w:color="999999"/>
              <w:right w:val="single" w:sz="4" w:space="0" w:color="999999"/>
            </w:tcBorders>
          </w:tcPr>
          <w:p w14:paraId="4BC744E2"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36AA7951"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12" w:type="dxa"/>
            <w:tcBorders>
              <w:top w:val="single" w:sz="4" w:space="0" w:color="999999"/>
              <w:left w:val="single" w:sz="4" w:space="0" w:color="999999"/>
              <w:bottom w:val="single" w:sz="4" w:space="0" w:color="999999"/>
              <w:right w:val="single" w:sz="4" w:space="0" w:color="999999"/>
            </w:tcBorders>
          </w:tcPr>
          <w:p w14:paraId="44FCE71A"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08" w:type="dxa"/>
            <w:tcBorders>
              <w:top w:val="single" w:sz="4" w:space="0" w:color="999999"/>
              <w:left w:val="single" w:sz="4" w:space="0" w:color="999999"/>
              <w:bottom w:val="single" w:sz="4" w:space="0" w:color="999999"/>
              <w:right w:val="single" w:sz="4" w:space="0" w:color="999999"/>
            </w:tcBorders>
          </w:tcPr>
          <w:p w14:paraId="353A9FA5"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859" w:type="dxa"/>
            <w:tcBorders>
              <w:top w:val="single" w:sz="4" w:space="0" w:color="999999"/>
              <w:left w:val="single" w:sz="4" w:space="0" w:color="999999"/>
              <w:bottom w:val="single" w:sz="4" w:space="0" w:color="999999"/>
              <w:right w:val="single" w:sz="4" w:space="0" w:color="999999"/>
            </w:tcBorders>
          </w:tcPr>
          <w:p w14:paraId="250B568F"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r w:rsidR="002C287D" w:rsidRPr="001231E8" w14:paraId="6B5D082F" w14:textId="77777777" w:rsidTr="006B4C08">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27321A3C" w14:textId="77777777" w:rsidR="002C287D" w:rsidRPr="001231E8" w:rsidRDefault="002C287D" w:rsidP="006B4C08">
            <w:pPr>
              <w:suppressAutoHyphens/>
              <w:spacing w:line="240" w:lineRule="auto"/>
              <w:rPr>
                <w:rFonts w:ascii="Cambria" w:eastAsia="MS Mincho" w:hAnsi="Cambria" w:cs="Times New Roman"/>
                <w:sz w:val="18"/>
                <w:szCs w:val="18"/>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48253CE6"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579E19DF"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67536371"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051AC151"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7" w:type="dxa"/>
            <w:tcBorders>
              <w:top w:val="single" w:sz="4" w:space="0" w:color="999999"/>
              <w:left w:val="single" w:sz="4" w:space="0" w:color="999999"/>
              <w:bottom w:val="single" w:sz="4" w:space="0" w:color="999999"/>
              <w:right w:val="single" w:sz="4" w:space="0" w:color="999999"/>
            </w:tcBorders>
          </w:tcPr>
          <w:p w14:paraId="6E76FD0A"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65D666CF"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12" w:type="dxa"/>
            <w:tcBorders>
              <w:top w:val="single" w:sz="4" w:space="0" w:color="999999"/>
              <w:left w:val="single" w:sz="4" w:space="0" w:color="999999"/>
              <w:bottom w:val="single" w:sz="4" w:space="0" w:color="999999"/>
              <w:right w:val="single" w:sz="4" w:space="0" w:color="999999"/>
            </w:tcBorders>
          </w:tcPr>
          <w:p w14:paraId="6D330EE7"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08" w:type="dxa"/>
            <w:tcBorders>
              <w:top w:val="single" w:sz="4" w:space="0" w:color="999999"/>
              <w:left w:val="single" w:sz="4" w:space="0" w:color="999999"/>
              <w:bottom w:val="single" w:sz="4" w:space="0" w:color="999999"/>
              <w:right w:val="single" w:sz="4" w:space="0" w:color="999999"/>
            </w:tcBorders>
          </w:tcPr>
          <w:p w14:paraId="5ACFAFD9"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859" w:type="dxa"/>
            <w:tcBorders>
              <w:top w:val="single" w:sz="4" w:space="0" w:color="999999"/>
              <w:left w:val="single" w:sz="4" w:space="0" w:color="999999"/>
              <w:bottom w:val="single" w:sz="4" w:space="0" w:color="999999"/>
              <w:right w:val="single" w:sz="4" w:space="0" w:color="999999"/>
            </w:tcBorders>
          </w:tcPr>
          <w:p w14:paraId="6C9A0274"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r w:rsidR="002C287D" w:rsidRPr="001231E8" w14:paraId="598EF636" w14:textId="77777777" w:rsidTr="006B4C08">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6B0FF094" w14:textId="77777777" w:rsidR="002C287D" w:rsidRPr="001231E8" w:rsidRDefault="002C287D" w:rsidP="006B4C08">
            <w:pPr>
              <w:suppressAutoHyphens/>
              <w:spacing w:line="240" w:lineRule="auto"/>
              <w:rPr>
                <w:rFonts w:ascii="Cambria" w:eastAsia="MS Mincho" w:hAnsi="Cambria" w:cs="Times New Roman"/>
                <w:sz w:val="18"/>
                <w:szCs w:val="18"/>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5D8D4132"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0F0AF681"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329F7673"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2A8FED79"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7" w:type="dxa"/>
            <w:tcBorders>
              <w:top w:val="single" w:sz="4" w:space="0" w:color="999999"/>
              <w:left w:val="single" w:sz="4" w:space="0" w:color="999999"/>
              <w:bottom w:val="single" w:sz="4" w:space="0" w:color="999999"/>
              <w:right w:val="single" w:sz="4" w:space="0" w:color="999999"/>
            </w:tcBorders>
          </w:tcPr>
          <w:p w14:paraId="6E9610AC"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0E0A8EE6"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12" w:type="dxa"/>
            <w:tcBorders>
              <w:top w:val="single" w:sz="4" w:space="0" w:color="999999"/>
              <w:left w:val="single" w:sz="4" w:space="0" w:color="999999"/>
              <w:bottom w:val="single" w:sz="4" w:space="0" w:color="999999"/>
              <w:right w:val="single" w:sz="4" w:space="0" w:color="999999"/>
            </w:tcBorders>
          </w:tcPr>
          <w:p w14:paraId="4618BD22"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08" w:type="dxa"/>
            <w:tcBorders>
              <w:top w:val="single" w:sz="4" w:space="0" w:color="999999"/>
              <w:left w:val="single" w:sz="4" w:space="0" w:color="999999"/>
              <w:bottom w:val="single" w:sz="4" w:space="0" w:color="999999"/>
              <w:right w:val="single" w:sz="4" w:space="0" w:color="999999"/>
            </w:tcBorders>
          </w:tcPr>
          <w:p w14:paraId="3E1CA84E"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859" w:type="dxa"/>
            <w:tcBorders>
              <w:top w:val="single" w:sz="4" w:space="0" w:color="999999"/>
              <w:left w:val="single" w:sz="4" w:space="0" w:color="999999"/>
              <w:bottom w:val="single" w:sz="4" w:space="0" w:color="999999"/>
              <w:right w:val="single" w:sz="4" w:space="0" w:color="999999"/>
            </w:tcBorders>
          </w:tcPr>
          <w:p w14:paraId="6C7181D7"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r w:rsidR="002C287D" w:rsidRPr="001231E8" w14:paraId="178138CA" w14:textId="77777777" w:rsidTr="006B4C08">
        <w:tc>
          <w:tcPr>
            <w:cnfStyle w:val="001000000000" w:firstRow="0" w:lastRow="0" w:firstColumn="1" w:lastColumn="0" w:oddVBand="0" w:evenVBand="0" w:oddHBand="0" w:evenHBand="0" w:firstRowFirstColumn="0" w:firstRowLastColumn="0" w:lastRowFirstColumn="0" w:lastRowLastColumn="0"/>
            <w:tcW w:w="967" w:type="dxa"/>
            <w:tcBorders>
              <w:top w:val="single" w:sz="4" w:space="0" w:color="999999"/>
              <w:left w:val="single" w:sz="4" w:space="0" w:color="999999"/>
              <w:bottom w:val="single" w:sz="4" w:space="0" w:color="999999"/>
              <w:right w:val="single" w:sz="4" w:space="0" w:color="999999"/>
            </w:tcBorders>
          </w:tcPr>
          <w:p w14:paraId="5C885F0A" w14:textId="77777777" w:rsidR="002C287D" w:rsidRPr="001231E8" w:rsidRDefault="002C287D" w:rsidP="006B4C08">
            <w:pPr>
              <w:suppressAutoHyphens/>
              <w:spacing w:line="240" w:lineRule="auto"/>
              <w:rPr>
                <w:rFonts w:ascii="Cambria" w:eastAsia="MS Mincho" w:hAnsi="Cambria" w:cs="Times New Roman"/>
                <w:sz w:val="18"/>
                <w:szCs w:val="18"/>
                <w:u w:val="single"/>
                <w:lang w:val="en"/>
              </w:rPr>
            </w:pPr>
          </w:p>
        </w:tc>
        <w:tc>
          <w:tcPr>
            <w:tcW w:w="972" w:type="dxa"/>
            <w:tcBorders>
              <w:top w:val="single" w:sz="4" w:space="0" w:color="999999"/>
              <w:left w:val="single" w:sz="4" w:space="0" w:color="999999"/>
              <w:bottom w:val="single" w:sz="4" w:space="0" w:color="999999"/>
              <w:right w:val="single" w:sz="4" w:space="0" w:color="999999"/>
            </w:tcBorders>
          </w:tcPr>
          <w:p w14:paraId="76B2F246"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4A0559FF"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1" w:type="dxa"/>
            <w:tcBorders>
              <w:top w:val="single" w:sz="4" w:space="0" w:color="999999"/>
              <w:left w:val="single" w:sz="4" w:space="0" w:color="999999"/>
              <w:bottom w:val="single" w:sz="4" w:space="0" w:color="999999"/>
              <w:right w:val="single" w:sz="4" w:space="0" w:color="999999"/>
            </w:tcBorders>
          </w:tcPr>
          <w:p w14:paraId="4A5A5B23"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07671CD8"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67" w:type="dxa"/>
            <w:tcBorders>
              <w:top w:val="single" w:sz="4" w:space="0" w:color="999999"/>
              <w:left w:val="single" w:sz="4" w:space="0" w:color="999999"/>
              <w:bottom w:val="single" w:sz="4" w:space="0" w:color="999999"/>
              <w:right w:val="single" w:sz="4" w:space="0" w:color="999999"/>
            </w:tcBorders>
          </w:tcPr>
          <w:p w14:paraId="19CA36C1"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7DA34AFF"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12" w:type="dxa"/>
            <w:tcBorders>
              <w:top w:val="single" w:sz="4" w:space="0" w:color="999999"/>
              <w:left w:val="single" w:sz="4" w:space="0" w:color="999999"/>
              <w:bottom w:val="single" w:sz="4" w:space="0" w:color="999999"/>
              <w:right w:val="single" w:sz="4" w:space="0" w:color="999999"/>
            </w:tcBorders>
          </w:tcPr>
          <w:p w14:paraId="7C812460"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08" w:type="dxa"/>
            <w:tcBorders>
              <w:top w:val="single" w:sz="4" w:space="0" w:color="999999"/>
              <w:left w:val="single" w:sz="4" w:space="0" w:color="999999"/>
              <w:bottom w:val="single" w:sz="4" w:space="0" w:color="999999"/>
              <w:right w:val="single" w:sz="4" w:space="0" w:color="999999"/>
            </w:tcBorders>
          </w:tcPr>
          <w:p w14:paraId="015D6DF1"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859" w:type="dxa"/>
            <w:tcBorders>
              <w:top w:val="single" w:sz="4" w:space="0" w:color="999999"/>
              <w:left w:val="single" w:sz="4" w:space="0" w:color="999999"/>
              <w:bottom w:val="single" w:sz="4" w:space="0" w:color="999999"/>
              <w:right w:val="single" w:sz="4" w:space="0" w:color="999999"/>
            </w:tcBorders>
          </w:tcPr>
          <w:p w14:paraId="784F5BC9" w14:textId="77777777" w:rsidR="002C287D" w:rsidRPr="001231E8" w:rsidRDefault="002C287D" w:rsidP="006B4C08">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bl>
    <w:p w14:paraId="536C6BAF" w14:textId="77777777" w:rsidR="002C287D" w:rsidRPr="001231E8" w:rsidRDefault="002C287D" w:rsidP="006B4C08">
      <w:pPr>
        <w:numPr>
          <w:ilvl w:val="0"/>
          <w:numId w:val="30"/>
        </w:numPr>
        <w:spacing w:line="240" w:lineRule="auto"/>
        <w:contextualSpacing/>
        <w:jc w:val="both"/>
        <w:rPr>
          <w:rFonts w:ascii="Cambria" w:eastAsia="Cambria" w:hAnsi="Cambria" w:cs="Times New Roman"/>
          <w:sz w:val="16"/>
          <w:szCs w:val="16"/>
          <w:u w:val="single"/>
        </w:rPr>
      </w:pPr>
      <w:r w:rsidRPr="001231E8">
        <w:rPr>
          <w:rFonts w:ascii="Cambria" w:eastAsia="Cambria" w:hAnsi="Cambria" w:cs="Times New Roman"/>
          <w:sz w:val="16"/>
          <w:szCs w:val="16"/>
          <w:u w:val="single"/>
        </w:rPr>
        <w:t>Description of findings with indication of the legal provision(s) concerned.</w:t>
      </w:r>
    </w:p>
    <w:p w14:paraId="016BEB4D" w14:textId="77777777" w:rsidR="002C287D" w:rsidRPr="001231E8" w:rsidRDefault="002C287D" w:rsidP="006B4C08">
      <w:pPr>
        <w:numPr>
          <w:ilvl w:val="0"/>
          <w:numId w:val="30"/>
        </w:numPr>
        <w:spacing w:line="240" w:lineRule="auto"/>
        <w:contextualSpacing/>
        <w:jc w:val="both"/>
        <w:rPr>
          <w:rFonts w:ascii="Cambria" w:eastAsia="Cambria" w:hAnsi="Cambria" w:cs="Times New Roman"/>
          <w:sz w:val="16"/>
          <w:szCs w:val="16"/>
          <w:u w:val="single"/>
        </w:rPr>
      </w:pPr>
      <w:r w:rsidRPr="001231E8">
        <w:rPr>
          <w:rFonts w:ascii="Cambria" w:eastAsia="Cambria" w:hAnsi="Cambria" w:cs="Times New Roman"/>
          <w:sz w:val="16"/>
          <w:szCs w:val="16"/>
          <w:u w:val="single"/>
        </w:rPr>
        <w:t>Under investigation, appeal, closed, etc.</w:t>
      </w:r>
    </w:p>
    <w:p w14:paraId="242E8A78" w14:textId="1D9F004E" w:rsidR="002C287D" w:rsidRPr="001231E8" w:rsidRDefault="002C287D" w:rsidP="006B4C08">
      <w:pPr>
        <w:numPr>
          <w:ilvl w:val="0"/>
          <w:numId w:val="30"/>
        </w:numPr>
        <w:spacing w:line="240" w:lineRule="auto"/>
        <w:contextualSpacing/>
        <w:jc w:val="both"/>
        <w:rPr>
          <w:rFonts w:ascii="Cambria" w:eastAsia="Cambria" w:hAnsi="Cambria" w:cs="Times New Roman"/>
          <w:sz w:val="16"/>
          <w:szCs w:val="16"/>
          <w:u w:val="single"/>
        </w:rPr>
      </w:pPr>
      <w:r w:rsidRPr="001231E8">
        <w:rPr>
          <w:rFonts w:ascii="Cambria" w:eastAsia="Cambria" w:hAnsi="Cambria" w:cs="Times New Roman"/>
          <w:sz w:val="16"/>
          <w:szCs w:val="16"/>
          <w:u w:val="single"/>
        </w:rPr>
        <w:t>Judicial or administrative measures taken, such as rerouting the vessel, seizure of catches or fishing gear, suspension or wit</w:t>
      </w:r>
      <w:r w:rsidR="006B4C08" w:rsidRPr="001231E8">
        <w:rPr>
          <w:rFonts w:ascii="Cambria" w:eastAsia="Cambria" w:hAnsi="Cambria" w:cs="Times New Roman"/>
          <w:sz w:val="16"/>
          <w:szCs w:val="16"/>
          <w:u w:val="single"/>
        </w:rPr>
        <w:t>h</w:t>
      </w:r>
      <w:r w:rsidRPr="001231E8">
        <w:rPr>
          <w:rFonts w:ascii="Cambria" w:eastAsia="Cambria" w:hAnsi="Cambria" w:cs="Times New Roman"/>
          <w:sz w:val="16"/>
          <w:szCs w:val="16"/>
          <w:u w:val="single"/>
        </w:rPr>
        <w:t>drawal of authorization, fines (without indicating the amount), etc.</w:t>
      </w:r>
    </w:p>
    <w:p w14:paraId="2882D87E" w14:textId="77777777" w:rsidR="002C287D" w:rsidRPr="001231E8" w:rsidRDefault="002C287D" w:rsidP="006B4C08">
      <w:pPr>
        <w:numPr>
          <w:ilvl w:val="0"/>
          <w:numId w:val="30"/>
        </w:numPr>
        <w:spacing w:line="240" w:lineRule="auto"/>
        <w:contextualSpacing/>
        <w:jc w:val="both"/>
        <w:rPr>
          <w:rFonts w:ascii="Cambria" w:eastAsia="Cambria" w:hAnsi="Cambria" w:cs="Times New Roman"/>
          <w:sz w:val="16"/>
          <w:szCs w:val="16"/>
          <w:u w:val="single"/>
        </w:rPr>
      </w:pPr>
      <w:r w:rsidRPr="001231E8">
        <w:rPr>
          <w:rFonts w:ascii="Cambria" w:eastAsia="Cambria" w:hAnsi="Cambria" w:cs="Times New Roman"/>
          <w:sz w:val="16"/>
          <w:szCs w:val="16"/>
          <w:u w:val="single"/>
        </w:rPr>
        <w:t xml:space="preserve">Free text with any details the flag CPC wishes to provide. In case of no action taken, detailed explanation of reasons for not </w:t>
      </w:r>
      <w:proofErr w:type="gramStart"/>
      <w:r w:rsidRPr="001231E8">
        <w:rPr>
          <w:rFonts w:ascii="Cambria" w:eastAsia="Cambria" w:hAnsi="Cambria" w:cs="Times New Roman"/>
          <w:sz w:val="16"/>
          <w:szCs w:val="16"/>
          <w:u w:val="single"/>
        </w:rPr>
        <w:t>taking action</w:t>
      </w:r>
      <w:proofErr w:type="gramEnd"/>
      <w:r w:rsidRPr="001231E8">
        <w:rPr>
          <w:rFonts w:ascii="Cambria" w:eastAsia="Cambria" w:hAnsi="Cambria" w:cs="Times New Roman"/>
          <w:sz w:val="16"/>
          <w:szCs w:val="16"/>
          <w:u w:val="single"/>
        </w:rPr>
        <w:t>.</w:t>
      </w:r>
    </w:p>
    <w:p w14:paraId="72572520" w14:textId="5FB313E9" w:rsidR="00185B15" w:rsidRPr="001231E8" w:rsidRDefault="00185B15">
      <w:pPr>
        <w:spacing w:line="240" w:lineRule="auto"/>
      </w:pPr>
      <w:r w:rsidRPr="001231E8">
        <w:br w:type="page"/>
      </w:r>
    </w:p>
    <w:p w14:paraId="740FAA35" w14:textId="3BD0D9DC" w:rsidR="00773D6D" w:rsidRPr="001231E8" w:rsidRDefault="00541802" w:rsidP="00185B15">
      <w:pPr>
        <w:ind w:left="709" w:hanging="283"/>
        <w:jc w:val="right"/>
        <w:rPr>
          <w:rFonts w:ascii="Cambria" w:hAnsi="Cambria" w:cstheme="minorHAnsi"/>
          <w:b/>
          <w:bCs/>
          <w:sz w:val="20"/>
          <w:szCs w:val="20"/>
          <w:u w:val="single"/>
        </w:rPr>
      </w:pPr>
      <w:r w:rsidRPr="001231E8">
        <w:rPr>
          <w:rFonts w:ascii="Cambria" w:hAnsi="Cambria" w:cstheme="minorHAnsi"/>
          <w:b/>
          <w:bCs/>
          <w:sz w:val="20"/>
          <w:szCs w:val="20"/>
          <w:u w:val="single"/>
        </w:rPr>
        <w:lastRenderedPageBreak/>
        <w:t>Appendix 6</w:t>
      </w:r>
    </w:p>
    <w:p w14:paraId="3AE9723D" w14:textId="77777777" w:rsidR="00541802" w:rsidRPr="001231E8" w:rsidRDefault="00541802" w:rsidP="00185B15">
      <w:pPr>
        <w:ind w:left="709" w:hanging="283"/>
        <w:jc w:val="right"/>
        <w:rPr>
          <w:rFonts w:ascii="Cambria" w:hAnsi="Cambria" w:cstheme="minorHAnsi"/>
          <w:b/>
          <w:bCs/>
          <w:sz w:val="20"/>
          <w:szCs w:val="20"/>
          <w:u w:val="single"/>
        </w:rPr>
      </w:pPr>
    </w:p>
    <w:p w14:paraId="2FE74F95" w14:textId="629C8C3F" w:rsidR="00541802" w:rsidRPr="001231E8" w:rsidRDefault="00B3228A" w:rsidP="00B3228A">
      <w:pPr>
        <w:ind w:left="709" w:hanging="283"/>
        <w:jc w:val="center"/>
        <w:rPr>
          <w:rFonts w:ascii="Cambria" w:hAnsi="Cambria" w:cstheme="minorHAnsi"/>
          <w:b/>
          <w:bCs/>
          <w:sz w:val="20"/>
          <w:szCs w:val="20"/>
          <w:u w:val="single"/>
        </w:rPr>
      </w:pPr>
      <w:r w:rsidRPr="001231E8">
        <w:rPr>
          <w:rFonts w:ascii="Cambria" w:hAnsi="Cambria" w:cstheme="minorHAnsi"/>
          <w:b/>
          <w:bCs/>
          <w:sz w:val="20"/>
          <w:szCs w:val="20"/>
          <w:u w:val="single"/>
        </w:rPr>
        <w:t>ICCAT Inspection Seal</w:t>
      </w:r>
    </w:p>
    <w:p w14:paraId="2FC2B392" w14:textId="77777777" w:rsidR="0080175E" w:rsidRPr="001231E8" w:rsidRDefault="0080175E" w:rsidP="00B3228A">
      <w:pPr>
        <w:ind w:left="709" w:hanging="283"/>
        <w:jc w:val="center"/>
        <w:rPr>
          <w:rFonts w:ascii="Cambria" w:hAnsi="Cambria" w:cstheme="minorHAnsi"/>
          <w:sz w:val="20"/>
          <w:szCs w:val="20"/>
          <w:u w:val="single"/>
        </w:rPr>
      </w:pPr>
    </w:p>
    <w:p w14:paraId="274E1E67" w14:textId="77777777" w:rsidR="0080175E" w:rsidRPr="001231E8" w:rsidRDefault="0080175E" w:rsidP="00B3228A">
      <w:pPr>
        <w:ind w:left="709" w:hanging="283"/>
        <w:jc w:val="center"/>
        <w:rPr>
          <w:rFonts w:ascii="Cambria" w:hAnsi="Cambria" w:cstheme="minorHAnsi"/>
          <w:sz w:val="20"/>
          <w:szCs w:val="20"/>
          <w:u w:val="single"/>
        </w:rPr>
      </w:pPr>
    </w:p>
    <w:p w14:paraId="75816A65" w14:textId="77777777" w:rsidR="0080175E" w:rsidRPr="001231E8" w:rsidRDefault="0080175E" w:rsidP="00B3228A">
      <w:pPr>
        <w:ind w:left="709" w:hanging="283"/>
        <w:jc w:val="center"/>
        <w:rPr>
          <w:rFonts w:ascii="Cambria" w:hAnsi="Cambria" w:cstheme="minorHAnsi"/>
          <w:sz w:val="20"/>
          <w:szCs w:val="20"/>
          <w:u w:val="single"/>
        </w:rPr>
      </w:pPr>
    </w:p>
    <w:p w14:paraId="48BF8C24" w14:textId="77777777" w:rsidR="0080175E" w:rsidRPr="001231E8" w:rsidRDefault="0080175E" w:rsidP="00B3228A">
      <w:pPr>
        <w:ind w:left="709" w:hanging="283"/>
        <w:jc w:val="center"/>
        <w:rPr>
          <w:rFonts w:ascii="Cambria" w:hAnsi="Cambria" w:cstheme="minorHAnsi"/>
          <w:sz w:val="20"/>
          <w:szCs w:val="20"/>
          <w:u w:val="single"/>
        </w:rPr>
      </w:pPr>
    </w:p>
    <w:p w14:paraId="6C772A97" w14:textId="738E9A1B" w:rsidR="0080175E" w:rsidRPr="001231E8" w:rsidRDefault="0080175E" w:rsidP="00B3228A">
      <w:pPr>
        <w:ind w:left="709" w:hanging="283"/>
        <w:jc w:val="center"/>
        <w:rPr>
          <w:rFonts w:ascii="Cambria" w:hAnsi="Cambria" w:cstheme="minorHAnsi"/>
          <w:sz w:val="20"/>
          <w:szCs w:val="20"/>
          <w:u w:val="single"/>
        </w:rPr>
      </w:pPr>
      <w:r w:rsidRPr="001231E8">
        <w:rPr>
          <w:rFonts w:ascii="Cambria" w:hAnsi="Cambria" w:cstheme="minorHAnsi"/>
          <w:sz w:val="20"/>
          <w:szCs w:val="20"/>
          <w:u w:val="single"/>
        </w:rPr>
        <w:t>INSERT PICTURE</w:t>
      </w:r>
      <w:r w:rsidR="00DF23DF" w:rsidRPr="001231E8">
        <w:rPr>
          <w:rFonts w:ascii="Cambria" w:hAnsi="Cambria" w:cstheme="minorHAnsi"/>
          <w:sz w:val="20"/>
          <w:szCs w:val="20"/>
          <w:u w:val="single"/>
        </w:rPr>
        <w:t>S:</w:t>
      </w:r>
    </w:p>
    <w:p w14:paraId="792DDCDF" w14:textId="71210907" w:rsidR="00DF23DF" w:rsidRPr="001231E8" w:rsidRDefault="00DF23DF" w:rsidP="00B3228A">
      <w:pPr>
        <w:ind w:left="709" w:hanging="283"/>
        <w:jc w:val="center"/>
        <w:rPr>
          <w:rFonts w:ascii="Cambria" w:hAnsi="Cambria" w:cstheme="minorHAnsi"/>
          <w:sz w:val="20"/>
          <w:szCs w:val="20"/>
          <w:u w:val="single"/>
        </w:rPr>
      </w:pPr>
      <w:r w:rsidRPr="001231E8">
        <w:rPr>
          <w:rFonts w:ascii="Cambria" w:hAnsi="Cambria" w:cstheme="minorHAnsi"/>
          <w:sz w:val="20"/>
          <w:szCs w:val="20"/>
          <w:u w:val="single"/>
        </w:rPr>
        <w:t>1. ICCAT Inspection seal</w:t>
      </w:r>
    </w:p>
    <w:p w14:paraId="611B31C8" w14:textId="2E7EE488" w:rsidR="00DF23DF" w:rsidRPr="001231E8" w:rsidRDefault="00DF23DF" w:rsidP="00B3228A">
      <w:pPr>
        <w:ind w:left="709" w:hanging="283"/>
        <w:jc w:val="center"/>
        <w:rPr>
          <w:rFonts w:ascii="Cambria" w:hAnsi="Cambria" w:cstheme="minorHAnsi"/>
          <w:sz w:val="20"/>
          <w:szCs w:val="20"/>
          <w:u w:val="single"/>
        </w:rPr>
      </w:pPr>
      <w:r w:rsidRPr="001231E8">
        <w:rPr>
          <w:rFonts w:ascii="Cambria" w:hAnsi="Cambria" w:cstheme="minorHAnsi"/>
          <w:sz w:val="20"/>
          <w:szCs w:val="20"/>
          <w:u w:val="single"/>
        </w:rPr>
        <w:t>2. Top view</w:t>
      </w:r>
    </w:p>
    <w:p w14:paraId="5958BCA5" w14:textId="43BBB670" w:rsidR="00DF23DF" w:rsidRPr="001231E8" w:rsidRDefault="00DF23DF" w:rsidP="00B3228A">
      <w:pPr>
        <w:ind w:left="709" w:hanging="283"/>
        <w:jc w:val="center"/>
        <w:rPr>
          <w:rFonts w:ascii="Cambria" w:hAnsi="Cambria" w:cstheme="minorHAnsi"/>
          <w:sz w:val="20"/>
          <w:szCs w:val="20"/>
          <w:u w:val="single"/>
        </w:rPr>
      </w:pPr>
      <w:r w:rsidRPr="001231E8">
        <w:rPr>
          <w:rFonts w:ascii="Cambria" w:hAnsi="Cambria" w:cstheme="minorHAnsi"/>
          <w:sz w:val="20"/>
          <w:szCs w:val="20"/>
          <w:u w:val="single"/>
        </w:rPr>
        <w:t>3. Side View</w:t>
      </w:r>
    </w:p>
    <w:p w14:paraId="63B3B68A" w14:textId="77777777" w:rsidR="0080175E" w:rsidRPr="001231E8" w:rsidRDefault="0080175E" w:rsidP="00B3228A">
      <w:pPr>
        <w:ind w:left="709" w:hanging="283"/>
        <w:jc w:val="center"/>
        <w:rPr>
          <w:rFonts w:ascii="Cambria" w:hAnsi="Cambria" w:cstheme="minorHAnsi"/>
          <w:sz w:val="20"/>
          <w:szCs w:val="20"/>
          <w:u w:val="single"/>
        </w:rPr>
      </w:pPr>
    </w:p>
    <w:p w14:paraId="5568A7B2" w14:textId="77777777" w:rsidR="0080175E" w:rsidRPr="001231E8" w:rsidRDefault="0080175E" w:rsidP="00B3228A">
      <w:pPr>
        <w:ind w:left="709" w:hanging="283"/>
        <w:jc w:val="center"/>
        <w:rPr>
          <w:rFonts w:ascii="Cambria" w:hAnsi="Cambria" w:cstheme="minorHAnsi"/>
          <w:sz w:val="20"/>
          <w:szCs w:val="20"/>
          <w:u w:val="single"/>
        </w:rPr>
      </w:pPr>
    </w:p>
    <w:p w14:paraId="489556BF" w14:textId="77777777" w:rsidR="0080175E" w:rsidRPr="001231E8" w:rsidRDefault="0080175E" w:rsidP="00B3228A">
      <w:pPr>
        <w:ind w:left="709" w:hanging="283"/>
        <w:jc w:val="center"/>
        <w:rPr>
          <w:rFonts w:ascii="Cambria" w:hAnsi="Cambria" w:cstheme="minorHAnsi"/>
          <w:sz w:val="20"/>
          <w:szCs w:val="20"/>
          <w:u w:val="single"/>
        </w:rPr>
      </w:pPr>
    </w:p>
    <w:p w14:paraId="076AD304" w14:textId="77777777" w:rsidR="0080175E" w:rsidRPr="001231E8" w:rsidRDefault="0080175E" w:rsidP="00B3228A">
      <w:pPr>
        <w:ind w:left="709" w:hanging="283"/>
        <w:jc w:val="center"/>
        <w:rPr>
          <w:rFonts w:ascii="Cambria" w:hAnsi="Cambria" w:cstheme="minorHAnsi"/>
          <w:sz w:val="20"/>
          <w:szCs w:val="20"/>
          <w:u w:val="single"/>
        </w:rPr>
      </w:pPr>
    </w:p>
    <w:p w14:paraId="026ACD23" w14:textId="4C065E05" w:rsidR="0080175E" w:rsidRPr="001231E8" w:rsidRDefault="0080175E" w:rsidP="00B3228A">
      <w:pPr>
        <w:ind w:left="709" w:hanging="283"/>
        <w:jc w:val="center"/>
        <w:rPr>
          <w:rFonts w:ascii="Cambria" w:hAnsi="Cambria" w:cstheme="minorHAnsi"/>
          <w:sz w:val="20"/>
          <w:szCs w:val="20"/>
          <w:u w:val="single"/>
        </w:rPr>
      </w:pPr>
      <w:r w:rsidRPr="001231E8">
        <w:rPr>
          <w:rFonts w:ascii="Cambria" w:hAnsi="Cambria" w:cstheme="minorHAnsi"/>
          <w:sz w:val="20"/>
          <w:szCs w:val="20"/>
          <w:u w:val="single"/>
        </w:rPr>
        <w:t>The ICCAT Inspection Seal shall be as follows:</w:t>
      </w:r>
    </w:p>
    <w:p w14:paraId="6E7F37EE" w14:textId="77777777" w:rsidR="0080175E" w:rsidRPr="001231E8" w:rsidRDefault="0080175E" w:rsidP="00B3228A">
      <w:pPr>
        <w:ind w:left="709" w:hanging="283"/>
        <w:jc w:val="center"/>
        <w:rPr>
          <w:rFonts w:ascii="Cambria" w:hAnsi="Cambria" w:cstheme="minorHAnsi"/>
          <w:sz w:val="20"/>
          <w:szCs w:val="20"/>
          <w:u w:val="single"/>
        </w:rPr>
      </w:pPr>
    </w:p>
    <w:p w14:paraId="729AC88C" w14:textId="1F1FF561" w:rsidR="0080175E" w:rsidRPr="001231E8" w:rsidRDefault="0080175E" w:rsidP="0080175E">
      <w:pPr>
        <w:ind w:left="709" w:hanging="283"/>
        <w:jc w:val="both"/>
        <w:rPr>
          <w:rFonts w:ascii="Cambria" w:hAnsi="Cambria" w:cstheme="minorHAnsi"/>
          <w:sz w:val="20"/>
          <w:szCs w:val="20"/>
          <w:u w:val="single"/>
        </w:rPr>
      </w:pPr>
      <w:r w:rsidRPr="001231E8">
        <w:rPr>
          <w:rFonts w:ascii="Cambria" w:hAnsi="Cambria" w:cstheme="minorHAnsi"/>
          <w:sz w:val="20"/>
          <w:szCs w:val="20"/>
          <w:u w:val="single"/>
        </w:rPr>
        <w:t>Name</w:t>
      </w:r>
      <w:r w:rsidR="004E69C0" w:rsidRPr="001231E8">
        <w:rPr>
          <w:rFonts w:ascii="Cambria" w:hAnsi="Cambria" w:cstheme="minorHAnsi"/>
          <w:sz w:val="20"/>
          <w:szCs w:val="20"/>
          <w:u w:val="single"/>
        </w:rPr>
        <w:t xml:space="preserve">                                                                                                                                          </w:t>
      </w:r>
      <w:r w:rsidR="00B45362" w:rsidRPr="001231E8">
        <w:rPr>
          <w:rFonts w:ascii="Cambria" w:hAnsi="Cambria" w:cstheme="minorHAnsi"/>
          <w:sz w:val="20"/>
          <w:szCs w:val="20"/>
          <w:u w:val="single"/>
        </w:rPr>
        <w:t>ICCAT INSPECTION SEAL</w:t>
      </w:r>
    </w:p>
    <w:p w14:paraId="7562C5A3" w14:textId="77777777" w:rsidR="00B45362" w:rsidRPr="001231E8" w:rsidRDefault="00B45362" w:rsidP="0080175E">
      <w:pPr>
        <w:ind w:left="709" w:hanging="283"/>
        <w:jc w:val="both"/>
        <w:rPr>
          <w:rFonts w:ascii="Cambria" w:hAnsi="Cambria" w:cstheme="minorHAnsi"/>
          <w:sz w:val="20"/>
          <w:szCs w:val="20"/>
          <w:u w:val="single"/>
        </w:rPr>
      </w:pPr>
    </w:p>
    <w:p w14:paraId="315067FB" w14:textId="24500377" w:rsidR="00B45362" w:rsidRPr="001231E8" w:rsidRDefault="00B45362" w:rsidP="00911F2B">
      <w:pPr>
        <w:spacing w:line="360" w:lineRule="auto"/>
        <w:ind w:left="709" w:hanging="283"/>
        <w:jc w:val="both"/>
        <w:rPr>
          <w:rFonts w:ascii="Cambria" w:hAnsi="Cambria" w:cstheme="minorHAnsi"/>
          <w:sz w:val="20"/>
          <w:szCs w:val="20"/>
          <w:u w:val="single"/>
        </w:rPr>
      </w:pPr>
      <w:r w:rsidRPr="001231E8">
        <w:rPr>
          <w:rFonts w:ascii="Cambria" w:hAnsi="Cambria" w:cstheme="minorHAnsi"/>
          <w:sz w:val="20"/>
          <w:szCs w:val="20"/>
          <w:u w:val="single"/>
        </w:rPr>
        <w:t>Mark</w:t>
      </w:r>
      <w:r w:rsidR="0012442B" w:rsidRPr="001231E8">
        <w:rPr>
          <w:rFonts w:ascii="Cambria" w:hAnsi="Cambria" w:cstheme="minorHAnsi"/>
          <w:sz w:val="20"/>
          <w:szCs w:val="20"/>
          <w:u w:val="single"/>
        </w:rPr>
        <w:t>…………………………………………………………………………………………</w:t>
      </w:r>
      <w:proofErr w:type="gramStart"/>
      <w:r w:rsidR="004E69C0" w:rsidRPr="001231E8">
        <w:rPr>
          <w:rFonts w:ascii="Cambria" w:hAnsi="Cambria" w:cstheme="minorHAnsi"/>
          <w:sz w:val="20"/>
          <w:szCs w:val="20"/>
          <w:u w:val="single"/>
        </w:rPr>
        <w:t>...</w:t>
      </w:r>
      <w:r w:rsidRPr="001231E8">
        <w:rPr>
          <w:rFonts w:ascii="Cambria" w:hAnsi="Cambria" w:cstheme="minorHAnsi"/>
          <w:sz w:val="20"/>
          <w:szCs w:val="20"/>
          <w:u w:val="single"/>
        </w:rPr>
        <w:t>“</w:t>
      </w:r>
      <w:proofErr w:type="gramEnd"/>
      <w:r w:rsidRPr="001231E8">
        <w:rPr>
          <w:rFonts w:ascii="Cambria" w:hAnsi="Cambria" w:cstheme="minorHAnsi"/>
          <w:sz w:val="20"/>
          <w:szCs w:val="20"/>
          <w:u w:val="single"/>
        </w:rPr>
        <w:t>ICCAT Inspection No. of six digits”</w:t>
      </w:r>
    </w:p>
    <w:p w14:paraId="79F7BC01" w14:textId="344297C6" w:rsidR="00B45362" w:rsidRPr="001231E8" w:rsidRDefault="00B45362" w:rsidP="00911F2B">
      <w:pPr>
        <w:spacing w:line="360" w:lineRule="auto"/>
        <w:ind w:left="709" w:hanging="283"/>
        <w:jc w:val="both"/>
        <w:rPr>
          <w:rFonts w:ascii="Cambria" w:hAnsi="Cambria" w:cstheme="minorHAnsi"/>
          <w:sz w:val="20"/>
          <w:szCs w:val="20"/>
          <w:u w:val="single"/>
        </w:rPr>
      </w:pPr>
      <w:r w:rsidRPr="001231E8">
        <w:rPr>
          <w:rFonts w:ascii="Cambria" w:hAnsi="Cambria" w:cstheme="minorHAnsi"/>
          <w:sz w:val="20"/>
          <w:szCs w:val="20"/>
          <w:u w:val="single"/>
        </w:rPr>
        <w:t>Material</w:t>
      </w:r>
      <w:r w:rsidR="0012442B" w:rsidRPr="001231E8">
        <w:rPr>
          <w:rFonts w:ascii="Cambria" w:hAnsi="Cambria" w:cstheme="minorHAnsi"/>
          <w:sz w:val="20"/>
          <w:szCs w:val="20"/>
          <w:u w:val="single"/>
        </w:rPr>
        <w:t>…………………………………………………………………………………………………………………………………...</w:t>
      </w:r>
      <w:r w:rsidRPr="001231E8">
        <w:rPr>
          <w:rFonts w:ascii="Cambria" w:hAnsi="Cambria" w:cstheme="minorHAnsi"/>
          <w:sz w:val="20"/>
          <w:szCs w:val="20"/>
          <w:u w:val="single"/>
        </w:rPr>
        <w:t>T</w:t>
      </w:r>
      <w:r w:rsidR="00EB4209" w:rsidRPr="001231E8">
        <w:rPr>
          <w:rFonts w:ascii="Cambria" w:hAnsi="Cambria" w:cstheme="minorHAnsi"/>
          <w:sz w:val="20"/>
          <w:szCs w:val="20"/>
          <w:u w:val="single"/>
        </w:rPr>
        <w:t>BD</w:t>
      </w:r>
    </w:p>
    <w:p w14:paraId="5306CE08" w14:textId="76626665" w:rsidR="00EB4209" w:rsidRPr="001231E8" w:rsidRDefault="00EB4209" w:rsidP="00911F2B">
      <w:pPr>
        <w:spacing w:line="360" w:lineRule="auto"/>
        <w:ind w:left="709" w:hanging="283"/>
        <w:jc w:val="both"/>
        <w:rPr>
          <w:rFonts w:ascii="Cambria" w:hAnsi="Cambria" w:cstheme="minorHAnsi"/>
          <w:sz w:val="20"/>
          <w:szCs w:val="20"/>
          <w:u w:val="single"/>
        </w:rPr>
      </w:pPr>
      <w:r w:rsidRPr="001231E8">
        <w:rPr>
          <w:rFonts w:ascii="Cambria" w:hAnsi="Cambria" w:cstheme="minorHAnsi"/>
          <w:sz w:val="20"/>
          <w:szCs w:val="20"/>
          <w:u w:val="single"/>
        </w:rPr>
        <w:t>Colour</w:t>
      </w:r>
      <w:r w:rsidR="0012442B" w:rsidRPr="001231E8">
        <w:rPr>
          <w:rFonts w:ascii="Cambria" w:hAnsi="Cambria" w:cstheme="minorHAnsi"/>
          <w:sz w:val="20"/>
          <w:szCs w:val="20"/>
          <w:u w:val="single"/>
        </w:rPr>
        <w:t>……………………………………………………………………………………………………………………………………...</w:t>
      </w:r>
      <w:r w:rsidRPr="001231E8">
        <w:rPr>
          <w:rFonts w:ascii="Cambria" w:hAnsi="Cambria" w:cstheme="minorHAnsi"/>
          <w:sz w:val="20"/>
          <w:szCs w:val="20"/>
          <w:u w:val="single"/>
        </w:rPr>
        <w:t>TBD</w:t>
      </w:r>
    </w:p>
    <w:p w14:paraId="2D6BC1F3" w14:textId="1E830896" w:rsidR="00EB4209" w:rsidRPr="001231E8" w:rsidRDefault="00EB4209" w:rsidP="00911F2B">
      <w:pPr>
        <w:spacing w:line="360" w:lineRule="auto"/>
        <w:ind w:left="709" w:hanging="283"/>
        <w:jc w:val="both"/>
        <w:rPr>
          <w:rFonts w:ascii="Cambria" w:hAnsi="Cambria" w:cstheme="minorHAnsi"/>
          <w:sz w:val="20"/>
          <w:szCs w:val="20"/>
          <w:u w:val="single"/>
        </w:rPr>
      </w:pPr>
      <w:r w:rsidRPr="001231E8">
        <w:rPr>
          <w:rFonts w:ascii="Cambria" w:hAnsi="Cambria" w:cstheme="minorHAnsi"/>
          <w:sz w:val="20"/>
          <w:szCs w:val="20"/>
          <w:u w:val="single"/>
        </w:rPr>
        <w:t>Melt index</w:t>
      </w:r>
      <w:r w:rsidR="0012442B" w:rsidRPr="001231E8">
        <w:rPr>
          <w:rFonts w:ascii="Cambria" w:hAnsi="Cambria" w:cstheme="minorHAnsi"/>
          <w:sz w:val="20"/>
          <w:szCs w:val="20"/>
          <w:u w:val="single"/>
        </w:rPr>
        <w:t>……………………………………………………………………………………………………………………………</w:t>
      </w:r>
      <w:proofErr w:type="gramStart"/>
      <w:r w:rsidR="0012442B" w:rsidRPr="001231E8">
        <w:rPr>
          <w:rFonts w:ascii="Cambria" w:hAnsi="Cambria" w:cstheme="minorHAnsi"/>
          <w:sz w:val="20"/>
          <w:szCs w:val="20"/>
          <w:u w:val="single"/>
        </w:rPr>
        <w:t>…..</w:t>
      </w:r>
      <w:proofErr w:type="gramEnd"/>
      <w:r w:rsidRPr="001231E8">
        <w:rPr>
          <w:rFonts w:ascii="Cambria" w:hAnsi="Cambria" w:cstheme="minorHAnsi"/>
          <w:sz w:val="20"/>
          <w:szCs w:val="20"/>
          <w:u w:val="single"/>
        </w:rPr>
        <w:t>TBD</w:t>
      </w:r>
    </w:p>
    <w:p w14:paraId="1EA9194F" w14:textId="58E8A6BF" w:rsidR="00EB4209" w:rsidRPr="001231E8" w:rsidRDefault="00EB4209" w:rsidP="00911F2B">
      <w:pPr>
        <w:spacing w:line="360" w:lineRule="auto"/>
        <w:ind w:left="709" w:hanging="283"/>
        <w:jc w:val="both"/>
        <w:rPr>
          <w:rFonts w:ascii="Cambria" w:hAnsi="Cambria" w:cstheme="minorHAnsi"/>
          <w:sz w:val="20"/>
          <w:szCs w:val="20"/>
          <w:u w:val="single"/>
        </w:rPr>
      </w:pPr>
      <w:r w:rsidRPr="001231E8">
        <w:rPr>
          <w:rFonts w:ascii="Cambria" w:hAnsi="Cambria" w:cstheme="minorHAnsi"/>
          <w:sz w:val="20"/>
          <w:szCs w:val="20"/>
          <w:u w:val="single"/>
        </w:rPr>
        <w:t>Density</w:t>
      </w:r>
      <w:r w:rsidR="0012442B" w:rsidRPr="001231E8">
        <w:rPr>
          <w:rFonts w:ascii="Cambria" w:hAnsi="Cambria" w:cstheme="minorHAnsi"/>
          <w:sz w:val="20"/>
          <w:szCs w:val="20"/>
          <w:u w:val="single"/>
        </w:rPr>
        <w:t>…………………………………………………………………………………………………………………………………</w:t>
      </w:r>
      <w:proofErr w:type="gramStart"/>
      <w:r w:rsidR="0012442B" w:rsidRPr="001231E8">
        <w:rPr>
          <w:rFonts w:ascii="Cambria" w:hAnsi="Cambria" w:cstheme="minorHAnsi"/>
          <w:sz w:val="20"/>
          <w:szCs w:val="20"/>
          <w:u w:val="single"/>
        </w:rPr>
        <w:t>….</w:t>
      </w:r>
      <w:r w:rsidRPr="001231E8">
        <w:rPr>
          <w:rFonts w:ascii="Cambria" w:hAnsi="Cambria" w:cstheme="minorHAnsi"/>
          <w:sz w:val="20"/>
          <w:szCs w:val="20"/>
          <w:u w:val="single"/>
        </w:rPr>
        <w:t>TBD</w:t>
      </w:r>
      <w:proofErr w:type="gramEnd"/>
    </w:p>
    <w:p w14:paraId="65201F94" w14:textId="2F360D06" w:rsidR="00EB4209" w:rsidRPr="00E4128F" w:rsidRDefault="00EB4209" w:rsidP="00911F2B">
      <w:pPr>
        <w:spacing w:line="360" w:lineRule="auto"/>
        <w:ind w:left="709" w:hanging="283"/>
        <w:jc w:val="both"/>
        <w:rPr>
          <w:rFonts w:ascii="Cambria" w:hAnsi="Cambria" w:cstheme="minorHAnsi"/>
          <w:sz w:val="20"/>
          <w:szCs w:val="20"/>
          <w:u w:val="single"/>
        </w:rPr>
      </w:pPr>
      <w:r w:rsidRPr="001231E8">
        <w:rPr>
          <w:rFonts w:ascii="Cambria" w:hAnsi="Cambria" w:cstheme="minorHAnsi"/>
          <w:sz w:val="20"/>
          <w:szCs w:val="20"/>
          <w:u w:val="single"/>
        </w:rPr>
        <w:t>Breaking point (loa</w:t>
      </w:r>
      <w:r w:rsidR="0012442B" w:rsidRPr="001231E8">
        <w:rPr>
          <w:rFonts w:ascii="Cambria" w:hAnsi="Cambria" w:cstheme="minorHAnsi"/>
          <w:sz w:val="20"/>
          <w:szCs w:val="20"/>
          <w:u w:val="single"/>
        </w:rPr>
        <w:t>d)</w:t>
      </w:r>
      <w:r w:rsidR="004E69C0" w:rsidRPr="001231E8">
        <w:rPr>
          <w:rFonts w:ascii="Cambria" w:hAnsi="Cambria" w:cstheme="minorHAnsi"/>
          <w:sz w:val="20"/>
          <w:szCs w:val="20"/>
          <w:u w:val="single"/>
        </w:rPr>
        <w:t>……………………………………………………………………………………………………………</w:t>
      </w:r>
      <w:proofErr w:type="gramStart"/>
      <w:r w:rsidR="004E69C0" w:rsidRPr="001231E8">
        <w:rPr>
          <w:rFonts w:ascii="Cambria" w:hAnsi="Cambria" w:cstheme="minorHAnsi"/>
          <w:sz w:val="20"/>
          <w:szCs w:val="20"/>
          <w:u w:val="single"/>
        </w:rPr>
        <w:t>…..</w:t>
      </w:r>
      <w:proofErr w:type="gramEnd"/>
      <w:r w:rsidRPr="001231E8">
        <w:rPr>
          <w:rFonts w:ascii="Cambria" w:hAnsi="Cambria" w:cstheme="minorHAnsi"/>
          <w:sz w:val="20"/>
          <w:szCs w:val="20"/>
          <w:u w:val="single"/>
        </w:rPr>
        <w:t>TBD</w:t>
      </w:r>
    </w:p>
    <w:p w14:paraId="3F3A0FA0" w14:textId="77777777" w:rsidR="00B45362" w:rsidRPr="00E4128F" w:rsidRDefault="00B45362" w:rsidP="0080175E">
      <w:pPr>
        <w:ind w:left="709" w:hanging="283"/>
        <w:jc w:val="both"/>
        <w:rPr>
          <w:rFonts w:ascii="Cambria" w:hAnsi="Cambria" w:cstheme="minorHAnsi"/>
          <w:sz w:val="20"/>
          <w:szCs w:val="20"/>
          <w:u w:val="single"/>
        </w:rPr>
      </w:pPr>
    </w:p>
    <w:sectPr w:rsidR="00B45362" w:rsidRPr="00E4128F" w:rsidSect="002C287D">
      <w:headerReference w:type="even" r:id="rId17"/>
      <w:headerReference w:type="default" r:id="rId18"/>
      <w:footerReference w:type="default" r:id="rId19"/>
      <w:headerReference w:type="first" r:id="rId20"/>
      <w:footerReference w:type="first" r:id="rId21"/>
      <w:pgSz w:w="11906" w:h="16838"/>
      <w:pgMar w:top="1440" w:right="1440" w:bottom="1440" w:left="1440" w:header="850"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06922" w14:textId="77777777" w:rsidR="006A52A1" w:rsidRDefault="006A52A1">
      <w:pPr>
        <w:spacing w:line="240" w:lineRule="auto"/>
      </w:pPr>
      <w:r>
        <w:separator/>
      </w:r>
    </w:p>
  </w:endnote>
  <w:endnote w:type="continuationSeparator" w:id="0">
    <w:p w14:paraId="79393D06" w14:textId="77777777" w:rsidR="006A52A1" w:rsidRDefault="006A52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rlito">
    <w:altName w:val="Calibri"/>
    <w:charset w:val="01"/>
    <w:family w:val="roman"/>
    <w:pitch w:val="variable"/>
  </w:font>
  <w:font w:name="Noto Sans SC Regular">
    <w:charset w:val="01"/>
    <w:family w:val="auto"/>
    <w:pitch w:val="variable"/>
  </w:font>
  <w:font w:name="Noto Sans">
    <w:charset w:val="00"/>
    <w:family w:val="swiss"/>
    <w:pitch w:val="variable"/>
    <w:sig w:usb0="E00082FF" w:usb1="400078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213860501"/>
      <w:docPartObj>
        <w:docPartGallery w:val="Page Numbers (Top of Page)"/>
        <w:docPartUnique/>
      </w:docPartObj>
    </w:sdtPr>
    <w:sdtContent>
      <w:p w14:paraId="50A5F677" w14:textId="77777777" w:rsidR="00773D6D" w:rsidRPr="005E55E7" w:rsidRDefault="00A945FB">
        <w:pPr>
          <w:pStyle w:val="Footer"/>
          <w:jc w:val="center"/>
          <w:rPr>
            <w:sz w:val="20"/>
            <w:szCs w:val="20"/>
          </w:rPr>
        </w:pPr>
        <w:r w:rsidRPr="005E55E7">
          <w:rPr>
            <w:rFonts w:ascii="Cambria" w:hAnsi="Cambria"/>
            <w:sz w:val="20"/>
            <w:szCs w:val="18"/>
          </w:rPr>
          <w:fldChar w:fldCharType="begin"/>
        </w:r>
        <w:r w:rsidRPr="005E55E7">
          <w:rPr>
            <w:rFonts w:ascii="Cambria" w:hAnsi="Cambria"/>
            <w:sz w:val="20"/>
            <w:szCs w:val="18"/>
          </w:rPr>
          <w:instrText xml:space="preserve"> PAGE </w:instrText>
        </w:r>
        <w:r w:rsidRPr="005E55E7">
          <w:rPr>
            <w:rFonts w:ascii="Cambria" w:hAnsi="Cambria"/>
            <w:sz w:val="20"/>
            <w:szCs w:val="18"/>
          </w:rPr>
          <w:fldChar w:fldCharType="separate"/>
        </w:r>
        <w:r w:rsidRPr="005E55E7">
          <w:rPr>
            <w:rFonts w:ascii="Cambria" w:hAnsi="Cambria"/>
            <w:sz w:val="20"/>
            <w:szCs w:val="18"/>
          </w:rPr>
          <w:t>2</w:t>
        </w:r>
        <w:r w:rsidRPr="005E55E7">
          <w:rPr>
            <w:rFonts w:ascii="Cambria" w:hAnsi="Cambria"/>
            <w:sz w:val="20"/>
            <w:szCs w:val="18"/>
          </w:rPr>
          <w:fldChar w:fldCharType="end"/>
        </w:r>
        <w:r w:rsidRPr="005E55E7">
          <w:rPr>
            <w:rFonts w:ascii="Cambria" w:hAnsi="Cambria"/>
            <w:sz w:val="20"/>
            <w:szCs w:val="18"/>
          </w:rPr>
          <w:t xml:space="preserve"> / </w:t>
        </w:r>
        <w:r w:rsidRPr="005E55E7">
          <w:rPr>
            <w:rFonts w:ascii="Cambria" w:hAnsi="Cambria"/>
            <w:sz w:val="20"/>
            <w:szCs w:val="18"/>
          </w:rPr>
          <w:fldChar w:fldCharType="begin"/>
        </w:r>
        <w:r w:rsidRPr="005E55E7">
          <w:rPr>
            <w:rFonts w:ascii="Cambria" w:hAnsi="Cambria"/>
            <w:sz w:val="20"/>
            <w:szCs w:val="18"/>
          </w:rPr>
          <w:instrText xml:space="preserve"> NUMPAGES </w:instrText>
        </w:r>
        <w:r w:rsidRPr="005E55E7">
          <w:rPr>
            <w:rFonts w:ascii="Cambria" w:hAnsi="Cambria"/>
            <w:sz w:val="20"/>
            <w:szCs w:val="18"/>
          </w:rPr>
          <w:fldChar w:fldCharType="separate"/>
        </w:r>
        <w:r w:rsidRPr="005E55E7">
          <w:rPr>
            <w:rFonts w:ascii="Cambria" w:hAnsi="Cambria"/>
            <w:sz w:val="20"/>
            <w:szCs w:val="18"/>
          </w:rPr>
          <w:t>22</w:t>
        </w:r>
        <w:r w:rsidRPr="005E55E7">
          <w:rPr>
            <w:rFonts w:ascii="Cambria" w:hAnsi="Cambria"/>
            <w:sz w:val="20"/>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3067076"/>
      <w:docPartObj>
        <w:docPartGallery w:val="Page Numbers (Top of Page)"/>
        <w:docPartUnique/>
      </w:docPartObj>
    </w:sdtPr>
    <w:sdtContent>
      <w:p w14:paraId="7390929E" w14:textId="77777777" w:rsidR="00773D6D" w:rsidRDefault="00A945FB">
        <w:pPr>
          <w:pStyle w:val="Footer"/>
          <w:jc w:val="center"/>
        </w:pPr>
        <w:r>
          <w:rPr>
            <w:rFonts w:ascii="Cambria" w:hAnsi="Cambria"/>
            <w:szCs w:val="20"/>
          </w:rPr>
          <w:fldChar w:fldCharType="begin"/>
        </w:r>
        <w:r>
          <w:rPr>
            <w:rFonts w:ascii="Cambria" w:hAnsi="Cambria"/>
            <w:szCs w:val="20"/>
          </w:rPr>
          <w:instrText xml:space="preserve"> PAGE </w:instrText>
        </w:r>
        <w:r>
          <w:rPr>
            <w:rFonts w:ascii="Cambria" w:hAnsi="Cambria"/>
            <w:szCs w:val="20"/>
          </w:rPr>
          <w:fldChar w:fldCharType="separate"/>
        </w:r>
        <w:r>
          <w:rPr>
            <w:rFonts w:ascii="Cambria" w:hAnsi="Cambria"/>
            <w:szCs w:val="20"/>
          </w:rPr>
          <w:t>2</w:t>
        </w:r>
        <w:r>
          <w:rPr>
            <w:rFonts w:ascii="Cambria" w:hAnsi="Cambria"/>
            <w:szCs w:val="20"/>
          </w:rPr>
          <w:fldChar w:fldCharType="end"/>
        </w:r>
        <w:r>
          <w:rPr>
            <w:rFonts w:ascii="Cambria" w:hAnsi="Cambria"/>
            <w:szCs w:val="20"/>
          </w:rPr>
          <w:t xml:space="preserve"> / </w:t>
        </w:r>
        <w:r>
          <w:rPr>
            <w:rFonts w:ascii="Cambria" w:hAnsi="Cambria"/>
            <w:szCs w:val="20"/>
          </w:rPr>
          <w:fldChar w:fldCharType="begin"/>
        </w:r>
        <w:r>
          <w:rPr>
            <w:rFonts w:ascii="Cambria" w:hAnsi="Cambria"/>
            <w:szCs w:val="20"/>
          </w:rPr>
          <w:instrText xml:space="preserve"> NUMPAGES </w:instrText>
        </w:r>
        <w:r>
          <w:rPr>
            <w:rFonts w:ascii="Cambria" w:hAnsi="Cambria"/>
            <w:szCs w:val="20"/>
          </w:rPr>
          <w:fldChar w:fldCharType="separate"/>
        </w:r>
        <w:r>
          <w:rPr>
            <w:rFonts w:ascii="Cambria" w:hAnsi="Cambria"/>
            <w:szCs w:val="20"/>
          </w:rPr>
          <w:t>22</w:t>
        </w:r>
        <w:r>
          <w:rPr>
            <w:rFonts w:ascii="Cambria" w:hAnsi="Cambria"/>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35AF3" w14:textId="77777777" w:rsidR="006A52A1" w:rsidRDefault="006A52A1">
      <w:pPr>
        <w:spacing w:line="240" w:lineRule="auto"/>
      </w:pPr>
      <w:r>
        <w:separator/>
      </w:r>
    </w:p>
  </w:footnote>
  <w:footnote w:type="continuationSeparator" w:id="0">
    <w:p w14:paraId="38CE23A7" w14:textId="77777777" w:rsidR="006A52A1" w:rsidRDefault="006A52A1">
      <w:pPr>
        <w:spacing w:line="240" w:lineRule="auto"/>
      </w:pPr>
      <w:r>
        <w:continuationSeparator/>
      </w:r>
    </w:p>
  </w:footnote>
  <w:footnote w:id="1">
    <w:p w14:paraId="2409F15D" w14:textId="7107D1C9" w:rsidR="00184624" w:rsidRPr="00CD338A" w:rsidRDefault="00184624" w:rsidP="001A54CD">
      <w:pPr>
        <w:pStyle w:val="FootnoteText"/>
        <w:jc w:val="both"/>
        <w:rPr>
          <w:rFonts w:ascii="Cambria" w:hAnsi="Cambria"/>
          <w:sz w:val="16"/>
          <w:szCs w:val="16"/>
          <w:u w:val="single"/>
          <w:lang w:val="en-US"/>
        </w:rPr>
      </w:pPr>
      <w:r w:rsidRPr="00DF41D5">
        <w:rPr>
          <w:rStyle w:val="FootnoteReference"/>
          <w:rFonts w:ascii="Cambria" w:hAnsi="Cambria"/>
          <w:sz w:val="16"/>
          <w:szCs w:val="16"/>
          <w:u w:val="single"/>
        </w:rPr>
        <w:footnoteRef/>
      </w:r>
      <w:r w:rsidRPr="00DF41D5">
        <w:rPr>
          <w:rFonts w:ascii="Cambria" w:hAnsi="Cambria"/>
          <w:sz w:val="16"/>
          <w:szCs w:val="16"/>
          <w:u w:val="single"/>
        </w:rPr>
        <w:t xml:space="preserve"> For the purposes of this Recommendation, reasonable grounds may be established through inspection</w:t>
      </w:r>
      <w:r w:rsidR="00576170" w:rsidRPr="00DF41D5">
        <w:rPr>
          <w:rFonts w:ascii="Cambria" w:hAnsi="Cambria"/>
          <w:sz w:val="16"/>
          <w:szCs w:val="16"/>
          <w:u w:val="single"/>
        </w:rPr>
        <w:t xml:space="preserve">, </w:t>
      </w:r>
      <w:r w:rsidRPr="00DF41D5">
        <w:rPr>
          <w:rFonts w:ascii="Cambria" w:hAnsi="Cambria"/>
          <w:sz w:val="16"/>
          <w:szCs w:val="16"/>
          <w:u w:val="single"/>
        </w:rPr>
        <w:t>sighting</w:t>
      </w:r>
      <w:r w:rsidR="00576170" w:rsidRPr="00DF41D5">
        <w:rPr>
          <w:rFonts w:ascii="Cambria" w:hAnsi="Cambria"/>
          <w:sz w:val="16"/>
          <w:szCs w:val="16"/>
          <w:u w:val="single"/>
        </w:rPr>
        <w:t>, or</w:t>
      </w:r>
      <w:r w:rsidRPr="00DF41D5">
        <w:rPr>
          <w:rFonts w:ascii="Cambria" w:hAnsi="Cambria"/>
          <w:sz w:val="16"/>
          <w:szCs w:val="16"/>
          <w:u w:val="single"/>
        </w:rPr>
        <w:t xml:space="preserve"> surveillance reports, observer reports, electronic monitoring data, VMS information, catch documentation, port inspection findings, intelligence provided by </w:t>
      </w:r>
      <w:r w:rsidR="00A0430F" w:rsidRPr="00DF41D5">
        <w:rPr>
          <w:rFonts w:ascii="Cambria" w:hAnsi="Cambria"/>
          <w:sz w:val="16"/>
          <w:szCs w:val="16"/>
          <w:u w:val="single"/>
        </w:rPr>
        <w:t xml:space="preserve">the inspecting CPC, </w:t>
      </w:r>
      <w:r w:rsidRPr="00DF41D5">
        <w:rPr>
          <w:rFonts w:ascii="Cambria" w:hAnsi="Cambria"/>
          <w:sz w:val="16"/>
          <w:szCs w:val="16"/>
          <w:u w:val="single"/>
        </w:rPr>
        <w:t>another CPC, or any other credible information indicating that a violation may have occurred.</w:t>
      </w:r>
      <w:r w:rsidRPr="00CD338A">
        <w:rPr>
          <w:rFonts w:ascii="Cambria" w:hAnsi="Cambria"/>
          <w:sz w:val="16"/>
          <w:szCs w:val="16"/>
          <w:u w:val="singl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B3E3" w14:textId="77777777" w:rsidR="00773D6D" w:rsidRDefault="00A945FB">
    <w:pPr>
      <w:pStyle w:val="Header"/>
    </w:pPr>
    <w:r>
      <w:t>​</w:t>
    </w:r>
    <w:r>
      <w:rPr>
        <w:noProof/>
      </w:rPr>
      <mc:AlternateContent>
        <mc:Choice Requires="wps">
          <w:drawing>
            <wp:anchor distT="0" distB="13970" distL="0" distR="0" simplePos="0" relativeHeight="251658241" behindDoc="1" locked="0" layoutInCell="0" allowOverlap="1" wp14:anchorId="6BAE4931" wp14:editId="656BC152">
              <wp:simplePos x="0" y="0"/>
              <wp:positionH relativeFrom="page">
                <wp:align>right</wp:align>
              </wp:positionH>
              <wp:positionV relativeFrom="page">
                <wp:align>top</wp:align>
              </wp:positionV>
              <wp:extent cx="2089785" cy="404495"/>
              <wp:effectExtent l="0" t="0" r="0" b="14605"/>
              <wp:wrapNone/>
              <wp:docPr id="12" name="Zone de texte 9" descr="Unclassified - Non-Classifié"/>
              <wp:cNvGraphicFramePr/>
              <a:graphic xmlns:a="http://schemas.openxmlformats.org/drawingml/2006/main">
                <a:graphicData uri="http://schemas.microsoft.com/office/word/2010/wordprocessingShape">
                  <wps:wsp>
                    <wps:cNvSpPr/>
                    <wps:spPr>
                      <a:xfrm>
                        <a:off x="0" y="0"/>
                        <a:ext cx="2089800" cy="404640"/>
                      </a:xfrm>
                      <a:prstGeom prst="rect">
                        <a:avLst/>
                      </a:prstGeom>
                      <a:noFill/>
                      <a:ln w="0">
                        <a:noFill/>
                      </a:ln>
                    </wps:spPr>
                    <wps:style>
                      <a:lnRef idx="0">
                        <a:scrgbClr r="0" g="0" b="0"/>
                      </a:lnRef>
                      <a:fillRef idx="0">
                        <a:scrgbClr r="0" g="0" b="0"/>
                      </a:fillRef>
                      <a:effectRef idx="0">
                        <a:scrgbClr r="0" g="0" b="0"/>
                      </a:effectRef>
                      <a:fontRef idx="minor"/>
                    </wps:style>
                    <wps:txbx>
                      <w:txbxContent>
                        <w:p w14:paraId="1CD20C78" w14:textId="77777777" w:rsidR="00773D6D" w:rsidRDefault="00A945FB">
                          <w:pPr>
                            <w:pStyle w:val="a2"/>
                            <w:rPr>
                              <w:rFonts w:ascii="Aptos" w:eastAsia="Aptos" w:hAnsi="Aptos" w:cs="Aptos"/>
                              <w:color w:val="000000"/>
                              <w:sz w:val="24"/>
                              <w:szCs w:val="24"/>
                            </w:rPr>
                          </w:pPr>
                          <w:r>
                            <w:rPr>
                              <w:rFonts w:ascii="Aptos" w:eastAsia="Aptos" w:hAnsi="Aptos" w:cs="Aptos"/>
                              <w:color w:val="000000"/>
                              <w:sz w:val="24"/>
                              <w:szCs w:val="24"/>
                            </w:rPr>
                            <w:t>Unclassified - Non-Classifié</w:t>
                          </w:r>
                        </w:p>
                      </w:txbxContent>
                    </wps:txbx>
                    <wps:bodyPr lIns="0" tIns="190440" rIns="254160" bIns="0" anchor="t">
                      <a:prstTxWarp prst="textNoShape">
                        <a:avLst/>
                      </a:prstTxWarp>
                      <a:spAutoFit/>
                    </wps:bodyPr>
                  </wps:wsp>
                </a:graphicData>
              </a:graphic>
            </wp:anchor>
          </w:drawing>
        </mc:Choice>
        <mc:Fallback>
          <w:pict>
            <v:rect w14:anchorId="6BAE4931" id="Zone de texte 9" o:spid="_x0000_s1027" alt="Unclassified - Non-Classifié" style="position:absolute;margin-left:113.35pt;margin-top:0;width:164.55pt;height:31.85pt;z-index:-251658239;visibility:visible;mso-wrap-style:square;mso-wrap-distance-left:0;mso-wrap-distance-top:0;mso-wrap-distance-right:0;mso-wrap-distance-bottom:1.1pt;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" o:allowincell="f" filled="f" stroked="f" strokeweight="0">
              <v:textbox style="mso-fit-shape-to-text:t" inset="0,5.29mm,7.06mm,0">
                <w:txbxContent>
                  <w:p w14:paraId="1CD20C78" w14:textId="77777777" w:rsidR="00773D6D" w:rsidRDefault="00A945FB">
                    <w:pPr>
                      <w:pStyle w:val="a2"/>
                      <w:rPr>
                        <w:rFonts w:ascii="Aptos" w:eastAsia="Aptos" w:hAnsi="Aptos" w:cs="Aptos"/>
                        <w:color w:val="000000"/>
                        <w:sz w:val="24"/>
                        <w:szCs w:val="24"/>
                      </w:rPr>
                    </w:pPr>
                    <w:r>
                      <w:rPr>
                        <w:rFonts w:ascii="Aptos" w:eastAsia="Aptos" w:hAnsi="Aptos" w:cs="Aptos"/>
                        <w:color w:val="000000"/>
                        <w:sz w:val="24"/>
                        <w:szCs w:val="24"/>
                      </w:rPr>
                      <w:t>Unclassified - Non-Classifié</w:t>
                    </w:r>
                  </w:p>
                </w:txbxContent>
              </v:textbox>
              <w10:wrap anchorx="page" anchory="page"/>
            </v:rect>
          </w:pict>
        </mc:Fallback>
      </mc:AlternateContent>
    </w:r>
    <w:r>
      <w:t>​​</w:t>
    </w:r>
    <w:r>
      <w:rPr>
        <w:noProof/>
      </w:rPr>
      <mc:AlternateContent>
        <mc:Choice Requires="wps">
          <w:drawing>
            <wp:anchor distT="0" distB="13970" distL="0" distR="0" simplePos="0" relativeHeight="251658240" behindDoc="1" locked="0" layoutInCell="0" allowOverlap="1" wp14:anchorId="17C8816D" wp14:editId="71E44DAA">
              <wp:simplePos x="0" y="0"/>
              <wp:positionH relativeFrom="page">
                <wp:align>right</wp:align>
              </wp:positionH>
              <wp:positionV relativeFrom="page">
                <wp:align>top</wp:align>
              </wp:positionV>
              <wp:extent cx="1917700" cy="404495"/>
              <wp:effectExtent l="0" t="0" r="0" b="14605"/>
              <wp:wrapNone/>
              <wp:docPr id="13" name="Text Box 2" descr="Unclassified - Non-Classifié"/>
              <wp:cNvGraphicFramePr/>
              <a:graphic xmlns:a="http://schemas.openxmlformats.org/drawingml/2006/main">
                <a:graphicData uri="http://schemas.microsoft.com/office/word/2010/wordprocessingShape">
                  <wps:wsp>
                    <wps:cNvSpPr/>
                    <wps:spPr>
                      <a:xfrm>
                        <a:off x="0" y="0"/>
                        <a:ext cx="1917720" cy="404640"/>
                      </a:xfrm>
                      <a:prstGeom prst="rect">
                        <a:avLst/>
                      </a:prstGeom>
                      <a:noFill/>
                      <a:ln w="0">
                        <a:noFill/>
                      </a:ln>
                    </wps:spPr>
                    <wps:style>
                      <a:lnRef idx="0">
                        <a:scrgbClr r="0" g="0" b="0"/>
                      </a:lnRef>
                      <a:fillRef idx="0">
                        <a:scrgbClr r="0" g="0" b="0"/>
                      </a:fillRef>
                      <a:effectRef idx="0">
                        <a:scrgbClr r="0" g="0" b="0"/>
                      </a:effectRef>
                      <a:fontRef idx="minor"/>
                    </wps:style>
                    <wps:txbx>
                      <w:txbxContent>
                        <w:p w14:paraId="2A6C896C" w14:textId="77777777" w:rsidR="00773D6D" w:rsidRDefault="00A945FB">
                          <w:pPr>
                            <w:pStyle w:val="FrameContents"/>
                            <w:rPr>
                              <w:rFonts w:ascii="Calibri" w:eastAsia="Calibri" w:hAnsi="Calibri" w:cs="Calibri"/>
                              <w:color w:val="000000"/>
                              <w:sz w:val="24"/>
                              <w:szCs w:val="24"/>
                            </w:rPr>
                          </w:pPr>
                          <w:r>
                            <w:rPr>
                              <w:rFonts w:ascii="Calibri" w:eastAsia="Calibri" w:hAnsi="Calibri" w:cs="Calibri"/>
                              <w:color w:val="000000"/>
                              <w:sz w:val="24"/>
                              <w:szCs w:val="24"/>
                            </w:rPr>
                            <w:t>Unclassified - Non-Classifié</w:t>
                          </w:r>
                        </w:p>
                      </w:txbxContent>
                    </wps:txbx>
                    <wps:bodyPr lIns="0" tIns="190440" rIns="254160" bIns="0" anchor="t">
                      <a:prstTxWarp prst="textNoShape">
                        <a:avLst/>
                      </a:prstTxWarp>
                      <a:spAutoFit/>
                    </wps:bodyPr>
                  </wps:wsp>
                </a:graphicData>
              </a:graphic>
            </wp:anchor>
          </w:drawing>
        </mc:Choice>
        <mc:Fallback>
          <w:pict>
            <v:rect w14:anchorId="17C8816D" id="Text Box 2" o:spid="_x0000_s1028" alt="Unclassified - Non-Classifié" style="position:absolute;margin-left:99.8pt;margin-top:0;width:151pt;height:31.85pt;z-index:-251658240;visibility:visible;mso-wrap-style:square;mso-wrap-distance-left:0;mso-wrap-distance-top:0;mso-wrap-distance-right:0;mso-wrap-distance-bottom:1.1pt;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" o:allowincell="f" filled="f" stroked="f" strokeweight="0">
              <v:textbox style="mso-fit-shape-to-text:t" inset="0,5.29mm,7.06mm,0">
                <w:txbxContent>
                  <w:p w14:paraId="2A6C896C" w14:textId="77777777" w:rsidR="00773D6D" w:rsidRDefault="00A945FB">
                    <w:pPr>
                      <w:pStyle w:val="FrameContents"/>
                      <w:rPr>
                        <w:rFonts w:ascii="Calibri" w:eastAsia="Calibri" w:hAnsi="Calibri" w:cs="Calibri"/>
                        <w:color w:val="000000"/>
                        <w:sz w:val="24"/>
                        <w:szCs w:val="24"/>
                      </w:rPr>
                    </w:pPr>
                    <w:r>
                      <w:rPr>
                        <w:rFonts w:ascii="Calibri" w:eastAsia="Calibri" w:hAnsi="Calibri" w:cs="Calibri"/>
                        <w:color w:val="000000"/>
                        <w:sz w:val="24"/>
                        <w:szCs w:val="24"/>
                      </w:rPr>
                      <w:t>Unclassified - Non-Classifié</w:t>
                    </w:r>
                  </w:p>
                </w:txbxContent>
              </v:textbox>
              <w10:wrap anchorx="page" anchory="page"/>
            </v:rect>
          </w:pict>
        </mc:Fallback>
      </mc:AlternateConten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138F" w14:textId="448B0E4B" w:rsidR="00090E2A" w:rsidRPr="00090E2A" w:rsidRDefault="00090E2A" w:rsidP="00090E2A">
    <w:pPr>
      <w:widowControl w:val="0"/>
      <w:tabs>
        <w:tab w:val="center" w:pos="4680"/>
        <w:tab w:val="left" w:pos="6520"/>
        <w:tab w:val="right" w:pos="9360"/>
        <w:tab w:val="right" w:pos="14240"/>
      </w:tabs>
      <w:suppressAutoHyphens w:val="0"/>
      <w:autoSpaceDE w:val="0"/>
      <w:autoSpaceDN w:val="0"/>
      <w:spacing w:line="240" w:lineRule="auto"/>
      <w:jc w:val="right"/>
      <w:rPr>
        <w:rFonts w:ascii="Cambria" w:eastAsia="Calibri" w:hAnsi="Cambria" w:cs="Cambria"/>
        <w:b/>
        <w:bCs/>
        <w:sz w:val="20"/>
        <w:szCs w:val="20"/>
        <w:lang w:val="en-US"/>
      </w:rPr>
    </w:pPr>
    <w:r w:rsidRPr="00090E2A">
      <w:rPr>
        <w:rFonts w:ascii="Cambria" w:eastAsia="Calibri" w:hAnsi="Cambria" w:cs="Cambria"/>
        <w:b/>
        <w:bCs/>
        <w:sz w:val="20"/>
        <w:szCs w:val="20"/>
        <w:lang w:val="en-US"/>
      </w:rPr>
      <w:t>PWG_42</w:t>
    </w:r>
    <w:r w:rsidR="00781DDF">
      <w:rPr>
        <w:rFonts w:ascii="Cambria" w:eastAsia="Calibri" w:hAnsi="Cambria" w:cs="Cambria"/>
        <w:b/>
        <w:bCs/>
        <w:sz w:val="20"/>
        <w:szCs w:val="20"/>
        <w:lang w:val="en-US"/>
      </w:rPr>
      <w:t>8</w:t>
    </w:r>
    <w:r w:rsidRPr="00090E2A">
      <w:rPr>
        <w:rFonts w:ascii="Cambria" w:eastAsia="Calibri" w:hAnsi="Cambria" w:cs="Cambria"/>
        <w:b/>
        <w:bCs/>
        <w:sz w:val="20"/>
        <w:szCs w:val="20"/>
        <w:lang w:val="en-US"/>
      </w:rPr>
      <w:t>/2026</w:t>
    </w:r>
  </w:p>
  <w:p w14:paraId="64932E1D" w14:textId="194B8BB9" w:rsidR="00090E2A" w:rsidRPr="00090E2A" w:rsidRDefault="00090E2A" w:rsidP="00090E2A">
    <w:pPr>
      <w:widowControl w:val="0"/>
      <w:tabs>
        <w:tab w:val="left" w:pos="7320"/>
      </w:tabs>
      <w:suppressAutoHyphens w:val="0"/>
      <w:autoSpaceDE w:val="0"/>
      <w:autoSpaceDN w:val="0"/>
      <w:spacing w:line="240" w:lineRule="exact"/>
      <w:jc w:val="right"/>
      <w:rPr>
        <w:rFonts w:ascii="Aptos" w:eastAsia="MS Mincho" w:hAnsi="Aptos"/>
        <w:sz w:val="24"/>
        <w:szCs w:val="24"/>
        <w:lang w:eastAsia="ja-JP"/>
      </w:rPr>
    </w:pPr>
    <w:r w:rsidRPr="00090E2A">
      <w:rPr>
        <w:rFonts w:ascii="Cambria" w:eastAsia="Cambria" w:hAnsi="Cambria" w:cs="Cambria"/>
        <w:b/>
        <w:bCs/>
        <w:sz w:val="16"/>
        <w:szCs w:val="16"/>
        <w:lang w:val="es-ES_tradnl"/>
      </w:rPr>
      <w:fldChar w:fldCharType="begin"/>
    </w:r>
    <w:r w:rsidRPr="00090E2A">
      <w:rPr>
        <w:rFonts w:ascii="Cambria" w:eastAsia="Cambria" w:hAnsi="Cambria" w:cs="Cambria"/>
        <w:b/>
        <w:bCs/>
        <w:sz w:val="16"/>
        <w:szCs w:val="16"/>
        <w:lang w:val="es-ES_tradnl"/>
      </w:rPr>
      <w:instrText xml:space="preserve"> TIME \@ "dd/MM/yyyy H:mm" </w:instrText>
    </w:r>
    <w:r w:rsidRPr="00090E2A">
      <w:rPr>
        <w:rFonts w:ascii="Cambria" w:eastAsia="Cambria" w:hAnsi="Cambria" w:cs="Cambria"/>
        <w:b/>
        <w:bCs/>
        <w:sz w:val="16"/>
        <w:szCs w:val="16"/>
        <w:lang w:val="es-ES_tradnl"/>
      </w:rPr>
      <w:fldChar w:fldCharType="separate"/>
    </w:r>
    <w:r w:rsidR="00DF41D5">
      <w:rPr>
        <w:rFonts w:ascii="Cambria" w:eastAsia="Cambria" w:hAnsi="Cambria" w:cs="Cambria"/>
        <w:b/>
        <w:bCs/>
        <w:noProof/>
        <w:sz w:val="16"/>
        <w:szCs w:val="16"/>
        <w:lang w:val="es-ES_tradnl"/>
      </w:rPr>
      <w:t>29/10/2026 12:16</w:t>
    </w:r>
    <w:r w:rsidRPr="00090E2A">
      <w:rPr>
        <w:rFonts w:ascii="Cambria" w:eastAsia="Cambria" w:hAnsi="Cambria" w:cs="Cambria"/>
        <w:b/>
        <w:bCs/>
        <w:sz w:val="16"/>
        <w:szCs w:val="16"/>
        <w:lang w:val="es-ES_tradn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CA1CB" w14:textId="77777777" w:rsidR="00773D6D" w:rsidRDefault="00A945FB">
    <w:pPr>
      <w:tabs>
        <w:tab w:val="center" w:pos="4680"/>
        <w:tab w:val="left" w:pos="6520"/>
        <w:tab w:val="right" w:pos="9360"/>
        <w:tab w:val="right" w:pos="14240"/>
      </w:tabs>
      <w:spacing w:line="240" w:lineRule="auto"/>
      <w:jc w:val="right"/>
      <w:rPr>
        <w:rFonts w:ascii="Cambria" w:eastAsia="Times New Roman" w:hAnsi="Cambria" w:cs="Times New Roman"/>
        <w:b/>
        <w:bCs/>
        <w:szCs w:val="20"/>
      </w:rPr>
    </w:pPr>
    <w:r>
      <w:rPr>
        <w:rFonts w:ascii="Cambria" w:eastAsia="Times New Roman" w:hAnsi="Cambria" w:cs="Times New Roman"/>
        <w:b/>
        <w:bCs/>
        <w:sz w:val="20"/>
        <w:szCs w:val="20"/>
      </w:rPr>
      <w:t>IMM_OCT_02/i2026</w:t>
    </w:r>
  </w:p>
  <w:p w14:paraId="1057CAD5" w14:textId="3633B1C3" w:rsidR="00773D6D" w:rsidRDefault="00A945FB">
    <w:pPr>
      <w:widowControl w:val="0"/>
      <w:tabs>
        <w:tab w:val="center" w:pos="4680"/>
        <w:tab w:val="right" w:pos="9360"/>
      </w:tabs>
      <w:spacing w:line="240" w:lineRule="auto"/>
      <w:jc w:val="right"/>
      <w:rPr>
        <w:rFonts w:ascii="Times New Roman" w:eastAsia="Times New Roman" w:hAnsi="Times New Roman" w:cs="Times New Roman"/>
        <w:b/>
        <w:bCs/>
        <w:sz w:val="20"/>
        <w:szCs w:val="20"/>
      </w:rPr>
    </w:pPr>
    <w:r>
      <w:rPr>
        <w:rFonts w:ascii="Cambria" w:eastAsia="Times New Roman" w:hAnsi="Cambria" w:cs="Times New Roman"/>
        <w:b/>
        <w:bCs/>
        <w:sz w:val="20"/>
        <w:szCs w:val="20"/>
        <w:lang w:val="es-ES_tradnl"/>
      </w:rPr>
      <w:fldChar w:fldCharType="begin"/>
    </w:r>
    <w:r>
      <w:rPr>
        <w:rFonts w:ascii="Cambria" w:eastAsia="Times New Roman" w:hAnsi="Cambria" w:cs="Times New Roman"/>
        <w:b/>
        <w:bCs/>
        <w:sz w:val="20"/>
        <w:szCs w:val="20"/>
        <w:lang w:val="es-ES_tradnl"/>
      </w:rPr>
      <w:instrText xml:space="preserve"> TIME \@"dd\/MM\/yyyy\ H:mm" </w:instrText>
    </w:r>
    <w:r>
      <w:rPr>
        <w:rFonts w:ascii="Cambria" w:eastAsia="Times New Roman" w:hAnsi="Cambria" w:cs="Times New Roman"/>
        <w:b/>
        <w:bCs/>
        <w:sz w:val="20"/>
        <w:szCs w:val="20"/>
        <w:lang w:val="es-ES_tradnl"/>
      </w:rPr>
      <w:fldChar w:fldCharType="separate"/>
    </w:r>
    <w:r w:rsidR="00DF41D5">
      <w:rPr>
        <w:rFonts w:ascii="Cambria" w:eastAsia="Times New Roman" w:hAnsi="Cambria" w:cs="Times New Roman"/>
        <w:b/>
        <w:bCs/>
        <w:noProof/>
        <w:sz w:val="20"/>
        <w:szCs w:val="20"/>
        <w:lang w:val="es-ES_tradnl"/>
      </w:rPr>
      <w:t>29/10/2026 12:16</w:t>
    </w:r>
    <w:r>
      <w:rPr>
        <w:rFonts w:ascii="Cambria" w:eastAsia="Times New Roman" w:hAnsi="Cambria" w:cs="Times New Roman"/>
        <w:b/>
        <w:bCs/>
        <w:sz w:val="20"/>
        <w:szCs w:val="20"/>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099"/>
    <w:multiLevelType w:val="multilevel"/>
    <w:tmpl w:val="C27ED992"/>
    <w:lvl w:ilvl="0">
      <w:start w:val="1"/>
      <w:numFmt w:val="lowerLetter"/>
      <w:lvlText w:val="%1)"/>
      <w:lvlJc w:val="left"/>
      <w:pPr>
        <w:tabs>
          <w:tab w:val="num" w:pos="0"/>
        </w:tabs>
        <w:ind w:left="1080" w:hanging="360"/>
      </w:pPr>
      <w:rPr>
        <w:color w:val="000000"/>
        <w:sz w:val="20"/>
        <w:szCs w:val="2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0CF4153"/>
    <w:multiLevelType w:val="hybridMultilevel"/>
    <w:tmpl w:val="AF84DB88"/>
    <w:lvl w:ilvl="0" w:tplc="04090001">
      <w:start w:val="1"/>
      <w:numFmt w:val="bullet"/>
      <w:lvlText w:val=""/>
      <w:lvlJc w:val="left"/>
      <w:pPr>
        <w:ind w:left="1149" w:hanging="360"/>
      </w:pPr>
      <w:rPr>
        <w:rFonts w:ascii="Symbol" w:hAnsi="Symbol" w:hint="default"/>
      </w:rPr>
    </w:lvl>
    <w:lvl w:ilvl="1" w:tplc="04090003">
      <w:start w:val="1"/>
      <w:numFmt w:val="bullet"/>
      <w:lvlText w:val="o"/>
      <w:lvlJc w:val="left"/>
      <w:pPr>
        <w:ind w:left="1869" w:hanging="360"/>
      </w:pPr>
      <w:rPr>
        <w:rFonts w:ascii="Courier New" w:hAnsi="Courier New" w:cs="Courier New" w:hint="default"/>
      </w:rPr>
    </w:lvl>
    <w:lvl w:ilvl="2" w:tplc="04090005">
      <w:start w:val="1"/>
      <w:numFmt w:val="bullet"/>
      <w:lvlText w:val=""/>
      <w:lvlJc w:val="left"/>
      <w:pPr>
        <w:ind w:left="2589" w:hanging="360"/>
      </w:pPr>
      <w:rPr>
        <w:rFonts w:ascii="Wingdings" w:hAnsi="Wingdings" w:hint="default"/>
      </w:rPr>
    </w:lvl>
    <w:lvl w:ilvl="3" w:tplc="04090001">
      <w:start w:val="1"/>
      <w:numFmt w:val="bullet"/>
      <w:lvlText w:val=""/>
      <w:lvlJc w:val="left"/>
      <w:pPr>
        <w:ind w:left="3309" w:hanging="360"/>
      </w:pPr>
      <w:rPr>
        <w:rFonts w:ascii="Symbol" w:hAnsi="Symbol" w:hint="default"/>
      </w:rPr>
    </w:lvl>
    <w:lvl w:ilvl="4" w:tplc="04090003">
      <w:start w:val="1"/>
      <w:numFmt w:val="bullet"/>
      <w:lvlText w:val="o"/>
      <w:lvlJc w:val="left"/>
      <w:pPr>
        <w:ind w:left="4029" w:hanging="360"/>
      </w:pPr>
      <w:rPr>
        <w:rFonts w:ascii="Courier New" w:hAnsi="Courier New" w:cs="Courier New" w:hint="default"/>
      </w:rPr>
    </w:lvl>
    <w:lvl w:ilvl="5" w:tplc="04090005">
      <w:start w:val="1"/>
      <w:numFmt w:val="bullet"/>
      <w:lvlText w:val=""/>
      <w:lvlJc w:val="left"/>
      <w:pPr>
        <w:ind w:left="4749" w:hanging="360"/>
      </w:pPr>
      <w:rPr>
        <w:rFonts w:ascii="Wingdings" w:hAnsi="Wingdings" w:hint="default"/>
      </w:rPr>
    </w:lvl>
    <w:lvl w:ilvl="6" w:tplc="04090001">
      <w:start w:val="1"/>
      <w:numFmt w:val="bullet"/>
      <w:lvlText w:val=""/>
      <w:lvlJc w:val="left"/>
      <w:pPr>
        <w:ind w:left="5469" w:hanging="360"/>
      </w:pPr>
      <w:rPr>
        <w:rFonts w:ascii="Symbol" w:hAnsi="Symbol" w:hint="default"/>
      </w:rPr>
    </w:lvl>
    <w:lvl w:ilvl="7" w:tplc="04090003">
      <w:start w:val="1"/>
      <w:numFmt w:val="bullet"/>
      <w:lvlText w:val="o"/>
      <w:lvlJc w:val="left"/>
      <w:pPr>
        <w:ind w:left="6189" w:hanging="360"/>
      </w:pPr>
      <w:rPr>
        <w:rFonts w:ascii="Courier New" w:hAnsi="Courier New" w:cs="Courier New" w:hint="default"/>
      </w:rPr>
    </w:lvl>
    <w:lvl w:ilvl="8" w:tplc="04090005">
      <w:start w:val="1"/>
      <w:numFmt w:val="bullet"/>
      <w:lvlText w:val=""/>
      <w:lvlJc w:val="left"/>
      <w:pPr>
        <w:ind w:left="6909" w:hanging="360"/>
      </w:pPr>
      <w:rPr>
        <w:rFonts w:ascii="Wingdings" w:hAnsi="Wingdings" w:hint="default"/>
      </w:rPr>
    </w:lvl>
  </w:abstractNum>
  <w:abstractNum w:abstractNumId="2" w15:restartNumberingAfterBreak="0">
    <w:nsid w:val="05222954"/>
    <w:multiLevelType w:val="multilevel"/>
    <w:tmpl w:val="6F520F82"/>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06E54141"/>
    <w:multiLevelType w:val="multilevel"/>
    <w:tmpl w:val="59CAFF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FBE12AD"/>
    <w:multiLevelType w:val="multilevel"/>
    <w:tmpl w:val="6E0C3A8C"/>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102A5C65"/>
    <w:multiLevelType w:val="multilevel"/>
    <w:tmpl w:val="B12C754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 w15:restartNumberingAfterBreak="0">
    <w:nsid w:val="120E451A"/>
    <w:multiLevelType w:val="multilevel"/>
    <w:tmpl w:val="94D8C048"/>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30D0621"/>
    <w:multiLevelType w:val="multilevel"/>
    <w:tmpl w:val="A95E1022"/>
    <w:lvl w:ilvl="0">
      <w:start w:val="1"/>
      <w:numFmt w:val="decimal"/>
      <w:lvlText w:val="%1."/>
      <w:lvlJc w:val="left"/>
      <w:pPr>
        <w:tabs>
          <w:tab w:val="num" w:pos="0"/>
        </w:tabs>
        <w:ind w:left="643" w:hanging="359"/>
      </w:pPr>
      <w:rPr>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4F64854"/>
    <w:multiLevelType w:val="multilevel"/>
    <w:tmpl w:val="1F881340"/>
    <w:lvl w:ilvl="0">
      <w:start w:val="1"/>
      <w:numFmt w:val="lowerRoman"/>
      <w:lvlText w:val="%1."/>
      <w:lvlJc w:val="left"/>
      <w:pPr>
        <w:tabs>
          <w:tab w:val="num" w:pos="0"/>
        </w:tabs>
        <w:ind w:left="2160" w:hanging="72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9" w15:restartNumberingAfterBreak="0">
    <w:nsid w:val="19BD187A"/>
    <w:multiLevelType w:val="multilevel"/>
    <w:tmpl w:val="79CE4232"/>
    <w:lvl w:ilvl="0">
      <w:start w:val="1"/>
      <w:numFmt w:val="lowerLetter"/>
      <w:lvlText w:val="%1)"/>
      <w:lvlJc w:val="left"/>
      <w:pPr>
        <w:tabs>
          <w:tab w:val="num" w:pos="0"/>
        </w:tabs>
        <w:ind w:left="1931" w:hanging="360"/>
      </w:pPr>
      <w:rPr>
        <w:color w:val="000000"/>
        <w:sz w:val="20"/>
        <w:szCs w:val="20"/>
      </w:rPr>
    </w:lvl>
    <w:lvl w:ilvl="1">
      <w:start w:val="1"/>
      <w:numFmt w:val="lowerLetter"/>
      <w:lvlText w:val="%2."/>
      <w:lvlJc w:val="left"/>
      <w:pPr>
        <w:tabs>
          <w:tab w:val="num" w:pos="0"/>
        </w:tabs>
        <w:ind w:left="2651" w:hanging="360"/>
      </w:pPr>
    </w:lvl>
    <w:lvl w:ilvl="2">
      <w:start w:val="1"/>
      <w:numFmt w:val="lowerRoman"/>
      <w:lvlText w:val="%3."/>
      <w:lvlJc w:val="right"/>
      <w:pPr>
        <w:tabs>
          <w:tab w:val="num" w:pos="0"/>
        </w:tabs>
        <w:ind w:left="3371" w:hanging="180"/>
      </w:pPr>
    </w:lvl>
    <w:lvl w:ilvl="3">
      <w:start w:val="1"/>
      <w:numFmt w:val="decimal"/>
      <w:lvlText w:val="%4."/>
      <w:lvlJc w:val="left"/>
      <w:pPr>
        <w:tabs>
          <w:tab w:val="num" w:pos="0"/>
        </w:tabs>
        <w:ind w:left="4091" w:hanging="360"/>
      </w:pPr>
    </w:lvl>
    <w:lvl w:ilvl="4">
      <w:start w:val="1"/>
      <w:numFmt w:val="lowerLetter"/>
      <w:lvlText w:val="%5."/>
      <w:lvlJc w:val="left"/>
      <w:pPr>
        <w:tabs>
          <w:tab w:val="num" w:pos="0"/>
        </w:tabs>
        <w:ind w:left="4811" w:hanging="360"/>
      </w:pPr>
    </w:lvl>
    <w:lvl w:ilvl="5">
      <w:start w:val="1"/>
      <w:numFmt w:val="lowerRoman"/>
      <w:lvlText w:val="%6."/>
      <w:lvlJc w:val="right"/>
      <w:pPr>
        <w:tabs>
          <w:tab w:val="num" w:pos="0"/>
        </w:tabs>
        <w:ind w:left="5531" w:hanging="180"/>
      </w:pPr>
    </w:lvl>
    <w:lvl w:ilvl="6">
      <w:start w:val="1"/>
      <w:numFmt w:val="decimal"/>
      <w:lvlText w:val="%7."/>
      <w:lvlJc w:val="left"/>
      <w:pPr>
        <w:tabs>
          <w:tab w:val="num" w:pos="0"/>
        </w:tabs>
        <w:ind w:left="6251" w:hanging="360"/>
      </w:pPr>
    </w:lvl>
    <w:lvl w:ilvl="7">
      <w:start w:val="1"/>
      <w:numFmt w:val="lowerLetter"/>
      <w:lvlText w:val="%8."/>
      <w:lvlJc w:val="left"/>
      <w:pPr>
        <w:tabs>
          <w:tab w:val="num" w:pos="0"/>
        </w:tabs>
        <w:ind w:left="6971" w:hanging="360"/>
      </w:pPr>
    </w:lvl>
    <w:lvl w:ilvl="8">
      <w:start w:val="1"/>
      <w:numFmt w:val="lowerRoman"/>
      <w:lvlText w:val="%9."/>
      <w:lvlJc w:val="right"/>
      <w:pPr>
        <w:tabs>
          <w:tab w:val="num" w:pos="0"/>
        </w:tabs>
        <w:ind w:left="7691" w:hanging="180"/>
      </w:pPr>
    </w:lvl>
  </w:abstractNum>
  <w:abstractNum w:abstractNumId="10" w15:restartNumberingAfterBreak="0">
    <w:nsid w:val="1AC18408"/>
    <w:multiLevelType w:val="hybridMultilevel"/>
    <w:tmpl w:val="2286D3A6"/>
    <w:lvl w:ilvl="0" w:tplc="0C96564C">
      <w:start w:val="1"/>
      <w:numFmt w:val="decimal"/>
      <w:lvlText w:val="%1."/>
      <w:lvlJc w:val="left"/>
      <w:pPr>
        <w:ind w:left="678" w:hanging="360"/>
      </w:pPr>
      <w:rPr>
        <w:rFonts w:ascii="Cambria" w:hAnsi="Cambria" w:hint="default"/>
        <w:color w:val="auto"/>
      </w:rPr>
    </w:lvl>
    <w:lvl w:ilvl="1" w:tplc="8FAC559C">
      <w:start w:val="1"/>
      <w:numFmt w:val="lowerLetter"/>
      <w:lvlText w:val="%2."/>
      <w:lvlJc w:val="left"/>
      <w:pPr>
        <w:ind w:left="1440" w:hanging="360"/>
      </w:pPr>
    </w:lvl>
    <w:lvl w:ilvl="2" w:tplc="DA466220">
      <w:start w:val="1"/>
      <w:numFmt w:val="lowerRoman"/>
      <w:lvlText w:val="%3."/>
      <w:lvlJc w:val="right"/>
      <w:pPr>
        <w:ind w:left="2160" w:hanging="180"/>
      </w:pPr>
    </w:lvl>
    <w:lvl w:ilvl="3" w:tplc="EF0AEDA8">
      <w:start w:val="1"/>
      <w:numFmt w:val="decimal"/>
      <w:lvlText w:val="%4."/>
      <w:lvlJc w:val="left"/>
      <w:pPr>
        <w:ind w:left="2880" w:hanging="360"/>
      </w:pPr>
    </w:lvl>
    <w:lvl w:ilvl="4" w:tplc="F5380382">
      <w:start w:val="1"/>
      <w:numFmt w:val="lowerLetter"/>
      <w:lvlText w:val="%5."/>
      <w:lvlJc w:val="left"/>
      <w:pPr>
        <w:ind w:left="3600" w:hanging="360"/>
      </w:pPr>
    </w:lvl>
    <w:lvl w:ilvl="5" w:tplc="CDC0F9D4">
      <w:start w:val="1"/>
      <w:numFmt w:val="lowerRoman"/>
      <w:lvlText w:val="%6."/>
      <w:lvlJc w:val="right"/>
      <w:pPr>
        <w:ind w:left="4320" w:hanging="180"/>
      </w:pPr>
    </w:lvl>
    <w:lvl w:ilvl="6" w:tplc="F8B83472">
      <w:start w:val="1"/>
      <w:numFmt w:val="decimal"/>
      <w:lvlText w:val="%7."/>
      <w:lvlJc w:val="left"/>
      <w:pPr>
        <w:ind w:left="5040" w:hanging="360"/>
      </w:pPr>
    </w:lvl>
    <w:lvl w:ilvl="7" w:tplc="8278A9C2">
      <w:start w:val="1"/>
      <w:numFmt w:val="lowerLetter"/>
      <w:lvlText w:val="%8."/>
      <w:lvlJc w:val="left"/>
      <w:pPr>
        <w:ind w:left="5760" w:hanging="360"/>
      </w:pPr>
    </w:lvl>
    <w:lvl w:ilvl="8" w:tplc="2834963A">
      <w:start w:val="1"/>
      <w:numFmt w:val="lowerRoman"/>
      <w:lvlText w:val="%9."/>
      <w:lvlJc w:val="right"/>
      <w:pPr>
        <w:ind w:left="6480" w:hanging="180"/>
      </w:pPr>
    </w:lvl>
  </w:abstractNum>
  <w:abstractNum w:abstractNumId="11" w15:restartNumberingAfterBreak="0">
    <w:nsid w:val="1B6B7B26"/>
    <w:multiLevelType w:val="multilevel"/>
    <w:tmpl w:val="4B240D3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1C2A324E"/>
    <w:multiLevelType w:val="hybridMultilevel"/>
    <w:tmpl w:val="4F0E5DEC"/>
    <w:lvl w:ilvl="0" w:tplc="A68CFB18">
      <w:start w:val="4"/>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F8595F"/>
    <w:multiLevelType w:val="multilevel"/>
    <w:tmpl w:val="B4E68452"/>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4" w15:restartNumberingAfterBreak="0">
    <w:nsid w:val="22FA15E8"/>
    <w:multiLevelType w:val="multilevel"/>
    <w:tmpl w:val="4F7EE9DC"/>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5" w15:restartNumberingAfterBreak="0">
    <w:nsid w:val="238D060B"/>
    <w:multiLevelType w:val="multilevel"/>
    <w:tmpl w:val="E6BA2130"/>
    <w:lvl w:ilvl="0">
      <w:start w:val="1"/>
      <w:numFmt w:val="lowerLetter"/>
      <w:lvlText w:val="%1)"/>
      <w:lvlJc w:val="left"/>
      <w:pPr>
        <w:tabs>
          <w:tab w:val="num" w:pos="0"/>
        </w:tabs>
        <w:ind w:left="1080" w:hanging="360"/>
      </w:pPr>
      <w:rPr>
        <w:color w:val="000000"/>
        <w:sz w:val="20"/>
        <w:szCs w:val="2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 w15:restartNumberingAfterBreak="0">
    <w:nsid w:val="31B51F79"/>
    <w:multiLevelType w:val="hybridMultilevel"/>
    <w:tmpl w:val="4D2C2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5ED1656"/>
    <w:multiLevelType w:val="multilevel"/>
    <w:tmpl w:val="4F8C2FDE"/>
    <w:lvl w:ilvl="0">
      <w:start w:val="1"/>
      <w:numFmt w:val="lowerRoman"/>
      <w:lvlText w:val="%1."/>
      <w:lvlJc w:val="left"/>
      <w:pPr>
        <w:tabs>
          <w:tab w:val="num" w:pos="0"/>
        </w:tabs>
        <w:ind w:left="2160" w:hanging="720"/>
      </w:pPr>
      <w:rPr>
        <w:sz w:val="20"/>
        <w:szCs w:val="20"/>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8" w15:restartNumberingAfterBreak="0">
    <w:nsid w:val="38F834BE"/>
    <w:multiLevelType w:val="multilevel"/>
    <w:tmpl w:val="361E9074"/>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9" w15:restartNumberingAfterBreak="0">
    <w:nsid w:val="3CE15376"/>
    <w:multiLevelType w:val="multilevel"/>
    <w:tmpl w:val="595C8C64"/>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0" w15:restartNumberingAfterBreak="0">
    <w:nsid w:val="41F93E1B"/>
    <w:multiLevelType w:val="hybridMultilevel"/>
    <w:tmpl w:val="7FF4164C"/>
    <w:lvl w:ilvl="0" w:tplc="6260673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9A7411"/>
    <w:multiLevelType w:val="multilevel"/>
    <w:tmpl w:val="1988D484"/>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2" w15:restartNumberingAfterBreak="0">
    <w:nsid w:val="46C9470F"/>
    <w:multiLevelType w:val="multilevel"/>
    <w:tmpl w:val="901E50B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3" w15:restartNumberingAfterBreak="0">
    <w:nsid w:val="53C74D88"/>
    <w:multiLevelType w:val="multilevel"/>
    <w:tmpl w:val="1EE459E4"/>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4" w15:restartNumberingAfterBreak="0">
    <w:nsid w:val="57B918A7"/>
    <w:multiLevelType w:val="multilevel"/>
    <w:tmpl w:val="CCAA2F6E"/>
    <w:lvl w:ilvl="0">
      <w:start w:val="1"/>
      <w:numFmt w:val="lowerRoman"/>
      <w:lvlText w:val="%1."/>
      <w:lvlJc w:val="left"/>
      <w:pPr>
        <w:tabs>
          <w:tab w:val="num" w:pos="0"/>
        </w:tabs>
        <w:ind w:left="2160" w:hanging="72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25" w15:restartNumberingAfterBreak="0">
    <w:nsid w:val="582D7223"/>
    <w:multiLevelType w:val="multilevel"/>
    <w:tmpl w:val="DBEA5E1C"/>
    <w:lvl w:ilvl="0">
      <w:start w:val="1"/>
      <w:numFmt w:val="lowerRoman"/>
      <w:lvlText w:val="%1."/>
      <w:lvlJc w:val="left"/>
      <w:pPr>
        <w:tabs>
          <w:tab w:val="num" w:pos="0"/>
        </w:tabs>
        <w:ind w:left="2160" w:hanging="720"/>
      </w:pPr>
      <w:rPr>
        <w:sz w:val="20"/>
        <w:szCs w:val="20"/>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26" w15:restartNumberingAfterBreak="0">
    <w:nsid w:val="5BE35183"/>
    <w:multiLevelType w:val="multilevel"/>
    <w:tmpl w:val="866AF82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7" w15:restartNumberingAfterBreak="0">
    <w:nsid w:val="693279D5"/>
    <w:multiLevelType w:val="hybridMultilevel"/>
    <w:tmpl w:val="9A4CD646"/>
    <w:lvl w:ilvl="0" w:tplc="1A00DEAA">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8" w15:restartNumberingAfterBreak="0">
    <w:nsid w:val="6A7F6AED"/>
    <w:multiLevelType w:val="multilevel"/>
    <w:tmpl w:val="8F542DC0"/>
    <w:lvl w:ilvl="0">
      <w:start w:val="1"/>
      <w:numFmt w:val="lowerLetter"/>
      <w:lvlText w:val="%1)"/>
      <w:lvlJc w:val="left"/>
      <w:pPr>
        <w:tabs>
          <w:tab w:val="num" w:pos="0"/>
        </w:tabs>
        <w:ind w:left="1080" w:hanging="360"/>
      </w:pPr>
      <w:rPr>
        <w:sz w:val="20"/>
        <w:szCs w:val="2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9" w15:restartNumberingAfterBreak="0">
    <w:nsid w:val="6E981FA5"/>
    <w:multiLevelType w:val="multilevel"/>
    <w:tmpl w:val="83C48012"/>
    <w:lvl w:ilvl="0">
      <w:start w:val="1"/>
      <w:numFmt w:val="lowerLetter"/>
      <w:lvlText w:val="%1)"/>
      <w:lvlJc w:val="left"/>
      <w:pPr>
        <w:tabs>
          <w:tab w:val="num" w:pos="0"/>
        </w:tabs>
        <w:ind w:left="1080"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0" w15:restartNumberingAfterBreak="0">
    <w:nsid w:val="73A8405B"/>
    <w:multiLevelType w:val="multilevel"/>
    <w:tmpl w:val="6292DF9A"/>
    <w:lvl w:ilvl="0">
      <w:start w:val="36"/>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31" w15:restartNumberingAfterBreak="0">
    <w:nsid w:val="76FD1F81"/>
    <w:multiLevelType w:val="multilevel"/>
    <w:tmpl w:val="B1965A3A"/>
    <w:lvl w:ilvl="0">
      <w:start w:val="1"/>
      <w:numFmt w:val="lowerRoman"/>
      <w:lvlText w:val="%1."/>
      <w:lvlJc w:val="left"/>
      <w:pPr>
        <w:tabs>
          <w:tab w:val="num" w:pos="0"/>
        </w:tabs>
        <w:ind w:left="2160" w:hanging="720"/>
      </w:pPr>
      <w:rPr>
        <w:color w:val="000000"/>
        <w:sz w:val="20"/>
        <w:szCs w:val="20"/>
      </w:r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32" w15:restartNumberingAfterBreak="0">
    <w:nsid w:val="7ABE2167"/>
    <w:multiLevelType w:val="hybridMultilevel"/>
    <w:tmpl w:val="F2741250"/>
    <w:lvl w:ilvl="0" w:tplc="0B925130">
      <w:start w:val="1"/>
      <w:numFmt w:val="decimal"/>
      <w:lvlText w:val="%1."/>
      <w:lvlJc w:val="left"/>
      <w:pPr>
        <w:ind w:left="678" w:hanging="360"/>
      </w:pPr>
      <w:rPr>
        <w:color w:val="auto"/>
        <w:sz w:val="20"/>
        <w:szCs w:val="20"/>
      </w:rPr>
    </w:lvl>
    <w:lvl w:ilvl="1" w:tplc="04090019">
      <w:start w:val="1"/>
      <w:numFmt w:val="lowerLetter"/>
      <w:lvlText w:val="%2."/>
      <w:lvlJc w:val="left"/>
      <w:pPr>
        <w:ind w:left="1398" w:hanging="360"/>
      </w:pPr>
    </w:lvl>
    <w:lvl w:ilvl="2" w:tplc="0409001B">
      <w:start w:val="1"/>
      <w:numFmt w:val="lowerRoman"/>
      <w:lvlText w:val="%3."/>
      <w:lvlJc w:val="right"/>
      <w:pPr>
        <w:ind w:left="2118" w:hanging="180"/>
      </w:pPr>
    </w:lvl>
    <w:lvl w:ilvl="3" w:tplc="0409000F">
      <w:start w:val="1"/>
      <w:numFmt w:val="decimal"/>
      <w:lvlText w:val="%4."/>
      <w:lvlJc w:val="left"/>
      <w:pPr>
        <w:ind w:left="2838" w:hanging="360"/>
      </w:pPr>
    </w:lvl>
    <w:lvl w:ilvl="4" w:tplc="04090019">
      <w:start w:val="1"/>
      <w:numFmt w:val="lowerLetter"/>
      <w:lvlText w:val="%5."/>
      <w:lvlJc w:val="left"/>
      <w:pPr>
        <w:ind w:left="3558" w:hanging="360"/>
      </w:pPr>
    </w:lvl>
    <w:lvl w:ilvl="5" w:tplc="0409001B">
      <w:start w:val="1"/>
      <w:numFmt w:val="lowerRoman"/>
      <w:lvlText w:val="%6."/>
      <w:lvlJc w:val="right"/>
      <w:pPr>
        <w:ind w:left="4278" w:hanging="180"/>
      </w:pPr>
    </w:lvl>
    <w:lvl w:ilvl="6" w:tplc="0409000F">
      <w:start w:val="1"/>
      <w:numFmt w:val="decimal"/>
      <w:lvlText w:val="%7."/>
      <w:lvlJc w:val="left"/>
      <w:pPr>
        <w:ind w:left="4998" w:hanging="360"/>
      </w:pPr>
    </w:lvl>
    <w:lvl w:ilvl="7" w:tplc="04090019">
      <w:start w:val="1"/>
      <w:numFmt w:val="lowerLetter"/>
      <w:lvlText w:val="%8."/>
      <w:lvlJc w:val="left"/>
      <w:pPr>
        <w:ind w:left="5718" w:hanging="360"/>
      </w:pPr>
    </w:lvl>
    <w:lvl w:ilvl="8" w:tplc="0409001B">
      <w:start w:val="1"/>
      <w:numFmt w:val="lowerRoman"/>
      <w:lvlText w:val="%9."/>
      <w:lvlJc w:val="right"/>
      <w:pPr>
        <w:ind w:left="6438" w:hanging="180"/>
      </w:pPr>
    </w:lvl>
  </w:abstractNum>
  <w:abstractNum w:abstractNumId="33" w15:restartNumberingAfterBreak="0">
    <w:nsid w:val="7C1C1740"/>
    <w:multiLevelType w:val="multilevel"/>
    <w:tmpl w:val="58646EF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4" w15:restartNumberingAfterBreak="0">
    <w:nsid w:val="7C687F3E"/>
    <w:multiLevelType w:val="multilevel"/>
    <w:tmpl w:val="771A8A32"/>
    <w:lvl w:ilvl="0">
      <w:start w:val="1"/>
      <w:numFmt w:val="lowerLetter"/>
      <w:lvlText w:val="%1)"/>
      <w:lvlJc w:val="left"/>
      <w:pPr>
        <w:tabs>
          <w:tab w:val="num" w:pos="0"/>
        </w:tabs>
        <w:ind w:left="1080" w:hanging="360"/>
      </w:pPr>
      <w:rPr>
        <w:color w:val="000000"/>
        <w:sz w:val="20"/>
        <w:szCs w:val="2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5" w15:restartNumberingAfterBreak="0">
    <w:nsid w:val="7F152D4E"/>
    <w:multiLevelType w:val="multilevel"/>
    <w:tmpl w:val="81400CC6"/>
    <w:lvl w:ilvl="0">
      <w:start w:val="1"/>
      <w:numFmt w:val="lowerRoman"/>
      <w:lvlText w:val="%1."/>
      <w:lvlJc w:val="left"/>
      <w:pPr>
        <w:tabs>
          <w:tab w:val="num" w:pos="0"/>
        </w:tabs>
        <w:ind w:left="2160" w:hanging="72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num w:numId="1" w16cid:durableId="1062293658">
    <w:abstractNumId w:val="8"/>
  </w:num>
  <w:num w:numId="2" w16cid:durableId="499390644">
    <w:abstractNumId w:val="7"/>
  </w:num>
  <w:num w:numId="3" w16cid:durableId="1102922469">
    <w:abstractNumId w:val="0"/>
  </w:num>
  <w:num w:numId="4" w16cid:durableId="1404181819">
    <w:abstractNumId w:val="28"/>
  </w:num>
  <w:num w:numId="5" w16cid:durableId="1441608372">
    <w:abstractNumId w:val="14"/>
  </w:num>
  <w:num w:numId="6" w16cid:durableId="1537768431">
    <w:abstractNumId w:val="17"/>
  </w:num>
  <w:num w:numId="7" w16cid:durableId="368921152">
    <w:abstractNumId w:val="25"/>
  </w:num>
  <w:num w:numId="8" w16cid:durableId="2103604033">
    <w:abstractNumId w:val="19"/>
  </w:num>
  <w:num w:numId="9" w16cid:durableId="132142659">
    <w:abstractNumId w:val="26"/>
  </w:num>
  <w:num w:numId="10" w16cid:durableId="389228257">
    <w:abstractNumId w:val="18"/>
  </w:num>
  <w:num w:numId="11" w16cid:durableId="582564410">
    <w:abstractNumId w:val="29"/>
  </w:num>
  <w:num w:numId="12" w16cid:durableId="262811512">
    <w:abstractNumId w:val="13"/>
  </w:num>
  <w:num w:numId="13" w16cid:durableId="2140878366">
    <w:abstractNumId w:val="15"/>
  </w:num>
  <w:num w:numId="14" w16cid:durableId="1215584523">
    <w:abstractNumId w:val="33"/>
  </w:num>
  <w:num w:numId="15" w16cid:durableId="995887005">
    <w:abstractNumId w:val="23"/>
  </w:num>
  <w:num w:numId="16" w16cid:durableId="114253191">
    <w:abstractNumId w:val="24"/>
  </w:num>
  <w:num w:numId="17" w16cid:durableId="1152719037">
    <w:abstractNumId w:val="9"/>
  </w:num>
  <w:num w:numId="18" w16cid:durableId="96143998">
    <w:abstractNumId w:val="4"/>
  </w:num>
  <w:num w:numId="19" w16cid:durableId="2031711385">
    <w:abstractNumId w:val="22"/>
  </w:num>
  <w:num w:numId="20" w16cid:durableId="848905397">
    <w:abstractNumId w:val="35"/>
  </w:num>
  <w:num w:numId="21" w16cid:durableId="1404523645">
    <w:abstractNumId w:val="34"/>
  </w:num>
  <w:num w:numId="22" w16cid:durableId="1897886655">
    <w:abstractNumId w:val="31"/>
  </w:num>
  <w:num w:numId="23" w16cid:durableId="1513183255">
    <w:abstractNumId w:val="5"/>
  </w:num>
  <w:num w:numId="24" w16cid:durableId="817915156">
    <w:abstractNumId w:val="21"/>
  </w:num>
  <w:num w:numId="25" w16cid:durableId="565073649">
    <w:abstractNumId w:val="2"/>
  </w:num>
  <w:num w:numId="26" w16cid:durableId="703139818">
    <w:abstractNumId w:val="6"/>
  </w:num>
  <w:num w:numId="27" w16cid:durableId="387344625">
    <w:abstractNumId w:val="30"/>
  </w:num>
  <w:num w:numId="28" w16cid:durableId="1275408661">
    <w:abstractNumId w:val="11"/>
  </w:num>
  <w:num w:numId="29" w16cid:durableId="2003702381">
    <w:abstractNumId w:val="3"/>
  </w:num>
  <w:num w:numId="30" w16cid:durableId="5959844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53806127">
    <w:abstractNumId w:val="20"/>
  </w:num>
  <w:num w:numId="32" w16cid:durableId="16024942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18716151">
    <w:abstractNumId w:val="1"/>
  </w:num>
  <w:num w:numId="34" w16cid:durableId="621154111">
    <w:abstractNumId w:val="16"/>
  </w:num>
  <w:num w:numId="35" w16cid:durableId="951597274">
    <w:abstractNumId w:val="12"/>
  </w:num>
  <w:num w:numId="36" w16cid:durableId="1603488582">
    <w:abstractNumId w:val="10"/>
  </w:num>
  <w:num w:numId="37" w16cid:durableId="21431931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D6D"/>
    <w:rsid w:val="000005DD"/>
    <w:rsid w:val="00000D0B"/>
    <w:rsid w:val="00006A9C"/>
    <w:rsid w:val="0001084D"/>
    <w:rsid w:val="00012446"/>
    <w:rsid w:val="00012795"/>
    <w:rsid w:val="000139B5"/>
    <w:rsid w:val="000166FD"/>
    <w:rsid w:val="00021BED"/>
    <w:rsid w:val="00032C95"/>
    <w:rsid w:val="0003415A"/>
    <w:rsid w:val="00037679"/>
    <w:rsid w:val="00037C3C"/>
    <w:rsid w:val="00040E39"/>
    <w:rsid w:val="00053D60"/>
    <w:rsid w:val="000566AF"/>
    <w:rsid w:val="00063B2E"/>
    <w:rsid w:val="00064024"/>
    <w:rsid w:val="0007759A"/>
    <w:rsid w:val="000842BC"/>
    <w:rsid w:val="00090E2A"/>
    <w:rsid w:val="00091A69"/>
    <w:rsid w:val="00092F16"/>
    <w:rsid w:val="00093FD9"/>
    <w:rsid w:val="00096829"/>
    <w:rsid w:val="000A5A56"/>
    <w:rsid w:val="000A726E"/>
    <w:rsid w:val="000B62C2"/>
    <w:rsid w:val="000C047B"/>
    <w:rsid w:val="000C2D57"/>
    <w:rsid w:val="000C4396"/>
    <w:rsid w:val="000D38DD"/>
    <w:rsid w:val="000E0678"/>
    <w:rsid w:val="000E4DBD"/>
    <w:rsid w:val="000E6ED3"/>
    <w:rsid w:val="000F52EC"/>
    <w:rsid w:val="000F5A4E"/>
    <w:rsid w:val="000F5D2E"/>
    <w:rsid w:val="000F654D"/>
    <w:rsid w:val="000F66C5"/>
    <w:rsid w:val="000F7B66"/>
    <w:rsid w:val="00105DED"/>
    <w:rsid w:val="00107020"/>
    <w:rsid w:val="001128E7"/>
    <w:rsid w:val="00112CB0"/>
    <w:rsid w:val="001139A4"/>
    <w:rsid w:val="00116B0B"/>
    <w:rsid w:val="00120A23"/>
    <w:rsid w:val="001228CE"/>
    <w:rsid w:val="001231E8"/>
    <w:rsid w:val="0012442B"/>
    <w:rsid w:val="00124AC0"/>
    <w:rsid w:val="00131EA7"/>
    <w:rsid w:val="00134228"/>
    <w:rsid w:val="001376AC"/>
    <w:rsid w:val="00154D21"/>
    <w:rsid w:val="0015671B"/>
    <w:rsid w:val="001568BA"/>
    <w:rsid w:val="00162FC0"/>
    <w:rsid w:val="00162FC8"/>
    <w:rsid w:val="00172624"/>
    <w:rsid w:val="00184624"/>
    <w:rsid w:val="00184A97"/>
    <w:rsid w:val="00185B15"/>
    <w:rsid w:val="00185D7B"/>
    <w:rsid w:val="00186A9F"/>
    <w:rsid w:val="00196A68"/>
    <w:rsid w:val="001A3537"/>
    <w:rsid w:val="001A54CD"/>
    <w:rsid w:val="001B2BB7"/>
    <w:rsid w:val="001B31A0"/>
    <w:rsid w:val="001C450F"/>
    <w:rsid w:val="001C588A"/>
    <w:rsid w:val="001C78C7"/>
    <w:rsid w:val="001C7F0E"/>
    <w:rsid w:val="001F3391"/>
    <w:rsid w:val="001F6F75"/>
    <w:rsid w:val="002156D2"/>
    <w:rsid w:val="00217C00"/>
    <w:rsid w:val="00220EA5"/>
    <w:rsid w:val="002374D1"/>
    <w:rsid w:val="00244A49"/>
    <w:rsid w:val="00261841"/>
    <w:rsid w:val="00262646"/>
    <w:rsid w:val="00264733"/>
    <w:rsid w:val="00271529"/>
    <w:rsid w:val="00282315"/>
    <w:rsid w:val="0029052C"/>
    <w:rsid w:val="00294550"/>
    <w:rsid w:val="00294FB7"/>
    <w:rsid w:val="002A237B"/>
    <w:rsid w:val="002B0447"/>
    <w:rsid w:val="002B12FB"/>
    <w:rsid w:val="002B3CC8"/>
    <w:rsid w:val="002C1C58"/>
    <w:rsid w:val="002C287D"/>
    <w:rsid w:val="002C5931"/>
    <w:rsid w:val="002C6711"/>
    <w:rsid w:val="002D0D9D"/>
    <w:rsid w:val="002E5632"/>
    <w:rsid w:val="002F785A"/>
    <w:rsid w:val="003001BA"/>
    <w:rsid w:val="0030042F"/>
    <w:rsid w:val="00301279"/>
    <w:rsid w:val="0031412C"/>
    <w:rsid w:val="003223FC"/>
    <w:rsid w:val="00326926"/>
    <w:rsid w:val="00326B67"/>
    <w:rsid w:val="00327450"/>
    <w:rsid w:val="00336038"/>
    <w:rsid w:val="00340A9A"/>
    <w:rsid w:val="003429E3"/>
    <w:rsid w:val="00343B7B"/>
    <w:rsid w:val="00346975"/>
    <w:rsid w:val="00347F17"/>
    <w:rsid w:val="00352745"/>
    <w:rsid w:val="00361A47"/>
    <w:rsid w:val="00361BB5"/>
    <w:rsid w:val="00370565"/>
    <w:rsid w:val="00370BD2"/>
    <w:rsid w:val="00372012"/>
    <w:rsid w:val="00372AAE"/>
    <w:rsid w:val="00373CC0"/>
    <w:rsid w:val="003767B6"/>
    <w:rsid w:val="00384310"/>
    <w:rsid w:val="00386CA1"/>
    <w:rsid w:val="003923FC"/>
    <w:rsid w:val="00396D3F"/>
    <w:rsid w:val="003B7746"/>
    <w:rsid w:val="003C409D"/>
    <w:rsid w:val="003C7475"/>
    <w:rsid w:val="003C7B33"/>
    <w:rsid w:val="003D4CA2"/>
    <w:rsid w:val="003E037A"/>
    <w:rsid w:val="003E4070"/>
    <w:rsid w:val="003E730C"/>
    <w:rsid w:val="003E7D73"/>
    <w:rsid w:val="003F12B9"/>
    <w:rsid w:val="00401EE8"/>
    <w:rsid w:val="004030CB"/>
    <w:rsid w:val="00405C81"/>
    <w:rsid w:val="00425F29"/>
    <w:rsid w:val="0043245A"/>
    <w:rsid w:val="0044083E"/>
    <w:rsid w:val="004466B6"/>
    <w:rsid w:val="00456AD9"/>
    <w:rsid w:val="00456D98"/>
    <w:rsid w:val="004624F9"/>
    <w:rsid w:val="00462E7B"/>
    <w:rsid w:val="00464B9C"/>
    <w:rsid w:val="00467644"/>
    <w:rsid w:val="00471C78"/>
    <w:rsid w:val="00473450"/>
    <w:rsid w:val="00475528"/>
    <w:rsid w:val="00476C0A"/>
    <w:rsid w:val="00485596"/>
    <w:rsid w:val="00494B88"/>
    <w:rsid w:val="00496591"/>
    <w:rsid w:val="004A64CE"/>
    <w:rsid w:val="004B25F3"/>
    <w:rsid w:val="004B5736"/>
    <w:rsid w:val="004B781E"/>
    <w:rsid w:val="004C2AC9"/>
    <w:rsid w:val="004E6733"/>
    <w:rsid w:val="004E69C0"/>
    <w:rsid w:val="004F17C3"/>
    <w:rsid w:val="004F32B9"/>
    <w:rsid w:val="004F55C4"/>
    <w:rsid w:val="004F608F"/>
    <w:rsid w:val="00502529"/>
    <w:rsid w:val="005039E0"/>
    <w:rsid w:val="00503FF2"/>
    <w:rsid w:val="005047DE"/>
    <w:rsid w:val="00517B10"/>
    <w:rsid w:val="005215A1"/>
    <w:rsid w:val="005215F8"/>
    <w:rsid w:val="005233DC"/>
    <w:rsid w:val="00526D75"/>
    <w:rsid w:val="005333B8"/>
    <w:rsid w:val="00541802"/>
    <w:rsid w:val="0054408B"/>
    <w:rsid w:val="005470C8"/>
    <w:rsid w:val="00547D73"/>
    <w:rsid w:val="00560D6C"/>
    <w:rsid w:val="00563AFD"/>
    <w:rsid w:val="00564309"/>
    <w:rsid w:val="00570C3C"/>
    <w:rsid w:val="00574D33"/>
    <w:rsid w:val="00576170"/>
    <w:rsid w:val="00576F25"/>
    <w:rsid w:val="005774F6"/>
    <w:rsid w:val="00585AF7"/>
    <w:rsid w:val="0058610A"/>
    <w:rsid w:val="005868BB"/>
    <w:rsid w:val="0059121C"/>
    <w:rsid w:val="005B2AB8"/>
    <w:rsid w:val="005D5BDC"/>
    <w:rsid w:val="005E017A"/>
    <w:rsid w:val="005E0736"/>
    <w:rsid w:val="005E0F77"/>
    <w:rsid w:val="005E55E7"/>
    <w:rsid w:val="005E5793"/>
    <w:rsid w:val="005F78BC"/>
    <w:rsid w:val="00613C97"/>
    <w:rsid w:val="006258F4"/>
    <w:rsid w:val="0063150B"/>
    <w:rsid w:val="0063315D"/>
    <w:rsid w:val="00633C18"/>
    <w:rsid w:val="00633E93"/>
    <w:rsid w:val="0063597C"/>
    <w:rsid w:val="00635DEE"/>
    <w:rsid w:val="0064117D"/>
    <w:rsid w:val="0064283C"/>
    <w:rsid w:val="0064459B"/>
    <w:rsid w:val="00645566"/>
    <w:rsid w:val="00651D46"/>
    <w:rsid w:val="00653D8B"/>
    <w:rsid w:val="00674864"/>
    <w:rsid w:val="00681BF5"/>
    <w:rsid w:val="00684A5A"/>
    <w:rsid w:val="006907CB"/>
    <w:rsid w:val="006A09B8"/>
    <w:rsid w:val="006A37EB"/>
    <w:rsid w:val="006A52A1"/>
    <w:rsid w:val="006B1BC2"/>
    <w:rsid w:val="006B4C08"/>
    <w:rsid w:val="006B7CF8"/>
    <w:rsid w:val="006C313A"/>
    <w:rsid w:val="006C360B"/>
    <w:rsid w:val="006D0B7D"/>
    <w:rsid w:val="006D4B14"/>
    <w:rsid w:val="006E255C"/>
    <w:rsid w:val="006F6069"/>
    <w:rsid w:val="007017DC"/>
    <w:rsid w:val="00713C52"/>
    <w:rsid w:val="00714952"/>
    <w:rsid w:val="0071727E"/>
    <w:rsid w:val="007211DC"/>
    <w:rsid w:val="007225BA"/>
    <w:rsid w:val="007241E9"/>
    <w:rsid w:val="007252F8"/>
    <w:rsid w:val="00737EE7"/>
    <w:rsid w:val="007413D0"/>
    <w:rsid w:val="00743802"/>
    <w:rsid w:val="00745C5E"/>
    <w:rsid w:val="00747F82"/>
    <w:rsid w:val="007548CD"/>
    <w:rsid w:val="0076258B"/>
    <w:rsid w:val="007662EC"/>
    <w:rsid w:val="00773D6D"/>
    <w:rsid w:val="0077478E"/>
    <w:rsid w:val="007769BA"/>
    <w:rsid w:val="00781DDF"/>
    <w:rsid w:val="007837CC"/>
    <w:rsid w:val="007871DE"/>
    <w:rsid w:val="007949A6"/>
    <w:rsid w:val="007A4D09"/>
    <w:rsid w:val="007A6DAF"/>
    <w:rsid w:val="007B2DFD"/>
    <w:rsid w:val="007B3812"/>
    <w:rsid w:val="007B534F"/>
    <w:rsid w:val="007D3DAC"/>
    <w:rsid w:val="007D74AF"/>
    <w:rsid w:val="007E45DA"/>
    <w:rsid w:val="007E50C8"/>
    <w:rsid w:val="007E6412"/>
    <w:rsid w:val="007F311C"/>
    <w:rsid w:val="007F387D"/>
    <w:rsid w:val="007F479F"/>
    <w:rsid w:val="007F6F17"/>
    <w:rsid w:val="0080175E"/>
    <w:rsid w:val="00806E6C"/>
    <w:rsid w:val="008111AC"/>
    <w:rsid w:val="0081173F"/>
    <w:rsid w:val="00812EEA"/>
    <w:rsid w:val="00816A29"/>
    <w:rsid w:val="00820C7E"/>
    <w:rsid w:val="00825AF8"/>
    <w:rsid w:val="00827E4C"/>
    <w:rsid w:val="00833660"/>
    <w:rsid w:val="00836C03"/>
    <w:rsid w:val="00837A79"/>
    <w:rsid w:val="00840D8E"/>
    <w:rsid w:val="00843CAD"/>
    <w:rsid w:val="008515C1"/>
    <w:rsid w:val="00852CD8"/>
    <w:rsid w:val="008559B8"/>
    <w:rsid w:val="00861BE3"/>
    <w:rsid w:val="00864190"/>
    <w:rsid w:val="00866892"/>
    <w:rsid w:val="00870465"/>
    <w:rsid w:val="00871ACA"/>
    <w:rsid w:val="008726E9"/>
    <w:rsid w:val="008749DF"/>
    <w:rsid w:val="00877064"/>
    <w:rsid w:val="008826AF"/>
    <w:rsid w:val="00886E08"/>
    <w:rsid w:val="00890639"/>
    <w:rsid w:val="00894ABA"/>
    <w:rsid w:val="008A2A18"/>
    <w:rsid w:val="008B0793"/>
    <w:rsid w:val="008B710E"/>
    <w:rsid w:val="008C1C9D"/>
    <w:rsid w:val="008C3016"/>
    <w:rsid w:val="008C7BA5"/>
    <w:rsid w:val="008D2D03"/>
    <w:rsid w:val="008D3F17"/>
    <w:rsid w:val="008D7AA2"/>
    <w:rsid w:val="008E25DE"/>
    <w:rsid w:val="008E6669"/>
    <w:rsid w:val="008E708A"/>
    <w:rsid w:val="008F27D9"/>
    <w:rsid w:val="008F5456"/>
    <w:rsid w:val="008F66F5"/>
    <w:rsid w:val="00902A02"/>
    <w:rsid w:val="00906596"/>
    <w:rsid w:val="00907B91"/>
    <w:rsid w:val="009101E4"/>
    <w:rsid w:val="009113C8"/>
    <w:rsid w:val="00911472"/>
    <w:rsid w:val="00911F2B"/>
    <w:rsid w:val="00914CF9"/>
    <w:rsid w:val="00916511"/>
    <w:rsid w:val="0092149A"/>
    <w:rsid w:val="009269FE"/>
    <w:rsid w:val="00931FD7"/>
    <w:rsid w:val="00940C42"/>
    <w:rsid w:val="00945E9B"/>
    <w:rsid w:val="00952DB9"/>
    <w:rsid w:val="00956AC4"/>
    <w:rsid w:val="00960A83"/>
    <w:rsid w:val="00965E85"/>
    <w:rsid w:val="009708E3"/>
    <w:rsid w:val="00971255"/>
    <w:rsid w:val="009715CE"/>
    <w:rsid w:val="009729D8"/>
    <w:rsid w:val="009744D0"/>
    <w:rsid w:val="009A0C09"/>
    <w:rsid w:val="009A3D95"/>
    <w:rsid w:val="009B1F20"/>
    <w:rsid w:val="009B5D36"/>
    <w:rsid w:val="009B68BF"/>
    <w:rsid w:val="009D2E5D"/>
    <w:rsid w:val="009D38A5"/>
    <w:rsid w:val="009E37BD"/>
    <w:rsid w:val="009E7DEA"/>
    <w:rsid w:val="009F4138"/>
    <w:rsid w:val="00A0430F"/>
    <w:rsid w:val="00A047F3"/>
    <w:rsid w:val="00A06C41"/>
    <w:rsid w:val="00A132CC"/>
    <w:rsid w:val="00A178D8"/>
    <w:rsid w:val="00A37A47"/>
    <w:rsid w:val="00A50D2F"/>
    <w:rsid w:val="00A70A74"/>
    <w:rsid w:val="00A77302"/>
    <w:rsid w:val="00A77FAE"/>
    <w:rsid w:val="00A80137"/>
    <w:rsid w:val="00A812AD"/>
    <w:rsid w:val="00A945FB"/>
    <w:rsid w:val="00A965DC"/>
    <w:rsid w:val="00A97BDA"/>
    <w:rsid w:val="00AB04A9"/>
    <w:rsid w:val="00AB3747"/>
    <w:rsid w:val="00AB58AB"/>
    <w:rsid w:val="00AB7F32"/>
    <w:rsid w:val="00AC60AE"/>
    <w:rsid w:val="00AF0C53"/>
    <w:rsid w:val="00AF59B3"/>
    <w:rsid w:val="00AF6AA7"/>
    <w:rsid w:val="00AF6B83"/>
    <w:rsid w:val="00AF722F"/>
    <w:rsid w:val="00B03345"/>
    <w:rsid w:val="00B05A06"/>
    <w:rsid w:val="00B102D8"/>
    <w:rsid w:val="00B10995"/>
    <w:rsid w:val="00B144D9"/>
    <w:rsid w:val="00B15612"/>
    <w:rsid w:val="00B15F7A"/>
    <w:rsid w:val="00B21F47"/>
    <w:rsid w:val="00B26E9D"/>
    <w:rsid w:val="00B27F7B"/>
    <w:rsid w:val="00B3228A"/>
    <w:rsid w:val="00B323EF"/>
    <w:rsid w:val="00B365B8"/>
    <w:rsid w:val="00B43F34"/>
    <w:rsid w:val="00B45362"/>
    <w:rsid w:val="00B51B18"/>
    <w:rsid w:val="00B547D3"/>
    <w:rsid w:val="00B65609"/>
    <w:rsid w:val="00B671D8"/>
    <w:rsid w:val="00B72A01"/>
    <w:rsid w:val="00B837B3"/>
    <w:rsid w:val="00B85B1F"/>
    <w:rsid w:val="00B952AB"/>
    <w:rsid w:val="00BA1008"/>
    <w:rsid w:val="00BA5227"/>
    <w:rsid w:val="00BA6BB5"/>
    <w:rsid w:val="00BB40B4"/>
    <w:rsid w:val="00BB6DDC"/>
    <w:rsid w:val="00BD5DEE"/>
    <w:rsid w:val="00BF2EE6"/>
    <w:rsid w:val="00BF65A2"/>
    <w:rsid w:val="00BF6B65"/>
    <w:rsid w:val="00C02881"/>
    <w:rsid w:val="00C04023"/>
    <w:rsid w:val="00C0697E"/>
    <w:rsid w:val="00C1643E"/>
    <w:rsid w:val="00C2216D"/>
    <w:rsid w:val="00C257D9"/>
    <w:rsid w:val="00C30C89"/>
    <w:rsid w:val="00C4513A"/>
    <w:rsid w:val="00C53FE1"/>
    <w:rsid w:val="00C54EC4"/>
    <w:rsid w:val="00C57865"/>
    <w:rsid w:val="00C62064"/>
    <w:rsid w:val="00C62B64"/>
    <w:rsid w:val="00C63532"/>
    <w:rsid w:val="00C656AF"/>
    <w:rsid w:val="00C65EB7"/>
    <w:rsid w:val="00C67869"/>
    <w:rsid w:val="00C7466E"/>
    <w:rsid w:val="00C80BE3"/>
    <w:rsid w:val="00C837F2"/>
    <w:rsid w:val="00C86733"/>
    <w:rsid w:val="00C86B8F"/>
    <w:rsid w:val="00C9742F"/>
    <w:rsid w:val="00CA3C6C"/>
    <w:rsid w:val="00CA629B"/>
    <w:rsid w:val="00CB0D26"/>
    <w:rsid w:val="00CB1005"/>
    <w:rsid w:val="00CB685C"/>
    <w:rsid w:val="00CB799A"/>
    <w:rsid w:val="00CC653C"/>
    <w:rsid w:val="00CD2B04"/>
    <w:rsid w:val="00CD338A"/>
    <w:rsid w:val="00CE0097"/>
    <w:rsid w:val="00CE39A1"/>
    <w:rsid w:val="00CF657E"/>
    <w:rsid w:val="00CF6AAE"/>
    <w:rsid w:val="00CF6EBB"/>
    <w:rsid w:val="00D012CD"/>
    <w:rsid w:val="00D067A1"/>
    <w:rsid w:val="00D1654B"/>
    <w:rsid w:val="00D20763"/>
    <w:rsid w:val="00D20E8E"/>
    <w:rsid w:val="00D264F5"/>
    <w:rsid w:val="00D275C2"/>
    <w:rsid w:val="00D30173"/>
    <w:rsid w:val="00D323AC"/>
    <w:rsid w:val="00D32D46"/>
    <w:rsid w:val="00D362C1"/>
    <w:rsid w:val="00D368B0"/>
    <w:rsid w:val="00D473E0"/>
    <w:rsid w:val="00D50862"/>
    <w:rsid w:val="00D50F1E"/>
    <w:rsid w:val="00D513F8"/>
    <w:rsid w:val="00D6246D"/>
    <w:rsid w:val="00D64120"/>
    <w:rsid w:val="00D81714"/>
    <w:rsid w:val="00D82AF6"/>
    <w:rsid w:val="00D84FA8"/>
    <w:rsid w:val="00D86814"/>
    <w:rsid w:val="00D87ABF"/>
    <w:rsid w:val="00D941D7"/>
    <w:rsid w:val="00D942E4"/>
    <w:rsid w:val="00D972E1"/>
    <w:rsid w:val="00D977E3"/>
    <w:rsid w:val="00DA10D4"/>
    <w:rsid w:val="00DB0929"/>
    <w:rsid w:val="00DB1434"/>
    <w:rsid w:val="00DB4580"/>
    <w:rsid w:val="00DC390E"/>
    <w:rsid w:val="00DD139A"/>
    <w:rsid w:val="00DD1F1F"/>
    <w:rsid w:val="00DE0D7B"/>
    <w:rsid w:val="00DE1330"/>
    <w:rsid w:val="00DE2110"/>
    <w:rsid w:val="00DE461A"/>
    <w:rsid w:val="00DE61CA"/>
    <w:rsid w:val="00DE732A"/>
    <w:rsid w:val="00DF23DF"/>
    <w:rsid w:val="00DF3B5D"/>
    <w:rsid w:val="00DF41D5"/>
    <w:rsid w:val="00E10F31"/>
    <w:rsid w:val="00E22989"/>
    <w:rsid w:val="00E23E88"/>
    <w:rsid w:val="00E255E7"/>
    <w:rsid w:val="00E2678C"/>
    <w:rsid w:val="00E2792F"/>
    <w:rsid w:val="00E30860"/>
    <w:rsid w:val="00E33AF7"/>
    <w:rsid w:val="00E40D45"/>
    <w:rsid w:val="00E4128F"/>
    <w:rsid w:val="00E4159B"/>
    <w:rsid w:val="00E41F83"/>
    <w:rsid w:val="00E44409"/>
    <w:rsid w:val="00E45137"/>
    <w:rsid w:val="00E452BA"/>
    <w:rsid w:val="00E51230"/>
    <w:rsid w:val="00E54456"/>
    <w:rsid w:val="00E6229D"/>
    <w:rsid w:val="00E67A1C"/>
    <w:rsid w:val="00E67D99"/>
    <w:rsid w:val="00E72491"/>
    <w:rsid w:val="00E74C56"/>
    <w:rsid w:val="00E83C2A"/>
    <w:rsid w:val="00E901CF"/>
    <w:rsid w:val="00E95D1D"/>
    <w:rsid w:val="00EB11C9"/>
    <w:rsid w:val="00EB4209"/>
    <w:rsid w:val="00EB4AF5"/>
    <w:rsid w:val="00EB5CAC"/>
    <w:rsid w:val="00EB781B"/>
    <w:rsid w:val="00EC0A39"/>
    <w:rsid w:val="00ED0E39"/>
    <w:rsid w:val="00ED4A00"/>
    <w:rsid w:val="00ED7B86"/>
    <w:rsid w:val="00EE7A57"/>
    <w:rsid w:val="00EF0A56"/>
    <w:rsid w:val="00EF269E"/>
    <w:rsid w:val="00F03B22"/>
    <w:rsid w:val="00F06280"/>
    <w:rsid w:val="00F1009B"/>
    <w:rsid w:val="00F121E0"/>
    <w:rsid w:val="00F12572"/>
    <w:rsid w:val="00F12F8C"/>
    <w:rsid w:val="00F2285D"/>
    <w:rsid w:val="00F245A8"/>
    <w:rsid w:val="00F2672C"/>
    <w:rsid w:val="00F3075F"/>
    <w:rsid w:val="00F35B4A"/>
    <w:rsid w:val="00F363BF"/>
    <w:rsid w:val="00F37476"/>
    <w:rsid w:val="00F41B6F"/>
    <w:rsid w:val="00F428AF"/>
    <w:rsid w:val="00F541F9"/>
    <w:rsid w:val="00F579F3"/>
    <w:rsid w:val="00F63110"/>
    <w:rsid w:val="00F65326"/>
    <w:rsid w:val="00F6586E"/>
    <w:rsid w:val="00F679A2"/>
    <w:rsid w:val="00F71047"/>
    <w:rsid w:val="00F75EF0"/>
    <w:rsid w:val="00F81DD8"/>
    <w:rsid w:val="00F95290"/>
    <w:rsid w:val="00F95930"/>
    <w:rsid w:val="00F95D3D"/>
    <w:rsid w:val="00F97ADF"/>
    <w:rsid w:val="00F97DC1"/>
    <w:rsid w:val="00FA06E9"/>
    <w:rsid w:val="00FA66E8"/>
    <w:rsid w:val="00FB4D4B"/>
    <w:rsid w:val="00FB511F"/>
    <w:rsid w:val="00FC63FB"/>
    <w:rsid w:val="00FC7D24"/>
    <w:rsid w:val="00FD4773"/>
    <w:rsid w:val="00FD6C40"/>
    <w:rsid w:val="00FD7C8D"/>
    <w:rsid w:val="00FE417D"/>
    <w:rsid w:val="00FF1713"/>
    <w:rsid w:val="06E7EFC4"/>
    <w:rsid w:val="0CD4ACD2"/>
    <w:rsid w:val="1E526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23422"/>
  <w15:docId w15:val="{0AD9BCF1-3526-41C4-9174-40FE347EA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14451"/>
    <w:pPr>
      <w:spacing w:line="276" w:lineRule="auto"/>
    </w:pPr>
    <w:rPr>
      <w:rFonts w:ascii="Arial" w:eastAsia="Arial" w:hAnsi="Arial" w:cs="Arial"/>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E14451"/>
    <w:rPr>
      <w:rFonts w:ascii="Arial" w:eastAsia="Arial" w:hAnsi="Arial" w:cs="Arial"/>
      <w:kern w:val="0"/>
      <w:lang w:val="en-GB"/>
      <w14:ligatures w14:val="none"/>
    </w:rPr>
  </w:style>
  <w:style w:type="character" w:customStyle="1" w:styleId="FooterChar">
    <w:name w:val="Footer Char"/>
    <w:basedOn w:val="DefaultParagraphFont"/>
    <w:link w:val="Footer"/>
    <w:uiPriority w:val="99"/>
    <w:rsid w:val="00E14451"/>
    <w:rPr>
      <w:rFonts w:ascii="Arial" w:eastAsia="Arial" w:hAnsi="Arial" w:cs="Arial"/>
      <w:kern w:val="0"/>
      <w:lang w:val="en-GB"/>
      <w14:ligatures w14:val="none"/>
    </w:rPr>
  </w:style>
  <w:style w:type="character" w:styleId="CommentReference">
    <w:name w:val="annotation reference"/>
    <w:basedOn w:val="DefaultParagraphFont"/>
    <w:uiPriority w:val="99"/>
    <w:semiHidden/>
    <w:unhideWhenUsed/>
    <w:rsid w:val="00577CA8"/>
    <w:rPr>
      <w:sz w:val="16"/>
      <w:szCs w:val="16"/>
    </w:rPr>
  </w:style>
  <w:style w:type="character" w:customStyle="1" w:styleId="CommentTextChar">
    <w:name w:val="Comment Text Char"/>
    <w:basedOn w:val="DefaultParagraphFont"/>
    <w:link w:val="CommentText"/>
    <w:uiPriority w:val="99"/>
    <w:rsid w:val="00577CA8"/>
    <w:rPr>
      <w:rFonts w:ascii="Arial" w:eastAsia="Arial" w:hAnsi="Arial" w:cs="Arial"/>
      <w:kern w:val="0"/>
      <w:sz w:val="20"/>
      <w:szCs w:val="20"/>
      <w:lang w:val="en-GB"/>
      <w14:ligatures w14:val="none"/>
    </w:rPr>
  </w:style>
  <w:style w:type="character" w:customStyle="1" w:styleId="CommentSubjectChar">
    <w:name w:val="Comment Subject Char"/>
    <w:basedOn w:val="CommentTextChar"/>
    <w:link w:val="CommentSubject"/>
    <w:uiPriority w:val="99"/>
    <w:semiHidden/>
    <w:rsid w:val="00577CA8"/>
    <w:rPr>
      <w:rFonts w:ascii="Arial" w:eastAsia="Arial" w:hAnsi="Arial" w:cs="Arial"/>
      <w:b/>
      <w:bCs/>
      <w:kern w:val="0"/>
      <w:sz w:val="20"/>
      <w:szCs w:val="20"/>
      <w:lang w:val="en-GB"/>
      <w14:ligatures w14:val="none"/>
    </w:rPr>
  </w:style>
  <w:style w:type="character" w:styleId="LineNumber">
    <w:name w:val="line number"/>
  </w:style>
  <w:style w:type="character" w:styleId="PlaceholderText">
    <w:name w:val="Placeholder Text"/>
    <w:basedOn w:val="DefaultParagraphFont"/>
    <w:uiPriority w:val="99"/>
    <w:semiHidden/>
    <w:rsid w:val="005A1657"/>
    <w:rPr>
      <w:color w:val="666666"/>
    </w:rPr>
  </w:style>
  <w:style w:type="character" w:customStyle="1" w:styleId="CommentReference1">
    <w:name w:val="Comment Reference1"/>
    <w:basedOn w:val="DefaultParagraphFont"/>
    <w:uiPriority w:val="99"/>
    <w:semiHidden/>
    <w:rsid w:val="00384B65"/>
    <w:rPr>
      <w:sz w:val="16"/>
      <w:szCs w:val="16"/>
    </w:rPr>
  </w:style>
  <w:style w:type="paragraph" w:customStyle="1" w:styleId="a">
    <w:name w:val="標題"/>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a0">
    <w:name w:val="索引"/>
    <w:basedOn w:val="Normal"/>
    <w:qFormat/>
    <w:pPr>
      <w:suppressLineNumbers/>
    </w:pPr>
    <w:rPr>
      <w:rFonts w:cs="Noto Sans"/>
    </w:rPr>
  </w:style>
  <w:style w:type="paragraph" w:customStyle="1" w:styleId="a1">
    <w:name w:val="頁首與頁尾"/>
    <w:basedOn w:val="Normal"/>
    <w:qFormat/>
  </w:style>
  <w:style w:type="paragraph" w:styleId="Header">
    <w:name w:val="header"/>
    <w:basedOn w:val="Normal"/>
    <w:link w:val="HeaderChar"/>
    <w:uiPriority w:val="99"/>
    <w:unhideWhenUsed/>
    <w:rsid w:val="00E14451"/>
    <w:pPr>
      <w:tabs>
        <w:tab w:val="center" w:pos="4680"/>
        <w:tab w:val="right" w:pos="9360"/>
      </w:tabs>
      <w:spacing w:line="240" w:lineRule="auto"/>
    </w:pPr>
  </w:style>
  <w:style w:type="paragraph" w:styleId="Footer">
    <w:name w:val="footer"/>
    <w:basedOn w:val="Normal"/>
    <w:link w:val="FooterChar"/>
    <w:uiPriority w:val="99"/>
    <w:unhideWhenUsed/>
    <w:rsid w:val="00E14451"/>
    <w:pPr>
      <w:tabs>
        <w:tab w:val="center" w:pos="4680"/>
        <w:tab w:val="right" w:pos="9360"/>
      </w:tabs>
      <w:spacing w:line="240" w:lineRule="auto"/>
    </w:pPr>
  </w:style>
  <w:style w:type="paragraph" w:styleId="Revision">
    <w:name w:val="Revision"/>
    <w:uiPriority w:val="99"/>
    <w:semiHidden/>
    <w:rsid w:val="00BD6EB6"/>
    <w:rPr>
      <w:rFonts w:ascii="Arial" w:eastAsia="Arial" w:hAnsi="Arial" w:cs="Arial"/>
      <w:kern w:val="0"/>
      <w:lang w:val="en-GB"/>
      <w14:ligatures w14:val="none"/>
    </w:rPr>
  </w:style>
  <w:style w:type="paragraph" w:styleId="CommentText">
    <w:name w:val="annotation text"/>
    <w:basedOn w:val="Normal"/>
    <w:link w:val="CommentTextChar"/>
    <w:uiPriority w:val="99"/>
    <w:unhideWhenUsed/>
    <w:rsid w:val="00577CA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577CA8"/>
    <w:rPr>
      <w:b/>
      <w:bCs/>
    </w:rPr>
  </w:style>
  <w:style w:type="paragraph" w:styleId="ListParagraph">
    <w:name w:val="List Paragraph"/>
    <w:basedOn w:val="Normal"/>
    <w:uiPriority w:val="34"/>
    <w:qFormat/>
    <w:rsid w:val="00E874F7"/>
    <w:pPr>
      <w:ind w:left="720"/>
      <w:contextualSpacing/>
    </w:pPr>
  </w:style>
  <w:style w:type="paragraph" w:customStyle="1" w:styleId="FrameContents">
    <w:name w:val="Frame Contents"/>
    <w:basedOn w:val="Normal"/>
    <w:qFormat/>
  </w:style>
  <w:style w:type="paragraph" w:customStyle="1" w:styleId="CommentText1">
    <w:name w:val="Comment Text1"/>
    <w:basedOn w:val="Normal"/>
    <w:uiPriority w:val="99"/>
    <w:rsid w:val="00384B65"/>
    <w:pPr>
      <w:spacing w:line="240" w:lineRule="auto"/>
    </w:pPr>
    <w:rPr>
      <w:sz w:val="20"/>
      <w:szCs w:val="20"/>
    </w:rPr>
  </w:style>
  <w:style w:type="paragraph" w:customStyle="1" w:styleId="a2">
    <w:name w:val="外框內容"/>
    <w:basedOn w:val="Normal"/>
    <w:qFormat/>
  </w:style>
  <w:style w:type="numbering" w:customStyle="1" w:styleId="a3">
    <w:name w:val="無清單"/>
    <w:uiPriority w:val="99"/>
    <w:semiHidden/>
    <w:unhideWhenUsed/>
    <w:qFormat/>
  </w:style>
  <w:style w:type="paragraph" w:styleId="FootnoteText">
    <w:name w:val="footnote text"/>
    <w:basedOn w:val="Normal"/>
    <w:link w:val="FootnoteTextChar"/>
    <w:uiPriority w:val="99"/>
    <w:semiHidden/>
    <w:unhideWhenUsed/>
    <w:rsid w:val="00184624"/>
    <w:pPr>
      <w:spacing w:line="240" w:lineRule="auto"/>
    </w:pPr>
    <w:rPr>
      <w:sz w:val="20"/>
      <w:szCs w:val="20"/>
    </w:rPr>
  </w:style>
  <w:style w:type="character" w:customStyle="1" w:styleId="FootnoteTextChar">
    <w:name w:val="Footnote Text Char"/>
    <w:basedOn w:val="DefaultParagraphFont"/>
    <w:link w:val="FootnoteText"/>
    <w:uiPriority w:val="99"/>
    <w:semiHidden/>
    <w:rsid w:val="00184624"/>
    <w:rPr>
      <w:rFonts w:ascii="Arial" w:eastAsia="Arial" w:hAnsi="Arial" w:cs="Arial"/>
      <w:kern w:val="0"/>
      <w:sz w:val="20"/>
      <w:szCs w:val="20"/>
      <w:lang w:val="en-GB"/>
      <w14:ligatures w14:val="none"/>
    </w:rPr>
  </w:style>
  <w:style w:type="character" w:styleId="FootnoteReference">
    <w:name w:val="footnote reference"/>
    <w:basedOn w:val="DefaultParagraphFont"/>
    <w:uiPriority w:val="99"/>
    <w:semiHidden/>
    <w:unhideWhenUsed/>
    <w:rsid w:val="00184624"/>
    <w:rPr>
      <w:vertAlign w:val="superscript"/>
    </w:rPr>
  </w:style>
  <w:style w:type="table" w:customStyle="1" w:styleId="TableauGrille1Clair1">
    <w:name w:val="Tableau Grille 1 Clair1"/>
    <w:basedOn w:val="TableNormal"/>
    <w:next w:val="GridTable1Light"/>
    <w:uiPriority w:val="46"/>
    <w:rsid w:val="002C287D"/>
    <w:pPr>
      <w:suppressAutoHyphens w:val="0"/>
    </w:pPr>
    <w:rPr>
      <w:rFonts w:ascii="Cambria" w:eastAsia="Cambria" w:hAnsi="Cambria" w:cs="Arial"/>
      <w:lang w:val="en-GB"/>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2C287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B8999713FA164FBC6C0D1DE7D0D3F1" ma:contentTypeVersion="28" ma:contentTypeDescription="Crée un document." ma:contentTypeScope="" ma:versionID="06d37541fc0e4cdaa74c6f9950943d85">
  <xsd:schema xmlns:xsd="http://www.w3.org/2001/XMLSchema" xmlns:xs="http://www.w3.org/2001/XMLSchema" xmlns:p="http://schemas.microsoft.com/office/2006/metadata/properties" xmlns:ns1="http://schemas.microsoft.com/sharepoint/v3" xmlns:ns2="50b1b30f-5915-4e73-9ca9-3fc165d457ec" xmlns:ns3="01851b8e-8fb1-4ce0-bc45-fd0ef3a34381" targetNamespace="http://schemas.microsoft.com/office/2006/metadata/properties" ma:root="true" ma:fieldsID="8b4530a73300e996aa555e1f8d634577" ns1:_="" ns2:_="" ns3:_="">
    <xsd:import namespace="http://schemas.microsoft.com/sharepoint/v3"/>
    <xsd:import namespace="50b1b30f-5915-4e73-9ca9-3fc165d457ec"/>
    <xsd:import namespace="01851b8e-8fb1-4ce0-bc45-fd0ef3a343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AgendaItem" minOccurs="0"/>
                <xsd:element ref="ns2:MediaServiceObjectDetectorVersions" minOccurs="0"/>
                <xsd:element ref="ns2:MediaServiceSearchProperties" minOccurs="0"/>
                <xsd:element ref="ns2:TypesofMeetingDocuments" minOccurs="0"/>
                <xsd:element ref="ns2:Entity" minOccurs="0"/>
                <xsd:element ref="ns2:TypeofDocument" minOccurs="0"/>
                <xsd:element ref="ns2:ExternalBody"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riétés de la stratégie de conformité unifiée" ma:hidden="true" ma:internalName="_ip_UnifiedCompliancePolicyProperties">
      <xsd:simpleType>
        <xsd:restriction base="dms:Note"/>
      </xsd:simpleType>
    </xsd:element>
    <xsd:element name="_ip_UnifiedCompliancePolicyUIAction" ma:index="21"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b1b30f-5915-4e73-9ca9-3fc165d457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6cca27c4-1c34-4d50-97f2-be840b0de0b4" ma:termSetId="09814cd3-568e-fe90-9814-8d621ff8fb84" ma:anchorId="fba54fb3-c3e1-fe81-a776-ca4b69148c4d" ma:open="true" ma:isKeyword="false">
      <xsd:complexType>
        <xsd:sequence>
          <xsd:element ref="pc:Terms" minOccurs="0" maxOccurs="1"/>
        </xsd:sequence>
      </xsd:complexType>
    </xsd:element>
    <xsd:element name="AgendaItem" ma:index="26" nillable="true" ma:displayName="Item" ma:format="Dropdown" ma:internalName="AgendaItem" ma:percentage="FALSE">
      <xsd:simpleType>
        <xsd:restriction base="dms:Number"/>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TypesofMeetingDocuments" ma:index="29" nillable="true" ma:displayName="Material" ma:format="Dropdown" ma:internalName="TypesofMeetingDocuments">
      <xsd:simpleType>
        <xsd:restriction base="dms:Choice">
          <xsd:enumeration value="Meeting Document"/>
          <xsd:enumeration value="Canada Speaking Points"/>
          <xsd:enumeration value="Analysis of Issues"/>
          <xsd:enumeration value="DFO Input Received"/>
          <xsd:enumeration value="Readout"/>
          <xsd:enumeration value="Travel and Meeting Logistics"/>
        </xsd:restriction>
      </xsd:simpleType>
    </xsd:element>
    <xsd:element name="Entity" ma:index="30" nillable="true" ma:displayName="Entity" ma:format="Dropdown" ma:internalName="Entity">
      <xsd:simpleType>
        <xsd:restriction base="dms:Choice">
          <xsd:enumeration value="CITES"/>
          <xsd:enumeration value="IATTC"/>
          <xsd:enumeration value="WCPFC"/>
          <xsd:enumeration value="ICCAT"/>
          <xsd:enumeration value="SSC"/>
          <xsd:enumeration value="SPAW"/>
        </xsd:restriction>
      </xsd:simpleType>
    </xsd:element>
    <xsd:element name="TypeofDocument" ma:index="31" nillable="true" ma:displayName="Type of Document" ma:format="Dropdown" ma:internalName="TypeofDocument">
      <xsd:simpleType>
        <xsd:restriction base="dms:Choice">
          <xsd:enumeration value="Memo"/>
          <xsd:enumeration value="Conditions of licence"/>
          <xsd:enumeration value="Analysis"/>
        </xsd:restriction>
      </xsd:simpleType>
    </xsd:element>
    <xsd:element name="ExternalBody" ma:index="32" nillable="true" ma:displayName="External Body" ma:format="Dropdown" ma:internalName="ExternalBody">
      <xsd:simpleType>
        <xsd:restriction base="dms:Choice">
          <xsd:enumeration value="IAC Secretariat"/>
          <xsd:enumeration value="IAC Parties"/>
          <xsd:enumeration value="Canada NGOs"/>
        </xsd:restriction>
      </xsd:simpleType>
    </xsd:element>
    <xsd:element name="Date" ma:index="33"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851b8e-8fb1-4ce0-bc45-fd0ef3a34381"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5" nillable="true" ma:displayName="Taxonomy Catch All Column" ma:hidden="true" ma:list="{a9809d71-4cfa-4c55-8a3a-322007eddb5c}" ma:internalName="TaxCatchAll" ma:showField="CatchAllData" ma:web="01851b8e-8fb1-4ce0-bc45-fd0ef3a34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ypesofMeetingDocuments xmlns="50b1b30f-5915-4e73-9ca9-3fc165d457ec" xsi:nil="true"/>
    <Entity xmlns="50b1b30f-5915-4e73-9ca9-3fc165d457ec" xsi:nil="true"/>
    <Date xmlns="50b1b30f-5915-4e73-9ca9-3fc165d457ec" xsi:nil="true"/>
    <_ip_UnifiedCompliancePolicyProperties xmlns="http://schemas.microsoft.com/sharepoint/v3" xsi:nil="true"/>
    <lcf76f155ced4ddcb4097134ff3c332f xmlns="50b1b30f-5915-4e73-9ca9-3fc165d457ec">
      <Terms xmlns="http://schemas.microsoft.com/office/infopath/2007/PartnerControls"/>
    </lcf76f155ced4ddcb4097134ff3c332f>
    <TaxCatchAll xmlns="01851b8e-8fb1-4ce0-bc45-fd0ef3a34381" xsi:nil="true"/>
    <ExternalBody xmlns="50b1b30f-5915-4e73-9ca9-3fc165d457ec" xsi:nil="true"/>
    <AgendaItem xmlns="50b1b30f-5915-4e73-9ca9-3fc165d457ec" xsi:nil="true"/>
    <TypeofDocument xmlns="50b1b30f-5915-4e73-9ca9-3fc165d457ec" xsi:nil="true"/>
  </documentManagement>
</p:properties>
</file>

<file path=customXml/itemProps1.xml><?xml version="1.0" encoding="utf-8"?>
<ds:datastoreItem xmlns:ds="http://schemas.openxmlformats.org/officeDocument/2006/customXml" ds:itemID="{17670877-95A6-4FE1-A1D6-ED4C6CE98075}">
  <ds:schemaRefs>
    <ds:schemaRef ds:uri="http://schemas.microsoft.com/sharepoint/v3/contenttype/forms"/>
  </ds:schemaRefs>
</ds:datastoreItem>
</file>

<file path=customXml/itemProps2.xml><?xml version="1.0" encoding="utf-8"?>
<ds:datastoreItem xmlns:ds="http://schemas.openxmlformats.org/officeDocument/2006/customXml" ds:itemID="{849528E8-B9F2-4649-8D61-3E2E8C2C3F30}">
  <ds:schemaRefs>
    <ds:schemaRef ds:uri="http://schemas.openxmlformats.org/officeDocument/2006/bibliography"/>
  </ds:schemaRefs>
</ds:datastoreItem>
</file>

<file path=customXml/itemProps3.xml><?xml version="1.0" encoding="utf-8"?>
<ds:datastoreItem xmlns:ds="http://schemas.openxmlformats.org/officeDocument/2006/customXml" ds:itemID="{346FD102-E06C-47B8-811B-18BE13462E85}">
  <ds:schemaRefs>
    <ds:schemaRef ds:uri="http://schemas.microsoft.com/sharepoint/v3/contenttype/forms"/>
  </ds:schemaRefs>
</ds:datastoreItem>
</file>

<file path=customXml/itemProps4.xml><?xml version="1.0" encoding="utf-8"?>
<ds:datastoreItem xmlns:ds="http://schemas.openxmlformats.org/officeDocument/2006/customXml" ds:itemID="{4521BC27-631C-4362-AF66-356518B26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b1b30f-5915-4e73-9ca9-3fc165d457ec"/>
    <ds:schemaRef ds:uri="01851b8e-8fb1-4ce0-bc45-fd0ef3a34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108A9C-7CB9-4FDD-94DF-C30FB7AE47F6}">
  <ds:schemaRefs>
    <ds:schemaRef ds:uri="http://schemas.microsoft.com/sharepoint/v3/contenttype/forms"/>
  </ds:schemaRefs>
</ds:datastoreItem>
</file>

<file path=customXml/itemProps6.xml><?xml version="1.0" encoding="utf-8"?>
<ds:datastoreItem xmlns:ds="http://schemas.openxmlformats.org/officeDocument/2006/customXml" ds:itemID="{0785599C-F71C-4882-8CDA-6CDAEB1750CB}">
  <ds:schemaRefs>
    <ds:schemaRef ds:uri="http://schemas.microsoft.com/sharepoint/v3/contenttype/forms"/>
  </ds:schemaRefs>
</ds:datastoreItem>
</file>

<file path=customXml/itemProps7.xml><?xml version="1.0" encoding="utf-8"?>
<ds:datastoreItem xmlns:ds="http://schemas.openxmlformats.org/officeDocument/2006/customXml" ds:itemID="{60007490-003A-497F-9D59-6266530AB71B}">
  <ds:schemaRefs>
    <ds:schemaRef ds:uri="http://schemas.microsoft.com/office/2006/metadata/properties"/>
    <ds:schemaRef ds:uri="http://schemas.microsoft.com/office/infopath/2007/PartnerControls"/>
    <ds:schemaRef ds:uri="http://schemas.microsoft.com/sharepoint/v3"/>
    <ds:schemaRef ds:uri="50b1b30f-5915-4e73-9ca9-3fc165d457ec"/>
    <ds:schemaRef ds:uri="01851b8e-8fb1-4ce0-bc45-fd0ef3a34381"/>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26</Pages>
  <Words>9438</Words>
  <Characters>53797</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USA Comments</dc:creator>
  <dc:description/>
  <cp:lastModifiedBy>Karen Donovan</cp:lastModifiedBy>
  <cp:revision>240</cp:revision>
  <cp:lastPrinted>2026-10-01T10:11:00Z</cp:lastPrinted>
  <dcterms:created xsi:type="dcterms:W3CDTF">2026-10-15T17:54:00Z</dcterms:created>
  <dcterms:modified xsi:type="dcterms:W3CDTF">2026-10-29T11:16:00Z</dcterms:modified>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#000000,12,Aptos</vt:lpwstr>
  </property>
  <property fmtid="{D5CDD505-2E9C-101B-9397-08002B2CF9AE}" pid="3" name="ClassificationContentMarkingHeaderShapeIds">
    <vt:lpwstr>7715eb7c,41353ce0,186a307f</vt:lpwstr>
  </property>
  <property fmtid="{D5CDD505-2E9C-101B-9397-08002B2CF9AE}" pid="4" name="ClassificationContentMarkingHeaderText">
    <vt:lpwstr>Unclassified - Non-Classifié</vt:lpwstr>
  </property>
  <property fmtid="{D5CDD505-2E9C-101B-9397-08002B2CF9AE}" pid="5" name="ComplianceAssetId">
    <vt:lpwstr/>
  </property>
  <property fmtid="{D5CDD505-2E9C-101B-9397-08002B2CF9AE}" pid="6" name="ContentTypeId">
    <vt:lpwstr>0x01010095B8999713FA164FBC6C0D1DE7D0D3F1</vt:lpwstr>
  </property>
  <property fmtid="{D5CDD505-2E9C-101B-9397-08002B2CF9AE}" pid="7" name="MSIP_Label_4e6cdb53-fd15-486d-84de-c510e3a62203_ActionId">
    <vt:lpwstr>680a8445-7296-4fbc-8b68-8bfcb94cf96b</vt:lpwstr>
  </property>
  <property fmtid="{D5CDD505-2E9C-101B-9397-08002B2CF9AE}" pid="8" name="MSIP_Label_4e6cdb53-fd15-486d-84de-c510e3a62203_ContentBits">
    <vt:lpwstr>1</vt:lpwstr>
  </property>
  <property fmtid="{D5CDD505-2E9C-101B-9397-08002B2CF9AE}" pid="9" name="MSIP_Label_4e6cdb53-fd15-486d-84de-c510e3a62203_Enabled">
    <vt:lpwstr>true</vt:lpwstr>
  </property>
  <property fmtid="{D5CDD505-2E9C-101B-9397-08002B2CF9AE}" pid="10" name="MSIP_Label_4e6cdb53-fd15-486d-84de-c510e3a62203_Method">
    <vt:lpwstr>Standard</vt:lpwstr>
  </property>
  <property fmtid="{D5CDD505-2E9C-101B-9397-08002B2CF9AE}" pid="11" name="MSIP_Label_4e6cdb53-fd15-486d-84de-c510e3a62203_Name">
    <vt:lpwstr>UNCLASSIFIED - NON-CLASSIFIÉ</vt:lpwstr>
  </property>
  <property fmtid="{D5CDD505-2E9C-101B-9397-08002B2CF9AE}" pid="12" name="MSIP_Label_4e6cdb53-fd15-486d-84de-c510e3a62203_SetDate">
    <vt:lpwstr>2026-07-31T14:57:32Z</vt:lpwstr>
  </property>
  <property fmtid="{D5CDD505-2E9C-101B-9397-08002B2CF9AE}" pid="13" name="MSIP_Label_4e6cdb53-fd15-486d-84de-c510e3a62203_SiteId">
    <vt:lpwstr>1594fdae-a1d9-4405-915d-011467234338</vt:lpwstr>
  </property>
  <property fmtid="{D5CDD505-2E9C-101B-9397-08002B2CF9AE}" pid="14" name="MSIP_Label_4e6cdb53-fd15-486d-84de-c510e3a62203_Tag">
    <vt:lpwstr>10, 3, 0, 1</vt:lpwstr>
  </property>
  <property fmtid="{D5CDD505-2E9C-101B-9397-08002B2CF9AE}" pid="15" name="MSIP_Label_6bd9ddd1-4d20-43f6-abfa-fc3c07406f94_ActionId">
    <vt:lpwstr>2386766c-bbdc-4da2-953a-9764f1547117</vt:lpwstr>
  </property>
  <property fmtid="{D5CDD505-2E9C-101B-9397-08002B2CF9AE}" pid="16" name="MSIP_Label_6bd9ddd1-4d20-43f6-abfa-fc3c07406f94_ContentBits">
    <vt:lpwstr>0</vt:lpwstr>
  </property>
  <property fmtid="{D5CDD505-2E9C-101B-9397-08002B2CF9AE}" pid="17" name="MSIP_Label_6bd9ddd1-4d20-43f6-abfa-fc3c07406f94_Enabled">
    <vt:lpwstr>true</vt:lpwstr>
  </property>
  <property fmtid="{D5CDD505-2E9C-101B-9397-08002B2CF9AE}" pid="18" name="MSIP_Label_6bd9ddd1-4d20-43f6-abfa-fc3c07406f94_Method">
    <vt:lpwstr>Standard</vt:lpwstr>
  </property>
  <property fmtid="{D5CDD505-2E9C-101B-9397-08002B2CF9AE}" pid="19" name="MSIP_Label_6bd9ddd1-4d20-43f6-abfa-fc3c07406f94_Name">
    <vt:lpwstr>Commission Use</vt:lpwstr>
  </property>
  <property fmtid="{D5CDD505-2E9C-101B-9397-08002B2CF9AE}" pid="20" name="MSIP_Label_6bd9ddd1-4d20-43f6-abfa-fc3c07406f94_SetDate">
    <vt:lpwstr>2026-07-28T16:45:17Z</vt:lpwstr>
  </property>
  <property fmtid="{D5CDD505-2E9C-101B-9397-08002B2CF9AE}" pid="21" name="MSIP_Label_6bd9ddd1-4d20-43f6-abfa-fc3c07406f94_SiteId">
    <vt:lpwstr>b24c8b06-522c-46fe-9080-70926f8dddb1</vt:lpwstr>
  </property>
  <property fmtid="{D5CDD505-2E9C-101B-9397-08002B2CF9AE}" pid="22" name="MSIP_Label_6bd9ddd1-4d20-43f6-abfa-fc3c07406f94_Tag">
    <vt:lpwstr>10, 3, 0, 1</vt:lpwstr>
  </property>
  <property fmtid="{D5CDD505-2E9C-101B-9397-08002B2CF9AE}" pid="23" name="MediaServiceImageTags">
    <vt:lpwstr/>
  </property>
  <property fmtid="{D5CDD505-2E9C-101B-9397-08002B2CF9AE}" pid="24" name="Order">
    <vt:r8>622400</vt:r8>
  </property>
  <property fmtid="{D5CDD505-2E9C-101B-9397-08002B2CF9AE}" pid="25" name="TriggerFlowInfo">
    <vt:lpwstr/>
  </property>
  <property fmtid="{D5CDD505-2E9C-101B-9397-08002B2CF9AE}" pid="26" name="_ExtendedDescription">
    <vt:lpwstr/>
  </property>
</Properties>
</file>