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EE894" w14:textId="77777777" w:rsidR="001577EF" w:rsidRPr="00171984" w:rsidRDefault="001577EF" w:rsidP="001577EF">
      <w:pPr>
        <w:spacing w:after="0" w:line="240" w:lineRule="auto"/>
        <w:jc w:val="right"/>
        <w:rPr>
          <w:rFonts w:ascii="Cambria" w:hAnsi="Cambria"/>
          <w:b/>
          <w:bCs/>
          <w:sz w:val="20"/>
          <w:szCs w:val="20"/>
        </w:rPr>
      </w:pPr>
      <w:r w:rsidRPr="00171984">
        <w:rPr>
          <w:rFonts w:ascii="Cambria" w:hAnsi="Cambria"/>
          <w:b/>
          <w:bCs/>
          <w:sz w:val="20"/>
          <w:szCs w:val="20"/>
        </w:rPr>
        <w:t>Original: English</w:t>
      </w:r>
    </w:p>
    <w:p w14:paraId="5F1ADFF0" w14:textId="77777777" w:rsidR="001577EF" w:rsidRPr="00171984" w:rsidRDefault="001577EF" w:rsidP="001577EF">
      <w:pPr>
        <w:spacing w:after="0" w:line="240" w:lineRule="auto"/>
        <w:jc w:val="center"/>
        <w:rPr>
          <w:rFonts w:ascii="Cambria" w:hAnsi="Cambria"/>
          <w:b/>
          <w:bCs/>
          <w:sz w:val="20"/>
          <w:szCs w:val="20"/>
        </w:rPr>
      </w:pPr>
    </w:p>
    <w:p w14:paraId="32FECEF8" w14:textId="4D77F803" w:rsidR="00893E64" w:rsidRPr="00171984" w:rsidRDefault="006B6649" w:rsidP="001577EF">
      <w:pPr>
        <w:spacing w:after="0" w:line="240" w:lineRule="auto"/>
        <w:jc w:val="center"/>
        <w:rPr>
          <w:rFonts w:ascii="Cambria" w:hAnsi="Cambria"/>
          <w:b/>
          <w:bCs/>
          <w:sz w:val="20"/>
          <w:szCs w:val="20"/>
        </w:rPr>
      </w:pPr>
      <w:r w:rsidRPr="00171984">
        <w:rPr>
          <w:rFonts w:ascii="Cambria" w:hAnsi="Cambria"/>
          <w:b/>
          <w:bCs/>
          <w:sz w:val="20"/>
          <w:szCs w:val="20"/>
        </w:rPr>
        <w:t xml:space="preserve">Seabird bycatch mitigation </w:t>
      </w:r>
      <w:r w:rsidR="000A6325" w:rsidRPr="00171984">
        <w:rPr>
          <w:rFonts w:ascii="Cambria" w:hAnsi="Cambria"/>
          <w:b/>
          <w:bCs/>
          <w:sz w:val="20"/>
          <w:szCs w:val="20"/>
        </w:rPr>
        <w:t>-</w:t>
      </w:r>
      <w:r w:rsidRPr="00171984">
        <w:rPr>
          <w:rFonts w:ascii="Cambria" w:hAnsi="Cambria"/>
          <w:b/>
          <w:bCs/>
          <w:sz w:val="20"/>
          <w:szCs w:val="20"/>
        </w:rPr>
        <w:t xml:space="preserve"> safety issues when using weighted branch lines</w:t>
      </w:r>
      <w:r w:rsidR="00893E64" w:rsidRPr="00171984">
        <w:rPr>
          <w:rFonts w:ascii="Cambria" w:hAnsi="Cambria"/>
          <w:b/>
          <w:bCs/>
          <w:sz w:val="20"/>
          <w:szCs w:val="20"/>
        </w:rPr>
        <w:t xml:space="preserve"> - summary/analysis for the</w:t>
      </w:r>
      <w:r w:rsidR="00811A42" w:rsidRPr="00171984">
        <w:rPr>
          <w:rFonts w:ascii="Cambria" w:hAnsi="Cambria"/>
          <w:b/>
          <w:bCs/>
          <w:sz w:val="20"/>
          <w:szCs w:val="20"/>
        </w:rPr>
        <w:t xml:space="preserve"> Meeting of</w:t>
      </w:r>
      <w:r w:rsidR="00977CEC" w:rsidRPr="00171984">
        <w:rPr>
          <w:rFonts w:ascii="Cambria" w:hAnsi="Cambria"/>
          <w:b/>
          <w:bCs/>
          <w:sz w:val="20"/>
          <w:szCs w:val="20"/>
        </w:rPr>
        <w:t xml:space="preserve"> the</w:t>
      </w:r>
      <w:r w:rsidR="00893E64" w:rsidRPr="00171984">
        <w:rPr>
          <w:rFonts w:ascii="Cambria" w:hAnsi="Cambria"/>
          <w:b/>
          <w:bCs/>
          <w:sz w:val="20"/>
          <w:szCs w:val="20"/>
        </w:rPr>
        <w:t xml:space="preserve"> Permanent Working Group</w:t>
      </w:r>
      <w:r w:rsidR="003121C3" w:rsidRPr="00171984">
        <w:rPr>
          <w:rFonts w:ascii="Cambria" w:hAnsi="Cambria"/>
          <w:b/>
          <w:bCs/>
          <w:sz w:val="20"/>
          <w:szCs w:val="20"/>
        </w:rPr>
        <w:t xml:space="preserve"> </w:t>
      </w:r>
      <w:r w:rsidR="003121C3" w:rsidRPr="00171984">
        <w:rPr>
          <w:rFonts w:ascii="Cambria" w:hAnsi="Cambria"/>
          <w:b/>
          <w:bCs/>
          <w:sz w:val="20"/>
          <w:szCs w:val="20"/>
        </w:rPr>
        <w:t>for the Improvement of ICCAT Statistics and Conservation Measures (PWG)</w:t>
      </w:r>
      <w:r w:rsidR="00893E64" w:rsidRPr="00171984">
        <w:rPr>
          <w:rFonts w:ascii="Cambria" w:hAnsi="Cambria"/>
          <w:b/>
          <w:bCs/>
          <w:sz w:val="20"/>
          <w:szCs w:val="20"/>
        </w:rPr>
        <w:t xml:space="preserve"> in November 2026</w:t>
      </w:r>
      <w:r w:rsidR="003121C3" w:rsidRPr="00171984">
        <w:rPr>
          <w:rFonts w:ascii="Cambria" w:hAnsi="Cambria"/>
          <w:b/>
          <w:bCs/>
          <w:sz w:val="20"/>
          <w:szCs w:val="20"/>
        </w:rPr>
        <w:t xml:space="preserve"> </w:t>
      </w:r>
    </w:p>
    <w:p w14:paraId="048A2E83" w14:textId="77777777" w:rsidR="00D833B6" w:rsidRPr="00171984" w:rsidRDefault="00D833B6" w:rsidP="001577EF">
      <w:pPr>
        <w:spacing w:after="0" w:line="240" w:lineRule="auto"/>
        <w:jc w:val="center"/>
        <w:rPr>
          <w:rFonts w:ascii="Cambria" w:hAnsi="Cambria"/>
          <w:b/>
          <w:bCs/>
          <w:sz w:val="20"/>
          <w:szCs w:val="20"/>
        </w:rPr>
      </w:pPr>
    </w:p>
    <w:p w14:paraId="29DD5178" w14:textId="2102EC76" w:rsidR="00D833B6" w:rsidRPr="00171984" w:rsidRDefault="00D833B6" w:rsidP="001577EF">
      <w:pPr>
        <w:spacing w:after="0" w:line="240" w:lineRule="auto"/>
        <w:jc w:val="center"/>
        <w:rPr>
          <w:rFonts w:ascii="Cambria" w:hAnsi="Cambria"/>
          <w:i/>
          <w:iCs/>
          <w:sz w:val="20"/>
          <w:szCs w:val="20"/>
        </w:rPr>
      </w:pPr>
      <w:r w:rsidRPr="00171984">
        <w:rPr>
          <w:rFonts w:ascii="Cambria" w:hAnsi="Cambria"/>
          <w:i/>
          <w:iCs/>
          <w:sz w:val="20"/>
          <w:szCs w:val="20"/>
        </w:rPr>
        <w:t>(submitted by the United Kingdom)</w:t>
      </w:r>
    </w:p>
    <w:p w14:paraId="2346173C" w14:textId="77777777" w:rsidR="001577EF" w:rsidRPr="00171984" w:rsidRDefault="001577EF" w:rsidP="001577EF">
      <w:pPr>
        <w:spacing w:after="0" w:line="240" w:lineRule="auto"/>
        <w:jc w:val="center"/>
        <w:rPr>
          <w:rFonts w:ascii="Cambria" w:hAnsi="Cambria"/>
          <w:b/>
          <w:bCs/>
          <w:sz w:val="20"/>
          <w:szCs w:val="20"/>
        </w:rPr>
      </w:pPr>
    </w:p>
    <w:p w14:paraId="7A542090" w14:textId="29B2E3F9" w:rsidR="00FB230A" w:rsidRPr="00171984" w:rsidRDefault="00FB230A" w:rsidP="001577EF">
      <w:pPr>
        <w:spacing w:after="0" w:line="240" w:lineRule="auto"/>
        <w:rPr>
          <w:rFonts w:ascii="Cambria" w:hAnsi="Cambria"/>
          <w:b/>
          <w:bCs/>
          <w:sz w:val="20"/>
          <w:szCs w:val="20"/>
        </w:rPr>
      </w:pPr>
      <w:r w:rsidRPr="00171984">
        <w:rPr>
          <w:rFonts w:ascii="Cambria" w:hAnsi="Cambria"/>
          <w:b/>
          <w:bCs/>
          <w:sz w:val="20"/>
          <w:szCs w:val="20"/>
        </w:rPr>
        <w:t>Summary</w:t>
      </w:r>
      <w:r w:rsidR="00056BE7" w:rsidRPr="00171984">
        <w:rPr>
          <w:rFonts w:ascii="Cambria" w:hAnsi="Cambria"/>
          <w:b/>
          <w:bCs/>
          <w:sz w:val="20"/>
          <w:szCs w:val="20"/>
        </w:rPr>
        <w:t xml:space="preserve"> </w:t>
      </w:r>
    </w:p>
    <w:p w14:paraId="0A5E299F" w14:textId="77777777" w:rsidR="001577EF" w:rsidRPr="00171984" w:rsidRDefault="001577EF" w:rsidP="001577EF">
      <w:pPr>
        <w:spacing w:after="0" w:line="240" w:lineRule="auto"/>
        <w:rPr>
          <w:rFonts w:ascii="Cambria" w:hAnsi="Cambria"/>
          <w:b/>
          <w:bCs/>
          <w:sz w:val="20"/>
          <w:szCs w:val="20"/>
        </w:rPr>
      </w:pPr>
    </w:p>
    <w:p w14:paraId="2BC0EAF1" w14:textId="26648F03" w:rsidR="0021541F" w:rsidRPr="00171984" w:rsidRDefault="00D279A6" w:rsidP="001577EF">
      <w:pPr>
        <w:pStyle w:val="ListParagraph"/>
        <w:numPr>
          <w:ilvl w:val="0"/>
          <w:numId w:val="5"/>
        </w:numPr>
        <w:spacing w:after="0" w:line="240" w:lineRule="auto"/>
        <w:ind w:left="426" w:hanging="426"/>
        <w:contextualSpacing w:val="0"/>
        <w:jc w:val="both"/>
        <w:rPr>
          <w:rFonts w:ascii="Cambria" w:hAnsi="Cambria"/>
          <w:b/>
          <w:bCs/>
          <w:sz w:val="20"/>
          <w:szCs w:val="20"/>
        </w:rPr>
      </w:pPr>
      <w:r w:rsidRPr="00171984">
        <w:rPr>
          <w:rFonts w:ascii="Cambria" w:hAnsi="Cambria"/>
          <w:sz w:val="20"/>
          <w:szCs w:val="20"/>
        </w:rPr>
        <w:t xml:space="preserve">This paper </w:t>
      </w:r>
      <w:r w:rsidR="00BD7E24" w:rsidRPr="00171984">
        <w:rPr>
          <w:rFonts w:ascii="Cambria" w:hAnsi="Cambria"/>
          <w:sz w:val="20"/>
          <w:szCs w:val="20"/>
        </w:rPr>
        <w:t>summarises information received to date</w:t>
      </w:r>
      <w:r w:rsidR="0021541F" w:rsidRPr="00171984">
        <w:rPr>
          <w:rFonts w:ascii="Cambria" w:hAnsi="Cambria"/>
          <w:sz w:val="20"/>
          <w:szCs w:val="20"/>
        </w:rPr>
        <w:t xml:space="preserve"> </w:t>
      </w:r>
      <w:r w:rsidR="00BD7E24" w:rsidRPr="00171984">
        <w:rPr>
          <w:rFonts w:ascii="Cambria" w:hAnsi="Cambria"/>
          <w:sz w:val="20"/>
          <w:szCs w:val="20"/>
        </w:rPr>
        <w:t xml:space="preserve">regarding potential </w:t>
      </w:r>
      <w:r w:rsidR="00FA4365" w:rsidRPr="00171984">
        <w:rPr>
          <w:rFonts w:ascii="Cambria" w:hAnsi="Cambria"/>
          <w:sz w:val="20"/>
          <w:szCs w:val="20"/>
        </w:rPr>
        <w:t xml:space="preserve">crew </w:t>
      </w:r>
      <w:r w:rsidR="00BD7E24" w:rsidRPr="00171984">
        <w:rPr>
          <w:rFonts w:ascii="Cambria" w:hAnsi="Cambria"/>
          <w:sz w:val="20"/>
          <w:szCs w:val="20"/>
        </w:rPr>
        <w:t xml:space="preserve">safety risks </w:t>
      </w:r>
      <w:r w:rsidR="00FA4365" w:rsidRPr="00171984">
        <w:rPr>
          <w:rFonts w:ascii="Cambria" w:hAnsi="Cambria"/>
          <w:sz w:val="20"/>
          <w:szCs w:val="20"/>
        </w:rPr>
        <w:t xml:space="preserve">associated with use of </w:t>
      </w:r>
      <w:r w:rsidR="00BD7E24" w:rsidRPr="00171984">
        <w:rPr>
          <w:rFonts w:ascii="Cambria" w:hAnsi="Cambria"/>
          <w:sz w:val="20"/>
          <w:szCs w:val="20"/>
        </w:rPr>
        <w:t xml:space="preserve">weighted branch lines to </w:t>
      </w:r>
      <w:r w:rsidR="00FA4365" w:rsidRPr="00171984">
        <w:rPr>
          <w:rFonts w:ascii="Cambria" w:hAnsi="Cambria"/>
          <w:sz w:val="20"/>
          <w:szCs w:val="20"/>
        </w:rPr>
        <w:t>reduce</w:t>
      </w:r>
      <w:r w:rsidR="00BD7E24" w:rsidRPr="00171984">
        <w:rPr>
          <w:rFonts w:ascii="Cambria" w:hAnsi="Cambria"/>
          <w:sz w:val="20"/>
          <w:szCs w:val="20"/>
        </w:rPr>
        <w:t xml:space="preserve"> seabird bycatch in longline </w:t>
      </w:r>
      <w:proofErr w:type="gramStart"/>
      <w:r w:rsidR="00ED25EC" w:rsidRPr="00171984">
        <w:rPr>
          <w:rFonts w:ascii="Cambria" w:hAnsi="Cambria"/>
          <w:sz w:val="20"/>
          <w:szCs w:val="20"/>
        </w:rPr>
        <w:t>fisheries, and</w:t>
      </w:r>
      <w:proofErr w:type="gramEnd"/>
      <w:r w:rsidR="00FA4365" w:rsidRPr="00171984">
        <w:rPr>
          <w:rFonts w:ascii="Cambria" w:hAnsi="Cambria"/>
          <w:sz w:val="20"/>
          <w:szCs w:val="20"/>
        </w:rPr>
        <w:t xml:space="preserve"> means of mitigating </w:t>
      </w:r>
      <w:r w:rsidR="008B54CD" w:rsidRPr="00171984">
        <w:rPr>
          <w:rFonts w:ascii="Cambria" w:hAnsi="Cambria"/>
          <w:sz w:val="20"/>
          <w:szCs w:val="20"/>
        </w:rPr>
        <w:t>such safety risks</w:t>
      </w:r>
      <w:r w:rsidR="00FA4365" w:rsidRPr="00171984">
        <w:rPr>
          <w:rFonts w:ascii="Cambria" w:hAnsi="Cambria"/>
          <w:sz w:val="20"/>
          <w:szCs w:val="20"/>
        </w:rPr>
        <w:t>.</w:t>
      </w:r>
      <w:r w:rsidR="008B54CD" w:rsidRPr="00171984">
        <w:rPr>
          <w:rFonts w:ascii="Cambria" w:hAnsi="Cambria"/>
          <w:sz w:val="20"/>
          <w:szCs w:val="20"/>
        </w:rPr>
        <w:t xml:space="preserve"> </w:t>
      </w:r>
      <w:r w:rsidR="009C5F01" w:rsidRPr="00171984">
        <w:rPr>
          <w:rFonts w:ascii="Cambria" w:hAnsi="Cambria"/>
          <w:sz w:val="20"/>
          <w:szCs w:val="20"/>
        </w:rPr>
        <w:t>This</w:t>
      </w:r>
      <w:r w:rsidR="0021541F" w:rsidRPr="00171984">
        <w:rPr>
          <w:rFonts w:ascii="Cambria" w:hAnsi="Cambria"/>
          <w:sz w:val="20"/>
          <w:szCs w:val="20"/>
        </w:rPr>
        <w:t xml:space="preserve"> information </w:t>
      </w:r>
      <w:r w:rsidR="009C5F01" w:rsidRPr="00171984">
        <w:rPr>
          <w:rFonts w:ascii="Cambria" w:hAnsi="Cambria"/>
          <w:sz w:val="20"/>
          <w:szCs w:val="20"/>
        </w:rPr>
        <w:t xml:space="preserve">was </w:t>
      </w:r>
      <w:r w:rsidR="0021541F" w:rsidRPr="00171984">
        <w:rPr>
          <w:rFonts w:ascii="Cambria" w:hAnsi="Cambria"/>
          <w:sz w:val="20"/>
          <w:szCs w:val="20"/>
        </w:rPr>
        <w:t>received in response to a request made via a</w:t>
      </w:r>
      <w:r w:rsidR="00652140" w:rsidRPr="00171984">
        <w:rPr>
          <w:rFonts w:ascii="Cambria" w:hAnsi="Cambria"/>
          <w:sz w:val="20"/>
          <w:szCs w:val="20"/>
        </w:rPr>
        <w:t>n earlier UK</w:t>
      </w:r>
      <w:r w:rsidR="0021541F" w:rsidRPr="00171984">
        <w:rPr>
          <w:rFonts w:ascii="Cambria" w:hAnsi="Cambria"/>
          <w:sz w:val="20"/>
          <w:szCs w:val="20"/>
        </w:rPr>
        <w:t xml:space="preserve"> paper (</w:t>
      </w:r>
      <w:hyperlink r:id="rId12" w:history="1">
        <w:r w:rsidR="00652140" w:rsidRPr="00171984">
          <w:rPr>
            <w:rStyle w:val="Hyperlink"/>
            <w:rFonts w:ascii="Cambria" w:hAnsi="Cambria"/>
            <w:sz w:val="20"/>
            <w:szCs w:val="20"/>
            <w:u w:val="none"/>
          </w:rPr>
          <w:t>IMM_</w:t>
        </w:r>
        <w:r w:rsidR="00652140" w:rsidRPr="00171984">
          <w:rPr>
            <w:rStyle w:val="Hyperlink"/>
            <w:rFonts w:ascii="Cambria" w:hAnsi="Cambria"/>
            <w:sz w:val="20"/>
            <w:szCs w:val="20"/>
            <w:u w:val="none"/>
          </w:rPr>
          <w:t>0</w:t>
        </w:r>
        <w:r w:rsidR="00652140" w:rsidRPr="00171984">
          <w:rPr>
            <w:rStyle w:val="Hyperlink"/>
            <w:rFonts w:ascii="Cambria" w:hAnsi="Cambria"/>
            <w:sz w:val="20"/>
            <w:szCs w:val="20"/>
            <w:u w:val="none"/>
          </w:rPr>
          <w:t>6/i2026</w:t>
        </w:r>
      </w:hyperlink>
      <w:r w:rsidR="00652140" w:rsidRPr="00171984">
        <w:rPr>
          <w:rFonts w:ascii="Cambria" w:hAnsi="Cambria"/>
          <w:sz w:val="20"/>
          <w:szCs w:val="20"/>
        </w:rPr>
        <w:t>).</w:t>
      </w:r>
    </w:p>
    <w:p w14:paraId="2C975F57" w14:textId="77777777" w:rsidR="001577EF" w:rsidRPr="00171984" w:rsidRDefault="001577EF" w:rsidP="001577EF">
      <w:pPr>
        <w:pStyle w:val="ListParagraph"/>
        <w:spacing w:after="0" w:line="240" w:lineRule="auto"/>
        <w:ind w:left="426" w:hanging="426"/>
        <w:contextualSpacing w:val="0"/>
        <w:jc w:val="both"/>
        <w:rPr>
          <w:rFonts w:ascii="Cambria" w:hAnsi="Cambria"/>
          <w:b/>
          <w:bCs/>
          <w:sz w:val="20"/>
          <w:szCs w:val="20"/>
        </w:rPr>
      </w:pPr>
    </w:p>
    <w:p w14:paraId="2D5ACC3C" w14:textId="76B32DFC" w:rsidR="008B54CD" w:rsidRPr="00171984" w:rsidRDefault="008B54CD" w:rsidP="001577EF">
      <w:pPr>
        <w:pStyle w:val="ListParagraph"/>
        <w:numPr>
          <w:ilvl w:val="0"/>
          <w:numId w:val="5"/>
        </w:numPr>
        <w:spacing w:after="0" w:line="240" w:lineRule="auto"/>
        <w:ind w:left="426" w:hanging="426"/>
        <w:contextualSpacing w:val="0"/>
        <w:jc w:val="both"/>
        <w:rPr>
          <w:rFonts w:ascii="Cambria" w:hAnsi="Cambria"/>
          <w:b/>
          <w:bCs/>
          <w:sz w:val="20"/>
          <w:szCs w:val="20"/>
        </w:rPr>
      </w:pPr>
      <w:r w:rsidRPr="00171984">
        <w:rPr>
          <w:rFonts w:ascii="Cambria" w:hAnsi="Cambria"/>
          <w:sz w:val="20"/>
          <w:szCs w:val="20"/>
        </w:rPr>
        <w:t>Th</w:t>
      </w:r>
      <w:r w:rsidR="00652140" w:rsidRPr="00171984">
        <w:rPr>
          <w:rFonts w:ascii="Cambria" w:hAnsi="Cambria"/>
          <w:sz w:val="20"/>
          <w:szCs w:val="20"/>
        </w:rPr>
        <w:t xml:space="preserve">is </w:t>
      </w:r>
      <w:r w:rsidR="00326CAA" w:rsidRPr="00171984">
        <w:rPr>
          <w:rFonts w:ascii="Cambria" w:hAnsi="Cambria"/>
          <w:sz w:val="20"/>
          <w:szCs w:val="20"/>
        </w:rPr>
        <w:t xml:space="preserve">new </w:t>
      </w:r>
      <w:r w:rsidR="00652140" w:rsidRPr="00171984">
        <w:rPr>
          <w:rFonts w:ascii="Cambria" w:hAnsi="Cambria"/>
          <w:sz w:val="20"/>
          <w:szCs w:val="20"/>
        </w:rPr>
        <w:t xml:space="preserve">paper </w:t>
      </w:r>
      <w:r w:rsidRPr="00171984">
        <w:rPr>
          <w:rFonts w:ascii="Cambria" w:hAnsi="Cambria"/>
          <w:sz w:val="20"/>
          <w:szCs w:val="20"/>
        </w:rPr>
        <w:t xml:space="preserve">also provides </w:t>
      </w:r>
      <w:r w:rsidR="0078164B" w:rsidRPr="00171984">
        <w:rPr>
          <w:rFonts w:ascii="Cambria" w:hAnsi="Cambria"/>
          <w:sz w:val="20"/>
          <w:szCs w:val="20"/>
        </w:rPr>
        <w:t xml:space="preserve">some </w:t>
      </w:r>
      <w:r w:rsidRPr="00171984">
        <w:rPr>
          <w:rFonts w:ascii="Cambria" w:hAnsi="Cambria"/>
          <w:sz w:val="20"/>
          <w:szCs w:val="20"/>
        </w:rPr>
        <w:t xml:space="preserve">reflections </w:t>
      </w:r>
      <w:r w:rsidR="002253C1" w:rsidRPr="00171984">
        <w:rPr>
          <w:rFonts w:ascii="Cambria" w:hAnsi="Cambria"/>
          <w:sz w:val="20"/>
          <w:szCs w:val="20"/>
        </w:rPr>
        <w:t>based on our</w:t>
      </w:r>
      <w:r w:rsidRPr="00171984">
        <w:rPr>
          <w:rFonts w:ascii="Cambria" w:hAnsi="Cambria"/>
          <w:sz w:val="20"/>
          <w:szCs w:val="20"/>
        </w:rPr>
        <w:t xml:space="preserve"> analysis of information received</w:t>
      </w:r>
      <w:r w:rsidR="00663387" w:rsidRPr="00171984">
        <w:rPr>
          <w:rFonts w:ascii="Cambria" w:hAnsi="Cambria"/>
          <w:sz w:val="20"/>
          <w:szCs w:val="20"/>
        </w:rPr>
        <w:t xml:space="preserve"> and other relevant information identified.</w:t>
      </w:r>
      <w:r w:rsidR="0078164B" w:rsidRPr="00171984">
        <w:rPr>
          <w:rFonts w:ascii="Cambria" w:hAnsi="Cambria"/>
          <w:sz w:val="20"/>
          <w:szCs w:val="20"/>
        </w:rPr>
        <w:t xml:space="preserve"> </w:t>
      </w:r>
      <w:r w:rsidR="00CC7641" w:rsidRPr="00171984">
        <w:rPr>
          <w:rFonts w:ascii="Cambria" w:hAnsi="Cambria"/>
          <w:sz w:val="20"/>
          <w:szCs w:val="20"/>
        </w:rPr>
        <w:t xml:space="preserve">The aim is to identify </w:t>
      </w:r>
      <w:r w:rsidR="008315AF" w:rsidRPr="00171984">
        <w:rPr>
          <w:rFonts w:ascii="Cambria" w:hAnsi="Cambria"/>
          <w:sz w:val="20"/>
          <w:szCs w:val="20"/>
        </w:rPr>
        <w:t xml:space="preserve">how </w:t>
      </w:r>
      <w:r w:rsidR="00CC7641" w:rsidRPr="00171984">
        <w:rPr>
          <w:rFonts w:ascii="Cambria" w:hAnsi="Cambria"/>
          <w:sz w:val="20"/>
          <w:szCs w:val="20"/>
        </w:rPr>
        <w:t xml:space="preserve">seabird bycatch </w:t>
      </w:r>
      <w:r w:rsidR="14038D39" w:rsidRPr="00171984">
        <w:rPr>
          <w:rFonts w:ascii="Cambria" w:hAnsi="Cambria"/>
          <w:sz w:val="20"/>
          <w:szCs w:val="20"/>
        </w:rPr>
        <w:t xml:space="preserve">mitigation </w:t>
      </w:r>
      <w:r w:rsidR="008315AF" w:rsidRPr="00171984">
        <w:rPr>
          <w:rFonts w:ascii="Cambria" w:hAnsi="Cambria"/>
          <w:sz w:val="20"/>
          <w:szCs w:val="20"/>
        </w:rPr>
        <w:t xml:space="preserve">measures can be implemented </w:t>
      </w:r>
      <w:r w:rsidR="00CC7641" w:rsidRPr="00171984">
        <w:rPr>
          <w:rFonts w:ascii="Cambria" w:hAnsi="Cambria"/>
          <w:sz w:val="20"/>
          <w:szCs w:val="20"/>
        </w:rPr>
        <w:t xml:space="preserve">while </w:t>
      </w:r>
      <w:r w:rsidR="14038D39" w:rsidRPr="00171984">
        <w:rPr>
          <w:rFonts w:ascii="Cambria" w:hAnsi="Cambria"/>
          <w:sz w:val="20"/>
          <w:szCs w:val="20"/>
        </w:rPr>
        <w:t>ensuring</w:t>
      </w:r>
      <w:r w:rsidR="005A257D" w:rsidRPr="00171984">
        <w:rPr>
          <w:rFonts w:ascii="Cambria" w:hAnsi="Cambria"/>
          <w:sz w:val="20"/>
          <w:szCs w:val="20"/>
        </w:rPr>
        <w:t xml:space="preserve"> crew safety.  </w:t>
      </w:r>
    </w:p>
    <w:p w14:paraId="6DE98F77" w14:textId="77777777" w:rsidR="001577EF" w:rsidRPr="00171984" w:rsidRDefault="001577EF" w:rsidP="001577EF">
      <w:pPr>
        <w:spacing w:after="0" w:line="240" w:lineRule="auto"/>
        <w:ind w:left="426" w:hanging="426"/>
        <w:jc w:val="both"/>
        <w:rPr>
          <w:rFonts w:ascii="Cambria" w:hAnsi="Cambria"/>
          <w:b/>
          <w:bCs/>
          <w:sz w:val="20"/>
          <w:szCs w:val="20"/>
        </w:rPr>
      </w:pPr>
    </w:p>
    <w:p w14:paraId="517DEB13" w14:textId="175173B1" w:rsidR="0021541F" w:rsidRPr="00171984" w:rsidRDefault="009C57BF" w:rsidP="001577EF">
      <w:pPr>
        <w:pStyle w:val="ListParagraph"/>
        <w:numPr>
          <w:ilvl w:val="0"/>
          <w:numId w:val="5"/>
        </w:numPr>
        <w:spacing w:after="0" w:line="240" w:lineRule="auto"/>
        <w:ind w:left="426" w:hanging="426"/>
        <w:contextualSpacing w:val="0"/>
        <w:jc w:val="both"/>
        <w:rPr>
          <w:rFonts w:ascii="Cambria" w:hAnsi="Cambria"/>
          <w:sz w:val="20"/>
          <w:szCs w:val="20"/>
        </w:rPr>
      </w:pPr>
      <w:r w:rsidRPr="00171984">
        <w:rPr>
          <w:rFonts w:ascii="Cambria" w:hAnsi="Cambria"/>
          <w:sz w:val="20"/>
          <w:szCs w:val="20"/>
        </w:rPr>
        <w:t xml:space="preserve">Following PWG, </w:t>
      </w:r>
      <w:r w:rsidR="001534AE" w:rsidRPr="00171984">
        <w:rPr>
          <w:rFonts w:ascii="Cambria" w:hAnsi="Cambria"/>
          <w:sz w:val="20"/>
          <w:szCs w:val="20"/>
        </w:rPr>
        <w:t xml:space="preserve">the UK </w:t>
      </w:r>
      <w:r w:rsidRPr="00171984">
        <w:rPr>
          <w:rFonts w:ascii="Cambria" w:hAnsi="Cambria"/>
          <w:sz w:val="20"/>
          <w:szCs w:val="20"/>
        </w:rPr>
        <w:t xml:space="preserve">will invite </w:t>
      </w:r>
      <w:r w:rsidR="001534AE" w:rsidRPr="00171984">
        <w:rPr>
          <w:rFonts w:ascii="Cambria" w:hAnsi="Cambria"/>
          <w:sz w:val="20"/>
          <w:szCs w:val="20"/>
        </w:rPr>
        <w:t xml:space="preserve">CPCs to </w:t>
      </w:r>
      <w:r w:rsidR="00DD7A3C" w:rsidRPr="00171984">
        <w:rPr>
          <w:rFonts w:ascii="Cambria" w:hAnsi="Cambria"/>
          <w:sz w:val="20"/>
          <w:szCs w:val="20"/>
        </w:rPr>
        <w:t xml:space="preserve">submit any further information and to </w:t>
      </w:r>
      <w:r w:rsidR="001534AE" w:rsidRPr="00171984">
        <w:rPr>
          <w:rFonts w:ascii="Cambria" w:hAnsi="Cambria"/>
          <w:sz w:val="20"/>
          <w:szCs w:val="20"/>
        </w:rPr>
        <w:t>discuss these matters bilaterally</w:t>
      </w:r>
      <w:r w:rsidR="008315AF" w:rsidRPr="00171984">
        <w:rPr>
          <w:rFonts w:ascii="Cambria" w:hAnsi="Cambria"/>
          <w:sz w:val="20"/>
          <w:szCs w:val="20"/>
        </w:rPr>
        <w:t xml:space="preserve">. </w:t>
      </w:r>
      <w:r w:rsidR="00A55803" w:rsidRPr="00171984">
        <w:rPr>
          <w:rFonts w:ascii="Cambria" w:hAnsi="Cambria"/>
          <w:sz w:val="20"/>
          <w:szCs w:val="20"/>
        </w:rPr>
        <w:t xml:space="preserve">We </w:t>
      </w:r>
      <w:r w:rsidRPr="00171984">
        <w:rPr>
          <w:rFonts w:ascii="Cambria" w:hAnsi="Cambria"/>
          <w:sz w:val="20"/>
          <w:szCs w:val="20"/>
        </w:rPr>
        <w:t>will develop a further paper, for IMM 2027</w:t>
      </w:r>
      <w:r w:rsidR="00507C2D" w:rsidRPr="00171984">
        <w:rPr>
          <w:rFonts w:ascii="Cambria" w:hAnsi="Cambria"/>
          <w:sz w:val="20"/>
          <w:szCs w:val="20"/>
        </w:rPr>
        <w:t xml:space="preserve">, </w:t>
      </w:r>
      <w:r w:rsidR="00106ADD" w:rsidRPr="00171984">
        <w:rPr>
          <w:rFonts w:ascii="Cambria" w:hAnsi="Cambria"/>
          <w:sz w:val="20"/>
          <w:szCs w:val="20"/>
        </w:rPr>
        <w:t xml:space="preserve">aiming to </w:t>
      </w:r>
      <w:r w:rsidR="005E6DC9" w:rsidRPr="00171984">
        <w:rPr>
          <w:rFonts w:ascii="Cambria" w:hAnsi="Cambria"/>
          <w:sz w:val="20"/>
          <w:szCs w:val="20"/>
        </w:rPr>
        <w:t>reach agreement</w:t>
      </w:r>
      <w:r w:rsidR="00507C2D" w:rsidRPr="00171984">
        <w:rPr>
          <w:rFonts w:ascii="Cambria" w:hAnsi="Cambria"/>
          <w:sz w:val="20"/>
          <w:szCs w:val="20"/>
        </w:rPr>
        <w:t xml:space="preserve"> </w:t>
      </w:r>
      <w:r w:rsidR="005E6DC9" w:rsidRPr="00171984">
        <w:rPr>
          <w:rFonts w:ascii="Cambria" w:hAnsi="Cambria"/>
          <w:sz w:val="20"/>
          <w:szCs w:val="20"/>
        </w:rPr>
        <w:t xml:space="preserve">on </w:t>
      </w:r>
      <w:r w:rsidR="00FD71C4" w:rsidRPr="00171984">
        <w:rPr>
          <w:rFonts w:ascii="Cambria" w:hAnsi="Cambria"/>
          <w:sz w:val="20"/>
          <w:szCs w:val="20"/>
        </w:rPr>
        <w:t xml:space="preserve">what </w:t>
      </w:r>
      <w:r w:rsidR="004A6F78" w:rsidRPr="00171984">
        <w:rPr>
          <w:rFonts w:ascii="Cambria" w:hAnsi="Cambria"/>
          <w:sz w:val="20"/>
          <w:szCs w:val="20"/>
        </w:rPr>
        <w:t xml:space="preserve">a proportionate and balanced </w:t>
      </w:r>
      <w:r w:rsidR="00507C2D" w:rsidRPr="00171984">
        <w:rPr>
          <w:rFonts w:ascii="Cambria" w:hAnsi="Cambria"/>
          <w:sz w:val="20"/>
          <w:szCs w:val="20"/>
        </w:rPr>
        <w:t>approach to these matters</w:t>
      </w:r>
      <w:r w:rsidR="00FD71C4" w:rsidRPr="00171984">
        <w:rPr>
          <w:rFonts w:ascii="Cambria" w:hAnsi="Cambria"/>
          <w:sz w:val="20"/>
          <w:szCs w:val="20"/>
        </w:rPr>
        <w:t xml:space="preserve"> looks like</w:t>
      </w:r>
      <w:r w:rsidR="005428EF" w:rsidRPr="00171984">
        <w:rPr>
          <w:rFonts w:ascii="Cambria" w:hAnsi="Cambria"/>
          <w:sz w:val="20"/>
          <w:szCs w:val="20"/>
        </w:rPr>
        <w:t>. This will</w:t>
      </w:r>
      <w:r w:rsidR="00851E85" w:rsidRPr="00171984">
        <w:rPr>
          <w:rFonts w:ascii="Cambria" w:hAnsi="Cambria"/>
          <w:sz w:val="20"/>
          <w:szCs w:val="20"/>
        </w:rPr>
        <w:t xml:space="preserve"> </w:t>
      </w:r>
      <w:r w:rsidR="005428EF" w:rsidRPr="00171984">
        <w:rPr>
          <w:rFonts w:ascii="Cambria" w:hAnsi="Cambria"/>
          <w:sz w:val="20"/>
          <w:szCs w:val="20"/>
        </w:rPr>
        <w:t xml:space="preserve">aid </w:t>
      </w:r>
      <w:r w:rsidR="00851E85" w:rsidRPr="00171984">
        <w:rPr>
          <w:rFonts w:ascii="Cambria" w:hAnsi="Cambria"/>
          <w:sz w:val="20"/>
          <w:szCs w:val="20"/>
        </w:rPr>
        <w:t xml:space="preserve">development of a proposal </w:t>
      </w:r>
      <w:r w:rsidR="005428EF" w:rsidRPr="00171984">
        <w:rPr>
          <w:rFonts w:ascii="Cambria" w:hAnsi="Cambria"/>
          <w:sz w:val="20"/>
          <w:szCs w:val="20"/>
        </w:rPr>
        <w:t xml:space="preserve">for a Recommendation to update ICCAT’s seabird bycatch mitigation measures </w:t>
      </w:r>
      <w:r w:rsidR="009A46F8" w:rsidRPr="00171984">
        <w:rPr>
          <w:rFonts w:ascii="Cambria" w:hAnsi="Cambria"/>
          <w:sz w:val="20"/>
          <w:szCs w:val="20"/>
        </w:rPr>
        <w:t>in 2027</w:t>
      </w:r>
      <w:r w:rsidR="005428EF" w:rsidRPr="00171984">
        <w:rPr>
          <w:rFonts w:ascii="Cambria" w:hAnsi="Cambria"/>
          <w:sz w:val="20"/>
          <w:szCs w:val="20"/>
        </w:rPr>
        <w:t xml:space="preserve">. </w:t>
      </w:r>
    </w:p>
    <w:p w14:paraId="4952ED9B" w14:textId="77777777" w:rsidR="001577EF" w:rsidRPr="00171984" w:rsidRDefault="001577EF" w:rsidP="001577EF">
      <w:pPr>
        <w:spacing w:after="0" w:line="240" w:lineRule="auto"/>
        <w:ind w:left="426" w:hanging="426"/>
        <w:jc w:val="both"/>
        <w:rPr>
          <w:rFonts w:ascii="Cambria" w:hAnsi="Cambria"/>
          <w:sz w:val="20"/>
          <w:szCs w:val="20"/>
        </w:rPr>
      </w:pPr>
    </w:p>
    <w:p w14:paraId="3FF0DA17" w14:textId="09E65074" w:rsidR="001516DA" w:rsidRPr="00171984" w:rsidRDefault="00EF6FD9" w:rsidP="001577EF">
      <w:pPr>
        <w:pStyle w:val="ListParagraph"/>
        <w:numPr>
          <w:ilvl w:val="0"/>
          <w:numId w:val="5"/>
        </w:numPr>
        <w:spacing w:after="0" w:line="240" w:lineRule="auto"/>
        <w:ind w:left="426" w:hanging="426"/>
        <w:contextualSpacing w:val="0"/>
        <w:jc w:val="both"/>
        <w:rPr>
          <w:rFonts w:ascii="Cambria" w:hAnsi="Cambria"/>
          <w:sz w:val="20"/>
          <w:szCs w:val="20"/>
        </w:rPr>
      </w:pPr>
      <w:r w:rsidRPr="00171984">
        <w:rPr>
          <w:rFonts w:ascii="Cambria" w:hAnsi="Cambria"/>
          <w:sz w:val="20"/>
          <w:szCs w:val="20"/>
        </w:rPr>
        <w:t xml:space="preserve">Our preliminary findings </w:t>
      </w:r>
      <w:r w:rsidR="00FB2E5B" w:rsidRPr="00171984">
        <w:rPr>
          <w:rFonts w:ascii="Cambria" w:hAnsi="Cambria"/>
          <w:sz w:val="20"/>
          <w:szCs w:val="20"/>
        </w:rPr>
        <w:t>are</w:t>
      </w:r>
      <w:r w:rsidR="005E6DC9" w:rsidRPr="00171984">
        <w:rPr>
          <w:rFonts w:ascii="Cambria" w:hAnsi="Cambria"/>
          <w:sz w:val="20"/>
          <w:szCs w:val="20"/>
        </w:rPr>
        <w:t xml:space="preserve"> that</w:t>
      </w:r>
      <w:r w:rsidR="00FB2E5B" w:rsidRPr="00171984">
        <w:rPr>
          <w:rFonts w:ascii="Cambria" w:hAnsi="Cambria"/>
          <w:sz w:val="20"/>
          <w:szCs w:val="20"/>
        </w:rPr>
        <w:t xml:space="preserve"> crew safety </w:t>
      </w:r>
      <w:r w:rsidR="003F5247" w:rsidRPr="00171984">
        <w:rPr>
          <w:rFonts w:ascii="Cambria" w:hAnsi="Cambria"/>
          <w:sz w:val="20"/>
          <w:szCs w:val="20"/>
        </w:rPr>
        <w:t xml:space="preserve">incidents </w:t>
      </w:r>
      <w:r w:rsidR="00FB2E5B" w:rsidRPr="00171984">
        <w:rPr>
          <w:rFonts w:ascii="Cambria" w:hAnsi="Cambria"/>
          <w:sz w:val="20"/>
          <w:szCs w:val="20"/>
        </w:rPr>
        <w:t xml:space="preserve">have been documented </w:t>
      </w:r>
      <w:r w:rsidR="00AC64FF" w:rsidRPr="00171984">
        <w:rPr>
          <w:rFonts w:ascii="Cambria" w:hAnsi="Cambria"/>
          <w:sz w:val="20"/>
          <w:szCs w:val="20"/>
        </w:rPr>
        <w:t>in</w:t>
      </w:r>
      <w:r w:rsidR="001516DA" w:rsidRPr="00171984">
        <w:rPr>
          <w:rFonts w:ascii="Cambria" w:hAnsi="Cambria"/>
          <w:sz w:val="20"/>
          <w:szCs w:val="20"/>
        </w:rPr>
        <w:t xml:space="preserve"> ICCAT </w:t>
      </w:r>
      <w:r w:rsidR="00AC64FF" w:rsidRPr="00171984">
        <w:rPr>
          <w:rFonts w:ascii="Cambria" w:hAnsi="Cambria"/>
          <w:sz w:val="20"/>
          <w:szCs w:val="20"/>
        </w:rPr>
        <w:t xml:space="preserve">fisheries </w:t>
      </w:r>
      <w:r w:rsidR="001516DA" w:rsidRPr="00171984">
        <w:rPr>
          <w:rFonts w:ascii="Cambria" w:hAnsi="Cambria"/>
          <w:sz w:val="20"/>
          <w:szCs w:val="20"/>
        </w:rPr>
        <w:t xml:space="preserve">and </w:t>
      </w:r>
      <w:r w:rsidR="00AC64FF" w:rsidRPr="00171984">
        <w:rPr>
          <w:rFonts w:ascii="Cambria" w:hAnsi="Cambria"/>
          <w:sz w:val="20"/>
          <w:szCs w:val="20"/>
        </w:rPr>
        <w:t>more widely</w:t>
      </w:r>
      <w:r w:rsidR="001516DA" w:rsidRPr="00171984">
        <w:rPr>
          <w:rFonts w:ascii="Cambria" w:hAnsi="Cambria"/>
          <w:sz w:val="20"/>
          <w:szCs w:val="20"/>
        </w:rPr>
        <w:t xml:space="preserve">. </w:t>
      </w:r>
      <w:r w:rsidR="00AC64FF" w:rsidRPr="00171984">
        <w:rPr>
          <w:rFonts w:ascii="Cambria" w:hAnsi="Cambria"/>
          <w:sz w:val="20"/>
          <w:szCs w:val="20"/>
        </w:rPr>
        <w:t>Effective m</w:t>
      </w:r>
      <w:r w:rsidR="001516DA" w:rsidRPr="00171984">
        <w:rPr>
          <w:rFonts w:ascii="Cambria" w:hAnsi="Cambria"/>
          <w:sz w:val="20"/>
          <w:szCs w:val="20"/>
        </w:rPr>
        <w:t xml:space="preserve">eans of mitigating </w:t>
      </w:r>
      <w:r w:rsidR="008A2460" w:rsidRPr="00171984">
        <w:rPr>
          <w:rFonts w:ascii="Cambria" w:hAnsi="Cambria"/>
          <w:sz w:val="20"/>
          <w:szCs w:val="20"/>
        </w:rPr>
        <w:t xml:space="preserve">such </w:t>
      </w:r>
      <w:r w:rsidR="001516DA" w:rsidRPr="00171984">
        <w:rPr>
          <w:rFonts w:ascii="Cambria" w:hAnsi="Cambria"/>
          <w:sz w:val="20"/>
          <w:szCs w:val="20"/>
        </w:rPr>
        <w:t xml:space="preserve">risks have been developed and trialled. </w:t>
      </w:r>
      <w:r w:rsidR="00E3115F" w:rsidRPr="00171984">
        <w:rPr>
          <w:rFonts w:ascii="Cambria" w:hAnsi="Cambria"/>
          <w:sz w:val="20"/>
          <w:szCs w:val="20"/>
        </w:rPr>
        <w:t xml:space="preserve">As fishing operations are diverse, even within ICCAT, it </w:t>
      </w:r>
      <w:r w:rsidR="00D3048A" w:rsidRPr="00171984">
        <w:rPr>
          <w:rFonts w:ascii="Cambria" w:hAnsi="Cambria"/>
          <w:sz w:val="20"/>
          <w:szCs w:val="20"/>
        </w:rPr>
        <w:t>is</w:t>
      </w:r>
      <w:r w:rsidR="00E3115F" w:rsidRPr="00171984">
        <w:rPr>
          <w:rFonts w:ascii="Cambria" w:hAnsi="Cambria"/>
          <w:sz w:val="20"/>
          <w:szCs w:val="20"/>
        </w:rPr>
        <w:t xml:space="preserve"> important to</w:t>
      </w:r>
      <w:r w:rsidR="00770BB7" w:rsidRPr="00171984">
        <w:rPr>
          <w:rFonts w:ascii="Cambria" w:hAnsi="Cambria"/>
          <w:sz w:val="20"/>
          <w:szCs w:val="20"/>
        </w:rPr>
        <w:t xml:space="preserve"> provide</w:t>
      </w:r>
      <w:r w:rsidR="00E3115F" w:rsidRPr="00171984">
        <w:rPr>
          <w:rFonts w:ascii="Cambria" w:hAnsi="Cambria"/>
          <w:sz w:val="20"/>
          <w:szCs w:val="20"/>
        </w:rPr>
        <w:t xml:space="preserve"> fleets </w:t>
      </w:r>
      <w:r w:rsidR="00814E83" w:rsidRPr="00171984">
        <w:rPr>
          <w:rFonts w:ascii="Cambria" w:hAnsi="Cambria"/>
          <w:sz w:val="20"/>
          <w:szCs w:val="20"/>
        </w:rPr>
        <w:t xml:space="preserve">with a range of </w:t>
      </w:r>
      <w:r w:rsidR="00E3115F" w:rsidRPr="00171984">
        <w:rPr>
          <w:rFonts w:ascii="Cambria" w:hAnsi="Cambria"/>
          <w:sz w:val="20"/>
          <w:szCs w:val="20"/>
        </w:rPr>
        <w:t xml:space="preserve">seabird bycatch mitigation </w:t>
      </w:r>
      <w:r w:rsidR="00F249C5" w:rsidRPr="00171984">
        <w:rPr>
          <w:rFonts w:ascii="Cambria" w:hAnsi="Cambria"/>
          <w:sz w:val="20"/>
          <w:szCs w:val="20"/>
        </w:rPr>
        <w:t>options</w:t>
      </w:r>
      <w:r w:rsidR="004E3587" w:rsidRPr="00171984">
        <w:rPr>
          <w:rFonts w:ascii="Cambria" w:hAnsi="Cambria"/>
          <w:sz w:val="20"/>
          <w:szCs w:val="20"/>
        </w:rPr>
        <w:t>, and flexibility in how they are implemented</w:t>
      </w:r>
      <w:r w:rsidR="001A3A94" w:rsidRPr="00171984">
        <w:rPr>
          <w:rFonts w:ascii="Cambria" w:hAnsi="Cambria"/>
          <w:sz w:val="20"/>
          <w:szCs w:val="20"/>
        </w:rPr>
        <w:t xml:space="preserve">. </w:t>
      </w:r>
      <w:r w:rsidR="00770BB7" w:rsidRPr="00171984">
        <w:rPr>
          <w:rFonts w:ascii="Cambria" w:hAnsi="Cambria"/>
          <w:sz w:val="20"/>
          <w:szCs w:val="20"/>
        </w:rPr>
        <w:t xml:space="preserve">Fleets can then </w:t>
      </w:r>
      <w:r w:rsidR="00C83475" w:rsidRPr="00171984">
        <w:rPr>
          <w:rFonts w:ascii="Cambria" w:hAnsi="Cambria"/>
          <w:sz w:val="20"/>
          <w:szCs w:val="20"/>
        </w:rPr>
        <w:t>choose</w:t>
      </w:r>
      <w:r w:rsidR="00770BB7" w:rsidRPr="00171984">
        <w:rPr>
          <w:rFonts w:ascii="Cambria" w:hAnsi="Cambria"/>
          <w:sz w:val="20"/>
          <w:szCs w:val="20"/>
        </w:rPr>
        <w:t xml:space="preserve"> </w:t>
      </w:r>
      <w:r w:rsidR="00E500CF" w:rsidRPr="00171984">
        <w:rPr>
          <w:rFonts w:ascii="Cambria" w:hAnsi="Cambria"/>
          <w:sz w:val="20"/>
          <w:szCs w:val="20"/>
        </w:rPr>
        <w:t xml:space="preserve">what works </w:t>
      </w:r>
      <w:r w:rsidR="001E1946" w:rsidRPr="00171984">
        <w:rPr>
          <w:rFonts w:ascii="Cambria" w:hAnsi="Cambria"/>
          <w:sz w:val="20"/>
          <w:szCs w:val="20"/>
        </w:rPr>
        <w:t>best for them</w:t>
      </w:r>
      <w:r w:rsidR="000E4A8A" w:rsidRPr="00171984">
        <w:rPr>
          <w:rFonts w:ascii="Cambria" w:hAnsi="Cambria"/>
          <w:sz w:val="20"/>
          <w:szCs w:val="20"/>
        </w:rPr>
        <w:t>, balancing environmental, economic, practicality and safety concerns</w:t>
      </w:r>
      <w:r w:rsidR="00270828" w:rsidRPr="00171984">
        <w:rPr>
          <w:rFonts w:ascii="Cambria" w:hAnsi="Cambria"/>
          <w:sz w:val="20"/>
          <w:szCs w:val="20"/>
        </w:rPr>
        <w:t>.</w:t>
      </w:r>
    </w:p>
    <w:p w14:paraId="6B14F011" w14:textId="77777777" w:rsidR="001577EF" w:rsidRPr="00171984" w:rsidRDefault="001577EF" w:rsidP="001577EF">
      <w:pPr>
        <w:spacing w:after="0" w:line="240" w:lineRule="auto"/>
        <w:ind w:left="426" w:hanging="426"/>
        <w:jc w:val="both"/>
        <w:rPr>
          <w:rFonts w:ascii="Cambria" w:hAnsi="Cambria"/>
          <w:sz w:val="20"/>
          <w:szCs w:val="20"/>
        </w:rPr>
      </w:pPr>
    </w:p>
    <w:p w14:paraId="3F0E13E7" w14:textId="765699EA" w:rsidR="00C16751" w:rsidRPr="00171984" w:rsidRDefault="00502A3D" w:rsidP="001577EF">
      <w:pPr>
        <w:pStyle w:val="ListParagraph"/>
        <w:numPr>
          <w:ilvl w:val="0"/>
          <w:numId w:val="5"/>
        </w:numPr>
        <w:spacing w:after="0" w:line="240" w:lineRule="auto"/>
        <w:ind w:left="426" w:hanging="426"/>
        <w:contextualSpacing w:val="0"/>
        <w:jc w:val="both"/>
        <w:rPr>
          <w:rFonts w:ascii="Cambria" w:hAnsi="Cambria"/>
          <w:sz w:val="20"/>
          <w:szCs w:val="20"/>
        </w:rPr>
      </w:pPr>
      <w:r w:rsidRPr="00171984">
        <w:rPr>
          <w:rFonts w:ascii="Cambria" w:hAnsi="Cambria"/>
          <w:sz w:val="20"/>
          <w:szCs w:val="20"/>
        </w:rPr>
        <w:t xml:space="preserve">CPCs have </w:t>
      </w:r>
      <w:r w:rsidR="00980680" w:rsidRPr="00171984">
        <w:rPr>
          <w:rFonts w:ascii="Cambria" w:hAnsi="Cambria"/>
          <w:sz w:val="20"/>
          <w:szCs w:val="20"/>
        </w:rPr>
        <w:t xml:space="preserve">also </w:t>
      </w:r>
      <w:r w:rsidRPr="00171984">
        <w:rPr>
          <w:rFonts w:ascii="Cambria" w:hAnsi="Cambria"/>
          <w:sz w:val="20"/>
          <w:szCs w:val="20"/>
        </w:rPr>
        <w:t>provided information on other</w:t>
      </w:r>
      <w:r w:rsidR="00E962CB" w:rsidRPr="00171984">
        <w:rPr>
          <w:rFonts w:ascii="Cambria" w:hAnsi="Cambria"/>
          <w:sz w:val="20"/>
          <w:szCs w:val="20"/>
        </w:rPr>
        <w:t xml:space="preserve"> potential</w:t>
      </w:r>
      <w:r w:rsidRPr="00171984">
        <w:rPr>
          <w:rFonts w:ascii="Cambria" w:hAnsi="Cambria"/>
          <w:sz w:val="20"/>
          <w:szCs w:val="20"/>
        </w:rPr>
        <w:t xml:space="preserve"> issues </w:t>
      </w:r>
      <w:r w:rsidR="008F5E29" w:rsidRPr="00171984">
        <w:rPr>
          <w:rFonts w:ascii="Cambria" w:hAnsi="Cambria"/>
          <w:sz w:val="20"/>
          <w:szCs w:val="20"/>
        </w:rPr>
        <w:t xml:space="preserve">regarding </w:t>
      </w:r>
      <w:r w:rsidRPr="00171984">
        <w:rPr>
          <w:rFonts w:ascii="Cambria" w:hAnsi="Cambria"/>
          <w:sz w:val="20"/>
          <w:szCs w:val="20"/>
        </w:rPr>
        <w:t xml:space="preserve">seabird bycatch </w:t>
      </w:r>
      <w:r w:rsidR="008F5E29" w:rsidRPr="00171984">
        <w:rPr>
          <w:rFonts w:ascii="Cambria" w:hAnsi="Cambria"/>
          <w:sz w:val="20"/>
          <w:szCs w:val="20"/>
        </w:rPr>
        <w:t>measures</w:t>
      </w:r>
      <w:r w:rsidRPr="00171984">
        <w:rPr>
          <w:rFonts w:ascii="Cambria" w:hAnsi="Cambria"/>
          <w:sz w:val="20"/>
          <w:szCs w:val="20"/>
        </w:rPr>
        <w:t xml:space="preserve">. </w:t>
      </w:r>
      <w:r w:rsidR="00980680" w:rsidRPr="00171984">
        <w:rPr>
          <w:rFonts w:ascii="Cambria" w:hAnsi="Cambria"/>
          <w:sz w:val="20"/>
          <w:szCs w:val="20"/>
        </w:rPr>
        <w:t xml:space="preserve">While the </w:t>
      </w:r>
      <w:proofErr w:type="gramStart"/>
      <w:r w:rsidR="00980680" w:rsidRPr="00171984">
        <w:rPr>
          <w:rFonts w:ascii="Cambria" w:hAnsi="Cambria"/>
          <w:sz w:val="20"/>
          <w:szCs w:val="20"/>
        </w:rPr>
        <w:t>main focus</w:t>
      </w:r>
      <w:proofErr w:type="gramEnd"/>
      <w:r w:rsidR="00980680" w:rsidRPr="00171984">
        <w:rPr>
          <w:rFonts w:ascii="Cambria" w:hAnsi="Cambria"/>
          <w:sz w:val="20"/>
          <w:szCs w:val="20"/>
        </w:rPr>
        <w:t xml:space="preserve"> of this paper is on crew safety, we have also provided some initial responses </w:t>
      </w:r>
      <w:r w:rsidR="00B43513" w:rsidRPr="00171984">
        <w:rPr>
          <w:rFonts w:ascii="Cambria" w:hAnsi="Cambria"/>
          <w:sz w:val="20"/>
          <w:szCs w:val="20"/>
        </w:rPr>
        <w:t>regarding</w:t>
      </w:r>
      <w:r w:rsidR="00980680" w:rsidRPr="00171984">
        <w:rPr>
          <w:rFonts w:ascii="Cambria" w:hAnsi="Cambria"/>
          <w:sz w:val="20"/>
          <w:szCs w:val="20"/>
        </w:rPr>
        <w:t xml:space="preserve"> those other issues.</w:t>
      </w:r>
    </w:p>
    <w:p w14:paraId="3A99CD58" w14:textId="77777777" w:rsidR="001577EF" w:rsidRPr="00171984" w:rsidRDefault="001577EF" w:rsidP="001577EF">
      <w:pPr>
        <w:spacing w:after="0" w:line="240" w:lineRule="auto"/>
        <w:ind w:left="426" w:hanging="426"/>
        <w:jc w:val="both"/>
        <w:rPr>
          <w:rFonts w:ascii="Cambria" w:hAnsi="Cambria"/>
          <w:sz w:val="20"/>
          <w:szCs w:val="20"/>
        </w:rPr>
      </w:pPr>
    </w:p>
    <w:p w14:paraId="103F659D" w14:textId="77777777" w:rsidR="001577EF" w:rsidRPr="00171984" w:rsidRDefault="001577EF" w:rsidP="001577EF">
      <w:pPr>
        <w:spacing w:after="0" w:line="240" w:lineRule="auto"/>
        <w:ind w:left="426" w:hanging="426"/>
        <w:jc w:val="both"/>
        <w:rPr>
          <w:rFonts w:ascii="Cambria" w:hAnsi="Cambria"/>
          <w:sz w:val="20"/>
          <w:szCs w:val="20"/>
        </w:rPr>
      </w:pPr>
    </w:p>
    <w:p w14:paraId="5B537A2B" w14:textId="06F6B5EA" w:rsidR="000E4A8A" w:rsidRPr="00171984" w:rsidRDefault="000E4A8A" w:rsidP="001577EF">
      <w:pPr>
        <w:spacing w:after="0" w:line="240" w:lineRule="auto"/>
        <w:ind w:left="426" w:hanging="426"/>
        <w:jc w:val="both"/>
        <w:rPr>
          <w:rFonts w:ascii="Cambria" w:hAnsi="Cambria"/>
          <w:b/>
          <w:bCs/>
          <w:sz w:val="20"/>
          <w:szCs w:val="20"/>
        </w:rPr>
      </w:pPr>
      <w:r w:rsidRPr="00171984">
        <w:rPr>
          <w:rFonts w:ascii="Cambria" w:hAnsi="Cambria"/>
          <w:b/>
          <w:bCs/>
          <w:sz w:val="20"/>
          <w:szCs w:val="20"/>
        </w:rPr>
        <w:t>Background</w:t>
      </w:r>
    </w:p>
    <w:p w14:paraId="6F3DDD6C" w14:textId="77777777" w:rsidR="001577EF" w:rsidRPr="00171984" w:rsidRDefault="001577EF" w:rsidP="001577EF">
      <w:pPr>
        <w:spacing w:after="0" w:line="240" w:lineRule="auto"/>
        <w:ind w:left="426" w:hanging="426"/>
        <w:jc w:val="both"/>
        <w:rPr>
          <w:rFonts w:ascii="Cambria" w:hAnsi="Cambria"/>
          <w:b/>
          <w:bCs/>
          <w:sz w:val="20"/>
          <w:szCs w:val="20"/>
        </w:rPr>
      </w:pPr>
    </w:p>
    <w:p w14:paraId="7249B053" w14:textId="66A32BE9" w:rsidR="00CF1184" w:rsidRPr="00171984" w:rsidRDefault="00476184" w:rsidP="001577EF">
      <w:pPr>
        <w:pStyle w:val="ListParagraph"/>
        <w:numPr>
          <w:ilvl w:val="0"/>
          <w:numId w:val="5"/>
        </w:numPr>
        <w:spacing w:after="0" w:line="240" w:lineRule="auto"/>
        <w:ind w:left="426" w:hanging="426"/>
        <w:contextualSpacing w:val="0"/>
        <w:jc w:val="both"/>
        <w:rPr>
          <w:rFonts w:ascii="Cambria" w:hAnsi="Cambria"/>
          <w:sz w:val="20"/>
          <w:szCs w:val="20"/>
        </w:rPr>
      </w:pPr>
      <w:r w:rsidRPr="00171984">
        <w:rPr>
          <w:rFonts w:ascii="Cambria" w:hAnsi="Cambria"/>
          <w:sz w:val="20"/>
          <w:szCs w:val="20"/>
        </w:rPr>
        <w:t xml:space="preserve">When </w:t>
      </w:r>
      <w:r w:rsidR="004948E7" w:rsidRPr="00171984">
        <w:rPr>
          <w:rFonts w:ascii="Cambria" w:hAnsi="Cambria"/>
          <w:sz w:val="20"/>
          <w:szCs w:val="20"/>
        </w:rPr>
        <w:t>discussi</w:t>
      </w:r>
      <w:r w:rsidRPr="00171984">
        <w:rPr>
          <w:rFonts w:ascii="Cambria" w:hAnsi="Cambria"/>
          <w:sz w:val="20"/>
          <w:szCs w:val="20"/>
        </w:rPr>
        <w:t>ng</w:t>
      </w:r>
      <w:r w:rsidR="004948E7" w:rsidRPr="00171984">
        <w:rPr>
          <w:rFonts w:ascii="Cambria" w:hAnsi="Cambria"/>
          <w:sz w:val="20"/>
          <w:szCs w:val="20"/>
        </w:rPr>
        <w:t xml:space="preserve"> the potential introduction of </w:t>
      </w:r>
      <w:r w:rsidR="0E706A1F" w:rsidRPr="00171984">
        <w:rPr>
          <w:rFonts w:ascii="Cambria" w:hAnsi="Cambria"/>
          <w:sz w:val="20"/>
          <w:szCs w:val="20"/>
        </w:rPr>
        <w:t xml:space="preserve">hook shielding devices </w:t>
      </w:r>
      <w:r w:rsidR="008C1453" w:rsidRPr="00171984">
        <w:rPr>
          <w:rFonts w:ascii="Cambria" w:hAnsi="Cambria"/>
          <w:sz w:val="20"/>
          <w:szCs w:val="20"/>
        </w:rPr>
        <w:t xml:space="preserve">(HSDs) </w:t>
      </w:r>
      <w:r w:rsidR="0E706A1F" w:rsidRPr="00171984">
        <w:rPr>
          <w:rFonts w:ascii="Cambria" w:hAnsi="Cambria"/>
          <w:sz w:val="20"/>
          <w:szCs w:val="20"/>
        </w:rPr>
        <w:t xml:space="preserve">as an optional </w:t>
      </w:r>
      <w:r w:rsidR="004948E7" w:rsidRPr="00171984">
        <w:rPr>
          <w:rFonts w:ascii="Cambria" w:hAnsi="Cambria"/>
          <w:sz w:val="20"/>
          <w:szCs w:val="20"/>
        </w:rPr>
        <w:t xml:space="preserve">seabird bycatch measure </w:t>
      </w:r>
      <w:r w:rsidR="00DA0BAD" w:rsidRPr="00171984">
        <w:rPr>
          <w:rFonts w:ascii="Cambria" w:hAnsi="Cambria"/>
          <w:sz w:val="20"/>
          <w:szCs w:val="20"/>
        </w:rPr>
        <w:t>in November 2025</w:t>
      </w:r>
      <w:r w:rsidR="00E64032" w:rsidRPr="00171984">
        <w:rPr>
          <w:rFonts w:ascii="Cambria" w:hAnsi="Cambria"/>
          <w:sz w:val="20"/>
          <w:szCs w:val="20"/>
        </w:rPr>
        <w:t>,</w:t>
      </w:r>
      <w:r w:rsidR="004948E7" w:rsidRPr="00171984">
        <w:rPr>
          <w:rFonts w:ascii="Cambria" w:hAnsi="Cambria"/>
          <w:sz w:val="20"/>
          <w:szCs w:val="20"/>
        </w:rPr>
        <w:t xml:space="preserve"> </w:t>
      </w:r>
      <w:r w:rsidR="0E706A1F" w:rsidRPr="00171984">
        <w:rPr>
          <w:rFonts w:ascii="Cambria" w:hAnsi="Cambria"/>
          <w:sz w:val="20"/>
          <w:szCs w:val="20"/>
        </w:rPr>
        <w:t xml:space="preserve">some CPCs noted crew safety concerns </w:t>
      </w:r>
      <w:r w:rsidR="00351447" w:rsidRPr="00171984">
        <w:rPr>
          <w:rFonts w:ascii="Cambria" w:hAnsi="Cambria"/>
          <w:sz w:val="20"/>
          <w:szCs w:val="20"/>
        </w:rPr>
        <w:t xml:space="preserve">regarding potential updates to </w:t>
      </w:r>
      <w:r w:rsidR="0E706A1F" w:rsidRPr="00171984">
        <w:rPr>
          <w:rFonts w:ascii="Cambria" w:hAnsi="Cambria"/>
          <w:sz w:val="20"/>
          <w:szCs w:val="20"/>
        </w:rPr>
        <w:t>longline branch line weighting specifications</w:t>
      </w:r>
      <w:r w:rsidR="001E439B" w:rsidRPr="00171984">
        <w:rPr>
          <w:rFonts w:ascii="Cambria" w:hAnsi="Cambria"/>
          <w:sz w:val="20"/>
          <w:szCs w:val="20"/>
        </w:rPr>
        <w:t>.</w:t>
      </w:r>
      <w:r w:rsidR="0E706A1F" w:rsidRPr="00171984" w:rsidDel="001E439B">
        <w:rPr>
          <w:rFonts w:ascii="Cambria" w:hAnsi="Cambria"/>
          <w:sz w:val="20"/>
          <w:szCs w:val="20"/>
        </w:rPr>
        <w:t xml:space="preserve"> </w:t>
      </w:r>
      <w:r w:rsidR="001D07DA" w:rsidRPr="00171984">
        <w:rPr>
          <w:rFonts w:ascii="Cambria" w:hAnsi="Cambria"/>
          <w:sz w:val="20"/>
          <w:szCs w:val="20"/>
        </w:rPr>
        <w:t xml:space="preserve">Recognising a need to </w:t>
      </w:r>
      <w:r w:rsidR="00FA0141" w:rsidRPr="00171984">
        <w:rPr>
          <w:rFonts w:ascii="Cambria" w:hAnsi="Cambria"/>
          <w:sz w:val="20"/>
          <w:szCs w:val="20"/>
        </w:rPr>
        <w:t xml:space="preserve">better understand this issue, </w:t>
      </w:r>
      <w:r w:rsidR="2FC7E150" w:rsidRPr="00171984">
        <w:rPr>
          <w:rFonts w:ascii="Cambria" w:hAnsi="Cambria"/>
          <w:sz w:val="20"/>
          <w:szCs w:val="20"/>
        </w:rPr>
        <w:t xml:space="preserve">the UK </w:t>
      </w:r>
      <w:r w:rsidR="00721CFD" w:rsidRPr="00171984">
        <w:rPr>
          <w:rFonts w:ascii="Cambria" w:hAnsi="Cambria"/>
          <w:sz w:val="20"/>
          <w:szCs w:val="20"/>
        </w:rPr>
        <w:t xml:space="preserve">submitted a paper to </w:t>
      </w:r>
      <w:r w:rsidR="008D5356" w:rsidRPr="00171984">
        <w:rPr>
          <w:rFonts w:ascii="Cambria" w:hAnsi="Cambria"/>
          <w:sz w:val="20"/>
          <w:szCs w:val="20"/>
        </w:rPr>
        <w:t>the 19th Meeting of the Working Group on Integrated Monitoring Measures (IMM)</w:t>
      </w:r>
      <w:r w:rsidR="00721CFD" w:rsidRPr="00171984">
        <w:rPr>
          <w:rFonts w:ascii="Cambria" w:hAnsi="Cambria"/>
          <w:sz w:val="20"/>
          <w:szCs w:val="20"/>
        </w:rPr>
        <w:t xml:space="preserve"> (</w:t>
      </w:r>
      <w:hyperlink r:id="rId13" w:history="1">
        <w:r w:rsidR="00721CFD" w:rsidRPr="00171984">
          <w:rPr>
            <w:rStyle w:val="Hyperlink"/>
            <w:rFonts w:ascii="Cambria" w:hAnsi="Cambria"/>
            <w:sz w:val="20"/>
            <w:szCs w:val="20"/>
            <w:u w:val="none"/>
          </w:rPr>
          <w:t>IMM_06/i2026</w:t>
        </w:r>
      </w:hyperlink>
      <w:r w:rsidR="00721CFD" w:rsidRPr="00171984">
        <w:rPr>
          <w:rFonts w:ascii="Cambria" w:hAnsi="Cambria"/>
          <w:sz w:val="20"/>
          <w:szCs w:val="20"/>
        </w:rPr>
        <w:t>)</w:t>
      </w:r>
      <w:r w:rsidR="006C7DAA" w:rsidRPr="00171984">
        <w:rPr>
          <w:rFonts w:ascii="Cambria" w:hAnsi="Cambria"/>
          <w:sz w:val="20"/>
          <w:szCs w:val="20"/>
        </w:rPr>
        <w:t xml:space="preserve">, requesting </w:t>
      </w:r>
      <w:r w:rsidR="00887D0C" w:rsidRPr="00171984">
        <w:rPr>
          <w:rFonts w:ascii="Cambria" w:hAnsi="Cambria"/>
          <w:sz w:val="20"/>
          <w:szCs w:val="20"/>
        </w:rPr>
        <w:t xml:space="preserve">CPCs to submit relevant </w:t>
      </w:r>
      <w:r w:rsidR="2FC7E150" w:rsidRPr="00171984">
        <w:rPr>
          <w:rFonts w:ascii="Cambria" w:hAnsi="Cambria"/>
          <w:sz w:val="20"/>
          <w:szCs w:val="20"/>
        </w:rPr>
        <w:t>informatio</w:t>
      </w:r>
      <w:r w:rsidR="00CF1184" w:rsidRPr="00171984">
        <w:rPr>
          <w:rFonts w:ascii="Cambria" w:hAnsi="Cambria"/>
          <w:sz w:val="20"/>
          <w:szCs w:val="20"/>
        </w:rPr>
        <w:t xml:space="preserve">n and engage in further discussion to help </w:t>
      </w:r>
      <w:r w:rsidR="007139DC" w:rsidRPr="00171984">
        <w:rPr>
          <w:rFonts w:ascii="Cambria" w:hAnsi="Cambria"/>
          <w:sz w:val="20"/>
          <w:szCs w:val="20"/>
        </w:rPr>
        <w:t>agree a way forward.</w:t>
      </w:r>
      <w:r w:rsidR="00CF1184" w:rsidRPr="00171984">
        <w:rPr>
          <w:rFonts w:ascii="Cambria" w:hAnsi="Cambria"/>
          <w:sz w:val="20"/>
          <w:szCs w:val="20"/>
        </w:rPr>
        <w:t xml:space="preserve"> </w:t>
      </w:r>
    </w:p>
    <w:p w14:paraId="43900300" w14:textId="77777777" w:rsidR="001577EF" w:rsidRPr="00171984" w:rsidRDefault="001577EF" w:rsidP="001577EF">
      <w:pPr>
        <w:pStyle w:val="ListParagraph"/>
        <w:spacing w:after="0" w:line="240" w:lineRule="auto"/>
        <w:ind w:left="426" w:hanging="426"/>
        <w:contextualSpacing w:val="0"/>
        <w:jc w:val="both"/>
        <w:rPr>
          <w:rFonts w:ascii="Cambria" w:hAnsi="Cambria"/>
          <w:sz w:val="20"/>
          <w:szCs w:val="20"/>
        </w:rPr>
      </w:pPr>
    </w:p>
    <w:p w14:paraId="4DC9E396" w14:textId="32521171" w:rsidR="00FC6762" w:rsidRPr="00171984" w:rsidRDefault="00FC6762" w:rsidP="001577EF">
      <w:pPr>
        <w:pStyle w:val="ListParagraph"/>
        <w:numPr>
          <w:ilvl w:val="0"/>
          <w:numId w:val="5"/>
        </w:numPr>
        <w:spacing w:after="0" w:line="240" w:lineRule="auto"/>
        <w:ind w:left="426" w:hanging="426"/>
        <w:contextualSpacing w:val="0"/>
        <w:jc w:val="both"/>
        <w:rPr>
          <w:rFonts w:ascii="Cambria" w:hAnsi="Cambria"/>
          <w:sz w:val="20"/>
          <w:szCs w:val="20"/>
        </w:rPr>
      </w:pPr>
      <w:r w:rsidRPr="00171984">
        <w:rPr>
          <w:rFonts w:ascii="Cambria" w:hAnsi="Cambria"/>
          <w:sz w:val="20"/>
          <w:szCs w:val="20"/>
        </w:rPr>
        <w:t xml:space="preserve">Two CPCs submitted information – Japan and the EU – whom we thank for their contributions. These have been </w:t>
      </w:r>
      <w:r w:rsidR="00B71E60" w:rsidRPr="00171984">
        <w:rPr>
          <w:rFonts w:ascii="Cambria" w:hAnsi="Cambria"/>
          <w:sz w:val="20"/>
          <w:szCs w:val="20"/>
        </w:rPr>
        <w:t xml:space="preserve">published via </w:t>
      </w:r>
      <w:r w:rsidRPr="00171984">
        <w:rPr>
          <w:rFonts w:ascii="Cambria" w:hAnsi="Cambria"/>
          <w:sz w:val="20"/>
          <w:szCs w:val="20"/>
        </w:rPr>
        <w:t xml:space="preserve">a Secretariat paper </w:t>
      </w:r>
      <w:r w:rsidR="008E7D03" w:rsidRPr="00171984">
        <w:rPr>
          <w:rFonts w:ascii="Cambria" w:hAnsi="Cambria"/>
          <w:sz w:val="20"/>
          <w:szCs w:val="20"/>
        </w:rPr>
        <w:t>(</w:t>
      </w:r>
      <w:hyperlink r:id="rId14" w:history="1">
        <w:r w:rsidR="008E7D03" w:rsidRPr="00171984">
          <w:rPr>
            <w:rStyle w:val="Hyperlink"/>
            <w:rFonts w:ascii="Cambria" w:hAnsi="Cambria"/>
            <w:sz w:val="20"/>
            <w:szCs w:val="20"/>
            <w:u w:val="none"/>
          </w:rPr>
          <w:t>PWG_414/2026</w:t>
        </w:r>
      </w:hyperlink>
      <w:r w:rsidR="008E7D03" w:rsidRPr="00171984">
        <w:rPr>
          <w:rFonts w:ascii="Cambria" w:hAnsi="Cambria"/>
          <w:sz w:val="20"/>
          <w:szCs w:val="20"/>
        </w:rPr>
        <w:t>)</w:t>
      </w:r>
      <w:r w:rsidRPr="00171984">
        <w:rPr>
          <w:rFonts w:ascii="Cambria" w:hAnsi="Cambria"/>
          <w:sz w:val="20"/>
          <w:szCs w:val="20"/>
        </w:rPr>
        <w:t>.</w:t>
      </w:r>
    </w:p>
    <w:p w14:paraId="73ACA644" w14:textId="77777777" w:rsidR="001577EF" w:rsidRPr="00171984" w:rsidRDefault="001577EF" w:rsidP="001577EF">
      <w:pPr>
        <w:pStyle w:val="ListParagraph"/>
        <w:spacing w:after="0" w:line="240" w:lineRule="auto"/>
        <w:ind w:left="426" w:hanging="426"/>
        <w:contextualSpacing w:val="0"/>
        <w:jc w:val="both"/>
        <w:rPr>
          <w:rFonts w:ascii="Cambria" w:hAnsi="Cambria"/>
          <w:sz w:val="20"/>
          <w:szCs w:val="20"/>
        </w:rPr>
      </w:pPr>
    </w:p>
    <w:p w14:paraId="369E9C0B" w14:textId="77777777" w:rsidR="001577EF" w:rsidRPr="00171984" w:rsidRDefault="001577EF" w:rsidP="001577EF">
      <w:pPr>
        <w:pStyle w:val="ListParagraph"/>
        <w:spacing w:after="0" w:line="240" w:lineRule="auto"/>
        <w:ind w:left="426" w:hanging="426"/>
        <w:contextualSpacing w:val="0"/>
        <w:jc w:val="both"/>
        <w:rPr>
          <w:rFonts w:ascii="Cambria" w:hAnsi="Cambria"/>
          <w:sz w:val="20"/>
          <w:szCs w:val="20"/>
        </w:rPr>
      </w:pPr>
    </w:p>
    <w:p w14:paraId="411DF7CD" w14:textId="22B1612E" w:rsidR="00384BBA" w:rsidRPr="00171984" w:rsidRDefault="00384BBA" w:rsidP="001577EF">
      <w:pPr>
        <w:spacing w:after="0" w:line="240" w:lineRule="auto"/>
        <w:ind w:left="426" w:hanging="426"/>
        <w:jc w:val="both"/>
        <w:rPr>
          <w:rFonts w:ascii="Cambria" w:hAnsi="Cambria"/>
          <w:b/>
          <w:bCs/>
          <w:sz w:val="20"/>
          <w:szCs w:val="20"/>
        </w:rPr>
      </w:pPr>
      <w:r w:rsidRPr="00171984">
        <w:rPr>
          <w:rFonts w:ascii="Cambria" w:hAnsi="Cambria"/>
          <w:b/>
          <w:bCs/>
          <w:sz w:val="20"/>
          <w:szCs w:val="20"/>
        </w:rPr>
        <w:t>Information provided by CPCs</w:t>
      </w:r>
      <w:r w:rsidR="00612FEB" w:rsidRPr="00171984">
        <w:rPr>
          <w:rFonts w:ascii="Cambria" w:hAnsi="Cambria"/>
          <w:b/>
          <w:bCs/>
          <w:sz w:val="20"/>
          <w:szCs w:val="20"/>
        </w:rPr>
        <w:t xml:space="preserve"> </w:t>
      </w:r>
      <w:r w:rsidR="005A335D" w:rsidRPr="00171984">
        <w:rPr>
          <w:rFonts w:ascii="Cambria" w:hAnsi="Cambria"/>
          <w:b/>
          <w:bCs/>
          <w:sz w:val="20"/>
          <w:szCs w:val="20"/>
        </w:rPr>
        <w:t>regarding crew safety</w:t>
      </w:r>
      <w:r w:rsidRPr="00171984">
        <w:rPr>
          <w:rFonts w:ascii="Cambria" w:hAnsi="Cambria"/>
          <w:b/>
          <w:bCs/>
          <w:sz w:val="20"/>
          <w:szCs w:val="20"/>
        </w:rPr>
        <w:t xml:space="preserve"> </w:t>
      </w:r>
    </w:p>
    <w:p w14:paraId="2D95F33B" w14:textId="77777777" w:rsidR="001577EF" w:rsidRPr="00171984" w:rsidRDefault="001577EF" w:rsidP="001577EF">
      <w:pPr>
        <w:spacing w:after="0" w:line="240" w:lineRule="auto"/>
        <w:ind w:left="426" w:hanging="426"/>
        <w:jc w:val="both"/>
        <w:rPr>
          <w:rFonts w:ascii="Cambria" w:hAnsi="Cambria"/>
          <w:b/>
          <w:bCs/>
          <w:sz w:val="20"/>
          <w:szCs w:val="20"/>
        </w:rPr>
      </w:pPr>
    </w:p>
    <w:p w14:paraId="6614034A" w14:textId="7DD52790" w:rsidR="0D2653D9" w:rsidRPr="00171984" w:rsidRDefault="3FC22570" w:rsidP="001577EF">
      <w:pPr>
        <w:numPr>
          <w:ilvl w:val="0"/>
          <w:numId w:val="5"/>
        </w:numPr>
        <w:spacing w:after="0" w:line="240" w:lineRule="auto"/>
        <w:ind w:left="426" w:hanging="426"/>
        <w:jc w:val="both"/>
        <w:rPr>
          <w:rFonts w:ascii="Cambria" w:hAnsi="Cambria"/>
          <w:sz w:val="20"/>
          <w:szCs w:val="20"/>
        </w:rPr>
      </w:pPr>
      <w:r w:rsidRPr="00171984">
        <w:rPr>
          <w:rFonts w:ascii="Cambria" w:hAnsi="Cambria"/>
          <w:sz w:val="20"/>
          <w:szCs w:val="20"/>
        </w:rPr>
        <w:t xml:space="preserve">The </w:t>
      </w:r>
      <w:r w:rsidR="005F069A" w:rsidRPr="00171984">
        <w:rPr>
          <w:rFonts w:ascii="Cambria" w:hAnsi="Cambria"/>
          <w:sz w:val="20"/>
          <w:szCs w:val="20"/>
        </w:rPr>
        <w:t xml:space="preserve">submission from </w:t>
      </w:r>
      <w:r w:rsidRPr="00171984">
        <w:rPr>
          <w:rFonts w:ascii="Cambria" w:hAnsi="Cambria"/>
          <w:sz w:val="20"/>
          <w:szCs w:val="20"/>
        </w:rPr>
        <w:t xml:space="preserve">the </w:t>
      </w:r>
      <w:r w:rsidR="00A627D9" w:rsidRPr="00171984">
        <w:rPr>
          <w:rFonts w:ascii="Cambria" w:hAnsi="Cambria"/>
          <w:sz w:val="20"/>
          <w:szCs w:val="20"/>
        </w:rPr>
        <w:t>EU</w:t>
      </w:r>
      <w:r w:rsidR="00EC05F7" w:rsidRPr="00171984">
        <w:rPr>
          <w:rFonts w:ascii="Cambria" w:hAnsi="Cambria"/>
          <w:sz w:val="20"/>
          <w:szCs w:val="20"/>
        </w:rPr>
        <w:t xml:space="preserve"> </w:t>
      </w:r>
      <w:r w:rsidR="072769B7" w:rsidRPr="00171984">
        <w:rPr>
          <w:rFonts w:ascii="Cambria" w:hAnsi="Cambria"/>
          <w:sz w:val="20"/>
          <w:szCs w:val="20"/>
        </w:rPr>
        <w:t>highlighted the risk of ‘flyback’, where weighted branch</w:t>
      </w:r>
      <w:r w:rsidR="009231B5" w:rsidRPr="00171984">
        <w:rPr>
          <w:rFonts w:ascii="Cambria" w:hAnsi="Cambria"/>
          <w:sz w:val="20"/>
          <w:szCs w:val="20"/>
        </w:rPr>
        <w:t xml:space="preserve"> </w:t>
      </w:r>
      <w:r w:rsidR="072769B7" w:rsidRPr="00171984">
        <w:rPr>
          <w:rFonts w:ascii="Cambria" w:hAnsi="Cambria"/>
          <w:sz w:val="20"/>
          <w:szCs w:val="20"/>
        </w:rPr>
        <w:t>line</w:t>
      </w:r>
      <w:r w:rsidR="006B4941" w:rsidRPr="00171984">
        <w:rPr>
          <w:rFonts w:ascii="Cambria" w:hAnsi="Cambria"/>
          <w:sz w:val="20"/>
          <w:szCs w:val="20"/>
        </w:rPr>
        <w:t>s</w:t>
      </w:r>
      <w:r w:rsidR="072769B7" w:rsidRPr="00171984">
        <w:rPr>
          <w:rFonts w:ascii="Cambria" w:hAnsi="Cambria"/>
          <w:sz w:val="20"/>
          <w:szCs w:val="20"/>
        </w:rPr>
        <w:t xml:space="preserve"> recoil at speed</w:t>
      </w:r>
      <w:r w:rsidR="006B4941" w:rsidRPr="00171984">
        <w:rPr>
          <w:rFonts w:ascii="Cambria" w:hAnsi="Cambria"/>
          <w:sz w:val="20"/>
          <w:szCs w:val="20"/>
        </w:rPr>
        <w:t xml:space="preserve"> </w:t>
      </w:r>
      <w:r w:rsidR="0055429F" w:rsidRPr="00171984">
        <w:rPr>
          <w:rFonts w:ascii="Cambria" w:hAnsi="Cambria"/>
          <w:sz w:val="20"/>
          <w:szCs w:val="20"/>
        </w:rPr>
        <w:t xml:space="preserve">when suddenly released under tension </w:t>
      </w:r>
      <w:r w:rsidR="006B4941" w:rsidRPr="00171984">
        <w:rPr>
          <w:rFonts w:ascii="Cambria" w:hAnsi="Cambria"/>
          <w:sz w:val="20"/>
          <w:szCs w:val="20"/>
        </w:rPr>
        <w:t>(e.g. if lines break or hooks tear out of fish)</w:t>
      </w:r>
      <w:r w:rsidR="072769B7" w:rsidRPr="00171984">
        <w:rPr>
          <w:rFonts w:ascii="Cambria" w:hAnsi="Cambria"/>
          <w:sz w:val="20"/>
          <w:szCs w:val="20"/>
        </w:rPr>
        <w:t xml:space="preserve">. The authors stated that these risks may </w:t>
      </w:r>
      <w:r w:rsidR="00BE03A6" w:rsidRPr="00171984">
        <w:rPr>
          <w:rFonts w:ascii="Cambria" w:hAnsi="Cambria"/>
          <w:sz w:val="20"/>
          <w:szCs w:val="20"/>
        </w:rPr>
        <w:t xml:space="preserve">vary </w:t>
      </w:r>
      <w:r w:rsidR="003B3508" w:rsidRPr="00171984">
        <w:rPr>
          <w:rFonts w:ascii="Cambria" w:hAnsi="Cambria"/>
          <w:sz w:val="20"/>
          <w:szCs w:val="20"/>
        </w:rPr>
        <w:t>between different fishing operations</w:t>
      </w:r>
      <w:r w:rsidR="00194363" w:rsidRPr="00171984">
        <w:rPr>
          <w:rFonts w:ascii="Cambria" w:hAnsi="Cambria"/>
          <w:sz w:val="20"/>
          <w:szCs w:val="20"/>
        </w:rPr>
        <w:t xml:space="preserve">. For </w:t>
      </w:r>
      <w:r w:rsidR="001B18B2" w:rsidRPr="00171984">
        <w:rPr>
          <w:rFonts w:ascii="Cambria" w:hAnsi="Cambria"/>
          <w:sz w:val="20"/>
          <w:szCs w:val="20"/>
        </w:rPr>
        <w:t>example,</w:t>
      </w:r>
      <w:r w:rsidR="003B3508" w:rsidRPr="00171984">
        <w:rPr>
          <w:rFonts w:ascii="Cambria" w:hAnsi="Cambria"/>
          <w:sz w:val="20"/>
          <w:szCs w:val="20"/>
        </w:rPr>
        <w:t xml:space="preserve"> between larger and smaller vessels, between mechanised and non-mechanised longline haulback systems, </w:t>
      </w:r>
      <w:proofErr w:type="gramStart"/>
      <w:r w:rsidR="003B3508" w:rsidRPr="00171984">
        <w:rPr>
          <w:rFonts w:ascii="Cambria" w:hAnsi="Cambria"/>
          <w:sz w:val="20"/>
          <w:szCs w:val="20"/>
        </w:rPr>
        <w:t xml:space="preserve">and </w:t>
      </w:r>
      <w:r w:rsidR="00194363" w:rsidRPr="00171984">
        <w:rPr>
          <w:rFonts w:ascii="Cambria" w:hAnsi="Cambria"/>
          <w:sz w:val="20"/>
          <w:szCs w:val="20"/>
        </w:rPr>
        <w:t>also</w:t>
      </w:r>
      <w:proofErr w:type="gramEnd"/>
      <w:r w:rsidR="00194363" w:rsidRPr="00171984">
        <w:rPr>
          <w:rFonts w:ascii="Cambria" w:hAnsi="Cambria"/>
          <w:sz w:val="20"/>
          <w:szCs w:val="20"/>
        </w:rPr>
        <w:t xml:space="preserve"> </w:t>
      </w:r>
      <w:r w:rsidR="003B3508" w:rsidRPr="00171984">
        <w:rPr>
          <w:rFonts w:ascii="Cambria" w:hAnsi="Cambria"/>
          <w:sz w:val="20"/>
          <w:szCs w:val="20"/>
        </w:rPr>
        <w:t xml:space="preserve">depending on gear choices e.g. use of </w:t>
      </w:r>
      <w:r w:rsidR="072769B7" w:rsidRPr="00171984">
        <w:rPr>
          <w:rFonts w:ascii="Cambria" w:hAnsi="Cambria"/>
          <w:sz w:val="20"/>
          <w:szCs w:val="20"/>
        </w:rPr>
        <w:t xml:space="preserve">nylon/monofilament </w:t>
      </w:r>
      <w:r w:rsidR="003B3508" w:rsidRPr="00171984">
        <w:rPr>
          <w:rFonts w:ascii="Cambria" w:hAnsi="Cambria"/>
          <w:sz w:val="20"/>
          <w:szCs w:val="20"/>
        </w:rPr>
        <w:t xml:space="preserve">lines. </w:t>
      </w:r>
    </w:p>
    <w:p w14:paraId="588D6234" w14:textId="77777777" w:rsidR="001577EF" w:rsidRPr="00171984" w:rsidRDefault="001577EF" w:rsidP="001577EF">
      <w:pPr>
        <w:spacing w:after="0" w:line="240" w:lineRule="auto"/>
        <w:ind w:left="426" w:hanging="426"/>
        <w:jc w:val="both"/>
        <w:rPr>
          <w:rFonts w:ascii="Cambria" w:hAnsi="Cambria"/>
          <w:sz w:val="20"/>
          <w:szCs w:val="20"/>
        </w:rPr>
      </w:pPr>
    </w:p>
    <w:p w14:paraId="177B5597" w14:textId="77777777" w:rsidR="00916C63" w:rsidRPr="00171984" w:rsidRDefault="00916C63" w:rsidP="001577EF">
      <w:pPr>
        <w:spacing w:after="0" w:line="240" w:lineRule="auto"/>
        <w:ind w:left="426" w:hanging="426"/>
        <w:jc w:val="both"/>
        <w:rPr>
          <w:rFonts w:ascii="Cambria" w:hAnsi="Cambria"/>
          <w:sz w:val="20"/>
          <w:szCs w:val="20"/>
        </w:rPr>
      </w:pPr>
    </w:p>
    <w:p w14:paraId="2208A0FF" w14:textId="77777777" w:rsidR="00916C63" w:rsidRPr="00171984" w:rsidRDefault="00916C63" w:rsidP="001577EF">
      <w:pPr>
        <w:spacing w:after="0" w:line="240" w:lineRule="auto"/>
        <w:ind w:left="426" w:hanging="426"/>
        <w:jc w:val="both"/>
        <w:rPr>
          <w:rFonts w:ascii="Cambria" w:hAnsi="Cambria"/>
          <w:sz w:val="20"/>
          <w:szCs w:val="20"/>
        </w:rPr>
      </w:pPr>
    </w:p>
    <w:p w14:paraId="04093700" w14:textId="77777777" w:rsidR="00916C63" w:rsidRPr="00171984" w:rsidRDefault="00916C63" w:rsidP="001577EF">
      <w:pPr>
        <w:spacing w:after="0" w:line="240" w:lineRule="auto"/>
        <w:ind w:left="426" w:hanging="426"/>
        <w:jc w:val="both"/>
        <w:rPr>
          <w:rFonts w:ascii="Cambria" w:hAnsi="Cambria"/>
          <w:sz w:val="20"/>
          <w:szCs w:val="20"/>
        </w:rPr>
      </w:pPr>
    </w:p>
    <w:p w14:paraId="46688451" w14:textId="73F4B505" w:rsidR="00F66084" w:rsidRPr="00171984" w:rsidRDefault="346F2824" w:rsidP="001577EF">
      <w:pPr>
        <w:pStyle w:val="ListParagraph"/>
        <w:numPr>
          <w:ilvl w:val="0"/>
          <w:numId w:val="5"/>
        </w:numPr>
        <w:spacing w:after="0" w:line="240" w:lineRule="auto"/>
        <w:ind w:left="426" w:hanging="426"/>
        <w:contextualSpacing w:val="0"/>
        <w:jc w:val="both"/>
        <w:rPr>
          <w:rFonts w:ascii="Cambria" w:hAnsi="Cambria"/>
          <w:sz w:val="20"/>
          <w:szCs w:val="20"/>
        </w:rPr>
      </w:pPr>
      <w:r w:rsidRPr="00171984">
        <w:rPr>
          <w:rFonts w:ascii="Cambria" w:hAnsi="Cambria"/>
          <w:sz w:val="20"/>
          <w:szCs w:val="20"/>
        </w:rPr>
        <w:lastRenderedPageBreak/>
        <w:t>Japan's</w:t>
      </w:r>
      <w:r w:rsidR="00D50149" w:rsidRPr="00171984" w:rsidDel="005F069A">
        <w:rPr>
          <w:rFonts w:ascii="Cambria" w:hAnsi="Cambria"/>
          <w:sz w:val="20"/>
          <w:szCs w:val="20"/>
        </w:rPr>
        <w:t xml:space="preserve"> </w:t>
      </w:r>
      <w:r w:rsidR="005F069A" w:rsidRPr="00171984">
        <w:rPr>
          <w:rFonts w:ascii="Cambria" w:hAnsi="Cambria"/>
          <w:sz w:val="20"/>
          <w:szCs w:val="20"/>
        </w:rPr>
        <w:t>submission</w:t>
      </w:r>
      <w:r w:rsidR="009227B4" w:rsidRPr="00171984">
        <w:rPr>
          <w:rFonts w:ascii="Cambria" w:hAnsi="Cambria"/>
          <w:sz w:val="20"/>
          <w:szCs w:val="20"/>
        </w:rPr>
        <w:t xml:space="preserve"> </w:t>
      </w:r>
      <w:r w:rsidR="006439B4" w:rsidRPr="00171984">
        <w:rPr>
          <w:rFonts w:ascii="Cambria" w:hAnsi="Cambria"/>
          <w:sz w:val="20"/>
          <w:szCs w:val="20"/>
        </w:rPr>
        <w:t>also highlighted the risk of flyback</w:t>
      </w:r>
      <w:r w:rsidR="007A3872" w:rsidRPr="00171984">
        <w:rPr>
          <w:rFonts w:ascii="Cambria" w:hAnsi="Cambria"/>
          <w:sz w:val="20"/>
          <w:szCs w:val="20"/>
        </w:rPr>
        <w:t xml:space="preserve">, both </w:t>
      </w:r>
      <w:r w:rsidR="00217D77" w:rsidRPr="00171984">
        <w:rPr>
          <w:rFonts w:ascii="Cambria" w:hAnsi="Cambria"/>
          <w:sz w:val="20"/>
          <w:szCs w:val="20"/>
        </w:rPr>
        <w:t>when</w:t>
      </w:r>
      <w:r w:rsidR="007A3872" w:rsidRPr="00171984">
        <w:rPr>
          <w:rFonts w:ascii="Cambria" w:hAnsi="Cambria"/>
          <w:sz w:val="20"/>
          <w:szCs w:val="20"/>
        </w:rPr>
        <w:t xml:space="preserve"> haul</w:t>
      </w:r>
      <w:r w:rsidR="00217D77" w:rsidRPr="00171984">
        <w:rPr>
          <w:rFonts w:ascii="Cambria" w:hAnsi="Cambria"/>
          <w:sz w:val="20"/>
          <w:szCs w:val="20"/>
        </w:rPr>
        <w:t xml:space="preserve">ing </w:t>
      </w:r>
      <w:r w:rsidR="007A3872" w:rsidRPr="00171984">
        <w:rPr>
          <w:rFonts w:ascii="Cambria" w:hAnsi="Cambria"/>
          <w:sz w:val="20"/>
          <w:szCs w:val="20"/>
        </w:rPr>
        <w:t>empty hooks or whe</w:t>
      </w:r>
      <w:r w:rsidR="00217D77" w:rsidRPr="00171984">
        <w:rPr>
          <w:rFonts w:ascii="Cambria" w:hAnsi="Cambria"/>
          <w:sz w:val="20"/>
          <w:szCs w:val="20"/>
        </w:rPr>
        <w:t>n</w:t>
      </w:r>
      <w:r w:rsidR="007A3872" w:rsidRPr="00171984">
        <w:rPr>
          <w:rFonts w:ascii="Cambria" w:hAnsi="Cambria"/>
          <w:sz w:val="20"/>
          <w:szCs w:val="20"/>
        </w:rPr>
        <w:t xml:space="preserve"> hooks tear out of fish. </w:t>
      </w:r>
      <w:r w:rsidR="007E0D1C" w:rsidRPr="00171984">
        <w:rPr>
          <w:rFonts w:ascii="Cambria" w:hAnsi="Cambria"/>
          <w:sz w:val="20"/>
          <w:szCs w:val="20"/>
        </w:rPr>
        <w:t>The submission detailed</w:t>
      </w:r>
      <w:r w:rsidR="393D38F9" w:rsidRPr="00171984" w:rsidDel="006327AC">
        <w:rPr>
          <w:rFonts w:ascii="Cambria" w:hAnsi="Cambria"/>
          <w:sz w:val="20"/>
          <w:szCs w:val="20"/>
        </w:rPr>
        <w:t xml:space="preserve"> </w:t>
      </w:r>
      <w:r w:rsidR="00B43F88" w:rsidRPr="00171984">
        <w:rPr>
          <w:rFonts w:ascii="Cambria" w:hAnsi="Cambria"/>
          <w:sz w:val="20"/>
          <w:szCs w:val="20"/>
        </w:rPr>
        <w:t>17</w:t>
      </w:r>
      <w:r w:rsidR="006327AC" w:rsidRPr="00171984">
        <w:rPr>
          <w:rFonts w:ascii="Cambria" w:hAnsi="Cambria"/>
          <w:sz w:val="20"/>
          <w:szCs w:val="20"/>
        </w:rPr>
        <w:t xml:space="preserve"> ‘</w:t>
      </w:r>
      <w:r w:rsidR="00037593" w:rsidRPr="00171984">
        <w:rPr>
          <w:rFonts w:ascii="Cambria" w:hAnsi="Cambria"/>
          <w:sz w:val="20"/>
          <w:szCs w:val="20"/>
        </w:rPr>
        <w:t>severe instances</w:t>
      </w:r>
      <w:r w:rsidR="006327AC" w:rsidRPr="00171984">
        <w:rPr>
          <w:rFonts w:ascii="Cambria" w:hAnsi="Cambria"/>
          <w:sz w:val="20"/>
          <w:szCs w:val="20"/>
        </w:rPr>
        <w:t>’</w:t>
      </w:r>
      <w:r w:rsidR="0076492D" w:rsidRPr="00171984">
        <w:rPr>
          <w:rFonts w:ascii="Cambria" w:hAnsi="Cambria"/>
          <w:sz w:val="20"/>
          <w:szCs w:val="20"/>
        </w:rPr>
        <w:t>, over a 9-year period</w:t>
      </w:r>
      <w:r w:rsidR="006327AC" w:rsidRPr="00171984">
        <w:rPr>
          <w:rFonts w:ascii="Cambria" w:hAnsi="Cambria"/>
          <w:sz w:val="20"/>
          <w:szCs w:val="20"/>
        </w:rPr>
        <w:t>, where flyback</w:t>
      </w:r>
      <w:r w:rsidR="00D46E43" w:rsidRPr="00171984">
        <w:rPr>
          <w:rFonts w:ascii="Cambria" w:hAnsi="Cambria"/>
          <w:sz w:val="20"/>
          <w:szCs w:val="20"/>
        </w:rPr>
        <w:t>s</w:t>
      </w:r>
      <w:r w:rsidR="00B43F88" w:rsidRPr="00171984">
        <w:rPr>
          <w:rFonts w:ascii="Cambria" w:hAnsi="Cambria"/>
          <w:sz w:val="20"/>
          <w:szCs w:val="20"/>
        </w:rPr>
        <w:t xml:space="preserve"> </w:t>
      </w:r>
      <w:r w:rsidR="006327AC" w:rsidRPr="00171984">
        <w:rPr>
          <w:rFonts w:ascii="Cambria" w:hAnsi="Cambria"/>
          <w:sz w:val="20"/>
          <w:szCs w:val="20"/>
        </w:rPr>
        <w:t xml:space="preserve">resulted in injuries </w:t>
      </w:r>
      <w:r w:rsidR="0058634C" w:rsidRPr="00171984">
        <w:rPr>
          <w:rFonts w:ascii="Cambria" w:hAnsi="Cambria"/>
          <w:sz w:val="20"/>
          <w:szCs w:val="20"/>
        </w:rPr>
        <w:t xml:space="preserve">that </w:t>
      </w:r>
      <w:r w:rsidR="006327AC" w:rsidRPr="00171984">
        <w:rPr>
          <w:rFonts w:ascii="Cambria" w:hAnsi="Cambria"/>
          <w:sz w:val="20"/>
          <w:szCs w:val="20"/>
        </w:rPr>
        <w:t>crew members received compensation</w:t>
      </w:r>
      <w:r w:rsidR="0058634C" w:rsidRPr="00171984">
        <w:rPr>
          <w:rFonts w:ascii="Cambria" w:hAnsi="Cambria"/>
          <w:sz w:val="20"/>
          <w:szCs w:val="20"/>
        </w:rPr>
        <w:t xml:space="preserve"> for</w:t>
      </w:r>
      <w:r w:rsidR="00754C5A" w:rsidRPr="00171984">
        <w:rPr>
          <w:rFonts w:ascii="Cambria" w:hAnsi="Cambria"/>
          <w:sz w:val="20"/>
          <w:szCs w:val="20"/>
        </w:rPr>
        <w:t>.</w:t>
      </w:r>
      <w:r w:rsidR="00366FC8" w:rsidRPr="00171984">
        <w:rPr>
          <w:rFonts w:ascii="Cambria" w:hAnsi="Cambria"/>
          <w:sz w:val="20"/>
          <w:szCs w:val="20"/>
        </w:rPr>
        <w:t xml:space="preserve"> </w:t>
      </w:r>
      <w:r w:rsidR="00E52E7C" w:rsidRPr="00171984">
        <w:rPr>
          <w:rFonts w:ascii="Cambria" w:hAnsi="Cambria"/>
          <w:sz w:val="20"/>
          <w:szCs w:val="20"/>
        </w:rPr>
        <w:t xml:space="preserve">Instances </w:t>
      </w:r>
      <w:r w:rsidR="005654DE" w:rsidRPr="00171984">
        <w:rPr>
          <w:rFonts w:ascii="Cambria" w:hAnsi="Cambria"/>
          <w:sz w:val="20"/>
          <w:szCs w:val="20"/>
        </w:rPr>
        <w:t xml:space="preserve">which did not result in compensation were not </w:t>
      </w:r>
      <w:r w:rsidR="00904A81" w:rsidRPr="00171984">
        <w:rPr>
          <w:rFonts w:ascii="Cambria" w:hAnsi="Cambria"/>
          <w:sz w:val="20"/>
          <w:szCs w:val="20"/>
        </w:rPr>
        <w:t>included.</w:t>
      </w:r>
      <w:r w:rsidR="00754C5A" w:rsidRPr="00171984">
        <w:rPr>
          <w:rFonts w:ascii="Cambria" w:hAnsi="Cambria"/>
          <w:sz w:val="20"/>
          <w:szCs w:val="20"/>
        </w:rPr>
        <w:t xml:space="preserve"> The need to </w:t>
      </w:r>
      <w:r w:rsidR="006327AC" w:rsidRPr="00171984">
        <w:rPr>
          <w:rFonts w:ascii="Cambria" w:hAnsi="Cambria"/>
          <w:sz w:val="20"/>
          <w:szCs w:val="20"/>
        </w:rPr>
        <w:t>carefully consider crew safety when considering potential changes to weigh</w:t>
      </w:r>
      <w:r w:rsidR="00831CE3" w:rsidRPr="00171984">
        <w:rPr>
          <w:rFonts w:ascii="Cambria" w:hAnsi="Cambria"/>
          <w:sz w:val="20"/>
          <w:szCs w:val="20"/>
        </w:rPr>
        <w:t>t</w:t>
      </w:r>
      <w:r w:rsidR="006327AC" w:rsidRPr="00171984">
        <w:rPr>
          <w:rFonts w:ascii="Cambria" w:hAnsi="Cambria"/>
          <w:sz w:val="20"/>
          <w:szCs w:val="20"/>
        </w:rPr>
        <w:t>ing specifications</w:t>
      </w:r>
      <w:r w:rsidR="001F38AB" w:rsidRPr="00171984">
        <w:rPr>
          <w:rFonts w:ascii="Cambria" w:hAnsi="Cambria"/>
          <w:sz w:val="20"/>
          <w:szCs w:val="20"/>
        </w:rPr>
        <w:t xml:space="preserve"> was emphasised</w:t>
      </w:r>
      <w:r w:rsidR="006327AC" w:rsidRPr="00171984">
        <w:rPr>
          <w:rFonts w:ascii="Cambria" w:hAnsi="Cambria"/>
          <w:sz w:val="20"/>
          <w:szCs w:val="20"/>
        </w:rPr>
        <w:t xml:space="preserve">.  </w:t>
      </w:r>
    </w:p>
    <w:p w14:paraId="5547776B" w14:textId="77777777" w:rsidR="00916C63" w:rsidRPr="00171984" w:rsidRDefault="00916C63" w:rsidP="00916C63">
      <w:pPr>
        <w:pStyle w:val="ListParagraph"/>
        <w:spacing w:after="0" w:line="240" w:lineRule="auto"/>
        <w:ind w:left="426"/>
        <w:contextualSpacing w:val="0"/>
        <w:jc w:val="both"/>
        <w:rPr>
          <w:rFonts w:ascii="Cambria" w:hAnsi="Cambria"/>
          <w:sz w:val="20"/>
          <w:szCs w:val="20"/>
        </w:rPr>
      </w:pPr>
    </w:p>
    <w:p w14:paraId="2F3FC71B" w14:textId="582CBC73" w:rsidR="00DA512F" w:rsidRPr="00171984" w:rsidRDefault="00DA512F" w:rsidP="001577EF">
      <w:pPr>
        <w:pStyle w:val="ListParagraph"/>
        <w:numPr>
          <w:ilvl w:val="0"/>
          <w:numId w:val="5"/>
        </w:numPr>
        <w:spacing w:after="0" w:line="240" w:lineRule="auto"/>
        <w:ind w:left="426" w:hanging="426"/>
        <w:contextualSpacing w:val="0"/>
        <w:jc w:val="both"/>
        <w:rPr>
          <w:rFonts w:ascii="Cambria" w:hAnsi="Cambria"/>
          <w:sz w:val="20"/>
          <w:szCs w:val="20"/>
        </w:rPr>
      </w:pPr>
      <w:r w:rsidRPr="00171984">
        <w:rPr>
          <w:rFonts w:ascii="Cambria" w:hAnsi="Cambria"/>
          <w:sz w:val="20"/>
          <w:szCs w:val="20"/>
        </w:rPr>
        <w:t>This information suggests that</w:t>
      </w:r>
      <w:r w:rsidR="00815249" w:rsidRPr="00171984">
        <w:rPr>
          <w:rFonts w:ascii="Cambria" w:hAnsi="Cambria"/>
          <w:sz w:val="20"/>
          <w:szCs w:val="20"/>
        </w:rPr>
        <w:t xml:space="preserve"> the risk of</w:t>
      </w:r>
      <w:r w:rsidRPr="00171984">
        <w:rPr>
          <w:rFonts w:ascii="Cambria" w:hAnsi="Cambria"/>
          <w:sz w:val="20"/>
          <w:szCs w:val="20"/>
        </w:rPr>
        <w:t xml:space="preserve"> flyback </w:t>
      </w:r>
      <w:r w:rsidR="00815249" w:rsidRPr="00171984">
        <w:rPr>
          <w:rFonts w:ascii="Cambria" w:hAnsi="Cambria"/>
          <w:sz w:val="20"/>
          <w:szCs w:val="20"/>
        </w:rPr>
        <w:t xml:space="preserve">resulting in injury to crew </w:t>
      </w:r>
      <w:r w:rsidR="00C54A6C" w:rsidRPr="00171984">
        <w:rPr>
          <w:rFonts w:ascii="Cambria" w:hAnsi="Cambria"/>
          <w:sz w:val="20"/>
          <w:szCs w:val="20"/>
        </w:rPr>
        <w:t xml:space="preserve">should be taken seriously in </w:t>
      </w:r>
      <w:r w:rsidR="00FA517A" w:rsidRPr="00171984">
        <w:rPr>
          <w:rFonts w:ascii="Cambria" w:hAnsi="Cambria"/>
          <w:sz w:val="20"/>
          <w:szCs w:val="20"/>
        </w:rPr>
        <w:t>managing</w:t>
      </w:r>
      <w:r w:rsidR="00C54A6C" w:rsidRPr="00171984">
        <w:rPr>
          <w:rFonts w:ascii="Cambria" w:hAnsi="Cambria"/>
          <w:sz w:val="20"/>
          <w:szCs w:val="20"/>
        </w:rPr>
        <w:t xml:space="preserve"> longline fish</w:t>
      </w:r>
      <w:r w:rsidR="00FA517A" w:rsidRPr="00171984">
        <w:rPr>
          <w:rFonts w:ascii="Cambria" w:hAnsi="Cambria"/>
          <w:sz w:val="20"/>
          <w:szCs w:val="20"/>
        </w:rPr>
        <w:t>eries</w:t>
      </w:r>
      <w:r w:rsidR="00DF4EDF" w:rsidRPr="00171984">
        <w:rPr>
          <w:rFonts w:ascii="Cambria" w:hAnsi="Cambria"/>
          <w:sz w:val="20"/>
          <w:szCs w:val="20"/>
        </w:rPr>
        <w:t xml:space="preserve">. This includes </w:t>
      </w:r>
      <w:r w:rsidR="008B5097" w:rsidRPr="00171984">
        <w:rPr>
          <w:rFonts w:ascii="Cambria" w:hAnsi="Cambria"/>
          <w:sz w:val="20"/>
          <w:szCs w:val="20"/>
        </w:rPr>
        <w:t xml:space="preserve">when designing and implementing bycatch mitigation options </w:t>
      </w:r>
      <w:r w:rsidR="004B5A3F" w:rsidRPr="00171984">
        <w:rPr>
          <w:rFonts w:ascii="Cambria" w:hAnsi="Cambria"/>
          <w:sz w:val="20"/>
          <w:szCs w:val="20"/>
        </w:rPr>
        <w:t>that i</w:t>
      </w:r>
      <w:r w:rsidR="00D61401" w:rsidRPr="00171984">
        <w:rPr>
          <w:rFonts w:ascii="Cambria" w:hAnsi="Cambria"/>
          <w:sz w:val="20"/>
          <w:szCs w:val="20"/>
        </w:rPr>
        <w:t>nclude branch</w:t>
      </w:r>
      <w:r w:rsidR="004B5A3F" w:rsidRPr="00171984">
        <w:rPr>
          <w:rFonts w:ascii="Cambria" w:hAnsi="Cambria"/>
          <w:sz w:val="20"/>
          <w:szCs w:val="20"/>
        </w:rPr>
        <w:t xml:space="preserve"> line weighting</w:t>
      </w:r>
      <w:r w:rsidR="0087024F" w:rsidRPr="00171984">
        <w:rPr>
          <w:rFonts w:ascii="Cambria" w:hAnsi="Cambria"/>
          <w:sz w:val="20"/>
          <w:szCs w:val="20"/>
        </w:rPr>
        <w:t>.</w:t>
      </w:r>
    </w:p>
    <w:p w14:paraId="0626240D" w14:textId="77777777" w:rsidR="001577EF" w:rsidRPr="00171984" w:rsidRDefault="001577EF" w:rsidP="001577EF">
      <w:pPr>
        <w:pStyle w:val="ListParagraph"/>
        <w:spacing w:after="0" w:line="240" w:lineRule="auto"/>
        <w:ind w:left="426" w:hanging="426"/>
        <w:contextualSpacing w:val="0"/>
        <w:jc w:val="both"/>
        <w:rPr>
          <w:rFonts w:ascii="Cambria" w:hAnsi="Cambria"/>
          <w:sz w:val="20"/>
          <w:szCs w:val="20"/>
        </w:rPr>
      </w:pPr>
    </w:p>
    <w:p w14:paraId="0A398824" w14:textId="77777777" w:rsidR="001577EF" w:rsidRPr="00171984" w:rsidRDefault="001577EF" w:rsidP="001577EF">
      <w:pPr>
        <w:pStyle w:val="ListParagraph"/>
        <w:spacing w:after="0" w:line="240" w:lineRule="auto"/>
        <w:ind w:left="426" w:hanging="426"/>
        <w:contextualSpacing w:val="0"/>
        <w:jc w:val="both"/>
        <w:rPr>
          <w:rFonts w:ascii="Cambria" w:hAnsi="Cambria"/>
          <w:sz w:val="20"/>
          <w:szCs w:val="20"/>
        </w:rPr>
      </w:pPr>
    </w:p>
    <w:p w14:paraId="6FB1337E" w14:textId="0DD16393" w:rsidR="0041117C" w:rsidRPr="00171984" w:rsidRDefault="0041117C" w:rsidP="001577EF">
      <w:pPr>
        <w:spacing w:after="0" w:line="240" w:lineRule="auto"/>
        <w:ind w:left="426" w:hanging="426"/>
        <w:jc w:val="both"/>
        <w:rPr>
          <w:rFonts w:ascii="Cambria" w:hAnsi="Cambria"/>
          <w:b/>
          <w:bCs/>
          <w:sz w:val="20"/>
          <w:szCs w:val="20"/>
        </w:rPr>
      </w:pPr>
      <w:r w:rsidRPr="00171984">
        <w:rPr>
          <w:rFonts w:ascii="Cambria" w:hAnsi="Cambria"/>
          <w:b/>
          <w:bCs/>
          <w:sz w:val="20"/>
          <w:szCs w:val="20"/>
        </w:rPr>
        <w:t>Further relevant information identified by the UK</w:t>
      </w:r>
      <w:r w:rsidR="005A335D" w:rsidRPr="00171984">
        <w:rPr>
          <w:rFonts w:ascii="Cambria" w:hAnsi="Cambria"/>
          <w:b/>
          <w:bCs/>
          <w:sz w:val="20"/>
          <w:szCs w:val="20"/>
        </w:rPr>
        <w:t xml:space="preserve"> on crew safety</w:t>
      </w:r>
    </w:p>
    <w:p w14:paraId="7396F373" w14:textId="77777777" w:rsidR="001577EF" w:rsidRPr="00171984" w:rsidRDefault="001577EF" w:rsidP="001577EF">
      <w:pPr>
        <w:spacing w:after="0" w:line="240" w:lineRule="auto"/>
        <w:ind w:left="426" w:hanging="426"/>
        <w:jc w:val="both"/>
        <w:rPr>
          <w:rFonts w:ascii="Cambria" w:hAnsi="Cambria"/>
          <w:b/>
          <w:bCs/>
          <w:sz w:val="20"/>
          <w:szCs w:val="20"/>
        </w:rPr>
      </w:pPr>
    </w:p>
    <w:p w14:paraId="28D52F9F" w14:textId="78460022" w:rsidR="192E6988" w:rsidRPr="00171984" w:rsidRDefault="002063AA" w:rsidP="001577EF">
      <w:pPr>
        <w:pStyle w:val="ListParagraph"/>
        <w:numPr>
          <w:ilvl w:val="0"/>
          <w:numId w:val="5"/>
        </w:numPr>
        <w:spacing w:after="0" w:line="240" w:lineRule="auto"/>
        <w:ind w:left="426" w:hanging="426"/>
        <w:contextualSpacing w:val="0"/>
        <w:jc w:val="both"/>
        <w:rPr>
          <w:rFonts w:ascii="Cambria" w:eastAsia="Aptos" w:hAnsi="Cambria" w:cs="Aptos"/>
          <w:sz w:val="20"/>
          <w:szCs w:val="20"/>
        </w:rPr>
      </w:pPr>
      <w:r w:rsidRPr="00171984">
        <w:rPr>
          <w:rFonts w:ascii="Cambria" w:eastAsia="Aptos" w:hAnsi="Cambria" w:cs="Aptos"/>
          <w:color w:val="000000" w:themeColor="text1"/>
          <w:sz w:val="20"/>
          <w:szCs w:val="20"/>
        </w:rPr>
        <w:t>Papers published by ACAP note that b</w:t>
      </w:r>
      <w:r w:rsidR="09295A8D" w:rsidRPr="00171984">
        <w:rPr>
          <w:rFonts w:ascii="Cambria" w:eastAsia="Aptos" w:hAnsi="Cambria" w:cs="Aptos"/>
          <w:color w:val="000000" w:themeColor="text1"/>
          <w:sz w:val="20"/>
          <w:szCs w:val="20"/>
        </w:rPr>
        <w:t>ranch line weighting is an effective seabird bycatch mitigation measure in pelagic longline fisheries (ACAP, 2026</w:t>
      </w:r>
      <w:r w:rsidR="44CFA693" w:rsidRPr="00171984">
        <w:rPr>
          <w:rFonts w:ascii="Cambria" w:eastAsia="Aptos" w:hAnsi="Cambria" w:cs="Aptos"/>
          <w:color w:val="000000" w:themeColor="text1"/>
          <w:sz w:val="20"/>
          <w:szCs w:val="20"/>
        </w:rPr>
        <w:t>)</w:t>
      </w:r>
      <w:r w:rsidR="002A3FA9" w:rsidRPr="00171984">
        <w:rPr>
          <w:rFonts w:ascii="Cambria" w:eastAsia="Aptos" w:hAnsi="Cambria" w:cs="Aptos"/>
          <w:color w:val="000000" w:themeColor="text1"/>
          <w:sz w:val="20"/>
          <w:szCs w:val="20"/>
        </w:rPr>
        <w:t xml:space="preserve"> but </w:t>
      </w:r>
      <w:r w:rsidR="00C33D71" w:rsidRPr="00171984">
        <w:rPr>
          <w:rFonts w:ascii="Cambria" w:eastAsia="Aptos" w:hAnsi="Cambria" w:cs="Aptos"/>
          <w:color w:val="000000" w:themeColor="text1"/>
          <w:sz w:val="20"/>
          <w:szCs w:val="20"/>
        </w:rPr>
        <w:t xml:space="preserve">also </w:t>
      </w:r>
      <w:r w:rsidR="002A3FA9" w:rsidRPr="00171984">
        <w:rPr>
          <w:rFonts w:ascii="Cambria" w:eastAsia="Aptos" w:hAnsi="Cambria" w:cs="Aptos"/>
          <w:color w:val="000000" w:themeColor="text1"/>
          <w:sz w:val="20"/>
          <w:szCs w:val="20"/>
        </w:rPr>
        <w:t>note the potential risk to crew safety arising</w:t>
      </w:r>
      <w:r w:rsidR="09295A8D" w:rsidRPr="00171984">
        <w:rPr>
          <w:rFonts w:ascii="Cambria" w:eastAsia="Aptos" w:hAnsi="Cambria" w:cs="Aptos"/>
          <w:color w:val="000000" w:themeColor="text1"/>
          <w:sz w:val="20"/>
          <w:szCs w:val="20"/>
        </w:rPr>
        <w:t xml:space="preserve"> from </w:t>
      </w:r>
      <w:r w:rsidR="002A3FA9" w:rsidRPr="00171984">
        <w:rPr>
          <w:rFonts w:ascii="Cambria" w:eastAsia="Aptos" w:hAnsi="Cambria" w:cs="Aptos"/>
          <w:color w:val="000000" w:themeColor="text1"/>
          <w:sz w:val="20"/>
          <w:szCs w:val="20"/>
        </w:rPr>
        <w:t>flyback events</w:t>
      </w:r>
      <w:r w:rsidR="09295A8D" w:rsidRPr="00171984">
        <w:rPr>
          <w:rFonts w:ascii="Cambria" w:eastAsia="Aptos" w:hAnsi="Cambria" w:cs="Aptos"/>
          <w:color w:val="000000" w:themeColor="text1"/>
          <w:sz w:val="20"/>
          <w:szCs w:val="20"/>
        </w:rPr>
        <w:t xml:space="preserve"> (ACAP, 2021). </w:t>
      </w:r>
      <w:r w:rsidR="09295A8D" w:rsidRPr="00171984">
        <w:rPr>
          <w:rFonts w:ascii="Cambria" w:eastAsia="Aptos" w:hAnsi="Cambria" w:cs="Aptos"/>
          <w:sz w:val="20"/>
          <w:szCs w:val="20"/>
        </w:rPr>
        <w:t xml:space="preserve"> </w:t>
      </w:r>
    </w:p>
    <w:p w14:paraId="19BE8EEA" w14:textId="77777777" w:rsidR="001577EF" w:rsidRPr="00171984" w:rsidRDefault="001577EF" w:rsidP="001577EF">
      <w:pPr>
        <w:pStyle w:val="ListParagraph"/>
        <w:spacing w:after="0" w:line="240" w:lineRule="auto"/>
        <w:ind w:left="426" w:hanging="426"/>
        <w:contextualSpacing w:val="0"/>
        <w:jc w:val="both"/>
        <w:rPr>
          <w:rFonts w:ascii="Cambria" w:eastAsia="Aptos" w:hAnsi="Cambria" w:cs="Aptos"/>
          <w:sz w:val="20"/>
          <w:szCs w:val="20"/>
        </w:rPr>
      </w:pPr>
    </w:p>
    <w:p w14:paraId="7C5404DB" w14:textId="7FECED07" w:rsidR="00CA350B" w:rsidRPr="00171984" w:rsidRDefault="007C3783" w:rsidP="001577EF">
      <w:pPr>
        <w:pStyle w:val="ListParagraph"/>
        <w:numPr>
          <w:ilvl w:val="0"/>
          <w:numId w:val="5"/>
        </w:numPr>
        <w:spacing w:after="0" w:line="240" w:lineRule="auto"/>
        <w:ind w:left="426" w:hanging="426"/>
        <w:contextualSpacing w:val="0"/>
        <w:jc w:val="both"/>
        <w:rPr>
          <w:rFonts w:ascii="Cambria" w:eastAsia="Aptos" w:hAnsi="Cambria" w:cs="Aptos"/>
          <w:color w:val="000000" w:themeColor="text1"/>
          <w:sz w:val="20"/>
          <w:szCs w:val="20"/>
        </w:rPr>
      </w:pPr>
      <w:r w:rsidRPr="00171984">
        <w:rPr>
          <w:rFonts w:ascii="Cambria" w:hAnsi="Cambria"/>
          <w:sz w:val="20"/>
          <w:szCs w:val="20"/>
        </w:rPr>
        <w:t>Other</w:t>
      </w:r>
      <w:r w:rsidR="00F53259" w:rsidRPr="00171984">
        <w:rPr>
          <w:rFonts w:ascii="Cambria" w:hAnsi="Cambria"/>
          <w:sz w:val="20"/>
          <w:szCs w:val="20"/>
        </w:rPr>
        <w:t xml:space="preserve"> studies have </w:t>
      </w:r>
      <w:r w:rsidRPr="00171984">
        <w:rPr>
          <w:rFonts w:ascii="Cambria" w:hAnsi="Cambria"/>
          <w:sz w:val="20"/>
          <w:szCs w:val="20"/>
        </w:rPr>
        <w:t xml:space="preserve">further </w:t>
      </w:r>
      <w:r w:rsidR="00F53259" w:rsidRPr="00171984">
        <w:rPr>
          <w:rFonts w:ascii="Cambria" w:hAnsi="Cambria"/>
          <w:sz w:val="20"/>
          <w:szCs w:val="20"/>
        </w:rPr>
        <w:t>examined flyback risk and associated safety hazards arising from branch</w:t>
      </w:r>
      <w:r w:rsidR="0052274D" w:rsidRPr="00171984">
        <w:rPr>
          <w:rFonts w:ascii="Cambria" w:hAnsi="Cambria"/>
          <w:sz w:val="20"/>
          <w:szCs w:val="20"/>
        </w:rPr>
        <w:t xml:space="preserve"> </w:t>
      </w:r>
      <w:r w:rsidR="00F53259" w:rsidRPr="00171984">
        <w:rPr>
          <w:rFonts w:ascii="Cambria" w:hAnsi="Cambria"/>
          <w:sz w:val="20"/>
          <w:szCs w:val="20"/>
        </w:rPr>
        <w:t>line weighting</w:t>
      </w:r>
      <w:r w:rsidR="004F46AF" w:rsidRPr="00171984">
        <w:rPr>
          <w:rFonts w:ascii="Cambria" w:hAnsi="Cambria"/>
          <w:sz w:val="20"/>
          <w:szCs w:val="20"/>
        </w:rPr>
        <w:t>, as well as means of reducing or mitigating those risks</w:t>
      </w:r>
      <w:r w:rsidR="0052274D" w:rsidRPr="00171984">
        <w:rPr>
          <w:rFonts w:ascii="Cambria" w:hAnsi="Cambria"/>
          <w:sz w:val="20"/>
          <w:szCs w:val="20"/>
        </w:rPr>
        <w:t>.</w:t>
      </w:r>
      <w:r w:rsidR="00CE1E80" w:rsidRPr="00171984">
        <w:rPr>
          <w:rFonts w:ascii="Cambria" w:hAnsi="Cambria"/>
          <w:sz w:val="20"/>
          <w:szCs w:val="20"/>
        </w:rPr>
        <w:t xml:space="preserve"> They</w:t>
      </w:r>
      <w:r w:rsidR="00DA5419" w:rsidRPr="00171984">
        <w:rPr>
          <w:rFonts w:ascii="Cambria" w:hAnsi="Cambria"/>
          <w:sz w:val="20"/>
          <w:szCs w:val="20"/>
        </w:rPr>
        <w:t xml:space="preserve"> </w:t>
      </w:r>
      <w:r w:rsidR="1CE06F8D" w:rsidRPr="00171984">
        <w:rPr>
          <w:rFonts w:ascii="Cambria" w:hAnsi="Cambria"/>
          <w:sz w:val="20"/>
          <w:szCs w:val="20"/>
        </w:rPr>
        <w:t>note</w:t>
      </w:r>
      <w:r w:rsidR="09295A8D" w:rsidRPr="00171984">
        <w:rPr>
          <w:rFonts w:ascii="Cambria" w:hAnsi="Cambria"/>
          <w:sz w:val="20"/>
          <w:szCs w:val="20"/>
        </w:rPr>
        <w:t xml:space="preserve"> that </w:t>
      </w:r>
      <w:r w:rsidR="09295A8D" w:rsidRPr="00171984">
        <w:rPr>
          <w:rFonts w:ascii="Cambria" w:eastAsia="Aptos" w:hAnsi="Cambria" w:cs="Aptos"/>
          <w:color w:val="000000" w:themeColor="text1"/>
          <w:sz w:val="20"/>
          <w:szCs w:val="20"/>
        </w:rPr>
        <w:t>occurrence of flyback events, and associated risks</w:t>
      </w:r>
      <w:r w:rsidR="00CA350B" w:rsidRPr="00171984">
        <w:rPr>
          <w:rFonts w:ascii="Cambria" w:eastAsia="Aptos" w:hAnsi="Cambria" w:cs="Aptos"/>
          <w:color w:val="000000" w:themeColor="text1"/>
          <w:sz w:val="20"/>
          <w:szCs w:val="20"/>
        </w:rPr>
        <w:t>,</w:t>
      </w:r>
      <w:r w:rsidR="09295A8D" w:rsidRPr="00171984">
        <w:rPr>
          <w:rFonts w:ascii="Cambria" w:eastAsia="Aptos" w:hAnsi="Cambria" w:cs="Aptos"/>
          <w:color w:val="000000" w:themeColor="text1"/>
          <w:sz w:val="20"/>
          <w:szCs w:val="20"/>
        </w:rPr>
        <w:t xml:space="preserve"> can be reduced through practical and operational changes. </w:t>
      </w:r>
    </w:p>
    <w:p w14:paraId="6C49BE98" w14:textId="77777777" w:rsidR="001577EF" w:rsidRPr="00171984" w:rsidRDefault="001577EF" w:rsidP="001577EF">
      <w:pPr>
        <w:spacing w:after="0" w:line="240" w:lineRule="auto"/>
        <w:ind w:left="426" w:hanging="426"/>
        <w:jc w:val="both"/>
        <w:rPr>
          <w:rFonts w:ascii="Cambria" w:eastAsia="Aptos" w:hAnsi="Cambria" w:cs="Aptos"/>
          <w:color w:val="000000" w:themeColor="text1"/>
          <w:sz w:val="20"/>
          <w:szCs w:val="20"/>
        </w:rPr>
      </w:pPr>
    </w:p>
    <w:p w14:paraId="2B0CB678" w14:textId="26EF9BF0" w:rsidR="09295A8D" w:rsidRPr="00171984" w:rsidRDefault="007C7B8C" w:rsidP="001577EF">
      <w:pPr>
        <w:pStyle w:val="ListParagraph"/>
        <w:numPr>
          <w:ilvl w:val="0"/>
          <w:numId w:val="5"/>
        </w:numPr>
        <w:spacing w:after="0" w:line="240" w:lineRule="auto"/>
        <w:ind w:left="426" w:hanging="426"/>
        <w:contextualSpacing w:val="0"/>
        <w:jc w:val="both"/>
        <w:rPr>
          <w:rFonts w:ascii="Cambria" w:hAnsi="Cambria"/>
          <w:sz w:val="20"/>
          <w:szCs w:val="20"/>
        </w:rPr>
      </w:pPr>
      <w:r w:rsidRPr="00171984">
        <w:rPr>
          <w:rFonts w:ascii="Cambria" w:eastAsia="Aptos" w:hAnsi="Cambria" w:cs="Aptos"/>
          <w:color w:val="000000" w:themeColor="text1"/>
          <w:sz w:val="20"/>
          <w:szCs w:val="20"/>
        </w:rPr>
        <w:t>D</w:t>
      </w:r>
      <w:r w:rsidR="09295A8D" w:rsidRPr="00171984">
        <w:rPr>
          <w:rFonts w:ascii="Cambria" w:eastAsia="Aptos" w:hAnsi="Cambria" w:cs="Aptos"/>
          <w:color w:val="000000" w:themeColor="text1"/>
          <w:sz w:val="20"/>
          <w:szCs w:val="20"/>
        </w:rPr>
        <w:t>ifferent types of weights and weighting configurations can have varying impacts on the severity of the flyback</w:t>
      </w:r>
      <w:r w:rsidR="009D6A19" w:rsidRPr="00171984">
        <w:rPr>
          <w:rFonts w:ascii="Cambria" w:eastAsia="Aptos" w:hAnsi="Cambria" w:cs="Aptos"/>
          <w:color w:val="000000" w:themeColor="text1"/>
          <w:sz w:val="20"/>
          <w:szCs w:val="20"/>
        </w:rPr>
        <w:t xml:space="preserve"> (Rawlinson </w:t>
      </w:r>
      <w:r w:rsidR="009D6A19" w:rsidRPr="00171984">
        <w:rPr>
          <w:rFonts w:ascii="Cambria" w:eastAsia="Aptos" w:hAnsi="Cambria" w:cs="Aptos"/>
          <w:i/>
          <w:iCs/>
          <w:color w:val="000000" w:themeColor="text1"/>
          <w:sz w:val="20"/>
          <w:szCs w:val="20"/>
        </w:rPr>
        <w:t>et al</w:t>
      </w:r>
      <w:r w:rsidR="0032084C" w:rsidRPr="00171984">
        <w:rPr>
          <w:rFonts w:ascii="Cambria" w:eastAsia="Aptos" w:hAnsi="Cambria" w:cs="Aptos"/>
          <w:i/>
          <w:iCs/>
          <w:color w:val="000000" w:themeColor="text1"/>
          <w:sz w:val="20"/>
          <w:szCs w:val="20"/>
        </w:rPr>
        <w:t>.</w:t>
      </w:r>
      <w:r w:rsidR="009D6A19" w:rsidRPr="00171984">
        <w:rPr>
          <w:rFonts w:ascii="Cambria" w:eastAsia="Aptos" w:hAnsi="Cambria" w:cs="Aptos"/>
          <w:i/>
          <w:iCs/>
          <w:color w:val="000000" w:themeColor="text1"/>
          <w:sz w:val="20"/>
          <w:szCs w:val="20"/>
        </w:rPr>
        <w:t>,</w:t>
      </w:r>
      <w:r w:rsidR="009D6A19" w:rsidRPr="00171984">
        <w:rPr>
          <w:rFonts w:ascii="Cambria" w:eastAsia="Aptos" w:hAnsi="Cambria" w:cs="Aptos"/>
          <w:color w:val="000000" w:themeColor="text1"/>
          <w:sz w:val="20"/>
          <w:szCs w:val="20"/>
        </w:rPr>
        <w:t xml:space="preserve"> 2019). </w:t>
      </w:r>
      <w:r w:rsidR="00AD33AF" w:rsidRPr="00171984">
        <w:rPr>
          <w:rFonts w:ascii="Cambria" w:eastAsia="Aptos" w:hAnsi="Cambria" w:cs="Aptos"/>
          <w:color w:val="000000" w:themeColor="text1"/>
          <w:sz w:val="20"/>
          <w:szCs w:val="20"/>
        </w:rPr>
        <w:t>For example</w:t>
      </w:r>
      <w:r w:rsidR="00491787" w:rsidRPr="00171984">
        <w:rPr>
          <w:rFonts w:ascii="Cambria" w:eastAsia="Aptos" w:hAnsi="Cambria" w:cs="Aptos"/>
          <w:color w:val="000000" w:themeColor="text1"/>
          <w:sz w:val="20"/>
          <w:szCs w:val="20"/>
        </w:rPr>
        <w:t>,</w:t>
      </w:r>
      <w:r w:rsidR="00AD33AF" w:rsidRPr="00171984">
        <w:rPr>
          <w:rFonts w:ascii="Cambria" w:eastAsia="Aptos" w:hAnsi="Cambria" w:cs="Aptos"/>
          <w:color w:val="000000" w:themeColor="text1"/>
          <w:sz w:val="20"/>
          <w:szCs w:val="20"/>
        </w:rPr>
        <w:t xml:space="preserve"> </w:t>
      </w:r>
      <w:r w:rsidR="00922691" w:rsidRPr="00171984">
        <w:rPr>
          <w:rFonts w:ascii="Cambria" w:eastAsia="Aptos" w:hAnsi="Cambria" w:cs="Aptos"/>
          <w:color w:val="000000" w:themeColor="text1"/>
          <w:sz w:val="20"/>
          <w:szCs w:val="20"/>
        </w:rPr>
        <w:t>trial</w:t>
      </w:r>
      <w:r w:rsidR="00FC342D" w:rsidRPr="00171984">
        <w:rPr>
          <w:rFonts w:ascii="Cambria" w:eastAsia="Aptos" w:hAnsi="Cambria" w:cs="Aptos"/>
          <w:color w:val="000000" w:themeColor="text1"/>
          <w:sz w:val="20"/>
          <w:szCs w:val="20"/>
        </w:rPr>
        <w:t>s</w:t>
      </w:r>
      <w:r w:rsidR="006911F0" w:rsidRPr="00171984">
        <w:rPr>
          <w:rFonts w:ascii="Cambria" w:eastAsia="Aptos" w:hAnsi="Cambria" w:cs="Aptos"/>
          <w:color w:val="000000" w:themeColor="text1"/>
          <w:sz w:val="20"/>
          <w:szCs w:val="20"/>
        </w:rPr>
        <w:t xml:space="preserve"> have demonstrated that </w:t>
      </w:r>
      <w:r w:rsidR="00CB57F8" w:rsidRPr="00171984">
        <w:rPr>
          <w:rFonts w:ascii="Cambria" w:eastAsia="Aptos" w:hAnsi="Cambria" w:cs="Aptos"/>
          <w:color w:val="000000" w:themeColor="text1"/>
          <w:sz w:val="20"/>
          <w:szCs w:val="20"/>
        </w:rPr>
        <w:t>weights</w:t>
      </w:r>
      <w:r w:rsidR="004B4D12" w:rsidRPr="00171984">
        <w:rPr>
          <w:rFonts w:ascii="Cambria" w:eastAsia="Aptos" w:hAnsi="Cambria" w:cs="Aptos"/>
          <w:color w:val="000000" w:themeColor="text1"/>
          <w:sz w:val="20"/>
          <w:szCs w:val="20"/>
        </w:rPr>
        <w:t xml:space="preserve"> w</w:t>
      </w:r>
      <w:r w:rsidR="0058401E" w:rsidRPr="00171984">
        <w:rPr>
          <w:rFonts w:ascii="Cambria" w:eastAsia="Aptos" w:hAnsi="Cambria" w:cs="Aptos"/>
          <w:color w:val="000000" w:themeColor="text1"/>
          <w:sz w:val="20"/>
          <w:szCs w:val="20"/>
        </w:rPr>
        <w:t>hich sl</w:t>
      </w:r>
      <w:r w:rsidR="005C025B" w:rsidRPr="00171984">
        <w:rPr>
          <w:rFonts w:ascii="Cambria" w:eastAsia="Aptos" w:hAnsi="Cambria" w:cs="Aptos"/>
          <w:color w:val="000000" w:themeColor="text1"/>
          <w:sz w:val="20"/>
          <w:szCs w:val="20"/>
        </w:rPr>
        <w:t xml:space="preserve">ide down </w:t>
      </w:r>
      <w:r w:rsidR="00AF7CEA" w:rsidRPr="00171984">
        <w:rPr>
          <w:rFonts w:ascii="Cambria" w:eastAsia="Aptos" w:hAnsi="Cambria" w:cs="Aptos"/>
          <w:color w:val="000000" w:themeColor="text1"/>
          <w:sz w:val="20"/>
          <w:szCs w:val="20"/>
        </w:rPr>
        <w:t>or off the</w:t>
      </w:r>
      <w:r w:rsidR="008B7C73" w:rsidRPr="00171984">
        <w:rPr>
          <w:rFonts w:ascii="Cambria" w:eastAsia="Aptos" w:hAnsi="Cambria" w:cs="Aptos"/>
          <w:color w:val="000000" w:themeColor="text1"/>
          <w:sz w:val="20"/>
          <w:szCs w:val="20"/>
        </w:rPr>
        <w:t xml:space="preserve"> </w:t>
      </w:r>
      <w:r w:rsidR="00F825E0" w:rsidRPr="00171984">
        <w:rPr>
          <w:rFonts w:ascii="Cambria" w:eastAsia="Aptos" w:hAnsi="Cambria" w:cs="Aptos"/>
          <w:color w:val="000000" w:themeColor="text1"/>
          <w:sz w:val="20"/>
          <w:szCs w:val="20"/>
        </w:rPr>
        <w:t>lin</w:t>
      </w:r>
      <w:r w:rsidR="00E70233" w:rsidRPr="00171984">
        <w:rPr>
          <w:rFonts w:ascii="Cambria" w:eastAsia="Aptos" w:hAnsi="Cambria" w:cs="Aptos"/>
          <w:color w:val="000000" w:themeColor="text1"/>
          <w:sz w:val="20"/>
          <w:szCs w:val="20"/>
        </w:rPr>
        <w:t>e in the event o</w:t>
      </w:r>
      <w:r w:rsidR="003B704C" w:rsidRPr="00171984">
        <w:rPr>
          <w:rFonts w:ascii="Cambria" w:eastAsia="Aptos" w:hAnsi="Cambria" w:cs="Aptos"/>
          <w:color w:val="000000" w:themeColor="text1"/>
          <w:sz w:val="20"/>
          <w:szCs w:val="20"/>
        </w:rPr>
        <w:t>f a bite-</w:t>
      </w:r>
      <w:r w:rsidR="00830E5C" w:rsidRPr="00171984">
        <w:rPr>
          <w:rFonts w:ascii="Cambria" w:eastAsia="Aptos" w:hAnsi="Cambria" w:cs="Aptos"/>
          <w:color w:val="000000" w:themeColor="text1"/>
          <w:sz w:val="20"/>
          <w:szCs w:val="20"/>
        </w:rPr>
        <w:t>off</w:t>
      </w:r>
      <w:r w:rsidR="00FC342D" w:rsidRPr="00171984">
        <w:rPr>
          <w:rFonts w:ascii="Cambria" w:eastAsia="Aptos" w:hAnsi="Cambria" w:cs="Aptos"/>
          <w:color w:val="000000" w:themeColor="text1"/>
          <w:sz w:val="20"/>
          <w:szCs w:val="20"/>
        </w:rPr>
        <w:t xml:space="preserve"> </w:t>
      </w:r>
      <w:r w:rsidR="00D71D4F" w:rsidRPr="00171984">
        <w:rPr>
          <w:rFonts w:ascii="Cambria" w:eastAsia="Aptos" w:hAnsi="Cambria" w:cs="Aptos"/>
          <w:color w:val="000000" w:themeColor="text1"/>
          <w:sz w:val="20"/>
          <w:szCs w:val="20"/>
        </w:rPr>
        <w:t xml:space="preserve">reduced </w:t>
      </w:r>
      <w:r w:rsidR="00B81DD6" w:rsidRPr="00171984">
        <w:rPr>
          <w:rFonts w:ascii="Cambria" w:eastAsia="Aptos" w:hAnsi="Cambria" w:cs="Aptos"/>
          <w:color w:val="000000" w:themeColor="text1"/>
          <w:sz w:val="20"/>
          <w:szCs w:val="20"/>
        </w:rPr>
        <w:t xml:space="preserve">kinetic energy </w:t>
      </w:r>
      <w:r w:rsidR="00D07041" w:rsidRPr="00171984">
        <w:rPr>
          <w:rFonts w:ascii="Cambria" w:eastAsia="Aptos" w:hAnsi="Cambria" w:cs="Aptos"/>
          <w:color w:val="000000" w:themeColor="text1"/>
          <w:sz w:val="20"/>
          <w:szCs w:val="20"/>
        </w:rPr>
        <w:t>on impac</w:t>
      </w:r>
      <w:r w:rsidR="00FA2328" w:rsidRPr="00171984">
        <w:rPr>
          <w:rFonts w:ascii="Cambria" w:eastAsia="Aptos" w:hAnsi="Cambria" w:cs="Aptos"/>
          <w:color w:val="000000" w:themeColor="text1"/>
          <w:sz w:val="20"/>
          <w:szCs w:val="20"/>
        </w:rPr>
        <w:t>t</w:t>
      </w:r>
      <w:r w:rsidR="00D71D4F" w:rsidRPr="00171984">
        <w:rPr>
          <w:rFonts w:ascii="Cambria" w:eastAsia="Aptos" w:hAnsi="Cambria" w:cs="Aptos"/>
          <w:color w:val="000000" w:themeColor="text1"/>
          <w:sz w:val="20"/>
          <w:szCs w:val="20"/>
        </w:rPr>
        <w:t xml:space="preserve"> by 80%</w:t>
      </w:r>
      <w:r w:rsidR="001D7B0B" w:rsidRPr="00171984">
        <w:rPr>
          <w:rFonts w:ascii="Cambria" w:eastAsia="Aptos" w:hAnsi="Cambria" w:cs="Aptos"/>
          <w:color w:val="000000" w:themeColor="text1"/>
          <w:sz w:val="20"/>
          <w:szCs w:val="20"/>
        </w:rPr>
        <w:t xml:space="preserve"> compa</w:t>
      </w:r>
      <w:r w:rsidR="000B2749" w:rsidRPr="00171984">
        <w:rPr>
          <w:rFonts w:ascii="Cambria" w:eastAsia="Aptos" w:hAnsi="Cambria" w:cs="Aptos"/>
          <w:color w:val="000000" w:themeColor="text1"/>
          <w:sz w:val="20"/>
          <w:szCs w:val="20"/>
        </w:rPr>
        <w:t>red to con</w:t>
      </w:r>
      <w:r w:rsidR="002706D6" w:rsidRPr="00171984">
        <w:rPr>
          <w:rFonts w:ascii="Cambria" w:eastAsia="Aptos" w:hAnsi="Cambria" w:cs="Aptos"/>
          <w:color w:val="000000" w:themeColor="text1"/>
          <w:sz w:val="20"/>
          <w:szCs w:val="20"/>
        </w:rPr>
        <w:t>vention</w:t>
      </w:r>
      <w:r w:rsidR="003407C5" w:rsidRPr="00171984">
        <w:rPr>
          <w:rFonts w:ascii="Cambria" w:eastAsia="Aptos" w:hAnsi="Cambria" w:cs="Aptos"/>
          <w:color w:val="000000" w:themeColor="text1"/>
          <w:sz w:val="20"/>
          <w:szCs w:val="20"/>
        </w:rPr>
        <w:t xml:space="preserve">al </w:t>
      </w:r>
      <w:r w:rsidR="00E83C76" w:rsidRPr="00171984">
        <w:rPr>
          <w:rFonts w:ascii="Cambria" w:eastAsia="Aptos" w:hAnsi="Cambria" w:cs="Aptos"/>
          <w:color w:val="000000" w:themeColor="text1"/>
          <w:sz w:val="20"/>
          <w:szCs w:val="20"/>
        </w:rPr>
        <w:t>lea</w:t>
      </w:r>
      <w:r w:rsidR="005E0FCC" w:rsidRPr="00171984">
        <w:rPr>
          <w:rFonts w:ascii="Cambria" w:eastAsia="Aptos" w:hAnsi="Cambria" w:cs="Aptos"/>
          <w:color w:val="000000" w:themeColor="text1"/>
          <w:sz w:val="20"/>
          <w:szCs w:val="20"/>
        </w:rPr>
        <w:t>ded swivels</w:t>
      </w:r>
      <w:r w:rsidR="00FF0BC8" w:rsidRPr="00171984">
        <w:rPr>
          <w:rFonts w:ascii="Cambria" w:eastAsia="Aptos" w:hAnsi="Cambria" w:cs="Aptos"/>
          <w:color w:val="000000" w:themeColor="text1"/>
          <w:sz w:val="20"/>
          <w:szCs w:val="20"/>
        </w:rPr>
        <w:t xml:space="preserve"> (</w:t>
      </w:r>
      <w:r w:rsidR="00FC342D" w:rsidRPr="00171984">
        <w:rPr>
          <w:rFonts w:ascii="Cambria" w:eastAsia="Aptos" w:hAnsi="Cambria" w:cs="Aptos"/>
          <w:color w:val="000000" w:themeColor="text1"/>
          <w:sz w:val="20"/>
          <w:szCs w:val="20"/>
        </w:rPr>
        <w:t xml:space="preserve">Sullivan </w:t>
      </w:r>
      <w:r w:rsidR="00FC342D" w:rsidRPr="00171984">
        <w:rPr>
          <w:rFonts w:ascii="Cambria" w:eastAsia="Aptos" w:hAnsi="Cambria" w:cs="Aptos"/>
          <w:i/>
          <w:iCs/>
          <w:color w:val="000000" w:themeColor="text1"/>
          <w:sz w:val="20"/>
          <w:szCs w:val="20"/>
        </w:rPr>
        <w:t>et al</w:t>
      </w:r>
      <w:r w:rsidR="0032084C" w:rsidRPr="00171984">
        <w:rPr>
          <w:rFonts w:ascii="Cambria" w:eastAsia="Aptos" w:hAnsi="Cambria" w:cs="Aptos"/>
          <w:i/>
          <w:iCs/>
          <w:color w:val="000000" w:themeColor="text1"/>
          <w:sz w:val="20"/>
          <w:szCs w:val="20"/>
        </w:rPr>
        <w:t>.</w:t>
      </w:r>
      <w:r w:rsidR="00FF0BC8" w:rsidRPr="00171984">
        <w:rPr>
          <w:rFonts w:ascii="Cambria" w:eastAsia="Aptos" w:hAnsi="Cambria" w:cs="Aptos"/>
          <w:color w:val="000000" w:themeColor="text1"/>
          <w:sz w:val="20"/>
          <w:szCs w:val="20"/>
        </w:rPr>
        <w:t>,</w:t>
      </w:r>
      <w:r w:rsidR="00FC342D" w:rsidRPr="00171984">
        <w:rPr>
          <w:rFonts w:ascii="Cambria" w:eastAsia="Aptos" w:hAnsi="Cambria" w:cs="Aptos"/>
          <w:color w:val="000000" w:themeColor="text1"/>
          <w:sz w:val="20"/>
          <w:szCs w:val="20"/>
        </w:rPr>
        <w:t xml:space="preserve"> 2012)</w:t>
      </w:r>
      <w:r w:rsidR="00FF0BC8" w:rsidRPr="00171984">
        <w:rPr>
          <w:rFonts w:ascii="Cambria" w:eastAsia="Aptos" w:hAnsi="Cambria" w:cs="Aptos"/>
          <w:color w:val="000000" w:themeColor="text1"/>
          <w:sz w:val="20"/>
          <w:szCs w:val="20"/>
        </w:rPr>
        <w:t>.</w:t>
      </w:r>
    </w:p>
    <w:p w14:paraId="145BDFEF" w14:textId="77777777" w:rsidR="001577EF" w:rsidRPr="00171984" w:rsidRDefault="001577EF" w:rsidP="001577EF">
      <w:pPr>
        <w:spacing w:after="0" w:line="240" w:lineRule="auto"/>
        <w:ind w:left="426" w:hanging="426"/>
        <w:jc w:val="both"/>
        <w:rPr>
          <w:rFonts w:ascii="Cambria" w:hAnsi="Cambria"/>
          <w:sz w:val="20"/>
          <w:szCs w:val="20"/>
        </w:rPr>
      </w:pPr>
    </w:p>
    <w:p w14:paraId="7C862276" w14:textId="3801B28F" w:rsidR="00BB173B" w:rsidRPr="00171984" w:rsidRDefault="00CC0CB6" w:rsidP="001577EF">
      <w:pPr>
        <w:pStyle w:val="ListParagraph"/>
        <w:numPr>
          <w:ilvl w:val="0"/>
          <w:numId w:val="5"/>
        </w:numPr>
        <w:spacing w:after="0" w:line="240" w:lineRule="auto"/>
        <w:ind w:left="426" w:hanging="426"/>
        <w:contextualSpacing w:val="0"/>
        <w:jc w:val="both"/>
        <w:rPr>
          <w:rFonts w:ascii="Cambria" w:hAnsi="Cambria"/>
          <w:sz w:val="20"/>
          <w:szCs w:val="20"/>
        </w:rPr>
      </w:pPr>
      <w:r w:rsidRPr="00171984">
        <w:rPr>
          <w:rFonts w:ascii="Cambria" w:hAnsi="Cambria"/>
          <w:sz w:val="20"/>
          <w:szCs w:val="20"/>
        </w:rPr>
        <w:t xml:space="preserve">ACAP also identified </w:t>
      </w:r>
      <w:r w:rsidR="00BC79B7" w:rsidRPr="00171984">
        <w:rPr>
          <w:rFonts w:ascii="Cambria" w:hAnsi="Cambria"/>
          <w:sz w:val="20"/>
          <w:szCs w:val="20"/>
        </w:rPr>
        <w:t>other</w:t>
      </w:r>
      <w:r w:rsidRPr="00171984">
        <w:rPr>
          <w:rFonts w:ascii="Cambria" w:hAnsi="Cambria"/>
          <w:sz w:val="20"/>
          <w:szCs w:val="20"/>
        </w:rPr>
        <w:t xml:space="preserve"> </w:t>
      </w:r>
      <w:r w:rsidR="00252881" w:rsidRPr="00171984">
        <w:rPr>
          <w:rFonts w:ascii="Cambria" w:hAnsi="Cambria"/>
          <w:sz w:val="20"/>
          <w:szCs w:val="20"/>
        </w:rPr>
        <w:t xml:space="preserve">methods of reducing </w:t>
      </w:r>
      <w:r w:rsidR="00430448" w:rsidRPr="00171984">
        <w:rPr>
          <w:rFonts w:ascii="Cambria" w:hAnsi="Cambria"/>
          <w:sz w:val="20"/>
          <w:szCs w:val="20"/>
        </w:rPr>
        <w:t xml:space="preserve">the relative </w:t>
      </w:r>
      <w:r w:rsidR="008E4465" w:rsidRPr="00171984">
        <w:rPr>
          <w:rFonts w:ascii="Cambria" w:hAnsi="Cambria"/>
          <w:sz w:val="20"/>
          <w:szCs w:val="20"/>
        </w:rPr>
        <w:t>risk</w:t>
      </w:r>
      <w:r w:rsidR="00430448" w:rsidRPr="00171984">
        <w:rPr>
          <w:rFonts w:ascii="Cambria" w:hAnsi="Cambria"/>
          <w:sz w:val="20"/>
          <w:szCs w:val="20"/>
        </w:rPr>
        <w:t xml:space="preserve"> of </w:t>
      </w:r>
      <w:r w:rsidR="00BC79B7" w:rsidRPr="00171984">
        <w:rPr>
          <w:rFonts w:ascii="Cambria" w:hAnsi="Cambria"/>
          <w:sz w:val="20"/>
          <w:szCs w:val="20"/>
        </w:rPr>
        <w:t>flybacks</w:t>
      </w:r>
      <w:r w:rsidR="00430448" w:rsidRPr="00171984">
        <w:rPr>
          <w:rFonts w:ascii="Cambria" w:hAnsi="Cambria"/>
          <w:sz w:val="20"/>
          <w:szCs w:val="20"/>
        </w:rPr>
        <w:t xml:space="preserve"> including use of personal protective equipment and modifications to hauling practices such as angled hauling to keep crew away from the direct path of a recoiling branch line</w:t>
      </w:r>
      <w:r w:rsidR="004E6C85" w:rsidRPr="00171984">
        <w:rPr>
          <w:rFonts w:ascii="Cambria" w:hAnsi="Cambria"/>
          <w:sz w:val="20"/>
          <w:szCs w:val="20"/>
        </w:rPr>
        <w:t xml:space="preserve"> (ACAP, 2021)</w:t>
      </w:r>
      <w:r w:rsidR="00430448" w:rsidRPr="00171984">
        <w:rPr>
          <w:rFonts w:ascii="Cambria" w:hAnsi="Cambria"/>
          <w:sz w:val="20"/>
          <w:szCs w:val="20"/>
        </w:rPr>
        <w:t xml:space="preserve">. </w:t>
      </w:r>
    </w:p>
    <w:p w14:paraId="78430D22" w14:textId="77777777" w:rsidR="001577EF" w:rsidRPr="00171984" w:rsidRDefault="001577EF" w:rsidP="001577EF">
      <w:pPr>
        <w:spacing w:after="0" w:line="240" w:lineRule="auto"/>
        <w:ind w:left="426" w:hanging="426"/>
        <w:jc w:val="both"/>
        <w:rPr>
          <w:rFonts w:ascii="Cambria" w:hAnsi="Cambria"/>
          <w:sz w:val="20"/>
          <w:szCs w:val="20"/>
        </w:rPr>
      </w:pPr>
    </w:p>
    <w:p w14:paraId="1ED247F1" w14:textId="5C632A15" w:rsidR="004742B8" w:rsidRPr="00171984" w:rsidRDefault="004742B8" w:rsidP="001577EF">
      <w:pPr>
        <w:pStyle w:val="ListParagraph"/>
        <w:numPr>
          <w:ilvl w:val="0"/>
          <w:numId w:val="5"/>
        </w:numPr>
        <w:spacing w:after="0" w:line="240" w:lineRule="auto"/>
        <w:ind w:left="426" w:hanging="426"/>
        <w:contextualSpacing w:val="0"/>
        <w:jc w:val="both"/>
        <w:rPr>
          <w:rFonts w:ascii="Cambria" w:hAnsi="Cambria"/>
          <w:sz w:val="20"/>
          <w:szCs w:val="20"/>
        </w:rPr>
      </w:pPr>
      <w:r w:rsidRPr="00171984">
        <w:rPr>
          <w:rFonts w:ascii="Cambria" w:hAnsi="Cambria"/>
          <w:sz w:val="20"/>
          <w:szCs w:val="20"/>
        </w:rPr>
        <w:t xml:space="preserve">This information suggests </w:t>
      </w:r>
      <w:r w:rsidR="00C559F9" w:rsidRPr="00171984">
        <w:rPr>
          <w:rFonts w:ascii="Cambria" w:hAnsi="Cambria"/>
          <w:sz w:val="20"/>
          <w:szCs w:val="20"/>
        </w:rPr>
        <w:t>there are several ways that potential risks to crew safety can be reduced or mitigated. These range from alterations to longline/branch</w:t>
      </w:r>
      <w:r w:rsidR="004D1061" w:rsidRPr="00171984">
        <w:rPr>
          <w:rFonts w:ascii="Cambria" w:hAnsi="Cambria"/>
          <w:sz w:val="20"/>
          <w:szCs w:val="20"/>
        </w:rPr>
        <w:t xml:space="preserve"> </w:t>
      </w:r>
      <w:r w:rsidR="00C559F9" w:rsidRPr="00171984">
        <w:rPr>
          <w:rFonts w:ascii="Cambria" w:hAnsi="Cambria"/>
          <w:sz w:val="20"/>
          <w:szCs w:val="20"/>
        </w:rPr>
        <w:t>line configuration</w:t>
      </w:r>
      <w:r w:rsidR="00D21EF8" w:rsidRPr="00171984">
        <w:rPr>
          <w:rFonts w:ascii="Cambria" w:hAnsi="Cambria"/>
          <w:sz w:val="20"/>
          <w:szCs w:val="20"/>
        </w:rPr>
        <w:t xml:space="preserve"> to</w:t>
      </w:r>
      <w:r w:rsidR="00C559F9" w:rsidRPr="00171984">
        <w:rPr>
          <w:rFonts w:ascii="Cambria" w:hAnsi="Cambria"/>
          <w:sz w:val="20"/>
          <w:szCs w:val="20"/>
        </w:rPr>
        <w:t xml:space="preserve"> alterations to haulback practices</w:t>
      </w:r>
      <w:r w:rsidR="00EB7B24" w:rsidRPr="00171984">
        <w:rPr>
          <w:rFonts w:ascii="Cambria" w:hAnsi="Cambria"/>
          <w:sz w:val="20"/>
          <w:szCs w:val="20"/>
        </w:rPr>
        <w:t xml:space="preserve"> and</w:t>
      </w:r>
      <w:r w:rsidR="00C559F9" w:rsidRPr="00171984">
        <w:rPr>
          <w:rFonts w:ascii="Cambria" w:hAnsi="Cambria"/>
          <w:sz w:val="20"/>
          <w:szCs w:val="20"/>
        </w:rPr>
        <w:t xml:space="preserve"> the use of protective equipment. </w:t>
      </w:r>
      <w:r w:rsidR="00752C59" w:rsidRPr="00171984">
        <w:rPr>
          <w:rFonts w:ascii="Cambria" w:hAnsi="Cambria"/>
          <w:sz w:val="20"/>
          <w:szCs w:val="20"/>
        </w:rPr>
        <w:t>Different options are likely to be</w:t>
      </w:r>
      <w:r w:rsidR="00233150" w:rsidRPr="00171984">
        <w:rPr>
          <w:rFonts w:ascii="Cambria" w:hAnsi="Cambria"/>
          <w:sz w:val="20"/>
          <w:szCs w:val="20"/>
        </w:rPr>
        <w:t xml:space="preserve"> appropriate for different fishing operations</w:t>
      </w:r>
      <w:r w:rsidR="00C92C98" w:rsidRPr="00171984">
        <w:rPr>
          <w:rFonts w:ascii="Cambria" w:hAnsi="Cambria"/>
          <w:sz w:val="20"/>
          <w:szCs w:val="20"/>
        </w:rPr>
        <w:t xml:space="preserve">. </w:t>
      </w:r>
    </w:p>
    <w:p w14:paraId="6E078357" w14:textId="77777777" w:rsidR="001577EF" w:rsidRPr="00171984" w:rsidRDefault="001577EF" w:rsidP="001577EF">
      <w:pPr>
        <w:pStyle w:val="ListParagraph"/>
        <w:spacing w:after="0" w:line="240" w:lineRule="auto"/>
        <w:ind w:left="426" w:hanging="426"/>
        <w:contextualSpacing w:val="0"/>
        <w:jc w:val="both"/>
        <w:rPr>
          <w:rFonts w:ascii="Cambria" w:hAnsi="Cambria"/>
          <w:sz w:val="20"/>
          <w:szCs w:val="20"/>
        </w:rPr>
      </w:pPr>
    </w:p>
    <w:p w14:paraId="4C822099" w14:textId="77777777" w:rsidR="001577EF" w:rsidRPr="00171984" w:rsidRDefault="001577EF" w:rsidP="001577EF">
      <w:pPr>
        <w:pStyle w:val="ListParagraph"/>
        <w:spacing w:after="0" w:line="240" w:lineRule="auto"/>
        <w:ind w:left="426" w:hanging="426"/>
        <w:contextualSpacing w:val="0"/>
        <w:jc w:val="both"/>
        <w:rPr>
          <w:rFonts w:ascii="Cambria" w:hAnsi="Cambria"/>
          <w:sz w:val="20"/>
          <w:szCs w:val="20"/>
        </w:rPr>
      </w:pPr>
    </w:p>
    <w:p w14:paraId="39390315" w14:textId="2CAA1FDF" w:rsidR="00233150" w:rsidRPr="00171984" w:rsidRDefault="00233150" w:rsidP="001577EF">
      <w:pPr>
        <w:spacing w:after="0" w:line="240" w:lineRule="auto"/>
        <w:ind w:left="426" w:hanging="426"/>
        <w:jc w:val="both"/>
        <w:rPr>
          <w:rFonts w:ascii="Cambria" w:hAnsi="Cambria"/>
          <w:b/>
          <w:bCs/>
          <w:sz w:val="20"/>
          <w:szCs w:val="20"/>
        </w:rPr>
      </w:pPr>
      <w:r w:rsidRPr="00171984">
        <w:rPr>
          <w:rFonts w:ascii="Cambria" w:hAnsi="Cambria"/>
          <w:b/>
          <w:bCs/>
          <w:sz w:val="20"/>
          <w:szCs w:val="20"/>
        </w:rPr>
        <w:t>Initial conclusions</w:t>
      </w:r>
      <w:r w:rsidR="005A335D" w:rsidRPr="00171984">
        <w:rPr>
          <w:rFonts w:ascii="Cambria" w:hAnsi="Cambria"/>
          <w:b/>
          <w:bCs/>
          <w:sz w:val="20"/>
          <w:szCs w:val="20"/>
        </w:rPr>
        <w:t xml:space="preserve"> on crew safety</w:t>
      </w:r>
    </w:p>
    <w:p w14:paraId="7AAB83E7" w14:textId="77777777" w:rsidR="001577EF" w:rsidRPr="00171984" w:rsidRDefault="001577EF" w:rsidP="001577EF">
      <w:pPr>
        <w:spacing w:after="0" w:line="240" w:lineRule="auto"/>
        <w:ind w:left="426" w:hanging="426"/>
        <w:jc w:val="both"/>
        <w:rPr>
          <w:rFonts w:ascii="Cambria" w:hAnsi="Cambria"/>
          <w:b/>
          <w:bCs/>
          <w:sz w:val="20"/>
          <w:szCs w:val="20"/>
        </w:rPr>
      </w:pPr>
    </w:p>
    <w:p w14:paraId="1706F09F" w14:textId="61A14E56" w:rsidR="002442B1" w:rsidRPr="00171984" w:rsidRDefault="005057EC" w:rsidP="001577EF">
      <w:pPr>
        <w:numPr>
          <w:ilvl w:val="0"/>
          <w:numId w:val="5"/>
        </w:numPr>
        <w:tabs>
          <w:tab w:val="left" w:pos="426"/>
        </w:tabs>
        <w:spacing w:after="0" w:line="240" w:lineRule="auto"/>
        <w:ind w:left="426" w:hanging="426"/>
        <w:jc w:val="both"/>
        <w:rPr>
          <w:rFonts w:ascii="Cambria" w:eastAsia="Aptos" w:hAnsi="Cambria" w:cs="Aptos"/>
          <w:color w:val="000000" w:themeColor="text1"/>
          <w:sz w:val="20"/>
          <w:szCs w:val="20"/>
        </w:rPr>
      </w:pPr>
      <w:r w:rsidRPr="00171984">
        <w:rPr>
          <w:rFonts w:ascii="Cambria" w:eastAsia="Aptos" w:hAnsi="Cambria" w:cs="Aptos"/>
          <w:color w:val="000000" w:themeColor="text1"/>
          <w:sz w:val="20"/>
          <w:szCs w:val="20"/>
        </w:rPr>
        <w:t xml:space="preserve">Fishing vessels are industrial sites. </w:t>
      </w:r>
      <w:r w:rsidR="00F22D03" w:rsidRPr="00171984">
        <w:rPr>
          <w:rFonts w:ascii="Cambria" w:eastAsia="Aptos" w:hAnsi="Cambria" w:cs="Aptos"/>
          <w:color w:val="000000" w:themeColor="text1"/>
          <w:sz w:val="20"/>
          <w:szCs w:val="20"/>
        </w:rPr>
        <w:t>Much like at other industrial sites, v</w:t>
      </w:r>
      <w:r w:rsidR="00B03CFB" w:rsidRPr="00171984">
        <w:rPr>
          <w:rFonts w:ascii="Cambria" w:eastAsia="Aptos" w:hAnsi="Cambria" w:cs="Aptos"/>
          <w:color w:val="000000" w:themeColor="text1"/>
          <w:sz w:val="20"/>
          <w:szCs w:val="20"/>
        </w:rPr>
        <w:t xml:space="preserve">essel </w:t>
      </w:r>
      <w:r w:rsidR="00F22D03" w:rsidRPr="00171984">
        <w:rPr>
          <w:rFonts w:ascii="Cambria" w:eastAsia="Aptos" w:hAnsi="Cambria" w:cs="Aptos"/>
          <w:color w:val="000000" w:themeColor="text1"/>
          <w:sz w:val="20"/>
          <w:szCs w:val="20"/>
        </w:rPr>
        <w:t>owners/operators/managers</w:t>
      </w:r>
      <w:r w:rsidR="002442B1" w:rsidRPr="00171984">
        <w:rPr>
          <w:rFonts w:ascii="Cambria" w:eastAsia="Aptos" w:hAnsi="Cambria" w:cs="Aptos"/>
          <w:color w:val="000000" w:themeColor="text1"/>
          <w:sz w:val="20"/>
          <w:szCs w:val="20"/>
        </w:rPr>
        <w:t xml:space="preserve"> should take appropriate action to mitigate potential hazards on board fishing vessels.</w:t>
      </w:r>
    </w:p>
    <w:p w14:paraId="550D9324" w14:textId="77777777" w:rsidR="001577EF" w:rsidRPr="00171984" w:rsidRDefault="001577EF" w:rsidP="001577EF">
      <w:pPr>
        <w:tabs>
          <w:tab w:val="left" w:pos="426"/>
        </w:tabs>
        <w:spacing w:after="0" w:line="240" w:lineRule="auto"/>
        <w:ind w:left="426" w:hanging="426"/>
        <w:jc w:val="both"/>
        <w:rPr>
          <w:rFonts w:ascii="Cambria" w:eastAsia="Aptos" w:hAnsi="Cambria" w:cs="Aptos"/>
          <w:color w:val="000000" w:themeColor="text1"/>
          <w:sz w:val="20"/>
          <w:szCs w:val="20"/>
        </w:rPr>
      </w:pPr>
    </w:p>
    <w:p w14:paraId="20C5825C" w14:textId="4BCF2B84" w:rsidR="005605D0" w:rsidRPr="00171984" w:rsidRDefault="00D10174" w:rsidP="001577EF">
      <w:pPr>
        <w:numPr>
          <w:ilvl w:val="0"/>
          <w:numId w:val="5"/>
        </w:numPr>
        <w:tabs>
          <w:tab w:val="left" w:pos="426"/>
        </w:tabs>
        <w:spacing w:after="0" w:line="240" w:lineRule="auto"/>
        <w:ind w:left="426" w:hanging="426"/>
        <w:jc w:val="both"/>
        <w:rPr>
          <w:rFonts w:ascii="Cambria" w:eastAsia="Aptos" w:hAnsi="Cambria" w:cs="Aptos"/>
          <w:color w:val="000000" w:themeColor="text1"/>
          <w:sz w:val="20"/>
          <w:szCs w:val="20"/>
        </w:rPr>
      </w:pPr>
      <w:r w:rsidRPr="00171984">
        <w:rPr>
          <w:rFonts w:ascii="Cambria" w:eastAsia="Aptos" w:hAnsi="Cambria" w:cs="Aptos"/>
          <w:color w:val="000000" w:themeColor="text1"/>
          <w:sz w:val="20"/>
          <w:szCs w:val="20"/>
        </w:rPr>
        <w:t>ICCAT</w:t>
      </w:r>
      <w:r w:rsidR="008E1EA5" w:rsidRPr="00171984">
        <w:rPr>
          <w:rFonts w:ascii="Cambria" w:eastAsia="Aptos" w:hAnsi="Cambria" w:cs="Aptos"/>
          <w:color w:val="000000" w:themeColor="text1"/>
          <w:sz w:val="20"/>
          <w:szCs w:val="20"/>
        </w:rPr>
        <w:t xml:space="preserve"> should </w:t>
      </w:r>
      <w:r w:rsidR="00E04FC1" w:rsidRPr="00171984">
        <w:rPr>
          <w:rFonts w:ascii="Cambria" w:eastAsia="Aptos" w:hAnsi="Cambria" w:cs="Aptos"/>
          <w:color w:val="000000" w:themeColor="text1"/>
          <w:sz w:val="20"/>
          <w:szCs w:val="20"/>
        </w:rPr>
        <w:t>seriously</w:t>
      </w:r>
      <w:r w:rsidR="008E1EA5" w:rsidRPr="00171984">
        <w:rPr>
          <w:rFonts w:ascii="Cambria" w:eastAsia="Aptos" w:hAnsi="Cambria" w:cs="Aptos"/>
          <w:color w:val="000000" w:themeColor="text1"/>
          <w:sz w:val="20"/>
          <w:szCs w:val="20"/>
        </w:rPr>
        <w:t xml:space="preserve"> </w:t>
      </w:r>
      <w:r w:rsidRPr="00171984">
        <w:rPr>
          <w:rFonts w:ascii="Cambria" w:eastAsia="Aptos" w:hAnsi="Cambria" w:cs="Aptos"/>
          <w:color w:val="000000" w:themeColor="text1"/>
          <w:sz w:val="20"/>
          <w:szCs w:val="20"/>
        </w:rPr>
        <w:t xml:space="preserve">consider </w:t>
      </w:r>
      <w:r w:rsidR="008E1EA5" w:rsidRPr="00171984">
        <w:rPr>
          <w:rFonts w:ascii="Cambria" w:eastAsia="Aptos" w:hAnsi="Cambria" w:cs="Aptos"/>
          <w:color w:val="000000" w:themeColor="text1"/>
          <w:sz w:val="20"/>
          <w:szCs w:val="20"/>
        </w:rPr>
        <w:t xml:space="preserve">the risk of flyback and resultant crew injury </w:t>
      </w:r>
      <w:r w:rsidR="005605D0" w:rsidRPr="00171984">
        <w:rPr>
          <w:rFonts w:ascii="Cambria" w:eastAsia="Aptos" w:hAnsi="Cambria" w:cs="Aptos"/>
          <w:color w:val="000000" w:themeColor="text1"/>
          <w:sz w:val="20"/>
          <w:szCs w:val="20"/>
        </w:rPr>
        <w:t xml:space="preserve">when </w:t>
      </w:r>
      <w:r w:rsidR="00DA6067" w:rsidRPr="00171984">
        <w:rPr>
          <w:rFonts w:ascii="Cambria" w:eastAsia="Aptos" w:hAnsi="Cambria" w:cs="Aptos"/>
          <w:color w:val="000000" w:themeColor="text1"/>
          <w:sz w:val="20"/>
          <w:szCs w:val="20"/>
        </w:rPr>
        <w:t xml:space="preserve">updating </w:t>
      </w:r>
      <w:r w:rsidR="00DF1240" w:rsidRPr="00171984">
        <w:rPr>
          <w:rFonts w:ascii="Cambria" w:eastAsia="Aptos" w:hAnsi="Cambria" w:cs="Aptos"/>
          <w:color w:val="000000" w:themeColor="text1"/>
          <w:sz w:val="20"/>
          <w:szCs w:val="20"/>
        </w:rPr>
        <w:t>its current</w:t>
      </w:r>
      <w:r w:rsidR="005605D0" w:rsidRPr="00171984">
        <w:rPr>
          <w:rFonts w:ascii="Cambria" w:eastAsia="Aptos" w:hAnsi="Cambria" w:cs="Aptos"/>
          <w:color w:val="000000" w:themeColor="text1"/>
          <w:sz w:val="20"/>
          <w:szCs w:val="20"/>
        </w:rPr>
        <w:t xml:space="preserve"> seabird bycatch</w:t>
      </w:r>
      <w:r w:rsidR="00DF1240" w:rsidRPr="00171984">
        <w:rPr>
          <w:rFonts w:ascii="Cambria" w:eastAsia="Aptos" w:hAnsi="Cambria" w:cs="Aptos"/>
          <w:color w:val="000000" w:themeColor="text1"/>
          <w:sz w:val="20"/>
          <w:szCs w:val="20"/>
        </w:rPr>
        <w:t xml:space="preserve"> mitigation measures</w:t>
      </w:r>
      <w:r w:rsidRPr="00171984">
        <w:rPr>
          <w:rFonts w:ascii="Cambria" w:eastAsia="Aptos" w:hAnsi="Cambria" w:cs="Aptos"/>
          <w:color w:val="000000" w:themeColor="text1"/>
          <w:sz w:val="20"/>
          <w:szCs w:val="20"/>
        </w:rPr>
        <w:t xml:space="preserve">. </w:t>
      </w:r>
    </w:p>
    <w:p w14:paraId="212E0ECB" w14:textId="77777777" w:rsidR="001577EF" w:rsidRPr="00171984" w:rsidRDefault="001577EF" w:rsidP="001577EF">
      <w:pPr>
        <w:tabs>
          <w:tab w:val="left" w:pos="426"/>
        </w:tabs>
        <w:spacing w:after="0" w:line="240" w:lineRule="auto"/>
        <w:ind w:left="426" w:hanging="426"/>
        <w:jc w:val="both"/>
        <w:rPr>
          <w:rFonts w:ascii="Cambria" w:eastAsia="Aptos" w:hAnsi="Cambria" w:cs="Aptos"/>
          <w:color w:val="000000" w:themeColor="text1"/>
          <w:sz w:val="20"/>
          <w:szCs w:val="20"/>
        </w:rPr>
      </w:pPr>
    </w:p>
    <w:p w14:paraId="07EC4FEC" w14:textId="0645C13F" w:rsidR="00573F6E" w:rsidRPr="00171984" w:rsidRDefault="002E0EA3" w:rsidP="001577EF">
      <w:pPr>
        <w:pStyle w:val="ListParagraph"/>
        <w:numPr>
          <w:ilvl w:val="0"/>
          <w:numId w:val="5"/>
        </w:numPr>
        <w:tabs>
          <w:tab w:val="left" w:pos="426"/>
        </w:tabs>
        <w:spacing w:after="0" w:line="240" w:lineRule="auto"/>
        <w:ind w:left="426" w:hanging="426"/>
        <w:contextualSpacing w:val="0"/>
        <w:jc w:val="both"/>
        <w:rPr>
          <w:rFonts w:ascii="Cambria" w:eastAsia="Aptos" w:hAnsi="Cambria" w:cs="Aptos"/>
          <w:color w:val="000000" w:themeColor="text1"/>
          <w:sz w:val="20"/>
          <w:szCs w:val="20"/>
        </w:rPr>
      </w:pPr>
      <w:r w:rsidRPr="00171984">
        <w:rPr>
          <w:rFonts w:ascii="Cambria" w:eastAsia="Aptos" w:hAnsi="Cambria" w:cs="Aptos"/>
          <w:color w:val="000000" w:themeColor="text1"/>
          <w:sz w:val="20"/>
          <w:szCs w:val="20"/>
        </w:rPr>
        <w:t xml:space="preserve">Various </w:t>
      </w:r>
      <w:r w:rsidR="00C43450" w:rsidRPr="00171984">
        <w:rPr>
          <w:rFonts w:ascii="Cambria" w:eastAsia="Aptos" w:hAnsi="Cambria" w:cs="Aptos"/>
          <w:color w:val="000000" w:themeColor="text1"/>
          <w:sz w:val="20"/>
          <w:szCs w:val="20"/>
        </w:rPr>
        <w:t>means of mitigating</w:t>
      </w:r>
      <w:r w:rsidR="00E1673F" w:rsidRPr="00171984">
        <w:rPr>
          <w:rFonts w:ascii="Cambria" w:eastAsia="Aptos" w:hAnsi="Cambria" w:cs="Aptos"/>
          <w:color w:val="000000" w:themeColor="text1"/>
          <w:sz w:val="20"/>
          <w:szCs w:val="20"/>
        </w:rPr>
        <w:t xml:space="preserve"> </w:t>
      </w:r>
      <w:r w:rsidR="003B5C26" w:rsidRPr="00171984">
        <w:rPr>
          <w:rFonts w:ascii="Cambria" w:eastAsia="Aptos" w:hAnsi="Cambria" w:cs="Aptos"/>
          <w:color w:val="000000" w:themeColor="text1"/>
          <w:sz w:val="20"/>
          <w:szCs w:val="20"/>
        </w:rPr>
        <w:t xml:space="preserve">the </w:t>
      </w:r>
      <w:r w:rsidR="005605E1" w:rsidRPr="00171984">
        <w:rPr>
          <w:rFonts w:ascii="Cambria" w:eastAsia="Aptos" w:hAnsi="Cambria" w:cs="Aptos"/>
          <w:color w:val="000000" w:themeColor="text1"/>
          <w:sz w:val="20"/>
          <w:szCs w:val="20"/>
        </w:rPr>
        <w:t>risk</w:t>
      </w:r>
      <w:r w:rsidR="00C43450" w:rsidRPr="00171984">
        <w:rPr>
          <w:rFonts w:ascii="Cambria" w:eastAsia="Aptos" w:hAnsi="Cambria" w:cs="Aptos"/>
          <w:color w:val="000000" w:themeColor="text1"/>
          <w:sz w:val="20"/>
          <w:szCs w:val="20"/>
        </w:rPr>
        <w:t xml:space="preserve"> </w:t>
      </w:r>
      <w:r w:rsidR="003B5C26" w:rsidRPr="00171984">
        <w:rPr>
          <w:rFonts w:ascii="Cambria" w:eastAsia="Aptos" w:hAnsi="Cambria" w:cs="Aptos"/>
          <w:color w:val="000000" w:themeColor="text1"/>
          <w:sz w:val="20"/>
          <w:szCs w:val="20"/>
        </w:rPr>
        <w:t xml:space="preserve">of injury from flyback </w:t>
      </w:r>
      <w:r w:rsidR="00E1673F" w:rsidRPr="00171984">
        <w:rPr>
          <w:rFonts w:ascii="Cambria" w:eastAsia="Aptos" w:hAnsi="Cambria" w:cs="Aptos"/>
          <w:color w:val="000000" w:themeColor="text1"/>
          <w:sz w:val="20"/>
          <w:szCs w:val="20"/>
        </w:rPr>
        <w:t>exist</w:t>
      </w:r>
      <w:r w:rsidR="00C43450" w:rsidRPr="00171984">
        <w:rPr>
          <w:rFonts w:ascii="Cambria" w:eastAsia="Aptos" w:hAnsi="Cambria" w:cs="Aptos"/>
          <w:color w:val="000000" w:themeColor="text1"/>
          <w:sz w:val="20"/>
          <w:szCs w:val="20"/>
        </w:rPr>
        <w:t>. W</w:t>
      </w:r>
      <w:r w:rsidR="00D10174" w:rsidRPr="00171984">
        <w:rPr>
          <w:rFonts w:ascii="Cambria" w:eastAsia="Aptos" w:hAnsi="Cambria" w:cs="Aptos"/>
          <w:color w:val="000000" w:themeColor="text1"/>
          <w:sz w:val="20"/>
          <w:szCs w:val="20"/>
        </w:rPr>
        <w:t xml:space="preserve">hat is appropriate </w:t>
      </w:r>
      <w:r w:rsidR="00FB1453" w:rsidRPr="00171984">
        <w:rPr>
          <w:rFonts w:ascii="Cambria" w:eastAsia="Aptos" w:hAnsi="Cambria" w:cs="Aptos"/>
          <w:color w:val="000000" w:themeColor="text1"/>
          <w:sz w:val="20"/>
          <w:szCs w:val="20"/>
        </w:rPr>
        <w:t>-</w:t>
      </w:r>
      <w:r w:rsidR="00C43450" w:rsidRPr="00171984">
        <w:rPr>
          <w:rFonts w:ascii="Cambria" w:eastAsia="Aptos" w:hAnsi="Cambria" w:cs="Aptos"/>
          <w:color w:val="000000" w:themeColor="text1"/>
          <w:sz w:val="20"/>
          <w:szCs w:val="20"/>
        </w:rPr>
        <w:t xml:space="preserve"> practical, effective</w:t>
      </w:r>
      <w:r w:rsidR="000356DE" w:rsidRPr="00171984">
        <w:rPr>
          <w:rFonts w:ascii="Cambria" w:eastAsia="Aptos" w:hAnsi="Cambria" w:cs="Aptos"/>
          <w:color w:val="000000" w:themeColor="text1"/>
          <w:sz w:val="20"/>
          <w:szCs w:val="20"/>
        </w:rPr>
        <w:t>, safe</w:t>
      </w:r>
      <w:r w:rsidR="00C43450" w:rsidRPr="00171984">
        <w:rPr>
          <w:rFonts w:ascii="Cambria" w:eastAsia="Aptos" w:hAnsi="Cambria" w:cs="Aptos"/>
          <w:color w:val="000000" w:themeColor="text1"/>
          <w:sz w:val="20"/>
          <w:szCs w:val="20"/>
        </w:rPr>
        <w:t xml:space="preserve"> and affordable - </w:t>
      </w:r>
      <w:r w:rsidR="00D10174" w:rsidRPr="00171984">
        <w:rPr>
          <w:rFonts w:ascii="Cambria" w:eastAsia="Aptos" w:hAnsi="Cambria" w:cs="Aptos"/>
          <w:color w:val="000000" w:themeColor="text1"/>
          <w:sz w:val="20"/>
          <w:szCs w:val="20"/>
        </w:rPr>
        <w:t xml:space="preserve">will </w:t>
      </w:r>
      <w:r w:rsidR="00CC57A7" w:rsidRPr="00171984">
        <w:rPr>
          <w:rFonts w:ascii="Cambria" w:eastAsia="Aptos" w:hAnsi="Cambria" w:cs="Aptos"/>
          <w:color w:val="000000" w:themeColor="text1"/>
          <w:sz w:val="20"/>
          <w:szCs w:val="20"/>
        </w:rPr>
        <w:t xml:space="preserve">likely be different between fleets, given differences between vessels and fishing practices.  </w:t>
      </w:r>
    </w:p>
    <w:p w14:paraId="4C9881BB" w14:textId="77777777" w:rsidR="001577EF" w:rsidRPr="00171984" w:rsidRDefault="001577EF" w:rsidP="001577EF">
      <w:pPr>
        <w:tabs>
          <w:tab w:val="left" w:pos="426"/>
        </w:tabs>
        <w:spacing w:after="0" w:line="240" w:lineRule="auto"/>
        <w:ind w:left="426" w:hanging="426"/>
        <w:jc w:val="both"/>
        <w:rPr>
          <w:rFonts w:ascii="Cambria" w:eastAsia="Aptos" w:hAnsi="Cambria" w:cs="Aptos"/>
          <w:color w:val="000000" w:themeColor="text1"/>
          <w:sz w:val="20"/>
          <w:szCs w:val="20"/>
        </w:rPr>
      </w:pPr>
    </w:p>
    <w:p w14:paraId="5A371FF7" w14:textId="42A67CD7" w:rsidR="00581369" w:rsidRPr="00171984" w:rsidRDefault="004638CE" w:rsidP="001577EF">
      <w:pPr>
        <w:pStyle w:val="ListParagraph"/>
        <w:numPr>
          <w:ilvl w:val="0"/>
          <w:numId w:val="5"/>
        </w:numPr>
        <w:tabs>
          <w:tab w:val="left" w:pos="426"/>
        </w:tabs>
        <w:spacing w:after="0" w:line="240" w:lineRule="auto"/>
        <w:ind w:left="426" w:hanging="426"/>
        <w:contextualSpacing w:val="0"/>
        <w:jc w:val="both"/>
        <w:rPr>
          <w:rFonts w:ascii="Cambria" w:eastAsia="Aptos" w:hAnsi="Cambria" w:cs="Aptos"/>
          <w:color w:val="000000" w:themeColor="text1"/>
          <w:sz w:val="20"/>
          <w:szCs w:val="20"/>
        </w:rPr>
      </w:pPr>
      <w:r w:rsidRPr="00171984">
        <w:rPr>
          <w:rFonts w:ascii="Cambria" w:eastAsia="Aptos" w:hAnsi="Cambria" w:cs="Aptos"/>
          <w:color w:val="000000" w:themeColor="text1"/>
          <w:sz w:val="20"/>
          <w:szCs w:val="20"/>
        </w:rPr>
        <w:t xml:space="preserve">It may therefore be most appropriate </w:t>
      </w:r>
      <w:r w:rsidR="00581369" w:rsidRPr="00171984">
        <w:rPr>
          <w:rFonts w:ascii="Cambria" w:eastAsia="Aptos" w:hAnsi="Cambria" w:cs="Aptos"/>
          <w:color w:val="000000" w:themeColor="text1"/>
          <w:sz w:val="20"/>
          <w:szCs w:val="20"/>
        </w:rPr>
        <w:t>to provide flexibility to CPCs/fleets</w:t>
      </w:r>
      <w:r w:rsidR="00E508D1" w:rsidRPr="00171984">
        <w:rPr>
          <w:rFonts w:ascii="Cambria" w:eastAsia="Aptos" w:hAnsi="Cambria" w:cs="Aptos"/>
          <w:color w:val="000000" w:themeColor="text1"/>
          <w:sz w:val="20"/>
          <w:szCs w:val="20"/>
        </w:rPr>
        <w:t xml:space="preserve"> to choose the options that suit them best</w:t>
      </w:r>
      <w:r w:rsidR="00581369" w:rsidRPr="00171984">
        <w:rPr>
          <w:rFonts w:ascii="Cambria" w:eastAsia="Aptos" w:hAnsi="Cambria" w:cs="Aptos"/>
          <w:color w:val="000000" w:themeColor="text1"/>
          <w:sz w:val="20"/>
          <w:szCs w:val="20"/>
        </w:rPr>
        <w:t xml:space="preserve">. </w:t>
      </w:r>
      <w:r w:rsidRPr="00171984">
        <w:rPr>
          <w:rFonts w:ascii="Cambria" w:eastAsia="Aptos" w:hAnsi="Cambria" w:cs="Aptos"/>
          <w:color w:val="000000" w:themeColor="text1"/>
          <w:sz w:val="20"/>
          <w:szCs w:val="20"/>
        </w:rPr>
        <w:t>This can be achieved in two ways:</w:t>
      </w:r>
    </w:p>
    <w:p w14:paraId="38F3A64A" w14:textId="77777777" w:rsidR="001577EF" w:rsidRPr="00171984" w:rsidRDefault="001577EF" w:rsidP="001577EF">
      <w:pPr>
        <w:pStyle w:val="ListParagraph"/>
        <w:spacing w:after="0" w:line="240" w:lineRule="auto"/>
        <w:ind w:left="360"/>
        <w:contextualSpacing w:val="0"/>
        <w:jc w:val="both"/>
        <w:rPr>
          <w:rFonts w:ascii="Cambria" w:eastAsia="Aptos" w:hAnsi="Cambria" w:cs="Aptos"/>
          <w:color w:val="000000" w:themeColor="text1"/>
          <w:sz w:val="20"/>
          <w:szCs w:val="20"/>
        </w:rPr>
      </w:pPr>
    </w:p>
    <w:p w14:paraId="35570E44" w14:textId="044712C9" w:rsidR="004638CE" w:rsidRPr="00171984" w:rsidRDefault="008A66F4" w:rsidP="001577EF">
      <w:pPr>
        <w:pStyle w:val="ListParagraph"/>
        <w:numPr>
          <w:ilvl w:val="1"/>
          <w:numId w:val="5"/>
        </w:numPr>
        <w:spacing w:after="0" w:line="240" w:lineRule="auto"/>
        <w:ind w:left="851" w:hanging="426"/>
        <w:contextualSpacing w:val="0"/>
        <w:jc w:val="both"/>
        <w:rPr>
          <w:rFonts w:ascii="Cambria" w:eastAsia="Aptos" w:hAnsi="Cambria" w:cs="Aptos"/>
          <w:color w:val="000000" w:themeColor="text1"/>
          <w:sz w:val="20"/>
          <w:szCs w:val="20"/>
        </w:rPr>
      </w:pPr>
      <w:r w:rsidRPr="00171984">
        <w:rPr>
          <w:rFonts w:ascii="Cambria" w:eastAsia="Aptos" w:hAnsi="Cambria" w:cs="Aptos"/>
          <w:color w:val="000000" w:themeColor="text1"/>
          <w:sz w:val="20"/>
          <w:szCs w:val="20"/>
        </w:rPr>
        <w:t xml:space="preserve">Continuing to </w:t>
      </w:r>
      <w:r w:rsidR="009C6892" w:rsidRPr="00171984">
        <w:rPr>
          <w:rFonts w:ascii="Cambria" w:eastAsia="Aptos" w:hAnsi="Cambria" w:cs="Aptos"/>
          <w:color w:val="000000" w:themeColor="text1"/>
          <w:sz w:val="20"/>
          <w:szCs w:val="20"/>
        </w:rPr>
        <w:t>provide</w:t>
      </w:r>
      <w:r w:rsidRPr="00171984">
        <w:rPr>
          <w:rFonts w:ascii="Cambria" w:eastAsia="Aptos" w:hAnsi="Cambria" w:cs="Aptos"/>
          <w:color w:val="000000" w:themeColor="text1"/>
          <w:sz w:val="20"/>
          <w:szCs w:val="20"/>
        </w:rPr>
        <w:t xml:space="preserve"> </w:t>
      </w:r>
      <w:r w:rsidR="00B70572" w:rsidRPr="00171984">
        <w:rPr>
          <w:rFonts w:ascii="Cambria" w:eastAsia="Aptos" w:hAnsi="Cambria" w:cs="Aptos"/>
          <w:color w:val="000000" w:themeColor="text1"/>
          <w:sz w:val="20"/>
          <w:szCs w:val="20"/>
        </w:rPr>
        <w:t xml:space="preserve">a </w:t>
      </w:r>
      <w:r w:rsidR="009C6892" w:rsidRPr="00171984">
        <w:rPr>
          <w:rFonts w:ascii="Cambria" w:eastAsia="Aptos" w:hAnsi="Cambria" w:cs="Aptos"/>
          <w:color w:val="000000" w:themeColor="text1"/>
          <w:sz w:val="20"/>
          <w:szCs w:val="20"/>
        </w:rPr>
        <w:t xml:space="preserve">range of options of </w:t>
      </w:r>
      <w:r w:rsidR="00B70572" w:rsidRPr="00171984">
        <w:rPr>
          <w:rFonts w:ascii="Cambria" w:eastAsia="Aptos" w:hAnsi="Cambria" w:cs="Aptos"/>
          <w:color w:val="000000" w:themeColor="text1"/>
          <w:sz w:val="20"/>
          <w:szCs w:val="20"/>
        </w:rPr>
        <w:t xml:space="preserve">seabird bycatch </w:t>
      </w:r>
      <w:r w:rsidR="002F0C82" w:rsidRPr="00171984">
        <w:rPr>
          <w:rFonts w:ascii="Cambria" w:eastAsia="Aptos" w:hAnsi="Cambria" w:cs="Aptos"/>
          <w:color w:val="000000" w:themeColor="text1"/>
          <w:sz w:val="20"/>
          <w:szCs w:val="20"/>
        </w:rPr>
        <w:t>measures</w:t>
      </w:r>
      <w:r w:rsidR="009E4C79" w:rsidRPr="00171984">
        <w:rPr>
          <w:rFonts w:ascii="Cambria" w:eastAsia="Aptos" w:hAnsi="Cambria" w:cs="Aptos"/>
          <w:color w:val="000000" w:themeColor="text1"/>
          <w:sz w:val="20"/>
          <w:szCs w:val="20"/>
        </w:rPr>
        <w:t>.</w:t>
      </w:r>
      <w:r w:rsidR="00B70572" w:rsidRPr="00171984">
        <w:rPr>
          <w:rFonts w:ascii="Cambria" w:eastAsia="Aptos" w:hAnsi="Cambria" w:cs="Aptos"/>
          <w:color w:val="000000" w:themeColor="text1"/>
          <w:sz w:val="20"/>
          <w:szCs w:val="20"/>
        </w:rPr>
        <w:t xml:space="preserve"> </w:t>
      </w:r>
      <w:r w:rsidR="002F0C82" w:rsidRPr="00171984">
        <w:rPr>
          <w:rFonts w:ascii="Cambria" w:eastAsia="Aptos" w:hAnsi="Cambria" w:cs="Aptos"/>
          <w:color w:val="000000" w:themeColor="text1"/>
          <w:sz w:val="20"/>
          <w:szCs w:val="20"/>
        </w:rPr>
        <w:t>ICCA</w:t>
      </w:r>
      <w:r w:rsidR="1F5F21F1" w:rsidRPr="00171984">
        <w:rPr>
          <w:rFonts w:ascii="Cambria" w:eastAsia="Aptos" w:hAnsi="Cambria" w:cs="Aptos"/>
          <w:color w:val="000000" w:themeColor="text1"/>
          <w:sz w:val="20"/>
          <w:szCs w:val="20"/>
        </w:rPr>
        <w:t>T</w:t>
      </w:r>
      <w:r w:rsidR="002F0C82" w:rsidRPr="00171984">
        <w:rPr>
          <w:rFonts w:ascii="Cambria" w:eastAsia="Aptos" w:hAnsi="Cambria" w:cs="Aptos"/>
          <w:color w:val="000000" w:themeColor="text1"/>
          <w:sz w:val="20"/>
          <w:szCs w:val="20"/>
        </w:rPr>
        <w:t xml:space="preserve"> currently</w:t>
      </w:r>
      <w:r w:rsidR="00805CA2" w:rsidRPr="00171984">
        <w:rPr>
          <w:rFonts w:ascii="Cambria" w:eastAsia="Aptos" w:hAnsi="Cambria" w:cs="Aptos"/>
          <w:color w:val="000000" w:themeColor="text1"/>
          <w:sz w:val="20"/>
          <w:szCs w:val="20"/>
        </w:rPr>
        <w:t xml:space="preserve"> require</w:t>
      </w:r>
      <w:r w:rsidR="002F0C82" w:rsidRPr="00171984">
        <w:rPr>
          <w:rFonts w:ascii="Cambria" w:eastAsia="Aptos" w:hAnsi="Cambria" w:cs="Aptos"/>
          <w:color w:val="000000" w:themeColor="text1"/>
          <w:sz w:val="20"/>
          <w:szCs w:val="20"/>
        </w:rPr>
        <w:t xml:space="preserve">s </w:t>
      </w:r>
      <w:r w:rsidR="00805CA2" w:rsidRPr="00171984">
        <w:rPr>
          <w:rFonts w:ascii="Cambria" w:eastAsia="Aptos" w:hAnsi="Cambria" w:cs="Aptos"/>
          <w:color w:val="000000" w:themeColor="text1"/>
          <w:sz w:val="20"/>
          <w:szCs w:val="20"/>
        </w:rPr>
        <w:t xml:space="preserve">use </w:t>
      </w:r>
      <w:r w:rsidR="002F0C82" w:rsidRPr="00171984">
        <w:rPr>
          <w:rFonts w:ascii="Cambria" w:eastAsia="Aptos" w:hAnsi="Cambria" w:cs="Aptos"/>
          <w:color w:val="000000" w:themeColor="text1"/>
          <w:sz w:val="20"/>
          <w:szCs w:val="20"/>
        </w:rPr>
        <w:t xml:space="preserve">of </w:t>
      </w:r>
      <w:r w:rsidR="00805CA2" w:rsidRPr="00171984">
        <w:rPr>
          <w:rFonts w:ascii="Cambria" w:eastAsia="Aptos" w:hAnsi="Cambria" w:cs="Aptos"/>
          <w:color w:val="000000" w:themeColor="text1"/>
          <w:sz w:val="20"/>
          <w:szCs w:val="20"/>
        </w:rPr>
        <w:t>either one or two measures</w:t>
      </w:r>
      <w:r w:rsidR="002F0C82" w:rsidRPr="00171984">
        <w:rPr>
          <w:rFonts w:ascii="Cambria" w:eastAsia="Aptos" w:hAnsi="Cambria" w:cs="Aptos"/>
          <w:color w:val="000000" w:themeColor="text1"/>
          <w:sz w:val="20"/>
          <w:szCs w:val="20"/>
        </w:rPr>
        <w:t>,</w:t>
      </w:r>
      <w:r w:rsidR="00805CA2" w:rsidRPr="00171984">
        <w:rPr>
          <w:rFonts w:ascii="Cambria" w:eastAsia="Aptos" w:hAnsi="Cambria" w:cs="Aptos"/>
          <w:color w:val="000000" w:themeColor="text1"/>
          <w:sz w:val="20"/>
          <w:szCs w:val="20"/>
        </w:rPr>
        <w:t xml:space="preserve"> from a choice of three, depending </w:t>
      </w:r>
      <w:r w:rsidR="00832A8C" w:rsidRPr="00171984">
        <w:rPr>
          <w:rFonts w:ascii="Cambria" w:eastAsia="Aptos" w:hAnsi="Cambria" w:cs="Aptos"/>
          <w:color w:val="000000" w:themeColor="text1"/>
          <w:sz w:val="20"/>
          <w:szCs w:val="20"/>
        </w:rPr>
        <w:t xml:space="preserve">on </w:t>
      </w:r>
      <w:r w:rsidR="002F0C82" w:rsidRPr="00171984">
        <w:rPr>
          <w:rFonts w:ascii="Cambria" w:eastAsia="Aptos" w:hAnsi="Cambria" w:cs="Aptos"/>
          <w:color w:val="000000" w:themeColor="text1"/>
          <w:sz w:val="20"/>
          <w:szCs w:val="20"/>
        </w:rPr>
        <w:t>where fishing takes place</w:t>
      </w:r>
      <w:r w:rsidR="00F5401F" w:rsidRPr="00171984">
        <w:rPr>
          <w:rFonts w:ascii="Cambria" w:eastAsia="Aptos" w:hAnsi="Cambria" w:cs="Aptos"/>
          <w:color w:val="000000" w:themeColor="text1"/>
          <w:sz w:val="20"/>
          <w:szCs w:val="20"/>
        </w:rPr>
        <w:t xml:space="preserve"> (ICCAT Recommendation</w:t>
      </w:r>
      <w:r w:rsidR="002E4C8A" w:rsidRPr="00171984">
        <w:rPr>
          <w:rFonts w:ascii="Cambria" w:eastAsia="Aptos" w:hAnsi="Cambria" w:cs="Aptos"/>
          <w:color w:val="000000" w:themeColor="text1"/>
          <w:sz w:val="20"/>
          <w:szCs w:val="20"/>
        </w:rPr>
        <w:t xml:space="preserve">s </w:t>
      </w:r>
      <w:hyperlink r:id="rId15" w:history="1">
        <w:r w:rsidR="00F5401F" w:rsidRPr="00171984">
          <w:rPr>
            <w:rStyle w:val="Hyperlink"/>
            <w:rFonts w:ascii="Cambria" w:hAnsi="Cambria"/>
            <w:sz w:val="20"/>
            <w:szCs w:val="20"/>
            <w:u w:val="none"/>
          </w:rPr>
          <w:t>07-07</w:t>
        </w:r>
      </w:hyperlink>
      <w:r w:rsidR="00F5401F" w:rsidRPr="00171984">
        <w:rPr>
          <w:rFonts w:ascii="Cambria" w:hAnsi="Cambria"/>
          <w:sz w:val="20"/>
          <w:szCs w:val="20"/>
        </w:rPr>
        <w:t xml:space="preserve"> and </w:t>
      </w:r>
      <w:hyperlink r:id="rId16" w:history="1">
        <w:r w:rsidR="00F5401F" w:rsidRPr="00171984">
          <w:rPr>
            <w:rStyle w:val="Hyperlink"/>
            <w:rFonts w:ascii="Cambria" w:hAnsi="Cambria"/>
            <w:sz w:val="20"/>
            <w:szCs w:val="20"/>
            <w:u w:val="none"/>
          </w:rPr>
          <w:t>11-09</w:t>
        </w:r>
      </w:hyperlink>
      <w:r w:rsidR="002E4C8A" w:rsidRPr="00171984">
        <w:rPr>
          <w:rFonts w:ascii="Cambria" w:hAnsi="Cambria"/>
          <w:sz w:val="20"/>
          <w:szCs w:val="20"/>
        </w:rPr>
        <w:t xml:space="preserve"> apply south of 20° South latitude and south of 25° South latitude respectively</w:t>
      </w:r>
      <w:r w:rsidR="00F5401F" w:rsidRPr="00171984">
        <w:rPr>
          <w:rFonts w:ascii="Cambria" w:hAnsi="Cambria"/>
          <w:sz w:val="20"/>
          <w:szCs w:val="20"/>
        </w:rPr>
        <w:t>)</w:t>
      </w:r>
      <w:r w:rsidR="00805CA2" w:rsidRPr="00171984">
        <w:rPr>
          <w:rFonts w:ascii="Cambria" w:eastAsia="Aptos" w:hAnsi="Cambria" w:cs="Aptos"/>
          <w:color w:val="000000" w:themeColor="text1"/>
          <w:sz w:val="20"/>
          <w:szCs w:val="20"/>
        </w:rPr>
        <w:t xml:space="preserve">. </w:t>
      </w:r>
      <w:r w:rsidR="00F128CF" w:rsidRPr="00171984">
        <w:rPr>
          <w:rFonts w:ascii="Cambria" w:eastAsia="Aptos" w:hAnsi="Cambria" w:cs="Aptos"/>
          <w:color w:val="000000" w:themeColor="text1"/>
          <w:sz w:val="20"/>
          <w:szCs w:val="20"/>
        </w:rPr>
        <w:t>Adding HSDs</w:t>
      </w:r>
      <w:r w:rsidR="00EB09CD" w:rsidRPr="00171984">
        <w:rPr>
          <w:rFonts w:ascii="Cambria" w:eastAsia="Aptos" w:hAnsi="Cambria" w:cs="Aptos"/>
          <w:color w:val="000000" w:themeColor="text1"/>
          <w:sz w:val="20"/>
          <w:szCs w:val="20"/>
        </w:rPr>
        <w:t xml:space="preserve"> as a further</w:t>
      </w:r>
      <w:r w:rsidR="0086650B" w:rsidRPr="00171984">
        <w:rPr>
          <w:rFonts w:ascii="Cambria" w:eastAsia="Aptos" w:hAnsi="Cambria" w:cs="Aptos"/>
          <w:color w:val="000000" w:themeColor="text1"/>
          <w:sz w:val="20"/>
          <w:szCs w:val="20"/>
        </w:rPr>
        <w:t xml:space="preserve"> </w:t>
      </w:r>
      <w:r w:rsidR="00EB09CD" w:rsidRPr="00171984">
        <w:rPr>
          <w:rFonts w:ascii="Cambria" w:eastAsia="Aptos" w:hAnsi="Cambria" w:cs="Aptos"/>
          <w:color w:val="000000" w:themeColor="text1"/>
          <w:sz w:val="20"/>
          <w:szCs w:val="20"/>
        </w:rPr>
        <w:t>option</w:t>
      </w:r>
      <w:r w:rsidR="00F60F67" w:rsidRPr="00171984">
        <w:rPr>
          <w:rFonts w:ascii="Cambria" w:eastAsia="Aptos" w:hAnsi="Cambria" w:cs="Aptos"/>
          <w:color w:val="000000" w:themeColor="text1"/>
          <w:sz w:val="20"/>
          <w:szCs w:val="20"/>
        </w:rPr>
        <w:t>al</w:t>
      </w:r>
      <w:r w:rsidR="005651CA" w:rsidRPr="00171984">
        <w:rPr>
          <w:rFonts w:ascii="Cambria" w:eastAsia="Aptos" w:hAnsi="Cambria" w:cs="Aptos"/>
          <w:color w:val="000000" w:themeColor="text1"/>
          <w:sz w:val="20"/>
          <w:szCs w:val="20"/>
        </w:rPr>
        <w:t>,</w:t>
      </w:r>
      <w:r w:rsidR="00F60F67" w:rsidRPr="00171984">
        <w:rPr>
          <w:rFonts w:ascii="Cambria" w:eastAsia="Aptos" w:hAnsi="Cambria" w:cs="Aptos"/>
          <w:color w:val="000000" w:themeColor="text1"/>
          <w:sz w:val="20"/>
          <w:szCs w:val="20"/>
        </w:rPr>
        <w:t xml:space="preserve"> standalone measure</w:t>
      </w:r>
      <w:r w:rsidR="00EB09CD" w:rsidRPr="00171984">
        <w:rPr>
          <w:rFonts w:ascii="Cambria" w:eastAsia="Aptos" w:hAnsi="Cambria" w:cs="Aptos"/>
          <w:color w:val="000000" w:themeColor="text1"/>
          <w:sz w:val="20"/>
          <w:szCs w:val="20"/>
        </w:rPr>
        <w:t xml:space="preserve"> would </w:t>
      </w:r>
      <w:r w:rsidR="00F128CF" w:rsidRPr="00171984">
        <w:rPr>
          <w:rFonts w:ascii="Cambria" w:eastAsia="Aptos" w:hAnsi="Cambria" w:cs="Aptos"/>
          <w:color w:val="000000" w:themeColor="text1"/>
          <w:sz w:val="20"/>
          <w:szCs w:val="20"/>
        </w:rPr>
        <w:t xml:space="preserve">better enable </w:t>
      </w:r>
      <w:r w:rsidR="0086650B" w:rsidRPr="00171984">
        <w:rPr>
          <w:rFonts w:ascii="Cambria" w:eastAsia="Aptos" w:hAnsi="Cambria" w:cs="Aptos"/>
          <w:color w:val="000000" w:themeColor="text1"/>
          <w:sz w:val="20"/>
          <w:szCs w:val="20"/>
        </w:rPr>
        <w:t xml:space="preserve">CPCs/fleets to choose </w:t>
      </w:r>
      <w:r w:rsidR="008C054E" w:rsidRPr="00171984">
        <w:rPr>
          <w:rFonts w:ascii="Cambria" w:eastAsia="Aptos" w:hAnsi="Cambria" w:cs="Aptos"/>
          <w:color w:val="000000" w:themeColor="text1"/>
          <w:sz w:val="20"/>
          <w:szCs w:val="20"/>
        </w:rPr>
        <w:t xml:space="preserve">which </w:t>
      </w:r>
      <w:r w:rsidR="00B96187" w:rsidRPr="00171984">
        <w:rPr>
          <w:rFonts w:ascii="Cambria" w:eastAsia="Aptos" w:hAnsi="Cambria" w:cs="Aptos"/>
          <w:color w:val="000000" w:themeColor="text1"/>
          <w:sz w:val="20"/>
          <w:szCs w:val="20"/>
        </w:rPr>
        <w:t xml:space="preserve">mitigation practice </w:t>
      </w:r>
      <w:r w:rsidR="0086650B" w:rsidRPr="00171984">
        <w:rPr>
          <w:rFonts w:ascii="Cambria" w:eastAsia="Aptos" w:hAnsi="Cambria" w:cs="Aptos"/>
          <w:color w:val="000000" w:themeColor="text1"/>
          <w:sz w:val="20"/>
          <w:szCs w:val="20"/>
        </w:rPr>
        <w:t xml:space="preserve">works best for them.  </w:t>
      </w:r>
    </w:p>
    <w:p w14:paraId="427C7A82" w14:textId="77777777" w:rsidR="00916C63" w:rsidRPr="00171984" w:rsidRDefault="00916C63" w:rsidP="00916C63">
      <w:pPr>
        <w:pStyle w:val="ListParagraph"/>
        <w:spacing w:after="0" w:line="240" w:lineRule="auto"/>
        <w:ind w:left="851"/>
        <w:contextualSpacing w:val="0"/>
        <w:jc w:val="both"/>
        <w:rPr>
          <w:rFonts w:ascii="Cambria" w:eastAsia="Aptos" w:hAnsi="Cambria" w:cs="Aptos"/>
          <w:color w:val="000000" w:themeColor="text1"/>
          <w:sz w:val="20"/>
          <w:szCs w:val="20"/>
        </w:rPr>
      </w:pPr>
    </w:p>
    <w:p w14:paraId="4C6C9EE3" w14:textId="1B0E99B8" w:rsidR="00EB09CD" w:rsidRPr="00171984" w:rsidRDefault="009E249C" w:rsidP="001577EF">
      <w:pPr>
        <w:pStyle w:val="ListParagraph"/>
        <w:numPr>
          <w:ilvl w:val="1"/>
          <w:numId w:val="5"/>
        </w:numPr>
        <w:spacing w:after="0" w:line="240" w:lineRule="auto"/>
        <w:ind w:left="851" w:hanging="426"/>
        <w:contextualSpacing w:val="0"/>
        <w:jc w:val="both"/>
        <w:rPr>
          <w:rFonts w:ascii="Cambria" w:eastAsia="Aptos" w:hAnsi="Cambria" w:cs="Aptos"/>
          <w:color w:val="000000" w:themeColor="text1"/>
          <w:sz w:val="20"/>
          <w:szCs w:val="20"/>
        </w:rPr>
      </w:pPr>
      <w:r w:rsidRPr="00171984">
        <w:rPr>
          <w:rFonts w:ascii="Cambria" w:eastAsia="Aptos" w:hAnsi="Cambria" w:cs="Aptos"/>
          <w:color w:val="000000" w:themeColor="text1"/>
          <w:sz w:val="20"/>
          <w:szCs w:val="20"/>
        </w:rPr>
        <w:lastRenderedPageBreak/>
        <w:t>Allowing flexibility in the design of branch line configurations</w:t>
      </w:r>
      <w:r w:rsidR="009E02B8" w:rsidRPr="00171984">
        <w:rPr>
          <w:rFonts w:ascii="Cambria" w:eastAsia="Aptos" w:hAnsi="Cambria" w:cs="Aptos"/>
          <w:color w:val="000000" w:themeColor="text1"/>
          <w:sz w:val="20"/>
          <w:szCs w:val="20"/>
        </w:rPr>
        <w:t xml:space="preserve">. Studies have shown that different configurations can improve safety but do not point to a single </w:t>
      </w:r>
      <w:r w:rsidR="00B6444E" w:rsidRPr="00171984">
        <w:rPr>
          <w:rFonts w:ascii="Cambria" w:eastAsia="Aptos" w:hAnsi="Cambria" w:cs="Aptos"/>
          <w:color w:val="000000" w:themeColor="text1"/>
          <w:sz w:val="20"/>
          <w:szCs w:val="20"/>
        </w:rPr>
        <w:t>best practice option</w:t>
      </w:r>
      <w:r w:rsidR="005662F1" w:rsidRPr="00171984">
        <w:rPr>
          <w:rFonts w:ascii="Cambria" w:eastAsia="Aptos" w:hAnsi="Cambria" w:cs="Aptos"/>
          <w:color w:val="000000" w:themeColor="text1"/>
          <w:sz w:val="20"/>
          <w:szCs w:val="20"/>
        </w:rPr>
        <w:t>.</w:t>
      </w:r>
      <w:r w:rsidR="00841734" w:rsidRPr="00171984">
        <w:rPr>
          <w:rFonts w:ascii="Cambria" w:eastAsia="Aptos" w:hAnsi="Cambria" w:cs="Aptos"/>
          <w:color w:val="000000" w:themeColor="text1"/>
          <w:sz w:val="20"/>
          <w:szCs w:val="20"/>
        </w:rPr>
        <w:t xml:space="preserve"> ICCAT should consider providing flexibility to fleets to choose branch line/weighting configurations that reduce seabird predation while mitigating </w:t>
      </w:r>
      <w:r w:rsidR="00EB7B24" w:rsidRPr="00171984">
        <w:rPr>
          <w:rFonts w:ascii="Cambria" w:eastAsia="Aptos" w:hAnsi="Cambria" w:cs="Aptos"/>
          <w:color w:val="000000" w:themeColor="text1"/>
          <w:sz w:val="20"/>
          <w:szCs w:val="20"/>
        </w:rPr>
        <w:t xml:space="preserve">the </w:t>
      </w:r>
      <w:r w:rsidR="00841734" w:rsidRPr="00171984">
        <w:rPr>
          <w:rFonts w:ascii="Cambria" w:eastAsia="Aptos" w:hAnsi="Cambria" w:cs="Aptos"/>
          <w:color w:val="000000" w:themeColor="text1"/>
          <w:sz w:val="20"/>
          <w:szCs w:val="20"/>
        </w:rPr>
        <w:t>risk of flyback</w:t>
      </w:r>
      <w:r w:rsidR="001774CF" w:rsidRPr="00171984">
        <w:rPr>
          <w:rFonts w:ascii="Cambria" w:eastAsia="Aptos" w:hAnsi="Cambria" w:cs="Aptos"/>
          <w:color w:val="000000" w:themeColor="text1"/>
          <w:sz w:val="20"/>
          <w:szCs w:val="20"/>
        </w:rPr>
        <w:t>.</w:t>
      </w:r>
      <w:r w:rsidR="00F15217" w:rsidRPr="00171984">
        <w:rPr>
          <w:rFonts w:ascii="Cambria" w:eastAsia="Aptos" w:hAnsi="Cambria" w:cs="Aptos"/>
          <w:color w:val="000000" w:themeColor="text1"/>
          <w:sz w:val="20"/>
          <w:szCs w:val="20"/>
        </w:rPr>
        <w:t xml:space="preserve"> This could potentially be achieved by specifying sink rates </w:t>
      </w:r>
      <w:r w:rsidR="003C4265" w:rsidRPr="00171984">
        <w:rPr>
          <w:rFonts w:ascii="Cambria" w:eastAsia="Aptos" w:hAnsi="Cambria" w:cs="Aptos"/>
          <w:color w:val="000000" w:themeColor="text1"/>
          <w:sz w:val="20"/>
          <w:szCs w:val="20"/>
        </w:rPr>
        <w:t xml:space="preserve">instead of </w:t>
      </w:r>
      <w:r w:rsidR="006D241C" w:rsidRPr="00171984">
        <w:rPr>
          <w:rFonts w:ascii="Cambria" w:eastAsia="Aptos" w:hAnsi="Cambria" w:cs="Aptos"/>
          <w:color w:val="000000" w:themeColor="text1"/>
          <w:sz w:val="20"/>
          <w:szCs w:val="20"/>
        </w:rPr>
        <w:t xml:space="preserve">the </w:t>
      </w:r>
      <w:r w:rsidR="00F15217" w:rsidRPr="00171984">
        <w:rPr>
          <w:rFonts w:ascii="Cambria" w:eastAsia="Aptos" w:hAnsi="Cambria" w:cs="Aptos"/>
          <w:color w:val="000000" w:themeColor="text1"/>
          <w:sz w:val="20"/>
          <w:szCs w:val="20"/>
        </w:rPr>
        <w:t>weighting configurations</w:t>
      </w:r>
      <w:r w:rsidR="006D241C" w:rsidRPr="00171984">
        <w:rPr>
          <w:rFonts w:ascii="Cambria" w:eastAsia="Aptos" w:hAnsi="Cambria" w:cs="Aptos"/>
          <w:color w:val="000000" w:themeColor="text1"/>
          <w:sz w:val="20"/>
          <w:szCs w:val="20"/>
        </w:rPr>
        <w:t xml:space="preserve"> currently specified in Recommendations 07-07 and 11-09</w:t>
      </w:r>
      <w:r w:rsidR="00EF6A65" w:rsidRPr="00171984">
        <w:rPr>
          <w:rFonts w:ascii="Cambria" w:eastAsia="Aptos" w:hAnsi="Cambria" w:cs="Aptos"/>
          <w:color w:val="000000" w:themeColor="text1"/>
          <w:sz w:val="20"/>
          <w:szCs w:val="20"/>
        </w:rPr>
        <w:t xml:space="preserve">. This would allow fleets </w:t>
      </w:r>
      <w:r w:rsidR="009810B3" w:rsidRPr="00171984">
        <w:rPr>
          <w:rFonts w:ascii="Cambria" w:eastAsia="Aptos" w:hAnsi="Cambria" w:cs="Aptos"/>
          <w:color w:val="000000" w:themeColor="text1"/>
          <w:sz w:val="20"/>
          <w:szCs w:val="20"/>
        </w:rPr>
        <w:t xml:space="preserve">that choose to use branch line weighting to also be able </w:t>
      </w:r>
      <w:r w:rsidR="00EF6A65" w:rsidRPr="00171984">
        <w:rPr>
          <w:rFonts w:ascii="Cambria" w:eastAsia="Aptos" w:hAnsi="Cambria" w:cs="Aptos"/>
          <w:color w:val="000000" w:themeColor="text1"/>
          <w:sz w:val="20"/>
          <w:szCs w:val="20"/>
        </w:rPr>
        <w:t>to choose</w:t>
      </w:r>
      <w:r w:rsidR="007C2E58" w:rsidRPr="00171984">
        <w:rPr>
          <w:rFonts w:ascii="Cambria" w:eastAsia="Aptos" w:hAnsi="Cambria" w:cs="Aptos"/>
          <w:color w:val="000000" w:themeColor="text1"/>
          <w:sz w:val="20"/>
          <w:szCs w:val="20"/>
        </w:rPr>
        <w:t xml:space="preserve"> branch line/weighting</w:t>
      </w:r>
      <w:r w:rsidR="00EF6A65" w:rsidRPr="00171984">
        <w:rPr>
          <w:rFonts w:ascii="Cambria" w:eastAsia="Aptos" w:hAnsi="Cambria" w:cs="Aptos"/>
          <w:color w:val="000000" w:themeColor="text1"/>
          <w:sz w:val="20"/>
          <w:szCs w:val="20"/>
        </w:rPr>
        <w:t xml:space="preserve"> </w:t>
      </w:r>
      <w:r w:rsidR="00644A9A" w:rsidRPr="00171984">
        <w:rPr>
          <w:rFonts w:ascii="Cambria" w:eastAsia="Aptos" w:hAnsi="Cambria" w:cs="Aptos"/>
          <w:color w:val="000000" w:themeColor="text1"/>
          <w:sz w:val="20"/>
          <w:szCs w:val="20"/>
        </w:rPr>
        <w:t>configuration</w:t>
      </w:r>
      <w:r w:rsidR="00641C9B" w:rsidRPr="00171984">
        <w:rPr>
          <w:rFonts w:ascii="Cambria" w:eastAsia="Aptos" w:hAnsi="Cambria" w:cs="Aptos"/>
          <w:color w:val="000000" w:themeColor="text1"/>
          <w:sz w:val="20"/>
          <w:szCs w:val="20"/>
        </w:rPr>
        <w:t>s that</w:t>
      </w:r>
      <w:r w:rsidR="00644A9A" w:rsidRPr="00171984">
        <w:rPr>
          <w:rFonts w:ascii="Cambria" w:eastAsia="Aptos" w:hAnsi="Cambria" w:cs="Aptos"/>
          <w:color w:val="000000" w:themeColor="text1"/>
          <w:sz w:val="20"/>
          <w:szCs w:val="20"/>
        </w:rPr>
        <w:t xml:space="preserve"> work best for them to balance bycatch mitigation and crew safety.  </w:t>
      </w:r>
    </w:p>
    <w:p w14:paraId="1E66CF82" w14:textId="77777777" w:rsidR="00916C63" w:rsidRPr="00171984" w:rsidRDefault="00916C63" w:rsidP="00916C63">
      <w:pPr>
        <w:pStyle w:val="ListParagraph"/>
        <w:rPr>
          <w:rFonts w:ascii="Cambria" w:eastAsia="Aptos" w:hAnsi="Cambria" w:cs="Aptos"/>
          <w:color w:val="000000" w:themeColor="text1"/>
          <w:sz w:val="20"/>
          <w:szCs w:val="20"/>
        </w:rPr>
      </w:pPr>
    </w:p>
    <w:p w14:paraId="6065BFA7" w14:textId="556CE103" w:rsidR="00C539B1" w:rsidRPr="00171984" w:rsidRDefault="004F397C" w:rsidP="001577EF">
      <w:pPr>
        <w:pStyle w:val="ListParagraph"/>
        <w:numPr>
          <w:ilvl w:val="0"/>
          <w:numId w:val="5"/>
        </w:numPr>
        <w:spacing w:after="0" w:line="240" w:lineRule="auto"/>
        <w:ind w:left="426" w:hanging="426"/>
        <w:contextualSpacing w:val="0"/>
        <w:jc w:val="both"/>
        <w:rPr>
          <w:rFonts w:ascii="Cambria" w:eastAsia="Aptos" w:hAnsi="Cambria" w:cs="Aptos"/>
          <w:color w:val="000000" w:themeColor="text1"/>
          <w:sz w:val="20"/>
          <w:szCs w:val="20"/>
        </w:rPr>
      </w:pPr>
      <w:r w:rsidRPr="00171984">
        <w:rPr>
          <w:rFonts w:ascii="Cambria" w:eastAsia="Aptos" w:hAnsi="Cambria" w:cs="Aptos"/>
          <w:color w:val="000000" w:themeColor="text1"/>
          <w:sz w:val="20"/>
          <w:szCs w:val="20"/>
        </w:rPr>
        <w:t>As an additional, general point,</w:t>
      </w:r>
      <w:r w:rsidR="00786410" w:rsidRPr="00171984">
        <w:rPr>
          <w:rFonts w:ascii="Cambria" w:eastAsia="Aptos" w:hAnsi="Cambria" w:cs="Aptos"/>
          <w:color w:val="000000" w:themeColor="text1"/>
          <w:sz w:val="20"/>
          <w:szCs w:val="20"/>
        </w:rPr>
        <w:t xml:space="preserve"> we should ensure that </w:t>
      </w:r>
      <w:r w:rsidR="003D2762" w:rsidRPr="00171984">
        <w:rPr>
          <w:rFonts w:ascii="Cambria" w:eastAsia="Aptos" w:hAnsi="Cambria" w:cs="Aptos"/>
          <w:color w:val="000000" w:themeColor="text1"/>
          <w:sz w:val="20"/>
          <w:szCs w:val="20"/>
        </w:rPr>
        <w:t>CPC</w:t>
      </w:r>
      <w:r w:rsidR="00854F64" w:rsidRPr="00171984">
        <w:rPr>
          <w:rFonts w:ascii="Cambria" w:eastAsia="Aptos" w:hAnsi="Cambria" w:cs="Aptos"/>
          <w:color w:val="000000" w:themeColor="text1"/>
          <w:sz w:val="20"/>
          <w:szCs w:val="20"/>
        </w:rPr>
        <w:t>s/</w:t>
      </w:r>
      <w:r w:rsidR="0023655A" w:rsidRPr="00171984">
        <w:rPr>
          <w:rFonts w:ascii="Cambria" w:eastAsia="Aptos" w:hAnsi="Cambria" w:cs="Aptos"/>
          <w:color w:val="000000" w:themeColor="text1"/>
          <w:sz w:val="20"/>
          <w:szCs w:val="20"/>
        </w:rPr>
        <w:t>fleet</w:t>
      </w:r>
      <w:r w:rsidR="006F079B" w:rsidRPr="00171984">
        <w:rPr>
          <w:rFonts w:ascii="Cambria" w:eastAsia="Aptos" w:hAnsi="Cambria" w:cs="Aptos"/>
          <w:color w:val="000000" w:themeColor="text1"/>
          <w:sz w:val="20"/>
          <w:szCs w:val="20"/>
        </w:rPr>
        <w:t xml:space="preserve">s </w:t>
      </w:r>
      <w:r w:rsidR="00786410" w:rsidRPr="00171984">
        <w:rPr>
          <w:rFonts w:ascii="Cambria" w:eastAsia="Aptos" w:hAnsi="Cambria" w:cs="Aptos"/>
          <w:color w:val="000000" w:themeColor="text1"/>
          <w:sz w:val="20"/>
          <w:szCs w:val="20"/>
        </w:rPr>
        <w:t xml:space="preserve">can </w:t>
      </w:r>
      <w:r w:rsidR="00155589" w:rsidRPr="00171984">
        <w:rPr>
          <w:rFonts w:ascii="Cambria" w:eastAsia="Aptos" w:hAnsi="Cambria" w:cs="Aptos"/>
          <w:color w:val="000000" w:themeColor="text1"/>
          <w:sz w:val="20"/>
          <w:szCs w:val="20"/>
        </w:rPr>
        <w:t xml:space="preserve">implement </w:t>
      </w:r>
      <w:r w:rsidR="00A04815" w:rsidRPr="00171984">
        <w:rPr>
          <w:rFonts w:ascii="Cambria" w:eastAsia="Aptos" w:hAnsi="Cambria" w:cs="Aptos"/>
          <w:color w:val="000000" w:themeColor="text1"/>
          <w:sz w:val="20"/>
          <w:szCs w:val="20"/>
        </w:rPr>
        <w:t xml:space="preserve">other </w:t>
      </w:r>
      <w:r w:rsidR="00DD7F3D" w:rsidRPr="00171984">
        <w:rPr>
          <w:rFonts w:ascii="Cambria" w:eastAsia="Aptos" w:hAnsi="Cambria" w:cs="Aptos"/>
          <w:color w:val="000000" w:themeColor="text1"/>
          <w:sz w:val="20"/>
          <w:szCs w:val="20"/>
        </w:rPr>
        <w:t>crew safety measures</w:t>
      </w:r>
      <w:r w:rsidRPr="00171984">
        <w:rPr>
          <w:rFonts w:ascii="Cambria" w:eastAsia="Aptos" w:hAnsi="Cambria" w:cs="Aptos"/>
          <w:color w:val="000000" w:themeColor="text1"/>
          <w:sz w:val="20"/>
          <w:szCs w:val="20"/>
        </w:rPr>
        <w:t xml:space="preserve"> as appropriate</w:t>
      </w:r>
      <w:r w:rsidR="00256784" w:rsidRPr="00171984">
        <w:rPr>
          <w:rFonts w:ascii="Cambria" w:eastAsia="Aptos" w:hAnsi="Cambria" w:cs="Aptos"/>
          <w:color w:val="000000" w:themeColor="text1"/>
          <w:sz w:val="20"/>
          <w:szCs w:val="20"/>
        </w:rPr>
        <w:t>,</w:t>
      </w:r>
      <w:r w:rsidR="00DD7F3D" w:rsidRPr="00171984">
        <w:rPr>
          <w:rFonts w:ascii="Cambria" w:eastAsia="Aptos" w:hAnsi="Cambria" w:cs="Aptos"/>
          <w:color w:val="000000" w:themeColor="text1"/>
          <w:sz w:val="20"/>
          <w:szCs w:val="20"/>
        </w:rPr>
        <w:t xml:space="preserve"> e.g. </w:t>
      </w:r>
      <w:r w:rsidR="00F34AD4" w:rsidRPr="00171984">
        <w:rPr>
          <w:rFonts w:ascii="Cambria" w:eastAsia="Aptos" w:hAnsi="Cambria" w:cs="Aptos"/>
          <w:color w:val="000000" w:themeColor="text1"/>
          <w:sz w:val="20"/>
          <w:szCs w:val="20"/>
        </w:rPr>
        <w:t>changes to haulback practices or use of safety equipment</w:t>
      </w:r>
      <w:r w:rsidR="00256784" w:rsidRPr="00171984">
        <w:rPr>
          <w:rFonts w:ascii="Cambria" w:eastAsia="Aptos" w:hAnsi="Cambria" w:cs="Aptos"/>
          <w:color w:val="000000" w:themeColor="text1"/>
          <w:sz w:val="20"/>
          <w:szCs w:val="20"/>
        </w:rPr>
        <w:t>,</w:t>
      </w:r>
      <w:r w:rsidR="00F34AD4" w:rsidRPr="00171984">
        <w:rPr>
          <w:rFonts w:ascii="Cambria" w:eastAsia="Aptos" w:hAnsi="Cambria" w:cs="Aptos"/>
          <w:color w:val="000000" w:themeColor="text1"/>
          <w:sz w:val="20"/>
          <w:szCs w:val="20"/>
        </w:rPr>
        <w:t xml:space="preserve"> </w:t>
      </w:r>
      <w:r w:rsidR="00992AA0" w:rsidRPr="00171984">
        <w:rPr>
          <w:rFonts w:ascii="Cambria" w:eastAsia="Aptos" w:hAnsi="Cambria" w:cs="Aptos"/>
          <w:color w:val="000000" w:themeColor="text1"/>
          <w:sz w:val="20"/>
          <w:szCs w:val="20"/>
        </w:rPr>
        <w:t>based on thei</w:t>
      </w:r>
      <w:r w:rsidR="00847268" w:rsidRPr="00171984">
        <w:rPr>
          <w:rFonts w:ascii="Cambria" w:eastAsia="Aptos" w:hAnsi="Cambria" w:cs="Aptos"/>
          <w:color w:val="000000" w:themeColor="text1"/>
          <w:sz w:val="20"/>
          <w:szCs w:val="20"/>
        </w:rPr>
        <w:t>r</w:t>
      </w:r>
      <w:r w:rsidR="000D2A5C" w:rsidRPr="00171984">
        <w:rPr>
          <w:rFonts w:ascii="Cambria" w:eastAsia="Aptos" w:hAnsi="Cambria" w:cs="Aptos"/>
          <w:color w:val="000000" w:themeColor="text1"/>
          <w:sz w:val="20"/>
          <w:szCs w:val="20"/>
        </w:rPr>
        <w:t xml:space="preserve"> own</w:t>
      </w:r>
      <w:r w:rsidR="00847268" w:rsidRPr="00171984">
        <w:rPr>
          <w:rFonts w:ascii="Cambria" w:eastAsia="Aptos" w:hAnsi="Cambria" w:cs="Aptos"/>
          <w:color w:val="000000" w:themeColor="text1"/>
          <w:sz w:val="20"/>
          <w:szCs w:val="20"/>
        </w:rPr>
        <w:t xml:space="preserve"> specific</w:t>
      </w:r>
      <w:r w:rsidR="00C32130" w:rsidRPr="00171984">
        <w:rPr>
          <w:rFonts w:ascii="Cambria" w:eastAsia="Aptos" w:hAnsi="Cambria" w:cs="Aptos"/>
          <w:color w:val="000000" w:themeColor="text1"/>
          <w:sz w:val="20"/>
          <w:szCs w:val="20"/>
        </w:rPr>
        <w:t xml:space="preserve"> </w:t>
      </w:r>
      <w:r w:rsidR="000D2A5C" w:rsidRPr="00171984">
        <w:rPr>
          <w:rFonts w:ascii="Cambria" w:eastAsia="Aptos" w:hAnsi="Cambria" w:cs="Aptos"/>
          <w:color w:val="000000" w:themeColor="text1"/>
          <w:sz w:val="20"/>
          <w:szCs w:val="20"/>
        </w:rPr>
        <w:t>circumstances</w:t>
      </w:r>
      <w:r w:rsidR="00C32130" w:rsidRPr="00171984">
        <w:rPr>
          <w:rFonts w:ascii="Cambria" w:eastAsia="Aptos" w:hAnsi="Cambria" w:cs="Aptos"/>
          <w:color w:val="000000" w:themeColor="text1"/>
          <w:sz w:val="20"/>
          <w:szCs w:val="20"/>
        </w:rPr>
        <w:t>.</w:t>
      </w:r>
      <w:r w:rsidR="00262F69" w:rsidRPr="00171984">
        <w:rPr>
          <w:rFonts w:ascii="Cambria" w:eastAsia="Aptos" w:hAnsi="Cambria" w:cs="Aptos"/>
          <w:color w:val="000000" w:themeColor="text1"/>
          <w:sz w:val="20"/>
          <w:szCs w:val="20"/>
        </w:rPr>
        <w:t xml:space="preserve"> </w:t>
      </w:r>
      <w:r w:rsidR="00F34AD4" w:rsidRPr="00171984">
        <w:rPr>
          <w:rFonts w:ascii="Cambria" w:eastAsia="Aptos" w:hAnsi="Cambria" w:cs="Aptos"/>
          <w:color w:val="000000" w:themeColor="text1"/>
          <w:sz w:val="20"/>
          <w:szCs w:val="20"/>
        </w:rPr>
        <w:t xml:space="preserve"> </w:t>
      </w:r>
    </w:p>
    <w:p w14:paraId="40E5DB2A" w14:textId="77777777" w:rsidR="001577EF" w:rsidRPr="00171984" w:rsidRDefault="001577EF" w:rsidP="001577EF">
      <w:pPr>
        <w:pStyle w:val="ListParagraph"/>
        <w:spacing w:after="0" w:line="240" w:lineRule="auto"/>
        <w:ind w:left="426" w:hanging="426"/>
        <w:contextualSpacing w:val="0"/>
        <w:jc w:val="both"/>
        <w:rPr>
          <w:rFonts w:ascii="Cambria" w:eastAsia="Aptos" w:hAnsi="Cambria" w:cs="Aptos"/>
          <w:color w:val="000000" w:themeColor="text1"/>
          <w:sz w:val="20"/>
          <w:szCs w:val="20"/>
        </w:rPr>
      </w:pPr>
    </w:p>
    <w:p w14:paraId="783D9E9D" w14:textId="1DE0DA46" w:rsidR="31A14D40" w:rsidRPr="00171984" w:rsidRDefault="31A14D40" w:rsidP="001577EF">
      <w:pPr>
        <w:numPr>
          <w:ilvl w:val="0"/>
          <w:numId w:val="5"/>
        </w:numPr>
        <w:spacing w:after="0" w:line="240" w:lineRule="auto"/>
        <w:ind w:left="426" w:hanging="426"/>
        <w:jc w:val="both"/>
        <w:rPr>
          <w:rFonts w:ascii="Cambria" w:hAnsi="Cambria"/>
          <w:sz w:val="20"/>
          <w:szCs w:val="20"/>
        </w:rPr>
      </w:pPr>
      <w:r w:rsidRPr="00171984">
        <w:rPr>
          <w:rFonts w:ascii="Cambria" w:hAnsi="Cambria"/>
          <w:sz w:val="20"/>
          <w:szCs w:val="20"/>
        </w:rPr>
        <w:t xml:space="preserve">We welcome further discussion at </w:t>
      </w:r>
      <w:r w:rsidR="00EB7B24" w:rsidRPr="00171984">
        <w:rPr>
          <w:rFonts w:ascii="Cambria" w:hAnsi="Cambria"/>
          <w:sz w:val="20"/>
          <w:szCs w:val="20"/>
        </w:rPr>
        <w:t>the PWG meeting in</w:t>
      </w:r>
      <w:r w:rsidRPr="00171984">
        <w:rPr>
          <w:rFonts w:ascii="Cambria" w:hAnsi="Cambria"/>
          <w:sz w:val="20"/>
          <w:szCs w:val="20"/>
        </w:rPr>
        <w:t xml:space="preserve"> November and subsequently, with the aim of agreeing</w:t>
      </w:r>
      <w:r w:rsidR="0AA20239" w:rsidRPr="00171984">
        <w:rPr>
          <w:rFonts w:ascii="Cambria" w:hAnsi="Cambria"/>
          <w:sz w:val="20"/>
          <w:szCs w:val="20"/>
        </w:rPr>
        <w:t xml:space="preserve"> and </w:t>
      </w:r>
      <w:r w:rsidRPr="00171984">
        <w:rPr>
          <w:rFonts w:ascii="Cambria" w:hAnsi="Cambria"/>
          <w:sz w:val="20"/>
          <w:szCs w:val="20"/>
        </w:rPr>
        <w:t>endorsing a way forward</w:t>
      </w:r>
      <w:r w:rsidR="00C04B42" w:rsidRPr="00171984">
        <w:rPr>
          <w:rFonts w:ascii="Cambria" w:hAnsi="Cambria"/>
          <w:sz w:val="20"/>
          <w:szCs w:val="20"/>
        </w:rPr>
        <w:t xml:space="preserve"> on crew safety</w:t>
      </w:r>
      <w:r w:rsidRPr="00171984">
        <w:rPr>
          <w:rFonts w:ascii="Cambria" w:hAnsi="Cambria"/>
          <w:sz w:val="20"/>
          <w:szCs w:val="20"/>
        </w:rPr>
        <w:t xml:space="preserve"> at </w:t>
      </w:r>
      <w:r w:rsidR="00EB7B24" w:rsidRPr="00171984">
        <w:rPr>
          <w:rFonts w:ascii="Cambria" w:hAnsi="Cambria"/>
          <w:sz w:val="20"/>
          <w:szCs w:val="20"/>
        </w:rPr>
        <w:t xml:space="preserve">the </w:t>
      </w:r>
      <w:r w:rsidR="00E93999" w:rsidRPr="00171984">
        <w:rPr>
          <w:rFonts w:ascii="Cambria" w:hAnsi="Cambria"/>
          <w:sz w:val="20"/>
          <w:szCs w:val="20"/>
        </w:rPr>
        <w:t xml:space="preserve">IMM </w:t>
      </w:r>
      <w:r w:rsidR="00EB7B24" w:rsidRPr="00171984">
        <w:rPr>
          <w:rFonts w:ascii="Cambria" w:hAnsi="Cambria"/>
          <w:sz w:val="20"/>
          <w:szCs w:val="20"/>
        </w:rPr>
        <w:t xml:space="preserve">meeting </w:t>
      </w:r>
      <w:r w:rsidR="00D353AE" w:rsidRPr="00171984">
        <w:rPr>
          <w:rFonts w:ascii="Cambria" w:hAnsi="Cambria"/>
          <w:sz w:val="20"/>
          <w:szCs w:val="20"/>
        </w:rPr>
        <w:t xml:space="preserve">in </w:t>
      </w:r>
      <w:r w:rsidR="00345124" w:rsidRPr="00171984">
        <w:rPr>
          <w:rFonts w:ascii="Cambria" w:hAnsi="Cambria"/>
          <w:sz w:val="20"/>
          <w:szCs w:val="20"/>
        </w:rPr>
        <w:t>20</w:t>
      </w:r>
      <w:r w:rsidR="00AF3168" w:rsidRPr="00171984">
        <w:rPr>
          <w:rFonts w:ascii="Cambria" w:hAnsi="Cambria"/>
          <w:sz w:val="20"/>
          <w:szCs w:val="20"/>
        </w:rPr>
        <w:t>27</w:t>
      </w:r>
      <w:r w:rsidRPr="00171984">
        <w:rPr>
          <w:rFonts w:ascii="Cambria" w:hAnsi="Cambria"/>
          <w:sz w:val="20"/>
          <w:szCs w:val="20"/>
        </w:rPr>
        <w:t>.</w:t>
      </w:r>
    </w:p>
    <w:p w14:paraId="7ACA7A1F" w14:textId="77777777" w:rsidR="001577EF" w:rsidRPr="00171984" w:rsidRDefault="001577EF" w:rsidP="001577EF">
      <w:pPr>
        <w:spacing w:after="0" w:line="240" w:lineRule="auto"/>
        <w:jc w:val="both"/>
        <w:rPr>
          <w:rFonts w:ascii="Cambria" w:hAnsi="Cambria"/>
          <w:b/>
          <w:bCs/>
          <w:sz w:val="20"/>
          <w:szCs w:val="20"/>
        </w:rPr>
      </w:pPr>
    </w:p>
    <w:p w14:paraId="519D17EE" w14:textId="77777777" w:rsidR="001577EF" w:rsidRPr="00171984" w:rsidRDefault="001577EF" w:rsidP="001577EF">
      <w:pPr>
        <w:spacing w:after="0" w:line="240" w:lineRule="auto"/>
        <w:jc w:val="both"/>
        <w:rPr>
          <w:rFonts w:ascii="Cambria" w:hAnsi="Cambria"/>
          <w:b/>
          <w:bCs/>
          <w:sz w:val="20"/>
          <w:szCs w:val="20"/>
        </w:rPr>
      </w:pPr>
    </w:p>
    <w:p w14:paraId="0A37AD54" w14:textId="6C2B0909" w:rsidR="005A335D" w:rsidRPr="00171984" w:rsidRDefault="005A335D" w:rsidP="001577EF">
      <w:pPr>
        <w:spacing w:after="0" w:line="240" w:lineRule="auto"/>
        <w:jc w:val="both"/>
        <w:rPr>
          <w:rFonts w:ascii="Cambria" w:hAnsi="Cambria"/>
          <w:b/>
          <w:bCs/>
          <w:sz w:val="20"/>
          <w:szCs w:val="20"/>
        </w:rPr>
      </w:pPr>
      <w:r w:rsidRPr="00171984">
        <w:rPr>
          <w:rFonts w:ascii="Cambria" w:hAnsi="Cambria"/>
          <w:b/>
          <w:bCs/>
          <w:sz w:val="20"/>
          <w:szCs w:val="20"/>
        </w:rPr>
        <w:t xml:space="preserve">Other issues raised by CPCs </w:t>
      </w:r>
    </w:p>
    <w:p w14:paraId="7A6A7E0A" w14:textId="77777777" w:rsidR="001577EF" w:rsidRPr="00171984" w:rsidRDefault="001577EF" w:rsidP="001577EF">
      <w:pPr>
        <w:spacing w:after="0" w:line="240" w:lineRule="auto"/>
        <w:ind w:left="360"/>
        <w:jc w:val="both"/>
        <w:rPr>
          <w:rFonts w:ascii="Cambria" w:hAnsi="Cambria"/>
          <w:sz w:val="20"/>
          <w:szCs w:val="20"/>
        </w:rPr>
      </w:pPr>
    </w:p>
    <w:p w14:paraId="2E3F4235" w14:textId="37B9AC6C" w:rsidR="00D411DF" w:rsidRPr="00171984" w:rsidRDefault="00CE6A75" w:rsidP="001577EF">
      <w:pPr>
        <w:numPr>
          <w:ilvl w:val="0"/>
          <w:numId w:val="5"/>
        </w:numPr>
        <w:spacing w:after="0" w:line="240" w:lineRule="auto"/>
        <w:ind w:left="426" w:hanging="426"/>
        <w:jc w:val="both"/>
        <w:rPr>
          <w:rFonts w:ascii="Cambria" w:hAnsi="Cambria"/>
          <w:sz w:val="20"/>
          <w:szCs w:val="20"/>
        </w:rPr>
      </w:pPr>
      <w:r w:rsidRPr="00171984">
        <w:rPr>
          <w:rFonts w:ascii="Cambria" w:hAnsi="Cambria"/>
          <w:sz w:val="20"/>
          <w:szCs w:val="20"/>
        </w:rPr>
        <w:t xml:space="preserve">While identifying crew safety as </w:t>
      </w:r>
      <w:r w:rsidR="00FE0F89" w:rsidRPr="00171984">
        <w:rPr>
          <w:rFonts w:ascii="Cambria" w:hAnsi="Cambria"/>
          <w:sz w:val="20"/>
          <w:szCs w:val="20"/>
        </w:rPr>
        <w:t xml:space="preserve">the primary concern, </w:t>
      </w:r>
      <w:r w:rsidRPr="00171984">
        <w:rPr>
          <w:rFonts w:ascii="Cambria" w:hAnsi="Cambria"/>
          <w:sz w:val="20"/>
          <w:szCs w:val="20"/>
        </w:rPr>
        <w:t xml:space="preserve">the EU also raised </w:t>
      </w:r>
      <w:proofErr w:type="gramStart"/>
      <w:r w:rsidRPr="00171984">
        <w:rPr>
          <w:rFonts w:ascii="Cambria" w:hAnsi="Cambria"/>
          <w:sz w:val="20"/>
          <w:szCs w:val="20"/>
        </w:rPr>
        <w:t>a number of</w:t>
      </w:r>
      <w:proofErr w:type="gramEnd"/>
      <w:r w:rsidRPr="00171984">
        <w:rPr>
          <w:rFonts w:ascii="Cambria" w:hAnsi="Cambria"/>
          <w:sz w:val="20"/>
          <w:szCs w:val="20"/>
        </w:rPr>
        <w:t xml:space="preserve"> other points </w:t>
      </w:r>
      <w:r w:rsidR="00FF13D2" w:rsidRPr="00171984">
        <w:rPr>
          <w:rFonts w:ascii="Cambria" w:hAnsi="Cambria"/>
          <w:sz w:val="20"/>
          <w:szCs w:val="20"/>
        </w:rPr>
        <w:t>regarding</w:t>
      </w:r>
      <w:r w:rsidR="00C55B6F" w:rsidRPr="00171984">
        <w:rPr>
          <w:rFonts w:ascii="Cambria" w:hAnsi="Cambria"/>
          <w:sz w:val="20"/>
          <w:szCs w:val="20"/>
        </w:rPr>
        <w:t xml:space="preserve"> line weighting </w:t>
      </w:r>
      <w:r w:rsidR="008610C3" w:rsidRPr="00171984">
        <w:rPr>
          <w:rFonts w:ascii="Cambria" w:hAnsi="Cambria"/>
          <w:sz w:val="20"/>
          <w:szCs w:val="20"/>
        </w:rPr>
        <w:t>and</w:t>
      </w:r>
      <w:r w:rsidR="00C55B6F" w:rsidRPr="00171984">
        <w:rPr>
          <w:rFonts w:ascii="Cambria" w:hAnsi="Cambria"/>
          <w:sz w:val="20"/>
          <w:szCs w:val="20"/>
        </w:rPr>
        <w:t xml:space="preserve"> </w:t>
      </w:r>
      <w:r w:rsidR="001A60A1" w:rsidRPr="00171984">
        <w:rPr>
          <w:rFonts w:ascii="Cambria" w:hAnsi="Cambria"/>
          <w:sz w:val="20"/>
          <w:szCs w:val="20"/>
        </w:rPr>
        <w:t>HSDs</w:t>
      </w:r>
      <w:r w:rsidRPr="00171984">
        <w:rPr>
          <w:rFonts w:ascii="Cambria" w:hAnsi="Cambria"/>
          <w:sz w:val="20"/>
          <w:szCs w:val="20"/>
        </w:rPr>
        <w:t xml:space="preserve">. </w:t>
      </w:r>
      <w:r w:rsidR="00D411DF" w:rsidRPr="00171984">
        <w:rPr>
          <w:rFonts w:ascii="Cambria" w:hAnsi="Cambria"/>
          <w:sz w:val="20"/>
          <w:szCs w:val="20"/>
        </w:rPr>
        <w:t xml:space="preserve">We have summarised these </w:t>
      </w:r>
      <w:r w:rsidR="00EB7B24" w:rsidRPr="00171984">
        <w:rPr>
          <w:rFonts w:ascii="Cambria" w:hAnsi="Cambria"/>
          <w:sz w:val="20"/>
          <w:szCs w:val="20"/>
        </w:rPr>
        <w:t>in</w:t>
      </w:r>
      <w:r w:rsidR="00681F32" w:rsidRPr="00171984">
        <w:rPr>
          <w:rFonts w:ascii="Cambria" w:hAnsi="Cambria"/>
          <w:sz w:val="20"/>
          <w:szCs w:val="20"/>
        </w:rPr>
        <w:t xml:space="preserve"> paragraph 2</w:t>
      </w:r>
      <w:r w:rsidR="001A60A1" w:rsidRPr="00171984">
        <w:rPr>
          <w:rFonts w:ascii="Cambria" w:hAnsi="Cambria"/>
          <w:sz w:val="20"/>
          <w:szCs w:val="20"/>
        </w:rPr>
        <w:t>4</w:t>
      </w:r>
      <w:r w:rsidR="00155589" w:rsidRPr="00171984">
        <w:rPr>
          <w:rFonts w:ascii="Cambria" w:hAnsi="Cambria"/>
          <w:sz w:val="20"/>
          <w:szCs w:val="20"/>
        </w:rPr>
        <w:t>,</w:t>
      </w:r>
      <w:r w:rsidR="00681F32" w:rsidRPr="00171984">
        <w:rPr>
          <w:rFonts w:ascii="Cambria" w:hAnsi="Cambria"/>
          <w:sz w:val="20"/>
          <w:szCs w:val="20"/>
        </w:rPr>
        <w:t xml:space="preserve"> </w:t>
      </w:r>
      <w:r w:rsidR="00D411DF" w:rsidRPr="00171984">
        <w:rPr>
          <w:rFonts w:ascii="Cambria" w:hAnsi="Cambria"/>
          <w:sz w:val="20"/>
          <w:szCs w:val="20"/>
        </w:rPr>
        <w:t>below</w:t>
      </w:r>
      <w:r w:rsidR="00155589" w:rsidRPr="00171984">
        <w:rPr>
          <w:rFonts w:ascii="Cambria" w:hAnsi="Cambria"/>
          <w:sz w:val="20"/>
          <w:szCs w:val="20"/>
        </w:rPr>
        <w:t>,</w:t>
      </w:r>
      <w:r w:rsidR="00D411DF" w:rsidRPr="00171984">
        <w:rPr>
          <w:rFonts w:ascii="Cambria" w:hAnsi="Cambria"/>
          <w:sz w:val="20"/>
          <w:szCs w:val="20"/>
        </w:rPr>
        <w:t xml:space="preserve"> and provided</w:t>
      </w:r>
      <w:r w:rsidR="00B429DE" w:rsidRPr="00171984">
        <w:rPr>
          <w:rFonts w:ascii="Cambria" w:hAnsi="Cambria"/>
          <w:sz w:val="20"/>
          <w:szCs w:val="20"/>
        </w:rPr>
        <w:t xml:space="preserve"> some</w:t>
      </w:r>
      <w:r w:rsidR="00D411DF" w:rsidRPr="00171984">
        <w:rPr>
          <w:rFonts w:ascii="Cambria" w:hAnsi="Cambria"/>
          <w:sz w:val="20"/>
          <w:szCs w:val="20"/>
        </w:rPr>
        <w:t xml:space="preserve"> initial responses.</w:t>
      </w:r>
    </w:p>
    <w:p w14:paraId="67D310EF" w14:textId="77777777" w:rsidR="001577EF" w:rsidRPr="00171984" w:rsidRDefault="001577EF" w:rsidP="001577EF">
      <w:pPr>
        <w:spacing w:after="0" w:line="240" w:lineRule="auto"/>
        <w:ind w:left="426" w:hanging="426"/>
        <w:jc w:val="both"/>
        <w:rPr>
          <w:rFonts w:ascii="Cambria" w:hAnsi="Cambria"/>
          <w:sz w:val="20"/>
          <w:szCs w:val="20"/>
        </w:rPr>
      </w:pPr>
    </w:p>
    <w:p w14:paraId="1B805130" w14:textId="40833EE4" w:rsidR="00935D76" w:rsidRPr="00171984" w:rsidRDefault="00B429DE" w:rsidP="001577EF">
      <w:pPr>
        <w:numPr>
          <w:ilvl w:val="0"/>
          <w:numId w:val="5"/>
        </w:numPr>
        <w:spacing w:after="0" w:line="240" w:lineRule="auto"/>
        <w:ind w:left="426" w:hanging="426"/>
        <w:jc w:val="both"/>
        <w:rPr>
          <w:rFonts w:ascii="Cambria" w:hAnsi="Cambria"/>
          <w:sz w:val="20"/>
          <w:szCs w:val="20"/>
        </w:rPr>
      </w:pPr>
      <w:r w:rsidRPr="00171984">
        <w:rPr>
          <w:rFonts w:ascii="Cambria" w:hAnsi="Cambria"/>
          <w:sz w:val="20"/>
          <w:szCs w:val="20"/>
        </w:rPr>
        <w:t>W</w:t>
      </w:r>
      <w:r w:rsidR="00D8401C" w:rsidRPr="00171984">
        <w:rPr>
          <w:rFonts w:ascii="Cambria" w:hAnsi="Cambria"/>
          <w:sz w:val="20"/>
          <w:szCs w:val="20"/>
        </w:rPr>
        <w:t xml:space="preserve">hen considering these </w:t>
      </w:r>
      <w:proofErr w:type="gramStart"/>
      <w:r w:rsidR="00D8401C" w:rsidRPr="00171984">
        <w:rPr>
          <w:rFonts w:ascii="Cambria" w:hAnsi="Cambria"/>
          <w:sz w:val="20"/>
          <w:szCs w:val="20"/>
        </w:rPr>
        <w:t>points</w:t>
      </w:r>
      <w:proofErr w:type="gramEnd"/>
      <w:r w:rsidR="00D41B09" w:rsidRPr="00171984">
        <w:rPr>
          <w:rFonts w:ascii="Cambria" w:hAnsi="Cambria"/>
          <w:sz w:val="20"/>
          <w:szCs w:val="20"/>
        </w:rPr>
        <w:t xml:space="preserve"> </w:t>
      </w:r>
      <w:r w:rsidRPr="00171984">
        <w:rPr>
          <w:rFonts w:ascii="Cambria" w:hAnsi="Cambria"/>
          <w:sz w:val="20"/>
          <w:szCs w:val="20"/>
        </w:rPr>
        <w:t xml:space="preserve">it is fundamentally important to remember </w:t>
      </w:r>
      <w:r w:rsidR="00935D76" w:rsidRPr="00171984">
        <w:rPr>
          <w:rFonts w:ascii="Cambria" w:hAnsi="Cambria"/>
          <w:sz w:val="20"/>
          <w:szCs w:val="20"/>
        </w:rPr>
        <w:t xml:space="preserve">that </w:t>
      </w:r>
      <w:r w:rsidR="005E0E67" w:rsidRPr="00171984">
        <w:rPr>
          <w:rFonts w:ascii="Cambria" w:hAnsi="Cambria"/>
          <w:sz w:val="20"/>
          <w:szCs w:val="20"/>
        </w:rPr>
        <w:t xml:space="preserve">in </w:t>
      </w:r>
      <w:r w:rsidR="009959F9" w:rsidRPr="00171984">
        <w:rPr>
          <w:rFonts w:ascii="Cambria" w:hAnsi="Cambria"/>
          <w:sz w:val="20"/>
          <w:szCs w:val="20"/>
        </w:rPr>
        <w:t>ICCAT’s</w:t>
      </w:r>
      <w:r w:rsidR="005E0E67" w:rsidRPr="00171984">
        <w:rPr>
          <w:rFonts w:ascii="Cambria" w:hAnsi="Cambria"/>
          <w:sz w:val="20"/>
          <w:szCs w:val="20"/>
        </w:rPr>
        <w:t xml:space="preserve"> existing seabird </w:t>
      </w:r>
      <w:r w:rsidR="008A2CBE" w:rsidRPr="00171984">
        <w:rPr>
          <w:rFonts w:ascii="Cambria" w:hAnsi="Cambria"/>
          <w:sz w:val="20"/>
          <w:szCs w:val="20"/>
        </w:rPr>
        <w:t>R</w:t>
      </w:r>
      <w:r w:rsidR="005E0E67" w:rsidRPr="00171984">
        <w:rPr>
          <w:rFonts w:ascii="Cambria" w:hAnsi="Cambria"/>
          <w:sz w:val="20"/>
          <w:szCs w:val="20"/>
        </w:rPr>
        <w:t>ecommendations, line weighting is one of three measures CPCs can choose from.</w:t>
      </w:r>
      <w:r w:rsidR="002974C3" w:rsidRPr="00171984">
        <w:rPr>
          <w:rFonts w:ascii="Cambria" w:hAnsi="Cambria"/>
          <w:sz w:val="20"/>
          <w:szCs w:val="20"/>
        </w:rPr>
        <w:t xml:space="preserve"> </w:t>
      </w:r>
      <w:r w:rsidR="007F6BFB" w:rsidRPr="00171984">
        <w:rPr>
          <w:rFonts w:ascii="Cambria" w:hAnsi="Cambria"/>
          <w:sz w:val="20"/>
          <w:szCs w:val="20"/>
        </w:rPr>
        <w:t>So</w:t>
      </w:r>
      <w:r w:rsidRPr="00171984">
        <w:rPr>
          <w:rFonts w:ascii="Cambria" w:hAnsi="Cambria"/>
          <w:sz w:val="20"/>
          <w:szCs w:val="20"/>
        </w:rPr>
        <w:t xml:space="preserve">, </w:t>
      </w:r>
      <w:r w:rsidR="00103875" w:rsidRPr="00171984">
        <w:rPr>
          <w:rFonts w:ascii="Cambria" w:hAnsi="Cambria"/>
          <w:sz w:val="20"/>
          <w:szCs w:val="20"/>
        </w:rPr>
        <w:t xml:space="preserve">all CPCs </w:t>
      </w:r>
      <w:r w:rsidR="007F6BFB" w:rsidRPr="00171984">
        <w:rPr>
          <w:rFonts w:ascii="Cambria" w:hAnsi="Cambria"/>
          <w:sz w:val="20"/>
          <w:szCs w:val="20"/>
        </w:rPr>
        <w:t xml:space="preserve">have </w:t>
      </w:r>
      <w:r w:rsidR="00103875" w:rsidRPr="00171984">
        <w:rPr>
          <w:rFonts w:ascii="Cambria" w:hAnsi="Cambria"/>
          <w:sz w:val="20"/>
          <w:szCs w:val="20"/>
        </w:rPr>
        <w:t xml:space="preserve">flexibility to use other options if they have concerns about line weighting. Equally, </w:t>
      </w:r>
      <w:r w:rsidR="003608EA" w:rsidRPr="00171984">
        <w:rPr>
          <w:rFonts w:ascii="Cambria" w:hAnsi="Cambria"/>
          <w:sz w:val="20"/>
          <w:szCs w:val="20"/>
        </w:rPr>
        <w:t>the UK</w:t>
      </w:r>
      <w:r w:rsidR="00EB7B24" w:rsidRPr="00171984">
        <w:rPr>
          <w:rFonts w:ascii="Cambria" w:hAnsi="Cambria"/>
          <w:sz w:val="20"/>
          <w:szCs w:val="20"/>
        </w:rPr>
        <w:t>’s</w:t>
      </w:r>
      <w:r w:rsidR="003608EA" w:rsidRPr="00171984">
        <w:rPr>
          <w:rFonts w:ascii="Cambria" w:hAnsi="Cambria"/>
          <w:sz w:val="20"/>
          <w:szCs w:val="20"/>
        </w:rPr>
        <w:t xml:space="preserve"> 2025 proposal (</w:t>
      </w:r>
      <w:hyperlink r:id="rId17" w:history="1">
        <w:r w:rsidR="003608EA" w:rsidRPr="00171984">
          <w:rPr>
            <w:rStyle w:val="Hyperlink"/>
            <w:rFonts w:ascii="Cambria" w:hAnsi="Cambria"/>
            <w:sz w:val="20"/>
            <w:szCs w:val="20"/>
            <w:u w:val="none"/>
          </w:rPr>
          <w:t>PA4_811_SPONS_1/2025</w:t>
        </w:r>
      </w:hyperlink>
      <w:r w:rsidR="003608EA" w:rsidRPr="00171984">
        <w:rPr>
          <w:rFonts w:ascii="Cambria" w:hAnsi="Cambria"/>
          <w:sz w:val="20"/>
          <w:szCs w:val="20"/>
        </w:rPr>
        <w:t xml:space="preserve">) </w:t>
      </w:r>
      <w:r w:rsidR="00D06867" w:rsidRPr="00171984">
        <w:rPr>
          <w:rFonts w:ascii="Cambria" w:hAnsi="Cambria"/>
          <w:sz w:val="20"/>
          <w:szCs w:val="20"/>
        </w:rPr>
        <w:t xml:space="preserve">was </w:t>
      </w:r>
      <w:r w:rsidR="00103875" w:rsidRPr="00171984">
        <w:rPr>
          <w:rFonts w:ascii="Cambria" w:hAnsi="Cambria"/>
          <w:sz w:val="20"/>
          <w:szCs w:val="20"/>
        </w:rPr>
        <w:t>to permit</w:t>
      </w:r>
      <w:r w:rsidR="00D06867" w:rsidRPr="00171984">
        <w:rPr>
          <w:rFonts w:ascii="Cambria" w:hAnsi="Cambria"/>
          <w:sz w:val="20"/>
          <w:szCs w:val="20"/>
        </w:rPr>
        <w:t xml:space="preserve"> HSDs </w:t>
      </w:r>
      <w:r w:rsidR="00CE4E90" w:rsidRPr="00171984">
        <w:rPr>
          <w:rFonts w:ascii="Cambria" w:hAnsi="Cambria"/>
          <w:sz w:val="20"/>
          <w:szCs w:val="20"/>
        </w:rPr>
        <w:t xml:space="preserve">for use </w:t>
      </w:r>
      <w:r w:rsidR="00D06867" w:rsidRPr="00171984">
        <w:rPr>
          <w:rFonts w:ascii="Cambria" w:hAnsi="Cambria"/>
          <w:sz w:val="20"/>
          <w:szCs w:val="20"/>
        </w:rPr>
        <w:t>as a</w:t>
      </w:r>
      <w:r w:rsidR="00B22107" w:rsidRPr="00171984">
        <w:rPr>
          <w:rFonts w:ascii="Cambria" w:hAnsi="Cambria"/>
          <w:sz w:val="20"/>
          <w:szCs w:val="20"/>
        </w:rPr>
        <w:t xml:space="preserve"> standalone </w:t>
      </w:r>
      <w:r w:rsidR="00D06867" w:rsidRPr="00171984">
        <w:rPr>
          <w:rFonts w:ascii="Cambria" w:hAnsi="Cambria"/>
          <w:iCs/>
          <w:sz w:val="20"/>
          <w:szCs w:val="20"/>
        </w:rPr>
        <w:t>alternative</w:t>
      </w:r>
      <w:r w:rsidR="00D06867" w:rsidRPr="00171984">
        <w:rPr>
          <w:rFonts w:ascii="Cambria" w:hAnsi="Cambria"/>
          <w:sz w:val="20"/>
          <w:szCs w:val="20"/>
        </w:rPr>
        <w:t xml:space="preserve"> to other measures. </w:t>
      </w:r>
      <w:r w:rsidR="00D56099" w:rsidRPr="00171984">
        <w:rPr>
          <w:rFonts w:ascii="Cambria" w:hAnsi="Cambria"/>
          <w:sz w:val="20"/>
          <w:szCs w:val="20"/>
        </w:rPr>
        <w:t>So a</w:t>
      </w:r>
      <w:r w:rsidR="00DB6B45" w:rsidRPr="00171984">
        <w:rPr>
          <w:rFonts w:ascii="Cambria" w:hAnsi="Cambria"/>
          <w:sz w:val="20"/>
          <w:szCs w:val="20"/>
        </w:rPr>
        <w:t xml:space="preserve">gain, </w:t>
      </w:r>
      <w:r w:rsidR="00347307" w:rsidRPr="00171984">
        <w:rPr>
          <w:rFonts w:ascii="Cambria" w:hAnsi="Cambria"/>
          <w:sz w:val="20"/>
          <w:szCs w:val="20"/>
        </w:rPr>
        <w:t xml:space="preserve">if a CPC has concerns about HSDs, it </w:t>
      </w:r>
      <w:r w:rsidR="00D56099" w:rsidRPr="00171984">
        <w:rPr>
          <w:rFonts w:ascii="Cambria" w:hAnsi="Cambria"/>
          <w:sz w:val="20"/>
          <w:szCs w:val="20"/>
        </w:rPr>
        <w:t>can choose other options</w:t>
      </w:r>
      <w:r w:rsidR="00347307" w:rsidRPr="00171984">
        <w:rPr>
          <w:rFonts w:ascii="Cambria" w:hAnsi="Cambria"/>
          <w:sz w:val="20"/>
          <w:szCs w:val="20"/>
        </w:rPr>
        <w:t xml:space="preserve">. </w:t>
      </w:r>
      <w:r w:rsidR="00D06867" w:rsidRPr="00171984">
        <w:rPr>
          <w:rFonts w:ascii="Cambria" w:hAnsi="Cambria"/>
          <w:sz w:val="20"/>
          <w:szCs w:val="20"/>
        </w:rPr>
        <w:t xml:space="preserve">This </w:t>
      </w:r>
      <w:r w:rsidR="00D160FE" w:rsidRPr="00171984">
        <w:rPr>
          <w:rFonts w:ascii="Cambria" w:hAnsi="Cambria"/>
          <w:sz w:val="20"/>
          <w:szCs w:val="20"/>
        </w:rPr>
        <w:t xml:space="preserve">approach </w:t>
      </w:r>
      <w:r w:rsidR="00347307" w:rsidRPr="00171984">
        <w:rPr>
          <w:rFonts w:ascii="Cambria" w:hAnsi="Cambria"/>
          <w:sz w:val="20"/>
          <w:szCs w:val="20"/>
        </w:rPr>
        <w:t xml:space="preserve">aligns with </w:t>
      </w:r>
      <w:r w:rsidR="00EC63B4" w:rsidRPr="00171984">
        <w:rPr>
          <w:rFonts w:ascii="Cambria" w:hAnsi="Cambria"/>
          <w:sz w:val="20"/>
          <w:szCs w:val="20"/>
        </w:rPr>
        <w:t xml:space="preserve">SCRS advice, </w:t>
      </w:r>
      <w:r w:rsidR="00471AFB" w:rsidRPr="00171984">
        <w:rPr>
          <w:rFonts w:ascii="Cambria" w:hAnsi="Cambria"/>
          <w:sz w:val="20"/>
          <w:szCs w:val="20"/>
        </w:rPr>
        <w:t xml:space="preserve">and </w:t>
      </w:r>
      <w:r w:rsidR="003D61AA" w:rsidRPr="00171984">
        <w:rPr>
          <w:rFonts w:ascii="Cambria" w:hAnsi="Cambria"/>
          <w:sz w:val="20"/>
          <w:szCs w:val="20"/>
        </w:rPr>
        <w:t xml:space="preserve">with </w:t>
      </w:r>
      <w:r w:rsidR="00EC63B4" w:rsidRPr="00171984">
        <w:rPr>
          <w:rFonts w:ascii="Cambria" w:hAnsi="Cambria"/>
          <w:sz w:val="20"/>
          <w:szCs w:val="20"/>
        </w:rPr>
        <w:t>IOTC and WCPFC where HSDs are already permitted</w:t>
      </w:r>
      <w:r w:rsidR="00471AFB" w:rsidRPr="00171984">
        <w:rPr>
          <w:rFonts w:ascii="Cambria" w:hAnsi="Cambria"/>
          <w:sz w:val="20"/>
          <w:szCs w:val="20"/>
        </w:rPr>
        <w:t xml:space="preserve">. </w:t>
      </w:r>
    </w:p>
    <w:p w14:paraId="000CF59A" w14:textId="77777777" w:rsidR="001577EF" w:rsidRPr="00171984" w:rsidRDefault="001577EF" w:rsidP="001577EF">
      <w:pPr>
        <w:spacing w:after="0" w:line="240" w:lineRule="auto"/>
        <w:jc w:val="both"/>
        <w:rPr>
          <w:rFonts w:ascii="Cambria" w:hAnsi="Cambria"/>
          <w:sz w:val="20"/>
          <w:szCs w:val="20"/>
        </w:rPr>
      </w:pPr>
    </w:p>
    <w:p w14:paraId="3689A7DD" w14:textId="64227438" w:rsidR="00681F32" w:rsidRPr="00171984" w:rsidRDefault="00681F32" w:rsidP="002C7362">
      <w:pPr>
        <w:numPr>
          <w:ilvl w:val="0"/>
          <w:numId w:val="5"/>
        </w:numPr>
        <w:spacing w:after="0" w:line="240" w:lineRule="auto"/>
        <w:ind w:left="426" w:hanging="426"/>
        <w:jc w:val="both"/>
        <w:rPr>
          <w:rFonts w:ascii="Cambria" w:hAnsi="Cambria"/>
          <w:sz w:val="20"/>
          <w:szCs w:val="20"/>
        </w:rPr>
      </w:pPr>
      <w:r w:rsidRPr="00171984">
        <w:rPr>
          <w:rFonts w:ascii="Cambria" w:hAnsi="Cambria"/>
          <w:sz w:val="20"/>
          <w:szCs w:val="20"/>
        </w:rPr>
        <w:t xml:space="preserve">The following summarises the points made and provides our initial responses: </w:t>
      </w:r>
    </w:p>
    <w:p w14:paraId="79A304CA" w14:textId="77777777" w:rsidR="001577EF" w:rsidRPr="00171984" w:rsidRDefault="001577EF" w:rsidP="002C7362">
      <w:pPr>
        <w:spacing w:after="0" w:line="240" w:lineRule="auto"/>
        <w:jc w:val="both"/>
        <w:rPr>
          <w:rFonts w:ascii="Cambria" w:hAnsi="Cambria"/>
          <w:sz w:val="20"/>
          <w:szCs w:val="20"/>
        </w:rPr>
      </w:pPr>
    </w:p>
    <w:p w14:paraId="48549A44" w14:textId="62AC99D4" w:rsidR="00BA27BD" w:rsidRPr="00171984" w:rsidRDefault="005354DE" w:rsidP="002C7362">
      <w:pPr>
        <w:numPr>
          <w:ilvl w:val="1"/>
          <w:numId w:val="5"/>
        </w:numPr>
        <w:spacing w:after="0" w:line="240" w:lineRule="auto"/>
        <w:ind w:left="851" w:hanging="426"/>
        <w:jc w:val="both"/>
        <w:rPr>
          <w:rFonts w:ascii="Cambria" w:hAnsi="Cambria"/>
          <w:sz w:val="20"/>
          <w:szCs w:val="20"/>
        </w:rPr>
      </w:pPr>
      <w:r w:rsidRPr="00171984">
        <w:rPr>
          <w:rFonts w:ascii="Cambria" w:hAnsi="Cambria"/>
          <w:sz w:val="20"/>
          <w:szCs w:val="20"/>
        </w:rPr>
        <w:t>P</w:t>
      </w:r>
      <w:r w:rsidR="00A50CD0" w:rsidRPr="00171984">
        <w:rPr>
          <w:rFonts w:ascii="Cambria" w:hAnsi="Cambria"/>
          <w:sz w:val="20"/>
          <w:szCs w:val="20"/>
        </w:rPr>
        <w:t xml:space="preserve">otential for line weights to </w:t>
      </w:r>
      <w:r w:rsidR="00AB287F" w:rsidRPr="00171984">
        <w:rPr>
          <w:rFonts w:ascii="Cambria" w:hAnsi="Cambria"/>
          <w:sz w:val="20"/>
          <w:szCs w:val="20"/>
        </w:rPr>
        <w:t xml:space="preserve">increase risk of line entanglement, increasing workloads and costs for crew. </w:t>
      </w:r>
      <w:r w:rsidR="00A364D5" w:rsidRPr="00171984">
        <w:rPr>
          <w:rFonts w:ascii="Cambria" w:hAnsi="Cambria"/>
          <w:sz w:val="20"/>
          <w:szCs w:val="20"/>
        </w:rPr>
        <w:t xml:space="preserve">We have not </w:t>
      </w:r>
      <w:r w:rsidR="00E53BDE" w:rsidRPr="00171984">
        <w:rPr>
          <w:rFonts w:ascii="Cambria" w:hAnsi="Cambria"/>
          <w:sz w:val="20"/>
          <w:szCs w:val="20"/>
        </w:rPr>
        <w:t>found any information on this and would welcome any information that CPCs can provide.</w:t>
      </w:r>
      <w:r w:rsidR="00102F67" w:rsidRPr="00171984">
        <w:rPr>
          <w:rFonts w:ascii="Cambria" w:hAnsi="Cambria"/>
          <w:sz w:val="20"/>
          <w:szCs w:val="20"/>
        </w:rPr>
        <w:t xml:space="preserve"> </w:t>
      </w:r>
      <w:r w:rsidR="00C419CC" w:rsidRPr="00171984">
        <w:rPr>
          <w:rFonts w:ascii="Cambria" w:hAnsi="Cambria"/>
          <w:sz w:val="20"/>
          <w:szCs w:val="20"/>
        </w:rPr>
        <w:t xml:space="preserve">But if </w:t>
      </w:r>
      <w:r w:rsidR="00000005" w:rsidRPr="00171984">
        <w:rPr>
          <w:rFonts w:ascii="Cambria" w:hAnsi="Cambria"/>
          <w:sz w:val="20"/>
          <w:szCs w:val="20"/>
        </w:rPr>
        <w:t xml:space="preserve">the risk of entanglement is a problem, CPCs </w:t>
      </w:r>
      <w:r w:rsidR="00CA56C3" w:rsidRPr="00171984">
        <w:rPr>
          <w:rFonts w:ascii="Cambria" w:hAnsi="Cambria"/>
          <w:sz w:val="20"/>
          <w:szCs w:val="20"/>
        </w:rPr>
        <w:t>can</w:t>
      </w:r>
      <w:r w:rsidR="00000005" w:rsidRPr="00171984">
        <w:rPr>
          <w:rFonts w:ascii="Cambria" w:hAnsi="Cambria"/>
          <w:sz w:val="20"/>
          <w:szCs w:val="20"/>
        </w:rPr>
        <w:t xml:space="preserve"> choose to use other measures. </w:t>
      </w:r>
    </w:p>
    <w:p w14:paraId="052E3224" w14:textId="77777777" w:rsidR="00AA473E" w:rsidRPr="00171984" w:rsidRDefault="00AA473E" w:rsidP="002C7362">
      <w:pPr>
        <w:spacing w:after="0" w:line="240" w:lineRule="auto"/>
        <w:ind w:left="851"/>
        <w:jc w:val="both"/>
        <w:rPr>
          <w:rFonts w:ascii="Cambria" w:hAnsi="Cambria"/>
          <w:sz w:val="20"/>
          <w:szCs w:val="20"/>
        </w:rPr>
      </w:pPr>
    </w:p>
    <w:p w14:paraId="2B03F243" w14:textId="3AF3F9C3" w:rsidR="00B01B85" w:rsidRPr="00171984" w:rsidRDefault="00C419CC" w:rsidP="002C7362">
      <w:pPr>
        <w:pStyle w:val="ListParagraph"/>
        <w:numPr>
          <w:ilvl w:val="1"/>
          <w:numId w:val="5"/>
        </w:numPr>
        <w:spacing w:after="0" w:line="240" w:lineRule="auto"/>
        <w:ind w:left="851" w:hanging="426"/>
        <w:jc w:val="both"/>
        <w:rPr>
          <w:rFonts w:ascii="Cambria" w:hAnsi="Cambria"/>
          <w:sz w:val="20"/>
          <w:szCs w:val="20"/>
        </w:rPr>
      </w:pPr>
      <w:r w:rsidRPr="00171984">
        <w:rPr>
          <w:rFonts w:ascii="Cambria" w:hAnsi="Cambria"/>
          <w:sz w:val="20"/>
          <w:szCs w:val="20"/>
        </w:rPr>
        <w:t xml:space="preserve">Potential for </w:t>
      </w:r>
      <w:r w:rsidR="00010A61" w:rsidRPr="00171984">
        <w:rPr>
          <w:rFonts w:ascii="Cambria" w:hAnsi="Cambria"/>
          <w:sz w:val="20"/>
          <w:szCs w:val="20"/>
        </w:rPr>
        <w:t xml:space="preserve">lost </w:t>
      </w:r>
      <w:r w:rsidRPr="00171984">
        <w:rPr>
          <w:rFonts w:ascii="Cambria" w:hAnsi="Cambria"/>
          <w:sz w:val="20"/>
          <w:szCs w:val="20"/>
        </w:rPr>
        <w:t xml:space="preserve">HSDs </w:t>
      </w:r>
      <w:r w:rsidR="00010A61" w:rsidRPr="00171984">
        <w:rPr>
          <w:rFonts w:ascii="Cambria" w:hAnsi="Cambria"/>
          <w:sz w:val="20"/>
          <w:szCs w:val="20"/>
        </w:rPr>
        <w:t xml:space="preserve">to contribute to marine </w:t>
      </w:r>
      <w:r w:rsidRPr="00171984">
        <w:rPr>
          <w:rFonts w:ascii="Cambria" w:hAnsi="Cambria"/>
          <w:sz w:val="20"/>
          <w:szCs w:val="20"/>
        </w:rPr>
        <w:t xml:space="preserve">plastic </w:t>
      </w:r>
      <w:r w:rsidR="00010A61" w:rsidRPr="00171984">
        <w:rPr>
          <w:rFonts w:ascii="Cambria" w:hAnsi="Cambria"/>
          <w:sz w:val="20"/>
          <w:szCs w:val="20"/>
        </w:rPr>
        <w:t>pollution</w:t>
      </w:r>
      <w:r w:rsidR="007E6092" w:rsidRPr="00171984">
        <w:rPr>
          <w:rFonts w:ascii="Cambria" w:hAnsi="Cambria"/>
          <w:sz w:val="20"/>
          <w:szCs w:val="20"/>
        </w:rPr>
        <w:t xml:space="preserve">. </w:t>
      </w:r>
      <w:r w:rsidR="002A3EE3" w:rsidRPr="00171984">
        <w:rPr>
          <w:rFonts w:ascii="Cambria" w:hAnsi="Cambria"/>
          <w:sz w:val="20"/>
          <w:szCs w:val="20"/>
        </w:rPr>
        <w:t>W</w:t>
      </w:r>
      <w:r w:rsidR="00077A8C" w:rsidRPr="00171984">
        <w:rPr>
          <w:rFonts w:ascii="Cambria" w:hAnsi="Cambria"/>
          <w:sz w:val="20"/>
          <w:szCs w:val="20"/>
        </w:rPr>
        <w:t xml:space="preserve">e have not been able to find any evidence </w:t>
      </w:r>
      <w:r w:rsidR="002A3EE3" w:rsidRPr="00171984">
        <w:rPr>
          <w:rFonts w:ascii="Cambria" w:hAnsi="Cambria"/>
          <w:sz w:val="20"/>
          <w:szCs w:val="20"/>
        </w:rPr>
        <w:t xml:space="preserve">that HSD use entails risk of a </w:t>
      </w:r>
      <w:r w:rsidR="00077A8C" w:rsidRPr="00171984">
        <w:rPr>
          <w:rFonts w:ascii="Cambria" w:hAnsi="Cambria"/>
          <w:sz w:val="20"/>
          <w:szCs w:val="20"/>
        </w:rPr>
        <w:t>significant increase in marine plastic pollution</w:t>
      </w:r>
      <w:r w:rsidR="002A3EE3" w:rsidRPr="00171984">
        <w:rPr>
          <w:rFonts w:ascii="Cambria" w:hAnsi="Cambria"/>
          <w:sz w:val="20"/>
          <w:szCs w:val="20"/>
        </w:rPr>
        <w:t xml:space="preserve">. Monitoring of </w:t>
      </w:r>
      <w:r w:rsidR="00943003" w:rsidRPr="00171984">
        <w:rPr>
          <w:rFonts w:ascii="Cambria" w:hAnsi="Cambria"/>
          <w:sz w:val="20"/>
          <w:szCs w:val="20"/>
        </w:rPr>
        <w:t>HSD</w:t>
      </w:r>
      <w:r w:rsidR="002A3EE3" w:rsidRPr="00171984">
        <w:rPr>
          <w:rFonts w:ascii="Cambria" w:hAnsi="Cambria"/>
          <w:sz w:val="20"/>
          <w:szCs w:val="20"/>
        </w:rPr>
        <w:t xml:space="preserve"> loss</w:t>
      </w:r>
      <w:r w:rsidR="00943003" w:rsidRPr="00171984">
        <w:rPr>
          <w:rFonts w:ascii="Cambria" w:hAnsi="Cambria"/>
          <w:sz w:val="20"/>
          <w:szCs w:val="20"/>
        </w:rPr>
        <w:t xml:space="preserve"> by fleets may be desirable</w:t>
      </w:r>
      <w:r w:rsidR="00B96DCE" w:rsidRPr="00171984">
        <w:rPr>
          <w:rFonts w:ascii="Cambria" w:hAnsi="Cambria"/>
          <w:sz w:val="20"/>
          <w:szCs w:val="20"/>
        </w:rPr>
        <w:t>, but any CPC</w:t>
      </w:r>
      <w:r w:rsidR="00E845A2" w:rsidRPr="00171984">
        <w:rPr>
          <w:rFonts w:ascii="Cambria" w:hAnsi="Cambria"/>
          <w:sz w:val="20"/>
          <w:szCs w:val="20"/>
        </w:rPr>
        <w:t xml:space="preserve"> </w:t>
      </w:r>
      <w:r w:rsidR="00B01B85" w:rsidRPr="00171984">
        <w:rPr>
          <w:rFonts w:ascii="Cambria" w:hAnsi="Cambria"/>
          <w:sz w:val="20"/>
          <w:szCs w:val="20"/>
        </w:rPr>
        <w:t xml:space="preserve">concerned about </w:t>
      </w:r>
      <w:r w:rsidR="00460D1E" w:rsidRPr="00171984">
        <w:rPr>
          <w:rFonts w:ascii="Cambria" w:hAnsi="Cambria"/>
          <w:sz w:val="20"/>
          <w:szCs w:val="20"/>
        </w:rPr>
        <w:t>this</w:t>
      </w:r>
      <w:r w:rsidR="00B01B85" w:rsidRPr="00171984">
        <w:rPr>
          <w:rFonts w:ascii="Cambria" w:hAnsi="Cambria"/>
          <w:sz w:val="20"/>
          <w:szCs w:val="20"/>
        </w:rPr>
        <w:t xml:space="preserve"> could choose alternative options.</w:t>
      </w:r>
    </w:p>
    <w:p w14:paraId="545952FB" w14:textId="77777777" w:rsidR="00AA473E" w:rsidRPr="00171984" w:rsidRDefault="00AA473E" w:rsidP="002C7362">
      <w:pPr>
        <w:pStyle w:val="ListParagraph"/>
        <w:spacing w:after="0" w:line="240" w:lineRule="auto"/>
        <w:rPr>
          <w:rFonts w:ascii="Cambria" w:hAnsi="Cambria"/>
          <w:sz w:val="20"/>
          <w:szCs w:val="20"/>
        </w:rPr>
      </w:pPr>
    </w:p>
    <w:p w14:paraId="561EA4C3" w14:textId="1D0667C3" w:rsidR="004B3E96" w:rsidRPr="00171984" w:rsidRDefault="001545DA" w:rsidP="002C7362">
      <w:pPr>
        <w:numPr>
          <w:ilvl w:val="1"/>
          <w:numId w:val="5"/>
        </w:numPr>
        <w:spacing w:after="0" w:line="240" w:lineRule="auto"/>
        <w:ind w:left="851" w:hanging="426"/>
        <w:jc w:val="both"/>
        <w:rPr>
          <w:rFonts w:ascii="Cambria" w:hAnsi="Cambria"/>
          <w:sz w:val="20"/>
          <w:szCs w:val="20"/>
        </w:rPr>
      </w:pPr>
      <w:r w:rsidRPr="00171984">
        <w:rPr>
          <w:rFonts w:ascii="Cambria" w:hAnsi="Cambria"/>
          <w:sz w:val="20"/>
          <w:szCs w:val="20"/>
        </w:rPr>
        <w:t>U</w:t>
      </w:r>
      <w:r w:rsidR="004B3E96" w:rsidRPr="00171984">
        <w:rPr>
          <w:rFonts w:ascii="Cambria" w:hAnsi="Cambria"/>
          <w:sz w:val="20"/>
          <w:szCs w:val="20"/>
        </w:rPr>
        <w:t>se of HSDs could potentially result in changes to fishing operations and fishing patterns.</w:t>
      </w:r>
      <w:r w:rsidRPr="00171984">
        <w:rPr>
          <w:rFonts w:ascii="Cambria" w:hAnsi="Cambria"/>
          <w:sz w:val="20"/>
          <w:szCs w:val="20"/>
        </w:rPr>
        <w:t xml:space="preserve"> W</w:t>
      </w:r>
      <w:r w:rsidR="004428FB" w:rsidRPr="00171984">
        <w:rPr>
          <w:rFonts w:ascii="Cambria" w:hAnsi="Cambria"/>
          <w:sz w:val="20"/>
          <w:szCs w:val="20"/>
        </w:rPr>
        <w:t xml:space="preserve">e have not been able to find any evidence of this </w:t>
      </w:r>
      <w:r w:rsidR="00544311" w:rsidRPr="00171984">
        <w:rPr>
          <w:rFonts w:ascii="Cambria" w:hAnsi="Cambria"/>
          <w:sz w:val="20"/>
          <w:szCs w:val="20"/>
        </w:rPr>
        <w:t xml:space="preserve">and </w:t>
      </w:r>
      <w:r w:rsidR="004428FB" w:rsidRPr="00171984">
        <w:rPr>
          <w:rFonts w:ascii="Cambria" w:hAnsi="Cambria"/>
          <w:sz w:val="20"/>
          <w:szCs w:val="20"/>
        </w:rPr>
        <w:t>would welcome any evidence that CPCs can provide</w:t>
      </w:r>
      <w:r w:rsidR="003E758D" w:rsidRPr="00171984">
        <w:rPr>
          <w:rFonts w:ascii="Cambria" w:hAnsi="Cambria"/>
          <w:sz w:val="20"/>
          <w:szCs w:val="20"/>
        </w:rPr>
        <w:t xml:space="preserve">. </w:t>
      </w:r>
      <w:r w:rsidR="00A5687D" w:rsidRPr="00171984">
        <w:rPr>
          <w:rFonts w:ascii="Cambria" w:hAnsi="Cambria"/>
          <w:sz w:val="20"/>
          <w:szCs w:val="20"/>
        </w:rPr>
        <w:t>However</w:t>
      </w:r>
      <w:r w:rsidR="00FD3249" w:rsidRPr="00171984">
        <w:rPr>
          <w:rFonts w:ascii="Cambria" w:hAnsi="Cambria"/>
          <w:sz w:val="20"/>
          <w:szCs w:val="20"/>
        </w:rPr>
        <w:t xml:space="preserve">, </w:t>
      </w:r>
      <w:r w:rsidR="00A5687D" w:rsidRPr="00171984">
        <w:rPr>
          <w:rFonts w:ascii="Cambria" w:hAnsi="Cambria"/>
          <w:sz w:val="20"/>
          <w:szCs w:val="20"/>
        </w:rPr>
        <w:t xml:space="preserve">in 2025 </w:t>
      </w:r>
      <w:r w:rsidR="00E0530B" w:rsidRPr="00171984">
        <w:rPr>
          <w:rFonts w:ascii="Cambria" w:hAnsi="Cambria"/>
          <w:sz w:val="20"/>
          <w:szCs w:val="20"/>
        </w:rPr>
        <w:t xml:space="preserve">the </w:t>
      </w:r>
      <w:r w:rsidR="00FD3249" w:rsidRPr="00171984">
        <w:rPr>
          <w:rFonts w:ascii="Cambria" w:hAnsi="Cambria"/>
          <w:sz w:val="20"/>
          <w:szCs w:val="20"/>
        </w:rPr>
        <w:t xml:space="preserve">SC-ECO </w:t>
      </w:r>
      <w:r w:rsidR="00D902AB" w:rsidRPr="00171984">
        <w:rPr>
          <w:rFonts w:ascii="Cambria" w:hAnsi="Cambria"/>
          <w:sz w:val="20"/>
          <w:szCs w:val="20"/>
        </w:rPr>
        <w:t>found</w:t>
      </w:r>
      <w:r w:rsidR="00FD3249" w:rsidRPr="00171984">
        <w:rPr>
          <w:rFonts w:ascii="Cambria" w:hAnsi="Cambria"/>
          <w:sz w:val="20"/>
          <w:szCs w:val="20"/>
        </w:rPr>
        <w:t xml:space="preserve"> th</w:t>
      </w:r>
      <w:r w:rsidR="00B27487" w:rsidRPr="00171984">
        <w:rPr>
          <w:rFonts w:ascii="Cambria" w:hAnsi="Cambria"/>
          <w:sz w:val="20"/>
          <w:szCs w:val="20"/>
        </w:rPr>
        <w:t>at the</w:t>
      </w:r>
      <w:r w:rsidR="00FD3249" w:rsidRPr="00171984">
        <w:rPr>
          <w:rFonts w:ascii="Cambria" w:hAnsi="Cambria"/>
          <w:sz w:val="20"/>
          <w:szCs w:val="20"/>
        </w:rPr>
        <w:t xml:space="preserve"> use of HSDs had no impact </w:t>
      </w:r>
      <w:r w:rsidR="000F08B0" w:rsidRPr="00171984">
        <w:rPr>
          <w:rFonts w:ascii="Cambria" w:hAnsi="Cambria"/>
          <w:sz w:val="20"/>
          <w:szCs w:val="20"/>
        </w:rPr>
        <w:t>on</w:t>
      </w:r>
      <w:r w:rsidR="00FD3249" w:rsidRPr="00171984">
        <w:rPr>
          <w:rFonts w:ascii="Cambria" w:hAnsi="Cambria"/>
          <w:sz w:val="20"/>
          <w:szCs w:val="20"/>
        </w:rPr>
        <w:t xml:space="preserve"> species catch rates. </w:t>
      </w:r>
      <w:r w:rsidRPr="00171984">
        <w:rPr>
          <w:rFonts w:ascii="Cambria" w:hAnsi="Cambria"/>
          <w:sz w:val="20"/>
          <w:szCs w:val="20"/>
        </w:rPr>
        <w:t xml:space="preserve">Again, if this </w:t>
      </w:r>
      <w:r w:rsidR="00966548" w:rsidRPr="00171984">
        <w:rPr>
          <w:rFonts w:ascii="Cambria" w:hAnsi="Cambria"/>
          <w:sz w:val="20"/>
          <w:szCs w:val="20"/>
        </w:rPr>
        <w:t xml:space="preserve">remains </w:t>
      </w:r>
      <w:r w:rsidRPr="00171984">
        <w:rPr>
          <w:rFonts w:ascii="Cambria" w:hAnsi="Cambria"/>
          <w:sz w:val="20"/>
          <w:szCs w:val="20"/>
        </w:rPr>
        <w:t xml:space="preserve">a concern, </w:t>
      </w:r>
      <w:r w:rsidR="003E758D" w:rsidRPr="00171984">
        <w:rPr>
          <w:rFonts w:ascii="Cambria" w:hAnsi="Cambria"/>
          <w:sz w:val="20"/>
          <w:szCs w:val="20"/>
        </w:rPr>
        <w:t>CPCs can use other measures</w:t>
      </w:r>
      <w:r w:rsidR="00A5687D" w:rsidRPr="00171984">
        <w:rPr>
          <w:rFonts w:ascii="Cambria" w:hAnsi="Cambria"/>
          <w:sz w:val="20"/>
          <w:szCs w:val="20"/>
        </w:rPr>
        <w:t xml:space="preserve"> </w:t>
      </w:r>
      <w:r w:rsidR="00224417" w:rsidRPr="00171984">
        <w:rPr>
          <w:rFonts w:ascii="Cambria" w:hAnsi="Cambria"/>
          <w:sz w:val="20"/>
          <w:szCs w:val="20"/>
        </w:rPr>
        <w:t>-</w:t>
      </w:r>
      <w:r w:rsidR="00A5687D" w:rsidRPr="00171984">
        <w:rPr>
          <w:rFonts w:ascii="Cambria" w:hAnsi="Cambria"/>
          <w:sz w:val="20"/>
          <w:szCs w:val="20"/>
        </w:rPr>
        <w:t xml:space="preserve"> there would be no obligation to use HSD</w:t>
      </w:r>
      <w:r w:rsidR="00AE105A" w:rsidRPr="00171984">
        <w:rPr>
          <w:rFonts w:ascii="Cambria" w:hAnsi="Cambria"/>
          <w:sz w:val="20"/>
          <w:szCs w:val="20"/>
        </w:rPr>
        <w:t>s</w:t>
      </w:r>
      <w:r w:rsidR="00A5687D" w:rsidRPr="00171984">
        <w:rPr>
          <w:rFonts w:ascii="Cambria" w:hAnsi="Cambria"/>
          <w:sz w:val="20"/>
          <w:szCs w:val="20"/>
        </w:rPr>
        <w:t xml:space="preserve">.  </w:t>
      </w:r>
    </w:p>
    <w:p w14:paraId="21977A9C" w14:textId="77777777" w:rsidR="00AA473E" w:rsidRPr="00171984" w:rsidRDefault="00AA473E" w:rsidP="002C7362">
      <w:pPr>
        <w:pStyle w:val="ListParagraph"/>
        <w:spacing w:after="0" w:line="240" w:lineRule="auto"/>
        <w:rPr>
          <w:rFonts w:ascii="Cambria" w:hAnsi="Cambria"/>
          <w:sz w:val="20"/>
          <w:szCs w:val="20"/>
        </w:rPr>
      </w:pPr>
    </w:p>
    <w:p w14:paraId="6BD253A2" w14:textId="2F1BD4D7" w:rsidR="00F275FC" w:rsidRPr="00171984" w:rsidRDefault="00EE5614" w:rsidP="002C7362">
      <w:pPr>
        <w:numPr>
          <w:ilvl w:val="1"/>
          <w:numId w:val="5"/>
        </w:numPr>
        <w:spacing w:after="0" w:line="240" w:lineRule="auto"/>
        <w:ind w:left="851" w:hanging="426"/>
        <w:jc w:val="both"/>
        <w:rPr>
          <w:rFonts w:ascii="Cambria" w:hAnsi="Cambria"/>
          <w:sz w:val="20"/>
          <w:szCs w:val="20"/>
        </w:rPr>
      </w:pPr>
      <w:r w:rsidRPr="00171984">
        <w:rPr>
          <w:rFonts w:ascii="Cambria" w:hAnsi="Cambria"/>
          <w:sz w:val="20"/>
          <w:szCs w:val="20"/>
        </w:rPr>
        <w:t>A</w:t>
      </w:r>
      <w:r w:rsidR="003912B0" w:rsidRPr="00171984">
        <w:rPr>
          <w:rFonts w:ascii="Cambria" w:hAnsi="Cambria"/>
          <w:sz w:val="20"/>
          <w:szCs w:val="20"/>
        </w:rPr>
        <w:t xml:space="preserve">dditional weight causes hooks to be positioned deeper in the water column, </w:t>
      </w:r>
      <w:r w:rsidR="00766B02" w:rsidRPr="00171984">
        <w:rPr>
          <w:rFonts w:ascii="Cambria" w:hAnsi="Cambria"/>
          <w:sz w:val="20"/>
          <w:szCs w:val="20"/>
        </w:rPr>
        <w:t xml:space="preserve">with potential </w:t>
      </w:r>
      <w:r w:rsidR="003912B0" w:rsidRPr="00171984">
        <w:rPr>
          <w:rFonts w:ascii="Cambria" w:hAnsi="Cambria"/>
          <w:sz w:val="20"/>
          <w:szCs w:val="20"/>
        </w:rPr>
        <w:t xml:space="preserve">consequences </w:t>
      </w:r>
      <w:r w:rsidR="00766B02" w:rsidRPr="00171984">
        <w:rPr>
          <w:rFonts w:ascii="Cambria" w:hAnsi="Cambria"/>
          <w:sz w:val="20"/>
          <w:szCs w:val="20"/>
        </w:rPr>
        <w:t xml:space="preserve">for </w:t>
      </w:r>
      <w:r w:rsidR="003912B0" w:rsidRPr="00171984">
        <w:rPr>
          <w:rFonts w:ascii="Cambria" w:hAnsi="Cambria"/>
          <w:sz w:val="20"/>
          <w:szCs w:val="20"/>
        </w:rPr>
        <w:t xml:space="preserve">catch composition including bycatch of non-target elasmobranchs. </w:t>
      </w:r>
      <w:r w:rsidR="008923D4" w:rsidRPr="00171984">
        <w:rPr>
          <w:rFonts w:ascii="Cambria" w:hAnsi="Cambria"/>
          <w:sz w:val="20"/>
          <w:szCs w:val="20"/>
        </w:rPr>
        <w:t>We have not been able to identify any information on this and would welcome any further information from CPCs.</w:t>
      </w:r>
      <w:r w:rsidR="008072D1" w:rsidRPr="00171984">
        <w:rPr>
          <w:rFonts w:ascii="Cambria" w:hAnsi="Cambria"/>
          <w:sz w:val="20"/>
          <w:szCs w:val="20"/>
        </w:rPr>
        <w:t xml:space="preserve"> W</w:t>
      </w:r>
      <w:r w:rsidR="004A73DF" w:rsidRPr="00171984">
        <w:rPr>
          <w:rFonts w:ascii="Cambria" w:hAnsi="Cambria"/>
          <w:sz w:val="20"/>
          <w:szCs w:val="20"/>
        </w:rPr>
        <w:t xml:space="preserve">e </w:t>
      </w:r>
      <w:r w:rsidR="008072D1" w:rsidRPr="00171984">
        <w:rPr>
          <w:rFonts w:ascii="Cambria" w:hAnsi="Cambria"/>
          <w:sz w:val="20"/>
          <w:szCs w:val="20"/>
        </w:rPr>
        <w:t>understand</w:t>
      </w:r>
      <w:r w:rsidR="004A73DF" w:rsidRPr="00171984">
        <w:rPr>
          <w:rFonts w:ascii="Cambria" w:hAnsi="Cambria"/>
          <w:sz w:val="20"/>
          <w:szCs w:val="20"/>
        </w:rPr>
        <w:t xml:space="preserve"> that pelagic longline vessels can adjust</w:t>
      </w:r>
      <w:r w:rsidR="00F86F28" w:rsidRPr="00171984">
        <w:rPr>
          <w:rFonts w:ascii="Cambria" w:hAnsi="Cambria"/>
          <w:sz w:val="20"/>
          <w:szCs w:val="20"/>
        </w:rPr>
        <w:t xml:space="preserve"> fishing depths to optimise catchability of target species</w:t>
      </w:r>
      <w:r w:rsidR="00304188" w:rsidRPr="00171984">
        <w:rPr>
          <w:rFonts w:ascii="Cambria" w:hAnsi="Cambria"/>
          <w:sz w:val="20"/>
          <w:szCs w:val="20"/>
        </w:rPr>
        <w:t xml:space="preserve"> and would expect them to be able to adjust fishing depths to </w:t>
      </w:r>
      <w:r w:rsidR="004F5C51" w:rsidRPr="00171984">
        <w:rPr>
          <w:rFonts w:ascii="Cambria" w:hAnsi="Cambria"/>
          <w:sz w:val="20"/>
          <w:szCs w:val="20"/>
        </w:rPr>
        <w:t xml:space="preserve">offset </w:t>
      </w:r>
      <w:r w:rsidR="00304188" w:rsidRPr="00171984">
        <w:rPr>
          <w:rFonts w:ascii="Cambria" w:hAnsi="Cambria"/>
          <w:sz w:val="20"/>
          <w:szCs w:val="20"/>
        </w:rPr>
        <w:t xml:space="preserve">branch line weights and </w:t>
      </w:r>
      <w:r w:rsidR="00FD675F" w:rsidRPr="00171984">
        <w:rPr>
          <w:rFonts w:ascii="Cambria" w:hAnsi="Cambria"/>
          <w:sz w:val="20"/>
          <w:szCs w:val="20"/>
        </w:rPr>
        <w:t xml:space="preserve">avoid </w:t>
      </w:r>
      <w:r w:rsidR="00DA3688" w:rsidRPr="00171984">
        <w:rPr>
          <w:rFonts w:ascii="Cambria" w:hAnsi="Cambria"/>
          <w:sz w:val="20"/>
          <w:szCs w:val="20"/>
        </w:rPr>
        <w:t>interacting with non</w:t>
      </w:r>
      <w:r w:rsidR="0069050F" w:rsidRPr="00171984">
        <w:rPr>
          <w:rFonts w:ascii="Cambria" w:hAnsi="Cambria"/>
          <w:sz w:val="20"/>
          <w:szCs w:val="20"/>
        </w:rPr>
        <w:t>-target</w:t>
      </w:r>
      <w:r w:rsidR="00FD675F" w:rsidRPr="00171984">
        <w:rPr>
          <w:rFonts w:ascii="Cambria" w:hAnsi="Cambria"/>
          <w:sz w:val="20"/>
          <w:szCs w:val="20"/>
        </w:rPr>
        <w:t xml:space="preserve"> species. </w:t>
      </w:r>
      <w:r w:rsidR="00304188" w:rsidRPr="00171984">
        <w:rPr>
          <w:rFonts w:ascii="Cambria" w:hAnsi="Cambria"/>
          <w:sz w:val="20"/>
          <w:szCs w:val="20"/>
        </w:rPr>
        <w:t>Again, CPCs could choose other options if this was a problem for them</w:t>
      </w:r>
      <w:r w:rsidR="008B2263" w:rsidRPr="00171984">
        <w:rPr>
          <w:rFonts w:ascii="Cambria" w:hAnsi="Cambria"/>
          <w:sz w:val="20"/>
          <w:szCs w:val="20"/>
        </w:rPr>
        <w:t xml:space="preserve">. </w:t>
      </w:r>
    </w:p>
    <w:p w14:paraId="2B3BDACF" w14:textId="77777777" w:rsidR="00AA473E" w:rsidRPr="00171984" w:rsidRDefault="00AA473E" w:rsidP="002C7362">
      <w:pPr>
        <w:pStyle w:val="ListParagraph"/>
        <w:spacing w:after="0" w:line="240" w:lineRule="auto"/>
        <w:rPr>
          <w:rFonts w:ascii="Cambria" w:hAnsi="Cambria"/>
          <w:sz w:val="20"/>
          <w:szCs w:val="20"/>
        </w:rPr>
      </w:pPr>
    </w:p>
    <w:p w14:paraId="5AE90604" w14:textId="77777777" w:rsidR="002C7362" w:rsidRPr="00171984" w:rsidRDefault="002C7362" w:rsidP="002C7362">
      <w:pPr>
        <w:pStyle w:val="ListParagraph"/>
        <w:spacing w:after="0" w:line="240" w:lineRule="auto"/>
        <w:rPr>
          <w:rFonts w:ascii="Cambria" w:hAnsi="Cambria"/>
          <w:sz w:val="20"/>
          <w:szCs w:val="20"/>
        </w:rPr>
      </w:pPr>
    </w:p>
    <w:p w14:paraId="537BDFE4" w14:textId="77777777" w:rsidR="002C7362" w:rsidRPr="00171984" w:rsidRDefault="002C7362" w:rsidP="002C7362">
      <w:pPr>
        <w:pStyle w:val="ListParagraph"/>
        <w:spacing w:after="0" w:line="240" w:lineRule="auto"/>
        <w:rPr>
          <w:rFonts w:ascii="Cambria" w:hAnsi="Cambria"/>
          <w:sz w:val="20"/>
          <w:szCs w:val="20"/>
        </w:rPr>
      </w:pPr>
    </w:p>
    <w:p w14:paraId="24B22849" w14:textId="303DDB39" w:rsidR="006448E5" w:rsidRPr="00171984" w:rsidRDefault="00CC27E8" w:rsidP="002C7362">
      <w:pPr>
        <w:numPr>
          <w:ilvl w:val="1"/>
          <w:numId w:val="5"/>
        </w:numPr>
        <w:spacing w:after="0" w:line="240" w:lineRule="auto"/>
        <w:ind w:left="851" w:hanging="426"/>
        <w:jc w:val="both"/>
        <w:rPr>
          <w:rFonts w:ascii="Cambria" w:hAnsi="Cambria"/>
          <w:sz w:val="20"/>
          <w:szCs w:val="20"/>
        </w:rPr>
      </w:pPr>
      <w:r w:rsidRPr="00171984">
        <w:rPr>
          <w:rFonts w:ascii="Cambria" w:hAnsi="Cambria"/>
          <w:sz w:val="20"/>
          <w:szCs w:val="20"/>
        </w:rPr>
        <w:lastRenderedPageBreak/>
        <w:t>E</w:t>
      </w:r>
      <w:r w:rsidR="008535CC" w:rsidRPr="00171984">
        <w:rPr>
          <w:rFonts w:ascii="Cambria" w:hAnsi="Cambria"/>
          <w:sz w:val="20"/>
          <w:szCs w:val="20"/>
        </w:rPr>
        <w:t xml:space="preserve">xpected conservation benefit of HSDs should be quantified and compared with </w:t>
      </w:r>
      <w:r w:rsidR="00A65B89" w:rsidRPr="00171984">
        <w:rPr>
          <w:rFonts w:ascii="Cambria" w:hAnsi="Cambria"/>
          <w:sz w:val="20"/>
          <w:szCs w:val="20"/>
        </w:rPr>
        <w:t>measures already used.</w:t>
      </w:r>
      <w:r w:rsidRPr="00171984">
        <w:rPr>
          <w:rFonts w:ascii="Cambria" w:hAnsi="Cambria"/>
          <w:sz w:val="20"/>
          <w:szCs w:val="20"/>
        </w:rPr>
        <w:t xml:space="preserve"> I</w:t>
      </w:r>
      <w:r w:rsidR="00A65B89" w:rsidRPr="00171984">
        <w:rPr>
          <w:rFonts w:ascii="Cambria" w:hAnsi="Cambria"/>
          <w:sz w:val="20"/>
          <w:szCs w:val="20"/>
        </w:rPr>
        <w:t xml:space="preserve">n </w:t>
      </w:r>
      <w:r w:rsidR="00931EAC" w:rsidRPr="00171984">
        <w:rPr>
          <w:rFonts w:ascii="Cambria" w:hAnsi="Cambria"/>
          <w:sz w:val="20"/>
          <w:szCs w:val="20"/>
        </w:rPr>
        <w:t>2025</w:t>
      </w:r>
      <w:r w:rsidR="00A65B89" w:rsidRPr="00171984">
        <w:rPr>
          <w:rFonts w:ascii="Cambria" w:hAnsi="Cambria"/>
          <w:sz w:val="20"/>
          <w:szCs w:val="20"/>
        </w:rPr>
        <w:t xml:space="preserve"> SC-ECO advised that </w:t>
      </w:r>
      <w:r w:rsidR="00EE5408" w:rsidRPr="00171984">
        <w:rPr>
          <w:rFonts w:ascii="Cambria" w:hAnsi="Cambria"/>
          <w:sz w:val="20"/>
          <w:szCs w:val="20"/>
        </w:rPr>
        <w:t xml:space="preserve">HSDs </w:t>
      </w:r>
      <w:r w:rsidR="00D15C28" w:rsidRPr="00171984">
        <w:rPr>
          <w:rFonts w:ascii="Cambria" w:hAnsi="Cambria"/>
          <w:sz w:val="20"/>
          <w:szCs w:val="20"/>
        </w:rPr>
        <w:t xml:space="preserve">be considered as an alternate standalone measure </w:t>
      </w:r>
      <w:r w:rsidR="00FB1AEC" w:rsidRPr="00171984">
        <w:rPr>
          <w:rFonts w:ascii="Cambria" w:hAnsi="Cambria"/>
          <w:sz w:val="20"/>
          <w:szCs w:val="20"/>
        </w:rPr>
        <w:t>to the currently accepted measures</w:t>
      </w:r>
      <w:r w:rsidR="00ED673F" w:rsidRPr="00171984">
        <w:rPr>
          <w:rFonts w:ascii="Cambria" w:hAnsi="Cambria"/>
          <w:sz w:val="20"/>
          <w:szCs w:val="20"/>
        </w:rPr>
        <w:t xml:space="preserve"> – in other words to provide a similar or greater benefit in addressing seabird bycatch. </w:t>
      </w:r>
      <w:r w:rsidR="00A65B89" w:rsidRPr="00171984">
        <w:rPr>
          <w:rFonts w:ascii="Cambria" w:hAnsi="Cambria"/>
          <w:sz w:val="20"/>
          <w:szCs w:val="20"/>
        </w:rPr>
        <w:t xml:space="preserve"> </w:t>
      </w:r>
      <w:r w:rsidR="00542144" w:rsidRPr="00171984">
        <w:rPr>
          <w:rFonts w:ascii="Cambria" w:hAnsi="Cambria"/>
          <w:sz w:val="20"/>
          <w:szCs w:val="20"/>
        </w:rPr>
        <w:t xml:space="preserve"> </w:t>
      </w:r>
      <w:r w:rsidR="009827AD" w:rsidRPr="00171984">
        <w:rPr>
          <w:rFonts w:ascii="Cambria" w:hAnsi="Cambria"/>
          <w:sz w:val="20"/>
          <w:szCs w:val="20"/>
        </w:rPr>
        <w:t xml:space="preserve"> </w:t>
      </w:r>
    </w:p>
    <w:p w14:paraId="7F76D093" w14:textId="77777777" w:rsidR="00AA473E" w:rsidRPr="00171984" w:rsidRDefault="00AA473E" w:rsidP="002C7362">
      <w:pPr>
        <w:pStyle w:val="ListParagraph"/>
        <w:spacing w:after="0" w:line="240" w:lineRule="auto"/>
        <w:rPr>
          <w:rFonts w:ascii="Cambria" w:hAnsi="Cambria"/>
          <w:sz w:val="20"/>
          <w:szCs w:val="20"/>
        </w:rPr>
      </w:pPr>
    </w:p>
    <w:p w14:paraId="0F5507AD" w14:textId="4C135CED" w:rsidR="00A24D40" w:rsidRPr="00171984" w:rsidRDefault="00542144" w:rsidP="002C7362">
      <w:pPr>
        <w:numPr>
          <w:ilvl w:val="1"/>
          <w:numId w:val="5"/>
        </w:numPr>
        <w:spacing w:after="0" w:line="240" w:lineRule="auto"/>
        <w:ind w:left="851" w:hanging="426"/>
        <w:jc w:val="both"/>
        <w:rPr>
          <w:rFonts w:ascii="Cambria" w:hAnsi="Cambria"/>
          <w:sz w:val="20"/>
          <w:szCs w:val="20"/>
        </w:rPr>
      </w:pPr>
      <w:r w:rsidRPr="00171984">
        <w:rPr>
          <w:rFonts w:ascii="Cambria" w:hAnsi="Cambria"/>
          <w:sz w:val="20"/>
          <w:szCs w:val="20"/>
        </w:rPr>
        <w:t>M</w:t>
      </w:r>
      <w:r w:rsidR="004D0BDB" w:rsidRPr="00171984">
        <w:rPr>
          <w:rFonts w:ascii="Cambria" w:hAnsi="Cambria"/>
          <w:sz w:val="20"/>
          <w:szCs w:val="20"/>
        </w:rPr>
        <w:t>itigation measures should not be automatically applied across the At</w:t>
      </w:r>
      <w:r w:rsidR="003255D3" w:rsidRPr="00171984">
        <w:rPr>
          <w:rFonts w:ascii="Cambria" w:hAnsi="Cambria"/>
          <w:sz w:val="20"/>
          <w:szCs w:val="20"/>
        </w:rPr>
        <w:t>lantic</w:t>
      </w:r>
      <w:r w:rsidR="00EF612C" w:rsidRPr="00171984">
        <w:rPr>
          <w:rFonts w:ascii="Cambria" w:hAnsi="Cambria"/>
          <w:sz w:val="20"/>
          <w:szCs w:val="20"/>
        </w:rPr>
        <w:t xml:space="preserve">. </w:t>
      </w:r>
      <w:r w:rsidR="00391347" w:rsidRPr="00171984">
        <w:rPr>
          <w:rFonts w:ascii="Cambria" w:hAnsi="Cambria"/>
          <w:sz w:val="20"/>
          <w:szCs w:val="20"/>
        </w:rPr>
        <w:t xml:space="preserve">The UK </w:t>
      </w:r>
      <w:r w:rsidR="003D0C0B" w:rsidRPr="00171984">
        <w:rPr>
          <w:rFonts w:ascii="Cambria" w:hAnsi="Cambria"/>
          <w:sz w:val="20"/>
          <w:szCs w:val="20"/>
        </w:rPr>
        <w:t xml:space="preserve">proposal </w:t>
      </w:r>
      <w:r w:rsidR="00232EED" w:rsidRPr="00171984">
        <w:rPr>
          <w:rFonts w:ascii="Cambria" w:hAnsi="Cambria"/>
          <w:sz w:val="20"/>
          <w:szCs w:val="20"/>
        </w:rPr>
        <w:t xml:space="preserve">was </w:t>
      </w:r>
      <w:r w:rsidR="003D0C0B" w:rsidRPr="00171984">
        <w:rPr>
          <w:rFonts w:ascii="Cambria" w:hAnsi="Cambria"/>
          <w:sz w:val="20"/>
          <w:szCs w:val="20"/>
        </w:rPr>
        <w:t xml:space="preserve">to allow use of HSDs </w:t>
      </w:r>
      <w:r w:rsidR="00232EED" w:rsidRPr="00171984">
        <w:rPr>
          <w:rFonts w:ascii="Cambria" w:hAnsi="Cambria"/>
          <w:sz w:val="20"/>
          <w:szCs w:val="20"/>
        </w:rPr>
        <w:t xml:space="preserve">as an alternative </w:t>
      </w:r>
      <w:r w:rsidR="00391347" w:rsidRPr="00171984">
        <w:rPr>
          <w:rFonts w:ascii="Cambria" w:hAnsi="Cambria"/>
          <w:sz w:val="20"/>
          <w:szCs w:val="20"/>
        </w:rPr>
        <w:t>to</w:t>
      </w:r>
      <w:r w:rsidR="00E62BD0" w:rsidRPr="00171984">
        <w:rPr>
          <w:rFonts w:ascii="Cambria" w:hAnsi="Cambria"/>
          <w:sz w:val="20"/>
          <w:szCs w:val="20"/>
        </w:rPr>
        <w:t xml:space="preserve"> the</w:t>
      </w:r>
      <w:r w:rsidR="00391347" w:rsidRPr="00171984">
        <w:rPr>
          <w:rFonts w:ascii="Cambria" w:hAnsi="Cambria"/>
          <w:sz w:val="20"/>
          <w:szCs w:val="20"/>
        </w:rPr>
        <w:t xml:space="preserve"> current measures </w:t>
      </w:r>
      <w:r w:rsidR="00E62BD0" w:rsidRPr="00171984">
        <w:rPr>
          <w:rFonts w:ascii="Cambria" w:hAnsi="Cambria"/>
          <w:sz w:val="20"/>
          <w:szCs w:val="20"/>
        </w:rPr>
        <w:t xml:space="preserve">required by </w:t>
      </w:r>
      <w:r w:rsidR="00232EED" w:rsidRPr="00171984">
        <w:rPr>
          <w:rFonts w:ascii="Cambria" w:hAnsi="Cambria"/>
          <w:sz w:val="20"/>
          <w:szCs w:val="20"/>
        </w:rPr>
        <w:t>Recommendations</w:t>
      </w:r>
      <w:r w:rsidR="00E0530B" w:rsidRPr="00171984">
        <w:rPr>
          <w:rFonts w:ascii="Cambria" w:hAnsi="Cambria"/>
          <w:sz w:val="20"/>
          <w:szCs w:val="20"/>
        </w:rPr>
        <w:t> </w:t>
      </w:r>
      <w:r w:rsidR="00232EED" w:rsidRPr="00171984">
        <w:rPr>
          <w:rFonts w:ascii="Cambria" w:hAnsi="Cambria"/>
          <w:sz w:val="20"/>
          <w:szCs w:val="20"/>
        </w:rPr>
        <w:t>07-07 and 11-09</w:t>
      </w:r>
      <w:r w:rsidR="00391347" w:rsidRPr="00171984">
        <w:rPr>
          <w:rFonts w:ascii="Cambria" w:hAnsi="Cambria"/>
          <w:sz w:val="20"/>
          <w:szCs w:val="20"/>
        </w:rPr>
        <w:t xml:space="preserve"> </w:t>
      </w:r>
      <w:r w:rsidR="00E62BD0" w:rsidRPr="00171984">
        <w:rPr>
          <w:rFonts w:ascii="Cambria" w:hAnsi="Cambria"/>
          <w:sz w:val="20"/>
          <w:szCs w:val="20"/>
        </w:rPr>
        <w:t xml:space="preserve">(which apply </w:t>
      </w:r>
      <w:r w:rsidR="00DA7737" w:rsidRPr="00171984">
        <w:rPr>
          <w:rFonts w:ascii="Cambria" w:hAnsi="Cambria"/>
          <w:sz w:val="20"/>
          <w:szCs w:val="20"/>
        </w:rPr>
        <w:t xml:space="preserve">south of 20° South latitude and </w:t>
      </w:r>
      <w:r w:rsidR="00833971" w:rsidRPr="00171984">
        <w:rPr>
          <w:rFonts w:ascii="Cambria" w:hAnsi="Cambria"/>
          <w:sz w:val="20"/>
          <w:szCs w:val="20"/>
        </w:rPr>
        <w:t>south of 25°</w:t>
      </w:r>
      <w:r w:rsidR="00E0530B" w:rsidRPr="00171984">
        <w:rPr>
          <w:rFonts w:ascii="Cambria" w:hAnsi="Cambria"/>
          <w:sz w:val="20"/>
          <w:szCs w:val="20"/>
        </w:rPr>
        <w:t> </w:t>
      </w:r>
      <w:r w:rsidR="00833971" w:rsidRPr="00171984">
        <w:rPr>
          <w:rFonts w:ascii="Cambria" w:hAnsi="Cambria"/>
          <w:sz w:val="20"/>
          <w:szCs w:val="20"/>
        </w:rPr>
        <w:t>South latitude</w:t>
      </w:r>
      <w:r w:rsidR="00391347" w:rsidRPr="00171984">
        <w:rPr>
          <w:rFonts w:ascii="Cambria" w:hAnsi="Cambria"/>
          <w:sz w:val="20"/>
          <w:szCs w:val="20"/>
        </w:rPr>
        <w:t xml:space="preserve"> respectively</w:t>
      </w:r>
      <w:r w:rsidR="00833971" w:rsidRPr="00171984">
        <w:rPr>
          <w:rFonts w:ascii="Cambria" w:hAnsi="Cambria"/>
          <w:sz w:val="20"/>
          <w:szCs w:val="20"/>
        </w:rPr>
        <w:t>)</w:t>
      </w:r>
      <w:r w:rsidR="00232EED" w:rsidRPr="00171984">
        <w:rPr>
          <w:rFonts w:ascii="Cambria" w:hAnsi="Cambria"/>
          <w:sz w:val="20"/>
          <w:szCs w:val="20"/>
        </w:rPr>
        <w:t>.</w:t>
      </w:r>
      <w:r w:rsidR="000606DF" w:rsidRPr="00171984">
        <w:rPr>
          <w:rFonts w:ascii="Cambria" w:hAnsi="Cambria"/>
          <w:sz w:val="20"/>
          <w:szCs w:val="20"/>
        </w:rPr>
        <w:t xml:space="preserve"> We have not proposed that measures be introduced for other sea areas and agree that </w:t>
      </w:r>
      <w:r w:rsidR="0064410F" w:rsidRPr="00171984">
        <w:rPr>
          <w:rFonts w:ascii="Cambria" w:hAnsi="Cambria"/>
          <w:sz w:val="20"/>
          <w:szCs w:val="20"/>
        </w:rPr>
        <w:t xml:space="preserve">some degree of scientific analysis would be needed to support </w:t>
      </w:r>
      <w:r w:rsidR="0024200D" w:rsidRPr="00171984">
        <w:rPr>
          <w:rFonts w:ascii="Cambria" w:hAnsi="Cambria"/>
          <w:sz w:val="20"/>
          <w:szCs w:val="20"/>
        </w:rPr>
        <w:t>that</w:t>
      </w:r>
      <w:r w:rsidR="0064410F" w:rsidRPr="00171984">
        <w:rPr>
          <w:rFonts w:ascii="Cambria" w:hAnsi="Cambria"/>
          <w:sz w:val="20"/>
          <w:szCs w:val="20"/>
        </w:rPr>
        <w:t xml:space="preserve">.  </w:t>
      </w:r>
    </w:p>
    <w:p w14:paraId="4658E4E2" w14:textId="77777777" w:rsidR="001577EF" w:rsidRPr="00171984" w:rsidRDefault="001577EF" w:rsidP="002C7362">
      <w:pPr>
        <w:spacing w:after="0" w:line="240" w:lineRule="auto"/>
        <w:jc w:val="both"/>
        <w:rPr>
          <w:rFonts w:ascii="Cambria" w:hAnsi="Cambria"/>
          <w:sz w:val="20"/>
          <w:szCs w:val="20"/>
        </w:rPr>
      </w:pPr>
    </w:p>
    <w:p w14:paraId="75F7F9F3" w14:textId="6F969EC9" w:rsidR="000525E2" w:rsidRPr="00171984" w:rsidRDefault="000525E2" w:rsidP="002C7362">
      <w:pPr>
        <w:numPr>
          <w:ilvl w:val="1"/>
          <w:numId w:val="5"/>
        </w:numPr>
        <w:spacing w:after="0" w:line="240" w:lineRule="auto"/>
        <w:ind w:left="851" w:hanging="426"/>
        <w:jc w:val="both"/>
        <w:rPr>
          <w:rFonts w:ascii="Cambria" w:hAnsi="Cambria"/>
          <w:sz w:val="20"/>
          <w:szCs w:val="20"/>
        </w:rPr>
      </w:pPr>
      <w:r w:rsidRPr="00171984">
        <w:rPr>
          <w:rFonts w:ascii="Cambria" w:hAnsi="Cambria"/>
          <w:sz w:val="20"/>
          <w:szCs w:val="20"/>
        </w:rPr>
        <w:t xml:space="preserve">SCRS analysis </w:t>
      </w:r>
      <w:r w:rsidR="007424DB" w:rsidRPr="00171984">
        <w:rPr>
          <w:rFonts w:ascii="Cambria" w:hAnsi="Cambria"/>
          <w:sz w:val="20"/>
          <w:szCs w:val="20"/>
        </w:rPr>
        <w:t>or advice would be needed to understand any potential implications for scientific data used for stock assessments</w:t>
      </w:r>
      <w:r w:rsidR="00AE74EA" w:rsidRPr="00171984">
        <w:rPr>
          <w:rFonts w:ascii="Cambria" w:hAnsi="Cambria"/>
          <w:sz w:val="20"/>
          <w:szCs w:val="20"/>
        </w:rPr>
        <w:t xml:space="preserve"> arising from changes to measures</w:t>
      </w:r>
      <w:r w:rsidR="007424DB" w:rsidRPr="00171984">
        <w:rPr>
          <w:rFonts w:ascii="Cambria" w:hAnsi="Cambria"/>
          <w:sz w:val="20"/>
          <w:szCs w:val="20"/>
        </w:rPr>
        <w:t xml:space="preserve">. </w:t>
      </w:r>
      <w:r w:rsidR="00AE74EA" w:rsidRPr="00171984">
        <w:rPr>
          <w:rFonts w:ascii="Cambria" w:hAnsi="Cambria"/>
          <w:sz w:val="20"/>
          <w:szCs w:val="20"/>
        </w:rPr>
        <w:t xml:space="preserve">While it may be useful for the SCRS to monitor </w:t>
      </w:r>
      <w:r w:rsidR="001403BD" w:rsidRPr="00171984">
        <w:rPr>
          <w:rFonts w:ascii="Cambria" w:hAnsi="Cambria"/>
          <w:sz w:val="20"/>
          <w:szCs w:val="20"/>
        </w:rPr>
        <w:t xml:space="preserve">this, we are not aware that, </w:t>
      </w:r>
      <w:proofErr w:type="gramStart"/>
      <w:r w:rsidR="001403BD" w:rsidRPr="00171984">
        <w:rPr>
          <w:rFonts w:ascii="Cambria" w:hAnsi="Cambria"/>
          <w:sz w:val="20"/>
          <w:szCs w:val="20"/>
        </w:rPr>
        <w:t>as a general rule</w:t>
      </w:r>
      <w:proofErr w:type="gramEnd"/>
      <w:r w:rsidR="001403BD" w:rsidRPr="00171984">
        <w:rPr>
          <w:rFonts w:ascii="Cambria" w:hAnsi="Cambria"/>
          <w:sz w:val="20"/>
          <w:szCs w:val="20"/>
        </w:rPr>
        <w:t xml:space="preserve">, new measures </w:t>
      </w:r>
      <w:r w:rsidR="00BF42D7" w:rsidRPr="00171984">
        <w:rPr>
          <w:rFonts w:ascii="Cambria" w:hAnsi="Cambria"/>
          <w:sz w:val="20"/>
          <w:szCs w:val="20"/>
        </w:rPr>
        <w:t xml:space="preserve">cannot be </w:t>
      </w:r>
      <w:r w:rsidR="001403BD" w:rsidRPr="00171984">
        <w:rPr>
          <w:rFonts w:ascii="Cambria" w:hAnsi="Cambria"/>
          <w:sz w:val="20"/>
          <w:szCs w:val="20"/>
        </w:rPr>
        <w:t>adopted until there is confidence that there are no such implications</w:t>
      </w:r>
      <w:r w:rsidR="003B4051" w:rsidRPr="00171984">
        <w:rPr>
          <w:rFonts w:ascii="Cambria" w:hAnsi="Cambria"/>
          <w:sz w:val="20"/>
          <w:szCs w:val="20"/>
        </w:rPr>
        <w:t xml:space="preserve">. </w:t>
      </w:r>
      <w:r w:rsidR="00C4523E" w:rsidRPr="00171984">
        <w:rPr>
          <w:rFonts w:ascii="Cambria" w:hAnsi="Cambria"/>
          <w:sz w:val="20"/>
          <w:szCs w:val="20"/>
        </w:rPr>
        <w:t>A</w:t>
      </w:r>
      <w:r w:rsidR="00722A7B" w:rsidRPr="00171984">
        <w:rPr>
          <w:rFonts w:ascii="Cambria" w:hAnsi="Cambria"/>
          <w:sz w:val="20"/>
          <w:szCs w:val="20"/>
        </w:rPr>
        <w:t xml:space="preserve">ny changes to </w:t>
      </w:r>
      <w:r w:rsidR="001403BD" w:rsidRPr="00171984">
        <w:rPr>
          <w:rFonts w:ascii="Cambria" w:hAnsi="Cambria"/>
          <w:sz w:val="20"/>
          <w:szCs w:val="20"/>
        </w:rPr>
        <w:t>fishing practices</w:t>
      </w:r>
      <w:r w:rsidR="00722A7B" w:rsidRPr="00171984">
        <w:rPr>
          <w:rFonts w:ascii="Cambria" w:hAnsi="Cambria"/>
          <w:sz w:val="20"/>
          <w:szCs w:val="20"/>
        </w:rPr>
        <w:t xml:space="preserve">, </w:t>
      </w:r>
      <w:proofErr w:type="gramStart"/>
      <w:r w:rsidR="003D751A" w:rsidRPr="00171984">
        <w:rPr>
          <w:rFonts w:ascii="Cambria" w:hAnsi="Cambria"/>
          <w:sz w:val="20"/>
          <w:szCs w:val="20"/>
        </w:rPr>
        <w:t>whether or not</w:t>
      </w:r>
      <w:proofErr w:type="gramEnd"/>
      <w:r w:rsidR="003D751A" w:rsidRPr="00171984">
        <w:rPr>
          <w:rFonts w:ascii="Cambria" w:hAnsi="Cambria"/>
          <w:sz w:val="20"/>
          <w:szCs w:val="20"/>
        </w:rPr>
        <w:t xml:space="preserve"> </w:t>
      </w:r>
      <w:proofErr w:type="gramStart"/>
      <w:r w:rsidR="003D751A" w:rsidRPr="00171984">
        <w:rPr>
          <w:rFonts w:ascii="Cambria" w:hAnsi="Cambria"/>
          <w:sz w:val="20"/>
          <w:szCs w:val="20"/>
        </w:rPr>
        <w:t>as a result of</w:t>
      </w:r>
      <w:proofErr w:type="gramEnd"/>
      <w:r w:rsidR="003D751A" w:rsidRPr="00171984">
        <w:rPr>
          <w:rFonts w:ascii="Cambria" w:hAnsi="Cambria"/>
          <w:sz w:val="20"/>
          <w:szCs w:val="20"/>
        </w:rPr>
        <w:t xml:space="preserve"> ICCAT measures</w:t>
      </w:r>
      <w:r w:rsidR="00C4523E" w:rsidRPr="00171984">
        <w:rPr>
          <w:rFonts w:ascii="Cambria" w:hAnsi="Cambria"/>
          <w:sz w:val="20"/>
          <w:szCs w:val="20"/>
        </w:rPr>
        <w:t xml:space="preserve">, could have </w:t>
      </w:r>
      <w:r w:rsidR="009B563F" w:rsidRPr="00171984">
        <w:rPr>
          <w:rFonts w:ascii="Cambria" w:hAnsi="Cambria"/>
          <w:sz w:val="20"/>
          <w:szCs w:val="20"/>
        </w:rPr>
        <w:t>potential</w:t>
      </w:r>
      <w:r w:rsidR="00C4523E" w:rsidRPr="00171984">
        <w:rPr>
          <w:rFonts w:ascii="Cambria" w:hAnsi="Cambria"/>
          <w:sz w:val="20"/>
          <w:szCs w:val="20"/>
        </w:rPr>
        <w:t xml:space="preserve"> implications</w:t>
      </w:r>
      <w:r w:rsidR="009B563F" w:rsidRPr="00171984">
        <w:rPr>
          <w:rFonts w:ascii="Cambria" w:hAnsi="Cambria"/>
          <w:sz w:val="20"/>
          <w:szCs w:val="20"/>
        </w:rPr>
        <w:t xml:space="preserve"> </w:t>
      </w:r>
      <w:r w:rsidR="005A7DF6" w:rsidRPr="00171984">
        <w:rPr>
          <w:rFonts w:ascii="Cambria" w:hAnsi="Cambria"/>
          <w:sz w:val="20"/>
          <w:szCs w:val="20"/>
        </w:rPr>
        <w:t>for scientific data</w:t>
      </w:r>
      <w:r w:rsidR="006F5C56" w:rsidRPr="00171984">
        <w:rPr>
          <w:rFonts w:ascii="Cambria" w:hAnsi="Cambria"/>
          <w:sz w:val="20"/>
          <w:szCs w:val="20"/>
        </w:rPr>
        <w:t>. I</w:t>
      </w:r>
      <w:r w:rsidR="007F2CBA" w:rsidRPr="00171984">
        <w:rPr>
          <w:rFonts w:ascii="Cambria" w:hAnsi="Cambria"/>
          <w:sz w:val="20"/>
          <w:szCs w:val="20"/>
        </w:rPr>
        <w:t xml:space="preserve">t would be unrealistic to restrict or prohibit </w:t>
      </w:r>
      <w:r w:rsidR="003E3B1D" w:rsidRPr="00171984">
        <w:rPr>
          <w:rFonts w:ascii="Cambria" w:hAnsi="Cambria"/>
          <w:sz w:val="20"/>
          <w:szCs w:val="20"/>
        </w:rPr>
        <w:t xml:space="preserve">the ability of fleets to modify fishing practices </w:t>
      </w:r>
      <w:r w:rsidR="007F2CBA" w:rsidRPr="00171984">
        <w:rPr>
          <w:rFonts w:ascii="Cambria" w:hAnsi="Cambria"/>
          <w:sz w:val="20"/>
          <w:szCs w:val="20"/>
        </w:rPr>
        <w:t xml:space="preserve">until </w:t>
      </w:r>
      <w:r w:rsidR="00B27B8C" w:rsidRPr="00171984">
        <w:rPr>
          <w:rFonts w:ascii="Cambria" w:hAnsi="Cambria"/>
          <w:sz w:val="20"/>
          <w:szCs w:val="20"/>
        </w:rPr>
        <w:t xml:space="preserve">such </w:t>
      </w:r>
      <w:r w:rsidR="007F2CBA" w:rsidRPr="00171984">
        <w:rPr>
          <w:rFonts w:ascii="Cambria" w:hAnsi="Cambria"/>
          <w:sz w:val="20"/>
          <w:szCs w:val="20"/>
        </w:rPr>
        <w:t>potential implications were properly under</w:t>
      </w:r>
      <w:r w:rsidR="003E3B1D" w:rsidRPr="00171984">
        <w:rPr>
          <w:rFonts w:ascii="Cambria" w:hAnsi="Cambria"/>
          <w:sz w:val="20"/>
          <w:szCs w:val="20"/>
        </w:rPr>
        <w:t>stood</w:t>
      </w:r>
      <w:r w:rsidR="003D751A" w:rsidRPr="00171984">
        <w:rPr>
          <w:rFonts w:ascii="Cambria" w:hAnsi="Cambria"/>
          <w:sz w:val="20"/>
          <w:szCs w:val="20"/>
        </w:rPr>
        <w:t xml:space="preserve">. </w:t>
      </w:r>
      <w:r w:rsidR="00024375" w:rsidRPr="00171984">
        <w:rPr>
          <w:rFonts w:ascii="Cambria" w:hAnsi="Cambria"/>
          <w:sz w:val="20"/>
          <w:szCs w:val="20"/>
        </w:rPr>
        <w:t xml:space="preserve">A more practical approach would be to monitor </w:t>
      </w:r>
      <w:r w:rsidR="00A73A7F" w:rsidRPr="00171984">
        <w:rPr>
          <w:rFonts w:ascii="Cambria" w:hAnsi="Cambria"/>
          <w:sz w:val="20"/>
          <w:szCs w:val="20"/>
        </w:rPr>
        <w:t xml:space="preserve">specific changes in fleet behaviours and fishing practices </w:t>
      </w:r>
      <w:r w:rsidR="001E7E0D" w:rsidRPr="00171984">
        <w:rPr>
          <w:rFonts w:ascii="Cambria" w:hAnsi="Cambria"/>
          <w:sz w:val="20"/>
          <w:szCs w:val="20"/>
        </w:rPr>
        <w:t xml:space="preserve">to identify any </w:t>
      </w:r>
      <w:r w:rsidR="00A73A7F" w:rsidRPr="00171984">
        <w:rPr>
          <w:rFonts w:ascii="Cambria" w:hAnsi="Cambria"/>
          <w:sz w:val="20"/>
          <w:szCs w:val="20"/>
        </w:rPr>
        <w:t xml:space="preserve">implications for </w:t>
      </w:r>
      <w:r w:rsidR="00A1157A" w:rsidRPr="00171984">
        <w:rPr>
          <w:rFonts w:ascii="Cambria" w:hAnsi="Cambria"/>
          <w:sz w:val="20"/>
          <w:szCs w:val="20"/>
        </w:rPr>
        <w:t xml:space="preserve">scientific data. </w:t>
      </w:r>
    </w:p>
    <w:p w14:paraId="6D624F74" w14:textId="77777777" w:rsidR="001577EF" w:rsidRPr="00171984" w:rsidRDefault="001577EF" w:rsidP="002C7362">
      <w:pPr>
        <w:spacing w:after="0" w:line="240" w:lineRule="auto"/>
        <w:ind w:left="851"/>
        <w:jc w:val="both"/>
        <w:rPr>
          <w:rFonts w:ascii="Cambria" w:hAnsi="Cambria"/>
          <w:sz w:val="20"/>
          <w:szCs w:val="20"/>
        </w:rPr>
      </w:pPr>
    </w:p>
    <w:p w14:paraId="780D5729" w14:textId="0431C19C" w:rsidR="00681F32" w:rsidRPr="00171984" w:rsidRDefault="00F008CB" w:rsidP="002C7362">
      <w:pPr>
        <w:numPr>
          <w:ilvl w:val="0"/>
          <w:numId w:val="5"/>
        </w:numPr>
        <w:spacing w:after="0" w:line="240" w:lineRule="auto"/>
        <w:ind w:left="426" w:hanging="426"/>
        <w:jc w:val="both"/>
        <w:rPr>
          <w:rFonts w:ascii="Cambria" w:hAnsi="Cambria"/>
          <w:sz w:val="20"/>
          <w:szCs w:val="20"/>
        </w:rPr>
      </w:pPr>
      <w:r w:rsidRPr="00171984">
        <w:rPr>
          <w:rFonts w:ascii="Cambria" w:hAnsi="Cambria"/>
          <w:sz w:val="20"/>
          <w:szCs w:val="20"/>
        </w:rPr>
        <w:t>W</w:t>
      </w:r>
      <w:r w:rsidR="00681F32" w:rsidRPr="00171984">
        <w:rPr>
          <w:rFonts w:ascii="Cambria" w:hAnsi="Cambria"/>
          <w:sz w:val="20"/>
          <w:szCs w:val="20"/>
        </w:rPr>
        <w:t xml:space="preserve">e recognise that changes to measures can </w:t>
      </w:r>
      <w:r w:rsidRPr="00171984">
        <w:rPr>
          <w:rFonts w:ascii="Cambria" w:hAnsi="Cambria"/>
          <w:sz w:val="20"/>
          <w:szCs w:val="20"/>
        </w:rPr>
        <w:t>have cost implications.</w:t>
      </w:r>
      <w:r w:rsidR="000C5A03" w:rsidRPr="00171984">
        <w:rPr>
          <w:rFonts w:ascii="Cambria" w:hAnsi="Cambria"/>
          <w:sz w:val="20"/>
          <w:szCs w:val="20"/>
        </w:rPr>
        <w:t xml:space="preserve"> A balanced and proportionate approach is </w:t>
      </w:r>
      <w:r w:rsidR="0088507A" w:rsidRPr="00171984">
        <w:rPr>
          <w:rFonts w:ascii="Cambria" w:hAnsi="Cambria"/>
          <w:sz w:val="20"/>
          <w:szCs w:val="20"/>
        </w:rPr>
        <w:t xml:space="preserve">therefore </w:t>
      </w:r>
      <w:r w:rsidR="000C5A03" w:rsidRPr="00171984">
        <w:rPr>
          <w:rFonts w:ascii="Cambria" w:hAnsi="Cambria"/>
          <w:sz w:val="20"/>
          <w:szCs w:val="20"/>
        </w:rPr>
        <w:t xml:space="preserve">important. </w:t>
      </w:r>
      <w:r w:rsidR="004804D7" w:rsidRPr="00171984">
        <w:rPr>
          <w:rFonts w:ascii="Cambria" w:hAnsi="Cambria"/>
          <w:sz w:val="20"/>
          <w:szCs w:val="20"/>
        </w:rPr>
        <w:t>It may be appropriate to consider</w:t>
      </w:r>
      <w:r w:rsidR="0088507A" w:rsidRPr="00171984">
        <w:rPr>
          <w:rFonts w:ascii="Cambria" w:hAnsi="Cambria"/>
          <w:sz w:val="20"/>
          <w:szCs w:val="20"/>
        </w:rPr>
        <w:t xml:space="preserve">, for example, </w:t>
      </w:r>
      <w:r w:rsidR="004804D7" w:rsidRPr="00171984">
        <w:rPr>
          <w:rFonts w:ascii="Cambria" w:hAnsi="Cambria"/>
          <w:sz w:val="20"/>
          <w:szCs w:val="20"/>
        </w:rPr>
        <w:t xml:space="preserve">a delayed </w:t>
      </w:r>
      <w:r w:rsidR="0088507A" w:rsidRPr="00171984">
        <w:rPr>
          <w:rFonts w:ascii="Cambria" w:hAnsi="Cambria"/>
          <w:sz w:val="20"/>
          <w:szCs w:val="20"/>
        </w:rPr>
        <w:t xml:space="preserve">entry into force, to give fleets time to adapt (e.g. </w:t>
      </w:r>
      <w:r w:rsidR="009378CE" w:rsidRPr="00171984">
        <w:rPr>
          <w:rFonts w:ascii="Cambria" w:hAnsi="Cambria"/>
          <w:sz w:val="20"/>
          <w:szCs w:val="20"/>
        </w:rPr>
        <w:t xml:space="preserve">to make modifications to gear </w:t>
      </w:r>
      <w:r w:rsidR="005376F4" w:rsidRPr="00171984">
        <w:rPr>
          <w:rFonts w:ascii="Cambria" w:hAnsi="Cambria"/>
          <w:sz w:val="20"/>
          <w:szCs w:val="20"/>
        </w:rPr>
        <w:t xml:space="preserve">at </w:t>
      </w:r>
      <w:r w:rsidR="009378CE" w:rsidRPr="00171984">
        <w:rPr>
          <w:rFonts w:ascii="Cambria" w:hAnsi="Cambria"/>
          <w:sz w:val="20"/>
          <w:szCs w:val="20"/>
        </w:rPr>
        <w:t xml:space="preserve">times when </w:t>
      </w:r>
      <w:r w:rsidR="005376F4" w:rsidRPr="00171984">
        <w:rPr>
          <w:rFonts w:ascii="Cambria" w:hAnsi="Cambria"/>
          <w:sz w:val="20"/>
          <w:szCs w:val="20"/>
        </w:rPr>
        <w:t xml:space="preserve">they would routinely need to replace or refurbish </w:t>
      </w:r>
      <w:r w:rsidR="009378CE" w:rsidRPr="00171984">
        <w:rPr>
          <w:rFonts w:ascii="Cambria" w:hAnsi="Cambria"/>
          <w:sz w:val="20"/>
          <w:szCs w:val="20"/>
        </w:rPr>
        <w:t>it anyway</w:t>
      </w:r>
      <w:r w:rsidR="005376F4" w:rsidRPr="00171984">
        <w:rPr>
          <w:rFonts w:ascii="Cambria" w:hAnsi="Cambria"/>
          <w:sz w:val="20"/>
          <w:szCs w:val="20"/>
        </w:rPr>
        <w:t>)</w:t>
      </w:r>
      <w:r w:rsidR="00081E43" w:rsidRPr="00171984">
        <w:rPr>
          <w:rFonts w:ascii="Cambria" w:hAnsi="Cambria"/>
          <w:sz w:val="20"/>
          <w:szCs w:val="20"/>
        </w:rPr>
        <w:t xml:space="preserve">. </w:t>
      </w:r>
    </w:p>
    <w:p w14:paraId="5B27D146" w14:textId="77777777" w:rsidR="001577EF" w:rsidRPr="00171984" w:rsidRDefault="001577EF" w:rsidP="002C7362">
      <w:pPr>
        <w:spacing w:after="0" w:line="240" w:lineRule="auto"/>
        <w:jc w:val="both"/>
        <w:rPr>
          <w:rFonts w:ascii="Cambria" w:hAnsi="Cambria"/>
          <w:b/>
          <w:bCs/>
          <w:sz w:val="20"/>
          <w:szCs w:val="20"/>
        </w:rPr>
      </w:pPr>
    </w:p>
    <w:p w14:paraId="4F25E715" w14:textId="77777777" w:rsidR="001577EF" w:rsidRPr="00171984" w:rsidRDefault="001577EF" w:rsidP="002C7362">
      <w:pPr>
        <w:spacing w:after="0" w:line="240" w:lineRule="auto"/>
        <w:jc w:val="both"/>
        <w:rPr>
          <w:rFonts w:ascii="Cambria" w:hAnsi="Cambria"/>
          <w:b/>
          <w:bCs/>
          <w:sz w:val="20"/>
          <w:szCs w:val="20"/>
        </w:rPr>
      </w:pPr>
    </w:p>
    <w:p w14:paraId="7219D390" w14:textId="4B8E8B5E" w:rsidR="007E7D2F" w:rsidRPr="00171984" w:rsidRDefault="007E7D2F" w:rsidP="002C7362">
      <w:pPr>
        <w:spacing w:after="0" w:line="240" w:lineRule="auto"/>
        <w:jc w:val="both"/>
        <w:rPr>
          <w:rFonts w:ascii="Cambria" w:hAnsi="Cambria"/>
          <w:b/>
          <w:bCs/>
          <w:sz w:val="20"/>
          <w:szCs w:val="20"/>
        </w:rPr>
      </w:pPr>
      <w:r w:rsidRPr="00171984">
        <w:rPr>
          <w:rFonts w:ascii="Cambria" w:hAnsi="Cambria"/>
          <w:b/>
          <w:bCs/>
          <w:sz w:val="20"/>
          <w:szCs w:val="20"/>
        </w:rPr>
        <w:t>Next steps</w:t>
      </w:r>
    </w:p>
    <w:p w14:paraId="4C6E68BA" w14:textId="77777777" w:rsidR="001577EF" w:rsidRPr="00171984" w:rsidRDefault="001577EF" w:rsidP="002C7362">
      <w:pPr>
        <w:spacing w:after="0" w:line="240" w:lineRule="auto"/>
        <w:jc w:val="both"/>
        <w:rPr>
          <w:rFonts w:ascii="Cambria" w:hAnsi="Cambria"/>
          <w:sz w:val="20"/>
          <w:szCs w:val="20"/>
        </w:rPr>
      </w:pPr>
    </w:p>
    <w:p w14:paraId="764769BE" w14:textId="4B3EC3F9" w:rsidR="007E7D2F" w:rsidRPr="00171984" w:rsidRDefault="0075150C" w:rsidP="002C7362">
      <w:pPr>
        <w:pStyle w:val="ListParagraph"/>
        <w:numPr>
          <w:ilvl w:val="0"/>
          <w:numId w:val="5"/>
        </w:numPr>
        <w:spacing w:after="0" w:line="240" w:lineRule="auto"/>
        <w:ind w:left="426" w:hanging="426"/>
        <w:contextualSpacing w:val="0"/>
        <w:jc w:val="both"/>
        <w:rPr>
          <w:rFonts w:ascii="Cambria" w:hAnsi="Cambria"/>
          <w:sz w:val="20"/>
          <w:szCs w:val="20"/>
        </w:rPr>
      </w:pPr>
      <w:r w:rsidRPr="00171984">
        <w:rPr>
          <w:rFonts w:ascii="Cambria" w:hAnsi="Cambria"/>
          <w:sz w:val="20"/>
          <w:szCs w:val="20"/>
        </w:rPr>
        <w:t>We welcome further discussion with CPCs</w:t>
      </w:r>
      <w:r w:rsidR="008F0B64" w:rsidRPr="00171984">
        <w:rPr>
          <w:rFonts w:ascii="Cambria" w:hAnsi="Cambria"/>
          <w:sz w:val="20"/>
          <w:szCs w:val="20"/>
        </w:rPr>
        <w:t>. The n</w:t>
      </w:r>
      <w:r w:rsidR="00C8551A" w:rsidRPr="00171984">
        <w:rPr>
          <w:rFonts w:ascii="Cambria" w:hAnsi="Cambria"/>
          <w:sz w:val="20"/>
          <w:szCs w:val="20"/>
        </w:rPr>
        <w:t xml:space="preserve">ext steps will be:  </w:t>
      </w:r>
    </w:p>
    <w:p w14:paraId="21B2EC5F" w14:textId="77777777" w:rsidR="001577EF" w:rsidRPr="00171984" w:rsidRDefault="001577EF" w:rsidP="002C7362">
      <w:pPr>
        <w:pStyle w:val="ListParagraph"/>
        <w:spacing w:after="0" w:line="240" w:lineRule="auto"/>
        <w:ind w:left="360"/>
        <w:contextualSpacing w:val="0"/>
        <w:jc w:val="both"/>
        <w:rPr>
          <w:rFonts w:ascii="Cambria" w:hAnsi="Cambria"/>
          <w:sz w:val="20"/>
          <w:szCs w:val="20"/>
        </w:rPr>
      </w:pPr>
    </w:p>
    <w:p w14:paraId="4AD1E154" w14:textId="6E26AAA6" w:rsidR="00A25B25" w:rsidRPr="00171984" w:rsidRDefault="00A25B25" w:rsidP="002C7362">
      <w:pPr>
        <w:pStyle w:val="ListParagraph"/>
        <w:numPr>
          <w:ilvl w:val="1"/>
          <w:numId w:val="5"/>
        </w:numPr>
        <w:spacing w:after="0" w:line="240" w:lineRule="auto"/>
        <w:ind w:left="851" w:hanging="425"/>
        <w:contextualSpacing w:val="0"/>
        <w:jc w:val="both"/>
        <w:rPr>
          <w:rFonts w:ascii="Cambria" w:hAnsi="Cambria"/>
          <w:sz w:val="20"/>
          <w:szCs w:val="20"/>
        </w:rPr>
      </w:pPr>
      <w:r w:rsidRPr="00171984">
        <w:rPr>
          <w:rFonts w:ascii="Cambria" w:hAnsi="Cambria"/>
          <w:sz w:val="20"/>
          <w:szCs w:val="20"/>
        </w:rPr>
        <w:t xml:space="preserve">Discussion based on this paper and </w:t>
      </w:r>
      <w:r w:rsidR="000008F5" w:rsidRPr="00171984">
        <w:rPr>
          <w:rFonts w:ascii="Cambria" w:hAnsi="Cambria"/>
          <w:sz w:val="20"/>
          <w:szCs w:val="20"/>
        </w:rPr>
        <w:t>information submitted by CPCs (</w:t>
      </w:r>
      <w:hyperlink r:id="rId18" w:history="1">
        <w:r w:rsidR="000008F5" w:rsidRPr="00171984">
          <w:rPr>
            <w:rStyle w:val="Hyperlink"/>
            <w:rFonts w:ascii="Cambria" w:hAnsi="Cambria"/>
            <w:sz w:val="20"/>
            <w:szCs w:val="20"/>
            <w:u w:val="none"/>
          </w:rPr>
          <w:t>PWG_414/2026</w:t>
        </w:r>
      </w:hyperlink>
      <w:r w:rsidR="000008F5" w:rsidRPr="00171984">
        <w:rPr>
          <w:rFonts w:ascii="Cambria" w:hAnsi="Cambria"/>
          <w:sz w:val="20"/>
          <w:szCs w:val="20"/>
        </w:rPr>
        <w:t>)</w:t>
      </w:r>
      <w:r w:rsidR="00FD6ED5" w:rsidRPr="00171984">
        <w:rPr>
          <w:rFonts w:ascii="Cambria" w:hAnsi="Cambria"/>
          <w:sz w:val="20"/>
          <w:szCs w:val="20"/>
        </w:rPr>
        <w:t xml:space="preserve"> </w:t>
      </w:r>
      <w:r w:rsidR="000008F5" w:rsidRPr="00171984">
        <w:rPr>
          <w:rFonts w:ascii="Cambria" w:hAnsi="Cambria"/>
          <w:sz w:val="20"/>
          <w:szCs w:val="20"/>
        </w:rPr>
        <w:t>at the PWG meeting in November 202</w:t>
      </w:r>
      <w:r w:rsidR="00065A79" w:rsidRPr="00171984">
        <w:rPr>
          <w:rFonts w:ascii="Cambria" w:hAnsi="Cambria"/>
          <w:sz w:val="20"/>
          <w:szCs w:val="20"/>
        </w:rPr>
        <w:t>6</w:t>
      </w:r>
      <w:r w:rsidR="000008F5" w:rsidRPr="00171984">
        <w:rPr>
          <w:rFonts w:ascii="Cambria" w:hAnsi="Cambria"/>
          <w:sz w:val="20"/>
          <w:szCs w:val="20"/>
        </w:rPr>
        <w:t>.</w:t>
      </w:r>
    </w:p>
    <w:p w14:paraId="2CB09131" w14:textId="59B689D0" w:rsidR="007E7D2F" w:rsidRPr="00171984" w:rsidRDefault="00630276" w:rsidP="002C7362">
      <w:pPr>
        <w:pStyle w:val="ListParagraph"/>
        <w:numPr>
          <w:ilvl w:val="1"/>
          <w:numId w:val="5"/>
        </w:numPr>
        <w:spacing w:after="0" w:line="240" w:lineRule="auto"/>
        <w:ind w:left="851" w:hanging="425"/>
        <w:contextualSpacing w:val="0"/>
        <w:jc w:val="both"/>
        <w:rPr>
          <w:rFonts w:ascii="Cambria" w:hAnsi="Cambria"/>
          <w:sz w:val="20"/>
          <w:szCs w:val="20"/>
        </w:rPr>
      </w:pPr>
      <w:r w:rsidRPr="00171984">
        <w:rPr>
          <w:rFonts w:ascii="Cambria" w:hAnsi="Cambria"/>
          <w:sz w:val="20"/>
          <w:szCs w:val="20"/>
        </w:rPr>
        <w:t xml:space="preserve">Opportunity for </w:t>
      </w:r>
      <w:r w:rsidR="007E7D2F" w:rsidRPr="00171984">
        <w:rPr>
          <w:rFonts w:ascii="Cambria" w:hAnsi="Cambria"/>
          <w:sz w:val="20"/>
          <w:szCs w:val="20"/>
        </w:rPr>
        <w:t xml:space="preserve">CPCs </w:t>
      </w:r>
      <w:r w:rsidRPr="00171984">
        <w:rPr>
          <w:rFonts w:ascii="Cambria" w:hAnsi="Cambria"/>
          <w:sz w:val="20"/>
          <w:szCs w:val="20"/>
        </w:rPr>
        <w:t xml:space="preserve">to provide </w:t>
      </w:r>
      <w:r w:rsidR="007E7D2F" w:rsidRPr="00171984">
        <w:rPr>
          <w:rFonts w:ascii="Cambria" w:hAnsi="Cambria"/>
          <w:sz w:val="20"/>
          <w:szCs w:val="20"/>
        </w:rPr>
        <w:t>further information</w:t>
      </w:r>
      <w:r w:rsidR="00FE72AD" w:rsidRPr="00171984">
        <w:rPr>
          <w:rFonts w:ascii="Cambria" w:hAnsi="Cambria"/>
          <w:sz w:val="20"/>
          <w:szCs w:val="20"/>
        </w:rPr>
        <w:t>,</w:t>
      </w:r>
      <w:r w:rsidR="007E7D2F" w:rsidRPr="00171984">
        <w:rPr>
          <w:rFonts w:ascii="Cambria" w:hAnsi="Cambria"/>
          <w:sz w:val="20"/>
          <w:szCs w:val="20"/>
        </w:rPr>
        <w:t xml:space="preserve"> by 2 April 2027. The UK will also welcome bilateral discussion with interested CPCs during </w:t>
      </w:r>
      <w:r w:rsidR="00FE72AD" w:rsidRPr="00171984">
        <w:rPr>
          <w:rFonts w:ascii="Cambria" w:hAnsi="Cambria"/>
          <w:sz w:val="20"/>
          <w:szCs w:val="20"/>
        </w:rPr>
        <w:t>this</w:t>
      </w:r>
      <w:r w:rsidR="007E7D2F" w:rsidRPr="00171984">
        <w:rPr>
          <w:rFonts w:ascii="Cambria" w:hAnsi="Cambria"/>
          <w:sz w:val="20"/>
          <w:szCs w:val="20"/>
        </w:rPr>
        <w:t xml:space="preserve"> period. </w:t>
      </w:r>
    </w:p>
    <w:p w14:paraId="0CBEBF53" w14:textId="1613C6AB" w:rsidR="007E7D2F" w:rsidRPr="00171984" w:rsidRDefault="00FE72AD" w:rsidP="002C7362">
      <w:pPr>
        <w:pStyle w:val="ListParagraph"/>
        <w:numPr>
          <w:ilvl w:val="1"/>
          <w:numId w:val="5"/>
        </w:numPr>
        <w:spacing w:after="0" w:line="240" w:lineRule="auto"/>
        <w:ind w:left="851" w:hanging="425"/>
        <w:contextualSpacing w:val="0"/>
        <w:jc w:val="both"/>
        <w:rPr>
          <w:rFonts w:ascii="Cambria" w:hAnsi="Cambria"/>
          <w:sz w:val="20"/>
          <w:szCs w:val="20"/>
        </w:rPr>
      </w:pPr>
      <w:r w:rsidRPr="00171984">
        <w:rPr>
          <w:rFonts w:ascii="Cambria" w:hAnsi="Cambria"/>
          <w:sz w:val="20"/>
          <w:szCs w:val="20"/>
        </w:rPr>
        <w:t xml:space="preserve">Submission of a </w:t>
      </w:r>
      <w:r w:rsidR="007E7D2F" w:rsidRPr="00171984">
        <w:rPr>
          <w:rFonts w:ascii="Cambria" w:hAnsi="Cambria"/>
          <w:sz w:val="20"/>
          <w:szCs w:val="20"/>
        </w:rPr>
        <w:t xml:space="preserve">further </w:t>
      </w:r>
      <w:r w:rsidRPr="00171984">
        <w:rPr>
          <w:rFonts w:ascii="Cambria" w:hAnsi="Cambria"/>
          <w:sz w:val="20"/>
          <w:szCs w:val="20"/>
        </w:rPr>
        <w:t xml:space="preserve">UK </w:t>
      </w:r>
      <w:r w:rsidR="007E7D2F" w:rsidRPr="00171984">
        <w:rPr>
          <w:rFonts w:ascii="Cambria" w:hAnsi="Cambria"/>
          <w:sz w:val="20"/>
          <w:szCs w:val="20"/>
        </w:rPr>
        <w:t xml:space="preserve">paper </w:t>
      </w:r>
      <w:r w:rsidR="009A459D" w:rsidRPr="00171984">
        <w:rPr>
          <w:rFonts w:ascii="Cambria" w:hAnsi="Cambria"/>
          <w:sz w:val="20"/>
          <w:szCs w:val="20"/>
        </w:rPr>
        <w:t xml:space="preserve">to IMM </w:t>
      </w:r>
      <w:r w:rsidR="00E629EC" w:rsidRPr="00171984">
        <w:rPr>
          <w:rFonts w:ascii="Cambria" w:hAnsi="Cambria"/>
          <w:sz w:val="20"/>
          <w:szCs w:val="20"/>
        </w:rPr>
        <w:t xml:space="preserve">in </w:t>
      </w:r>
      <w:r w:rsidR="009A459D" w:rsidRPr="00171984">
        <w:rPr>
          <w:rFonts w:ascii="Cambria" w:hAnsi="Cambria"/>
          <w:sz w:val="20"/>
          <w:szCs w:val="20"/>
        </w:rPr>
        <w:t xml:space="preserve">2027, </w:t>
      </w:r>
      <w:r w:rsidR="00106C3F" w:rsidRPr="00171984">
        <w:rPr>
          <w:rFonts w:ascii="Cambria" w:hAnsi="Cambria"/>
          <w:sz w:val="20"/>
          <w:szCs w:val="20"/>
        </w:rPr>
        <w:t>based on</w:t>
      </w:r>
      <w:r w:rsidR="009A459D" w:rsidRPr="00171984">
        <w:rPr>
          <w:rFonts w:ascii="Cambria" w:hAnsi="Cambria"/>
          <w:sz w:val="20"/>
          <w:szCs w:val="20"/>
        </w:rPr>
        <w:t xml:space="preserve"> all discussions </w:t>
      </w:r>
      <w:r w:rsidR="00106C3F" w:rsidRPr="00171984">
        <w:rPr>
          <w:rFonts w:ascii="Cambria" w:hAnsi="Cambria"/>
          <w:sz w:val="20"/>
          <w:szCs w:val="20"/>
        </w:rPr>
        <w:t xml:space="preserve">that have been held </w:t>
      </w:r>
      <w:r w:rsidR="009A459D" w:rsidRPr="00171984">
        <w:rPr>
          <w:rFonts w:ascii="Cambria" w:hAnsi="Cambria"/>
          <w:sz w:val="20"/>
          <w:szCs w:val="20"/>
        </w:rPr>
        <w:t xml:space="preserve">and </w:t>
      </w:r>
      <w:r w:rsidR="00106C3F" w:rsidRPr="00171984">
        <w:rPr>
          <w:rFonts w:ascii="Cambria" w:hAnsi="Cambria"/>
          <w:sz w:val="20"/>
          <w:szCs w:val="20"/>
        </w:rPr>
        <w:t xml:space="preserve">all </w:t>
      </w:r>
      <w:r w:rsidR="009A459D" w:rsidRPr="00171984">
        <w:rPr>
          <w:rFonts w:ascii="Cambria" w:hAnsi="Cambria"/>
          <w:sz w:val="20"/>
          <w:szCs w:val="20"/>
        </w:rPr>
        <w:t xml:space="preserve">relevant information </w:t>
      </w:r>
      <w:r w:rsidR="00E629EC" w:rsidRPr="00171984">
        <w:rPr>
          <w:rFonts w:ascii="Cambria" w:hAnsi="Cambria"/>
          <w:sz w:val="20"/>
          <w:szCs w:val="20"/>
        </w:rPr>
        <w:t xml:space="preserve">we have </w:t>
      </w:r>
      <w:r w:rsidR="009A459D" w:rsidRPr="00171984">
        <w:rPr>
          <w:rFonts w:ascii="Cambria" w:hAnsi="Cambria"/>
          <w:sz w:val="20"/>
          <w:szCs w:val="20"/>
        </w:rPr>
        <w:t xml:space="preserve">found. </w:t>
      </w:r>
      <w:r w:rsidR="007E7D2F" w:rsidRPr="00171984">
        <w:rPr>
          <w:rFonts w:ascii="Cambria" w:hAnsi="Cambria"/>
          <w:sz w:val="20"/>
          <w:szCs w:val="20"/>
        </w:rPr>
        <w:t xml:space="preserve">The aim will be to </w:t>
      </w:r>
      <w:r w:rsidR="00106C3F" w:rsidRPr="00171984">
        <w:rPr>
          <w:rFonts w:ascii="Cambria" w:hAnsi="Cambria"/>
          <w:sz w:val="20"/>
          <w:szCs w:val="20"/>
        </w:rPr>
        <w:t xml:space="preserve">agree upon ways forward on this issue at the IMM meeting, which will help the UK </w:t>
      </w:r>
      <w:r w:rsidR="00370B4A" w:rsidRPr="00171984">
        <w:rPr>
          <w:rFonts w:ascii="Cambria" w:hAnsi="Cambria"/>
          <w:sz w:val="20"/>
          <w:szCs w:val="20"/>
        </w:rPr>
        <w:t xml:space="preserve">draft a proposal that reflects the needs and views of </w:t>
      </w:r>
      <w:r w:rsidR="004C18DE" w:rsidRPr="00171984">
        <w:rPr>
          <w:rFonts w:ascii="Cambria" w:hAnsi="Cambria"/>
          <w:sz w:val="20"/>
          <w:szCs w:val="20"/>
        </w:rPr>
        <w:t xml:space="preserve">all interested CPCs.  </w:t>
      </w:r>
    </w:p>
    <w:p w14:paraId="7EA1A30E" w14:textId="77777777" w:rsidR="007E7D2F" w:rsidRPr="00171984" w:rsidRDefault="007E7D2F" w:rsidP="001577EF">
      <w:pPr>
        <w:spacing w:after="0" w:line="240" w:lineRule="auto"/>
        <w:jc w:val="both"/>
        <w:rPr>
          <w:rFonts w:ascii="Cambria" w:hAnsi="Cambria"/>
          <w:b/>
          <w:bCs/>
          <w:sz w:val="20"/>
          <w:szCs w:val="20"/>
        </w:rPr>
      </w:pPr>
    </w:p>
    <w:p w14:paraId="57F667B5" w14:textId="4DD78110" w:rsidR="008F0B64" w:rsidRPr="00171984" w:rsidRDefault="008F0B64" w:rsidP="001577EF">
      <w:pPr>
        <w:spacing w:after="0" w:line="240" w:lineRule="auto"/>
        <w:jc w:val="both"/>
        <w:rPr>
          <w:rFonts w:ascii="Cambria" w:hAnsi="Cambria"/>
          <w:b/>
          <w:bCs/>
          <w:sz w:val="20"/>
          <w:szCs w:val="20"/>
        </w:rPr>
      </w:pPr>
    </w:p>
    <w:p w14:paraId="3FCD1D51" w14:textId="41F10FC2" w:rsidR="32E37302" w:rsidRPr="00171984" w:rsidRDefault="72B1967D" w:rsidP="001577EF">
      <w:pPr>
        <w:spacing w:after="0" w:line="240" w:lineRule="auto"/>
        <w:jc w:val="both"/>
        <w:rPr>
          <w:rFonts w:ascii="Cambria" w:hAnsi="Cambria"/>
          <w:b/>
          <w:bCs/>
          <w:sz w:val="20"/>
          <w:szCs w:val="20"/>
        </w:rPr>
      </w:pPr>
      <w:r w:rsidRPr="00171984">
        <w:rPr>
          <w:rFonts w:ascii="Cambria" w:hAnsi="Cambria"/>
          <w:b/>
          <w:bCs/>
          <w:sz w:val="20"/>
          <w:szCs w:val="20"/>
        </w:rPr>
        <w:t>Citations</w:t>
      </w:r>
    </w:p>
    <w:p w14:paraId="4219147E" w14:textId="77777777" w:rsidR="001577EF" w:rsidRPr="00171984" w:rsidRDefault="001577EF" w:rsidP="001577EF">
      <w:pPr>
        <w:spacing w:after="0" w:line="240" w:lineRule="auto"/>
        <w:jc w:val="both"/>
        <w:rPr>
          <w:rFonts w:ascii="Cambria" w:hAnsi="Cambria"/>
          <w:b/>
          <w:bCs/>
          <w:sz w:val="20"/>
          <w:szCs w:val="20"/>
        </w:rPr>
      </w:pPr>
    </w:p>
    <w:p w14:paraId="218DD390" w14:textId="77777777" w:rsidR="001577EF" w:rsidRPr="00171984" w:rsidRDefault="001577EF" w:rsidP="001577EF">
      <w:pPr>
        <w:spacing w:after="0" w:line="240" w:lineRule="auto"/>
        <w:ind w:left="567" w:hanging="567"/>
        <w:jc w:val="both"/>
        <w:rPr>
          <w:rFonts w:ascii="Cambria" w:hAnsi="Cambria"/>
          <w:sz w:val="20"/>
          <w:szCs w:val="20"/>
        </w:rPr>
      </w:pPr>
      <w:r w:rsidRPr="00171984">
        <w:rPr>
          <w:rFonts w:ascii="Cambria" w:hAnsi="Cambria"/>
          <w:sz w:val="20"/>
          <w:szCs w:val="20"/>
        </w:rPr>
        <w:t>Agreement on the Conservation of Albatrosses and Petrels (ACAP). 2021. ACAP Advice on Improving Safety when Hauling Branch Lines during Pelagic Longline Fishing Operations. Reviewed at the Twelfth Meeting of the Advisory Committee, Virtual Meeting, 31 August to 2 September 2021. Hobart, Australia: ACAP.</w:t>
      </w:r>
    </w:p>
    <w:p w14:paraId="4F7A4AA1" w14:textId="77777777" w:rsidR="001577EF" w:rsidRPr="00171984" w:rsidRDefault="001577EF" w:rsidP="001577EF">
      <w:pPr>
        <w:spacing w:after="0" w:line="240" w:lineRule="auto"/>
        <w:ind w:left="567" w:hanging="567"/>
        <w:jc w:val="both"/>
        <w:rPr>
          <w:rFonts w:ascii="Cambria" w:hAnsi="Cambria"/>
          <w:sz w:val="20"/>
          <w:szCs w:val="20"/>
        </w:rPr>
      </w:pPr>
    </w:p>
    <w:p w14:paraId="2132CA31" w14:textId="2D55CBDB" w:rsidR="00E36837" w:rsidRPr="00171984" w:rsidRDefault="00E36837" w:rsidP="001577EF">
      <w:pPr>
        <w:spacing w:after="0" w:line="240" w:lineRule="auto"/>
        <w:ind w:left="567" w:hanging="567"/>
        <w:jc w:val="both"/>
        <w:rPr>
          <w:rFonts w:ascii="Cambria" w:hAnsi="Cambria"/>
          <w:sz w:val="20"/>
          <w:szCs w:val="20"/>
        </w:rPr>
      </w:pPr>
      <w:r w:rsidRPr="00171984">
        <w:rPr>
          <w:rFonts w:ascii="Cambria" w:hAnsi="Cambria"/>
          <w:sz w:val="20"/>
          <w:szCs w:val="20"/>
        </w:rPr>
        <w:t>Agreement on the Conservation of Albatrosses and Petrels (ACAP). 2026. ACAP 2026 Summary Best Practice Advice for Reducing the Impact of Pelagic Longline Fisheries on Seabirds. Reviewed at the Fifteenth Meeting of the Advisory Committee, Swakopmund, Namibia, 1 to 5 June 2026. Hobart, Australia: ACAP</w:t>
      </w:r>
      <w:r w:rsidR="001577EF" w:rsidRPr="00171984">
        <w:rPr>
          <w:rFonts w:ascii="Cambria" w:hAnsi="Cambria"/>
          <w:sz w:val="20"/>
          <w:szCs w:val="20"/>
        </w:rPr>
        <w:t>.</w:t>
      </w:r>
    </w:p>
    <w:p w14:paraId="250DC079" w14:textId="77777777" w:rsidR="001577EF" w:rsidRPr="00171984" w:rsidRDefault="001577EF" w:rsidP="001577EF">
      <w:pPr>
        <w:spacing w:after="0" w:line="240" w:lineRule="auto"/>
        <w:jc w:val="both"/>
        <w:rPr>
          <w:rFonts w:ascii="Cambria" w:hAnsi="Cambria"/>
          <w:sz w:val="20"/>
          <w:szCs w:val="20"/>
        </w:rPr>
      </w:pPr>
    </w:p>
    <w:p w14:paraId="17ED1264" w14:textId="49619041" w:rsidR="05FFBF44" w:rsidRPr="00171984" w:rsidRDefault="00E36837" w:rsidP="001577EF">
      <w:pPr>
        <w:spacing w:after="0" w:line="240" w:lineRule="auto"/>
        <w:ind w:left="567" w:hanging="567"/>
        <w:jc w:val="both"/>
        <w:rPr>
          <w:rFonts w:ascii="Cambria" w:hAnsi="Cambria"/>
          <w:sz w:val="20"/>
          <w:szCs w:val="20"/>
        </w:rPr>
      </w:pPr>
      <w:r w:rsidRPr="00171984">
        <w:rPr>
          <w:rFonts w:ascii="Cambria" w:hAnsi="Cambria"/>
          <w:sz w:val="20"/>
          <w:szCs w:val="20"/>
        </w:rPr>
        <w:t>Rawlinson, N., Haddy, J., Williams, M., Milne, D., Ngwenya, E., &amp; Filleul, M. 201</w:t>
      </w:r>
      <w:r w:rsidR="00A978B8" w:rsidRPr="00171984">
        <w:rPr>
          <w:rFonts w:ascii="Cambria" w:hAnsi="Cambria"/>
          <w:sz w:val="20"/>
          <w:szCs w:val="20"/>
        </w:rPr>
        <w:t>9</w:t>
      </w:r>
      <w:r w:rsidRPr="00171984">
        <w:rPr>
          <w:rFonts w:ascii="Cambria" w:hAnsi="Cambria"/>
          <w:sz w:val="20"/>
          <w:szCs w:val="20"/>
        </w:rPr>
        <w:t xml:space="preserve">. The Relative Safety of Weighted </w:t>
      </w:r>
      <w:proofErr w:type="spellStart"/>
      <w:r w:rsidRPr="00171984">
        <w:rPr>
          <w:rFonts w:ascii="Cambria" w:hAnsi="Cambria"/>
          <w:sz w:val="20"/>
          <w:szCs w:val="20"/>
        </w:rPr>
        <w:t>Branchlines</w:t>
      </w:r>
      <w:proofErr w:type="spellEnd"/>
      <w:r w:rsidRPr="00171984">
        <w:rPr>
          <w:rFonts w:ascii="Cambria" w:hAnsi="Cambria"/>
          <w:sz w:val="20"/>
          <w:szCs w:val="20"/>
        </w:rPr>
        <w:t xml:space="preserve"> during Simulated </w:t>
      </w:r>
      <w:proofErr w:type="gramStart"/>
      <w:r w:rsidRPr="00171984">
        <w:rPr>
          <w:rFonts w:ascii="Cambria" w:hAnsi="Cambria"/>
          <w:sz w:val="20"/>
          <w:szCs w:val="20"/>
        </w:rPr>
        <w:t>Fly-backs</w:t>
      </w:r>
      <w:proofErr w:type="gramEnd"/>
      <w:r w:rsidRPr="00171984">
        <w:rPr>
          <w:rFonts w:ascii="Cambria" w:hAnsi="Cambria"/>
          <w:sz w:val="20"/>
          <w:szCs w:val="20"/>
        </w:rPr>
        <w:t xml:space="preserve"> (Cut-offs and Tear-outs). Institute for Marine and Antarctic Studies/AMC Search, University of Tasmania, Hobart, Australia</w:t>
      </w:r>
      <w:r w:rsidR="001577EF" w:rsidRPr="00171984">
        <w:rPr>
          <w:rFonts w:ascii="Cambria" w:hAnsi="Cambria"/>
          <w:sz w:val="20"/>
          <w:szCs w:val="20"/>
        </w:rPr>
        <w:t>.</w:t>
      </w:r>
    </w:p>
    <w:p w14:paraId="0A8871D3" w14:textId="77777777" w:rsidR="001577EF" w:rsidRPr="00171984" w:rsidRDefault="001577EF" w:rsidP="001577EF">
      <w:pPr>
        <w:spacing w:after="0" w:line="240" w:lineRule="auto"/>
        <w:ind w:left="567" w:hanging="567"/>
        <w:jc w:val="both"/>
        <w:rPr>
          <w:rFonts w:ascii="Cambria" w:hAnsi="Cambria"/>
          <w:sz w:val="20"/>
          <w:szCs w:val="20"/>
        </w:rPr>
      </w:pPr>
    </w:p>
    <w:p w14:paraId="342038D3" w14:textId="64088365" w:rsidR="00453E56" w:rsidRPr="001577EF" w:rsidRDefault="00453E56" w:rsidP="001577EF">
      <w:pPr>
        <w:spacing w:after="0" w:line="240" w:lineRule="auto"/>
        <w:ind w:left="567" w:hanging="567"/>
        <w:jc w:val="both"/>
        <w:rPr>
          <w:rFonts w:ascii="Cambria" w:hAnsi="Cambria"/>
          <w:sz w:val="20"/>
          <w:szCs w:val="20"/>
        </w:rPr>
      </w:pPr>
      <w:r w:rsidRPr="00171984">
        <w:rPr>
          <w:rFonts w:ascii="Cambria" w:hAnsi="Cambria"/>
          <w:sz w:val="20"/>
          <w:szCs w:val="20"/>
        </w:rPr>
        <w:lastRenderedPageBreak/>
        <w:t>Sullivan, B.J., Kibel, P., Robertson, G., Kibel, B., Goren, M., Candy, S.G. and Wienecke, B. 2012 Safe Leads for safe heads: safer line weights for pelagic longline fisheries. Fisheries Research, 134-136, pp.125</w:t>
      </w:r>
      <w:r w:rsidR="28605B73" w:rsidRPr="00171984">
        <w:rPr>
          <w:rFonts w:ascii="Cambria" w:hAnsi="Cambria"/>
          <w:sz w:val="20"/>
          <w:szCs w:val="20"/>
        </w:rPr>
        <w:t xml:space="preserve"> </w:t>
      </w:r>
      <w:r w:rsidRPr="00171984">
        <w:rPr>
          <w:rFonts w:ascii="Cambria" w:hAnsi="Cambria"/>
          <w:sz w:val="20"/>
          <w:szCs w:val="20"/>
        </w:rPr>
        <w:t>132.</w:t>
      </w:r>
      <w:r w:rsidR="005B5953" w:rsidRPr="00171984">
        <w:rPr>
          <w:rFonts w:ascii="Cambria" w:hAnsi="Cambria"/>
          <w:sz w:val="20"/>
          <w:szCs w:val="20"/>
        </w:rPr>
        <w:t xml:space="preserve"> </w:t>
      </w:r>
      <w:r w:rsidRPr="00171984">
        <w:rPr>
          <w:rFonts w:ascii="Cambria" w:hAnsi="Cambria"/>
          <w:sz w:val="20"/>
          <w:szCs w:val="20"/>
        </w:rPr>
        <w:t>https://doi.org/10.1016/j.fishres.2012.07.024.</w:t>
      </w:r>
    </w:p>
    <w:p w14:paraId="63089A73" w14:textId="3613D538" w:rsidR="32E37302" w:rsidRPr="001577EF" w:rsidRDefault="32E37302" w:rsidP="001577EF">
      <w:pPr>
        <w:spacing w:after="0" w:line="240" w:lineRule="auto"/>
        <w:jc w:val="both"/>
        <w:rPr>
          <w:rFonts w:ascii="Cambria" w:hAnsi="Cambria"/>
          <w:sz w:val="20"/>
          <w:szCs w:val="20"/>
        </w:rPr>
      </w:pPr>
    </w:p>
    <w:sectPr w:rsidR="32E37302" w:rsidRPr="001577EF" w:rsidSect="00963B95">
      <w:headerReference w:type="default" r:id="rId19"/>
      <w:footerReference w:type="default" r:id="rId20"/>
      <w:pgSz w:w="11906" w:h="16838"/>
      <w:pgMar w:top="1440" w:right="1440" w:bottom="1440" w:left="1440" w:header="850" w:footer="11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34B3E6" w14:textId="77777777" w:rsidR="00DD14DC" w:rsidRDefault="00DD14DC" w:rsidP="00011227">
      <w:pPr>
        <w:spacing w:after="0" w:line="240" w:lineRule="auto"/>
      </w:pPr>
      <w:r>
        <w:separator/>
      </w:r>
    </w:p>
  </w:endnote>
  <w:endnote w:type="continuationSeparator" w:id="0">
    <w:p w14:paraId="4F3B2570" w14:textId="77777777" w:rsidR="00DD14DC" w:rsidRDefault="00DD14DC" w:rsidP="000112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FD49E" w14:textId="091B80D4" w:rsidR="001577EF" w:rsidRPr="00B75508" w:rsidRDefault="00000000" w:rsidP="001577EF">
    <w:pPr>
      <w:pStyle w:val="Footer"/>
      <w:jc w:val="center"/>
      <w:rPr>
        <w:rFonts w:ascii="Cambria" w:hAnsi="Cambria"/>
        <w:sz w:val="20"/>
        <w:szCs w:val="20"/>
      </w:rPr>
    </w:pPr>
    <w:sdt>
      <w:sdtPr>
        <w:id w:val="-266694234"/>
        <w:docPartObj>
          <w:docPartGallery w:val="Page Numbers (Bottom of Page)"/>
          <w:docPartUnique/>
        </w:docPartObj>
      </w:sdtPr>
      <w:sdtEndPr>
        <w:rPr>
          <w:rFonts w:ascii="Cambria" w:hAnsi="Cambria"/>
          <w:noProof/>
          <w:sz w:val="20"/>
          <w:szCs w:val="20"/>
        </w:rPr>
      </w:sdtEndPr>
      <w:sdtContent>
        <w:r w:rsidR="001577EF" w:rsidRPr="00B75508">
          <w:rPr>
            <w:rFonts w:ascii="Cambria" w:hAnsi="Cambria"/>
            <w:sz w:val="20"/>
            <w:szCs w:val="20"/>
          </w:rPr>
          <w:fldChar w:fldCharType="begin"/>
        </w:r>
        <w:r w:rsidR="001577EF" w:rsidRPr="00B75508">
          <w:rPr>
            <w:rFonts w:ascii="Cambria" w:hAnsi="Cambria"/>
            <w:sz w:val="20"/>
            <w:szCs w:val="20"/>
          </w:rPr>
          <w:instrText xml:space="preserve"> PAGE   \* MERGEFORMAT </w:instrText>
        </w:r>
        <w:r w:rsidR="001577EF" w:rsidRPr="00B75508">
          <w:rPr>
            <w:rFonts w:ascii="Cambria" w:hAnsi="Cambria"/>
            <w:sz w:val="20"/>
            <w:szCs w:val="20"/>
          </w:rPr>
          <w:fldChar w:fldCharType="separate"/>
        </w:r>
        <w:r w:rsidR="001577EF">
          <w:rPr>
            <w:rFonts w:ascii="Cambria" w:hAnsi="Cambria"/>
            <w:sz w:val="20"/>
            <w:szCs w:val="20"/>
          </w:rPr>
          <w:t>1</w:t>
        </w:r>
        <w:r w:rsidR="001577EF" w:rsidRPr="00B75508">
          <w:rPr>
            <w:rFonts w:ascii="Cambria" w:hAnsi="Cambria"/>
            <w:noProof/>
            <w:sz w:val="20"/>
            <w:szCs w:val="20"/>
          </w:rPr>
          <w:fldChar w:fldCharType="end"/>
        </w:r>
        <w:r w:rsidR="001577EF">
          <w:rPr>
            <w:rFonts w:ascii="Cambria" w:hAnsi="Cambria"/>
            <w:noProof/>
            <w:sz w:val="20"/>
            <w:szCs w:val="20"/>
          </w:rPr>
          <w:t xml:space="preserve"> </w:t>
        </w:r>
      </w:sdtContent>
    </w:sdt>
    <w:r w:rsidR="001577EF">
      <w:rPr>
        <w:rFonts w:ascii="Cambria" w:hAnsi="Cambria"/>
        <w:noProof/>
        <w:sz w:val="20"/>
        <w:szCs w:val="20"/>
      </w:rPr>
      <w:t xml:space="preserve">/ </w:t>
    </w:r>
    <w:r w:rsidR="00171984">
      <w:rPr>
        <w:rFonts w:ascii="Cambria" w:hAnsi="Cambria"/>
        <w:noProof/>
        <w:sz w:val="20"/>
        <w:szCs w:val="20"/>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33C5F5" w14:textId="77777777" w:rsidR="00DD14DC" w:rsidRDefault="00DD14DC" w:rsidP="00011227">
      <w:pPr>
        <w:spacing w:after="0" w:line="240" w:lineRule="auto"/>
      </w:pPr>
      <w:r>
        <w:separator/>
      </w:r>
    </w:p>
  </w:footnote>
  <w:footnote w:type="continuationSeparator" w:id="0">
    <w:p w14:paraId="295BF472" w14:textId="77777777" w:rsidR="00DD14DC" w:rsidRDefault="00DD14DC" w:rsidP="000112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C6A3C" w14:textId="4F41ACBF" w:rsidR="001577EF" w:rsidRPr="001577EF" w:rsidRDefault="001577EF" w:rsidP="001577EF">
    <w:pPr>
      <w:pStyle w:val="Header"/>
      <w:jc w:val="right"/>
      <w:rPr>
        <w:rFonts w:ascii="Cambria" w:eastAsia="Calibri" w:hAnsi="Cambria"/>
        <w:b/>
        <w:bCs/>
        <w:sz w:val="20"/>
        <w:szCs w:val="20"/>
      </w:rPr>
    </w:pPr>
    <w:r w:rsidRPr="001577EF">
      <w:rPr>
        <w:rFonts w:ascii="Cambria" w:eastAsia="Calibri" w:hAnsi="Cambria"/>
        <w:b/>
        <w:bCs/>
        <w:sz w:val="20"/>
        <w:szCs w:val="20"/>
      </w:rPr>
      <w:t>PWG_419/2026</w:t>
    </w:r>
  </w:p>
  <w:p w14:paraId="55946579" w14:textId="77777777" w:rsidR="001577EF" w:rsidRPr="001577EF" w:rsidRDefault="001577EF" w:rsidP="001577EF">
    <w:pPr>
      <w:pStyle w:val="Header"/>
      <w:jc w:val="right"/>
      <w:rPr>
        <w:rFonts w:ascii="Cambria" w:hAnsi="Cambria"/>
      </w:rPr>
    </w:pPr>
    <w:r w:rsidRPr="001577EF">
      <w:rPr>
        <w:rFonts w:ascii="Cambria" w:eastAsia="Calibri" w:hAnsi="Cambria"/>
        <w:b/>
        <w:bCs/>
        <w:sz w:val="20"/>
        <w:szCs w:val="20"/>
      </w:rPr>
      <w:t>01/10/2026 23:01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426A21"/>
    <w:multiLevelType w:val="hybridMultilevel"/>
    <w:tmpl w:val="DC4A818A"/>
    <w:lvl w:ilvl="0" w:tplc="43A2F162">
      <w:start w:val="1"/>
      <w:numFmt w:val="decimal"/>
      <w:lvlText w:val="%1)"/>
      <w:lvlJc w:val="left"/>
      <w:pPr>
        <w:ind w:left="360" w:hanging="360"/>
      </w:pPr>
      <w:rPr>
        <w:rFonts w:hint="default"/>
        <w:b w:val="0"/>
        <w:bCs w:val="0"/>
      </w:rPr>
    </w:lvl>
    <w:lvl w:ilvl="1" w:tplc="0809001B">
      <w:start w:val="1"/>
      <w:numFmt w:val="lowerRoman"/>
      <w:lvlText w:val="%2."/>
      <w:lvlJc w:val="right"/>
      <w:pPr>
        <w:ind w:left="785"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51BE9F27"/>
    <w:multiLevelType w:val="hybridMultilevel"/>
    <w:tmpl w:val="FFFFFFFF"/>
    <w:lvl w:ilvl="0" w:tplc="696CD842">
      <w:start w:val="1"/>
      <w:numFmt w:val="lowerRoman"/>
      <w:lvlText w:val="%1)"/>
      <w:lvlJc w:val="left"/>
      <w:pPr>
        <w:ind w:left="720" w:hanging="360"/>
      </w:pPr>
    </w:lvl>
    <w:lvl w:ilvl="1" w:tplc="EAD0D02A">
      <w:start w:val="1"/>
      <w:numFmt w:val="lowerLetter"/>
      <w:lvlText w:val="%2."/>
      <w:lvlJc w:val="left"/>
      <w:pPr>
        <w:ind w:left="1440" w:hanging="360"/>
      </w:pPr>
    </w:lvl>
    <w:lvl w:ilvl="2" w:tplc="766EED62">
      <w:start w:val="1"/>
      <w:numFmt w:val="lowerRoman"/>
      <w:lvlText w:val="%3."/>
      <w:lvlJc w:val="right"/>
      <w:pPr>
        <w:ind w:left="2160" w:hanging="180"/>
      </w:pPr>
    </w:lvl>
    <w:lvl w:ilvl="3" w:tplc="635C4020">
      <w:start w:val="1"/>
      <w:numFmt w:val="decimal"/>
      <w:lvlText w:val="%4."/>
      <w:lvlJc w:val="left"/>
      <w:pPr>
        <w:ind w:left="2880" w:hanging="360"/>
      </w:pPr>
    </w:lvl>
    <w:lvl w:ilvl="4" w:tplc="8D32187A">
      <w:start w:val="1"/>
      <w:numFmt w:val="lowerLetter"/>
      <w:lvlText w:val="%5."/>
      <w:lvlJc w:val="left"/>
      <w:pPr>
        <w:ind w:left="3600" w:hanging="360"/>
      </w:pPr>
    </w:lvl>
    <w:lvl w:ilvl="5" w:tplc="55306A58">
      <w:start w:val="1"/>
      <w:numFmt w:val="lowerRoman"/>
      <w:lvlText w:val="%6."/>
      <w:lvlJc w:val="right"/>
      <w:pPr>
        <w:ind w:left="4320" w:hanging="180"/>
      </w:pPr>
    </w:lvl>
    <w:lvl w:ilvl="6" w:tplc="0F08E408">
      <w:start w:val="1"/>
      <w:numFmt w:val="decimal"/>
      <w:lvlText w:val="%7."/>
      <w:lvlJc w:val="left"/>
      <w:pPr>
        <w:ind w:left="5040" w:hanging="360"/>
      </w:pPr>
    </w:lvl>
    <w:lvl w:ilvl="7" w:tplc="9E54985E">
      <w:start w:val="1"/>
      <w:numFmt w:val="lowerLetter"/>
      <w:lvlText w:val="%8."/>
      <w:lvlJc w:val="left"/>
      <w:pPr>
        <w:ind w:left="5760" w:hanging="360"/>
      </w:pPr>
    </w:lvl>
    <w:lvl w:ilvl="8" w:tplc="BBEE1C12">
      <w:start w:val="1"/>
      <w:numFmt w:val="lowerRoman"/>
      <w:lvlText w:val="%9."/>
      <w:lvlJc w:val="right"/>
      <w:pPr>
        <w:ind w:left="6480" w:hanging="180"/>
      </w:pPr>
    </w:lvl>
  </w:abstractNum>
  <w:abstractNum w:abstractNumId="2" w15:restartNumberingAfterBreak="0">
    <w:nsid w:val="702539FB"/>
    <w:multiLevelType w:val="hybridMultilevel"/>
    <w:tmpl w:val="FFFFFFFF"/>
    <w:lvl w:ilvl="0" w:tplc="5CA2426E">
      <w:start w:val="1"/>
      <w:numFmt w:val="bullet"/>
      <w:lvlText w:val="-"/>
      <w:lvlJc w:val="left"/>
      <w:pPr>
        <w:ind w:left="720" w:hanging="360"/>
      </w:pPr>
      <w:rPr>
        <w:rFonts w:ascii="Aptos" w:hAnsi="Aptos" w:hint="default"/>
      </w:rPr>
    </w:lvl>
    <w:lvl w:ilvl="1" w:tplc="CF602B6A">
      <w:start w:val="1"/>
      <w:numFmt w:val="bullet"/>
      <w:lvlText w:val="o"/>
      <w:lvlJc w:val="left"/>
      <w:pPr>
        <w:ind w:left="1440" w:hanging="360"/>
      </w:pPr>
      <w:rPr>
        <w:rFonts w:ascii="Courier New" w:hAnsi="Courier New" w:hint="default"/>
      </w:rPr>
    </w:lvl>
    <w:lvl w:ilvl="2" w:tplc="F8348476">
      <w:start w:val="1"/>
      <w:numFmt w:val="bullet"/>
      <w:lvlText w:val=""/>
      <w:lvlJc w:val="left"/>
      <w:pPr>
        <w:ind w:left="2160" w:hanging="360"/>
      </w:pPr>
      <w:rPr>
        <w:rFonts w:ascii="Wingdings" w:hAnsi="Wingdings" w:hint="default"/>
      </w:rPr>
    </w:lvl>
    <w:lvl w:ilvl="3" w:tplc="3C026930">
      <w:start w:val="1"/>
      <w:numFmt w:val="bullet"/>
      <w:lvlText w:val=""/>
      <w:lvlJc w:val="left"/>
      <w:pPr>
        <w:ind w:left="2880" w:hanging="360"/>
      </w:pPr>
      <w:rPr>
        <w:rFonts w:ascii="Symbol" w:hAnsi="Symbol" w:hint="default"/>
      </w:rPr>
    </w:lvl>
    <w:lvl w:ilvl="4" w:tplc="CBFE7C72">
      <w:start w:val="1"/>
      <w:numFmt w:val="bullet"/>
      <w:lvlText w:val="o"/>
      <w:lvlJc w:val="left"/>
      <w:pPr>
        <w:ind w:left="3600" w:hanging="360"/>
      </w:pPr>
      <w:rPr>
        <w:rFonts w:ascii="Courier New" w:hAnsi="Courier New" w:hint="default"/>
      </w:rPr>
    </w:lvl>
    <w:lvl w:ilvl="5" w:tplc="C2F0EE60">
      <w:start w:val="1"/>
      <w:numFmt w:val="bullet"/>
      <w:lvlText w:val=""/>
      <w:lvlJc w:val="left"/>
      <w:pPr>
        <w:ind w:left="4320" w:hanging="360"/>
      </w:pPr>
      <w:rPr>
        <w:rFonts w:ascii="Wingdings" w:hAnsi="Wingdings" w:hint="default"/>
      </w:rPr>
    </w:lvl>
    <w:lvl w:ilvl="6" w:tplc="74DC9458">
      <w:start w:val="1"/>
      <w:numFmt w:val="bullet"/>
      <w:lvlText w:val=""/>
      <w:lvlJc w:val="left"/>
      <w:pPr>
        <w:ind w:left="5040" w:hanging="360"/>
      </w:pPr>
      <w:rPr>
        <w:rFonts w:ascii="Symbol" w:hAnsi="Symbol" w:hint="default"/>
      </w:rPr>
    </w:lvl>
    <w:lvl w:ilvl="7" w:tplc="705C00A4">
      <w:start w:val="1"/>
      <w:numFmt w:val="bullet"/>
      <w:lvlText w:val="o"/>
      <w:lvlJc w:val="left"/>
      <w:pPr>
        <w:ind w:left="5760" w:hanging="360"/>
      </w:pPr>
      <w:rPr>
        <w:rFonts w:ascii="Courier New" w:hAnsi="Courier New" w:hint="default"/>
      </w:rPr>
    </w:lvl>
    <w:lvl w:ilvl="8" w:tplc="FA400014">
      <w:start w:val="1"/>
      <w:numFmt w:val="bullet"/>
      <w:lvlText w:val=""/>
      <w:lvlJc w:val="left"/>
      <w:pPr>
        <w:ind w:left="6480" w:hanging="360"/>
      </w:pPr>
      <w:rPr>
        <w:rFonts w:ascii="Wingdings" w:hAnsi="Wingdings" w:hint="default"/>
      </w:rPr>
    </w:lvl>
  </w:abstractNum>
  <w:abstractNum w:abstractNumId="3" w15:restartNumberingAfterBreak="0">
    <w:nsid w:val="71085F9E"/>
    <w:multiLevelType w:val="hybridMultilevel"/>
    <w:tmpl w:val="FFFFFFFF"/>
    <w:lvl w:ilvl="0" w:tplc="5CF0E7B2">
      <w:start w:val="1"/>
      <w:numFmt w:val="bullet"/>
      <w:lvlText w:val="-"/>
      <w:lvlJc w:val="left"/>
      <w:pPr>
        <w:ind w:left="720" w:hanging="360"/>
      </w:pPr>
      <w:rPr>
        <w:rFonts w:ascii="Aptos" w:hAnsi="Aptos" w:hint="default"/>
      </w:rPr>
    </w:lvl>
    <w:lvl w:ilvl="1" w:tplc="2C900ACA">
      <w:start w:val="1"/>
      <w:numFmt w:val="bullet"/>
      <w:lvlText w:val="o"/>
      <w:lvlJc w:val="left"/>
      <w:pPr>
        <w:ind w:left="1440" w:hanging="360"/>
      </w:pPr>
      <w:rPr>
        <w:rFonts w:ascii="Courier New" w:hAnsi="Courier New" w:hint="default"/>
      </w:rPr>
    </w:lvl>
    <w:lvl w:ilvl="2" w:tplc="682264E6">
      <w:start w:val="1"/>
      <w:numFmt w:val="bullet"/>
      <w:lvlText w:val=""/>
      <w:lvlJc w:val="left"/>
      <w:pPr>
        <w:ind w:left="2160" w:hanging="360"/>
      </w:pPr>
      <w:rPr>
        <w:rFonts w:ascii="Wingdings" w:hAnsi="Wingdings" w:hint="default"/>
      </w:rPr>
    </w:lvl>
    <w:lvl w:ilvl="3" w:tplc="2EC22EDA">
      <w:start w:val="1"/>
      <w:numFmt w:val="bullet"/>
      <w:lvlText w:val=""/>
      <w:lvlJc w:val="left"/>
      <w:pPr>
        <w:ind w:left="2880" w:hanging="360"/>
      </w:pPr>
      <w:rPr>
        <w:rFonts w:ascii="Symbol" w:hAnsi="Symbol" w:hint="default"/>
      </w:rPr>
    </w:lvl>
    <w:lvl w:ilvl="4" w:tplc="CF5EC650">
      <w:start w:val="1"/>
      <w:numFmt w:val="bullet"/>
      <w:lvlText w:val="o"/>
      <w:lvlJc w:val="left"/>
      <w:pPr>
        <w:ind w:left="3600" w:hanging="360"/>
      </w:pPr>
      <w:rPr>
        <w:rFonts w:ascii="Courier New" w:hAnsi="Courier New" w:hint="default"/>
      </w:rPr>
    </w:lvl>
    <w:lvl w:ilvl="5" w:tplc="A156FC12">
      <w:start w:val="1"/>
      <w:numFmt w:val="bullet"/>
      <w:lvlText w:val=""/>
      <w:lvlJc w:val="left"/>
      <w:pPr>
        <w:ind w:left="4320" w:hanging="360"/>
      </w:pPr>
      <w:rPr>
        <w:rFonts w:ascii="Wingdings" w:hAnsi="Wingdings" w:hint="default"/>
      </w:rPr>
    </w:lvl>
    <w:lvl w:ilvl="6" w:tplc="E9424980">
      <w:start w:val="1"/>
      <w:numFmt w:val="bullet"/>
      <w:lvlText w:val=""/>
      <w:lvlJc w:val="left"/>
      <w:pPr>
        <w:ind w:left="5040" w:hanging="360"/>
      </w:pPr>
      <w:rPr>
        <w:rFonts w:ascii="Symbol" w:hAnsi="Symbol" w:hint="default"/>
      </w:rPr>
    </w:lvl>
    <w:lvl w:ilvl="7" w:tplc="45148920">
      <w:start w:val="1"/>
      <w:numFmt w:val="bullet"/>
      <w:lvlText w:val="o"/>
      <w:lvlJc w:val="left"/>
      <w:pPr>
        <w:ind w:left="5760" w:hanging="360"/>
      </w:pPr>
      <w:rPr>
        <w:rFonts w:ascii="Courier New" w:hAnsi="Courier New" w:hint="default"/>
      </w:rPr>
    </w:lvl>
    <w:lvl w:ilvl="8" w:tplc="3492525A">
      <w:start w:val="1"/>
      <w:numFmt w:val="bullet"/>
      <w:lvlText w:val=""/>
      <w:lvlJc w:val="left"/>
      <w:pPr>
        <w:ind w:left="6480" w:hanging="360"/>
      </w:pPr>
      <w:rPr>
        <w:rFonts w:ascii="Wingdings" w:hAnsi="Wingdings" w:hint="default"/>
      </w:rPr>
    </w:lvl>
  </w:abstractNum>
  <w:abstractNum w:abstractNumId="4" w15:restartNumberingAfterBreak="0">
    <w:nsid w:val="7764EF9D"/>
    <w:multiLevelType w:val="hybridMultilevel"/>
    <w:tmpl w:val="FFFFFFFF"/>
    <w:lvl w:ilvl="0" w:tplc="3C0E3B02">
      <w:start w:val="1"/>
      <w:numFmt w:val="upperRoman"/>
      <w:lvlText w:val="%1)"/>
      <w:lvlJc w:val="left"/>
      <w:pPr>
        <w:ind w:left="720" w:hanging="360"/>
      </w:pPr>
    </w:lvl>
    <w:lvl w:ilvl="1" w:tplc="327C3C72">
      <w:start w:val="1"/>
      <w:numFmt w:val="lowerLetter"/>
      <w:lvlText w:val="%2."/>
      <w:lvlJc w:val="left"/>
      <w:pPr>
        <w:ind w:left="1440" w:hanging="360"/>
      </w:pPr>
    </w:lvl>
    <w:lvl w:ilvl="2" w:tplc="67D00FA8">
      <w:start w:val="1"/>
      <w:numFmt w:val="lowerRoman"/>
      <w:lvlText w:val="%3."/>
      <w:lvlJc w:val="right"/>
      <w:pPr>
        <w:ind w:left="2160" w:hanging="180"/>
      </w:pPr>
    </w:lvl>
    <w:lvl w:ilvl="3" w:tplc="F8B86170">
      <w:start w:val="1"/>
      <w:numFmt w:val="decimal"/>
      <w:lvlText w:val="%4."/>
      <w:lvlJc w:val="left"/>
      <w:pPr>
        <w:ind w:left="2880" w:hanging="360"/>
      </w:pPr>
    </w:lvl>
    <w:lvl w:ilvl="4" w:tplc="6B0C363C">
      <w:start w:val="1"/>
      <w:numFmt w:val="lowerLetter"/>
      <w:lvlText w:val="%5."/>
      <w:lvlJc w:val="left"/>
      <w:pPr>
        <w:ind w:left="3600" w:hanging="360"/>
      </w:pPr>
    </w:lvl>
    <w:lvl w:ilvl="5" w:tplc="048A9766">
      <w:start w:val="1"/>
      <w:numFmt w:val="lowerRoman"/>
      <w:lvlText w:val="%6."/>
      <w:lvlJc w:val="right"/>
      <w:pPr>
        <w:ind w:left="4320" w:hanging="180"/>
      </w:pPr>
    </w:lvl>
    <w:lvl w:ilvl="6" w:tplc="D0501BFA">
      <w:start w:val="1"/>
      <w:numFmt w:val="decimal"/>
      <w:lvlText w:val="%7."/>
      <w:lvlJc w:val="left"/>
      <w:pPr>
        <w:ind w:left="5040" w:hanging="360"/>
      </w:pPr>
    </w:lvl>
    <w:lvl w:ilvl="7" w:tplc="B594942E">
      <w:start w:val="1"/>
      <w:numFmt w:val="lowerLetter"/>
      <w:lvlText w:val="%8."/>
      <w:lvlJc w:val="left"/>
      <w:pPr>
        <w:ind w:left="5760" w:hanging="360"/>
      </w:pPr>
    </w:lvl>
    <w:lvl w:ilvl="8" w:tplc="36246C5A">
      <w:start w:val="1"/>
      <w:numFmt w:val="lowerRoman"/>
      <w:lvlText w:val="%9."/>
      <w:lvlJc w:val="right"/>
      <w:pPr>
        <w:ind w:left="6480" w:hanging="180"/>
      </w:pPr>
    </w:lvl>
  </w:abstractNum>
  <w:num w:numId="1" w16cid:durableId="1585185785">
    <w:abstractNumId w:val="3"/>
  </w:num>
  <w:num w:numId="2" w16cid:durableId="1890266226">
    <w:abstractNumId w:val="1"/>
  </w:num>
  <w:num w:numId="3" w16cid:durableId="1914854626">
    <w:abstractNumId w:val="4"/>
  </w:num>
  <w:num w:numId="4" w16cid:durableId="389230731">
    <w:abstractNumId w:val="2"/>
  </w:num>
  <w:num w:numId="5" w16cid:durableId="9491690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6D0F"/>
    <w:rsid w:val="00000005"/>
    <w:rsid w:val="000008F5"/>
    <w:rsid w:val="00000FF5"/>
    <w:rsid w:val="000013BC"/>
    <w:rsid w:val="000013ED"/>
    <w:rsid w:val="00002204"/>
    <w:rsid w:val="0000234E"/>
    <w:rsid w:val="000023CC"/>
    <w:rsid w:val="000034FC"/>
    <w:rsid w:val="0000367C"/>
    <w:rsid w:val="000043A4"/>
    <w:rsid w:val="00004B29"/>
    <w:rsid w:val="0000522A"/>
    <w:rsid w:val="00005F89"/>
    <w:rsid w:val="000068C9"/>
    <w:rsid w:val="00007902"/>
    <w:rsid w:val="00010208"/>
    <w:rsid w:val="00010A61"/>
    <w:rsid w:val="00010FFE"/>
    <w:rsid w:val="00011227"/>
    <w:rsid w:val="00012EDD"/>
    <w:rsid w:val="000143BB"/>
    <w:rsid w:val="00014421"/>
    <w:rsid w:val="00014D50"/>
    <w:rsid w:val="00016F43"/>
    <w:rsid w:val="000172F9"/>
    <w:rsid w:val="000203AF"/>
    <w:rsid w:val="00020D67"/>
    <w:rsid w:val="000213E3"/>
    <w:rsid w:val="00022798"/>
    <w:rsid w:val="00022A1F"/>
    <w:rsid w:val="00023968"/>
    <w:rsid w:val="0002413E"/>
    <w:rsid w:val="00024375"/>
    <w:rsid w:val="00024379"/>
    <w:rsid w:val="00024C10"/>
    <w:rsid w:val="00025B11"/>
    <w:rsid w:val="000302AD"/>
    <w:rsid w:val="00030410"/>
    <w:rsid w:val="00030830"/>
    <w:rsid w:val="00031813"/>
    <w:rsid w:val="00031E1A"/>
    <w:rsid w:val="00032C0E"/>
    <w:rsid w:val="000330C2"/>
    <w:rsid w:val="00034507"/>
    <w:rsid w:val="000356DE"/>
    <w:rsid w:val="00035E3E"/>
    <w:rsid w:val="00035EC6"/>
    <w:rsid w:val="00035F9C"/>
    <w:rsid w:val="00037593"/>
    <w:rsid w:val="00037B59"/>
    <w:rsid w:val="000413C8"/>
    <w:rsid w:val="00041AD9"/>
    <w:rsid w:val="00042B2F"/>
    <w:rsid w:val="00043E74"/>
    <w:rsid w:val="0004574E"/>
    <w:rsid w:val="00045CD6"/>
    <w:rsid w:val="00046C99"/>
    <w:rsid w:val="000505A8"/>
    <w:rsid w:val="00050821"/>
    <w:rsid w:val="00051D95"/>
    <w:rsid w:val="0005258E"/>
    <w:rsid w:val="000525E2"/>
    <w:rsid w:val="00052B70"/>
    <w:rsid w:val="0005376E"/>
    <w:rsid w:val="00053AA1"/>
    <w:rsid w:val="00053BD2"/>
    <w:rsid w:val="0005478F"/>
    <w:rsid w:val="00054FA9"/>
    <w:rsid w:val="0005606A"/>
    <w:rsid w:val="00056BE7"/>
    <w:rsid w:val="00057944"/>
    <w:rsid w:val="000600CC"/>
    <w:rsid w:val="000606DF"/>
    <w:rsid w:val="000606F8"/>
    <w:rsid w:val="000611BC"/>
    <w:rsid w:val="00061F45"/>
    <w:rsid w:val="00062A08"/>
    <w:rsid w:val="00062C89"/>
    <w:rsid w:val="000632C5"/>
    <w:rsid w:val="000637AE"/>
    <w:rsid w:val="00064C04"/>
    <w:rsid w:val="00064C51"/>
    <w:rsid w:val="00064DB5"/>
    <w:rsid w:val="00065014"/>
    <w:rsid w:val="00065A79"/>
    <w:rsid w:val="00065B10"/>
    <w:rsid w:val="0006647B"/>
    <w:rsid w:val="00070B40"/>
    <w:rsid w:val="000710E5"/>
    <w:rsid w:val="000713F1"/>
    <w:rsid w:val="00072103"/>
    <w:rsid w:val="0007443B"/>
    <w:rsid w:val="000753CB"/>
    <w:rsid w:val="000754C4"/>
    <w:rsid w:val="0007689A"/>
    <w:rsid w:val="00076FB0"/>
    <w:rsid w:val="00077A8C"/>
    <w:rsid w:val="00081E43"/>
    <w:rsid w:val="000832E7"/>
    <w:rsid w:val="0008376E"/>
    <w:rsid w:val="00084035"/>
    <w:rsid w:val="00084713"/>
    <w:rsid w:val="00084D99"/>
    <w:rsid w:val="000905EA"/>
    <w:rsid w:val="000921B5"/>
    <w:rsid w:val="00092B3D"/>
    <w:rsid w:val="00093181"/>
    <w:rsid w:val="00093A53"/>
    <w:rsid w:val="00095382"/>
    <w:rsid w:val="000A0DDF"/>
    <w:rsid w:val="000A0E0C"/>
    <w:rsid w:val="000A1E8A"/>
    <w:rsid w:val="000A236A"/>
    <w:rsid w:val="000A2672"/>
    <w:rsid w:val="000A3D42"/>
    <w:rsid w:val="000A3ED4"/>
    <w:rsid w:val="000A407D"/>
    <w:rsid w:val="000A4EF4"/>
    <w:rsid w:val="000A5740"/>
    <w:rsid w:val="000A6325"/>
    <w:rsid w:val="000A7469"/>
    <w:rsid w:val="000B0C4F"/>
    <w:rsid w:val="000B2749"/>
    <w:rsid w:val="000B524A"/>
    <w:rsid w:val="000B5A38"/>
    <w:rsid w:val="000B5E27"/>
    <w:rsid w:val="000B614A"/>
    <w:rsid w:val="000B6529"/>
    <w:rsid w:val="000B71EB"/>
    <w:rsid w:val="000C175D"/>
    <w:rsid w:val="000C18A1"/>
    <w:rsid w:val="000C2C06"/>
    <w:rsid w:val="000C3EC6"/>
    <w:rsid w:val="000C3F9E"/>
    <w:rsid w:val="000C3FDD"/>
    <w:rsid w:val="000C41C4"/>
    <w:rsid w:val="000C5225"/>
    <w:rsid w:val="000C5502"/>
    <w:rsid w:val="000C5A03"/>
    <w:rsid w:val="000C6957"/>
    <w:rsid w:val="000C7982"/>
    <w:rsid w:val="000D05BD"/>
    <w:rsid w:val="000D13E2"/>
    <w:rsid w:val="000D2105"/>
    <w:rsid w:val="000D2A5C"/>
    <w:rsid w:val="000D400B"/>
    <w:rsid w:val="000E08FC"/>
    <w:rsid w:val="000E0B25"/>
    <w:rsid w:val="000E1A8B"/>
    <w:rsid w:val="000E1B76"/>
    <w:rsid w:val="000E38B6"/>
    <w:rsid w:val="000E3EC9"/>
    <w:rsid w:val="000E4A8A"/>
    <w:rsid w:val="000E69BB"/>
    <w:rsid w:val="000E703D"/>
    <w:rsid w:val="000E722D"/>
    <w:rsid w:val="000F06FB"/>
    <w:rsid w:val="000F08B0"/>
    <w:rsid w:val="000F110C"/>
    <w:rsid w:val="000F1125"/>
    <w:rsid w:val="000F119D"/>
    <w:rsid w:val="000F16C0"/>
    <w:rsid w:val="000F1A69"/>
    <w:rsid w:val="000F2150"/>
    <w:rsid w:val="000F279A"/>
    <w:rsid w:val="000F40AB"/>
    <w:rsid w:val="000F5640"/>
    <w:rsid w:val="000F581E"/>
    <w:rsid w:val="000F5E28"/>
    <w:rsid w:val="000F5F26"/>
    <w:rsid w:val="000F6D69"/>
    <w:rsid w:val="00101012"/>
    <w:rsid w:val="00102369"/>
    <w:rsid w:val="001028D2"/>
    <w:rsid w:val="00102F67"/>
    <w:rsid w:val="001034C4"/>
    <w:rsid w:val="00103875"/>
    <w:rsid w:val="00103A8F"/>
    <w:rsid w:val="00103CF8"/>
    <w:rsid w:val="0010477C"/>
    <w:rsid w:val="00104BB6"/>
    <w:rsid w:val="0010519F"/>
    <w:rsid w:val="001051D0"/>
    <w:rsid w:val="00105BA8"/>
    <w:rsid w:val="00105F03"/>
    <w:rsid w:val="00106ADD"/>
    <w:rsid w:val="00106C3F"/>
    <w:rsid w:val="00107152"/>
    <w:rsid w:val="001105EA"/>
    <w:rsid w:val="001128F9"/>
    <w:rsid w:val="00112EAB"/>
    <w:rsid w:val="00113879"/>
    <w:rsid w:val="00114B4B"/>
    <w:rsid w:val="00115C2B"/>
    <w:rsid w:val="0011625E"/>
    <w:rsid w:val="00120AF4"/>
    <w:rsid w:val="0012155D"/>
    <w:rsid w:val="00121CE2"/>
    <w:rsid w:val="00122403"/>
    <w:rsid w:val="0012301C"/>
    <w:rsid w:val="001230D2"/>
    <w:rsid w:val="001236AD"/>
    <w:rsid w:val="00123F2A"/>
    <w:rsid w:val="00124C07"/>
    <w:rsid w:val="001251F1"/>
    <w:rsid w:val="00125B41"/>
    <w:rsid w:val="0012625F"/>
    <w:rsid w:val="001262AB"/>
    <w:rsid w:val="001267BE"/>
    <w:rsid w:val="00133343"/>
    <w:rsid w:val="00134094"/>
    <w:rsid w:val="00134A73"/>
    <w:rsid w:val="00134AE4"/>
    <w:rsid w:val="001357EF"/>
    <w:rsid w:val="001358F6"/>
    <w:rsid w:val="001403BD"/>
    <w:rsid w:val="0014055E"/>
    <w:rsid w:val="001411F9"/>
    <w:rsid w:val="00141A3E"/>
    <w:rsid w:val="00142BBC"/>
    <w:rsid w:val="00142DEA"/>
    <w:rsid w:val="0014303E"/>
    <w:rsid w:val="00143718"/>
    <w:rsid w:val="00144CB5"/>
    <w:rsid w:val="00146296"/>
    <w:rsid w:val="00147F36"/>
    <w:rsid w:val="00150722"/>
    <w:rsid w:val="0015142E"/>
    <w:rsid w:val="001516DA"/>
    <w:rsid w:val="00151E66"/>
    <w:rsid w:val="001533B1"/>
    <w:rsid w:val="001534AE"/>
    <w:rsid w:val="001535EF"/>
    <w:rsid w:val="001545DA"/>
    <w:rsid w:val="00154A51"/>
    <w:rsid w:val="00155589"/>
    <w:rsid w:val="001562E0"/>
    <w:rsid w:val="00156662"/>
    <w:rsid w:val="00156B27"/>
    <w:rsid w:val="001577EF"/>
    <w:rsid w:val="00157D0E"/>
    <w:rsid w:val="0016047D"/>
    <w:rsid w:val="00162326"/>
    <w:rsid w:val="00163ACF"/>
    <w:rsid w:val="00163BDD"/>
    <w:rsid w:val="00164BD7"/>
    <w:rsid w:val="001651A0"/>
    <w:rsid w:val="001664BF"/>
    <w:rsid w:val="00166DA0"/>
    <w:rsid w:val="001674EB"/>
    <w:rsid w:val="00170762"/>
    <w:rsid w:val="00170EB6"/>
    <w:rsid w:val="001718CB"/>
    <w:rsid w:val="001718D5"/>
    <w:rsid w:val="00171984"/>
    <w:rsid w:val="00171A88"/>
    <w:rsid w:val="00171BF4"/>
    <w:rsid w:val="00171FCB"/>
    <w:rsid w:val="00173440"/>
    <w:rsid w:val="00173FB5"/>
    <w:rsid w:val="0017524A"/>
    <w:rsid w:val="0017568B"/>
    <w:rsid w:val="0017569C"/>
    <w:rsid w:val="001774CF"/>
    <w:rsid w:val="001778B0"/>
    <w:rsid w:val="00177980"/>
    <w:rsid w:val="00177BDC"/>
    <w:rsid w:val="00177E76"/>
    <w:rsid w:val="0018018F"/>
    <w:rsid w:val="0018078E"/>
    <w:rsid w:val="00180F66"/>
    <w:rsid w:val="00181001"/>
    <w:rsid w:val="00181178"/>
    <w:rsid w:val="001815AD"/>
    <w:rsid w:val="00184444"/>
    <w:rsid w:val="00184B4F"/>
    <w:rsid w:val="00184D6F"/>
    <w:rsid w:val="00185BCB"/>
    <w:rsid w:val="001869A4"/>
    <w:rsid w:val="00186C98"/>
    <w:rsid w:val="001870CD"/>
    <w:rsid w:val="001878ED"/>
    <w:rsid w:val="00187E95"/>
    <w:rsid w:val="0019161E"/>
    <w:rsid w:val="00191709"/>
    <w:rsid w:val="00191AAA"/>
    <w:rsid w:val="00194363"/>
    <w:rsid w:val="001950C3"/>
    <w:rsid w:val="00195F69"/>
    <w:rsid w:val="00196200"/>
    <w:rsid w:val="00196DF2"/>
    <w:rsid w:val="00197564"/>
    <w:rsid w:val="00197EE0"/>
    <w:rsid w:val="001A0397"/>
    <w:rsid w:val="001A03C7"/>
    <w:rsid w:val="001A05D6"/>
    <w:rsid w:val="001A16F0"/>
    <w:rsid w:val="001A182D"/>
    <w:rsid w:val="001A38C2"/>
    <w:rsid w:val="001A3A94"/>
    <w:rsid w:val="001A5650"/>
    <w:rsid w:val="001A5952"/>
    <w:rsid w:val="001A59DF"/>
    <w:rsid w:val="001A5E9A"/>
    <w:rsid w:val="001A60A1"/>
    <w:rsid w:val="001A668A"/>
    <w:rsid w:val="001A7691"/>
    <w:rsid w:val="001A7B21"/>
    <w:rsid w:val="001A7FC4"/>
    <w:rsid w:val="001B1059"/>
    <w:rsid w:val="001B18B2"/>
    <w:rsid w:val="001B1A8E"/>
    <w:rsid w:val="001B2DB6"/>
    <w:rsid w:val="001B31F4"/>
    <w:rsid w:val="001B3463"/>
    <w:rsid w:val="001B4F2C"/>
    <w:rsid w:val="001B5C57"/>
    <w:rsid w:val="001C07EE"/>
    <w:rsid w:val="001C154C"/>
    <w:rsid w:val="001C2002"/>
    <w:rsid w:val="001C24E7"/>
    <w:rsid w:val="001C2915"/>
    <w:rsid w:val="001C4639"/>
    <w:rsid w:val="001C4DD6"/>
    <w:rsid w:val="001C5144"/>
    <w:rsid w:val="001C52DA"/>
    <w:rsid w:val="001C5C1A"/>
    <w:rsid w:val="001C60E1"/>
    <w:rsid w:val="001C7E5A"/>
    <w:rsid w:val="001D07DA"/>
    <w:rsid w:val="001D0CFA"/>
    <w:rsid w:val="001D1526"/>
    <w:rsid w:val="001D1A5E"/>
    <w:rsid w:val="001D3145"/>
    <w:rsid w:val="001D599D"/>
    <w:rsid w:val="001D6C4D"/>
    <w:rsid w:val="001D7B0B"/>
    <w:rsid w:val="001E0176"/>
    <w:rsid w:val="001E018B"/>
    <w:rsid w:val="001E1946"/>
    <w:rsid w:val="001E19CD"/>
    <w:rsid w:val="001E19CF"/>
    <w:rsid w:val="001E2048"/>
    <w:rsid w:val="001E2556"/>
    <w:rsid w:val="001E2FE2"/>
    <w:rsid w:val="001E439B"/>
    <w:rsid w:val="001E5260"/>
    <w:rsid w:val="001E5A45"/>
    <w:rsid w:val="001E6386"/>
    <w:rsid w:val="001E65B0"/>
    <w:rsid w:val="001E7E0D"/>
    <w:rsid w:val="001F17A0"/>
    <w:rsid w:val="001F1A37"/>
    <w:rsid w:val="001F2046"/>
    <w:rsid w:val="001F2166"/>
    <w:rsid w:val="001F33D1"/>
    <w:rsid w:val="001F38AB"/>
    <w:rsid w:val="001F44ED"/>
    <w:rsid w:val="001F54C8"/>
    <w:rsid w:val="001F59FC"/>
    <w:rsid w:val="001F5C1F"/>
    <w:rsid w:val="001F60DE"/>
    <w:rsid w:val="001F717C"/>
    <w:rsid w:val="00200202"/>
    <w:rsid w:val="00200D6D"/>
    <w:rsid w:val="00201D6A"/>
    <w:rsid w:val="002023DF"/>
    <w:rsid w:val="00203394"/>
    <w:rsid w:val="0020341F"/>
    <w:rsid w:val="0020485F"/>
    <w:rsid w:val="00205106"/>
    <w:rsid w:val="002056CC"/>
    <w:rsid w:val="002063AA"/>
    <w:rsid w:val="0020709B"/>
    <w:rsid w:val="00207AD7"/>
    <w:rsid w:val="00207B78"/>
    <w:rsid w:val="00207DFF"/>
    <w:rsid w:val="00210951"/>
    <w:rsid w:val="00212055"/>
    <w:rsid w:val="00212438"/>
    <w:rsid w:val="00212576"/>
    <w:rsid w:val="00212C42"/>
    <w:rsid w:val="00212CB2"/>
    <w:rsid w:val="0021330B"/>
    <w:rsid w:val="0021418A"/>
    <w:rsid w:val="0021541F"/>
    <w:rsid w:val="00215553"/>
    <w:rsid w:val="00216F63"/>
    <w:rsid w:val="00217D77"/>
    <w:rsid w:val="00222EBB"/>
    <w:rsid w:val="00222EC3"/>
    <w:rsid w:val="00224135"/>
    <w:rsid w:val="00224417"/>
    <w:rsid w:val="002253C1"/>
    <w:rsid w:val="00225D4A"/>
    <w:rsid w:val="00226403"/>
    <w:rsid w:val="00227E68"/>
    <w:rsid w:val="00232EED"/>
    <w:rsid w:val="00233150"/>
    <w:rsid w:val="0023399D"/>
    <w:rsid w:val="00233AB0"/>
    <w:rsid w:val="002351C1"/>
    <w:rsid w:val="00235DE1"/>
    <w:rsid w:val="00236143"/>
    <w:rsid w:val="0023649C"/>
    <w:rsid w:val="0023655A"/>
    <w:rsid w:val="002367C8"/>
    <w:rsid w:val="002374CE"/>
    <w:rsid w:val="002374E7"/>
    <w:rsid w:val="0023797F"/>
    <w:rsid w:val="00240288"/>
    <w:rsid w:val="00240E41"/>
    <w:rsid w:val="002418E3"/>
    <w:rsid w:val="0024200D"/>
    <w:rsid w:val="002421BA"/>
    <w:rsid w:val="002424D3"/>
    <w:rsid w:val="002438F3"/>
    <w:rsid w:val="00243D80"/>
    <w:rsid w:val="002442B1"/>
    <w:rsid w:val="00244EBC"/>
    <w:rsid w:val="002458E7"/>
    <w:rsid w:val="00245DD9"/>
    <w:rsid w:val="00246A84"/>
    <w:rsid w:val="00251B06"/>
    <w:rsid w:val="002521AD"/>
    <w:rsid w:val="0025243B"/>
    <w:rsid w:val="00252881"/>
    <w:rsid w:val="002529B9"/>
    <w:rsid w:val="002539D7"/>
    <w:rsid w:val="002548EA"/>
    <w:rsid w:val="002561B6"/>
    <w:rsid w:val="00256324"/>
    <w:rsid w:val="00256784"/>
    <w:rsid w:val="002574E4"/>
    <w:rsid w:val="002604CA"/>
    <w:rsid w:val="00261277"/>
    <w:rsid w:val="00261778"/>
    <w:rsid w:val="00261F58"/>
    <w:rsid w:val="00262D76"/>
    <w:rsid w:val="00262F69"/>
    <w:rsid w:val="002639CC"/>
    <w:rsid w:val="00264204"/>
    <w:rsid w:val="0026435A"/>
    <w:rsid w:val="002643F3"/>
    <w:rsid w:val="00264FE3"/>
    <w:rsid w:val="00265C3D"/>
    <w:rsid w:val="00265EA2"/>
    <w:rsid w:val="00266EA4"/>
    <w:rsid w:val="00267344"/>
    <w:rsid w:val="00267591"/>
    <w:rsid w:val="002706D6"/>
    <w:rsid w:val="00270828"/>
    <w:rsid w:val="002708EF"/>
    <w:rsid w:val="002709C9"/>
    <w:rsid w:val="002712C2"/>
    <w:rsid w:val="00271471"/>
    <w:rsid w:val="00271B97"/>
    <w:rsid w:val="002726E3"/>
    <w:rsid w:val="002732E2"/>
    <w:rsid w:val="00274E87"/>
    <w:rsid w:val="00275750"/>
    <w:rsid w:val="00275810"/>
    <w:rsid w:val="00275846"/>
    <w:rsid w:val="00276F0B"/>
    <w:rsid w:val="0028052D"/>
    <w:rsid w:val="00280876"/>
    <w:rsid w:val="00282573"/>
    <w:rsid w:val="002827E1"/>
    <w:rsid w:val="002839B3"/>
    <w:rsid w:val="0028484B"/>
    <w:rsid w:val="002865D5"/>
    <w:rsid w:val="00287A0B"/>
    <w:rsid w:val="00287B2C"/>
    <w:rsid w:val="00287C5A"/>
    <w:rsid w:val="00287F06"/>
    <w:rsid w:val="00291E8D"/>
    <w:rsid w:val="002926E2"/>
    <w:rsid w:val="00292C70"/>
    <w:rsid w:val="00292EC3"/>
    <w:rsid w:val="00292EFE"/>
    <w:rsid w:val="00292FF4"/>
    <w:rsid w:val="00293C54"/>
    <w:rsid w:val="002974C3"/>
    <w:rsid w:val="002A015B"/>
    <w:rsid w:val="002A1803"/>
    <w:rsid w:val="002A2D27"/>
    <w:rsid w:val="002A39DD"/>
    <w:rsid w:val="002A3C42"/>
    <w:rsid w:val="002A3EE3"/>
    <w:rsid w:val="002A3F91"/>
    <w:rsid w:val="002A3FA9"/>
    <w:rsid w:val="002A42BD"/>
    <w:rsid w:val="002A4A31"/>
    <w:rsid w:val="002A559A"/>
    <w:rsid w:val="002A5871"/>
    <w:rsid w:val="002A5980"/>
    <w:rsid w:val="002A68DC"/>
    <w:rsid w:val="002A7505"/>
    <w:rsid w:val="002A7B6D"/>
    <w:rsid w:val="002B142A"/>
    <w:rsid w:val="002B49F0"/>
    <w:rsid w:val="002B50E5"/>
    <w:rsid w:val="002B5879"/>
    <w:rsid w:val="002B669A"/>
    <w:rsid w:val="002C0154"/>
    <w:rsid w:val="002C08A2"/>
    <w:rsid w:val="002C15E3"/>
    <w:rsid w:val="002C2248"/>
    <w:rsid w:val="002C26B4"/>
    <w:rsid w:val="002C3733"/>
    <w:rsid w:val="002C37B6"/>
    <w:rsid w:val="002C4046"/>
    <w:rsid w:val="002C4DF5"/>
    <w:rsid w:val="002C4FB3"/>
    <w:rsid w:val="002C51A0"/>
    <w:rsid w:val="002C6463"/>
    <w:rsid w:val="002C7362"/>
    <w:rsid w:val="002C7F91"/>
    <w:rsid w:val="002D0087"/>
    <w:rsid w:val="002D00B7"/>
    <w:rsid w:val="002D0168"/>
    <w:rsid w:val="002D02BF"/>
    <w:rsid w:val="002D0F66"/>
    <w:rsid w:val="002D1269"/>
    <w:rsid w:val="002D1DBD"/>
    <w:rsid w:val="002D2C7A"/>
    <w:rsid w:val="002D323A"/>
    <w:rsid w:val="002D340E"/>
    <w:rsid w:val="002D4806"/>
    <w:rsid w:val="002D4F04"/>
    <w:rsid w:val="002D5594"/>
    <w:rsid w:val="002D5653"/>
    <w:rsid w:val="002D56A4"/>
    <w:rsid w:val="002D739D"/>
    <w:rsid w:val="002E0290"/>
    <w:rsid w:val="002E03F9"/>
    <w:rsid w:val="002E0EA3"/>
    <w:rsid w:val="002E13F6"/>
    <w:rsid w:val="002E2034"/>
    <w:rsid w:val="002E237D"/>
    <w:rsid w:val="002E2696"/>
    <w:rsid w:val="002E3537"/>
    <w:rsid w:val="002E4379"/>
    <w:rsid w:val="002E44A3"/>
    <w:rsid w:val="002E4C8A"/>
    <w:rsid w:val="002E4C9C"/>
    <w:rsid w:val="002E5469"/>
    <w:rsid w:val="002E55BB"/>
    <w:rsid w:val="002E5BC0"/>
    <w:rsid w:val="002E6A1C"/>
    <w:rsid w:val="002E6F53"/>
    <w:rsid w:val="002E7B97"/>
    <w:rsid w:val="002F0C82"/>
    <w:rsid w:val="002F0D29"/>
    <w:rsid w:val="002F38B3"/>
    <w:rsid w:val="002F422D"/>
    <w:rsid w:val="002F5570"/>
    <w:rsid w:val="002F5ED3"/>
    <w:rsid w:val="002F6D50"/>
    <w:rsid w:val="002F7CBB"/>
    <w:rsid w:val="00300F22"/>
    <w:rsid w:val="00301044"/>
    <w:rsid w:val="0030181E"/>
    <w:rsid w:val="00301B36"/>
    <w:rsid w:val="003028B3"/>
    <w:rsid w:val="00302EAA"/>
    <w:rsid w:val="003030A7"/>
    <w:rsid w:val="00304188"/>
    <w:rsid w:val="00304993"/>
    <w:rsid w:val="00304A65"/>
    <w:rsid w:val="003063B7"/>
    <w:rsid w:val="00306E54"/>
    <w:rsid w:val="00307043"/>
    <w:rsid w:val="0031037B"/>
    <w:rsid w:val="00311385"/>
    <w:rsid w:val="003121C3"/>
    <w:rsid w:val="003138F0"/>
    <w:rsid w:val="00315002"/>
    <w:rsid w:val="00315B8D"/>
    <w:rsid w:val="003172DF"/>
    <w:rsid w:val="00317B10"/>
    <w:rsid w:val="003207A6"/>
    <w:rsid w:val="0032084C"/>
    <w:rsid w:val="0032147F"/>
    <w:rsid w:val="00321C1F"/>
    <w:rsid w:val="00322137"/>
    <w:rsid w:val="00322411"/>
    <w:rsid w:val="003231D4"/>
    <w:rsid w:val="00323D58"/>
    <w:rsid w:val="0032483C"/>
    <w:rsid w:val="003255D3"/>
    <w:rsid w:val="00325614"/>
    <w:rsid w:val="00326830"/>
    <w:rsid w:val="00326CAA"/>
    <w:rsid w:val="003272AF"/>
    <w:rsid w:val="0033051F"/>
    <w:rsid w:val="003318F9"/>
    <w:rsid w:val="0033288D"/>
    <w:rsid w:val="0033394F"/>
    <w:rsid w:val="00334AC2"/>
    <w:rsid w:val="00335726"/>
    <w:rsid w:val="00337544"/>
    <w:rsid w:val="0033778E"/>
    <w:rsid w:val="00337988"/>
    <w:rsid w:val="00337B33"/>
    <w:rsid w:val="0034019B"/>
    <w:rsid w:val="003405B4"/>
    <w:rsid w:val="003407C5"/>
    <w:rsid w:val="00340ACB"/>
    <w:rsid w:val="00340F22"/>
    <w:rsid w:val="00341183"/>
    <w:rsid w:val="003415DB"/>
    <w:rsid w:val="00341AD1"/>
    <w:rsid w:val="003423E2"/>
    <w:rsid w:val="00342980"/>
    <w:rsid w:val="00345124"/>
    <w:rsid w:val="00345392"/>
    <w:rsid w:val="00345D6D"/>
    <w:rsid w:val="00345FC1"/>
    <w:rsid w:val="003469A3"/>
    <w:rsid w:val="00347307"/>
    <w:rsid w:val="00347A09"/>
    <w:rsid w:val="00347D51"/>
    <w:rsid w:val="00350263"/>
    <w:rsid w:val="00350EB3"/>
    <w:rsid w:val="00350F97"/>
    <w:rsid w:val="00351447"/>
    <w:rsid w:val="003516AA"/>
    <w:rsid w:val="00351898"/>
    <w:rsid w:val="003524DD"/>
    <w:rsid w:val="003531C0"/>
    <w:rsid w:val="00355296"/>
    <w:rsid w:val="00355E9F"/>
    <w:rsid w:val="0035631B"/>
    <w:rsid w:val="003570CD"/>
    <w:rsid w:val="0035795A"/>
    <w:rsid w:val="0036045D"/>
    <w:rsid w:val="003608EA"/>
    <w:rsid w:val="00360CF8"/>
    <w:rsid w:val="00360F5F"/>
    <w:rsid w:val="00361B95"/>
    <w:rsid w:val="00362298"/>
    <w:rsid w:val="003622F4"/>
    <w:rsid w:val="00362ADB"/>
    <w:rsid w:val="0036398C"/>
    <w:rsid w:val="003653BE"/>
    <w:rsid w:val="00365584"/>
    <w:rsid w:val="0036574C"/>
    <w:rsid w:val="00366723"/>
    <w:rsid w:val="003668D6"/>
    <w:rsid w:val="00366FC8"/>
    <w:rsid w:val="00370A21"/>
    <w:rsid w:val="00370A9F"/>
    <w:rsid w:val="00370B4A"/>
    <w:rsid w:val="003716D9"/>
    <w:rsid w:val="00371AEF"/>
    <w:rsid w:val="0037435A"/>
    <w:rsid w:val="00374B44"/>
    <w:rsid w:val="00374C87"/>
    <w:rsid w:val="00375754"/>
    <w:rsid w:val="0037609F"/>
    <w:rsid w:val="00376A4F"/>
    <w:rsid w:val="00376B1D"/>
    <w:rsid w:val="003771C9"/>
    <w:rsid w:val="00377AF4"/>
    <w:rsid w:val="00380A48"/>
    <w:rsid w:val="00380E2F"/>
    <w:rsid w:val="00381765"/>
    <w:rsid w:val="003826DC"/>
    <w:rsid w:val="00382E1D"/>
    <w:rsid w:val="00384BBA"/>
    <w:rsid w:val="00385899"/>
    <w:rsid w:val="00386CEB"/>
    <w:rsid w:val="003902BA"/>
    <w:rsid w:val="0039045B"/>
    <w:rsid w:val="003912B0"/>
    <w:rsid w:val="00391347"/>
    <w:rsid w:val="00392B2A"/>
    <w:rsid w:val="0039343F"/>
    <w:rsid w:val="003934AE"/>
    <w:rsid w:val="00393536"/>
    <w:rsid w:val="003942DC"/>
    <w:rsid w:val="00394694"/>
    <w:rsid w:val="0039513A"/>
    <w:rsid w:val="003977B6"/>
    <w:rsid w:val="00397B20"/>
    <w:rsid w:val="003A0027"/>
    <w:rsid w:val="003A0669"/>
    <w:rsid w:val="003A0FDC"/>
    <w:rsid w:val="003A1008"/>
    <w:rsid w:val="003A1D62"/>
    <w:rsid w:val="003A1E92"/>
    <w:rsid w:val="003A27FF"/>
    <w:rsid w:val="003A2821"/>
    <w:rsid w:val="003A36BE"/>
    <w:rsid w:val="003A3866"/>
    <w:rsid w:val="003A4A22"/>
    <w:rsid w:val="003A5A4B"/>
    <w:rsid w:val="003A5B38"/>
    <w:rsid w:val="003A5F0C"/>
    <w:rsid w:val="003A5F83"/>
    <w:rsid w:val="003A700D"/>
    <w:rsid w:val="003A7220"/>
    <w:rsid w:val="003A7A20"/>
    <w:rsid w:val="003A7CDF"/>
    <w:rsid w:val="003B02B4"/>
    <w:rsid w:val="003B0678"/>
    <w:rsid w:val="003B06D3"/>
    <w:rsid w:val="003B073C"/>
    <w:rsid w:val="003B0DAC"/>
    <w:rsid w:val="003B23C2"/>
    <w:rsid w:val="003B2CB3"/>
    <w:rsid w:val="003B31DD"/>
    <w:rsid w:val="003B3508"/>
    <w:rsid w:val="003B4051"/>
    <w:rsid w:val="003B4289"/>
    <w:rsid w:val="003B45A7"/>
    <w:rsid w:val="003B5C26"/>
    <w:rsid w:val="003B5DE8"/>
    <w:rsid w:val="003B67E5"/>
    <w:rsid w:val="003B704C"/>
    <w:rsid w:val="003B72BB"/>
    <w:rsid w:val="003B7FB4"/>
    <w:rsid w:val="003C1309"/>
    <w:rsid w:val="003C1864"/>
    <w:rsid w:val="003C1EDA"/>
    <w:rsid w:val="003C249A"/>
    <w:rsid w:val="003C25E8"/>
    <w:rsid w:val="003C341E"/>
    <w:rsid w:val="003C3C1C"/>
    <w:rsid w:val="003C4265"/>
    <w:rsid w:val="003C4D5E"/>
    <w:rsid w:val="003C5C4F"/>
    <w:rsid w:val="003C64F4"/>
    <w:rsid w:val="003C74E9"/>
    <w:rsid w:val="003C7E44"/>
    <w:rsid w:val="003D0C0B"/>
    <w:rsid w:val="003D0DBA"/>
    <w:rsid w:val="003D173A"/>
    <w:rsid w:val="003D1EFA"/>
    <w:rsid w:val="003D1F85"/>
    <w:rsid w:val="003D212E"/>
    <w:rsid w:val="003D2762"/>
    <w:rsid w:val="003D32C6"/>
    <w:rsid w:val="003D34AE"/>
    <w:rsid w:val="003D3B87"/>
    <w:rsid w:val="003D5B36"/>
    <w:rsid w:val="003D61AA"/>
    <w:rsid w:val="003D751A"/>
    <w:rsid w:val="003D76E9"/>
    <w:rsid w:val="003E0F6D"/>
    <w:rsid w:val="003E1056"/>
    <w:rsid w:val="003E115D"/>
    <w:rsid w:val="003E117E"/>
    <w:rsid w:val="003E11F0"/>
    <w:rsid w:val="003E14DD"/>
    <w:rsid w:val="003E253E"/>
    <w:rsid w:val="003E39FE"/>
    <w:rsid w:val="003E3B1D"/>
    <w:rsid w:val="003E402F"/>
    <w:rsid w:val="003E51E8"/>
    <w:rsid w:val="003E5258"/>
    <w:rsid w:val="003E547C"/>
    <w:rsid w:val="003E55F6"/>
    <w:rsid w:val="003E5B3F"/>
    <w:rsid w:val="003E69BF"/>
    <w:rsid w:val="003E758D"/>
    <w:rsid w:val="003F062B"/>
    <w:rsid w:val="003F08B7"/>
    <w:rsid w:val="003F0B81"/>
    <w:rsid w:val="003F1663"/>
    <w:rsid w:val="003F1954"/>
    <w:rsid w:val="003F22FF"/>
    <w:rsid w:val="003F2349"/>
    <w:rsid w:val="003F316E"/>
    <w:rsid w:val="003F36D9"/>
    <w:rsid w:val="003F5247"/>
    <w:rsid w:val="003F5844"/>
    <w:rsid w:val="003F5C6E"/>
    <w:rsid w:val="003F5C7A"/>
    <w:rsid w:val="0040036D"/>
    <w:rsid w:val="00400B49"/>
    <w:rsid w:val="0040185F"/>
    <w:rsid w:val="00402E3C"/>
    <w:rsid w:val="00404329"/>
    <w:rsid w:val="004043B3"/>
    <w:rsid w:val="00404DE1"/>
    <w:rsid w:val="00405686"/>
    <w:rsid w:val="00406415"/>
    <w:rsid w:val="00406C44"/>
    <w:rsid w:val="00407283"/>
    <w:rsid w:val="00407C4A"/>
    <w:rsid w:val="004100DB"/>
    <w:rsid w:val="00410103"/>
    <w:rsid w:val="004101C8"/>
    <w:rsid w:val="00410B19"/>
    <w:rsid w:val="0041117C"/>
    <w:rsid w:val="004113F5"/>
    <w:rsid w:val="00411CDC"/>
    <w:rsid w:val="00412301"/>
    <w:rsid w:val="00412C58"/>
    <w:rsid w:val="00413B7D"/>
    <w:rsid w:val="00413BB0"/>
    <w:rsid w:val="00413CAA"/>
    <w:rsid w:val="00413F09"/>
    <w:rsid w:val="0041451C"/>
    <w:rsid w:val="00414685"/>
    <w:rsid w:val="0041683D"/>
    <w:rsid w:val="00420D8B"/>
    <w:rsid w:val="00421FD4"/>
    <w:rsid w:val="004222D1"/>
    <w:rsid w:val="00422C83"/>
    <w:rsid w:val="00422D05"/>
    <w:rsid w:val="00423978"/>
    <w:rsid w:val="0042431B"/>
    <w:rsid w:val="00430448"/>
    <w:rsid w:val="00430CC0"/>
    <w:rsid w:val="00431392"/>
    <w:rsid w:val="00431FF8"/>
    <w:rsid w:val="0043451D"/>
    <w:rsid w:val="004356D6"/>
    <w:rsid w:val="004366E5"/>
    <w:rsid w:val="00436774"/>
    <w:rsid w:val="00437202"/>
    <w:rsid w:val="0044196C"/>
    <w:rsid w:val="00441BA6"/>
    <w:rsid w:val="004428FB"/>
    <w:rsid w:val="00443A27"/>
    <w:rsid w:val="00446A37"/>
    <w:rsid w:val="00450EA4"/>
    <w:rsid w:val="00452827"/>
    <w:rsid w:val="00453E56"/>
    <w:rsid w:val="00454798"/>
    <w:rsid w:val="0045564B"/>
    <w:rsid w:val="004561BF"/>
    <w:rsid w:val="00456590"/>
    <w:rsid w:val="00457EBD"/>
    <w:rsid w:val="00457EDC"/>
    <w:rsid w:val="00460D1E"/>
    <w:rsid w:val="00461713"/>
    <w:rsid w:val="0046241B"/>
    <w:rsid w:val="004638CE"/>
    <w:rsid w:val="004640F4"/>
    <w:rsid w:val="004656B6"/>
    <w:rsid w:val="00467CF3"/>
    <w:rsid w:val="00470790"/>
    <w:rsid w:val="00471AFB"/>
    <w:rsid w:val="00471F9D"/>
    <w:rsid w:val="00472A7C"/>
    <w:rsid w:val="004730B8"/>
    <w:rsid w:val="0047313A"/>
    <w:rsid w:val="004742B8"/>
    <w:rsid w:val="00474830"/>
    <w:rsid w:val="00476184"/>
    <w:rsid w:val="00476AF6"/>
    <w:rsid w:val="004804D7"/>
    <w:rsid w:val="00483356"/>
    <w:rsid w:val="004846CA"/>
    <w:rsid w:val="00485565"/>
    <w:rsid w:val="0048582B"/>
    <w:rsid w:val="00485CEB"/>
    <w:rsid w:val="00486A7F"/>
    <w:rsid w:val="00490979"/>
    <w:rsid w:val="00491787"/>
    <w:rsid w:val="004919B9"/>
    <w:rsid w:val="00491C3C"/>
    <w:rsid w:val="00492B85"/>
    <w:rsid w:val="0049318F"/>
    <w:rsid w:val="00493BB6"/>
    <w:rsid w:val="004948E7"/>
    <w:rsid w:val="00494A5B"/>
    <w:rsid w:val="0049600A"/>
    <w:rsid w:val="00496E3D"/>
    <w:rsid w:val="00496ED7"/>
    <w:rsid w:val="004975A6"/>
    <w:rsid w:val="00497BEF"/>
    <w:rsid w:val="004A0A0F"/>
    <w:rsid w:val="004A2340"/>
    <w:rsid w:val="004A3590"/>
    <w:rsid w:val="004A3D3D"/>
    <w:rsid w:val="004A4068"/>
    <w:rsid w:val="004A429D"/>
    <w:rsid w:val="004A5266"/>
    <w:rsid w:val="004A55E8"/>
    <w:rsid w:val="004A5745"/>
    <w:rsid w:val="004A6F78"/>
    <w:rsid w:val="004A73DF"/>
    <w:rsid w:val="004A770B"/>
    <w:rsid w:val="004B01A6"/>
    <w:rsid w:val="004B04E9"/>
    <w:rsid w:val="004B21F5"/>
    <w:rsid w:val="004B2425"/>
    <w:rsid w:val="004B2773"/>
    <w:rsid w:val="004B2C08"/>
    <w:rsid w:val="004B3A2A"/>
    <w:rsid w:val="004B3E96"/>
    <w:rsid w:val="004B4D12"/>
    <w:rsid w:val="004B5A3F"/>
    <w:rsid w:val="004B5D4F"/>
    <w:rsid w:val="004B6442"/>
    <w:rsid w:val="004B680E"/>
    <w:rsid w:val="004B6992"/>
    <w:rsid w:val="004B6D07"/>
    <w:rsid w:val="004B73DC"/>
    <w:rsid w:val="004C01CE"/>
    <w:rsid w:val="004C0F1E"/>
    <w:rsid w:val="004C16B9"/>
    <w:rsid w:val="004C18DE"/>
    <w:rsid w:val="004C1F87"/>
    <w:rsid w:val="004C21C6"/>
    <w:rsid w:val="004C25EF"/>
    <w:rsid w:val="004C4BF7"/>
    <w:rsid w:val="004C4EC0"/>
    <w:rsid w:val="004C51F2"/>
    <w:rsid w:val="004C5747"/>
    <w:rsid w:val="004C6210"/>
    <w:rsid w:val="004C71AD"/>
    <w:rsid w:val="004D0669"/>
    <w:rsid w:val="004D0BDB"/>
    <w:rsid w:val="004D1061"/>
    <w:rsid w:val="004D24DC"/>
    <w:rsid w:val="004D2B19"/>
    <w:rsid w:val="004D467D"/>
    <w:rsid w:val="004D469E"/>
    <w:rsid w:val="004D4990"/>
    <w:rsid w:val="004D4DAB"/>
    <w:rsid w:val="004D4DAD"/>
    <w:rsid w:val="004D6C19"/>
    <w:rsid w:val="004D6D4A"/>
    <w:rsid w:val="004E10E7"/>
    <w:rsid w:val="004E1B3E"/>
    <w:rsid w:val="004E24A7"/>
    <w:rsid w:val="004E2BA7"/>
    <w:rsid w:val="004E3171"/>
    <w:rsid w:val="004E3587"/>
    <w:rsid w:val="004E3797"/>
    <w:rsid w:val="004E3CF7"/>
    <w:rsid w:val="004E4D59"/>
    <w:rsid w:val="004E5906"/>
    <w:rsid w:val="004E6C85"/>
    <w:rsid w:val="004E78DA"/>
    <w:rsid w:val="004F0AA1"/>
    <w:rsid w:val="004F0C87"/>
    <w:rsid w:val="004F0F88"/>
    <w:rsid w:val="004F397C"/>
    <w:rsid w:val="004F3DDC"/>
    <w:rsid w:val="004F3EE5"/>
    <w:rsid w:val="004F46AF"/>
    <w:rsid w:val="004F47BB"/>
    <w:rsid w:val="004F4B12"/>
    <w:rsid w:val="004F4B44"/>
    <w:rsid w:val="004F5C51"/>
    <w:rsid w:val="004F6005"/>
    <w:rsid w:val="004F66A6"/>
    <w:rsid w:val="004F7430"/>
    <w:rsid w:val="005003BB"/>
    <w:rsid w:val="00500D76"/>
    <w:rsid w:val="00500FF3"/>
    <w:rsid w:val="005013AA"/>
    <w:rsid w:val="00501E92"/>
    <w:rsid w:val="0050287A"/>
    <w:rsid w:val="00502A3D"/>
    <w:rsid w:val="00502B78"/>
    <w:rsid w:val="0050336A"/>
    <w:rsid w:val="00503AE3"/>
    <w:rsid w:val="00503C4B"/>
    <w:rsid w:val="0050484C"/>
    <w:rsid w:val="005057EC"/>
    <w:rsid w:val="00506BEF"/>
    <w:rsid w:val="00506D0F"/>
    <w:rsid w:val="00506FDE"/>
    <w:rsid w:val="00507C2D"/>
    <w:rsid w:val="005109CD"/>
    <w:rsid w:val="00513C43"/>
    <w:rsid w:val="00514539"/>
    <w:rsid w:val="00514960"/>
    <w:rsid w:val="00514CFE"/>
    <w:rsid w:val="00514F0B"/>
    <w:rsid w:val="00514FFB"/>
    <w:rsid w:val="0051553F"/>
    <w:rsid w:val="00516D71"/>
    <w:rsid w:val="0051724F"/>
    <w:rsid w:val="0051733A"/>
    <w:rsid w:val="0052093F"/>
    <w:rsid w:val="00521223"/>
    <w:rsid w:val="005216E0"/>
    <w:rsid w:val="0052274D"/>
    <w:rsid w:val="00522757"/>
    <w:rsid w:val="00522936"/>
    <w:rsid w:val="00523483"/>
    <w:rsid w:val="00524F19"/>
    <w:rsid w:val="0052590E"/>
    <w:rsid w:val="00525E26"/>
    <w:rsid w:val="00526382"/>
    <w:rsid w:val="00527B15"/>
    <w:rsid w:val="00532DDC"/>
    <w:rsid w:val="00533EAF"/>
    <w:rsid w:val="00534609"/>
    <w:rsid w:val="0053541A"/>
    <w:rsid w:val="005354DE"/>
    <w:rsid w:val="00535875"/>
    <w:rsid w:val="00535913"/>
    <w:rsid w:val="00535F16"/>
    <w:rsid w:val="005376F4"/>
    <w:rsid w:val="00537CAD"/>
    <w:rsid w:val="00540067"/>
    <w:rsid w:val="005407D2"/>
    <w:rsid w:val="00540C8E"/>
    <w:rsid w:val="00542144"/>
    <w:rsid w:val="005428EF"/>
    <w:rsid w:val="00544311"/>
    <w:rsid w:val="00544BA3"/>
    <w:rsid w:val="005459F5"/>
    <w:rsid w:val="0054639C"/>
    <w:rsid w:val="00550C88"/>
    <w:rsid w:val="0055429F"/>
    <w:rsid w:val="0055504D"/>
    <w:rsid w:val="00555362"/>
    <w:rsid w:val="005562A8"/>
    <w:rsid w:val="005572BA"/>
    <w:rsid w:val="00557595"/>
    <w:rsid w:val="00557E0E"/>
    <w:rsid w:val="00560148"/>
    <w:rsid w:val="005605D0"/>
    <w:rsid w:val="005605E1"/>
    <w:rsid w:val="00560B6E"/>
    <w:rsid w:val="005610D5"/>
    <w:rsid w:val="00561E69"/>
    <w:rsid w:val="00563C15"/>
    <w:rsid w:val="00564428"/>
    <w:rsid w:val="00564607"/>
    <w:rsid w:val="00565098"/>
    <w:rsid w:val="005651CA"/>
    <w:rsid w:val="005654DE"/>
    <w:rsid w:val="00565BC5"/>
    <w:rsid w:val="00566125"/>
    <w:rsid w:val="005662F1"/>
    <w:rsid w:val="00570710"/>
    <w:rsid w:val="005721AD"/>
    <w:rsid w:val="00573562"/>
    <w:rsid w:val="00573DA8"/>
    <w:rsid w:val="00573F6E"/>
    <w:rsid w:val="00575653"/>
    <w:rsid w:val="00576083"/>
    <w:rsid w:val="005760BA"/>
    <w:rsid w:val="00576903"/>
    <w:rsid w:val="00577FDA"/>
    <w:rsid w:val="00580FBA"/>
    <w:rsid w:val="00581369"/>
    <w:rsid w:val="00581AA7"/>
    <w:rsid w:val="0058401E"/>
    <w:rsid w:val="00585869"/>
    <w:rsid w:val="0058634C"/>
    <w:rsid w:val="00586431"/>
    <w:rsid w:val="005877C6"/>
    <w:rsid w:val="00587ADD"/>
    <w:rsid w:val="00590663"/>
    <w:rsid w:val="00590728"/>
    <w:rsid w:val="005908FA"/>
    <w:rsid w:val="00590BBB"/>
    <w:rsid w:val="00592D03"/>
    <w:rsid w:val="005957CA"/>
    <w:rsid w:val="00595887"/>
    <w:rsid w:val="00595997"/>
    <w:rsid w:val="00595CE5"/>
    <w:rsid w:val="005963E8"/>
    <w:rsid w:val="005A070E"/>
    <w:rsid w:val="005A10FE"/>
    <w:rsid w:val="005A2337"/>
    <w:rsid w:val="005A257D"/>
    <w:rsid w:val="005A335D"/>
    <w:rsid w:val="005A37F9"/>
    <w:rsid w:val="005A3DCE"/>
    <w:rsid w:val="005A42BE"/>
    <w:rsid w:val="005A4B04"/>
    <w:rsid w:val="005A536B"/>
    <w:rsid w:val="005A5EE4"/>
    <w:rsid w:val="005A7022"/>
    <w:rsid w:val="005A7DF6"/>
    <w:rsid w:val="005B07DF"/>
    <w:rsid w:val="005B1158"/>
    <w:rsid w:val="005B1F61"/>
    <w:rsid w:val="005B23D6"/>
    <w:rsid w:val="005B2862"/>
    <w:rsid w:val="005B40FA"/>
    <w:rsid w:val="005B4CBB"/>
    <w:rsid w:val="005B5953"/>
    <w:rsid w:val="005B7149"/>
    <w:rsid w:val="005B74F5"/>
    <w:rsid w:val="005C025B"/>
    <w:rsid w:val="005C0A65"/>
    <w:rsid w:val="005C0CD0"/>
    <w:rsid w:val="005C106B"/>
    <w:rsid w:val="005C17D3"/>
    <w:rsid w:val="005C18BC"/>
    <w:rsid w:val="005C1A5A"/>
    <w:rsid w:val="005C2C1F"/>
    <w:rsid w:val="005C2C9C"/>
    <w:rsid w:val="005C335B"/>
    <w:rsid w:val="005C3B7C"/>
    <w:rsid w:val="005C3EC1"/>
    <w:rsid w:val="005C46AF"/>
    <w:rsid w:val="005C4733"/>
    <w:rsid w:val="005C5B51"/>
    <w:rsid w:val="005C6746"/>
    <w:rsid w:val="005C7198"/>
    <w:rsid w:val="005C720B"/>
    <w:rsid w:val="005C7ED4"/>
    <w:rsid w:val="005D0EA2"/>
    <w:rsid w:val="005D110F"/>
    <w:rsid w:val="005D1B2B"/>
    <w:rsid w:val="005D1EA7"/>
    <w:rsid w:val="005D1ED5"/>
    <w:rsid w:val="005D2A55"/>
    <w:rsid w:val="005D3909"/>
    <w:rsid w:val="005D39AA"/>
    <w:rsid w:val="005D42D5"/>
    <w:rsid w:val="005D46B7"/>
    <w:rsid w:val="005D5029"/>
    <w:rsid w:val="005D52DB"/>
    <w:rsid w:val="005D6A0F"/>
    <w:rsid w:val="005D7BA3"/>
    <w:rsid w:val="005D7BB9"/>
    <w:rsid w:val="005D7E1F"/>
    <w:rsid w:val="005E0E67"/>
    <w:rsid w:val="005E0FCC"/>
    <w:rsid w:val="005E1758"/>
    <w:rsid w:val="005E1BC3"/>
    <w:rsid w:val="005E21DA"/>
    <w:rsid w:val="005E2298"/>
    <w:rsid w:val="005E26FB"/>
    <w:rsid w:val="005E2BAC"/>
    <w:rsid w:val="005E35CE"/>
    <w:rsid w:val="005E3D97"/>
    <w:rsid w:val="005E4F99"/>
    <w:rsid w:val="005E666F"/>
    <w:rsid w:val="005E6BB0"/>
    <w:rsid w:val="005E6DC9"/>
    <w:rsid w:val="005E7D16"/>
    <w:rsid w:val="005F0382"/>
    <w:rsid w:val="005F069A"/>
    <w:rsid w:val="005F0E2F"/>
    <w:rsid w:val="005F20F9"/>
    <w:rsid w:val="005F3274"/>
    <w:rsid w:val="005F39A7"/>
    <w:rsid w:val="005F3EC6"/>
    <w:rsid w:val="005F5D8F"/>
    <w:rsid w:val="005F6528"/>
    <w:rsid w:val="0060078A"/>
    <w:rsid w:val="00600A2B"/>
    <w:rsid w:val="006016E0"/>
    <w:rsid w:val="00602E50"/>
    <w:rsid w:val="00603B49"/>
    <w:rsid w:val="0060407B"/>
    <w:rsid w:val="00606BE3"/>
    <w:rsid w:val="006072FD"/>
    <w:rsid w:val="006073D7"/>
    <w:rsid w:val="0060794F"/>
    <w:rsid w:val="00610A2B"/>
    <w:rsid w:val="00610B51"/>
    <w:rsid w:val="0061182A"/>
    <w:rsid w:val="006118F1"/>
    <w:rsid w:val="00612FEB"/>
    <w:rsid w:val="00614122"/>
    <w:rsid w:val="006164F5"/>
    <w:rsid w:val="0061676D"/>
    <w:rsid w:val="006171AE"/>
    <w:rsid w:val="00617978"/>
    <w:rsid w:val="00620520"/>
    <w:rsid w:val="00620CA9"/>
    <w:rsid w:val="0062136C"/>
    <w:rsid w:val="006214F3"/>
    <w:rsid w:val="00623D24"/>
    <w:rsid w:val="00623F52"/>
    <w:rsid w:val="00624B78"/>
    <w:rsid w:val="00625A4E"/>
    <w:rsid w:val="00625AE5"/>
    <w:rsid w:val="00626A29"/>
    <w:rsid w:val="00627B42"/>
    <w:rsid w:val="00627FE9"/>
    <w:rsid w:val="00630276"/>
    <w:rsid w:val="006306AF"/>
    <w:rsid w:val="006315DA"/>
    <w:rsid w:val="00631A1A"/>
    <w:rsid w:val="006327AC"/>
    <w:rsid w:val="00632B92"/>
    <w:rsid w:val="0063339C"/>
    <w:rsid w:val="0063367E"/>
    <w:rsid w:val="00635CDD"/>
    <w:rsid w:val="0064053A"/>
    <w:rsid w:val="00640A85"/>
    <w:rsid w:val="0064151E"/>
    <w:rsid w:val="00641738"/>
    <w:rsid w:val="00641C9B"/>
    <w:rsid w:val="006420B3"/>
    <w:rsid w:val="00642456"/>
    <w:rsid w:val="006439B4"/>
    <w:rsid w:val="00643A40"/>
    <w:rsid w:val="0064410F"/>
    <w:rsid w:val="006448B8"/>
    <w:rsid w:val="006448E5"/>
    <w:rsid w:val="00644A9A"/>
    <w:rsid w:val="00644AF8"/>
    <w:rsid w:val="00644E04"/>
    <w:rsid w:val="00645AB2"/>
    <w:rsid w:val="00650D93"/>
    <w:rsid w:val="00650F1F"/>
    <w:rsid w:val="00652112"/>
    <w:rsid w:val="00652140"/>
    <w:rsid w:val="00652F18"/>
    <w:rsid w:val="0065305D"/>
    <w:rsid w:val="00653D44"/>
    <w:rsid w:val="006551AC"/>
    <w:rsid w:val="0065545F"/>
    <w:rsid w:val="0065596A"/>
    <w:rsid w:val="00656517"/>
    <w:rsid w:val="00656A5E"/>
    <w:rsid w:val="00657CE6"/>
    <w:rsid w:val="00660470"/>
    <w:rsid w:val="00660B9C"/>
    <w:rsid w:val="006612F3"/>
    <w:rsid w:val="00661405"/>
    <w:rsid w:val="00662112"/>
    <w:rsid w:val="00662541"/>
    <w:rsid w:val="0066309B"/>
    <w:rsid w:val="00663387"/>
    <w:rsid w:val="00663795"/>
    <w:rsid w:val="00663D9C"/>
    <w:rsid w:val="00664ADC"/>
    <w:rsid w:val="00665BE4"/>
    <w:rsid w:val="00665F43"/>
    <w:rsid w:val="0066631F"/>
    <w:rsid w:val="00666AD8"/>
    <w:rsid w:val="00667D96"/>
    <w:rsid w:val="00670544"/>
    <w:rsid w:val="0067071D"/>
    <w:rsid w:val="00671CE0"/>
    <w:rsid w:val="00671D9B"/>
    <w:rsid w:val="00672D26"/>
    <w:rsid w:val="006730FC"/>
    <w:rsid w:val="00673621"/>
    <w:rsid w:val="006737EA"/>
    <w:rsid w:val="00674F5B"/>
    <w:rsid w:val="00675FA7"/>
    <w:rsid w:val="00677333"/>
    <w:rsid w:val="006775A8"/>
    <w:rsid w:val="006777DC"/>
    <w:rsid w:val="0068032A"/>
    <w:rsid w:val="00681A95"/>
    <w:rsid w:val="00681BC8"/>
    <w:rsid w:val="00681C76"/>
    <w:rsid w:val="00681F32"/>
    <w:rsid w:val="0068213C"/>
    <w:rsid w:val="00682E0B"/>
    <w:rsid w:val="006836FF"/>
    <w:rsid w:val="00683EF2"/>
    <w:rsid w:val="00684463"/>
    <w:rsid w:val="00684B84"/>
    <w:rsid w:val="00685114"/>
    <w:rsid w:val="00685D36"/>
    <w:rsid w:val="00686952"/>
    <w:rsid w:val="00686D5F"/>
    <w:rsid w:val="0069050F"/>
    <w:rsid w:val="006911F0"/>
    <w:rsid w:val="006920F0"/>
    <w:rsid w:val="0069282C"/>
    <w:rsid w:val="00692F18"/>
    <w:rsid w:val="00693DBB"/>
    <w:rsid w:val="00694233"/>
    <w:rsid w:val="00695121"/>
    <w:rsid w:val="006959B6"/>
    <w:rsid w:val="00696247"/>
    <w:rsid w:val="00696603"/>
    <w:rsid w:val="006A0BCC"/>
    <w:rsid w:val="006A0E6A"/>
    <w:rsid w:val="006A1143"/>
    <w:rsid w:val="006A4EEC"/>
    <w:rsid w:val="006A68CA"/>
    <w:rsid w:val="006A74A2"/>
    <w:rsid w:val="006B00E2"/>
    <w:rsid w:val="006B0C51"/>
    <w:rsid w:val="006B14A5"/>
    <w:rsid w:val="006B1C2B"/>
    <w:rsid w:val="006B3A53"/>
    <w:rsid w:val="006B3C8B"/>
    <w:rsid w:val="006B4941"/>
    <w:rsid w:val="006B5D5E"/>
    <w:rsid w:val="006B61D7"/>
    <w:rsid w:val="006B64A2"/>
    <w:rsid w:val="006B6649"/>
    <w:rsid w:val="006B665B"/>
    <w:rsid w:val="006B6729"/>
    <w:rsid w:val="006B6EED"/>
    <w:rsid w:val="006B7A46"/>
    <w:rsid w:val="006C08E2"/>
    <w:rsid w:val="006C10A0"/>
    <w:rsid w:val="006C161D"/>
    <w:rsid w:val="006C17A7"/>
    <w:rsid w:val="006C1CF8"/>
    <w:rsid w:val="006C21A6"/>
    <w:rsid w:val="006C26D6"/>
    <w:rsid w:val="006C3841"/>
    <w:rsid w:val="006C3A6B"/>
    <w:rsid w:val="006C5513"/>
    <w:rsid w:val="006C7D04"/>
    <w:rsid w:val="006C7D39"/>
    <w:rsid w:val="006C7D5B"/>
    <w:rsid w:val="006C7DAA"/>
    <w:rsid w:val="006D0176"/>
    <w:rsid w:val="006D02C9"/>
    <w:rsid w:val="006D0B89"/>
    <w:rsid w:val="006D0E69"/>
    <w:rsid w:val="006D2046"/>
    <w:rsid w:val="006D241C"/>
    <w:rsid w:val="006D250E"/>
    <w:rsid w:val="006D2B9D"/>
    <w:rsid w:val="006D35D1"/>
    <w:rsid w:val="006D3E65"/>
    <w:rsid w:val="006E0B41"/>
    <w:rsid w:val="006E27A2"/>
    <w:rsid w:val="006E2ADA"/>
    <w:rsid w:val="006E3254"/>
    <w:rsid w:val="006E32A1"/>
    <w:rsid w:val="006E3AB3"/>
    <w:rsid w:val="006E5392"/>
    <w:rsid w:val="006E53EF"/>
    <w:rsid w:val="006E56B8"/>
    <w:rsid w:val="006E56DC"/>
    <w:rsid w:val="006E6627"/>
    <w:rsid w:val="006E69ED"/>
    <w:rsid w:val="006E7B89"/>
    <w:rsid w:val="006F079B"/>
    <w:rsid w:val="006F08CF"/>
    <w:rsid w:val="006F290C"/>
    <w:rsid w:val="006F2B50"/>
    <w:rsid w:val="006F33D0"/>
    <w:rsid w:val="006F3AE1"/>
    <w:rsid w:val="006F3C70"/>
    <w:rsid w:val="006F404A"/>
    <w:rsid w:val="006F42B2"/>
    <w:rsid w:val="006F4475"/>
    <w:rsid w:val="006F4FF9"/>
    <w:rsid w:val="006F5548"/>
    <w:rsid w:val="006F5C56"/>
    <w:rsid w:val="006F6B55"/>
    <w:rsid w:val="006F7F26"/>
    <w:rsid w:val="007007B9"/>
    <w:rsid w:val="00702E5C"/>
    <w:rsid w:val="00702ED5"/>
    <w:rsid w:val="00703281"/>
    <w:rsid w:val="00703405"/>
    <w:rsid w:val="00703D73"/>
    <w:rsid w:val="007056EE"/>
    <w:rsid w:val="007062DA"/>
    <w:rsid w:val="007066E3"/>
    <w:rsid w:val="0070783F"/>
    <w:rsid w:val="00707D2A"/>
    <w:rsid w:val="0071057F"/>
    <w:rsid w:val="007139DC"/>
    <w:rsid w:val="00713AF7"/>
    <w:rsid w:val="00713CA4"/>
    <w:rsid w:val="0071490C"/>
    <w:rsid w:val="00714946"/>
    <w:rsid w:val="00714E16"/>
    <w:rsid w:val="0071662E"/>
    <w:rsid w:val="00721303"/>
    <w:rsid w:val="00721CFD"/>
    <w:rsid w:val="007228DA"/>
    <w:rsid w:val="00722A7B"/>
    <w:rsid w:val="00722B3A"/>
    <w:rsid w:val="00723588"/>
    <w:rsid w:val="007235F2"/>
    <w:rsid w:val="0072463E"/>
    <w:rsid w:val="0072495F"/>
    <w:rsid w:val="00724AC7"/>
    <w:rsid w:val="00724E87"/>
    <w:rsid w:val="00724EBB"/>
    <w:rsid w:val="00725836"/>
    <w:rsid w:val="00727FAB"/>
    <w:rsid w:val="007303DF"/>
    <w:rsid w:val="00734267"/>
    <w:rsid w:val="00735480"/>
    <w:rsid w:val="00735BA6"/>
    <w:rsid w:val="00736010"/>
    <w:rsid w:val="00736F18"/>
    <w:rsid w:val="007372A9"/>
    <w:rsid w:val="00737309"/>
    <w:rsid w:val="007401D7"/>
    <w:rsid w:val="007402BB"/>
    <w:rsid w:val="00741364"/>
    <w:rsid w:val="007424DB"/>
    <w:rsid w:val="00742E36"/>
    <w:rsid w:val="00743E56"/>
    <w:rsid w:val="00744AB8"/>
    <w:rsid w:val="00744EC5"/>
    <w:rsid w:val="00746228"/>
    <w:rsid w:val="00746F07"/>
    <w:rsid w:val="007508FD"/>
    <w:rsid w:val="0075150C"/>
    <w:rsid w:val="00751C55"/>
    <w:rsid w:val="00751CA2"/>
    <w:rsid w:val="0075233F"/>
    <w:rsid w:val="00752AAF"/>
    <w:rsid w:val="00752AD2"/>
    <w:rsid w:val="00752C59"/>
    <w:rsid w:val="00752FDD"/>
    <w:rsid w:val="00753301"/>
    <w:rsid w:val="00754C5A"/>
    <w:rsid w:val="0075639F"/>
    <w:rsid w:val="0075776A"/>
    <w:rsid w:val="00757C45"/>
    <w:rsid w:val="007619D7"/>
    <w:rsid w:val="007625A9"/>
    <w:rsid w:val="0076396E"/>
    <w:rsid w:val="00763B0C"/>
    <w:rsid w:val="00763E70"/>
    <w:rsid w:val="00763ED9"/>
    <w:rsid w:val="0076413B"/>
    <w:rsid w:val="0076469D"/>
    <w:rsid w:val="0076492D"/>
    <w:rsid w:val="0076498B"/>
    <w:rsid w:val="00764A4C"/>
    <w:rsid w:val="00764ED7"/>
    <w:rsid w:val="007668F7"/>
    <w:rsid w:val="00766B02"/>
    <w:rsid w:val="00767DFD"/>
    <w:rsid w:val="00770489"/>
    <w:rsid w:val="00770BB7"/>
    <w:rsid w:val="00771AA8"/>
    <w:rsid w:val="00772BE7"/>
    <w:rsid w:val="00773089"/>
    <w:rsid w:val="00773D5D"/>
    <w:rsid w:val="00775434"/>
    <w:rsid w:val="00775DD4"/>
    <w:rsid w:val="00776206"/>
    <w:rsid w:val="00776BCB"/>
    <w:rsid w:val="0078164B"/>
    <w:rsid w:val="0078199C"/>
    <w:rsid w:val="00781CFA"/>
    <w:rsid w:val="00782A02"/>
    <w:rsid w:val="00784435"/>
    <w:rsid w:val="00786376"/>
    <w:rsid w:val="007863D3"/>
    <w:rsid w:val="00786410"/>
    <w:rsid w:val="007869A8"/>
    <w:rsid w:val="00787571"/>
    <w:rsid w:val="00787CBF"/>
    <w:rsid w:val="00790A6F"/>
    <w:rsid w:val="007921C6"/>
    <w:rsid w:val="00792243"/>
    <w:rsid w:val="00795AE3"/>
    <w:rsid w:val="007966F1"/>
    <w:rsid w:val="00796843"/>
    <w:rsid w:val="00796A0D"/>
    <w:rsid w:val="00797A5E"/>
    <w:rsid w:val="00797B44"/>
    <w:rsid w:val="007A05ED"/>
    <w:rsid w:val="007A091C"/>
    <w:rsid w:val="007A3872"/>
    <w:rsid w:val="007A457B"/>
    <w:rsid w:val="007A514E"/>
    <w:rsid w:val="007A53F2"/>
    <w:rsid w:val="007A5A73"/>
    <w:rsid w:val="007A5E21"/>
    <w:rsid w:val="007A61D3"/>
    <w:rsid w:val="007A7ECA"/>
    <w:rsid w:val="007B03AD"/>
    <w:rsid w:val="007B1A96"/>
    <w:rsid w:val="007B278C"/>
    <w:rsid w:val="007B2945"/>
    <w:rsid w:val="007B30B7"/>
    <w:rsid w:val="007B49A8"/>
    <w:rsid w:val="007B709C"/>
    <w:rsid w:val="007B778B"/>
    <w:rsid w:val="007C0192"/>
    <w:rsid w:val="007C0E6A"/>
    <w:rsid w:val="007C15D8"/>
    <w:rsid w:val="007C2E58"/>
    <w:rsid w:val="007C36A6"/>
    <w:rsid w:val="007C3783"/>
    <w:rsid w:val="007C3A31"/>
    <w:rsid w:val="007C3E7B"/>
    <w:rsid w:val="007C3ED5"/>
    <w:rsid w:val="007C3F5F"/>
    <w:rsid w:val="007C46CC"/>
    <w:rsid w:val="007C5332"/>
    <w:rsid w:val="007C65D2"/>
    <w:rsid w:val="007C7B8C"/>
    <w:rsid w:val="007D0792"/>
    <w:rsid w:val="007D0849"/>
    <w:rsid w:val="007D285A"/>
    <w:rsid w:val="007D3458"/>
    <w:rsid w:val="007D4C92"/>
    <w:rsid w:val="007D500E"/>
    <w:rsid w:val="007D693C"/>
    <w:rsid w:val="007D7416"/>
    <w:rsid w:val="007E0648"/>
    <w:rsid w:val="007E0D1C"/>
    <w:rsid w:val="007E0D92"/>
    <w:rsid w:val="007E1AF1"/>
    <w:rsid w:val="007E2254"/>
    <w:rsid w:val="007E2943"/>
    <w:rsid w:val="007E3062"/>
    <w:rsid w:val="007E3AF3"/>
    <w:rsid w:val="007E5013"/>
    <w:rsid w:val="007E6092"/>
    <w:rsid w:val="007E7C28"/>
    <w:rsid w:val="007E7D2F"/>
    <w:rsid w:val="007E7D9C"/>
    <w:rsid w:val="007F2CBA"/>
    <w:rsid w:val="007F34FF"/>
    <w:rsid w:val="007F546A"/>
    <w:rsid w:val="007F5794"/>
    <w:rsid w:val="007F593E"/>
    <w:rsid w:val="007F5CAF"/>
    <w:rsid w:val="007F6BFB"/>
    <w:rsid w:val="007F6F04"/>
    <w:rsid w:val="007F7C8F"/>
    <w:rsid w:val="00800330"/>
    <w:rsid w:val="008005F6"/>
    <w:rsid w:val="00802C53"/>
    <w:rsid w:val="00803012"/>
    <w:rsid w:val="00805CA2"/>
    <w:rsid w:val="008072D1"/>
    <w:rsid w:val="00811A42"/>
    <w:rsid w:val="00812E30"/>
    <w:rsid w:val="008135CC"/>
    <w:rsid w:val="008143D4"/>
    <w:rsid w:val="00814AD8"/>
    <w:rsid w:val="00814B60"/>
    <w:rsid w:val="00814C9A"/>
    <w:rsid w:val="00814E83"/>
    <w:rsid w:val="00815249"/>
    <w:rsid w:val="008154B7"/>
    <w:rsid w:val="00815C19"/>
    <w:rsid w:val="008161BC"/>
    <w:rsid w:val="0082071B"/>
    <w:rsid w:val="00821145"/>
    <w:rsid w:val="008213E5"/>
    <w:rsid w:val="0082271A"/>
    <w:rsid w:val="0082283D"/>
    <w:rsid w:val="008238FC"/>
    <w:rsid w:val="008245C1"/>
    <w:rsid w:val="00825A3A"/>
    <w:rsid w:val="00825A68"/>
    <w:rsid w:val="0082693A"/>
    <w:rsid w:val="00826D97"/>
    <w:rsid w:val="00827BF5"/>
    <w:rsid w:val="00830950"/>
    <w:rsid w:val="00830E5C"/>
    <w:rsid w:val="008315AF"/>
    <w:rsid w:val="00831630"/>
    <w:rsid w:val="00831CE3"/>
    <w:rsid w:val="00832A8C"/>
    <w:rsid w:val="00833971"/>
    <w:rsid w:val="00834358"/>
    <w:rsid w:val="00834F2E"/>
    <w:rsid w:val="00835206"/>
    <w:rsid w:val="0083549B"/>
    <w:rsid w:val="00835815"/>
    <w:rsid w:val="00835FA7"/>
    <w:rsid w:val="008365DE"/>
    <w:rsid w:val="00837C9D"/>
    <w:rsid w:val="00841734"/>
    <w:rsid w:val="00841DBE"/>
    <w:rsid w:val="008424BB"/>
    <w:rsid w:val="00842B3F"/>
    <w:rsid w:val="00844580"/>
    <w:rsid w:val="0084520E"/>
    <w:rsid w:val="008457D8"/>
    <w:rsid w:val="00845F19"/>
    <w:rsid w:val="00847268"/>
    <w:rsid w:val="00847E34"/>
    <w:rsid w:val="008509E0"/>
    <w:rsid w:val="00850BC5"/>
    <w:rsid w:val="00851E85"/>
    <w:rsid w:val="008535CC"/>
    <w:rsid w:val="008537BC"/>
    <w:rsid w:val="00854557"/>
    <w:rsid w:val="0085478C"/>
    <w:rsid w:val="00854F64"/>
    <w:rsid w:val="008551DA"/>
    <w:rsid w:val="0085590B"/>
    <w:rsid w:val="00855D41"/>
    <w:rsid w:val="00856849"/>
    <w:rsid w:val="0085685C"/>
    <w:rsid w:val="0085751A"/>
    <w:rsid w:val="00857668"/>
    <w:rsid w:val="008601A1"/>
    <w:rsid w:val="008606E1"/>
    <w:rsid w:val="00860A02"/>
    <w:rsid w:val="00861035"/>
    <w:rsid w:val="008610C3"/>
    <w:rsid w:val="0086376B"/>
    <w:rsid w:val="008637AC"/>
    <w:rsid w:val="00863F02"/>
    <w:rsid w:val="008640CA"/>
    <w:rsid w:val="00864E22"/>
    <w:rsid w:val="00864E3A"/>
    <w:rsid w:val="008657F9"/>
    <w:rsid w:val="008659D1"/>
    <w:rsid w:val="00865A22"/>
    <w:rsid w:val="00865ABE"/>
    <w:rsid w:val="0086650B"/>
    <w:rsid w:val="00867610"/>
    <w:rsid w:val="0087024F"/>
    <w:rsid w:val="008705E3"/>
    <w:rsid w:val="008721F0"/>
    <w:rsid w:val="00872233"/>
    <w:rsid w:val="008723A1"/>
    <w:rsid w:val="008724FF"/>
    <w:rsid w:val="00874AD3"/>
    <w:rsid w:val="0087562A"/>
    <w:rsid w:val="00875BC7"/>
    <w:rsid w:val="0087651C"/>
    <w:rsid w:val="00877A76"/>
    <w:rsid w:val="00877C71"/>
    <w:rsid w:val="00881A0C"/>
    <w:rsid w:val="00881D27"/>
    <w:rsid w:val="0088259E"/>
    <w:rsid w:val="00882C07"/>
    <w:rsid w:val="0088303A"/>
    <w:rsid w:val="0088386A"/>
    <w:rsid w:val="00883F08"/>
    <w:rsid w:val="00884035"/>
    <w:rsid w:val="0088444C"/>
    <w:rsid w:val="0088507A"/>
    <w:rsid w:val="008857EC"/>
    <w:rsid w:val="00886070"/>
    <w:rsid w:val="00886E7D"/>
    <w:rsid w:val="00887A26"/>
    <w:rsid w:val="00887CC5"/>
    <w:rsid w:val="00887D0C"/>
    <w:rsid w:val="00887E1F"/>
    <w:rsid w:val="00887EEE"/>
    <w:rsid w:val="00890C02"/>
    <w:rsid w:val="00891826"/>
    <w:rsid w:val="0089223A"/>
    <w:rsid w:val="008923D4"/>
    <w:rsid w:val="00893E64"/>
    <w:rsid w:val="00895EAA"/>
    <w:rsid w:val="00896972"/>
    <w:rsid w:val="008A03E1"/>
    <w:rsid w:val="008A0E06"/>
    <w:rsid w:val="008A143E"/>
    <w:rsid w:val="008A229B"/>
    <w:rsid w:val="008A237E"/>
    <w:rsid w:val="008A2460"/>
    <w:rsid w:val="008A250C"/>
    <w:rsid w:val="008A2CBE"/>
    <w:rsid w:val="008A2CE3"/>
    <w:rsid w:val="008A336F"/>
    <w:rsid w:val="008A339F"/>
    <w:rsid w:val="008A3AE5"/>
    <w:rsid w:val="008A4AF0"/>
    <w:rsid w:val="008A4C7A"/>
    <w:rsid w:val="008A520D"/>
    <w:rsid w:val="008A5450"/>
    <w:rsid w:val="008A62DE"/>
    <w:rsid w:val="008A66F4"/>
    <w:rsid w:val="008A6C2F"/>
    <w:rsid w:val="008A6F1A"/>
    <w:rsid w:val="008A7884"/>
    <w:rsid w:val="008A7FA2"/>
    <w:rsid w:val="008B08AA"/>
    <w:rsid w:val="008B0CBF"/>
    <w:rsid w:val="008B11FB"/>
    <w:rsid w:val="008B14BB"/>
    <w:rsid w:val="008B2201"/>
    <w:rsid w:val="008B2263"/>
    <w:rsid w:val="008B2F19"/>
    <w:rsid w:val="008B38A0"/>
    <w:rsid w:val="008B4436"/>
    <w:rsid w:val="008B48E8"/>
    <w:rsid w:val="008B5097"/>
    <w:rsid w:val="008B5241"/>
    <w:rsid w:val="008B536B"/>
    <w:rsid w:val="008B54B4"/>
    <w:rsid w:val="008B54CD"/>
    <w:rsid w:val="008B5809"/>
    <w:rsid w:val="008B7140"/>
    <w:rsid w:val="008B7C73"/>
    <w:rsid w:val="008C054E"/>
    <w:rsid w:val="008C06DC"/>
    <w:rsid w:val="008C1453"/>
    <w:rsid w:val="008C5941"/>
    <w:rsid w:val="008C5E36"/>
    <w:rsid w:val="008C64F8"/>
    <w:rsid w:val="008C6DA6"/>
    <w:rsid w:val="008C7044"/>
    <w:rsid w:val="008C7BDB"/>
    <w:rsid w:val="008D224E"/>
    <w:rsid w:val="008D4508"/>
    <w:rsid w:val="008D5356"/>
    <w:rsid w:val="008D5FAF"/>
    <w:rsid w:val="008D68DB"/>
    <w:rsid w:val="008D7037"/>
    <w:rsid w:val="008D713C"/>
    <w:rsid w:val="008E0A6F"/>
    <w:rsid w:val="008E1EA5"/>
    <w:rsid w:val="008E1ED5"/>
    <w:rsid w:val="008E2125"/>
    <w:rsid w:val="008E22AC"/>
    <w:rsid w:val="008E2EE9"/>
    <w:rsid w:val="008E4465"/>
    <w:rsid w:val="008E4A2C"/>
    <w:rsid w:val="008E4C1C"/>
    <w:rsid w:val="008E5381"/>
    <w:rsid w:val="008E55BC"/>
    <w:rsid w:val="008E5BD9"/>
    <w:rsid w:val="008E653A"/>
    <w:rsid w:val="008E6CFB"/>
    <w:rsid w:val="008E6FB1"/>
    <w:rsid w:val="008E728E"/>
    <w:rsid w:val="008E77F6"/>
    <w:rsid w:val="008E7D03"/>
    <w:rsid w:val="008F0B64"/>
    <w:rsid w:val="008F154B"/>
    <w:rsid w:val="008F177C"/>
    <w:rsid w:val="008F43A3"/>
    <w:rsid w:val="008F4C1D"/>
    <w:rsid w:val="008F4E67"/>
    <w:rsid w:val="008F5821"/>
    <w:rsid w:val="008F5850"/>
    <w:rsid w:val="008F5E29"/>
    <w:rsid w:val="008F5EC0"/>
    <w:rsid w:val="008F7691"/>
    <w:rsid w:val="009015ED"/>
    <w:rsid w:val="0090271A"/>
    <w:rsid w:val="00902EB1"/>
    <w:rsid w:val="0090355F"/>
    <w:rsid w:val="00904155"/>
    <w:rsid w:val="00904920"/>
    <w:rsid w:val="00904A81"/>
    <w:rsid w:val="00904E80"/>
    <w:rsid w:val="00904EBD"/>
    <w:rsid w:val="00905D6A"/>
    <w:rsid w:val="00905FD4"/>
    <w:rsid w:val="00906078"/>
    <w:rsid w:val="0090623C"/>
    <w:rsid w:val="00906428"/>
    <w:rsid w:val="009072B7"/>
    <w:rsid w:val="009101A7"/>
    <w:rsid w:val="00911225"/>
    <w:rsid w:val="0091241D"/>
    <w:rsid w:val="009130F6"/>
    <w:rsid w:val="00913B0B"/>
    <w:rsid w:val="00913B0C"/>
    <w:rsid w:val="00913FC3"/>
    <w:rsid w:val="00914170"/>
    <w:rsid w:val="00916A3C"/>
    <w:rsid w:val="00916C63"/>
    <w:rsid w:val="00916E61"/>
    <w:rsid w:val="00920A58"/>
    <w:rsid w:val="00921206"/>
    <w:rsid w:val="009212C9"/>
    <w:rsid w:val="00921444"/>
    <w:rsid w:val="0092202D"/>
    <w:rsid w:val="0092240D"/>
    <w:rsid w:val="00922691"/>
    <w:rsid w:val="009227B4"/>
    <w:rsid w:val="009231B5"/>
    <w:rsid w:val="00923580"/>
    <w:rsid w:val="00923F7A"/>
    <w:rsid w:val="00923FC0"/>
    <w:rsid w:val="0092582D"/>
    <w:rsid w:val="009266B9"/>
    <w:rsid w:val="00927D65"/>
    <w:rsid w:val="00931192"/>
    <w:rsid w:val="00931EAC"/>
    <w:rsid w:val="00932F88"/>
    <w:rsid w:val="0093346D"/>
    <w:rsid w:val="00934665"/>
    <w:rsid w:val="00934961"/>
    <w:rsid w:val="00935621"/>
    <w:rsid w:val="00935973"/>
    <w:rsid w:val="00935D76"/>
    <w:rsid w:val="00936AFB"/>
    <w:rsid w:val="00936F90"/>
    <w:rsid w:val="00937512"/>
    <w:rsid w:val="009378CE"/>
    <w:rsid w:val="00937E44"/>
    <w:rsid w:val="00940FD7"/>
    <w:rsid w:val="0094196D"/>
    <w:rsid w:val="0094253C"/>
    <w:rsid w:val="00943003"/>
    <w:rsid w:val="009435C7"/>
    <w:rsid w:val="00943AD3"/>
    <w:rsid w:val="00943D5E"/>
    <w:rsid w:val="00944942"/>
    <w:rsid w:val="00944C0A"/>
    <w:rsid w:val="00946108"/>
    <w:rsid w:val="0094BF79"/>
    <w:rsid w:val="00950B6B"/>
    <w:rsid w:val="00950EED"/>
    <w:rsid w:val="00951CE3"/>
    <w:rsid w:val="00953B68"/>
    <w:rsid w:val="009554E1"/>
    <w:rsid w:val="009569E0"/>
    <w:rsid w:val="0095722D"/>
    <w:rsid w:val="009579EC"/>
    <w:rsid w:val="009609ED"/>
    <w:rsid w:val="009619C6"/>
    <w:rsid w:val="009631B4"/>
    <w:rsid w:val="00963B95"/>
    <w:rsid w:val="00963C00"/>
    <w:rsid w:val="009649D4"/>
    <w:rsid w:val="00966548"/>
    <w:rsid w:val="0096734E"/>
    <w:rsid w:val="00967A32"/>
    <w:rsid w:val="009704B9"/>
    <w:rsid w:val="009711CC"/>
    <w:rsid w:val="0097302E"/>
    <w:rsid w:val="00973AFB"/>
    <w:rsid w:val="00975C2B"/>
    <w:rsid w:val="00976437"/>
    <w:rsid w:val="00976EAB"/>
    <w:rsid w:val="00977251"/>
    <w:rsid w:val="009772FA"/>
    <w:rsid w:val="009776DD"/>
    <w:rsid w:val="00977CEC"/>
    <w:rsid w:val="009802EB"/>
    <w:rsid w:val="00980600"/>
    <w:rsid w:val="00980680"/>
    <w:rsid w:val="009810B3"/>
    <w:rsid w:val="0098132F"/>
    <w:rsid w:val="009819B0"/>
    <w:rsid w:val="00981C61"/>
    <w:rsid w:val="009827AD"/>
    <w:rsid w:val="0098345C"/>
    <w:rsid w:val="009835DB"/>
    <w:rsid w:val="00983ADF"/>
    <w:rsid w:val="009848D0"/>
    <w:rsid w:val="009850AB"/>
    <w:rsid w:val="0098632A"/>
    <w:rsid w:val="009905BB"/>
    <w:rsid w:val="00990A4E"/>
    <w:rsid w:val="00991402"/>
    <w:rsid w:val="00991D9D"/>
    <w:rsid w:val="00992777"/>
    <w:rsid w:val="00992AA0"/>
    <w:rsid w:val="00993530"/>
    <w:rsid w:val="00993A51"/>
    <w:rsid w:val="0099414D"/>
    <w:rsid w:val="009959F9"/>
    <w:rsid w:val="00995AA3"/>
    <w:rsid w:val="00995DA5"/>
    <w:rsid w:val="009970B8"/>
    <w:rsid w:val="00997A00"/>
    <w:rsid w:val="00997A1D"/>
    <w:rsid w:val="009A0AAC"/>
    <w:rsid w:val="009A1777"/>
    <w:rsid w:val="009A1A8A"/>
    <w:rsid w:val="009A1DA8"/>
    <w:rsid w:val="009A34F0"/>
    <w:rsid w:val="009A4134"/>
    <w:rsid w:val="009A459D"/>
    <w:rsid w:val="009A46F8"/>
    <w:rsid w:val="009A6075"/>
    <w:rsid w:val="009A6E21"/>
    <w:rsid w:val="009A7185"/>
    <w:rsid w:val="009A7B37"/>
    <w:rsid w:val="009A7D62"/>
    <w:rsid w:val="009A7F0C"/>
    <w:rsid w:val="009B0D3E"/>
    <w:rsid w:val="009B0D51"/>
    <w:rsid w:val="009B0EF2"/>
    <w:rsid w:val="009B1744"/>
    <w:rsid w:val="009B435D"/>
    <w:rsid w:val="009B483B"/>
    <w:rsid w:val="009B4E1B"/>
    <w:rsid w:val="009B563F"/>
    <w:rsid w:val="009B5C50"/>
    <w:rsid w:val="009B5E73"/>
    <w:rsid w:val="009B65D4"/>
    <w:rsid w:val="009B6D4C"/>
    <w:rsid w:val="009C1A3D"/>
    <w:rsid w:val="009C23FB"/>
    <w:rsid w:val="009C2C6D"/>
    <w:rsid w:val="009C3909"/>
    <w:rsid w:val="009C3C0A"/>
    <w:rsid w:val="009C48F2"/>
    <w:rsid w:val="009C57BF"/>
    <w:rsid w:val="009C5AB5"/>
    <w:rsid w:val="009C5F01"/>
    <w:rsid w:val="009C617C"/>
    <w:rsid w:val="009C6892"/>
    <w:rsid w:val="009C6F87"/>
    <w:rsid w:val="009C7EA4"/>
    <w:rsid w:val="009D07A2"/>
    <w:rsid w:val="009D287E"/>
    <w:rsid w:val="009D31EF"/>
    <w:rsid w:val="009D4B02"/>
    <w:rsid w:val="009D504E"/>
    <w:rsid w:val="009D6A19"/>
    <w:rsid w:val="009D72A1"/>
    <w:rsid w:val="009E02B8"/>
    <w:rsid w:val="009E0632"/>
    <w:rsid w:val="009E144A"/>
    <w:rsid w:val="009E249C"/>
    <w:rsid w:val="009E2631"/>
    <w:rsid w:val="009E3601"/>
    <w:rsid w:val="009E373C"/>
    <w:rsid w:val="009E3943"/>
    <w:rsid w:val="009E3B52"/>
    <w:rsid w:val="009E4C79"/>
    <w:rsid w:val="009E4E69"/>
    <w:rsid w:val="009E4E90"/>
    <w:rsid w:val="009E5BA4"/>
    <w:rsid w:val="009E6C39"/>
    <w:rsid w:val="009E7015"/>
    <w:rsid w:val="009F0A2C"/>
    <w:rsid w:val="009F1B31"/>
    <w:rsid w:val="009F2A17"/>
    <w:rsid w:val="009F398F"/>
    <w:rsid w:val="009F4C00"/>
    <w:rsid w:val="009F54F9"/>
    <w:rsid w:val="009F5943"/>
    <w:rsid w:val="00A007B9"/>
    <w:rsid w:val="00A00AA7"/>
    <w:rsid w:val="00A016AC"/>
    <w:rsid w:val="00A01EE9"/>
    <w:rsid w:val="00A0275E"/>
    <w:rsid w:val="00A0301D"/>
    <w:rsid w:val="00A0403E"/>
    <w:rsid w:val="00A04203"/>
    <w:rsid w:val="00A04459"/>
    <w:rsid w:val="00A04815"/>
    <w:rsid w:val="00A065CB"/>
    <w:rsid w:val="00A06D36"/>
    <w:rsid w:val="00A06E70"/>
    <w:rsid w:val="00A07297"/>
    <w:rsid w:val="00A074E1"/>
    <w:rsid w:val="00A07CE6"/>
    <w:rsid w:val="00A109C0"/>
    <w:rsid w:val="00A11146"/>
    <w:rsid w:val="00A11493"/>
    <w:rsid w:val="00A1157A"/>
    <w:rsid w:val="00A1180C"/>
    <w:rsid w:val="00A11D2E"/>
    <w:rsid w:val="00A12CD9"/>
    <w:rsid w:val="00A13BD8"/>
    <w:rsid w:val="00A14153"/>
    <w:rsid w:val="00A1781F"/>
    <w:rsid w:val="00A21387"/>
    <w:rsid w:val="00A21A7F"/>
    <w:rsid w:val="00A220FE"/>
    <w:rsid w:val="00A2285A"/>
    <w:rsid w:val="00A2384D"/>
    <w:rsid w:val="00A2442A"/>
    <w:rsid w:val="00A24989"/>
    <w:rsid w:val="00A24CCE"/>
    <w:rsid w:val="00A24D40"/>
    <w:rsid w:val="00A25B25"/>
    <w:rsid w:val="00A25B31"/>
    <w:rsid w:val="00A26346"/>
    <w:rsid w:val="00A26BB0"/>
    <w:rsid w:val="00A26EA0"/>
    <w:rsid w:val="00A2728F"/>
    <w:rsid w:val="00A311EF"/>
    <w:rsid w:val="00A3124D"/>
    <w:rsid w:val="00A3154E"/>
    <w:rsid w:val="00A31AA8"/>
    <w:rsid w:val="00A32A4A"/>
    <w:rsid w:val="00A32DFF"/>
    <w:rsid w:val="00A33DAC"/>
    <w:rsid w:val="00A3464F"/>
    <w:rsid w:val="00A358F3"/>
    <w:rsid w:val="00A35A06"/>
    <w:rsid w:val="00A35B1B"/>
    <w:rsid w:val="00A36119"/>
    <w:rsid w:val="00A364D5"/>
    <w:rsid w:val="00A36C23"/>
    <w:rsid w:val="00A36DC5"/>
    <w:rsid w:val="00A371FA"/>
    <w:rsid w:val="00A37426"/>
    <w:rsid w:val="00A413D5"/>
    <w:rsid w:val="00A41760"/>
    <w:rsid w:val="00A43235"/>
    <w:rsid w:val="00A43E9A"/>
    <w:rsid w:val="00A449CC"/>
    <w:rsid w:val="00A449E6"/>
    <w:rsid w:val="00A45728"/>
    <w:rsid w:val="00A45AE5"/>
    <w:rsid w:val="00A4705E"/>
    <w:rsid w:val="00A5022A"/>
    <w:rsid w:val="00A50CD0"/>
    <w:rsid w:val="00A5187B"/>
    <w:rsid w:val="00A5231C"/>
    <w:rsid w:val="00A542A5"/>
    <w:rsid w:val="00A55803"/>
    <w:rsid w:val="00A55D59"/>
    <w:rsid w:val="00A562C4"/>
    <w:rsid w:val="00A5687D"/>
    <w:rsid w:val="00A56F30"/>
    <w:rsid w:val="00A574DE"/>
    <w:rsid w:val="00A60103"/>
    <w:rsid w:val="00A61308"/>
    <w:rsid w:val="00A61687"/>
    <w:rsid w:val="00A61EA3"/>
    <w:rsid w:val="00A627D9"/>
    <w:rsid w:val="00A62C66"/>
    <w:rsid w:val="00A63A16"/>
    <w:rsid w:val="00A646CB"/>
    <w:rsid w:val="00A65244"/>
    <w:rsid w:val="00A65B89"/>
    <w:rsid w:val="00A70084"/>
    <w:rsid w:val="00A70CD0"/>
    <w:rsid w:val="00A71014"/>
    <w:rsid w:val="00A71490"/>
    <w:rsid w:val="00A71827"/>
    <w:rsid w:val="00A728F6"/>
    <w:rsid w:val="00A72D2C"/>
    <w:rsid w:val="00A73989"/>
    <w:rsid w:val="00A73A7F"/>
    <w:rsid w:val="00A776A4"/>
    <w:rsid w:val="00A809D6"/>
    <w:rsid w:val="00A80EFE"/>
    <w:rsid w:val="00A814DE"/>
    <w:rsid w:val="00A816B1"/>
    <w:rsid w:val="00A8328E"/>
    <w:rsid w:val="00A833F3"/>
    <w:rsid w:val="00A837E5"/>
    <w:rsid w:val="00A83C87"/>
    <w:rsid w:val="00A84BBE"/>
    <w:rsid w:val="00A86811"/>
    <w:rsid w:val="00A87669"/>
    <w:rsid w:val="00A879D4"/>
    <w:rsid w:val="00A901AD"/>
    <w:rsid w:val="00A9065E"/>
    <w:rsid w:val="00A91E35"/>
    <w:rsid w:val="00A931C6"/>
    <w:rsid w:val="00A94D2A"/>
    <w:rsid w:val="00A94ED2"/>
    <w:rsid w:val="00A95062"/>
    <w:rsid w:val="00A95192"/>
    <w:rsid w:val="00A96464"/>
    <w:rsid w:val="00A97777"/>
    <w:rsid w:val="00A978B8"/>
    <w:rsid w:val="00A97DBC"/>
    <w:rsid w:val="00AA24B3"/>
    <w:rsid w:val="00AA473E"/>
    <w:rsid w:val="00AA4C18"/>
    <w:rsid w:val="00AA52C5"/>
    <w:rsid w:val="00AA569A"/>
    <w:rsid w:val="00AA61DC"/>
    <w:rsid w:val="00AA642D"/>
    <w:rsid w:val="00AB05D8"/>
    <w:rsid w:val="00AB1A77"/>
    <w:rsid w:val="00AB21F1"/>
    <w:rsid w:val="00AB287F"/>
    <w:rsid w:val="00AB2DD3"/>
    <w:rsid w:val="00AB30A9"/>
    <w:rsid w:val="00AB320B"/>
    <w:rsid w:val="00AB429C"/>
    <w:rsid w:val="00AB445F"/>
    <w:rsid w:val="00AB4493"/>
    <w:rsid w:val="00AB4A60"/>
    <w:rsid w:val="00AB4ADE"/>
    <w:rsid w:val="00AB5383"/>
    <w:rsid w:val="00AB64F4"/>
    <w:rsid w:val="00AB715B"/>
    <w:rsid w:val="00AC071E"/>
    <w:rsid w:val="00AC07B7"/>
    <w:rsid w:val="00AC1FC1"/>
    <w:rsid w:val="00AC2A42"/>
    <w:rsid w:val="00AC3310"/>
    <w:rsid w:val="00AC46BC"/>
    <w:rsid w:val="00AC5015"/>
    <w:rsid w:val="00AC5A93"/>
    <w:rsid w:val="00AC5F9E"/>
    <w:rsid w:val="00AC64FF"/>
    <w:rsid w:val="00AD0388"/>
    <w:rsid w:val="00AD1CAC"/>
    <w:rsid w:val="00AD1FD4"/>
    <w:rsid w:val="00AD23A3"/>
    <w:rsid w:val="00AD2E2C"/>
    <w:rsid w:val="00AD33AF"/>
    <w:rsid w:val="00AD3762"/>
    <w:rsid w:val="00AD3CA5"/>
    <w:rsid w:val="00AD4590"/>
    <w:rsid w:val="00AD4DEF"/>
    <w:rsid w:val="00AD7933"/>
    <w:rsid w:val="00AD7C01"/>
    <w:rsid w:val="00AD7C8A"/>
    <w:rsid w:val="00AE08D5"/>
    <w:rsid w:val="00AE0D32"/>
    <w:rsid w:val="00AE0E59"/>
    <w:rsid w:val="00AE105A"/>
    <w:rsid w:val="00AE17E3"/>
    <w:rsid w:val="00AE2368"/>
    <w:rsid w:val="00AE27B8"/>
    <w:rsid w:val="00AE2997"/>
    <w:rsid w:val="00AE2C6B"/>
    <w:rsid w:val="00AE2F80"/>
    <w:rsid w:val="00AE36BF"/>
    <w:rsid w:val="00AE38A6"/>
    <w:rsid w:val="00AE4BC3"/>
    <w:rsid w:val="00AE4BD4"/>
    <w:rsid w:val="00AE5890"/>
    <w:rsid w:val="00AE65F0"/>
    <w:rsid w:val="00AE74EA"/>
    <w:rsid w:val="00AE787D"/>
    <w:rsid w:val="00AF0B8D"/>
    <w:rsid w:val="00AF2336"/>
    <w:rsid w:val="00AF2D38"/>
    <w:rsid w:val="00AF3168"/>
    <w:rsid w:val="00AF3B36"/>
    <w:rsid w:val="00AF56F8"/>
    <w:rsid w:val="00AF6E75"/>
    <w:rsid w:val="00AF7BEA"/>
    <w:rsid w:val="00AF7CEA"/>
    <w:rsid w:val="00AF7D7A"/>
    <w:rsid w:val="00B00455"/>
    <w:rsid w:val="00B0082C"/>
    <w:rsid w:val="00B01B85"/>
    <w:rsid w:val="00B02E44"/>
    <w:rsid w:val="00B03CFB"/>
    <w:rsid w:val="00B04108"/>
    <w:rsid w:val="00B051CF"/>
    <w:rsid w:val="00B05A7C"/>
    <w:rsid w:val="00B078BA"/>
    <w:rsid w:val="00B07A62"/>
    <w:rsid w:val="00B10EB0"/>
    <w:rsid w:val="00B11434"/>
    <w:rsid w:val="00B11AE3"/>
    <w:rsid w:val="00B11E21"/>
    <w:rsid w:val="00B11E94"/>
    <w:rsid w:val="00B13CDD"/>
    <w:rsid w:val="00B13ED8"/>
    <w:rsid w:val="00B14A10"/>
    <w:rsid w:val="00B14FBF"/>
    <w:rsid w:val="00B16608"/>
    <w:rsid w:val="00B17236"/>
    <w:rsid w:val="00B20270"/>
    <w:rsid w:val="00B2145E"/>
    <w:rsid w:val="00B21DDF"/>
    <w:rsid w:val="00B22107"/>
    <w:rsid w:val="00B22DD8"/>
    <w:rsid w:val="00B231FA"/>
    <w:rsid w:val="00B243CF"/>
    <w:rsid w:val="00B25E67"/>
    <w:rsid w:val="00B2708F"/>
    <w:rsid w:val="00B27487"/>
    <w:rsid w:val="00B27B8C"/>
    <w:rsid w:val="00B305F0"/>
    <w:rsid w:val="00B3341B"/>
    <w:rsid w:val="00B33685"/>
    <w:rsid w:val="00B337F5"/>
    <w:rsid w:val="00B34EB5"/>
    <w:rsid w:val="00B3533D"/>
    <w:rsid w:val="00B36C3B"/>
    <w:rsid w:val="00B36EF4"/>
    <w:rsid w:val="00B37642"/>
    <w:rsid w:val="00B377C9"/>
    <w:rsid w:val="00B4084B"/>
    <w:rsid w:val="00B429DE"/>
    <w:rsid w:val="00B43513"/>
    <w:rsid w:val="00B4381D"/>
    <w:rsid w:val="00B43A4E"/>
    <w:rsid w:val="00B43ED3"/>
    <w:rsid w:val="00B43F88"/>
    <w:rsid w:val="00B44442"/>
    <w:rsid w:val="00B4486E"/>
    <w:rsid w:val="00B455BD"/>
    <w:rsid w:val="00B460A6"/>
    <w:rsid w:val="00B469F5"/>
    <w:rsid w:val="00B46EEF"/>
    <w:rsid w:val="00B47036"/>
    <w:rsid w:val="00B47975"/>
    <w:rsid w:val="00B479CD"/>
    <w:rsid w:val="00B50644"/>
    <w:rsid w:val="00B50BFF"/>
    <w:rsid w:val="00B51796"/>
    <w:rsid w:val="00B5220A"/>
    <w:rsid w:val="00B524B9"/>
    <w:rsid w:val="00B53C93"/>
    <w:rsid w:val="00B546BE"/>
    <w:rsid w:val="00B561C1"/>
    <w:rsid w:val="00B56978"/>
    <w:rsid w:val="00B573DC"/>
    <w:rsid w:val="00B6086D"/>
    <w:rsid w:val="00B6122C"/>
    <w:rsid w:val="00B62001"/>
    <w:rsid w:val="00B62821"/>
    <w:rsid w:val="00B642C8"/>
    <w:rsid w:val="00B6444E"/>
    <w:rsid w:val="00B6493F"/>
    <w:rsid w:val="00B64959"/>
    <w:rsid w:val="00B6678E"/>
    <w:rsid w:val="00B703BB"/>
    <w:rsid w:val="00B70572"/>
    <w:rsid w:val="00B710D8"/>
    <w:rsid w:val="00B71452"/>
    <w:rsid w:val="00B717E1"/>
    <w:rsid w:val="00B71D8C"/>
    <w:rsid w:val="00B71E60"/>
    <w:rsid w:val="00B7204D"/>
    <w:rsid w:val="00B720B2"/>
    <w:rsid w:val="00B73842"/>
    <w:rsid w:val="00B73E39"/>
    <w:rsid w:val="00B749D5"/>
    <w:rsid w:val="00B755DD"/>
    <w:rsid w:val="00B75F95"/>
    <w:rsid w:val="00B75FA9"/>
    <w:rsid w:val="00B772E3"/>
    <w:rsid w:val="00B77515"/>
    <w:rsid w:val="00B77608"/>
    <w:rsid w:val="00B77BAB"/>
    <w:rsid w:val="00B81890"/>
    <w:rsid w:val="00B81DD6"/>
    <w:rsid w:val="00B8320B"/>
    <w:rsid w:val="00B847C4"/>
    <w:rsid w:val="00B84A12"/>
    <w:rsid w:val="00B866FE"/>
    <w:rsid w:val="00B9278A"/>
    <w:rsid w:val="00B92A3B"/>
    <w:rsid w:val="00B92C7E"/>
    <w:rsid w:val="00B93147"/>
    <w:rsid w:val="00B93788"/>
    <w:rsid w:val="00B93AF6"/>
    <w:rsid w:val="00B93C58"/>
    <w:rsid w:val="00B93D88"/>
    <w:rsid w:val="00B9421E"/>
    <w:rsid w:val="00B947B5"/>
    <w:rsid w:val="00B94C67"/>
    <w:rsid w:val="00B957F1"/>
    <w:rsid w:val="00B96187"/>
    <w:rsid w:val="00B96DCE"/>
    <w:rsid w:val="00BA0F80"/>
    <w:rsid w:val="00BA1F26"/>
    <w:rsid w:val="00BA27BD"/>
    <w:rsid w:val="00BA2F09"/>
    <w:rsid w:val="00BA3253"/>
    <w:rsid w:val="00BA3384"/>
    <w:rsid w:val="00BA41C5"/>
    <w:rsid w:val="00BA4744"/>
    <w:rsid w:val="00BA4F3D"/>
    <w:rsid w:val="00BA7156"/>
    <w:rsid w:val="00BB1159"/>
    <w:rsid w:val="00BB173B"/>
    <w:rsid w:val="00BB2EEF"/>
    <w:rsid w:val="00BB2FA8"/>
    <w:rsid w:val="00BB530F"/>
    <w:rsid w:val="00BB5E66"/>
    <w:rsid w:val="00BB6EF6"/>
    <w:rsid w:val="00BB756C"/>
    <w:rsid w:val="00BB7E17"/>
    <w:rsid w:val="00BC00AD"/>
    <w:rsid w:val="00BC1C08"/>
    <w:rsid w:val="00BC2425"/>
    <w:rsid w:val="00BC2522"/>
    <w:rsid w:val="00BC2A28"/>
    <w:rsid w:val="00BC47DB"/>
    <w:rsid w:val="00BC4808"/>
    <w:rsid w:val="00BC5431"/>
    <w:rsid w:val="00BC562A"/>
    <w:rsid w:val="00BC6957"/>
    <w:rsid w:val="00BC79B7"/>
    <w:rsid w:val="00BC7A55"/>
    <w:rsid w:val="00BC7BE0"/>
    <w:rsid w:val="00BD1247"/>
    <w:rsid w:val="00BD3601"/>
    <w:rsid w:val="00BD3ADE"/>
    <w:rsid w:val="00BD4921"/>
    <w:rsid w:val="00BD4BD0"/>
    <w:rsid w:val="00BD572A"/>
    <w:rsid w:val="00BD59AA"/>
    <w:rsid w:val="00BD65A2"/>
    <w:rsid w:val="00BD67EB"/>
    <w:rsid w:val="00BD6896"/>
    <w:rsid w:val="00BD7E24"/>
    <w:rsid w:val="00BE03A6"/>
    <w:rsid w:val="00BE157A"/>
    <w:rsid w:val="00BE1CAB"/>
    <w:rsid w:val="00BE2784"/>
    <w:rsid w:val="00BE2978"/>
    <w:rsid w:val="00BE4D20"/>
    <w:rsid w:val="00BE4F64"/>
    <w:rsid w:val="00BE5E17"/>
    <w:rsid w:val="00BE600F"/>
    <w:rsid w:val="00BE6C83"/>
    <w:rsid w:val="00BF0CF4"/>
    <w:rsid w:val="00BF11A5"/>
    <w:rsid w:val="00BF12D5"/>
    <w:rsid w:val="00BF1662"/>
    <w:rsid w:val="00BF169B"/>
    <w:rsid w:val="00BF1C35"/>
    <w:rsid w:val="00BF42D7"/>
    <w:rsid w:val="00BF434D"/>
    <w:rsid w:val="00BF48A8"/>
    <w:rsid w:val="00BF4B54"/>
    <w:rsid w:val="00BF698A"/>
    <w:rsid w:val="00BF706B"/>
    <w:rsid w:val="00BF716C"/>
    <w:rsid w:val="00C001DC"/>
    <w:rsid w:val="00C00E18"/>
    <w:rsid w:val="00C0265B"/>
    <w:rsid w:val="00C02757"/>
    <w:rsid w:val="00C027D4"/>
    <w:rsid w:val="00C036DB"/>
    <w:rsid w:val="00C04294"/>
    <w:rsid w:val="00C04B42"/>
    <w:rsid w:val="00C12078"/>
    <w:rsid w:val="00C121A9"/>
    <w:rsid w:val="00C1281B"/>
    <w:rsid w:val="00C1358A"/>
    <w:rsid w:val="00C135D2"/>
    <w:rsid w:val="00C142BC"/>
    <w:rsid w:val="00C159FC"/>
    <w:rsid w:val="00C15BFF"/>
    <w:rsid w:val="00C16751"/>
    <w:rsid w:val="00C1708D"/>
    <w:rsid w:val="00C20356"/>
    <w:rsid w:val="00C2057E"/>
    <w:rsid w:val="00C2206C"/>
    <w:rsid w:val="00C2259D"/>
    <w:rsid w:val="00C22CA0"/>
    <w:rsid w:val="00C243C0"/>
    <w:rsid w:val="00C245C4"/>
    <w:rsid w:val="00C24D4A"/>
    <w:rsid w:val="00C255B1"/>
    <w:rsid w:val="00C255CB"/>
    <w:rsid w:val="00C265E4"/>
    <w:rsid w:val="00C26D1E"/>
    <w:rsid w:val="00C275DD"/>
    <w:rsid w:val="00C27E9C"/>
    <w:rsid w:val="00C32130"/>
    <w:rsid w:val="00C32878"/>
    <w:rsid w:val="00C33D71"/>
    <w:rsid w:val="00C37E1E"/>
    <w:rsid w:val="00C40908"/>
    <w:rsid w:val="00C41704"/>
    <w:rsid w:val="00C419CC"/>
    <w:rsid w:val="00C424F7"/>
    <w:rsid w:val="00C4327A"/>
    <w:rsid w:val="00C43450"/>
    <w:rsid w:val="00C446AF"/>
    <w:rsid w:val="00C4523E"/>
    <w:rsid w:val="00C45B24"/>
    <w:rsid w:val="00C47900"/>
    <w:rsid w:val="00C50A4F"/>
    <w:rsid w:val="00C50AE2"/>
    <w:rsid w:val="00C51D9F"/>
    <w:rsid w:val="00C52CF4"/>
    <w:rsid w:val="00C52D33"/>
    <w:rsid w:val="00C52E9D"/>
    <w:rsid w:val="00C539B1"/>
    <w:rsid w:val="00C547DA"/>
    <w:rsid w:val="00C54A5C"/>
    <w:rsid w:val="00C54A6C"/>
    <w:rsid w:val="00C54B62"/>
    <w:rsid w:val="00C54F1F"/>
    <w:rsid w:val="00C559F9"/>
    <w:rsid w:val="00C55B6F"/>
    <w:rsid w:val="00C6067B"/>
    <w:rsid w:val="00C61309"/>
    <w:rsid w:val="00C6152B"/>
    <w:rsid w:val="00C61EDF"/>
    <w:rsid w:val="00C637BB"/>
    <w:rsid w:val="00C649C1"/>
    <w:rsid w:val="00C65594"/>
    <w:rsid w:val="00C67FE0"/>
    <w:rsid w:val="00C706BA"/>
    <w:rsid w:val="00C7082A"/>
    <w:rsid w:val="00C710F1"/>
    <w:rsid w:val="00C7182B"/>
    <w:rsid w:val="00C72D22"/>
    <w:rsid w:val="00C7365E"/>
    <w:rsid w:val="00C744CC"/>
    <w:rsid w:val="00C74951"/>
    <w:rsid w:val="00C752BB"/>
    <w:rsid w:val="00C752CE"/>
    <w:rsid w:val="00C75442"/>
    <w:rsid w:val="00C758CF"/>
    <w:rsid w:val="00C75B7C"/>
    <w:rsid w:val="00C7696D"/>
    <w:rsid w:val="00C80073"/>
    <w:rsid w:val="00C81DA8"/>
    <w:rsid w:val="00C82072"/>
    <w:rsid w:val="00C830EE"/>
    <w:rsid w:val="00C83475"/>
    <w:rsid w:val="00C83F7A"/>
    <w:rsid w:val="00C8551A"/>
    <w:rsid w:val="00C85A60"/>
    <w:rsid w:val="00C85EF4"/>
    <w:rsid w:val="00C86570"/>
    <w:rsid w:val="00C86700"/>
    <w:rsid w:val="00C86710"/>
    <w:rsid w:val="00C86856"/>
    <w:rsid w:val="00C86D5B"/>
    <w:rsid w:val="00C902EB"/>
    <w:rsid w:val="00C91A90"/>
    <w:rsid w:val="00C91FAA"/>
    <w:rsid w:val="00C92548"/>
    <w:rsid w:val="00C92647"/>
    <w:rsid w:val="00C92699"/>
    <w:rsid w:val="00C92C98"/>
    <w:rsid w:val="00C93020"/>
    <w:rsid w:val="00C93F11"/>
    <w:rsid w:val="00C93F7A"/>
    <w:rsid w:val="00C94AC9"/>
    <w:rsid w:val="00C94B7C"/>
    <w:rsid w:val="00C94F97"/>
    <w:rsid w:val="00C9746C"/>
    <w:rsid w:val="00CA0B26"/>
    <w:rsid w:val="00CA350B"/>
    <w:rsid w:val="00CA4DC0"/>
    <w:rsid w:val="00CA4FCF"/>
    <w:rsid w:val="00CA56C3"/>
    <w:rsid w:val="00CA5B78"/>
    <w:rsid w:val="00CA5E19"/>
    <w:rsid w:val="00CA7E1C"/>
    <w:rsid w:val="00CB16A2"/>
    <w:rsid w:val="00CB211B"/>
    <w:rsid w:val="00CB5152"/>
    <w:rsid w:val="00CB57F8"/>
    <w:rsid w:val="00CC065B"/>
    <w:rsid w:val="00CC0CB6"/>
    <w:rsid w:val="00CC1BCC"/>
    <w:rsid w:val="00CC2065"/>
    <w:rsid w:val="00CC27E8"/>
    <w:rsid w:val="00CC3767"/>
    <w:rsid w:val="00CC41DB"/>
    <w:rsid w:val="00CC4B6E"/>
    <w:rsid w:val="00CC52ED"/>
    <w:rsid w:val="00CC57A7"/>
    <w:rsid w:val="00CC5E3B"/>
    <w:rsid w:val="00CC6300"/>
    <w:rsid w:val="00CC702A"/>
    <w:rsid w:val="00CC70D2"/>
    <w:rsid w:val="00CC7641"/>
    <w:rsid w:val="00CC7990"/>
    <w:rsid w:val="00CD09FA"/>
    <w:rsid w:val="00CD267C"/>
    <w:rsid w:val="00CD2DB8"/>
    <w:rsid w:val="00CD3010"/>
    <w:rsid w:val="00CD48CF"/>
    <w:rsid w:val="00CD5052"/>
    <w:rsid w:val="00CD64AE"/>
    <w:rsid w:val="00CD68AE"/>
    <w:rsid w:val="00CD7140"/>
    <w:rsid w:val="00CE00D0"/>
    <w:rsid w:val="00CE0E60"/>
    <w:rsid w:val="00CE1E80"/>
    <w:rsid w:val="00CE4A71"/>
    <w:rsid w:val="00CE4E90"/>
    <w:rsid w:val="00CE4F68"/>
    <w:rsid w:val="00CE6A75"/>
    <w:rsid w:val="00CE705B"/>
    <w:rsid w:val="00CE7785"/>
    <w:rsid w:val="00CE79BA"/>
    <w:rsid w:val="00CE7FED"/>
    <w:rsid w:val="00CF1184"/>
    <w:rsid w:val="00CF2C52"/>
    <w:rsid w:val="00CF2D66"/>
    <w:rsid w:val="00CF3068"/>
    <w:rsid w:val="00CF432D"/>
    <w:rsid w:val="00CF54AD"/>
    <w:rsid w:val="00CF65EE"/>
    <w:rsid w:val="00D00AE3"/>
    <w:rsid w:val="00D00E2F"/>
    <w:rsid w:val="00D01533"/>
    <w:rsid w:val="00D01A44"/>
    <w:rsid w:val="00D05156"/>
    <w:rsid w:val="00D06084"/>
    <w:rsid w:val="00D06581"/>
    <w:rsid w:val="00D06867"/>
    <w:rsid w:val="00D07041"/>
    <w:rsid w:val="00D10174"/>
    <w:rsid w:val="00D1118A"/>
    <w:rsid w:val="00D13897"/>
    <w:rsid w:val="00D13ACE"/>
    <w:rsid w:val="00D15009"/>
    <w:rsid w:val="00D15777"/>
    <w:rsid w:val="00D15C28"/>
    <w:rsid w:val="00D15E3E"/>
    <w:rsid w:val="00D160FE"/>
    <w:rsid w:val="00D16278"/>
    <w:rsid w:val="00D162C8"/>
    <w:rsid w:val="00D1769F"/>
    <w:rsid w:val="00D17AA9"/>
    <w:rsid w:val="00D17B71"/>
    <w:rsid w:val="00D17BA7"/>
    <w:rsid w:val="00D20A1B"/>
    <w:rsid w:val="00D21EF8"/>
    <w:rsid w:val="00D223C2"/>
    <w:rsid w:val="00D22DF7"/>
    <w:rsid w:val="00D2304B"/>
    <w:rsid w:val="00D236E1"/>
    <w:rsid w:val="00D24921"/>
    <w:rsid w:val="00D24C13"/>
    <w:rsid w:val="00D26037"/>
    <w:rsid w:val="00D26038"/>
    <w:rsid w:val="00D26102"/>
    <w:rsid w:val="00D26E2A"/>
    <w:rsid w:val="00D279A6"/>
    <w:rsid w:val="00D3048A"/>
    <w:rsid w:val="00D306C7"/>
    <w:rsid w:val="00D3176A"/>
    <w:rsid w:val="00D32BC8"/>
    <w:rsid w:val="00D338EE"/>
    <w:rsid w:val="00D33F39"/>
    <w:rsid w:val="00D353AE"/>
    <w:rsid w:val="00D36640"/>
    <w:rsid w:val="00D37446"/>
    <w:rsid w:val="00D4023B"/>
    <w:rsid w:val="00D411DF"/>
    <w:rsid w:val="00D41B09"/>
    <w:rsid w:val="00D41E1E"/>
    <w:rsid w:val="00D436BB"/>
    <w:rsid w:val="00D44479"/>
    <w:rsid w:val="00D44BA3"/>
    <w:rsid w:val="00D44F64"/>
    <w:rsid w:val="00D457AF"/>
    <w:rsid w:val="00D45921"/>
    <w:rsid w:val="00D46D34"/>
    <w:rsid w:val="00D46E43"/>
    <w:rsid w:val="00D470AE"/>
    <w:rsid w:val="00D50149"/>
    <w:rsid w:val="00D50344"/>
    <w:rsid w:val="00D50A3E"/>
    <w:rsid w:val="00D51A13"/>
    <w:rsid w:val="00D5217C"/>
    <w:rsid w:val="00D52426"/>
    <w:rsid w:val="00D5359F"/>
    <w:rsid w:val="00D54187"/>
    <w:rsid w:val="00D549FE"/>
    <w:rsid w:val="00D56099"/>
    <w:rsid w:val="00D60046"/>
    <w:rsid w:val="00D605F6"/>
    <w:rsid w:val="00D61401"/>
    <w:rsid w:val="00D616C5"/>
    <w:rsid w:val="00D6218D"/>
    <w:rsid w:val="00D62221"/>
    <w:rsid w:val="00D62B29"/>
    <w:rsid w:val="00D62E7B"/>
    <w:rsid w:val="00D6318B"/>
    <w:rsid w:val="00D631A0"/>
    <w:rsid w:val="00D63C81"/>
    <w:rsid w:val="00D64F2F"/>
    <w:rsid w:val="00D675A8"/>
    <w:rsid w:val="00D67C9B"/>
    <w:rsid w:val="00D67E82"/>
    <w:rsid w:val="00D70643"/>
    <w:rsid w:val="00D719C9"/>
    <w:rsid w:val="00D71D4F"/>
    <w:rsid w:val="00D7327E"/>
    <w:rsid w:val="00D74EDC"/>
    <w:rsid w:val="00D75254"/>
    <w:rsid w:val="00D757A7"/>
    <w:rsid w:val="00D757BE"/>
    <w:rsid w:val="00D7665A"/>
    <w:rsid w:val="00D76E33"/>
    <w:rsid w:val="00D801E5"/>
    <w:rsid w:val="00D80F55"/>
    <w:rsid w:val="00D826CE"/>
    <w:rsid w:val="00D833B6"/>
    <w:rsid w:val="00D8401C"/>
    <w:rsid w:val="00D84947"/>
    <w:rsid w:val="00D858C5"/>
    <w:rsid w:val="00D8591C"/>
    <w:rsid w:val="00D867CA"/>
    <w:rsid w:val="00D902AB"/>
    <w:rsid w:val="00D92050"/>
    <w:rsid w:val="00D92B42"/>
    <w:rsid w:val="00D9375E"/>
    <w:rsid w:val="00D97887"/>
    <w:rsid w:val="00DA0183"/>
    <w:rsid w:val="00DA07FA"/>
    <w:rsid w:val="00DA0B30"/>
    <w:rsid w:val="00DA0BAD"/>
    <w:rsid w:val="00DA132E"/>
    <w:rsid w:val="00DA292A"/>
    <w:rsid w:val="00DA32BC"/>
    <w:rsid w:val="00DA3688"/>
    <w:rsid w:val="00DA4348"/>
    <w:rsid w:val="00DA512F"/>
    <w:rsid w:val="00DA535A"/>
    <w:rsid w:val="00DA53EF"/>
    <w:rsid w:val="00DA5419"/>
    <w:rsid w:val="00DA5784"/>
    <w:rsid w:val="00DA6067"/>
    <w:rsid w:val="00DA6A1B"/>
    <w:rsid w:val="00DA7558"/>
    <w:rsid w:val="00DA7737"/>
    <w:rsid w:val="00DA7BF6"/>
    <w:rsid w:val="00DB0110"/>
    <w:rsid w:val="00DB12A6"/>
    <w:rsid w:val="00DB1BC9"/>
    <w:rsid w:val="00DB20EF"/>
    <w:rsid w:val="00DB3844"/>
    <w:rsid w:val="00DB3E77"/>
    <w:rsid w:val="00DB4D6C"/>
    <w:rsid w:val="00DB514C"/>
    <w:rsid w:val="00DB69F6"/>
    <w:rsid w:val="00DB6B45"/>
    <w:rsid w:val="00DB6C34"/>
    <w:rsid w:val="00DB7480"/>
    <w:rsid w:val="00DB7D55"/>
    <w:rsid w:val="00DB7D63"/>
    <w:rsid w:val="00DC0285"/>
    <w:rsid w:val="00DC0C39"/>
    <w:rsid w:val="00DC1A94"/>
    <w:rsid w:val="00DC2170"/>
    <w:rsid w:val="00DC25C6"/>
    <w:rsid w:val="00DC2B1B"/>
    <w:rsid w:val="00DC4D5F"/>
    <w:rsid w:val="00DC69C2"/>
    <w:rsid w:val="00DC6EA5"/>
    <w:rsid w:val="00DC7054"/>
    <w:rsid w:val="00DC7138"/>
    <w:rsid w:val="00DC7140"/>
    <w:rsid w:val="00DC78D0"/>
    <w:rsid w:val="00DC7BDE"/>
    <w:rsid w:val="00DD1141"/>
    <w:rsid w:val="00DD14DC"/>
    <w:rsid w:val="00DD1A19"/>
    <w:rsid w:val="00DD1AC2"/>
    <w:rsid w:val="00DD3996"/>
    <w:rsid w:val="00DD3A70"/>
    <w:rsid w:val="00DD3BD7"/>
    <w:rsid w:val="00DD4FD2"/>
    <w:rsid w:val="00DD500C"/>
    <w:rsid w:val="00DD5494"/>
    <w:rsid w:val="00DD6411"/>
    <w:rsid w:val="00DD7A3C"/>
    <w:rsid w:val="00DD7F3D"/>
    <w:rsid w:val="00DE029A"/>
    <w:rsid w:val="00DE05DF"/>
    <w:rsid w:val="00DE0C8A"/>
    <w:rsid w:val="00DE14B9"/>
    <w:rsid w:val="00DE1A8D"/>
    <w:rsid w:val="00DE1C20"/>
    <w:rsid w:val="00DE1CE2"/>
    <w:rsid w:val="00DE2F1C"/>
    <w:rsid w:val="00DE3E51"/>
    <w:rsid w:val="00DE4D7A"/>
    <w:rsid w:val="00DE5117"/>
    <w:rsid w:val="00DE554F"/>
    <w:rsid w:val="00DE6B99"/>
    <w:rsid w:val="00DF0033"/>
    <w:rsid w:val="00DF0127"/>
    <w:rsid w:val="00DF1240"/>
    <w:rsid w:val="00DF14CB"/>
    <w:rsid w:val="00DF1630"/>
    <w:rsid w:val="00DF342E"/>
    <w:rsid w:val="00DF4EDF"/>
    <w:rsid w:val="00DF4F94"/>
    <w:rsid w:val="00DF5D4D"/>
    <w:rsid w:val="00DF6B9F"/>
    <w:rsid w:val="00E01357"/>
    <w:rsid w:val="00E02D38"/>
    <w:rsid w:val="00E02EE1"/>
    <w:rsid w:val="00E03CBB"/>
    <w:rsid w:val="00E04309"/>
    <w:rsid w:val="00E0441B"/>
    <w:rsid w:val="00E04FC1"/>
    <w:rsid w:val="00E04FD5"/>
    <w:rsid w:val="00E0530B"/>
    <w:rsid w:val="00E0568B"/>
    <w:rsid w:val="00E05721"/>
    <w:rsid w:val="00E05960"/>
    <w:rsid w:val="00E06255"/>
    <w:rsid w:val="00E0659D"/>
    <w:rsid w:val="00E0660B"/>
    <w:rsid w:val="00E06DC8"/>
    <w:rsid w:val="00E076A6"/>
    <w:rsid w:val="00E10032"/>
    <w:rsid w:val="00E1039F"/>
    <w:rsid w:val="00E10504"/>
    <w:rsid w:val="00E119FA"/>
    <w:rsid w:val="00E11AE1"/>
    <w:rsid w:val="00E1277C"/>
    <w:rsid w:val="00E13AA8"/>
    <w:rsid w:val="00E14791"/>
    <w:rsid w:val="00E1673F"/>
    <w:rsid w:val="00E1778D"/>
    <w:rsid w:val="00E19D00"/>
    <w:rsid w:val="00E204D5"/>
    <w:rsid w:val="00E2170A"/>
    <w:rsid w:val="00E218C0"/>
    <w:rsid w:val="00E218C2"/>
    <w:rsid w:val="00E21EFC"/>
    <w:rsid w:val="00E22331"/>
    <w:rsid w:val="00E23087"/>
    <w:rsid w:val="00E2433D"/>
    <w:rsid w:val="00E25E8E"/>
    <w:rsid w:val="00E265F0"/>
    <w:rsid w:val="00E2695D"/>
    <w:rsid w:val="00E26C17"/>
    <w:rsid w:val="00E27A8A"/>
    <w:rsid w:val="00E3115F"/>
    <w:rsid w:val="00E31BBC"/>
    <w:rsid w:val="00E31C4D"/>
    <w:rsid w:val="00E34420"/>
    <w:rsid w:val="00E34E4D"/>
    <w:rsid w:val="00E34EB2"/>
    <w:rsid w:val="00E36837"/>
    <w:rsid w:val="00E3759B"/>
    <w:rsid w:val="00E37604"/>
    <w:rsid w:val="00E4234E"/>
    <w:rsid w:val="00E43F8A"/>
    <w:rsid w:val="00E45030"/>
    <w:rsid w:val="00E455B6"/>
    <w:rsid w:val="00E47820"/>
    <w:rsid w:val="00E500CF"/>
    <w:rsid w:val="00E508D1"/>
    <w:rsid w:val="00E5131D"/>
    <w:rsid w:val="00E52E7C"/>
    <w:rsid w:val="00E53BDE"/>
    <w:rsid w:val="00E53E29"/>
    <w:rsid w:val="00E5470F"/>
    <w:rsid w:val="00E55AF7"/>
    <w:rsid w:val="00E56775"/>
    <w:rsid w:val="00E56A22"/>
    <w:rsid w:val="00E57933"/>
    <w:rsid w:val="00E6194F"/>
    <w:rsid w:val="00E61B77"/>
    <w:rsid w:val="00E624E1"/>
    <w:rsid w:val="00E629EC"/>
    <w:rsid w:val="00E62BD0"/>
    <w:rsid w:val="00E632BC"/>
    <w:rsid w:val="00E64032"/>
    <w:rsid w:val="00E640CA"/>
    <w:rsid w:val="00E64831"/>
    <w:rsid w:val="00E651CF"/>
    <w:rsid w:val="00E65D5A"/>
    <w:rsid w:val="00E662EB"/>
    <w:rsid w:val="00E674FC"/>
    <w:rsid w:val="00E67BDC"/>
    <w:rsid w:val="00E70233"/>
    <w:rsid w:val="00E702FE"/>
    <w:rsid w:val="00E70902"/>
    <w:rsid w:val="00E70C43"/>
    <w:rsid w:val="00E712DC"/>
    <w:rsid w:val="00E71FB7"/>
    <w:rsid w:val="00E72E6F"/>
    <w:rsid w:val="00E74A50"/>
    <w:rsid w:val="00E766A1"/>
    <w:rsid w:val="00E80312"/>
    <w:rsid w:val="00E8094D"/>
    <w:rsid w:val="00E81A05"/>
    <w:rsid w:val="00E81B06"/>
    <w:rsid w:val="00E81D69"/>
    <w:rsid w:val="00E81FA5"/>
    <w:rsid w:val="00E82568"/>
    <w:rsid w:val="00E828FD"/>
    <w:rsid w:val="00E82DE4"/>
    <w:rsid w:val="00E832C6"/>
    <w:rsid w:val="00E83C76"/>
    <w:rsid w:val="00E845A2"/>
    <w:rsid w:val="00E855A2"/>
    <w:rsid w:val="00E859C6"/>
    <w:rsid w:val="00E8697E"/>
    <w:rsid w:val="00E86AB2"/>
    <w:rsid w:val="00E872D4"/>
    <w:rsid w:val="00E87428"/>
    <w:rsid w:val="00E90828"/>
    <w:rsid w:val="00E91511"/>
    <w:rsid w:val="00E9343D"/>
    <w:rsid w:val="00E938CC"/>
    <w:rsid w:val="00E93999"/>
    <w:rsid w:val="00E93C6D"/>
    <w:rsid w:val="00E93DA7"/>
    <w:rsid w:val="00E94A2F"/>
    <w:rsid w:val="00E95CDD"/>
    <w:rsid w:val="00E962CB"/>
    <w:rsid w:val="00E96421"/>
    <w:rsid w:val="00EA0D55"/>
    <w:rsid w:val="00EA1241"/>
    <w:rsid w:val="00EA1A3F"/>
    <w:rsid w:val="00EA23CD"/>
    <w:rsid w:val="00EA24D1"/>
    <w:rsid w:val="00EA4B07"/>
    <w:rsid w:val="00EA50C1"/>
    <w:rsid w:val="00EA53D1"/>
    <w:rsid w:val="00EA5EDD"/>
    <w:rsid w:val="00EA621E"/>
    <w:rsid w:val="00EA688D"/>
    <w:rsid w:val="00EA7E48"/>
    <w:rsid w:val="00EB09CD"/>
    <w:rsid w:val="00EB0CB5"/>
    <w:rsid w:val="00EB3D76"/>
    <w:rsid w:val="00EB4081"/>
    <w:rsid w:val="00EB46C8"/>
    <w:rsid w:val="00EB4ACD"/>
    <w:rsid w:val="00EB5229"/>
    <w:rsid w:val="00EB7B24"/>
    <w:rsid w:val="00EC010C"/>
    <w:rsid w:val="00EC05F7"/>
    <w:rsid w:val="00EC0A10"/>
    <w:rsid w:val="00EC1C16"/>
    <w:rsid w:val="00EC226E"/>
    <w:rsid w:val="00EC576B"/>
    <w:rsid w:val="00EC6269"/>
    <w:rsid w:val="00EC63B4"/>
    <w:rsid w:val="00EC784E"/>
    <w:rsid w:val="00EC7CAF"/>
    <w:rsid w:val="00ED0698"/>
    <w:rsid w:val="00ED0E6F"/>
    <w:rsid w:val="00ED1B48"/>
    <w:rsid w:val="00ED25EC"/>
    <w:rsid w:val="00ED27A5"/>
    <w:rsid w:val="00ED40A7"/>
    <w:rsid w:val="00ED43B5"/>
    <w:rsid w:val="00ED53FC"/>
    <w:rsid w:val="00ED56A1"/>
    <w:rsid w:val="00ED5BF8"/>
    <w:rsid w:val="00ED64B3"/>
    <w:rsid w:val="00ED673F"/>
    <w:rsid w:val="00ED67BC"/>
    <w:rsid w:val="00EE0159"/>
    <w:rsid w:val="00EE0590"/>
    <w:rsid w:val="00EE2167"/>
    <w:rsid w:val="00EE23C5"/>
    <w:rsid w:val="00EE2438"/>
    <w:rsid w:val="00EE40F7"/>
    <w:rsid w:val="00EE4D7D"/>
    <w:rsid w:val="00EE53E0"/>
    <w:rsid w:val="00EE5408"/>
    <w:rsid w:val="00EE5614"/>
    <w:rsid w:val="00EE5FF1"/>
    <w:rsid w:val="00EE6C1E"/>
    <w:rsid w:val="00EE6E96"/>
    <w:rsid w:val="00EF0F13"/>
    <w:rsid w:val="00EF2E27"/>
    <w:rsid w:val="00EF5EDF"/>
    <w:rsid w:val="00EF612C"/>
    <w:rsid w:val="00EF64F4"/>
    <w:rsid w:val="00EF6A65"/>
    <w:rsid w:val="00EF6FD9"/>
    <w:rsid w:val="00F008CB"/>
    <w:rsid w:val="00F00B9A"/>
    <w:rsid w:val="00F016AE"/>
    <w:rsid w:val="00F0299B"/>
    <w:rsid w:val="00F02D0C"/>
    <w:rsid w:val="00F030EF"/>
    <w:rsid w:val="00F0346A"/>
    <w:rsid w:val="00F04811"/>
    <w:rsid w:val="00F0548F"/>
    <w:rsid w:val="00F05AAE"/>
    <w:rsid w:val="00F06F68"/>
    <w:rsid w:val="00F077BB"/>
    <w:rsid w:val="00F07917"/>
    <w:rsid w:val="00F128CF"/>
    <w:rsid w:val="00F15217"/>
    <w:rsid w:val="00F167BF"/>
    <w:rsid w:val="00F16830"/>
    <w:rsid w:val="00F172F1"/>
    <w:rsid w:val="00F17F52"/>
    <w:rsid w:val="00F20189"/>
    <w:rsid w:val="00F20BA8"/>
    <w:rsid w:val="00F21292"/>
    <w:rsid w:val="00F2150D"/>
    <w:rsid w:val="00F21C40"/>
    <w:rsid w:val="00F22784"/>
    <w:rsid w:val="00F22D03"/>
    <w:rsid w:val="00F22F05"/>
    <w:rsid w:val="00F23E06"/>
    <w:rsid w:val="00F249C5"/>
    <w:rsid w:val="00F2568E"/>
    <w:rsid w:val="00F267EC"/>
    <w:rsid w:val="00F26AC3"/>
    <w:rsid w:val="00F2713A"/>
    <w:rsid w:val="00F2713E"/>
    <w:rsid w:val="00F275FC"/>
    <w:rsid w:val="00F30401"/>
    <w:rsid w:val="00F30D33"/>
    <w:rsid w:val="00F324F6"/>
    <w:rsid w:val="00F32BDB"/>
    <w:rsid w:val="00F34AD4"/>
    <w:rsid w:val="00F34B5D"/>
    <w:rsid w:val="00F351C2"/>
    <w:rsid w:val="00F35860"/>
    <w:rsid w:val="00F3593D"/>
    <w:rsid w:val="00F36E61"/>
    <w:rsid w:val="00F37164"/>
    <w:rsid w:val="00F40A85"/>
    <w:rsid w:val="00F41103"/>
    <w:rsid w:val="00F411F2"/>
    <w:rsid w:val="00F411F6"/>
    <w:rsid w:val="00F41EA8"/>
    <w:rsid w:val="00F42AAC"/>
    <w:rsid w:val="00F42EFA"/>
    <w:rsid w:val="00F43881"/>
    <w:rsid w:val="00F43C72"/>
    <w:rsid w:val="00F44F9C"/>
    <w:rsid w:val="00F47E70"/>
    <w:rsid w:val="00F50152"/>
    <w:rsid w:val="00F5088B"/>
    <w:rsid w:val="00F50A20"/>
    <w:rsid w:val="00F50B2E"/>
    <w:rsid w:val="00F51023"/>
    <w:rsid w:val="00F511E7"/>
    <w:rsid w:val="00F52D8C"/>
    <w:rsid w:val="00F52FF7"/>
    <w:rsid w:val="00F53259"/>
    <w:rsid w:val="00F5401F"/>
    <w:rsid w:val="00F546C2"/>
    <w:rsid w:val="00F548C3"/>
    <w:rsid w:val="00F54A2C"/>
    <w:rsid w:val="00F55401"/>
    <w:rsid w:val="00F55CFB"/>
    <w:rsid w:val="00F57B5F"/>
    <w:rsid w:val="00F57C54"/>
    <w:rsid w:val="00F60B65"/>
    <w:rsid w:val="00F60F67"/>
    <w:rsid w:val="00F61526"/>
    <w:rsid w:val="00F61ACB"/>
    <w:rsid w:val="00F62E22"/>
    <w:rsid w:val="00F63293"/>
    <w:rsid w:val="00F65AF6"/>
    <w:rsid w:val="00F66084"/>
    <w:rsid w:val="00F668CA"/>
    <w:rsid w:val="00F66EE8"/>
    <w:rsid w:val="00F675C4"/>
    <w:rsid w:val="00F679C8"/>
    <w:rsid w:val="00F709C0"/>
    <w:rsid w:val="00F70EE7"/>
    <w:rsid w:val="00F713A7"/>
    <w:rsid w:val="00F72713"/>
    <w:rsid w:val="00F73492"/>
    <w:rsid w:val="00F744BD"/>
    <w:rsid w:val="00F74770"/>
    <w:rsid w:val="00F751F6"/>
    <w:rsid w:val="00F77210"/>
    <w:rsid w:val="00F77F58"/>
    <w:rsid w:val="00F80474"/>
    <w:rsid w:val="00F80605"/>
    <w:rsid w:val="00F80E8E"/>
    <w:rsid w:val="00F80F60"/>
    <w:rsid w:val="00F811F3"/>
    <w:rsid w:val="00F816E4"/>
    <w:rsid w:val="00F81850"/>
    <w:rsid w:val="00F81E95"/>
    <w:rsid w:val="00F8235C"/>
    <w:rsid w:val="00F825E0"/>
    <w:rsid w:val="00F82667"/>
    <w:rsid w:val="00F83636"/>
    <w:rsid w:val="00F83B98"/>
    <w:rsid w:val="00F856DE"/>
    <w:rsid w:val="00F85ECA"/>
    <w:rsid w:val="00F86F05"/>
    <w:rsid w:val="00F86F28"/>
    <w:rsid w:val="00F90D0A"/>
    <w:rsid w:val="00F9136B"/>
    <w:rsid w:val="00F91532"/>
    <w:rsid w:val="00F91CF7"/>
    <w:rsid w:val="00F9323A"/>
    <w:rsid w:val="00F95F2B"/>
    <w:rsid w:val="00F96843"/>
    <w:rsid w:val="00F977B7"/>
    <w:rsid w:val="00F97BE0"/>
    <w:rsid w:val="00F97E37"/>
    <w:rsid w:val="00F97E5D"/>
    <w:rsid w:val="00F97F5D"/>
    <w:rsid w:val="00FA0141"/>
    <w:rsid w:val="00FA0347"/>
    <w:rsid w:val="00FA1B8D"/>
    <w:rsid w:val="00FA2328"/>
    <w:rsid w:val="00FA2DEC"/>
    <w:rsid w:val="00FA2E05"/>
    <w:rsid w:val="00FA4365"/>
    <w:rsid w:val="00FA517A"/>
    <w:rsid w:val="00FA571C"/>
    <w:rsid w:val="00FA576D"/>
    <w:rsid w:val="00FA7425"/>
    <w:rsid w:val="00FA7A5C"/>
    <w:rsid w:val="00FB0A4B"/>
    <w:rsid w:val="00FB134C"/>
    <w:rsid w:val="00FB1453"/>
    <w:rsid w:val="00FB1479"/>
    <w:rsid w:val="00FB1756"/>
    <w:rsid w:val="00FB1AEC"/>
    <w:rsid w:val="00FB1FEC"/>
    <w:rsid w:val="00FB230A"/>
    <w:rsid w:val="00FB2E1B"/>
    <w:rsid w:val="00FB2E5B"/>
    <w:rsid w:val="00FB2E69"/>
    <w:rsid w:val="00FB3169"/>
    <w:rsid w:val="00FB3EAE"/>
    <w:rsid w:val="00FB48B0"/>
    <w:rsid w:val="00FB5056"/>
    <w:rsid w:val="00FB5344"/>
    <w:rsid w:val="00FC0081"/>
    <w:rsid w:val="00FC1A96"/>
    <w:rsid w:val="00FC2C97"/>
    <w:rsid w:val="00FC2CFB"/>
    <w:rsid w:val="00FC342D"/>
    <w:rsid w:val="00FC359D"/>
    <w:rsid w:val="00FC578A"/>
    <w:rsid w:val="00FC6762"/>
    <w:rsid w:val="00FC683E"/>
    <w:rsid w:val="00FD17C4"/>
    <w:rsid w:val="00FD1AA3"/>
    <w:rsid w:val="00FD236F"/>
    <w:rsid w:val="00FD2E34"/>
    <w:rsid w:val="00FD3249"/>
    <w:rsid w:val="00FD3D49"/>
    <w:rsid w:val="00FD452A"/>
    <w:rsid w:val="00FD46EA"/>
    <w:rsid w:val="00FD4D59"/>
    <w:rsid w:val="00FD586F"/>
    <w:rsid w:val="00FD675F"/>
    <w:rsid w:val="00FD6ED5"/>
    <w:rsid w:val="00FD71C4"/>
    <w:rsid w:val="00FD7D36"/>
    <w:rsid w:val="00FE08CA"/>
    <w:rsid w:val="00FE0F89"/>
    <w:rsid w:val="00FE177D"/>
    <w:rsid w:val="00FE1BD6"/>
    <w:rsid w:val="00FE2609"/>
    <w:rsid w:val="00FE2682"/>
    <w:rsid w:val="00FE2BEC"/>
    <w:rsid w:val="00FE3BE0"/>
    <w:rsid w:val="00FE46AB"/>
    <w:rsid w:val="00FE4FFA"/>
    <w:rsid w:val="00FE72AD"/>
    <w:rsid w:val="00FE7CE4"/>
    <w:rsid w:val="00FF08D5"/>
    <w:rsid w:val="00FF0BC8"/>
    <w:rsid w:val="00FF0E24"/>
    <w:rsid w:val="00FF13D2"/>
    <w:rsid w:val="00FF1806"/>
    <w:rsid w:val="00FF3CAA"/>
    <w:rsid w:val="00FF4BD4"/>
    <w:rsid w:val="00FF55C6"/>
    <w:rsid w:val="00FF5C4C"/>
    <w:rsid w:val="00FF6795"/>
    <w:rsid w:val="00FF72E1"/>
    <w:rsid w:val="015EEEE0"/>
    <w:rsid w:val="01815DEF"/>
    <w:rsid w:val="01BF0857"/>
    <w:rsid w:val="0251DF38"/>
    <w:rsid w:val="02A27765"/>
    <w:rsid w:val="030EF728"/>
    <w:rsid w:val="0311310E"/>
    <w:rsid w:val="03552196"/>
    <w:rsid w:val="03647AB2"/>
    <w:rsid w:val="03CE53BE"/>
    <w:rsid w:val="0432DE94"/>
    <w:rsid w:val="04FF41D1"/>
    <w:rsid w:val="05FFBF44"/>
    <w:rsid w:val="0651F078"/>
    <w:rsid w:val="06661702"/>
    <w:rsid w:val="0670B997"/>
    <w:rsid w:val="06E1F0A7"/>
    <w:rsid w:val="06EDB689"/>
    <w:rsid w:val="072769B7"/>
    <w:rsid w:val="0779EC0E"/>
    <w:rsid w:val="0781ACDE"/>
    <w:rsid w:val="07ED5CCE"/>
    <w:rsid w:val="0802E17F"/>
    <w:rsid w:val="081977E5"/>
    <w:rsid w:val="08A65D56"/>
    <w:rsid w:val="08F8FC4E"/>
    <w:rsid w:val="09295A8D"/>
    <w:rsid w:val="092EC807"/>
    <w:rsid w:val="0AA20239"/>
    <w:rsid w:val="0AF9F2DF"/>
    <w:rsid w:val="0C735BB7"/>
    <w:rsid w:val="0D2653D9"/>
    <w:rsid w:val="0D5B7FA6"/>
    <w:rsid w:val="0DA16786"/>
    <w:rsid w:val="0DD88DE4"/>
    <w:rsid w:val="0DE0E2F5"/>
    <w:rsid w:val="0E085E69"/>
    <w:rsid w:val="0E40495E"/>
    <w:rsid w:val="0E706A1F"/>
    <w:rsid w:val="0E9211A8"/>
    <w:rsid w:val="0EF1F618"/>
    <w:rsid w:val="0F2C8808"/>
    <w:rsid w:val="0FAE77AA"/>
    <w:rsid w:val="0FCC380D"/>
    <w:rsid w:val="1065E109"/>
    <w:rsid w:val="10D16069"/>
    <w:rsid w:val="117A808D"/>
    <w:rsid w:val="11924593"/>
    <w:rsid w:val="11E7278B"/>
    <w:rsid w:val="12C47BEC"/>
    <w:rsid w:val="12C6CB13"/>
    <w:rsid w:val="1314E88A"/>
    <w:rsid w:val="13406499"/>
    <w:rsid w:val="13B47269"/>
    <w:rsid w:val="14038D39"/>
    <w:rsid w:val="14117CB7"/>
    <w:rsid w:val="14868D72"/>
    <w:rsid w:val="148B6665"/>
    <w:rsid w:val="157CD0FB"/>
    <w:rsid w:val="1580B35F"/>
    <w:rsid w:val="15EFFAA1"/>
    <w:rsid w:val="16073717"/>
    <w:rsid w:val="167C7570"/>
    <w:rsid w:val="172E788C"/>
    <w:rsid w:val="174D7DBE"/>
    <w:rsid w:val="17560C4E"/>
    <w:rsid w:val="18420074"/>
    <w:rsid w:val="192E6988"/>
    <w:rsid w:val="19AEB6D8"/>
    <w:rsid w:val="1B2030AD"/>
    <w:rsid w:val="1B3DBCAF"/>
    <w:rsid w:val="1BD0BBAE"/>
    <w:rsid w:val="1BDC5BAB"/>
    <w:rsid w:val="1BEB844A"/>
    <w:rsid w:val="1C0EFB38"/>
    <w:rsid w:val="1C62DB63"/>
    <w:rsid w:val="1CE06F8D"/>
    <w:rsid w:val="1D266590"/>
    <w:rsid w:val="1D418CAD"/>
    <w:rsid w:val="1E40CF24"/>
    <w:rsid w:val="1E819B6A"/>
    <w:rsid w:val="1ECF4401"/>
    <w:rsid w:val="1EE59C54"/>
    <w:rsid w:val="1EF6BA90"/>
    <w:rsid w:val="1F5F21F1"/>
    <w:rsid w:val="1F9E64D0"/>
    <w:rsid w:val="1F9EFE33"/>
    <w:rsid w:val="1FB34888"/>
    <w:rsid w:val="1FE24749"/>
    <w:rsid w:val="20BE01A1"/>
    <w:rsid w:val="2132AA82"/>
    <w:rsid w:val="214EC75E"/>
    <w:rsid w:val="2168A4DB"/>
    <w:rsid w:val="21E48FEF"/>
    <w:rsid w:val="224B432E"/>
    <w:rsid w:val="227A20CF"/>
    <w:rsid w:val="237C237B"/>
    <w:rsid w:val="23C59CFE"/>
    <w:rsid w:val="24A5EC67"/>
    <w:rsid w:val="26253656"/>
    <w:rsid w:val="269FA630"/>
    <w:rsid w:val="26F9D228"/>
    <w:rsid w:val="276EF373"/>
    <w:rsid w:val="2785EBBC"/>
    <w:rsid w:val="27BB663F"/>
    <w:rsid w:val="27C73C71"/>
    <w:rsid w:val="285E6D08"/>
    <w:rsid w:val="28605B73"/>
    <w:rsid w:val="288351B4"/>
    <w:rsid w:val="28E9D058"/>
    <w:rsid w:val="2A48101D"/>
    <w:rsid w:val="2A5A54EE"/>
    <w:rsid w:val="2A73696F"/>
    <w:rsid w:val="2B3FCAD2"/>
    <w:rsid w:val="2B7A84A5"/>
    <w:rsid w:val="2BD6B077"/>
    <w:rsid w:val="2BE026FE"/>
    <w:rsid w:val="2C9EB4B8"/>
    <w:rsid w:val="2CEB493D"/>
    <w:rsid w:val="2D08F3F9"/>
    <w:rsid w:val="2DE6228D"/>
    <w:rsid w:val="2EBB5EC1"/>
    <w:rsid w:val="2EFB656C"/>
    <w:rsid w:val="2F0A9363"/>
    <w:rsid w:val="2F71856C"/>
    <w:rsid w:val="2F9C45E0"/>
    <w:rsid w:val="2FB051FA"/>
    <w:rsid w:val="2FB29D67"/>
    <w:rsid w:val="2FC7E150"/>
    <w:rsid w:val="2FCDAE0A"/>
    <w:rsid w:val="3015568A"/>
    <w:rsid w:val="301B6E2F"/>
    <w:rsid w:val="30238E88"/>
    <w:rsid w:val="30EF14B8"/>
    <w:rsid w:val="31A14D40"/>
    <w:rsid w:val="31A9F424"/>
    <w:rsid w:val="3221EB45"/>
    <w:rsid w:val="32A2EA95"/>
    <w:rsid w:val="32B1D797"/>
    <w:rsid w:val="32C41050"/>
    <w:rsid w:val="32E37302"/>
    <w:rsid w:val="33A00692"/>
    <w:rsid w:val="33E65558"/>
    <w:rsid w:val="346F2824"/>
    <w:rsid w:val="34F63A6F"/>
    <w:rsid w:val="356CCCD6"/>
    <w:rsid w:val="35B75C69"/>
    <w:rsid w:val="36B351F6"/>
    <w:rsid w:val="36BCD459"/>
    <w:rsid w:val="36F52F21"/>
    <w:rsid w:val="370AA691"/>
    <w:rsid w:val="37160459"/>
    <w:rsid w:val="37907125"/>
    <w:rsid w:val="37BCE992"/>
    <w:rsid w:val="38342CC3"/>
    <w:rsid w:val="389E5849"/>
    <w:rsid w:val="3923FE27"/>
    <w:rsid w:val="3924C612"/>
    <w:rsid w:val="393D38F9"/>
    <w:rsid w:val="394B5F22"/>
    <w:rsid w:val="39684FC0"/>
    <w:rsid w:val="3A038C37"/>
    <w:rsid w:val="3A902999"/>
    <w:rsid w:val="3AB83ABB"/>
    <w:rsid w:val="3B97AE22"/>
    <w:rsid w:val="3BD650DE"/>
    <w:rsid w:val="3BED086E"/>
    <w:rsid w:val="3C14AC0A"/>
    <w:rsid w:val="3C4D080D"/>
    <w:rsid w:val="3C82E50E"/>
    <w:rsid w:val="3CC07A98"/>
    <w:rsid w:val="3CDF2EF8"/>
    <w:rsid w:val="3CEE872E"/>
    <w:rsid w:val="3CFAB23D"/>
    <w:rsid w:val="3D14312E"/>
    <w:rsid w:val="3D44D408"/>
    <w:rsid w:val="3D68D752"/>
    <w:rsid w:val="3DD00114"/>
    <w:rsid w:val="3E75D3BE"/>
    <w:rsid w:val="3E7DF817"/>
    <w:rsid w:val="3E82A0BD"/>
    <w:rsid w:val="3EA186B9"/>
    <w:rsid w:val="3EC79DDB"/>
    <w:rsid w:val="3F18B729"/>
    <w:rsid w:val="3F8F2859"/>
    <w:rsid w:val="3FC22570"/>
    <w:rsid w:val="40130A96"/>
    <w:rsid w:val="407272F4"/>
    <w:rsid w:val="41075E19"/>
    <w:rsid w:val="415F7A8C"/>
    <w:rsid w:val="41D02C23"/>
    <w:rsid w:val="42362C6E"/>
    <w:rsid w:val="423E80E3"/>
    <w:rsid w:val="42A323CA"/>
    <w:rsid w:val="42D2E70C"/>
    <w:rsid w:val="42D82F0E"/>
    <w:rsid w:val="435F9602"/>
    <w:rsid w:val="436C9A5F"/>
    <w:rsid w:val="4380EC45"/>
    <w:rsid w:val="43888EC2"/>
    <w:rsid w:val="43CC416D"/>
    <w:rsid w:val="44BE7115"/>
    <w:rsid w:val="44C75D64"/>
    <w:rsid w:val="44CFA693"/>
    <w:rsid w:val="4513899D"/>
    <w:rsid w:val="4586DB38"/>
    <w:rsid w:val="4629162A"/>
    <w:rsid w:val="469ABB58"/>
    <w:rsid w:val="47272C5C"/>
    <w:rsid w:val="47829148"/>
    <w:rsid w:val="47D03253"/>
    <w:rsid w:val="47D103F9"/>
    <w:rsid w:val="47E7D5CB"/>
    <w:rsid w:val="47EE0109"/>
    <w:rsid w:val="48362982"/>
    <w:rsid w:val="4884B4FE"/>
    <w:rsid w:val="48A9EE2D"/>
    <w:rsid w:val="48E927CB"/>
    <w:rsid w:val="4939B174"/>
    <w:rsid w:val="496D700B"/>
    <w:rsid w:val="4987B75A"/>
    <w:rsid w:val="49A7F606"/>
    <w:rsid w:val="4A3E3385"/>
    <w:rsid w:val="4A55A6AB"/>
    <w:rsid w:val="4A5B9296"/>
    <w:rsid w:val="4B34AA46"/>
    <w:rsid w:val="4B446E30"/>
    <w:rsid w:val="4BBFEDCF"/>
    <w:rsid w:val="4BEF398B"/>
    <w:rsid w:val="4C0B03CF"/>
    <w:rsid w:val="4C8C09F5"/>
    <w:rsid w:val="4CC6A2C3"/>
    <w:rsid w:val="4D61AB17"/>
    <w:rsid w:val="4E1CF00A"/>
    <w:rsid w:val="4E5EAF9A"/>
    <w:rsid w:val="4E71151C"/>
    <w:rsid w:val="4E93DD92"/>
    <w:rsid w:val="4EFC30A4"/>
    <w:rsid w:val="4F603167"/>
    <w:rsid w:val="4F7A636E"/>
    <w:rsid w:val="4F7B34BC"/>
    <w:rsid w:val="4F997080"/>
    <w:rsid w:val="4F9DA377"/>
    <w:rsid w:val="4FA2E40A"/>
    <w:rsid w:val="4FD96E95"/>
    <w:rsid w:val="50053F3A"/>
    <w:rsid w:val="50250F74"/>
    <w:rsid w:val="502531F0"/>
    <w:rsid w:val="50604EAF"/>
    <w:rsid w:val="50FAE6A8"/>
    <w:rsid w:val="5133471E"/>
    <w:rsid w:val="51ECC7A0"/>
    <w:rsid w:val="533731DD"/>
    <w:rsid w:val="5381B18D"/>
    <w:rsid w:val="53DFDF29"/>
    <w:rsid w:val="543D6138"/>
    <w:rsid w:val="5454BCD1"/>
    <w:rsid w:val="5475008C"/>
    <w:rsid w:val="5501AEF2"/>
    <w:rsid w:val="55D1F9E2"/>
    <w:rsid w:val="55F10622"/>
    <w:rsid w:val="560A79B5"/>
    <w:rsid w:val="562E175C"/>
    <w:rsid w:val="5655E6F1"/>
    <w:rsid w:val="571608FE"/>
    <w:rsid w:val="57268426"/>
    <w:rsid w:val="573A442C"/>
    <w:rsid w:val="57FB818D"/>
    <w:rsid w:val="582DE021"/>
    <w:rsid w:val="583EBDA7"/>
    <w:rsid w:val="586A9137"/>
    <w:rsid w:val="59123F7B"/>
    <w:rsid w:val="591AB240"/>
    <w:rsid w:val="5ADFC2BB"/>
    <w:rsid w:val="5B11B596"/>
    <w:rsid w:val="5B419CB0"/>
    <w:rsid w:val="5C053BE4"/>
    <w:rsid w:val="5C21B24B"/>
    <w:rsid w:val="5E1F96D0"/>
    <w:rsid w:val="5F186807"/>
    <w:rsid w:val="5F68868B"/>
    <w:rsid w:val="5F8E4C5E"/>
    <w:rsid w:val="60292FCF"/>
    <w:rsid w:val="605AAE8C"/>
    <w:rsid w:val="60C585FE"/>
    <w:rsid w:val="60DAA80E"/>
    <w:rsid w:val="611E3855"/>
    <w:rsid w:val="613AFB27"/>
    <w:rsid w:val="615789CE"/>
    <w:rsid w:val="61DC9620"/>
    <w:rsid w:val="61FFE6F9"/>
    <w:rsid w:val="62813C69"/>
    <w:rsid w:val="629213F1"/>
    <w:rsid w:val="62C7FB19"/>
    <w:rsid w:val="634D23C0"/>
    <w:rsid w:val="63EADCD8"/>
    <w:rsid w:val="643E8B20"/>
    <w:rsid w:val="64603AFD"/>
    <w:rsid w:val="64799CEE"/>
    <w:rsid w:val="64D71005"/>
    <w:rsid w:val="6526F704"/>
    <w:rsid w:val="6536B8A6"/>
    <w:rsid w:val="6592F82F"/>
    <w:rsid w:val="66309F0C"/>
    <w:rsid w:val="66C21E2F"/>
    <w:rsid w:val="66D2656D"/>
    <w:rsid w:val="678B6CCD"/>
    <w:rsid w:val="691FE23B"/>
    <w:rsid w:val="692A9174"/>
    <w:rsid w:val="694F57CD"/>
    <w:rsid w:val="69835689"/>
    <w:rsid w:val="69935353"/>
    <w:rsid w:val="69F48A86"/>
    <w:rsid w:val="6A59208A"/>
    <w:rsid w:val="6A6F18BA"/>
    <w:rsid w:val="6A9E6BF8"/>
    <w:rsid w:val="6B52DDF8"/>
    <w:rsid w:val="6B75BEC2"/>
    <w:rsid w:val="6B873A09"/>
    <w:rsid w:val="6BD146D6"/>
    <w:rsid w:val="6CA80C3B"/>
    <w:rsid w:val="6CF24C30"/>
    <w:rsid w:val="6D099C70"/>
    <w:rsid w:val="6D229CF2"/>
    <w:rsid w:val="6D4A367C"/>
    <w:rsid w:val="6D759A9A"/>
    <w:rsid w:val="6E371238"/>
    <w:rsid w:val="6FA18FFD"/>
    <w:rsid w:val="6FF6ABE3"/>
    <w:rsid w:val="70050804"/>
    <w:rsid w:val="70226DFC"/>
    <w:rsid w:val="704FF355"/>
    <w:rsid w:val="705F03B5"/>
    <w:rsid w:val="70ADE94D"/>
    <w:rsid w:val="71464D73"/>
    <w:rsid w:val="71B01B30"/>
    <w:rsid w:val="71C323A7"/>
    <w:rsid w:val="71E8644A"/>
    <w:rsid w:val="720305C1"/>
    <w:rsid w:val="721A8A80"/>
    <w:rsid w:val="729F9466"/>
    <w:rsid w:val="72ACD199"/>
    <w:rsid w:val="72B1967D"/>
    <w:rsid w:val="7474C73A"/>
    <w:rsid w:val="74D93C22"/>
    <w:rsid w:val="750BBD0D"/>
    <w:rsid w:val="754421A0"/>
    <w:rsid w:val="756BC422"/>
    <w:rsid w:val="75B33965"/>
    <w:rsid w:val="75D8A025"/>
    <w:rsid w:val="7634CF51"/>
    <w:rsid w:val="76E3A7A3"/>
    <w:rsid w:val="772D63BB"/>
    <w:rsid w:val="776825DA"/>
    <w:rsid w:val="77989BBE"/>
    <w:rsid w:val="779DE8A1"/>
    <w:rsid w:val="77A9EEC0"/>
    <w:rsid w:val="78C88FCE"/>
    <w:rsid w:val="78ECED75"/>
    <w:rsid w:val="79A611D7"/>
    <w:rsid w:val="79AC43C6"/>
    <w:rsid w:val="7A200B32"/>
    <w:rsid w:val="7A43588F"/>
    <w:rsid w:val="7A683159"/>
    <w:rsid w:val="7A876107"/>
    <w:rsid w:val="7A8FC310"/>
    <w:rsid w:val="7AF440A7"/>
    <w:rsid w:val="7B134D78"/>
    <w:rsid w:val="7B35DE6A"/>
    <w:rsid w:val="7B369159"/>
    <w:rsid w:val="7B86C47D"/>
    <w:rsid w:val="7BBAC1E8"/>
    <w:rsid w:val="7BD8F5F5"/>
    <w:rsid w:val="7C20F1C7"/>
    <w:rsid w:val="7D7F7D7E"/>
    <w:rsid w:val="7E722568"/>
    <w:rsid w:val="7F9A90CB"/>
    <w:rsid w:val="7FA22292"/>
    <w:rsid w:val="7FA2589C"/>
    <w:rsid w:val="7FF4DB0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EF71EE"/>
  <w15:chartTrackingRefBased/>
  <w15:docId w15:val="{E3DA3660-2E27-4E3A-8000-E61BDFDE1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06D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6D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6D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6D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6D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6D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6D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6D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6D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6D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6D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6D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6D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6D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6D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6D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6D0F"/>
    <w:rPr>
      <w:rFonts w:eastAsiaTheme="majorEastAsia" w:cstheme="majorBidi"/>
      <w:color w:val="272727" w:themeColor="text1" w:themeTint="D8"/>
    </w:rPr>
  </w:style>
  <w:style w:type="paragraph" w:styleId="Title">
    <w:name w:val="Title"/>
    <w:basedOn w:val="Normal"/>
    <w:next w:val="Normal"/>
    <w:link w:val="TitleChar"/>
    <w:uiPriority w:val="10"/>
    <w:qFormat/>
    <w:rsid w:val="00506D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6D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6D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6D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6D0F"/>
    <w:pPr>
      <w:spacing w:before="160"/>
      <w:jc w:val="center"/>
    </w:pPr>
    <w:rPr>
      <w:i/>
      <w:iCs/>
      <w:color w:val="404040" w:themeColor="text1" w:themeTint="BF"/>
    </w:rPr>
  </w:style>
  <w:style w:type="character" w:customStyle="1" w:styleId="QuoteChar">
    <w:name w:val="Quote Char"/>
    <w:basedOn w:val="DefaultParagraphFont"/>
    <w:link w:val="Quote"/>
    <w:uiPriority w:val="29"/>
    <w:rsid w:val="00506D0F"/>
    <w:rPr>
      <w:i/>
      <w:iCs/>
      <w:color w:val="404040" w:themeColor="text1" w:themeTint="BF"/>
    </w:rPr>
  </w:style>
  <w:style w:type="paragraph" w:styleId="ListParagraph">
    <w:name w:val="List Paragraph"/>
    <w:basedOn w:val="Normal"/>
    <w:uiPriority w:val="34"/>
    <w:qFormat/>
    <w:rsid w:val="00506D0F"/>
    <w:pPr>
      <w:ind w:left="720"/>
      <w:contextualSpacing/>
    </w:pPr>
  </w:style>
  <w:style w:type="character" w:styleId="IntenseEmphasis">
    <w:name w:val="Intense Emphasis"/>
    <w:basedOn w:val="DefaultParagraphFont"/>
    <w:uiPriority w:val="21"/>
    <w:qFormat/>
    <w:rsid w:val="00506D0F"/>
    <w:rPr>
      <w:i/>
      <w:iCs/>
      <w:color w:val="0F4761" w:themeColor="accent1" w:themeShade="BF"/>
    </w:rPr>
  </w:style>
  <w:style w:type="paragraph" w:styleId="IntenseQuote">
    <w:name w:val="Intense Quote"/>
    <w:basedOn w:val="Normal"/>
    <w:next w:val="Normal"/>
    <w:link w:val="IntenseQuoteChar"/>
    <w:uiPriority w:val="30"/>
    <w:qFormat/>
    <w:rsid w:val="00506D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6D0F"/>
    <w:rPr>
      <w:i/>
      <w:iCs/>
      <w:color w:val="0F4761" w:themeColor="accent1" w:themeShade="BF"/>
    </w:rPr>
  </w:style>
  <w:style w:type="character" w:styleId="IntenseReference">
    <w:name w:val="Intense Reference"/>
    <w:basedOn w:val="DefaultParagraphFont"/>
    <w:uiPriority w:val="32"/>
    <w:qFormat/>
    <w:rsid w:val="00506D0F"/>
    <w:rPr>
      <w:b/>
      <w:bCs/>
      <w:smallCaps/>
      <w:color w:val="0F4761" w:themeColor="accent1" w:themeShade="BF"/>
      <w:spacing w:val="5"/>
    </w:rPr>
  </w:style>
  <w:style w:type="character" w:styleId="CommentReference">
    <w:name w:val="annotation reference"/>
    <w:basedOn w:val="DefaultParagraphFont"/>
    <w:uiPriority w:val="99"/>
    <w:semiHidden/>
    <w:unhideWhenUsed/>
    <w:rsid w:val="00F66084"/>
    <w:rPr>
      <w:sz w:val="16"/>
      <w:szCs w:val="16"/>
    </w:rPr>
  </w:style>
  <w:style w:type="paragraph" w:styleId="CommentText">
    <w:name w:val="annotation text"/>
    <w:basedOn w:val="Normal"/>
    <w:link w:val="CommentTextChar"/>
    <w:uiPriority w:val="99"/>
    <w:unhideWhenUsed/>
    <w:rsid w:val="00F66084"/>
    <w:pPr>
      <w:spacing w:line="240" w:lineRule="auto"/>
    </w:pPr>
    <w:rPr>
      <w:sz w:val="20"/>
      <w:szCs w:val="20"/>
    </w:rPr>
  </w:style>
  <w:style w:type="character" w:customStyle="1" w:styleId="CommentTextChar">
    <w:name w:val="Comment Text Char"/>
    <w:basedOn w:val="DefaultParagraphFont"/>
    <w:link w:val="CommentText"/>
    <w:uiPriority w:val="99"/>
    <w:rsid w:val="00F66084"/>
    <w:rPr>
      <w:sz w:val="20"/>
      <w:szCs w:val="20"/>
    </w:rPr>
  </w:style>
  <w:style w:type="paragraph" w:styleId="CommentSubject">
    <w:name w:val="annotation subject"/>
    <w:basedOn w:val="CommentText"/>
    <w:next w:val="CommentText"/>
    <w:link w:val="CommentSubjectChar"/>
    <w:uiPriority w:val="99"/>
    <w:semiHidden/>
    <w:unhideWhenUsed/>
    <w:rsid w:val="00F66084"/>
    <w:rPr>
      <w:b/>
      <w:bCs/>
    </w:rPr>
  </w:style>
  <w:style w:type="character" w:customStyle="1" w:styleId="CommentSubjectChar">
    <w:name w:val="Comment Subject Char"/>
    <w:basedOn w:val="CommentTextChar"/>
    <w:link w:val="CommentSubject"/>
    <w:uiPriority w:val="99"/>
    <w:semiHidden/>
    <w:rsid w:val="00F66084"/>
    <w:rPr>
      <w:b/>
      <w:bCs/>
      <w:sz w:val="20"/>
      <w:szCs w:val="20"/>
    </w:rPr>
  </w:style>
  <w:style w:type="character" w:styleId="Hyperlink">
    <w:name w:val="Hyperlink"/>
    <w:basedOn w:val="DefaultParagraphFont"/>
    <w:uiPriority w:val="99"/>
    <w:unhideWhenUsed/>
    <w:rsid w:val="00E36837"/>
    <w:rPr>
      <w:color w:val="467886" w:themeColor="hyperlink"/>
      <w:u w:val="single"/>
    </w:rPr>
  </w:style>
  <w:style w:type="character" w:styleId="UnresolvedMention">
    <w:name w:val="Unresolved Mention"/>
    <w:basedOn w:val="DefaultParagraphFont"/>
    <w:uiPriority w:val="99"/>
    <w:semiHidden/>
    <w:unhideWhenUsed/>
    <w:rsid w:val="00E36837"/>
    <w:rPr>
      <w:color w:val="605E5C"/>
      <w:shd w:val="clear" w:color="auto" w:fill="E1DFDD"/>
    </w:rPr>
  </w:style>
  <w:style w:type="paragraph" w:styleId="Header">
    <w:name w:val="header"/>
    <w:basedOn w:val="Normal"/>
    <w:link w:val="HeaderChar"/>
    <w:uiPriority w:val="99"/>
    <w:unhideWhenUsed/>
    <w:rsid w:val="0001122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11227"/>
  </w:style>
  <w:style w:type="paragraph" w:styleId="Footer">
    <w:name w:val="footer"/>
    <w:basedOn w:val="Normal"/>
    <w:link w:val="FooterChar"/>
    <w:uiPriority w:val="99"/>
    <w:unhideWhenUsed/>
    <w:rsid w:val="0001122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11227"/>
  </w:style>
  <w:style w:type="paragraph" w:styleId="Revision">
    <w:name w:val="Revision"/>
    <w:hidden/>
    <w:uiPriority w:val="99"/>
    <w:semiHidden/>
    <w:rsid w:val="00011227"/>
    <w:pPr>
      <w:spacing w:after="0" w:line="240" w:lineRule="auto"/>
    </w:pPr>
  </w:style>
  <w:style w:type="character" w:styleId="Mention">
    <w:name w:val="Mention"/>
    <w:basedOn w:val="DefaultParagraphFont"/>
    <w:uiPriority w:val="99"/>
    <w:unhideWhenUsed/>
    <w:rsid w:val="00E34EB2"/>
    <w:rPr>
      <w:color w:val="2B579A"/>
      <w:shd w:val="clear" w:color="auto" w:fill="E1DFDD"/>
    </w:rPr>
  </w:style>
  <w:style w:type="character" w:styleId="FollowedHyperlink">
    <w:name w:val="FollowedHyperlink"/>
    <w:basedOn w:val="DefaultParagraphFont"/>
    <w:uiPriority w:val="99"/>
    <w:semiHidden/>
    <w:unhideWhenUsed/>
    <w:rsid w:val="008D5356"/>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secretariat.iccat.online/index.php/s/5WwQztA9erkKP7e?dir=/June/ENG&amp;editing=false&amp;openfile=true" TargetMode="External"/><Relationship Id="rId18" Type="http://schemas.openxmlformats.org/officeDocument/2006/relationships/hyperlink" Target="https://view.officeapps.live.com/op/view.aspx?src=https%3A%2F%2Fwww.iccat.int%2FDocsComm%2Fuploads%2F2026%2FPWG_414_ENG_20261009102350.docx&amp;wdOrigin=BROWSELIN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secretariat.iccat.online/index.php/s/5WwQztA9erkKP7e?dir=/June/ENG&amp;editing=false&amp;openfile=true" TargetMode="External"/><Relationship Id="rId17" Type="http://schemas.openxmlformats.org/officeDocument/2006/relationships/hyperlink" Target="https://view.officeapps.live.com/op/view.aspx?src=https%3A%2F%2Fwww.iccat.int%2FDocsComm%2Fuploads%2F2025%2FPA4_811_ENG_SPONS_1_20251120143936.doc&amp;wdOrigin=BROWSELINK" TargetMode="External"/><Relationship Id="rId2" Type="http://schemas.openxmlformats.org/officeDocument/2006/relationships/customXml" Target="../customXml/item2.xml"/><Relationship Id="rId16" Type="http://schemas.openxmlformats.org/officeDocument/2006/relationships/hyperlink" Target="https://www.iccat.int/Documents/Recs/compendiopdf-e/2011-09-e.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iccat.int/Documents/Recs/compendiopdf-e/2007-07-e.pdf"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view.officeapps.live.com/op/view.aspx?src=https%3A%2F%2Fwww.iccat.int%2FDocsComm%2Fuploads%2F2026%2FPWG_414_ENG_20261009102350.docx&amp;wdOrigin=BROWSELINK"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efra document" ma:contentTypeID="0x010100A5BF1C78D9F64B679A5EBDE1C6598EBC010054299E21EBF62F448DC83FD420F9676A" ma:contentTypeVersion="45" ma:contentTypeDescription="new Document or upload" ma:contentTypeScope="" ma:versionID="0e33b42574f17e324c76338712191be5">
  <xsd:schema xmlns:xsd="http://www.w3.org/2001/XMLSchema" xmlns:xs="http://www.w3.org/2001/XMLSchema" xmlns:p="http://schemas.microsoft.com/office/2006/metadata/properties" xmlns:ns2="662745e8-e224-48e8-a2e3-254862b8c2f5" xmlns:ns3="01f5ea41-7e48-4e68-91b3-675ca7359689" xmlns:ns4="c1484481-a663-41ff-ae1f-a8f48ff0cf2e" targetNamespace="http://schemas.microsoft.com/office/2006/metadata/properties" ma:root="true" ma:fieldsID="0d77f885b370711da2669a1c7e36c7ce" ns2:_="" ns3:_="" ns4:_="">
    <xsd:import namespace="662745e8-e224-48e8-a2e3-254862b8c2f5"/>
    <xsd:import namespace="01f5ea41-7e48-4e68-91b3-675ca7359689"/>
    <xsd:import namespace="c1484481-a663-41ff-ae1f-a8f48ff0cf2e"/>
    <xsd:element name="properties">
      <xsd:complexType>
        <xsd:sequence>
          <xsd:element name="documentManagement">
            <xsd:complexType>
              <xsd:all>
                <xsd:element ref="ns2:lae2bfa7b6474897ab4a53f76ea236c7" minOccurs="0"/>
                <xsd:element ref="ns2:TaxCatchAll" minOccurs="0"/>
                <xsd:element ref="ns2:TaxCatchAllLabel" minOccurs="0"/>
                <xsd:element ref="ns2:cf401361b24e474cb011be6eb76c0e76" minOccurs="0"/>
                <xsd:element ref="ns2:n7493b4506bf40e28c373b1e51a33445" minOccurs="0"/>
                <xsd:element ref="ns2:HOMigrated" minOccurs="0"/>
                <xsd:element ref="ns2:k85d23755b3a46b5a51451cf336b2e9b" minOccurs="0"/>
                <xsd:element ref="ns2:Team" minOccurs="0"/>
                <xsd:element ref="ns2:Topic" minOccurs="0"/>
                <xsd:element ref="ns2:ddeb1fd0a9ad4436a96525d34737dc44" minOccurs="0"/>
                <xsd:element ref="ns2:fe59e9859d6a491389c5b03567f5dda5" minOccurs="0"/>
                <xsd:element ref="ns3:dlc_EmailSubject" minOccurs="0"/>
                <xsd:element ref="ns3:dlc_EmailCC" minOccurs="0"/>
                <xsd:element ref="ns4:MediaServiceMetadata" minOccurs="0"/>
                <xsd:element ref="ns4:MediaServiceFastMetadata" minOccurs="0"/>
                <xsd:element ref="ns4:MediaServiceAutoKeyPoints" minOccurs="0"/>
                <xsd:element ref="ns4:MediaServiceKeyPoints" minOccurs="0"/>
                <xsd:element ref="ns3:dlc_EmailSentUTC" minOccurs="0"/>
                <xsd:element ref="ns3:dlc_EmailTo" minOccurs="0"/>
                <xsd:element ref="ns3:dlc_EmailFrom" minOccurs="0"/>
                <xsd:element ref="ns3:peb8f3fab875401ca34a9f28cac46400" minOccurs="0"/>
                <xsd:element ref="ns3:bcb1675984d34ae3a1ed6b6e433c98de" minOccurs="0"/>
                <xsd:element ref="ns3:dlc_EmailReceivedUT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2745e8-e224-48e8-a2e3-254862b8c2f5" elementFormDefault="qualified">
    <xsd:import namespace="http://schemas.microsoft.com/office/2006/documentManagement/types"/>
    <xsd:import namespace="http://schemas.microsoft.com/office/infopath/2007/PartnerControls"/>
    <xsd:element name="lae2bfa7b6474897ab4a53f76ea236c7" ma:index="8" ma:taxonomy="true" ma:internalName="lae2bfa7b6474897ab4a53f76ea236c7" ma:taxonomyFieldName="HOGovernmentSecurityClassification" ma:displayName="Government Security Classification" ma:readOnly="false" ma:default="6;#Official|14c80daa-741b-422c-9722-f71693c9ede4" ma:fieldId="{5ae2bfa7-b647-4897-ab4a-53f76ea236c7}" ma:sspId="d1117845-93f6-4da3-abaa-fcb4fa669c78" ma:termSetId="56209604-fc17-4ace-9b7b-f45f0f17d50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f0eac532-c293-4f0f-a2b7-60359143522f}" ma:internalName="TaxCatchAll" ma:showField="CatchAllData"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f0eac532-c293-4f0f-a2b7-60359143522f}" ma:internalName="TaxCatchAllLabel" ma:readOnly="true" ma:showField="CatchAllDataLabel" ma:web="01f5ea41-7e48-4e68-91b3-675ca7359689">
      <xsd:complexType>
        <xsd:complexContent>
          <xsd:extension base="dms:MultiChoiceLookup">
            <xsd:sequence>
              <xsd:element name="Value" type="dms:Lookup" maxOccurs="unbounded" minOccurs="0" nillable="true"/>
            </xsd:sequence>
          </xsd:extension>
        </xsd:complexContent>
      </xsd:complexType>
    </xsd:element>
    <xsd:element name="cf401361b24e474cb011be6eb76c0e76" ma:index="12" ma:taxonomy="true" ma:internalName="cf401361b24e474cb011be6eb76c0e76" ma:taxonomyFieldName="HOCopyrightLevel" ma:displayName="Copyright level" ma:readOnly="false" ma:default="7;#Crown|69589897-2828-4761-976e-717fd8e631c9" ma:fieldId="{cf401361-b24e-474c-b011-be6eb76c0e76}" ma:sspId="d1117845-93f6-4da3-abaa-fcb4fa669c78" ma:termSetId="bdd694c6-7266-48f2-93d6-d15992cd203e" ma:anchorId="00000000-0000-0000-0000-000000000000" ma:open="false" ma:isKeyword="false">
      <xsd:complexType>
        <xsd:sequence>
          <xsd:element ref="pc:Terms" minOccurs="0" maxOccurs="1"/>
        </xsd:sequence>
      </xsd:complexType>
    </xsd:element>
    <xsd:element name="n7493b4506bf40e28c373b1e51a33445" ma:index="14" nillable="true" ma:taxonomy="true" ma:internalName="n7493b4506bf40e28c373b1e51a33445" ma:taxonomyFieldName="HOSiteType" ma:displayName="Site type" ma:readOnly="false" ma:default="10;#Team|ff0485df-0575-416f-802f-e999165821b7" ma:fieldId="{77493b45-06bf-40e2-8c37-3b1e51a33445}" ma:sspId="d1117845-93f6-4da3-abaa-fcb4fa669c78" ma:termSetId="4518b03a-1a05-49af-8bf2-e5548589f21b" ma:anchorId="00000000-0000-0000-0000-000000000000" ma:open="false" ma:isKeyword="false">
      <xsd:complexType>
        <xsd:sequence>
          <xsd:element ref="pc:Terms" minOccurs="0" maxOccurs="1"/>
        </xsd:sequence>
      </xsd:complexType>
    </xsd:element>
    <xsd:element name="HOMigrated" ma:index="16" nillable="true" ma:displayName="Migrated" ma:default="0" ma:internalName="HOMigrated">
      <xsd:simpleType>
        <xsd:restriction base="dms:Boolean"/>
      </xsd:simpleType>
    </xsd:element>
    <xsd:element name="k85d23755b3a46b5a51451cf336b2e9b" ma:index="17" nillable="true" ma:taxonomy="true" ma:internalName="k85d23755b3a46b5a51451cf336b2e9b" ma:taxonomyFieldName="InformationType" ma:displayName="Information Type" ma:readOnly="false" ma:fieldId="{485d2375-5b3a-46b5-a514-51cf336b2e9b}" ma:sspId="d1117845-93f6-4da3-abaa-fcb4fa669c78" ma:termSetId="75cb3767-2327-4339-b999-281b3f58ac0a" ma:anchorId="00000000-0000-0000-0000-000000000000" ma:open="false" ma:isKeyword="false">
      <xsd:complexType>
        <xsd:sequence>
          <xsd:element ref="pc:Terms" minOccurs="0" maxOccurs="1"/>
        </xsd:sequence>
      </xsd:complexType>
    </xsd:element>
    <xsd:element name="Team" ma:index="19" nillable="true" ma:displayName="Team" ma:default="Fisheries and Conservation" ma:internalName="Team" ma:readOnly="false">
      <xsd:simpleType>
        <xsd:restriction base="dms:Text"/>
      </xsd:simpleType>
    </xsd:element>
    <xsd:element name="Topic" ma:index="20" nillable="true" ma:displayName="Topic" ma:default="International" ma:internalName="Topic" ma:readOnly="false">
      <xsd:simpleType>
        <xsd:restriction base="dms:Text"/>
      </xsd:simpleType>
    </xsd:element>
    <xsd:element name="ddeb1fd0a9ad4436a96525d34737dc44" ma:index="21" nillable="true" ma:taxonomy="true" ma:internalName="ddeb1fd0a9ad4436a96525d34737dc44" ma:taxonomyFieldName="Distribution" ma:displayName="Distribution" ma:readOnly="false" ma:default="9;#Internal Core Defra|836ac8df-3ab9-4c95-a1f0-07f825804935" ma:fieldId="{ddeb1fd0-a9ad-4436-a965-25d34737dc44}" ma:sspId="d1117845-93f6-4da3-abaa-fcb4fa669c78" ma:termSetId="9c8b5dbf-8bad-46e4-8055-6e01c16178d6" ma:anchorId="00000000-0000-0000-0000-000000000000" ma:open="false" ma:isKeyword="false">
      <xsd:complexType>
        <xsd:sequence>
          <xsd:element ref="pc:Terms" minOccurs="0" maxOccurs="1"/>
        </xsd:sequence>
      </xsd:complexType>
    </xsd:element>
    <xsd:element name="fe59e9859d6a491389c5b03567f5dda5" ma:index="23" nillable="true" ma:taxonomy="true" ma:internalName="fe59e9859d6a491389c5b03567f5dda5" ma:taxonomyFieldName="OrganisationalUnit" ma:displayName="Organisational Unit" ma:readOnly="false" ma:default="8;#Core Defra|026223dd-2e56-4615-868d-7c5bfd566810" ma:fieldId="{fe59e985-9d6a-4913-89c5-b03567f5dda5}" ma:sspId="d1117845-93f6-4da3-abaa-fcb4fa669c78" ma:termSetId="55eb802e-fbca-455b-a7d2-d5919d4ea3d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1f5ea41-7e48-4e68-91b3-675ca7359689" elementFormDefault="qualified">
    <xsd:import namespace="http://schemas.microsoft.com/office/2006/documentManagement/types"/>
    <xsd:import namespace="http://schemas.microsoft.com/office/infopath/2007/PartnerControls"/>
    <xsd:element name="dlc_EmailSubject" ma:index="25" nillable="true" ma:displayName="Subject" ma:internalName="dlc_EmailSubject" ma:readOnly="false">
      <xsd:simpleType>
        <xsd:restriction base="dms:Note"/>
      </xsd:simpleType>
    </xsd:element>
    <xsd:element name="dlc_EmailCC" ma:index="26" nillable="true" ma:displayName="CC" ma:internalName="dlc_EmailCC" ma:readOnly="false">
      <xsd:simpleType>
        <xsd:restriction base="dms:Note">
          <xsd:maxLength value="255"/>
        </xsd:restriction>
      </xsd:simpleType>
    </xsd:element>
    <xsd:element name="dlc_EmailSentUTC" ma:index="31" nillable="true" ma:displayName="Date Sent" ma:format="DateTime" ma:internalName="dlc_EmailSentUTC" ma:readOnly="false">
      <xsd:simpleType>
        <xsd:restriction base="dms:DateTime"/>
      </xsd:simpleType>
    </xsd:element>
    <xsd:element name="dlc_EmailTo" ma:index="32" nillable="true" ma:displayName="To" ma:internalName="dlc_EmailTo" ma:readOnly="false">
      <xsd:simpleType>
        <xsd:restriction base="dms:Note"/>
      </xsd:simpleType>
    </xsd:element>
    <xsd:element name="dlc_EmailFrom" ma:index="33" nillable="true" ma:displayName="From" ma:internalName="dlc_EmailFrom" ma:readOnly="false">
      <xsd:simpleType>
        <xsd:restriction base="dms:Text">
          <xsd:maxLength value="255"/>
        </xsd:restriction>
      </xsd:simpleType>
    </xsd:element>
    <xsd:element name="peb8f3fab875401ca34a9f28cac46400" ma:index="34" nillable="true" ma:taxonomy="true" ma:internalName="peb8f3fab875401ca34a9f28cac46400" ma:taxonomyFieldName="SecurityClassification" ma:displayName="SecurityClassification" ma:readOnly="false" ma:fieldId="{9eb8f3fa-b875-401c-a34a-9f28cac46400}" ma:sspId="d1117845-93f6-4da3-abaa-fcb4fa669c78" ma:termSetId="cb8bbbf2-2a11-43af-a18e-40ed7c8e4b19" ma:anchorId="00000000-0000-0000-0000-000000000000" ma:open="false" ma:isKeyword="false">
      <xsd:complexType>
        <xsd:sequence>
          <xsd:element ref="pc:Terms" minOccurs="0" maxOccurs="1"/>
        </xsd:sequence>
      </xsd:complexType>
    </xsd:element>
    <xsd:element name="bcb1675984d34ae3a1ed6b6e433c98de" ma:index="36" nillable="true" ma:taxonomy="true" ma:internalName="bcb1675984d34ae3a1ed6b6e433c98de" ma:taxonomyFieldName="Directorate" ma:displayName="Directorate" ma:readOnly="false" ma:fieldId="{bcb16759-84d3-4ae3-a1ed-6b6e433c98de}" ma:sspId="d1117845-93f6-4da3-abaa-fcb4fa669c78" ma:termSetId="a3042207-bc74-4e42-93b3-dbb4e6115b83" ma:anchorId="00000000-0000-0000-0000-000000000000" ma:open="false" ma:isKeyword="false">
      <xsd:complexType>
        <xsd:sequence>
          <xsd:element ref="pc:Terms" minOccurs="0" maxOccurs="1"/>
        </xsd:sequence>
      </xsd:complexType>
    </xsd:element>
    <xsd:element name="dlc_EmailReceivedUTC" ma:index="38" nillable="true" ma:displayName="Date Received" ma:format="DateTime" ma:internalName="dlc_EmailReceivedUTC"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1484481-a663-41ff-ae1f-a8f48ff0cf2e"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bcb1675984d34ae3a1ed6b6e433c98de xmlns="01f5ea41-7e48-4e68-91b3-675ca7359689">
      <Terms xmlns="http://schemas.microsoft.com/office/infopath/2007/PartnerControls"/>
    </bcb1675984d34ae3a1ed6b6e433c98de>
    <cf401361b24e474cb011be6eb76c0e76 xmlns="662745e8-e224-48e8-a2e3-254862b8c2f5">
      <Terms xmlns="http://schemas.microsoft.com/office/infopath/2007/PartnerControls">
        <TermInfo xmlns="http://schemas.microsoft.com/office/infopath/2007/PartnerControls">
          <TermName xmlns="http://schemas.microsoft.com/office/infopath/2007/PartnerControls">Crown</TermName>
          <TermId xmlns="http://schemas.microsoft.com/office/infopath/2007/PartnerControls">69589897-2828-4761-976e-717fd8e631c9</TermId>
        </TermInfo>
      </Terms>
    </cf401361b24e474cb011be6eb76c0e76>
    <dlc_EmailSubject xmlns="01f5ea41-7e48-4e68-91b3-675ca7359689" xsi:nil="true"/>
    <k85d23755b3a46b5a51451cf336b2e9b xmlns="662745e8-e224-48e8-a2e3-254862b8c2f5">
      <Terms xmlns="http://schemas.microsoft.com/office/infopath/2007/PartnerControls"/>
    </k85d23755b3a46b5a51451cf336b2e9b>
    <dlc_EmailFrom xmlns="01f5ea41-7e48-4e68-91b3-675ca7359689" xsi:nil="true"/>
    <dlc_EmailReceivedUTC xmlns="01f5ea41-7e48-4e68-91b3-675ca7359689" xsi:nil="true"/>
    <dlc_EmailSentUTC xmlns="01f5ea41-7e48-4e68-91b3-675ca7359689" xsi:nil="true"/>
    <Topic xmlns="662745e8-e224-48e8-a2e3-254862b8c2f5">International</Topic>
    <dlc_EmailTo xmlns="01f5ea41-7e48-4e68-91b3-675ca7359689" xsi:nil="true"/>
    <HOMigrated xmlns="662745e8-e224-48e8-a2e3-254862b8c2f5">false</HOMigrated>
    <ddeb1fd0a9ad4436a96525d34737dc44 xmlns="662745e8-e224-48e8-a2e3-254862b8c2f5">
      <Terms xmlns="http://schemas.microsoft.com/office/infopath/2007/PartnerControls">
        <TermInfo xmlns="http://schemas.microsoft.com/office/infopath/2007/PartnerControls">
          <TermName xmlns="http://schemas.microsoft.com/office/infopath/2007/PartnerControls">Internal Core Defra</TermName>
          <TermId xmlns="http://schemas.microsoft.com/office/infopath/2007/PartnerControls">836ac8df-3ab9-4c95-a1f0-07f825804935</TermId>
        </TermInfo>
      </Terms>
    </ddeb1fd0a9ad4436a96525d34737dc44>
    <lae2bfa7b6474897ab4a53f76ea236c7 xmlns="662745e8-e224-48e8-a2e3-254862b8c2f5">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14c80daa-741b-422c-9722-f71693c9ede4</TermId>
        </TermInfo>
      </Terms>
    </lae2bfa7b6474897ab4a53f76ea236c7>
    <TaxCatchAll xmlns="662745e8-e224-48e8-a2e3-254862b8c2f5">
      <Value>6</Value>
      <Value>10</Value>
      <Value>9</Value>
      <Value>8</Value>
      <Value>7</Value>
    </TaxCatchAll>
    <dlc_EmailCC xmlns="01f5ea41-7e48-4e68-91b3-675ca7359689" xsi:nil="true"/>
    <fe59e9859d6a491389c5b03567f5dda5 xmlns="662745e8-e224-48e8-a2e3-254862b8c2f5">
      <Terms xmlns="http://schemas.microsoft.com/office/infopath/2007/PartnerControls">
        <TermInfo xmlns="http://schemas.microsoft.com/office/infopath/2007/PartnerControls">
          <TermName xmlns="http://schemas.microsoft.com/office/infopath/2007/PartnerControls">Core Defra</TermName>
          <TermId xmlns="http://schemas.microsoft.com/office/infopath/2007/PartnerControls">026223dd-2e56-4615-868d-7c5bfd566810</TermId>
        </TermInfo>
      </Terms>
    </fe59e9859d6a491389c5b03567f5dda5>
    <Team xmlns="662745e8-e224-48e8-a2e3-254862b8c2f5">Fisheries and Conservation</Team>
    <peb8f3fab875401ca34a9f28cac46400 xmlns="01f5ea41-7e48-4e68-91b3-675ca7359689">
      <Terms xmlns="http://schemas.microsoft.com/office/infopath/2007/PartnerControls"/>
    </peb8f3fab875401ca34a9f28cac46400>
    <n7493b4506bf40e28c373b1e51a33445 xmlns="662745e8-e224-48e8-a2e3-254862b8c2f5">
      <Terms xmlns="http://schemas.microsoft.com/office/infopath/2007/PartnerControls">
        <TermInfo xmlns="http://schemas.microsoft.com/office/infopath/2007/PartnerControls">
          <TermName xmlns="http://schemas.microsoft.com/office/infopath/2007/PartnerControls">Team</TermName>
          <TermId xmlns="http://schemas.microsoft.com/office/infopath/2007/PartnerControls">ff0485df-0575-416f-802f-e999165821b7</TermId>
        </TermInfo>
      </Terms>
    </n7493b4506bf40e28c373b1e51a33445>
  </documentManagement>
</p:properties>
</file>

<file path=customXml/item4.xml><?xml version="1.0" encoding="utf-8"?>
<?mso-contentType ?>
<SharedContentType xmlns="Microsoft.SharePoint.Taxonomy.ContentTypeSync" SourceId="d1117845-93f6-4da3-abaa-fcb4fa669c78" ContentTypeId="0x010100A5BF1C78D9F64B679A5EBDE1C6598EBC01" PreviousValue="fals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AF557-6660-4F4B-9250-E6C889FA4B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2745e8-e224-48e8-a2e3-254862b8c2f5"/>
    <ds:schemaRef ds:uri="01f5ea41-7e48-4e68-91b3-675ca7359689"/>
    <ds:schemaRef ds:uri="c1484481-a663-41ff-ae1f-a8f48ff0cf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262C30-384E-4C1A-8E86-D98C9DC0835B}">
  <ds:schemaRefs>
    <ds:schemaRef ds:uri="http://schemas.microsoft.com/sharepoint/v3/contenttype/forms"/>
  </ds:schemaRefs>
</ds:datastoreItem>
</file>

<file path=customXml/itemProps3.xml><?xml version="1.0" encoding="utf-8"?>
<ds:datastoreItem xmlns:ds="http://schemas.openxmlformats.org/officeDocument/2006/customXml" ds:itemID="{6775A7F4-7237-4A22-84D6-55D91C032C33}">
  <ds:schemaRefs>
    <ds:schemaRef ds:uri="http://schemas.microsoft.com/office/2006/metadata/properties"/>
    <ds:schemaRef ds:uri="http://schemas.microsoft.com/office/infopath/2007/PartnerControls"/>
    <ds:schemaRef ds:uri="01f5ea41-7e48-4e68-91b3-675ca7359689"/>
    <ds:schemaRef ds:uri="662745e8-e224-48e8-a2e3-254862b8c2f5"/>
  </ds:schemaRefs>
</ds:datastoreItem>
</file>

<file path=customXml/itemProps4.xml><?xml version="1.0" encoding="utf-8"?>
<ds:datastoreItem xmlns:ds="http://schemas.openxmlformats.org/officeDocument/2006/customXml" ds:itemID="{5C2C5DB5-E2DD-4B44-AA62-4946D46881CE}">
  <ds:schemaRefs>
    <ds:schemaRef ds:uri="Microsoft.SharePoint.Taxonomy.ContentTypeSync"/>
  </ds:schemaRefs>
</ds:datastoreItem>
</file>

<file path=customXml/itemProps5.xml><?xml version="1.0" encoding="utf-8"?>
<ds:datastoreItem xmlns:ds="http://schemas.openxmlformats.org/officeDocument/2006/customXml" ds:itemID="{EAAF45A8-CD3B-4A25-B491-D48B19D44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5</Pages>
  <Words>2241</Words>
  <Characters>12777</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14989</CharactersWithSpaces>
  <SharedDoc>false</SharedDoc>
  <HLinks>
    <vt:vector size="60" baseType="variant">
      <vt:variant>
        <vt:i4>5308475</vt:i4>
      </vt:variant>
      <vt:variant>
        <vt:i4>27</vt:i4>
      </vt:variant>
      <vt:variant>
        <vt:i4>0</vt:i4>
      </vt:variant>
      <vt:variant>
        <vt:i4>5</vt:i4>
      </vt:variant>
      <vt:variant>
        <vt:lpwstr>https://view.officeapps.live.com/op/view.aspx?src=https%3A%2F%2Fwww.iccat.int%2FDocsComm%2Fuploads%2F2026%2FPWG_414_ENG_20261009102350.docx&amp;wdOrigin=BROWSELINK</vt:lpwstr>
      </vt:variant>
      <vt:variant>
        <vt:lpwstr/>
      </vt:variant>
      <vt:variant>
        <vt:i4>5767208</vt:i4>
      </vt:variant>
      <vt:variant>
        <vt:i4>24</vt:i4>
      </vt:variant>
      <vt:variant>
        <vt:i4>0</vt:i4>
      </vt:variant>
      <vt:variant>
        <vt:i4>5</vt:i4>
      </vt:variant>
      <vt:variant>
        <vt:lpwstr>https://view.officeapps.live.com/op/view.aspx?src=https%3A%2F%2Fwww.iccat.int%2FDocsComm%2Fuploads%2F2025%2FPA4_811_ENG_SPONS_1_20251120143936.doc&amp;wdOrigin=BROWSELINK</vt:lpwstr>
      </vt:variant>
      <vt:variant>
        <vt:lpwstr/>
      </vt:variant>
      <vt:variant>
        <vt:i4>5767208</vt:i4>
      </vt:variant>
      <vt:variant>
        <vt:i4>15</vt:i4>
      </vt:variant>
      <vt:variant>
        <vt:i4>0</vt:i4>
      </vt:variant>
      <vt:variant>
        <vt:i4>5</vt:i4>
      </vt:variant>
      <vt:variant>
        <vt:lpwstr>https://view.officeapps.live.com/op/view.aspx?src=https%3A%2F%2Fwww.iccat.int%2FDocsComm%2Fuploads%2F2025%2FPA4_811_ENG_SPONS_1_20251120143936.doc&amp;wdOrigin=BROWSELINK</vt:lpwstr>
      </vt:variant>
      <vt:variant>
        <vt:lpwstr/>
      </vt:variant>
      <vt:variant>
        <vt:i4>4653059</vt:i4>
      </vt:variant>
      <vt:variant>
        <vt:i4>12</vt:i4>
      </vt:variant>
      <vt:variant>
        <vt:i4>0</vt:i4>
      </vt:variant>
      <vt:variant>
        <vt:i4>5</vt:i4>
      </vt:variant>
      <vt:variant>
        <vt:lpwstr>https://www.iccat.int/Documents/Recs/compendiopdf-e/2011-09-e.pdf</vt:lpwstr>
      </vt:variant>
      <vt:variant>
        <vt:lpwstr/>
      </vt:variant>
      <vt:variant>
        <vt:i4>4259852</vt:i4>
      </vt:variant>
      <vt:variant>
        <vt:i4>9</vt:i4>
      </vt:variant>
      <vt:variant>
        <vt:i4>0</vt:i4>
      </vt:variant>
      <vt:variant>
        <vt:i4>5</vt:i4>
      </vt:variant>
      <vt:variant>
        <vt:lpwstr>https://www.iccat.int/Documents/Recs/compendiopdf-e/2007-07-e.pdf</vt:lpwstr>
      </vt:variant>
      <vt:variant>
        <vt:lpwstr/>
      </vt:variant>
      <vt:variant>
        <vt:i4>5308475</vt:i4>
      </vt:variant>
      <vt:variant>
        <vt:i4>6</vt:i4>
      </vt:variant>
      <vt:variant>
        <vt:i4>0</vt:i4>
      </vt:variant>
      <vt:variant>
        <vt:i4>5</vt:i4>
      </vt:variant>
      <vt:variant>
        <vt:lpwstr>https://view.officeapps.live.com/op/view.aspx?src=https%3A%2F%2Fwww.iccat.int%2FDocsComm%2Fuploads%2F2026%2FPWG_414_ENG_20261009102350.docx&amp;wdOrigin=BROWSELINK</vt:lpwstr>
      </vt:variant>
      <vt:variant>
        <vt:lpwstr/>
      </vt:variant>
      <vt:variant>
        <vt:i4>2687025</vt:i4>
      </vt:variant>
      <vt:variant>
        <vt:i4>3</vt:i4>
      </vt:variant>
      <vt:variant>
        <vt:i4>0</vt:i4>
      </vt:variant>
      <vt:variant>
        <vt:i4>5</vt:i4>
      </vt:variant>
      <vt:variant>
        <vt:lpwstr>https://secretariat.iccat.online/index.php/s/5WwQztA9erkKP7e?dir=/June/ENG&amp;editing=false&amp;openfile=true</vt:lpwstr>
      </vt:variant>
      <vt:variant>
        <vt:lpwstr/>
      </vt:variant>
      <vt:variant>
        <vt:i4>2687025</vt:i4>
      </vt:variant>
      <vt:variant>
        <vt:i4>0</vt:i4>
      </vt:variant>
      <vt:variant>
        <vt:i4>0</vt:i4>
      </vt:variant>
      <vt:variant>
        <vt:i4>5</vt:i4>
      </vt:variant>
      <vt:variant>
        <vt:lpwstr>https://secretariat.iccat.online/index.php/s/5WwQztA9erkKP7e?dir=/June/ENG&amp;editing=false&amp;openfile=true</vt:lpwstr>
      </vt:variant>
      <vt:variant>
        <vt:lpwstr/>
      </vt:variant>
      <vt:variant>
        <vt:i4>4390912</vt:i4>
      </vt:variant>
      <vt:variant>
        <vt:i4>3</vt:i4>
      </vt:variant>
      <vt:variant>
        <vt:i4>0</vt:i4>
      </vt:variant>
      <vt:variant>
        <vt:i4>5</vt:i4>
      </vt:variant>
      <vt:variant>
        <vt:lpwstr>https://www.iccat.int/Documents/Recs/compendiopdf-e/2025-09-e.pdf</vt:lpwstr>
      </vt:variant>
      <vt:variant>
        <vt:lpwstr/>
      </vt:variant>
      <vt:variant>
        <vt:i4>7602264</vt:i4>
      </vt:variant>
      <vt:variant>
        <vt:i4>0</vt:i4>
      </vt:variant>
      <vt:variant>
        <vt:i4>0</vt:i4>
      </vt:variant>
      <vt:variant>
        <vt:i4>5</vt:i4>
      </vt:variant>
      <vt:variant>
        <vt:lpwstr>mailto:Carlo.Bella@defra.gov.uk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Zoe Cunningham</dc:creator>
  <cp:keywords/>
  <dc:description/>
  <cp:lastModifiedBy>Karen Donovan</cp:lastModifiedBy>
  <cp:revision>26</cp:revision>
  <dcterms:created xsi:type="dcterms:W3CDTF">2026-10-16T14:00:00Z</dcterms:created>
  <dcterms:modified xsi:type="dcterms:W3CDTF">2026-10-27T14:02:00Z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0x010100A5BF1C78D9F64B679A5EBDE1C6598EBC010054299E21EBF62F448DC83FD420F9676A</vt:lpwstr>
  </property>
  <property fmtid="{D5CDD505-2E9C-101B-9397-08002B2CF9AE}" pid="3" name="InformationType">
    <vt:lpwstr/>
  </property>
  <property fmtid="{D5CDD505-2E9C-101B-9397-08002B2CF9AE}" pid="4" name="HOSiteType">
    <vt:lpwstr>10;#Team|ff0485df-0575-416f-802f-e999165821b7</vt:lpwstr>
  </property>
  <property fmtid="{D5CDD505-2E9C-101B-9397-08002B2CF9AE}" pid="5" name="Distribution">
    <vt:lpwstr>9;#Internal Core Defra|836ac8df-3ab9-4c95-a1f0-07f825804935</vt:lpwstr>
  </property>
  <property fmtid="{D5CDD505-2E9C-101B-9397-08002B2CF9AE}" pid="6" name="OrganisationalUnit">
    <vt:lpwstr>8;#Core Defra|026223dd-2e56-4615-868d-7c5bfd566810</vt:lpwstr>
  </property>
  <property fmtid="{D5CDD505-2E9C-101B-9397-08002B2CF9AE}" pid="7" name="Directorate">
    <vt:lpwstr/>
  </property>
  <property fmtid="{D5CDD505-2E9C-101B-9397-08002B2CF9AE}" pid="8" name="HOCopyrightLevel">
    <vt:lpwstr>7;#Crown|69589897-2828-4761-976e-717fd8e631c9</vt:lpwstr>
  </property>
  <property fmtid="{D5CDD505-2E9C-101B-9397-08002B2CF9AE}" pid="9" name="SecurityClassification">
    <vt:lpwstr/>
  </property>
  <property fmtid="{D5CDD505-2E9C-101B-9397-08002B2CF9AE}" pid="10" name="HOGovernmentSecurityClassification">
    <vt:lpwstr>6;#Official|14c80daa-741b-422c-9722-f71693c9ede4</vt:lpwstr>
  </property>
  <property fmtid="{D5CDD505-2E9C-101B-9397-08002B2CF9AE}" pid="11" name="MediaServiceImageTags">
    <vt:lpwstr/>
  </property>
  <property fmtid="{D5CDD505-2E9C-101B-9397-08002B2CF9AE}" pid="12" name="lcf76f155ced4ddcb4097134ff3c332f">
    <vt:lpwstr/>
  </property>
  <property fmtid="{D5CDD505-2E9C-101B-9397-08002B2CF9AE}" pid="13" name="docLang">
    <vt:lpwstr>en</vt:lpwstr>
  </property>
</Properties>
</file>