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F5BEAC9" w14:textId="450C30FA" w:rsidR="000B0920" w:rsidRDefault="00857C38" w:rsidP="00857C38">
      <w:pPr>
        <w:jc w:val="right"/>
        <w:rPr>
          <w:rFonts w:ascii="Cambria" w:hAnsi="Cambria"/>
          <w:sz w:val="20"/>
          <w:szCs w:val="20"/>
          <w:lang w:val="en-US"/>
        </w:rPr>
      </w:pPr>
      <w:r w:rsidRPr="00857C38">
        <w:rPr>
          <w:rFonts w:ascii="Cambria" w:hAnsi="Cambria"/>
          <w:b/>
          <w:bCs/>
          <w:sz w:val="20"/>
          <w:szCs w:val="20"/>
          <w:lang w:val="en-US"/>
        </w:rPr>
        <w:t>Original</w:t>
      </w:r>
      <w:r w:rsidRPr="00857C38">
        <w:rPr>
          <w:rFonts w:ascii="Cambria" w:hAnsi="Cambria"/>
          <w:sz w:val="20"/>
          <w:szCs w:val="20"/>
          <w:lang w:val="en-US"/>
        </w:rPr>
        <w:t>: English</w:t>
      </w:r>
    </w:p>
    <w:p w14:paraId="546FFD34" w14:textId="77777777" w:rsidR="00857C38" w:rsidRDefault="00857C38" w:rsidP="00857C38">
      <w:pPr>
        <w:jc w:val="right"/>
        <w:rPr>
          <w:rFonts w:ascii="Cambria" w:hAnsi="Cambria"/>
          <w:sz w:val="20"/>
          <w:szCs w:val="20"/>
          <w:lang w:val="en-US"/>
        </w:rPr>
      </w:pPr>
    </w:p>
    <w:p w14:paraId="3E977207" w14:textId="7006963B" w:rsidR="00857C38" w:rsidRDefault="00857C38" w:rsidP="00857C38">
      <w:pPr>
        <w:jc w:val="center"/>
        <w:rPr>
          <w:rFonts w:ascii="Cambria" w:hAnsi="Cambria"/>
          <w:b/>
          <w:bCs/>
          <w:sz w:val="20"/>
          <w:szCs w:val="20"/>
          <w:lang w:val="en-US"/>
        </w:rPr>
      </w:pPr>
      <w:r w:rsidRPr="00857C38">
        <w:rPr>
          <w:rFonts w:ascii="Cambria" w:hAnsi="Cambria"/>
          <w:b/>
          <w:bCs/>
          <w:sz w:val="20"/>
          <w:szCs w:val="20"/>
          <w:lang w:val="en-US"/>
        </w:rPr>
        <w:t>Responses from the SCRS relevant to P</w:t>
      </w:r>
      <w:r w:rsidR="00E1641E">
        <w:rPr>
          <w:rFonts w:ascii="Cambria" w:hAnsi="Cambria"/>
          <w:b/>
          <w:bCs/>
          <w:sz w:val="20"/>
          <w:szCs w:val="20"/>
          <w:lang w:val="en-US"/>
        </w:rPr>
        <w:t>WG</w:t>
      </w:r>
    </w:p>
    <w:p w14:paraId="73BC09A1" w14:textId="77777777" w:rsidR="00B47B8E" w:rsidRPr="00725C71" w:rsidRDefault="00B47B8E" w:rsidP="00B47B8E">
      <w:pPr>
        <w:jc w:val="center"/>
        <w:rPr>
          <w:rFonts w:ascii="Cambria" w:hAnsi="Cambria"/>
          <w:sz w:val="20"/>
          <w:szCs w:val="20"/>
          <w:lang w:val="en-US"/>
        </w:rPr>
      </w:pPr>
    </w:p>
    <w:p w14:paraId="0FCA543C" w14:textId="47BE4321" w:rsidR="00B47B8E" w:rsidRDefault="00B47B8E" w:rsidP="00B47B8E">
      <w:pPr>
        <w:jc w:val="both"/>
        <w:rPr>
          <w:rFonts w:ascii="Cambria" w:hAnsi="Cambria"/>
          <w:sz w:val="20"/>
          <w:szCs w:val="20"/>
          <w:lang w:val="en-US"/>
        </w:rPr>
      </w:pPr>
      <w:r>
        <w:rPr>
          <w:rFonts w:ascii="Cambria" w:hAnsi="Cambria"/>
          <w:sz w:val="20"/>
          <w:szCs w:val="20"/>
          <w:lang w:val="en-US"/>
        </w:rPr>
        <w:t>The 2026 responses to the Commission from the SCRS that are relevant to PWG were compiled by the Secretariat directly from the 2026 SCRS Plenary meeting report (document PLE-104). The Recommendations with financial implications are not contained herein, as those are included in Appendix 2 of the ICCAT budget proposal (document STF-203).</w:t>
      </w:r>
    </w:p>
    <w:p w14:paraId="600E4741" w14:textId="77777777" w:rsidR="00B47B8E" w:rsidRDefault="00B47B8E" w:rsidP="00B47B8E">
      <w:pPr>
        <w:jc w:val="both"/>
        <w:rPr>
          <w:rFonts w:ascii="Cambria" w:hAnsi="Cambria"/>
          <w:sz w:val="20"/>
          <w:szCs w:val="20"/>
          <w:lang w:val="en-US"/>
        </w:rPr>
      </w:pPr>
    </w:p>
    <w:p w14:paraId="1ED07111" w14:textId="77777777" w:rsidR="00B47B8E" w:rsidRDefault="00B47B8E" w:rsidP="00B47B8E">
      <w:pPr>
        <w:jc w:val="both"/>
        <w:rPr>
          <w:rFonts w:ascii="Cambria" w:hAnsi="Cambria"/>
          <w:sz w:val="20"/>
          <w:szCs w:val="20"/>
          <w:lang w:val="en-US"/>
        </w:rPr>
      </w:pPr>
    </w:p>
    <w:p w14:paraId="6D08AE22" w14:textId="4FC5D4D2" w:rsidR="007A036B" w:rsidRPr="003D6520" w:rsidRDefault="007A036B" w:rsidP="007A036B">
      <w:pPr>
        <w:tabs>
          <w:tab w:val="right" w:leader="dot" w:pos="8505"/>
          <w:tab w:val="right" w:pos="9072"/>
        </w:tabs>
        <w:autoSpaceDE w:val="0"/>
        <w:autoSpaceDN w:val="0"/>
        <w:adjustRightInd w:val="0"/>
        <w:ind w:right="4"/>
        <w:jc w:val="both"/>
        <w:rPr>
          <w:rFonts w:ascii="Cambria" w:hAnsi="Cambria"/>
          <w:i/>
          <w:sz w:val="20"/>
          <w:lang w:val="en-GB"/>
        </w:rPr>
      </w:pPr>
      <w:r w:rsidRPr="003D6520">
        <w:rPr>
          <w:rFonts w:ascii="Cambria" w:hAnsi="Cambria"/>
          <w:b/>
          <w:i/>
          <w:sz w:val="20"/>
          <w:szCs w:val="20"/>
          <w:lang w:val="en-US"/>
        </w:rPr>
        <w:t>1</w:t>
      </w:r>
      <w:r w:rsidRPr="003D6520">
        <w:rPr>
          <w:rFonts w:ascii="Cambria" w:hAnsi="Cambria"/>
          <w:b/>
          <w:i/>
          <w:sz w:val="20"/>
          <w:szCs w:val="20"/>
          <w:lang w:val="en-GB"/>
        </w:rPr>
        <w:t>9.1</w:t>
      </w:r>
      <w:r w:rsidRPr="003D6520">
        <w:rPr>
          <w:rFonts w:ascii="Cambria" w:hAnsi="Cambria"/>
          <w:b/>
          <w:i/>
          <w:sz w:val="20"/>
          <w:szCs w:val="20"/>
          <w:lang w:val="en-GB"/>
        </w:rPr>
        <w:tab/>
        <w:t xml:space="preserve"> </w:t>
      </w:r>
      <w:r w:rsidRPr="003D6520">
        <w:rPr>
          <w:rFonts w:ascii="Cambria" w:hAnsi="Cambria"/>
          <w:b/>
          <w:bCs/>
          <w:i/>
          <w:iCs/>
          <w:sz w:val="20"/>
          <w:szCs w:val="20"/>
          <w:lang w:val="en-GB"/>
        </w:rPr>
        <w:t xml:space="preserve">The SCRS will advise the Commission on the suitability of the alternative approach proposed by CPCs, </w:t>
      </w:r>
      <w:hyperlink r:id="rId8" w:history="1">
        <w:r w:rsidRPr="003D6520">
          <w:rPr>
            <w:rStyle w:val="Hyperlink"/>
            <w:rFonts w:ascii="Cambria" w:hAnsi="Cambria"/>
            <w:b/>
            <w:bCs/>
            <w:i/>
            <w:iCs/>
            <w:sz w:val="20"/>
            <w:szCs w:val="20"/>
            <w:u w:val="none"/>
            <w:lang w:val="en-GB"/>
          </w:rPr>
          <w:t>Rec. 16-14</w:t>
        </w:r>
      </w:hyperlink>
      <w:r w:rsidRPr="003D6520">
        <w:rPr>
          <w:rFonts w:ascii="Cambria" w:hAnsi="Cambria"/>
          <w:b/>
          <w:sz w:val="20"/>
          <w:lang w:val="en-US"/>
        </w:rPr>
        <w:t>,</w:t>
      </w:r>
      <w:r w:rsidRPr="003D6520">
        <w:rPr>
          <w:rFonts w:ascii="Cambria" w:hAnsi="Cambria"/>
          <w:b/>
          <w:bCs/>
          <w:i/>
          <w:iCs/>
          <w:sz w:val="20"/>
          <w:szCs w:val="20"/>
          <w:lang w:val="en-GB"/>
        </w:rPr>
        <w:t xml:space="preserve"> para 4b</w:t>
      </w:r>
    </w:p>
    <w:p w14:paraId="010D3130" w14:textId="77777777" w:rsidR="007A036B" w:rsidRPr="003D6520" w:rsidRDefault="007A036B" w:rsidP="007A036B">
      <w:pPr>
        <w:tabs>
          <w:tab w:val="right" w:leader="dot" w:pos="8505"/>
          <w:tab w:val="right" w:pos="8931"/>
          <w:tab w:val="right" w:pos="9026"/>
        </w:tabs>
        <w:ind w:left="426" w:hanging="426"/>
        <w:jc w:val="both"/>
        <w:rPr>
          <w:rFonts w:ascii="Cambria" w:eastAsiaTheme="minorHAnsi" w:hAnsi="Cambria" w:cstheme="minorBidi"/>
          <w:sz w:val="20"/>
          <w:szCs w:val="20"/>
          <w:lang w:val="en-GB"/>
        </w:rPr>
      </w:pPr>
    </w:p>
    <w:p w14:paraId="7224A207" w14:textId="77777777" w:rsidR="007A036B" w:rsidRPr="003D6520" w:rsidRDefault="007A036B" w:rsidP="007A036B">
      <w:pPr>
        <w:suppressAutoHyphens/>
        <w:jc w:val="both"/>
        <w:rPr>
          <w:rFonts w:ascii="Cambria" w:eastAsia="Aptos" w:hAnsi="Cambria" w:cs="Arial"/>
          <w:i/>
          <w:iCs/>
          <w:sz w:val="20"/>
          <w:szCs w:val="20"/>
          <w:lang w:val="en-US"/>
          <w14:ligatures w14:val="standardContextual"/>
        </w:rPr>
      </w:pPr>
      <w:r w:rsidRPr="003D6520">
        <w:rPr>
          <w:rFonts w:ascii="Cambria" w:eastAsia="Aptos" w:hAnsi="Cambria" w:cs="Arial"/>
          <w:b/>
          <w:bCs/>
          <w:i/>
          <w:iCs/>
          <w:sz w:val="20"/>
          <w:szCs w:val="20"/>
          <w:lang w:val="en-US"/>
          <w14:ligatures w14:val="standardContextual"/>
        </w:rPr>
        <w:t xml:space="preserve">Background: </w:t>
      </w:r>
      <w:r w:rsidRPr="003D6520">
        <w:rPr>
          <w:rFonts w:ascii="Cambria" w:eastAsia="Aptos" w:hAnsi="Cambria" w:cs="Arial"/>
          <w:i/>
          <w:iCs/>
          <w:sz w:val="20"/>
          <w:szCs w:val="20"/>
          <w:lang w:val="en-US"/>
          <w14:ligatures w14:val="standardContextual"/>
        </w:rPr>
        <w:t>4 b) Notwithstanding paragraph a), for vessels less than 15 meters, where an extraordinary safety concern may exist that precludes deployment of an onboard observer, a CPC may employ an alternative scientific monitoring approach that will collect data equivalent to that specified in this Recommendation in a manner that ensures comparable coverage. In any such cases, the CPC wishing to avail itself of an alternative approach must present the details of the approach to the SCRS for evaluation. The SCRS will advise the Commission on the suitability of the alternative approach for carrying out the data collection obligations set forth in this Recommendation. Alternative approaches implemented pursuant to this provision shall be subject to the approval of the Commission at the annual meeting prior to implementation.</w:t>
      </w:r>
    </w:p>
    <w:p w14:paraId="0268CB1A" w14:textId="77777777" w:rsidR="007A036B" w:rsidRPr="003D6520" w:rsidRDefault="007A036B" w:rsidP="007A036B">
      <w:pPr>
        <w:jc w:val="both"/>
        <w:rPr>
          <w:rFonts w:ascii="Aptos" w:eastAsia="Aptos" w:hAnsi="Aptos" w:cs="Arial"/>
          <w:i/>
          <w:iCs/>
          <w:sz w:val="22"/>
          <w:szCs w:val="22"/>
          <w:lang w:val="en-US"/>
          <w14:ligatures w14:val="standardContextual"/>
        </w:rPr>
      </w:pPr>
    </w:p>
    <w:p w14:paraId="09445A53" w14:textId="77777777" w:rsidR="007A036B" w:rsidRPr="003D6520" w:rsidRDefault="007A036B" w:rsidP="007A036B">
      <w:pPr>
        <w:jc w:val="both"/>
        <w:rPr>
          <w:rFonts w:ascii="Cambria" w:eastAsia="Aptos" w:hAnsi="Cambria" w:cs="Arial"/>
          <w:sz w:val="20"/>
          <w:szCs w:val="20"/>
          <w:lang w:val="en-US"/>
          <w14:ligatures w14:val="standardContextual"/>
        </w:rPr>
      </w:pPr>
      <w:r w:rsidRPr="003D6520">
        <w:rPr>
          <w:rFonts w:ascii="Cambria" w:eastAsia="Aptos" w:hAnsi="Cambria" w:cs="Arial"/>
          <w:sz w:val="20"/>
          <w:szCs w:val="20"/>
          <w:lang w:val="en-US"/>
          <w14:ligatures w14:val="standardContextual"/>
        </w:rPr>
        <w:t>The Subcommittee on Statistics reviewed the information provided by the Species Groups in response to the Commission’s request under Rec. 16-14, paragraph 4(b).</w:t>
      </w:r>
    </w:p>
    <w:p w14:paraId="1E49C646" w14:textId="77777777" w:rsidR="007A036B" w:rsidRPr="003D6520" w:rsidRDefault="007A036B" w:rsidP="007A036B">
      <w:pPr>
        <w:jc w:val="both"/>
        <w:rPr>
          <w:rFonts w:ascii="Cambria" w:eastAsia="Aptos" w:hAnsi="Cambria" w:cs="Arial"/>
          <w:sz w:val="20"/>
          <w:szCs w:val="20"/>
          <w:lang w:val="en-US"/>
          <w14:ligatures w14:val="standardContextual"/>
        </w:rPr>
      </w:pPr>
    </w:p>
    <w:p w14:paraId="0F4824AB" w14:textId="77777777" w:rsidR="007A036B" w:rsidRPr="003D6520" w:rsidRDefault="007A036B" w:rsidP="007A036B">
      <w:pPr>
        <w:suppressAutoHyphens/>
        <w:jc w:val="both"/>
        <w:rPr>
          <w:rFonts w:ascii="Cambria" w:eastAsia="Aptos" w:hAnsi="Cambria" w:cs="Arial"/>
          <w:sz w:val="20"/>
          <w:szCs w:val="20"/>
          <w:lang w:val="en-US"/>
          <w14:ligatures w14:val="standardContextual"/>
        </w:rPr>
      </w:pPr>
      <w:r w:rsidRPr="003D6520">
        <w:rPr>
          <w:rFonts w:ascii="Cambria" w:eastAsia="Aptos" w:hAnsi="Cambria" w:cs="Arial"/>
          <w:sz w:val="20"/>
          <w:szCs w:val="20"/>
          <w:lang w:val="en-US"/>
          <w14:ligatures w14:val="standardContextual"/>
        </w:rPr>
        <w:t>In 2026, limited information was presented that would allow the SCRS to assess the suitability of alternative scientific monitoring approaches under this provision. The Small Tunas Species Group also reviewed the results presented in Coelho</w:t>
      </w:r>
      <w:r w:rsidRPr="003D6520">
        <w:rPr>
          <w:rFonts w:ascii="Cambria" w:eastAsia="Aptos" w:hAnsi="Cambria" w:cs="Arial"/>
          <w:i/>
          <w:iCs/>
          <w:sz w:val="20"/>
          <w:szCs w:val="20"/>
          <w:lang w:val="en-US"/>
          <w14:ligatures w14:val="standardContextual"/>
        </w:rPr>
        <w:t xml:space="preserve"> et al</w:t>
      </w:r>
      <w:r w:rsidRPr="003D6520">
        <w:rPr>
          <w:rFonts w:ascii="Cambria" w:eastAsia="Aptos" w:hAnsi="Cambria" w:cs="Arial"/>
          <w:sz w:val="20"/>
          <w:szCs w:val="20"/>
          <w:lang w:val="en-US"/>
          <w14:ligatures w14:val="standardContextual"/>
        </w:rPr>
        <w:t>., 2026, SCRS/2026/082; however, as no small tuna species were identified in that document, no specific conclusion could be reached with respect to these species.</w:t>
      </w:r>
    </w:p>
    <w:p w14:paraId="5DB37605" w14:textId="77777777" w:rsidR="007A036B" w:rsidRPr="003D6520" w:rsidRDefault="007A036B" w:rsidP="007A036B">
      <w:pPr>
        <w:suppressAutoHyphens/>
        <w:jc w:val="both"/>
        <w:rPr>
          <w:rFonts w:ascii="Cambria" w:eastAsia="Aptos" w:hAnsi="Cambria" w:cs="Arial"/>
          <w:sz w:val="20"/>
          <w:szCs w:val="20"/>
          <w:lang w:val="en-US"/>
          <w14:ligatures w14:val="standardContextual"/>
        </w:rPr>
      </w:pPr>
    </w:p>
    <w:p w14:paraId="48C3815C" w14:textId="77777777" w:rsidR="007A036B" w:rsidRPr="003D6520" w:rsidRDefault="007A036B" w:rsidP="007A036B">
      <w:pPr>
        <w:suppressAutoHyphens/>
        <w:jc w:val="both"/>
        <w:rPr>
          <w:rFonts w:ascii="Cambria" w:eastAsia="Aptos" w:hAnsi="Cambria" w:cs="Arial"/>
          <w:sz w:val="20"/>
          <w:szCs w:val="20"/>
          <w:lang w:val="en-US"/>
          <w14:ligatures w14:val="standardContextual"/>
        </w:rPr>
      </w:pPr>
      <w:r w:rsidRPr="003D6520">
        <w:rPr>
          <w:rFonts w:ascii="Cambria" w:eastAsia="Aptos" w:hAnsi="Cambria" w:cs="Arial"/>
          <w:sz w:val="20"/>
          <w:szCs w:val="20"/>
          <w:lang w:val="en-US"/>
          <w14:ligatures w14:val="standardContextual"/>
        </w:rPr>
        <w:t>The Bluefin Tuna and Sharks Species Groups indicated that no documents had been presented in 2026 that would allow the evaluation of alternative approaches under Rec. 16-14. Similarly, no alternative monitoring approaches were presented to the Tropical Tunas Species Group. The latter noted, however, the ongoing work of the SCRS Technical Sub-group on Electronic Monitoring Systems (EMS) to develop minimum EMS standards for small vessels as potentially relevant to the future development of alternative monitoring approaches.</w:t>
      </w:r>
    </w:p>
    <w:p w14:paraId="0F4678FF" w14:textId="77777777" w:rsidR="007A036B" w:rsidRPr="00CA2651" w:rsidRDefault="007A036B" w:rsidP="007A036B">
      <w:pPr>
        <w:suppressAutoHyphens/>
        <w:jc w:val="both"/>
        <w:rPr>
          <w:rFonts w:ascii="Cambria" w:eastAsia="Aptos" w:hAnsi="Cambria" w:cs="Arial"/>
          <w:sz w:val="20"/>
          <w:szCs w:val="20"/>
          <w:lang w:val="en-US"/>
          <w14:ligatures w14:val="standardContextual"/>
        </w:rPr>
      </w:pPr>
    </w:p>
    <w:p w14:paraId="3EA0C5CC" w14:textId="77777777" w:rsidR="007A036B" w:rsidRPr="00CA2651" w:rsidRDefault="007A036B" w:rsidP="007A036B">
      <w:pPr>
        <w:tabs>
          <w:tab w:val="right" w:leader="dot" w:pos="8505"/>
          <w:tab w:val="right" w:pos="9072"/>
        </w:tabs>
        <w:ind w:right="-1"/>
        <w:contextualSpacing/>
        <w:jc w:val="both"/>
        <w:rPr>
          <w:rFonts w:ascii="Cambria" w:hAnsi="Cambria"/>
          <w:sz w:val="20"/>
          <w:lang w:val="en-US"/>
        </w:rPr>
      </w:pPr>
    </w:p>
    <w:p w14:paraId="65573B36" w14:textId="77777777" w:rsidR="00E1641E" w:rsidRPr="00CA2651" w:rsidRDefault="00E1641E" w:rsidP="006257B6">
      <w:pPr>
        <w:rPr>
          <w:rFonts w:ascii="Cambria" w:hAnsi="Cambria"/>
          <w:sz w:val="20"/>
          <w:szCs w:val="20"/>
          <w:lang w:val="en-US"/>
        </w:rPr>
      </w:pPr>
    </w:p>
    <w:p w14:paraId="36099823" w14:textId="77777777" w:rsidR="006257B6" w:rsidRPr="00857C38" w:rsidRDefault="006257B6" w:rsidP="006257B6">
      <w:pPr>
        <w:rPr>
          <w:rFonts w:ascii="Cambria" w:hAnsi="Cambria"/>
          <w:b/>
          <w:bCs/>
          <w:sz w:val="20"/>
          <w:szCs w:val="20"/>
          <w:lang w:val="en-US"/>
        </w:rPr>
      </w:pPr>
    </w:p>
    <w:sectPr w:rsidR="006257B6" w:rsidRPr="00857C38" w:rsidSect="009B2781">
      <w:headerReference w:type="default" r:id="rId9"/>
      <w:footerReference w:type="default" r:id="rId10"/>
      <w:pgSz w:w="11907" w:h="16840" w:code="9"/>
      <w:pgMar w:top="1418" w:right="1418" w:bottom="1418" w:left="1418" w:header="851" w:footer="113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E76C55" w14:textId="77777777" w:rsidR="009B06E0" w:rsidRDefault="009B06E0" w:rsidP="00DD4C39">
      <w:r>
        <w:separator/>
      </w:r>
    </w:p>
  </w:endnote>
  <w:endnote w:type="continuationSeparator" w:id="0">
    <w:p w14:paraId="5E08E97D" w14:textId="77777777" w:rsidR="009B06E0" w:rsidRDefault="009B06E0" w:rsidP="00DD4C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SimSun">
    <w:altName w:val="宋体"/>
    <w:panose1 w:val="02010600030101010101"/>
    <w:charset w:val="86"/>
    <w:family w:val="auto"/>
    <w:pitch w:val="variable"/>
    <w:sig w:usb0="000002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Aptos">
    <w:charset w:val="00"/>
    <w:family w:val="swiss"/>
    <w:pitch w:val="variable"/>
    <w:sig w:usb0="20000287" w:usb1="00000003" w:usb2="0000000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183931" w14:textId="5F29B062" w:rsidR="004F39B9" w:rsidRPr="004F39B9" w:rsidRDefault="009B06E0" w:rsidP="004F39B9">
    <w:pPr>
      <w:tabs>
        <w:tab w:val="center" w:pos="4535"/>
        <w:tab w:val="center" w:pos="4680"/>
        <w:tab w:val="left" w:pos="6150"/>
        <w:tab w:val="right" w:pos="9360"/>
      </w:tabs>
      <w:jc w:val="center"/>
      <w:rPr>
        <w:rFonts w:ascii="Cambria" w:eastAsia="Calibri" w:hAnsi="Cambria" w:cs="Calibri"/>
        <w:sz w:val="20"/>
        <w:szCs w:val="22"/>
        <w:lang w:val="en-US"/>
      </w:rPr>
    </w:pPr>
    <w:sdt>
      <w:sdtPr>
        <w:rPr>
          <w:rFonts w:ascii="Calibri" w:eastAsia="Calibri" w:hAnsi="Calibri" w:cs="Calibri"/>
          <w:sz w:val="20"/>
          <w:szCs w:val="20"/>
          <w:lang w:val="en-US"/>
        </w:rPr>
        <w:id w:val="810910487"/>
        <w:docPartObj>
          <w:docPartGallery w:val="Page Numbers (Top of Page)"/>
          <w:docPartUnique/>
        </w:docPartObj>
      </w:sdtPr>
      <w:sdtEndPr/>
      <w:sdtContent>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PAGE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1</w:t>
        </w:r>
        <w:r w:rsidR="004F39B9" w:rsidRPr="00713AD4">
          <w:rPr>
            <w:rFonts w:ascii="Cambria" w:eastAsia="Calibri" w:hAnsi="Cambria" w:cs="Calibri"/>
            <w:sz w:val="20"/>
            <w:szCs w:val="20"/>
            <w:lang w:val="en-US"/>
          </w:rPr>
          <w:fldChar w:fldCharType="end"/>
        </w:r>
        <w:r w:rsidR="004F39B9" w:rsidRPr="00713AD4">
          <w:rPr>
            <w:rFonts w:ascii="Cambria" w:eastAsia="Calibri" w:hAnsi="Cambria" w:cs="Calibri"/>
            <w:sz w:val="20"/>
            <w:szCs w:val="20"/>
            <w:lang w:val="en-US"/>
          </w:rPr>
          <w:t xml:space="preserve"> / </w:t>
        </w:r>
        <w:r w:rsidR="004F39B9" w:rsidRPr="00713AD4">
          <w:rPr>
            <w:rFonts w:ascii="Cambria" w:eastAsia="Calibri" w:hAnsi="Cambria" w:cs="Calibri"/>
            <w:sz w:val="20"/>
            <w:szCs w:val="20"/>
            <w:lang w:val="en-US"/>
          </w:rPr>
          <w:fldChar w:fldCharType="begin"/>
        </w:r>
        <w:r w:rsidR="004F39B9" w:rsidRPr="00713AD4">
          <w:rPr>
            <w:rFonts w:ascii="Cambria" w:eastAsia="Calibri" w:hAnsi="Cambria" w:cs="Calibri"/>
            <w:sz w:val="20"/>
            <w:szCs w:val="20"/>
            <w:lang w:val="en-US"/>
          </w:rPr>
          <w:instrText xml:space="preserve"> NUMPAGES  </w:instrText>
        </w:r>
        <w:r w:rsidR="004F39B9" w:rsidRPr="00713AD4">
          <w:rPr>
            <w:rFonts w:ascii="Cambria" w:eastAsia="Calibri" w:hAnsi="Cambria" w:cs="Calibri"/>
            <w:sz w:val="20"/>
            <w:szCs w:val="20"/>
            <w:lang w:val="en-US"/>
          </w:rPr>
          <w:fldChar w:fldCharType="separate"/>
        </w:r>
        <w:r w:rsidR="004F39B9">
          <w:rPr>
            <w:rFonts w:ascii="Cambria" w:eastAsia="Calibri" w:hAnsi="Cambria" w:cs="Calibri"/>
            <w:sz w:val="20"/>
            <w:szCs w:val="20"/>
            <w:lang w:val="en-US"/>
          </w:rPr>
          <w:t>2</w:t>
        </w:r>
        <w:r w:rsidR="004F39B9" w:rsidRPr="00713AD4">
          <w:rPr>
            <w:rFonts w:ascii="Cambria" w:eastAsia="Calibri" w:hAnsi="Cambria" w:cs="Calibri"/>
            <w:sz w:val="20"/>
            <w:szCs w:val="20"/>
            <w:lang w:val="en-US"/>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021F12" w14:textId="77777777" w:rsidR="009B06E0" w:rsidRDefault="009B06E0" w:rsidP="00DD4C39">
      <w:r>
        <w:separator/>
      </w:r>
    </w:p>
  </w:footnote>
  <w:footnote w:type="continuationSeparator" w:id="0">
    <w:p w14:paraId="08C02649" w14:textId="77777777" w:rsidR="009B06E0" w:rsidRDefault="009B06E0" w:rsidP="00DD4C3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A528AA" w14:textId="35D004C7" w:rsidR="004F39B9" w:rsidRPr="00793F38" w:rsidRDefault="00857C38" w:rsidP="004F39B9">
    <w:pPr>
      <w:tabs>
        <w:tab w:val="center" w:pos="4680"/>
        <w:tab w:val="left" w:pos="6520"/>
        <w:tab w:val="right" w:pos="9360"/>
        <w:tab w:val="right" w:pos="14240"/>
      </w:tabs>
      <w:jc w:val="right"/>
      <w:rPr>
        <w:rFonts w:ascii="Cambria" w:eastAsia="Calibri" w:hAnsi="Cambria"/>
        <w:b/>
        <w:bCs/>
        <w:sz w:val="20"/>
        <w:szCs w:val="20"/>
        <w:lang w:val="en-US"/>
      </w:rPr>
    </w:pPr>
    <w:bookmarkStart w:id="0" w:name="_Hlk107908354"/>
    <w:bookmarkStart w:id="1" w:name="_Hlk107908355"/>
    <w:bookmarkStart w:id="2" w:name="_Hlk107908359"/>
    <w:bookmarkStart w:id="3" w:name="_Hlk107908360"/>
    <w:bookmarkStart w:id="4" w:name="_Hlk107908361"/>
    <w:bookmarkStart w:id="5" w:name="_Hlk107908362"/>
    <w:r>
      <w:rPr>
        <w:rFonts w:ascii="Cambria" w:eastAsia="Calibri" w:hAnsi="Cambria"/>
        <w:b/>
        <w:bCs/>
        <w:sz w:val="20"/>
        <w:szCs w:val="20"/>
        <w:lang w:val="en-US"/>
      </w:rPr>
      <w:t>P</w:t>
    </w:r>
    <w:r w:rsidR="00E1641E">
      <w:rPr>
        <w:rFonts w:ascii="Cambria" w:eastAsia="Calibri" w:hAnsi="Cambria"/>
        <w:b/>
        <w:bCs/>
        <w:sz w:val="20"/>
        <w:szCs w:val="20"/>
        <w:lang w:val="en-US"/>
      </w:rPr>
      <w:t>WG</w:t>
    </w:r>
    <w:r w:rsidR="004F39B9" w:rsidRPr="00793F38">
      <w:rPr>
        <w:rFonts w:ascii="Cambria" w:eastAsia="Calibri" w:hAnsi="Cambria"/>
        <w:b/>
        <w:bCs/>
        <w:sz w:val="20"/>
        <w:szCs w:val="20"/>
        <w:lang w:val="en-US"/>
      </w:rPr>
      <w:t>_</w:t>
    </w:r>
    <w:r w:rsidR="00E1641E">
      <w:rPr>
        <w:rFonts w:ascii="Cambria" w:eastAsia="Calibri" w:hAnsi="Cambria"/>
        <w:b/>
        <w:bCs/>
        <w:sz w:val="20"/>
        <w:szCs w:val="20"/>
        <w:lang w:val="en-US"/>
      </w:rPr>
      <w:t>415</w:t>
    </w:r>
    <w:r w:rsidR="004F39B9" w:rsidRPr="00793F38">
      <w:rPr>
        <w:rFonts w:ascii="Cambria" w:eastAsia="Calibri" w:hAnsi="Cambria"/>
        <w:b/>
        <w:bCs/>
        <w:sz w:val="20"/>
        <w:szCs w:val="20"/>
        <w:lang w:val="en-US"/>
      </w:rPr>
      <w:t>/202</w:t>
    </w:r>
    <w:r w:rsidR="005B152F">
      <w:rPr>
        <w:rFonts w:ascii="Cambria" w:eastAsia="Calibri" w:hAnsi="Cambria"/>
        <w:b/>
        <w:bCs/>
        <w:sz w:val="20"/>
        <w:szCs w:val="20"/>
        <w:lang w:val="en-US"/>
      </w:rPr>
      <w:t>6</w:t>
    </w:r>
  </w:p>
  <w:p w14:paraId="76609AFE" w14:textId="22DA62BB" w:rsidR="004F39B9" w:rsidRPr="004F39B9" w:rsidRDefault="004F39B9" w:rsidP="004F39B9">
    <w:pPr>
      <w:tabs>
        <w:tab w:val="left" w:pos="7320"/>
      </w:tabs>
      <w:spacing w:line="240" w:lineRule="exact"/>
      <w:jc w:val="right"/>
      <w:rPr>
        <w:rFonts w:ascii="Cambria" w:hAnsi="Cambria"/>
        <w:b/>
        <w:bCs/>
        <w:sz w:val="16"/>
        <w:szCs w:val="16"/>
        <w:lang w:val="es-ES_tradnl"/>
      </w:rPr>
    </w:pPr>
    <w:r w:rsidRPr="00793F38">
      <w:rPr>
        <w:rFonts w:ascii="Cambria" w:hAnsi="Cambria"/>
        <w:b/>
        <w:bCs/>
        <w:sz w:val="16"/>
        <w:szCs w:val="16"/>
        <w:lang w:val="es-ES_tradnl"/>
      </w:rPr>
      <w:fldChar w:fldCharType="begin"/>
    </w:r>
    <w:r w:rsidRPr="00793F38">
      <w:rPr>
        <w:rFonts w:ascii="Cambria" w:hAnsi="Cambria"/>
        <w:b/>
        <w:bCs/>
        <w:sz w:val="16"/>
        <w:szCs w:val="16"/>
        <w:lang w:val="es-ES_tradnl"/>
      </w:rPr>
      <w:instrText xml:space="preserve"> TIME \@ "dd/MM/yyyy H:mm" </w:instrText>
    </w:r>
    <w:r w:rsidRPr="00793F38">
      <w:rPr>
        <w:rFonts w:ascii="Cambria" w:hAnsi="Cambria"/>
        <w:b/>
        <w:bCs/>
        <w:sz w:val="16"/>
        <w:szCs w:val="16"/>
        <w:lang w:val="es-ES_tradnl"/>
      </w:rPr>
      <w:fldChar w:fldCharType="separate"/>
    </w:r>
    <w:r w:rsidR="00AF58F5">
      <w:rPr>
        <w:rFonts w:ascii="Cambria" w:hAnsi="Cambria"/>
        <w:b/>
        <w:bCs/>
        <w:noProof/>
        <w:sz w:val="16"/>
        <w:szCs w:val="16"/>
        <w:lang w:val="es-ES_tradnl"/>
      </w:rPr>
      <w:t>14/10/2026 15:00</w:t>
    </w:r>
    <w:r w:rsidRPr="00793F38">
      <w:rPr>
        <w:rFonts w:ascii="Cambria" w:hAnsi="Cambria"/>
        <w:b/>
        <w:bCs/>
        <w:sz w:val="16"/>
        <w:szCs w:val="16"/>
        <w:lang w:val="es-ES_tradnl"/>
      </w:rPr>
      <w:fldChar w:fldCharType="end"/>
    </w:r>
    <w:bookmarkEnd w:id="0"/>
    <w:bookmarkEnd w:id="1"/>
    <w:bookmarkEnd w:id="2"/>
    <w:bookmarkEnd w:id="3"/>
    <w:bookmarkEnd w:id="4"/>
    <w:bookmarkEnd w:id="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45AE2"/>
    <w:multiLevelType w:val="hybridMultilevel"/>
    <w:tmpl w:val="C3728716"/>
    <w:lvl w:ilvl="0" w:tplc="19D68B00">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901100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 w15:restartNumberingAfterBreak="0">
    <w:nsid w:val="0D21533A"/>
    <w:multiLevelType w:val="multilevel"/>
    <w:tmpl w:val="D6260EBE"/>
    <w:lvl w:ilvl="0">
      <w:start w:val="1"/>
      <w:numFmt w:val="decimal"/>
      <w:lvlText w:val="%1."/>
      <w:lvlJc w:val="left"/>
      <w:pPr>
        <w:ind w:left="360" w:hanging="360"/>
      </w:pPr>
      <w:rPr>
        <w:color w:val="auto"/>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 w15:restartNumberingAfterBreak="0">
    <w:nsid w:val="0DE841C0"/>
    <w:multiLevelType w:val="multilevel"/>
    <w:tmpl w:val="4D065C18"/>
    <w:lvl w:ilvl="0">
      <w:start w:val="1"/>
      <w:numFmt w:val="decimal"/>
      <w:lvlText w:val="%1."/>
      <w:lvlJc w:val="left"/>
      <w:pPr>
        <w:ind w:left="780" w:hanging="420"/>
      </w:pPr>
      <w:rPr>
        <w:rFonts w:hint="default"/>
        <w:color w:val="auto"/>
      </w:rPr>
    </w:lvl>
    <w:lvl w:ilvl="1">
      <w:start w:val="1"/>
      <w:numFmt w:val="decimal"/>
      <w:isLgl/>
      <w:lvlText w:val="%1.%2"/>
      <w:lvlJc w:val="left"/>
      <w:pPr>
        <w:ind w:left="861" w:hanging="435"/>
      </w:pPr>
      <w:rPr>
        <w:rFonts w:hint="default"/>
      </w:rPr>
    </w:lvl>
    <w:lvl w:ilvl="2">
      <w:start w:val="1"/>
      <w:numFmt w:val="decimal"/>
      <w:isLgl/>
      <w:lvlText w:val="%1.%2.%3"/>
      <w:lvlJc w:val="left"/>
      <w:pPr>
        <w:ind w:left="1212" w:hanging="720"/>
      </w:pPr>
      <w:rPr>
        <w:rFonts w:hint="default"/>
      </w:rPr>
    </w:lvl>
    <w:lvl w:ilvl="3">
      <w:start w:val="1"/>
      <w:numFmt w:val="decimal"/>
      <w:isLgl/>
      <w:lvlText w:val="%1.%2.%3.%4"/>
      <w:lvlJc w:val="left"/>
      <w:pPr>
        <w:ind w:left="1278" w:hanging="720"/>
      </w:pPr>
      <w:rPr>
        <w:rFonts w:hint="default"/>
      </w:rPr>
    </w:lvl>
    <w:lvl w:ilvl="4">
      <w:start w:val="1"/>
      <w:numFmt w:val="decimal"/>
      <w:isLgl/>
      <w:lvlText w:val="%1.%2.%3.%4.%5"/>
      <w:lvlJc w:val="left"/>
      <w:pPr>
        <w:ind w:left="1704" w:hanging="1080"/>
      </w:pPr>
      <w:rPr>
        <w:rFonts w:hint="default"/>
      </w:rPr>
    </w:lvl>
    <w:lvl w:ilvl="5">
      <w:start w:val="1"/>
      <w:numFmt w:val="decimal"/>
      <w:isLgl/>
      <w:lvlText w:val="%1.%2.%3.%4.%5.%6"/>
      <w:lvlJc w:val="left"/>
      <w:pPr>
        <w:ind w:left="1770" w:hanging="1080"/>
      </w:pPr>
      <w:rPr>
        <w:rFonts w:hint="default"/>
      </w:rPr>
    </w:lvl>
    <w:lvl w:ilvl="6">
      <w:start w:val="1"/>
      <w:numFmt w:val="decimal"/>
      <w:isLgl/>
      <w:lvlText w:val="%1.%2.%3.%4.%5.%6.%7"/>
      <w:lvlJc w:val="left"/>
      <w:pPr>
        <w:ind w:left="2196" w:hanging="1440"/>
      </w:pPr>
      <w:rPr>
        <w:rFonts w:hint="default"/>
      </w:rPr>
    </w:lvl>
    <w:lvl w:ilvl="7">
      <w:start w:val="1"/>
      <w:numFmt w:val="decimal"/>
      <w:isLgl/>
      <w:lvlText w:val="%1.%2.%3.%4.%5.%6.%7.%8"/>
      <w:lvlJc w:val="left"/>
      <w:pPr>
        <w:ind w:left="2262" w:hanging="1440"/>
      </w:pPr>
      <w:rPr>
        <w:rFonts w:hint="default"/>
      </w:rPr>
    </w:lvl>
    <w:lvl w:ilvl="8">
      <w:start w:val="1"/>
      <w:numFmt w:val="decimal"/>
      <w:isLgl/>
      <w:lvlText w:val="%1.%2.%3.%4.%5.%6.%7.%8.%9"/>
      <w:lvlJc w:val="left"/>
      <w:pPr>
        <w:ind w:left="2688" w:hanging="1800"/>
      </w:pPr>
      <w:rPr>
        <w:rFonts w:hint="default"/>
      </w:rPr>
    </w:lvl>
  </w:abstractNum>
  <w:abstractNum w:abstractNumId="4" w15:restartNumberingAfterBreak="0">
    <w:nsid w:val="14077D74"/>
    <w:multiLevelType w:val="hybridMultilevel"/>
    <w:tmpl w:val="7F569F7C"/>
    <w:lvl w:ilvl="0" w:tplc="7BA6EB32">
      <w:start w:val="4"/>
      <w:numFmt w:val="bullet"/>
      <w:lvlText w:val="-"/>
      <w:lvlJc w:val="left"/>
      <w:pPr>
        <w:ind w:left="720" w:hanging="360"/>
      </w:pPr>
      <w:rPr>
        <w:rFonts w:ascii="Cambria" w:eastAsia="Times New Roman" w:hAnsi="Cambria" w:cs="Times New Roman" w:hint="default"/>
        <w:b w:val="0"/>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145D78E3"/>
    <w:multiLevelType w:val="hybridMultilevel"/>
    <w:tmpl w:val="0BB69D2A"/>
    <w:lvl w:ilvl="0" w:tplc="560A1B2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6" w15:restartNumberingAfterBreak="0">
    <w:nsid w:val="193B2056"/>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7" w15:restartNumberingAfterBreak="0">
    <w:nsid w:val="1D0911B2"/>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8" w15:restartNumberingAfterBreak="0">
    <w:nsid w:val="1EA83AD5"/>
    <w:multiLevelType w:val="hybridMultilevel"/>
    <w:tmpl w:val="4B20887C"/>
    <w:lvl w:ilvl="0" w:tplc="DB8E674C">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0202CC1"/>
    <w:multiLevelType w:val="hybridMultilevel"/>
    <w:tmpl w:val="DDB4D152"/>
    <w:lvl w:ilvl="0" w:tplc="505C6584">
      <w:start w:val="1"/>
      <w:numFmt w:val="decimal"/>
      <w:lvlText w:val="%1."/>
      <w:lvlJc w:val="left"/>
      <w:pPr>
        <w:ind w:left="790" w:hanging="43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0" w15:restartNumberingAfterBreak="0">
    <w:nsid w:val="20227397"/>
    <w:multiLevelType w:val="multilevel"/>
    <w:tmpl w:val="78A6DAC0"/>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1" w15:restartNumberingAfterBreak="0">
    <w:nsid w:val="2AF377C1"/>
    <w:multiLevelType w:val="hybridMultilevel"/>
    <w:tmpl w:val="23467D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B3B1FCD"/>
    <w:multiLevelType w:val="multilevel"/>
    <w:tmpl w:val="66AC5AA6"/>
    <w:lvl w:ilvl="0">
      <w:start w:val="4"/>
      <w:numFmt w:val="lowerLetter"/>
      <w:lvlText w:val="%1."/>
      <w:lvlJc w:val="left"/>
      <w:pPr>
        <w:tabs>
          <w:tab w:val="num" w:pos="1276"/>
        </w:tabs>
        <w:ind w:left="1276" w:hanging="360"/>
      </w:pPr>
    </w:lvl>
    <w:lvl w:ilvl="1" w:tentative="1">
      <w:start w:val="1"/>
      <w:numFmt w:val="lowerLetter"/>
      <w:lvlText w:val="%2."/>
      <w:lvlJc w:val="left"/>
      <w:pPr>
        <w:tabs>
          <w:tab w:val="num" w:pos="1996"/>
        </w:tabs>
        <w:ind w:left="1996" w:hanging="360"/>
      </w:pPr>
    </w:lvl>
    <w:lvl w:ilvl="2" w:tentative="1">
      <w:start w:val="1"/>
      <w:numFmt w:val="lowerLetter"/>
      <w:lvlText w:val="%3."/>
      <w:lvlJc w:val="left"/>
      <w:pPr>
        <w:tabs>
          <w:tab w:val="num" w:pos="2716"/>
        </w:tabs>
        <w:ind w:left="2716" w:hanging="360"/>
      </w:pPr>
    </w:lvl>
    <w:lvl w:ilvl="3" w:tentative="1">
      <w:start w:val="1"/>
      <w:numFmt w:val="lowerLetter"/>
      <w:lvlText w:val="%4."/>
      <w:lvlJc w:val="left"/>
      <w:pPr>
        <w:tabs>
          <w:tab w:val="num" w:pos="3436"/>
        </w:tabs>
        <w:ind w:left="3436" w:hanging="360"/>
      </w:pPr>
    </w:lvl>
    <w:lvl w:ilvl="4" w:tentative="1">
      <w:start w:val="1"/>
      <w:numFmt w:val="lowerLetter"/>
      <w:lvlText w:val="%5."/>
      <w:lvlJc w:val="left"/>
      <w:pPr>
        <w:tabs>
          <w:tab w:val="num" w:pos="4156"/>
        </w:tabs>
        <w:ind w:left="4156" w:hanging="360"/>
      </w:pPr>
    </w:lvl>
    <w:lvl w:ilvl="5" w:tentative="1">
      <w:start w:val="1"/>
      <w:numFmt w:val="lowerLetter"/>
      <w:lvlText w:val="%6."/>
      <w:lvlJc w:val="left"/>
      <w:pPr>
        <w:tabs>
          <w:tab w:val="num" w:pos="4876"/>
        </w:tabs>
        <w:ind w:left="4876" w:hanging="360"/>
      </w:pPr>
    </w:lvl>
    <w:lvl w:ilvl="6" w:tentative="1">
      <w:start w:val="1"/>
      <w:numFmt w:val="lowerLetter"/>
      <w:lvlText w:val="%7."/>
      <w:lvlJc w:val="left"/>
      <w:pPr>
        <w:tabs>
          <w:tab w:val="num" w:pos="5596"/>
        </w:tabs>
        <w:ind w:left="5596" w:hanging="360"/>
      </w:pPr>
    </w:lvl>
    <w:lvl w:ilvl="7" w:tentative="1">
      <w:start w:val="1"/>
      <w:numFmt w:val="lowerLetter"/>
      <w:lvlText w:val="%8."/>
      <w:lvlJc w:val="left"/>
      <w:pPr>
        <w:tabs>
          <w:tab w:val="num" w:pos="6316"/>
        </w:tabs>
        <w:ind w:left="6316" w:hanging="360"/>
      </w:pPr>
    </w:lvl>
    <w:lvl w:ilvl="8" w:tentative="1">
      <w:start w:val="1"/>
      <w:numFmt w:val="lowerLetter"/>
      <w:lvlText w:val="%9."/>
      <w:lvlJc w:val="left"/>
      <w:pPr>
        <w:tabs>
          <w:tab w:val="num" w:pos="7036"/>
        </w:tabs>
        <w:ind w:left="7036" w:hanging="360"/>
      </w:pPr>
    </w:lvl>
  </w:abstractNum>
  <w:abstractNum w:abstractNumId="13" w15:restartNumberingAfterBreak="0">
    <w:nsid w:val="35ED0BB4"/>
    <w:multiLevelType w:val="multilevel"/>
    <w:tmpl w:val="51BE7CE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36F103F9"/>
    <w:multiLevelType w:val="hybridMultilevel"/>
    <w:tmpl w:val="8DC897CC"/>
    <w:lvl w:ilvl="0" w:tplc="04090019">
      <w:start w:val="1"/>
      <w:numFmt w:val="lowerLetter"/>
      <w:lvlText w:val="%1."/>
      <w:lvlJc w:val="left"/>
      <w:pPr>
        <w:ind w:left="1069"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9B93869"/>
    <w:multiLevelType w:val="multilevel"/>
    <w:tmpl w:val="A0D47B4C"/>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6" w15:restartNumberingAfterBreak="0">
    <w:nsid w:val="3B0B4BC9"/>
    <w:multiLevelType w:val="multilevel"/>
    <w:tmpl w:val="0E624B0A"/>
    <w:lvl w:ilvl="0">
      <w:start w:val="6"/>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7" w15:restartNumberingAfterBreak="0">
    <w:nsid w:val="3E0E5D8C"/>
    <w:multiLevelType w:val="multilevel"/>
    <w:tmpl w:val="38A4745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1F816F8"/>
    <w:multiLevelType w:val="multilevel"/>
    <w:tmpl w:val="C1FA0DDA"/>
    <w:lvl w:ilvl="0">
      <w:start w:val="14"/>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9" w15:restartNumberingAfterBreak="0">
    <w:nsid w:val="483E24E5"/>
    <w:multiLevelType w:val="hybridMultilevel"/>
    <w:tmpl w:val="748A6AAA"/>
    <w:lvl w:ilvl="0" w:tplc="13C6D560">
      <w:start w:val="6"/>
      <w:numFmt w:val="decimal"/>
      <w:lvlText w:val="%1."/>
      <w:lvlJc w:val="left"/>
      <w:pPr>
        <w:ind w:left="786" w:hanging="360"/>
      </w:pPr>
      <w:rPr>
        <w:rFonts w:hint="default"/>
      </w:rPr>
    </w:lvl>
    <w:lvl w:ilvl="1" w:tplc="04090019" w:tentative="1">
      <w:start w:val="1"/>
      <w:numFmt w:val="lowerLetter"/>
      <w:lvlText w:val="%2."/>
      <w:lvlJc w:val="left"/>
      <w:pPr>
        <w:ind w:left="1506" w:hanging="360"/>
      </w:pPr>
    </w:lvl>
    <w:lvl w:ilvl="2" w:tplc="0409001B" w:tentative="1">
      <w:start w:val="1"/>
      <w:numFmt w:val="lowerRoman"/>
      <w:lvlText w:val="%3."/>
      <w:lvlJc w:val="right"/>
      <w:pPr>
        <w:ind w:left="2226" w:hanging="180"/>
      </w:pPr>
    </w:lvl>
    <w:lvl w:ilvl="3" w:tplc="0409000F" w:tentative="1">
      <w:start w:val="1"/>
      <w:numFmt w:val="decimal"/>
      <w:lvlText w:val="%4."/>
      <w:lvlJc w:val="left"/>
      <w:pPr>
        <w:ind w:left="2946" w:hanging="360"/>
      </w:pPr>
    </w:lvl>
    <w:lvl w:ilvl="4" w:tplc="04090019" w:tentative="1">
      <w:start w:val="1"/>
      <w:numFmt w:val="lowerLetter"/>
      <w:lvlText w:val="%5."/>
      <w:lvlJc w:val="left"/>
      <w:pPr>
        <w:ind w:left="3666" w:hanging="360"/>
      </w:pPr>
    </w:lvl>
    <w:lvl w:ilvl="5" w:tplc="0409001B" w:tentative="1">
      <w:start w:val="1"/>
      <w:numFmt w:val="lowerRoman"/>
      <w:lvlText w:val="%6."/>
      <w:lvlJc w:val="right"/>
      <w:pPr>
        <w:ind w:left="4386" w:hanging="180"/>
      </w:pPr>
    </w:lvl>
    <w:lvl w:ilvl="6" w:tplc="0409000F" w:tentative="1">
      <w:start w:val="1"/>
      <w:numFmt w:val="decimal"/>
      <w:lvlText w:val="%7."/>
      <w:lvlJc w:val="left"/>
      <w:pPr>
        <w:ind w:left="5106" w:hanging="360"/>
      </w:pPr>
    </w:lvl>
    <w:lvl w:ilvl="7" w:tplc="04090019" w:tentative="1">
      <w:start w:val="1"/>
      <w:numFmt w:val="lowerLetter"/>
      <w:lvlText w:val="%8."/>
      <w:lvlJc w:val="left"/>
      <w:pPr>
        <w:ind w:left="5826" w:hanging="360"/>
      </w:pPr>
    </w:lvl>
    <w:lvl w:ilvl="8" w:tplc="0409001B" w:tentative="1">
      <w:start w:val="1"/>
      <w:numFmt w:val="lowerRoman"/>
      <w:lvlText w:val="%9."/>
      <w:lvlJc w:val="right"/>
      <w:pPr>
        <w:ind w:left="6546" w:hanging="180"/>
      </w:pPr>
    </w:lvl>
  </w:abstractNum>
  <w:abstractNum w:abstractNumId="20" w15:restartNumberingAfterBreak="0">
    <w:nsid w:val="496A1ACE"/>
    <w:multiLevelType w:val="multilevel"/>
    <w:tmpl w:val="FC5AAB1E"/>
    <w:lvl w:ilvl="0">
      <w:start w:val="6"/>
      <w:numFmt w:val="decimal"/>
      <w:lvlText w:val="%1"/>
      <w:lvlJc w:val="left"/>
      <w:pPr>
        <w:ind w:left="360" w:hanging="360"/>
      </w:pPr>
      <w:rPr>
        <w:rFonts w:hint="default"/>
        <w:i w:val="0"/>
      </w:rPr>
    </w:lvl>
    <w:lvl w:ilvl="1">
      <w:start w:val="4"/>
      <w:numFmt w:val="decimal"/>
      <w:lvlText w:val="%1.%2"/>
      <w:lvlJc w:val="left"/>
      <w:pPr>
        <w:ind w:left="792" w:hanging="360"/>
      </w:pPr>
      <w:rPr>
        <w:rFonts w:hint="default"/>
        <w:i w:val="0"/>
      </w:rPr>
    </w:lvl>
    <w:lvl w:ilvl="2">
      <w:start w:val="1"/>
      <w:numFmt w:val="decimal"/>
      <w:lvlText w:val="%1.%2.%3"/>
      <w:lvlJc w:val="left"/>
      <w:pPr>
        <w:ind w:left="1584" w:hanging="720"/>
      </w:pPr>
      <w:rPr>
        <w:rFonts w:hint="default"/>
        <w:i w:val="0"/>
      </w:rPr>
    </w:lvl>
    <w:lvl w:ilvl="3">
      <w:start w:val="1"/>
      <w:numFmt w:val="decimal"/>
      <w:lvlText w:val="%1.%2.%3.%4"/>
      <w:lvlJc w:val="left"/>
      <w:pPr>
        <w:ind w:left="2016" w:hanging="720"/>
      </w:pPr>
      <w:rPr>
        <w:rFonts w:hint="default"/>
        <w:i w:val="0"/>
      </w:rPr>
    </w:lvl>
    <w:lvl w:ilvl="4">
      <w:start w:val="1"/>
      <w:numFmt w:val="decimal"/>
      <w:lvlText w:val="%1.%2.%3.%4.%5"/>
      <w:lvlJc w:val="left"/>
      <w:pPr>
        <w:ind w:left="2808" w:hanging="1080"/>
      </w:pPr>
      <w:rPr>
        <w:rFonts w:hint="default"/>
        <w:i w:val="0"/>
      </w:rPr>
    </w:lvl>
    <w:lvl w:ilvl="5">
      <w:start w:val="1"/>
      <w:numFmt w:val="decimal"/>
      <w:lvlText w:val="%1.%2.%3.%4.%5.%6"/>
      <w:lvlJc w:val="left"/>
      <w:pPr>
        <w:ind w:left="3240" w:hanging="1080"/>
      </w:pPr>
      <w:rPr>
        <w:rFonts w:hint="default"/>
        <w:i w:val="0"/>
      </w:rPr>
    </w:lvl>
    <w:lvl w:ilvl="6">
      <w:start w:val="1"/>
      <w:numFmt w:val="decimal"/>
      <w:lvlText w:val="%1.%2.%3.%4.%5.%6.%7"/>
      <w:lvlJc w:val="left"/>
      <w:pPr>
        <w:ind w:left="4032" w:hanging="1440"/>
      </w:pPr>
      <w:rPr>
        <w:rFonts w:hint="default"/>
        <w:i w:val="0"/>
      </w:rPr>
    </w:lvl>
    <w:lvl w:ilvl="7">
      <w:start w:val="1"/>
      <w:numFmt w:val="decimal"/>
      <w:lvlText w:val="%1.%2.%3.%4.%5.%6.%7.%8"/>
      <w:lvlJc w:val="left"/>
      <w:pPr>
        <w:ind w:left="4464" w:hanging="1440"/>
      </w:pPr>
      <w:rPr>
        <w:rFonts w:hint="default"/>
        <w:i w:val="0"/>
      </w:rPr>
    </w:lvl>
    <w:lvl w:ilvl="8">
      <w:start w:val="1"/>
      <w:numFmt w:val="decimal"/>
      <w:lvlText w:val="%1.%2.%3.%4.%5.%6.%7.%8.%9"/>
      <w:lvlJc w:val="left"/>
      <w:pPr>
        <w:ind w:left="4896" w:hanging="1440"/>
      </w:pPr>
      <w:rPr>
        <w:rFonts w:hint="default"/>
        <w:i w:val="0"/>
      </w:rPr>
    </w:lvl>
  </w:abstractNum>
  <w:abstractNum w:abstractNumId="21" w15:restartNumberingAfterBreak="0">
    <w:nsid w:val="4C4F34A4"/>
    <w:multiLevelType w:val="hybridMultilevel"/>
    <w:tmpl w:val="E9E235EC"/>
    <w:lvl w:ilvl="0" w:tplc="EA44CFBC">
      <w:start w:val="1"/>
      <w:numFmt w:val="decimal"/>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4C5B0435"/>
    <w:multiLevelType w:val="hybridMultilevel"/>
    <w:tmpl w:val="100259BA"/>
    <w:lvl w:ilvl="0" w:tplc="0409000F">
      <w:start w:val="1"/>
      <w:numFmt w:val="decimal"/>
      <w:lvlText w:val="%1."/>
      <w:lvlJc w:val="left"/>
      <w:pPr>
        <w:ind w:left="1145" w:hanging="360"/>
      </w:pPr>
    </w:lvl>
    <w:lvl w:ilvl="1" w:tplc="04090019" w:tentative="1">
      <w:start w:val="1"/>
      <w:numFmt w:val="lowerLetter"/>
      <w:lvlText w:val="%2."/>
      <w:lvlJc w:val="left"/>
      <w:pPr>
        <w:ind w:left="1865" w:hanging="360"/>
      </w:pPr>
    </w:lvl>
    <w:lvl w:ilvl="2" w:tplc="0409001B" w:tentative="1">
      <w:start w:val="1"/>
      <w:numFmt w:val="lowerRoman"/>
      <w:lvlText w:val="%3."/>
      <w:lvlJc w:val="right"/>
      <w:pPr>
        <w:ind w:left="2585" w:hanging="180"/>
      </w:pPr>
    </w:lvl>
    <w:lvl w:ilvl="3" w:tplc="0409000F" w:tentative="1">
      <w:start w:val="1"/>
      <w:numFmt w:val="decimal"/>
      <w:lvlText w:val="%4."/>
      <w:lvlJc w:val="left"/>
      <w:pPr>
        <w:ind w:left="3305" w:hanging="360"/>
      </w:pPr>
    </w:lvl>
    <w:lvl w:ilvl="4" w:tplc="04090019" w:tentative="1">
      <w:start w:val="1"/>
      <w:numFmt w:val="lowerLetter"/>
      <w:lvlText w:val="%5."/>
      <w:lvlJc w:val="left"/>
      <w:pPr>
        <w:ind w:left="4025" w:hanging="360"/>
      </w:pPr>
    </w:lvl>
    <w:lvl w:ilvl="5" w:tplc="0409001B" w:tentative="1">
      <w:start w:val="1"/>
      <w:numFmt w:val="lowerRoman"/>
      <w:lvlText w:val="%6."/>
      <w:lvlJc w:val="right"/>
      <w:pPr>
        <w:ind w:left="4745" w:hanging="180"/>
      </w:pPr>
    </w:lvl>
    <w:lvl w:ilvl="6" w:tplc="0409000F" w:tentative="1">
      <w:start w:val="1"/>
      <w:numFmt w:val="decimal"/>
      <w:lvlText w:val="%7."/>
      <w:lvlJc w:val="left"/>
      <w:pPr>
        <w:ind w:left="5465" w:hanging="360"/>
      </w:pPr>
    </w:lvl>
    <w:lvl w:ilvl="7" w:tplc="04090019" w:tentative="1">
      <w:start w:val="1"/>
      <w:numFmt w:val="lowerLetter"/>
      <w:lvlText w:val="%8."/>
      <w:lvlJc w:val="left"/>
      <w:pPr>
        <w:ind w:left="6185" w:hanging="360"/>
      </w:pPr>
    </w:lvl>
    <w:lvl w:ilvl="8" w:tplc="0409001B" w:tentative="1">
      <w:start w:val="1"/>
      <w:numFmt w:val="lowerRoman"/>
      <w:lvlText w:val="%9."/>
      <w:lvlJc w:val="right"/>
      <w:pPr>
        <w:ind w:left="6905" w:hanging="180"/>
      </w:pPr>
    </w:lvl>
  </w:abstractNum>
  <w:abstractNum w:abstractNumId="23" w15:restartNumberingAfterBreak="0">
    <w:nsid w:val="4D685163"/>
    <w:multiLevelType w:val="multilevel"/>
    <w:tmpl w:val="013A8780"/>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50CB4CE6"/>
    <w:multiLevelType w:val="multilevel"/>
    <w:tmpl w:val="1B48F666"/>
    <w:lvl w:ilvl="0">
      <w:start w:val="9"/>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53AB7F25"/>
    <w:multiLevelType w:val="multilevel"/>
    <w:tmpl w:val="03E4A728"/>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26" w15:restartNumberingAfterBreak="0">
    <w:nsid w:val="58BD094C"/>
    <w:multiLevelType w:val="multilevel"/>
    <w:tmpl w:val="9B8856F4"/>
    <w:lvl w:ilvl="0">
      <w:start w:val="2"/>
      <w:numFmt w:val="lowerLetter"/>
      <w:lvlText w:val="%1."/>
      <w:lvlJc w:val="left"/>
      <w:pPr>
        <w:tabs>
          <w:tab w:val="num" w:pos="998"/>
        </w:tabs>
        <w:ind w:left="998" w:hanging="360"/>
      </w:pPr>
    </w:lvl>
    <w:lvl w:ilvl="1" w:tentative="1">
      <w:start w:val="1"/>
      <w:numFmt w:val="lowerLetter"/>
      <w:lvlText w:val="%2."/>
      <w:lvlJc w:val="left"/>
      <w:pPr>
        <w:tabs>
          <w:tab w:val="num" w:pos="1718"/>
        </w:tabs>
        <w:ind w:left="1718" w:hanging="360"/>
      </w:pPr>
    </w:lvl>
    <w:lvl w:ilvl="2" w:tentative="1">
      <w:start w:val="1"/>
      <w:numFmt w:val="lowerLetter"/>
      <w:lvlText w:val="%3."/>
      <w:lvlJc w:val="left"/>
      <w:pPr>
        <w:tabs>
          <w:tab w:val="num" w:pos="2438"/>
        </w:tabs>
        <w:ind w:left="2438" w:hanging="360"/>
      </w:pPr>
    </w:lvl>
    <w:lvl w:ilvl="3" w:tentative="1">
      <w:start w:val="1"/>
      <w:numFmt w:val="lowerLetter"/>
      <w:lvlText w:val="%4."/>
      <w:lvlJc w:val="left"/>
      <w:pPr>
        <w:tabs>
          <w:tab w:val="num" w:pos="3158"/>
        </w:tabs>
        <w:ind w:left="3158" w:hanging="360"/>
      </w:pPr>
    </w:lvl>
    <w:lvl w:ilvl="4" w:tentative="1">
      <w:start w:val="1"/>
      <w:numFmt w:val="lowerLetter"/>
      <w:lvlText w:val="%5."/>
      <w:lvlJc w:val="left"/>
      <w:pPr>
        <w:tabs>
          <w:tab w:val="num" w:pos="3878"/>
        </w:tabs>
        <w:ind w:left="3878" w:hanging="360"/>
      </w:pPr>
    </w:lvl>
    <w:lvl w:ilvl="5" w:tentative="1">
      <w:start w:val="1"/>
      <w:numFmt w:val="lowerLetter"/>
      <w:lvlText w:val="%6."/>
      <w:lvlJc w:val="left"/>
      <w:pPr>
        <w:tabs>
          <w:tab w:val="num" w:pos="4598"/>
        </w:tabs>
        <w:ind w:left="4598" w:hanging="360"/>
      </w:pPr>
    </w:lvl>
    <w:lvl w:ilvl="6" w:tentative="1">
      <w:start w:val="1"/>
      <w:numFmt w:val="lowerLetter"/>
      <w:lvlText w:val="%7."/>
      <w:lvlJc w:val="left"/>
      <w:pPr>
        <w:tabs>
          <w:tab w:val="num" w:pos="5318"/>
        </w:tabs>
        <w:ind w:left="5318" w:hanging="360"/>
      </w:pPr>
    </w:lvl>
    <w:lvl w:ilvl="7" w:tentative="1">
      <w:start w:val="1"/>
      <w:numFmt w:val="lowerLetter"/>
      <w:lvlText w:val="%8."/>
      <w:lvlJc w:val="left"/>
      <w:pPr>
        <w:tabs>
          <w:tab w:val="num" w:pos="6038"/>
        </w:tabs>
        <w:ind w:left="6038" w:hanging="360"/>
      </w:pPr>
    </w:lvl>
    <w:lvl w:ilvl="8" w:tentative="1">
      <w:start w:val="1"/>
      <w:numFmt w:val="lowerLetter"/>
      <w:lvlText w:val="%9."/>
      <w:lvlJc w:val="left"/>
      <w:pPr>
        <w:tabs>
          <w:tab w:val="num" w:pos="6758"/>
        </w:tabs>
        <w:ind w:left="6758" w:hanging="360"/>
      </w:pPr>
    </w:lvl>
  </w:abstractNum>
  <w:abstractNum w:abstractNumId="27" w15:restartNumberingAfterBreak="0">
    <w:nsid w:val="58F739BE"/>
    <w:multiLevelType w:val="multilevel"/>
    <w:tmpl w:val="DA1ABDA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8" w15:restartNumberingAfterBreak="0">
    <w:nsid w:val="5B995643"/>
    <w:multiLevelType w:val="hybridMultilevel"/>
    <w:tmpl w:val="A18E6F28"/>
    <w:lvl w:ilvl="0" w:tplc="CA221E60">
      <w:start w:val="1"/>
      <w:numFmt w:val="lowerLetter"/>
      <w:lvlText w:val="%1)"/>
      <w:lvlJc w:val="left"/>
      <w:pPr>
        <w:ind w:left="790"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29" w15:restartNumberingAfterBreak="0">
    <w:nsid w:val="5D9271F8"/>
    <w:multiLevelType w:val="multilevel"/>
    <w:tmpl w:val="0068152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DB069EA"/>
    <w:multiLevelType w:val="multilevel"/>
    <w:tmpl w:val="F11670BC"/>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1" w15:restartNumberingAfterBreak="0">
    <w:nsid w:val="63341C23"/>
    <w:multiLevelType w:val="hybridMultilevel"/>
    <w:tmpl w:val="6EC853B0"/>
    <w:lvl w:ilvl="0" w:tplc="DDCEDE30">
      <w:start w:val="1"/>
      <w:numFmt w:val="lowerLetter"/>
      <w:lvlText w:val="%1)"/>
      <w:lvlJc w:val="left"/>
      <w:pPr>
        <w:ind w:left="1068" w:hanging="360"/>
      </w:pPr>
      <w:rPr>
        <w:rFonts w:hint="default"/>
      </w:rPr>
    </w:lvl>
    <w:lvl w:ilvl="1" w:tplc="0C0A0019" w:tentative="1">
      <w:start w:val="1"/>
      <w:numFmt w:val="lowerLetter"/>
      <w:lvlText w:val="%2."/>
      <w:lvlJc w:val="left"/>
      <w:pPr>
        <w:ind w:left="1510" w:hanging="360"/>
      </w:pPr>
    </w:lvl>
    <w:lvl w:ilvl="2" w:tplc="0C0A001B" w:tentative="1">
      <w:start w:val="1"/>
      <w:numFmt w:val="lowerRoman"/>
      <w:lvlText w:val="%3."/>
      <w:lvlJc w:val="right"/>
      <w:pPr>
        <w:ind w:left="2230" w:hanging="180"/>
      </w:pPr>
    </w:lvl>
    <w:lvl w:ilvl="3" w:tplc="0C0A000F" w:tentative="1">
      <w:start w:val="1"/>
      <w:numFmt w:val="decimal"/>
      <w:lvlText w:val="%4."/>
      <w:lvlJc w:val="left"/>
      <w:pPr>
        <w:ind w:left="2950" w:hanging="360"/>
      </w:pPr>
    </w:lvl>
    <w:lvl w:ilvl="4" w:tplc="0C0A0019" w:tentative="1">
      <w:start w:val="1"/>
      <w:numFmt w:val="lowerLetter"/>
      <w:lvlText w:val="%5."/>
      <w:lvlJc w:val="left"/>
      <w:pPr>
        <w:ind w:left="3670" w:hanging="360"/>
      </w:pPr>
    </w:lvl>
    <w:lvl w:ilvl="5" w:tplc="0C0A001B" w:tentative="1">
      <w:start w:val="1"/>
      <w:numFmt w:val="lowerRoman"/>
      <w:lvlText w:val="%6."/>
      <w:lvlJc w:val="right"/>
      <w:pPr>
        <w:ind w:left="4390" w:hanging="180"/>
      </w:pPr>
    </w:lvl>
    <w:lvl w:ilvl="6" w:tplc="0C0A000F" w:tentative="1">
      <w:start w:val="1"/>
      <w:numFmt w:val="decimal"/>
      <w:lvlText w:val="%7."/>
      <w:lvlJc w:val="left"/>
      <w:pPr>
        <w:ind w:left="5110" w:hanging="360"/>
      </w:pPr>
    </w:lvl>
    <w:lvl w:ilvl="7" w:tplc="0C0A0019" w:tentative="1">
      <w:start w:val="1"/>
      <w:numFmt w:val="lowerLetter"/>
      <w:lvlText w:val="%8."/>
      <w:lvlJc w:val="left"/>
      <w:pPr>
        <w:ind w:left="5830" w:hanging="360"/>
      </w:pPr>
    </w:lvl>
    <w:lvl w:ilvl="8" w:tplc="0C0A001B" w:tentative="1">
      <w:start w:val="1"/>
      <w:numFmt w:val="lowerRoman"/>
      <w:lvlText w:val="%9."/>
      <w:lvlJc w:val="right"/>
      <w:pPr>
        <w:ind w:left="6550" w:hanging="180"/>
      </w:pPr>
    </w:lvl>
  </w:abstractNum>
  <w:abstractNum w:abstractNumId="32" w15:restartNumberingAfterBreak="0">
    <w:nsid w:val="63E35756"/>
    <w:multiLevelType w:val="multilevel"/>
    <w:tmpl w:val="943654E0"/>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3" w15:restartNumberingAfterBreak="0">
    <w:nsid w:val="640728CA"/>
    <w:multiLevelType w:val="multilevel"/>
    <w:tmpl w:val="2460BDBC"/>
    <w:lvl w:ilvl="0">
      <w:start w:val="11"/>
      <w:numFmt w:val="decimal"/>
      <w:lvlText w:val="%1"/>
      <w:lvlJc w:val="left"/>
      <w:pPr>
        <w:ind w:left="372" w:hanging="372"/>
      </w:pPr>
      <w:rPr>
        <w:rFonts w:hint="default"/>
      </w:rPr>
    </w:lvl>
    <w:lvl w:ilvl="1">
      <w:start w:val="1"/>
      <w:numFmt w:val="decimal"/>
      <w:lvlText w:val="%1.%2"/>
      <w:lvlJc w:val="left"/>
      <w:pPr>
        <w:ind w:left="732" w:hanging="372"/>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4" w15:restartNumberingAfterBreak="0">
    <w:nsid w:val="649C7A24"/>
    <w:multiLevelType w:val="multilevel"/>
    <w:tmpl w:val="145ED3F6"/>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5" w15:restartNumberingAfterBreak="0">
    <w:nsid w:val="68FE199A"/>
    <w:multiLevelType w:val="multilevel"/>
    <w:tmpl w:val="A7BC635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6" w15:restartNumberingAfterBreak="0">
    <w:nsid w:val="6A2F4AFD"/>
    <w:multiLevelType w:val="hybridMultilevel"/>
    <w:tmpl w:val="1DFA4142"/>
    <w:lvl w:ilvl="0" w:tplc="D8525C72">
      <w:start w:val="1"/>
      <w:numFmt w:val="decimal"/>
      <w:lvlText w:val="%1."/>
      <w:lvlJc w:val="left"/>
      <w:pPr>
        <w:ind w:left="785" w:hanging="425"/>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73AF5461"/>
    <w:multiLevelType w:val="multilevel"/>
    <w:tmpl w:val="C006622E"/>
    <w:lvl w:ilvl="0">
      <w:start w:val="1"/>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38" w15:restartNumberingAfterBreak="0">
    <w:nsid w:val="771B137F"/>
    <w:multiLevelType w:val="multilevel"/>
    <w:tmpl w:val="0409001F"/>
    <w:lvl w:ilvl="0">
      <w:start w:val="1"/>
      <w:numFmt w:val="decimal"/>
      <w:lvlText w:val="%1."/>
      <w:lvlJc w:val="left"/>
      <w:pPr>
        <w:ind w:left="360" w:hanging="360"/>
      </w:pPr>
      <w:rPr>
        <w:rFonts w:hint="default"/>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9" w15:restartNumberingAfterBreak="0">
    <w:nsid w:val="79A45695"/>
    <w:multiLevelType w:val="multilevel"/>
    <w:tmpl w:val="D89ECFBC"/>
    <w:lvl w:ilvl="0">
      <w:start w:val="14"/>
      <w:numFmt w:val="decimal"/>
      <w:lvlText w:val="%1"/>
      <w:lvlJc w:val="left"/>
      <w:pPr>
        <w:ind w:left="528" w:hanging="528"/>
      </w:pPr>
      <w:rPr>
        <w:rFonts w:hint="default"/>
      </w:rPr>
    </w:lvl>
    <w:lvl w:ilvl="1">
      <w:start w:val="1"/>
      <w:numFmt w:val="decimal"/>
      <w:lvlText w:val="%1.%2"/>
      <w:lvlJc w:val="left"/>
      <w:pPr>
        <w:ind w:left="708" w:hanging="528"/>
      </w:pPr>
      <w:rPr>
        <w:rFonts w:hint="default"/>
      </w:rPr>
    </w:lvl>
    <w:lvl w:ilvl="2">
      <w:start w:val="1"/>
      <w:numFmt w:val="decimal"/>
      <w:lvlText w:val="%1.%2.%3"/>
      <w:lvlJc w:val="left"/>
      <w:pPr>
        <w:ind w:left="1080" w:hanging="720"/>
      </w:pPr>
      <w:rPr>
        <w:rFonts w:hint="default"/>
      </w:rPr>
    </w:lvl>
    <w:lvl w:ilvl="3">
      <w:start w:val="1"/>
      <w:numFmt w:val="decimal"/>
      <w:lvlText w:val="%1.%2.%3.%4"/>
      <w:lvlJc w:val="left"/>
      <w:pPr>
        <w:ind w:left="1260" w:hanging="720"/>
      </w:pPr>
      <w:rPr>
        <w:rFonts w:hint="default"/>
      </w:rPr>
    </w:lvl>
    <w:lvl w:ilvl="4">
      <w:start w:val="1"/>
      <w:numFmt w:val="decimal"/>
      <w:lvlText w:val="%1.%2.%3.%4.%5"/>
      <w:lvlJc w:val="left"/>
      <w:pPr>
        <w:ind w:left="1800" w:hanging="1080"/>
      </w:pPr>
      <w:rPr>
        <w:rFonts w:hint="default"/>
      </w:rPr>
    </w:lvl>
    <w:lvl w:ilvl="5">
      <w:start w:val="1"/>
      <w:numFmt w:val="decimal"/>
      <w:lvlText w:val="%1.%2.%3.%4.%5.%6"/>
      <w:lvlJc w:val="left"/>
      <w:pPr>
        <w:ind w:left="1980" w:hanging="1080"/>
      </w:pPr>
      <w:rPr>
        <w:rFonts w:hint="default"/>
      </w:rPr>
    </w:lvl>
    <w:lvl w:ilvl="6">
      <w:start w:val="1"/>
      <w:numFmt w:val="decimal"/>
      <w:lvlText w:val="%1.%2.%3.%4.%5.%6.%7"/>
      <w:lvlJc w:val="left"/>
      <w:pPr>
        <w:ind w:left="2520" w:hanging="1440"/>
      </w:pPr>
      <w:rPr>
        <w:rFonts w:hint="default"/>
      </w:rPr>
    </w:lvl>
    <w:lvl w:ilvl="7">
      <w:start w:val="1"/>
      <w:numFmt w:val="decimal"/>
      <w:lvlText w:val="%1.%2.%3.%4.%5.%6.%7.%8"/>
      <w:lvlJc w:val="left"/>
      <w:pPr>
        <w:ind w:left="2700" w:hanging="1440"/>
      </w:pPr>
      <w:rPr>
        <w:rFonts w:hint="default"/>
      </w:rPr>
    </w:lvl>
    <w:lvl w:ilvl="8">
      <w:start w:val="1"/>
      <w:numFmt w:val="decimal"/>
      <w:lvlText w:val="%1.%2.%3.%4.%5.%6.%7.%8.%9"/>
      <w:lvlJc w:val="left"/>
      <w:pPr>
        <w:ind w:left="3240" w:hanging="1800"/>
      </w:pPr>
      <w:rPr>
        <w:rFonts w:hint="default"/>
      </w:rPr>
    </w:lvl>
  </w:abstractNum>
  <w:abstractNum w:abstractNumId="40" w15:restartNumberingAfterBreak="0">
    <w:nsid w:val="7AF0260B"/>
    <w:multiLevelType w:val="multilevel"/>
    <w:tmpl w:val="FF9C962A"/>
    <w:lvl w:ilvl="0">
      <w:start w:val="5"/>
      <w:numFmt w:val="decimal"/>
      <w:lvlText w:val="%1."/>
      <w:lvlJc w:val="left"/>
      <w:pPr>
        <w:tabs>
          <w:tab w:val="num" w:pos="720"/>
        </w:tabs>
        <w:ind w:left="720" w:hanging="360"/>
      </w:pPr>
      <w:rPr>
        <w:rFonts w:hint="default"/>
      </w:rPr>
    </w:lvl>
    <w:lvl w:ilvl="1">
      <w:start w:val="1"/>
      <w:numFmt w:val="decimal"/>
      <w:lvlText w:val="%2."/>
      <w:lvlJc w:val="left"/>
      <w:pPr>
        <w:tabs>
          <w:tab w:val="num" w:pos="1440"/>
        </w:tabs>
        <w:ind w:left="1440" w:hanging="360"/>
      </w:pPr>
      <w:rPr>
        <w:rFonts w:hint="default"/>
      </w:rPr>
    </w:lvl>
    <w:lvl w:ilvl="2">
      <w:start w:val="1"/>
      <w:numFmt w:val="decimal"/>
      <w:lvlText w:val="%3."/>
      <w:lvlJc w:val="left"/>
      <w:pPr>
        <w:tabs>
          <w:tab w:val="num" w:pos="2160"/>
        </w:tabs>
        <w:ind w:left="2160" w:hanging="360"/>
      </w:pPr>
      <w:rPr>
        <w:rFonts w:hint="default"/>
      </w:rPr>
    </w:lvl>
    <w:lvl w:ilvl="3">
      <w:start w:val="1"/>
      <w:numFmt w:val="decimal"/>
      <w:lvlText w:val="%4."/>
      <w:lvlJc w:val="left"/>
      <w:pPr>
        <w:tabs>
          <w:tab w:val="num" w:pos="2880"/>
        </w:tabs>
        <w:ind w:left="2880" w:hanging="360"/>
      </w:pPr>
      <w:rPr>
        <w:rFonts w:hint="default"/>
      </w:rPr>
    </w:lvl>
    <w:lvl w:ilvl="4">
      <w:start w:val="1"/>
      <w:numFmt w:val="decimal"/>
      <w:lvlText w:val="%5."/>
      <w:lvlJc w:val="left"/>
      <w:pPr>
        <w:tabs>
          <w:tab w:val="num" w:pos="3600"/>
        </w:tabs>
        <w:ind w:left="3600" w:hanging="360"/>
      </w:pPr>
      <w:rPr>
        <w:rFonts w:hint="default"/>
      </w:rPr>
    </w:lvl>
    <w:lvl w:ilvl="5">
      <w:start w:val="1"/>
      <w:numFmt w:val="decimal"/>
      <w:lvlText w:val="%6."/>
      <w:lvlJc w:val="left"/>
      <w:pPr>
        <w:tabs>
          <w:tab w:val="num" w:pos="4320"/>
        </w:tabs>
        <w:ind w:left="4320" w:hanging="360"/>
      </w:pPr>
      <w:rPr>
        <w:rFonts w:hint="default"/>
      </w:rPr>
    </w:lvl>
    <w:lvl w:ilvl="6">
      <w:start w:val="1"/>
      <w:numFmt w:val="decimal"/>
      <w:lvlText w:val="%7."/>
      <w:lvlJc w:val="left"/>
      <w:pPr>
        <w:tabs>
          <w:tab w:val="num" w:pos="5040"/>
        </w:tabs>
        <w:ind w:left="5040" w:hanging="360"/>
      </w:pPr>
      <w:rPr>
        <w:rFonts w:hint="default"/>
      </w:rPr>
    </w:lvl>
    <w:lvl w:ilvl="7">
      <w:start w:val="1"/>
      <w:numFmt w:val="decimal"/>
      <w:lvlText w:val="%8."/>
      <w:lvlJc w:val="left"/>
      <w:pPr>
        <w:tabs>
          <w:tab w:val="num" w:pos="5760"/>
        </w:tabs>
        <w:ind w:left="5760" w:hanging="360"/>
      </w:pPr>
      <w:rPr>
        <w:rFonts w:hint="default"/>
      </w:rPr>
    </w:lvl>
    <w:lvl w:ilvl="8">
      <w:start w:val="1"/>
      <w:numFmt w:val="decimal"/>
      <w:lvlText w:val="%9."/>
      <w:lvlJc w:val="left"/>
      <w:pPr>
        <w:tabs>
          <w:tab w:val="num" w:pos="6480"/>
        </w:tabs>
        <w:ind w:left="6480" w:hanging="360"/>
      </w:pPr>
      <w:rPr>
        <w:rFonts w:hint="default"/>
      </w:rPr>
    </w:lvl>
  </w:abstractNum>
  <w:num w:numId="1" w16cid:durableId="1123421499">
    <w:abstractNumId w:val="9"/>
  </w:num>
  <w:num w:numId="2" w16cid:durableId="1449546622">
    <w:abstractNumId w:val="5"/>
  </w:num>
  <w:num w:numId="3" w16cid:durableId="1669477334">
    <w:abstractNumId w:val="28"/>
  </w:num>
  <w:num w:numId="4" w16cid:durableId="2062551615">
    <w:abstractNumId w:val="31"/>
  </w:num>
  <w:num w:numId="5" w16cid:durableId="1334332422">
    <w:abstractNumId w:val="6"/>
  </w:num>
  <w:num w:numId="6" w16cid:durableId="142551678">
    <w:abstractNumId w:val="3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163663394">
    <w:abstractNumId w:val="14"/>
  </w:num>
  <w:num w:numId="8" w16cid:durableId="1031148757">
    <w:abstractNumId w:val="8"/>
  </w:num>
  <w:num w:numId="9" w16cid:durableId="1366442034">
    <w:abstractNumId w:val="11"/>
  </w:num>
  <w:num w:numId="10" w16cid:durableId="593592016">
    <w:abstractNumId w:val="21"/>
  </w:num>
  <w:num w:numId="11" w16cid:durableId="1440175051">
    <w:abstractNumId w:val="36"/>
  </w:num>
  <w:num w:numId="12" w16cid:durableId="982851329">
    <w:abstractNumId w:val="19"/>
  </w:num>
  <w:num w:numId="13" w16cid:durableId="77144801">
    <w:abstractNumId w:val="22"/>
  </w:num>
  <w:num w:numId="14" w16cid:durableId="1647279085">
    <w:abstractNumId w:val="4"/>
  </w:num>
  <w:num w:numId="15" w16cid:durableId="271133236">
    <w:abstractNumId w:val="13"/>
  </w:num>
  <w:num w:numId="16" w16cid:durableId="1738623123">
    <w:abstractNumId w:val="29"/>
  </w:num>
  <w:num w:numId="17" w16cid:durableId="913320329">
    <w:abstractNumId w:val="27"/>
  </w:num>
  <w:num w:numId="18" w16cid:durableId="418794546">
    <w:abstractNumId w:val="34"/>
  </w:num>
  <w:num w:numId="19" w16cid:durableId="1472021529">
    <w:abstractNumId w:val="23"/>
  </w:num>
  <w:num w:numId="20" w16cid:durableId="2017075213">
    <w:abstractNumId w:val="37"/>
  </w:num>
  <w:num w:numId="21" w16cid:durableId="591548215">
    <w:abstractNumId w:val="25"/>
  </w:num>
  <w:num w:numId="22" w16cid:durableId="1404647861">
    <w:abstractNumId w:val="10"/>
  </w:num>
  <w:num w:numId="23" w16cid:durableId="174223927">
    <w:abstractNumId w:val="12"/>
  </w:num>
  <w:num w:numId="24" w16cid:durableId="1101417208">
    <w:abstractNumId w:val="35"/>
  </w:num>
  <w:num w:numId="25" w16cid:durableId="801313979">
    <w:abstractNumId w:val="26"/>
  </w:num>
  <w:num w:numId="26" w16cid:durableId="1469083396">
    <w:abstractNumId w:val="15"/>
  </w:num>
  <w:num w:numId="27" w16cid:durableId="994603209">
    <w:abstractNumId w:val="30"/>
  </w:num>
  <w:num w:numId="28" w16cid:durableId="1157379616">
    <w:abstractNumId w:val="32"/>
  </w:num>
  <w:num w:numId="29" w16cid:durableId="438067770">
    <w:abstractNumId w:val="17"/>
  </w:num>
  <w:num w:numId="30" w16cid:durableId="2108188645">
    <w:abstractNumId w:val="40"/>
  </w:num>
  <w:num w:numId="31" w16cid:durableId="637416884">
    <w:abstractNumId w:val="1"/>
  </w:num>
  <w:num w:numId="32" w16cid:durableId="1707027479">
    <w:abstractNumId w:val="7"/>
  </w:num>
  <w:num w:numId="33" w16cid:durableId="220675060">
    <w:abstractNumId w:val="16"/>
  </w:num>
  <w:num w:numId="34" w16cid:durableId="683478542">
    <w:abstractNumId w:val="24"/>
  </w:num>
  <w:num w:numId="35" w16cid:durableId="374165365">
    <w:abstractNumId w:val="0"/>
  </w:num>
  <w:num w:numId="36" w16cid:durableId="133135331">
    <w:abstractNumId w:val="2"/>
  </w:num>
  <w:num w:numId="37" w16cid:durableId="1939672181">
    <w:abstractNumId w:val="3"/>
  </w:num>
  <w:num w:numId="38" w16cid:durableId="905067993">
    <w:abstractNumId w:val="38"/>
  </w:num>
  <w:num w:numId="39" w16cid:durableId="715666598">
    <w:abstractNumId w:val="21"/>
    <w:lvlOverride w:ilvl="0">
      <w:startOverride w:val="1"/>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316957195">
    <w:abstractNumId w:val="20"/>
  </w:num>
  <w:num w:numId="41" w16cid:durableId="191919274">
    <w:abstractNumId w:val="39"/>
  </w:num>
  <w:num w:numId="42" w16cid:durableId="1523088920">
    <w:abstractNumId w:val="18"/>
  </w:num>
  <w:num w:numId="43" w16cid:durableId="704985200">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removePersonalInformation/>
  <w:removeDateAndTime/>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A1NzY0Mrc0MjYwsrRQ0lEKTi0uzszPAykwqgUAQZFtqSwAAAA="/>
  </w:docVars>
  <w:rsids>
    <w:rsidRoot w:val="00DD4C39"/>
    <w:rsid w:val="00000F96"/>
    <w:rsid w:val="00001901"/>
    <w:rsid w:val="0000239E"/>
    <w:rsid w:val="00002BDA"/>
    <w:rsid w:val="00004835"/>
    <w:rsid w:val="00005B6C"/>
    <w:rsid w:val="00007744"/>
    <w:rsid w:val="00013B86"/>
    <w:rsid w:val="00016D99"/>
    <w:rsid w:val="00023580"/>
    <w:rsid w:val="00025B70"/>
    <w:rsid w:val="0003295F"/>
    <w:rsid w:val="0003757A"/>
    <w:rsid w:val="000401D8"/>
    <w:rsid w:val="00043A65"/>
    <w:rsid w:val="0004418A"/>
    <w:rsid w:val="000517FA"/>
    <w:rsid w:val="00051ACC"/>
    <w:rsid w:val="00052AC6"/>
    <w:rsid w:val="00052B90"/>
    <w:rsid w:val="0005456C"/>
    <w:rsid w:val="000554E0"/>
    <w:rsid w:val="000578FB"/>
    <w:rsid w:val="00060FB1"/>
    <w:rsid w:val="000614FA"/>
    <w:rsid w:val="00064640"/>
    <w:rsid w:val="00071189"/>
    <w:rsid w:val="000746A9"/>
    <w:rsid w:val="00074F2A"/>
    <w:rsid w:val="00076E2B"/>
    <w:rsid w:val="00081466"/>
    <w:rsid w:val="000832AE"/>
    <w:rsid w:val="00083DDB"/>
    <w:rsid w:val="000853CC"/>
    <w:rsid w:val="00085DFE"/>
    <w:rsid w:val="00087339"/>
    <w:rsid w:val="00087667"/>
    <w:rsid w:val="00090861"/>
    <w:rsid w:val="00092C87"/>
    <w:rsid w:val="00095BA1"/>
    <w:rsid w:val="00095C30"/>
    <w:rsid w:val="00097856"/>
    <w:rsid w:val="000A0AA5"/>
    <w:rsid w:val="000A1303"/>
    <w:rsid w:val="000A160A"/>
    <w:rsid w:val="000A2BB3"/>
    <w:rsid w:val="000A5107"/>
    <w:rsid w:val="000A5EFA"/>
    <w:rsid w:val="000A6DB2"/>
    <w:rsid w:val="000A777B"/>
    <w:rsid w:val="000B0920"/>
    <w:rsid w:val="000C4DFD"/>
    <w:rsid w:val="000C6AE8"/>
    <w:rsid w:val="000C7D41"/>
    <w:rsid w:val="000D11D4"/>
    <w:rsid w:val="000D3D1D"/>
    <w:rsid w:val="000D5959"/>
    <w:rsid w:val="000D673E"/>
    <w:rsid w:val="000E6023"/>
    <w:rsid w:val="000F5AB1"/>
    <w:rsid w:val="0010146E"/>
    <w:rsid w:val="0010246F"/>
    <w:rsid w:val="001031B7"/>
    <w:rsid w:val="0010673C"/>
    <w:rsid w:val="00111F0F"/>
    <w:rsid w:val="00114F3C"/>
    <w:rsid w:val="0011743A"/>
    <w:rsid w:val="00120AE6"/>
    <w:rsid w:val="00120DD1"/>
    <w:rsid w:val="001211F5"/>
    <w:rsid w:val="00124AD6"/>
    <w:rsid w:val="00124E11"/>
    <w:rsid w:val="00131C64"/>
    <w:rsid w:val="00137A63"/>
    <w:rsid w:val="00140C72"/>
    <w:rsid w:val="0014300C"/>
    <w:rsid w:val="001476CD"/>
    <w:rsid w:val="00147A4F"/>
    <w:rsid w:val="001527D8"/>
    <w:rsid w:val="00152B06"/>
    <w:rsid w:val="00152E0C"/>
    <w:rsid w:val="00157B26"/>
    <w:rsid w:val="00160A09"/>
    <w:rsid w:val="00160B49"/>
    <w:rsid w:val="001630E3"/>
    <w:rsid w:val="00167923"/>
    <w:rsid w:val="00173393"/>
    <w:rsid w:val="00180C8B"/>
    <w:rsid w:val="0018126E"/>
    <w:rsid w:val="001827ED"/>
    <w:rsid w:val="00182CFC"/>
    <w:rsid w:val="001840C6"/>
    <w:rsid w:val="0018551B"/>
    <w:rsid w:val="00186533"/>
    <w:rsid w:val="00190654"/>
    <w:rsid w:val="00193480"/>
    <w:rsid w:val="001939BC"/>
    <w:rsid w:val="001A2F4C"/>
    <w:rsid w:val="001A3D9C"/>
    <w:rsid w:val="001A68AB"/>
    <w:rsid w:val="001B112D"/>
    <w:rsid w:val="001B6DBE"/>
    <w:rsid w:val="001C05A3"/>
    <w:rsid w:val="001C1356"/>
    <w:rsid w:val="001C1823"/>
    <w:rsid w:val="001C18EA"/>
    <w:rsid w:val="001C5D2A"/>
    <w:rsid w:val="001D1E59"/>
    <w:rsid w:val="001D677B"/>
    <w:rsid w:val="001D7AE4"/>
    <w:rsid w:val="001E0A22"/>
    <w:rsid w:val="001E234F"/>
    <w:rsid w:val="001E47A9"/>
    <w:rsid w:val="001E5194"/>
    <w:rsid w:val="001E60F6"/>
    <w:rsid w:val="001F03E7"/>
    <w:rsid w:val="001F11FF"/>
    <w:rsid w:val="001F200E"/>
    <w:rsid w:val="001F27FB"/>
    <w:rsid w:val="001F5768"/>
    <w:rsid w:val="001F6925"/>
    <w:rsid w:val="00201363"/>
    <w:rsid w:val="002045EB"/>
    <w:rsid w:val="002053DD"/>
    <w:rsid w:val="00205823"/>
    <w:rsid w:val="002154AC"/>
    <w:rsid w:val="002209DA"/>
    <w:rsid w:val="002213FF"/>
    <w:rsid w:val="0022374D"/>
    <w:rsid w:val="00225464"/>
    <w:rsid w:val="002254CF"/>
    <w:rsid w:val="002265B1"/>
    <w:rsid w:val="00226609"/>
    <w:rsid w:val="002317E7"/>
    <w:rsid w:val="00232D1D"/>
    <w:rsid w:val="002360A7"/>
    <w:rsid w:val="00240A3D"/>
    <w:rsid w:val="00242005"/>
    <w:rsid w:val="00242111"/>
    <w:rsid w:val="00246631"/>
    <w:rsid w:val="00246705"/>
    <w:rsid w:val="00247B9A"/>
    <w:rsid w:val="00250C2F"/>
    <w:rsid w:val="0026489C"/>
    <w:rsid w:val="00265D08"/>
    <w:rsid w:val="0027149A"/>
    <w:rsid w:val="00273D43"/>
    <w:rsid w:val="00275529"/>
    <w:rsid w:val="002762AB"/>
    <w:rsid w:val="00282F16"/>
    <w:rsid w:val="0028560B"/>
    <w:rsid w:val="00290481"/>
    <w:rsid w:val="002961C5"/>
    <w:rsid w:val="002A2405"/>
    <w:rsid w:val="002A46C2"/>
    <w:rsid w:val="002A6E00"/>
    <w:rsid w:val="002A70B6"/>
    <w:rsid w:val="002C12A9"/>
    <w:rsid w:val="002C28CA"/>
    <w:rsid w:val="002C399C"/>
    <w:rsid w:val="002D1035"/>
    <w:rsid w:val="002D2C3D"/>
    <w:rsid w:val="002D3D37"/>
    <w:rsid w:val="002D7AD8"/>
    <w:rsid w:val="002D7D0D"/>
    <w:rsid w:val="002D7E3A"/>
    <w:rsid w:val="002E24FF"/>
    <w:rsid w:val="002E25F5"/>
    <w:rsid w:val="002E724A"/>
    <w:rsid w:val="002F3C9C"/>
    <w:rsid w:val="00300FEF"/>
    <w:rsid w:val="00305FA6"/>
    <w:rsid w:val="0031725A"/>
    <w:rsid w:val="00317865"/>
    <w:rsid w:val="00321018"/>
    <w:rsid w:val="00322141"/>
    <w:rsid w:val="0032298F"/>
    <w:rsid w:val="00322F0E"/>
    <w:rsid w:val="00323B1B"/>
    <w:rsid w:val="00325293"/>
    <w:rsid w:val="0032583A"/>
    <w:rsid w:val="00326255"/>
    <w:rsid w:val="00330328"/>
    <w:rsid w:val="003345C4"/>
    <w:rsid w:val="00334B35"/>
    <w:rsid w:val="00334B5F"/>
    <w:rsid w:val="003426C8"/>
    <w:rsid w:val="0035004D"/>
    <w:rsid w:val="003517D4"/>
    <w:rsid w:val="003519D1"/>
    <w:rsid w:val="0035289C"/>
    <w:rsid w:val="00354A8F"/>
    <w:rsid w:val="00354B9B"/>
    <w:rsid w:val="003604AB"/>
    <w:rsid w:val="00360D3F"/>
    <w:rsid w:val="00363045"/>
    <w:rsid w:val="0037129A"/>
    <w:rsid w:val="0037605D"/>
    <w:rsid w:val="00377994"/>
    <w:rsid w:val="00384F12"/>
    <w:rsid w:val="00390A16"/>
    <w:rsid w:val="0039100E"/>
    <w:rsid w:val="003919F8"/>
    <w:rsid w:val="003948C5"/>
    <w:rsid w:val="00394EFC"/>
    <w:rsid w:val="00396EE8"/>
    <w:rsid w:val="00397E51"/>
    <w:rsid w:val="003A33A1"/>
    <w:rsid w:val="003A752C"/>
    <w:rsid w:val="003B474B"/>
    <w:rsid w:val="003B4A64"/>
    <w:rsid w:val="003B6DFC"/>
    <w:rsid w:val="003C1BFB"/>
    <w:rsid w:val="003D0374"/>
    <w:rsid w:val="003D22D2"/>
    <w:rsid w:val="003D3807"/>
    <w:rsid w:val="003E0A28"/>
    <w:rsid w:val="003E10FB"/>
    <w:rsid w:val="003E170E"/>
    <w:rsid w:val="003E1DCD"/>
    <w:rsid w:val="003E28FF"/>
    <w:rsid w:val="003E3614"/>
    <w:rsid w:val="003E43D2"/>
    <w:rsid w:val="003E6C5A"/>
    <w:rsid w:val="003E7F59"/>
    <w:rsid w:val="003F3F4A"/>
    <w:rsid w:val="003F4E22"/>
    <w:rsid w:val="003F5A6D"/>
    <w:rsid w:val="003F5AAA"/>
    <w:rsid w:val="00404B7F"/>
    <w:rsid w:val="00406CCF"/>
    <w:rsid w:val="00410A2C"/>
    <w:rsid w:val="00412D78"/>
    <w:rsid w:val="00413131"/>
    <w:rsid w:val="0041562C"/>
    <w:rsid w:val="00420909"/>
    <w:rsid w:val="00422679"/>
    <w:rsid w:val="00423112"/>
    <w:rsid w:val="00424411"/>
    <w:rsid w:val="00426AE7"/>
    <w:rsid w:val="00427D62"/>
    <w:rsid w:val="00433870"/>
    <w:rsid w:val="00435A8B"/>
    <w:rsid w:val="00436588"/>
    <w:rsid w:val="00443067"/>
    <w:rsid w:val="00452867"/>
    <w:rsid w:val="00455EB7"/>
    <w:rsid w:val="00456B27"/>
    <w:rsid w:val="00460AA1"/>
    <w:rsid w:val="00460B96"/>
    <w:rsid w:val="0046156B"/>
    <w:rsid w:val="00467A1D"/>
    <w:rsid w:val="00467EDA"/>
    <w:rsid w:val="0047150A"/>
    <w:rsid w:val="00471FC4"/>
    <w:rsid w:val="00474272"/>
    <w:rsid w:val="00474F02"/>
    <w:rsid w:val="00475A63"/>
    <w:rsid w:val="00485575"/>
    <w:rsid w:val="00486D38"/>
    <w:rsid w:val="00490E0A"/>
    <w:rsid w:val="00492262"/>
    <w:rsid w:val="00492F08"/>
    <w:rsid w:val="004A4169"/>
    <w:rsid w:val="004A4529"/>
    <w:rsid w:val="004A6437"/>
    <w:rsid w:val="004A66B1"/>
    <w:rsid w:val="004A7629"/>
    <w:rsid w:val="004B1239"/>
    <w:rsid w:val="004B39F7"/>
    <w:rsid w:val="004C7E91"/>
    <w:rsid w:val="004D2DEB"/>
    <w:rsid w:val="004D3089"/>
    <w:rsid w:val="004D3EA4"/>
    <w:rsid w:val="004D5BBA"/>
    <w:rsid w:val="004E01C5"/>
    <w:rsid w:val="004E12AF"/>
    <w:rsid w:val="004E2035"/>
    <w:rsid w:val="004E4D0A"/>
    <w:rsid w:val="004E68B8"/>
    <w:rsid w:val="004E6BB3"/>
    <w:rsid w:val="004E6F3B"/>
    <w:rsid w:val="004E7B8E"/>
    <w:rsid w:val="004F15B6"/>
    <w:rsid w:val="004F256C"/>
    <w:rsid w:val="004F39B9"/>
    <w:rsid w:val="004F5048"/>
    <w:rsid w:val="004F7857"/>
    <w:rsid w:val="00500AF3"/>
    <w:rsid w:val="00502206"/>
    <w:rsid w:val="00502568"/>
    <w:rsid w:val="0050612A"/>
    <w:rsid w:val="00506617"/>
    <w:rsid w:val="005132A0"/>
    <w:rsid w:val="00513361"/>
    <w:rsid w:val="00513F5C"/>
    <w:rsid w:val="005155C7"/>
    <w:rsid w:val="0051582C"/>
    <w:rsid w:val="00520FBB"/>
    <w:rsid w:val="00524F9F"/>
    <w:rsid w:val="00525084"/>
    <w:rsid w:val="005300EB"/>
    <w:rsid w:val="005345BC"/>
    <w:rsid w:val="0054141A"/>
    <w:rsid w:val="00544700"/>
    <w:rsid w:val="0054472B"/>
    <w:rsid w:val="00544A2C"/>
    <w:rsid w:val="00545AB7"/>
    <w:rsid w:val="005467B0"/>
    <w:rsid w:val="005529B8"/>
    <w:rsid w:val="00557E7E"/>
    <w:rsid w:val="00560E37"/>
    <w:rsid w:val="0056180A"/>
    <w:rsid w:val="005644A2"/>
    <w:rsid w:val="00565E84"/>
    <w:rsid w:val="00567271"/>
    <w:rsid w:val="00571C5B"/>
    <w:rsid w:val="00571E4A"/>
    <w:rsid w:val="005727F9"/>
    <w:rsid w:val="005729BB"/>
    <w:rsid w:val="005738EF"/>
    <w:rsid w:val="00574050"/>
    <w:rsid w:val="00574941"/>
    <w:rsid w:val="00574F9E"/>
    <w:rsid w:val="00576291"/>
    <w:rsid w:val="00581207"/>
    <w:rsid w:val="005832CF"/>
    <w:rsid w:val="005847DE"/>
    <w:rsid w:val="00585A74"/>
    <w:rsid w:val="00586D4A"/>
    <w:rsid w:val="00587082"/>
    <w:rsid w:val="005903D9"/>
    <w:rsid w:val="005915D1"/>
    <w:rsid w:val="00593A75"/>
    <w:rsid w:val="00594D79"/>
    <w:rsid w:val="00595988"/>
    <w:rsid w:val="00597C04"/>
    <w:rsid w:val="005A26D4"/>
    <w:rsid w:val="005A64A9"/>
    <w:rsid w:val="005A782F"/>
    <w:rsid w:val="005B0AB8"/>
    <w:rsid w:val="005B0B6E"/>
    <w:rsid w:val="005B0C1A"/>
    <w:rsid w:val="005B152F"/>
    <w:rsid w:val="005B164B"/>
    <w:rsid w:val="005B1C74"/>
    <w:rsid w:val="005B255C"/>
    <w:rsid w:val="005B593C"/>
    <w:rsid w:val="005B7B50"/>
    <w:rsid w:val="005C03B4"/>
    <w:rsid w:val="005C35E0"/>
    <w:rsid w:val="005C5495"/>
    <w:rsid w:val="005C618B"/>
    <w:rsid w:val="005C6E63"/>
    <w:rsid w:val="005D0160"/>
    <w:rsid w:val="005D2E30"/>
    <w:rsid w:val="005D43A1"/>
    <w:rsid w:val="005D4BA9"/>
    <w:rsid w:val="005D5193"/>
    <w:rsid w:val="005D6B27"/>
    <w:rsid w:val="005E14AA"/>
    <w:rsid w:val="005E6985"/>
    <w:rsid w:val="005F12D6"/>
    <w:rsid w:val="005F3084"/>
    <w:rsid w:val="005F439A"/>
    <w:rsid w:val="005F7EB7"/>
    <w:rsid w:val="00601C14"/>
    <w:rsid w:val="00605B6D"/>
    <w:rsid w:val="0060646E"/>
    <w:rsid w:val="00614F8F"/>
    <w:rsid w:val="00615422"/>
    <w:rsid w:val="00616C33"/>
    <w:rsid w:val="006171EE"/>
    <w:rsid w:val="0062061F"/>
    <w:rsid w:val="0062519C"/>
    <w:rsid w:val="006257B6"/>
    <w:rsid w:val="00630BEA"/>
    <w:rsid w:val="00630C1F"/>
    <w:rsid w:val="0063147D"/>
    <w:rsid w:val="00631B05"/>
    <w:rsid w:val="00635265"/>
    <w:rsid w:val="00635DBD"/>
    <w:rsid w:val="00642E30"/>
    <w:rsid w:val="006508E3"/>
    <w:rsid w:val="00650AE3"/>
    <w:rsid w:val="00652A29"/>
    <w:rsid w:val="00652C5F"/>
    <w:rsid w:val="00656849"/>
    <w:rsid w:val="0065703C"/>
    <w:rsid w:val="00657B11"/>
    <w:rsid w:val="00660C2A"/>
    <w:rsid w:val="006629AF"/>
    <w:rsid w:val="00662DE2"/>
    <w:rsid w:val="00662FA6"/>
    <w:rsid w:val="00665DE1"/>
    <w:rsid w:val="0066614E"/>
    <w:rsid w:val="006668DF"/>
    <w:rsid w:val="00667B62"/>
    <w:rsid w:val="00671533"/>
    <w:rsid w:val="006730CB"/>
    <w:rsid w:val="00674A3C"/>
    <w:rsid w:val="00675158"/>
    <w:rsid w:val="00675FA6"/>
    <w:rsid w:val="006827AF"/>
    <w:rsid w:val="00690C15"/>
    <w:rsid w:val="00691676"/>
    <w:rsid w:val="006934A4"/>
    <w:rsid w:val="00694319"/>
    <w:rsid w:val="00694524"/>
    <w:rsid w:val="006969DC"/>
    <w:rsid w:val="006A24F0"/>
    <w:rsid w:val="006A4C92"/>
    <w:rsid w:val="006A5A3E"/>
    <w:rsid w:val="006A7268"/>
    <w:rsid w:val="006B153B"/>
    <w:rsid w:val="006B3447"/>
    <w:rsid w:val="006B3FD4"/>
    <w:rsid w:val="006B517C"/>
    <w:rsid w:val="006C17C9"/>
    <w:rsid w:val="006C30BA"/>
    <w:rsid w:val="006D453E"/>
    <w:rsid w:val="006E6DA2"/>
    <w:rsid w:val="006E70BB"/>
    <w:rsid w:val="006F3876"/>
    <w:rsid w:val="006F5205"/>
    <w:rsid w:val="00705811"/>
    <w:rsid w:val="00707A33"/>
    <w:rsid w:val="007170F9"/>
    <w:rsid w:val="00720C29"/>
    <w:rsid w:val="00730A15"/>
    <w:rsid w:val="00731487"/>
    <w:rsid w:val="00733B5E"/>
    <w:rsid w:val="0073417A"/>
    <w:rsid w:val="00735255"/>
    <w:rsid w:val="007355DF"/>
    <w:rsid w:val="0073576C"/>
    <w:rsid w:val="0074052A"/>
    <w:rsid w:val="007428D6"/>
    <w:rsid w:val="0074337D"/>
    <w:rsid w:val="00743EF7"/>
    <w:rsid w:val="00745602"/>
    <w:rsid w:val="00746F4D"/>
    <w:rsid w:val="00747590"/>
    <w:rsid w:val="00747BA9"/>
    <w:rsid w:val="007519E9"/>
    <w:rsid w:val="00752795"/>
    <w:rsid w:val="007551D2"/>
    <w:rsid w:val="00755F8C"/>
    <w:rsid w:val="00760280"/>
    <w:rsid w:val="007665AC"/>
    <w:rsid w:val="007678A5"/>
    <w:rsid w:val="00767E55"/>
    <w:rsid w:val="00774632"/>
    <w:rsid w:val="00775899"/>
    <w:rsid w:val="00780453"/>
    <w:rsid w:val="0079089F"/>
    <w:rsid w:val="0079380E"/>
    <w:rsid w:val="007A036B"/>
    <w:rsid w:val="007A4722"/>
    <w:rsid w:val="007B10F9"/>
    <w:rsid w:val="007B2DE7"/>
    <w:rsid w:val="007B4D4C"/>
    <w:rsid w:val="007C21CB"/>
    <w:rsid w:val="007C4A02"/>
    <w:rsid w:val="007C4E4F"/>
    <w:rsid w:val="007D08A0"/>
    <w:rsid w:val="007D1671"/>
    <w:rsid w:val="007D413A"/>
    <w:rsid w:val="007D5CA9"/>
    <w:rsid w:val="007E4C2D"/>
    <w:rsid w:val="007E654F"/>
    <w:rsid w:val="007E69D1"/>
    <w:rsid w:val="007F4EF3"/>
    <w:rsid w:val="0080033F"/>
    <w:rsid w:val="008042B6"/>
    <w:rsid w:val="00805EFF"/>
    <w:rsid w:val="00811FA1"/>
    <w:rsid w:val="008121F9"/>
    <w:rsid w:val="00816217"/>
    <w:rsid w:val="0081636C"/>
    <w:rsid w:val="00817E09"/>
    <w:rsid w:val="008207DE"/>
    <w:rsid w:val="00821CFF"/>
    <w:rsid w:val="00821F16"/>
    <w:rsid w:val="00823236"/>
    <w:rsid w:val="008234F6"/>
    <w:rsid w:val="00824E8C"/>
    <w:rsid w:val="00825C70"/>
    <w:rsid w:val="00825E5C"/>
    <w:rsid w:val="00831946"/>
    <w:rsid w:val="00837424"/>
    <w:rsid w:val="00841449"/>
    <w:rsid w:val="00841ADE"/>
    <w:rsid w:val="00841D80"/>
    <w:rsid w:val="00845503"/>
    <w:rsid w:val="00847D6A"/>
    <w:rsid w:val="00850404"/>
    <w:rsid w:val="00851FAD"/>
    <w:rsid w:val="008523C2"/>
    <w:rsid w:val="00852DDF"/>
    <w:rsid w:val="0085318E"/>
    <w:rsid w:val="00857C38"/>
    <w:rsid w:val="00861DD4"/>
    <w:rsid w:val="00863C66"/>
    <w:rsid w:val="00864BA1"/>
    <w:rsid w:val="00866DEF"/>
    <w:rsid w:val="00867766"/>
    <w:rsid w:val="008723D3"/>
    <w:rsid w:val="0087283C"/>
    <w:rsid w:val="00873898"/>
    <w:rsid w:val="008751B8"/>
    <w:rsid w:val="00880D26"/>
    <w:rsid w:val="00881307"/>
    <w:rsid w:val="0088186C"/>
    <w:rsid w:val="00882B42"/>
    <w:rsid w:val="00882F42"/>
    <w:rsid w:val="00883055"/>
    <w:rsid w:val="00883FE1"/>
    <w:rsid w:val="00884CA7"/>
    <w:rsid w:val="0088641E"/>
    <w:rsid w:val="00890C67"/>
    <w:rsid w:val="00894708"/>
    <w:rsid w:val="00897FD7"/>
    <w:rsid w:val="008A362A"/>
    <w:rsid w:val="008A418E"/>
    <w:rsid w:val="008A53A4"/>
    <w:rsid w:val="008B0264"/>
    <w:rsid w:val="008B11A1"/>
    <w:rsid w:val="008B2E2E"/>
    <w:rsid w:val="008B3DC1"/>
    <w:rsid w:val="008B581C"/>
    <w:rsid w:val="008C2411"/>
    <w:rsid w:val="008C33CC"/>
    <w:rsid w:val="008C6751"/>
    <w:rsid w:val="008C6B06"/>
    <w:rsid w:val="008D0079"/>
    <w:rsid w:val="008D3608"/>
    <w:rsid w:val="008D4C1C"/>
    <w:rsid w:val="008D7545"/>
    <w:rsid w:val="008D7F94"/>
    <w:rsid w:val="008E37BD"/>
    <w:rsid w:val="008E4562"/>
    <w:rsid w:val="008E6802"/>
    <w:rsid w:val="008F449A"/>
    <w:rsid w:val="008F5322"/>
    <w:rsid w:val="008F55F5"/>
    <w:rsid w:val="008F6351"/>
    <w:rsid w:val="008F6C24"/>
    <w:rsid w:val="009009B8"/>
    <w:rsid w:val="00914A72"/>
    <w:rsid w:val="00915234"/>
    <w:rsid w:val="00921622"/>
    <w:rsid w:val="00925F1C"/>
    <w:rsid w:val="00926560"/>
    <w:rsid w:val="0093035A"/>
    <w:rsid w:val="00931531"/>
    <w:rsid w:val="009320AA"/>
    <w:rsid w:val="00932594"/>
    <w:rsid w:val="0093573B"/>
    <w:rsid w:val="00937085"/>
    <w:rsid w:val="009373EA"/>
    <w:rsid w:val="00946422"/>
    <w:rsid w:val="009466F7"/>
    <w:rsid w:val="00947D0F"/>
    <w:rsid w:val="00952C5B"/>
    <w:rsid w:val="0095464C"/>
    <w:rsid w:val="00955E79"/>
    <w:rsid w:val="00957027"/>
    <w:rsid w:val="0095716F"/>
    <w:rsid w:val="00961741"/>
    <w:rsid w:val="0096664A"/>
    <w:rsid w:val="00972DB9"/>
    <w:rsid w:val="00973C56"/>
    <w:rsid w:val="00975089"/>
    <w:rsid w:val="0097663E"/>
    <w:rsid w:val="00983C8D"/>
    <w:rsid w:val="009854B5"/>
    <w:rsid w:val="00991363"/>
    <w:rsid w:val="0099649A"/>
    <w:rsid w:val="009A0097"/>
    <w:rsid w:val="009A0A4D"/>
    <w:rsid w:val="009A1A60"/>
    <w:rsid w:val="009A4318"/>
    <w:rsid w:val="009A5016"/>
    <w:rsid w:val="009A7DD7"/>
    <w:rsid w:val="009B06B3"/>
    <w:rsid w:val="009B06E0"/>
    <w:rsid w:val="009B2781"/>
    <w:rsid w:val="009B64E6"/>
    <w:rsid w:val="009B7444"/>
    <w:rsid w:val="009C4673"/>
    <w:rsid w:val="009D1E03"/>
    <w:rsid w:val="009D61E3"/>
    <w:rsid w:val="009E0528"/>
    <w:rsid w:val="009E1DF7"/>
    <w:rsid w:val="009E4284"/>
    <w:rsid w:val="009E49C7"/>
    <w:rsid w:val="009E5C9A"/>
    <w:rsid w:val="009E5F15"/>
    <w:rsid w:val="009E64E1"/>
    <w:rsid w:val="009F09A9"/>
    <w:rsid w:val="009F1336"/>
    <w:rsid w:val="009F5948"/>
    <w:rsid w:val="009F75B4"/>
    <w:rsid w:val="00A005BB"/>
    <w:rsid w:val="00A01DF7"/>
    <w:rsid w:val="00A03398"/>
    <w:rsid w:val="00A06AE9"/>
    <w:rsid w:val="00A10869"/>
    <w:rsid w:val="00A113D9"/>
    <w:rsid w:val="00A15828"/>
    <w:rsid w:val="00A15DC1"/>
    <w:rsid w:val="00A25934"/>
    <w:rsid w:val="00A25E82"/>
    <w:rsid w:val="00A32AC3"/>
    <w:rsid w:val="00A32CFB"/>
    <w:rsid w:val="00A34E65"/>
    <w:rsid w:val="00A3547D"/>
    <w:rsid w:val="00A354BA"/>
    <w:rsid w:val="00A370AA"/>
    <w:rsid w:val="00A40E8A"/>
    <w:rsid w:val="00A42629"/>
    <w:rsid w:val="00A434CF"/>
    <w:rsid w:val="00A43AFF"/>
    <w:rsid w:val="00A43D41"/>
    <w:rsid w:val="00A44901"/>
    <w:rsid w:val="00A471D7"/>
    <w:rsid w:val="00A47386"/>
    <w:rsid w:val="00A50095"/>
    <w:rsid w:val="00A5170D"/>
    <w:rsid w:val="00A526B0"/>
    <w:rsid w:val="00A552BF"/>
    <w:rsid w:val="00A5555F"/>
    <w:rsid w:val="00A56408"/>
    <w:rsid w:val="00A6083E"/>
    <w:rsid w:val="00A613F3"/>
    <w:rsid w:val="00A6221E"/>
    <w:rsid w:val="00A63553"/>
    <w:rsid w:val="00A70350"/>
    <w:rsid w:val="00A734A9"/>
    <w:rsid w:val="00A74E9D"/>
    <w:rsid w:val="00A757C4"/>
    <w:rsid w:val="00A758FB"/>
    <w:rsid w:val="00A80F7D"/>
    <w:rsid w:val="00A83AC9"/>
    <w:rsid w:val="00A85C55"/>
    <w:rsid w:val="00A86721"/>
    <w:rsid w:val="00A94350"/>
    <w:rsid w:val="00AA34BE"/>
    <w:rsid w:val="00AA4628"/>
    <w:rsid w:val="00AA562B"/>
    <w:rsid w:val="00AA6F06"/>
    <w:rsid w:val="00AB1FAA"/>
    <w:rsid w:val="00AB2C68"/>
    <w:rsid w:val="00AB6005"/>
    <w:rsid w:val="00AB6B4E"/>
    <w:rsid w:val="00AC07E5"/>
    <w:rsid w:val="00AC2BA9"/>
    <w:rsid w:val="00AC6334"/>
    <w:rsid w:val="00AD035E"/>
    <w:rsid w:val="00AD2163"/>
    <w:rsid w:val="00AD4DDD"/>
    <w:rsid w:val="00AD4F43"/>
    <w:rsid w:val="00AD62E3"/>
    <w:rsid w:val="00AE0D28"/>
    <w:rsid w:val="00AE1A46"/>
    <w:rsid w:val="00AE39D4"/>
    <w:rsid w:val="00AE3F2E"/>
    <w:rsid w:val="00AE4432"/>
    <w:rsid w:val="00AE51B0"/>
    <w:rsid w:val="00AF0EEA"/>
    <w:rsid w:val="00AF1282"/>
    <w:rsid w:val="00AF15D7"/>
    <w:rsid w:val="00AF58F5"/>
    <w:rsid w:val="00AF6037"/>
    <w:rsid w:val="00B0104F"/>
    <w:rsid w:val="00B0169E"/>
    <w:rsid w:val="00B01D65"/>
    <w:rsid w:val="00B0363F"/>
    <w:rsid w:val="00B0515F"/>
    <w:rsid w:val="00B05282"/>
    <w:rsid w:val="00B16A90"/>
    <w:rsid w:val="00B20A06"/>
    <w:rsid w:val="00B20FCC"/>
    <w:rsid w:val="00B21B04"/>
    <w:rsid w:val="00B2266D"/>
    <w:rsid w:val="00B30CF7"/>
    <w:rsid w:val="00B333BB"/>
    <w:rsid w:val="00B3454E"/>
    <w:rsid w:val="00B3628C"/>
    <w:rsid w:val="00B36A20"/>
    <w:rsid w:val="00B41715"/>
    <w:rsid w:val="00B42DBE"/>
    <w:rsid w:val="00B46DA7"/>
    <w:rsid w:val="00B474B6"/>
    <w:rsid w:val="00B47B8E"/>
    <w:rsid w:val="00B50939"/>
    <w:rsid w:val="00B52143"/>
    <w:rsid w:val="00B611AA"/>
    <w:rsid w:val="00B62537"/>
    <w:rsid w:val="00B64A63"/>
    <w:rsid w:val="00B64BF6"/>
    <w:rsid w:val="00B67189"/>
    <w:rsid w:val="00B72E5E"/>
    <w:rsid w:val="00B7305B"/>
    <w:rsid w:val="00B741BE"/>
    <w:rsid w:val="00B75E06"/>
    <w:rsid w:val="00B85DE2"/>
    <w:rsid w:val="00B865A5"/>
    <w:rsid w:val="00B90E2B"/>
    <w:rsid w:val="00B946C1"/>
    <w:rsid w:val="00BA0669"/>
    <w:rsid w:val="00BA2134"/>
    <w:rsid w:val="00BA2617"/>
    <w:rsid w:val="00BA354A"/>
    <w:rsid w:val="00BA4D70"/>
    <w:rsid w:val="00BA6C6D"/>
    <w:rsid w:val="00BA6F52"/>
    <w:rsid w:val="00BA726F"/>
    <w:rsid w:val="00BB0EEB"/>
    <w:rsid w:val="00BB4A6C"/>
    <w:rsid w:val="00BB5896"/>
    <w:rsid w:val="00BB5E08"/>
    <w:rsid w:val="00BB63F0"/>
    <w:rsid w:val="00BB7742"/>
    <w:rsid w:val="00BC2122"/>
    <w:rsid w:val="00BC2AB1"/>
    <w:rsid w:val="00BC7A13"/>
    <w:rsid w:val="00BD07D4"/>
    <w:rsid w:val="00BD256A"/>
    <w:rsid w:val="00BD6844"/>
    <w:rsid w:val="00BE1A3D"/>
    <w:rsid w:val="00BE3A57"/>
    <w:rsid w:val="00BE4E01"/>
    <w:rsid w:val="00BF1F88"/>
    <w:rsid w:val="00BF334C"/>
    <w:rsid w:val="00BF3A15"/>
    <w:rsid w:val="00BF40F1"/>
    <w:rsid w:val="00BF4759"/>
    <w:rsid w:val="00BF6905"/>
    <w:rsid w:val="00C02495"/>
    <w:rsid w:val="00C03B13"/>
    <w:rsid w:val="00C03F15"/>
    <w:rsid w:val="00C051D4"/>
    <w:rsid w:val="00C0666F"/>
    <w:rsid w:val="00C079C8"/>
    <w:rsid w:val="00C1057F"/>
    <w:rsid w:val="00C123DC"/>
    <w:rsid w:val="00C12426"/>
    <w:rsid w:val="00C14930"/>
    <w:rsid w:val="00C150D6"/>
    <w:rsid w:val="00C160F6"/>
    <w:rsid w:val="00C174B5"/>
    <w:rsid w:val="00C23619"/>
    <w:rsid w:val="00C246EC"/>
    <w:rsid w:val="00C271DF"/>
    <w:rsid w:val="00C30735"/>
    <w:rsid w:val="00C32ABE"/>
    <w:rsid w:val="00C36FA8"/>
    <w:rsid w:val="00C40A02"/>
    <w:rsid w:val="00C4264F"/>
    <w:rsid w:val="00C450C8"/>
    <w:rsid w:val="00C455F3"/>
    <w:rsid w:val="00C46C3C"/>
    <w:rsid w:val="00C50F55"/>
    <w:rsid w:val="00C5160C"/>
    <w:rsid w:val="00C53355"/>
    <w:rsid w:val="00C54F37"/>
    <w:rsid w:val="00C56E2E"/>
    <w:rsid w:val="00C6179C"/>
    <w:rsid w:val="00C62842"/>
    <w:rsid w:val="00C65366"/>
    <w:rsid w:val="00C721A6"/>
    <w:rsid w:val="00C74DED"/>
    <w:rsid w:val="00C8048D"/>
    <w:rsid w:val="00C817DD"/>
    <w:rsid w:val="00C82FB3"/>
    <w:rsid w:val="00C84FF0"/>
    <w:rsid w:val="00C85CF6"/>
    <w:rsid w:val="00C85E5B"/>
    <w:rsid w:val="00C87626"/>
    <w:rsid w:val="00C87AF3"/>
    <w:rsid w:val="00C9215E"/>
    <w:rsid w:val="00C936BA"/>
    <w:rsid w:val="00C95774"/>
    <w:rsid w:val="00CA04AD"/>
    <w:rsid w:val="00CA0F93"/>
    <w:rsid w:val="00CA2651"/>
    <w:rsid w:val="00CA36C1"/>
    <w:rsid w:val="00CA6D93"/>
    <w:rsid w:val="00CA741F"/>
    <w:rsid w:val="00CA7E7D"/>
    <w:rsid w:val="00CA7E8D"/>
    <w:rsid w:val="00CB036C"/>
    <w:rsid w:val="00CB13C0"/>
    <w:rsid w:val="00CB63A7"/>
    <w:rsid w:val="00CB76AF"/>
    <w:rsid w:val="00CC27D4"/>
    <w:rsid w:val="00CC2898"/>
    <w:rsid w:val="00CC28FF"/>
    <w:rsid w:val="00CC2E2D"/>
    <w:rsid w:val="00CC40A4"/>
    <w:rsid w:val="00CC5949"/>
    <w:rsid w:val="00CC5C1A"/>
    <w:rsid w:val="00CD1D69"/>
    <w:rsid w:val="00CD2FE0"/>
    <w:rsid w:val="00CD343D"/>
    <w:rsid w:val="00CD57A4"/>
    <w:rsid w:val="00CD7285"/>
    <w:rsid w:val="00CE60D2"/>
    <w:rsid w:val="00CE7E39"/>
    <w:rsid w:val="00CF186E"/>
    <w:rsid w:val="00CF220B"/>
    <w:rsid w:val="00CF4014"/>
    <w:rsid w:val="00D00925"/>
    <w:rsid w:val="00D03363"/>
    <w:rsid w:val="00D0610E"/>
    <w:rsid w:val="00D117BF"/>
    <w:rsid w:val="00D122FD"/>
    <w:rsid w:val="00D13812"/>
    <w:rsid w:val="00D160C2"/>
    <w:rsid w:val="00D16DB7"/>
    <w:rsid w:val="00D20F42"/>
    <w:rsid w:val="00D216D6"/>
    <w:rsid w:val="00D2317A"/>
    <w:rsid w:val="00D24241"/>
    <w:rsid w:val="00D24637"/>
    <w:rsid w:val="00D24DA6"/>
    <w:rsid w:val="00D3328D"/>
    <w:rsid w:val="00D34980"/>
    <w:rsid w:val="00D3781A"/>
    <w:rsid w:val="00D41A53"/>
    <w:rsid w:val="00D43EDA"/>
    <w:rsid w:val="00D45BBD"/>
    <w:rsid w:val="00D468EB"/>
    <w:rsid w:val="00D46DD1"/>
    <w:rsid w:val="00D50CFF"/>
    <w:rsid w:val="00D52017"/>
    <w:rsid w:val="00D5207E"/>
    <w:rsid w:val="00D53F70"/>
    <w:rsid w:val="00D554B0"/>
    <w:rsid w:val="00D56A53"/>
    <w:rsid w:val="00D56A8E"/>
    <w:rsid w:val="00D607F2"/>
    <w:rsid w:val="00D6211D"/>
    <w:rsid w:val="00D666EA"/>
    <w:rsid w:val="00D708E9"/>
    <w:rsid w:val="00D70996"/>
    <w:rsid w:val="00D7131D"/>
    <w:rsid w:val="00D71637"/>
    <w:rsid w:val="00D72773"/>
    <w:rsid w:val="00D7460D"/>
    <w:rsid w:val="00D81029"/>
    <w:rsid w:val="00D826FF"/>
    <w:rsid w:val="00D92F9B"/>
    <w:rsid w:val="00D92FE7"/>
    <w:rsid w:val="00D97C35"/>
    <w:rsid w:val="00DA0BB3"/>
    <w:rsid w:val="00DA0CA2"/>
    <w:rsid w:val="00DA0CF2"/>
    <w:rsid w:val="00DA165A"/>
    <w:rsid w:val="00DA3223"/>
    <w:rsid w:val="00DA5D27"/>
    <w:rsid w:val="00DA5D99"/>
    <w:rsid w:val="00DA684F"/>
    <w:rsid w:val="00DA711E"/>
    <w:rsid w:val="00DA79F5"/>
    <w:rsid w:val="00DB026B"/>
    <w:rsid w:val="00DB0D9F"/>
    <w:rsid w:val="00DB1E4B"/>
    <w:rsid w:val="00DB2942"/>
    <w:rsid w:val="00DB3557"/>
    <w:rsid w:val="00DB416A"/>
    <w:rsid w:val="00DB71C2"/>
    <w:rsid w:val="00DD1B58"/>
    <w:rsid w:val="00DD4C39"/>
    <w:rsid w:val="00DD72FD"/>
    <w:rsid w:val="00DE2507"/>
    <w:rsid w:val="00DE7887"/>
    <w:rsid w:val="00DF0742"/>
    <w:rsid w:val="00DF09DD"/>
    <w:rsid w:val="00DF2274"/>
    <w:rsid w:val="00DF3AE4"/>
    <w:rsid w:val="00DF58AA"/>
    <w:rsid w:val="00DF7A00"/>
    <w:rsid w:val="00E00018"/>
    <w:rsid w:val="00E0084B"/>
    <w:rsid w:val="00E019ED"/>
    <w:rsid w:val="00E02C6F"/>
    <w:rsid w:val="00E04270"/>
    <w:rsid w:val="00E10259"/>
    <w:rsid w:val="00E10716"/>
    <w:rsid w:val="00E1141E"/>
    <w:rsid w:val="00E12CFE"/>
    <w:rsid w:val="00E13A24"/>
    <w:rsid w:val="00E15BBC"/>
    <w:rsid w:val="00E1641E"/>
    <w:rsid w:val="00E16E70"/>
    <w:rsid w:val="00E175E6"/>
    <w:rsid w:val="00E207E9"/>
    <w:rsid w:val="00E2165E"/>
    <w:rsid w:val="00E219BD"/>
    <w:rsid w:val="00E234E9"/>
    <w:rsid w:val="00E259C9"/>
    <w:rsid w:val="00E305FB"/>
    <w:rsid w:val="00E3707C"/>
    <w:rsid w:val="00E403BF"/>
    <w:rsid w:val="00E40BBC"/>
    <w:rsid w:val="00E43856"/>
    <w:rsid w:val="00E4458D"/>
    <w:rsid w:val="00E445A6"/>
    <w:rsid w:val="00E45CF8"/>
    <w:rsid w:val="00E466CC"/>
    <w:rsid w:val="00E556A9"/>
    <w:rsid w:val="00E649BF"/>
    <w:rsid w:val="00E65734"/>
    <w:rsid w:val="00E66132"/>
    <w:rsid w:val="00E67B15"/>
    <w:rsid w:val="00E72A84"/>
    <w:rsid w:val="00E73E48"/>
    <w:rsid w:val="00E751D2"/>
    <w:rsid w:val="00E759B6"/>
    <w:rsid w:val="00E8269D"/>
    <w:rsid w:val="00E82ABA"/>
    <w:rsid w:val="00E90614"/>
    <w:rsid w:val="00E910E1"/>
    <w:rsid w:val="00E93966"/>
    <w:rsid w:val="00E93C0E"/>
    <w:rsid w:val="00EA3339"/>
    <w:rsid w:val="00EA518D"/>
    <w:rsid w:val="00EB0B5F"/>
    <w:rsid w:val="00EB3412"/>
    <w:rsid w:val="00EB6DE3"/>
    <w:rsid w:val="00EC3076"/>
    <w:rsid w:val="00EC5A9B"/>
    <w:rsid w:val="00EC6595"/>
    <w:rsid w:val="00ED0451"/>
    <w:rsid w:val="00ED3CAD"/>
    <w:rsid w:val="00ED452C"/>
    <w:rsid w:val="00ED4685"/>
    <w:rsid w:val="00EE1783"/>
    <w:rsid w:val="00EE2441"/>
    <w:rsid w:val="00EE4C65"/>
    <w:rsid w:val="00EE697E"/>
    <w:rsid w:val="00EF0D17"/>
    <w:rsid w:val="00EF1148"/>
    <w:rsid w:val="00EF24E1"/>
    <w:rsid w:val="00EF3D7B"/>
    <w:rsid w:val="00EF5A6F"/>
    <w:rsid w:val="00EF63C5"/>
    <w:rsid w:val="00EF7B6B"/>
    <w:rsid w:val="00F02E39"/>
    <w:rsid w:val="00F03E94"/>
    <w:rsid w:val="00F05E0F"/>
    <w:rsid w:val="00F075E4"/>
    <w:rsid w:val="00F149CE"/>
    <w:rsid w:val="00F158B3"/>
    <w:rsid w:val="00F17E4A"/>
    <w:rsid w:val="00F25884"/>
    <w:rsid w:val="00F30F1E"/>
    <w:rsid w:val="00F32FEA"/>
    <w:rsid w:val="00F41267"/>
    <w:rsid w:val="00F451A1"/>
    <w:rsid w:val="00F51A67"/>
    <w:rsid w:val="00F52D64"/>
    <w:rsid w:val="00F5712F"/>
    <w:rsid w:val="00F60A2E"/>
    <w:rsid w:val="00F630A8"/>
    <w:rsid w:val="00F63359"/>
    <w:rsid w:val="00F63CFC"/>
    <w:rsid w:val="00F65622"/>
    <w:rsid w:val="00F666BA"/>
    <w:rsid w:val="00F67119"/>
    <w:rsid w:val="00F70A82"/>
    <w:rsid w:val="00F71A6C"/>
    <w:rsid w:val="00F72369"/>
    <w:rsid w:val="00F723EC"/>
    <w:rsid w:val="00F749AD"/>
    <w:rsid w:val="00F75AA3"/>
    <w:rsid w:val="00F77217"/>
    <w:rsid w:val="00F7751B"/>
    <w:rsid w:val="00F800F1"/>
    <w:rsid w:val="00F823E5"/>
    <w:rsid w:val="00F82C2F"/>
    <w:rsid w:val="00F83848"/>
    <w:rsid w:val="00F84A3A"/>
    <w:rsid w:val="00F85802"/>
    <w:rsid w:val="00F90DBC"/>
    <w:rsid w:val="00F9353B"/>
    <w:rsid w:val="00F95928"/>
    <w:rsid w:val="00FA0F38"/>
    <w:rsid w:val="00FA4FA0"/>
    <w:rsid w:val="00FA670F"/>
    <w:rsid w:val="00FA70AE"/>
    <w:rsid w:val="00FB0A22"/>
    <w:rsid w:val="00FB1744"/>
    <w:rsid w:val="00FB18CC"/>
    <w:rsid w:val="00FB510A"/>
    <w:rsid w:val="00FB6884"/>
    <w:rsid w:val="00FC1132"/>
    <w:rsid w:val="00FC1865"/>
    <w:rsid w:val="00FC1C55"/>
    <w:rsid w:val="00FC256E"/>
    <w:rsid w:val="00FC54AD"/>
    <w:rsid w:val="00FD025C"/>
    <w:rsid w:val="00FD1972"/>
    <w:rsid w:val="00FD1D26"/>
    <w:rsid w:val="00FD3601"/>
    <w:rsid w:val="00FD5025"/>
    <w:rsid w:val="00FD6700"/>
    <w:rsid w:val="00FD67D9"/>
    <w:rsid w:val="00FD6E5E"/>
    <w:rsid w:val="00FD7762"/>
    <w:rsid w:val="00FD7F2B"/>
    <w:rsid w:val="00FE1B78"/>
    <w:rsid w:val="00FE25D8"/>
    <w:rsid w:val="00FE6403"/>
    <w:rsid w:val="00FE69D0"/>
    <w:rsid w:val="00FE7751"/>
    <w:rsid w:val="00FF0A40"/>
    <w:rsid w:val="00FF3137"/>
    <w:rsid w:val="00FF45E0"/>
    <w:rsid w:val="00FF5D7E"/>
    <w:rsid w:val="00FF664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348D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CA0F93"/>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DD4C39"/>
    <w:pPr>
      <w:ind w:left="720"/>
    </w:pPr>
    <w:rPr>
      <w:rFonts w:ascii="Calibri" w:eastAsiaTheme="minorHAnsi" w:hAnsi="Calibri" w:cs="Calibri"/>
      <w:sz w:val="22"/>
      <w:szCs w:val="22"/>
      <w:lang w:eastAsia="es-ES"/>
    </w:rPr>
  </w:style>
  <w:style w:type="paragraph" w:customStyle="1" w:styleId="Normal1">
    <w:name w:val="Normal1"/>
    <w:link w:val="normalChar"/>
    <w:qFormat/>
    <w:rsid w:val="00DD4C39"/>
    <w:pPr>
      <w:widowControl w:val="0"/>
      <w:suppressAutoHyphens/>
      <w:spacing w:after="0" w:line="240" w:lineRule="auto"/>
      <w:textAlignment w:val="baseline"/>
    </w:pPr>
    <w:rPr>
      <w:rFonts w:ascii="Courier" w:eastAsia="SimSun" w:hAnsi="Courier" w:cs="Courier"/>
      <w:sz w:val="24"/>
      <w:szCs w:val="24"/>
      <w:lang w:eastAsia="zh-CN"/>
    </w:rPr>
  </w:style>
  <w:style w:type="character" w:customStyle="1" w:styleId="normalChar">
    <w:name w:val="normal Char"/>
    <w:basedOn w:val="DefaultParagraphFont"/>
    <w:link w:val="Normal1"/>
    <w:rsid w:val="00DD4C39"/>
    <w:rPr>
      <w:rFonts w:ascii="Courier" w:eastAsia="SimSun" w:hAnsi="Courier" w:cs="Courier"/>
      <w:sz w:val="24"/>
      <w:szCs w:val="24"/>
      <w:lang w:eastAsia="zh-CN"/>
    </w:rPr>
  </w:style>
  <w:style w:type="paragraph" w:styleId="BodyText">
    <w:name w:val="Body Text"/>
    <w:basedOn w:val="Normal"/>
    <w:link w:val="BodyTextChar"/>
    <w:rsid w:val="00DD4C39"/>
    <w:pPr>
      <w:jc w:val="center"/>
    </w:pPr>
    <w:rPr>
      <w:b/>
      <w:bCs/>
      <w:lang w:eastAsia="es-ES"/>
    </w:rPr>
  </w:style>
  <w:style w:type="character" w:customStyle="1" w:styleId="BodyTextChar">
    <w:name w:val="Body Text Char"/>
    <w:basedOn w:val="DefaultParagraphFont"/>
    <w:link w:val="BodyText"/>
    <w:rsid w:val="00DD4C39"/>
    <w:rPr>
      <w:rFonts w:ascii="Times New Roman" w:eastAsia="Times New Roman" w:hAnsi="Times New Roman" w:cs="Times New Roman"/>
      <w:b/>
      <w:bCs/>
      <w:sz w:val="24"/>
      <w:szCs w:val="24"/>
      <w:lang w:val="es-ES" w:eastAsia="es-ES"/>
    </w:rPr>
  </w:style>
  <w:style w:type="character" w:styleId="Hyperlink">
    <w:name w:val="Hyperlink"/>
    <w:basedOn w:val="DefaultParagraphFont"/>
    <w:uiPriority w:val="99"/>
    <w:unhideWhenUsed/>
    <w:qFormat/>
    <w:rsid w:val="00DD4C39"/>
    <w:rPr>
      <w:color w:val="0563C1" w:themeColor="hyperlink"/>
      <w:u w:val="single"/>
    </w:rPr>
  </w:style>
  <w:style w:type="paragraph" w:styleId="FootnoteText">
    <w:name w:val="footnote text"/>
    <w:basedOn w:val="Normal"/>
    <w:link w:val="FootnoteTextChar"/>
    <w:semiHidden/>
    <w:unhideWhenUsed/>
    <w:rsid w:val="00DD4C39"/>
    <w:rPr>
      <w:sz w:val="20"/>
      <w:szCs w:val="20"/>
    </w:rPr>
  </w:style>
  <w:style w:type="character" w:customStyle="1" w:styleId="FootnoteTextChar">
    <w:name w:val="Footnote Text Char"/>
    <w:basedOn w:val="DefaultParagraphFont"/>
    <w:link w:val="FootnoteText"/>
    <w:semiHidden/>
    <w:rsid w:val="00DD4C39"/>
    <w:rPr>
      <w:rFonts w:ascii="Times New Roman" w:eastAsia="Times New Roman" w:hAnsi="Times New Roman" w:cs="Times New Roman"/>
      <w:sz w:val="20"/>
      <w:szCs w:val="20"/>
      <w:lang w:val="es-ES"/>
    </w:rPr>
  </w:style>
  <w:style w:type="character" w:styleId="FootnoteReference">
    <w:name w:val="footnote reference"/>
    <w:basedOn w:val="DefaultParagraphFont"/>
    <w:semiHidden/>
    <w:unhideWhenUsed/>
    <w:rsid w:val="00DD4C39"/>
    <w:rPr>
      <w:vertAlign w:val="superscript"/>
    </w:rPr>
  </w:style>
  <w:style w:type="character" w:styleId="CommentReference">
    <w:name w:val="annotation reference"/>
    <w:basedOn w:val="DefaultParagraphFont"/>
    <w:uiPriority w:val="99"/>
    <w:unhideWhenUsed/>
    <w:qFormat/>
    <w:rsid w:val="00FC1C55"/>
    <w:rPr>
      <w:sz w:val="16"/>
      <w:szCs w:val="16"/>
    </w:rPr>
  </w:style>
  <w:style w:type="paragraph" w:styleId="CommentText">
    <w:name w:val="annotation text"/>
    <w:basedOn w:val="Normal"/>
    <w:link w:val="CommentTextChar"/>
    <w:uiPriority w:val="99"/>
    <w:unhideWhenUsed/>
    <w:qFormat/>
    <w:rsid w:val="00FC1C55"/>
    <w:rPr>
      <w:sz w:val="20"/>
      <w:szCs w:val="20"/>
    </w:rPr>
  </w:style>
  <w:style w:type="character" w:customStyle="1" w:styleId="CommentTextChar">
    <w:name w:val="Comment Text Char"/>
    <w:basedOn w:val="DefaultParagraphFont"/>
    <w:link w:val="CommentText"/>
    <w:uiPriority w:val="99"/>
    <w:rsid w:val="00FC1C55"/>
    <w:rPr>
      <w:rFonts w:ascii="Times New Roman" w:eastAsia="Times New Roman" w:hAnsi="Times New Roman" w:cs="Times New Roman"/>
      <w:sz w:val="20"/>
      <w:szCs w:val="20"/>
      <w:lang w:val="es-ES"/>
    </w:rPr>
  </w:style>
  <w:style w:type="paragraph" w:styleId="CommentSubject">
    <w:name w:val="annotation subject"/>
    <w:basedOn w:val="CommentText"/>
    <w:next w:val="CommentText"/>
    <w:link w:val="CommentSubjectChar"/>
    <w:uiPriority w:val="99"/>
    <w:semiHidden/>
    <w:unhideWhenUsed/>
    <w:rsid w:val="00FC1C55"/>
    <w:rPr>
      <w:b/>
      <w:bCs/>
    </w:rPr>
  </w:style>
  <w:style w:type="character" w:customStyle="1" w:styleId="CommentSubjectChar">
    <w:name w:val="Comment Subject Char"/>
    <w:basedOn w:val="CommentTextChar"/>
    <w:link w:val="CommentSubject"/>
    <w:uiPriority w:val="99"/>
    <w:semiHidden/>
    <w:rsid w:val="00FC1C55"/>
    <w:rPr>
      <w:rFonts w:ascii="Times New Roman" w:eastAsia="Times New Roman" w:hAnsi="Times New Roman" w:cs="Times New Roman"/>
      <w:b/>
      <w:bCs/>
      <w:sz w:val="20"/>
      <w:szCs w:val="20"/>
      <w:lang w:val="es-ES"/>
    </w:rPr>
  </w:style>
  <w:style w:type="paragraph" w:styleId="Revision">
    <w:name w:val="Revision"/>
    <w:hidden/>
    <w:uiPriority w:val="99"/>
    <w:semiHidden/>
    <w:rsid w:val="00CF220B"/>
    <w:pPr>
      <w:spacing w:after="0" w:line="240" w:lineRule="auto"/>
    </w:pPr>
    <w:rPr>
      <w:rFonts w:ascii="Times New Roman" w:eastAsia="Times New Roman" w:hAnsi="Times New Roman" w:cs="Times New Roman"/>
      <w:sz w:val="24"/>
      <w:szCs w:val="24"/>
    </w:rPr>
  </w:style>
  <w:style w:type="paragraph" w:customStyle="1" w:styleId="Default">
    <w:name w:val="Default"/>
    <w:link w:val="DefaultChar"/>
    <w:qFormat/>
    <w:rsid w:val="00043A65"/>
    <w:pPr>
      <w:autoSpaceDE w:val="0"/>
      <w:autoSpaceDN w:val="0"/>
      <w:adjustRightInd w:val="0"/>
      <w:spacing w:after="0" w:line="240" w:lineRule="auto"/>
    </w:pPr>
    <w:rPr>
      <w:rFonts w:ascii="Cambria" w:hAnsi="Cambria" w:cs="Cambria"/>
      <w:color w:val="000000"/>
      <w:sz w:val="24"/>
      <w:szCs w:val="24"/>
    </w:rPr>
  </w:style>
  <w:style w:type="character" w:customStyle="1" w:styleId="cf01">
    <w:name w:val="cf01"/>
    <w:basedOn w:val="DefaultParagraphFont"/>
    <w:rsid w:val="00506617"/>
    <w:rPr>
      <w:rFonts w:ascii="Segoe UI" w:hAnsi="Segoe UI" w:cs="Segoe UI" w:hint="default"/>
      <w:b/>
      <w:bCs/>
      <w:sz w:val="18"/>
      <w:szCs w:val="18"/>
    </w:rPr>
  </w:style>
  <w:style w:type="character" w:styleId="FollowedHyperlink">
    <w:name w:val="FollowedHyperlink"/>
    <w:basedOn w:val="DefaultParagraphFont"/>
    <w:uiPriority w:val="99"/>
    <w:semiHidden/>
    <w:unhideWhenUsed/>
    <w:rsid w:val="00E234E9"/>
    <w:rPr>
      <w:color w:val="954F72" w:themeColor="followedHyperlink"/>
      <w:u w:val="single"/>
    </w:rPr>
  </w:style>
  <w:style w:type="paragraph" w:customStyle="1" w:styleId="msonormal0">
    <w:name w:val="msonormal"/>
    <w:basedOn w:val="Normal"/>
    <w:rsid w:val="004F39B9"/>
    <w:pPr>
      <w:spacing w:before="100" w:beforeAutospacing="1" w:after="100" w:afterAutospacing="1"/>
    </w:pPr>
    <w:rPr>
      <w:lang w:val="en-US"/>
    </w:rPr>
  </w:style>
  <w:style w:type="paragraph" w:customStyle="1" w:styleId="paragraph">
    <w:name w:val="paragraph"/>
    <w:basedOn w:val="Normal"/>
    <w:rsid w:val="004F39B9"/>
    <w:pPr>
      <w:spacing w:before="100" w:beforeAutospacing="1" w:after="100" w:afterAutospacing="1"/>
    </w:pPr>
    <w:rPr>
      <w:lang w:val="en-US"/>
    </w:rPr>
  </w:style>
  <w:style w:type="character" w:customStyle="1" w:styleId="textrun">
    <w:name w:val="textrun"/>
    <w:basedOn w:val="DefaultParagraphFont"/>
    <w:rsid w:val="004F39B9"/>
  </w:style>
  <w:style w:type="character" w:customStyle="1" w:styleId="normaltextrun">
    <w:name w:val="normaltextrun"/>
    <w:basedOn w:val="DefaultParagraphFont"/>
    <w:rsid w:val="004F39B9"/>
  </w:style>
  <w:style w:type="character" w:customStyle="1" w:styleId="eop">
    <w:name w:val="eop"/>
    <w:basedOn w:val="DefaultParagraphFont"/>
    <w:rsid w:val="004F39B9"/>
  </w:style>
  <w:style w:type="paragraph" w:customStyle="1" w:styleId="outlineelement">
    <w:name w:val="outlineelement"/>
    <w:basedOn w:val="Normal"/>
    <w:rsid w:val="004F39B9"/>
    <w:pPr>
      <w:spacing w:before="100" w:beforeAutospacing="1" w:after="100" w:afterAutospacing="1"/>
    </w:pPr>
    <w:rPr>
      <w:lang w:val="en-US"/>
    </w:rPr>
  </w:style>
  <w:style w:type="character" w:customStyle="1" w:styleId="tabrun">
    <w:name w:val="tabrun"/>
    <w:basedOn w:val="DefaultParagraphFont"/>
    <w:rsid w:val="004F39B9"/>
  </w:style>
  <w:style w:type="character" w:customStyle="1" w:styleId="tabchar">
    <w:name w:val="tabchar"/>
    <w:basedOn w:val="DefaultParagraphFont"/>
    <w:rsid w:val="004F39B9"/>
  </w:style>
  <w:style w:type="character" w:customStyle="1" w:styleId="tableaderchars">
    <w:name w:val="tableaderchars"/>
    <w:basedOn w:val="DefaultParagraphFont"/>
    <w:rsid w:val="004F39B9"/>
  </w:style>
  <w:style w:type="character" w:customStyle="1" w:styleId="pagebreakblob">
    <w:name w:val="pagebreakblob"/>
    <w:basedOn w:val="DefaultParagraphFont"/>
    <w:rsid w:val="004F39B9"/>
  </w:style>
  <w:style w:type="character" w:customStyle="1" w:styleId="pagebreakborderspan">
    <w:name w:val="pagebreakborderspan"/>
    <w:basedOn w:val="DefaultParagraphFont"/>
    <w:rsid w:val="004F39B9"/>
  </w:style>
  <w:style w:type="character" w:customStyle="1" w:styleId="pagebreaktextspan">
    <w:name w:val="pagebreaktextspan"/>
    <w:basedOn w:val="DefaultParagraphFont"/>
    <w:rsid w:val="004F39B9"/>
  </w:style>
  <w:style w:type="character" w:customStyle="1" w:styleId="linebreakblob">
    <w:name w:val="linebreakblob"/>
    <w:basedOn w:val="DefaultParagraphFont"/>
    <w:rsid w:val="004F39B9"/>
  </w:style>
  <w:style w:type="character" w:customStyle="1" w:styleId="scxw138215210">
    <w:name w:val="scxw138215210"/>
    <w:basedOn w:val="DefaultParagraphFont"/>
    <w:rsid w:val="004F39B9"/>
  </w:style>
  <w:style w:type="paragraph" w:styleId="Header">
    <w:name w:val="header"/>
    <w:basedOn w:val="Normal"/>
    <w:link w:val="HeaderChar"/>
    <w:uiPriority w:val="99"/>
    <w:unhideWhenUsed/>
    <w:rsid w:val="004F39B9"/>
    <w:pPr>
      <w:tabs>
        <w:tab w:val="center" w:pos="4680"/>
        <w:tab w:val="right" w:pos="9360"/>
      </w:tabs>
    </w:pPr>
  </w:style>
  <w:style w:type="character" w:customStyle="1" w:styleId="HeaderChar">
    <w:name w:val="Header Char"/>
    <w:basedOn w:val="DefaultParagraphFont"/>
    <w:link w:val="Header"/>
    <w:uiPriority w:val="99"/>
    <w:rsid w:val="004F39B9"/>
    <w:rPr>
      <w:rFonts w:ascii="Times New Roman" w:eastAsia="Times New Roman" w:hAnsi="Times New Roman" w:cs="Times New Roman"/>
      <w:sz w:val="24"/>
      <w:szCs w:val="24"/>
    </w:rPr>
  </w:style>
  <w:style w:type="paragraph" w:styleId="Footer">
    <w:name w:val="footer"/>
    <w:basedOn w:val="Normal"/>
    <w:link w:val="FooterChar"/>
    <w:uiPriority w:val="99"/>
    <w:unhideWhenUsed/>
    <w:rsid w:val="004F39B9"/>
    <w:pPr>
      <w:tabs>
        <w:tab w:val="center" w:pos="4680"/>
        <w:tab w:val="right" w:pos="9360"/>
      </w:tabs>
    </w:pPr>
  </w:style>
  <w:style w:type="character" w:customStyle="1" w:styleId="FooterChar">
    <w:name w:val="Footer Char"/>
    <w:basedOn w:val="DefaultParagraphFont"/>
    <w:link w:val="Footer"/>
    <w:uiPriority w:val="99"/>
    <w:rsid w:val="004F39B9"/>
    <w:rPr>
      <w:rFonts w:ascii="Times New Roman" w:eastAsia="Times New Roman" w:hAnsi="Times New Roman" w:cs="Times New Roman"/>
      <w:sz w:val="24"/>
      <w:szCs w:val="24"/>
    </w:rPr>
  </w:style>
  <w:style w:type="character" w:styleId="UnresolvedMention">
    <w:name w:val="Unresolved Mention"/>
    <w:basedOn w:val="DefaultParagraphFont"/>
    <w:uiPriority w:val="99"/>
    <w:semiHidden/>
    <w:unhideWhenUsed/>
    <w:rsid w:val="000A2BB3"/>
    <w:rPr>
      <w:color w:val="605E5C"/>
      <w:shd w:val="clear" w:color="auto" w:fill="E1DFDD"/>
    </w:rPr>
  </w:style>
  <w:style w:type="character" w:customStyle="1" w:styleId="DefaultChar">
    <w:name w:val="Default Char"/>
    <w:basedOn w:val="DefaultParagraphFont"/>
    <w:link w:val="Default"/>
    <w:locked/>
    <w:rsid w:val="00743EF7"/>
    <w:rPr>
      <w:rFonts w:ascii="Cambria" w:hAnsi="Cambria" w:cs="Cambria"/>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506941">
      <w:bodyDiv w:val="1"/>
      <w:marLeft w:val="0"/>
      <w:marRight w:val="0"/>
      <w:marTop w:val="0"/>
      <w:marBottom w:val="0"/>
      <w:divBdr>
        <w:top w:val="none" w:sz="0" w:space="0" w:color="auto"/>
        <w:left w:val="none" w:sz="0" w:space="0" w:color="auto"/>
        <w:bottom w:val="none" w:sz="0" w:space="0" w:color="auto"/>
        <w:right w:val="none" w:sz="0" w:space="0" w:color="auto"/>
      </w:divBdr>
    </w:div>
    <w:div w:id="103812293">
      <w:bodyDiv w:val="1"/>
      <w:marLeft w:val="0"/>
      <w:marRight w:val="0"/>
      <w:marTop w:val="0"/>
      <w:marBottom w:val="0"/>
      <w:divBdr>
        <w:top w:val="none" w:sz="0" w:space="0" w:color="auto"/>
        <w:left w:val="none" w:sz="0" w:space="0" w:color="auto"/>
        <w:bottom w:val="none" w:sz="0" w:space="0" w:color="auto"/>
        <w:right w:val="none" w:sz="0" w:space="0" w:color="auto"/>
      </w:divBdr>
    </w:div>
    <w:div w:id="105003840">
      <w:bodyDiv w:val="1"/>
      <w:marLeft w:val="0"/>
      <w:marRight w:val="0"/>
      <w:marTop w:val="0"/>
      <w:marBottom w:val="0"/>
      <w:divBdr>
        <w:top w:val="none" w:sz="0" w:space="0" w:color="auto"/>
        <w:left w:val="none" w:sz="0" w:space="0" w:color="auto"/>
        <w:bottom w:val="none" w:sz="0" w:space="0" w:color="auto"/>
        <w:right w:val="none" w:sz="0" w:space="0" w:color="auto"/>
      </w:divBdr>
    </w:div>
    <w:div w:id="220295132">
      <w:bodyDiv w:val="1"/>
      <w:marLeft w:val="0"/>
      <w:marRight w:val="0"/>
      <w:marTop w:val="0"/>
      <w:marBottom w:val="0"/>
      <w:divBdr>
        <w:top w:val="none" w:sz="0" w:space="0" w:color="auto"/>
        <w:left w:val="none" w:sz="0" w:space="0" w:color="auto"/>
        <w:bottom w:val="none" w:sz="0" w:space="0" w:color="auto"/>
        <w:right w:val="none" w:sz="0" w:space="0" w:color="auto"/>
      </w:divBdr>
    </w:div>
    <w:div w:id="297689912">
      <w:bodyDiv w:val="1"/>
      <w:marLeft w:val="0"/>
      <w:marRight w:val="0"/>
      <w:marTop w:val="0"/>
      <w:marBottom w:val="0"/>
      <w:divBdr>
        <w:top w:val="none" w:sz="0" w:space="0" w:color="auto"/>
        <w:left w:val="none" w:sz="0" w:space="0" w:color="auto"/>
        <w:bottom w:val="none" w:sz="0" w:space="0" w:color="auto"/>
        <w:right w:val="none" w:sz="0" w:space="0" w:color="auto"/>
      </w:divBdr>
    </w:div>
    <w:div w:id="371152014">
      <w:bodyDiv w:val="1"/>
      <w:marLeft w:val="0"/>
      <w:marRight w:val="0"/>
      <w:marTop w:val="0"/>
      <w:marBottom w:val="0"/>
      <w:divBdr>
        <w:top w:val="none" w:sz="0" w:space="0" w:color="auto"/>
        <w:left w:val="none" w:sz="0" w:space="0" w:color="auto"/>
        <w:bottom w:val="none" w:sz="0" w:space="0" w:color="auto"/>
        <w:right w:val="none" w:sz="0" w:space="0" w:color="auto"/>
      </w:divBdr>
    </w:div>
    <w:div w:id="664356266">
      <w:bodyDiv w:val="1"/>
      <w:marLeft w:val="0"/>
      <w:marRight w:val="0"/>
      <w:marTop w:val="0"/>
      <w:marBottom w:val="0"/>
      <w:divBdr>
        <w:top w:val="none" w:sz="0" w:space="0" w:color="auto"/>
        <w:left w:val="none" w:sz="0" w:space="0" w:color="auto"/>
        <w:bottom w:val="none" w:sz="0" w:space="0" w:color="auto"/>
        <w:right w:val="none" w:sz="0" w:space="0" w:color="auto"/>
      </w:divBdr>
    </w:div>
    <w:div w:id="940917987">
      <w:bodyDiv w:val="1"/>
      <w:marLeft w:val="0"/>
      <w:marRight w:val="0"/>
      <w:marTop w:val="0"/>
      <w:marBottom w:val="0"/>
      <w:divBdr>
        <w:top w:val="none" w:sz="0" w:space="0" w:color="auto"/>
        <w:left w:val="none" w:sz="0" w:space="0" w:color="auto"/>
        <w:bottom w:val="none" w:sz="0" w:space="0" w:color="auto"/>
        <w:right w:val="none" w:sz="0" w:space="0" w:color="auto"/>
      </w:divBdr>
    </w:div>
    <w:div w:id="1235310330">
      <w:bodyDiv w:val="1"/>
      <w:marLeft w:val="0"/>
      <w:marRight w:val="0"/>
      <w:marTop w:val="0"/>
      <w:marBottom w:val="0"/>
      <w:divBdr>
        <w:top w:val="none" w:sz="0" w:space="0" w:color="auto"/>
        <w:left w:val="none" w:sz="0" w:space="0" w:color="auto"/>
        <w:bottom w:val="none" w:sz="0" w:space="0" w:color="auto"/>
        <w:right w:val="none" w:sz="0" w:space="0" w:color="auto"/>
      </w:divBdr>
    </w:div>
    <w:div w:id="1382286211">
      <w:bodyDiv w:val="1"/>
      <w:marLeft w:val="0"/>
      <w:marRight w:val="0"/>
      <w:marTop w:val="0"/>
      <w:marBottom w:val="0"/>
      <w:divBdr>
        <w:top w:val="none" w:sz="0" w:space="0" w:color="auto"/>
        <w:left w:val="none" w:sz="0" w:space="0" w:color="auto"/>
        <w:bottom w:val="none" w:sz="0" w:space="0" w:color="auto"/>
        <w:right w:val="none" w:sz="0" w:space="0" w:color="auto"/>
      </w:divBdr>
    </w:div>
    <w:div w:id="1413160078">
      <w:bodyDiv w:val="1"/>
      <w:marLeft w:val="0"/>
      <w:marRight w:val="0"/>
      <w:marTop w:val="0"/>
      <w:marBottom w:val="0"/>
      <w:divBdr>
        <w:top w:val="none" w:sz="0" w:space="0" w:color="auto"/>
        <w:left w:val="none" w:sz="0" w:space="0" w:color="auto"/>
        <w:bottom w:val="none" w:sz="0" w:space="0" w:color="auto"/>
        <w:right w:val="none" w:sz="0" w:space="0" w:color="auto"/>
      </w:divBdr>
    </w:div>
    <w:div w:id="1496073320">
      <w:bodyDiv w:val="1"/>
      <w:marLeft w:val="0"/>
      <w:marRight w:val="0"/>
      <w:marTop w:val="0"/>
      <w:marBottom w:val="0"/>
      <w:divBdr>
        <w:top w:val="none" w:sz="0" w:space="0" w:color="auto"/>
        <w:left w:val="none" w:sz="0" w:space="0" w:color="auto"/>
        <w:bottom w:val="none" w:sz="0" w:space="0" w:color="auto"/>
        <w:right w:val="none" w:sz="0" w:space="0" w:color="auto"/>
      </w:divBdr>
    </w:div>
    <w:div w:id="1516189415">
      <w:bodyDiv w:val="1"/>
      <w:marLeft w:val="0"/>
      <w:marRight w:val="0"/>
      <w:marTop w:val="0"/>
      <w:marBottom w:val="0"/>
      <w:divBdr>
        <w:top w:val="none" w:sz="0" w:space="0" w:color="auto"/>
        <w:left w:val="none" w:sz="0" w:space="0" w:color="auto"/>
        <w:bottom w:val="none" w:sz="0" w:space="0" w:color="auto"/>
        <w:right w:val="none" w:sz="0" w:space="0" w:color="auto"/>
      </w:divBdr>
      <w:divsChild>
        <w:div w:id="596002">
          <w:marLeft w:val="0"/>
          <w:marRight w:val="0"/>
          <w:marTop w:val="0"/>
          <w:marBottom w:val="0"/>
          <w:divBdr>
            <w:top w:val="none" w:sz="0" w:space="0" w:color="auto"/>
            <w:left w:val="none" w:sz="0" w:space="0" w:color="auto"/>
            <w:bottom w:val="none" w:sz="0" w:space="0" w:color="auto"/>
            <w:right w:val="none" w:sz="0" w:space="0" w:color="auto"/>
          </w:divBdr>
        </w:div>
        <w:div w:id="19934295">
          <w:marLeft w:val="0"/>
          <w:marRight w:val="0"/>
          <w:marTop w:val="0"/>
          <w:marBottom w:val="0"/>
          <w:divBdr>
            <w:top w:val="none" w:sz="0" w:space="0" w:color="auto"/>
            <w:left w:val="none" w:sz="0" w:space="0" w:color="auto"/>
            <w:bottom w:val="none" w:sz="0" w:space="0" w:color="auto"/>
            <w:right w:val="none" w:sz="0" w:space="0" w:color="auto"/>
          </w:divBdr>
        </w:div>
        <w:div w:id="53311593">
          <w:marLeft w:val="0"/>
          <w:marRight w:val="0"/>
          <w:marTop w:val="0"/>
          <w:marBottom w:val="0"/>
          <w:divBdr>
            <w:top w:val="none" w:sz="0" w:space="0" w:color="auto"/>
            <w:left w:val="none" w:sz="0" w:space="0" w:color="auto"/>
            <w:bottom w:val="none" w:sz="0" w:space="0" w:color="auto"/>
            <w:right w:val="none" w:sz="0" w:space="0" w:color="auto"/>
          </w:divBdr>
        </w:div>
        <w:div w:id="72747576">
          <w:marLeft w:val="0"/>
          <w:marRight w:val="0"/>
          <w:marTop w:val="0"/>
          <w:marBottom w:val="0"/>
          <w:divBdr>
            <w:top w:val="none" w:sz="0" w:space="0" w:color="auto"/>
            <w:left w:val="none" w:sz="0" w:space="0" w:color="auto"/>
            <w:bottom w:val="none" w:sz="0" w:space="0" w:color="auto"/>
            <w:right w:val="none" w:sz="0" w:space="0" w:color="auto"/>
          </w:divBdr>
        </w:div>
        <w:div w:id="77604553">
          <w:marLeft w:val="0"/>
          <w:marRight w:val="0"/>
          <w:marTop w:val="0"/>
          <w:marBottom w:val="0"/>
          <w:divBdr>
            <w:top w:val="none" w:sz="0" w:space="0" w:color="auto"/>
            <w:left w:val="none" w:sz="0" w:space="0" w:color="auto"/>
            <w:bottom w:val="none" w:sz="0" w:space="0" w:color="auto"/>
            <w:right w:val="none" w:sz="0" w:space="0" w:color="auto"/>
          </w:divBdr>
        </w:div>
        <w:div w:id="79524482">
          <w:marLeft w:val="0"/>
          <w:marRight w:val="0"/>
          <w:marTop w:val="0"/>
          <w:marBottom w:val="0"/>
          <w:divBdr>
            <w:top w:val="none" w:sz="0" w:space="0" w:color="auto"/>
            <w:left w:val="none" w:sz="0" w:space="0" w:color="auto"/>
            <w:bottom w:val="none" w:sz="0" w:space="0" w:color="auto"/>
            <w:right w:val="none" w:sz="0" w:space="0" w:color="auto"/>
          </w:divBdr>
        </w:div>
        <w:div w:id="89936321">
          <w:marLeft w:val="0"/>
          <w:marRight w:val="0"/>
          <w:marTop w:val="0"/>
          <w:marBottom w:val="0"/>
          <w:divBdr>
            <w:top w:val="none" w:sz="0" w:space="0" w:color="auto"/>
            <w:left w:val="none" w:sz="0" w:space="0" w:color="auto"/>
            <w:bottom w:val="none" w:sz="0" w:space="0" w:color="auto"/>
            <w:right w:val="none" w:sz="0" w:space="0" w:color="auto"/>
          </w:divBdr>
        </w:div>
        <w:div w:id="91055738">
          <w:marLeft w:val="0"/>
          <w:marRight w:val="0"/>
          <w:marTop w:val="0"/>
          <w:marBottom w:val="0"/>
          <w:divBdr>
            <w:top w:val="none" w:sz="0" w:space="0" w:color="auto"/>
            <w:left w:val="none" w:sz="0" w:space="0" w:color="auto"/>
            <w:bottom w:val="none" w:sz="0" w:space="0" w:color="auto"/>
            <w:right w:val="none" w:sz="0" w:space="0" w:color="auto"/>
          </w:divBdr>
        </w:div>
        <w:div w:id="92869904">
          <w:marLeft w:val="0"/>
          <w:marRight w:val="0"/>
          <w:marTop w:val="0"/>
          <w:marBottom w:val="0"/>
          <w:divBdr>
            <w:top w:val="none" w:sz="0" w:space="0" w:color="auto"/>
            <w:left w:val="none" w:sz="0" w:space="0" w:color="auto"/>
            <w:bottom w:val="none" w:sz="0" w:space="0" w:color="auto"/>
            <w:right w:val="none" w:sz="0" w:space="0" w:color="auto"/>
          </w:divBdr>
        </w:div>
        <w:div w:id="99226303">
          <w:marLeft w:val="0"/>
          <w:marRight w:val="0"/>
          <w:marTop w:val="0"/>
          <w:marBottom w:val="0"/>
          <w:divBdr>
            <w:top w:val="none" w:sz="0" w:space="0" w:color="auto"/>
            <w:left w:val="none" w:sz="0" w:space="0" w:color="auto"/>
            <w:bottom w:val="none" w:sz="0" w:space="0" w:color="auto"/>
            <w:right w:val="none" w:sz="0" w:space="0" w:color="auto"/>
          </w:divBdr>
        </w:div>
        <w:div w:id="108278061">
          <w:marLeft w:val="0"/>
          <w:marRight w:val="0"/>
          <w:marTop w:val="0"/>
          <w:marBottom w:val="0"/>
          <w:divBdr>
            <w:top w:val="none" w:sz="0" w:space="0" w:color="auto"/>
            <w:left w:val="none" w:sz="0" w:space="0" w:color="auto"/>
            <w:bottom w:val="none" w:sz="0" w:space="0" w:color="auto"/>
            <w:right w:val="none" w:sz="0" w:space="0" w:color="auto"/>
          </w:divBdr>
        </w:div>
        <w:div w:id="114561314">
          <w:marLeft w:val="0"/>
          <w:marRight w:val="0"/>
          <w:marTop w:val="0"/>
          <w:marBottom w:val="0"/>
          <w:divBdr>
            <w:top w:val="none" w:sz="0" w:space="0" w:color="auto"/>
            <w:left w:val="none" w:sz="0" w:space="0" w:color="auto"/>
            <w:bottom w:val="none" w:sz="0" w:space="0" w:color="auto"/>
            <w:right w:val="none" w:sz="0" w:space="0" w:color="auto"/>
          </w:divBdr>
        </w:div>
        <w:div w:id="114645056">
          <w:marLeft w:val="0"/>
          <w:marRight w:val="0"/>
          <w:marTop w:val="0"/>
          <w:marBottom w:val="0"/>
          <w:divBdr>
            <w:top w:val="none" w:sz="0" w:space="0" w:color="auto"/>
            <w:left w:val="none" w:sz="0" w:space="0" w:color="auto"/>
            <w:bottom w:val="none" w:sz="0" w:space="0" w:color="auto"/>
            <w:right w:val="none" w:sz="0" w:space="0" w:color="auto"/>
          </w:divBdr>
        </w:div>
        <w:div w:id="120154559">
          <w:marLeft w:val="0"/>
          <w:marRight w:val="0"/>
          <w:marTop w:val="0"/>
          <w:marBottom w:val="0"/>
          <w:divBdr>
            <w:top w:val="none" w:sz="0" w:space="0" w:color="auto"/>
            <w:left w:val="none" w:sz="0" w:space="0" w:color="auto"/>
            <w:bottom w:val="none" w:sz="0" w:space="0" w:color="auto"/>
            <w:right w:val="none" w:sz="0" w:space="0" w:color="auto"/>
          </w:divBdr>
        </w:div>
        <w:div w:id="127405629">
          <w:marLeft w:val="0"/>
          <w:marRight w:val="0"/>
          <w:marTop w:val="0"/>
          <w:marBottom w:val="0"/>
          <w:divBdr>
            <w:top w:val="none" w:sz="0" w:space="0" w:color="auto"/>
            <w:left w:val="none" w:sz="0" w:space="0" w:color="auto"/>
            <w:bottom w:val="none" w:sz="0" w:space="0" w:color="auto"/>
            <w:right w:val="none" w:sz="0" w:space="0" w:color="auto"/>
          </w:divBdr>
        </w:div>
        <w:div w:id="130365244">
          <w:marLeft w:val="0"/>
          <w:marRight w:val="0"/>
          <w:marTop w:val="0"/>
          <w:marBottom w:val="0"/>
          <w:divBdr>
            <w:top w:val="none" w:sz="0" w:space="0" w:color="auto"/>
            <w:left w:val="none" w:sz="0" w:space="0" w:color="auto"/>
            <w:bottom w:val="none" w:sz="0" w:space="0" w:color="auto"/>
            <w:right w:val="none" w:sz="0" w:space="0" w:color="auto"/>
          </w:divBdr>
        </w:div>
        <w:div w:id="172303857">
          <w:marLeft w:val="0"/>
          <w:marRight w:val="0"/>
          <w:marTop w:val="0"/>
          <w:marBottom w:val="0"/>
          <w:divBdr>
            <w:top w:val="none" w:sz="0" w:space="0" w:color="auto"/>
            <w:left w:val="none" w:sz="0" w:space="0" w:color="auto"/>
            <w:bottom w:val="none" w:sz="0" w:space="0" w:color="auto"/>
            <w:right w:val="none" w:sz="0" w:space="0" w:color="auto"/>
          </w:divBdr>
        </w:div>
        <w:div w:id="172768418">
          <w:marLeft w:val="0"/>
          <w:marRight w:val="0"/>
          <w:marTop w:val="0"/>
          <w:marBottom w:val="0"/>
          <w:divBdr>
            <w:top w:val="none" w:sz="0" w:space="0" w:color="auto"/>
            <w:left w:val="none" w:sz="0" w:space="0" w:color="auto"/>
            <w:bottom w:val="none" w:sz="0" w:space="0" w:color="auto"/>
            <w:right w:val="none" w:sz="0" w:space="0" w:color="auto"/>
          </w:divBdr>
        </w:div>
        <w:div w:id="189490237">
          <w:marLeft w:val="0"/>
          <w:marRight w:val="0"/>
          <w:marTop w:val="0"/>
          <w:marBottom w:val="0"/>
          <w:divBdr>
            <w:top w:val="none" w:sz="0" w:space="0" w:color="auto"/>
            <w:left w:val="none" w:sz="0" w:space="0" w:color="auto"/>
            <w:bottom w:val="none" w:sz="0" w:space="0" w:color="auto"/>
            <w:right w:val="none" w:sz="0" w:space="0" w:color="auto"/>
          </w:divBdr>
        </w:div>
        <w:div w:id="212428120">
          <w:marLeft w:val="0"/>
          <w:marRight w:val="0"/>
          <w:marTop w:val="0"/>
          <w:marBottom w:val="0"/>
          <w:divBdr>
            <w:top w:val="none" w:sz="0" w:space="0" w:color="auto"/>
            <w:left w:val="none" w:sz="0" w:space="0" w:color="auto"/>
            <w:bottom w:val="none" w:sz="0" w:space="0" w:color="auto"/>
            <w:right w:val="none" w:sz="0" w:space="0" w:color="auto"/>
          </w:divBdr>
        </w:div>
        <w:div w:id="246965377">
          <w:marLeft w:val="0"/>
          <w:marRight w:val="0"/>
          <w:marTop w:val="0"/>
          <w:marBottom w:val="0"/>
          <w:divBdr>
            <w:top w:val="none" w:sz="0" w:space="0" w:color="auto"/>
            <w:left w:val="none" w:sz="0" w:space="0" w:color="auto"/>
            <w:bottom w:val="none" w:sz="0" w:space="0" w:color="auto"/>
            <w:right w:val="none" w:sz="0" w:space="0" w:color="auto"/>
          </w:divBdr>
        </w:div>
        <w:div w:id="252055879">
          <w:marLeft w:val="0"/>
          <w:marRight w:val="0"/>
          <w:marTop w:val="0"/>
          <w:marBottom w:val="0"/>
          <w:divBdr>
            <w:top w:val="none" w:sz="0" w:space="0" w:color="auto"/>
            <w:left w:val="none" w:sz="0" w:space="0" w:color="auto"/>
            <w:bottom w:val="none" w:sz="0" w:space="0" w:color="auto"/>
            <w:right w:val="none" w:sz="0" w:space="0" w:color="auto"/>
          </w:divBdr>
        </w:div>
        <w:div w:id="269824012">
          <w:marLeft w:val="0"/>
          <w:marRight w:val="0"/>
          <w:marTop w:val="0"/>
          <w:marBottom w:val="0"/>
          <w:divBdr>
            <w:top w:val="none" w:sz="0" w:space="0" w:color="auto"/>
            <w:left w:val="none" w:sz="0" w:space="0" w:color="auto"/>
            <w:bottom w:val="none" w:sz="0" w:space="0" w:color="auto"/>
            <w:right w:val="none" w:sz="0" w:space="0" w:color="auto"/>
          </w:divBdr>
        </w:div>
        <w:div w:id="273447169">
          <w:marLeft w:val="0"/>
          <w:marRight w:val="0"/>
          <w:marTop w:val="0"/>
          <w:marBottom w:val="0"/>
          <w:divBdr>
            <w:top w:val="none" w:sz="0" w:space="0" w:color="auto"/>
            <w:left w:val="none" w:sz="0" w:space="0" w:color="auto"/>
            <w:bottom w:val="none" w:sz="0" w:space="0" w:color="auto"/>
            <w:right w:val="none" w:sz="0" w:space="0" w:color="auto"/>
          </w:divBdr>
        </w:div>
        <w:div w:id="273752185">
          <w:marLeft w:val="0"/>
          <w:marRight w:val="0"/>
          <w:marTop w:val="0"/>
          <w:marBottom w:val="0"/>
          <w:divBdr>
            <w:top w:val="none" w:sz="0" w:space="0" w:color="auto"/>
            <w:left w:val="none" w:sz="0" w:space="0" w:color="auto"/>
            <w:bottom w:val="none" w:sz="0" w:space="0" w:color="auto"/>
            <w:right w:val="none" w:sz="0" w:space="0" w:color="auto"/>
          </w:divBdr>
        </w:div>
        <w:div w:id="275986929">
          <w:marLeft w:val="0"/>
          <w:marRight w:val="0"/>
          <w:marTop w:val="0"/>
          <w:marBottom w:val="0"/>
          <w:divBdr>
            <w:top w:val="none" w:sz="0" w:space="0" w:color="auto"/>
            <w:left w:val="none" w:sz="0" w:space="0" w:color="auto"/>
            <w:bottom w:val="none" w:sz="0" w:space="0" w:color="auto"/>
            <w:right w:val="none" w:sz="0" w:space="0" w:color="auto"/>
          </w:divBdr>
        </w:div>
        <w:div w:id="276378139">
          <w:marLeft w:val="0"/>
          <w:marRight w:val="0"/>
          <w:marTop w:val="0"/>
          <w:marBottom w:val="0"/>
          <w:divBdr>
            <w:top w:val="none" w:sz="0" w:space="0" w:color="auto"/>
            <w:left w:val="none" w:sz="0" w:space="0" w:color="auto"/>
            <w:bottom w:val="none" w:sz="0" w:space="0" w:color="auto"/>
            <w:right w:val="none" w:sz="0" w:space="0" w:color="auto"/>
          </w:divBdr>
        </w:div>
        <w:div w:id="281421714">
          <w:marLeft w:val="0"/>
          <w:marRight w:val="0"/>
          <w:marTop w:val="0"/>
          <w:marBottom w:val="0"/>
          <w:divBdr>
            <w:top w:val="none" w:sz="0" w:space="0" w:color="auto"/>
            <w:left w:val="none" w:sz="0" w:space="0" w:color="auto"/>
            <w:bottom w:val="none" w:sz="0" w:space="0" w:color="auto"/>
            <w:right w:val="none" w:sz="0" w:space="0" w:color="auto"/>
          </w:divBdr>
        </w:div>
        <w:div w:id="310402605">
          <w:marLeft w:val="0"/>
          <w:marRight w:val="0"/>
          <w:marTop w:val="0"/>
          <w:marBottom w:val="0"/>
          <w:divBdr>
            <w:top w:val="none" w:sz="0" w:space="0" w:color="auto"/>
            <w:left w:val="none" w:sz="0" w:space="0" w:color="auto"/>
            <w:bottom w:val="none" w:sz="0" w:space="0" w:color="auto"/>
            <w:right w:val="none" w:sz="0" w:space="0" w:color="auto"/>
          </w:divBdr>
        </w:div>
        <w:div w:id="314074066">
          <w:marLeft w:val="0"/>
          <w:marRight w:val="0"/>
          <w:marTop w:val="0"/>
          <w:marBottom w:val="0"/>
          <w:divBdr>
            <w:top w:val="none" w:sz="0" w:space="0" w:color="auto"/>
            <w:left w:val="none" w:sz="0" w:space="0" w:color="auto"/>
            <w:bottom w:val="none" w:sz="0" w:space="0" w:color="auto"/>
            <w:right w:val="none" w:sz="0" w:space="0" w:color="auto"/>
          </w:divBdr>
        </w:div>
        <w:div w:id="320739038">
          <w:marLeft w:val="0"/>
          <w:marRight w:val="0"/>
          <w:marTop w:val="0"/>
          <w:marBottom w:val="0"/>
          <w:divBdr>
            <w:top w:val="none" w:sz="0" w:space="0" w:color="auto"/>
            <w:left w:val="none" w:sz="0" w:space="0" w:color="auto"/>
            <w:bottom w:val="none" w:sz="0" w:space="0" w:color="auto"/>
            <w:right w:val="none" w:sz="0" w:space="0" w:color="auto"/>
          </w:divBdr>
        </w:div>
        <w:div w:id="323969292">
          <w:marLeft w:val="0"/>
          <w:marRight w:val="0"/>
          <w:marTop w:val="0"/>
          <w:marBottom w:val="0"/>
          <w:divBdr>
            <w:top w:val="none" w:sz="0" w:space="0" w:color="auto"/>
            <w:left w:val="none" w:sz="0" w:space="0" w:color="auto"/>
            <w:bottom w:val="none" w:sz="0" w:space="0" w:color="auto"/>
            <w:right w:val="none" w:sz="0" w:space="0" w:color="auto"/>
          </w:divBdr>
        </w:div>
        <w:div w:id="336428288">
          <w:marLeft w:val="0"/>
          <w:marRight w:val="0"/>
          <w:marTop w:val="0"/>
          <w:marBottom w:val="0"/>
          <w:divBdr>
            <w:top w:val="none" w:sz="0" w:space="0" w:color="auto"/>
            <w:left w:val="none" w:sz="0" w:space="0" w:color="auto"/>
            <w:bottom w:val="none" w:sz="0" w:space="0" w:color="auto"/>
            <w:right w:val="none" w:sz="0" w:space="0" w:color="auto"/>
          </w:divBdr>
        </w:div>
        <w:div w:id="341512514">
          <w:marLeft w:val="0"/>
          <w:marRight w:val="0"/>
          <w:marTop w:val="0"/>
          <w:marBottom w:val="0"/>
          <w:divBdr>
            <w:top w:val="none" w:sz="0" w:space="0" w:color="auto"/>
            <w:left w:val="none" w:sz="0" w:space="0" w:color="auto"/>
            <w:bottom w:val="none" w:sz="0" w:space="0" w:color="auto"/>
            <w:right w:val="none" w:sz="0" w:space="0" w:color="auto"/>
          </w:divBdr>
        </w:div>
        <w:div w:id="356006804">
          <w:marLeft w:val="0"/>
          <w:marRight w:val="0"/>
          <w:marTop w:val="0"/>
          <w:marBottom w:val="0"/>
          <w:divBdr>
            <w:top w:val="none" w:sz="0" w:space="0" w:color="auto"/>
            <w:left w:val="none" w:sz="0" w:space="0" w:color="auto"/>
            <w:bottom w:val="none" w:sz="0" w:space="0" w:color="auto"/>
            <w:right w:val="none" w:sz="0" w:space="0" w:color="auto"/>
          </w:divBdr>
        </w:div>
        <w:div w:id="360320245">
          <w:marLeft w:val="0"/>
          <w:marRight w:val="0"/>
          <w:marTop w:val="0"/>
          <w:marBottom w:val="0"/>
          <w:divBdr>
            <w:top w:val="none" w:sz="0" w:space="0" w:color="auto"/>
            <w:left w:val="none" w:sz="0" w:space="0" w:color="auto"/>
            <w:bottom w:val="none" w:sz="0" w:space="0" w:color="auto"/>
            <w:right w:val="none" w:sz="0" w:space="0" w:color="auto"/>
          </w:divBdr>
        </w:div>
        <w:div w:id="367418310">
          <w:marLeft w:val="0"/>
          <w:marRight w:val="0"/>
          <w:marTop w:val="0"/>
          <w:marBottom w:val="0"/>
          <w:divBdr>
            <w:top w:val="none" w:sz="0" w:space="0" w:color="auto"/>
            <w:left w:val="none" w:sz="0" w:space="0" w:color="auto"/>
            <w:bottom w:val="none" w:sz="0" w:space="0" w:color="auto"/>
            <w:right w:val="none" w:sz="0" w:space="0" w:color="auto"/>
          </w:divBdr>
        </w:div>
        <w:div w:id="369309419">
          <w:marLeft w:val="0"/>
          <w:marRight w:val="0"/>
          <w:marTop w:val="0"/>
          <w:marBottom w:val="0"/>
          <w:divBdr>
            <w:top w:val="none" w:sz="0" w:space="0" w:color="auto"/>
            <w:left w:val="none" w:sz="0" w:space="0" w:color="auto"/>
            <w:bottom w:val="none" w:sz="0" w:space="0" w:color="auto"/>
            <w:right w:val="none" w:sz="0" w:space="0" w:color="auto"/>
          </w:divBdr>
        </w:div>
        <w:div w:id="384837690">
          <w:marLeft w:val="0"/>
          <w:marRight w:val="0"/>
          <w:marTop w:val="0"/>
          <w:marBottom w:val="0"/>
          <w:divBdr>
            <w:top w:val="none" w:sz="0" w:space="0" w:color="auto"/>
            <w:left w:val="none" w:sz="0" w:space="0" w:color="auto"/>
            <w:bottom w:val="none" w:sz="0" w:space="0" w:color="auto"/>
            <w:right w:val="none" w:sz="0" w:space="0" w:color="auto"/>
          </w:divBdr>
        </w:div>
        <w:div w:id="385688128">
          <w:marLeft w:val="0"/>
          <w:marRight w:val="0"/>
          <w:marTop w:val="0"/>
          <w:marBottom w:val="0"/>
          <w:divBdr>
            <w:top w:val="none" w:sz="0" w:space="0" w:color="auto"/>
            <w:left w:val="none" w:sz="0" w:space="0" w:color="auto"/>
            <w:bottom w:val="none" w:sz="0" w:space="0" w:color="auto"/>
            <w:right w:val="none" w:sz="0" w:space="0" w:color="auto"/>
          </w:divBdr>
        </w:div>
        <w:div w:id="391268548">
          <w:marLeft w:val="0"/>
          <w:marRight w:val="0"/>
          <w:marTop w:val="0"/>
          <w:marBottom w:val="0"/>
          <w:divBdr>
            <w:top w:val="none" w:sz="0" w:space="0" w:color="auto"/>
            <w:left w:val="none" w:sz="0" w:space="0" w:color="auto"/>
            <w:bottom w:val="none" w:sz="0" w:space="0" w:color="auto"/>
            <w:right w:val="none" w:sz="0" w:space="0" w:color="auto"/>
          </w:divBdr>
        </w:div>
        <w:div w:id="394665699">
          <w:marLeft w:val="0"/>
          <w:marRight w:val="0"/>
          <w:marTop w:val="0"/>
          <w:marBottom w:val="0"/>
          <w:divBdr>
            <w:top w:val="none" w:sz="0" w:space="0" w:color="auto"/>
            <w:left w:val="none" w:sz="0" w:space="0" w:color="auto"/>
            <w:bottom w:val="none" w:sz="0" w:space="0" w:color="auto"/>
            <w:right w:val="none" w:sz="0" w:space="0" w:color="auto"/>
          </w:divBdr>
          <w:divsChild>
            <w:div w:id="84502205">
              <w:marLeft w:val="0"/>
              <w:marRight w:val="0"/>
              <w:marTop w:val="0"/>
              <w:marBottom w:val="0"/>
              <w:divBdr>
                <w:top w:val="none" w:sz="0" w:space="0" w:color="auto"/>
                <w:left w:val="none" w:sz="0" w:space="0" w:color="auto"/>
                <w:bottom w:val="none" w:sz="0" w:space="0" w:color="auto"/>
                <w:right w:val="none" w:sz="0" w:space="0" w:color="auto"/>
              </w:divBdr>
            </w:div>
            <w:div w:id="157187983">
              <w:marLeft w:val="0"/>
              <w:marRight w:val="0"/>
              <w:marTop w:val="0"/>
              <w:marBottom w:val="0"/>
              <w:divBdr>
                <w:top w:val="none" w:sz="0" w:space="0" w:color="auto"/>
                <w:left w:val="none" w:sz="0" w:space="0" w:color="auto"/>
                <w:bottom w:val="none" w:sz="0" w:space="0" w:color="auto"/>
                <w:right w:val="none" w:sz="0" w:space="0" w:color="auto"/>
              </w:divBdr>
            </w:div>
            <w:div w:id="179272674">
              <w:marLeft w:val="0"/>
              <w:marRight w:val="0"/>
              <w:marTop w:val="0"/>
              <w:marBottom w:val="0"/>
              <w:divBdr>
                <w:top w:val="none" w:sz="0" w:space="0" w:color="auto"/>
                <w:left w:val="none" w:sz="0" w:space="0" w:color="auto"/>
                <w:bottom w:val="none" w:sz="0" w:space="0" w:color="auto"/>
                <w:right w:val="none" w:sz="0" w:space="0" w:color="auto"/>
              </w:divBdr>
            </w:div>
            <w:div w:id="268390551">
              <w:marLeft w:val="0"/>
              <w:marRight w:val="0"/>
              <w:marTop w:val="0"/>
              <w:marBottom w:val="0"/>
              <w:divBdr>
                <w:top w:val="none" w:sz="0" w:space="0" w:color="auto"/>
                <w:left w:val="none" w:sz="0" w:space="0" w:color="auto"/>
                <w:bottom w:val="none" w:sz="0" w:space="0" w:color="auto"/>
                <w:right w:val="none" w:sz="0" w:space="0" w:color="auto"/>
              </w:divBdr>
            </w:div>
            <w:div w:id="513109027">
              <w:marLeft w:val="0"/>
              <w:marRight w:val="0"/>
              <w:marTop w:val="0"/>
              <w:marBottom w:val="0"/>
              <w:divBdr>
                <w:top w:val="none" w:sz="0" w:space="0" w:color="auto"/>
                <w:left w:val="none" w:sz="0" w:space="0" w:color="auto"/>
                <w:bottom w:val="none" w:sz="0" w:space="0" w:color="auto"/>
                <w:right w:val="none" w:sz="0" w:space="0" w:color="auto"/>
              </w:divBdr>
            </w:div>
            <w:div w:id="736706366">
              <w:marLeft w:val="0"/>
              <w:marRight w:val="0"/>
              <w:marTop w:val="0"/>
              <w:marBottom w:val="0"/>
              <w:divBdr>
                <w:top w:val="none" w:sz="0" w:space="0" w:color="auto"/>
                <w:left w:val="none" w:sz="0" w:space="0" w:color="auto"/>
                <w:bottom w:val="none" w:sz="0" w:space="0" w:color="auto"/>
                <w:right w:val="none" w:sz="0" w:space="0" w:color="auto"/>
              </w:divBdr>
            </w:div>
            <w:div w:id="785930904">
              <w:marLeft w:val="0"/>
              <w:marRight w:val="0"/>
              <w:marTop w:val="0"/>
              <w:marBottom w:val="0"/>
              <w:divBdr>
                <w:top w:val="none" w:sz="0" w:space="0" w:color="auto"/>
                <w:left w:val="none" w:sz="0" w:space="0" w:color="auto"/>
                <w:bottom w:val="none" w:sz="0" w:space="0" w:color="auto"/>
                <w:right w:val="none" w:sz="0" w:space="0" w:color="auto"/>
              </w:divBdr>
            </w:div>
            <w:div w:id="798954008">
              <w:marLeft w:val="0"/>
              <w:marRight w:val="0"/>
              <w:marTop w:val="0"/>
              <w:marBottom w:val="0"/>
              <w:divBdr>
                <w:top w:val="none" w:sz="0" w:space="0" w:color="auto"/>
                <w:left w:val="none" w:sz="0" w:space="0" w:color="auto"/>
                <w:bottom w:val="none" w:sz="0" w:space="0" w:color="auto"/>
                <w:right w:val="none" w:sz="0" w:space="0" w:color="auto"/>
              </w:divBdr>
            </w:div>
            <w:div w:id="825585790">
              <w:marLeft w:val="0"/>
              <w:marRight w:val="0"/>
              <w:marTop w:val="0"/>
              <w:marBottom w:val="0"/>
              <w:divBdr>
                <w:top w:val="none" w:sz="0" w:space="0" w:color="auto"/>
                <w:left w:val="none" w:sz="0" w:space="0" w:color="auto"/>
                <w:bottom w:val="none" w:sz="0" w:space="0" w:color="auto"/>
                <w:right w:val="none" w:sz="0" w:space="0" w:color="auto"/>
              </w:divBdr>
            </w:div>
            <w:div w:id="843544625">
              <w:marLeft w:val="0"/>
              <w:marRight w:val="0"/>
              <w:marTop w:val="0"/>
              <w:marBottom w:val="0"/>
              <w:divBdr>
                <w:top w:val="none" w:sz="0" w:space="0" w:color="auto"/>
                <w:left w:val="none" w:sz="0" w:space="0" w:color="auto"/>
                <w:bottom w:val="none" w:sz="0" w:space="0" w:color="auto"/>
                <w:right w:val="none" w:sz="0" w:space="0" w:color="auto"/>
              </w:divBdr>
            </w:div>
            <w:div w:id="1097944785">
              <w:marLeft w:val="0"/>
              <w:marRight w:val="0"/>
              <w:marTop w:val="0"/>
              <w:marBottom w:val="0"/>
              <w:divBdr>
                <w:top w:val="none" w:sz="0" w:space="0" w:color="auto"/>
                <w:left w:val="none" w:sz="0" w:space="0" w:color="auto"/>
                <w:bottom w:val="none" w:sz="0" w:space="0" w:color="auto"/>
                <w:right w:val="none" w:sz="0" w:space="0" w:color="auto"/>
              </w:divBdr>
            </w:div>
            <w:div w:id="1177692839">
              <w:marLeft w:val="0"/>
              <w:marRight w:val="0"/>
              <w:marTop w:val="0"/>
              <w:marBottom w:val="0"/>
              <w:divBdr>
                <w:top w:val="none" w:sz="0" w:space="0" w:color="auto"/>
                <w:left w:val="none" w:sz="0" w:space="0" w:color="auto"/>
                <w:bottom w:val="none" w:sz="0" w:space="0" w:color="auto"/>
                <w:right w:val="none" w:sz="0" w:space="0" w:color="auto"/>
              </w:divBdr>
            </w:div>
            <w:div w:id="1185754284">
              <w:marLeft w:val="0"/>
              <w:marRight w:val="0"/>
              <w:marTop w:val="0"/>
              <w:marBottom w:val="0"/>
              <w:divBdr>
                <w:top w:val="none" w:sz="0" w:space="0" w:color="auto"/>
                <w:left w:val="none" w:sz="0" w:space="0" w:color="auto"/>
                <w:bottom w:val="none" w:sz="0" w:space="0" w:color="auto"/>
                <w:right w:val="none" w:sz="0" w:space="0" w:color="auto"/>
              </w:divBdr>
            </w:div>
            <w:div w:id="1192762086">
              <w:marLeft w:val="0"/>
              <w:marRight w:val="0"/>
              <w:marTop w:val="0"/>
              <w:marBottom w:val="0"/>
              <w:divBdr>
                <w:top w:val="none" w:sz="0" w:space="0" w:color="auto"/>
                <w:left w:val="none" w:sz="0" w:space="0" w:color="auto"/>
                <w:bottom w:val="none" w:sz="0" w:space="0" w:color="auto"/>
                <w:right w:val="none" w:sz="0" w:space="0" w:color="auto"/>
              </w:divBdr>
            </w:div>
            <w:div w:id="1216694881">
              <w:marLeft w:val="0"/>
              <w:marRight w:val="0"/>
              <w:marTop w:val="0"/>
              <w:marBottom w:val="0"/>
              <w:divBdr>
                <w:top w:val="none" w:sz="0" w:space="0" w:color="auto"/>
                <w:left w:val="none" w:sz="0" w:space="0" w:color="auto"/>
                <w:bottom w:val="none" w:sz="0" w:space="0" w:color="auto"/>
                <w:right w:val="none" w:sz="0" w:space="0" w:color="auto"/>
              </w:divBdr>
            </w:div>
            <w:div w:id="1312246511">
              <w:marLeft w:val="0"/>
              <w:marRight w:val="0"/>
              <w:marTop w:val="0"/>
              <w:marBottom w:val="0"/>
              <w:divBdr>
                <w:top w:val="none" w:sz="0" w:space="0" w:color="auto"/>
                <w:left w:val="none" w:sz="0" w:space="0" w:color="auto"/>
                <w:bottom w:val="none" w:sz="0" w:space="0" w:color="auto"/>
                <w:right w:val="none" w:sz="0" w:space="0" w:color="auto"/>
              </w:divBdr>
            </w:div>
            <w:div w:id="1343363514">
              <w:marLeft w:val="0"/>
              <w:marRight w:val="0"/>
              <w:marTop w:val="0"/>
              <w:marBottom w:val="0"/>
              <w:divBdr>
                <w:top w:val="none" w:sz="0" w:space="0" w:color="auto"/>
                <w:left w:val="none" w:sz="0" w:space="0" w:color="auto"/>
                <w:bottom w:val="none" w:sz="0" w:space="0" w:color="auto"/>
                <w:right w:val="none" w:sz="0" w:space="0" w:color="auto"/>
              </w:divBdr>
            </w:div>
            <w:div w:id="1480076576">
              <w:marLeft w:val="0"/>
              <w:marRight w:val="0"/>
              <w:marTop w:val="0"/>
              <w:marBottom w:val="0"/>
              <w:divBdr>
                <w:top w:val="none" w:sz="0" w:space="0" w:color="auto"/>
                <w:left w:val="none" w:sz="0" w:space="0" w:color="auto"/>
                <w:bottom w:val="none" w:sz="0" w:space="0" w:color="auto"/>
                <w:right w:val="none" w:sz="0" w:space="0" w:color="auto"/>
              </w:divBdr>
            </w:div>
            <w:div w:id="1523058235">
              <w:marLeft w:val="0"/>
              <w:marRight w:val="0"/>
              <w:marTop w:val="0"/>
              <w:marBottom w:val="0"/>
              <w:divBdr>
                <w:top w:val="none" w:sz="0" w:space="0" w:color="auto"/>
                <w:left w:val="none" w:sz="0" w:space="0" w:color="auto"/>
                <w:bottom w:val="none" w:sz="0" w:space="0" w:color="auto"/>
                <w:right w:val="none" w:sz="0" w:space="0" w:color="auto"/>
              </w:divBdr>
            </w:div>
            <w:div w:id="1757049242">
              <w:marLeft w:val="0"/>
              <w:marRight w:val="0"/>
              <w:marTop w:val="0"/>
              <w:marBottom w:val="0"/>
              <w:divBdr>
                <w:top w:val="none" w:sz="0" w:space="0" w:color="auto"/>
                <w:left w:val="none" w:sz="0" w:space="0" w:color="auto"/>
                <w:bottom w:val="none" w:sz="0" w:space="0" w:color="auto"/>
                <w:right w:val="none" w:sz="0" w:space="0" w:color="auto"/>
              </w:divBdr>
            </w:div>
          </w:divsChild>
        </w:div>
        <w:div w:id="413010660">
          <w:marLeft w:val="0"/>
          <w:marRight w:val="0"/>
          <w:marTop w:val="0"/>
          <w:marBottom w:val="0"/>
          <w:divBdr>
            <w:top w:val="none" w:sz="0" w:space="0" w:color="auto"/>
            <w:left w:val="none" w:sz="0" w:space="0" w:color="auto"/>
            <w:bottom w:val="none" w:sz="0" w:space="0" w:color="auto"/>
            <w:right w:val="none" w:sz="0" w:space="0" w:color="auto"/>
          </w:divBdr>
        </w:div>
        <w:div w:id="415051891">
          <w:marLeft w:val="0"/>
          <w:marRight w:val="0"/>
          <w:marTop w:val="0"/>
          <w:marBottom w:val="0"/>
          <w:divBdr>
            <w:top w:val="none" w:sz="0" w:space="0" w:color="auto"/>
            <w:left w:val="none" w:sz="0" w:space="0" w:color="auto"/>
            <w:bottom w:val="none" w:sz="0" w:space="0" w:color="auto"/>
            <w:right w:val="none" w:sz="0" w:space="0" w:color="auto"/>
          </w:divBdr>
        </w:div>
        <w:div w:id="423691028">
          <w:marLeft w:val="0"/>
          <w:marRight w:val="0"/>
          <w:marTop w:val="0"/>
          <w:marBottom w:val="0"/>
          <w:divBdr>
            <w:top w:val="none" w:sz="0" w:space="0" w:color="auto"/>
            <w:left w:val="none" w:sz="0" w:space="0" w:color="auto"/>
            <w:bottom w:val="none" w:sz="0" w:space="0" w:color="auto"/>
            <w:right w:val="none" w:sz="0" w:space="0" w:color="auto"/>
          </w:divBdr>
        </w:div>
        <w:div w:id="431557727">
          <w:marLeft w:val="0"/>
          <w:marRight w:val="0"/>
          <w:marTop w:val="0"/>
          <w:marBottom w:val="0"/>
          <w:divBdr>
            <w:top w:val="none" w:sz="0" w:space="0" w:color="auto"/>
            <w:left w:val="none" w:sz="0" w:space="0" w:color="auto"/>
            <w:bottom w:val="none" w:sz="0" w:space="0" w:color="auto"/>
            <w:right w:val="none" w:sz="0" w:space="0" w:color="auto"/>
          </w:divBdr>
        </w:div>
        <w:div w:id="452095112">
          <w:marLeft w:val="0"/>
          <w:marRight w:val="0"/>
          <w:marTop w:val="0"/>
          <w:marBottom w:val="0"/>
          <w:divBdr>
            <w:top w:val="none" w:sz="0" w:space="0" w:color="auto"/>
            <w:left w:val="none" w:sz="0" w:space="0" w:color="auto"/>
            <w:bottom w:val="none" w:sz="0" w:space="0" w:color="auto"/>
            <w:right w:val="none" w:sz="0" w:space="0" w:color="auto"/>
          </w:divBdr>
        </w:div>
        <w:div w:id="457842505">
          <w:marLeft w:val="0"/>
          <w:marRight w:val="0"/>
          <w:marTop w:val="0"/>
          <w:marBottom w:val="0"/>
          <w:divBdr>
            <w:top w:val="none" w:sz="0" w:space="0" w:color="auto"/>
            <w:left w:val="none" w:sz="0" w:space="0" w:color="auto"/>
            <w:bottom w:val="none" w:sz="0" w:space="0" w:color="auto"/>
            <w:right w:val="none" w:sz="0" w:space="0" w:color="auto"/>
          </w:divBdr>
        </w:div>
        <w:div w:id="471138874">
          <w:marLeft w:val="0"/>
          <w:marRight w:val="0"/>
          <w:marTop w:val="0"/>
          <w:marBottom w:val="0"/>
          <w:divBdr>
            <w:top w:val="none" w:sz="0" w:space="0" w:color="auto"/>
            <w:left w:val="none" w:sz="0" w:space="0" w:color="auto"/>
            <w:bottom w:val="none" w:sz="0" w:space="0" w:color="auto"/>
            <w:right w:val="none" w:sz="0" w:space="0" w:color="auto"/>
          </w:divBdr>
        </w:div>
        <w:div w:id="480733173">
          <w:marLeft w:val="0"/>
          <w:marRight w:val="0"/>
          <w:marTop w:val="0"/>
          <w:marBottom w:val="0"/>
          <w:divBdr>
            <w:top w:val="none" w:sz="0" w:space="0" w:color="auto"/>
            <w:left w:val="none" w:sz="0" w:space="0" w:color="auto"/>
            <w:bottom w:val="none" w:sz="0" w:space="0" w:color="auto"/>
            <w:right w:val="none" w:sz="0" w:space="0" w:color="auto"/>
          </w:divBdr>
        </w:div>
        <w:div w:id="486482495">
          <w:marLeft w:val="0"/>
          <w:marRight w:val="0"/>
          <w:marTop w:val="0"/>
          <w:marBottom w:val="0"/>
          <w:divBdr>
            <w:top w:val="none" w:sz="0" w:space="0" w:color="auto"/>
            <w:left w:val="none" w:sz="0" w:space="0" w:color="auto"/>
            <w:bottom w:val="none" w:sz="0" w:space="0" w:color="auto"/>
            <w:right w:val="none" w:sz="0" w:space="0" w:color="auto"/>
          </w:divBdr>
        </w:div>
        <w:div w:id="493841048">
          <w:marLeft w:val="0"/>
          <w:marRight w:val="0"/>
          <w:marTop w:val="0"/>
          <w:marBottom w:val="0"/>
          <w:divBdr>
            <w:top w:val="none" w:sz="0" w:space="0" w:color="auto"/>
            <w:left w:val="none" w:sz="0" w:space="0" w:color="auto"/>
            <w:bottom w:val="none" w:sz="0" w:space="0" w:color="auto"/>
            <w:right w:val="none" w:sz="0" w:space="0" w:color="auto"/>
          </w:divBdr>
          <w:divsChild>
            <w:div w:id="169226026">
              <w:marLeft w:val="0"/>
              <w:marRight w:val="0"/>
              <w:marTop w:val="0"/>
              <w:marBottom w:val="0"/>
              <w:divBdr>
                <w:top w:val="none" w:sz="0" w:space="0" w:color="auto"/>
                <w:left w:val="none" w:sz="0" w:space="0" w:color="auto"/>
                <w:bottom w:val="none" w:sz="0" w:space="0" w:color="auto"/>
                <w:right w:val="none" w:sz="0" w:space="0" w:color="auto"/>
              </w:divBdr>
            </w:div>
            <w:div w:id="275672503">
              <w:marLeft w:val="0"/>
              <w:marRight w:val="0"/>
              <w:marTop w:val="0"/>
              <w:marBottom w:val="0"/>
              <w:divBdr>
                <w:top w:val="none" w:sz="0" w:space="0" w:color="auto"/>
                <w:left w:val="none" w:sz="0" w:space="0" w:color="auto"/>
                <w:bottom w:val="none" w:sz="0" w:space="0" w:color="auto"/>
                <w:right w:val="none" w:sz="0" w:space="0" w:color="auto"/>
              </w:divBdr>
            </w:div>
            <w:div w:id="370573145">
              <w:marLeft w:val="0"/>
              <w:marRight w:val="0"/>
              <w:marTop w:val="0"/>
              <w:marBottom w:val="0"/>
              <w:divBdr>
                <w:top w:val="none" w:sz="0" w:space="0" w:color="auto"/>
                <w:left w:val="none" w:sz="0" w:space="0" w:color="auto"/>
                <w:bottom w:val="none" w:sz="0" w:space="0" w:color="auto"/>
                <w:right w:val="none" w:sz="0" w:space="0" w:color="auto"/>
              </w:divBdr>
            </w:div>
            <w:div w:id="900823441">
              <w:marLeft w:val="0"/>
              <w:marRight w:val="0"/>
              <w:marTop w:val="0"/>
              <w:marBottom w:val="0"/>
              <w:divBdr>
                <w:top w:val="none" w:sz="0" w:space="0" w:color="auto"/>
                <w:left w:val="none" w:sz="0" w:space="0" w:color="auto"/>
                <w:bottom w:val="none" w:sz="0" w:space="0" w:color="auto"/>
                <w:right w:val="none" w:sz="0" w:space="0" w:color="auto"/>
              </w:divBdr>
            </w:div>
            <w:div w:id="942300175">
              <w:marLeft w:val="0"/>
              <w:marRight w:val="0"/>
              <w:marTop w:val="0"/>
              <w:marBottom w:val="0"/>
              <w:divBdr>
                <w:top w:val="none" w:sz="0" w:space="0" w:color="auto"/>
                <w:left w:val="none" w:sz="0" w:space="0" w:color="auto"/>
                <w:bottom w:val="none" w:sz="0" w:space="0" w:color="auto"/>
                <w:right w:val="none" w:sz="0" w:space="0" w:color="auto"/>
              </w:divBdr>
            </w:div>
            <w:div w:id="1123304958">
              <w:marLeft w:val="0"/>
              <w:marRight w:val="0"/>
              <w:marTop w:val="0"/>
              <w:marBottom w:val="0"/>
              <w:divBdr>
                <w:top w:val="none" w:sz="0" w:space="0" w:color="auto"/>
                <w:left w:val="none" w:sz="0" w:space="0" w:color="auto"/>
                <w:bottom w:val="none" w:sz="0" w:space="0" w:color="auto"/>
                <w:right w:val="none" w:sz="0" w:space="0" w:color="auto"/>
              </w:divBdr>
            </w:div>
            <w:div w:id="1165436309">
              <w:marLeft w:val="0"/>
              <w:marRight w:val="0"/>
              <w:marTop w:val="0"/>
              <w:marBottom w:val="0"/>
              <w:divBdr>
                <w:top w:val="none" w:sz="0" w:space="0" w:color="auto"/>
                <w:left w:val="none" w:sz="0" w:space="0" w:color="auto"/>
                <w:bottom w:val="none" w:sz="0" w:space="0" w:color="auto"/>
                <w:right w:val="none" w:sz="0" w:space="0" w:color="auto"/>
              </w:divBdr>
            </w:div>
            <w:div w:id="1272469766">
              <w:marLeft w:val="0"/>
              <w:marRight w:val="0"/>
              <w:marTop w:val="0"/>
              <w:marBottom w:val="0"/>
              <w:divBdr>
                <w:top w:val="none" w:sz="0" w:space="0" w:color="auto"/>
                <w:left w:val="none" w:sz="0" w:space="0" w:color="auto"/>
                <w:bottom w:val="none" w:sz="0" w:space="0" w:color="auto"/>
                <w:right w:val="none" w:sz="0" w:space="0" w:color="auto"/>
              </w:divBdr>
            </w:div>
            <w:div w:id="1387678848">
              <w:marLeft w:val="0"/>
              <w:marRight w:val="0"/>
              <w:marTop w:val="0"/>
              <w:marBottom w:val="0"/>
              <w:divBdr>
                <w:top w:val="none" w:sz="0" w:space="0" w:color="auto"/>
                <w:left w:val="none" w:sz="0" w:space="0" w:color="auto"/>
                <w:bottom w:val="none" w:sz="0" w:space="0" w:color="auto"/>
                <w:right w:val="none" w:sz="0" w:space="0" w:color="auto"/>
              </w:divBdr>
            </w:div>
            <w:div w:id="1469202522">
              <w:marLeft w:val="0"/>
              <w:marRight w:val="0"/>
              <w:marTop w:val="0"/>
              <w:marBottom w:val="0"/>
              <w:divBdr>
                <w:top w:val="none" w:sz="0" w:space="0" w:color="auto"/>
                <w:left w:val="none" w:sz="0" w:space="0" w:color="auto"/>
                <w:bottom w:val="none" w:sz="0" w:space="0" w:color="auto"/>
                <w:right w:val="none" w:sz="0" w:space="0" w:color="auto"/>
              </w:divBdr>
            </w:div>
            <w:div w:id="1488739621">
              <w:marLeft w:val="0"/>
              <w:marRight w:val="0"/>
              <w:marTop w:val="0"/>
              <w:marBottom w:val="0"/>
              <w:divBdr>
                <w:top w:val="none" w:sz="0" w:space="0" w:color="auto"/>
                <w:left w:val="none" w:sz="0" w:space="0" w:color="auto"/>
                <w:bottom w:val="none" w:sz="0" w:space="0" w:color="auto"/>
                <w:right w:val="none" w:sz="0" w:space="0" w:color="auto"/>
              </w:divBdr>
            </w:div>
            <w:div w:id="1596132359">
              <w:marLeft w:val="0"/>
              <w:marRight w:val="0"/>
              <w:marTop w:val="0"/>
              <w:marBottom w:val="0"/>
              <w:divBdr>
                <w:top w:val="none" w:sz="0" w:space="0" w:color="auto"/>
                <w:left w:val="none" w:sz="0" w:space="0" w:color="auto"/>
                <w:bottom w:val="none" w:sz="0" w:space="0" w:color="auto"/>
                <w:right w:val="none" w:sz="0" w:space="0" w:color="auto"/>
              </w:divBdr>
            </w:div>
            <w:div w:id="1616980999">
              <w:marLeft w:val="0"/>
              <w:marRight w:val="0"/>
              <w:marTop w:val="0"/>
              <w:marBottom w:val="0"/>
              <w:divBdr>
                <w:top w:val="none" w:sz="0" w:space="0" w:color="auto"/>
                <w:left w:val="none" w:sz="0" w:space="0" w:color="auto"/>
                <w:bottom w:val="none" w:sz="0" w:space="0" w:color="auto"/>
                <w:right w:val="none" w:sz="0" w:space="0" w:color="auto"/>
              </w:divBdr>
            </w:div>
            <w:div w:id="1668941097">
              <w:marLeft w:val="0"/>
              <w:marRight w:val="0"/>
              <w:marTop w:val="0"/>
              <w:marBottom w:val="0"/>
              <w:divBdr>
                <w:top w:val="none" w:sz="0" w:space="0" w:color="auto"/>
                <w:left w:val="none" w:sz="0" w:space="0" w:color="auto"/>
                <w:bottom w:val="none" w:sz="0" w:space="0" w:color="auto"/>
                <w:right w:val="none" w:sz="0" w:space="0" w:color="auto"/>
              </w:divBdr>
            </w:div>
            <w:div w:id="1707751686">
              <w:marLeft w:val="0"/>
              <w:marRight w:val="0"/>
              <w:marTop w:val="0"/>
              <w:marBottom w:val="0"/>
              <w:divBdr>
                <w:top w:val="none" w:sz="0" w:space="0" w:color="auto"/>
                <w:left w:val="none" w:sz="0" w:space="0" w:color="auto"/>
                <w:bottom w:val="none" w:sz="0" w:space="0" w:color="auto"/>
                <w:right w:val="none" w:sz="0" w:space="0" w:color="auto"/>
              </w:divBdr>
            </w:div>
            <w:div w:id="1710564463">
              <w:marLeft w:val="0"/>
              <w:marRight w:val="0"/>
              <w:marTop w:val="0"/>
              <w:marBottom w:val="0"/>
              <w:divBdr>
                <w:top w:val="none" w:sz="0" w:space="0" w:color="auto"/>
                <w:left w:val="none" w:sz="0" w:space="0" w:color="auto"/>
                <w:bottom w:val="none" w:sz="0" w:space="0" w:color="auto"/>
                <w:right w:val="none" w:sz="0" w:space="0" w:color="auto"/>
              </w:divBdr>
            </w:div>
            <w:div w:id="1778790873">
              <w:marLeft w:val="0"/>
              <w:marRight w:val="0"/>
              <w:marTop w:val="0"/>
              <w:marBottom w:val="0"/>
              <w:divBdr>
                <w:top w:val="none" w:sz="0" w:space="0" w:color="auto"/>
                <w:left w:val="none" w:sz="0" w:space="0" w:color="auto"/>
                <w:bottom w:val="none" w:sz="0" w:space="0" w:color="auto"/>
                <w:right w:val="none" w:sz="0" w:space="0" w:color="auto"/>
              </w:divBdr>
            </w:div>
            <w:div w:id="1794057625">
              <w:marLeft w:val="0"/>
              <w:marRight w:val="0"/>
              <w:marTop w:val="0"/>
              <w:marBottom w:val="0"/>
              <w:divBdr>
                <w:top w:val="none" w:sz="0" w:space="0" w:color="auto"/>
                <w:left w:val="none" w:sz="0" w:space="0" w:color="auto"/>
                <w:bottom w:val="none" w:sz="0" w:space="0" w:color="auto"/>
                <w:right w:val="none" w:sz="0" w:space="0" w:color="auto"/>
              </w:divBdr>
            </w:div>
            <w:div w:id="1841004261">
              <w:marLeft w:val="0"/>
              <w:marRight w:val="0"/>
              <w:marTop w:val="0"/>
              <w:marBottom w:val="0"/>
              <w:divBdr>
                <w:top w:val="none" w:sz="0" w:space="0" w:color="auto"/>
                <w:left w:val="none" w:sz="0" w:space="0" w:color="auto"/>
                <w:bottom w:val="none" w:sz="0" w:space="0" w:color="auto"/>
                <w:right w:val="none" w:sz="0" w:space="0" w:color="auto"/>
              </w:divBdr>
            </w:div>
            <w:div w:id="1851673291">
              <w:marLeft w:val="0"/>
              <w:marRight w:val="0"/>
              <w:marTop w:val="0"/>
              <w:marBottom w:val="0"/>
              <w:divBdr>
                <w:top w:val="none" w:sz="0" w:space="0" w:color="auto"/>
                <w:left w:val="none" w:sz="0" w:space="0" w:color="auto"/>
                <w:bottom w:val="none" w:sz="0" w:space="0" w:color="auto"/>
                <w:right w:val="none" w:sz="0" w:space="0" w:color="auto"/>
              </w:divBdr>
            </w:div>
          </w:divsChild>
        </w:div>
        <w:div w:id="494688851">
          <w:marLeft w:val="0"/>
          <w:marRight w:val="0"/>
          <w:marTop w:val="0"/>
          <w:marBottom w:val="0"/>
          <w:divBdr>
            <w:top w:val="none" w:sz="0" w:space="0" w:color="auto"/>
            <w:left w:val="none" w:sz="0" w:space="0" w:color="auto"/>
            <w:bottom w:val="none" w:sz="0" w:space="0" w:color="auto"/>
            <w:right w:val="none" w:sz="0" w:space="0" w:color="auto"/>
          </w:divBdr>
        </w:div>
        <w:div w:id="494732579">
          <w:marLeft w:val="0"/>
          <w:marRight w:val="0"/>
          <w:marTop w:val="0"/>
          <w:marBottom w:val="0"/>
          <w:divBdr>
            <w:top w:val="none" w:sz="0" w:space="0" w:color="auto"/>
            <w:left w:val="none" w:sz="0" w:space="0" w:color="auto"/>
            <w:bottom w:val="none" w:sz="0" w:space="0" w:color="auto"/>
            <w:right w:val="none" w:sz="0" w:space="0" w:color="auto"/>
          </w:divBdr>
        </w:div>
        <w:div w:id="510264991">
          <w:marLeft w:val="0"/>
          <w:marRight w:val="0"/>
          <w:marTop w:val="0"/>
          <w:marBottom w:val="0"/>
          <w:divBdr>
            <w:top w:val="none" w:sz="0" w:space="0" w:color="auto"/>
            <w:left w:val="none" w:sz="0" w:space="0" w:color="auto"/>
            <w:bottom w:val="none" w:sz="0" w:space="0" w:color="auto"/>
            <w:right w:val="none" w:sz="0" w:space="0" w:color="auto"/>
          </w:divBdr>
        </w:div>
        <w:div w:id="523134212">
          <w:marLeft w:val="0"/>
          <w:marRight w:val="0"/>
          <w:marTop w:val="0"/>
          <w:marBottom w:val="0"/>
          <w:divBdr>
            <w:top w:val="none" w:sz="0" w:space="0" w:color="auto"/>
            <w:left w:val="none" w:sz="0" w:space="0" w:color="auto"/>
            <w:bottom w:val="none" w:sz="0" w:space="0" w:color="auto"/>
            <w:right w:val="none" w:sz="0" w:space="0" w:color="auto"/>
          </w:divBdr>
        </w:div>
        <w:div w:id="538128397">
          <w:marLeft w:val="0"/>
          <w:marRight w:val="0"/>
          <w:marTop w:val="0"/>
          <w:marBottom w:val="0"/>
          <w:divBdr>
            <w:top w:val="none" w:sz="0" w:space="0" w:color="auto"/>
            <w:left w:val="none" w:sz="0" w:space="0" w:color="auto"/>
            <w:bottom w:val="none" w:sz="0" w:space="0" w:color="auto"/>
            <w:right w:val="none" w:sz="0" w:space="0" w:color="auto"/>
          </w:divBdr>
        </w:div>
        <w:div w:id="541405244">
          <w:marLeft w:val="0"/>
          <w:marRight w:val="0"/>
          <w:marTop w:val="0"/>
          <w:marBottom w:val="0"/>
          <w:divBdr>
            <w:top w:val="none" w:sz="0" w:space="0" w:color="auto"/>
            <w:left w:val="none" w:sz="0" w:space="0" w:color="auto"/>
            <w:bottom w:val="none" w:sz="0" w:space="0" w:color="auto"/>
            <w:right w:val="none" w:sz="0" w:space="0" w:color="auto"/>
          </w:divBdr>
        </w:div>
        <w:div w:id="547179804">
          <w:marLeft w:val="0"/>
          <w:marRight w:val="0"/>
          <w:marTop w:val="0"/>
          <w:marBottom w:val="0"/>
          <w:divBdr>
            <w:top w:val="none" w:sz="0" w:space="0" w:color="auto"/>
            <w:left w:val="none" w:sz="0" w:space="0" w:color="auto"/>
            <w:bottom w:val="none" w:sz="0" w:space="0" w:color="auto"/>
            <w:right w:val="none" w:sz="0" w:space="0" w:color="auto"/>
          </w:divBdr>
        </w:div>
        <w:div w:id="563033449">
          <w:marLeft w:val="0"/>
          <w:marRight w:val="0"/>
          <w:marTop w:val="0"/>
          <w:marBottom w:val="0"/>
          <w:divBdr>
            <w:top w:val="none" w:sz="0" w:space="0" w:color="auto"/>
            <w:left w:val="none" w:sz="0" w:space="0" w:color="auto"/>
            <w:bottom w:val="none" w:sz="0" w:space="0" w:color="auto"/>
            <w:right w:val="none" w:sz="0" w:space="0" w:color="auto"/>
          </w:divBdr>
        </w:div>
        <w:div w:id="567569255">
          <w:marLeft w:val="0"/>
          <w:marRight w:val="0"/>
          <w:marTop w:val="0"/>
          <w:marBottom w:val="0"/>
          <w:divBdr>
            <w:top w:val="none" w:sz="0" w:space="0" w:color="auto"/>
            <w:left w:val="none" w:sz="0" w:space="0" w:color="auto"/>
            <w:bottom w:val="none" w:sz="0" w:space="0" w:color="auto"/>
            <w:right w:val="none" w:sz="0" w:space="0" w:color="auto"/>
          </w:divBdr>
        </w:div>
        <w:div w:id="571165340">
          <w:marLeft w:val="0"/>
          <w:marRight w:val="0"/>
          <w:marTop w:val="0"/>
          <w:marBottom w:val="0"/>
          <w:divBdr>
            <w:top w:val="none" w:sz="0" w:space="0" w:color="auto"/>
            <w:left w:val="none" w:sz="0" w:space="0" w:color="auto"/>
            <w:bottom w:val="none" w:sz="0" w:space="0" w:color="auto"/>
            <w:right w:val="none" w:sz="0" w:space="0" w:color="auto"/>
          </w:divBdr>
        </w:div>
        <w:div w:id="583495789">
          <w:marLeft w:val="0"/>
          <w:marRight w:val="0"/>
          <w:marTop w:val="0"/>
          <w:marBottom w:val="0"/>
          <w:divBdr>
            <w:top w:val="none" w:sz="0" w:space="0" w:color="auto"/>
            <w:left w:val="none" w:sz="0" w:space="0" w:color="auto"/>
            <w:bottom w:val="none" w:sz="0" w:space="0" w:color="auto"/>
            <w:right w:val="none" w:sz="0" w:space="0" w:color="auto"/>
          </w:divBdr>
        </w:div>
        <w:div w:id="583606717">
          <w:marLeft w:val="0"/>
          <w:marRight w:val="0"/>
          <w:marTop w:val="0"/>
          <w:marBottom w:val="0"/>
          <w:divBdr>
            <w:top w:val="none" w:sz="0" w:space="0" w:color="auto"/>
            <w:left w:val="none" w:sz="0" w:space="0" w:color="auto"/>
            <w:bottom w:val="none" w:sz="0" w:space="0" w:color="auto"/>
            <w:right w:val="none" w:sz="0" w:space="0" w:color="auto"/>
          </w:divBdr>
        </w:div>
        <w:div w:id="586689757">
          <w:marLeft w:val="0"/>
          <w:marRight w:val="0"/>
          <w:marTop w:val="0"/>
          <w:marBottom w:val="0"/>
          <w:divBdr>
            <w:top w:val="none" w:sz="0" w:space="0" w:color="auto"/>
            <w:left w:val="none" w:sz="0" w:space="0" w:color="auto"/>
            <w:bottom w:val="none" w:sz="0" w:space="0" w:color="auto"/>
            <w:right w:val="none" w:sz="0" w:space="0" w:color="auto"/>
          </w:divBdr>
        </w:div>
        <w:div w:id="597983111">
          <w:marLeft w:val="0"/>
          <w:marRight w:val="0"/>
          <w:marTop w:val="0"/>
          <w:marBottom w:val="0"/>
          <w:divBdr>
            <w:top w:val="none" w:sz="0" w:space="0" w:color="auto"/>
            <w:left w:val="none" w:sz="0" w:space="0" w:color="auto"/>
            <w:bottom w:val="none" w:sz="0" w:space="0" w:color="auto"/>
            <w:right w:val="none" w:sz="0" w:space="0" w:color="auto"/>
          </w:divBdr>
        </w:div>
        <w:div w:id="611940775">
          <w:marLeft w:val="0"/>
          <w:marRight w:val="0"/>
          <w:marTop w:val="0"/>
          <w:marBottom w:val="0"/>
          <w:divBdr>
            <w:top w:val="none" w:sz="0" w:space="0" w:color="auto"/>
            <w:left w:val="none" w:sz="0" w:space="0" w:color="auto"/>
            <w:bottom w:val="none" w:sz="0" w:space="0" w:color="auto"/>
            <w:right w:val="none" w:sz="0" w:space="0" w:color="auto"/>
          </w:divBdr>
        </w:div>
        <w:div w:id="623467927">
          <w:marLeft w:val="0"/>
          <w:marRight w:val="0"/>
          <w:marTop w:val="0"/>
          <w:marBottom w:val="0"/>
          <w:divBdr>
            <w:top w:val="none" w:sz="0" w:space="0" w:color="auto"/>
            <w:left w:val="none" w:sz="0" w:space="0" w:color="auto"/>
            <w:bottom w:val="none" w:sz="0" w:space="0" w:color="auto"/>
            <w:right w:val="none" w:sz="0" w:space="0" w:color="auto"/>
          </w:divBdr>
        </w:div>
        <w:div w:id="641930830">
          <w:marLeft w:val="0"/>
          <w:marRight w:val="0"/>
          <w:marTop w:val="0"/>
          <w:marBottom w:val="0"/>
          <w:divBdr>
            <w:top w:val="none" w:sz="0" w:space="0" w:color="auto"/>
            <w:left w:val="none" w:sz="0" w:space="0" w:color="auto"/>
            <w:bottom w:val="none" w:sz="0" w:space="0" w:color="auto"/>
            <w:right w:val="none" w:sz="0" w:space="0" w:color="auto"/>
          </w:divBdr>
        </w:div>
        <w:div w:id="656880145">
          <w:marLeft w:val="0"/>
          <w:marRight w:val="0"/>
          <w:marTop w:val="0"/>
          <w:marBottom w:val="0"/>
          <w:divBdr>
            <w:top w:val="none" w:sz="0" w:space="0" w:color="auto"/>
            <w:left w:val="none" w:sz="0" w:space="0" w:color="auto"/>
            <w:bottom w:val="none" w:sz="0" w:space="0" w:color="auto"/>
            <w:right w:val="none" w:sz="0" w:space="0" w:color="auto"/>
          </w:divBdr>
        </w:div>
        <w:div w:id="657654103">
          <w:marLeft w:val="0"/>
          <w:marRight w:val="0"/>
          <w:marTop w:val="0"/>
          <w:marBottom w:val="0"/>
          <w:divBdr>
            <w:top w:val="none" w:sz="0" w:space="0" w:color="auto"/>
            <w:left w:val="none" w:sz="0" w:space="0" w:color="auto"/>
            <w:bottom w:val="none" w:sz="0" w:space="0" w:color="auto"/>
            <w:right w:val="none" w:sz="0" w:space="0" w:color="auto"/>
          </w:divBdr>
        </w:div>
        <w:div w:id="694425488">
          <w:marLeft w:val="0"/>
          <w:marRight w:val="0"/>
          <w:marTop w:val="0"/>
          <w:marBottom w:val="0"/>
          <w:divBdr>
            <w:top w:val="none" w:sz="0" w:space="0" w:color="auto"/>
            <w:left w:val="none" w:sz="0" w:space="0" w:color="auto"/>
            <w:bottom w:val="none" w:sz="0" w:space="0" w:color="auto"/>
            <w:right w:val="none" w:sz="0" w:space="0" w:color="auto"/>
          </w:divBdr>
        </w:div>
        <w:div w:id="709913833">
          <w:marLeft w:val="0"/>
          <w:marRight w:val="0"/>
          <w:marTop w:val="0"/>
          <w:marBottom w:val="0"/>
          <w:divBdr>
            <w:top w:val="none" w:sz="0" w:space="0" w:color="auto"/>
            <w:left w:val="none" w:sz="0" w:space="0" w:color="auto"/>
            <w:bottom w:val="none" w:sz="0" w:space="0" w:color="auto"/>
            <w:right w:val="none" w:sz="0" w:space="0" w:color="auto"/>
          </w:divBdr>
          <w:divsChild>
            <w:div w:id="26415232">
              <w:marLeft w:val="0"/>
              <w:marRight w:val="0"/>
              <w:marTop w:val="0"/>
              <w:marBottom w:val="0"/>
              <w:divBdr>
                <w:top w:val="none" w:sz="0" w:space="0" w:color="auto"/>
                <w:left w:val="none" w:sz="0" w:space="0" w:color="auto"/>
                <w:bottom w:val="none" w:sz="0" w:space="0" w:color="auto"/>
                <w:right w:val="none" w:sz="0" w:space="0" w:color="auto"/>
              </w:divBdr>
            </w:div>
            <w:div w:id="74322586">
              <w:marLeft w:val="0"/>
              <w:marRight w:val="0"/>
              <w:marTop w:val="0"/>
              <w:marBottom w:val="0"/>
              <w:divBdr>
                <w:top w:val="none" w:sz="0" w:space="0" w:color="auto"/>
                <w:left w:val="none" w:sz="0" w:space="0" w:color="auto"/>
                <w:bottom w:val="none" w:sz="0" w:space="0" w:color="auto"/>
                <w:right w:val="none" w:sz="0" w:space="0" w:color="auto"/>
              </w:divBdr>
            </w:div>
            <w:div w:id="99105330">
              <w:marLeft w:val="0"/>
              <w:marRight w:val="0"/>
              <w:marTop w:val="0"/>
              <w:marBottom w:val="0"/>
              <w:divBdr>
                <w:top w:val="none" w:sz="0" w:space="0" w:color="auto"/>
                <w:left w:val="none" w:sz="0" w:space="0" w:color="auto"/>
                <w:bottom w:val="none" w:sz="0" w:space="0" w:color="auto"/>
                <w:right w:val="none" w:sz="0" w:space="0" w:color="auto"/>
              </w:divBdr>
            </w:div>
            <w:div w:id="115219513">
              <w:marLeft w:val="0"/>
              <w:marRight w:val="0"/>
              <w:marTop w:val="0"/>
              <w:marBottom w:val="0"/>
              <w:divBdr>
                <w:top w:val="none" w:sz="0" w:space="0" w:color="auto"/>
                <w:left w:val="none" w:sz="0" w:space="0" w:color="auto"/>
                <w:bottom w:val="none" w:sz="0" w:space="0" w:color="auto"/>
                <w:right w:val="none" w:sz="0" w:space="0" w:color="auto"/>
              </w:divBdr>
            </w:div>
            <w:div w:id="291791592">
              <w:marLeft w:val="0"/>
              <w:marRight w:val="0"/>
              <w:marTop w:val="0"/>
              <w:marBottom w:val="0"/>
              <w:divBdr>
                <w:top w:val="none" w:sz="0" w:space="0" w:color="auto"/>
                <w:left w:val="none" w:sz="0" w:space="0" w:color="auto"/>
                <w:bottom w:val="none" w:sz="0" w:space="0" w:color="auto"/>
                <w:right w:val="none" w:sz="0" w:space="0" w:color="auto"/>
              </w:divBdr>
            </w:div>
            <w:div w:id="296181997">
              <w:marLeft w:val="0"/>
              <w:marRight w:val="0"/>
              <w:marTop w:val="0"/>
              <w:marBottom w:val="0"/>
              <w:divBdr>
                <w:top w:val="none" w:sz="0" w:space="0" w:color="auto"/>
                <w:left w:val="none" w:sz="0" w:space="0" w:color="auto"/>
                <w:bottom w:val="none" w:sz="0" w:space="0" w:color="auto"/>
                <w:right w:val="none" w:sz="0" w:space="0" w:color="auto"/>
              </w:divBdr>
            </w:div>
            <w:div w:id="597520651">
              <w:marLeft w:val="0"/>
              <w:marRight w:val="0"/>
              <w:marTop w:val="0"/>
              <w:marBottom w:val="0"/>
              <w:divBdr>
                <w:top w:val="none" w:sz="0" w:space="0" w:color="auto"/>
                <w:left w:val="none" w:sz="0" w:space="0" w:color="auto"/>
                <w:bottom w:val="none" w:sz="0" w:space="0" w:color="auto"/>
                <w:right w:val="none" w:sz="0" w:space="0" w:color="auto"/>
              </w:divBdr>
            </w:div>
            <w:div w:id="664478255">
              <w:marLeft w:val="0"/>
              <w:marRight w:val="0"/>
              <w:marTop w:val="0"/>
              <w:marBottom w:val="0"/>
              <w:divBdr>
                <w:top w:val="none" w:sz="0" w:space="0" w:color="auto"/>
                <w:left w:val="none" w:sz="0" w:space="0" w:color="auto"/>
                <w:bottom w:val="none" w:sz="0" w:space="0" w:color="auto"/>
                <w:right w:val="none" w:sz="0" w:space="0" w:color="auto"/>
              </w:divBdr>
            </w:div>
            <w:div w:id="702091662">
              <w:marLeft w:val="0"/>
              <w:marRight w:val="0"/>
              <w:marTop w:val="0"/>
              <w:marBottom w:val="0"/>
              <w:divBdr>
                <w:top w:val="none" w:sz="0" w:space="0" w:color="auto"/>
                <w:left w:val="none" w:sz="0" w:space="0" w:color="auto"/>
                <w:bottom w:val="none" w:sz="0" w:space="0" w:color="auto"/>
                <w:right w:val="none" w:sz="0" w:space="0" w:color="auto"/>
              </w:divBdr>
            </w:div>
            <w:div w:id="972448898">
              <w:marLeft w:val="0"/>
              <w:marRight w:val="0"/>
              <w:marTop w:val="0"/>
              <w:marBottom w:val="0"/>
              <w:divBdr>
                <w:top w:val="none" w:sz="0" w:space="0" w:color="auto"/>
                <w:left w:val="none" w:sz="0" w:space="0" w:color="auto"/>
                <w:bottom w:val="none" w:sz="0" w:space="0" w:color="auto"/>
                <w:right w:val="none" w:sz="0" w:space="0" w:color="auto"/>
              </w:divBdr>
            </w:div>
            <w:div w:id="1207138697">
              <w:marLeft w:val="0"/>
              <w:marRight w:val="0"/>
              <w:marTop w:val="0"/>
              <w:marBottom w:val="0"/>
              <w:divBdr>
                <w:top w:val="none" w:sz="0" w:space="0" w:color="auto"/>
                <w:left w:val="none" w:sz="0" w:space="0" w:color="auto"/>
                <w:bottom w:val="none" w:sz="0" w:space="0" w:color="auto"/>
                <w:right w:val="none" w:sz="0" w:space="0" w:color="auto"/>
              </w:divBdr>
            </w:div>
            <w:div w:id="1258753379">
              <w:marLeft w:val="0"/>
              <w:marRight w:val="0"/>
              <w:marTop w:val="0"/>
              <w:marBottom w:val="0"/>
              <w:divBdr>
                <w:top w:val="none" w:sz="0" w:space="0" w:color="auto"/>
                <w:left w:val="none" w:sz="0" w:space="0" w:color="auto"/>
                <w:bottom w:val="none" w:sz="0" w:space="0" w:color="auto"/>
                <w:right w:val="none" w:sz="0" w:space="0" w:color="auto"/>
              </w:divBdr>
            </w:div>
            <w:div w:id="1335567248">
              <w:marLeft w:val="0"/>
              <w:marRight w:val="0"/>
              <w:marTop w:val="0"/>
              <w:marBottom w:val="0"/>
              <w:divBdr>
                <w:top w:val="none" w:sz="0" w:space="0" w:color="auto"/>
                <w:left w:val="none" w:sz="0" w:space="0" w:color="auto"/>
                <w:bottom w:val="none" w:sz="0" w:space="0" w:color="auto"/>
                <w:right w:val="none" w:sz="0" w:space="0" w:color="auto"/>
              </w:divBdr>
            </w:div>
            <w:div w:id="1358920675">
              <w:marLeft w:val="0"/>
              <w:marRight w:val="0"/>
              <w:marTop w:val="0"/>
              <w:marBottom w:val="0"/>
              <w:divBdr>
                <w:top w:val="none" w:sz="0" w:space="0" w:color="auto"/>
                <w:left w:val="none" w:sz="0" w:space="0" w:color="auto"/>
                <w:bottom w:val="none" w:sz="0" w:space="0" w:color="auto"/>
                <w:right w:val="none" w:sz="0" w:space="0" w:color="auto"/>
              </w:divBdr>
            </w:div>
            <w:div w:id="1447390767">
              <w:marLeft w:val="0"/>
              <w:marRight w:val="0"/>
              <w:marTop w:val="0"/>
              <w:marBottom w:val="0"/>
              <w:divBdr>
                <w:top w:val="none" w:sz="0" w:space="0" w:color="auto"/>
                <w:left w:val="none" w:sz="0" w:space="0" w:color="auto"/>
                <w:bottom w:val="none" w:sz="0" w:space="0" w:color="auto"/>
                <w:right w:val="none" w:sz="0" w:space="0" w:color="auto"/>
              </w:divBdr>
            </w:div>
            <w:div w:id="1521428676">
              <w:marLeft w:val="0"/>
              <w:marRight w:val="0"/>
              <w:marTop w:val="0"/>
              <w:marBottom w:val="0"/>
              <w:divBdr>
                <w:top w:val="none" w:sz="0" w:space="0" w:color="auto"/>
                <w:left w:val="none" w:sz="0" w:space="0" w:color="auto"/>
                <w:bottom w:val="none" w:sz="0" w:space="0" w:color="auto"/>
                <w:right w:val="none" w:sz="0" w:space="0" w:color="auto"/>
              </w:divBdr>
            </w:div>
            <w:div w:id="1918592270">
              <w:marLeft w:val="0"/>
              <w:marRight w:val="0"/>
              <w:marTop w:val="0"/>
              <w:marBottom w:val="0"/>
              <w:divBdr>
                <w:top w:val="none" w:sz="0" w:space="0" w:color="auto"/>
                <w:left w:val="none" w:sz="0" w:space="0" w:color="auto"/>
                <w:bottom w:val="none" w:sz="0" w:space="0" w:color="auto"/>
                <w:right w:val="none" w:sz="0" w:space="0" w:color="auto"/>
              </w:divBdr>
            </w:div>
            <w:div w:id="1945116638">
              <w:marLeft w:val="0"/>
              <w:marRight w:val="0"/>
              <w:marTop w:val="0"/>
              <w:marBottom w:val="0"/>
              <w:divBdr>
                <w:top w:val="none" w:sz="0" w:space="0" w:color="auto"/>
                <w:left w:val="none" w:sz="0" w:space="0" w:color="auto"/>
                <w:bottom w:val="none" w:sz="0" w:space="0" w:color="auto"/>
                <w:right w:val="none" w:sz="0" w:space="0" w:color="auto"/>
              </w:divBdr>
            </w:div>
            <w:div w:id="1999339336">
              <w:marLeft w:val="0"/>
              <w:marRight w:val="0"/>
              <w:marTop w:val="0"/>
              <w:marBottom w:val="0"/>
              <w:divBdr>
                <w:top w:val="none" w:sz="0" w:space="0" w:color="auto"/>
                <w:left w:val="none" w:sz="0" w:space="0" w:color="auto"/>
                <w:bottom w:val="none" w:sz="0" w:space="0" w:color="auto"/>
                <w:right w:val="none" w:sz="0" w:space="0" w:color="auto"/>
              </w:divBdr>
            </w:div>
            <w:div w:id="2115782593">
              <w:marLeft w:val="0"/>
              <w:marRight w:val="0"/>
              <w:marTop w:val="0"/>
              <w:marBottom w:val="0"/>
              <w:divBdr>
                <w:top w:val="none" w:sz="0" w:space="0" w:color="auto"/>
                <w:left w:val="none" w:sz="0" w:space="0" w:color="auto"/>
                <w:bottom w:val="none" w:sz="0" w:space="0" w:color="auto"/>
                <w:right w:val="none" w:sz="0" w:space="0" w:color="auto"/>
              </w:divBdr>
            </w:div>
          </w:divsChild>
        </w:div>
        <w:div w:id="727999462">
          <w:marLeft w:val="0"/>
          <w:marRight w:val="0"/>
          <w:marTop w:val="0"/>
          <w:marBottom w:val="0"/>
          <w:divBdr>
            <w:top w:val="none" w:sz="0" w:space="0" w:color="auto"/>
            <w:left w:val="none" w:sz="0" w:space="0" w:color="auto"/>
            <w:bottom w:val="none" w:sz="0" w:space="0" w:color="auto"/>
            <w:right w:val="none" w:sz="0" w:space="0" w:color="auto"/>
          </w:divBdr>
        </w:div>
        <w:div w:id="738480996">
          <w:marLeft w:val="0"/>
          <w:marRight w:val="0"/>
          <w:marTop w:val="0"/>
          <w:marBottom w:val="0"/>
          <w:divBdr>
            <w:top w:val="none" w:sz="0" w:space="0" w:color="auto"/>
            <w:left w:val="none" w:sz="0" w:space="0" w:color="auto"/>
            <w:bottom w:val="none" w:sz="0" w:space="0" w:color="auto"/>
            <w:right w:val="none" w:sz="0" w:space="0" w:color="auto"/>
          </w:divBdr>
        </w:div>
        <w:div w:id="741608471">
          <w:marLeft w:val="0"/>
          <w:marRight w:val="0"/>
          <w:marTop w:val="0"/>
          <w:marBottom w:val="0"/>
          <w:divBdr>
            <w:top w:val="none" w:sz="0" w:space="0" w:color="auto"/>
            <w:left w:val="none" w:sz="0" w:space="0" w:color="auto"/>
            <w:bottom w:val="none" w:sz="0" w:space="0" w:color="auto"/>
            <w:right w:val="none" w:sz="0" w:space="0" w:color="auto"/>
          </w:divBdr>
        </w:div>
        <w:div w:id="746809963">
          <w:marLeft w:val="0"/>
          <w:marRight w:val="0"/>
          <w:marTop w:val="0"/>
          <w:marBottom w:val="0"/>
          <w:divBdr>
            <w:top w:val="none" w:sz="0" w:space="0" w:color="auto"/>
            <w:left w:val="none" w:sz="0" w:space="0" w:color="auto"/>
            <w:bottom w:val="none" w:sz="0" w:space="0" w:color="auto"/>
            <w:right w:val="none" w:sz="0" w:space="0" w:color="auto"/>
          </w:divBdr>
        </w:div>
        <w:div w:id="764812452">
          <w:marLeft w:val="0"/>
          <w:marRight w:val="0"/>
          <w:marTop w:val="0"/>
          <w:marBottom w:val="0"/>
          <w:divBdr>
            <w:top w:val="none" w:sz="0" w:space="0" w:color="auto"/>
            <w:left w:val="none" w:sz="0" w:space="0" w:color="auto"/>
            <w:bottom w:val="none" w:sz="0" w:space="0" w:color="auto"/>
            <w:right w:val="none" w:sz="0" w:space="0" w:color="auto"/>
          </w:divBdr>
        </w:div>
        <w:div w:id="769551518">
          <w:marLeft w:val="0"/>
          <w:marRight w:val="0"/>
          <w:marTop w:val="0"/>
          <w:marBottom w:val="0"/>
          <w:divBdr>
            <w:top w:val="none" w:sz="0" w:space="0" w:color="auto"/>
            <w:left w:val="none" w:sz="0" w:space="0" w:color="auto"/>
            <w:bottom w:val="none" w:sz="0" w:space="0" w:color="auto"/>
            <w:right w:val="none" w:sz="0" w:space="0" w:color="auto"/>
          </w:divBdr>
        </w:div>
        <w:div w:id="782842913">
          <w:marLeft w:val="0"/>
          <w:marRight w:val="0"/>
          <w:marTop w:val="0"/>
          <w:marBottom w:val="0"/>
          <w:divBdr>
            <w:top w:val="none" w:sz="0" w:space="0" w:color="auto"/>
            <w:left w:val="none" w:sz="0" w:space="0" w:color="auto"/>
            <w:bottom w:val="none" w:sz="0" w:space="0" w:color="auto"/>
            <w:right w:val="none" w:sz="0" w:space="0" w:color="auto"/>
          </w:divBdr>
        </w:div>
        <w:div w:id="794131641">
          <w:marLeft w:val="0"/>
          <w:marRight w:val="0"/>
          <w:marTop w:val="0"/>
          <w:marBottom w:val="0"/>
          <w:divBdr>
            <w:top w:val="none" w:sz="0" w:space="0" w:color="auto"/>
            <w:left w:val="none" w:sz="0" w:space="0" w:color="auto"/>
            <w:bottom w:val="none" w:sz="0" w:space="0" w:color="auto"/>
            <w:right w:val="none" w:sz="0" w:space="0" w:color="auto"/>
          </w:divBdr>
        </w:div>
        <w:div w:id="801994882">
          <w:marLeft w:val="0"/>
          <w:marRight w:val="0"/>
          <w:marTop w:val="0"/>
          <w:marBottom w:val="0"/>
          <w:divBdr>
            <w:top w:val="none" w:sz="0" w:space="0" w:color="auto"/>
            <w:left w:val="none" w:sz="0" w:space="0" w:color="auto"/>
            <w:bottom w:val="none" w:sz="0" w:space="0" w:color="auto"/>
            <w:right w:val="none" w:sz="0" w:space="0" w:color="auto"/>
          </w:divBdr>
        </w:div>
        <w:div w:id="813718450">
          <w:marLeft w:val="0"/>
          <w:marRight w:val="0"/>
          <w:marTop w:val="0"/>
          <w:marBottom w:val="0"/>
          <w:divBdr>
            <w:top w:val="none" w:sz="0" w:space="0" w:color="auto"/>
            <w:left w:val="none" w:sz="0" w:space="0" w:color="auto"/>
            <w:bottom w:val="none" w:sz="0" w:space="0" w:color="auto"/>
            <w:right w:val="none" w:sz="0" w:space="0" w:color="auto"/>
          </w:divBdr>
        </w:div>
        <w:div w:id="829518221">
          <w:marLeft w:val="0"/>
          <w:marRight w:val="0"/>
          <w:marTop w:val="0"/>
          <w:marBottom w:val="0"/>
          <w:divBdr>
            <w:top w:val="none" w:sz="0" w:space="0" w:color="auto"/>
            <w:left w:val="none" w:sz="0" w:space="0" w:color="auto"/>
            <w:bottom w:val="none" w:sz="0" w:space="0" w:color="auto"/>
            <w:right w:val="none" w:sz="0" w:space="0" w:color="auto"/>
          </w:divBdr>
        </w:div>
        <w:div w:id="845168271">
          <w:marLeft w:val="0"/>
          <w:marRight w:val="0"/>
          <w:marTop w:val="0"/>
          <w:marBottom w:val="0"/>
          <w:divBdr>
            <w:top w:val="none" w:sz="0" w:space="0" w:color="auto"/>
            <w:left w:val="none" w:sz="0" w:space="0" w:color="auto"/>
            <w:bottom w:val="none" w:sz="0" w:space="0" w:color="auto"/>
            <w:right w:val="none" w:sz="0" w:space="0" w:color="auto"/>
          </w:divBdr>
        </w:div>
        <w:div w:id="851652565">
          <w:marLeft w:val="0"/>
          <w:marRight w:val="0"/>
          <w:marTop w:val="0"/>
          <w:marBottom w:val="0"/>
          <w:divBdr>
            <w:top w:val="none" w:sz="0" w:space="0" w:color="auto"/>
            <w:left w:val="none" w:sz="0" w:space="0" w:color="auto"/>
            <w:bottom w:val="none" w:sz="0" w:space="0" w:color="auto"/>
            <w:right w:val="none" w:sz="0" w:space="0" w:color="auto"/>
          </w:divBdr>
        </w:div>
        <w:div w:id="858737742">
          <w:marLeft w:val="0"/>
          <w:marRight w:val="0"/>
          <w:marTop w:val="0"/>
          <w:marBottom w:val="0"/>
          <w:divBdr>
            <w:top w:val="none" w:sz="0" w:space="0" w:color="auto"/>
            <w:left w:val="none" w:sz="0" w:space="0" w:color="auto"/>
            <w:bottom w:val="none" w:sz="0" w:space="0" w:color="auto"/>
            <w:right w:val="none" w:sz="0" w:space="0" w:color="auto"/>
          </w:divBdr>
        </w:div>
        <w:div w:id="884760498">
          <w:marLeft w:val="0"/>
          <w:marRight w:val="0"/>
          <w:marTop w:val="0"/>
          <w:marBottom w:val="0"/>
          <w:divBdr>
            <w:top w:val="none" w:sz="0" w:space="0" w:color="auto"/>
            <w:left w:val="none" w:sz="0" w:space="0" w:color="auto"/>
            <w:bottom w:val="none" w:sz="0" w:space="0" w:color="auto"/>
            <w:right w:val="none" w:sz="0" w:space="0" w:color="auto"/>
          </w:divBdr>
        </w:div>
        <w:div w:id="908345198">
          <w:marLeft w:val="0"/>
          <w:marRight w:val="0"/>
          <w:marTop w:val="0"/>
          <w:marBottom w:val="0"/>
          <w:divBdr>
            <w:top w:val="none" w:sz="0" w:space="0" w:color="auto"/>
            <w:left w:val="none" w:sz="0" w:space="0" w:color="auto"/>
            <w:bottom w:val="none" w:sz="0" w:space="0" w:color="auto"/>
            <w:right w:val="none" w:sz="0" w:space="0" w:color="auto"/>
          </w:divBdr>
        </w:div>
        <w:div w:id="910240626">
          <w:marLeft w:val="0"/>
          <w:marRight w:val="0"/>
          <w:marTop w:val="0"/>
          <w:marBottom w:val="0"/>
          <w:divBdr>
            <w:top w:val="none" w:sz="0" w:space="0" w:color="auto"/>
            <w:left w:val="none" w:sz="0" w:space="0" w:color="auto"/>
            <w:bottom w:val="none" w:sz="0" w:space="0" w:color="auto"/>
            <w:right w:val="none" w:sz="0" w:space="0" w:color="auto"/>
          </w:divBdr>
        </w:div>
        <w:div w:id="917180385">
          <w:marLeft w:val="0"/>
          <w:marRight w:val="0"/>
          <w:marTop w:val="0"/>
          <w:marBottom w:val="0"/>
          <w:divBdr>
            <w:top w:val="none" w:sz="0" w:space="0" w:color="auto"/>
            <w:left w:val="none" w:sz="0" w:space="0" w:color="auto"/>
            <w:bottom w:val="none" w:sz="0" w:space="0" w:color="auto"/>
            <w:right w:val="none" w:sz="0" w:space="0" w:color="auto"/>
          </w:divBdr>
        </w:div>
        <w:div w:id="924071531">
          <w:marLeft w:val="0"/>
          <w:marRight w:val="0"/>
          <w:marTop w:val="0"/>
          <w:marBottom w:val="0"/>
          <w:divBdr>
            <w:top w:val="none" w:sz="0" w:space="0" w:color="auto"/>
            <w:left w:val="none" w:sz="0" w:space="0" w:color="auto"/>
            <w:bottom w:val="none" w:sz="0" w:space="0" w:color="auto"/>
            <w:right w:val="none" w:sz="0" w:space="0" w:color="auto"/>
          </w:divBdr>
        </w:div>
        <w:div w:id="935014725">
          <w:marLeft w:val="0"/>
          <w:marRight w:val="0"/>
          <w:marTop w:val="0"/>
          <w:marBottom w:val="0"/>
          <w:divBdr>
            <w:top w:val="none" w:sz="0" w:space="0" w:color="auto"/>
            <w:left w:val="none" w:sz="0" w:space="0" w:color="auto"/>
            <w:bottom w:val="none" w:sz="0" w:space="0" w:color="auto"/>
            <w:right w:val="none" w:sz="0" w:space="0" w:color="auto"/>
          </w:divBdr>
        </w:div>
        <w:div w:id="956790516">
          <w:marLeft w:val="0"/>
          <w:marRight w:val="0"/>
          <w:marTop w:val="0"/>
          <w:marBottom w:val="0"/>
          <w:divBdr>
            <w:top w:val="none" w:sz="0" w:space="0" w:color="auto"/>
            <w:left w:val="none" w:sz="0" w:space="0" w:color="auto"/>
            <w:bottom w:val="none" w:sz="0" w:space="0" w:color="auto"/>
            <w:right w:val="none" w:sz="0" w:space="0" w:color="auto"/>
          </w:divBdr>
        </w:div>
        <w:div w:id="961378622">
          <w:marLeft w:val="0"/>
          <w:marRight w:val="0"/>
          <w:marTop w:val="0"/>
          <w:marBottom w:val="0"/>
          <w:divBdr>
            <w:top w:val="none" w:sz="0" w:space="0" w:color="auto"/>
            <w:left w:val="none" w:sz="0" w:space="0" w:color="auto"/>
            <w:bottom w:val="none" w:sz="0" w:space="0" w:color="auto"/>
            <w:right w:val="none" w:sz="0" w:space="0" w:color="auto"/>
          </w:divBdr>
        </w:div>
        <w:div w:id="963072850">
          <w:marLeft w:val="0"/>
          <w:marRight w:val="0"/>
          <w:marTop w:val="0"/>
          <w:marBottom w:val="0"/>
          <w:divBdr>
            <w:top w:val="none" w:sz="0" w:space="0" w:color="auto"/>
            <w:left w:val="none" w:sz="0" w:space="0" w:color="auto"/>
            <w:bottom w:val="none" w:sz="0" w:space="0" w:color="auto"/>
            <w:right w:val="none" w:sz="0" w:space="0" w:color="auto"/>
          </w:divBdr>
        </w:div>
        <w:div w:id="969822605">
          <w:marLeft w:val="0"/>
          <w:marRight w:val="0"/>
          <w:marTop w:val="0"/>
          <w:marBottom w:val="0"/>
          <w:divBdr>
            <w:top w:val="none" w:sz="0" w:space="0" w:color="auto"/>
            <w:left w:val="none" w:sz="0" w:space="0" w:color="auto"/>
            <w:bottom w:val="none" w:sz="0" w:space="0" w:color="auto"/>
            <w:right w:val="none" w:sz="0" w:space="0" w:color="auto"/>
          </w:divBdr>
        </w:div>
        <w:div w:id="971599868">
          <w:marLeft w:val="0"/>
          <w:marRight w:val="0"/>
          <w:marTop w:val="0"/>
          <w:marBottom w:val="0"/>
          <w:divBdr>
            <w:top w:val="none" w:sz="0" w:space="0" w:color="auto"/>
            <w:left w:val="none" w:sz="0" w:space="0" w:color="auto"/>
            <w:bottom w:val="none" w:sz="0" w:space="0" w:color="auto"/>
            <w:right w:val="none" w:sz="0" w:space="0" w:color="auto"/>
          </w:divBdr>
        </w:div>
        <w:div w:id="973218231">
          <w:marLeft w:val="0"/>
          <w:marRight w:val="0"/>
          <w:marTop w:val="0"/>
          <w:marBottom w:val="0"/>
          <w:divBdr>
            <w:top w:val="none" w:sz="0" w:space="0" w:color="auto"/>
            <w:left w:val="none" w:sz="0" w:space="0" w:color="auto"/>
            <w:bottom w:val="none" w:sz="0" w:space="0" w:color="auto"/>
            <w:right w:val="none" w:sz="0" w:space="0" w:color="auto"/>
          </w:divBdr>
        </w:div>
        <w:div w:id="983436408">
          <w:marLeft w:val="0"/>
          <w:marRight w:val="0"/>
          <w:marTop w:val="0"/>
          <w:marBottom w:val="0"/>
          <w:divBdr>
            <w:top w:val="none" w:sz="0" w:space="0" w:color="auto"/>
            <w:left w:val="none" w:sz="0" w:space="0" w:color="auto"/>
            <w:bottom w:val="none" w:sz="0" w:space="0" w:color="auto"/>
            <w:right w:val="none" w:sz="0" w:space="0" w:color="auto"/>
          </w:divBdr>
        </w:div>
        <w:div w:id="985360357">
          <w:marLeft w:val="0"/>
          <w:marRight w:val="0"/>
          <w:marTop w:val="0"/>
          <w:marBottom w:val="0"/>
          <w:divBdr>
            <w:top w:val="none" w:sz="0" w:space="0" w:color="auto"/>
            <w:left w:val="none" w:sz="0" w:space="0" w:color="auto"/>
            <w:bottom w:val="none" w:sz="0" w:space="0" w:color="auto"/>
            <w:right w:val="none" w:sz="0" w:space="0" w:color="auto"/>
          </w:divBdr>
        </w:div>
        <w:div w:id="985818266">
          <w:marLeft w:val="0"/>
          <w:marRight w:val="0"/>
          <w:marTop w:val="0"/>
          <w:marBottom w:val="0"/>
          <w:divBdr>
            <w:top w:val="none" w:sz="0" w:space="0" w:color="auto"/>
            <w:left w:val="none" w:sz="0" w:space="0" w:color="auto"/>
            <w:bottom w:val="none" w:sz="0" w:space="0" w:color="auto"/>
            <w:right w:val="none" w:sz="0" w:space="0" w:color="auto"/>
          </w:divBdr>
        </w:div>
        <w:div w:id="1036583047">
          <w:marLeft w:val="0"/>
          <w:marRight w:val="0"/>
          <w:marTop w:val="0"/>
          <w:marBottom w:val="0"/>
          <w:divBdr>
            <w:top w:val="none" w:sz="0" w:space="0" w:color="auto"/>
            <w:left w:val="none" w:sz="0" w:space="0" w:color="auto"/>
            <w:bottom w:val="none" w:sz="0" w:space="0" w:color="auto"/>
            <w:right w:val="none" w:sz="0" w:space="0" w:color="auto"/>
          </w:divBdr>
        </w:div>
        <w:div w:id="1059864940">
          <w:marLeft w:val="0"/>
          <w:marRight w:val="0"/>
          <w:marTop w:val="0"/>
          <w:marBottom w:val="0"/>
          <w:divBdr>
            <w:top w:val="none" w:sz="0" w:space="0" w:color="auto"/>
            <w:left w:val="none" w:sz="0" w:space="0" w:color="auto"/>
            <w:bottom w:val="none" w:sz="0" w:space="0" w:color="auto"/>
            <w:right w:val="none" w:sz="0" w:space="0" w:color="auto"/>
          </w:divBdr>
        </w:div>
        <w:div w:id="1062413225">
          <w:marLeft w:val="0"/>
          <w:marRight w:val="0"/>
          <w:marTop w:val="0"/>
          <w:marBottom w:val="0"/>
          <w:divBdr>
            <w:top w:val="none" w:sz="0" w:space="0" w:color="auto"/>
            <w:left w:val="none" w:sz="0" w:space="0" w:color="auto"/>
            <w:bottom w:val="none" w:sz="0" w:space="0" w:color="auto"/>
            <w:right w:val="none" w:sz="0" w:space="0" w:color="auto"/>
          </w:divBdr>
        </w:div>
        <w:div w:id="1071662338">
          <w:marLeft w:val="0"/>
          <w:marRight w:val="0"/>
          <w:marTop w:val="0"/>
          <w:marBottom w:val="0"/>
          <w:divBdr>
            <w:top w:val="none" w:sz="0" w:space="0" w:color="auto"/>
            <w:left w:val="none" w:sz="0" w:space="0" w:color="auto"/>
            <w:bottom w:val="none" w:sz="0" w:space="0" w:color="auto"/>
            <w:right w:val="none" w:sz="0" w:space="0" w:color="auto"/>
          </w:divBdr>
        </w:div>
        <w:div w:id="1078668455">
          <w:marLeft w:val="0"/>
          <w:marRight w:val="0"/>
          <w:marTop w:val="0"/>
          <w:marBottom w:val="0"/>
          <w:divBdr>
            <w:top w:val="none" w:sz="0" w:space="0" w:color="auto"/>
            <w:left w:val="none" w:sz="0" w:space="0" w:color="auto"/>
            <w:bottom w:val="none" w:sz="0" w:space="0" w:color="auto"/>
            <w:right w:val="none" w:sz="0" w:space="0" w:color="auto"/>
          </w:divBdr>
        </w:div>
        <w:div w:id="1080635732">
          <w:marLeft w:val="0"/>
          <w:marRight w:val="0"/>
          <w:marTop w:val="0"/>
          <w:marBottom w:val="0"/>
          <w:divBdr>
            <w:top w:val="none" w:sz="0" w:space="0" w:color="auto"/>
            <w:left w:val="none" w:sz="0" w:space="0" w:color="auto"/>
            <w:bottom w:val="none" w:sz="0" w:space="0" w:color="auto"/>
            <w:right w:val="none" w:sz="0" w:space="0" w:color="auto"/>
          </w:divBdr>
        </w:div>
        <w:div w:id="1091779242">
          <w:marLeft w:val="0"/>
          <w:marRight w:val="0"/>
          <w:marTop w:val="0"/>
          <w:marBottom w:val="0"/>
          <w:divBdr>
            <w:top w:val="none" w:sz="0" w:space="0" w:color="auto"/>
            <w:left w:val="none" w:sz="0" w:space="0" w:color="auto"/>
            <w:bottom w:val="none" w:sz="0" w:space="0" w:color="auto"/>
            <w:right w:val="none" w:sz="0" w:space="0" w:color="auto"/>
          </w:divBdr>
        </w:div>
        <w:div w:id="1130048121">
          <w:marLeft w:val="0"/>
          <w:marRight w:val="0"/>
          <w:marTop w:val="0"/>
          <w:marBottom w:val="0"/>
          <w:divBdr>
            <w:top w:val="none" w:sz="0" w:space="0" w:color="auto"/>
            <w:left w:val="none" w:sz="0" w:space="0" w:color="auto"/>
            <w:bottom w:val="none" w:sz="0" w:space="0" w:color="auto"/>
            <w:right w:val="none" w:sz="0" w:space="0" w:color="auto"/>
          </w:divBdr>
        </w:div>
        <w:div w:id="1143087088">
          <w:marLeft w:val="0"/>
          <w:marRight w:val="0"/>
          <w:marTop w:val="0"/>
          <w:marBottom w:val="0"/>
          <w:divBdr>
            <w:top w:val="none" w:sz="0" w:space="0" w:color="auto"/>
            <w:left w:val="none" w:sz="0" w:space="0" w:color="auto"/>
            <w:bottom w:val="none" w:sz="0" w:space="0" w:color="auto"/>
            <w:right w:val="none" w:sz="0" w:space="0" w:color="auto"/>
          </w:divBdr>
        </w:div>
        <w:div w:id="1145312472">
          <w:marLeft w:val="0"/>
          <w:marRight w:val="0"/>
          <w:marTop w:val="0"/>
          <w:marBottom w:val="0"/>
          <w:divBdr>
            <w:top w:val="none" w:sz="0" w:space="0" w:color="auto"/>
            <w:left w:val="none" w:sz="0" w:space="0" w:color="auto"/>
            <w:bottom w:val="none" w:sz="0" w:space="0" w:color="auto"/>
            <w:right w:val="none" w:sz="0" w:space="0" w:color="auto"/>
          </w:divBdr>
        </w:div>
        <w:div w:id="1175068970">
          <w:marLeft w:val="0"/>
          <w:marRight w:val="0"/>
          <w:marTop w:val="0"/>
          <w:marBottom w:val="0"/>
          <w:divBdr>
            <w:top w:val="none" w:sz="0" w:space="0" w:color="auto"/>
            <w:left w:val="none" w:sz="0" w:space="0" w:color="auto"/>
            <w:bottom w:val="none" w:sz="0" w:space="0" w:color="auto"/>
            <w:right w:val="none" w:sz="0" w:space="0" w:color="auto"/>
          </w:divBdr>
        </w:div>
        <w:div w:id="1176262988">
          <w:marLeft w:val="0"/>
          <w:marRight w:val="0"/>
          <w:marTop w:val="0"/>
          <w:marBottom w:val="0"/>
          <w:divBdr>
            <w:top w:val="none" w:sz="0" w:space="0" w:color="auto"/>
            <w:left w:val="none" w:sz="0" w:space="0" w:color="auto"/>
            <w:bottom w:val="none" w:sz="0" w:space="0" w:color="auto"/>
            <w:right w:val="none" w:sz="0" w:space="0" w:color="auto"/>
          </w:divBdr>
        </w:div>
        <w:div w:id="1180657373">
          <w:marLeft w:val="0"/>
          <w:marRight w:val="0"/>
          <w:marTop w:val="0"/>
          <w:marBottom w:val="0"/>
          <w:divBdr>
            <w:top w:val="none" w:sz="0" w:space="0" w:color="auto"/>
            <w:left w:val="none" w:sz="0" w:space="0" w:color="auto"/>
            <w:bottom w:val="none" w:sz="0" w:space="0" w:color="auto"/>
            <w:right w:val="none" w:sz="0" w:space="0" w:color="auto"/>
          </w:divBdr>
        </w:div>
        <w:div w:id="1186359183">
          <w:marLeft w:val="0"/>
          <w:marRight w:val="0"/>
          <w:marTop w:val="0"/>
          <w:marBottom w:val="0"/>
          <w:divBdr>
            <w:top w:val="none" w:sz="0" w:space="0" w:color="auto"/>
            <w:left w:val="none" w:sz="0" w:space="0" w:color="auto"/>
            <w:bottom w:val="none" w:sz="0" w:space="0" w:color="auto"/>
            <w:right w:val="none" w:sz="0" w:space="0" w:color="auto"/>
          </w:divBdr>
        </w:div>
        <w:div w:id="1186671353">
          <w:marLeft w:val="0"/>
          <w:marRight w:val="0"/>
          <w:marTop w:val="0"/>
          <w:marBottom w:val="0"/>
          <w:divBdr>
            <w:top w:val="none" w:sz="0" w:space="0" w:color="auto"/>
            <w:left w:val="none" w:sz="0" w:space="0" w:color="auto"/>
            <w:bottom w:val="none" w:sz="0" w:space="0" w:color="auto"/>
            <w:right w:val="none" w:sz="0" w:space="0" w:color="auto"/>
          </w:divBdr>
        </w:div>
        <w:div w:id="1189221917">
          <w:marLeft w:val="0"/>
          <w:marRight w:val="0"/>
          <w:marTop w:val="0"/>
          <w:marBottom w:val="0"/>
          <w:divBdr>
            <w:top w:val="none" w:sz="0" w:space="0" w:color="auto"/>
            <w:left w:val="none" w:sz="0" w:space="0" w:color="auto"/>
            <w:bottom w:val="none" w:sz="0" w:space="0" w:color="auto"/>
            <w:right w:val="none" w:sz="0" w:space="0" w:color="auto"/>
          </w:divBdr>
        </w:div>
        <w:div w:id="1193424593">
          <w:marLeft w:val="0"/>
          <w:marRight w:val="0"/>
          <w:marTop w:val="0"/>
          <w:marBottom w:val="0"/>
          <w:divBdr>
            <w:top w:val="none" w:sz="0" w:space="0" w:color="auto"/>
            <w:left w:val="none" w:sz="0" w:space="0" w:color="auto"/>
            <w:bottom w:val="none" w:sz="0" w:space="0" w:color="auto"/>
            <w:right w:val="none" w:sz="0" w:space="0" w:color="auto"/>
          </w:divBdr>
        </w:div>
        <w:div w:id="1195465826">
          <w:marLeft w:val="0"/>
          <w:marRight w:val="0"/>
          <w:marTop w:val="0"/>
          <w:marBottom w:val="0"/>
          <w:divBdr>
            <w:top w:val="none" w:sz="0" w:space="0" w:color="auto"/>
            <w:left w:val="none" w:sz="0" w:space="0" w:color="auto"/>
            <w:bottom w:val="none" w:sz="0" w:space="0" w:color="auto"/>
            <w:right w:val="none" w:sz="0" w:space="0" w:color="auto"/>
          </w:divBdr>
        </w:div>
        <w:div w:id="1224752473">
          <w:marLeft w:val="0"/>
          <w:marRight w:val="0"/>
          <w:marTop w:val="0"/>
          <w:marBottom w:val="0"/>
          <w:divBdr>
            <w:top w:val="none" w:sz="0" w:space="0" w:color="auto"/>
            <w:left w:val="none" w:sz="0" w:space="0" w:color="auto"/>
            <w:bottom w:val="none" w:sz="0" w:space="0" w:color="auto"/>
            <w:right w:val="none" w:sz="0" w:space="0" w:color="auto"/>
          </w:divBdr>
        </w:div>
        <w:div w:id="1239291218">
          <w:marLeft w:val="0"/>
          <w:marRight w:val="0"/>
          <w:marTop w:val="0"/>
          <w:marBottom w:val="0"/>
          <w:divBdr>
            <w:top w:val="none" w:sz="0" w:space="0" w:color="auto"/>
            <w:left w:val="none" w:sz="0" w:space="0" w:color="auto"/>
            <w:bottom w:val="none" w:sz="0" w:space="0" w:color="auto"/>
            <w:right w:val="none" w:sz="0" w:space="0" w:color="auto"/>
          </w:divBdr>
        </w:div>
        <w:div w:id="1243175072">
          <w:marLeft w:val="0"/>
          <w:marRight w:val="0"/>
          <w:marTop w:val="0"/>
          <w:marBottom w:val="0"/>
          <w:divBdr>
            <w:top w:val="none" w:sz="0" w:space="0" w:color="auto"/>
            <w:left w:val="none" w:sz="0" w:space="0" w:color="auto"/>
            <w:bottom w:val="none" w:sz="0" w:space="0" w:color="auto"/>
            <w:right w:val="none" w:sz="0" w:space="0" w:color="auto"/>
          </w:divBdr>
        </w:div>
        <w:div w:id="1262027573">
          <w:marLeft w:val="0"/>
          <w:marRight w:val="0"/>
          <w:marTop w:val="0"/>
          <w:marBottom w:val="0"/>
          <w:divBdr>
            <w:top w:val="none" w:sz="0" w:space="0" w:color="auto"/>
            <w:left w:val="none" w:sz="0" w:space="0" w:color="auto"/>
            <w:bottom w:val="none" w:sz="0" w:space="0" w:color="auto"/>
            <w:right w:val="none" w:sz="0" w:space="0" w:color="auto"/>
          </w:divBdr>
        </w:div>
        <w:div w:id="1262102462">
          <w:marLeft w:val="0"/>
          <w:marRight w:val="0"/>
          <w:marTop w:val="0"/>
          <w:marBottom w:val="0"/>
          <w:divBdr>
            <w:top w:val="none" w:sz="0" w:space="0" w:color="auto"/>
            <w:left w:val="none" w:sz="0" w:space="0" w:color="auto"/>
            <w:bottom w:val="none" w:sz="0" w:space="0" w:color="auto"/>
            <w:right w:val="none" w:sz="0" w:space="0" w:color="auto"/>
          </w:divBdr>
        </w:div>
        <w:div w:id="1264650981">
          <w:marLeft w:val="0"/>
          <w:marRight w:val="0"/>
          <w:marTop w:val="0"/>
          <w:marBottom w:val="0"/>
          <w:divBdr>
            <w:top w:val="none" w:sz="0" w:space="0" w:color="auto"/>
            <w:left w:val="none" w:sz="0" w:space="0" w:color="auto"/>
            <w:bottom w:val="none" w:sz="0" w:space="0" w:color="auto"/>
            <w:right w:val="none" w:sz="0" w:space="0" w:color="auto"/>
          </w:divBdr>
        </w:div>
        <w:div w:id="1266691511">
          <w:marLeft w:val="0"/>
          <w:marRight w:val="0"/>
          <w:marTop w:val="0"/>
          <w:marBottom w:val="0"/>
          <w:divBdr>
            <w:top w:val="none" w:sz="0" w:space="0" w:color="auto"/>
            <w:left w:val="none" w:sz="0" w:space="0" w:color="auto"/>
            <w:bottom w:val="none" w:sz="0" w:space="0" w:color="auto"/>
            <w:right w:val="none" w:sz="0" w:space="0" w:color="auto"/>
          </w:divBdr>
        </w:div>
        <w:div w:id="1326133422">
          <w:marLeft w:val="0"/>
          <w:marRight w:val="0"/>
          <w:marTop w:val="0"/>
          <w:marBottom w:val="0"/>
          <w:divBdr>
            <w:top w:val="none" w:sz="0" w:space="0" w:color="auto"/>
            <w:left w:val="none" w:sz="0" w:space="0" w:color="auto"/>
            <w:bottom w:val="none" w:sz="0" w:space="0" w:color="auto"/>
            <w:right w:val="none" w:sz="0" w:space="0" w:color="auto"/>
          </w:divBdr>
        </w:div>
        <w:div w:id="1327636575">
          <w:marLeft w:val="0"/>
          <w:marRight w:val="0"/>
          <w:marTop w:val="0"/>
          <w:marBottom w:val="0"/>
          <w:divBdr>
            <w:top w:val="none" w:sz="0" w:space="0" w:color="auto"/>
            <w:left w:val="none" w:sz="0" w:space="0" w:color="auto"/>
            <w:bottom w:val="none" w:sz="0" w:space="0" w:color="auto"/>
            <w:right w:val="none" w:sz="0" w:space="0" w:color="auto"/>
          </w:divBdr>
        </w:div>
        <w:div w:id="1334726640">
          <w:marLeft w:val="0"/>
          <w:marRight w:val="0"/>
          <w:marTop w:val="0"/>
          <w:marBottom w:val="0"/>
          <w:divBdr>
            <w:top w:val="none" w:sz="0" w:space="0" w:color="auto"/>
            <w:left w:val="none" w:sz="0" w:space="0" w:color="auto"/>
            <w:bottom w:val="none" w:sz="0" w:space="0" w:color="auto"/>
            <w:right w:val="none" w:sz="0" w:space="0" w:color="auto"/>
          </w:divBdr>
        </w:div>
        <w:div w:id="1338383780">
          <w:marLeft w:val="0"/>
          <w:marRight w:val="0"/>
          <w:marTop w:val="0"/>
          <w:marBottom w:val="0"/>
          <w:divBdr>
            <w:top w:val="none" w:sz="0" w:space="0" w:color="auto"/>
            <w:left w:val="none" w:sz="0" w:space="0" w:color="auto"/>
            <w:bottom w:val="none" w:sz="0" w:space="0" w:color="auto"/>
            <w:right w:val="none" w:sz="0" w:space="0" w:color="auto"/>
          </w:divBdr>
        </w:div>
        <w:div w:id="1342007913">
          <w:marLeft w:val="0"/>
          <w:marRight w:val="0"/>
          <w:marTop w:val="0"/>
          <w:marBottom w:val="0"/>
          <w:divBdr>
            <w:top w:val="none" w:sz="0" w:space="0" w:color="auto"/>
            <w:left w:val="none" w:sz="0" w:space="0" w:color="auto"/>
            <w:bottom w:val="none" w:sz="0" w:space="0" w:color="auto"/>
            <w:right w:val="none" w:sz="0" w:space="0" w:color="auto"/>
          </w:divBdr>
        </w:div>
        <w:div w:id="1360619114">
          <w:marLeft w:val="0"/>
          <w:marRight w:val="0"/>
          <w:marTop w:val="0"/>
          <w:marBottom w:val="0"/>
          <w:divBdr>
            <w:top w:val="none" w:sz="0" w:space="0" w:color="auto"/>
            <w:left w:val="none" w:sz="0" w:space="0" w:color="auto"/>
            <w:bottom w:val="none" w:sz="0" w:space="0" w:color="auto"/>
            <w:right w:val="none" w:sz="0" w:space="0" w:color="auto"/>
          </w:divBdr>
        </w:div>
        <w:div w:id="1371802028">
          <w:marLeft w:val="0"/>
          <w:marRight w:val="0"/>
          <w:marTop w:val="0"/>
          <w:marBottom w:val="0"/>
          <w:divBdr>
            <w:top w:val="none" w:sz="0" w:space="0" w:color="auto"/>
            <w:left w:val="none" w:sz="0" w:space="0" w:color="auto"/>
            <w:bottom w:val="none" w:sz="0" w:space="0" w:color="auto"/>
            <w:right w:val="none" w:sz="0" w:space="0" w:color="auto"/>
          </w:divBdr>
        </w:div>
        <w:div w:id="1385131290">
          <w:marLeft w:val="0"/>
          <w:marRight w:val="0"/>
          <w:marTop w:val="0"/>
          <w:marBottom w:val="0"/>
          <w:divBdr>
            <w:top w:val="none" w:sz="0" w:space="0" w:color="auto"/>
            <w:left w:val="none" w:sz="0" w:space="0" w:color="auto"/>
            <w:bottom w:val="none" w:sz="0" w:space="0" w:color="auto"/>
            <w:right w:val="none" w:sz="0" w:space="0" w:color="auto"/>
          </w:divBdr>
        </w:div>
        <w:div w:id="1385448433">
          <w:marLeft w:val="0"/>
          <w:marRight w:val="0"/>
          <w:marTop w:val="0"/>
          <w:marBottom w:val="0"/>
          <w:divBdr>
            <w:top w:val="none" w:sz="0" w:space="0" w:color="auto"/>
            <w:left w:val="none" w:sz="0" w:space="0" w:color="auto"/>
            <w:bottom w:val="none" w:sz="0" w:space="0" w:color="auto"/>
            <w:right w:val="none" w:sz="0" w:space="0" w:color="auto"/>
          </w:divBdr>
        </w:div>
        <w:div w:id="1388989785">
          <w:marLeft w:val="0"/>
          <w:marRight w:val="0"/>
          <w:marTop w:val="0"/>
          <w:marBottom w:val="0"/>
          <w:divBdr>
            <w:top w:val="none" w:sz="0" w:space="0" w:color="auto"/>
            <w:left w:val="none" w:sz="0" w:space="0" w:color="auto"/>
            <w:bottom w:val="none" w:sz="0" w:space="0" w:color="auto"/>
            <w:right w:val="none" w:sz="0" w:space="0" w:color="auto"/>
          </w:divBdr>
        </w:div>
        <w:div w:id="1404571216">
          <w:marLeft w:val="0"/>
          <w:marRight w:val="0"/>
          <w:marTop w:val="0"/>
          <w:marBottom w:val="0"/>
          <w:divBdr>
            <w:top w:val="none" w:sz="0" w:space="0" w:color="auto"/>
            <w:left w:val="none" w:sz="0" w:space="0" w:color="auto"/>
            <w:bottom w:val="none" w:sz="0" w:space="0" w:color="auto"/>
            <w:right w:val="none" w:sz="0" w:space="0" w:color="auto"/>
          </w:divBdr>
        </w:div>
        <w:div w:id="1417554624">
          <w:marLeft w:val="0"/>
          <w:marRight w:val="0"/>
          <w:marTop w:val="0"/>
          <w:marBottom w:val="0"/>
          <w:divBdr>
            <w:top w:val="none" w:sz="0" w:space="0" w:color="auto"/>
            <w:left w:val="none" w:sz="0" w:space="0" w:color="auto"/>
            <w:bottom w:val="none" w:sz="0" w:space="0" w:color="auto"/>
            <w:right w:val="none" w:sz="0" w:space="0" w:color="auto"/>
          </w:divBdr>
        </w:div>
        <w:div w:id="1423917871">
          <w:marLeft w:val="0"/>
          <w:marRight w:val="0"/>
          <w:marTop w:val="0"/>
          <w:marBottom w:val="0"/>
          <w:divBdr>
            <w:top w:val="none" w:sz="0" w:space="0" w:color="auto"/>
            <w:left w:val="none" w:sz="0" w:space="0" w:color="auto"/>
            <w:bottom w:val="none" w:sz="0" w:space="0" w:color="auto"/>
            <w:right w:val="none" w:sz="0" w:space="0" w:color="auto"/>
          </w:divBdr>
        </w:div>
        <w:div w:id="1434400650">
          <w:marLeft w:val="0"/>
          <w:marRight w:val="0"/>
          <w:marTop w:val="0"/>
          <w:marBottom w:val="0"/>
          <w:divBdr>
            <w:top w:val="none" w:sz="0" w:space="0" w:color="auto"/>
            <w:left w:val="none" w:sz="0" w:space="0" w:color="auto"/>
            <w:bottom w:val="none" w:sz="0" w:space="0" w:color="auto"/>
            <w:right w:val="none" w:sz="0" w:space="0" w:color="auto"/>
          </w:divBdr>
        </w:div>
        <w:div w:id="1466196259">
          <w:marLeft w:val="0"/>
          <w:marRight w:val="0"/>
          <w:marTop w:val="0"/>
          <w:marBottom w:val="0"/>
          <w:divBdr>
            <w:top w:val="none" w:sz="0" w:space="0" w:color="auto"/>
            <w:left w:val="none" w:sz="0" w:space="0" w:color="auto"/>
            <w:bottom w:val="none" w:sz="0" w:space="0" w:color="auto"/>
            <w:right w:val="none" w:sz="0" w:space="0" w:color="auto"/>
          </w:divBdr>
        </w:div>
        <w:div w:id="1469937282">
          <w:marLeft w:val="0"/>
          <w:marRight w:val="0"/>
          <w:marTop w:val="0"/>
          <w:marBottom w:val="0"/>
          <w:divBdr>
            <w:top w:val="none" w:sz="0" w:space="0" w:color="auto"/>
            <w:left w:val="none" w:sz="0" w:space="0" w:color="auto"/>
            <w:bottom w:val="none" w:sz="0" w:space="0" w:color="auto"/>
            <w:right w:val="none" w:sz="0" w:space="0" w:color="auto"/>
          </w:divBdr>
        </w:div>
        <w:div w:id="1485008305">
          <w:marLeft w:val="0"/>
          <w:marRight w:val="0"/>
          <w:marTop w:val="0"/>
          <w:marBottom w:val="0"/>
          <w:divBdr>
            <w:top w:val="none" w:sz="0" w:space="0" w:color="auto"/>
            <w:left w:val="none" w:sz="0" w:space="0" w:color="auto"/>
            <w:bottom w:val="none" w:sz="0" w:space="0" w:color="auto"/>
            <w:right w:val="none" w:sz="0" w:space="0" w:color="auto"/>
          </w:divBdr>
        </w:div>
        <w:div w:id="1510828223">
          <w:marLeft w:val="0"/>
          <w:marRight w:val="0"/>
          <w:marTop w:val="0"/>
          <w:marBottom w:val="0"/>
          <w:divBdr>
            <w:top w:val="none" w:sz="0" w:space="0" w:color="auto"/>
            <w:left w:val="none" w:sz="0" w:space="0" w:color="auto"/>
            <w:bottom w:val="none" w:sz="0" w:space="0" w:color="auto"/>
            <w:right w:val="none" w:sz="0" w:space="0" w:color="auto"/>
          </w:divBdr>
        </w:div>
        <w:div w:id="1516503438">
          <w:marLeft w:val="0"/>
          <w:marRight w:val="0"/>
          <w:marTop w:val="0"/>
          <w:marBottom w:val="0"/>
          <w:divBdr>
            <w:top w:val="none" w:sz="0" w:space="0" w:color="auto"/>
            <w:left w:val="none" w:sz="0" w:space="0" w:color="auto"/>
            <w:bottom w:val="none" w:sz="0" w:space="0" w:color="auto"/>
            <w:right w:val="none" w:sz="0" w:space="0" w:color="auto"/>
          </w:divBdr>
        </w:div>
        <w:div w:id="1518234007">
          <w:marLeft w:val="0"/>
          <w:marRight w:val="0"/>
          <w:marTop w:val="0"/>
          <w:marBottom w:val="0"/>
          <w:divBdr>
            <w:top w:val="none" w:sz="0" w:space="0" w:color="auto"/>
            <w:left w:val="none" w:sz="0" w:space="0" w:color="auto"/>
            <w:bottom w:val="none" w:sz="0" w:space="0" w:color="auto"/>
            <w:right w:val="none" w:sz="0" w:space="0" w:color="auto"/>
          </w:divBdr>
        </w:div>
        <w:div w:id="1545170127">
          <w:marLeft w:val="0"/>
          <w:marRight w:val="0"/>
          <w:marTop w:val="0"/>
          <w:marBottom w:val="0"/>
          <w:divBdr>
            <w:top w:val="none" w:sz="0" w:space="0" w:color="auto"/>
            <w:left w:val="none" w:sz="0" w:space="0" w:color="auto"/>
            <w:bottom w:val="none" w:sz="0" w:space="0" w:color="auto"/>
            <w:right w:val="none" w:sz="0" w:space="0" w:color="auto"/>
          </w:divBdr>
        </w:div>
        <w:div w:id="1552228919">
          <w:marLeft w:val="0"/>
          <w:marRight w:val="0"/>
          <w:marTop w:val="0"/>
          <w:marBottom w:val="0"/>
          <w:divBdr>
            <w:top w:val="none" w:sz="0" w:space="0" w:color="auto"/>
            <w:left w:val="none" w:sz="0" w:space="0" w:color="auto"/>
            <w:bottom w:val="none" w:sz="0" w:space="0" w:color="auto"/>
            <w:right w:val="none" w:sz="0" w:space="0" w:color="auto"/>
          </w:divBdr>
        </w:div>
        <w:div w:id="1553157255">
          <w:marLeft w:val="0"/>
          <w:marRight w:val="0"/>
          <w:marTop w:val="0"/>
          <w:marBottom w:val="0"/>
          <w:divBdr>
            <w:top w:val="none" w:sz="0" w:space="0" w:color="auto"/>
            <w:left w:val="none" w:sz="0" w:space="0" w:color="auto"/>
            <w:bottom w:val="none" w:sz="0" w:space="0" w:color="auto"/>
            <w:right w:val="none" w:sz="0" w:space="0" w:color="auto"/>
          </w:divBdr>
        </w:div>
        <w:div w:id="1553887175">
          <w:marLeft w:val="0"/>
          <w:marRight w:val="0"/>
          <w:marTop w:val="0"/>
          <w:marBottom w:val="0"/>
          <w:divBdr>
            <w:top w:val="none" w:sz="0" w:space="0" w:color="auto"/>
            <w:left w:val="none" w:sz="0" w:space="0" w:color="auto"/>
            <w:bottom w:val="none" w:sz="0" w:space="0" w:color="auto"/>
            <w:right w:val="none" w:sz="0" w:space="0" w:color="auto"/>
          </w:divBdr>
        </w:div>
        <w:div w:id="1557736180">
          <w:marLeft w:val="0"/>
          <w:marRight w:val="0"/>
          <w:marTop w:val="0"/>
          <w:marBottom w:val="0"/>
          <w:divBdr>
            <w:top w:val="none" w:sz="0" w:space="0" w:color="auto"/>
            <w:left w:val="none" w:sz="0" w:space="0" w:color="auto"/>
            <w:bottom w:val="none" w:sz="0" w:space="0" w:color="auto"/>
            <w:right w:val="none" w:sz="0" w:space="0" w:color="auto"/>
          </w:divBdr>
        </w:div>
        <w:div w:id="1560239104">
          <w:marLeft w:val="0"/>
          <w:marRight w:val="0"/>
          <w:marTop w:val="0"/>
          <w:marBottom w:val="0"/>
          <w:divBdr>
            <w:top w:val="none" w:sz="0" w:space="0" w:color="auto"/>
            <w:left w:val="none" w:sz="0" w:space="0" w:color="auto"/>
            <w:bottom w:val="none" w:sz="0" w:space="0" w:color="auto"/>
            <w:right w:val="none" w:sz="0" w:space="0" w:color="auto"/>
          </w:divBdr>
        </w:div>
        <w:div w:id="1581711671">
          <w:marLeft w:val="0"/>
          <w:marRight w:val="0"/>
          <w:marTop w:val="0"/>
          <w:marBottom w:val="0"/>
          <w:divBdr>
            <w:top w:val="none" w:sz="0" w:space="0" w:color="auto"/>
            <w:left w:val="none" w:sz="0" w:space="0" w:color="auto"/>
            <w:bottom w:val="none" w:sz="0" w:space="0" w:color="auto"/>
            <w:right w:val="none" w:sz="0" w:space="0" w:color="auto"/>
          </w:divBdr>
        </w:div>
        <w:div w:id="1586068706">
          <w:marLeft w:val="0"/>
          <w:marRight w:val="0"/>
          <w:marTop w:val="0"/>
          <w:marBottom w:val="0"/>
          <w:divBdr>
            <w:top w:val="none" w:sz="0" w:space="0" w:color="auto"/>
            <w:left w:val="none" w:sz="0" w:space="0" w:color="auto"/>
            <w:bottom w:val="none" w:sz="0" w:space="0" w:color="auto"/>
            <w:right w:val="none" w:sz="0" w:space="0" w:color="auto"/>
          </w:divBdr>
        </w:div>
        <w:div w:id="1594588153">
          <w:marLeft w:val="0"/>
          <w:marRight w:val="0"/>
          <w:marTop w:val="0"/>
          <w:marBottom w:val="0"/>
          <w:divBdr>
            <w:top w:val="none" w:sz="0" w:space="0" w:color="auto"/>
            <w:left w:val="none" w:sz="0" w:space="0" w:color="auto"/>
            <w:bottom w:val="none" w:sz="0" w:space="0" w:color="auto"/>
            <w:right w:val="none" w:sz="0" w:space="0" w:color="auto"/>
          </w:divBdr>
          <w:divsChild>
            <w:div w:id="110708195">
              <w:marLeft w:val="0"/>
              <w:marRight w:val="0"/>
              <w:marTop w:val="0"/>
              <w:marBottom w:val="0"/>
              <w:divBdr>
                <w:top w:val="none" w:sz="0" w:space="0" w:color="auto"/>
                <w:left w:val="none" w:sz="0" w:space="0" w:color="auto"/>
                <w:bottom w:val="none" w:sz="0" w:space="0" w:color="auto"/>
                <w:right w:val="none" w:sz="0" w:space="0" w:color="auto"/>
              </w:divBdr>
            </w:div>
            <w:div w:id="356851333">
              <w:marLeft w:val="0"/>
              <w:marRight w:val="0"/>
              <w:marTop w:val="0"/>
              <w:marBottom w:val="0"/>
              <w:divBdr>
                <w:top w:val="none" w:sz="0" w:space="0" w:color="auto"/>
                <w:left w:val="none" w:sz="0" w:space="0" w:color="auto"/>
                <w:bottom w:val="none" w:sz="0" w:space="0" w:color="auto"/>
                <w:right w:val="none" w:sz="0" w:space="0" w:color="auto"/>
              </w:divBdr>
            </w:div>
            <w:div w:id="550338148">
              <w:marLeft w:val="0"/>
              <w:marRight w:val="0"/>
              <w:marTop w:val="0"/>
              <w:marBottom w:val="0"/>
              <w:divBdr>
                <w:top w:val="none" w:sz="0" w:space="0" w:color="auto"/>
                <w:left w:val="none" w:sz="0" w:space="0" w:color="auto"/>
                <w:bottom w:val="none" w:sz="0" w:space="0" w:color="auto"/>
                <w:right w:val="none" w:sz="0" w:space="0" w:color="auto"/>
              </w:divBdr>
            </w:div>
            <w:div w:id="758021332">
              <w:marLeft w:val="0"/>
              <w:marRight w:val="0"/>
              <w:marTop w:val="0"/>
              <w:marBottom w:val="0"/>
              <w:divBdr>
                <w:top w:val="none" w:sz="0" w:space="0" w:color="auto"/>
                <w:left w:val="none" w:sz="0" w:space="0" w:color="auto"/>
                <w:bottom w:val="none" w:sz="0" w:space="0" w:color="auto"/>
                <w:right w:val="none" w:sz="0" w:space="0" w:color="auto"/>
              </w:divBdr>
            </w:div>
            <w:div w:id="825632949">
              <w:marLeft w:val="0"/>
              <w:marRight w:val="0"/>
              <w:marTop w:val="0"/>
              <w:marBottom w:val="0"/>
              <w:divBdr>
                <w:top w:val="none" w:sz="0" w:space="0" w:color="auto"/>
                <w:left w:val="none" w:sz="0" w:space="0" w:color="auto"/>
                <w:bottom w:val="none" w:sz="0" w:space="0" w:color="auto"/>
                <w:right w:val="none" w:sz="0" w:space="0" w:color="auto"/>
              </w:divBdr>
            </w:div>
            <w:div w:id="850026915">
              <w:marLeft w:val="0"/>
              <w:marRight w:val="0"/>
              <w:marTop w:val="0"/>
              <w:marBottom w:val="0"/>
              <w:divBdr>
                <w:top w:val="none" w:sz="0" w:space="0" w:color="auto"/>
                <w:left w:val="none" w:sz="0" w:space="0" w:color="auto"/>
                <w:bottom w:val="none" w:sz="0" w:space="0" w:color="auto"/>
                <w:right w:val="none" w:sz="0" w:space="0" w:color="auto"/>
              </w:divBdr>
            </w:div>
            <w:div w:id="927152596">
              <w:marLeft w:val="0"/>
              <w:marRight w:val="0"/>
              <w:marTop w:val="0"/>
              <w:marBottom w:val="0"/>
              <w:divBdr>
                <w:top w:val="none" w:sz="0" w:space="0" w:color="auto"/>
                <w:left w:val="none" w:sz="0" w:space="0" w:color="auto"/>
                <w:bottom w:val="none" w:sz="0" w:space="0" w:color="auto"/>
                <w:right w:val="none" w:sz="0" w:space="0" w:color="auto"/>
              </w:divBdr>
            </w:div>
            <w:div w:id="1388912316">
              <w:marLeft w:val="0"/>
              <w:marRight w:val="0"/>
              <w:marTop w:val="0"/>
              <w:marBottom w:val="0"/>
              <w:divBdr>
                <w:top w:val="none" w:sz="0" w:space="0" w:color="auto"/>
                <w:left w:val="none" w:sz="0" w:space="0" w:color="auto"/>
                <w:bottom w:val="none" w:sz="0" w:space="0" w:color="auto"/>
                <w:right w:val="none" w:sz="0" w:space="0" w:color="auto"/>
              </w:divBdr>
            </w:div>
            <w:div w:id="1421173648">
              <w:marLeft w:val="0"/>
              <w:marRight w:val="0"/>
              <w:marTop w:val="0"/>
              <w:marBottom w:val="0"/>
              <w:divBdr>
                <w:top w:val="none" w:sz="0" w:space="0" w:color="auto"/>
                <w:left w:val="none" w:sz="0" w:space="0" w:color="auto"/>
                <w:bottom w:val="none" w:sz="0" w:space="0" w:color="auto"/>
                <w:right w:val="none" w:sz="0" w:space="0" w:color="auto"/>
              </w:divBdr>
            </w:div>
            <w:div w:id="1663776120">
              <w:marLeft w:val="0"/>
              <w:marRight w:val="0"/>
              <w:marTop w:val="0"/>
              <w:marBottom w:val="0"/>
              <w:divBdr>
                <w:top w:val="none" w:sz="0" w:space="0" w:color="auto"/>
                <w:left w:val="none" w:sz="0" w:space="0" w:color="auto"/>
                <w:bottom w:val="none" w:sz="0" w:space="0" w:color="auto"/>
                <w:right w:val="none" w:sz="0" w:space="0" w:color="auto"/>
              </w:divBdr>
            </w:div>
            <w:div w:id="1678532380">
              <w:marLeft w:val="0"/>
              <w:marRight w:val="0"/>
              <w:marTop w:val="0"/>
              <w:marBottom w:val="0"/>
              <w:divBdr>
                <w:top w:val="none" w:sz="0" w:space="0" w:color="auto"/>
                <w:left w:val="none" w:sz="0" w:space="0" w:color="auto"/>
                <w:bottom w:val="none" w:sz="0" w:space="0" w:color="auto"/>
                <w:right w:val="none" w:sz="0" w:space="0" w:color="auto"/>
              </w:divBdr>
            </w:div>
            <w:div w:id="1692148137">
              <w:marLeft w:val="0"/>
              <w:marRight w:val="0"/>
              <w:marTop w:val="0"/>
              <w:marBottom w:val="0"/>
              <w:divBdr>
                <w:top w:val="none" w:sz="0" w:space="0" w:color="auto"/>
                <w:left w:val="none" w:sz="0" w:space="0" w:color="auto"/>
                <w:bottom w:val="none" w:sz="0" w:space="0" w:color="auto"/>
                <w:right w:val="none" w:sz="0" w:space="0" w:color="auto"/>
              </w:divBdr>
            </w:div>
            <w:div w:id="1719082809">
              <w:marLeft w:val="0"/>
              <w:marRight w:val="0"/>
              <w:marTop w:val="0"/>
              <w:marBottom w:val="0"/>
              <w:divBdr>
                <w:top w:val="none" w:sz="0" w:space="0" w:color="auto"/>
                <w:left w:val="none" w:sz="0" w:space="0" w:color="auto"/>
                <w:bottom w:val="none" w:sz="0" w:space="0" w:color="auto"/>
                <w:right w:val="none" w:sz="0" w:space="0" w:color="auto"/>
              </w:divBdr>
            </w:div>
            <w:div w:id="1732389744">
              <w:marLeft w:val="0"/>
              <w:marRight w:val="0"/>
              <w:marTop w:val="0"/>
              <w:marBottom w:val="0"/>
              <w:divBdr>
                <w:top w:val="none" w:sz="0" w:space="0" w:color="auto"/>
                <w:left w:val="none" w:sz="0" w:space="0" w:color="auto"/>
                <w:bottom w:val="none" w:sz="0" w:space="0" w:color="auto"/>
                <w:right w:val="none" w:sz="0" w:space="0" w:color="auto"/>
              </w:divBdr>
            </w:div>
            <w:div w:id="1738431850">
              <w:marLeft w:val="0"/>
              <w:marRight w:val="0"/>
              <w:marTop w:val="0"/>
              <w:marBottom w:val="0"/>
              <w:divBdr>
                <w:top w:val="none" w:sz="0" w:space="0" w:color="auto"/>
                <w:left w:val="none" w:sz="0" w:space="0" w:color="auto"/>
                <w:bottom w:val="none" w:sz="0" w:space="0" w:color="auto"/>
                <w:right w:val="none" w:sz="0" w:space="0" w:color="auto"/>
              </w:divBdr>
            </w:div>
            <w:div w:id="1770589601">
              <w:marLeft w:val="0"/>
              <w:marRight w:val="0"/>
              <w:marTop w:val="0"/>
              <w:marBottom w:val="0"/>
              <w:divBdr>
                <w:top w:val="none" w:sz="0" w:space="0" w:color="auto"/>
                <w:left w:val="none" w:sz="0" w:space="0" w:color="auto"/>
                <w:bottom w:val="none" w:sz="0" w:space="0" w:color="auto"/>
                <w:right w:val="none" w:sz="0" w:space="0" w:color="auto"/>
              </w:divBdr>
            </w:div>
            <w:div w:id="1815177241">
              <w:marLeft w:val="0"/>
              <w:marRight w:val="0"/>
              <w:marTop w:val="0"/>
              <w:marBottom w:val="0"/>
              <w:divBdr>
                <w:top w:val="none" w:sz="0" w:space="0" w:color="auto"/>
                <w:left w:val="none" w:sz="0" w:space="0" w:color="auto"/>
                <w:bottom w:val="none" w:sz="0" w:space="0" w:color="auto"/>
                <w:right w:val="none" w:sz="0" w:space="0" w:color="auto"/>
              </w:divBdr>
            </w:div>
            <w:div w:id="1821312673">
              <w:marLeft w:val="0"/>
              <w:marRight w:val="0"/>
              <w:marTop w:val="0"/>
              <w:marBottom w:val="0"/>
              <w:divBdr>
                <w:top w:val="none" w:sz="0" w:space="0" w:color="auto"/>
                <w:left w:val="none" w:sz="0" w:space="0" w:color="auto"/>
                <w:bottom w:val="none" w:sz="0" w:space="0" w:color="auto"/>
                <w:right w:val="none" w:sz="0" w:space="0" w:color="auto"/>
              </w:divBdr>
            </w:div>
            <w:div w:id="1838186137">
              <w:marLeft w:val="0"/>
              <w:marRight w:val="0"/>
              <w:marTop w:val="0"/>
              <w:marBottom w:val="0"/>
              <w:divBdr>
                <w:top w:val="none" w:sz="0" w:space="0" w:color="auto"/>
                <w:left w:val="none" w:sz="0" w:space="0" w:color="auto"/>
                <w:bottom w:val="none" w:sz="0" w:space="0" w:color="auto"/>
                <w:right w:val="none" w:sz="0" w:space="0" w:color="auto"/>
              </w:divBdr>
            </w:div>
            <w:div w:id="1870753912">
              <w:marLeft w:val="0"/>
              <w:marRight w:val="0"/>
              <w:marTop w:val="0"/>
              <w:marBottom w:val="0"/>
              <w:divBdr>
                <w:top w:val="none" w:sz="0" w:space="0" w:color="auto"/>
                <w:left w:val="none" w:sz="0" w:space="0" w:color="auto"/>
                <w:bottom w:val="none" w:sz="0" w:space="0" w:color="auto"/>
                <w:right w:val="none" w:sz="0" w:space="0" w:color="auto"/>
              </w:divBdr>
            </w:div>
          </w:divsChild>
        </w:div>
        <w:div w:id="1601644492">
          <w:marLeft w:val="0"/>
          <w:marRight w:val="0"/>
          <w:marTop w:val="0"/>
          <w:marBottom w:val="0"/>
          <w:divBdr>
            <w:top w:val="none" w:sz="0" w:space="0" w:color="auto"/>
            <w:left w:val="none" w:sz="0" w:space="0" w:color="auto"/>
            <w:bottom w:val="none" w:sz="0" w:space="0" w:color="auto"/>
            <w:right w:val="none" w:sz="0" w:space="0" w:color="auto"/>
          </w:divBdr>
        </w:div>
        <w:div w:id="1611744533">
          <w:marLeft w:val="0"/>
          <w:marRight w:val="0"/>
          <w:marTop w:val="0"/>
          <w:marBottom w:val="0"/>
          <w:divBdr>
            <w:top w:val="none" w:sz="0" w:space="0" w:color="auto"/>
            <w:left w:val="none" w:sz="0" w:space="0" w:color="auto"/>
            <w:bottom w:val="none" w:sz="0" w:space="0" w:color="auto"/>
            <w:right w:val="none" w:sz="0" w:space="0" w:color="auto"/>
          </w:divBdr>
        </w:div>
        <w:div w:id="1615402231">
          <w:marLeft w:val="0"/>
          <w:marRight w:val="0"/>
          <w:marTop w:val="0"/>
          <w:marBottom w:val="0"/>
          <w:divBdr>
            <w:top w:val="none" w:sz="0" w:space="0" w:color="auto"/>
            <w:left w:val="none" w:sz="0" w:space="0" w:color="auto"/>
            <w:bottom w:val="none" w:sz="0" w:space="0" w:color="auto"/>
            <w:right w:val="none" w:sz="0" w:space="0" w:color="auto"/>
          </w:divBdr>
        </w:div>
        <w:div w:id="1627814614">
          <w:marLeft w:val="0"/>
          <w:marRight w:val="0"/>
          <w:marTop w:val="0"/>
          <w:marBottom w:val="0"/>
          <w:divBdr>
            <w:top w:val="none" w:sz="0" w:space="0" w:color="auto"/>
            <w:left w:val="none" w:sz="0" w:space="0" w:color="auto"/>
            <w:bottom w:val="none" w:sz="0" w:space="0" w:color="auto"/>
            <w:right w:val="none" w:sz="0" w:space="0" w:color="auto"/>
          </w:divBdr>
        </w:div>
        <w:div w:id="1640114859">
          <w:marLeft w:val="0"/>
          <w:marRight w:val="0"/>
          <w:marTop w:val="0"/>
          <w:marBottom w:val="0"/>
          <w:divBdr>
            <w:top w:val="none" w:sz="0" w:space="0" w:color="auto"/>
            <w:left w:val="none" w:sz="0" w:space="0" w:color="auto"/>
            <w:bottom w:val="none" w:sz="0" w:space="0" w:color="auto"/>
            <w:right w:val="none" w:sz="0" w:space="0" w:color="auto"/>
          </w:divBdr>
        </w:div>
        <w:div w:id="1640457989">
          <w:marLeft w:val="0"/>
          <w:marRight w:val="0"/>
          <w:marTop w:val="0"/>
          <w:marBottom w:val="0"/>
          <w:divBdr>
            <w:top w:val="none" w:sz="0" w:space="0" w:color="auto"/>
            <w:left w:val="none" w:sz="0" w:space="0" w:color="auto"/>
            <w:bottom w:val="none" w:sz="0" w:space="0" w:color="auto"/>
            <w:right w:val="none" w:sz="0" w:space="0" w:color="auto"/>
          </w:divBdr>
        </w:div>
        <w:div w:id="1642421897">
          <w:marLeft w:val="0"/>
          <w:marRight w:val="0"/>
          <w:marTop w:val="0"/>
          <w:marBottom w:val="0"/>
          <w:divBdr>
            <w:top w:val="none" w:sz="0" w:space="0" w:color="auto"/>
            <w:left w:val="none" w:sz="0" w:space="0" w:color="auto"/>
            <w:bottom w:val="none" w:sz="0" w:space="0" w:color="auto"/>
            <w:right w:val="none" w:sz="0" w:space="0" w:color="auto"/>
          </w:divBdr>
        </w:div>
        <w:div w:id="1686321237">
          <w:marLeft w:val="0"/>
          <w:marRight w:val="0"/>
          <w:marTop w:val="0"/>
          <w:marBottom w:val="0"/>
          <w:divBdr>
            <w:top w:val="none" w:sz="0" w:space="0" w:color="auto"/>
            <w:left w:val="none" w:sz="0" w:space="0" w:color="auto"/>
            <w:bottom w:val="none" w:sz="0" w:space="0" w:color="auto"/>
            <w:right w:val="none" w:sz="0" w:space="0" w:color="auto"/>
          </w:divBdr>
        </w:div>
        <w:div w:id="1690132840">
          <w:marLeft w:val="0"/>
          <w:marRight w:val="0"/>
          <w:marTop w:val="0"/>
          <w:marBottom w:val="0"/>
          <w:divBdr>
            <w:top w:val="none" w:sz="0" w:space="0" w:color="auto"/>
            <w:left w:val="none" w:sz="0" w:space="0" w:color="auto"/>
            <w:bottom w:val="none" w:sz="0" w:space="0" w:color="auto"/>
            <w:right w:val="none" w:sz="0" w:space="0" w:color="auto"/>
          </w:divBdr>
        </w:div>
        <w:div w:id="1692493844">
          <w:marLeft w:val="0"/>
          <w:marRight w:val="0"/>
          <w:marTop w:val="0"/>
          <w:marBottom w:val="0"/>
          <w:divBdr>
            <w:top w:val="none" w:sz="0" w:space="0" w:color="auto"/>
            <w:left w:val="none" w:sz="0" w:space="0" w:color="auto"/>
            <w:bottom w:val="none" w:sz="0" w:space="0" w:color="auto"/>
            <w:right w:val="none" w:sz="0" w:space="0" w:color="auto"/>
          </w:divBdr>
        </w:div>
        <w:div w:id="1709866372">
          <w:marLeft w:val="0"/>
          <w:marRight w:val="0"/>
          <w:marTop w:val="0"/>
          <w:marBottom w:val="0"/>
          <w:divBdr>
            <w:top w:val="none" w:sz="0" w:space="0" w:color="auto"/>
            <w:left w:val="none" w:sz="0" w:space="0" w:color="auto"/>
            <w:bottom w:val="none" w:sz="0" w:space="0" w:color="auto"/>
            <w:right w:val="none" w:sz="0" w:space="0" w:color="auto"/>
          </w:divBdr>
        </w:div>
        <w:div w:id="1720350374">
          <w:marLeft w:val="0"/>
          <w:marRight w:val="0"/>
          <w:marTop w:val="0"/>
          <w:marBottom w:val="0"/>
          <w:divBdr>
            <w:top w:val="none" w:sz="0" w:space="0" w:color="auto"/>
            <w:left w:val="none" w:sz="0" w:space="0" w:color="auto"/>
            <w:bottom w:val="none" w:sz="0" w:space="0" w:color="auto"/>
            <w:right w:val="none" w:sz="0" w:space="0" w:color="auto"/>
          </w:divBdr>
        </w:div>
        <w:div w:id="1723361076">
          <w:marLeft w:val="0"/>
          <w:marRight w:val="0"/>
          <w:marTop w:val="0"/>
          <w:marBottom w:val="0"/>
          <w:divBdr>
            <w:top w:val="none" w:sz="0" w:space="0" w:color="auto"/>
            <w:left w:val="none" w:sz="0" w:space="0" w:color="auto"/>
            <w:bottom w:val="none" w:sz="0" w:space="0" w:color="auto"/>
            <w:right w:val="none" w:sz="0" w:space="0" w:color="auto"/>
          </w:divBdr>
        </w:div>
        <w:div w:id="1733625538">
          <w:marLeft w:val="0"/>
          <w:marRight w:val="0"/>
          <w:marTop w:val="0"/>
          <w:marBottom w:val="0"/>
          <w:divBdr>
            <w:top w:val="none" w:sz="0" w:space="0" w:color="auto"/>
            <w:left w:val="none" w:sz="0" w:space="0" w:color="auto"/>
            <w:bottom w:val="none" w:sz="0" w:space="0" w:color="auto"/>
            <w:right w:val="none" w:sz="0" w:space="0" w:color="auto"/>
          </w:divBdr>
        </w:div>
        <w:div w:id="1742944248">
          <w:marLeft w:val="0"/>
          <w:marRight w:val="0"/>
          <w:marTop w:val="0"/>
          <w:marBottom w:val="0"/>
          <w:divBdr>
            <w:top w:val="none" w:sz="0" w:space="0" w:color="auto"/>
            <w:left w:val="none" w:sz="0" w:space="0" w:color="auto"/>
            <w:bottom w:val="none" w:sz="0" w:space="0" w:color="auto"/>
            <w:right w:val="none" w:sz="0" w:space="0" w:color="auto"/>
          </w:divBdr>
        </w:div>
        <w:div w:id="1746998982">
          <w:marLeft w:val="0"/>
          <w:marRight w:val="0"/>
          <w:marTop w:val="0"/>
          <w:marBottom w:val="0"/>
          <w:divBdr>
            <w:top w:val="none" w:sz="0" w:space="0" w:color="auto"/>
            <w:left w:val="none" w:sz="0" w:space="0" w:color="auto"/>
            <w:bottom w:val="none" w:sz="0" w:space="0" w:color="auto"/>
            <w:right w:val="none" w:sz="0" w:space="0" w:color="auto"/>
          </w:divBdr>
        </w:div>
        <w:div w:id="1757169543">
          <w:marLeft w:val="0"/>
          <w:marRight w:val="0"/>
          <w:marTop w:val="0"/>
          <w:marBottom w:val="0"/>
          <w:divBdr>
            <w:top w:val="none" w:sz="0" w:space="0" w:color="auto"/>
            <w:left w:val="none" w:sz="0" w:space="0" w:color="auto"/>
            <w:bottom w:val="none" w:sz="0" w:space="0" w:color="auto"/>
            <w:right w:val="none" w:sz="0" w:space="0" w:color="auto"/>
          </w:divBdr>
        </w:div>
        <w:div w:id="1766531976">
          <w:marLeft w:val="0"/>
          <w:marRight w:val="0"/>
          <w:marTop w:val="0"/>
          <w:marBottom w:val="0"/>
          <w:divBdr>
            <w:top w:val="none" w:sz="0" w:space="0" w:color="auto"/>
            <w:left w:val="none" w:sz="0" w:space="0" w:color="auto"/>
            <w:bottom w:val="none" w:sz="0" w:space="0" w:color="auto"/>
            <w:right w:val="none" w:sz="0" w:space="0" w:color="auto"/>
          </w:divBdr>
        </w:div>
        <w:div w:id="1771008135">
          <w:marLeft w:val="0"/>
          <w:marRight w:val="0"/>
          <w:marTop w:val="0"/>
          <w:marBottom w:val="0"/>
          <w:divBdr>
            <w:top w:val="none" w:sz="0" w:space="0" w:color="auto"/>
            <w:left w:val="none" w:sz="0" w:space="0" w:color="auto"/>
            <w:bottom w:val="none" w:sz="0" w:space="0" w:color="auto"/>
            <w:right w:val="none" w:sz="0" w:space="0" w:color="auto"/>
          </w:divBdr>
        </w:div>
        <w:div w:id="1792432117">
          <w:marLeft w:val="0"/>
          <w:marRight w:val="0"/>
          <w:marTop w:val="0"/>
          <w:marBottom w:val="0"/>
          <w:divBdr>
            <w:top w:val="none" w:sz="0" w:space="0" w:color="auto"/>
            <w:left w:val="none" w:sz="0" w:space="0" w:color="auto"/>
            <w:bottom w:val="none" w:sz="0" w:space="0" w:color="auto"/>
            <w:right w:val="none" w:sz="0" w:space="0" w:color="auto"/>
          </w:divBdr>
        </w:div>
        <w:div w:id="1800144909">
          <w:marLeft w:val="0"/>
          <w:marRight w:val="0"/>
          <w:marTop w:val="0"/>
          <w:marBottom w:val="0"/>
          <w:divBdr>
            <w:top w:val="none" w:sz="0" w:space="0" w:color="auto"/>
            <w:left w:val="none" w:sz="0" w:space="0" w:color="auto"/>
            <w:bottom w:val="none" w:sz="0" w:space="0" w:color="auto"/>
            <w:right w:val="none" w:sz="0" w:space="0" w:color="auto"/>
          </w:divBdr>
        </w:div>
        <w:div w:id="1803231151">
          <w:marLeft w:val="0"/>
          <w:marRight w:val="0"/>
          <w:marTop w:val="0"/>
          <w:marBottom w:val="0"/>
          <w:divBdr>
            <w:top w:val="none" w:sz="0" w:space="0" w:color="auto"/>
            <w:left w:val="none" w:sz="0" w:space="0" w:color="auto"/>
            <w:bottom w:val="none" w:sz="0" w:space="0" w:color="auto"/>
            <w:right w:val="none" w:sz="0" w:space="0" w:color="auto"/>
          </w:divBdr>
        </w:div>
        <w:div w:id="1803498020">
          <w:marLeft w:val="0"/>
          <w:marRight w:val="0"/>
          <w:marTop w:val="0"/>
          <w:marBottom w:val="0"/>
          <w:divBdr>
            <w:top w:val="none" w:sz="0" w:space="0" w:color="auto"/>
            <w:left w:val="none" w:sz="0" w:space="0" w:color="auto"/>
            <w:bottom w:val="none" w:sz="0" w:space="0" w:color="auto"/>
            <w:right w:val="none" w:sz="0" w:space="0" w:color="auto"/>
          </w:divBdr>
        </w:div>
        <w:div w:id="1842888420">
          <w:marLeft w:val="0"/>
          <w:marRight w:val="0"/>
          <w:marTop w:val="0"/>
          <w:marBottom w:val="0"/>
          <w:divBdr>
            <w:top w:val="none" w:sz="0" w:space="0" w:color="auto"/>
            <w:left w:val="none" w:sz="0" w:space="0" w:color="auto"/>
            <w:bottom w:val="none" w:sz="0" w:space="0" w:color="auto"/>
            <w:right w:val="none" w:sz="0" w:space="0" w:color="auto"/>
          </w:divBdr>
          <w:divsChild>
            <w:div w:id="58752026">
              <w:marLeft w:val="0"/>
              <w:marRight w:val="0"/>
              <w:marTop w:val="0"/>
              <w:marBottom w:val="0"/>
              <w:divBdr>
                <w:top w:val="none" w:sz="0" w:space="0" w:color="auto"/>
                <w:left w:val="none" w:sz="0" w:space="0" w:color="auto"/>
                <w:bottom w:val="none" w:sz="0" w:space="0" w:color="auto"/>
                <w:right w:val="none" w:sz="0" w:space="0" w:color="auto"/>
              </w:divBdr>
            </w:div>
            <w:div w:id="202178959">
              <w:marLeft w:val="0"/>
              <w:marRight w:val="0"/>
              <w:marTop w:val="0"/>
              <w:marBottom w:val="0"/>
              <w:divBdr>
                <w:top w:val="none" w:sz="0" w:space="0" w:color="auto"/>
                <w:left w:val="none" w:sz="0" w:space="0" w:color="auto"/>
                <w:bottom w:val="none" w:sz="0" w:space="0" w:color="auto"/>
                <w:right w:val="none" w:sz="0" w:space="0" w:color="auto"/>
              </w:divBdr>
            </w:div>
            <w:div w:id="306739115">
              <w:marLeft w:val="0"/>
              <w:marRight w:val="0"/>
              <w:marTop w:val="0"/>
              <w:marBottom w:val="0"/>
              <w:divBdr>
                <w:top w:val="none" w:sz="0" w:space="0" w:color="auto"/>
                <w:left w:val="none" w:sz="0" w:space="0" w:color="auto"/>
                <w:bottom w:val="none" w:sz="0" w:space="0" w:color="auto"/>
                <w:right w:val="none" w:sz="0" w:space="0" w:color="auto"/>
              </w:divBdr>
            </w:div>
            <w:div w:id="495147628">
              <w:marLeft w:val="0"/>
              <w:marRight w:val="0"/>
              <w:marTop w:val="0"/>
              <w:marBottom w:val="0"/>
              <w:divBdr>
                <w:top w:val="none" w:sz="0" w:space="0" w:color="auto"/>
                <w:left w:val="none" w:sz="0" w:space="0" w:color="auto"/>
                <w:bottom w:val="none" w:sz="0" w:space="0" w:color="auto"/>
                <w:right w:val="none" w:sz="0" w:space="0" w:color="auto"/>
              </w:divBdr>
            </w:div>
            <w:div w:id="513956402">
              <w:marLeft w:val="0"/>
              <w:marRight w:val="0"/>
              <w:marTop w:val="0"/>
              <w:marBottom w:val="0"/>
              <w:divBdr>
                <w:top w:val="none" w:sz="0" w:space="0" w:color="auto"/>
                <w:left w:val="none" w:sz="0" w:space="0" w:color="auto"/>
                <w:bottom w:val="none" w:sz="0" w:space="0" w:color="auto"/>
                <w:right w:val="none" w:sz="0" w:space="0" w:color="auto"/>
              </w:divBdr>
            </w:div>
            <w:div w:id="565339553">
              <w:marLeft w:val="0"/>
              <w:marRight w:val="0"/>
              <w:marTop w:val="0"/>
              <w:marBottom w:val="0"/>
              <w:divBdr>
                <w:top w:val="none" w:sz="0" w:space="0" w:color="auto"/>
                <w:left w:val="none" w:sz="0" w:space="0" w:color="auto"/>
                <w:bottom w:val="none" w:sz="0" w:space="0" w:color="auto"/>
                <w:right w:val="none" w:sz="0" w:space="0" w:color="auto"/>
              </w:divBdr>
            </w:div>
            <w:div w:id="1021130775">
              <w:marLeft w:val="0"/>
              <w:marRight w:val="0"/>
              <w:marTop w:val="0"/>
              <w:marBottom w:val="0"/>
              <w:divBdr>
                <w:top w:val="none" w:sz="0" w:space="0" w:color="auto"/>
                <w:left w:val="none" w:sz="0" w:space="0" w:color="auto"/>
                <w:bottom w:val="none" w:sz="0" w:space="0" w:color="auto"/>
                <w:right w:val="none" w:sz="0" w:space="0" w:color="auto"/>
              </w:divBdr>
            </w:div>
            <w:div w:id="1158889088">
              <w:marLeft w:val="0"/>
              <w:marRight w:val="0"/>
              <w:marTop w:val="0"/>
              <w:marBottom w:val="0"/>
              <w:divBdr>
                <w:top w:val="none" w:sz="0" w:space="0" w:color="auto"/>
                <w:left w:val="none" w:sz="0" w:space="0" w:color="auto"/>
                <w:bottom w:val="none" w:sz="0" w:space="0" w:color="auto"/>
                <w:right w:val="none" w:sz="0" w:space="0" w:color="auto"/>
              </w:divBdr>
            </w:div>
            <w:div w:id="1368992567">
              <w:marLeft w:val="0"/>
              <w:marRight w:val="0"/>
              <w:marTop w:val="0"/>
              <w:marBottom w:val="0"/>
              <w:divBdr>
                <w:top w:val="none" w:sz="0" w:space="0" w:color="auto"/>
                <w:left w:val="none" w:sz="0" w:space="0" w:color="auto"/>
                <w:bottom w:val="none" w:sz="0" w:space="0" w:color="auto"/>
                <w:right w:val="none" w:sz="0" w:space="0" w:color="auto"/>
              </w:divBdr>
            </w:div>
            <w:div w:id="1388916573">
              <w:marLeft w:val="0"/>
              <w:marRight w:val="0"/>
              <w:marTop w:val="0"/>
              <w:marBottom w:val="0"/>
              <w:divBdr>
                <w:top w:val="none" w:sz="0" w:space="0" w:color="auto"/>
                <w:left w:val="none" w:sz="0" w:space="0" w:color="auto"/>
                <w:bottom w:val="none" w:sz="0" w:space="0" w:color="auto"/>
                <w:right w:val="none" w:sz="0" w:space="0" w:color="auto"/>
              </w:divBdr>
            </w:div>
            <w:div w:id="1418789928">
              <w:marLeft w:val="0"/>
              <w:marRight w:val="0"/>
              <w:marTop w:val="0"/>
              <w:marBottom w:val="0"/>
              <w:divBdr>
                <w:top w:val="none" w:sz="0" w:space="0" w:color="auto"/>
                <w:left w:val="none" w:sz="0" w:space="0" w:color="auto"/>
                <w:bottom w:val="none" w:sz="0" w:space="0" w:color="auto"/>
                <w:right w:val="none" w:sz="0" w:space="0" w:color="auto"/>
              </w:divBdr>
            </w:div>
            <w:div w:id="1421685103">
              <w:marLeft w:val="0"/>
              <w:marRight w:val="0"/>
              <w:marTop w:val="0"/>
              <w:marBottom w:val="0"/>
              <w:divBdr>
                <w:top w:val="none" w:sz="0" w:space="0" w:color="auto"/>
                <w:left w:val="none" w:sz="0" w:space="0" w:color="auto"/>
                <w:bottom w:val="none" w:sz="0" w:space="0" w:color="auto"/>
                <w:right w:val="none" w:sz="0" w:space="0" w:color="auto"/>
              </w:divBdr>
            </w:div>
            <w:div w:id="1461805289">
              <w:marLeft w:val="0"/>
              <w:marRight w:val="0"/>
              <w:marTop w:val="0"/>
              <w:marBottom w:val="0"/>
              <w:divBdr>
                <w:top w:val="none" w:sz="0" w:space="0" w:color="auto"/>
                <w:left w:val="none" w:sz="0" w:space="0" w:color="auto"/>
                <w:bottom w:val="none" w:sz="0" w:space="0" w:color="auto"/>
                <w:right w:val="none" w:sz="0" w:space="0" w:color="auto"/>
              </w:divBdr>
            </w:div>
            <w:div w:id="1583299514">
              <w:marLeft w:val="0"/>
              <w:marRight w:val="0"/>
              <w:marTop w:val="0"/>
              <w:marBottom w:val="0"/>
              <w:divBdr>
                <w:top w:val="none" w:sz="0" w:space="0" w:color="auto"/>
                <w:left w:val="none" w:sz="0" w:space="0" w:color="auto"/>
                <w:bottom w:val="none" w:sz="0" w:space="0" w:color="auto"/>
                <w:right w:val="none" w:sz="0" w:space="0" w:color="auto"/>
              </w:divBdr>
            </w:div>
            <w:div w:id="1900902405">
              <w:marLeft w:val="0"/>
              <w:marRight w:val="0"/>
              <w:marTop w:val="0"/>
              <w:marBottom w:val="0"/>
              <w:divBdr>
                <w:top w:val="none" w:sz="0" w:space="0" w:color="auto"/>
                <w:left w:val="none" w:sz="0" w:space="0" w:color="auto"/>
                <w:bottom w:val="none" w:sz="0" w:space="0" w:color="auto"/>
                <w:right w:val="none" w:sz="0" w:space="0" w:color="auto"/>
              </w:divBdr>
            </w:div>
            <w:div w:id="1953776764">
              <w:marLeft w:val="0"/>
              <w:marRight w:val="0"/>
              <w:marTop w:val="0"/>
              <w:marBottom w:val="0"/>
              <w:divBdr>
                <w:top w:val="none" w:sz="0" w:space="0" w:color="auto"/>
                <w:left w:val="none" w:sz="0" w:space="0" w:color="auto"/>
                <w:bottom w:val="none" w:sz="0" w:space="0" w:color="auto"/>
                <w:right w:val="none" w:sz="0" w:space="0" w:color="auto"/>
              </w:divBdr>
            </w:div>
            <w:div w:id="2006207138">
              <w:marLeft w:val="0"/>
              <w:marRight w:val="0"/>
              <w:marTop w:val="0"/>
              <w:marBottom w:val="0"/>
              <w:divBdr>
                <w:top w:val="none" w:sz="0" w:space="0" w:color="auto"/>
                <w:left w:val="none" w:sz="0" w:space="0" w:color="auto"/>
                <w:bottom w:val="none" w:sz="0" w:space="0" w:color="auto"/>
                <w:right w:val="none" w:sz="0" w:space="0" w:color="auto"/>
              </w:divBdr>
            </w:div>
            <w:div w:id="2014334090">
              <w:marLeft w:val="0"/>
              <w:marRight w:val="0"/>
              <w:marTop w:val="0"/>
              <w:marBottom w:val="0"/>
              <w:divBdr>
                <w:top w:val="none" w:sz="0" w:space="0" w:color="auto"/>
                <w:left w:val="none" w:sz="0" w:space="0" w:color="auto"/>
                <w:bottom w:val="none" w:sz="0" w:space="0" w:color="auto"/>
                <w:right w:val="none" w:sz="0" w:space="0" w:color="auto"/>
              </w:divBdr>
            </w:div>
            <w:div w:id="2026058610">
              <w:marLeft w:val="0"/>
              <w:marRight w:val="0"/>
              <w:marTop w:val="0"/>
              <w:marBottom w:val="0"/>
              <w:divBdr>
                <w:top w:val="none" w:sz="0" w:space="0" w:color="auto"/>
                <w:left w:val="none" w:sz="0" w:space="0" w:color="auto"/>
                <w:bottom w:val="none" w:sz="0" w:space="0" w:color="auto"/>
                <w:right w:val="none" w:sz="0" w:space="0" w:color="auto"/>
              </w:divBdr>
            </w:div>
            <w:div w:id="2077702733">
              <w:marLeft w:val="0"/>
              <w:marRight w:val="0"/>
              <w:marTop w:val="0"/>
              <w:marBottom w:val="0"/>
              <w:divBdr>
                <w:top w:val="none" w:sz="0" w:space="0" w:color="auto"/>
                <w:left w:val="none" w:sz="0" w:space="0" w:color="auto"/>
                <w:bottom w:val="none" w:sz="0" w:space="0" w:color="auto"/>
                <w:right w:val="none" w:sz="0" w:space="0" w:color="auto"/>
              </w:divBdr>
            </w:div>
          </w:divsChild>
        </w:div>
        <w:div w:id="1843277717">
          <w:marLeft w:val="0"/>
          <w:marRight w:val="0"/>
          <w:marTop w:val="0"/>
          <w:marBottom w:val="0"/>
          <w:divBdr>
            <w:top w:val="none" w:sz="0" w:space="0" w:color="auto"/>
            <w:left w:val="none" w:sz="0" w:space="0" w:color="auto"/>
            <w:bottom w:val="none" w:sz="0" w:space="0" w:color="auto"/>
            <w:right w:val="none" w:sz="0" w:space="0" w:color="auto"/>
          </w:divBdr>
        </w:div>
        <w:div w:id="1845436494">
          <w:marLeft w:val="0"/>
          <w:marRight w:val="0"/>
          <w:marTop w:val="0"/>
          <w:marBottom w:val="0"/>
          <w:divBdr>
            <w:top w:val="none" w:sz="0" w:space="0" w:color="auto"/>
            <w:left w:val="none" w:sz="0" w:space="0" w:color="auto"/>
            <w:bottom w:val="none" w:sz="0" w:space="0" w:color="auto"/>
            <w:right w:val="none" w:sz="0" w:space="0" w:color="auto"/>
          </w:divBdr>
        </w:div>
        <w:div w:id="1852407743">
          <w:marLeft w:val="0"/>
          <w:marRight w:val="0"/>
          <w:marTop w:val="0"/>
          <w:marBottom w:val="0"/>
          <w:divBdr>
            <w:top w:val="none" w:sz="0" w:space="0" w:color="auto"/>
            <w:left w:val="none" w:sz="0" w:space="0" w:color="auto"/>
            <w:bottom w:val="none" w:sz="0" w:space="0" w:color="auto"/>
            <w:right w:val="none" w:sz="0" w:space="0" w:color="auto"/>
          </w:divBdr>
        </w:div>
        <w:div w:id="1861435336">
          <w:marLeft w:val="0"/>
          <w:marRight w:val="0"/>
          <w:marTop w:val="0"/>
          <w:marBottom w:val="0"/>
          <w:divBdr>
            <w:top w:val="none" w:sz="0" w:space="0" w:color="auto"/>
            <w:left w:val="none" w:sz="0" w:space="0" w:color="auto"/>
            <w:bottom w:val="none" w:sz="0" w:space="0" w:color="auto"/>
            <w:right w:val="none" w:sz="0" w:space="0" w:color="auto"/>
          </w:divBdr>
        </w:div>
        <w:div w:id="1885215085">
          <w:marLeft w:val="0"/>
          <w:marRight w:val="0"/>
          <w:marTop w:val="0"/>
          <w:marBottom w:val="0"/>
          <w:divBdr>
            <w:top w:val="none" w:sz="0" w:space="0" w:color="auto"/>
            <w:left w:val="none" w:sz="0" w:space="0" w:color="auto"/>
            <w:bottom w:val="none" w:sz="0" w:space="0" w:color="auto"/>
            <w:right w:val="none" w:sz="0" w:space="0" w:color="auto"/>
          </w:divBdr>
        </w:div>
        <w:div w:id="1889603333">
          <w:marLeft w:val="0"/>
          <w:marRight w:val="0"/>
          <w:marTop w:val="0"/>
          <w:marBottom w:val="0"/>
          <w:divBdr>
            <w:top w:val="none" w:sz="0" w:space="0" w:color="auto"/>
            <w:left w:val="none" w:sz="0" w:space="0" w:color="auto"/>
            <w:bottom w:val="none" w:sz="0" w:space="0" w:color="auto"/>
            <w:right w:val="none" w:sz="0" w:space="0" w:color="auto"/>
          </w:divBdr>
        </w:div>
        <w:div w:id="1890217990">
          <w:marLeft w:val="0"/>
          <w:marRight w:val="0"/>
          <w:marTop w:val="0"/>
          <w:marBottom w:val="0"/>
          <w:divBdr>
            <w:top w:val="none" w:sz="0" w:space="0" w:color="auto"/>
            <w:left w:val="none" w:sz="0" w:space="0" w:color="auto"/>
            <w:bottom w:val="none" w:sz="0" w:space="0" w:color="auto"/>
            <w:right w:val="none" w:sz="0" w:space="0" w:color="auto"/>
          </w:divBdr>
        </w:div>
        <w:div w:id="1890264268">
          <w:marLeft w:val="0"/>
          <w:marRight w:val="0"/>
          <w:marTop w:val="0"/>
          <w:marBottom w:val="0"/>
          <w:divBdr>
            <w:top w:val="none" w:sz="0" w:space="0" w:color="auto"/>
            <w:left w:val="none" w:sz="0" w:space="0" w:color="auto"/>
            <w:bottom w:val="none" w:sz="0" w:space="0" w:color="auto"/>
            <w:right w:val="none" w:sz="0" w:space="0" w:color="auto"/>
          </w:divBdr>
        </w:div>
        <w:div w:id="1891651416">
          <w:marLeft w:val="0"/>
          <w:marRight w:val="0"/>
          <w:marTop w:val="0"/>
          <w:marBottom w:val="0"/>
          <w:divBdr>
            <w:top w:val="none" w:sz="0" w:space="0" w:color="auto"/>
            <w:left w:val="none" w:sz="0" w:space="0" w:color="auto"/>
            <w:bottom w:val="none" w:sz="0" w:space="0" w:color="auto"/>
            <w:right w:val="none" w:sz="0" w:space="0" w:color="auto"/>
          </w:divBdr>
        </w:div>
        <w:div w:id="1893229924">
          <w:marLeft w:val="0"/>
          <w:marRight w:val="0"/>
          <w:marTop w:val="0"/>
          <w:marBottom w:val="0"/>
          <w:divBdr>
            <w:top w:val="none" w:sz="0" w:space="0" w:color="auto"/>
            <w:left w:val="none" w:sz="0" w:space="0" w:color="auto"/>
            <w:bottom w:val="none" w:sz="0" w:space="0" w:color="auto"/>
            <w:right w:val="none" w:sz="0" w:space="0" w:color="auto"/>
          </w:divBdr>
        </w:div>
        <w:div w:id="1904758857">
          <w:marLeft w:val="0"/>
          <w:marRight w:val="0"/>
          <w:marTop w:val="0"/>
          <w:marBottom w:val="0"/>
          <w:divBdr>
            <w:top w:val="none" w:sz="0" w:space="0" w:color="auto"/>
            <w:left w:val="none" w:sz="0" w:space="0" w:color="auto"/>
            <w:bottom w:val="none" w:sz="0" w:space="0" w:color="auto"/>
            <w:right w:val="none" w:sz="0" w:space="0" w:color="auto"/>
          </w:divBdr>
        </w:div>
        <w:div w:id="1934194032">
          <w:marLeft w:val="0"/>
          <w:marRight w:val="0"/>
          <w:marTop w:val="0"/>
          <w:marBottom w:val="0"/>
          <w:divBdr>
            <w:top w:val="none" w:sz="0" w:space="0" w:color="auto"/>
            <w:left w:val="none" w:sz="0" w:space="0" w:color="auto"/>
            <w:bottom w:val="none" w:sz="0" w:space="0" w:color="auto"/>
            <w:right w:val="none" w:sz="0" w:space="0" w:color="auto"/>
          </w:divBdr>
        </w:div>
        <w:div w:id="1945065869">
          <w:marLeft w:val="0"/>
          <w:marRight w:val="0"/>
          <w:marTop w:val="0"/>
          <w:marBottom w:val="0"/>
          <w:divBdr>
            <w:top w:val="none" w:sz="0" w:space="0" w:color="auto"/>
            <w:left w:val="none" w:sz="0" w:space="0" w:color="auto"/>
            <w:bottom w:val="none" w:sz="0" w:space="0" w:color="auto"/>
            <w:right w:val="none" w:sz="0" w:space="0" w:color="auto"/>
          </w:divBdr>
        </w:div>
        <w:div w:id="1966766615">
          <w:marLeft w:val="0"/>
          <w:marRight w:val="0"/>
          <w:marTop w:val="0"/>
          <w:marBottom w:val="0"/>
          <w:divBdr>
            <w:top w:val="none" w:sz="0" w:space="0" w:color="auto"/>
            <w:left w:val="none" w:sz="0" w:space="0" w:color="auto"/>
            <w:bottom w:val="none" w:sz="0" w:space="0" w:color="auto"/>
            <w:right w:val="none" w:sz="0" w:space="0" w:color="auto"/>
          </w:divBdr>
        </w:div>
        <w:div w:id="1971478410">
          <w:marLeft w:val="0"/>
          <w:marRight w:val="0"/>
          <w:marTop w:val="0"/>
          <w:marBottom w:val="0"/>
          <w:divBdr>
            <w:top w:val="none" w:sz="0" w:space="0" w:color="auto"/>
            <w:left w:val="none" w:sz="0" w:space="0" w:color="auto"/>
            <w:bottom w:val="none" w:sz="0" w:space="0" w:color="auto"/>
            <w:right w:val="none" w:sz="0" w:space="0" w:color="auto"/>
          </w:divBdr>
        </w:div>
        <w:div w:id="2033803254">
          <w:marLeft w:val="0"/>
          <w:marRight w:val="0"/>
          <w:marTop w:val="0"/>
          <w:marBottom w:val="0"/>
          <w:divBdr>
            <w:top w:val="none" w:sz="0" w:space="0" w:color="auto"/>
            <w:left w:val="none" w:sz="0" w:space="0" w:color="auto"/>
            <w:bottom w:val="none" w:sz="0" w:space="0" w:color="auto"/>
            <w:right w:val="none" w:sz="0" w:space="0" w:color="auto"/>
          </w:divBdr>
        </w:div>
        <w:div w:id="2044205784">
          <w:marLeft w:val="0"/>
          <w:marRight w:val="0"/>
          <w:marTop w:val="0"/>
          <w:marBottom w:val="0"/>
          <w:divBdr>
            <w:top w:val="none" w:sz="0" w:space="0" w:color="auto"/>
            <w:left w:val="none" w:sz="0" w:space="0" w:color="auto"/>
            <w:bottom w:val="none" w:sz="0" w:space="0" w:color="auto"/>
            <w:right w:val="none" w:sz="0" w:space="0" w:color="auto"/>
          </w:divBdr>
        </w:div>
        <w:div w:id="2059545802">
          <w:marLeft w:val="0"/>
          <w:marRight w:val="0"/>
          <w:marTop w:val="0"/>
          <w:marBottom w:val="0"/>
          <w:divBdr>
            <w:top w:val="none" w:sz="0" w:space="0" w:color="auto"/>
            <w:left w:val="none" w:sz="0" w:space="0" w:color="auto"/>
            <w:bottom w:val="none" w:sz="0" w:space="0" w:color="auto"/>
            <w:right w:val="none" w:sz="0" w:space="0" w:color="auto"/>
          </w:divBdr>
        </w:div>
        <w:div w:id="2067793628">
          <w:marLeft w:val="0"/>
          <w:marRight w:val="0"/>
          <w:marTop w:val="0"/>
          <w:marBottom w:val="0"/>
          <w:divBdr>
            <w:top w:val="none" w:sz="0" w:space="0" w:color="auto"/>
            <w:left w:val="none" w:sz="0" w:space="0" w:color="auto"/>
            <w:bottom w:val="none" w:sz="0" w:space="0" w:color="auto"/>
            <w:right w:val="none" w:sz="0" w:space="0" w:color="auto"/>
          </w:divBdr>
        </w:div>
        <w:div w:id="2107922491">
          <w:marLeft w:val="0"/>
          <w:marRight w:val="0"/>
          <w:marTop w:val="0"/>
          <w:marBottom w:val="0"/>
          <w:divBdr>
            <w:top w:val="none" w:sz="0" w:space="0" w:color="auto"/>
            <w:left w:val="none" w:sz="0" w:space="0" w:color="auto"/>
            <w:bottom w:val="none" w:sz="0" w:space="0" w:color="auto"/>
            <w:right w:val="none" w:sz="0" w:space="0" w:color="auto"/>
          </w:divBdr>
        </w:div>
        <w:div w:id="2112161264">
          <w:marLeft w:val="0"/>
          <w:marRight w:val="0"/>
          <w:marTop w:val="0"/>
          <w:marBottom w:val="0"/>
          <w:divBdr>
            <w:top w:val="none" w:sz="0" w:space="0" w:color="auto"/>
            <w:left w:val="none" w:sz="0" w:space="0" w:color="auto"/>
            <w:bottom w:val="none" w:sz="0" w:space="0" w:color="auto"/>
            <w:right w:val="none" w:sz="0" w:space="0" w:color="auto"/>
          </w:divBdr>
        </w:div>
        <w:div w:id="2125533654">
          <w:marLeft w:val="0"/>
          <w:marRight w:val="0"/>
          <w:marTop w:val="0"/>
          <w:marBottom w:val="0"/>
          <w:divBdr>
            <w:top w:val="none" w:sz="0" w:space="0" w:color="auto"/>
            <w:left w:val="none" w:sz="0" w:space="0" w:color="auto"/>
            <w:bottom w:val="none" w:sz="0" w:space="0" w:color="auto"/>
            <w:right w:val="none" w:sz="0" w:space="0" w:color="auto"/>
          </w:divBdr>
        </w:div>
        <w:div w:id="2134979518">
          <w:marLeft w:val="0"/>
          <w:marRight w:val="0"/>
          <w:marTop w:val="0"/>
          <w:marBottom w:val="0"/>
          <w:divBdr>
            <w:top w:val="none" w:sz="0" w:space="0" w:color="auto"/>
            <w:left w:val="none" w:sz="0" w:space="0" w:color="auto"/>
            <w:bottom w:val="none" w:sz="0" w:space="0" w:color="auto"/>
            <w:right w:val="none" w:sz="0" w:space="0" w:color="auto"/>
          </w:divBdr>
        </w:div>
      </w:divsChild>
    </w:div>
    <w:div w:id="1787894173">
      <w:bodyDiv w:val="1"/>
      <w:marLeft w:val="0"/>
      <w:marRight w:val="0"/>
      <w:marTop w:val="0"/>
      <w:marBottom w:val="0"/>
      <w:divBdr>
        <w:top w:val="none" w:sz="0" w:space="0" w:color="auto"/>
        <w:left w:val="none" w:sz="0" w:space="0" w:color="auto"/>
        <w:bottom w:val="none" w:sz="0" w:space="0" w:color="auto"/>
        <w:right w:val="none" w:sz="0" w:space="0" w:color="auto"/>
      </w:divBdr>
    </w:div>
    <w:div w:id="1825930663">
      <w:bodyDiv w:val="1"/>
      <w:marLeft w:val="0"/>
      <w:marRight w:val="0"/>
      <w:marTop w:val="0"/>
      <w:marBottom w:val="0"/>
      <w:divBdr>
        <w:top w:val="none" w:sz="0" w:space="0" w:color="auto"/>
        <w:left w:val="none" w:sz="0" w:space="0" w:color="auto"/>
        <w:bottom w:val="none" w:sz="0" w:space="0" w:color="auto"/>
        <w:right w:val="none" w:sz="0" w:space="0" w:color="auto"/>
      </w:divBdr>
    </w:div>
    <w:div w:id="189268930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iccat.int/Documents/Recs/compendiopdf-e/2016-14-e.pd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56A31EF-0C65-46A4-B703-297961243EA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380</Words>
  <Characters>2170</Characters>
  <Application>Microsoft Office Word</Application>
  <DocSecurity>4</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2545</CharactersWithSpaces>
  <SharedDoc>false</SharedDoc>
  <HLinks>
    <vt:vector size="216" baseType="variant">
      <vt:variant>
        <vt:i4>5177346</vt:i4>
      </vt:variant>
      <vt:variant>
        <vt:i4>105</vt:i4>
      </vt:variant>
      <vt:variant>
        <vt:i4>0</vt:i4>
      </vt:variant>
      <vt:variant>
        <vt:i4>5</vt:i4>
      </vt:variant>
      <vt:variant>
        <vt:lpwstr>https://www.iccat.int/Documents/Recs/compendiopdf-e/2019-08-e.pdf</vt:lpwstr>
      </vt:variant>
      <vt:variant>
        <vt:lpwstr/>
      </vt:variant>
      <vt:variant>
        <vt:i4>4456456</vt:i4>
      </vt:variant>
      <vt:variant>
        <vt:i4>102</vt:i4>
      </vt:variant>
      <vt:variant>
        <vt:i4>0</vt:i4>
      </vt:variant>
      <vt:variant>
        <vt:i4>5</vt:i4>
      </vt:variant>
      <vt:variant>
        <vt:lpwstr>https://www.iccat.int/Documents/Recs/compendiopdf-e/2023-11-e.pdf</vt:lpwstr>
      </vt:variant>
      <vt:variant>
        <vt:lpwstr/>
      </vt:variant>
      <vt:variant>
        <vt:i4>5177357</vt:i4>
      </vt:variant>
      <vt:variant>
        <vt:i4>99</vt:i4>
      </vt:variant>
      <vt:variant>
        <vt:i4>0</vt:i4>
      </vt:variant>
      <vt:variant>
        <vt:i4>5</vt:i4>
      </vt:variant>
      <vt:variant>
        <vt:lpwstr>https://www.iccat.int/Documents/Recs/compendiopdf-e/2019-07-e.pdf</vt:lpwstr>
      </vt:variant>
      <vt:variant>
        <vt:lpwstr/>
      </vt:variant>
      <vt:variant>
        <vt:i4>4456457</vt:i4>
      </vt:variant>
      <vt:variant>
        <vt:i4>96</vt:i4>
      </vt:variant>
      <vt:variant>
        <vt:i4>0</vt:i4>
      </vt:variant>
      <vt:variant>
        <vt:i4>5</vt:i4>
      </vt:variant>
      <vt:variant>
        <vt:lpwstr>https://www.iccat.int/Documents/Recs/compendiopdf-e/2023-10-e.pdf</vt:lpwstr>
      </vt:variant>
      <vt:variant>
        <vt:lpwstr/>
      </vt:variant>
      <vt:variant>
        <vt:i4>4521992</vt:i4>
      </vt:variant>
      <vt:variant>
        <vt:i4>93</vt:i4>
      </vt:variant>
      <vt:variant>
        <vt:i4>0</vt:i4>
      </vt:variant>
      <vt:variant>
        <vt:i4>5</vt:i4>
      </vt:variant>
      <vt:variant>
        <vt:lpwstr>https://www.iccat.int/Documents/Recs/compendiopdf-e/2022-11-e.pdf</vt:lpwstr>
      </vt:variant>
      <vt:variant>
        <vt:lpwstr/>
      </vt:variant>
      <vt:variant>
        <vt:i4>5177359</vt:i4>
      </vt:variant>
      <vt:variant>
        <vt:i4>90</vt:i4>
      </vt:variant>
      <vt:variant>
        <vt:i4>0</vt:i4>
      </vt:variant>
      <vt:variant>
        <vt:i4>5</vt:i4>
      </vt:variant>
      <vt:variant>
        <vt:lpwstr>https://www.iccat.int/Documents/Recs/compendiopdf-e/2019-05-e.pdf</vt:lpwstr>
      </vt:variant>
      <vt:variant>
        <vt:lpwstr/>
      </vt:variant>
      <vt:variant>
        <vt:i4>4325385</vt:i4>
      </vt:variant>
      <vt:variant>
        <vt:i4>87</vt:i4>
      </vt:variant>
      <vt:variant>
        <vt:i4>0</vt:i4>
      </vt:variant>
      <vt:variant>
        <vt:i4>5</vt:i4>
      </vt:variant>
      <vt:variant>
        <vt:lpwstr>https://www.iccat.int/Documents/Recs/compendiopdf-e/2015-13-e.pdf</vt:lpwstr>
      </vt:variant>
      <vt:variant>
        <vt:lpwstr/>
      </vt:variant>
      <vt:variant>
        <vt:i4>4325385</vt:i4>
      </vt:variant>
      <vt:variant>
        <vt:i4>84</vt:i4>
      </vt:variant>
      <vt:variant>
        <vt:i4>0</vt:i4>
      </vt:variant>
      <vt:variant>
        <vt:i4>5</vt:i4>
      </vt:variant>
      <vt:variant>
        <vt:lpwstr>https://www.iccat.int/Documents/Recs/compendiopdf-e/2015-13-e.pdf</vt:lpwstr>
      </vt:variant>
      <vt:variant>
        <vt:lpwstr/>
      </vt:variant>
      <vt:variant>
        <vt:i4>4456463</vt:i4>
      </vt:variant>
      <vt:variant>
        <vt:i4>81</vt:i4>
      </vt:variant>
      <vt:variant>
        <vt:i4>0</vt:i4>
      </vt:variant>
      <vt:variant>
        <vt:i4>5</vt:i4>
      </vt:variant>
      <vt:variant>
        <vt:lpwstr>https://www.iccat.int/Documents/Recs/compendiopdf-e/2022-06-e.pdf</vt:lpwstr>
      </vt:variant>
      <vt:variant>
        <vt:lpwstr/>
      </vt:variant>
      <vt:variant>
        <vt:i4>4325388</vt:i4>
      </vt:variant>
      <vt:variant>
        <vt:i4>78</vt:i4>
      </vt:variant>
      <vt:variant>
        <vt:i4>0</vt:i4>
      </vt:variant>
      <vt:variant>
        <vt:i4>5</vt:i4>
      </vt:variant>
      <vt:variant>
        <vt:lpwstr>https://www.iccat.int/Documents/Recs/compendiopdf-e/2024-05-e.pdf</vt:lpwstr>
      </vt:variant>
      <vt:variant>
        <vt:lpwstr/>
      </vt:variant>
      <vt:variant>
        <vt:i4>4325388</vt:i4>
      </vt:variant>
      <vt:variant>
        <vt:i4>75</vt:i4>
      </vt:variant>
      <vt:variant>
        <vt:i4>0</vt:i4>
      </vt:variant>
      <vt:variant>
        <vt:i4>5</vt:i4>
      </vt:variant>
      <vt:variant>
        <vt:lpwstr>https://www.iccat.int/Documents/Recs/compendiopdf-e/2024-05-e.pdf</vt:lpwstr>
      </vt:variant>
      <vt:variant>
        <vt:lpwstr/>
      </vt:variant>
      <vt:variant>
        <vt:i4>4325385</vt:i4>
      </vt:variant>
      <vt:variant>
        <vt:i4>72</vt:i4>
      </vt:variant>
      <vt:variant>
        <vt:i4>0</vt:i4>
      </vt:variant>
      <vt:variant>
        <vt:i4>5</vt:i4>
      </vt:variant>
      <vt:variant>
        <vt:lpwstr>https://www.iccat.int/Documents/Recs/compendiopdf-e/2015-13-e.pdf</vt:lpwstr>
      </vt:variant>
      <vt:variant>
        <vt:lpwstr/>
      </vt:variant>
      <vt:variant>
        <vt:i4>4325389</vt:i4>
      </vt:variant>
      <vt:variant>
        <vt:i4>69</vt:i4>
      </vt:variant>
      <vt:variant>
        <vt:i4>0</vt:i4>
      </vt:variant>
      <vt:variant>
        <vt:i4>5</vt:i4>
      </vt:variant>
      <vt:variant>
        <vt:lpwstr>https://www.iccat.int/Documents/Recs/compendiopdf-e/2024-04-e.pdf</vt:lpwstr>
      </vt:variant>
      <vt:variant>
        <vt:lpwstr/>
      </vt:variant>
      <vt:variant>
        <vt:i4>4325384</vt:i4>
      </vt:variant>
      <vt:variant>
        <vt:i4>66</vt:i4>
      </vt:variant>
      <vt:variant>
        <vt:i4>0</vt:i4>
      </vt:variant>
      <vt:variant>
        <vt:i4>5</vt:i4>
      </vt:variant>
      <vt:variant>
        <vt:lpwstr>https://www.iccat.int/Documents/Recs/compendiopdf-e/2024-01-e.pdf</vt:lpwstr>
      </vt:variant>
      <vt:variant>
        <vt:lpwstr/>
      </vt:variant>
      <vt:variant>
        <vt:i4>4325385</vt:i4>
      </vt:variant>
      <vt:variant>
        <vt:i4>63</vt:i4>
      </vt:variant>
      <vt:variant>
        <vt:i4>0</vt:i4>
      </vt:variant>
      <vt:variant>
        <vt:i4>5</vt:i4>
      </vt:variant>
      <vt:variant>
        <vt:lpwstr>https://www.iccat.int/Documents/Recs/compendiopdf-e/2015-13-e.pdf</vt:lpwstr>
      </vt:variant>
      <vt:variant>
        <vt:lpwstr/>
      </vt:variant>
      <vt:variant>
        <vt:i4>4653129</vt:i4>
      </vt:variant>
      <vt:variant>
        <vt:i4>60</vt:i4>
      </vt:variant>
      <vt:variant>
        <vt:i4>0</vt:i4>
      </vt:variant>
      <vt:variant>
        <vt:i4>5</vt:i4>
      </vt:variant>
      <vt:variant>
        <vt:lpwstr>https://secretariat.iccat.online/index.php/s/YxK8jPqkysM3nj3</vt:lpwstr>
      </vt:variant>
      <vt:variant>
        <vt:lpwstr/>
      </vt:variant>
      <vt:variant>
        <vt:i4>4325388</vt:i4>
      </vt:variant>
      <vt:variant>
        <vt:i4>57</vt:i4>
      </vt:variant>
      <vt:variant>
        <vt:i4>0</vt:i4>
      </vt:variant>
      <vt:variant>
        <vt:i4>5</vt:i4>
      </vt:variant>
      <vt:variant>
        <vt:lpwstr>https://www.iccat.int/Documents/Recs/compendiopdf-e/2024-05-e.pdf</vt:lpwstr>
      </vt:variant>
      <vt:variant>
        <vt:lpwstr/>
      </vt:variant>
      <vt:variant>
        <vt:i4>4587599</vt:i4>
      </vt:variant>
      <vt:variant>
        <vt:i4>54</vt:i4>
      </vt:variant>
      <vt:variant>
        <vt:i4>0</vt:i4>
      </vt:variant>
      <vt:variant>
        <vt:i4>5</vt:i4>
      </vt:variant>
      <vt:variant>
        <vt:lpwstr>http://www.iccat.int/en/vesselsrecord.asp</vt:lpwstr>
      </vt:variant>
      <vt:variant>
        <vt:lpwstr/>
      </vt:variant>
      <vt:variant>
        <vt:i4>4390924</vt:i4>
      </vt:variant>
      <vt:variant>
        <vt:i4>51</vt:i4>
      </vt:variant>
      <vt:variant>
        <vt:i4>0</vt:i4>
      </vt:variant>
      <vt:variant>
        <vt:i4>5</vt:i4>
      </vt:variant>
      <vt:variant>
        <vt:lpwstr>https://www.iccat.int/Documents/Recs/compendiopdf-e/2024-15-e.pdf</vt:lpwstr>
      </vt:variant>
      <vt:variant>
        <vt:lpwstr/>
      </vt:variant>
      <vt:variant>
        <vt:i4>8126501</vt:i4>
      </vt:variant>
      <vt:variant>
        <vt:i4>48</vt:i4>
      </vt:variant>
      <vt:variant>
        <vt:i4>0</vt:i4>
      </vt:variant>
      <vt:variant>
        <vt:i4>5</vt:i4>
      </vt:variant>
      <vt:variant>
        <vt:lpwstr>https://www.iccat.int/Documents/BienRep/REP_EN_24-25-I-1.pdf</vt:lpwstr>
      </vt:variant>
      <vt:variant>
        <vt:lpwstr/>
      </vt:variant>
      <vt:variant>
        <vt:i4>4521985</vt:i4>
      </vt:variant>
      <vt:variant>
        <vt:i4>45</vt:i4>
      </vt:variant>
      <vt:variant>
        <vt:i4>0</vt:i4>
      </vt:variant>
      <vt:variant>
        <vt:i4>5</vt:i4>
      </vt:variant>
      <vt:variant>
        <vt:lpwstr>https://www.iccat.int/Documents/Recs/compendiopdf-e/2022-18-e.pdf</vt:lpwstr>
      </vt:variant>
      <vt:variant>
        <vt:lpwstr/>
      </vt:variant>
      <vt:variant>
        <vt:i4>4259848</vt:i4>
      </vt:variant>
      <vt:variant>
        <vt:i4>42</vt:i4>
      </vt:variant>
      <vt:variant>
        <vt:i4>0</vt:i4>
      </vt:variant>
      <vt:variant>
        <vt:i4>5</vt:i4>
      </vt:variant>
      <vt:variant>
        <vt:lpwstr>https://www.iccat.int/Documents/Recs/compendiopdf-e/2006-13-e.pdf</vt:lpwstr>
      </vt:variant>
      <vt:variant>
        <vt:lpwstr/>
      </vt:variant>
      <vt:variant>
        <vt:i4>4259848</vt:i4>
      </vt:variant>
      <vt:variant>
        <vt:i4>39</vt:i4>
      </vt:variant>
      <vt:variant>
        <vt:i4>0</vt:i4>
      </vt:variant>
      <vt:variant>
        <vt:i4>5</vt:i4>
      </vt:variant>
      <vt:variant>
        <vt:lpwstr>https://www.iccat.int/Documents/Recs/compendiopdf-e/2006-13-e.pdf</vt:lpwstr>
      </vt:variant>
      <vt:variant>
        <vt:lpwstr/>
      </vt:variant>
      <vt:variant>
        <vt:i4>5111810</vt:i4>
      </vt:variant>
      <vt:variant>
        <vt:i4>36</vt:i4>
      </vt:variant>
      <vt:variant>
        <vt:i4>0</vt:i4>
      </vt:variant>
      <vt:variant>
        <vt:i4>5</vt:i4>
      </vt:variant>
      <vt:variant>
        <vt:lpwstr>https://www.iccat.int/Documents/Recs/compendiopdf-e/2008-09-e.pdf</vt:lpwstr>
      </vt:variant>
      <vt:variant>
        <vt:lpwstr/>
      </vt:variant>
      <vt:variant>
        <vt:i4>4587535</vt:i4>
      </vt:variant>
      <vt:variant>
        <vt:i4>33</vt:i4>
      </vt:variant>
      <vt:variant>
        <vt:i4>0</vt:i4>
      </vt:variant>
      <vt:variant>
        <vt:i4>5</vt:i4>
      </vt:variant>
      <vt:variant>
        <vt:lpwstr>https://www.iccat.int/Documents/Recs/compendiopdf-e/2011-15-e.pdf</vt:lpwstr>
      </vt:variant>
      <vt:variant>
        <vt:lpwstr/>
      </vt:variant>
      <vt:variant>
        <vt:i4>4390914</vt:i4>
      </vt:variant>
      <vt:variant>
        <vt:i4>30</vt:i4>
      </vt:variant>
      <vt:variant>
        <vt:i4>0</vt:i4>
      </vt:variant>
      <vt:variant>
        <vt:i4>5</vt:i4>
      </vt:variant>
      <vt:variant>
        <vt:lpwstr>https://www.iccat.int/Documents/Recs/compendiopdf-e/2005-09-e.pdf</vt:lpwstr>
      </vt:variant>
      <vt:variant>
        <vt:lpwstr/>
      </vt:variant>
      <vt:variant>
        <vt:i4>4259851</vt:i4>
      </vt:variant>
      <vt:variant>
        <vt:i4>27</vt:i4>
      </vt:variant>
      <vt:variant>
        <vt:i4>0</vt:i4>
      </vt:variant>
      <vt:variant>
        <vt:i4>5</vt:i4>
      </vt:variant>
      <vt:variant>
        <vt:lpwstr>https://www.iccat.int/Documents/Recs/compendiopdf-e/2016-11-e.pdf</vt:lpwstr>
      </vt:variant>
      <vt:variant>
        <vt:lpwstr/>
      </vt:variant>
      <vt:variant>
        <vt:i4>4456458</vt:i4>
      </vt:variant>
      <vt:variant>
        <vt:i4>24</vt:i4>
      </vt:variant>
      <vt:variant>
        <vt:i4>0</vt:i4>
      </vt:variant>
      <vt:variant>
        <vt:i4>5</vt:i4>
      </vt:variant>
      <vt:variant>
        <vt:lpwstr>https://www.iccat.int/Documents/Recs/compendiopdf-e/2023-13-e.pdf</vt:lpwstr>
      </vt:variant>
      <vt:variant>
        <vt:lpwstr/>
      </vt:variant>
      <vt:variant>
        <vt:i4>4521995</vt:i4>
      </vt:variant>
      <vt:variant>
        <vt:i4>21</vt:i4>
      </vt:variant>
      <vt:variant>
        <vt:i4>0</vt:i4>
      </vt:variant>
      <vt:variant>
        <vt:i4>5</vt:i4>
      </vt:variant>
      <vt:variant>
        <vt:lpwstr>https://www.iccat.int/Documents/Recs/compendiopdf-e/2022-12-e.pdf</vt:lpwstr>
      </vt:variant>
      <vt:variant>
        <vt:lpwstr/>
      </vt:variant>
      <vt:variant>
        <vt:i4>4259854</vt:i4>
      </vt:variant>
      <vt:variant>
        <vt:i4>18</vt:i4>
      </vt:variant>
      <vt:variant>
        <vt:i4>0</vt:i4>
      </vt:variant>
      <vt:variant>
        <vt:i4>5</vt:i4>
      </vt:variant>
      <vt:variant>
        <vt:lpwstr>https://www.iccat.int/Documents/Recs/compendiopdf-e/2016-14-e.pdf</vt:lpwstr>
      </vt:variant>
      <vt:variant>
        <vt:lpwstr/>
      </vt:variant>
      <vt:variant>
        <vt:i4>5111820</vt:i4>
      </vt:variant>
      <vt:variant>
        <vt:i4>15</vt:i4>
      </vt:variant>
      <vt:variant>
        <vt:i4>0</vt:i4>
      </vt:variant>
      <vt:variant>
        <vt:i4>5</vt:i4>
      </vt:variant>
      <vt:variant>
        <vt:lpwstr>https://www.iccat.int/Documents/Recs/compendiopdf-e/2018-06-e.pdf</vt:lpwstr>
      </vt:variant>
      <vt:variant>
        <vt:lpwstr/>
      </vt:variant>
      <vt:variant>
        <vt:i4>5111823</vt:i4>
      </vt:variant>
      <vt:variant>
        <vt:i4>12</vt:i4>
      </vt:variant>
      <vt:variant>
        <vt:i4>0</vt:i4>
      </vt:variant>
      <vt:variant>
        <vt:i4>5</vt:i4>
      </vt:variant>
      <vt:variant>
        <vt:lpwstr>https://www.iccat.int/Documents/Recs/compendiopdf-e/2018-05-e.pdf</vt:lpwstr>
      </vt:variant>
      <vt:variant>
        <vt:lpwstr/>
      </vt:variant>
      <vt:variant>
        <vt:i4>4456462</vt:i4>
      </vt:variant>
      <vt:variant>
        <vt:i4>9</vt:i4>
      </vt:variant>
      <vt:variant>
        <vt:i4>0</vt:i4>
      </vt:variant>
      <vt:variant>
        <vt:i4>5</vt:i4>
      </vt:variant>
      <vt:variant>
        <vt:lpwstr>https://www.iccat.int/Documents/Recs/compendiopdf-e/2023-17-e.pdf</vt:lpwstr>
      </vt:variant>
      <vt:variant>
        <vt:lpwstr/>
      </vt:variant>
      <vt:variant>
        <vt:i4>2883619</vt:i4>
      </vt:variant>
      <vt:variant>
        <vt:i4>6</vt:i4>
      </vt:variant>
      <vt:variant>
        <vt:i4>0</vt:i4>
      </vt:variant>
      <vt:variant>
        <vt:i4>5</vt:i4>
      </vt:variant>
      <vt:variant>
        <vt:lpwstr>https://www.fao.org/iuu-fishing/en/</vt:lpwstr>
      </vt:variant>
      <vt:variant>
        <vt:lpwstr/>
      </vt:variant>
      <vt:variant>
        <vt:i4>4259853</vt:i4>
      </vt:variant>
      <vt:variant>
        <vt:i4>3</vt:i4>
      </vt:variant>
      <vt:variant>
        <vt:i4>0</vt:i4>
      </vt:variant>
      <vt:variant>
        <vt:i4>5</vt:i4>
      </vt:variant>
      <vt:variant>
        <vt:lpwstr>https://www.iccat.int/Documents/Recs/compendiopdf-e/2016-17-e.pdf</vt:lpwstr>
      </vt:variant>
      <vt:variant>
        <vt:lpwstr/>
      </vt:variant>
      <vt:variant>
        <vt:i4>5898320</vt:i4>
      </vt:variant>
      <vt:variant>
        <vt:i4>0</vt:i4>
      </vt:variant>
      <vt:variant>
        <vt:i4>0</vt:i4>
      </vt:variant>
      <vt:variant>
        <vt:i4>5</vt:i4>
      </vt:variant>
      <vt:variant>
        <vt:lpwstr>https://www.iccat.int/com2025/index.htm</vt:lpwstr>
      </vt:variant>
      <vt:variant>
        <vt:lpwstr>en</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2026-10-14T13:01:00Z</dcterms:created>
  <dcterms:modified xsi:type="dcterms:W3CDTF">2026-10-14T13:01:00Z</dcterms:modified>
</cp:coreProperties>
</file>