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891107" w:rsidRDefault="00B4102F" w:rsidP="001304C5">
      <w:pPr>
        <w:spacing w:line="240" w:lineRule="exact"/>
        <w:jc w:val="right"/>
        <w:rPr>
          <w:rFonts w:ascii="Cambria" w:hAnsi="Cambria"/>
          <w:b/>
          <w:sz w:val="20"/>
          <w:szCs w:val="20"/>
        </w:rPr>
      </w:pPr>
      <w:r>
        <w:rPr>
          <w:rFonts w:ascii="Cambria" w:hAnsi="Cambria"/>
          <w:b/>
          <w:sz w:val="20"/>
        </w:rPr>
        <w:t>Original: inglés</w:t>
      </w:r>
    </w:p>
    <w:p w14:paraId="1B53B2C6" w14:textId="77777777" w:rsidR="00B4102F" w:rsidRPr="00DC1DE0" w:rsidRDefault="00B4102F" w:rsidP="001304C5">
      <w:pPr>
        <w:widowControl/>
        <w:spacing w:line="240" w:lineRule="exact"/>
        <w:jc w:val="center"/>
        <w:rPr>
          <w:rFonts w:ascii="Cambria" w:eastAsia="MS Mincho" w:hAnsi="Cambria"/>
          <w:b/>
          <w:bCs/>
          <w:kern w:val="0"/>
          <w:sz w:val="20"/>
          <w:szCs w:val="20"/>
          <w:lang w:eastAsia="en-US"/>
        </w:rPr>
      </w:pPr>
    </w:p>
    <w:p w14:paraId="7E74964C" w14:textId="128F12D7" w:rsidR="00831438" w:rsidRPr="00891107" w:rsidRDefault="00831438" w:rsidP="001304C5">
      <w:pPr>
        <w:spacing w:line="240" w:lineRule="exact"/>
        <w:jc w:val="center"/>
        <w:rPr>
          <w:rFonts w:ascii="Cambria" w:hAnsi="Cambria"/>
          <w:b/>
          <w:bCs/>
          <w:sz w:val="20"/>
          <w:szCs w:val="20"/>
        </w:rPr>
      </w:pPr>
      <w:r>
        <w:rPr>
          <w:rFonts w:ascii="Cambria" w:hAnsi="Cambria"/>
          <w:b/>
          <w:sz w:val="20"/>
        </w:rPr>
        <w:t xml:space="preserve">Descripción del programa interno del Sistema de seguimiento electrónico (EMS) </w:t>
      </w:r>
      <w:r>
        <w:rPr>
          <w:rFonts w:ascii="Cambria" w:hAnsi="Cambria"/>
          <w:b/>
          <w:bCs/>
          <w:sz w:val="20"/>
        </w:rPr>
        <w:t>de Belice</w:t>
      </w:r>
    </w:p>
    <w:p w14:paraId="6E125E1F" w14:textId="77777777" w:rsidR="00CA14AC" w:rsidRPr="00891107" w:rsidRDefault="00CA14AC" w:rsidP="001304C5">
      <w:pPr>
        <w:spacing w:line="240" w:lineRule="exact"/>
        <w:jc w:val="center"/>
        <w:rPr>
          <w:rFonts w:ascii="Cambria" w:hAnsi="Cambria"/>
          <w:b/>
          <w:bCs/>
          <w:sz w:val="20"/>
          <w:szCs w:val="20"/>
          <w:lang w:eastAsia="en-GB"/>
        </w:rPr>
      </w:pPr>
    </w:p>
    <w:p w14:paraId="6A940F33" w14:textId="77777777" w:rsidR="00CA14AC" w:rsidRPr="00891107" w:rsidRDefault="00CA14AC" w:rsidP="001304C5">
      <w:pPr>
        <w:spacing w:line="240" w:lineRule="exact"/>
        <w:jc w:val="center"/>
        <w:rPr>
          <w:rFonts w:ascii="Cambria" w:hAnsi="Cambria"/>
          <w:b/>
          <w:bCs/>
          <w:sz w:val="20"/>
          <w:szCs w:val="20"/>
        </w:rPr>
      </w:pPr>
      <w:r>
        <w:rPr>
          <w:rFonts w:ascii="Cambria" w:hAnsi="Cambria"/>
          <w:b/>
          <w:sz w:val="20"/>
        </w:rPr>
        <w:t>Resumen ejecutivo</w:t>
      </w:r>
    </w:p>
    <w:p w14:paraId="7BC59871" w14:textId="77777777" w:rsidR="00627132" w:rsidRPr="00891107" w:rsidRDefault="00627132" w:rsidP="001304C5">
      <w:pPr>
        <w:spacing w:line="240" w:lineRule="exact"/>
        <w:jc w:val="center"/>
        <w:rPr>
          <w:rFonts w:ascii="Cambria" w:hAnsi="Cambria"/>
          <w:i/>
          <w:iCs/>
          <w:sz w:val="20"/>
          <w:szCs w:val="20"/>
          <w:lang w:eastAsia="en-GB"/>
        </w:rPr>
      </w:pPr>
    </w:p>
    <w:p w14:paraId="5F50C8F9" w14:textId="2048683C" w:rsidR="00627132" w:rsidRPr="00891107" w:rsidRDefault="00627132" w:rsidP="001304C5">
      <w:pPr>
        <w:spacing w:line="240" w:lineRule="exact"/>
        <w:jc w:val="center"/>
        <w:rPr>
          <w:rFonts w:ascii="Cambria" w:hAnsi="Cambria"/>
          <w:i/>
          <w:iCs/>
          <w:sz w:val="20"/>
          <w:szCs w:val="20"/>
        </w:rPr>
      </w:pPr>
      <w:r>
        <w:rPr>
          <w:rFonts w:ascii="Cambria" w:hAnsi="Cambria"/>
          <w:i/>
          <w:sz w:val="20"/>
        </w:rPr>
        <w:t>(documento presentado por Belice)</w:t>
      </w:r>
    </w:p>
    <w:p w14:paraId="49543E01" w14:textId="77777777" w:rsidR="00A57B0C" w:rsidRPr="00891107" w:rsidRDefault="00A57B0C" w:rsidP="001304C5">
      <w:pPr>
        <w:spacing w:line="240" w:lineRule="exact"/>
        <w:jc w:val="center"/>
        <w:rPr>
          <w:rFonts w:ascii="Cambria" w:hAnsi="Cambria"/>
          <w:b/>
          <w:bCs/>
          <w:sz w:val="20"/>
          <w:szCs w:val="20"/>
          <w:lang w:eastAsia="en-GB"/>
        </w:rPr>
      </w:pPr>
    </w:p>
    <w:p w14:paraId="59B6E329" w14:textId="04467E19" w:rsidR="00831438" w:rsidRPr="00891107" w:rsidRDefault="00831438" w:rsidP="001304C5">
      <w:pPr>
        <w:spacing w:line="240" w:lineRule="exact"/>
        <w:rPr>
          <w:rFonts w:ascii="Cambria" w:hAnsi="Cambria"/>
          <w:sz w:val="20"/>
          <w:szCs w:val="20"/>
        </w:rPr>
      </w:pPr>
      <w:r>
        <w:rPr>
          <w:rFonts w:ascii="Cambria" w:hAnsi="Cambria"/>
          <w:sz w:val="20"/>
        </w:rPr>
        <w:t xml:space="preserve">De conformidad con los requisitos normativos de ICCAT, el Gobierno de Belice, a través de la Unidad de pesquerías de alta mar de Belice (BHSFU), se ha comprometido a la plena implementación de un Sistema de seguimiento electrónico (EMS) en toda su flota </w:t>
      </w:r>
      <w:r w:rsidR="00BD0DA8">
        <w:rPr>
          <w:rFonts w:ascii="Cambria" w:hAnsi="Cambria"/>
          <w:sz w:val="20"/>
        </w:rPr>
        <w:t xml:space="preserve">de </w:t>
      </w:r>
      <w:r>
        <w:rPr>
          <w:rFonts w:ascii="Cambria" w:hAnsi="Cambria"/>
          <w:sz w:val="20"/>
        </w:rPr>
        <w:t>pesca en aguas distantes para el año 2027. El programa está diseñado para reforzar el seguimiento, control y vigilancia (SCV), mejorar la recopilación de datos pesqueros con fines científicos y reforzar la verificación del cumplimiento en toda la flota.</w:t>
      </w:r>
    </w:p>
    <w:p w14:paraId="583577FB" w14:textId="77777777" w:rsidR="00831438" w:rsidRPr="00891107" w:rsidRDefault="00831438" w:rsidP="001304C5">
      <w:pPr>
        <w:spacing w:line="240" w:lineRule="exact"/>
        <w:rPr>
          <w:rFonts w:ascii="Cambria" w:hAnsi="Cambria"/>
          <w:sz w:val="20"/>
          <w:szCs w:val="20"/>
          <w:lang w:eastAsia="en-GB"/>
        </w:rPr>
      </w:pPr>
    </w:p>
    <w:p w14:paraId="1648BB18" w14:textId="085DC367" w:rsidR="00831438" w:rsidRPr="00891107" w:rsidRDefault="00831438" w:rsidP="001304C5">
      <w:pPr>
        <w:spacing w:line="240" w:lineRule="exact"/>
        <w:rPr>
          <w:rFonts w:ascii="Cambria" w:hAnsi="Cambria"/>
          <w:sz w:val="20"/>
          <w:szCs w:val="20"/>
        </w:rPr>
      </w:pPr>
      <w:r>
        <w:rPr>
          <w:rFonts w:ascii="Cambria" w:hAnsi="Cambria"/>
          <w:sz w:val="20"/>
        </w:rPr>
        <w:t xml:space="preserve">Tras una prueba piloto satisfactoria en cinco buques con pabellón de Belice, </w:t>
      </w:r>
      <w:proofErr w:type="spellStart"/>
      <w:r>
        <w:rPr>
          <w:rFonts w:ascii="Cambria" w:hAnsi="Cambria"/>
          <w:sz w:val="20"/>
        </w:rPr>
        <w:t>Satlink</w:t>
      </w:r>
      <w:proofErr w:type="spellEnd"/>
      <w:r>
        <w:rPr>
          <w:rFonts w:ascii="Cambria" w:hAnsi="Cambria"/>
          <w:sz w:val="20"/>
        </w:rPr>
        <w:t xml:space="preserve"> fue seleccionada como proveedora preferente de servicios</w:t>
      </w:r>
      <w:r w:rsidR="000F2345">
        <w:rPr>
          <w:rFonts w:ascii="Cambria" w:hAnsi="Cambria"/>
          <w:sz w:val="20"/>
        </w:rPr>
        <w:t xml:space="preserve"> de</w:t>
      </w:r>
      <w:r>
        <w:rPr>
          <w:rFonts w:ascii="Cambria" w:hAnsi="Cambria"/>
          <w:sz w:val="20"/>
        </w:rPr>
        <w:t xml:space="preserve"> EMS. Su sistema, </w:t>
      </w:r>
      <w:proofErr w:type="spellStart"/>
      <w:r>
        <w:rPr>
          <w:rFonts w:ascii="Cambria" w:hAnsi="Cambria"/>
          <w:sz w:val="20"/>
        </w:rPr>
        <w:t>SeaTube</w:t>
      </w:r>
      <w:proofErr w:type="spellEnd"/>
      <w:r>
        <w:rPr>
          <w:rFonts w:ascii="Cambria" w:hAnsi="Cambria"/>
          <w:sz w:val="20"/>
        </w:rPr>
        <w:t xml:space="preserve">, es una plataforma de seguimiento electrónico (EM) totalmente integrada que captura datos sincronizados de vídeo, sensores y GPS. Ha sido evaluada de forma independiente según las normas de la International </w:t>
      </w:r>
      <w:proofErr w:type="spellStart"/>
      <w:r>
        <w:rPr>
          <w:rFonts w:ascii="Cambria" w:hAnsi="Cambria"/>
          <w:sz w:val="20"/>
        </w:rPr>
        <w:t>Seafood</w:t>
      </w:r>
      <w:proofErr w:type="spellEnd"/>
      <w:r>
        <w:rPr>
          <w:rFonts w:ascii="Cambria" w:hAnsi="Cambria"/>
          <w:sz w:val="20"/>
        </w:rPr>
        <w:t xml:space="preserve"> </w:t>
      </w:r>
      <w:proofErr w:type="spellStart"/>
      <w:r>
        <w:rPr>
          <w:rFonts w:ascii="Cambria" w:hAnsi="Cambria"/>
          <w:sz w:val="20"/>
        </w:rPr>
        <w:t>Sustainability</w:t>
      </w:r>
      <w:proofErr w:type="spellEnd"/>
      <w:r>
        <w:rPr>
          <w:rFonts w:ascii="Cambria" w:hAnsi="Cambria"/>
          <w:sz w:val="20"/>
        </w:rPr>
        <w:t xml:space="preserve"> </w:t>
      </w:r>
      <w:proofErr w:type="spellStart"/>
      <w:r>
        <w:rPr>
          <w:rFonts w:ascii="Cambria" w:hAnsi="Cambria"/>
          <w:sz w:val="20"/>
        </w:rPr>
        <w:t>Foundation</w:t>
      </w:r>
      <w:proofErr w:type="spellEnd"/>
      <w:r>
        <w:rPr>
          <w:rFonts w:ascii="Cambria" w:hAnsi="Cambria"/>
          <w:sz w:val="20"/>
        </w:rPr>
        <w:t xml:space="preserve"> (ISSF) y cuenta con la certificación necesaria para su uso en múltiples marcos normativos internacionales, incluidos los programas de EMS de los Estados Unidos aprobados por la </w:t>
      </w:r>
      <w:proofErr w:type="spellStart"/>
      <w:r>
        <w:rPr>
          <w:rFonts w:ascii="Cambria" w:hAnsi="Cambria"/>
          <w:sz w:val="20"/>
        </w:rPr>
        <w:t>National</w:t>
      </w:r>
      <w:proofErr w:type="spellEnd"/>
      <w:r>
        <w:rPr>
          <w:rFonts w:ascii="Cambria" w:hAnsi="Cambria"/>
          <w:sz w:val="20"/>
        </w:rPr>
        <w:t xml:space="preserve"> </w:t>
      </w:r>
      <w:proofErr w:type="spellStart"/>
      <w:r>
        <w:rPr>
          <w:rFonts w:ascii="Cambria" w:hAnsi="Cambria"/>
          <w:sz w:val="20"/>
        </w:rPr>
        <w:t>Oceanic</w:t>
      </w:r>
      <w:proofErr w:type="spellEnd"/>
      <w:r>
        <w:rPr>
          <w:rFonts w:ascii="Cambria" w:hAnsi="Cambria"/>
          <w:sz w:val="20"/>
        </w:rPr>
        <w:t xml:space="preserve"> and </w:t>
      </w:r>
      <w:proofErr w:type="spellStart"/>
      <w:r>
        <w:rPr>
          <w:rFonts w:ascii="Cambria" w:hAnsi="Cambria"/>
          <w:sz w:val="20"/>
        </w:rPr>
        <w:t>Atmospheric</w:t>
      </w:r>
      <w:proofErr w:type="spellEnd"/>
      <w:r>
        <w:rPr>
          <w:rFonts w:ascii="Cambria" w:hAnsi="Cambria"/>
          <w:sz w:val="20"/>
        </w:rPr>
        <w:t xml:space="preserve"> </w:t>
      </w:r>
      <w:proofErr w:type="spellStart"/>
      <w:r>
        <w:rPr>
          <w:rFonts w:ascii="Cambria" w:hAnsi="Cambria"/>
          <w:sz w:val="20"/>
        </w:rPr>
        <w:t>Administration</w:t>
      </w:r>
      <w:proofErr w:type="spellEnd"/>
      <w:r>
        <w:rPr>
          <w:rFonts w:ascii="Cambria" w:hAnsi="Cambria"/>
          <w:sz w:val="20"/>
        </w:rPr>
        <w:t xml:space="preserve"> (NOAA). Todos los datos se </w:t>
      </w:r>
      <w:r w:rsidR="00911A08">
        <w:rPr>
          <w:rFonts w:ascii="Cambria" w:hAnsi="Cambria"/>
          <w:sz w:val="20"/>
        </w:rPr>
        <w:t>cifran</w:t>
      </w:r>
      <w:r w:rsidR="00B40B60">
        <w:rPr>
          <w:rFonts w:ascii="Cambria" w:hAnsi="Cambria"/>
          <w:sz w:val="20"/>
        </w:rPr>
        <w:t xml:space="preserve"> con</w:t>
      </w:r>
      <w:r>
        <w:rPr>
          <w:rFonts w:ascii="Cambria" w:hAnsi="Cambria"/>
          <w:sz w:val="20"/>
        </w:rPr>
        <w:t xml:space="preserve"> AES-256 y se almacenan en discos duros locales a bordo de cada buque. Los datos se transmiten a tierra </w:t>
      </w:r>
      <w:r w:rsidR="00883839">
        <w:rPr>
          <w:rFonts w:ascii="Cambria" w:hAnsi="Cambria"/>
          <w:sz w:val="20"/>
        </w:rPr>
        <w:t xml:space="preserve">mediante conectividad satelital </w:t>
      </w:r>
      <w:r w:rsidR="007E040A">
        <w:rPr>
          <w:rFonts w:ascii="Cambria" w:hAnsi="Cambria"/>
          <w:sz w:val="20"/>
        </w:rPr>
        <w:t>de</w:t>
      </w:r>
      <w:r>
        <w:rPr>
          <w:rFonts w:ascii="Cambria" w:hAnsi="Cambria"/>
          <w:sz w:val="20"/>
        </w:rPr>
        <w:t xml:space="preserve"> Starlink y se analizan </w:t>
      </w:r>
      <w:r w:rsidR="00A7302B">
        <w:rPr>
          <w:rFonts w:ascii="Cambria" w:hAnsi="Cambria"/>
          <w:sz w:val="20"/>
        </w:rPr>
        <w:t>a través de</w:t>
      </w:r>
      <w:r>
        <w:rPr>
          <w:rFonts w:ascii="Cambria" w:hAnsi="Cambria"/>
          <w:sz w:val="20"/>
        </w:rPr>
        <w:t xml:space="preserve"> la plataforma HORUS de </w:t>
      </w:r>
      <w:proofErr w:type="spellStart"/>
      <w:r>
        <w:rPr>
          <w:rFonts w:ascii="Cambria" w:hAnsi="Cambria"/>
          <w:sz w:val="20"/>
        </w:rPr>
        <w:t>Satlink</w:t>
      </w:r>
      <w:proofErr w:type="spellEnd"/>
      <w:r>
        <w:rPr>
          <w:rFonts w:ascii="Cambria" w:hAnsi="Cambria"/>
          <w:sz w:val="20"/>
        </w:rPr>
        <w:t>.</w:t>
      </w:r>
    </w:p>
    <w:p w14:paraId="7F3E3233" w14:textId="77777777" w:rsidR="00831438" w:rsidRPr="00891107" w:rsidRDefault="00831438" w:rsidP="001304C5">
      <w:pPr>
        <w:spacing w:line="240" w:lineRule="exact"/>
        <w:rPr>
          <w:rFonts w:ascii="Cambria" w:hAnsi="Cambria"/>
          <w:sz w:val="20"/>
          <w:szCs w:val="20"/>
          <w:lang w:eastAsia="en-GB"/>
        </w:rPr>
      </w:pPr>
    </w:p>
    <w:p w14:paraId="1018CE5C" w14:textId="47ACB91B" w:rsidR="00831438" w:rsidRPr="00891107" w:rsidRDefault="00831438" w:rsidP="001304C5">
      <w:pPr>
        <w:spacing w:line="240" w:lineRule="exact"/>
        <w:rPr>
          <w:rFonts w:ascii="Cambria" w:hAnsi="Cambria"/>
          <w:sz w:val="20"/>
          <w:szCs w:val="20"/>
        </w:rPr>
      </w:pPr>
      <w:r>
        <w:rPr>
          <w:rFonts w:ascii="Cambria" w:hAnsi="Cambria"/>
          <w:sz w:val="20"/>
        </w:rPr>
        <w:t xml:space="preserve">El programa abarca tanto los cerqueros como los palangreros, con cámaras colocadas para realizar un seguimiento de todas las actividades pesqueras críticas, incluyendo la manipulación de la captura, los eventos de captura fortuita y de descartes, así como el </w:t>
      </w:r>
      <w:r w:rsidR="00F077CE">
        <w:rPr>
          <w:rFonts w:ascii="Cambria" w:hAnsi="Cambria"/>
          <w:sz w:val="20"/>
        </w:rPr>
        <w:t>plantado</w:t>
      </w:r>
      <w:r>
        <w:rPr>
          <w:rFonts w:ascii="Cambria" w:hAnsi="Cambria"/>
          <w:sz w:val="20"/>
        </w:rPr>
        <w:t xml:space="preserve"> de dispositivos de concentración de peces (DCP) y las operaciones de lance y virada. Al inicio del programa, se revisará aleatoriamente el 4 % del material grabado, con el objetivo a largo plazo de pasar a un modelo de auditoría del cuaderno de pesca, en el que los datos de EM sirvan para verificar los datos de capturas autodeclarados. Cada buque contará con un Plan de seguimiento de</w:t>
      </w:r>
      <w:r w:rsidR="001251FF">
        <w:rPr>
          <w:rFonts w:ascii="Cambria" w:hAnsi="Cambria"/>
          <w:sz w:val="20"/>
        </w:rPr>
        <w:t>l</w:t>
      </w:r>
      <w:r>
        <w:rPr>
          <w:rFonts w:ascii="Cambria" w:hAnsi="Cambria"/>
          <w:sz w:val="20"/>
        </w:rPr>
        <w:t xml:space="preserve"> buque (VMP) elaborado a medida por </w:t>
      </w:r>
      <w:proofErr w:type="spellStart"/>
      <w:r>
        <w:rPr>
          <w:rFonts w:ascii="Cambria" w:hAnsi="Cambria"/>
          <w:sz w:val="20"/>
        </w:rPr>
        <w:t>Satlink</w:t>
      </w:r>
      <w:proofErr w:type="spellEnd"/>
      <w:r>
        <w:rPr>
          <w:rFonts w:ascii="Cambria" w:hAnsi="Cambria"/>
          <w:sz w:val="20"/>
        </w:rPr>
        <w:t xml:space="preserve">, en el que se </w:t>
      </w:r>
      <w:r w:rsidR="009E2998">
        <w:rPr>
          <w:rFonts w:ascii="Cambria" w:hAnsi="Cambria"/>
          <w:sz w:val="20"/>
        </w:rPr>
        <w:t>establecerán</w:t>
      </w:r>
      <w:r>
        <w:rPr>
          <w:rFonts w:ascii="Cambria" w:hAnsi="Cambria"/>
          <w:sz w:val="20"/>
        </w:rPr>
        <w:t xml:space="preserve"> la ubicación de las cámaras, la configuración de</w:t>
      </w:r>
      <w:r w:rsidR="00CD30F7">
        <w:rPr>
          <w:rFonts w:ascii="Cambria" w:hAnsi="Cambria"/>
          <w:sz w:val="20"/>
        </w:rPr>
        <w:t xml:space="preserve"> </w:t>
      </w:r>
      <w:r>
        <w:rPr>
          <w:rFonts w:ascii="Cambria" w:hAnsi="Cambria"/>
          <w:sz w:val="20"/>
        </w:rPr>
        <w:t>l</w:t>
      </w:r>
      <w:r w:rsidR="00CD30F7">
        <w:rPr>
          <w:rFonts w:ascii="Cambria" w:hAnsi="Cambria"/>
          <w:sz w:val="20"/>
        </w:rPr>
        <w:t>os</w:t>
      </w:r>
      <w:r>
        <w:rPr>
          <w:rFonts w:ascii="Cambria" w:hAnsi="Cambria"/>
          <w:sz w:val="20"/>
        </w:rPr>
        <w:t xml:space="preserve"> sensor</w:t>
      </w:r>
      <w:r w:rsidR="00CD30F7">
        <w:rPr>
          <w:rFonts w:ascii="Cambria" w:hAnsi="Cambria"/>
          <w:sz w:val="20"/>
        </w:rPr>
        <w:t>es</w:t>
      </w:r>
      <w:r>
        <w:rPr>
          <w:rFonts w:ascii="Cambria" w:hAnsi="Cambria"/>
          <w:sz w:val="20"/>
        </w:rPr>
        <w:t xml:space="preserve"> y los procedimientos operativos específicos para el diseño del buque y su arte de pesca. Los VMP deben ser aprobados por la BHSFU antes de la instalación del sistema y deben conservarse a bordo en todo momento durante las operaciones.</w:t>
      </w:r>
    </w:p>
    <w:p w14:paraId="22B14E67" w14:textId="77777777" w:rsidR="00831438" w:rsidRPr="00891107" w:rsidRDefault="00831438" w:rsidP="001304C5">
      <w:pPr>
        <w:spacing w:line="240" w:lineRule="exact"/>
        <w:rPr>
          <w:rFonts w:ascii="Cambria" w:hAnsi="Cambria"/>
          <w:sz w:val="20"/>
          <w:szCs w:val="20"/>
          <w:lang w:eastAsia="en-GB"/>
        </w:rPr>
      </w:pPr>
    </w:p>
    <w:p w14:paraId="07199AFD" w14:textId="63A7CC7D" w:rsidR="00831438" w:rsidRPr="00891107" w:rsidRDefault="00831438" w:rsidP="001304C5">
      <w:pPr>
        <w:spacing w:line="240" w:lineRule="exact"/>
        <w:rPr>
          <w:rFonts w:ascii="Cambria" w:hAnsi="Cambria"/>
          <w:sz w:val="20"/>
          <w:szCs w:val="20"/>
        </w:rPr>
      </w:pPr>
      <w:r>
        <w:rPr>
          <w:rFonts w:ascii="Cambria" w:hAnsi="Cambria"/>
          <w:sz w:val="20"/>
        </w:rPr>
        <w:t xml:space="preserve">El programa cuenta con cuatro partes clave, cada una de ellas con responsabilidades bien definidas. La </w:t>
      </w:r>
      <w:r>
        <w:rPr>
          <w:rStyle w:val="Strong"/>
          <w:rFonts w:ascii="Cambria" w:hAnsi="Cambria"/>
          <w:b w:val="0"/>
          <w:sz w:val="20"/>
        </w:rPr>
        <w:t>BHSFU</w:t>
      </w:r>
      <w:r>
        <w:rPr>
          <w:rFonts w:ascii="Cambria" w:hAnsi="Cambria"/>
          <w:sz w:val="20"/>
        </w:rPr>
        <w:t xml:space="preserve"> se encarga de la supervisión general del programa, gestiona la comunicación de la información a ICCAT y garantiza el cumplimiento de la normativa. Los </w:t>
      </w:r>
      <w:r>
        <w:rPr>
          <w:rStyle w:val="Strong"/>
          <w:rFonts w:ascii="Cambria" w:hAnsi="Cambria"/>
          <w:b w:val="0"/>
          <w:sz w:val="20"/>
        </w:rPr>
        <w:t>armadores y patrones</w:t>
      </w:r>
      <w:r>
        <w:rPr>
          <w:rFonts w:ascii="Cambria" w:hAnsi="Cambria"/>
          <w:sz w:val="20"/>
        </w:rPr>
        <w:t xml:space="preserve"> son responsables del correcto funcionamiento diario del EMS a bordo, de la comunicación oportuna de cualquier incidencia del sistema y de cooperar plenamente durante las auditorías e inspecciones. El </w:t>
      </w:r>
      <w:r>
        <w:rPr>
          <w:rStyle w:val="Strong"/>
          <w:rFonts w:ascii="Cambria" w:hAnsi="Cambria"/>
          <w:b w:val="0"/>
          <w:sz w:val="20"/>
        </w:rPr>
        <w:t xml:space="preserve">proveedor de servicios </w:t>
      </w:r>
      <w:r w:rsidR="003B6157">
        <w:rPr>
          <w:rStyle w:val="Strong"/>
          <w:rFonts w:ascii="Cambria" w:hAnsi="Cambria"/>
          <w:b w:val="0"/>
          <w:sz w:val="20"/>
        </w:rPr>
        <w:t xml:space="preserve">de </w:t>
      </w:r>
      <w:r>
        <w:rPr>
          <w:rStyle w:val="Strong"/>
          <w:rFonts w:ascii="Cambria" w:hAnsi="Cambria"/>
          <w:b w:val="0"/>
          <w:sz w:val="20"/>
        </w:rPr>
        <w:t>EMS</w:t>
      </w:r>
      <w:r>
        <w:rPr>
          <w:rFonts w:ascii="Cambria" w:hAnsi="Cambria"/>
          <w:sz w:val="20"/>
        </w:rPr>
        <w:t xml:space="preserve">, </w:t>
      </w:r>
      <w:proofErr w:type="spellStart"/>
      <w:r>
        <w:rPr>
          <w:rFonts w:ascii="Cambria" w:hAnsi="Cambria"/>
          <w:sz w:val="20"/>
        </w:rPr>
        <w:t>Satlink</w:t>
      </w:r>
      <w:proofErr w:type="spellEnd"/>
      <w:r>
        <w:rPr>
          <w:rFonts w:ascii="Cambria" w:hAnsi="Cambria"/>
          <w:sz w:val="20"/>
        </w:rPr>
        <w:t xml:space="preserve">, se encarga de </w:t>
      </w:r>
      <w:r w:rsidR="009521EE">
        <w:rPr>
          <w:rFonts w:ascii="Cambria" w:hAnsi="Cambria"/>
          <w:sz w:val="20"/>
        </w:rPr>
        <w:t>elaborar</w:t>
      </w:r>
      <w:r>
        <w:rPr>
          <w:rFonts w:ascii="Cambria" w:hAnsi="Cambria"/>
          <w:sz w:val="20"/>
        </w:rPr>
        <w:t xml:space="preserve"> el VMP</w:t>
      </w:r>
      <w:r w:rsidR="005A7ECB">
        <w:rPr>
          <w:rFonts w:ascii="Cambria" w:hAnsi="Cambria"/>
          <w:sz w:val="20"/>
        </w:rPr>
        <w:t xml:space="preserve"> </w:t>
      </w:r>
      <w:r w:rsidR="009521EE">
        <w:rPr>
          <w:rFonts w:ascii="Cambria" w:hAnsi="Cambria"/>
          <w:sz w:val="20"/>
        </w:rPr>
        <w:t>de</w:t>
      </w:r>
      <w:r>
        <w:rPr>
          <w:rFonts w:ascii="Cambria" w:hAnsi="Cambria"/>
          <w:sz w:val="20"/>
        </w:rPr>
        <w:t xml:space="preserve"> cada buque, llevar a cabo la instalación del sistema, mantener la seguridad de los datos y proporcionar asistencia técnica continua. Por último, la </w:t>
      </w:r>
      <w:r>
        <w:rPr>
          <w:rStyle w:val="Strong"/>
          <w:rFonts w:ascii="Cambria" w:hAnsi="Cambria"/>
          <w:b w:val="0"/>
          <w:sz w:val="20"/>
        </w:rPr>
        <w:t>empresa de revisión y análisis</w:t>
      </w:r>
      <w:r>
        <w:rPr>
          <w:rFonts w:ascii="Cambria" w:hAnsi="Cambria"/>
          <w:sz w:val="20"/>
        </w:rPr>
        <w:t xml:space="preserve"> lleva a cabo un análisis independiente de los datos de EM, </w:t>
      </w:r>
      <w:r w:rsidR="00E30A5A">
        <w:rPr>
          <w:rFonts w:ascii="Cambria" w:hAnsi="Cambria"/>
          <w:sz w:val="20"/>
        </w:rPr>
        <w:t xml:space="preserve">lo que </w:t>
      </w:r>
      <w:r>
        <w:rPr>
          <w:rFonts w:ascii="Cambria" w:hAnsi="Cambria"/>
          <w:sz w:val="20"/>
        </w:rPr>
        <w:t>garantiza la calidad, la trazabilidad y la integridad de los resultados de conformidad con las normas de ICCAT.</w:t>
      </w:r>
    </w:p>
    <w:p w14:paraId="7C5BA004" w14:textId="77777777" w:rsidR="00831438" w:rsidRPr="00891107" w:rsidRDefault="00831438" w:rsidP="001304C5">
      <w:pPr>
        <w:spacing w:line="240" w:lineRule="exact"/>
        <w:rPr>
          <w:rFonts w:ascii="Cambria" w:hAnsi="Cambria"/>
          <w:sz w:val="20"/>
          <w:szCs w:val="20"/>
        </w:rPr>
      </w:pPr>
    </w:p>
    <w:p w14:paraId="6216BDED" w14:textId="57D9660E" w:rsidR="00831438" w:rsidRPr="00891107" w:rsidRDefault="00831438" w:rsidP="001304C5">
      <w:pPr>
        <w:spacing w:line="240" w:lineRule="exact"/>
        <w:rPr>
          <w:rFonts w:ascii="Cambria" w:hAnsi="Cambria"/>
          <w:b/>
          <w:bCs/>
          <w:sz w:val="20"/>
          <w:szCs w:val="20"/>
        </w:rPr>
      </w:pPr>
      <w:r>
        <w:rPr>
          <w:rFonts w:ascii="Cambria" w:hAnsi="Cambria"/>
          <w:sz w:val="20"/>
        </w:rPr>
        <w:t>Los datos registrados se conservarán a bordo durante al menos una marea completa y se almacenarán en la nube durante un año. Las opciones de transmisión de datos incluyen la carga en tiempo real, en la llegada al puerto,</w:t>
      </w:r>
      <w:r w:rsidR="00316FB3">
        <w:rPr>
          <w:rFonts w:ascii="Cambria" w:hAnsi="Cambria"/>
          <w:sz w:val="20"/>
        </w:rPr>
        <w:t xml:space="preserve"> y</w:t>
      </w:r>
      <w:r>
        <w:rPr>
          <w:rFonts w:ascii="Cambria" w:hAnsi="Cambria"/>
          <w:sz w:val="20"/>
        </w:rPr>
        <w:t xml:space="preserve"> las transferencias bajo demanda o desencadenadas por eventos</w:t>
      </w:r>
      <w:r w:rsidR="00AC51AE">
        <w:rPr>
          <w:rFonts w:ascii="Cambria" w:hAnsi="Cambria"/>
          <w:sz w:val="20"/>
        </w:rPr>
        <w:t xml:space="preserve"> específicos</w:t>
      </w:r>
      <w:r>
        <w:rPr>
          <w:rFonts w:ascii="Cambria" w:hAnsi="Cambria"/>
          <w:sz w:val="20"/>
        </w:rPr>
        <w:t xml:space="preserve">. Todas las grabaciones están </w:t>
      </w:r>
      <w:r w:rsidR="007A40C8">
        <w:rPr>
          <w:rFonts w:ascii="Cambria" w:hAnsi="Cambria"/>
          <w:sz w:val="20"/>
        </w:rPr>
        <w:t>cifradas</w:t>
      </w:r>
      <w:r>
        <w:rPr>
          <w:rFonts w:ascii="Cambria" w:hAnsi="Cambria"/>
          <w:sz w:val="20"/>
        </w:rPr>
        <w:t xml:space="preserve">, y la confidencialidad de las operaciones pesqueras de los buques es una obligación contractual. </w:t>
      </w:r>
      <w:r w:rsidR="00E41CB7">
        <w:rPr>
          <w:rFonts w:ascii="Cambria" w:hAnsi="Cambria"/>
          <w:sz w:val="20"/>
        </w:rPr>
        <w:t xml:space="preserve">En el </w:t>
      </w:r>
      <w:r w:rsidR="00E41CB7">
        <w:rPr>
          <w:rFonts w:ascii="Cambria" w:hAnsi="Cambria"/>
          <w:b/>
          <w:sz w:val="20"/>
        </w:rPr>
        <w:t>a</w:t>
      </w:r>
      <w:r w:rsidR="00A84892">
        <w:rPr>
          <w:rFonts w:ascii="Cambria" w:hAnsi="Cambria"/>
          <w:b/>
          <w:sz w:val="20"/>
        </w:rPr>
        <w:t>péndice</w:t>
      </w:r>
      <w:r w:rsidR="00E41CB7">
        <w:rPr>
          <w:rFonts w:ascii="Cambria" w:hAnsi="Cambria"/>
          <w:b/>
          <w:sz w:val="20"/>
        </w:rPr>
        <w:t xml:space="preserve"> 1 </w:t>
      </w:r>
      <w:r w:rsidR="00E41CB7" w:rsidRPr="00E41CB7">
        <w:rPr>
          <w:rFonts w:ascii="Cambria" w:hAnsi="Cambria"/>
          <w:bCs/>
          <w:sz w:val="20"/>
        </w:rPr>
        <w:t xml:space="preserve">se presenta </w:t>
      </w:r>
      <w:r>
        <w:rPr>
          <w:rFonts w:ascii="Cambria" w:hAnsi="Cambria"/>
          <w:sz w:val="20"/>
        </w:rPr>
        <w:t xml:space="preserve">información </w:t>
      </w:r>
      <w:r w:rsidR="00E41CB7">
        <w:rPr>
          <w:rFonts w:ascii="Cambria" w:hAnsi="Cambria"/>
          <w:sz w:val="20"/>
        </w:rPr>
        <w:t xml:space="preserve">detallada </w:t>
      </w:r>
      <w:r>
        <w:rPr>
          <w:rFonts w:ascii="Cambria" w:hAnsi="Cambria"/>
          <w:sz w:val="20"/>
        </w:rPr>
        <w:t>sobre el programa interno de</w:t>
      </w:r>
      <w:r w:rsidR="006C2A5C">
        <w:rPr>
          <w:rFonts w:ascii="Cambria" w:hAnsi="Cambria"/>
          <w:sz w:val="20"/>
        </w:rPr>
        <w:t>l</w:t>
      </w:r>
      <w:r>
        <w:rPr>
          <w:rFonts w:ascii="Cambria" w:hAnsi="Cambria"/>
          <w:sz w:val="20"/>
        </w:rPr>
        <w:t xml:space="preserve"> EMS de Belice</w:t>
      </w:r>
      <w:r>
        <w:rPr>
          <w:rFonts w:ascii="Cambria" w:hAnsi="Cambria"/>
          <w:b/>
          <w:sz w:val="20"/>
        </w:rPr>
        <w:t xml:space="preserve">. </w:t>
      </w:r>
    </w:p>
    <w:p w14:paraId="0DCC74DF" w14:textId="77777777" w:rsidR="00116516" w:rsidRPr="00891107" w:rsidRDefault="00A22E10" w:rsidP="001304C5">
      <w:pPr>
        <w:widowControl/>
        <w:spacing w:line="240" w:lineRule="exact"/>
        <w:jc w:val="left"/>
        <w:rPr>
          <w:rFonts w:ascii="Cambria" w:eastAsia="MS Mincho" w:hAnsi="Cambria"/>
          <w:kern w:val="0"/>
          <w:sz w:val="20"/>
          <w:szCs w:val="20"/>
        </w:rPr>
        <w:sectPr w:rsidR="00116516" w:rsidRPr="00891107" w:rsidSect="00E2132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1134" w:gutter="0"/>
          <w:cols w:space="425"/>
          <w:docGrid w:type="lines" w:linePitch="360"/>
        </w:sectPr>
      </w:pPr>
      <w:r>
        <w:br w:type="page"/>
      </w:r>
    </w:p>
    <w:p w14:paraId="4847CB40" w14:textId="3376A092" w:rsidR="00A22E10" w:rsidRDefault="00A22E10" w:rsidP="001304C5">
      <w:pPr>
        <w:widowControl/>
        <w:spacing w:line="240" w:lineRule="exact"/>
        <w:jc w:val="right"/>
        <w:rPr>
          <w:rFonts w:ascii="Cambria" w:eastAsia="Times New Roman" w:hAnsi="Cambria" w:cs="Arial"/>
          <w:b/>
          <w:bCs/>
          <w:kern w:val="0"/>
          <w:sz w:val="20"/>
          <w:szCs w:val="20"/>
        </w:rPr>
      </w:pPr>
      <w:r>
        <w:rPr>
          <w:rFonts w:ascii="Cambria" w:hAnsi="Cambria"/>
          <w:b/>
          <w:sz w:val="20"/>
        </w:rPr>
        <w:lastRenderedPageBreak/>
        <w:t>A</w:t>
      </w:r>
      <w:r w:rsidR="00A84892">
        <w:rPr>
          <w:rFonts w:ascii="Cambria" w:hAnsi="Cambria"/>
          <w:b/>
          <w:sz w:val="20"/>
        </w:rPr>
        <w:t>péndice</w:t>
      </w:r>
      <w:r>
        <w:rPr>
          <w:rFonts w:ascii="Cambria" w:hAnsi="Cambria"/>
          <w:b/>
          <w:sz w:val="20"/>
        </w:rPr>
        <w:t xml:space="preserve"> 1</w:t>
      </w:r>
    </w:p>
    <w:p w14:paraId="19B615BB" w14:textId="77777777" w:rsidR="005619BF" w:rsidRPr="00891107" w:rsidRDefault="005619BF" w:rsidP="001304C5">
      <w:pPr>
        <w:widowControl/>
        <w:spacing w:line="240" w:lineRule="exact"/>
        <w:jc w:val="right"/>
        <w:rPr>
          <w:rFonts w:ascii="Cambria" w:eastAsia="Times New Roman" w:hAnsi="Cambria" w:cs="Arial"/>
          <w:b/>
          <w:bCs/>
          <w:kern w:val="0"/>
          <w:sz w:val="20"/>
          <w:szCs w:val="20"/>
          <w:lang w:eastAsia="en-US"/>
        </w:rPr>
      </w:pPr>
    </w:p>
    <w:p w14:paraId="7AB9B0DD" w14:textId="77777777" w:rsidR="00A22E10" w:rsidRPr="00891107" w:rsidRDefault="00A22E10" w:rsidP="001304C5">
      <w:pPr>
        <w:widowControl/>
        <w:spacing w:line="240" w:lineRule="exact"/>
        <w:rPr>
          <w:rFonts w:ascii="Cambria" w:eastAsia="Times New Roman" w:hAnsi="Cambria" w:cs="Arial"/>
          <w:kern w:val="0"/>
          <w:sz w:val="20"/>
          <w:szCs w:val="20"/>
        </w:rPr>
      </w:pPr>
      <w:r>
        <w:rPr>
          <w:rFonts w:ascii="Cambria" w:hAnsi="Cambria"/>
          <w:noProof/>
          <w:sz w:val="20"/>
        </w:rPr>
        <mc:AlternateContent>
          <mc:Choice Requires="wps">
            <w:drawing>
              <wp:anchor distT="0" distB="0" distL="114300" distR="114300" simplePos="0" relativeHeight="251659776" behindDoc="0" locked="0" layoutInCell="1" allowOverlap="1" wp14:anchorId="76B700C6" wp14:editId="03B21F33">
                <wp:simplePos x="0" y="0"/>
                <wp:positionH relativeFrom="column">
                  <wp:posOffset>9208</wp:posOffset>
                </wp:positionH>
                <wp:positionV relativeFrom="paragraph">
                  <wp:posOffset>28258</wp:posOffset>
                </wp:positionV>
                <wp:extent cx="5621572" cy="3976687"/>
                <wp:effectExtent l="0" t="0" r="17780" b="24130"/>
                <wp:wrapNone/>
                <wp:docPr id="1013136759" name="Text Box 29"/>
                <wp:cNvGraphicFramePr/>
                <a:graphic xmlns:a="http://schemas.openxmlformats.org/drawingml/2006/main">
                  <a:graphicData uri="http://schemas.microsoft.com/office/word/2010/wordprocessingShape">
                    <wps:wsp>
                      <wps:cNvSpPr txBox="1"/>
                      <wps:spPr>
                        <a:xfrm>
                          <a:off x="0" y="0"/>
                          <a:ext cx="5621572" cy="3976687"/>
                        </a:xfrm>
                        <a:prstGeom prst="rect">
                          <a:avLst/>
                        </a:prstGeom>
                        <a:solidFill>
                          <a:sysClr val="window" lastClr="FFFFFF"/>
                        </a:solidFill>
                        <a:ln w="6350">
                          <a:solidFill>
                            <a:prstClr val="black"/>
                          </a:solidFill>
                        </a:ln>
                      </wps:spPr>
                      <wps:txbx>
                        <w:txbxContent>
                          <w:p w14:paraId="783E23D6" w14:textId="77777777" w:rsidR="00A22E10" w:rsidRPr="001304C5" w:rsidRDefault="00A22E10" w:rsidP="00A22E10">
                            <w:pPr>
                              <w:jc w:val="center"/>
                              <w:rPr>
                                <w:rFonts w:ascii="Cambria" w:hAnsi="Cambria"/>
                                <w:b/>
                                <w:bCs/>
                                <w:sz w:val="96"/>
                                <w:szCs w:val="96"/>
                              </w:rPr>
                            </w:pPr>
                            <w:r>
                              <w:rPr>
                                <w:rFonts w:ascii="Cambria" w:hAnsi="Cambria"/>
                                <w:b/>
                                <w:sz w:val="96"/>
                              </w:rPr>
                              <w:t>Belice</w:t>
                            </w:r>
                          </w:p>
                          <w:p w14:paraId="02F1CD4B" w14:textId="77777777" w:rsidR="00A22E10" w:rsidRPr="001304C5" w:rsidRDefault="00A22E10" w:rsidP="00A22E10">
                            <w:pPr>
                              <w:jc w:val="center"/>
                              <w:rPr>
                                <w:rFonts w:ascii="Cambria" w:hAnsi="Cambria"/>
                                <w:b/>
                                <w:bCs/>
                                <w:sz w:val="52"/>
                                <w:szCs w:val="52"/>
                              </w:rPr>
                            </w:pPr>
                          </w:p>
                          <w:p w14:paraId="50B961D5" w14:textId="77777777" w:rsidR="0019347E" w:rsidRDefault="00A22E10" w:rsidP="00316FB3">
                            <w:pPr>
                              <w:jc w:val="center"/>
                              <w:rPr>
                                <w:rFonts w:ascii="Cambria" w:hAnsi="Cambria"/>
                                <w:b/>
                                <w:sz w:val="52"/>
                              </w:rPr>
                            </w:pPr>
                            <w:r>
                              <w:rPr>
                                <w:rFonts w:ascii="Cambria" w:hAnsi="Cambria"/>
                                <w:b/>
                                <w:sz w:val="72"/>
                              </w:rPr>
                              <w:t>Sistema de seguimiento electrónico</w:t>
                            </w:r>
                            <w:r w:rsidR="0019347E" w:rsidRPr="0019347E">
                              <w:rPr>
                                <w:rFonts w:ascii="Cambria" w:hAnsi="Cambria"/>
                                <w:b/>
                                <w:sz w:val="52"/>
                              </w:rPr>
                              <w:t xml:space="preserve"> </w:t>
                            </w:r>
                          </w:p>
                          <w:p w14:paraId="7F62ED61" w14:textId="77777777" w:rsidR="0019347E" w:rsidRDefault="0019347E" w:rsidP="00316FB3">
                            <w:pPr>
                              <w:jc w:val="center"/>
                              <w:rPr>
                                <w:rFonts w:ascii="Cambria" w:hAnsi="Cambria"/>
                                <w:b/>
                                <w:sz w:val="52"/>
                              </w:rPr>
                            </w:pPr>
                          </w:p>
                          <w:p w14:paraId="127F4807" w14:textId="11398C31" w:rsidR="00316FB3" w:rsidRDefault="0019347E" w:rsidP="00316FB3">
                            <w:pPr>
                              <w:jc w:val="center"/>
                            </w:pPr>
                            <w:r>
                              <w:rPr>
                                <w:rFonts w:ascii="Cambria" w:hAnsi="Cambria"/>
                                <w:b/>
                                <w:sz w:val="52"/>
                              </w:rPr>
                              <w:t xml:space="preserve">Descripción del programa interno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B700C6" id="_x0000_t202" coordsize="21600,21600" o:spt="202" path="m,l,21600r21600,l21600,xe">
                <v:stroke joinstyle="miter"/>
                <v:path gradientshapeok="t" o:connecttype="rect"/>
              </v:shapetype>
              <v:shape id="Text Box 29" o:spid="_x0000_s1026" type="#_x0000_t202" style="position:absolute;left:0;text-align:left;margin-left:.75pt;margin-top:2.25pt;width:442.65pt;height:313.1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" fillcolor="window" strokeweight=".5pt">
                <v:textbox>
                  <w:txbxContent>
                    <w:p w14:paraId="783E23D6" w14:textId="77777777" w:rsidR="00A22E10" w:rsidRPr="001304C5" w:rsidRDefault="00A22E10" w:rsidP="00A22E10">
                      <w:pPr>
                        <w:jc w:val="center"/>
                        <w:rPr>
                          <w:rFonts w:ascii="Cambria" w:hAnsi="Cambria"/>
                          <w:b/>
                          <w:bCs/>
                          <w:sz w:val="96"/>
                          <w:szCs w:val="96"/>
                        </w:rPr>
                      </w:pPr>
                      <w:r>
                        <w:rPr>
                          <w:rFonts w:ascii="Cambria" w:hAnsi="Cambria"/>
                          <w:b/>
                          <w:sz w:val="96"/>
                        </w:rPr>
                        <w:t>Belice</w:t>
                      </w:r>
                    </w:p>
                    <w:p w14:paraId="02F1CD4B" w14:textId="77777777" w:rsidR="00A22E10" w:rsidRPr="001304C5" w:rsidRDefault="00A22E10" w:rsidP="00A22E10">
                      <w:pPr>
                        <w:jc w:val="center"/>
                        <w:rPr>
                          <w:rFonts w:ascii="Cambria" w:hAnsi="Cambria"/>
                          <w:b/>
                          <w:bCs/>
                          <w:sz w:val="52"/>
                          <w:szCs w:val="52"/>
                        </w:rPr>
                      </w:pPr>
                    </w:p>
                    <w:p w14:paraId="50B961D5" w14:textId="77777777" w:rsidR="0019347E" w:rsidRDefault="00A22E10" w:rsidP="00316FB3">
                      <w:pPr>
                        <w:jc w:val="center"/>
                        <w:rPr>
                          <w:rFonts w:ascii="Cambria" w:hAnsi="Cambria"/>
                          <w:b/>
                          <w:sz w:val="52"/>
                        </w:rPr>
                      </w:pPr>
                      <w:r>
                        <w:rPr>
                          <w:rFonts w:ascii="Cambria" w:hAnsi="Cambria"/>
                          <w:b/>
                          <w:sz w:val="72"/>
                        </w:rPr>
                        <w:t>Sistema de seguimiento electrónico</w:t>
                      </w:r>
                      <w:r w:rsidR="0019347E" w:rsidRPr="0019347E">
                        <w:rPr>
                          <w:rFonts w:ascii="Cambria" w:hAnsi="Cambria"/>
                          <w:b/>
                          <w:sz w:val="52"/>
                        </w:rPr>
                        <w:t xml:space="preserve"> </w:t>
                      </w:r>
                    </w:p>
                    <w:p w14:paraId="7F62ED61" w14:textId="77777777" w:rsidR="0019347E" w:rsidRDefault="0019347E" w:rsidP="00316FB3">
                      <w:pPr>
                        <w:jc w:val="center"/>
                        <w:rPr>
                          <w:rFonts w:ascii="Cambria" w:hAnsi="Cambria"/>
                          <w:b/>
                          <w:sz w:val="52"/>
                        </w:rPr>
                      </w:pPr>
                    </w:p>
                    <w:p w14:paraId="127F4807" w14:textId="11398C31" w:rsidR="00316FB3" w:rsidRDefault="0019347E" w:rsidP="00316FB3">
                      <w:pPr>
                        <w:jc w:val="center"/>
                      </w:pPr>
                      <w:r>
                        <w:rPr>
                          <w:rFonts w:ascii="Cambria" w:hAnsi="Cambria"/>
                          <w:b/>
                          <w:sz w:val="52"/>
                        </w:rPr>
                        <w:t xml:space="preserve">Descripción del programa interno </w:t>
                      </w:r>
                    </w:p>
                  </w:txbxContent>
                </v:textbox>
              </v:shape>
            </w:pict>
          </mc:Fallback>
        </mc:AlternateContent>
      </w:r>
    </w:p>
    <w:p w14:paraId="40C30C51"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15BC46FC"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72FBF6ED"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473CE9F1"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6E7A888"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039250E"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2B4F2DAE"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17982A68"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439F9081"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5B776B98"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F67920B"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135A7216"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FD7716A"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41AE9803" w14:textId="77777777" w:rsidR="000E29FC" w:rsidRPr="00891107" w:rsidRDefault="000E29FC" w:rsidP="001304C5">
      <w:pPr>
        <w:widowControl/>
        <w:spacing w:line="240" w:lineRule="exact"/>
        <w:rPr>
          <w:rFonts w:ascii="Cambria" w:eastAsia="Times New Roman" w:hAnsi="Cambria" w:cs="Arial"/>
          <w:kern w:val="0"/>
          <w:sz w:val="20"/>
          <w:szCs w:val="20"/>
          <w:lang w:eastAsia="en-US"/>
        </w:rPr>
      </w:pPr>
    </w:p>
    <w:p w14:paraId="4963A714" w14:textId="77777777" w:rsidR="000E29FC" w:rsidRPr="00891107" w:rsidRDefault="000E29FC" w:rsidP="001304C5">
      <w:pPr>
        <w:widowControl/>
        <w:spacing w:line="240" w:lineRule="exact"/>
        <w:rPr>
          <w:rFonts w:ascii="Cambria" w:eastAsia="Times New Roman" w:hAnsi="Cambria" w:cs="Arial"/>
          <w:kern w:val="0"/>
          <w:sz w:val="20"/>
          <w:szCs w:val="20"/>
          <w:lang w:eastAsia="en-US"/>
        </w:rPr>
      </w:pPr>
    </w:p>
    <w:p w14:paraId="1743B272" w14:textId="77777777" w:rsidR="000E29FC" w:rsidRPr="00891107" w:rsidRDefault="000E29FC" w:rsidP="001304C5">
      <w:pPr>
        <w:widowControl/>
        <w:spacing w:line="240" w:lineRule="exact"/>
        <w:rPr>
          <w:rFonts w:ascii="Cambria" w:eastAsia="Times New Roman" w:hAnsi="Cambria" w:cs="Arial"/>
          <w:kern w:val="0"/>
          <w:sz w:val="20"/>
          <w:szCs w:val="20"/>
          <w:lang w:eastAsia="en-US"/>
        </w:rPr>
      </w:pPr>
    </w:p>
    <w:p w14:paraId="5726A48E"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083CC82"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5B494070" w14:textId="759CEACA" w:rsidR="00891107" w:rsidRPr="00891107" w:rsidRDefault="00891107">
      <w:pPr>
        <w:widowControl/>
        <w:jc w:val="left"/>
        <w:rPr>
          <w:rFonts w:ascii="Cambria" w:eastAsia="Times New Roman" w:hAnsi="Cambria" w:cs="Arial"/>
          <w:kern w:val="0"/>
          <w:sz w:val="20"/>
          <w:szCs w:val="20"/>
        </w:rPr>
      </w:pPr>
      <w:r>
        <w:br w:type="page"/>
      </w:r>
    </w:p>
    <w:bookmarkStart w:id="6" w:name="_Toc230120216" w:displacedByCustomXml="next"/>
    <w:sdt>
      <w:sdtPr>
        <w:id w:val="807437317"/>
        <w:docPartObj>
          <w:docPartGallery w:val="Table of Contents"/>
          <w:docPartUnique/>
        </w:docPartObj>
      </w:sdtPr>
      <w:sdtEndPr>
        <w:rPr>
          <w:b/>
          <w:bCs/>
        </w:rPr>
      </w:sdtEndPr>
      <w:sdtContent>
        <w:p w14:paraId="77A7E08A" w14:textId="54EFEB78" w:rsidR="0023090A" w:rsidRPr="00550DAA" w:rsidRDefault="0023090A" w:rsidP="00550DAA">
          <w:pPr>
            <w:rPr>
              <w:sz w:val="20"/>
              <w:szCs w:val="20"/>
            </w:rPr>
          </w:pPr>
        </w:p>
        <w:p w14:paraId="4DEEAB7A" w14:textId="7A523143" w:rsidR="0023090A" w:rsidRPr="00550DAA" w:rsidRDefault="0023090A" w:rsidP="00C601D7">
          <w:pPr>
            <w:pStyle w:val="TOC1"/>
            <w:tabs>
              <w:tab w:val="left" w:pos="420"/>
              <w:tab w:val="right" w:leader="dot" w:pos="9060"/>
            </w:tabs>
            <w:spacing w:after="0"/>
            <w:rPr>
              <w:rFonts w:cstheme="minorBidi"/>
              <w:noProof/>
              <w:sz w:val="20"/>
              <w:szCs w:val="20"/>
              <w:lang w:eastAsia="es-ES"/>
              <w14:ligatures w14:val="standardContextual"/>
            </w:rPr>
          </w:pPr>
          <w:r w:rsidRPr="00550DAA">
            <w:rPr>
              <w:sz w:val="20"/>
              <w:szCs w:val="20"/>
            </w:rPr>
            <w:fldChar w:fldCharType="begin"/>
          </w:r>
          <w:r w:rsidRPr="00550DAA">
            <w:rPr>
              <w:sz w:val="20"/>
              <w:szCs w:val="20"/>
            </w:rPr>
            <w:instrText xml:space="preserve"> TOC \o "1-3" \h \z \u </w:instrText>
          </w:r>
          <w:r w:rsidRPr="00550DAA">
            <w:rPr>
              <w:sz w:val="20"/>
              <w:szCs w:val="20"/>
            </w:rPr>
            <w:fldChar w:fldCharType="separate"/>
          </w:r>
          <w:hyperlink w:anchor="_Toc240468276" w:history="1">
            <w:r w:rsidRPr="00550DAA">
              <w:rPr>
                <w:rStyle w:val="Hyperlink"/>
                <w:noProof/>
                <w:sz w:val="20"/>
                <w:szCs w:val="20"/>
              </w:rPr>
              <w:t>1.</w:t>
            </w:r>
            <w:r w:rsidRPr="00550DAA">
              <w:rPr>
                <w:rFonts w:cstheme="minorBidi"/>
                <w:noProof/>
                <w:sz w:val="20"/>
                <w:szCs w:val="20"/>
                <w:lang w:eastAsia="es-ES"/>
                <w14:ligatures w14:val="standardContextual"/>
              </w:rPr>
              <w:tab/>
            </w:r>
            <w:r w:rsidRPr="00550DAA">
              <w:rPr>
                <w:rStyle w:val="Hyperlink"/>
                <w:rFonts w:ascii="Cambria" w:hAnsi="Cambria"/>
                <w:b/>
                <w:noProof/>
                <w:sz w:val="20"/>
                <w:szCs w:val="20"/>
              </w:rPr>
              <w:t>Introducción: descripción del programa y sus objetivos</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_Toc240468276 \h </w:instrText>
            </w:r>
            <w:r w:rsidRPr="00550DAA">
              <w:rPr>
                <w:noProof/>
                <w:webHidden/>
                <w:sz w:val="20"/>
                <w:szCs w:val="20"/>
              </w:rPr>
            </w:r>
            <w:r w:rsidRPr="00550DAA">
              <w:rPr>
                <w:noProof/>
                <w:webHidden/>
                <w:sz w:val="20"/>
                <w:szCs w:val="20"/>
              </w:rPr>
              <w:fldChar w:fldCharType="separate"/>
            </w:r>
            <w:r w:rsidRPr="00550DAA">
              <w:rPr>
                <w:noProof/>
                <w:webHidden/>
                <w:sz w:val="20"/>
                <w:szCs w:val="20"/>
              </w:rPr>
              <w:t>4</w:t>
            </w:r>
            <w:r w:rsidRPr="00550DAA">
              <w:rPr>
                <w:noProof/>
                <w:webHidden/>
                <w:sz w:val="20"/>
                <w:szCs w:val="20"/>
              </w:rPr>
              <w:fldChar w:fldCharType="end"/>
            </w:r>
          </w:hyperlink>
        </w:p>
        <w:p w14:paraId="58355371" w14:textId="235A6C3F" w:rsidR="0023090A" w:rsidRPr="00550DAA" w:rsidRDefault="0023090A" w:rsidP="00C601D7">
          <w:pPr>
            <w:pStyle w:val="TOC3"/>
            <w:tabs>
              <w:tab w:val="right" w:leader="dot" w:pos="9060"/>
            </w:tabs>
            <w:spacing w:after="0"/>
            <w:rPr>
              <w:rFonts w:cstheme="minorBidi"/>
              <w:noProof/>
              <w:sz w:val="20"/>
              <w:szCs w:val="20"/>
              <w:lang w:eastAsia="es-ES"/>
              <w14:ligatures w14:val="standardContextual"/>
            </w:rPr>
          </w:pPr>
          <w:hyperlink w:anchor="_Toc240468277" w:history="1">
            <w:r w:rsidRPr="00550DAA">
              <w:rPr>
                <w:rStyle w:val="Hyperlink"/>
                <w:rFonts w:ascii="Cambria" w:hAnsi="Cambria"/>
                <w:b/>
                <w:noProof/>
                <w:sz w:val="20"/>
                <w:szCs w:val="20"/>
              </w:rPr>
              <w:t>Contexto</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_Toc240468277 \h </w:instrText>
            </w:r>
            <w:r w:rsidRPr="00550DAA">
              <w:rPr>
                <w:noProof/>
                <w:webHidden/>
                <w:sz w:val="20"/>
                <w:szCs w:val="20"/>
              </w:rPr>
            </w:r>
            <w:r w:rsidRPr="00550DAA">
              <w:rPr>
                <w:noProof/>
                <w:webHidden/>
                <w:sz w:val="20"/>
                <w:szCs w:val="20"/>
              </w:rPr>
              <w:fldChar w:fldCharType="separate"/>
            </w:r>
            <w:r w:rsidRPr="00550DAA">
              <w:rPr>
                <w:noProof/>
                <w:webHidden/>
                <w:sz w:val="20"/>
                <w:szCs w:val="20"/>
              </w:rPr>
              <w:t>4</w:t>
            </w:r>
            <w:r w:rsidRPr="00550DAA">
              <w:rPr>
                <w:noProof/>
                <w:webHidden/>
                <w:sz w:val="20"/>
                <w:szCs w:val="20"/>
              </w:rPr>
              <w:fldChar w:fldCharType="end"/>
            </w:r>
          </w:hyperlink>
        </w:p>
        <w:p w14:paraId="10CEF404" w14:textId="570155E0" w:rsidR="0023090A" w:rsidRPr="00550DAA" w:rsidRDefault="0023090A" w:rsidP="00C601D7">
          <w:pPr>
            <w:pStyle w:val="TOC3"/>
            <w:tabs>
              <w:tab w:val="right" w:leader="dot" w:pos="9060"/>
            </w:tabs>
            <w:spacing w:after="0"/>
            <w:rPr>
              <w:rFonts w:cstheme="minorBidi"/>
              <w:noProof/>
              <w:sz w:val="20"/>
              <w:szCs w:val="20"/>
              <w:lang w:eastAsia="es-ES"/>
              <w14:ligatures w14:val="standardContextual"/>
            </w:rPr>
          </w:pPr>
          <w:hyperlink w:anchor="_Toc240468278" w:history="1">
            <w:r w:rsidRPr="00550DAA">
              <w:rPr>
                <w:rStyle w:val="Hyperlink"/>
                <w:rFonts w:ascii="Cambria" w:hAnsi="Cambria"/>
                <w:b/>
                <w:noProof/>
                <w:sz w:val="20"/>
                <w:szCs w:val="20"/>
              </w:rPr>
              <w:t>Descripción general del programa</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_Toc240468278 \h </w:instrText>
            </w:r>
            <w:r w:rsidRPr="00550DAA">
              <w:rPr>
                <w:noProof/>
                <w:webHidden/>
                <w:sz w:val="20"/>
                <w:szCs w:val="20"/>
              </w:rPr>
            </w:r>
            <w:r w:rsidRPr="00550DAA">
              <w:rPr>
                <w:noProof/>
                <w:webHidden/>
                <w:sz w:val="20"/>
                <w:szCs w:val="20"/>
              </w:rPr>
              <w:fldChar w:fldCharType="separate"/>
            </w:r>
            <w:r w:rsidRPr="00550DAA">
              <w:rPr>
                <w:noProof/>
                <w:webHidden/>
                <w:sz w:val="20"/>
                <w:szCs w:val="20"/>
              </w:rPr>
              <w:t>4</w:t>
            </w:r>
            <w:r w:rsidRPr="00550DAA">
              <w:rPr>
                <w:noProof/>
                <w:webHidden/>
                <w:sz w:val="20"/>
                <w:szCs w:val="20"/>
              </w:rPr>
              <w:fldChar w:fldCharType="end"/>
            </w:r>
          </w:hyperlink>
        </w:p>
        <w:p w14:paraId="6E73E862" w14:textId="146759C0" w:rsidR="0023090A" w:rsidRPr="00550DAA" w:rsidRDefault="0023090A" w:rsidP="00C601D7">
          <w:pPr>
            <w:pStyle w:val="TOC3"/>
            <w:tabs>
              <w:tab w:val="right" w:leader="dot" w:pos="9060"/>
            </w:tabs>
            <w:spacing w:after="0"/>
            <w:rPr>
              <w:rFonts w:cstheme="minorBidi"/>
              <w:noProof/>
              <w:sz w:val="20"/>
              <w:szCs w:val="20"/>
              <w:lang w:eastAsia="es-ES"/>
              <w14:ligatures w14:val="standardContextual"/>
            </w:rPr>
          </w:pPr>
          <w:hyperlink w:anchor="_Toc240468279" w:history="1">
            <w:r w:rsidRPr="00550DAA">
              <w:rPr>
                <w:rStyle w:val="Hyperlink"/>
                <w:rFonts w:ascii="Cambria" w:hAnsi="Cambria"/>
                <w:b/>
                <w:noProof/>
                <w:sz w:val="20"/>
                <w:szCs w:val="20"/>
              </w:rPr>
              <w:t>Descripción del programa de EM</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_Toc240468279 \h </w:instrText>
            </w:r>
            <w:r w:rsidRPr="00550DAA">
              <w:rPr>
                <w:noProof/>
                <w:webHidden/>
                <w:sz w:val="20"/>
                <w:szCs w:val="20"/>
              </w:rPr>
            </w:r>
            <w:r w:rsidRPr="00550DAA">
              <w:rPr>
                <w:noProof/>
                <w:webHidden/>
                <w:sz w:val="20"/>
                <w:szCs w:val="20"/>
              </w:rPr>
              <w:fldChar w:fldCharType="separate"/>
            </w:r>
            <w:r w:rsidRPr="00550DAA">
              <w:rPr>
                <w:noProof/>
                <w:webHidden/>
                <w:sz w:val="20"/>
                <w:szCs w:val="20"/>
              </w:rPr>
              <w:t>4</w:t>
            </w:r>
            <w:r w:rsidRPr="00550DAA">
              <w:rPr>
                <w:noProof/>
                <w:webHidden/>
                <w:sz w:val="20"/>
                <w:szCs w:val="20"/>
              </w:rPr>
              <w:fldChar w:fldCharType="end"/>
            </w:r>
          </w:hyperlink>
        </w:p>
        <w:p w14:paraId="6FA6FAE0" w14:textId="5DF88A92" w:rsidR="0023090A" w:rsidRPr="00550DAA" w:rsidRDefault="0023090A" w:rsidP="00C601D7">
          <w:pPr>
            <w:pStyle w:val="TOC1"/>
            <w:tabs>
              <w:tab w:val="left" w:pos="420"/>
              <w:tab w:val="right" w:leader="dot" w:pos="9060"/>
            </w:tabs>
            <w:spacing w:after="0"/>
            <w:rPr>
              <w:rFonts w:cstheme="minorBidi"/>
              <w:noProof/>
              <w:sz w:val="20"/>
              <w:szCs w:val="20"/>
              <w:lang w:eastAsia="es-ES"/>
              <w14:ligatures w14:val="standardContextual"/>
            </w:rPr>
          </w:pPr>
          <w:hyperlink w:anchor="_Toc240468280" w:history="1">
            <w:r w:rsidRPr="00550DAA">
              <w:rPr>
                <w:rStyle w:val="Hyperlink"/>
                <w:rFonts w:ascii="Cambria" w:eastAsia="Times New Roman" w:hAnsi="Cambria" w:cs="Arial"/>
                <w:b/>
                <w:bCs/>
                <w:caps/>
                <w:noProof/>
                <w:kern w:val="0"/>
                <w:sz w:val="20"/>
                <w:szCs w:val="20"/>
              </w:rPr>
              <w:t>2.</w:t>
            </w:r>
            <w:r w:rsidRPr="00550DAA">
              <w:rPr>
                <w:rFonts w:cstheme="minorBidi"/>
                <w:noProof/>
                <w:sz w:val="20"/>
                <w:szCs w:val="20"/>
                <w:lang w:eastAsia="es-ES"/>
                <w14:ligatures w14:val="standardContextual"/>
              </w:rPr>
              <w:tab/>
            </w:r>
            <w:r w:rsidRPr="00550DAA">
              <w:rPr>
                <w:rStyle w:val="Hyperlink"/>
                <w:rFonts w:ascii="Cambria" w:hAnsi="Cambria"/>
                <w:b/>
                <w:noProof/>
                <w:sz w:val="20"/>
                <w:szCs w:val="20"/>
              </w:rPr>
              <w:t xml:space="preserve">Descripción del plan de seguimiento de buques </w:t>
            </w:r>
            <w:r w:rsidRPr="00550DAA">
              <w:rPr>
                <w:rStyle w:val="Hyperlink"/>
                <w:rFonts w:ascii="Cambria" w:hAnsi="Cambria"/>
                <w:b/>
                <w:caps/>
                <w:noProof/>
                <w:sz w:val="20"/>
                <w:szCs w:val="20"/>
              </w:rPr>
              <w:t>(VMP)</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_Toc240468280 \h </w:instrText>
            </w:r>
            <w:r w:rsidRPr="00550DAA">
              <w:rPr>
                <w:noProof/>
                <w:webHidden/>
                <w:sz w:val="20"/>
                <w:szCs w:val="20"/>
              </w:rPr>
            </w:r>
            <w:r w:rsidRPr="00550DAA">
              <w:rPr>
                <w:noProof/>
                <w:webHidden/>
                <w:sz w:val="20"/>
                <w:szCs w:val="20"/>
              </w:rPr>
              <w:fldChar w:fldCharType="separate"/>
            </w:r>
            <w:r w:rsidRPr="00550DAA">
              <w:rPr>
                <w:noProof/>
                <w:webHidden/>
                <w:sz w:val="20"/>
                <w:szCs w:val="20"/>
              </w:rPr>
              <w:t>5</w:t>
            </w:r>
            <w:r w:rsidRPr="00550DAA">
              <w:rPr>
                <w:noProof/>
                <w:webHidden/>
                <w:sz w:val="20"/>
                <w:szCs w:val="20"/>
              </w:rPr>
              <w:fldChar w:fldCharType="end"/>
            </w:r>
          </w:hyperlink>
        </w:p>
        <w:p w14:paraId="73F34634" w14:textId="5E1A6B1E" w:rsidR="0023090A" w:rsidRPr="00550DAA" w:rsidRDefault="0023090A" w:rsidP="00C601D7">
          <w:pPr>
            <w:pStyle w:val="TOC1"/>
            <w:tabs>
              <w:tab w:val="left" w:pos="420"/>
              <w:tab w:val="right" w:leader="dot" w:pos="9060"/>
            </w:tabs>
            <w:spacing w:after="0"/>
            <w:rPr>
              <w:rFonts w:cstheme="minorBidi"/>
              <w:noProof/>
              <w:sz w:val="20"/>
              <w:szCs w:val="20"/>
              <w:lang w:eastAsia="es-ES"/>
              <w14:ligatures w14:val="standardContextual"/>
            </w:rPr>
          </w:pPr>
          <w:hyperlink w:anchor="_Toc240468281" w:history="1">
            <w:r w:rsidRPr="00550DAA">
              <w:rPr>
                <w:rStyle w:val="Hyperlink"/>
                <w:rFonts w:ascii="Cambria" w:eastAsia="Times New Roman" w:hAnsi="Cambria" w:cs="Arial"/>
                <w:b/>
                <w:bCs/>
                <w:caps/>
                <w:noProof/>
                <w:kern w:val="0"/>
                <w:sz w:val="20"/>
                <w:szCs w:val="20"/>
              </w:rPr>
              <w:t>3.</w:t>
            </w:r>
            <w:r w:rsidRPr="00550DAA">
              <w:rPr>
                <w:rFonts w:cstheme="minorBidi"/>
                <w:noProof/>
                <w:sz w:val="20"/>
                <w:szCs w:val="20"/>
                <w:lang w:eastAsia="es-ES"/>
                <w14:ligatures w14:val="standardContextual"/>
              </w:rPr>
              <w:tab/>
            </w:r>
            <w:r w:rsidRPr="00550DAA">
              <w:rPr>
                <w:rStyle w:val="Hyperlink"/>
                <w:rFonts w:ascii="Cambria" w:hAnsi="Cambria"/>
                <w:b/>
                <w:noProof/>
                <w:sz w:val="20"/>
                <w:szCs w:val="20"/>
              </w:rPr>
              <w:t>Responsabilidades de cada una de las Partes</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_Toc240468281 \h </w:instrText>
            </w:r>
            <w:r w:rsidRPr="00550DAA">
              <w:rPr>
                <w:noProof/>
                <w:webHidden/>
                <w:sz w:val="20"/>
                <w:szCs w:val="20"/>
              </w:rPr>
            </w:r>
            <w:r w:rsidRPr="00550DAA">
              <w:rPr>
                <w:noProof/>
                <w:webHidden/>
                <w:sz w:val="20"/>
                <w:szCs w:val="20"/>
              </w:rPr>
              <w:fldChar w:fldCharType="separate"/>
            </w:r>
            <w:r w:rsidRPr="00550DAA">
              <w:rPr>
                <w:noProof/>
                <w:webHidden/>
                <w:sz w:val="20"/>
                <w:szCs w:val="20"/>
              </w:rPr>
              <w:t>6</w:t>
            </w:r>
            <w:r w:rsidRPr="00550DAA">
              <w:rPr>
                <w:noProof/>
                <w:webHidden/>
                <w:sz w:val="20"/>
                <w:szCs w:val="20"/>
              </w:rPr>
              <w:fldChar w:fldCharType="end"/>
            </w:r>
          </w:hyperlink>
        </w:p>
        <w:p w14:paraId="56D92935" w14:textId="4136C64D" w:rsidR="0023090A" w:rsidRPr="00550DAA" w:rsidRDefault="0023090A" w:rsidP="00C601D7">
          <w:pPr>
            <w:pStyle w:val="TOC1"/>
            <w:tabs>
              <w:tab w:val="left" w:pos="420"/>
              <w:tab w:val="right" w:leader="dot" w:pos="9060"/>
            </w:tabs>
            <w:spacing w:after="0"/>
            <w:rPr>
              <w:rFonts w:cstheme="minorBidi"/>
              <w:noProof/>
              <w:sz w:val="20"/>
              <w:szCs w:val="20"/>
              <w:lang w:eastAsia="es-ES"/>
              <w14:ligatures w14:val="standardContextual"/>
            </w:rPr>
          </w:pPr>
          <w:hyperlink w:anchor="_Toc240468282" w:history="1">
            <w:r w:rsidRPr="00550DAA">
              <w:rPr>
                <w:rStyle w:val="Hyperlink"/>
                <w:rFonts w:ascii="Cambria" w:eastAsia="Times New Roman" w:hAnsi="Cambria" w:cs="Arial"/>
                <w:b/>
                <w:bCs/>
                <w:caps/>
                <w:noProof/>
                <w:kern w:val="0"/>
                <w:sz w:val="20"/>
                <w:szCs w:val="20"/>
              </w:rPr>
              <w:t>4.</w:t>
            </w:r>
            <w:r w:rsidRPr="00550DAA">
              <w:rPr>
                <w:rFonts w:cstheme="minorBidi"/>
                <w:noProof/>
                <w:sz w:val="20"/>
                <w:szCs w:val="20"/>
                <w:lang w:eastAsia="es-ES"/>
                <w14:ligatures w14:val="standardContextual"/>
              </w:rPr>
              <w:tab/>
            </w:r>
            <w:r w:rsidRPr="00550DAA">
              <w:rPr>
                <w:rStyle w:val="Hyperlink"/>
                <w:rFonts w:ascii="Cambria" w:hAnsi="Cambria"/>
                <w:b/>
                <w:noProof/>
                <w:sz w:val="20"/>
                <w:szCs w:val="20"/>
              </w:rPr>
              <w:t>Protocolo de almacenamiento y recuperación de datos</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_Toc240468282 \h </w:instrText>
            </w:r>
            <w:r w:rsidRPr="00550DAA">
              <w:rPr>
                <w:noProof/>
                <w:webHidden/>
                <w:sz w:val="20"/>
                <w:szCs w:val="20"/>
              </w:rPr>
            </w:r>
            <w:r w:rsidRPr="00550DAA">
              <w:rPr>
                <w:noProof/>
                <w:webHidden/>
                <w:sz w:val="20"/>
                <w:szCs w:val="20"/>
              </w:rPr>
              <w:fldChar w:fldCharType="separate"/>
            </w:r>
            <w:r w:rsidRPr="00550DAA">
              <w:rPr>
                <w:noProof/>
                <w:webHidden/>
                <w:sz w:val="20"/>
                <w:szCs w:val="20"/>
              </w:rPr>
              <w:t>7</w:t>
            </w:r>
            <w:r w:rsidRPr="00550DAA">
              <w:rPr>
                <w:noProof/>
                <w:webHidden/>
                <w:sz w:val="20"/>
                <w:szCs w:val="20"/>
              </w:rPr>
              <w:fldChar w:fldCharType="end"/>
            </w:r>
          </w:hyperlink>
        </w:p>
        <w:p w14:paraId="640EBAE1" w14:textId="3A731558" w:rsidR="0023090A" w:rsidRPr="00550DAA" w:rsidRDefault="00550DAA" w:rsidP="00C601D7">
          <w:pPr>
            <w:pStyle w:val="TOC2"/>
            <w:tabs>
              <w:tab w:val="right" w:leader="dot" w:pos="9060"/>
            </w:tabs>
            <w:spacing w:after="0"/>
            <w:rPr>
              <w:rFonts w:cstheme="minorBidi"/>
              <w:noProof/>
              <w:sz w:val="20"/>
              <w:szCs w:val="20"/>
              <w:lang w:eastAsia="es-ES"/>
              <w14:ligatures w14:val="standardContextual"/>
            </w:rPr>
          </w:pPr>
          <w:hyperlink w:anchor="_Toc240468283" w:history="1">
            <w:r w:rsidRPr="00550DAA">
              <w:rPr>
                <w:rStyle w:val="Hyperlink"/>
                <w:rFonts w:ascii="Cambria" w:hAnsi="Cambria"/>
                <w:noProof/>
                <w:sz w:val="20"/>
                <w:szCs w:val="20"/>
              </w:rPr>
              <w:t>Almacenamiento y retención de datos</w:t>
            </w:r>
            <w:r w:rsidRPr="00550DAA">
              <w:rPr>
                <w:noProof/>
                <w:webHidden/>
                <w:sz w:val="20"/>
                <w:szCs w:val="20"/>
              </w:rPr>
              <w:tab/>
            </w:r>
            <w:r w:rsidR="0023090A" w:rsidRPr="00550DAA">
              <w:rPr>
                <w:noProof/>
                <w:webHidden/>
                <w:sz w:val="20"/>
                <w:szCs w:val="20"/>
              </w:rPr>
              <w:fldChar w:fldCharType="begin"/>
            </w:r>
            <w:r w:rsidR="0023090A" w:rsidRPr="00550DAA">
              <w:rPr>
                <w:noProof/>
                <w:webHidden/>
                <w:sz w:val="20"/>
                <w:szCs w:val="20"/>
              </w:rPr>
              <w:instrText xml:space="preserve"> PAGEREF _Toc240468283 \h </w:instrText>
            </w:r>
            <w:r w:rsidR="0023090A" w:rsidRPr="00550DAA">
              <w:rPr>
                <w:noProof/>
                <w:webHidden/>
                <w:sz w:val="20"/>
                <w:szCs w:val="20"/>
              </w:rPr>
            </w:r>
            <w:r w:rsidR="0023090A" w:rsidRPr="00550DAA">
              <w:rPr>
                <w:noProof/>
                <w:webHidden/>
                <w:sz w:val="20"/>
                <w:szCs w:val="20"/>
              </w:rPr>
              <w:fldChar w:fldCharType="separate"/>
            </w:r>
            <w:r w:rsidRPr="00550DAA">
              <w:rPr>
                <w:noProof/>
                <w:webHidden/>
                <w:sz w:val="20"/>
                <w:szCs w:val="20"/>
              </w:rPr>
              <w:t>7</w:t>
            </w:r>
            <w:r w:rsidR="0023090A" w:rsidRPr="00550DAA">
              <w:rPr>
                <w:noProof/>
                <w:webHidden/>
                <w:sz w:val="20"/>
                <w:szCs w:val="20"/>
              </w:rPr>
              <w:fldChar w:fldCharType="end"/>
            </w:r>
          </w:hyperlink>
        </w:p>
        <w:p w14:paraId="242447C5" w14:textId="7CC1D78A" w:rsidR="0023090A" w:rsidRPr="00550DAA" w:rsidRDefault="0023090A" w:rsidP="00C601D7">
          <w:pPr>
            <w:pStyle w:val="TOC2"/>
            <w:tabs>
              <w:tab w:val="right" w:leader="dot" w:pos="9060"/>
            </w:tabs>
            <w:spacing w:after="0"/>
            <w:rPr>
              <w:rFonts w:cstheme="minorBidi"/>
              <w:noProof/>
              <w:sz w:val="20"/>
              <w:szCs w:val="20"/>
              <w:lang w:eastAsia="es-ES"/>
              <w14:ligatures w14:val="standardContextual"/>
            </w:rPr>
          </w:pPr>
          <w:hyperlink w:anchor="_Toc240468284" w:history="1">
            <w:r w:rsidRPr="00550DAA">
              <w:rPr>
                <w:rStyle w:val="Hyperlink"/>
                <w:rFonts w:ascii="Cambria" w:hAnsi="Cambria"/>
                <w:caps/>
                <w:noProof/>
                <w:sz w:val="20"/>
                <w:szCs w:val="20"/>
              </w:rPr>
              <w:t>R</w:t>
            </w:r>
            <w:r w:rsidR="00550DAA" w:rsidRPr="00550DAA">
              <w:rPr>
                <w:rStyle w:val="Hyperlink"/>
                <w:rFonts w:ascii="Cambria" w:hAnsi="Cambria"/>
                <w:noProof/>
                <w:sz w:val="20"/>
                <w:szCs w:val="20"/>
              </w:rPr>
              <w:t>ecuperación de datos</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_Toc240468284 \h </w:instrText>
            </w:r>
            <w:r w:rsidRPr="00550DAA">
              <w:rPr>
                <w:noProof/>
                <w:webHidden/>
                <w:sz w:val="20"/>
                <w:szCs w:val="20"/>
              </w:rPr>
            </w:r>
            <w:r w:rsidRPr="00550DAA">
              <w:rPr>
                <w:noProof/>
                <w:webHidden/>
                <w:sz w:val="20"/>
                <w:szCs w:val="20"/>
              </w:rPr>
              <w:fldChar w:fldCharType="separate"/>
            </w:r>
            <w:r w:rsidRPr="00550DAA">
              <w:rPr>
                <w:noProof/>
                <w:webHidden/>
                <w:sz w:val="20"/>
                <w:szCs w:val="20"/>
              </w:rPr>
              <w:t>8</w:t>
            </w:r>
            <w:r w:rsidRPr="00550DAA">
              <w:rPr>
                <w:noProof/>
                <w:webHidden/>
                <w:sz w:val="20"/>
                <w:szCs w:val="20"/>
              </w:rPr>
              <w:fldChar w:fldCharType="end"/>
            </w:r>
          </w:hyperlink>
        </w:p>
        <w:p w14:paraId="1EE217FA" w14:textId="49B65621" w:rsidR="0023090A" w:rsidRPr="00550DAA" w:rsidRDefault="0023090A" w:rsidP="00C601D7">
          <w:pPr>
            <w:pStyle w:val="TOC1"/>
            <w:tabs>
              <w:tab w:val="right" w:leader="dot" w:pos="9060"/>
            </w:tabs>
            <w:spacing w:after="0"/>
            <w:rPr>
              <w:rFonts w:cstheme="minorBidi"/>
              <w:noProof/>
              <w:sz w:val="20"/>
              <w:szCs w:val="20"/>
              <w:lang w:eastAsia="es-ES"/>
              <w14:ligatures w14:val="standardContextual"/>
            </w:rPr>
          </w:pPr>
          <w:hyperlink w:anchor="_Toc240468285" w:history="1">
            <w:r w:rsidRPr="00550DAA">
              <w:rPr>
                <w:rStyle w:val="Hyperlink"/>
                <w:rFonts w:ascii="Cambria" w:hAnsi="Cambria"/>
                <w:b/>
                <w:noProof/>
                <w:sz w:val="20"/>
                <w:szCs w:val="20"/>
              </w:rPr>
              <w:t>Apéndice 1</w:t>
            </w:r>
            <w:r w:rsidR="00550DAA">
              <w:rPr>
                <w:rStyle w:val="Hyperlink"/>
                <w:rFonts w:ascii="Cambria" w:hAnsi="Cambria"/>
                <w:b/>
                <w:noProof/>
                <w:sz w:val="20"/>
                <w:szCs w:val="20"/>
              </w:rPr>
              <w:t>: Plan de seguimiento de buques (VMP)</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_Toc240468285 \h </w:instrText>
            </w:r>
            <w:r w:rsidRPr="00550DAA">
              <w:rPr>
                <w:noProof/>
                <w:webHidden/>
                <w:sz w:val="20"/>
                <w:szCs w:val="20"/>
              </w:rPr>
            </w:r>
            <w:r w:rsidRPr="00550DAA">
              <w:rPr>
                <w:noProof/>
                <w:webHidden/>
                <w:sz w:val="20"/>
                <w:szCs w:val="20"/>
              </w:rPr>
              <w:fldChar w:fldCharType="separate"/>
            </w:r>
            <w:r w:rsidRPr="00550DAA">
              <w:rPr>
                <w:noProof/>
                <w:webHidden/>
                <w:sz w:val="20"/>
                <w:szCs w:val="20"/>
              </w:rPr>
              <w:t>10</w:t>
            </w:r>
            <w:r w:rsidRPr="00550DAA">
              <w:rPr>
                <w:noProof/>
                <w:webHidden/>
                <w:sz w:val="20"/>
                <w:szCs w:val="20"/>
              </w:rPr>
              <w:fldChar w:fldCharType="end"/>
            </w:r>
          </w:hyperlink>
        </w:p>
        <w:p w14:paraId="42A4DF6D" w14:textId="473694E7" w:rsidR="0023090A" w:rsidRPr="00550DAA" w:rsidRDefault="0023090A" w:rsidP="00C601D7">
          <w:pPr>
            <w:pStyle w:val="TOC2"/>
            <w:tabs>
              <w:tab w:val="right" w:leader="dot" w:pos="9060"/>
            </w:tabs>
            <w:spacing w:after="0"/>
            <w:rPr>
              <w:rFonts w:cstheme="minorBidi"/>
              <w:noProof/>
              <w:sz w:val="20"/>
              <w:szCs w:val="20"/>
              <w:lang w:eastAsia="es-ES"/>
              <w14:ligatures w14:val="standardContextual"/>
            </w:rPr>
          </w:pPr>
          <w:hyperlink w:anchor="_Toc240468287" w:history="1">
            <w:r w:rsidRPr="00550DAA">
              <w:rPr>
                <w:rStyle w:val="Hyperlink"/>
                <w:rFonts w:ascii="Cambria" w:hAnsi="Cambria"/>
                <w:caps/>
                <w:noProof/>
                <w:sz w:val="20"/>
                <w:szCs w:val="20"/>
              </w:rPr>
              <w:t>Parte A</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_Toc240468287 \h </w:instrText>
            </w:r>
            <w:r w:rsidRPr="00550DAA">
              <w:rPr>
                <w:noProof/>
                <w:webHidden/>
                <w:sz w:val="20"/>
                <w:szCs w:val="20"/>
              </w:rPr>
            </w:r>
            <w:r w:rsidRPr="00550DAA">
              <w:rPr>
                <w:noProof/>
                <w:webHidden/>
                <w:sz w:val="20"/>
                <w:szCs w:val="20"/>
              </w:rPr>
              <w:fldChar w:fldCharType="separate"/>
            </w:r>
            <w:r w:rsidRPr="00550DAA">
              <w:rPr>
                <w:noProof/>
                <w:webHidden/>
                <w:sz w:val="20"/>
                <w:szCs w:val="20"/>
              </w:rPr>
              <w:t>10</w:t>
            </w:r>
            <w:r w:rsidRPr="00550DAA">
              <w:rPr>
                <w:noProof/>
                <w:webHidden/>
                <w:sz w:val="20"/>
                <w:szCs w:val="20"/>
              </w:rPr>
              <w:fldChar w:fldCharType="end"/>
            </w:r>
          </w:hyperlink>
        </w:p>
        <w:p w14:paraId="4A1C3DC0" w14:textId="2991E33E" w:rsidR="0023090A" w:rsidRPr="00550DAA" w:rsidRDefault="0023090A" w:rsidP="00C601D7">
          <w:pPr>
            <w:pStyle w:val="TOC2"/>
            <w:tabs>
              <w:tab w:val="right" w:leader="dot" w:pos="9060"/>
            </w:tabs>
            <w:spacing w:after="0"/>
            <w:rPr>
              <w:rFonts w:cstheme="minorBidi"/>
              <w:noProof/>
              <w:sz w:val="20"/>
              <w:szCs w:val="20"/>
              <w:lang w:eastAsia="es-ES"/>
              <w14:ligatures w14:val="standardContextual"/>
            </w:rPr>
          </w:pPr>
          <w:hyperlink w:anchor="_Toc240468288" w:history="1">
            <w:r w:rsidRPr="00550DAA">
              <w:rPr>
                <w:rStyle w:val="Hyperlink"/>
                <w:rFonts w:ascii="Cambria" w:hAnsi="Cambria"/>
                <w:caps/>
                <w:noProof/>
                <w:sz w:val="20"/>
                <w:szCs w:val="20"/>
              </w:rPr>
              <w:t>Parte B</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_Toc240468288 \h </w:instrText>
            </w:r>
            <w:r w:rsidRPr="00550DAA">
              <w:rPr>
                <w:noProof/>
                <w:webHidden/>
                <w:sz w:val="20"/>
                <w:szCs w:val="20"/>
              </w:rPr>
            </w:r>
            <w:r w:rsidRPr="00550DAA">
              <w:rPr>
                <w:noProof/>
                <w:webHidden/>
                <w:sz w:val="20"/>
                <w:szCs w:val="20"/>
              </w:rPr>
              <w:fldChar w:fldCharType="separate"/>
            </w:r>
            <w:r w:rsidRPr="00550DAA">
              <w:rPr>
                <w:noProof/>
                <w:webHidden/>
                <w:sz w:val="20"/>
                <w:szCs w:val="20"/>
              </w:rPr>
              <w:t>12</w:t>
            </w:r>
            <w:r w:rsidRPr="00550DAA">
              <w:rPr>
                <w:noProof/>
                <w:webHidden/>
                <w:sz w:val="20"/>
                <w:szCs w:val="20"/>
              </w:rPr>
              <w:fldChar w:fldCharType="end"/>
            </w:r>
          </w:hyperlink>
        </w:p>
        <w:p w14:paraId="3879D0D5" w14:textId="6F557F54" w:rsidR="0023090A" w:rsidRPr="00550DAA" w:rsidRDefault="0023090A" w:rsidP="00C601D7">
          <w:pPr>
            <w:pStyle w:val="TOC2"/>
            <w:tabs>
              <w:tab w:val="right" w:leader="dot" w:pos="9060"/>
            </w:tabs>
            <w:spacing w:after="0"/>
            <w:rPr>
              <w:rFonts w:cstheme="minorBidi"/>
              <w:noProof/>
              <w:sz w:val="20"/>
              <w:szCs w:val="20"/>
              <w:lang w:eastAsia="es-ES"/>
              <w14:ligatures w14:val="standardContextual"/>
            </w:rPr>
          </w:pPr>
          <w:hyperlink w:anchor="_Toc240468289" w:history="1">
            <w:r w:rsidRPr="00550DAA">
              <w:rPr>
                <w:rStyle w:val="Hyperlink"/>
                <w:rFonts w:ascii="Cambria" w:hAnsi="Cambria"/>
                <w:caps/>
                <w:noProof/>
                <w:sz w:val="20"/>
                <w:szCs w:val="20"/>
              </w:rPr>
              <w:t>Parte C</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_Toc240468289 \h </w:instrText>
            </w:r>
            <w:r w:rsidRPr="00550DAA">
              <w:rPr>
                <w:noProof/>
                <w:webHidden/>
                <w:sz w:val="20"/>
                <w:szCs w:val="20"/>
              </w:rPr>
            </w:r>
            <w:r w:rsidRPr="00550DAA">
              <w:rPr>
                <w:noProof/>
                <w:webHidden/>
                <w:sz w:val="20"/>
                <w:szCs w:val="20"/>
              </w:rPr>
              <w:fldChar w:fldCharType="separate"/>
            </w:r>
            <w:r w:rsidRPr="00550DAA">
              <w:rPr>
                <w:noProof/>
                <w:webHidden/>
                <w:sz w:val="20"/>
                <w:szCs w:val="20"/>
              </w:rPr>
              <w:t>20</w:t>
            </w:r>
            <w:r w:rsidRPr="00550DAA">
              <w:rPr>
                <w:noProof/>
                <w:webHidden/>
                <w:sz w:val="20"/>
                <w:szCs w:val="20"/>
              </w:rPr>
              <w:fldChar w:fldCharType="end"/>
            </w:r>
          </w:hyperlink>
        </w:p>
        <w:p w14:paraId="344D4C4D" w14:textId="05D2E541" w:rsidR="0023090A" w:rsidRPr="00550DAA" w:rsidRDefault="0023090A" w:rsidP="00C601D7">
          <w:pPr>
            <w:pStyle w:val="TOC2"/>
            <w:tabs>
              <w:tab w:val="right" w:leader="dot" w:pos="9060"/>
            </w:tabs>
            <w:spacing w:after="0"/>
            <w:rPr>
              <w:rFonts w:cstheme="minorBidi"/>
              <w:noProof/>
              <w:sz w:val="20"/>
              <w:szCs w:val="20"/>
              <w:lang w:eastAsia="es-ES"/>
              <w14:ligatures w14:val="standardContextual"/>
            </w:rPr>
          </w:pPr>
          <w:hyperlink w:anchor="_Toc240468290" w:history="1">
            <w:r w:rsidRPr="00550DAA">
              <w:rPr>
                <w:rStyle w:val="Hyperlink"/>
                <w:rFonts w:ascii="Cambria" w:hAnsi="Cambria"/>
                <w:caps/>
                <w:noProof/>
                <w:sz w:val="20"/>
                <w:szCs w:val="20"/>
              </w:rPr>
              <w:t>Parte D</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_Toc240468290 \h </w:instrText>
            </w:r>
            <w:r w:rsidRPr="00550DAA">
              <w:rPr>
                <w:noProof/>
                <w:webHidden/>
                <w:sz w:val="20"/>
                <w:szCs w:val="20"/>
              </w:rPr>
            </w:r>
            <w:r w:rsidRPr="00550DAA">
              <w:rPr>
                <w:noProof/>
                <w:webHidden/>
                <w:sz w:val="20"/>
                <w:szCs w:val="20"/>
              </w:rPr>
              <w:fldChar w:fldCharType="separate"/>
            </w:r>
            <w:r w:rsidRPr="00550DAA">
              <w:rPr>
                <w:noProof/>
                <w:webHidden/>
                <w:sz w:val="20"/>
                <w:szCs w:val="20"/>
              </w:rPr>
              <w:t>20</w:t>
            </w:r>
            <w:r w:rsidRPr="00550DAA">
              <w:rPr>
                <w:noProof/>
                <w:webHidden/>
                <w:sz w:val="20"/>
                <w:szCs w:val="20"/>
              </w:rPr>
              <w:fldChar w:fldCharType="end"/>
            </w:r>
          </w:hyperlink>
        </w:p>
        <w:p w14:paraId="14750669" w14:textId="6511DBA4" w:rsidR="0023090A" w:rsidRPr="00550DAA" w:rsidRDefault="0023090A" w:rsidP="00C601D7">
          <w:pPr>
            <w:pStyle w:val="TOC2"/>
            <w:tabs>
              <w:tab w:val="right" w:leader="dot" w:pos="9060"/>
            </w:tabs>
            <w:spacing w:after="0"/>
            <w:rPr>
              <w:rFonts w:cstheme="minorBidi"/>
              <w:noProof/>
              <w:sz w:val="20"/>
              <w:szCs w:val="20"/>
              <w:lang w:eastAsia="es-ES"/>
              <w14:ligatures w14:val="standardContextual"/>
            </w:rPr>
          </w:pPr>
          <w:hyperlink w:anchor="_Toc240468291" w:history="1">
            <w:r w:rsidRPr="00550DAA">
              <w:rPr>
                <w:rStyle w:val="Hyperlink"/>
                <w:rFonts w:ascii="Cambria" w:hAnsi="Cambria"/>
                <w:caps/>
                <w:noProof/>
                <w:sz w:val="20"/>
                <w:szCs w:val="20"/>
              </w:rPr>
              <w:t>Parte E</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_Toc240468291 \h </w:instrText>
            </w:r>
            <w:r w:rsidRPr="00550DAA">
              <w:rPr>
                <w:noProof/>
                <w:webHidden/>
                <w:sz w:val="20"/>
                <w:szCs w:val="20"/>
              </w:rPr>
            </w:r>
            <w:r w:rsidRPr="00550DAA">
              <w:rPr>
                <w:noProof/>
                <w:webHidden/>
                <w:sz w:val="20"/>
                <w:szCs w:val="20"/>
              </w:rPr>
              <w:fldChar w:fldCharType="separate"/>
            </w:r>
            <w:r w:rsidRPr="00550DAA">
              <w:rPr>
                <w:noProof/>
                <w:webHidden/>
                <w:sz w:val="20"/>
                <w:szCs w:val="20"/>
              </w:rPr>
              <w:t>21</w:t>
            </w:r>
            <w:r w:rsidRPr="00550DAA">
              <w:rPr>
                <w:noProof/>
                <w:webHidden/>
                <w:sz w:val="20"/>
                <w:szCs w:val="20"/>
              </w:rPr>
              <w:fldChar w:fldCharType="end"/>
            </w:r>
          </w:hyperlink>
        </w:p>
        <w:p w14:paraId="7E5DFB00" w14:textId="792412F8" w:rsidR="0023090A" w:rsidRDefault="0023090A">
          <w:r w:rsidRPr="00550DAA">
            <w:rPr>
              <w:b/>
              <w:bCs/>
              <w:sz w:val="20"/>
              <w:szCs w:val="20"/>
            </w:rPr>
            <w:fldChar w:fldCharType="end"/>
          </w:r>
        </w:p>
      </w:sdtContent>
    </w:sdt>
    <w:p w14:paraId="529B300E" w14:textId="6CEE8969" w:rsidR="00891107" w:rsidRPr="00891107" w:rsidRDefault="005619BF">
      <w:pPr>
        <w:widowControl/>
        <w:jc w:val="left"/>
        <w:rPr>
          <w:rFonts w:ascii="Cambria" w:eastAsia="Times New Roman" w:hAnsi="Cambria" w:cs="Arial"/>
          <w:b/>
          <w:bCs/>
          <w:caps/>
          <w:kern w:val="0"/>
          <w:sz w:val="20"/>
          <w:szCs w:val="20"/>
        </w:rPr>
      </w:pPr>
      <w:r>
        <w:br w:type="page"/>
      </w:r>
    </w:p>
    <w:p w14:paraId="02E89C95" w14:textId="5DFC04A9" w:rsidR="00891107" w:rsidRPr="00891107" w:rsidRDefault="00891107" w:rsidP="00C01C85">
      <w:pPr>
        <w:keepNext/>
        <w:keepLines/>
        <w:widowControl/>
        <w:numPr>
          <w:ilvl w:val="0"/>
          <w:numId w:val="8"/>
        </w:numPr>
        <w:spacing w:line="240" w:lineRule="exact"/>
        <w:outlineLvl w:val="0"/>
      </w:pPr>
      <w:bookmarkStart w:id="7" w:name="_Toc240468276"/>
      <w:r w:rsidRPr="00D0683E">
        <w:rPr>
          <w:rFonts w:ascii="Cambria" w:hAnsi="Cambria"/>
          <w:b/>
          <w:sz w:val="20"/>
        </w:rPr>
        <w:lastRenderedPageBreak/>
        <w:t>Introducción</w:t>
      </w:r>
      <w:r w:rsidR="00D0683E">
        <w:rPr>
          <w:rFonts w:ascii="Cambria" w:hAnsi="Cambria"/>
          <w:b/>
          <w:sz w:val="20"/>
        </w:rPr>
        <w:t>:</w:t>
      </w:r>
      <w:r w:rsidRPr="00D0683E">
        <w:rPr>
          <w:rFonts w:ascii="Cambria" w:hAnsi="Cambria"/>
          <w:b/>
          <w:sz w:val="20"/>
        </w:rPr>
        <w:t xml:space="preserve"> </w:t>
      </w:r>
      <w:r w:rsidR="00264289" w:rsidRPr="00D0683E">
        <w:rPr>
          <w:rFonts w:ascii="Cambria" w:hAnsi="Cambria"/>
          <w:b/>
          <w:sz w:val="20"/>
        </w:rPr>
        <w:t>d</w:t>
      </w:r>
      <w:r w:rsidRPr="00D0683E">
        <w:rPr>
          <w:rFonts w:ascii="Cambria" w:hAnsi="Cambria"/>
          <w:b/>
          <w:sz w:val="20"/>
        </w:rPr>
        <w:t>escripción del programa y sus objetivos</w:t>
      </w:r>
      <w:bookmarkEnd w:id="6"/>
      <w:bookmarkEnd w:id="7"/>
      <w:r w:rsidRPr="00D0683E">
        <w:rPr>
          <w:rFonts w:ascii="Cambria" w:hAnsi="Cambria"/>
          <w:b/>
          <w:sz w:val="20"/>
        </w:rPr>
        <w:t xml:space="preserve"> </w:t>
      </w:r>
      <w:bookmarkStart w:id="8" w:name="_Toc230120217"/>
    </w:p>
    <w:p w14:paraId="0D7ED0D3" w14:textId="7EB7B11B" w:rsidR="00A22E10" w:rsidRPr="00891107" w:rsidRDefault="00891107" w:rsidP="00891107">
      <w:pPr>
        <w:widowControl/>
        <w:pBdr>
          <w:top w:val="single" w:sz="4" w:space="0" w:color="226789"/>
        </w:pBdr>
        <w:spacing w:line="240" w:lineRule="exact"/>
        <w:outlineLvl w:val="2"/>
        <w:rPr>
          <w:rFonts w:ascii="Cambria" w:eastAsia="Arial" w:hAnsi="Cambria" w:cs="Arial"/>
          <w:b/>
          <w:bCs/>
          <w:caps/>
          <w:kern w:val="0"/>
          <w:sz w:val="20"/>
          <w:szCs w:val="20"/>
        </w:rPr>
      </w:pPr>
      <w:bookmarkStart w:id="9" w:name="_Toc240468277"/>
      <w:r>
        <w:rPr>
          <w:rFonts w:ascii="Cambria" w:hAnsi="Cambria"/>
          <w:b/>
          <w:sz w:val="20"/>
        </w:rPr>
        <w:t>Contexto</w:t>
      </w:r>
      <w:bookmarkEnd w:id="8"/>
      <w:bookmarkEnd w:id="9"/>
    </w:p>
    <w:p w14:paraId="10C49DD9" w14:textId="77777777" w:rsidR="00891107" w:rsidRPr="00891107" w:rsidRDefault="00891107" w:rsidP="001304C5">
      <w:pPr>
        <w:widowControl/>
        <w:tabs>
          <w:tab w:val="left" w:pos="2610"/>
        </w:tabs>
        <w:spacing w:line="240" w:lineRule="exact"/>
        <w:rPr>
          <w:rFonts w:ascii="Cambria" w:eastAsia="Times New Roman" w:hAnsi="Cambria" w:cs="Arial"/>
          <w:kern w:val="0"/>
          <w:sz w:val="20"/>
          <w:szCs w:val="20"/>
          <w:lang w:eastAsia="en-US"/>
        </w:rPr>
      </w:pPr>
    </w:p>
    <w:p w14:paraId="551DE845" w14:textId="1D826453" w:rsidR="00A22E10" w:rsidRDefault="00BB6033" w:rsidP="001304C5">
      <w:pPr>
        <w:widowControl/>
        <w:tabs>
          <w:tab w:val="left" w:pos="2610"/>
        </w:tabs>
        <w:spacing w:line="240" w:lineRule="exact"/>
        <w:rPr>
          <w:rFonts w:ascii="Cambria" w:eastAsia="Times New Roman" w:hAnsi="Cambria" w:cs="Arial"/>
          <w:kern w:val="0"/>
          <w:sz w:val="20"/>
          <w:szCs w:val="20"/>
        </w:rPr>
      </w:pPr>
      <w:r>
        <w:rPr>
          <w:rFonts w:ascii="Cambria" w:hAnsi="Cambria"/>
          <w:sz w:val="20"/>
        </w:rPr>
        <w:t>Atendiendo a</w:t>
      </w:r>
      <w:r w:rsidR="00A22E10">
        <w:rPr>
          <w:rFonts w:ascii="Cambria" w:hAnsi="Cambria"/>
          <w:sz w:val="20"/>
        </w:rPr>
        <w:t xml:space="preserve"> la normativa de ICCAT y IATTC en materia de cobertura de observadores y los debates en curso sobre las normas del sistema de seguimiento electrónico (EMS), Belice se ha comprometido a implantar plenamente el EMS en toda su flota pesquera en aguas distantes para 2027. </w:t>
      </w:r>
      <w:r w:rsidR="00E07AC1">
        <w:rPr>
          <w:rFonts w:ascii="Cambria" w:hAnsi="Cambria"/>
          <w:sz w:val="20"/>
        </w:rPr>
        <w:t>El seguimiento</w:t>
      </w:r>
      <w:r w:rsidR="00A22E10">
        <w:rPr>
          <w:rFonts w:ascii="Cambria" w:hAnsi="Cambria"/>
          <w:sz w:val="20"/>
        </w:rPr>
        <w:t xml:space="preserve"> electrónic</w:t>
      </w:r>
      <w:r w:rsidR="00E07AC1">
        <w:rPr>
          <w:rFonts w:ascii="Cambria" w:hAnsi="Cambria"/>
          <w:sz w:val="20"/>
        </w:rPr>
        <w:t>o</w:t>
      </w:r>
      <w:r w:rsidR="00A22E10">
        <w:rPr>
          <w:rFonts w:ascii="Cambria" w:hAnsi="Cambria"/>
          <w:sz w:val="20"/>
        </w:rPr>
        <w:t xml:space="preserve"> (EM) se ha reconocido como una herramienta eficaz para reforzar el control del cumplimiento y mejorar la recopilación de datos pesqueros con fines científicos y de gestión. La normativa de ICCAT establece que los palangreros deben alcanzar una cobertura </w:t>
      </w:r>
      <w:r w:rsidR="00A22E10" w:rsidRPr="000903C0">
        <w:rPr>
          <w:rFonts w:ascii="Cambria" w:hAnsi="Cambria"/>
          <w:sz w:val="20"/>
        </w:rPr>
        <w:t>de observadores</w:t>
      </w:r>
      <w:r w:rsidR="00A22E10">
        <w:rPr>
          <w:rFonts w:ascii="Cambria" w:hAnsi="Cambria"/>
          <w:sz w:val="20"/>
        </w:rPr>
        <w:t xml:space="preserve"> humanos y/o </w:t>
      </w:r>
      <w:r w:rsidR="00525A0D">
        <w:rPr>
          <w:rFonts w:ascii="Cambria" w:hAnsi="Cambria"/>
          <w:sz w:val="20"/>
        </w:rPr>
        <w:t xml:space="preserve">mediante </w:t>
      </w:r>
      <w:r w:rsidR="00A22E10">
        <w:rPr>
          <w:rFonts w:ascii="Cambria" w:hAnsi="Cambria"/>
          <w:sz w:val="20"/>
        </w:rPr>
        <w:t xml:space="preserve">un EMS </w:t>
      </w:r>
      <w:r w:rsidR="00525A0D">
        <w:rPr>
          <w:rFonts w:ascii="Cambria" w:hAnsi="Cambria"/>
          <w:sz w:val="20"/>
        </w:rPr>
        <w:t xml:space="preserve">del 10 % </w:t>
      </w:r>
      <w:r w:rsidR="00A22E10">
        <w:rPr>
          <w:rFonts w:ascii="Cambria" w:hAnsi="Cambria"/>
          <w:sz w:val="20"/>
        </w:rPr>
        <w:t>durante los próximos tres años consecutivos, mientras que los cerqueros deben mantener una cobertura del 100</w:t>
      </w:r>
      <w:r w:rsidR="00525A0D">
        <w:rPr>
          <w:rFonts w:ascii="Cambria" w:hAnsi="Cambria"/>
          <w:sz w:val="20"/>
        </w:rPr>
        <w:t> </w:t>
      </w:r>
      <w:r w:rsidR="00A22E10">
        <w:rPr>
          <w:rFonts w:ascii="Cambria" w:hAnsi="Cambria"/>
          <w:sz w:val="20"/>
        </w:rPr>
        <w:t>%. Ambas organizaciones regionales de ordenación pesquera (OROP) han establecido normas mínimas voluntarias para la aplicación de</w:t>
      </w:r>
      <w:r w:rsidR="004E4660">
        <w:rPr>
          <w:rFonts w:ascii="Cambria" w:hAnsi="Cambria"/>
          <w:sz w:val="20"/>
        </w:rPr>
        <w:t>l</w:t>
      </w:r>
      <w:r w:rsidR="00A22E10">
        <w:rPr>
          <w:rFonts w:ascii="Cambria" w:hAnsi="Cambria"/>
          <w:sz w:val="20"/>
        </w:rPr>
        <w:t xml:space="preserve"> EMS, con miras a que los programas nacionales cumplan los objetivos previstos. Belice ha determinado que la plena implantación del EMS en toda su flota de aguas distantes para 2027 reforzará su estrategia de seguimiento, control y vigilancia (</w:t>
      </w:r>
      <w:r w:rsidR="004E4660">
        <w:rPr>
          <w:rFonts w:ascii="Cambria" w:hAnsi="Cambria"/>
          <w:sz w:val="20"/>
        </w:rPr>
        <w:t>SCV</w:t>
      </w:r>
      <w:r w:rsidR="00A22E10">
        <w:rPr>
          <w:rFonts w:ascii="Cambria" w:hAnsi="Cambria"/>
          <w:sz w:val="20"/>
        </w:rPr>
        <w:t xml:space="preserve">) y optimizará la recopilación y la calidad de los datos científicos. </w:t>
      </w:r>
    </w:p>
    <w:p w14:paraId="00538D9F" w14:textId="77777777" w:rsidR="00891107" w:rsidRDefault="00891107" w:rsidP="00D0683E">
      <w:bookmarkStart w:id="10" w:name="_Toc230120218"/>
    </w:p>
    <w:p w14:paraId="7764930D" w14:textId="7A548B2F" w:rsidR="00A22E10" w:rsidRPr="00891107" w:rsidRDefault="003515C1" w:rsidP="001304C5">
      <w:pPr>
        <w:widowControl/>
        <w:pBdr>
          <w:top w:val="single" w:sz="4" w:space="2" w:color="226789"/>
        </w:pBdr>
        <w:spacing w:line="240" w:lineRule="exact"/>
        <w:outlineLvl w:val="2"/>
        <w:rPr>
          <w:rFonts w:ascii="Cambria" w:eastAsia="Arial" w:hAnsi="Cambria" w:cs="Arial"/>
          <w:b/>
          <w:bCs/>
          <w:caps/>
          <w:kern w:val="0"/>
          <w:sz w:val="20"/>
          <w:szCs w:val="20"/>
        </w:rPr>
      </w:pPr>
      <w:bookmarkStart w:id="11" w:name="_Toc240468278"/>
      <w:r>
        <w:rPr>
          <w:rFonts w:ascii="Cambria" w:hAnsi="Cambria"/>
          <w:b/>
          <w:sz w:val="20"/>
        </w:rPr>
        <w:t>Descripción general del programa</w:t>
      </w:r>
      <w:bookmarkEnd w:id="10"/>
      <w:bookmarkEnd w:id="11"/>
      <w:r>
        <w:rPr>
          <w:rFonts w:ascii="Cambria" w:hAnsi="Cambria"/>
          <w:b/>
          <w:caps/>
          <w:sz w:val="20"/>
        </w:rPr>
        <w:t xml:space="preserve"> </w:t>
      </w:r>
    </w:p>
    <w:p w14:paraId="16102268" w14:textId="77777777" w:rsidR="003515C1"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686A60D1" w14:textId="6017991B" w:rsidR="00A22E10" w:rsidRDefault="00A22E10" w:rsidP="001304C5">
      <w:pPr>
        <w:widowControl/>
        <w:tabs>
          <w:tab w:val="left" w:pos="2610"/>
        </w:tabs>
        <w:spacing w:line="240" w:lineRule="exact"/>
        <w:rPr>
          <w:rFonts w:ascii="Cambria" w:eastAsia="Times New Roman" w:hAnsi="Cambria" w:cs="Arial"/>
          <w:kern w:val="0"/>
          <w:sz w:val="20"/>
          <w:szCs w:val="20"/>
        </w:rPr>
      </w:pPr>
      <w:r>
        <w:rPr>
          <w:rFonts w:ascii="Cambria" w:hAnsi="Cambria"/>
          <w:sz w:val="20"/>
        </w:rPr>
        <w:t xml:space="preserve">El programa </w:t>
      </w:r>
      <w:r w:rsidR="0076589A">
        <w:rPr>
          <w:rFonts w:ascii="Cambria" w:hAnsi="Cambria"/>
          <w:sz w:val="20"/>
        </w:rPr>
        <w:t xml:space="preserve">de </w:t>
      </w:r>
      <w:r w:rsidRPr="00AF4726">
        <w:rPr>
          <w:rFonts w:ascii="Cambria" w:hAnsi="Cambria"/>
          <w:sz w:val="20"/>
        </w:rPr>
        <w:t>EM</w:t>
      </w:r>
      <w:r>
        <w:rPr>
          <w:rFonts w:ascii="Cambria" w:hAnsi="Cambria"/>
          <w:sz w:val="20"/>
        </w:rPr>
        <w:t xml:space="preserve"> recopilará grabaciones de vídeo de todas las actividades pesqueras. Al inicio de este programa, se revisará al azar el 4 % de este material de vídeo para elaborar informes de EM y garantizar el cumplimiento de las normas de rendimiento del</w:t>
      </w:r>
      <w:r w:rsidR="00BA6440" w:rsidRPr="00BA6440">
        <w:rPr>
          <w:rFonts w:ascii="Cambria" w:hAnsi="Cambria"/>
          <w:sz w:val="20"/>
        </w:rPr>
        <w:t xml:space="preserve"> </w:t>
      </w:r>
      <w:r w:rsidR="00BA6440">
        <w:rPr>
          <w:rFonts w:ascii="Cambria" w:hAnsi="Cambria"/>
          <w:sz w:val="20"/>
        </w:rPr>
        <w:t>EMS</w:t>
      </w:r>
      <w:r w:rsidR="0076589A">
        <w:rPr>
          <w:rFonts w:ascii="Cambria" w:hAnsi="Cambria"/>
          <w:sz w:val="20"/>
        </w:rPr>
        <w:t xml:space="preserve"> </w:t>
      </w:r>
      <w:r w:rsidR="00BA6440">
        <w:rPr>
          <w:rFonts w:ascii="Cambria" w:hAnsi="Cambria"/>
          <w:sz w:val="20"/>
        </w:rPr>
        <w:t xml:space="preserve">del </w:t>
      </w:r>
      <w:r w:rsidR="0076589A">
        <w:rPr>
          <w:rFonts w:ascii="Cambria" w:hAnsi="Cambria"/>
          <w:sz w:val="20"/>
        </w:rPr>
        <w:t>programa</w:t>
      </w:r>
      <w:r>
        <w:rPr>
          <w:rFonts w:ascii="Cambria" w:hAnsi="Cambria"/>
          <w:sz w:val="20"/>
        </w:rPr>
        <w:t xml:space="preserve">. Siempre que sea posible, estos datos se compararán con los del cuaderno de pesca para mejorar la precisión de los datos autodeclarados, con el objetivo a largo plazo de pasar a un modelo de auditoría basado en el cuaderno de pesca en el que se utilice </w:t>
      </w:r>
      <w:r w:rsidR="00467EAC">
        <w:rPr>
          <w:rFonts w:ascii="Cambria" w:hAnsi="Cambria"/>
          <w:sz w:val="20"/>
        </w:rPr>
        <w:t>el</w:t>
      </w:r>
      <w:r>
        <w:rPr>
          <w:rFonts w:ascii="Cambria" w:hAnsi="Cambria"/>
          <w:sz w:val="20"/>
        </w:rPr>
        <w:t xml:space="preserve"> EM para verificar los datos autodeclarados. La </w:t>
      </w:r>
      <w:r w:rsidR="003127D8">
        <w:rPr>
          <w:rFonts w:ascii="Cambria" w:hAnsi="Cambria"/>
          <w:sz w:val="20"/>
        </w:rPr>
        <w:t>Unidad de pesquerías de alta mar de Belice (</w:t>
      </w:r>
      <w:r>
        <w:rPr>
          <w:rFonts w:ascii="Cambria" w:hAnsi="Cambria"/>
          <w:sz w:val="20"/>
        </w:rPr>
        <w:t>BHSFU</w:t>
      </w:r>
      <w:r w:rsidR="003127D8">
        <w:rPr>
          <w:rFonts w:ascii="Cambria" w:hAnsi="Cambria"/>
          <w:sz w:val="20"/>
        </w:rPr>
        <w:t>)</w:t>
      </w:r>
      <w:r>
        <w:rPr>
          <w:rFonts w:ascii="Cambria" w:hAnsi="Cambria"/>
          <w:sz w:val="20"/>
        </w:rPr>
        <w:t xml:space="preserve"> ha establecido unas normas de rendimiento, acordes con los requisitos de las OROP, que los proveedores de servicios de </w:t>
      </w:r>
      <w:r w:rsidR="000F5476">
        <w:rPr>
          <w:rFonts w:ascii="Cambria" w:hAnsi="Cambria"/>
          <w:sz w:val="20"/>
        </w:rPr>
        <w:t>EM</w:t>
      </w:r>
      <w:r>
        <w:rPr>
          <w:rFonts w:ascii="Cambria" w:hAnsi="Cambria"/>
          <w:sz w:val="20"/>
        </w:rPr>
        <w:t xml:space="preserve"> deben cumplir.</w:t>
      </w:r>
    </w:p>
    <w:p w14:paraId="42147FD8" w14:textId="77777777" w:rsidR="003515C1" w:rsidRPr="00891107"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54111EF2" w14:textId="02963317" w:rsidR="00A22E10" w:rsidRPr="003515C1" w:rsidRDefault="00A22E10" w:rsidP="001304C5">
      <w:pPr>
        <w:widowControl/>
        <w:tabs>
          <w:tab w:val="left" w:pos="2610"/>
        </w:tabs>
        <w:spacing w:line="240" w:lineRule="exact"/>
        <w:rPr>
          <w:rFonts w:ascii="Cambria" w:eastAsia="Times New Roman" w:hAnsi="Cambria" w:cs="Arial"/>
          <w:kern w:val="0"/>
          <w:sz w:val="20"/>
          <w:szCs w:val="20"/>
        </w:rPr>
      </w:pPr>
      <w:r>
        <w:rPr>
          <w:rFonts w:ascii="Cambria" w:hAnsi="Cambria"/>
          <w:sz w:val="20"/>
        </w:rPr>
        <w:t xml:space="preserve">A fecha de 14 de abril de 2025, el Gobierno de Belice, por conducto de la BHSFU, anunció la implantación del EMS en los buques pesqueros con pabellón de Belice, conforme se indica en la </w:t>
      </w:r>
      <w:r w:rsidRPr="00CD4DE2">
        <w:rPr>
          <w:rFonts w:ascii="Cambria" w:hAnsi="Cambria"/>
          <w:sz w:val="20"/>
        </w:rPr>
        <w:t>circular</w:t>
      </w:r>
      <w:r w:rsidR="00CD4DE2">
        <w:rPr>
          <w:rFonts w:ascii="Cambria" w:hAnsi="Cambria"/>
          <w:sz w:val="20"/>
        </w:rPr>
        <w:t xml:space="preserve"> para buques pesqueros</w:t>
      </w:r>
      <w:r>
        <w:rPr>
          <w:rFonts w:ascii="Cambria" w:hAnsi="Cambria"/>
          <w:sz w:val="20"/>
        </w:rPr>
        <w:t xml:space="preserve"> n.º 067, que puede consultarse en el siguiente </w:t>
      </w:r>
      <w:hyperlink r:id="rId17" w:history="1">
        <w:r w:rsidRPr="00E161FF">
          <w:rPr>
            <w:rStyle w:val="Hyperlink"/>
            <w:rFonts w:ascii="Cambria" w:hAnsi="Cambria"/>
            <w:sz w:val="20"/>
            <w:u w:val="none"/>
          </w:rPr>
          <w:t>hipervínculo</w:t>
        </w:r>
      </w:hyperlink>
      <w:r w:rsidR="005C4516" w:rsidRPr="00E161FF">
        <w:rPr>
          <w:rFonts w:ascii="Cambria" w:hAnsi="Cambria"/>
          <w:sz w:val="20"/>
        </w:rPr>
        <w:t>.</w:t>
      </w:r>
      <w:r>
        <w:rPr>
          <w:rFonts w:ascii="Cambria" w:hAnsi="Cambria"/>
          <w:sz w:val="20"/>
        </w:rPr>
        <w:t xml:space="preserve"> </w:t>
      </w:r>
    </w:p>
    <w:p w14:paraId="77B8FFF6" w14:textId="77777777" w:rsidR="003515C1" w:rsidRPr="00891107"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2FDD0EC5" w14:textId="374CA617" w:rsidR="00A22E10" w:rsidRDefault="00A22E10" w:rsidP="001304C5">
      <w:pPr>
        <w:widowControl/>
        <w:pBdr>
          <w:top w:val="single" w:sz="4" w:space="2" w:color="226789"/>
        </w:pBdr>
        <w:spacing w:line="240" w:lineRule="exact"/>
        <w:outlineLvl w:val="2"/>
        <w:rPr>
          <w:rFonts w:ascii="Cambria" w:eastAsia="Arial" w:hAnsi="Cambria" w:cs="Arial"/>
          <w:b/>
          <w:bCs/>
          <w:caps/>
          <w:kern w:val="0"/>
          <w:sz w:val="20"/>
          <w:szCs w:val="20"/>
        </w:rPr>
      </w:pPr>
      <w:bookmarkStart w:id="12" w:name="_Toc230120219"/>
      <w:bookmarkStart w:id="13" w:name="_Toc240468279"/>
      <w:r>
        <w:rPr>
          <w:rFonts w:ascii="Cambria" w:hAnsi="Cambria"/>
          <w:b/>
          <w:sz w:val="20"/>
        </w:rPr>
        <w:t>Descripción del programa de EM</w:t>
      </w:r>
      <w:bookmarkEnd w:id="12"/>
      <w:bookmarkEnd w:id="13"/>
      <w:r>
        <w:rPr>
          <w:rFonts w:ascii="Cambria" w:hAnsi="Cambria"/>
          <w:b/>
          <w:caps/>
          <w:sz w:val="20"/>
        </w:rPr>
        <w:t xml:space="preserve"> </w:t>
      </w:r>
    </w:p>
    <w:p w14:paraId="47C972E1" w14:textId="77777777" w:rsidR="003515C1" w:rsidRPr="00891107" w:rsidRDefault="003515C1" w:rsidP="00D0683E">
      <w:pPr>
        <w:rPr>
          <w:lang w:eastAsia="en-US"/>
        </w:rPr>
      </w:pPr>
    </w:p>
    <w:p w14:paraId="4E8C61C6" w14:textId="4457834F"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Tras la exitosa puesta en marcha de un proyecto piloto de EMS en cinco buques con pabellón de Belice, el Gobierno de Belice seleccionó a </w:t>
      </w:r>
      <w:proofErr w:type="spellStart"/>
      <w:r>
        <w:rPr>
          <w:rFonts w:ascii="Cambria" w:hAnsi="Cambria"/>
          <w:sz w:val="20"/>
        </w:rPr>
        <w:t>Satlink</w:t>
      </w:r>
      <w:proofErr w:type="spellEnd"/>
      <w:r>
        <w:rPr>
          <w:rFonts w:ascii="Cambria" w:hAnsi="Cambria"/>
          <w:sz w:val="20"/>
        </w:rPr>
        <w:t xml:space="preserve"> como su proveedor preferido de servicios </w:t>
      </w:r>
      <w:r w:rsidR="003B6157">
        <w:rPr>
          <w:rFonts w:ascii="Cambria" w:hAnsi="Cambria"/>
          <w:sz w:val="20"/>
        </w:rPr>
        <w:t xml:space="preserve">de </w:t>
      </w:r>
      <w:r>
        <w:rPr>
          <w:rFonts w:ascii="Cambria" w:hAnsi="Cambria"/>
          <w:sz w:val="20"/>
        </w:rPr>
        <w:t>EMS para la implantación del programa de</w:t>
      </w:r>
      <w:r w:rsidR="00F5588C">
        <w:rPr>
          <w:rFonts w:ascii="Cambria" w:hAnsi="Cambria"/>
          <w:sz w:val="20"/>
        </w:rPr>
        <w:t>l</w:t>
      </w:r>
      <w:r>
        <w:rPr>
          <w:rFonts w:ascii="Cambria" w:hAnsi="Cambria"/>
          <w:sz w:val="20"/>
        </w:rPr>
        <w:t xml:space="preserve"> EMS. La tecnología de </w:t>
      </w:r>
      <w:proofErr w:type="spellStart"/>
      <w:r>
        <w:rPr>
          <w:rFonts w:ascii="Cambria" w:hAnsi="Cambria"/>
          <w:sz w:val="20"/>
        </w:rPr>
        <w:t>Satlink</w:t>
      </w:r>
      <w:proofErr w:type="spellEnd"/>
      <w:r>
        <w:rPr>
          <w:rFonts w:ascii="Cambria" w:hAnsi="Cambria"/>
          <w:sz w:val="20"/>
        </w:rPr>
        <w:t xml:space="preserve"> se ha implantado para recopilar datos clave de conformidad con los requisitos de la BHSFU, lo que contribuye a sus programas de supervisión y gestión de la flota.</w:t>
      </w:r>
    </w:p>
    <w:p w14:paraId="5196AF4F"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7A8FCA55" w14:textId="5F7D1922" w:rsidR="00A22E10" w:rsidRDefault="00A22E10" w:rsidP="001304C5">
      <w:pPr>
        <w:widowControl/>
        <w:spacing w:line="240" w:lineRule="exact"/>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es el sistema de seguimiento electrónico de </w:t>
      </w:r>
      <w:proofErr w:type="spellStart"/>
      <w:r>
        <w:rPr>
          <w:rFonts w:ascii="Cambria" w:hAnsi="Cambria"/>
          <w:sz w:val="20"/>
        </w:rPr>
        <w:t>Satlink</w:t>
      </w:r>
      <w:proofErr w:type="spellEnd"/>
      <w:r>
        <w:rPr>
          <w:rFonts w:ascii="Cambria" w:hAnsi="Cambria"/>
          <w:sz w:val="20"/>
        </w:rPr>
        <w:t>, diseñado para facilitar el cumplimiento de la normativa pesquera, la transparencia y la recopilación de datos</w:t>
      </w:r>
      <w:r w:rsidR="00840A5A" w:rsidRPr="00840A5A">
        <w:rPr>
          <w:rFonts w:ascii="Cambria" w:hAnsi="Cambria"/>
          <w:sz w:val="20"/>
        </w:rPr>
        <w:t xml:space="preserve"> </w:t>
      </w:r>
      <w:r w:rsidR="00840A5A">
        <w:rPr>
          <w:rFonts w:ascii="Cambria" w:hAnsi="Cambria"/>
          <w:sz w:val="20"/>
        </w:rPr>
        <w:t>fiables</w:t>
      </w:r>
      <w:r>
        <w:rPr>
          <w:rFonts w:ascii="Cambria" w:hAnsi="Cambria"/>
          <w:sz w:val="20"/>
        </w:rPr>
        <w:t xml:space="preserve">. El sistema </w:t>
      </w:r>
      <w:r w:rsidR="00334174">
        <w:rPr>
          <w:rFonts w:ascii="Cambria" w:hAnsi="Cambria"/>
          <w:sz w:val="20"/>
        </w:rPr>
        <w:t>ha sido objeto de</w:t>
      </w:r>
      <w:r>
        <w:rPr>
          <w:rFonts w:ascii="Cambria" w:hAnsi="Cambria"/>
          <w:sz w:val="20"/>
        </w:rPr>
        <w:t xml:space="preserve"> una evaluación externa independiente por parte de MRAG </w:t>
      </w:r>
      <w:r w:rsidR="00F96BD2">
        <w:rPr>
          <w:rFonts w:ascii="Cambria" w:hAnsi="Cambria"/>
          <w:sz w:val="20"/>
        </w:rPr>
        <w:t>conforme</w:t>
      </w:r>
      <w:r>
        <w:rPr>
          <w:rFonts w:ascii="Cambria" w:hAnsi="Cambria"/>
          <w:sz w:val="20"/>
        </w:rPr>
        <w:t xml:space="preserve"> a los requisitos de la International </w:t>
      </w:r>
      <w:proofErr w:type="spellStart"/>
      <w:r>
        <w:rPr>
          <w:rFonts w:ascii="Cambria" w:hAnsi="Cambria"/>
          <w:sz w:val="20"/>
        </w:rPr>
        <w:t>Seafood</w:t>
      </w:r>
      <w:proofErr w:type="spellEnd"/>
      <w:r>
        <w:rPr>
          <w:rFonts w:ascii="Cambria" w:hAnsi="Cambria"/>
          <w:sz w:val="20"/>
        </w:rPr>
        <w:t xml:space="preserve"> </w:t>
      </w:r>
      <w:proofErr w:type="spellStart"/>
      <w:r>
        <w:rPr>
          <w:rFonts w:ascii="Cambria" w:hAnsi="Cambria"/>
          <w:sz w:val="20"/>
        </w:rPr>
        <w:t>Sustainability</w:t>
      </w:r>
      <w:proofErr w:type="spellEnd"/>
      <w:r>
        <w:rPr>
          <w:rFonts w:ascii="Cambria" w:hAnsi="Cambria"/>
          <w:sz w:val="20"/>
        </w:rPr>
        <w:t xml:space="preserve"> </w:t>
      </w:r>
      <w:proofErr w:type="spellStart"/>
      <w:r>
        <w:rPr>
          <w:rFonts w:ascii="Cambria" w:hAnsi="Cambria"/>
          <w:sz w:val="20"/>
        </w:rPr>
        <w:t>Foundation</w:t>
      </w:r>
      <w:proofErr w:type="spellEnd"/>
      <w:r>
        <w:rPr>
          <w:rFonts w:ascii="Cambria" w:hAnsi="Cambria"/>
          <w:sz w:val="20"/>
        </w:rPr>
        <w:t xml:space="preserve"> (ISSF) (ISSF 2014/08), se ajusta a la norma UNE 195007:2021</w:t>
      </w:r>
      <w:r w:rsidR="00F1261B">
        <w:rPr>
          <w:rFonts w:ascii="Cambria" w:hAnsi="Cambria"/>
          <w:sz w:val="20"/>
        </w:rPr>
        <w:t>,</w:t>
      </w:r>
      <w:r>
        <w:rPr>
          <w:rFonts w:ascii="Cambria" w:hAnsi="Cambria"/>
          <w:sz w:val="20"/>
        </w:rPr>
        <w:t xml:space="preserve"> y cumple con las directrices técnicas de la EFCA (versión de 2025) y con las normas escocesas del programa de seguimiento electrónico a distancia. Además, cuenta con la certificación del programa de seguimiento de buques frigoríficos de Panamá y está aprobado para su uso en los programas </w:t>
      </w:r>
      <w:r w:rsidR="00A22647">
        <w:rPr>
          <w:rFonts w:ascii="Cambria" w:hAnsi="Cambria"/>
          <w:sz w:val="20"/>
        </w:rPr>
        <w:t xml:space="preserve">del </w:t>
      </w:r>
      <w:r>
        <w:rPr>
          <w:rFonts w:ascii="Cambria" w:hAnsi="Cambria"/>
          <w:sz w:val="20"/>
        </w:rPr>
        <w:t>EMS de</w:t>
      </w:r>
      <w:r w:rsidR="00A22647">
        <w:rPr>
          <w:rFonts w:ascii="Cambria" w:hAnsi="Cambria"/>
          <w:sz w:val="20"/>
        </w:rPr>
        <w:t xml:space="preserve"> Estados Unidos</w:t>
      </w:r>
      <w:r>
        <w:rPr>
          <w:rFonts w:ascii="Cambria" w:hAnsi="Cambria"/>
          <w:sz w:val="20"/>
        </w:rPr>
        <w:t xml:space="preserve">, incluidos los de la </w:t>
      </w:r>
      <w:proofErr w:type="spellStart"/>
      <w:r>
        <w:rPr>
          <w:rFonts w:ascii="Cambria" w:hAnsi="Cambria"/>
          <w:sz w:val="20"/>
        </w:rPr>
        <w:t>National</w:t>
      </w:r>
      <w:proofErr w:type="spellEnd"/>
      <w:r>
        <w:rPr>
          <w:rFonts w:ascii="Cambria" w:hAnsi="Cambria"/>
          <w:sz w:val="20"/>
        </w:rPr>
        <w:t xml:space="preserve"> </w:t>
      </w:r>
      <w:proofErr w:type="spellStart"/>
      <w:r>
        <w:rPr>
          <w:rFonts w:ascii="Cambria" w:hAnsi="Cambria"/>
          <w:sz w:val="20"/>
        </w:rPr>
        <w:t>Oceanic</w:t>
      </w:r>
      <w:proofErr w:type="spellEnd"/>
      <w:r>
        <w:rPr>
          <w:rFonts w:ascii="Cambria" w:hAnsi="Cambria"/>
          <w:sz w:val="20"/>
        </w:rPr>
        <w:t xml:space="preserve"> and </w:t>
      </w:r>
      <w:proofErr w:type="spellStart"/>
      <w:r>
        <w:rPr>
          <w:rFonts w:ascii="Cambria" w:hAnsi="Cambria"/>
          <w:sz w:val="20"/>
        </w:rPr>
        <w:t>Atmospheric</w:t>
      </w:r>
      <w:proofErr w:type="spellEnd"/>
      <w:r>
        <w:rPr>
          <w:rFonts w:ascii="Cambria" w:hAnsi="Cambria"/>
          <w:sz w:val="20"/>
        </w:rPr>
        <w:t xml:space="preserve"> </w:t>
      </w:r>
      <w:proofErr w:type="spellStart"/>
      <w:r>
        <w:rPr>
          <w:rFonts w:ascii="Cambria" w:hAnsi="Cambria"/>
          <w:sz w:val="20"/>
        </w:rPr>
        <w:t>Administration</w:t>
      </w:r>
      <w:proofErr w:type="spellEnd"/>
      <w:r>
        <w:rPr>
          <w:rFonts w:ascii="Cambria" w:hAnsi="Cambria"/>
          <w:sz w:val="20"/>
        </w:rPr>
        <w:t xml:space="preserve"> (NOAA) en la Costa Oeste y Nueva Inglaterra. Gracias a estas certificaciones y </w:t>
      </w:r>
      <w:r w:rsidR="00EE1A60">
        <w:rPr>
          <w:rFonts w:ascii="Cambria" w:hAnsi="Cambria"/>
          <w:sz w:val="20"/>
        </w:rPr>
        <w:t xml:space="preserve">a su conformidad con </w:t>
      </w:r>
      <w:r w:rsidR="00AA5F0E">
        <w:rPr>
          <w:rFonts w:ascii="Cambria" w:hAnsi="Cambria"/>
          <w:sz w:val="20"/>
        </w:rPr>
        <w:t xml:space="preserve">los </w:t>
      </w:r>
      <w:r>
        <w:rPr>
          <w:rFonts w:ascii="Cambria" w:hAnsi="Cambria"/>
          <w:sz w:val="20"/>
        </w:rPr>
        <w:t xml:space="preserve">requisitos técnicos, </w:t>
      </w:r>
      <w:proofErr w:type="spellStart"/>
      <w:r>
        <w:rPr>
          <w:rFonts w:ascii="Cambria" w:hAnsi="Cambria"/>
          <w:sz w:val="20"/>
        </w:rPr>
        <w:t>SeaTube</w:t>
      </w:r>
      <w:proofErr w:type="spellEnd"/>
      <w:r>
        <w:rPr>
          <w:rFonts w:ascii="Cambria" w:hAnsi="Cambria"/>
          <w:sz w:val="20"/>
        </w:rPr>
        <w:t xml:space="preserve"> puede operar en múltiples marcos normativos y ayuda a las autoridades, las OROP y los operadores pesqueros a reforzar la verificación del cumplimiento y la fiabilidad de los datos comunicados.</w:t>
      </w:r>
    </w:p>
    <w:p w14:paraId="5E2DF3DF"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7952242C" w14:textId="6E97B6C3"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El sistema </w:t>
      </w:r>
      <w:proofErr w:type="spellStart"/>
      <w:r>
        <w:rPr>
          <w:rFonts w:ascii="Cambria" w:hAnsi="Cambria"/>
          <w:sz w:val="20"/>
        </w:rPr>
        <w:t>SeaTube</w:t>
      </w:r>
      <w:proofErr w:type="spellEnd"/>
      <w:r>
        <w:rPr>
          <w:rFonts w:ascii="Cambria" w:hAnsi="Cambria"/>
          <w:sz w:val="20"/>
        </w:rPr>
        <w:t xml:space="preserve"> registra información de vídeo, de sensores y del sistema de posicionamiento global (GPS) a través de una unidad de control totalmente integrada que actúa como núcleo del sistema EMS. Esta unidad gestiona todos los dispositivos conectados, incluidas las cámaras, los sensores, los equipos de posicionamiento y las interfaces de comunicación, lo que garantiza una captura de datos sincronizada y un rendimiento estable del sistema en condiciones de funcionamiento marítimo. Todos los datos se </w:t>
      </w:r>
      <w:r w:rsidR="003213BB">
        <w:rPr>
          <w:rFonts w:ascii="Cambria" w:hAnsi="Cambria"/>
          <w:sz w:val="20"/>
        </w:rPr>
        <w:t>cifran</w:t>
      </w:r>
      <w:r>
        <w:rPr>
          <w:rFonts w:ascii="Cambria" w:hAnsi="Cambria"/>
          <w:sz w:val="20"/>
        </w:rPr>
        <w:t xml:space="preserve"> en el </w:t>
      </w:r>
      <w:r>
        <w:rPr>
          <w:rFonts w:ascii="Cambria" w:hAnsi="Cambria"/>
          <w:sz w:val="20"/>
        </w:rPr>
        <w:lastRenderedPageBreak/>
        <w:t xml:space="preserve">momento de su recogida y se almacenan de forma segura en discos duros locales a bordo, lo que garantiza su integridad, trazabilidad y protección frente al acceso no autorizado a lo largo de todo el proceso de seguimiento. </w:t>
      </w:r>
    </w:p>
    <w:p w14:paraId="05B9EE6C"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5F42B194" w14:textId="22FCCD79" w:rsidR="00A22E10" w:rsidRDefault="00A22E10" w:rsidP="001304C5">
      <w:pPr>
        <w:widowControl/>
        <w:spacing w:line="240" w:lineRule="exact"/>
        <w:rPr>
          <w:rFonts w:ascii="Cambria" w:hAnsi="Cambria"/>
          <w:sz w:val="20"/>
        </w:rPr>
      </w:pPr>
      <w:r>
        <w:rPr>
          <w:rFonts w:ascii="Cambria" w:hAnsi="Cambria"/>
          <w:sz w:val="20"/>
        </w:rPr>
        <w:t xml:space="preserve">El sistema proporciona información sobre la posición, la velocidad y el rumbo del buque, lo que facilita la estimación del esfuerzo pesquero y de la captura total, incluidas las capturas fortuitas y los descartes. Además, permite identificar especies y, cuando sea posible, estimar la talla de cada pez, entre otros objetivos </w:t>
      </w:r>
      <w:r w:rsidR="00044DC5">
        <w:rPr>
          <w:rFonts w:ascii="Cambria" w:hAnsi="Cambria"/>
          <w:sz w:val="20"/>
        </w:rPr>
        <w:t>recogidos</w:t>
      </w:r>
      <w:r>
        <w:rPr>
          <w:rFonts w:ascii="Cambria" w:hAnsi="Cambria"/>
          <w:sz w:val="20"/>
        </w:rPr>
        <w:t xml:space="preserve"> en el programa </w:t>
      </w:r>
      <w:r w:rsidR="00563C62">
        <w:rPr>
          <w:rFonts w:ascii="Cambria" w:hAnsi="Cambria"/>
          <w:sz w:val="20"/>
        </w:rPr>
        <w:t xml:space="preserve">del </w:t>
      </w:r>
      <w:r>
        <w:rPr>
          <w:rFonts w:ascii="Cambria" w:hAnsi="Cambria"/>
          <w:sz w:val="20"/>
        </w:rPr>
        <w:t>EMS.</w:t>
      </w:r>
    </w:p>
    <w:p w14:paraId="3AEEB1B2" w14:textId="77777777" w:rsidR="00553A98" w:rsidRPr="00891107" w:rsidRDefault="00553A98" w:rsidP="001304C5">
      <w:pPr>
        <w:widowControl/>
        <w:spacing w:line="240" w:lineRule="exact"/>
        <w:rPr>
          <w:rFonts w:ascii="Cambria" w:eastAsia="Times New Roman" w:hAnsi="Cambria" w:cs="Arial"/>
          <w:kern w:val="0"/>
          <w:sz w:val="20"/>
          <w:szCs w:val="20"/>
        </w:rPr>
      </w:pPr>
    </w:p>
    <w:p w14:paraId="45EDD68F" w14:textId="498E891D" w:rsidR="00A22E10" w:rsidRDefault="003515C1"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4" w:name="_Toc230120220"/>
      <w:bookmarkStart w:id="15" w:name="_Toc240468280"/>
      <w:r>
        <w:rPr>
          <w:rFonts w:ascii="Cambria" w:hAnsi="Cambria"/>
          <w:b/>
          <w:sz w:val="20"/>
        </w:rPr>
        <w:t xml:space="preserve">Descripción del plan de seguimiento de buques </w:t>
      </w:r>
      <w:r>
        <w:rPr>
          <w:rFonts w:ascii="Cambria" w:hAnsi="Cambria"/>
          <w:b/>
          <w:caps/>
          <w:sz w:val="20"/>
        </w:rPr>
        <w:t>(VMP)</w:t>
      </w:r>
      <w:bookmarkEnd w:id="14"/>
      <w:bookmarkEnd w:id="15"/>
    </w:p>
    <w:p w14:paraId="1EFB6ABF" w14:textId="77777777" w:rsidR="003515C1" w:rsidRDefault="003515C1" w:rsidP="001304C5">
      <w:pPr>
        <w:widowControl/>
        <w:spacing w:line="240" w:lineRule="exact"/>
        <w:rPr>
          <w:rFonts w:ascii="Cambria" w:eastAsia="Times New Roman" w:hAnsi="Cambria" w:cs="Arial"/>
          <w:kern w:val="0"/>
          <w:sz w:val="20"/>
          <w:szCs w:val="20"/>
          <w:lang w:eastAsia="en-US"/>
        </w:rPr>
      </w:pPr>
    </w:p>
    <w:p w14:paraId="504D1107" w14:textId="0F742533"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Para garantizar un seguimiento eficaz de las actividades pesqueras a bordo y la adecuada adaptación del EMS a las características específicas de cada buque, se elaborará un Plan de seguimiento de</w:t>
      </w:r>
      <w:r w:rsidR="00563C62">
        <w:rPr>
          <w:rFonts w:ascii="Cambria" w:hAnsi="Cambria"/>
          <w:sz w:val="20"/>
        </w:rPr>
        <w:t>l</w:t>
      </w:r>
      <w:r>
        <w:rPr>
          <w:rFonts w:ascii="Cambria" w:hAnsi="Cambria"/>
          <w:sz w:val="20"/>
        </w:rPr>
        <w:t xml:space="preserve"> buque (VMP) para cada uno de los buques en los que esté instalado el sistema. Cada nueva instalación del EMS requerirá la elaboración de un VMP específico, que garantice el pleno cumplimiento de las normas mínimas y especificaciones técnicas aplicables de ICCAT, en particular las previstas en el anexo 4 de la Recomendación</w:t>
      </w:r>
      <w:r w:rsidR="00FF7D49">
        <w:rPr>
          <w:rFonts w:ascii="Cambria" w:hAnsi="Cambria"/>
          <w:sz w:val="20"/>
        </w:rPr>
        <w:t> </w:t>
      </w:r>
      <w:r>
        <w:rPr>
          <w:rFonts w:ascii="Cambria" w:hAnsi="Cambria"/>
          <w:sz w:val="20"/>
        </w:rPr>
        <w:t>23-18 de ICCAT (requisitos del VMP), así como en los anexos técnicos relativos a las normas mínimas del EMS. El VMP se elaborará a partir de un análisis detallado de las características del buque (diseño, zonas de trabajo, distribución de la cubierta) y de sus operaciones pesqueras (arte de pesca, maniobras, flujos de trabajo)</w:t>
      </w:r>
      <w:r w:rsidR="00EA5A32">
        <w:rPr>
          <w:rFonts w:ascii="Cambria" w:hAnsi="Cambria"/>
          <w:sz w:val="20"/>
        </w:rPr>
        <w:t>,</w:t>
      </w:r>
      <w:r>
        <w:rPr>
          <w:rFonts w:ascii="Cambria" w:hAnsi="Cambria"/>
          <w:sz w:val="20"/>
        </w:rPr>
        <w:t xml:space="preserve"> que permitirá definir una configuración optimizada del sistema</w:t>
      </w:r>
      <w:r w:rsidR="00115DAE">
        <w:rPr>
          <w:rFonts w:ascii="Cambria" w:hAnsi="Cambria"/>
          <w:sz w:val="20"/>
        </w:rPr>
        <w:t>, incluida</w:t>
      </w:r>
      <w:r>
        <w:rPr>
          <w:rFonts w:ascii="Cambria" w:hAnsi="Cambria"/>
          <w:sz w:val="20"/>
        </w:rPr>
        <w:t xml:space="preserve"> la ubicación de las cámaras, los sensores y los parámetros de grabación. En el </w:t>
      </w:r>
      <w:r w:rsidRPr="002D06ED">
        <w:rPr>
          <w:rFonts w:ascii="Cambria" w:hAnsi="Cambria"/>
          <w:b/>
          <w:bCs/>
          <w:sz w:val="20"/>
        </w:rPr>
        <w:t>apéndice 1</w:t>
      </w:r>
      <w:r>
        <w:rPr>
          <w:rFonts w:ascii="Cambria" w:hAnsi="Cambria"/>
          <w:sz w:val="20"/>
        </w:rPr>
        <w:t xml:space="preserve"> figura un ejemplo modelo de VMP.</w:t>
      </w:r>
    </w:p>
    <w:p w14:paraId="33D18D26"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379314A8" w14:textId="7D54104C"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Asimismo, el VMP establecerá los procedimientos operativos necesarios para garantizar una cobertura adecuada de todas las actividades pertinentes, la integridad y la calidad de los datos recopilados, así como el cumplimiento de los requisitos </w:t>
      </w:r>
      <w:r w:rsidR="00E34278" w:rsidRPr="00F02EB1">
        <w:rPr>
          <w:rFonts w:ascii="Cambria" w:hAnsi="Cambria"/>
          <w:sz w:val="20"/>
        </w:rPr>
        <w:t>reglamentarios</w:t>
      </w:r>
      <w:r>
        <w:rPr>
          <w:rFonts w:ascii="Cambria" w:hAnsi="Cambria"/>
          <w:sz w:val="20"/>
        </w:rPr>
        <w:t>. El documento se elaborará de conformidad con los anexos y las directrices aplicables y se presentará a la autoridad competente del Estado de</w:t>
      </w:r>
      <w:r w:rsidR="00E70EF5">
        <w:rPr>
          <w:rFonts w:ascii="Cambria" w:hAnsi="Cambria"/>
          <w:sz w:val="20"/>
        </w:rPr>
        <w:t>l</w:t>
      </w:r>
      <w:r>
        <w:rPr>
          <w:rFonts w:ascii="Cambria" w:hAnsi="Cambria"/>
          <w:sz w:val="20"/>
        </w:rPr>
        <w:t xml:space="preserve"> pabellón para su revisión y aprobación oficial antes de la puesta en marcha del sistema. Una vez aprobado, se velará por que siempre haya una copia actualizada del VMP a bordo del buque durante las operaciones de pesca.</w:t>
      </w:r>
    </w:p>
    <w:p w14:paraId="45C66669"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208C4614" w14:textId="77777777"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El sistema EMS está configurado para garantizar el seguimiento y el registro de las actividades pesqueras principales y de los datos conexos, conforme se detalla a continuación en función del arte de pesca:</w:t>
      </w:r>
    </w:p>
    <w:p w14:paraId="7F709502" w14:textId="77777777" w:rsidR="003515C1" w:rsidRPr="003515C1" w:rsidRDefault="003515C1" w:rsidP="003515C1">
      <w:pPr>
        <w:keepNext/>
        <w:widowControl/>
        <w:spacing w:line="240" w:lineRule="exact"/>
        <w:rPr>
          <w:rFonts w:ascii="Cambria" w:eastAsia="Times New Roman" w:hAnsi="Cambria" w:cs="Arial"/>
          <w:kern w:val="0"/>
          <w:sz w:val="20"/>
          <w:szCs w:val="20"/>
          <w:lang w:eastAsia="en-US"/>
        </w:rPr>
      </w:pPr>
    </w:p>
    <w:p w14:paraId="1D087FF7" w14:textId="3B32CB42" w:rsidR="00A22E10" w:rsidRPr="003515C1" w:rsidRDefault="00A22E10" w:rsidP="003515C1">
      <w:pPr>
        <w:keepNext/>
        <w:widowControl/>
        <w:spacing w:line="240" w:lineRule="exact"/>
        <w:rPr>
          <w:rFonts w:ascii="Cambria" w:eastAsia="Times New Roman" w:hAnsi="Cambria" w:cs="Arial"/>
          <w:kern w:val="0"/>
          <w:sz w:val="20"/>
          <w:szCs w:val="20"/>
        </w:rPr>
      </w:pPr>
      <w:r>
        <w:rPr>
          <w:rFonts w:ascii="Cambria" w:hAnsi="Cambria"/>
          <w:b/>
          <w:sz w:val="20"/>
        </w:rPr>
        <w:t xml:space="preserve">Tabla </w:t>
      </w:r>
      <w:r w:rsidRPr="003515C1">
        <w:rPr>
          <w:rFonts w:ascii="Cambria" w:eastAsia="Times New Roman" w:hAnsi="Cambria" w:cs="Arial"/>
          <w:b/>
          <w:sz w:val="20"/>
        </w:rPr>
        <w:fldChar w:fldCharType="begin"/>
      </w:r>
      <w:r w:rsidRPr="003515C1">
        <w:rPr>
          <w:rFonts w:ascii="Cambria" w:eastAsia="Times New Roman" w:hAnsi="Cambria" w:cs="Arial"/>
          <w:b/>
          <w:sz w:val="20"/>
        </w:rPr>
        <w:instrText xml:space="preserve"> SEQ Tabla \* ARABIC </w:instrText>
      </w:r>
      <w:r w:rsidRPr="003515C1">
        <w:rPr>
          <w:rFonts w:ascii="Cambria" w:eastAsia="Times New Roman" w:hAnsi="Cambria" w:cs="Arial"/>
          <w:b/>
          <w:sz w:val="20"/>
        </w:rPr>
        <w:fldChar w:fldCharType="separate"/>
      </w:r>
      <w:r w:rsidRPr="003515C1">
        <w:rPr>
          <w:rFonts w:ascii="Cambria" w:eastAsia="Times New Roman" w:hAnsi="Cambria" w:cs="Arial"/>
          <w:b/>
          <w:sz w:val="20"/>
        </w:rPr>
        <w:t>1</w:t>
      </w:r>
      <w:r w:rsidRPr="003515C1">
        <w:rPr>
          <w:rFonts w:ascii="Cambria" w:eastAsia="Times New Roman" w:hAnsi="Cambria" w:cs="Arial"/>
          <w:b/>
          <w:sz w:val="20"/>
        </w:rPr>
        <w:fldChar w:fldCharType="end"/>
      </w:r>
      <w:r>
        <w:rPr>
          <w:rFonts w:ascii="Cambria" w:hAnsi="Cambria"/>
          <w:sz w:val="20"/>
        </w:rPr>
        <w:t xml:space="preserve"> – Campos de EM.</w:t>
      </w:r>
    </w:p>
    <w:tbl>
      <w:tblPr>
        <w:tblW w:w="5001" w:type="pct"/>
        <w:tblLayout w:type="fixed"/>
        <w:tblLook w:val="04A0" w:firstRow="1" w:lastRow="0" w:firstColumn="1" w:lastColumn="0" w:noHBand="0" w:noVBand="1"/>
      </w:tblPr>
      <w:tblGrid>
        <w:gridCol w:w="2268"/>
        <w:gridCol w:w="3019"/>
        <w:gridCol w:w="3775"/>
      </w:tblGrid>
      <w:tr w:rsidR="00A22E10" w:rsidRPr="00891107" w14:paraId="6F3A4F70" w14:textId="77777777" w:rsidTr="00AB4A7B">
        <w:trPr>
          <w:trHeight w:val="274"/>
        </w:trPr>
        <w:tc>
          <w:tcPr>
            <w:tcW w:w="5000" w:type="pct"/>
            <w:gridSpan w:val="3"/>
            <w:tcBorders>
              <w:top w:val="single" w:sz="4" w:space="0" w:color="auto"/>
              <w:left w:val="single" w:sz="4" w:space="0" w:color="auto"/>
              <w:bottom w:val="single" w:sz="4" w:space="0" w:color="auto"/>
              <w:right w:val="single" w:sz="4" w:space="0" w:color="auto"/>
            </w:tcBorders>
            <w:noWrap/>
            <w:vAlign w:val="bottom"/>
          </w:tcPr>
          <w:p w14:paraId="30275024" w14:textId="77777777" w:rsidR="00A22E10" w:rsidRPr="00734708" w:rsidRDefault="00A22E10" w:rsidP="00734708">
            <w:pPr>
              <w:widowControl/>
              <w:spacing w:line="240" w:lineRule="exact"/>
              <w:jc w:val="center"/>
              <w:rPr>
                <w:rFonts w:ascii="Cambria" w:eastAsia="Times New Roman" w:hAnsi="Cambria" w:cs="Arial"/>
                <w:b/>
                <w:iCs/>
                <w:kern w:val="0"/>
                <w:sz w:val="20"/>
                <w:szCs w:val="20"/>
              </w:rPr>
            </w:pPr>
            <w:r>
              <w:rPr>
                <w:rFonts w:ascii="Cambria" w:hAnsi="Cambria"/>
                <w:b/>
                <w:sz w:val="20"/>
              </w:rPr>
              <w:t>Cerqueros</w:t>
            </w:r>
          </w:p>
        </w:tc>
      </w:tr>
      <w:tr w:rsidR="00A22E10" w:rsidRPr="00891107" w14:paraId="5C3B9707"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B067E24"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Zona cubierta</w:t>
            </w:r>
          </w:p>
        </w:tc>
        <w:tc>
          <w:tcPr>
            <w:tcW w:w="1666"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321E7B2"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Acción cubierta</w:t>
            </w:r>
          </w:p>
        </w:tc>
        <w:tc>
          <w:tcPr>
            <w:tcW w:w="2083"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6C26F7B"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Datos recopilados</w:t>
            </w:r>
          </w:p>
        </w:tc>
      </w:tr>
      <w:tr w:rsidR="00A22E10" w:rsidRPr="00891107" w14:paraId="38241390" w14:textId="77777777" w:rsidTr="00AB4A7B">
        <w:trPr>
          <w:trHeight w:val="451"/>
        </w:trPr>
        <w:tc>
          <w:tcPr>
            <w:tcW w:w="1251" w:type="pct"/>
            <w:vMerge w:val="restart"/>
            <w:tcBorders>
              <w:top w:val="single" w:sz="4" w:space="0" w:color="auto"/>
              <w:left w:val="single" w:sz="4" w:space="0" w:color="auto"/>
              <w:right w:val="single" w:sz="4" w:space="0" w:color="auto"/>
            </w:tcBorders>
            <w:shd w:val="clear" w:color="000000" w:fill="DAE9F8"/>
            <w:vAlign w:val="center"/>
            <w:hideMark/>
          </w:tcPr>
          <w:p w14:paraId="751DBD1C"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Cubierta de trabajo (banda de babor)</w:t>
            </w:r>
          </w:p>
        </w:tc>
        <w:tc>
          <w:tcPr>
            <w:tcW w:w="1666" w:type="pct"/>
            <w:tcBorders>
              <w:top w:val="single" w:sz="4" w:space="0" w:color="auto"/>
              <w:left w:val="nil"/>
              <w:bottom w:val="single" w:sz="4" w:space="0" w:color="auto"/>
              <w:right w:val="single" w:sz="4" w:space="0" w:color="auto"/>
            </w:tcBorders>
            <w:noWrap/>
            <w:vAlign w:val="center"/>
            <w:hideMark/>
          </w:tcPr>
          <w:p w14:paraId="10ECC5A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Salabardeo</w:t>
            </w:r>
          </w:p>
        </w:tc>
        <w:tc>
          <w:tcPr>
            <w:tcW w:w="2083" w:type="pct"/>
            <w:tcBorders>
              <w:top w:val="single" w:sz="4" w:space="0" w:color="auto"/>
              <w:left w:val="nil"/>
              <w:bottom w:val="single" w:sz="4" w:space="0" w:color="auto"/>
              <w:right w:val="single" w:sz="4" w:space="0" w:color="auto"/>
            </w:tcBorders>
            <w:vAlign w:val="center"/>
            <w:hideMark/>
          </w:tcPr>
          <w:p w14:paraId="6667292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total por lance</w:t>
            </w:r>
          </w:p>
          <w:p w14:paraId="1EA196D4"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Composición por especies</w:t>
            </w:r>
          </w:p>
        </w:tc>
      </w:tr>
      <w:tr w:rsidR="00A22E10" w:rsidRPr="00891107" w14:paraId="5863A8BC" w14:textId="77777777" w:rsidTr="00AB4A7B">
        <w:trPr>
          <w:trHeight w:val="274"/>
        </w:trPr>
        <w:tc>
          <w:tcPr>
            <w:tcW w:w="1251" w:type="pct"/>
            <w:vMerge/>
            <w:tcBorders>
              <w:left w:val="single" w:sz="4" w:space="0" w:color="auto"/>
              <w:right w:val="single" w:sz="4" w:space="0" w:color="auto"/>
            </w:tcBorders>
            <w:shd w:val="clear" w:color="000000" w:fill="DAE9F8"/>
            <w:vAlign w:val="center"/>
          </w:tcPr>
          <w:p w14:paraId="5B0F5F44"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7C6996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Descartes</w:t>
            </w:r>
          </w:p>
        </w:tc>
        <w:tc>
          <w:tcPr>
            <w:tcW w:w="2083" w:type="pct"/>
            <w:tcBorders>
              <w:top w:val="single" w:sz="4" w:space="0" w:color="auto"/>
              <w:left w:val="nil"/>
              <w:bottom w:val="single" w:sz="4" w:space="0" w:color="auto"/>
              <w:right w:val="single" w:sz="4" w:space="0" w:color="auto"/>
            </w:tcBorders>
            <w:vAlign w:val="center"/>
          </w:tcPr>
          <w:p w14:paraId="18F70AB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Descartes totales por lance</w:t>
            </w:r>
          </w:p>
        </w:tc>
      </w:tr>
      <w:tr w:rsidR="00A22E10" w:rsidRPr="00891107" w14:paraId="753D7A39" w14:textId="77777777" w:rsidTr="00AB4A7B">
        <w:trPr>
          <w:trHeight w:val="254"/>
        </w:trPr>
        <w:tc>
          <w:tcPr>
            <w:tcW w:w="1251" w:type="pct"/>
            <w:vMerge/>
            <w:tcBorders>
              <w:left w:val="single" w:sz="4" w:space="0" w:color="auto"/>
              <w:bottom w:val="single" w:sz="4" w:space="0" w:color="auto"/>
              <w:right w:val="single" w:sz="4" w:space="0" w:color="auto"/>
            </w:tcBorders>
            <w:shd w:val="clear" w:color="000000" w:fill="DAE9F8"/>
            <w:vAlign w:val="center"/>
          </w:tcPr>
          <w:p w14:paraId="024D175B"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6285B67A" w14:textId="0D1EB06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Manipulación de la</w:t>
            </w:r>
            <w:r w:rsidR="007B74A5">
              <w:rPr>
                <w:rFonts w:ascii="Cambria" w:hAnsi="Cambria"/>
                <w:sz w:val="20"/>
              </w:rPr>
              <w:t>s</w:t>
            </w:r>
            <w:r>
              <w:rPr>
                <w:rFonts w:ascii="Cambria" w:hAnsi="Cambria"/>
                <w:sz w:val="20"/>
              </w:rPr>
              <w:t xml:space="preserve"> captura</w:t>
            </w:r>
            <w:r w:rsidR="007B74A5">
              <w:rPr>
                <w:rFonts w:ascii="Cambria" w:hAnsi="Cambria"/>
                <w:sz w:val="20"/>
              </w:rPr>
              <w:t>s</w:t>
            </w:r>
            <w:r>
              <w:rPr>
                <w:rFonts w:ascii="Cambria" w:hAnsi="Cambria"/>
                <w:sz w:val="20"/>
              </w:rPr>
              <w:t xml:space="preserve"> fortuita</w:t>
            </w:r>
            <w:r w:rsidR="007B74A5">
              <w:rPr>
                <w:rFonts w:ascii="Cambria" w:hAnsi="Cambria"/>
                <w:sz w:val="20"/>
              </w:rPr>
              <w:t>s</w:t>
            </w:r>
          </w:p>
        </w:tc>
        <w:tc>
          <w:tcPr>
            <w:tcW w:w="2083" w:type="pct"/>
            <w:tcBorders>
              <w:top w:val="single" w:sz="4" w:space="0" w:color="auto"/>
              <w:left w:val="nil"/>
              <w:bottom w:val="single" w:sz="4" w:space="0" w:color="auto"/>
              <w:right w:val="single" w:sz="4" w:space="0" w:color="auto"/>
            </w:tcBorders>
            <w:vAlign w:val="center"/>
          </w:tcPr>
          <w:p w14:paraId="3EB65DE9" w14:textId="0D2AE920"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Estimación de la</w:t>
            </w:r>
            <w:r w:rsidR="00D669E6">
              <w:rPr>
                <w:rFonts w:ascii="Cambria" w:hAnsi="Cambria"/>
                <w:sz w:val="20"/>
              </w:rPr>
              <w:t>s</w:t>
            </w:r>
            <w:r>
              <w:rPr>
                <w:rFonts w:ascii="Cambria" w:hAnsi="Cambria"/>
                <w:sz w:val="20"/>
              </w:rPr>
              <w:t xml:space="preserve"> captura</w:t>
            </w:r>
            <w:r w:rsidR="00D669E6">
              <w:rPr>
                <w:rFonts w:ascii="Cambria" w:hAnsi="Cambria"/>
                <w:sz w:val="20"/>
              </w:rPr>
              <w:t>s</w:t>
            </w:r>
            <w:r>
              <w:rPr>
                <w:rFonts w:ascii="Cambria" w:hAnsi="Cambria"/>
                <w:sz w:val="20"/>
              </w:rPr>
              <w:t xml:space="preserve"> fortuita</w:t>
            </w:r>
            <w:r w:rsidR="00D669E6">
              <w:rPr>
                <w:rFonts w:ascii="Cambria" w:hAnsi="Cambria"/>
                <w:sz w:val="20"/>
              </w:rPr>
              <w:t>s</w:t>
            </w:r>
          </w:p>
        </w:tc>
      </w:tr>
      <w:tr w:rsidR="00A22E10" w:rsidRPr="00891107" w14:paraId="6FCFE8FD" w14:textId="77777777" w:rsidTr="00AB4A7B">
        <w:trPr>
          <w:trHeight w:val="304"/>
        </w:trPr>
        <w:tc>
          <w:tcPr>
            <w:tcW w:w="1251" w:type="pct"/>
            <w:vMerge w:val="restart"/>
            <w:tcBorders>
              <w:top w:val="nil"/>
              <w:left w:val="single" w:sz="4" w:space="0" w:color="auto"/>
              <w:right w:val="single" w:sz="4" w:space="0" w:color="auto"/>
            </w:tcBorders>
            <w:shd w:val="clear" w:color="000000" w:fill="DAE9F8"/>
            <w:noWrap/>
            <w:vAlign w:val="center"/>
            <w:hideMark/>
          </w:tcPr>
          <w:p w14:paraId="5286E0F4" w14:textId="77777777" w:rsidR="00A22E10" w:rsidRPr="00891107" w:rsidRDefault="00A22E10" w:rsidP="001304C5">
            <w:pPr>
              <w:widowControl/>
              <w:spacing w:line="240" w:lineRule="exact"/>
              <w:jc w:val="left"/>
              <w:rPr>
                <w:rFonts w:ascii="Cambria" w:eastAsia="Times New Roman" w:hAnsi="Cambria" w:cs="Arial"/>
                <w:b/>
                <w:kern w:val="0"/>
                <w:sz w:val="20"/>
                <w:szCs w:val="20"/>
              </w:rPr>
            </w:pPr>
            <w:r>
              <w:rPr>
                <w:rFonts w:ascii="Cambria" w:hAnsi="Cambria"/>
                <w:b/>
                <w:sz w:val="20"/>
              </w:rPr>
              <w:t>Cubierta de trabajo (banda de estribor)</w:t>
            </w:r>
          </w:p>
        </w:tc>
        <w:tc>
          <w:tcPr>
            <w:tcW w:w="1666" w:type="pct"/>
            <w:tcBorders>
              <w:top w:val="nil"/>
              <w:left w:val="nil"/>
              <w:bottom w:val="single" w:sz="4" w:space="0" w:color="auto"/>
              <w:right w:val="single" w:sz="4" w:space="0" w:color="auto"/>
            </w:tcBorders>
            <w:noWrap/>
            <w:vAlign w:val="center"/>
            <w:hideMark/>
          </w:tcPr>
          <w:p w14:paraId="1B70E169" w14:textId="4A70987C"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Manipulación de la</w:t>
            </w:r>
            <w:r w:rsidR="00D669E6">
              <w:rPr>
                <w:rFonts w:ascii="Cambria" w:hAnsi="Cambria"/>
                <w:sz w:val="20"/>
              </w:rPr>
              <w:t>s</w:t>
            </w:r>
            <w:r>
              <w:rPr>
                <w:rFonts w:ascii="Cambria" w:hAnsi="Cambria"/>
                <w:sz w:val="20"/>
              </w:rPr>
              <w:t xml:space="preserve"> captura</w:t>
            </w:r>
            <w:r w:rsidR="00D669E6">
              <w:rPr>
                <w:rFonts w:ascii="Cambria" w:hAnsi="Cambria"/>
                <w:sz w:val="20"/>
              </w:rPr>
              <w:t>s</w:t>
            </w:r>
            <w:r>
              <w:rPr>
                <w:rFonts w:ascii="Cambria" w:hAnsi="Cambria"/>
                <w:sz w:val="20"/>
              </w:rPr>
              <w:t xml:space="preserve"> fortuita</w:t>
            </w:r>
            <w:r w:rsidR="00D669E6">
              <w:rPr>
                <w:rFonts w:ascii="Cambria" w:hAnsi="Cambria"/>
                <w:sz w:val="20"/>
              </w:rPr>
              <w:t>s</w:t>
            </w:r>
          </w:p>
        </w:tc>
        <w:tc>
          <w:tcPr>
            <w:tcW w:w="2083" w:type="pct"/>
            <w:tcBorders>
              <w:top w:val="nil"/>
              <w:left w:val="nil"/>
              <w:bottom w:val="single" w:sz="4" w:space="0" w:color="auto"/>
              <w:right w:val="single" w:sz="4" w:space="0" w:color="auto"/>
            </w:tcBorders>
            <w:vAlign w:val="center"/>
            <w:hideMark/>
          </w:tcPr>
          <w:p w14:paraId="54843AC8" w14:textId="6BAA453A"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Estimación de la</w:t>
            </w:r>
            <w:r w:rsidR="00D669E6">
              <w:rPr>
                <w:rFonts w:ascii="Cambria" w:hAnsi="Cambria"/>
                <w:sz w:val="20"/>
              </w:rPr>
              <w:t>s</w:t>
            </w:r>
            <w:r>
              <w:rPr>
                <w:rFonts w:ascii="Cambria" w:hAnsi="Cambria"/>
                <w:sz w:val="20"/>
              </w:rPr>
              <w:t xml:space="preserve"> captura</w:t>
            </w:r>
            <w:r w:rsidR="00D669E6">
              <w:rPr>
                <w:rFonts w:ascii="Cambria" w:hAnsi="Cambria"/>
                <w:sz w:val="20"/>
              </w:rPr>
              <w:t>s</w:t>
            </w:r>
            <w:r>
              <w:rPr>
                <w:rFonts w:ascii="Cambria" w:hAnsi="Cambria"/>
                <w:sz w:val="20"/>
              </w:rPr>
              <w:t xml:space="preserve"> fortuita</w:t>
            </w:r>
            <w:r w:rsidR="00D669E6">
              <w:rPr>
                <w:rFonts w:ascii="Cambria" w:hAnsi="Cambria"/>
                <w:sz w:val="20"/>
              </w:rPr>
              <w:t>s</w:t>
            </w:r>
          </w:p>
        </w:tc>
      </w:tr>
      <w:tr w:rsidR="00A22E10" w:rsidRPr="00891107" w14:paraId="2F9C414E" w14:textId="77777777" w:rsidTr="00AB4A7B">
        <w:trPr>
          <w:trHeight w:val="280"/>
        </w:trPr>
        <w:tc>
          <w:tcPr>
            <w:tcW w:w="1251" w:type="pct"/>
            <w:vMerge/>
            <w:tcBorders>
              <w:left w:val="single" w:sz="4" w:space="0" w:color="auto"/>
              <w:bottom w:val="single" w:sz="4" w:space="0" w:color="auto"/>
              <w:right w:val="single" w:sz="4" w:space="0" w:color="auto"/>
            </w:tcBorders>
            <w:shd w:val="clear" w:color="000000" w:fill="DAE9F8"/>
            <w:noWrap/>
            <w:vAlign w:val="center"/>
          </w:tcPr>
          <w:p w14:paraId="162A260D"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6A02892D" w14:textId="40F373B9"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Liberación de la</w:t>
            </w:r>
            <w:r w:rsidR="00D669E6">
              <w:rPr>
                <w:rFonts w:ascii="Cambria" w:hAnsi="Cambria"/>
                <w:sz w:val="20"/>
              </w:rPr>
              <w:t>s</w:t>
            </w:r>
            <w:r>
              <w:rPr>
                <w:rFonts w:ascii="Cambria" w:hAnsi="Cambria"/>
                <w:sz w:val="20"/>
              </w:rPr>
              <w:t xml:space="preserve"> captura</w:t>
            </w:r>
            <w:r w:rsidR="00D669E6">
              <w:rPr>
                <w:rFonts w:ascii="Cambria" w:hAnsi="Cambria"/>
                <w:sz w:val="20"/>
              </w:rPr>
              <w:t>s</w:t>
            </w:r>
            <w:r>
              <w:rPr>
                <w:rFonts w:ascii="Cambria" w:hAnsi="Cambria"/>
                <w:sz w:val="20"/>
              </w:rPr>
              <w:t xml:space="preserve"> fortuita</w:t>
            </w:r>
            <w:r w:rsidR="00D669E6">
              <w:rPr>
                <w:rFonts w:ascii="Cambria" w:hAnsi="Cambria"/>
                <w:sz w:val="20"/>
              </w:rPr>
              <w:t>s</w:t>
            </w:r>
          </w:p>
        </w:tc>
        <w:tc>
          <w:tcPr>
            <w:tcW w:w="2083" w:type="pct"/>
            <w:tcBorders>
              <w:top w:val="nil"/>
              <w:left w:val="nil"/>
              <w:bottom w:val="single" w:sz="4" w:space="0" w:color="auto"/>
              <w:right w:val="single" w:sz="4" w:space="0" w:color="auto"/>
            </w:tcBorders>
            <w:vAlign w:val="center"/>
          </w:tcPr>
          <w:p w14:paraId="7E5575F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tc>
      </w:tr>
      <w:tr w:rsidR="00A22E10" w:rsidRPr="00891107" w14:paraId="28F74CAE" w14:textId="77777777" w:rsidTr="00AB4A7B">
        <w:trPr>
          <w:trHeight w:val="290"/>
        </w:trPr>
        <w:tc>
          <w:tcPr>
            <w:tcW w:w="1251" w:type="pct"/>
            <w:vMerge w:val="restart"/>
            <w:tcBorders>
              <w:top w:val="nil"/>
              <w:left w:val="single" w:sz="4" w:space="0" w:color="auto"/>
              <w:right w:val="single" w:sz="4" w:space="0" w:color="auto"/>
            </w:tcBorders>
            <w:shd w:val="clear" w:color="000000" w:fill="DAE9F8"/>
            <w:noWrap/>
            <w:vAlign w:val="center"/>
            <w:hideMark/>
          </w:tcPr>
          <w:p w14:paraId="18821173"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cerco en el agua</w:t>
            </w:r>
          </w:p>
        </w:tc>
        <w:tc>
          <w:tcPr>
            <w:tcW w:w="1666" w:type="pct"/>
            <w:tcBorders>
              <w:top w:val="nil"/>
              <w:left w:val="nil"/>
              <w:bottom w:val="single" w:sz="4" w:space="0" w:color="auto"/>
              <w:right w:val="single" w:sz="4" w:space="0" w:color="auto"/>
            </w:tcBorders>
            <w:noWrap/>
            <w:vAlign w:val="center"/>
            <w:hideMark/>
          </w:tcPr>
          <w:p w14:paraId="50E4208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Lance de pesca. Salabardeo. Virada de la red.</w:t>
            </w:r>
          </w:p>
        </w:tc>
        <w:tc>
          <w:tcPr>
            <w:tcW w:w="2083" w:type="pct"/>
            <w:tcBorders>
              <w:top w:val="nil"/>
              <w:left w:val="nil"/>
              <w:bottom w:val="single" w:sz="4" w:space="0" w:color="auto"/>
              <w:right w:val="single" w:sz="4" w:space="0" w:color="auto"/>
            </w:tcBorders>
            <w:vAlign w:val="center"/>
            <w:hideMark/>
          </w:tcPr>
          <w:p w14:paraId="5AC093E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tc>
      </w:tr>
      <w:tr w:rsidR="00A22E10" w:rsidRPr="00891107" w14:paraId="639F8BC7" w14:textId="77777777" w:rsidTr="00AB4A7B">
        <w:trPr>
          <w:trHeight w:val="765"/>
        </w:trPr>
        <w:tc>
          <w:tcPr>
            <w:tcW w:w="1251" w:type="pct"/>
            <w:vMerge/>
            <w:tcBorders>
              <w:left w:val="single" w:sz="4" w:space="0" w:color="auto"/>
              <w:right w:val="single" w:sz="4" w:space="0" w:color="auto"/>
            </w:tcBorders>
            <w:shd w:val="clear" w:color="000000" w:fill="DAE9F8"/>
            <w:noWrap/>
            <w:vAlign w:val="center"/>
          </w:tcPr>
          <w:p w14:paraId="32456C6E"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2C5D7ACC" w14:textId="534F58A8"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Manipulación de la</w:t>
            </w:r>
            <w:r w:rsidR="00C84BC6">
              <w:rPr>
                <w:rFonts w:ascii="Cambria" w:hAnsi="Cambria"/>
                <w:sz w:val="20"/>
              </w:rPr>
              <w:t>s</w:t>
            </w:r>
            <w:r>
              <w:rPr>
                <w:rFonts w:ascii="Cambria" w:hAnsi="Cambria"/>
                <w:sz w:val="20"/>
              </w:rPr>
              <w:t xml:space="preserve"> captura</w:t>
            </w:r>
            <w:r w:rsidR="00C84BC6">
              <w:rPr>
                <w:rFonts w:ascii="Cambria" w:hAnsi="Cambria"/>
                <w:sz w:val="20"/>
              </w:rPr>
              <w:t>s</w:t>
            </w:r>
            <w:r>
              <w:rPr>
                <w:rFonts w:ascii="Cambria" w:hAnsi="Cambria"/>
                <w:sz w:val="20"/>
              </w:rPr>
              <w:t xml:space="preserve"> fortuita</w:t>
            </w:r>
            <w:r w:rsidR="00C84BC6">
              <w:rPr>
                <w:rFonts w:ascii="Cambria" w:hAnsi="Cambria"/>
                <w:sz w:val="20"/>
              </w:rPr>
              <w:t>s</w:t>
            </w:r>
            <w:r>
              <w:rPr>
                <w:rFonts w:ascii="Cambria" w:hAnsi="Cambria"/>
                <w:sz w:val="20"/>
              </w:rPr>
              <w:t xml:space="preserve"> de especies grandes (tiburón ballena, mantarraya, etc.)</w:t>
            </w:r>
          </w:p>
        </w:tc>
        <w:tc>
          <w:tcPr>
            <w:tcW w:w="2083" w:type="pct"/>
            <w:tcBorders>
              <w:top w:val="nil"/>
              <w:left w:val="nil"/>
              <w:bottom w:val="single" w:sz="4" w:space="0" w:color="auto"/>
              <w:right w:val="single" w:sz="4" w:space="0" w:color="auto"/>
            </w:tcBorders>
            <w:vAlign w:val="center"/>
          </w:tcPr>
          <w:p w14:paraId="193CBED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p w14:paraId="4A726366" w14:textId="20203EF2" w:rsidR="00A22E10" w:rsidRPr="00891107" w:rsidRDefault="00346FA7" w:rsidP="001304C5">
            <w:pPr>
              <w:widowControl/>
              <w:spacing w:line="240" w:lineRule="exact"/>
              <w:jc w:val="left"/>
              <w:rPr>
                <w:rFonts w:ascii="Cambria" w:eastAsia="Times New Roman" w:hAnsi="Cambria" w:cs="Arial"/>
                <w:kern w:val="0"/>
                <w:sz w:val="20"/>
                <w:szCs w:val="20"/>
              </w:rPr>
            </w:pPr>
            <w:r>
              <w:rPr>
                <w:rFonts w:ascii="Cambria" w:hAnsi="Cambria"/>
                <w:sz w:val="20"/>
              </w:rPr>
              <w:t>Estado</w:t>
            </w:r>
            <w:r w:rsidR="00A22E10">
              <w:rPr>
                <w:rFonts w:ascii="Cambria" w:hAnsi="Cambria"/>
                <w:sz w:val="20"/>
              </w:rPr>
              <w:t xml:space="preserve"> de las capturas fortuitas</w:t>
            </w:r>
          </w:p>
          <w:p w14:paraId="215C0E5B" w14:textId="26090C0F"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Aplicación de las mejores prácticas para la manipulación y liberación seguras</w:t>
            </w:r>
          </w:p>
        </w:tc>
      </w:tr>
      <w:tr w:rsidR="00A22E10" w:rsidRPr="00891107" w14:paraId="01269271"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noWrap/>
            <w:vAlign w:val="center"/>
          </w:tcPr>
          <w:p w14:paraId="7AC23F82"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090B65DA" w14:textId="2AD919B9"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Liberación de captura</w:t>
            </w:r>
            <w:r w:rsidR="00C84BC6">
              <w:rPr>
                <w:rFonts w:ascii="Cambria" w:hAnsi="Cambria"/>
                <w:sz w:val="20"/>
              </w:rPr>
              <w:t>s</w:t>
            </w:r>
            <w:r>
              <w:rPr>
                <w:rFonts w:ascii="Cambria" w:hAnsi="Cambria"/>
                <w:sz w:val="20"/>
              </w:rPr>
              <w:t xml:space="preserve"> fortuita</w:t>
            </w:r>
            <w:r w:rsidR="00C84BC6">
              <w:rPr>
                <w:rFonts w:ascii="Cambria" w:hAnsi="Cambria"/>
                <w:sz w:val="20"/>
              </w:rPr>
              <w:t>s</w:t>
            </w:r>
            <w:r>
              <w:rPr>
                <w:rFonts w:ascii="Cambria" w:hAnsi="Cambria"/>
                <w:sz w:val="20"/>
              </w:rPr>
              <w:t xml:space="preserve"> de </w:t>
            </w:r>
            <w:r w:rsidRPr="004B379C">
              <w:rPr>
                <w:rFonts w:ascii="Cambria" w:hAnsi="Cambria"/>
                <w:sz w:val="20"/>
              </w:rPr>
              <w:t>especies grandes (t</w:t>
            </w:r>
            <w:r>
              <w:rPr>
                <w:rFonts w:ascii="Cambria" w:hAnsi="Cambria"/>
                <w:sz w:val="20"/>
              </w:rPr>
              <w:t>iburón ballena, mantarraya, etc.)</w:t>
            </w:r>
          </w:p>
        </w:tc>
        <w:tc>
          <w:tcPr>
            <w:tcW w:w="2083" w:type="pct"/>
            <w:tcBorders>
              <w:top w:val="nil"/>
              <w:left w:val="nil"/>
              <w:bottom w:val="single" w:sz="4" w:space="0" w:color="auto"/>
              <w:right w:val="single" w:sz="4" w:space="0" w:color="auto"/>
            </w:tcBorders>
            <w:vAlign w:val="center"/>
          </w:tcPr>
          <w:p w14:paraId="154F06F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p w14:paraId="13CB9A29" w14:textId="6B2B4B47" w:rsidR="00A22E10" w:rsidRPr="00891107" w:rsidRDefault="00346FA7" w:rsidP="001304C5">
            <w:pPr>
              <w:widowControl/>
              <w:spacing w:line="240" w:lineRule="exact"/>
              <w:jc w:val="left"/>
              <w:rPr>
                <w:rFonts w:ascii="Cambria" w:eastAsia="Times New Roman" w:hAnsi="Cambria" w:cs="Arial"/>
                <w:kern w:val="0"/>
                <w:sz w:val="20"/>
                <w:szCs w:val="20"/>
              </w:rPr>
            </w:pPr>
            <w:r>
              <w:rPr>
                <w:rFonts w:ascii="Cambria" w:hAnsi="Cambria"/>
                <w:sz w:val="20"/>
              </w:rPr>
              <w:t>Estado</w:t>
            </w:r>
            <w:r w:rsidR="00A22E10">
              <w:rPr>
                <w:rFonts w:ascii="Cambria" w:hAnsi="Cambria"/>
                <w:sz w:val="20"/>
              </w:rPr>
              <w:t xml:space="preserve"> de las capturas fortuitas</w:t>
            </w:r>
          </w:p>
          <w:p w14:paraId="04E5DB9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Aplicación de las mejores prácticas para la liberación segura</w:t>
            </w:r>
          </w:p>
        </w:tc>
      </w:tr>
      <w:tr w:rsidR="00A22E10" w:rsidRPr="00891107" w14:paraId="5FDFFBA6" w14:textId="77777777" w:rsidTr="00AB4A7B">
        <w:trPr>
          <w:trHeight w:val="663"/>
        </w:trPr>
        <w:tc>
          <w:tcPr>
            <w:tcW w:w="1251" w:type="pct"/>
            <w:tcBorders>
              <w:top w:val="nil"/>
              <w:left w:val="single" w:sz="4" w:space="0" w:color="auto"/>
              <w:bottom w:val="single" w:sz="4" w:space="0" w:color="auto"/>
              <w:right w:val="single" w:sz="4" w:space="0" w:color="auto"/>
            </w:tcBorders>
            <w:shd w:val="clear" w:color="000000" w:fill="DAE9F8"/>
            <w:vAlign w:val="center"/>
            <w:hideMark/>
          </w:tcPr>
          <w:p w14:paraId="3FCCB751" w14:textId="77777777" w:rsidR="00A22E10" w:rsidRPr="00891107" w:rsidRDefault="00A22E10" w:rsidP="001304C5">
            <w:pPr>
              <w:widowControl/>
              <w:spacing w:line="240" w:lineRule="exact"/>
              <w:jc w:val="left"/>
              <w:rPr>
                <w:rFonts w:ascii="Cambria" w:eastAsia="Times New Roman" w:hAnsi="Cambria" w:cs="Arial"/>
                <w:b/>
                <w:kern w:val="0"/>
                <w:sz w:val="20"/>
                <w:szCs w:val="20"/>
              </w:rPr>
            </w:pPr>
            <w:r>
              <w:rPr>
                <w:rFonts w:ascii="Cambria" w:hAnsi="Cambria"/>
                <w:b/>
                <w:sz w:val="20"/>
              </w:rPr>
              <w:lastRenderedPageBreak/>
              <w:t>Cubierta de proa o parte media del buque</w:t>
            </w:r>
          </w:p>
        </w:tc>
        <w:tc>
          <w:tcPr>
            <w:tcW w:w="1666" w:type="pct"/>
            <w:tcBorders>
              <w:top w:val="nil"/>
              <w:left w:val="nil"/>
              <w:bottom w:val="single" w:sz="4" w:space="0" w:color="auto"/>
              <w:right w:val="single" w:sz="4" w:space="0" w:color="auto"/>
            </w:tcBorders>
            <w:noWrap/>
            <w:vAlign w:val="center"/>
            <w:hideMark/>
          </w:tcPr>
          <w:p w14:paraId="2BA17618"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Actividad relacionada con los DCP (plantado, sustitución, reparación, etc.)</w:t>
            </w:r>
          </w:p>
        </w:tc>
        <w:tc>
          <w:tcPr>
            <w:tcW w:w="2083" w:type="pct"/>
            <w:tcBorders>
              <w:top w:val="nil"/>
              <w:left w:val="nil"/>
              <w:bottom w:val="single" w:sz="4" w:space="0" w:color="auto"/>
              <w:right w:val="single" w:sz="4" w:space="0" w:color="auto"/>
            </w:tcBorders>
            <w:vAlign w:val="center"/>
            <w:hideMark/>
          </w:tcPr>
          <w:p w14:paraId="6C3C499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Número total de </w:t>
            </w:r>
            <w:r w:rsidRPr="00132E88">
              <w:rPr>
                <w:rFonts w:ascii="Cambria" w:hAnsi="Cambria"/>
                <w:sz w:val="20"/>
              </w:rPr>
              <w:t>plantados</w:t>
            </w:r>
            <w:r>
              <w:rPr>
                <w:rFonts w:ascii="Cambria" w:hAnsi="Cambria"/>
                <w:sz w:val="20"/>
              </w:rPr>
              <w:t xml:space="preserve"> de DCP, diseño de DCP y actividades relacionadas con los DCP por marea</w:t>
            </w:r>
          </w:p>
        </w:tc>
      </w:tr>
      <w:tr w:rsidR="00A22E10" w:rsidRPr="00891107" w14:paraId="22B38F5F" w14:textId="77777777" w:rsidTr="00AB4A7B">
        <w:trPr>
          <w:trHeight w:val="320"/>
        </w:trPr>
        <w:tc>
          <w:tcPr>
            <w:tcW w:w="1251" w:type="pct"/>
            <w:vMerge w:val="restart"/>
            <w:tcBorders>
              <w:top w:val="single" w:sz="4" w:space="0" w:color="auto"/>
              <w:left w:val="single" w:sz="4" w:space="0" w:color="auto"/>
              <w:right w:val="single" w:sz="4" w:space="0" w:color="auto"/>
            </w:tcBorders>
            <w:shd w:val="clear" w:color="000000" w:fill="DAE9F8"/>
            <w:vAlign w:val="center"/>
          </w:tcPr>
          <w:p w14:paraId="2EC5E865"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Cubierta de bodega y cinta transportadora</w:t>
            </w:r>
          </w:p>
        </w:tc>
        <w:tc>
          <w:tcPr>
            <w:tcW w:w="1666" w:type="pct"/>
            <w:tcBorders>
              <w:top w:val="single" w:sz="4" w:space="0" w:color="auto"/>
              <w:left w:val="nil"/>
              <w:bottom w:val="single" w:sz="4" w:space="0" w:color="auto"/>
              <w:right w:val="single" w:sz="4" w:space="0" w:color="auto"/>
            </w:tcBorders>
            <w:noWrap/>
            <w:vAlign w:val="center"/>
          </w:tcPr>
          <w:p w14:paraId="79714367" w14:textId="5994C5C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Clasificación de la</w:t>
            </w:r>
            <w:r w:rsidR="0010618B">
              <w:rPr>
                <w:rFonts w:ascii="Cambria" w:hAnsi="Cambria"/>
                <w:sz w:val="20"/>
              </w:rPr>
              <w:t>s</w:t>
            </w:r>
            <w:r>
              <w:rPr>
                <w:rFonts w:ascii="Cambria" w:hAnsi="Cambria"/>
                <w:sz w:val="20"/>
              </w:rPr>
              <w:t xml:space="preserve"> captura</w:t>
            </w:r>
            <w:r w:rsidR="0010618B">
              <w:rPr>
                <w:rFonts w:ascii="Cambria" w:hAnsi="Cambria"/>
                <w:sz w:val="20"/>
              </w:rPr>
              <w:t>s</w:t>
            </w:r>
          </w:p>
        </w:tc>
        <w:tc>
          <w:tcPr>
            <w:tcW w:w="2083" w:type="pct"/>
            <w:tcBorders>
              <w:top w:val="single" w:sz="4" w:space="0" w:color="auto"/>
              <w:left w:val="nil"/>
              <w:bottom w:val="single" w:sz="4" w:space="0" w:color="auto"/>
              <w:right w:val="single" w:sz="4" w:space="0" w:color="auto"/>
            </w:tcBorders>
            <w:vAlign w:val="center"/>
          </w:tcPr>
          <w:p w14:paraId="0933C90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Composición por especies</w:t>
            </w:r>
          </w:p>
        </w:tc>
      </w:tr>
      <w:tr w:rsidR="00A22E10" w:rsidRPr="00891107" w14:paraId="5AA2CE94" w14:textId="77777777" w:rsidTr="00AB4A7B">
        <w:trPr>
          <w:trHeight w:val="260"/>
        </w:trPr>
        <w:tc>
          <w:tcPr>
            <w:tcW w:w="1251" w:type="pct"/>
            <w:vMerge/>
            <w:tcBorders>
              <w:left w:val="single" w:sz="4" w:space="0" w:color="auto"/>
              <w:right w:val="single" w:sz="4" w:space="0" w:color="auto"/>
            </w:tcBorders>
            <w:shd w:val="clear" w:color="000000" w:fill="DAE9F8"/>
            <w:vAlign w:val="center"/>
          </w:tcPr>
          <w:p w14:paraId="5D8FFF16"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839C515" w14:textId="4182C18E"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Manipulación de la</w:t>
            </w:r>
            <w:r w:rsidR="0010618B">
              <w:rPr>
                <w:rFonts w:ascii="Cambria" w:hAnsi="Cambria"/>
                <w:sz w:val="20"/>
              </w:rPr>
              <w:t>s</w:t>
            </w:r>
            <w:r>
              <w:rPr>
                <w:rFonts w:ascii="Cambria" w:hAnsi="Cambria"/>
                <w:sz w:val="20"/>
              </w:rPr>
              <w:t xml:space="preserve"> captura</w:t>
            </w:r>
            <w:r w:rsidR="0010618B">
              <w:rPr>
                <w:rFonts w:ascii="Cambria" w:hAnsi="Cambria"/>
                <w:sz w:val="20"/>
              </w:rPr>
              <w:t>s</w:t>
            </w:r>
            <w:r>
              <w:rPr>
                <w:rFonts w:ascii="Cambria" w:hAnsi="Cambria"/>
                <w:sz w:val="20"/>
              </w:rPr>
              <w:t xml:space="preserve"> fortuita</w:t>
            </w:r>
            <w:r w:rsidR="0010618B">
              <w:rPr>
                <w:rFonts w:ascii="Cambria" w:hAnsi="Cambria"/>
                <w:sz w:val="20"/>
              </w:rPr>
              <w:t>s</w:t>
            </w:r>
          </w:p>
        </w:tc>
        <w:tc>
          <w:tcPr>
            <w:tcW w:w="2083" w:type="pct"/>
            <w:tcBorders>
              <w:top w:val="single" w:sz="4" w:space="0" w:color="auto"/>
              <w:left w:val="nil"/>
              <w:bottom w:val="single" w:sz="4" w:space="0" w:color="auto"/>
              <w:right w:val="single" w:sz="4" w:space="0" w:color="auto"/>
            </w:tcBorders>
            <w:vAlign w:val="center"/>
          </w:tcPr>
          <w:p w14:paraId="5B4AAB84"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Mejores prácticas</w:t>
            </w:r>
          </w:p>
        </w:tc>
      </w:tr>
      <w:tr w:rsidR="00A22E10" w:rsidRPr="00891107" w14:paraId="26BDE87E"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vAlign w:val="center"/>
          </w:tcPr>
          <w:p w14:paraId="32DBE5A0"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3904E725" w14:textId="5DE70789"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Descarte, liberación y retención de </w:t>
            </w:r>
            <w:r w:rsidR="0010618B">
              <w:rPr>
                <w:rFonts w:ascii="Cambria" w:hAnsi="Cambria"/>
                <w:sz w:val="20"/>
              </w:rPr>
              <w:t xml:space="preserve">las </w:t>
            </w:r>
            <w:r>
              <w:rPr>
                <w:rFonts w:ascii="Cambria" w:hAnsi="Cambria"/>
                <w:sz w:val="20"/>
              </w:rPr>
              <w:t>captura</w:t>
            </w:r>
            <w:r w:rsidR="0010618B">
              <w:rPr>
                <w:rFonts w:ascii="Cambria" w:hAnsi="Cambria"/>
                <w:sz w:val="20"/>
              </w:rPr>
              <w:t>s</w:t>
            </w:r>
            <w:r>
              <w:rPr>
                <w:rFonts w:ascii="Cambria" w:hAnsi="Cambria"/>
                <w:sz w:val="20"/>
              </w:rPr>
              <w:t xml:space="preserve"> fortuita</w:t>
            </w:r>
            <w:r w:rsidR="0010618B">
              <w:rPr>
                <w:rFonts w:ascii="Cambria" w:hAnsi="Cambria"/>
                <w:sz w:val="20"/>
              </w:rPr>
              <w:t>s</w:t>
            </w:r>
          </w:p>
        </w:tc>
        <w:tc>
          <w:tcPr>
            <w:tcW w:w="2083" w:type="pct"/>
            <w:tcBorders>
              <w:top w:val="single" w:sz="4" w:space="0" w:color="auto"/>
              <w:left w:val="nil"/>
              <w:bottom w:val="single" w:sz="4" w:space="0" w:color="auto"/>
              <w:right w:val="single" w:sz="4" w:space="0" w:color="auto"/>
            </w:tcBorders>
            <w:vAlign w:val="center"/>
          </w:tcPr>
          <w:p w14:paraId="0C243CE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p w14:paraId="65402D52" w14:textId="1BFA9BBE"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Estado de la especie</w:t>
            </w:r>
          </w:p>
          <w:p w14:paraId="6A179BB9"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Aplicación de las mejores prácticas para la manipulación y la liberación seguras</w:t>
            </w:r>
          </w:p>
        </w:tc>
      </w:tr>
    </w:tbl>
    <w:p w14:paraId="1591A626" w14:textId="77777777" w:rsidR="00721D0C" w:rsidRDefault="00721D0C" w:rsidP="00721D0C">
      <w:pPr>
        <w:spacing w:line="240" w:lineRule="exact"/>
        <w:jc w:val="center"/>
        <w:rPr>
          <w:rFonts w:ascii="Cambria" w:eastAsia="Times New Roman" w:hAnsi="Cambria" w:cs="Arial"/>
          <w:i/>
          <w:kern w:val="0"/>
          <w:sz w:val="20"/>
          <w:szCs w:val="20"/>
          <w:lang w:eastAsia="en-US"/>
        </w:rPr>
      </w:pPr>
    </w:p>
    <w:tbl>
      <w:tblPr>
        <w:tblW w:w="5001" w:type="pct"/>
        <w:tblLayout w:type="fixed"/>
        <w:tblLook w:val="04A0" w:firstRow="1" w:lastRow="0" w:firstColumn="1" w:lastColumn="0" w:noHBand="0" w:noVBand="1"/>
      </w:tblPr>
      <w:tblGrid>
        <w:gridCol w:w="2268"/>
        <w:gridCol w:w="3021"/>
        <w:gridCol w:w="3773"/>
      </w:tblGrid>
      <w:tr w:rsidR="00A22E10" w:rsidRPr="00891107" w14:paraId="6C02F745" w14:textId="77777777" w:rsidTr="00A22E10">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5F6976E4" w14:textId="77777777" w:rsidR="00A22E10" w:rsidRPr="00734708" w:rsidRDefault="00A22E10" w:rsidP="00734708">
            <w:pPr>
              <w:widowControl/>
              <w:spacing w:line="240" w:lineRule="exact"/>
              <w:jc w:val="center"/>
              <w:rPr>
                <w:rFonts w:ascii="Cambria" w:eastAsia="Times New Roman" w:hAnsi="Cambria" w:cs="Arial"/>
                <w:b/>
                <w:bCs/>
                <w:kern w:val="0"/>
                <w:sz w:val="20"/>
                <w:szCs w:val="20"/>
              </w:rPr>
            </w:pPr>
            <w:r>
              <w:rPr>
                <w:rFonts w:ascii="Cambria" w:hAnsi="Cambria"/>
                <w:b/>
                <w:sz w:val="20"/>
              </w:rPr>
              <w:t>Palangreros</w:t>
            </w:r>
          </w:p>
        </w:tc>
      </w:tr>
      <w:tr w:rsidR="00A22E10" w:rsidRPr="00891107" w14:paraId="37CFEDAB"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48D5083A"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Zona cubierta</w:t>
            </w:r>
          </w:p>
        </w:tc>
        <w:tc>
          <w:tcPr>
            <w:tcW w:w="1667"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FA98425"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Acción cubierta</w:t>
            </w:r>
          </w:p>
        </w:tc>
        <w:tc>
          <w:tcPr>
            <w:tcW w:w="2082"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153F4893"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Datos recopilados</w:t>
            </w:r>
          </w:p>
        </w:tc>
      </w:tr>
      <w:tr w:rsidR="00A22E10" w:rsidRPr="00891107" w14:paraId="188B7F87" w14:textId="77777777" w:rsidTr="00AB4A7B">
        <w:trPr>
          <w:trHeight w:val="510"/>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3EDD90CA" w14:textId="3EC2041B"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lance (n</w:t>
            </w:r>
            <w:r w:rsidRPr="000E1998">
              <w:rPr>
                <w:rFonts w:ascii="Cambria" w:hAnsi="Cambria"/>
                <w:b/>
                <w:sz w:val="20"/>
              </w:rPr>
              <w:t>ormalmente cámara de popa</w:t>
            </w:r>
            <w:r w:rsidR="0020446F">
              <w:rPr>
                <w:rFonts w:ascii="Cambria" w:hAnsi="Cambria"/>
                <w:b/>
                <w:sz w:val="20"/>
              </w:rPr>
              <w:t xml:space="preserve"> del buque</w:t>
            </w:r>
            <w:r w:rsidR="000457F6">
              <w:rPr>
                <w:rFonts w:ascii="Cambria" w:hAnsi="Cambria"/>
                <w:b/>
                <w:sz w:val="20"/>
              </w:rPr>
              <w:t>)</w:t>
            </w:r>
          </w:p>
        </w:tc>
        <w:tc>
          <w:tcPr>
            <w:tcW w:w="1667" w:type="pct"/>
            <w:tcBorders>
              <w:top w:val="single" w:sz="4" w:space="0" w:color="auto"/>
              <w:left w:val="nil"/>
              <w:bottom w:val="single" w:sz="4" w:space="0" w:color="auto"/>
              <w:right w:val="single" w:sz="4" w:space="0" w:color="auto"/>
            </w:tcBorders>
            <w:noWrap/>
            <w:vAlign w:val="center"/>
            <w:hideMark/>
          </w:tcPr>
          <w:p w14:paraId="55085CC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Operación de lance</w:t>
            </w:r>
          </w:p>
        </w:tc>
        <w:tc>
          <w:tcPr>
            <w:tcW w:w="2082" w:type="pct"/>
            <w:tcBorders>
              <w:top w:val="single" w:sz="4" w:space="0" w:color="auto"/>
              <w:left w:val="nil"/>
              <w:bottom w:val="single" w:sz="4" w:space="0" w:color="auto"/>
              <w:right w:val="single" w:sz="4" w:space="0" w:color="auto"/>
            </w:tcBorders>
            <w:vAlign w:val="center"/>
            <w:hideMark/>
          </w:tcPr>
          <w:p w14:paraId="3CDC8F32"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Fecha, hora y posición del lance</w:t>
            </w:r>
          </w:p>
          <w:p w14:paraId="746E348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2E1DDD5"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Uso de medidas o técnicas de mitigación de la captura fortuita</w:t>
            </w:r>
          </w:p>
          <w:p w14:paraId="6E08169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7583D88"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Número total de anzuelos calados, cuando proceda</w:t>
            </w:r>
          </w:p>
          <w:p w14:paraId="1F3D62C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1102192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Tipo de anzuelo, cuando proceda</w:t>
            </w:r>
          </w:p>
        </w:tc>
      </w:tr>
      <w:tr w:rsidR="00A22E10" w:rsidRPr="00891107" w14:paraId="4560FF4F" w14:textId="77777777" w:rsidTr="00AB4A7B">
        <w:trPr>
          <w:trHeight w:val="510"/>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AA824C7"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virada</w:t>
            </w:r>
          </w:p>
        </w:tc>
        <w:tc>
          <w:tcPr>
            <w:tcW w:w="1667" w:type="pct"/>
            <w:tcBorders>
              <w:top w:val="nil"/>
              <w:left w:val="nil"/>
              <w:bottom w:val="single" w:sz="4" w:space="0" w:color="auto"/>
              <w:right w:val="single" w:sz="4" w:space="0" w:color="auto"/>
            </w:tcBorders>
            <w:noWrap/>
            <w:vAlign w:val="center"/>
            <w:hideMark/>
          </w:tcPr>
          <w:p w14:paraId="5F97ABC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Operación de virada</w:t>
            </w:r>
          </w:p>
        </w:tc>
        <w:tc>
          <w:tcPr>
            <w:tcW w:w="2082" w:type="pct"/>
            <w:tcBorders>
              <w:top w:val="nil"/>
              <w:left w:val="nil"/>
              <w:bottom w:val="single" w:sz="4" w:space="0" w:color="auto"/>
              <w:right w:val="single" w:sz="4" w:space="0" w:color="auto"/>
            </w:tcBorders>
            <w:vAlign w:val="center"/>
            <w:hideMark/>
          </w:tcPr>
          <w:p w14:paraId="58A4CD33"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Fecha, hora y posición de virada</w:t>
            </w:r>
          </w:p>
        </w:tc>
      </w:tr>
      <w:tr w:rsidR="00A22E10" w:rsidRPr="00891107" w14:paraId="7A41F4BA" w14:textId="77777777" w:rsidTr="00AB4A7B">
        <w:trPr>
          <w:trHeight w:val="765"/>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52F551D"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manipulación de la captura - Cubierta de trabajo</w:t>
            </w:r>
          </w:p>
        </w:tc>
        <w:tc>
          <w:tcPr>
            <w:tcW w:w="1667" w:type="pct"/>
            <w:tcBorders>
              <w:top w:val="nil"/>
              <w:left w:val="nil"/>
              <w:bottom w:val="single" w:sz="4" w:space="0" w:color="auto"/>
              <w:right w:val="single" w:sz="4" w:space="0" w:color="auto"/>
            </w:tcBorders>
            <w:noWrap/>
            <w:vAlign w:val="center"/>
            <w:hideMark/>
          </w:tcPr>
          <w:p w14:paraId="73E10416" w14:textId="51EA9FC3"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Capturas retenidas, incluida</w:t>
            </w:r>
            <w:r w:rsidR="00CA7723">
              <w:rPr>
                <w:rFonts w:ascii="Cambria" w:hAnsi="Cambria"/>
                <w:sz w:val="20"/>
              </w:rPr>
              <w:t>s</w:t>
            </w:r>
            <w:r>
              <w:rPr>
                <w:rFonts w:ascii="Cambria" w:hAnsi="Cambria"/>
                <w:sz w:val="20"/>
              </w:rPr>
              <w:t xml:space="preserve"> la</w:t>
            </w:r>
            <w:r w:rsidR="00CA7723">
              <w:rPr>
                <w:rFonts w:ascii="Cambria" w:hAnsi="Cambria"/>
                <w:sz w:val="20"/>
              </w:rPr>
              <w:t>s</w:t>
            </w:r>
            <w:r>
              <w:rPr>
                <w:rFonts w:ascii="Cambria" w:hAnsi="Cambria"/>
                <w:sz w:val="20"/>
              </w:rPr>
              <w:t xml:space="preserve"> captura</w:t>
            </w:r>
            <w:r w:rsidR="00CA7723">
              <w:rPr>
                <w:rFonts w:ascii="Cambria" w:hAnsi="Cambria"/>
                <w:sz w:val="20"/>
              </w:rPr>
              <w:t>s</w:t>
            </w:r>
            <w:r>
              <w:rPr>
                <w:rFonts w:ascii="Cambria" w:hAnsi="Cambria"/>
                <w:sz w:val="20"/>
              </w:rPr>
              <w:t xml:space="preserve"> fortuita</w:t>
            </w:r>
            <w:r w:rsidR="00CA7723">
              <w:rPr>
                <w:rFonts w:ascii="Cambria" w:hAnsi="Cambria"/>
                <w:sz w:val="20"/>
              </w:rPr>
              <w:t>s</w:t>
            </w:r>
          </w:p>
        </w:tc>
        <w:tc>
          <w:tcPr>
            <w:tcW w:w="2082" w:type="pct"/>
            <w:tcBorders>
              <w:top w:val="nil"/>
              <w:left w:val="nil"/>
              <w:bottom w:val="single" w:sz="4" w:space="0" w:color="auto"/>
              <w:right w:val="single" w:sz="4" w:space="0" w:color="auto"/>
            </w:tcBorders>
            <w:vAlign w:val="center"/>
            <w:hideMark/>
          </w:tcPr>
          <w:p w14:paraId="1A66B5EF"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Número de ejemplares por especie</w:t>
            </w:r>
          </w:p>
          <w:p w14:paraId="715E41B3"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80B72D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Talla y peso, cuando proceda</w:t>
            </w:r>
          </w:p>
        </w:tc>
      </w:tr>
      <w:tr w:rsidR="00A22E10" w:rsidRPr="00891107" w14:paraId="21926A9A" w14:textId="77777777" w:rsidTr="00AB4A7B">
        <w:trPr>
          <w:trHeight w:val="765"/>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4F56741D"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agua circundante cerca de la zona de virada</w:t>
            </w:r>
          </w:p>
        </w:tc>
        <w:tc>
          <w:tcPr>
            <w:tcW w:w="1667" w:type="pct"/>
            <w:tcBorders>
              <w:top w:val="single" w:sz="4" w:space="0" w:color="auto"/>
              <w:left w:val="nil"/>
              <w:bottom w:val="single" w:sz="4" w:space="0" w:color="auto"/>
              <w:right w:val="single" w:sz="4" w:space="0" w:color="auto"/>
            </w:tcBorders>
            <w:noWrap/>
            <w:vAlign w:val="center"/>
            <w:hideMark/>
          </w:tcPr>
          <w:p w14:paraId="42B14FC8" w14:textId="50E6BA4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Estimación de descartes, incluida</w:t>
            </w:r>
            <w:r w:rsidR="00CA7723">
              <w:rPr>
                <w:rFonts w:ascii="Cambria" w:hAnsi="Cambria"/>
                <w:sz w:val="20"/>
              </w:rPr>
              <w:t>s</w:t>
            </w:r>
            <w:r>
              <w:rPr>
                <w:rFonts w:ascii="Cambria" w:hAnsi="Cambria"/>
                <w:sz w:val="20"/>
              </w:rPr>
              <w:t xml:space="preserve"> la</w:t>
            </w:r>
            <w:r w:rsidR="00CA7723">
              <w:rPr>
                <w:rFonts w:ascii="Cambria" w:hAnsi="Cambria"/>
                <w:sz w:val="20"/>
              </w:rPr>
              <w:t>s</w:t>
            </w:r>
            <w:r>
              <w:rPr>
                <w:rFonts w:ascii="Cambria" w:hAnsi="Cambria"/>
                <w:sz w:val="20"/>
              </w:rPr>
              <w:t xml:space="preserve"> captura</w:t>
            </w:r>
            <w:r w:rsidR="00CA7723">
              <w:rPr>
                <w:rFonts w:ascii="Cambria" w:hAnsi="Cambria"/>
                <w:sz w:val="20"/>
              </w:rPr>
              <w:t>s</w:t>
            </w:r>
            <w:r>
              <w:rPr>
                <w:rFonts w:ascii="Cambria" w:hAnsi="Cambria"/>
                <w:sz w:val="20"/>
              </w:rPr>
              <w:t xml:space="preserve"> fortuita</w:t>
            </w:r>
            <w:r w:rsidR="00CA7723">
              <w:rPr>
                <w:rFonts w:ascii="Cambria" w:hAnsi="Cambria"/>
                <w:sz w:val="20"/>
              </w:rPr>
              <w:t>s</w:t>
            </w:r>
          </w:p>
        </w:tc>
        <w:tc>
          <w:tcPr>
            <w:tcW w:w="2082" w:type="pct"/>
            <w:tcBorders>
              <w:top w:val="single" w:sz="4" w:space="0" w:color="auto"/>
              <w:left w:val="nil"/>
              <w:bottom w:val="single" w:sz="4" w:space="0" w:color="auto"/>
              <w:right w:val="single" w:sz="4" w:space="0" w:color="auto"/>
            </w:tcBorders>
            <w:vAlign w:val="center"/>
            <w:hideMark/>
          </w:tcPr>
          <w:p w14:paraId="274E7DEE"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Número de descartes por especie</w:t>
            </w:r>
          </w:p>
          <w:p w14:paraId="0941D7E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3E0359A2"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Estado de los descartes</w:t>
            </w:r>
          </w:p>
        </w:tc>
      </w:tr>
    </w:tbl>
    <w:p w14:paraId="758BF965" w14:textId="77777777" w:rsidR="00734708" w:rsidRPr="00891107" w:rsidRDefault="00734708" w:rsidP="00DC596F">
      <w:pPr>
        <w:rPr>
          <w:lang w:eastAsia="en-US"/>
        </w:rPr>
      </w:pPr>
    </w:p>
    <w:p w14:paraId="56106A07" w14:textId="1D82DB23" w:rsidR="00A22E10" w:rsidRPr="00891107" w:rsidRDefault="00721D0C"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6" w:name="_Toc230120221"/>
      <w:bookmarkStart w:id="17" w:name="_Toc240468281"/>
      <w:r>
        <w:rPr>
          <w:rFonts w:ascii="Cambria" w:hAnsi="Cambria"/>
          <w:b/>
          <w:sz w:val="20"/>
        </w:rPr>
        <w:t>Responsabilidades de cada una de las Partes</w:t>
      </w:r>
      <w:bookmarkEnd w:id="16"/>
      <w:bookmarkEnd w:id="17"/>
    </w:p>
    <w:p w14:paraId="4AC91A3E" w14:textId="77777777" w:rsidR="00721D0C" w:rsidRDefault="00721D0C" w:rsidP="001304C5">
      <w:pPr>
        <w:widowControl/>
        <w:spacing w:line="240" w:lineRule="exact"/>
        <w:rPr>
          <w:rFonts w:ascii="Cambria" w:eastAsia="Times New Roman" w:hAnsi="Cambria" w:cs="Arial"/>
          <w:kern w:val="0"/>
          <w:sz w:val="20"/>
          <w:szCs w:val="20"/>
          <w:lang w:eastAsia="en-US"/>
        </w:rPr>
      </w:pPr>
    </w:p>
    <w:p w14:paraId="4EC0720C" w14:textId="104E068A"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De conformidad con la Recomendación 23-18 de ICCAT, la implantación y el funcionamiento de un sistema EMS requieren la participación coordinada de la CPC, el armador</w:t>
      </w:r>
      <w:r w:rsidR="0013508E">
        <w:rPr>
          <w:rFonts w:ascii="Cambria" w:hAnsi="Cambria"/>
          <w:sz w:val="20"/>
        </w:rPr>
        <w:t>/</w:t>
      </w:r>
      <w:r>
        <w:rPr>
          <w:rFonts w:ascii="Cambria" w:hAnsi="Cambria"/>
          <w:sz w:val="20"/>
        </w:rPr>
        <w:t>patrón del buque, el proveedor del sistema EMS y la entidad responsable del análisis de datos. Las responsabilidades de cada parte son las siguientes:</w:t>
      </w:r>
    </w:p>
    <w:p w14:paraId="53052EE7" w14:textId="77777777" w:rsidR="00721D0C" w:rsidRPr="00891107" w:rsidRDefault="00721D0C" w:rsidP="001304C5">
      <w:pPr>
        <w:widowControl/>
        <w:spacing w:line="240" w:lineRule="exact"/>
        <w:rPr>
          <w:rFonts w:ascii="Cambria" w:eastAsia="Times New Roman" w:hAnsi="Cambria" w:cs="Arial"/>
          <w:kern w:val="0"/>
          <w:sz w:val="20"/>
          <w:szCs w:val="20"/>
          <w:lang w:eastAsia="en-US"/>
        </w:rPr>
      </w:pPr>
    </w:p>
    <w:p w14:paraId="47E41897" w14:textId="77777777" w:rsidR="00A22E10" w:rsidRDefault="00A22E10" w:rsidP="001304C5">
      <w:pPr>
        <w:widowControl/>
        <w:spacing w:line="240" w:lineRule="exact"/>
        <w:rPr>
          <w:rFonts w:ascii="Cambria" w:eastAsia="Times New Roman" w:hAnsi="Cambria" w:cs="Arial"/>
          <w:b/>
          <w:bCs/>
          <w:kern w:val="0"/>
          <w:sz w:val="20"/>
          <w:szCs w:val="20"/>
        </w:rPr>
      </w:pPr>
      <w:r>
        <w:rPr>
          <w:rFonts w:ascii="Cambria" w:hAnsi="Cambria"/>
          <w:b/>
          <w:sz w:val="20"/>
        </w:rPr>
        <w:t xml:space="preserve">Unidad de pesquerías de alta mar de Belice (BHSFU) </w:t>
      </w:r>
    </w:p>
    <w:p w14:paraId="5C77ED5F" w14:textId="77777777" w:rsidR="00721D0C" w:rsidRPr="00891107" w:rsidRDefault="00721D0C" w:rsidP="001304C5">
      <w:pPr>
        <w:widowControl/>
        <w:spacing w:line="240" w:lineRule="exact"/>
        <w:rPr>
          <w:rFonts w:ascii="Cambria" w:eastAsia="Times New Roman" w:hAnsi="Cambria" w:cs="Arial"/>
          <w:b/>
          <w:bCs/>
          <w:kern w:val="0"/>
          <w:sz w:val="20"/>
          <w:szCs w:val="20"/>
          <w:lang w:eastAsia="en-US"/>
        </w:rPr>
      </w:pPr>
    </w:p>
    <w:p w14:paraId="149037B8" w14:textId="6E569814" w:rsidR="00A22E10" w:rsidRPr="00721D0C" w:rsidRDefault="00A22E10" w:rsidP="00721D0C">
      <w:pPr>
        <w:pStyle w:val="ListParagraph"/>
        <w:widowControl/>
        <w:numPr>
          <w:ilvl w:val="0"/>
          <w:numId w:val="25"/>
        </w:numPr>
        <w:spacing w:line="240" w:lineRule="exact"/>
        <w:rPr>
          <w:rFonts w:ascii="Cambria" w:eastAsia="Times New Roman" w:hAnsi="Cambria" w:cs="Arial"/>
          <w:kern w:val="0"/>
          <w:sz w:val="20"/>
          <w:szCs w:val="20"/>
        </w:rPr>
      </w:pPr>
      <w:r>
        <w:rPr>
          <w:rFonts w:ascii="Cambria" w:hAnsi="Cambria"/>
          <w:sz w:val="20"/>
        </w:rPr>
        <w:t>Asegurarse de que el programa nacional de</w:t>
      </w:r>
      <w:r w:rsidR="002A63E3">
        <w:rPr>
          <w:rFonts w:ascii="Cambria" w:hAnsi="Cambria"/>
          <w:sz w:val="20"/>
        </w:rPr>
        <w:t>l</w:t>
      </w:r>
      <w:r>
        <w:rPr>
          <w:rFonts w:ascii="Cambria" w:hAnsi="Cambria"/>
          <w:sz w:val="20"/>
        </w:rPr>
        <w:t xml:space="preserve"> EMS cumpla con los requisitos de ICCAT, </w:t>
      </w:r>
      <w:r w:rsidR="00D34D07">
        <w:rPr>
          <w:rFonts w:ascii="Cambria" w:hAnsi="Cambria"/>
          <w:sz w:val="20"/>
        </w:rPr>
        <w:t>entre ellos,</w:t>
      </w:r>
      <w:r>
        <w:rPr>
          <w:rFonts w:ascii="Cambria" w:hAnsi="Cambria"/>
          <w:sz w:val="20"/>
        </w:rPr>
        <w:t xml:space="preserve"> la existencia de un VMP para cada buque y la correcta aplicación de las normas técnicas y operativas.</w:t>
      </w:r>
    </w:p>
    <w:p w14:paraId="7BB63FAB" w14:textId="6F832EBB" w:rsidR="00A22E10"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Supervisar la aplicación del programa de</w:t>
      </w:r>
      <w:r w:rsidR="002A63E3">
        <w:rPr>
          <w:rFonts w:ascii="Cambria" w:hAnsi="Cambria"/>
          <w:sz w:val="20"/>
        </w:rPr>
        <w:t>l</w:t>
      </w:r>
      <w:r>
        <w:rPr>
          <w:rFonts w:ascii="Cambria" w:hAnsi="Cambria"/>
          <w:sz w:val="20"/>
        </w:rPr>
        <w:t xml:space="preserve"> EMS, garantizando la independencia y la calidad del análisis de datos, la existencia de procedimientos en caso de fallo del sistema y el seguimiento de posibles incumplimientos.</w:t>
      </w:r>
    </w:p>
    <w:p w14:paraId="19B57B4F" w14:textId="2A175255" w:rsidR="00A22E10"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Coordinar la </w:t>
      </w:r>
      <w:r w:rsidR="001D076E">
        <w:rPr>
          <w:rFonts w:ascii="Cambria" w:hAnsi="Cambria"/>
          <w:sz w:val="20"/>
        </w:rPr>
        <w:t>comunicación y transmisión de información a</w:t>
      </w:r>
      <w:r>
        <w:rPr>
          <w:rFonts w:ascii="Cambria" w:hAnsi="Cambria"/>
          <w:sz w:val="20"/>
        </w:rPr>
        <w:t xml:space="preserve"> ICCAT, incluida la descripción del programa, los informes periódicos sobre su ejecución y, cuando proceda, el envío de información científica.</w:t>
      </w:r>
    </w:p>
    <w:p w14:paraId="0ADA0380" w14:textId="77777777" w:rsidR="00721D0C" w:rsidRPr="00891107" w:rsidRDefault="00721D0C" w:rsidP="00721D0C">
      <w:pPr>
        <w:widowControl/>
        <w:spacing w:line="240" w:lineRule="exact"/>
        <w:ind w:left="644" w:hanging="360"/>
        <w:rPr>
          <w:rFonts w:ascii="Cambria" w:eastAsia="Times New Roman" w:hAnsi="Cambria" w:cs="Arial"/>
          <w:kern w:val="0"/>
          <w:sz w:val="20"/>
          <w:szCs w:val="20"/>
          <w:lang w:eastAsia="en-US"/>
        </w:rPr>
      </w:pPr>
    </w:p>
    <w:p w14:paraId="624846A9" w14:textId="77777777" w:rsidR="00A22E10" w:rsidRDefault="00A22E10" w:rsidP="00721D0C">
      <w:pPr>
        <w:widowControl/>
        <w:spacing w:line="240" w:lineRule="exact"/>
        <w:ind w:firstLine="284"/>
        <w:rPr>
          <w:rFonts w:ascii="Cambria" w:eastAsia="Times New Roman" w:hAnsi="Cambria" w:cs="Arial"/>
          <w:b/>
          <w:bCs/>
          <w:kern w:val="0"/>
          <w:sz w:val="20"/>
          <w:szCs w:val="20"/>
        </w:rPr>
      </w:pPr>
      <w:r>
        <w:rPr>
          <w:rFonts w:ascii="Cambria" w:hAnsi="Cambria"/>
          <w:b/>
          <w:sz w:val="20"/>
        </w:rPr>
        <w:t>Armador y patrón del buque</w:t>
      </w:r>
    </w:p>
    <w:p w14:paraId="7BC36AD8" w14:textId="77777777" w:rsidR="00721D0C" w:rsidRPr="00891107" w:rsidRDefault="00721D0C" w:rsidP="00721D0C">
      <w:pPr>
        <w:widowControl/>
        <w:spacing w:line="240" w:lineRule="exact"/>
        <w:ind w:firstLine="284"/>
        <w:rPr>
          <w:rFonts w:ascii="Cambria" w:eastAsia="Times New Roman" w:hAnsi="Cambria" w:cs="Arial"/>
          <w:b/>
          <w:bCs/>
          <w:kern w:val="0"/>
          <w:sz w:val="20"/>
          <w:szCs w:val="20"/>
          <w:lang w:eastAsia="en-US"/>
        </w:rPr>
      </w:pPr>
    </w:p>
    <w:p w14:paraId="09CBADBF" w14:textId="68C50171"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Garantizar el correcto funcionamiento del sistema EMS a bordo, lo que incluye no navegar con el sistema fuera de servicio (salvo que se autorice), abstenerse de manipularlo indebidamente, mantener siempre las cámaras limpias y sin obstáculos para garantizar una observación adecuada, y mantener el equipo en buen estado.</w:t>
      </w:r>
    </w:p>
    <w:p w14:paraId="65D51E86" w14:textId="1C5F91AB"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Notificar las incidencias del sistema y facilitar el acceso a los equipos, colaborando en las tareas de mantenimiento, inspección y resolución de problemas.</w:t>
      </w:r>
    </w:p>
    <w:p w14:paraId="3C00E5FA" w14:textId="5DA4B014"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lastRenderedPageBreak/>
        <w:t>-   Garantizar el cumplimiento de los procedimientos operativos, incluida la adecuada visibilidad de las capturas, la participación en el VMP y su firma, así como la gestión de la recuperación de datos y la cadena de custodia.</w:t>
      </w:r>
    </w:p>
    <w:p w14:paraId="00B97C8B" w14:textId="77777777" w:rsidR="00721D0C" w:rsidRDefault="00721D0C" w:rsidP="00721D0C">
      <w:pPr>
        <w:widowControl/>
        <w:spacing w:line="240" w:lineRule="exact"/>
        <w:ind w:firstLine="284"/>
        <w:rPr>
          <w:rFonts w:ascii="Cambria" w:eastAsia="Times New Roman" w:hAnsi="Cambria" w:cs="Arial"/>
          <w:b/>
          <w:bCs/>
          <w:kern w:val="0"/>
          <w:sz w:val="20"/>
          <w:szCs w:val="20"/>
          <w:lang w:eastAsia="en-US"/>
        </w:rPr>
      </w:pPr>
    </w:p>
    <w:p w14:paraId="098385DC" w14:textId="4F708B8D" w:rsidR="00A22E10" w:rsidRDefault="00A22E10" w:rsidP="00721D0C">
      <w:pPr>
        <w:widowControl/>
        <w:spacing w:line="240" w:lineRule="exact"/>
        <w:ind w:firstLine="284"/>
        <w:rPr>
          <w:rFonts w:ascii="Cambria" w:eastAsia="Times New Roman" w:hAnsi="Cambria" w:cs="Arial"/>
          <w:b/>
          <w:bCs/>
          <w:kern w:val="0"/>
          <w:sz w:val="20"/>
          <w:szCs w:val="20"/>
        </w:rPr>
      </w:pPr>
      <w:r>
        <w:rPr>
          <w:rFonts w:ascii="Cambria" w:hAnsi="Cambria"/>
          <w:b/>
          <w:sz w:val="20"/>
        </w:rPr>
        <w:t xml:space="preserve">Proveedor de servicios </w:t>
      </w:r>
      <w:r w:rsidR="003B6157">
        <w:rPr>
          <w:rFonts w:ascii="Cambria" w:hAnsi="Cambria"/>
          <w:b/>
          <w:sz w:val="20"/>
        </w:rPr>
        <w:t xml:space="preserve">de </w:t>
      </w:r>
      <w:r>
        <w:rPr>
          <w:rFonts w:ascii="Cambria" w:hAnsi="Cambria"/>
          <w:b/>
          <w:sz w:val="20"/>
        </w:rPr>
        <w:t>EMS</w:t>
      </w:r>
    </w:p>
    <w:p w14:paraId="76FD249A" w14:textId="77777777" w:rsidR="00721D0C" w:rsidRPr="00891107" w:rsidRDefault="00721D0C" w:rsidP="00721D0C">
      <w:pPr>
        <w:widowControl/>
        <w:spacing w:line="240" w:lineRule="exact"/>
        <w:ind w:firstLine="284"/>
        <w:rPr>
          <w:rFonts w:ascii="Cambria" w:eastAsia="Times New Roman" w:hAnsi="Cambria" w:cs="Arial"/>
          <w:kern w:val="0"/>
          <w:sz w:val="20"/>
          <w:szCs w:val="20"/>
          <w:lang w:eastAsia="en-US"/>
        </w:rPr>
      </w:pPr>
    </w:p>
    <w:p w14:paraId="15B2FAD4" w14:textId="64776F8D"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Elaborar </w:t>
      </w:r>
      <w:r w:rsidR="00857204">
        <w:rPr>
          <w:rFonts w:ascii="Cambria" w:hAnsi="Cambria"/>
          <w:sz w:val="20"/>
        </w:rPr>
        <w:t>un</w:t>
      </w:r>
      <w:r>
        <w:rPr>
          <w:rFonts w:ascii="Cambria" w:hAnsi="Cambria"/>
          <w:sz w:val="20"/>
        </w:rPr>
        <w:t xml:space="preserve"> Plan de </w:t>
      </w:r>
      <w:r w:rsidR="005573D9">
        <w:rPr>
          <w:rFonts w:ascii="Cambria" w:hAnsi="Cambria"/>
          <w:sz w:val="20"/>
        </w:rPr>
        <w:t>s</w:t>
      </w:r>
      <w:r>
        <w:rPr>
          <w:rFonts w:ascii="Cambria" w:hAnsi="Cambria"/>
          <w:sz w:val="20"/>
        </w:rPr>
        <w:t xml:space="preserve">eguimiento del </w:t>
      </w:r>
      <w:r w:rsidR="005573D9">
        <w:rPr>
          <w:rFonts w:ascii="Cambria" w:hAnsi="Cambria"/>
          <w:sz w:val="20"/>
        </w:rPr>
        <w:t xml:space="preserve">buque </w:t>
      </w:r>
      <w:r>
        <w:rPr>
          <w:rFonts w:ascii="Cambria" w:hAnsi="Cambria"/>
          <w:sz w:val="20"/>
        </w:rPr>
        <w:t xml:space="preserve">(VMP) para cada buque, componente fundamental del sistema, </w:t>
      </w:r>
      <w:r w:rsidR="005A03CE">
        <w:rPr>
          <w:rFonts w:ascii="Cambria" w:hAnsi="Cambria"/>
          <w:sz w:val="20"/>
        </w:rPr>
        <w:t>en el que se establezca</w:t>
      </w:r>
      <w:r>
        <w:rPr>
          <w:rFonts w:ascii="Cambria" w:hAnsi="Cambria"/>
          <w:sz w:val="20"/>
        </w:rPr>
        <w:t xml:space="preserve"> la configuración del EMS (cámaras, sensores, cobertura) en función de las características y las operaciones del buque, en coordinación con el armador </w:t>
      </w:r>
      <w:r w:rsidR="000B080B">
        <w:rPr>
          <w:rFonts w:ascii="Cambria" w:hAnsi="Cambria"/>
          <w:sz w:val="20"/>
        </w:rPr>
        <w:t xml:space="preserve">del buque </w:t>
      </w:r>
      <w:r>
        <w:rPr>
          <w:rFonts w:ascii="Cambria" w:hAnsi="Cambria"/>
          <w:sz w:val="20"/>
        </w:rPr>
        <w:t>y la autoridad competente.</w:t>
      </w:r>
    </w:p>
    <w:p w14:paraId="0E4D4972" w14:textId="24A21422"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Instalar, configurar y garantizar el correcto funcionamiento del sistema, lo que incluye el registro continuo de datos y la calidad e integridad de la información registrada (vídeo, GPS y sensores).</w:t>
      </w:r>
    </w:p>
    <w:p w14:paraId="46075741" w14:textId="78EB325E" w:rsidR="00A22E10" w:rsidRDefault="00A22E10" w:rsidP="00721D0C">
      <w:pPr>
        <w:widowControl/>
        <w:spacing w:line="240" w:lineRule="exact"/>
        <w:ind w:left="644" w:hanging="360"/>
        <w:rPr>
          <w:rFonts w:ascii="Cambria" w:hAnsi="Cambria"/>
          <w:sz w:val="20"/>
        </w:rPr>
      </w:pPr>
      <w:r>
        <w:rPr>
          <w:rFonts w:ascii="Cambria" w:hAnsi="Cambria"/>
          <w:sz w:val="20"/>
        </w:rPr>
        <w:t>-   Proporcionar documentación, formación y asistencia técnica, así como garantizar la seguridad y la confidencialidad de la información y el mantenimiento operativo del sistema.</w:t>
      </w:r>
    </w:p>
    <w:p w14:paraId="4B18C603" w14:textId="77777777" w:rsidR="00B8193F" w:rsidRPr="00891107" w:rsidRDefault="00B8193F" w:rsidP="00721D0C">
      <w:pPr>
        <w:widowControl/>
        <w:spacing w:line="240" w:lineRule="exact"/>
        <w:ind w:left="644" w:hanging="360"/>
        <w:rPr>
          <w:rFonts w:ascii="Cambria" w:eastAsia="Times New Roman" w:hAnsi="Cambria" w:cs="Arial"/>
          <w:kern w:val="0"/>
          <w:sz w:val="20"/>
          <w:szCs w:val="20"/>
        </w:rPr>
      </w:pPr>
    </w:p>
    <w:p w14:paraId="22AB4556" w14:textId="7226E47E" w:rsidR="00A22E10" w:rsidRDefault="00A22E10" w:rsidP="00721D0C">
      <w:pPr>
        <w:widowControl/>
        <w:spacing w:line="240" w:lineRule="exact"/>
        <w:ind w:firstLine="284"/>
        <w:rPr>
          <w:rFonts w:ascii="Cambria" w:eastAsia="Times New Roman" w:hAnsi="Cambria" w:cs="Arial"/>
          <w:b/>
          <w:bCs/>
          <w:kern w:val="0"/>
          <w:sz w:val="20"/>
          <w:szCs w:val="20"/>
        </w:rPr>
      </w:pPr>
      <w:r>
        <w:rPr>
          <w:rFonts w:ascii="Cambria" w:hAnsi="Cambria"/>
          <w:b/>
          <w:sz w:val="20"/>
        </w:rPr>
        <w:t>Empresa de revisión / Analistas de</w:t>
      </w:r>
      <w:r w:rsidR="00E60008">
        <w:rPr>
          <w:rFonts w:ascii="Cambria" w:hAnsi="Cambria"/>
          <w:b/>
          <w:sz w:val="20"/>
        </w:rPr>
        <w:t>l</w:t>
      </w:r>
      <w:r>
        <w:rPr>
          <w:rFonts w:ascii="Cambria" w:hAnsi="Cambria"/>
          <w:b/>
          <w:sz w:val="20"/>
        </w:rPr>
        <w:t xml:space="preserve"> EM</w:t>
      </w:r>
    </w:p>
    <w:p w14:paraId="3EC141DD" w14:textId="77777777" w:rsidR="00721D0C" w:rsidRPr="00891107" w:rsidRDefault="00721D0C" w:rsidP="00721D0C">
      <w:pPr>
        <w:widowControl/>
        <w:spacing w:line="240" w:lineRule="exact"/>
        <w:ind w:firstLine="284"/>
        <w:rPr>
          <w:rFonts w:ascii="Cambria" w:eastAsia="Times New Roman" w:hAnsi="Cambria" w:cs="Arial"/>
          <w:b/>
          <w:bCs/>
          <w:kern w:val="0"/>
          <w:sz w:val="20"/>
          <w:szCs w:val="20"/>
          <w:lang w:eastAsia="en-US"/>
        </w:rPr>
      </w:pPr>
    </w:p>
    <w:p w14:paraId="1F8FBD3A" w14:textId="3DC3F29B"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Realizar el análisis de los datos de EM de conformidad con los requisitos establecidos por la autoridad competente, velando por que </w:t>
      </w:r>
      <w:r w:rsidRPr="00A1115E">
        <w:rPr>
          <w:rFonts w:ascii="Cambria" w:hAnsi="Cambria"/>
          <w:sz w:val="20"/>
        </w:rPr>
        <w:t>entidades independientes y autorizadas</w:t>
      </w:r>
      <w:r w:rsidR="00D83CE3" w:rsidRPr="00A1115E">
        <w:rPr>
          <w:rFonts w:ascii="Cambria" w:hAnsi="Cambria"/>
          <w:sz w:val="20"/>
        </w:rPr>
        <w:t xml:space="preserve"> realicen la revisión</w:t>
      </w:r>
      <w:r w:rsidRPr="00A1115E">
        <w:rPr>
          <w:rFonts w:ascii="Cambria" w:hAnsi="Cambria"/>
          <w:sz w:val="20"/>
        </w:rPr>
        <w:t>,</w:t>
      </w:r>
      <w:r>
        <w:rPr>
          <w:rFonts w:ascii="Cambria" w:hAnsi="Cambria"/>
          <w:sz w:val="20"/>
        </w:rPr>
        <w:t xml:space="preserve"> con arreglo a lo previsto en la Recomendación 23-18 de ICCAT.</w:t>
      </w:r>
    </w:p>
    <w:p w14:paraId="685B0A66" w14:textId="1682075F" w:rsidR="00A22E10" w:rsidRPr="00891107" w:rsidRDefault="00A22E10" w:rsidP="0075577A">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Garantizar la calidad, la coherencia y la trazabilidad del análisis mediante el uso de un </w:t>
      </w:r>
      <w:r w:rsidRPr="00920350">
        <w:rPr>
          <w:rFonts w:ascii="Cambria" w:hAnsi="Cambria"/>
          <w:i/>
          <w:iCs/>
          <w:sz w:val="20"/>
        </w:rPr>
        <w:t>software</w:t>
      </w:r>
      <w:r>
        <w:rPr>
          <w:rFonts w:ascii="Cambria" w:hAnsi="Cambria"/>
          <w:sz w:val="20"/>
        </w:rPr>
        <w:t xml:space="preserve"> que permita la revisión sincronizada de vídeos, imágenes, datos de sensores y posicionamiento GPS, así como la gestión y el registro adecuados de la información analizada.</w:t>
      </w:r>
    </w:p>
    <w:p w14:paraId="07AACAF7" w14:textId="0994A345" w:rsidR="00A22E10" w:rsidRDefault="00A22E10" w:rsidP="0075577A">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Garantizar que el personal encargado de los análisis cumpla los requisitos establecidos por ICCAT, entre los que se incluyen una experiencia suficiente en operaciones de pesca y manipulación de capturas, capacidad para identificar especies, conocimiento de las medidas de conservación y ordenación de ICCAT </w:t>
      </w:r>
      <w:r w:rsidR="000E0C57">
        <w:rPr>
          <w:rFonts w:ascii="Cambria" w:hAnsi="Cambria"/>
          <w:sz w:val="20"/>
        </w:rPr>
        <w:t>si</w:t>
      </w:r>
      <w:r>
        <w:rPr>
          <w:rFonts w:ascii="Cambria" w:hAnsi="Cambria"/>
          <w:sz w:val="20"/>
        </w:rPr>
        <w:t xml:space="preserve"> el programa se utili</w:t>
      </w:r>
      <w:r w:rsidR="000E0C57">
        <w:rPr>
          <w:rFonts w:ascii="Cambria" w:hAnsi="Cambria"/>
          <w:sz w:val="20"/>
        </w:rPr>
        <w:t>za</w:t>
      </w:r>
      <w:r>
        <w:rPr>
          <w:rFonts w:ascii="Cambria" w:hAnsi="Cambria"/>
          <w:sz w:val="20"/>
        </w:rPr>
        <w:t xml:space="preserve"> con fines de </w:t>
      </w:r>
      <w:r w:rsidR="005A7976">
        <w:rPr>
          <w:rFonts w:ascii="Cambria" w:hAnsi="Cambria"/>
          <w:sz w:val="20"/>
        </w:rPr>
        <w:t xml:space="preserve">control de </w:t>
      </w:r>
      <w:r>
        <w:rPr>
          <w:rFonts w:ascii="Cambria" w:hAnsi="Cambria"/>
          <w:sz w:val="20"/>
        </w:rPr>
        <w:t xml:space="preserve">cumplimiento, dominio del uso de programas informáticos de análisis y ausencia de conflictos de interés o </w:t>
      </w:r>
      <w:r w:rsidR="001E0BC2">
        <w:rPr>
          <w:rFonts w:ascii="Cambria" w:hAnsi="Cambria"/>
          <w:sz w:val="20"/>
        </w:rPr>
        <w:t xml:space="preserve">de </w:t>
      </w:r>
      <w:r>
        <w:rPr>
          <w:rFonts w:ascii="Cambria" w:hAnsi="Cambria"/>
          <w:sz w:val="20"/>
        </w:rPr>
        <w:t>vínculos con la pesquería objeto de análisis. Además, se garantizará la confidencialidad de la información de conformidad con los requisitos aplicables.</w:t>
      </w:r>
    </w:p>
    <w:p w14:paraId="70EFC526" w14:textId="77777777" w:rsidR="0075577A" w:rsidRPr="00891107" w:rsidRDefault="0075577A" w:rsidP="0075577A">
      <w:pPr>
        <w:widowControl/>
        <w:spacing w:line="240" w:lineRule="exact"/>
        <w:ind w:left="644" w:hanging="360"/>
        <w:rPr>
          <w:rFonts w:ascii="Cambria" w:eastAsia="Times New Roman" w:hAnsi="Cambria" w:cs="Arial"/>
          <w:kern w:val="0"/>
          <w:sz w:val="20"/>
          <w:szCs w:val="20"/>
          <w:lang w:eastAsia="en-US"/>
        </w:rPr>
      </w:pPr>
    </w:p>
    <w:p w14:paraId="400D946E" w14:textId="686945BE" w:rsidR="00A22E10" w:rsidRPr="002A3F1D" w:rsidRDefault="0075577A" w:rsidP="00DE7BA3">
      <w:pPr>
        <w:keepNext/>
        <w:keepLines/>
        <w:widowControl/>
        <w:numPr>
          <w:ilvl w:val="0"/>
          <w:numId w:val="8"/>
        </w:numPr>
        <w:pBdr>
          <w:bottom w:val="single" w:sz="4" w:space="2" w:color="auto"/>
        </w:pBdr>
        <w:spacing w:line="240" w:lineRule="exact"/>
        <w:jc w:val="left"/>
        <w:outlineLvl w:val="0"/>
        <w:rPr>
          <w:rFonts w:ascii="Cambria" w:eastAsia="Times New Roman" w:hAnsi="Cambria" w:cs="Arial"/>
          <w:b/>
          <w:bCs/>
          <w:caps/>
          <w:kern w:val="0"/>
          <w:sz w:val="20"/>
          <w:szCs w:val="20"/>
        </w:rPr>
      </w:pPr>
      <w:bookmarkStart w:id="18" w:name="_Toc230120222"/>
      <w:bookmarkStart w:id="19" w:name="_Toc240468282"/>
      <w:r>
        <w:rPr>
          <w:rFonts w:ascii="Cambria" w:hAnsi="Cambria"/>
          <w:b/>
          <w:sz w:val="20"/>
        </w:rPr>
        <w:t>Protocolo de almacenamiento y recuperación de datos</w:t>
      </w:r>
      <w:bookmarkEnd w:id="18"/>
      <w:bookmarkEnd w:id="19"/>
    </w:p>
    <w:p w14:paraId="64041F1E" w14:textId="73952EB2"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0" w:name="_Toc230120223"/>
      <w:bookmarkStart w:id="21" w:name="_Toc240468283"/>
      <w:r>
        <w:rPr>
          <w:rFonts w:ascii="Cambria" w:hAnsi="Cambria"/>
          <w:caps/>
          <w:sz w:val="20"/>
        </w:rPr>
        <w:t>Almacenamiento y retención de datos</w:t>
      </w:r>
      <w:bookmarkEnd w:id="20"/>
      <w:bookmarkEnd w:id="21"/>
    </w:p>
    <w:p w14:paraId="0EE0ACA0" w14:textId="77777777" w:rsidR="002A3F1D" w:rsidRDefault="002A3F1D" w:rsidP="001304C5">
      <w:pPr>
        <w:widowControl/>
        <w:spacing w:line="240" w:lineRule="exact"/>
        <w:rPr>
          <w:rFonts w:ascii="Cambria" w:eastAsia="Times New Roman" w:hAnsi="Cambria" w:cs="Arial"/>
          <w:kern w:val="0"/>
          <w:sz w:val="20"/>
          <w:szCs w:val="20"/>
          <w:lang w:eastAsia="en-US"/>
        </w:rPr>
      </w:pPr>
    </w:p>
    <w:p w14:paraId="0D2AB5F7" w14:textId="1D58F0E1"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La empresa de análisis se encargará de recibir, registrar y gestionar la información que se vaya a analizar, y notificará al armador su recepción y estado. </w:t>
      </w:r>
      <w:r w:rsidR="00FF6C73">
        <w:rPr>
          <w:rFonts w:ascii="Cambria" w:hAnsi="Cambria"/>
          <w:sz w:val="20"/>
        </w:rPr>
        <w:t>A tal efecto</w:t>
      </w:r>
      <w:r>
        <w:rPr>
          <w:rFonts w:ascii="Cambria" w:hAnsi="Cambria"/>
          <w:sz w:val="20"/>
        </w:rPr>
        <w:t>, utilizará un sistema ERP para registrar los viajes que se van a analizar y el tipo de análisis requerido</w:t>
      </w:r>
      <w:r w:rsidR="006C346D">
        <w:rPr>
          <w:rFonts w:ascii="Cambria" w:hAnsi="Cambria"/>
          <w:sz w:val="20"/>
        </w:rPr>
        <w:t xml:space="preserve"> y</w:t>
      </w:r>
      <w:r>
        <w:rPr>
          <w:rFonts w:ascii="Cambria" w:hAnsi="Cambria"/>
          <w:sz w:val="20"/>
        </w:rPr>
        <w:t xml:space="preserve"> </w:t>
      </w:r>
      <w:r w:rsidR="00695B4A">
        <w:rPr>
          <w:rFonts w:ascii="Cambria" w:hAnsi="Cambria"/>
          <w:sz w:val="20"/>
        </w:rPr>
        <w:t>para</w:t>
      </w:r>
      <w:r w:rsidR="00697C6C">
        <w:rPr>
          <w:rFonts w:ascii="Cambria" w:hAnsi="Cambria"/>
          <w:sz w:val="20"/>
        </w:rPr>
        <w:t xml:space="preserve"> </w:t>
      </w:r>
      <w:r>
        <w:rPr>
          <w:rFonts w:ascii="Cambria" w:hAnsi="Cambria"/>
          <w:sz w:val="20"/>
        </w:rPr>
        <w:t>realizar un seguimiento del proceso de análisis.</w:t>
      </w:r>
    </w:p>
    <w:p w14:paraId="3A938612" w14:textId="77777777" w:rsidR="00A22E10" w:rsidRPr="00891107" w:rsidRDefault="00A22E10" w:rsidP="00ED6E73">
      <w:pPr>
        <w:keepNext/>
        <w:widowControl/>
        <w:jc w:val="center"/>
        <w:rPr>
          <w:rFonts w:ascii="Cambria" w:eastAsia="Times New Roman" w:hAnsi="Cambria" w:cs="Arial"/>
          <w:kern w:val="0"/>
          <w:sz w:val="20"/>
          <w:szCs w:val="20"/>
        </w:rPr>
      </w:pPr>
      <w:r>
        <w:rPr>
          <w:rFonts w:ascii="Cambria" w:hAnsi="Cambria"/>
          <w:noProof/>
          <w:sz w:val="20"/>
        </w:rPr>
        <w:drawing>
          <wp:inline distT="0" distB="0" distL="0" distR="0" wp14:anchorId="1E901446" wp14:editId="1866773B">
            <wp:extent cx="5052074" cy="2744066"/>
            <wp:effectExtent l="0" t="0" r="0" b="0"/>
            <wp:docPr id="1978675809" name="Imagen 1"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75809" name="Imagen 1" descr="Interfaz de usuario gráfica, Aplicación, Tabla, Excel&#10;&#10;El contenido generado por IA puede ser incorrecto."/>
                    <pic:cNvPicPr/>
                  </pic:nvPicPr>
                  <pic:blipFill>
                    <a:blip r:embed="rId18"/>
                    <a:stretch>
                      <a:fillRect/>
                    </a:stretch>
                  </pic:blipFill>
                  <pic:spPr>
                    <a:xfrm>
                      <a:off x="0" y="0"/>
                      <a:ext cx="5086940" cy="2763004"/>
                    </a:xfrm>
                    <a:prstGeom prst="rect">
                      <a:avLst/>
                    </a:prstGeom>
                  </pic:spPr>
                </pic:pic>
              </a:graphicData>
            </a:graphic>
          </wp:inline>
        </w:drawing>
      </w:r>
    </w:p>
    <w:p w14:paraId="488B2300" w14:textId="0EBE3193" w:rsidR="00A22E10" w:rsidRPr="002A3F1D" w:rsidRDefault="00A22E10" w:rsidP="0010216C">
      <w:pPr>
        <w:widowControl/>
        <w:spacing w:line="240" w:lineRule="exact"/>
        <w:rPr>
          <w:rFonts w:ascii="Cambria" w:eastAsia="Times New Roman" w:hAnsi="Cambria" w:cs="Arial"/>
          <w:noProof/>
          <w:kern w:val="0"/>
          <w:sz w:val="20"/>
          <w:szCs w:val="20"/>
        </w:rPr>
      </w:pPr>
      <w:r>
        <w:rPr>
          <w:rFonts w:ascii="Cambria" w:hAnsi="Cambria"/>
          <w:b/>
          <w:sz w:val="20"/>
        </w:rPr>
        <w:t xml:space="preserve">Figura </w:t>
      </w:r>
      <w:r w:rsidR="002D2648">
        <w:rPr>
          <w:rFonts w:ascii="Cambria" w:eastAsia="Times New Roman" w:hAnsi="Cambria" w:cs="Arial"/>
          <w:b/>
          <w:sz w:val="20"/>
        </w:rPr>
        <w:t>1</w:t>
      </w:r>
      <w:r>
        <w:rPr>
          <w:rFonts w:ascii="Cambria" w:hAnsi="Cambria"/>
          <w:b/>
          <w:sz w:val="20"/>
        </w:rPr>
        <w:t>.</w:t>
      </w:r>
      <w:r>
        <w:rPr>
          <w:rFonts w:ascii="Cambria" w:hAnsi="Cambria"/>
          <w:sz w:val="20"/>
        </w:rPr>
        <w:t xml:space="preserve"> Gestión de la información del ERP de </w:t>
      </w:r>
      <w:proofErr w:type="spellStart"/>
      <w:r>
        <w:rPr>
          <w:rFonts w:ascii="Cambria" w:hAnsi="Cambria"/>
          <w:sz w:val="20"/>
        </w:rPr>
        <w:t>Satlink</w:t>
      </w:r>
      <w:proofErr w:type="spellEnd"/>
      <w:r>
        <w:rPr>
          <w:rFonts w:ascii="Cambria" w:hAnsi="Cambria"/>
          <w:sz w:val="20"/>
        </w:rPr>
        <w:t>.</w:t>
      </w:r>
    </w:p>
    <w:p w14:paraId="1CCA9543" w14:textId="2669DECB"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lastRenderedPageBreak/>
        <w:t xml:space="preserve">La empresa de análisis y el proveedor de EMS tratarán como confidencial toda la información relativa a las operaciones pesqueras del buque y aceptarán este requisito por escrito. Una vez revisadas las grabaciones, </w:t>
      </w:r>
      <w:r w:rsidR="00D756AC">
        <w:rPr>
          <w:rFonts w:ascii="Cambria" w:hAnsi="Cambria"/>
          <w:sz w:val="20"/>
        </w:rPr>
        <w:t xml:space="preserve">estas </w:t>
      </w:r>
      <w:r>
        <w:rPr>
          <w:rFonts w:ascii="Cambria" w:hAnsi="Cambria"/>
          <w:sz w:val="20"/>
        </w:rPr>
        <w:t>se conservarán durante un periodo mínimo de un año.</w:t>
      </w:r>
    </w:p>
    <w:p w14:paraId="2C77E215"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2B72683C" w14:textId="7757BF3C"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Cuando el sistema se utilice con fines de control y </w:t>
      </w:r>
      <w:r w:rsidR="0039706E">
        <w:rPr>
          <w:rFonts w:ascii="Cambria" w:hAnsi="Cambria"/>
          <w:sz w:val="20"/>
        </w:rPr>
        <w:t>cumplimiento</w:t>
      </w:r>
      <w:r>
        <w:rPr>
          <w:rFonts w:ascii="Cambria" w:hAnsi="Cambria"/>
          <w:sz w:val="20"/>
        </w:rPr>
        <w:t>, los datos recogidos por el EMS se conservarán durante el tiempo necesario hasta que finalicen los procedimientos de revisión o investigación correspondientes.</w:t>
      </w:r>
      <w:r w:rsidR="00450F18">
        <w:rPr>
          <w:rFonts w:ascii="Cambria" w:hAnsi="Cambria"/>
          <w:sz w:val="20"/>
        </w:rPr>
        <w:t xml:space="preserve"> </w:t>
      </w:r>
      <w:r>
        <w:rPr>
          <w:rFonts w:ascii="Cambria" w:hAnsi="Cambria"/>
          <w:sz w:val="20"/>
        </w:rPr>
        <w:t>Por consiguiente, las decisiones relativas al almacenamiento de datos se basarán en los objetivos del programa de</w:t>
      </w:r>
      <w:r w:rsidR="00450F18">
        <w:rPr>
          <w:rFonts w:ascii="Cambria" w:hAnsi="Cambria"/>
          <w:sz w:val="20"/>
        </w:rPr>
        <w:t>l</w:t>
      </w:r>
      <w:r>
        <w:rPr>
          <w:rFonts w:ascii="Cambria" w:hAnsi="Cambria"/>
          <w:sz w:val="20"/>
        </w:rPr>
        <w:t xml:space="preserve"> EMS, teniend</w:t>
      </w:r>
      <w:r w:rsidRPr="00A1115E">
        <w:rPr>
          <w:rFonts w:ascii="Cambria" w:hAnsi="Cambria"/>
          <w:sz w:val="20"/>
        </w:rPr>
        <w:t xml:space="preserve">o en cuenta qué personal necesita acceso a los registros, la frecuencia de dicho acceso y </w:t>
      </w:r>
      <w:r w:rsidR="009C7AA2" w:rsidRPr="00A1115E">
        <w:rPr>
          <w:rFonts w:ascii="Cambria" w:hAnsi="Cambria"/>
          <w:sz w:val="20"/>
        </w:rPr>
        <w:t>su</w:t>
      </w:r>
      <w:r w:rsidRPr="00A1115E">
        <w:rPr>
          <w:rFonts w:ascii="Cambria" w:hAnsi="Cambria"/>
          <w:sz w:val="20"/>
        </w:rPr>
        <w:t xml:space="preserve"> finalidad.</w:t>
      </w:r>
    </w:p>
    <w:p w14:paraId="5938E879"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70F8DE78" w14:textId="77777777" w:rsidR="0015567B" w:rsidRDefault="00A22E10" w:rsidP="001304C5">
      <w:pPr>
        <w:widowControl/>
        <w:spacing w:line="240" w:lineRule="exact"/>
        <w:rPr>
          <w:rFonts w:ascii="Cambria" w:hAnsi="Cambria"/>
          <w:sz w:val="20"/>
        </w:rPr>
      </w:pPr>
      <w:r>
        <w:rPr>
          <w:rFonts w:ascii="Cambria" w:hAnsi="Cambria"/>
          <w:sz w:val="20"/>
        </w:rPr>
        <w:t>El sistema EMS deberá tener capacidad para almacenar los datos correspondientes, como mínimo, a una marea completa.</w:t>
      </w:r>
      <w:r w:rsidR="006D697F">
        <w:rPr>
          <w:rFonts w:ascii="Cambria" w:hAnsi="Cambria"/>
          <w:sz w:val="20"/>
        </w:rPr>
        <w:t xml:space="preserve"> </w:t>
      </w:r>
    </w:p>
    <w:p w14:paraId="1D48FFE6" w14:textId="77777777" w:rsidR="0015567B" w:rsidRDefault="0015567B" w:rsidP="001304C5">
      <w:pPr>
        <w:widowControl/>
        <w:spacing w:line="240" w:lineRule="exact"/>
        <w:rPr>
          <w:rFonts w:ascii="Cambria" w:hAnsi="Cambria"/>
          <w:sz w:val="20"/>
        </w:rPr>
      </w:pPr>
    </w:p>
    <w:p w14:paraId="576CB1FF" w14:textId="167B8FD1" w:rsidR="00A22E10" w:rsidRDefault="00A22E10" w:rsidP="001304C5">
      <w:pPr>
        <w:widowControl/>
        <w:spacing w:line="240" w:lineRule="exact"/>
        <w:rPr>
          <w:rFonts w:ascii="Cambria" w:hAnsi="Cambria"/>
          <w:sz w:val="20"/>
        </w:rPr>
      </w:pPr>
      <w:r>
        <w:rPr>
          <w:rFonts w:ascii="Cambria" w:hAnsi="Cambria"/>
          <w:sz w:val="20"/>
        </w:rPr>
        <w:t>Los datos generados deberán ser compatibles con los formatos electrónicos exigidos por el Comité científico de ICCAT (SCRS).</w:t>
      </w:r>
    </w:p>
    <w:p w14:paraId="407301CF" w14:textId="77777777" w:rsidR="00064DDA" w:rsidRDefault="00064DDA" w:rsidP="001304C5">
      <w:pPr>
        <w:widowControl/>
        <w:spacing w:line="240" w:lineRule="exact"/>
        <w:rPr>
          <w:rFonts w:ascii="Cambria" w:eastAsia="Times New Roman" w:hAnsi="Cambria" w:cs="Arial"/>
          <w:kern w:val="0"/>
          <w:sz w:val="20"/>
          <w:szCs w:val="20"/>
        </w:rPr>
      </w:pPr>
    </w:p>
    <w:p w14:paraId="7FF55B86" w14:textId="592CEAA3"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Los registros incluirán, como mínimo, el nombre y la identificación del buque, la identificación de la marea de pesca, el número de</w:t>
      </w:r>
      <w:r w:rsidR="00927DA2">
        <w:rPr>
          <w:rFonts w:ascii="Cambria" w:hAnsi="Cambria"/>
          <w:sz w:val="20"/>
        </w:rPr>
        <w:t xml:space="preserve"> la</w:t>
      </w:r>
      <w:r>
        <w:rPr>
          <w:rFonts w:ascii="Cambria" w:hAnsi="Cambria"/>
          <w:sz w:val="20"/>
        </w:rPr>
        <w:t xml:space="preserve"> cámara, la geolocalización con referencia UTC, los datos de los sensores y el estado del sistema y de las cámaras.</w:t>
      </w:r>
    </w:p>
    <w:p w14:paraId="5C801D96"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02C5265C"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2" w:name="_Toc230120224"/>
      <w:bookmarkStart w:id="23" w:name="_Toc240468284"/>
      <w:r>
        <w:rPr>
          <w:rFonts w:ascii="Cambria" w:hAnsi="Cambria"/>
          <w:caps/>
          <w:sz w:val="20"/>
        </w:rPr>
        <w:t>Recuperación de datos</w:t>
      </w:r>
      <w:bookmarkEnd w:id="22"/>
      <w:bookmarkEnd w:id="23"/>
    </w:p>
    <w:p w14:paraId="1A568678" w14:textId="77777777" w:rsidR="002A3F1D" w:rsidRDefault="002A3F1D" w:rsidP="001304C5">
      <w:pPr>
        <w:widowControl/>
        <w:spacing w:line="240" w:lineRule="exact"/>
        <w:rPr>
          <w:rFonts w:ascii="Cambria" w:eastAsia="Times New Roman" w:hAnsi="Cambria" w:cs="Arial"/>
          <w:kern w:val="0"/>
          <w:sz w:val="20"/>
          <w:szCs w:val="20"/>
          <w:lang w:eastAsia="en-US"/>
        </w:rPr>
      </w:pPr>
    </w:p>
    <w:p w14:paraId="605D4281" w14:textId="682AE289"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La información recopilada por </w:t>
      </w:r>
      <w:proofErr w:type="spellStart"/>
      <w:r>
        <w:rPr>
          <w:rFonts w:ascii="Cambria" w:hAnsi="Cambria"/>
          <w:sz w:val="20"/>
        </w:rPr>
        <w:t>SeaTube</w:t>
      </w:r>
      <w:proofErr w:type="spellEnd"/>
      <w:r>
        <w:rPr>
          <w:rFonts w:ascii="Cambria" w:hAnsi="Cambria"/>
          <w:sz w:val="20"/>
        </w:rPr>
        <w:t xml:space="preserve"> debe transferirse a tierra para su análisis mediante la plataforma de revisión (HORUS). Para este proyecto, la BHSFU dispondrá de un periodo de conservación de datos de un año en la nube</w:t>
      </w:r>
      <w:r w:rsidR="00DF0B4B">
        <w:rPr>
          <w:rFonts w:ascii="Cambria" w:hAnsi="Cambria"/>
          <w:sz w:val="20"/>
        </w:rPr>
        <w:t>,</w:t>
      </w:r>
      <w:r>
        <w:rPr>
          <w:rFonts w:ascii="Cambria" w:hAnsi="Cambria"/>
          <w:sz w:val="20"/>
        </w:rPr>
        <w:t xml:space="preserve"> y </w:t>
      </w:r>
      <w:proofErr w:type="spellStart"/>
      <w:r>
        <w:rPr>
          <w:rFonts w:ascii="Cambria" w:hAnsi="Cambria"/>
          <w:sz w:val="20"/>
        </w:rPr>
        <w:t>Satlink</w:t>
      </w:r>
      <w:proofErr w:type="spellEnd"/>
      <w:r>
        <w:rPr>
          <w:rFonts w:ascii="Cambria" w:hAnsi="Cambria"/>
          <w:sz w:val="20"/>
        </w:rPr>
        <w:t xml:space="preserve"> analizará el 4 % de los conjuntos de datos.</w:t>
      </w:r>
    </w:p>
    <w:p w14:paraId="133ADFF2"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74CD39B6" w14:textId="3A8AD0D5" w:rsidR="00A22E10" w:rsidRDefault="00A22E10" w:rsidP="001304C5">
      <w:pPr>
        <w:widowControl/>
        <w:spacing w:line="240" w:lineRule="exact"/>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es un sistema EMS totalmente inalámbrico que, en el marco de este proyecto, transmite datos a través de Starlink, con la opción de extraer manualmente los discos duros internos </w:t>
      </w:r>
      <w:r w:rsidRPr="00FD57AD">
        <w:rPr>
          <w:rFonts w:ascii="Cambria" w:hAnsi="Cambria"/>
          <w:sz w:val="20"/>
        </w:rPr>
        <w:t>cifrados</w:t>
      </w:r>
      <w:r>
        <w:rPr>
          <w:rFonts w:ascii="Cambria" w:hAnsi="Cambria"/>
          <w:sz w:val="20"/>
        </w:rPr>
        <w:t xml:space="preserve"> para realizar copias de seguridad cuando sea necesario.</w:t>
      </w:r>
    </w:p>
    <w:p w14:paraId="3DD12319"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002BECB6" w14:textId="6779FD46"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La transmisión de datos desde </w:t>
      </w:r>
      <w:proofErr w:type="spellStart"/>
      <w:r>
        <w:rPr>
          <w:rFonts w:ascii="Cambria" w:hAnsi="Cambria"/>
          <w:sz w:val="20"/>
        </w:rPr>
        <w:t>SeaTube</w:t>
      </w:r>
      <w:proofErr w:type="spellEnd"/>
      <w:r>
        <w:rPr>
          <w:rFonts w:ascii="Cambria" w:hAnsi="Cambria"/>
          <w:sz w:val="20"/>
        </w:rPr>
        <w:t xml:space="preserve"> se puede configurar de varias formas: en tiempo real, cuando el buque entra en puerto; automáticamente al </w:t>
      </w:r>
      <w:r w:rsidRPr="00144D79">
        <w:rPr>
          <w:rFonts w:ascii="Cambria" w:hAnsi="Cambria"/>
          <w:sz w:val="20"/>
        </w:rPr>
        <w:t>entrar en zona de cobertura</w:t>
      </w:r>
      <w:r>
        <w:rPr>
          <w:rFonts w:ascii="Cambria" w:hAnsi="Cambria"/>
          <w:sz w:val="20"/>
        </w:rPr>
        <w:t>; bajo demanda desde tierra (por ejemplo, cuando se solicita un vídeo si los datos de los sensores muestran algo de interés); o activada automáticamente por eventos específicos (por ejemplo, cuando el buque entra en una determinada zona geográfica o cuando un sensor alcanza un valor específico); o bien una combinación de estas opciones.</w:t>
      </w:r>
    </w:p>
    <w:p w14:paraId="4C67A101" w14:textId="77777777" w:rsidR="0077462B" w:rsidRDefault="0077462B" w:rsidP="001304C5">
      <w:pPr>
        <w:widowControl/>
        <w:spacing w:line="240" w:lineRule="exact"/>
        <w:rPr>
          <w:rFonts w:ascii="Cambria" w:eastAsia="Times New Roman" w:hAnsi="Cambria" w:cs="Arial"/>
          <w:kern w:val="0"/>
          <w:sz w:val="20"/>
          <w:szCs w:val="20"/>
          <w:lang w:eastAsia="en-US"/>
        </w:rPr>
      </w:pPr>
    </w:p>
    <w:p w14:paraId="3024C3AE" w14:textId="77777777" w:rsidR="00A22E10" w:rsidRDefault="00A22E10" w:rsidP="001304C5">
      <w:pPr>
        <w:widowControl/>
        <w:spacing w:line="240" w:lineRule="exact"/>
        <w:rPr>
          <w:rFonts w:ascii="Cambria" w:eastAsia="Times New Roman" w:hAnsi="Cambria" w:cs="Arial"/>
          <w:b/>
          <w:bCs/>
          <w:kern w:val="0"/>
          <w:sz w:val="20"/>
          <w:szCs w:val="20"/>
        </w:rPr>
      </w:pPr>
      <w:r>
        <w:rPr>
          <w:rFonts w:ascii="Cambria" w:hAnsi="Cambria"/>
          <w:b/>
          <w:sz w:val="20"/>
        </w:rPr>
        <w:t xml:space="preserve">Unidad Starlink </w:t>
      </w:r>
    </w:p>
    <w:p w14:paraId="2EDA78FA" w14:textId="77777777" w:rsidR="00D30046" w:rsidRPr="00891107" w:rsidRDefault="00D30046" w:rsidP="001304C5">
      <w:pPr>
        <w:widowControl/>
        <w:spacing w:line="240" w:lineRule="exact"/>
        <w:rPr>
          <w:rFonts w:ascii="Cambria" w:eastAsia="Times New Roman" w:hAnsi="Cambria" w:cs="Arial"/>
          <w:kern w:val="0"/>
          <w:sz w:val="20"/>
          <w:szCs w:val="20"/>
          <w:lang w:eastAsia="en-US"/>
        </w:rPr>
      </w:pPr>
    </w:p>
    <w:p w14:paraId="0D73C195" w14:textId="6A988DA2" w:rsidR="00A22E10" w:rsidRDefault="00A22E10" w:rsidP="001304C5">
      <w:pPr>
        <w:widowControl/>
        <w:autoSpaceDE w:val="0"/>
        <w:autoSpaceDN w:val="0"/>
        <w:adjustRightInd w:val="0"/>
        <w:spacing w:line="240" w:lineRule="exact"/>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utilizará conectividad</w:t>
      </w:r>
      <w:r w:rsidR="00E7140A">
        <w:rPr>
          <w:rFonts w:ascii="Cambria" w:hAnsi="Cambria"/>
          <w:sz w:val="20"/>
        </w:rPr>
        <w:t xml:space="preserve"> </w:t>
      </w:r>
      <w:r w:rsidR="00E7140A" w:rsidRPr="00546A8A">
        <w:rPr>
          <w:rFonts w:ascii="Cambria" w:hAnsi="Cambria"/>
          <w:sz w:val="20"/>
        </w:rPr>
        <w:t>satelital</w:t>
      </w:r>
      <w:r>
        <w:rPr>
          <w:rFonts w:ascii="Cambria" w:hAnsi="Cambria"/>
          <w:sz w:val="20"/>
        </w:rPr>
        <w:t xml:space="preserve"> a través de una antena Starlink IP-67 (modelo </w:t>
      </w:r>
      <w:proofErr w:type="spellStart"/>
      <w:r>
        <w:rPr>
          <w:rFonts w:ascii="Cambria" w:hAnsi="Cambria"/>
          <w:sz w:val="20"/>
        </w:rPr>
        <w:t>Maritime</w:t>
      </w:r>
      <w:proofErr w:type="spellEnd"/>
      <w:r>
        <w:rPr>
          <w:rFonts w:ascii="Cambria" w:hAnsi="Cambria"/>
          <w:sz w:val="20"/>
        </w:rPr>
        <w:t xml:space="preserve"> o Mini), junto con los componentes necesarios para la correcta gestión del servicio de comunicaciones por satélite.</w:t>
      </w:r>
    </w:p>
    <w:p w14:paraId="0BCD225A" w14:textId="77777777" w:rsidR="00D30046" w:rsidRPr="00891107"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CD62B0D" w14:textId="29A99039" w:rsidR="00A22E10" w:rsidRPr="00891107" w:rsidRDefault="00A22E10" w:rsidP="001304C5">
      <w:pPr>
        <w:widowControl/>
        <w:autoSpaceDE w:val="0"/>
        <w:autoSpaceDN w:val="0"/>
        <w:adjustRightInd w:val="0"/>
        <w:spacing w:line="240" w:lineRule="exact"/>
        <w:rPr>
          <w:rFonts w:ascii="Cambria" w:eastAsia="Times New Roman" w:hAnsi="Cambria" w:cs="Arial"/>
          <w:kern w:val="0"/>
          <w:sz w:val="20"/>
          <w:szCs w:val="20"/>
        </w:rPr>
      </w:pPr>
      <w:r>
        <w:rPr>
          <w:rFonts w:ascii="Cambria" w:hAnsi="Cambria"/>
          <w:sz w:val="20"/>
        </w:rPr>
        <w:t>Las antenas Starlink se han diseñado para su uso en plataformas móviles y entornos exigentes. Gracias a su amplio campo de visión y a sus capacidades GPS mejoradas, puede</w:t>
      </w:r>
      <w:r w:rsidR="006B4C9F">
        <w:rPr>
          <w:rFonts w:ascii="Cambria" w:hAnsi="Cambria"/>
          <w:sz w:val="20"/>
        </w:rPr>
        <w:t>n</w:t>
      </w:r>
      <w:r>
        <w:rPr>
          <w:rFonts w:ascii="Cambria" w:hAnsi="Cambria"/>
          <w:sz w:val="20"/>
        </w:rPr>
        <w:t xml:space="preserve"> conectarse a más satélites, lo que permite una conectividad constante mientras está en movimiento. El </w:t>
      </w:r>
      <w:r w:rsidRPr="006B4C9F">
        <w:rPr>
          <w:rFonts w:ascii="Cambria" w:hAnsi="Cambria"/>
          <w:i/>
          <w:iCs/>
          <w:sz w:val="20"/>
        </w:rPr>
        <w:t>hardware</w:t>
      </w:r>
      <w:r>
        <w:rPr>
          <w:rFonts w:ascii="Cambria" w:hAnsi="Cambria"/>
          <w:sz w:val="20"/>
        </w:rPr>
        <w:t xml:space="preserve"> está diseñado para una instalación permanente y es más resistente a entornos extremos. </w:t>
      </w:r>
    </w:p>
    <w:p w14:paraId="2F3E54DC" w14:textId="2813B5B4" w:rsidR="00A22E10" w:rsidRPr="00891107" w:rsidRDefault="00D30046" w:rsidP="001304C5">
      <w:pPr>
        <w:widowControl/>
        <w:spacing w:line="240" w:lineRule="exact"/>
        <w:jc w:val="center"/>
        <w:rPr>
          <w:rFonts w:ascii="Cambria" w:eastAsia="Times New Roman" w:hAnsi="Cambria" w:cs="Arial"/>
          <w:i/>
          <w:iCs/>
          <w:kern w:val="0"/>
          <w:sz w:val="20"/>
          <w:szCs w:val="20"/>
        </w:rPr>
      </w:pPr>
      <w:r>
        <w:rPr>
          <w:rFonts w:ascii="Cambria" w:hAnsi="Cambria"/>
          <w:noProof/>
          <w:sz w:val="20"/>
        </w:rPr>
        <w:drawing>
          <wp:anchor distT="0" distB="0" distL="114300" distR="114300" simplePos="0" relativeHeight="251655680" behindDoc="0" locked="0" layoutInCell="1" allowOverlap="1" wp14:anchorId="2DF8D5F2" wp14:editId="2F3A5276">
            <wp:simplePos x="0" y="0"/>
            <wp:positionH relativeFrom="column">
              <wp:posOffset>182212</wp:posOffset>
            </wp:positionH>
            <wp:positionV relativeFrom="paragraph">
              <wp:posOffset>109922</wp:posOffset>
            </wp:positionV>
            <wp:extent cx="1497330" cy="943610"/>
            <wp:effectExtent l="0" t="0" r="7620" b="8890"/>
            <wp:wrapSquare wrapText="bothSides"/>
            <wp:docPr id="690125863" name="Imagen 2"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35573" name="Imagen 2" descr="Imagen que contiene Forma&#10;&#10;El contenido generado por IA puede ser incorrecto."/>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4393" b="22495"/>
                    <a:stretch>
                      <a:fillRect/>
                    </a:stretch>
                  </pic:blipFill>
                  <pic:spPr bwMode="auto">
                    <a:xfrm>
                      <a:off x="0" y="0"/>
                      <a:ext cx="1497330" cy="94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8119B6" w14:textId="111369CC" w:rsidR="00F3576D" w:rsidRDefault="00F3576D"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9C6B4FD"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84EFC6C"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8C5EE2E"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10A0B073"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6557001F"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4A855AD8" w14:textId="6631AF2F" w:rsidR="005F1176" w:rsidRPr="0074564A" w:rsidRDefault="005F1176" w:rsidP="005F1176">
      <w:pPr>
        <w:pStyle w:val="Caption1"/>
        <w:rPr>
          <w:rFonts w:ascii="Cambria" w:eastAsia="Times New Roman" w:hAnsi="Cambria"/>
          <w:i w:val="0"/>
          <w:iCs w:val="0"/>
          <w:noProof/>
          <w:color w:val="auto"/>
          <w:sz w:val="20"/>
          <w:szCs w:val="20"/>
        </w:rPr>
      </w:pPr>
      <w:r>
        <w:rPr>
          <w:rFonts w:ascii="Cambria" w:hAnsi="Cambria"/>
          <w:b/>
          <w:i w:val="0"/>
          <w:color w:val="auto"/>
        </w:rPr>
        <w:t xml:space="preserve">Figura </w:t>
      </w:r>
      <w:r w:rsidR="002467E2">
        <w:rPr>
          <w:rFonts w:ascii="Cambria" w:hAnsi="Cambria"/>
          <w:b/>
          <w:i w:val="0"/>
          <w:color w:val="auto"/>
        </w:rPr>
        <w:t>2</w:t>
      </w:r>
      <w:r>
        <w:rPr>
          <w:rFonts w:ascii="Cambria" w:hAnsi="Cambria"/>
          <w:b/>
          <w:i w:val="0"/>
          <w:color w:val="auto"/>
        </w:rPr>
        <w:t>.</w:t>
      </w:r>
      <w:r>
        <w:rPr>
          <w:rFonts w:ascii="Cambria" w:hAnsi="Cambria"/>
          <w:i w:val="0"/>
          <w:color w:val="auto"/>
        </w:rPr>
        <w:t xml:space="preserve"> Modelo de Starlink Mini.</w:t>
      </w:r>
    </w:p>
    <w:p w14:paraId="054A4C2D" w14:textId="56CB44F3" w:rsidR="00A22E10" w:rsidRDefault="00A22E10" w:rsidP="001304C5">
      <w:pPr>
        <w:widowControl/>
        <w:autoSpaceDE w:val="0"/>
        <w:autoSpaceDN w:val="0"/>
        <w:adjustRightInd w:val="0"/>
        <w:spacing w:line="240" w:lineRule="exact"/>
        <w:rPr>
          <w:rFonts w:ascii="Cambria" w:eastAsia="Times New Roman" w:hAnsi="Cambria" w:cs="Arial"/>
          <w:kern w:val="0"/>
          <w:sz w:val="20"/>
          <w:szCs w:val="20"/>
        </w:rPr>
      </w:pPr>
      <w:r>
        <w:rPr>
          <w:rFonts w:ascii="Cambria" w:hAnsi="Cambria"/>
          <w:sz w:val="20"/>
        </w:rPr>
        <w:t xml:space="preserve">Para gestionar el servicio de tráfico y añadir un nivel adicional de seguridad y gestión, </w:t>
      </w:r>
      <w:proofErr w:type="spellStart"/>
      <w:r>
        <w:rPr>
          <w:rFonts w:ascii="Cambria" w:hAnsi="Cambria"/>
          <w:sz w:val="20"/>
        </w:rPr>
        <w:t>Satlink</w:t>
      </w:r>
      <w:proofErr w:type="spellEnd"/>
      <w:r>
        <w:rPr>
          <w:rFonts w:ascii="Cambria" w:hAnsi="Cambria"/>
          <w:sz w:val="20"/>
        </w:rPr>
        <w:t xml:space="preserve"> incluye un servidor </w:t>
      </w:r>
      <w:r w:rsidR="001B226A">
        <w:rPr>
          <w:rFonts w:ascii="Cambria" w:hAnsi="Cambria"/>
          <w:sz w:val="20"/>
        </w:rPr>
        <w:t xml:space="preserve">IMS </w:t>
      </w:r>
      <w:proofErr w:type="spellStart"/>
      <w:r>
        <w:rPr>
          <w:rFonts w:ascii="Cambria" w:hAnsi="Cambria"/>
          <w:sz w:val="20"/>
        </w:rPr>
        <w:t>Satlink</w:t>
      </w:r>
      <w:proofErr w:type="spellEnd"/>
      <w:r>
        <w:rPr>
          <w:rFonts w:ascii="Cambria" w:hAnsi="Cambria"/>
          <w:sz w:val="20"/>
        </w:rPr>
        <w:t xml:space="preserve"> conectado al sistema de antenas Starlink. El servidor </w:t>
      </w:r>
      <w:r w:rsidR="001B226A">
        <w:rPr>
          <w:rFonts w:ascii="Cambria" w:hAnsi="Cambria"/>
          <w:sz w:val="20"/>
        </w:rPr>
        <w:t xml:space="preserve">IMS </w:t>
      </w:r>
      <w:proofErr w:type="spellStart"/>
      <w:r>
        <w:rPr>
          <w:rFonts w:ascii="Cambria" w:hAnsi="Cambria"/>
          <w:sz w:val="20"/>
        </w:rPr>
        <w:t>Satlink</w:t>
      </w:r>
      <w:proofErr w:type="spellEnd"/>
      <w:r>
        <w:rPr>
          <w:rFonts w:ascii="Cambria" w:hAnsi="Cambria"/>
          <w:sz w:val="20"/>
        </w:rPr>
        <w:t xml:space="preserve"> permite: </w:t>
      </w:r>
    </w:p>
    <w:p w14:paraId="6C4ABB5C" w14:textId="77777777" w:rsidR="00D30046" w:rsidRPr="00891107"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0E58FC12" w14:textId="05B88924" w:rsidR="00A22E10" w:rsidRPr="00891107"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Pr>
          <w:rFonts w:ascii="Cambria" w:hAnsi="Cambria"/>
          <w:sz w:val="20"/>
        </w:rPr>
        <w:lastRenderedPageBreak/>
        <w:t>Gestionar desde la nube</w:t>
      </w:r>
      <w:r w:rsidR="00C067FC">
        <w:rPr>
          <w:rFonts w:ascii="Cambria" w:hAnsi="Cambria"/>
          <w:sz w:val="20"/>
        </w:rPr>
        <w:t>,</w:t>
      </w:r>
      <w:r>
        <w:rPr>
          <w:rFonts w:ascii="Cambria" w:hAnsi="Cambria"/>
          <w:sz w:val="20"/>
        </w:rPr>
        <w:t xml:space="preserve"> </w:t>
      </w:r>
      <w:r w:rsidR="00C067FC">
        <w:rPr>
          <w:rFonts w:ascii="Cambria" w:hAnsi="Cambria"/>
          <w:sz w:val="20"/>
        </w:rPr>
        <w:t>con</w:t>
      </w:r>
      <w:r>
        <w:rPr>
          <w:rFonts w:ascii="Cambria" w:hAnsi="Cambria"/>
          <w:sz w:val="20"/>
        </w:rPr>
        <w:t xml:space="preserve"> mediciones y análisis en tiempo real. </w:t>
      </w:r>
    </w:p>
    <w:p w14:paraId="06CAE7FA" w14:textId="77777777" w:rsidR="00A22E10" w:rsidRPr="00891107"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Pr>
          <w:rFonts w:ascii="Cambria" w:hAnsi="Cambria"/>
          <w:sz w:val="20"/>
        </w:rPr>
        <w:t xml:space="preserve">Combinar y controlar las fuentes WAN mediante enrutamiento avanzado y el ancho de banda de enlace. </w:t>
      </w:r>
    </w:p>
    <w:p w14:paraId="31322675" w14:textId="77777777" w:rsidR="00A22E10"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Pr>
          <w:rFonts w:ascii="Cambria" w:hAnsi="Cambria"/>
          <w:sz w:val="20"/>
        </w:rPr>
        <w:t xml:space="preserve">Proteger y garantizar la integridad de la red mediante la inspección profunda de paquetes (DPI), políticas de tráfico y el establecimiento de VPN. </w:t>
      </w:r>
    </w:p>
    <w:p w14:paraId="1A66EFD3" w14:textId="77777777" w:rsidR="00081D7A" w:rsidRPr="00891107" w:rsidRDefault="00081D7A" w:rsidP="000A6F84">
      <w:pPr>
        <w:widowControl/>
        <w:spacing w:line="240" w:lineRule="exact"/>
        <w:ind w:left="714"/>
        <w:jc w:val="left"/>
        <w:rPr>
          <w:rFonts w:ascii="Cambria" w:eastAsia="Times New Roman" w:hAnsi="Cambria" w:cs="Arial"/>
          <w:kern w:val="0"/>
          <w:sz w:val="20"/>
          <w:szCs w:val="20"/>
          <w:lang w:eastAsia="en-US"/>
        </w:rPr>
      </w:pPr>
    </w:p>
    <w:p w14:paraId="6BFA18AA" w14:textId="77777777" w:rsidR="00A22E10" w:rsidRDefault="00A22E10" w:rsidP="000A6F84">
      <w:pPr>
        <w:widowControl/>
        <w:spacing w:line="240" w:lineRule="exact"/>
        <w:rPr>
          <w:rFonts w:ascii="Cambria" w:eastAsia="Times New Roman" w:hAnsi="Cambria" w:cs="Arial"/>
          <w:kern w:val="0"/>
          <w:sz w:val="20"/>
          <w:szCs w:val="20"/>
        </w:rPr>
      </w:pPr>
      <w:r w:rsidRPr="000A6F84">
        <w:rPr>
          <w:rFonts w:ascii="Cambria" w:hAnsi="Cambria"/>
          <w:sz w:val="20"/>
        </w:rPr>
        <w:t>Starlink ofrece paquetes de datos flexibles (paquetes de 50 GB y 500 GB) que proporcionan las velocidades de red más rápidas (hasta 220 Mbps de descarga y 25 Mbps de subida) con una cobertura marítima mundial casi total.</w:t>
      </w:r>
      <w:r>
        <w:rPr>
          <w:rFonts w:ascii="Cambria" w:hAnsi="Cambria"/>
          <w:sz w:val="20"/>
        </w:rPr>
        <w:t xml:space="preserve">  </w:t>
      </w:r>
    </w:p>
    <w:p w14:paraId="1CD50409" w14:textId="77777777" w:rsidR="00081D7A" w:rsidRPr="00891107" w:rsidRDefault="00081D7A" w:rsidP="000A6F84">
      <w:pPr>
        <w:widowControl/>
        <w:spacing w:line="240" w:lineRule="exact"/>
        <w:rPr>
          <w:rFonts w:ascii="Cambria" w:eastAsia="Times New Roman" w:hAnsi="Cambria" w:cs="Arial"/>
          <w:kern w:val="0"/>
          <w:sz w:val="20"/>
          <w:szCs w:val="20"/>
          <w:lang w:eastAsia="en-US"/>
        </w:rPr>
      </w:pPr>
    </w:p>
    <w:p w14:paraId="74911A81" w14:textId="46EBA4D4" w:rsidR="00A22E10" w:rsidRDefault="00A22E10" w:rsidP="000A6F84">
      <w:pPr>
        <w:widowControl/>
        <w:spacing w:line="240" w:lineRule="exact"/>
        <w:rPr>
          <w:rFonts w:ascii="Cambria" w:eastAsia="Times New Roman" w:hAnsi="Cambria" w:cs="Arial"/>
          <w:kern w:val="0"/>
          <w:sz w:val="20"/>
          <w:szCs w:val="20"/>
        </w:rPr>
      </w:pPr>
      <w:r>
        <w:rPr>
          <w:rFonts w:ascii="Cambria" w:hAnsi="Cambria"/>
          <w:sz w:val="20"/>
        </w:rPr>
        <w:t xml:space="preserve">El sistema </w:t>
      </w:r>
      <w:proofErr w:type="spellStart"/>
      <w:r>
        <w:rPr>
          <w:rFonts w:ascii="Cambria" w:hAnsi="Cambria"/>
          <w:sz w:val="20"/>
        </w:rPr>
        <w:t>SeaTube</w:t>
      </w:r>
      <w:proofErr w:type="spellEnd"/>
      <w:r>
        <w:rPr>
          <w:rFonts w:ascii="Cambria" w:hAnsi="Cambria"/>
          <w:sz w:val="20"/>
        </w:rPr>
        <w:t xml:space="preserve"> comunica diariamente el estado de las unidades de almacenamiento a la plataforma HORUS, lo que permite planificar de forma eficiente la recopilación de datos. Además, esta información está disponible a bordo a través de</w:t>
      </w:r>
      <w:r w:rsidR="00435373">
        <w:rPr>
          <w:rFonts w:ascii="Cambria" w:hAnsi="Cambria"/>
          <w:sz w:val="20"/>
        </w:rPr>
        <w:t xml:space="preserve">l Cam </w:t>
      </w:r>
      <w:proofErr w:type="spellStart"/>
      <w:r w:rsidR="00435373">
        <w:rPr>
          <w:rFonts w:ascii="Cambria" w:hAnsi="Cambria"/>
          <w:sz w:val="20"/>
        </w:rPr>
        <w:t>Repeater</w:t>
      </w:r>
      <w:proofErr w:type="spellEnd"/>
      <w:r w:rsidR="00435373">
        <w:rPr>
          <w:rFonts w:ascii="Cambria" w:hAnsi="Cambria"/>
          <w:sz w:val="20"/>
        </w:rPr>
        <w:t>,</w:t>
      </w:r>
      <w:r w:rsidR="00F4695F">
        <w:rPr>
          <w:rFonts w:ascii="Cambria" w:hAnsi="Cambria"/>
          <w:sz w:val="20"/>
        </w:rPr>
        <w:t xml:space="preserve"> </w:t>
      </w:r>
      <w:r>
        <w:rPr>
          <w:rFonts w:ascii="Cambria" w:hAnsi="Cambria"/>
          <w:sz w:val="20"/>
        </w:rPr>
        <w:t>l</w:t>
      </w:r>
      <w:r w:rsidR="00F4695F">
        <w:rPr>
          <w:rFonts w:ascii="Cambria" w:hAnsi="Cambria"/>
          <w:sz w:val="20"/>
        </w:rPr>
        <w:t>a</w:t>
      </w:r>
      <w:r>
        <w:rPr>
          <w:rFonts w:ascii="Cambria" w:hAnsi="Cambria"/>
          <w:sz w:val="20"/>
        </w:rPr>
        <w:t xml:space="preserve"> </w:t>
      </w:r>
      <w:r w:rsidR="002E54F0">
        <w:rPr>
          <w:rFonts w:ascii="Cambria" w:hAnsi="Cambria"/>
          <w:sz w:val="20"/>
        </w:rPr>
        <w:t>terminal de visualización de cámaras</w:t>
      </w:r>
      <w:r>
        <w:rPr>
          <w:rFonts w:ascii="Cambria" w:hAnsi="Cambria"/>
          <w:sz w:val="20"/>
        </w:rPr>
        <w:t xml:space="preserve"> (computadora portátil o tableta), lo que permite a la tripulación supervisar el estado del sistema.</w:t>
      </w:r>
    </w:p>
    <w:p w14:paraId="6BB54939" w14:textId="77777777" w:rsidR="00081D7A" w:rsidRPr="00891107" w:rsidRDefault="00081D7A" w:rsidP="001304C5">
      <w:pPr>
        <w:widowControl/>
        <w:spacing w:line="240" w:lineRule="exact"/>
        <w:rPr>
          <w:rFonts w:ascii="Cambria" w:eastAsia="Times New Roman" w:hAnsi="Cambria" w:cs="Arial"/>
          <w:kern w:val="0"/>
          <w:sz w:val="20"/>
          <w:szCs w:val="20"/>
          <w:lang w:eastAsia="en-US"/>
        </w:rPr>
      </w:pPr>
    </w:p>
    <w:p w14:paraId="7DB2C4AA" w14:textId="37864458" w:rsidR="00A22E10" w:rsidRPr="00891107"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Toda la información registrada por la solución </w:t>
      </w:r>
      <w:proofErr w:type="spellStart"/>
      <w:r>
        <w:rPr>
          <w:rFonts w:ascii="Cambria" w:hAnsi="Cambria"/>
          <w:sz w:val="20"/>
        </w:rPr>
        <w:t>SeaTube</w:t>
      </w:r>
      <w:proofErr w:type="spellEnd"/>
      <w:r>
        <w:rPr>
          <w:rFonts w:ascii="Cambria" w:hAnsi="Cambria"/>
          <w:sz w:val="20"/>
        </w:rPr>
        <w:t xml:space="preserve"> se almacena y protege mediante el cifrado AES-256, lo que garantiza la seguridad, la confidencialidad y la integridad de los datos tanto durante su almacenamiento como durante su transmisión. El sistema utiliza claves de cifrado únicas generadas aleatoriamente (de un mínimo de 20 caracteres), lo que refuerza la protección frente al acceso no autorizado y garantiza el cumplimiento de las normas de seguridad aplicables.</w:t>
      </w:r>
    </w:p>
    <w:p w14:paraId="4E2FAD0F"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160F09AB"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7F6FEC64" w14:textId="77777777" w:rsidR="00A22E10" w:rsidRPr="00891107" w:rsidRDefault="00A22E10" w:rsidP="001304C5">
      <w:pPr>
        <w:widowControl/>
        <w:spacing w:line="240" w:lineRule="exact"/>
        <w:jc w:val="left"/>
        <w:rPr>
          <w:rFonts w:ascii="Cambria" w:eastAsia="Times New Roman" w:hAnsi="Cambria" w:cs="Arial"/>
          <w:b/>
          <w:bCs/>
          <w:caps/>
          <w:kern w:val="0"/>
          <w:sz w:val="20"/>
          <w:szCs w:val="20"/>
        </w:rPr>
      </w:pPr>
      <w:bookmarkStart w:id="24" w:name="_Toc230120225"/>
      <w:r>
        <w:br w:type="page"/>
      </w:r>
    </w:p>
    <w:p w14:paraId="5B03336B" w14:textId="77777777" w:rsidR="00040338" w:rsidRDefault="00081D7A" w:rsidP="00040338">
      <w:pPr>
        <w:keepNext/>
        <w:keepLines/>
        <w:widowControl/>
        <w:pBdr>
          <w:bottom w:val="single" w:sz="4" w:space="1" w:color="auto"/>
        </w:pBdr>
        <w:spacing w:line="240" w:lineRule="exact"/>
        <w:jc w:val="right"/>
        <w:outlineLvl w:val="0"/>
        <w:rPr>
          <w:rFonts w:ascii="Cambria" w:eastAsia="Times New Roman" w:hAnsi="Cambria" w:cs="Arial"/>
          <w:b/>
          <w:bCs/>
          <w:kern w:val="0"/>
          <w:sz w:val="20"/>
          <w:szCs w:val="20"/>
        </w:rPr>
      </w:pPr>
      <w:bookmarkStart w:id="25" w:name="_Toc240468285"/>
      <w:r>
        <w:rPr>
          <w:rFonts w:ascii="Cambria" w:hAnsi="Cambria"/>
          <w:b/>
          <w:sz w:val="20"/>
        </w:rPr>
        <w:lastRenderedPageBreak/>
        <w:t>Apéndice 1</w:t>
      </w:r>
      <w:bookmarkEnd w:id="25"/>
    </w:p>
    <w:p w14:paraId="42B37AF9" w14:textId="77777777" w:rsidR="00040338" w:rsidRDefault="00040338" w:rsidP="001304C5">
      <w:pPr>
        <w:keepNext/>
        <w:keepLines/>
        <w:widowControl/>
        <w:pBdr>
          <w:bottom w:val="single" w:sz="4" w:space="1" w:color="auto"/>
        </w:pBdr>
        <w:spacing w:line="240" w:lineRule="exact"/>
        <w:jc w:val="left"/>
        <w:outlineLvl w:val="0"/>
        <w:rPr>
          <w:rFonts w:ascii="Cambria" w:eastAsia="Times New Roman" w:hAnsi="Cambria" w:cs="Arial"/>
          <w:b/>
          <w:bCs/>
          <w:kern w:val="0"/>
          <w:sz w:val="20"/>
          <w:szCs w:val="20"/>
          <w:lang w:eastAsia="en-US"/>
        </w:rPr>
      </w:pPr>
    </w:p>
    <w:p w14:paraId="59F2AA34" w14:textId="21728DB7" w:rsidR="00A22E10" w:rsidRDefault="009D4265" w:rsidP="00040338">
      <w:pPr>
        <w:keepNext/>
        <w:keepLines/>
        <w:widowControl/>
        <w:pBdr>
          <w:bottom w:val="single" w:sz="4" w:space="1" w:color="auto"/>
        </w:pBdr>
        <w:spacing w:line="240" w:lineRule="exact"/>
        <w:jc w:val="center"/>
        <w:outlineLvl w:val="0"/>
        <w:rPr>
          <w:rFonts w:ascii="Cambria" w:eastAsia="Times New Roman" w:hAnsi="Cambria" w:cs="Arial"/>
          <w:b/>
          <w:bCs/>
          <w:caps/>
          <w:kern w:val="0"/>
          <w:sz w:val="20"/>
          <w:szCs w:val="20"/>
        </w:rPr>
      </w:pPr>
      <w:bookmarkStart w:id="26" w:name="_Toc240468286"/>
      <w:r>
        <w:rPr>
          <w:rFonts w:ascii="Cambria" w:hAnsi="Cambria"/>
          <w:b/>
          <w:sz w:val="20"/>
        </w:rPr>
        <w:t xml:space="preserve">Plan de seguimiento de buques </w:t>
      </w:r>
      <w:r>
        <w:rPr>
          <w:rFonts w:ascii="Cambria" w:hAnsi="Cambria"/>
          <w:b/>
          <w:caps/>
          <w:sz w:val="20"/>
        </w:rPr>
        <w:t>(VMP)</w:t>
      </w:r>
      <w:bookmarkEnd w:id="24"/>
      <w:bookmarkEnd w:id="26"/>
    </w:p>
    <w:p w14:paraId="032A75DD" w14:textId="77777777" w:rsidR="00081D7A" w:rsidRPr="00891107" w:rsidRDefault="00081D7A" w:rsidP="001304C5">
      <w:pPr>
        <w:keepNext/>
        <w:keepLines/>
        <w:widowControl/>
        <w:pBdr>
          <w:bottom w:val="single" w:sz="4" w:space="1" w:color="auto"/>
        </w:pBdr>
        <w:spacing w:line="240" w:lineRule="exact"/>
        <w:jc w:val="left"/>
        <w:outlineLvl w:val="0"/>
        <w:rPr>
          <w:rFonts w:ascii="Cambria" w:eastAsia="Times New Roman" w:hAnsi="Cambria" w:cs="Arial"/>
          <w:b/>
          <w:bCs/>
          <w:caps/>
          <w:kern w:val="0"/>
          <w:sz w:val="20"/>
          <w:szCs w:val="20"/>
          <w:lang w:eastAsia="en-US"/>
        </w:rPr>
      </w:pPr>
    </w:p>
    <w:p w14:paraId="4D7878DD" w14:textId="326BA995" w:rsidR="00A22E10" w:rsidRDefault="00A22E10" w:rsidP="001304C5">
      <w:pPr>
        <w:widowControl/>
        <w:spacing w:line="240" w:lineRule="exact"/>
        <w:rPr>
          <w:rFonts w:ascii="Cambria" w:eastAsia="Times New Roman" w:hAnsi="Cambria" w:cs="Arial"/>
          <w:kern w:val="0"/>
          <w:sz w:val="20"/>
          <w:szCs w:val="20"/>
        </w:rPr>
      </w:pPr>
      <w:r w:rsidRPr="00507FBC">
        <w:rPr>
          <w:rFonts w:ascii="Cambria" w:hAnsi="Cambria"/>
          <w:bCs/>
          <w:sz w:val="20"/>
        </w:rPr>
        <w:t>E</w:t>
      </w:r>
      <w:r w:rsidR="00507FBC" w:rsidRPr="00507FBC">
        <w:rPr>
          <w:rFonts w:ascii="Cambria" w:hAnsi="Cambria"/>
          <w:bCs/>
          <w:sz w:val="20"/>
        </w:rPr>
        <w:t>n e</w:t>
      </w:r>
      <w:r w:rsidRPr="00507FBC">
        <w:rPr>
          <w:rFonts w:ascii="Cambria" w:hAnsi="Cambria"/>
          <w:bCs/>
          <w:sz w:val="20"/>
        </w:rPr>
        <w:t>l</w:t>
      </w:r>
      <w:r>
        <w:rPr>
          <w:rFonts w:ascii="Cambria" w:hAnsi="Cambria"/>
          <w:b/>
          <w:sz w:val="20"/>
        </w:rPr>
        <w:t xml:space="preserve"> apéndice 1</w:t>
      </w:r>
      <w:r>
        <w:rPr>
          <w:rFonts w:ascii="Cambria" w:hAnsi="Cambria"/>
          <w:sz w:val="20"/>
        </w:rPr>
        <w:t xml:space="preserve"> </w:t>
      </w:r>
      <w:r w:rsidR="00507FBC">
        <w:rPr>
          <w:rFonts w:ascii="Cambria" w:hAnsi="Cambria"/>
          <w:sz w:val="20"/>
        </w:rPr>
        <w:t>se presenta</w:t>
      </w:r>
      <w:r>
        <w:rPr>
          <w:rFonts w:ascii="Cambria" w:hAnsi="Cambria"/>
          <w:sz w:val="20"/>
        </w:rPr>
        <w:t xml:space="preserve"> un</w:t>
      </w:r>
      <w:r w:rsidR="00507FBC">
        <w:rPr>
          <w:rFonts w:ascii="Cambria" w:hAnsi="Cambria"/>
          <w:sz w:val="20"/>
        </w:rPr>
        <w:t xml:space="preserve"> </w:t>
      </w:r>
      <w:r>
        <w:rPr>
          <w:rFonts w:ascii="Cambria" w:hAnsi="Cambria"/>
          <w:sz w:val="20"/>
        </w:rPr>
        <w:t xml:space="preserve">ejemplo modelo </w:t>
      </w:r>
      <w:r w:rsidR="00507FBC">
        <w:rPr>
          <w:rFonts w:ascii="Cambria" w:hAnsi="Cambria"/>
          <w:sz w:val="20"/>
        </w:rPr>
        <w:t>de</w:t>
      </w:r>
      <w:r>
        <w:rPr>
          <w:rFonts w:ascii="Cambria" w:hAnsi="Cambria"/>
          <w:sz w:val="20"/>
        </w:rPr>
        <w:t xml:space="preserve"> plan de seguimiento de buques (VMP), que debe adaptarse a las características específicas de cada buque y </w:t>
      </w:r>
      <w:r w:rsidR="00507FBC">
        <w:rPr>
          <w:rFonts w:ascii="Cambria" w:hAnsi="Cambria"/>
          <w:sz w:val="20"/>
        </w:rPr>
        <w:t>contar con la aprobación de</w:t>
      </w:r>
      <w:r>
        <w:rPr>
          <w:rFonts w:ascii="Cambria" w:hAnsi="Cambria"/>
          <w:sz w:val="20"/>
        </w:rPr>
        <w:t xml:space="preserve"> la BHSFU.</w:t>
      </w:r>
    </w:p>
    <w:p w14:paraId="35C74F71" w14:textId="77777777" w:rsidR="009D4265" w:rsidRPr="00891107" w:rsidRDefault="009D4265" w:rsidP="001304C5">
      <w:pPr>
        <w:widowControl/>
        <w:spacing w:line="240" w:lineRule="exact"/>
        <w:rPr>
          <w:rFonts w:ascii="Cambria" w:eastAsia="Times New Roman" w:hAnsi="Cambria" w:cs="Arial"/>
          <w:kern w:val="0"/>
          <w:sz w:val="20"/>
          <w:szCs w:val="20"/>
          <w:lang w:eastAsia="en-US"/>
        </w:rPr>
      </w:pPr>
    </w:p>
    <w:p w14:paraId="21C18650"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7" w:name="_Toc230120226"/>
      <w:bookmarkStart w:id="28" w:name="_Toc240468287"/>
      <w:r>
        <w:rPr>
          <w:rFonts w:ascii="Cambria" w:hAnsi="Cambria"/>
          <w:caps/>
          <w:sz w:val="20"/>
        </w:rPr>
        <w:t>Parte A</w:t>
      </w:r>
      <w:bookmarkEnd w:id="27"/>
      <w:bookmarkEnd w:id="28"/>
    </w:p>
    <w:p w14:paraId="184A5E3E" w14:textId="38ADAF72" w:rsidR="00A22E10" w:rsidRDefault="00A22E10" w:rsidP="001304C5">
      <w:pPr>
        <w:widowControl/>
        <w:spacing w:line="240" w:lineRule="exact"/>
        <w:jc w:val="center"/>
        <w:rPr>
          <w:rFonts w:ascii="Cambria" w:eastAsia="Times New Roman" w:hAnsi="Cambria" w:cs="Arial"/>
          <w:b/>
          <w:bCs/>
          <w:i/>
          <w:iCs/>
          <w:kern w:val="0"/>
          <w:sz w:val="20"/>
          <w:szCs w:val="20"/>
        </w:rPr>
      </w:pPr>
      <w:r>
        <w:rPr>
          <w:rFonts w:ascii="Cambria" w:hAnsi="Cambria"/>
          <w:b/>
          <w:i/>
          <w:sz w:val="20"/>
        </w:rPr>
        <w:t>(</w:t>
      </w:r>
      <w:r w:rsidR="00F14C46">
        <w:rPr>
          <w:rFonts w:ascii="Cambria" w:hAnsi="Cambria"/>
          <w:b/>
          <w:i/>
          <w:sz w:val="20"/>
        </w:rPr>
        <w:t xml:space="preserve">Deberá </w:t>
      </w:r>
      <w:r w:rsidR="006F49F0">
        <w:rPr>
          <w:rFonts w:ascii="Cambria" w:hAnsi="Cambria"/>
          <w:b/>
          <w:i/>
          <w:sz w:val="20"/>
        </w:rPr>
        <w:t xml:space="preserve">ser </w:t>
      </w:r>
      <w:r w:rsidR="0091664B">
        <w:rPr>
          <w:rFonts w:ascii="Cambria" w:hAnsi="Cambria"/>
          <w:b/>
          <w:i/>
          <w:sz w:val="20"/>
        </w:rPr>
        <w:t>entregado</w:t>
      </w:r>
      <w:r>
        <w:rPr>
          <w:rFonts w:ascii="Cambria" w:hAnsi="Cambria"/>
          <w:b/>
          <w:i/>
          <w:sz w:val="20"/>
        </w:rPr>
        <w:t xml:space="preserve"> </w:t>
      </w:r>
      <w:r w:rsidR="006F49F0">
        <w:rPr>
          <w:rFonts w:ascii="Cambria" w:hAnsi="Cambria"/>
          <w:b/>
          <w:i/>
          <w:sz w:val="20"/>
        </w:rPr>
        <w:t xml:space="preserve">por </w:t>
      </w:r>
      <w:r>
        <w:rPr>
          <w:rFonts w:ascii="Cambria" w:hAnsi="Cambria"/>
          <w:b/>
          <w:i/>
          <w:sz w:val="20"/>
        </w:rPr>
        <w:t>el armador</w:t>
      </w:r>
      <w:r w:rsidR="00C9350D">
        <w:rPr>
          <w:rFonts w:ascii="Cambria" w:hAnsi="Cambria"/>
          <w:b/>
          <w:i/>
          <w:sz w:val="20"/>
        </w:rPr>
        <w:t xml:space="preserve"> del buque</w:t>
      </w:r>
      <w:r>
        <w:rPr>
          <w:rFonts w:ascii="Cambria" w:hAnsi="Cambria"/>
          <w:b/>
          <w:i/>
          <w:sz w:val="20"/>
        </w:rPr>
        <w:t>)</w:t>
      </w:r>
    </w:p>
    <w:p w14:paraId="31807FFE" w14:textId="77777777" w:rsidR="009D4265" w:rsidRPr="00891107" w:rsidRDefault="009D4265" w:rsidP="001304C5">
      <w:pPr>
        <w:widowControl/>
        <w:spacing w:line="240" w:lineRule="exact"/>
        <w:jc w:val="center"/>
        <w:rPr>
          <w:rFonts w:ascii="Cambria" w:eastAsia="Times New Roman" w:hAnsi="Cambria" w:cs="Arial"/>
          <w:b/>
          <w:bCs/>
          <w:i/>
          <w:iCs/>
          <w:kern w:val="0"/>
          <w:sz w:val="20"/>
          <w:szCs w:val="20"/>
          <w:lang w:eastAsia="en-US"/>
        </w:rPr>
      </w:pPr>
    </w:p>
    <w:p w14:paraId="780E2652" w14:textId="7755ECB9" w:rsidR="00A22E10" w:rsidRPr="00891107" w:rsidRDefault="00A22E10" w:rsidP="001304C5">
      <w:pPr>
        <w:widowControl/>
        <w:numPr>
          <w:ilvl w:val="0"/>
          <w:numId w:val="9"/>
        </w:numPr>
        <w:spacing w:line="240" w:lineRule="exact"/>
        <w:contextualSpacing/>
        <w:rPr>
          <w:rFonts w:ascii="Cambria" w:eastAsia="Times New Roman" w:hAnsi="Cambria" w:cs="Arial"/>
          <w:b/>
          <w:bCs/>
          <w:kern w:val="0"/>
          <w:sz w:val="20"/>
          <w:szCs w:val="20"/>
        </w:rPr>
      </w:pPr>
      <w:r>
        <w:rPr>
          <w:rFonts w:ascii="Cambria" w:hAnsi="Cambria"/>
          <w:b/>
          <w:sz w:val="20"/>
        </w:rPr>
        <w:t>Información facilitada por el armador</w:t>
      </w:r>
      <w:r w:rsidR="00C9350D">
        <w:rPr>
          <w:rFonts w:ascii="Cambria" w:hAnsi="Cambria"/>
          <w:b/>
          <w:sz w:val="20"/>
        </w:rPr>
        <w:t xml:space="preserve"> del buque</w:t>
      </w:r>
    </w:p>
    <w:tbl>
      <w:tblPr>
        <w:tblW w:w="7938" w:type="dxa"/>
        <w:jc w:val="center"/>
        <w:tblLook w:val="04A0" w:firstRow="1" w:lastRow="0" w:firstColumn="1" w:lastColumn="0" w:noHBand="0" w:noVBand="1"/>
      </w:tblPr>
      <w:tblGrid>
        <w:gridCol w:w="3828"/>
        <w:gridCol w:w="4110"/>
      </w:tblGrid>
      <w:tr w:rsidR="00A22E10" w:rsidRPr="00891107" w14:paraId="4CD485C2" w14:textId="77777777" w:rsidTr="00AB4A7B">
        <w:trPr>
          <w:trHeight w:val="255"/>
          <w:jc w:val="center"/>
        </w:trPr>
        <w:tc>
          <w:tcPr>
            <w:tcW w:w="3828" w:type="dxa"/>
            <w:tcBorders>
              <w:top w:val="nil"/>
              <w:left w:val="nil"/>
              <w:bottom w:val="nil"/>
              <w:right w:val="nil"/>
            </w:tcBorders>
            <w:noWrap/>
            <w:vAlign w:val="bottom"/>
            <w:hideMark/>
          </w:tcPr>
          <w:p w14:paraId="31FA1144" w14:textId="77777777" w:rsidR="00EB249D" w:rsidRDefault="00EB249D" w:rsidP="001304C5">
            <w:pPr>
              <w:widowControl/>
              <w:spacing w:line="240" w:lineRule="exact"/>
              <w:jc w:val="left"/>
              <w:rPr>
                <w:rFonts w:ascii="Cambria" w:eastAsia="Times New Roman" w:hAnsi="Cambria" w:cs="Arial"/>
                <w:b/>
                <w:bCs/>
                <w:kern w:val="0"/>
                <w:sz w:val="20"/>
                <w:szCs w:val="20"/>
                <w:lang w:eastAsia="en-US"/>
              </w:rPr>
            </w:pPr>
          </w:p>
          <w:p w14:paraId="51E101A9" w14:textId="5D6B2ADC" w:rsidR="00A22E10" w:rsidRPr="00891107" w:rsidRDefault="00A22E10" w:rsidP="001304C5">
            <w:pPr>
              <w:widowControl/>
              <w:spacing w:line="240" w:lineRule="exact"/>
              <w:jc w:val="left"/>
              <w:rPr>
                <w:rFonts w:ascii="Cambria" w:eastAsia="Times New Roman" w:hAnsi="Cambria" w:cs="Arial"/>
                <w:b/>
                <w:bCs/>
                <w:kern w:val="0"/>
                <w:sz w:val="20"/>
                <w:szCs w:val="20"/>
              </w:rPr>
            </w:pPr>
            <w:r>
              <w:rPr>
                <w:rFonts w:ascii="Cambria" w:hAnsi="Cambria"/>
                <w:b/>
                <w:sz w:val="20"/>
              </w:rPr>
              <w:t>Información sobre el buque</w:t>
            </w:r>
            <w:r w:rsidR="00961CD2">
              <w:rPr>
                <w:rFonts w:ascii="Cambria" w:hAnsi="Cambria"/>
                <w:b/>
                <w:sz w:val="20"/>
              </w:rPr>
              <w:t>:</w:t>
            </w:r>
          </w:p>
        </w:tc>
        <w:tc>
          <w:tcPr>
            <w:tcW w:w="4110" w:type="dxa"/>
            <w:tcBorders>
              <w:top w:val="nil"/>
              <w:left w:val="nil"/>
              <w:bottom w:val="nil"/>
              <w:right w:val="nil"/>
            </w:tcBorders>
            <w:noWrap/>
            <w:vAlign w:val="bottom"/>
            <w:hideMark/>
          </w:tcPr>
          <w:p w14:paraId="4009A38F"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0498A86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101C3108"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Nombre del buque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2491B34F"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61135869"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6F8154E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Registro externo</w:t>
            </w:r>
          </w:p>
        </w:tc>
        <w:tc>
          <w:tcPr>
            <w:tcW w:w="4110" w:type="dxa"/>
            <w:tcBorders>
              <w:top w:val="nil"/>
              <w:left w:val="nil"/>
              <w:bottom w:val="single" w:sz="4" w:space="0" w:color="auto"/>
              <w:right w:val="single" w:sz="4" w:space="0" w:color="auto"/>
            </w:tcBorders>
            <w:noWrap/>
            <w:vAlign w:val="bottom"/>
            <w:hideMark/>
          </w:tcPr>
          <w:p w14:paraId="4FA3FC5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6B7BC5B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3E339BB2" w14:textId="1547F3FE"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N.º</w:t>
            </w:r>
            <w:r w:rsidR="00CD4CB0">
              <w:rPr>
                <w:rFonts w:ascii="Cambria" w:hAnsi="Cambria"/>
                <w:sz w:val="20"/>
              </w:rPr>
              <w:t xml:space="preserve"> de</w:t>
            </w:r>
            <w:r>
              <w:rPr>
                <w:rFonts w:ascii="Cambria" w:hAnsi="Cambria"/>
                <w:sz w:val="20"/>
              </w:rPr>
              <w:t xml:space="preserve"> registro ICCAT</w:t>
            </w:r>
          </w:p>
        </w:tc>
        <w:tc>
          <w:tcPr>
            <w:tcW w:w="4110" w:type="dxa"/>
            <w:tcBorders>
              <w:top w:val="nil"/>
              <w:left w:val="nil"/>
              <w:bottom w:val="single" w:sz="4" w:space="0" w:color="auto"/>
              <w:right w:val="single" w:sz="4" w:space="0" w:color="auto"/>
            </w:tcBorders>
            <w:shd w:val="clear" w:color="auto" w:fill="E2E9F6"/>
            <w:noWrap/>
            <w:vAlign w:val="bottom"/>
            <w:hideMark/>
          </w:tcPr>
          <w:p w14:paraId="5CE8D68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0DC02B0E"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065D36A2" w14:textId="5AD870EA"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Código</w:t>
            </w:r>
            <w:r w:rsidR="00B82C1E">
              <w:rPr>
                <w:rFonts w:ascii="Cambria" w:hAnsi="Cambria"/>
                <w:sz w:val="20"/>
              </w:rPr>
              <w:t xml:space="preserve"> OMI</w:t>
            </w:r>
          </w:p>
        </w:tc>
        <w:tc>
          <w:tcPr>
            <w:tcW w:w="4110" w:type="dxa"/>
            <w:tcBorders>
              <w:top w:val="nil"/>
              <w:left w:val="nil"/>
              <w:bottom w:val="single" w:sz="4" w:space="0" w:color="auto"/>
              <w:right w:val="single" w:sz="4" w:space="0" w:color="auto"/>
            </w:tcBorders>
            <w:noWrap/>
            <w:vAlign w:val="bottom"/>
            <w:hideMark/>
          </w:tcPr>
          <w:p w14:paraId="41059209"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5DE8CC47"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0406C03"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IRCS</w:t>
            </w:r>
          </w:p>
        </w:tc>
        <w:tc>
          <w:tcPr>
            <w:tcW w:w="4110" w:type="dxa"/>
            <w:tcBorders>
              <w:top w:val="nil"/>
              <w:left w:val="nil"/>
              <w:bottom w:val="single" w:sz="4" w:space="0" w:color="auto"/>
              <w:right w:val="single" w:sz="4" w:space="0" w:color="auto"/>
            </w:tcBorders>
            <w:shd w:val="clear" w:color="auto" w:fill="E2E9F6"/>
            <w:noWrap/>
            <w:vAlign w:val="bottom"/>
            <w:hideMark/>
          </w:tcPr>
          <w:p w14:paraId="627C8435"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6642DA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46F1B6A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Puerto base  </w:t>
            </w:r>
          </w:p>
        </w:tc>
        <w:tc>
          <w:tcPr>
            <w:tcW w:w="4110" w:type="dxa"/>
            <w:tcBorders>
              <w:top w:val="nil"/>
              <w:left w:val="nil"/>
              <w:bottom w:val="single" w:sz="4" w:space="0" w:color="auto"/>
              <w:right w:val="single" w:sz="4" w:space="0" w:color="auto"/>
            </w:tcBorders>
            <w:noWrap/>
            <w:vAlign w:val="bottom"/>
            <w:hideMark/>
          </w:tcPr>
          <w:p w14:paraId="41F81B79"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788D4CC5"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DCF0A3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Eslora del buque</w:t>
            </w:r>
          </w:p>
        </w:tc>
        <w:tc>
          <w:tcPr>
            <w:tcW w:w="4110" w:type="dxa"/>
            <w:tcBorders>
              <w:top w:val="nil"/>
              <w:left w:val="nil"/>
              <w:bottom w:val="single" w:sz="4" w:space="0" w:color="auto"/>
              <w:right w:val="single" w:sz="4" w:space="0" w:color="auto"/>
            </w:tcBorders>
            <w:shd w:val="clear" w:color="auto" w:fill="E2E9F6"/>
            <w:noWrap/>
            <w:vAlign w:val="bottom"/>
            <w:hideMark/>
          </w:tcPr>
          <w:p w14:paraId="7AC87DC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2FA7C0D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FC724E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Tipo de buque  </w:t>
            </w:r>
          </w:p>
        </w:tc>
        <w:tc>
          <w:tcPr>
            <w:tcW w:w="4110" w:type="dxa"/>
            <w:tcBorders>
              <w:top w:val="nil"/>
              <w:left w:val="nil"/>
              <w:bottom w:val="single" w:sz="4" w:space="0" w:color="auto"/>
              <w:right w:val="single" w:sz="4" w:space="0" w:color="auto"/>
            </w:tcBorders>
            <w:noWrap/>
            <w:vAlign w:val="bottom"/>
            <w:hideMark/>
          </w:tcPr>
          <w:p w14:paraId="75E00EE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25D0B5D3"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519D5ED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Principales actividades pesqueras</w:t>
            </w:r>
          </w:p>
        </w:tc>
        <w:tc>
          <w:tcPr>
            <w:tcW w:w="4110" w:type="dxa"/>
            <w:tcBorders>
              <w:top w:val="nil"/>
              <w:left w:val="nil"/>
              <w:bottom w:val="single" w:sz="4" w:space="0" w:color="auto"/>
              <w:right w:val="single" w:sz="4" w:space="0" w:color="auto"/>
            </w:tcBorders>
            <w:shd w:val="clear" w:color="auto" w:fill="E2E9F6"/>
            <w:noWrap/>
            <w:vAlign w:val="bottom"/>
            <w:hideMark/>
          </w:tcPr>
          <w:p w14:paraId="1D4CC93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118F99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2DC2DE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Tipo de arte</w:t>
            </w:r>
          </w:p>
        </w:tc>
        <w:tc>
          <w:tcPr>
            <w:tcW w:w="4110" w:type="dxa"/>
            <w:tcBorders>
              <w:top w:val="nil"/>
              <w:left w:val="nil"/>
              <w:bottom w:val="single" w:sz="4" w:space="0" w:color="auto"/>
              <w:right w:val="single" w:sz="4" w:space="0" w:color="auto"/>
            </w:tcBorders>
            <w:noWrap/>
            <w:vAlign w:val="bottom"/>
            <w:hideMark/>
          </w:tcPr>
          <w:p w14:paraId="63D8DC7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092F342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4D0A3BA2"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Tamaño de la tripulación</w:t>
            </w:r>
          </w:p>
        </w:tc>
        <w:tc>
          <w:tcPr>
            <w:tcW w:w="4110" w:type="dxa"/>
            <w:tcBorders>
              <w:top w:val="nil"/>
              <w:left w:val="nil"/>
              <w:bottom w:val="single" w:sz="4" w:space="0" w:color="auto"/>
              <w:right w:val="single" w:sz="4" w:space="0" w:color="auto"/>
            </w:tcBorders>
            <w:shd w:val="clear" w:color="auto" w:fill="E2E9F6"/>
            <w:noWrap/>
            <w:vAlign w:val="bottom"/>
            <w:hideMark/>
          </w:tcPr>
          <w:p w14:paraId="1C9E8A6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599C1A1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2F0AD9B" w14:textId="40D5546D"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Puede </w:t>
            </w:r>
            <w:r w:rsidR="00773A16">
              <w:rPr>
                <w:rFonts w:ascii="Cambria" w:hAnsi="Cambria"/>
                <w:sz w:val="20"/>
              </w:rPr>
              <w:t>llevar</w:t>
            </w:r>
            <w:r>
              <w:rPr>
                <w:rFonts w:ascii="Cambria" w:hAnsi="Cambria"/>
                <w:sz w:val="20"/>
              </w:rPr>
              <w:t xml:space="preserve"> a un observador (Sí/No)</w:t>
            </w:r>
          </w:p>
        </w:tc>
        <w:tc>
          <w:tcPr>
            <w:tcW w:w="4110" w:type="dxa"/>
            <w:tcBorders>
              <w:top w:val="nil"/>
              <w:left w:val="nil"/>
              <w:bottom w:val="single" w:sz="4" w:space="0" w:color="auto"/>
              <w:right w:val="single" w:sz="4" w:space="0" w:color="auto"/>
            </w:tcBorders>
            <w:noWrap/>
            <w:vAlign w:val="bottom"/>
            <w:hideMark/>
          </w:tcPr>
          <w:p w14:paraId="164113A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04BCF097" w14:textId="77777777" w:rsidTr="00AB4A7B">
        <w:trPr>
          <w:trHeight w:val="255"/>
          <w:jc w:val="center"/>
        </w:trPr>
        <w:tc>
          <w:tcPr>
            <w:tcW w:w="3828" w:type="dxa"/>
            <w:tcBorders>
              <w:top w:val="nil"/>
              <w:left w:val="nil"/>
              <w:bottom w:val="nil"/>
              <w:right w:val="nil"/>
            </w:tcBorders>
            <w:noWrap/>
            <w:vAlign w:val="bottom"/>
            <w:hideMark/>
          </w:tcPr>
          <w:p w14:paraId="54A1496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4A88FF74" w14:textId="77777777" w:rsidR="00A22E10" w:rsidRPr="00891107" w:rsidRDefault="00A22E10" w:rsidP="001304C5">
            <w:pPr>
              <w:widowControl/>
              <w:spacing w:line="240" w:lineRule="exact"/>
              <w:jc w:val="left"/>
              <w:rPr>
                <w:rFonts w:ascii="Cambria" w:eastAsia="Times New Roman" w:hAnsi="Cambria"/>
                <w:kern w:val="0"/>
                <w:sz w:val="20"/>
                <w:szCs w:val="20"/>
                <w:lang w:eastAsia="en-US"/>
              </w:rPr>
            </w:pPr>
          </w:p>
        </w:tc>
      </w:tr>
      <w:tr w:rsidR="00A22E10" w:rsidRPr="00891107" w14:paraId="10004E28" w14:textId="77777777" w:rsidTr="00AB4A7B">
        <w:trPr>
          <w:trHeight w:val="255"/>
          <w:jc w:val="center"/>
        </w:trPr>
        <w:tc>
          <w:tcPr>
            <w:tcW w:w="3828" w:type="dxa"/>
            <w:tcBorders>
              <w:top w:val="nil"/>
              <w:left w:val="nil"/>
              <w:bottom w:val="nil"/>
              <w:right w:val="nil"/>
            </w:tcBorders>
            <w:noWrap/>
            <w:vAlign w:val="bottom"/>
            <w:hideMark/>
          </w:tcPr>
          <w:p w14:paraId="5F669676" w14:textId="77777777" w:rsidR="00A22E10" w:rsidRPr="00891107" w:rsidRDefault="00A22E10" w:rsidP="001304C5">
            <w:pPr>
              <w:widowControl/>
              <w:spacing w:line="240" w:lineRule="exact"/>
              <w:jc w:val="left"/>
              <w:rPr>
                <w:rFonts w:ascii="Cambria" w:eastAsia="Times New Roman" w:hAnsi="Cambria" w:cs="Arial"/>
                <w:b/>
                <w:bCs/>
                <w:kern w:val="0"/>
                <w:sz w:val="20"/>
                <w:szCs w:val="20"/>
              </w:rPr>
            </w:pPr>
            <w:r>
              <w:rPr>
                <w:rFonts w:ascii="Cambria" w:hAnsi="Cambria"/>
                <w:b/>
                <w:sz w:val="20"/>
              </w:rPr>
              <w:t>Contacto:</w:t>
            </w:r>
          </w:p>
        </w:tc>
        <w:tc>
          <w:tcPr>
            <w:tcW w:w="4110" w:type="dxa"/>
            <w:tcBorders>
              <w:top w:val="nil"/>
              <w:left w:val="nil"/>
              <w:bottom w:val="nil"/>
              <w:right w:val="nil"/>
            </w:tcBorders>
            <w:noWrap/>
            <w:vAlign w:val="bottom"/>
            <w:hideMark/>
          </w:tcPr>
          <w:p w14:paraId="7DA72340"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5E2A8D1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6C30A67"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Nombre del armador/ representante del armador</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33730243"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1088D44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2173B9DF" w14:textId="664FEF58"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Armadores o </w:t>
            </w:r>
            <w:r w:rsidR="00444EDE">
              <w:rPr>
                <w:rFonts w:ascii="Cambria" w:hAnsi="Cambria"/>
                <w:sz w:val="20"/>
              </w:rPr>
              <w:t xml:space="preserve">su </w:t>
            </w:r>
            <w:r w:rsidRPr="000A61A3">
              <w:rPr>
                <w:rFonts w:ascii="Cambria" w:hAnsi="Cambria"/>
                <w:sz w:val="20"/>
              </w:rPr>
              <w:t>representante</w:t>
            </w:r>
          </w:p>
        </w:tc>
        <w:tc>
          <w:tcPr>
            <w:tcW w:w="4110" w:type="dxa"/>
            <w:tcBorders>
              <w:top w:val="nil"/>
              <w:left w:val="nil"/>
              <w:bottom w:val="single" w:sz="4" w:space="0" w:color="auto"/>
              <w:right w:val="single" w:sz="4" w:space="0" w:color="auto"/>
            </w:tcBorders>
            <w:noWrap/>
            <w:vAlign w:val="bottom"/>
            <w:hideMark/>
          </w:tcPr>
          <w:p w14:paraId="6FAE65E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35ECB7AC"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C44241E" w14:textId="0C8E27A2"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Dirección del armador o</w:t>
            </w:r>
            <w:r w:rsidR="00444EDE">
              <w:rPr>
                <w:rFonts w:ascii="Cambria" w:hAnsi="Cambria"/>
                <w:sz w:val="20"/>
              </w:rPr>
              <w:t xml:space="preserve"> su</w:t>
            </w:r>
            <w:r>
              <w:rPr>
                <w:rFonts w:ascii="Cambria" w:hAnsi="Cambria"/>
                <w:sz w:val="20"/>
              </w:rPr>
              <w:t xml:space="preserve"> representante</w:t>
            </w:r>
          </w:p>
        </w:tc>
        <w:tc>
          <w:tcPr>
            <w:tcW w:w="4110" w:type="dxa"/>
            <w:tcBorders>
              <w:top w:val="nil"/>
              <w:left w:val="nil"/>
              <w:bottom w:val="single" w:sz="4" w:space="0" w:color="auto"/>
              <w:right w:val="single" w:sz="4" w:space="0" w:color="auto"/>
            </w:tcBorders>
            <w:shd w:val="clear" w:color="auto" w:fill="E2E9F6"/>
            <w:noWrap/>
            <w:vAlign w:val="bottom"/>
            <w:hideMark/>
          </w:tcPr>
          <w:p w14:paraId="0D2A96E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3A296526"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54F1674" w14:textId="68686832"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Número de teléfono del armador o </w:t>
            </w:r>
            <w:r w:rsidR="00444EDE">
              <w:rPr>
                <w:rFonts w:ascii="Cambria" w:hAnsi="Cambria"/>
                <w:sz w:val="20"/>
              </w:rPr>
              <w:t xml:space="preserve">su </w:t>
            </w:r>
            <w:r>
              <w:rPr>
                <w:rFonts w:ascii="Cambria" w:hAnsi="Cambria"/>
                <w:sz w:val="20"/>
              </w:rPr>
              <w:t>representante</w:t>
            </w:r>
          </w:p>
        </w:tc>
        <w:tc>
          <w:tcPr>
            <w:tcW w:w="4110" w:type="dxa"/>
            <w:tcBorders>
              <w:top w:val="nil"/>
              <w:left w:val="nil"/>
              <w:bottom w:val="single" w:sz="4" w:space="0" w:color="auto"/>
              <w:right w:val="single" w:sz="4" w:space="0" w:color="auto"/>
            </w:tcBorders>
            <w:noWrap/>
            <w:vAlign w:val="bottom"/>
            <w:hideMark/>
          </w:tcPr>
          <w:p w14:paraId="561D393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331C37ED"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11A3F0A" w14:textId="00D2B06C" w:rsidR="00A22E10" w:rsidRPr="00891107" w:rsidRDefault="00A22E10" w:rsidP="001304C5">
            <w:pPr>
              <w:widowControl/>
              <w:spacing w:line="240" w:lineRule="exact"/>
              <w:rPr>
                <w:rFonts w:ascii="Cambria" w:eastAsia="Times New Roman" w:hAnsi="Cambria" w:cs="Arial"/>
                <w:kern w:val="0"/>
                <w:sz w:val="20"/>
                <w:szCs w:val="20"/>
              </w:rPr>
            </w:pPr>
            <w:r>
              <w:rPr>
                <w:rFonts w:ascii="Cambria" w:hAnsi="Cambria"/>
                <w:sz w:val="20"/>
              </w:rPr>
              <w:t>Correo electrónico del armador o</w:t>
            </w:r>
            <w:r w:rsidR="00444EDE">
              <w:rPr>
                <w:rFonts w:ascii="Cambria" w:hAnsi="Cambria"/>
                <w:sz w:val="20"/>
              </w:rPr>
              <w:t xml:space="preserve"> su</w:t>
            </w:r>
            <w:r>
              <w:rPr>
                <w:rFonts w:ascii="Cambria" w:hAnsi="Cambria"/>
                <w:sz w:val="20"/>
              </w:rPr>
              <w:t xml:space="preserve"> representante</w:t>
            </w:r>
          </w:p>
        </w:tc>
        <w:tc>
          <w:tcPr>
            <w:tcW w:w="4110" w:type="dxa"/>
            <w:tcBorders>
              <w:top w:val="nil"/>
              <w:left w:val="nil"/>
              <w:bottom w:val="single" w:sz="4" w:space="0" w:color="auto"/>
              <w:right w:val="single" w:sz="4" w:space="0" w:color="auto"/>
            </w:tcBorders>
            <w:shd w:val="clear" w:color="auto" w:fill="E2E9F6"/>
            <w:noWrap/>
            <w:vAlign w:val="bottom"/>
            <w:hideMark/>
          </w:tcPr>
          <w:p w14:paraId="46F1537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311DA2C4" w14:textId="77777777" w:rsidTr="00AB4A7B">
        <w:trPr>
          <w:trHeight w:val="255"/>
          <w:jc w:val="center"/>
        </w:trPr>
        <w:tc>
          <w:tcPr>
            <w:tcW w:w="3828" w:type="dxa"/>
            <w:tcBorders>
              <w:top w:val="nil"/>
              <w:left w:val="nil"/>
              <w:bottom w:val="nil"/>
              <w:right w:val="nil"/>
            </w:tcBorders>
            <w:noWrap/>
            <w:vAlign w:val="bottom"/>
            <w:hideMark/>
          </w:tcPr>
          <w:p w14:paraId="5C9A59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28612037" w14:textId="77777777" w:rsidR="00A22E10" w:rsidRPr="00891107" w:rsidRDefault="00A22E10" w:rsidP="001304C5">
            <w:pPr>
              <w:widowControl/>
              <w:spacing w:line="240" w:lineRule="exact"/>
              <w:jc w:val="left"/>
              <w:rPr>
                <w:rFonts w:ascii="Cambria" w:eastAsia="Times New Roman" w:hAnsi="Cambria"/>
                <w:kern w:val="0"/>
                <w:sz w:val="20"/>
                <w:szCs w:val="20"/>
                <w:lang w:eastAsia="en-US"/>
              </w:rPr>
            </w:pPr>
          </w:p>
        </w:tc>
      </w:tr>
      <w:tr w:rsidR="00A22E10" w:rsidRPr="00891107" w14:paraId="3EAFD9BA" w14:textId="77777777" w:rsidTr="00AB4A7B">
        <w:trPr>
          <w:trHeight w:val="255"/>
          <w:jc w:val="center"/>
        </w:trPr>
        <w:tc>
          <w:tcPr>
            <w:tcW w:w="3828" w:type="dxa"/>
            <w:tcBorders>
              <w:top w:val="nil"/>
              <w:left w:val="nil"/>
              <w:bottom w:val="nil"/>
              <w:right w:val="nil"/>
            </w:tcBorders>
            <w:noWrap/>
            <w:vAlign w:val="bottom"/>
            <w:hideMark/>
          </w:tcPr>
          <w:p w14:paraId="58FA094D" w14:textId="77777777" w:rsidR="00A22E10" w:rsidRPr="00891107" w:rsidRDefault="00A22E10" w:rsidP="001304C5">
            <w:pPr>
              <w:widowControl/>
              <w:spacing w:line="240" w:lineRule="exact"/>
              <w:jc w:val="left"/>
              <w:rPr>
                <w:rFonts w:ascii="Cambria" w:eastAsia="Times New Roman" w:hAnsi="Cambria" w:cs="Arial"/>
                <w:b/>
                <w:bCs/>
                <w:kern w:val="0"/>
                <w:sz w:val="20"/>
                <w:szCs w:val="20"/>
              </w:rPr>
            </w:pPr>
            <w:r>
              <w:rPr>
                <w:rFonts w:ascii="Cambria" w:hAnsi="Cambria"/>
                <w:b/>
                <w:sz w:val="20"/>
              </w:rPr>
              <w:t>Firma del documento:</w:t>
            </w:r>
          </w:p>
        </w:tc>
        <w:tc>
          <w:tcPr>
            <w:tcW w:w="4110" w:type="dxa"/>
            <w:tcBorders>
              <w:top w:val="nil"/>
              <w:left w:val="nil"/>
              <w:bottom w:val="nil"/>
              <w:right w:val="nil"/>
            </w:tcBorders>
            <w:noWrap/>
            <w:vAlign w:val="bottom"/>
            <w:hideMark/>
          </w:tcPr>
          <w:p w14:paraId="0B43AF7C"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5B67B06D"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B407874"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Responsable del documento</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7359E9B5"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699B0EB7"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33E8203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Puerto de instalación</w:t>
            </w:r>
          </w:p>
        </w:tc>
        <w:tc>
          <w:tcPr>
            <w:tcW w:w="4110" w:type="dxa"/>
            <w:tcBorders>
              <w:top w:val="nil"/>
              <w:left w:val="nil"/>
              <w:bottom w:val="single" w:sz="4" w:space="0" w:color="auto"/>
              <w:right w:val="single" w:sz="4" w:space="0" w:color="auto"/>
            </w:tcBorders>
            <w:noWrap/>
            <w:vAlign w:val="bottom"/>
            <w:hideMark/>
          </w:tcPr>
          <w:p w14:paraId="6B279C1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72BC56CB"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7C907AE3"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Fecha de instalación</w:t>
            </w:r>
          </w:p>
        </w:tc>
        <w:tc>
          <w:tcPr>
            <w:tcW w:w="4110" w:type="dxa"/>
            <w:tcBorders>
              <w:top w:val="nil"/>
              <w:left w:val="nil"/>
              <w:bottom w:val="single" w:sz="4" w:space="0" w:color="auto"/>
              <w:right w:val="single" w:sz="4" w:space="0" w:color="auto"/>
            </w:tcBorders>
            <w:shd w:val="clear" w:color="auto" w:fill="E2E9F6"/>
            <w:noWrap/>
            <w:vAlign w:val="bottom"/>
            <w:hideMark/>
          </w:tcPr>
          <w:p w14:paraId="4DC752B2"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2E22A6E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tcPr>
          <w:p w14:paraId="3E5AABA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Fecha de la última modificación</w:t>
            </w:r>
          </w:p>
        </w:tc>
        <w:tc>
          <w:tcPr>
            <w:tcW w:w="4110" w:type="dxa"/>
            <w:tcBorders>
              <w:top w:val="nil"/>
              <w:left w:val="nil"/>
              <w:bottom w:val="single" w:sz="4" w:space="0" w:color="auto"/>
              <w:right w:val="single" w:sz="4" w:space="0" w:color="auto"/>
            </w:tcBorders>
            <w:noWrap/>
            <w:vAlign w:val="bottom"/>
          </w:tcPr>
          <w:p w14:paraId="3778BE2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891107" w14:paraId="70B5708E"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02696DC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Responsable de la verificación</w:t>
            </w:r>
          </w:p>
        </w:tc>
        <w:tc>
          <w:tcPr>
            <w:tcW w:w="4110" w:type="dxa"/>
            <w:tcBorders>
              <w:top w:val="nil"/>
              <w:left w:val="nil"/>
              <w:bottom w:val="single" w:sz="4" w:space="0" w:color="auto"/>
              <w:right w:val="single" w:sz="4" w:space="0" w:color="auto"/>
            </w:tcBorders>
            <w:shd w:val="clear" w:color="auto" w:fill="E2E9F6"/>
            <w:noWrap/>
            <w:vAlign w:val="bottom"/>
          </w:tcPr>
          <w:p w14:paraId="21A5CCF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891107" w14:paraId="2BDB89D3"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BABF157"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Firma del instalador</w:t>
            </w:r>
          </w:p>
        </w:tc>
        <w:tc>
          <w:tcPr>
            <w:tcW w:w="4110" w:type="dxa"/>
            <w:tcBorders>
              <w:top w:val="nil"/>
              <w:left w:val="nil"/>
              <w:bottom w:val="single" w:sz="4" w:space="0" w:color="auto"/>
              <w:right w:val="single" w:sz="4" w:space="0" w:color="auto"/>
            </w:tcBorders>
            <w:noWrap/>
            <w:vAlign w:val="bottom"/>
            <w:hideMark/>
          </w:tcPr>
          <w:p w14:paraId="0E569D4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126760A2" w14:textId="77777777" w:rsidTr="00AB4A7B">
        <w:trPr>
          <w:trHeight w:val="255"/>
          <w:jc w:val="center"/>
        </w:trPr>
        <w:tc>
          <w:tcPr>
            <w:tcW w:w="3828" w:type="dxa"/>
            <w:tcBorders>
              <w:top w:val="nil"/>
              <w:left w:val="single" w:sz="4" w:space="0" w:color="auto"/>
              <w:bottom w:val="nil"/>
              <w:right w:val="single" w:sz="4" w:space="0" w:color="auto"/>
            </w:tcBorders>
            <w:shd w:val="clear" w:color="auto" w:fill="E2E9F6"/>
            <w:noWrap/>
            <w:vAlign w:val="bottom"/>
            <w:hideMark/>
          </w:tcPr>
          <w:p w14:paraId="20433ADF"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Firma del representante legal</w:t>
            </w:r>
          </w:p>
        </w:tc>
        <w:tc>
          <w:tcPr>
            <w:tcW w:w="4110" w:type="dxa"/>
            <w:tcBorders>
              <w:top w:val="nil"/>
              <w:left w:val="nil"/>
              <w:bottom w:val="nil"/>
              <w:right w:val="single" w:sz="4" w:space="0" w:color="auto"/>
            </w:tcBorders>
            <w:shd w:val="clear" w:color="auto" w:fill="E2E9F6"/>
            <w:noWrap/>
            <w:vAlign w:val="bottom"/>
            <w:hideMark/>
          </w:tcPr>
          <w:p w14:paraId="4E3640F9"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006D44EF"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22F2E7F7" w14:textId="77777777" w:rsidR="00A22E10" w:rsidRPr="00891107" w:rsidRDefault="00A22E10" w:rsidP="00EB249D">
            <w:pPr>
              <w:widowControl/>
              <w:jc w:val="left"/>
              <w:rPr>
                <w:rFonts w:ascii="Cambria" w:eastAsia="Times New Roman" w:hAnsi="Cambria" w:cs="Arial"/>
                <w:kern w:val="0"/>
                <w:sz w:val="20"/>
                <w:szCs w:val="20"/>
                <w:lang w:eastAsia="en-US"/>
              </w:rPr>
            </w:pPr>
          </w:p>
        </w:tc>
        <w:tc>
          <w:tcPr>
            <w:tcW w:w="4110" w:type="dxa"/>
            <w:tcBorders>
              <w:top w:val="nil"/>
              <w:left w:val="nil"/>
              <w:bottom w:val="single" w:sz="4" w:space="0" w:color="auto"/>
              <w:right w:val="single" w:sz="4" w:space="0" w:color="auto"/>
            </w:tcBorders>
            <w:shd w:val="clear" w:color="auto" w:fill="E2E9F6"/>
            <w:noWrap/>
            <w:vAlign w:val="bottom"/>
          </w:tcPr>
          <w:p w14:paraId="5BB9C2A6" w14:textId="77777777" w:rsidR="00A22E10" w:rsidRPr="00891107" w:rsidRDefault="00A22E10" w:rsidP="00EB249D">
            <w:pPr>
              <w:widowControl/>
              <w:jc w:val="left"/>
              <w:rPr>
                <w:rFonts w:ascii="Cambria" w:eastAsia="Times New Roman" w:hAnsi="Cambria" w:cs="Arial"/>
                <w:kern w:val="0"/>
                <w:sz w:val="20"/>
                <w:szCs w:val="20"/>
                <w:lang w:eastAsia="en-US"/>
              </w:rPr>
            </w:pPr>
          </w:p>
        </w:tc>
      </w:tr>
    </w:tbl>
    <w:p w14:paraId="424C96F9"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72647228"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485AD699"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4F807735"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16BA5E66"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FB512D4"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697C16B"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6949766F" w14:textId="052E645C" w:rsidR="00A22E10" w:rsidRPr="00891107" w:rsidRDefault="00A22E10" w:rsidP="00EB249D">
      <w:pPr>
        <w:widowControl/>
        <w:numPr>
          <w:ilvl w:val="0"/>
          <w:numId w:val="9"/>
        </w:numPr>
        <w:contextualSpacing/>
        <w:rPr>
          <w:rFonts w:ascii="Cambria" w:eastAsia="Times New Roman" w:hAnsi="Cambria" w:cs="Arial"/>
          <w:b/>
          <w:bCs/>
          <w:kern w:val="0"/>
          <w:sz w:val="20"/>
          <w:szCs w:val="20"/>
        </w:rPr>
      </w:pPr>
      <w:r>
        <w:rPr>
          <w:rFonts w:ascii="Cambria" w:hAnsi="Cambria"/>
          <w:b/>
          <w:sz w:val="20"/>
        </w:rPr>
        <w:t xml:space="preserve">Descripción </w:t>
      </w:r>
      <w:r w:rsidR="00BC3783">
        <w:rPr>
          <w:rFonts w:ascii="Cambria" w:hAnsi="Cambria"/>
          <w:b/>
          <w:sz w:val="20"/>
        </w:rPr>
        <w:t>de la manipulación de los peces por parte de la tripulación</w:t>
      </w:r>
      <w:r>
        <w:rPr>
          <w:rFonts w:ascii="Cambria" w:hAnsi="Cambria"/>
          <w:b/>
          <w:sz w:val="20"/>
        </w:rPr>
        <w:t xml:space="preserve"> y cualquier otra información </w:t>
      </w:r>
      <w:r w:rsidR="00AD3323">
        <w:rPr>
          <w:rFonts w:ascii="Cambria" w:hAnsi="Cambria"/>
          <w:b/>
          <w:sz w:val="20"/>
        </w:rPr>
        <w:t>útil</w:t>
      </w:r>
      <w:r w:rsidR="00885192">
        <w:rPr>
          <w:rFonts w:ascii="Cambria" w:hAnsi="Cambria"/>
          <w:b/>
          <w:sz w:val="20"/>
        </w:rPr>
        <w:t>.</w:t>
      </w:r>
    </w:p>
    <w:p w14:paraId="4251615B" w14:textId="77777777" w:rsidR="00A22E10" w:rsidRDefault="00A22E10" w:rsidP="00EB249D">
      <w:pPr>
        <w:widowControl/>
        <w:rPr>
          <w:rFonts w:ascii="Cambria" w:eastAsia="Times New Roman" w:hAnsi="Cambria" w:cs="Arial"/>
          <w:b/>
          <w:bCs/>
          <w:kern w:val="0"/>
          <w:sz w:val="20"/>
          <w:szCs w:val="20"/>
        </w:rPr>
      </w:pPr>
      <w:r>
        <w:rPr>
          <w:rFonts w:ascii="Cambria" w:hAnsi="Cambria"/>
          <w:noProof/>
          <w:sz w:val="20"/>
        </w:rPr>
        <mc:AlternateContent>
          <mc:Choice Requires="wps">
            <w:drawing>
              <wp:inline distT="0" distB="0" distL="0" distR="0" wp14:anchorId="5422AA09" wp14:editId="50E1F76E">
                <wp:extent cx="5295900" cy="1404620"/>
                <wp:effectExtent l="0" t="0" r="19050" b="24765"/>
                <wp:docPr id="14798796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97DB17E" w14:textId="77777777" w:rsidR="00A22E10" w:rsidRDefault="00A22E10" w:rsidP="00A22E10">
                            <w:pPr>
                              <w:jc w:val="left"/>
                            </w:pPr>
                          </w:p>
                        </w:txbxContent>
                      </wps:txbx>
                      <wps:bodyPr rot="0" vert="horz" wrap="square" lIns="91440" tIns="45720" rIns="91440" bIns="45720" anchor="t" anchorCtr="0">
                        <a:spAutoFit/>
                      </wps:bodyPr>
                    </wps:wsp>
                  </a:graphicData>
                </a:graphic>
              </wp:inline>
            </w:drawing>
          </mc:Choice>
          <mc:Fallback>
            <w:pict>
              <v:shape w14:anchorId="5422AA09" id="Cuadro de texto 2" o:spid="_x0000_s1027"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">
                <v:textbox style="mso-fit-shape-to-text:t">
                  <w:txbxContent>
                    <w:p w14:paraId="597DB17E" w14:textId="77777777" w:rsidR="00A22E10" w:rsidRDefault="00A22E10" w:rsidP="00A22E10">
                      <w:pPr>
                        <w:jc w:val="left"/>
                      </w:pPr>
                    </w:p>
                  </w:txbxContent>
                </v:textbox>
                <w10:anchorlock/>
              </v:shape>
            </w:pict>
          </mc:Fallback>
        </mc:AlternateContent>
      </w:r>
    </w:p>
    <w:p w14:paraId="13D2DAEC" w14:textId="77777777" w:rsidR="00EB249D" w:rsidRPr="00891107" w:rsidRDefault="00EB249D" w:rsidP="00EB249D">
      <w:pPr>
        <w:widowControl/>
        <w:rPr>
          <w:rFonts w:ascii="Cambria" w:eastAsia="Times New Roman" w:hAnsi="Cambria" w:cs="Arial"/>
          <w:b/>
          <w:bCs/>
          <w:kern w:val="0"/>
          <w:sz w:val="20"/>
          <w:szCs w:val="20"/>
          <w:lang w:eastAsia="en-US"/>
        </w:rPr>
      </w:pPr>
    </w:p>
    <w:p w14:paraId="4710C284" w14:textId="77777777" w:rsidR="00A22E10" w:rsidRPr="00891107" w:rsidRDefault="00A22E10" w:rsidP="00EB249D">
      <w:pPr>
        <w:widowControl/>
        <w:numPr>
          <w:ilvl w:val="0"/>
          <w:numId w:val="9"/>
        </w:numPr>
        <w:contextualSpacing/>
        <w:rPr>
          <w:rFonts w:ascii="Cambria" w:eastAsia="Times New Roman" w:hAnsi="Cambria" w:cs="Arial"/>
          <w:b/>
          <w:bCs/>
          <w:kern w:val="0"/>
          <w:sz w:val="20"/>
          <w:szCs w:val="20"/>
        </w:rPr>
      </w:pPr>
      <w:r>
        <w:rPr>
          <w:rFonts w:ascii="Cambria" w:hAnsi="Cambria"/>
          <w:b/>
          <w:sz w:val="20"/>
        </w:rPr>
        <w:t>Si está disponible, copia o imagen del plano de disposición general del buque.</w:t>
      </w:r>
    </w:p>
    <w:p w14:paraId="69030F5A" w14:textId="77777777" w:rsidR="00A22E10" w:rsidRDefault="00A22E10" w:rsidP="00EB249D">
      <w:pPr>
        <w:widowControl/>
        <w:rPr>
          <w:rFonts w:ascii="Cambria" w:eastAsia="Times New Roman" w:hAnsi="Cambria" w:cs="Arial"/>
          <w:b/>
          <w:bCs/>
          <w:kern w:val="0"/>
          <w:sz w:val="20"/>
          <w:szCs w:val="20"/>
        </w:rPr>
      </w:pPr>
      <w:r>
        <w:rPr>
          <w:rFonts w:ascii="Cambria" w:hAnsi="Cambria"/>
          <w:noProof/>
          <w:sz w:val="20"/>
        </w:rPr>
        <mc:AlternateContent>
          <mc:Choice Requires="wps">
            <w:drawing>
              <wp:inline distT="0" distB="0" distL="0" distR="0" wp14:anchorId="07DE20D7" wp14:editId="6F9E7E77">
                <wp:extent cx="5295900" cy="1404620"/>
                <wp:effectExtent l="0" t="0" r="19050" b="24765"/>
                <wp:docPr id="8262831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60F21D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07DE20D7" id="_x0000_s1028"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Mrl&#10;L0wVAgAAJwQAAA4AAAAAAAAAAAAAAAAALgIAAGRycy9lMm9Eb2MueG1sUEsBAi0AFAAGAAgAAAAh&#10;AIy0QorbAAAABQEAAA8AAAAAAAAAAAAAAAAAbwQAAGRycy9kb3ducmV2LnhtbFBLBQYAAAAABAAE&#10;APMAAAB3BQAAAAA=&#10;">
                <v:textbox style="mso-fit-shape-to-text:t">
                  <w:txbxContent>
                    <w:p w14:paraId="460F21DD" w14:textId="77777777" w:rsidR="00A22E10" w:rsidRDefault="00A22E10" w:rsidP="00A22E10">
                      <w:pPr>
                        <w:jc w:val="center"/>
                      </w:pPr>
                    </w:p>
                  </w:txbxContent>
                </v:textbox>
                <w10:anchorlock/>
              </v:shape>
            </w:pict>
          </mc:Fallback>
        </mc:AlternateContent>
      </w:r>
    </w:p>
    <w:p w14:paraId="30D3C245" w14:textId="77777777" w:rsidR="00EB249D" w:rsidRPr="00891107" w:rsidRDefault="00EB249D" w:rsidP="00EB249D">
      <w:pPr>
        <w:widowControl/>
        <w:rPr>
          <w:rFonts w:ascii="Cambria" w:eastAsia="Times New Roman" w:hAnsi="Cambria" w:cs="Arial"/>
          <w:b/>
          <w:bCs/>
          <w:kern w:val="0"/>
          <w:sz w:val="20"/>
          <w:szCs w:val="20"/>
          <w:lang w:eastAsia="en-US"/>
        </w:rPr>
      </w:pPr>
    </w:p>
    <w:p w14:paraId="3570E1E3" w14:textId="2772AC24" w:rsidR="00A22E10" w:rsidRPr="00891107" w:rsidRDefault="00A22E10" w:rsidP="00EB249D">
      <w:pPr>
        <w:widowControl/>
        <w:numPr>
          <w:ilvl w:val="0"/>
          <w:numId w:val="9"/>
        </w:numPr>
        <w:contextualSpacing/>
        <w:rPr>
          <w:rFonts w:ascii="Cambria" w:eastAsia="Times New Roman" w:hAnsi="Cambria" w:cs="Arial"/>
          <w:b/>
          <w:bCs/>
          <w:kern w:val="0"/>
          <w:sz w:val="20"/>
          <w:szCs w:val="20"/>
        </w:rPr>
      </w:pPr>
      <w:r>
        <w:rPr>
          <w:rFonts w:ascii="Cambria" w:hAnsi="Cambria"/>
          <w:b/>
          <w:sz w:val="20"/>
        </w:rPr>
        <w:t>Diseño y disposición</w:t>
      </w:r>
      <w:r w:rsidR="00DA2390" w:rsidRPr="00DA2390">
        <w:rPr>
          <w:rFonts w:ascii="Cambria" w:hAnsi="Cambria"/>
          <w:b/>
          <w:sz w:val="20"/>
        </w:rPr>
        <w:t xml:space="preserve"> </w:t>
      </w:r>
      <w:r w:rsidR="00AD3323">
        <w:rPr>
          <w:rFonts w:ascii="Cambria" w:hAnsi="Cambria"/>
          <w:b/>
          <w:sz w:val="20"/>
        </w:rPr>
        <w:t xml:space="preserve">generales </w:t>
      </w:r>
      <w:r>
        <w:rPr>
          <w:rFonts w:ascii="Cambria" w:hAnsi="Cambria"/>
          <w:b/>
          <w:sz w:val="20"/>
        </w:rPr>
        <w:t>(no necesariamente a escala)</w:t>
      </w:r>
      <w:r w:rsidR="00DA2390">
        <w:rPr>
          <w:rFonts w:ascii="Cambria" w:hAnsi="Cambria"/>
          <w:b/>
          <w:sz w:val="20"/>
        </w:rPr>
        <w:t>.</w:t>
      </w:r>
    </w:p>
    <w:p w14:paraId="46969469" w14:textId="77777777" w:rsidR="00A22E10" w:rsidRDefault="00A22E10" w:rsidP="00EB249D">
      <w:pPr>
        <w:widowControl/>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2E669B6F" wp14:editId="3165C312">
                <wp:extent cx="5295900" cy="1404620"/>
                <wp:effectExtent l="0" t="0" r="19050" b="24765"/>
                <wp:docPr id="10581759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D92F520"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E669B6F" id="_x0000_s1029"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G6FgIAACcEAAAOAAAAZHJzL2Uyb0RvYy54bWysk82O0zAQx+9IvIPlO01a2mUb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">
                <v:textbox style="mso-fit-shape-to-text:t">
                  <w:txbxContent>
                    <w:p w14:paraId="4D92F520" w14:textId="77777777" w:rsidR="00A22E10" w:rsidRDefault="00A22E10" w:rsidP="00A22E10">
                      <w:pPr>
                        <w:jc w:val="center"/>
                      </w:pPr>
                    </w:p>
                  </w:txbxContent>
                </v:textbox>
                <w10:anchorlock/>
              </v:shape>
            </w:pict>
          </mc:Fallback>
        </mc:AlternateContent>
      </w:r>
    </w:p>
    <w:p w14:paraId="001D19F5" w14:textId="77777777" w:rsidR="00EB249D" w:rsidRPr="00891107" w:rsidRDefault="00EB249D" w:rsidP="00EB249D">
      <w:pPr>
        <w:widowControl/>
        <w:rPr>
          <w:rFonts w:ascii="Cambria" w:eastAsia="Times New Roman" w:hAnsi="Cambria" w:cs="Arial"/>
          <w:b/>
          <w:bCs/>
          <w:kern w:val="0"/>
          <w:sz w:val="20"/>
          <w:szCs w:val="20"/>
          <w:lang w:eastAsia="en-US"/>
        </w:rPr>
      </w:pPr>
    </w:p>
    <w:p w14:paraId="19C85CE9" w14:textId="2AB7F914" w:rsidR="00A22E10" w:rsidRPr="00891107" w:rsidRDefault="00BC3783" w:rsidP="00EB249D">
      <w:pPr>
        <w:widowControl/>
        <w:numPr>
          <w:ilvl w:val="0"/>
          <w:numId w:val="9"/>
        </w:numPr>
        <w:contextualSpacing/>
        <w:rPr>
          <w:rFonts w:ascii="Cambria" w:eastAsia="Times New Roman" w:hAnsi="Cambria" w:cs="Arial"/>
          <w:b/>
          <w:bCs/>
          <w:kern w:val="0"/>
          <w:sz w:val="20"/>
          <w:szCs w:val="20"/>
        </w:rPr>
      </w:pPr>
      <w:r>
        <w:rPr>
          <w:rFonts w:ascii="Cambria" w:hAnsi="Cambria"/>
          <w:b/>
          <w:sz w:val="20"/>
        </w:rPr>
        <w:t>Observaciones</w:t>
      </w:r>
      <w:r w:rsidR="00A22E10">
        <w:rPr>
          <w:rFonts w:ascii="Cambria" w:hAnsi="Cambria"/>
          <w:b/>
          <w:sz w:val="20"/>
        </w:rPr>
        <w:t xml:space="preserve"> generales</w:t>
      </w:r>
      <w:r w:rsidR="00DA2390">
        <w:rPr>
          <w:rFonts w:ascii="Cambria" w:hAnsi="Cambria"/>
          <w:b/>
          <w:sz w:val="20"/>
        </w:rPr>
        <w:t>.</w:t>
      </w:r>
    </w:p>
    <w:p w14:paraId="36A1052D" w14:textId="31B836D2" w:rsidR="00A22E10" w:rsidRPr="00891107" w:rsidRDefault="00A22E10" w:rsidP="00EB249D">
      <w:pPr>
        <w:widowControl/>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27F969E6" wp14:editId="266066A9">
                <wp:extent cx="5295900" cy="1404620"/>
                <wp:effectExtent l="0" t="0" r="19050" b="24765"/>
                <wp:docPr id="19208147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19D29E4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7F969E6" id="_x0000_s1030"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OVf&#10;2xQVAgAAJwQAAA4AAAAAAAAAAAAAAAAALgIAAGRycy9lMm9Eb2MueG1sUEsBAi0AFAAGAAgAAAAh&#10;AIy0QorbAAAABQEAAA8AAAAAAAAAAAAAAAAAbwQAAGRycy9kb3ducmV2LnhtbFBLBQYAAAAABAAE&#10;APMAAAB3BQAAAAA=&#10;">
                <v:textbox style="mso-fit-shape-to-text:t">
                  <w:txbxContent>
                    <w:p w14:paraId="19D29E4D" w14:textId="77777777" w:rsidR="00A22E10" w:rsidRDefault="00A22E10" w:rsidP="00A22E10">
                      <w:pPr>
                        <w:jc w:val="center"/>
                      </w:pPr>
                    </w:p>
                  </w:txbxContent>
                </v:textbox>
                <w10:anchorlock/>
              </v:shape>
            </w:pict>
          </mc:Fallback>
        </mc:AlternateContent>
      </w:r>
    </w:p>
    <w:p w14:paraId="031BD768" w14:textId="77777777" w:rsidR="00A22E10" w:rsidRPr="00891107" w:rsidRDefault="00A22E10" w:rsidP="00EB249D">
      <w:pPr>
        <w:widowControl/>
        <w:jc w:val="left"/>
        <w:rPr>
          <w:rFonts w:ascii="Cambria" w:eastAsia="Times New Roman" w:hAnsi="Cambria" w:cs="Arial"/>
          <w:b/>
          <w:bCs/>
          <w:kern w:val="0"/>
          <w:sz w:val="20"/>
          <w:szCs w:val="20"/>
        </w:rPr>
      </w:pPr>
      <w:r>
        <w:br w:type="page"/>
      </w:r>
    </w:p>
    <w:p w14:paraId="5A506178"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9" w:name="_Toc230120227"/>
      <w:bookmarkStart w:id="30" w:name="_Toc240468288"/>
      <w:r>
        <w:rPr>
          <w:rFonts w:ascii="Cambria" w:hAnsi="Cambria"/>
          <w:caps/>
          <w:sz w:val="20"/>
        </w:rPr>
        <w:lastRenderedPageBreak/>
        <w:t>Parte B</w:t>
      </w:r>
      <w:bookmarkEnd w:id="29"/>
      <w:bookmarkEnd w:id="30"/>
    </w:p>
    <w:p w14:paraId="58B8156E" w14:textId="78D04CD5" w:rsidR="00A22E10" w:rsidRPr="00891107" w:rsidRDefault="00A22E10" w:rsidP="00EB249D">
      <w:pPr>
        <w:widowControl/>
        <w:jc w:val="center"/>
        <w:rPr>
          <w:rFonts w:ascii="Cambria" w:eastAsia="Times New Roman" w:hAnsi="Cambria" w:cs="Arial"/>
          <w:b/>
          <w:bCs/>
          <w:i/>
          <w:iCs/>
          <w:kern w:val="0"/>
          <w:sz w:val="20"/>
          <w:szCs w:val="20"/>
        </w:rPr>
      </w:pPr>
      <w:r>
        <w:rPr>
          <w:rFonts w:ascii="Cambria" w:hAnsi="Cambria"/>
          <w:b/>
          <w:i/>
          <w:sz w:val="20"/>
        </w:rPr>
        <w:t>(Responsabilidad de la autoridad competente de la CPC del pabellón</w:t>
      </w:r>
      <w:r w:rsidR="00807C15">
        <w:rPr>
          <w:rFonts w:ascii="Cambria" w:hAnsi="Cambria"/>
          <w:b/>
          <w:i/>
          <w:sz w:val="20"/>
        </w:rPr>
        <w:t>;</w:t>
      </w:r>
      <w:r>
        <w:rPr>
          <w:rFonts w:ascii="Cambria" w:hAnsi="Cambria"/>
          <w:b/>
          <w:i/>
          <w:sz w:val="20"/>
        </w:rPr>
        <w:t xml:space="preserve"> debe</w:t>
      </w:r>
      <w:r w:rsidR="00321F79">
        <w:rPr>
          <w:rFonts w:ascii="Cambria" w:hAnsi="Cambria"/>
          <w:b/>
          <w:i/>
          <w:sz w:val="20"/>
        </w:rPr>
        <w:t>rá</w:t>
      </w:r>
      <w:r>
        <w:rPr>
          <w:rFonts w:ascii="Cambria" w:hAnsi="Cambria"/>
          <w:b/>
          <w:i/>
          <w:sz w:val="20"/>
        </w:rPr>
        <w:t xml:space="preserve"> </w:t>
      </w:r>
      <w:r w:rsidR="00665D45">
        <w:rPr>
          <w:rFonts w:ascii="Cambria" w:hAnsi="Cambria"/>
          <w:b/>
          <w:i/>
          <w:sz w:val="20"/>
        </w:rPr>
        <w:t>ser validado por</w:t>
      </w:r>
      <w:r w:rsidR="00807C15">
        <w:rPr>
          <w:rFonts w:ascii="Cambria" w:hAnsi="Cambria"/>
          <w:b/>
          <w:i/>
          <w:sz w:val="20"/>
        </w:rPr>
        <w:t xml:space="preserve"> </w:t>
      </w:r>
      <w:r>
        <w:rPr>
          <w:rFonts w:ascii="Cambria" w:hAnsi="Cambria"/>
          <w:b/>
          <w:i/>
          <w:sz w:val="20"/>
        </w:rPr>
        <w:t>la autoridad competente de la CPC del pabellón)</w:t>
      </w:r>
    </w:p>
    <w:p w14:paraId="291AF8D3" w14:textId="77777777" w:rsidR="00A22E10" w:rsidRPr="00891107" w:rsidRDefault="00A22E10" w:rsidP="00EB249D">
      <w:pPr>
        <w:widowControl/>
        <w:numPr>
          <w:ilvl w:val="0"/>
          <w:numId w:val="12"/>
        </w:numPr>
        <w:contextualSpacing/>
        <w:rPr>
          <w:rFonts w:ascii="Cambria" w:eastAsia="Times New Roman" w:hAnsi="Cambria" w:cs="Arial"/>
          <w:b/>
          <w:bCs/>
          <w:kern w:val="0"/>
          <w:sz w:val="20"/>
          <w:szCs w:val="20"/>
        </w:rPr>
      </w:pPr>
      <w:r>
        <w:rPr>
          <w:rFonts w:ascii="Cambria" w:hAnsi="Cambria"/>
          <w:b/>
          <w:sz w:val="20"/>
        </w:rPr>
        <w:t>Documentación gráfica</w:t>
      </w:r>
    </w:p>
    <w:p w14:paraId="0AC884A8" w14:textId="77777777" w:rsidR="00A22E10" w:rsidRPr="00891107" w:rsidRDefault="00A22E10" w:rsidP="00EB249D">
      <w:pPr>
        <w:widowControl/>
        <w:ind w:left="360"/>
        <w:contextualSpacing/>
        <w:rPr>
          <w:rFonts w:ascii="Cambria" w:eastAsia="Times New Roman" w:hAnsi="Cambria" w:cs="Arial"/>
          <w:b/>
          <w:bCs/>
          <w:kern w:val="0"/>
          <w:sz w:val="20"/>
          <w:szCs w:val="20"/>
          <w:lang w:eastAsia="en-US"/>
        </w:rPr>
      </w:pPr>
    </w:p>
    <w:p w14:paraId="4995D7E1" w14:textId="759BE9FA" w:rsidR="00A22E10" w:rsidRPr="00891107" w:rsidRDefault="00A22E10" w:rsidP="00EB249D">
      <w:pPr>
        <w:widowControl/>
        <w:numPr>
          <w:ilvl w:val="0"/>
          <w:numId w:val="11"/>
        </w:numPr>
        <w:contextualSpacing/>
        <w:rPr>
          <w:rFonts w:ascii="Cambria" w:eastAsia="Times New Roman" w:hAnsi="Cambria" w:cs="Arial"/>
          <w:b/>
          <w:bCs/>
          <w:kern w:val="0"/>
          <w:sz w:val="20"/>
          <w:szCs w:val="20"/>
        </w:rPr>
      </w:pPr>
      <w:r>
        <w:rPr>
          <w:rFonts w:ascii="Cambria" w:hAnsi="Cambria"/>
          <w:b/>
          <w:sz w:val="20"/>
        </w:rPr>
        <w:t>Imágenes del buque</w:t>
      </w:r>
      <w:r w:rsidR="000777BC">
        <w:rPr>
          <w:rFonts w:ascii="Cambria" w:hAnsi="Cambria"/>
          <w:b/>
          <w:sz w:val="20"/>
        </w:rPr>
        <w:t>:</w:t>
      </w:r>
    </w:p>
    <w:p w14:paraId="1487AB15" w14:textId="77777777" w:rsidR="00A22E10" w:rsidRDefault="00A22E10" w:rsidP="00EB249D">
      <w:pPr>
        <w:widowControl/>
        <w:rPr>
          <w:rFonts w:ascii="Cambria" w:eastAsia="Times New Roman" w:hAnsi="Cambria" w:cs="Arial"/>
          <w:kern w:val="0"/>
          <w:sz w:val="20"/>
          <w:szCs w:val="20"/>
        </w:rPr>
      </w:pPr>
      <w:r>
        <w:rPr>
          <w:rFonts w:ascii="Cambria" w:hAnsi="Cambria"/>
          <w:b/>
          <w:noProof/>
          <w:sz w:val="20"/>
        </w:rPr>
        <mc:AlternateContent>
          <mc:Choice Requires="wps">
            <w:drawing>
              <wp:inline distT="0" distB="0" distL="0" distR="0" wp14:anchorId="5B4F2D85" wp14:editId="07923624">
                <wp:extent cx="4967021" cy="785003"/>
                <wp:effectExtent l="0" t="0" r="24130" b="15240"/>
                <wp:docPr id="400446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85003"/>
                        </a:xfrm>
                        <a:prstGeom prst="rect">
                          <a:avLst/>
                        </a:prstGeom>
                        <a:solidFill>
                          <a:srgbClr val="FFFFFF"/>
                        </a:solidFill>
                        <a:ln w="9525">
                          <a:solidFill>
                            <a:srgbClr val="000000"/>
                          </a:solidFill>
                          <a:miter lim="800000"/>
                          <a:headEnd/>
                          <a:tailEnd/>
                        </a:ln>
                      </wps:spPr>
                      <wps:txbx>
                        <w:txbxContent>
                          <w:p w14:paraId="400FA300"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5B4F2D85" id="_x0000_s1031" type="#_x0000_t202" style="width:391.1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bFQIAACYEAAAOAAAAZHJzL2Uyb0RvYy54bWysU9tu2zAMfR+wfxD0vtjJkjYx4hRdugwD&#10;ugvQ7QNkWY6FSaImKbGzry8lu2l2exmmB4EUqUPykFzf9FqRo3BeginpdJJTIgyHWpp9Sb9+2b1a&#10;Uu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">
                <v:textbox>
                  <w:txbxContent>
                    <w:p w14:paraId="400FA300" w14:textId="77777777" w:rsidR="00A22E10" w:rsidRDefault="00A22E10" w:rsidP="00A22E10">
                      <w:pPr>
                        <w:jc w:val="center"/>
                      </w:pPr>
                    </w:p>
                  </w:txbxContent>
                </v:textbox>
                <w10:anchorlock/>
              </v:shape>
            </w:pict>
          </mc:Fallback>
        </mc:AlternateContent>
      </w:r>
    </w:p>
    <w:p w14:paraId="4C57A137" w14:textId="77777777" w:rsidR="00EB249D" w:rsidRPr="00891107" w:rsidRDefault="00EB249D" w:rsidP="00EB249D">
      <w:pPr>
        <w:widowControl/>
        <w:rPr>
          <w:rFonts w:ascii="Cambria" w:eastAsia="Times New Roman" w:hAnsi="Cambria" w:cs="Arial"/>
          <w:kern w:val="0"/>
          <w:sz w:val="20"/>
          <w:szCs w:val="20"/>
          <w:lang w:eastAsia="en-US"/>
        </w:rPr>
      </w:pPr>
    </w:p>
    <w:p w14:paraId="27B00B44" w14:textId="63DB0BBF" w:rsidR="00A22E10" w:rsidRPr="00891107" w:rsidRDefault="00A22E10" w:rsidP="00EB249D">
      <w:pPr>
        <w:widowControl/>
        <w:numPr>
          <w:ilvl w:val="0"/>
          <w:numId w:val="11"/>
        </w:numPr>
        <w:contextualSpacing/>
        <w:rPr>
          <w:rFonts w:ascii="Cambria" w:eastAsia="Times New Roman" w:hAnsi="Cambria" w:cs="Arial"/>
          <w:b/>
          <w:bCs/>
          <w:kern w:val="0"/>
          <w:sz w:val="20"/>
          <w:szCs w:val="20"/>
        </w:rPr>
      </w:pPr>
      <w:r>
        <w:rPr>
          <w:rFonts w:ascii="Cambria" w:hAnsi="Cambria"/>
          <w:b/>
          <w:sz w:val="20"/>
        </w:rPr>
        <w:t>Plano y/o esquema general</w:t>
      </w:r>
      <w:r w:rsidR="000777BC" w:rsidRPr="000777BC">
        <w:rPr>
          <w:rFonts w:ascii="Cambria" w:hAnsi="Cambria"/>
          <w:b/>
          <w:sz w:val="20"/>
        </w:rPr>
        <w:t xml:space="preserve"> </w:t>
      </w:r>
      <w:r w:rsidR="000777BC">
        <w:rPr>
          <w:rFonts w:ascii="Cambria" w:hAnsi="Cambria"/>
          <w:b/>
          <w:sz w:val="20"/>
        </w:rPr>
        <w:t>del buque</w:t>
      </w:r>
      <w:r>
        <w:rPr>
          <w:rFonts w:ascii="Cambria" w:hAnsi="Cambria"/>
          <w:b/>
          <w:sz w:val="20"/>
        </w:rPr>
        <w:t>:</w:t>
      </w:r>
    </w:p>
    <w:p w14:paraId="27ACF670" w14:textId="77777777" w:rsidR="00A22E10" w:rsidRDefault="00A22E10" w:rsidP="00EB249D">
      <w:pPr>
        <w:widowControl/>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0F33A8FF" wp14:editId="4BE6EEAA">
                <wp:extent cx="4967021" cy="776377"/>
                <wp:effectExtent l="0" t="0" r="24130" b="24130"/>
                <wp:docPr id="7724363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76377"/>
                        </a:xfrm>
                        <a:prstGeom prst="rect">
                          <a:avLst/>
                        </a:prstGeom>
                        <a:solidFill>
                          <a:srgbClr val="FFFFFF"/>
                        </a:solidFill>
                        <a:ln w="9525">
                          <a:solidFill>
                            <a:srgbClr val="000000"/>
                          </a:solidFill>
                          <a:miter lim="800000"/>
                          <a:headEnd/>
                          <a:tailEnd/>
                        </a:ln>
                      </wps:spPr>
                      <wps:txbx>
                        <w:txbxContent>
                          <w:p w14:paraId="32ED053A"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0F33A8FF" id="_x0000_s1032" type="#_x0000_t202" style="width:391.1pt;height:6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">
                <v:textbox>
                  <w:txbxContent>
                    <w:p w14:paraId="32ED053A" w14:textId="77777777" w:rsidR="00A22E10" w:rsidRDefault="00A22E10" w:rsidP="00A22E10">
                      <w:pPr>
                        <w:jc w:val="center"/>
                      </w:pPr>
                    </w:p>
                  </w:txbxContent>
                </v:textbox>
                <w10:anchorlock/>
              </v:shape>
            </w:pict>
          </mc:Fallback>
        </mc:AlternateContent>
      </w:r>
    </w:p>
    <w:p w14:paraId="30D4CDEB" w14:textId="77777777" w:rsidR="009D4265" w:rsidRPr="00891107" w:rsidRDefault="009D4265" w:rsidP="00EB249D">
      <w:pPr>
        <w:widowControl/>
        <w:rPr>
          <w:rFonts w:ascii="Cambria" w:eastAsia="Times New Roman" w:hAnsi="Cambria" w:cs="Arial"/>
          <w:b/>
          <w:bCs/>
          <w:kern w:val="0"/>
          <w:sz w:val="20"/>
          <w:szCs w:val="20"/>
          <w:lang w:eastAsia="en-US"/>
        </w:rPr>
      </w:pPr>
    </w:p>
    <w:p w14:paraId="3176EC26" w14:textId="77777777" w:rsidR="00A22E10" w:rsidRDefault="00A22E10" w:rsidP="00EB249D">
      <w:pPr>
        <w:widowControl/>
        <w:numPr>
          <w:ilvl w:val="0"/>
          <w:numId w:val="10"/>
        </w:numPr>
        <w:contextualSpacing/>
        <w:rPr>
          <w:rFonts w:ascii="Cambria" w:eastAsia="Times New Roman" w:hAnsi="Cambria" w:cs="Arial"/>
          <w:b/>
          <w:bCs/>
          <w:kern w:val="0"/>
          <w:sz w:val="20"/>
          <w:szCs w:val="20"/>
        </w:rPr>
      </w:pPr>
      <w:r>
        <w:rPr>
          <w:rFonts w:ascii="Cambria" w:hAnsi="Cambria"/>
          <w:b/>
          <w:sz w:val="20"/>
        </w:rPr>
        <w:t>Descripción de las actividades pesqueras</w:t>
      </w:r>
    </w:p>
    <w:p w14:paraId="3A4E2FE4" w14:textId="4091A0A7" w:rsidR="00A22E10" w:rsidRPr="00891107" w:rsidRDefault="00A22E10" w:rsidP="00EB249D">
      <w:pPr>
        <w:widowControl/>
        <w:rPr>
          <w:rFonts w:ascii="Cambria" w:eastAsia="Times New Roman" w:hAnsi="Cambria" w:cs="Arial"/>
          <w:kern w:val="0"/>
          <w:sz w:val="20"/>
          <w:szCs w:val="20"/>
        </w:rPr>
      </w:pPr>
      <w:r>
        <w:rPr>
          <w:rFonts w:ascii="Cambria" w:hAnsi="Cambria"/>
          <w:sz w:val="20"/>
        </w:rPr>
        <w:t xml:space="preserve">Descripción de las prácticas de manipulación de </w:t>
      </w:r>
      <w:r w:rsidR="00AF000E">
        <w:rPr>
          <w:rFonts w:ascii="Cambria" w:hAnsi="Cambria"/>
          <w:sz w:val="20"/>
        </w:rPr>
        <w:t>peces</w:t>
      </w:r>
      <w:r>
        <w:rPr>
          <w:rFonts w:ascii="Cambria" w:hAnsi="Cambria"/>
          <w:sz w:val="20"/>
        </w:rPr>
        <w:t xml:space="preserve"> de la tripulación y cualquier otra información </w:t>
      </w:r>
      <w:r w:rsidR="008324B7">
        <w:rPr>
          <w:rFonts w:ascii="Cambria" w:hAnsi="Cambria"/>
          <w:sz w:val="20"/>
        </w:rPr>
        <w:t>útil</w:t>
      </w:r>
      <w:r>
        <w:rPr>
          <w:rFonts w:ascii="Cambria" w:hAnsi="Cambria"/>
          <w:sz w:val="20"/>
        </w:rPr>
        <w:t>.</w:t>
      </w:r>
    </w:p>
    <w:p w14:paraId="64901F9C" w14:textId="77777777" w:rsidR="00A22E10" w:rsidRPr="00891107" w:rsidRDefault="00A22E10" w:rsidP="00EB249D">
      <w:pPr>
        <w:widowControl/>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755EDA27" wp14:editId="52E407AC">
                <wp:extent cx="5295900" cy="1404620"/>
                <wp:effectExtent l="0" t="0" r="19050" b="24765"/>
                <wp:docPr id="14614082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9EE4DD3"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755EDA27" id="_x0000_s1033"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NKB&#10;GdUVAgAAJwQAAA4AAAAAAAAAAAAAAAAALgIAAGRycy9lMm9Eb2MueG1sUEsBAi0AFAAGAAgAAAAh&#10;AIy0QorbAAAABQEAAA8AAAAAAAAAAAAAAAAAbwQAAGRycy9kb3ducmV2LnhtbFBLBQYAAAAABAAE&#10;APMAAAB3BQAAAAA=&#10;">
                <v:textbox style="mso-fit-shape-to-text:t">
                  <w:txbxContent>
                    <w:p w14:paraId="49EE4DD3" w14:textId="77777777" w:rsidR="00A22E10" w:rsidRDefault="00A22E10" w:rsidP="00A22E10">
                      <w:pPr>
                        <w:jc w:val="center"/>
                      </w:pPr>
                    </w:p>
                  </w:txbxContent>
                </v:textbox>
                <w10:anchorlock/>
              </v:shape>
            </w:pict>
          </mc:Fallback>
        </mc:AlternateContent>
      </w:r>
    </w:p>
    <w:p w14:paraId="08197F17" w14:textId="2388B3B7" w:rsidR="00A22E10" w:rsidRDefault="00A22E10" w:rsidP="00EB249D">
      <w:pPr>
        <w:widowControl/>
        <w:numPr>
          <w:ilvl w:val="0"/>
          <w:numId w:val="10"/>
        </w:numPr>
        <w:contextualSpacing/>
        <w:rPr>
          <w:rFonts w:ascii="Cambria" w:eastAsia="Times New Roman" w:hAnsi="Cambria" w:cs="Arial"/>
          <w:b/>
          <w:bCs/>
          <w:kern w:val="0"/>
          <w:sz w:val="20"/>
          <w:szCs w:val="20"/>
        </w:rPr>
      </w:pPr>
      <w:r>
        <w:rPr>
          <w:rFonts w:ascii="Cambria" w:hAnsi="Cambria"/>
          <w:b/>
          <w:sz w:val="20"/>
        </w:rPr>
        <w:t>Comentarios adicionales</w:t>
      </w:r>
    </w:p>
    <w:p w14:paraId="552D398B" w14:textId="77777777" w:rsidR="00A22E10" w:rsidRPr="00891107" w:rsidRDefault="00A22E10" w:rsidP="00EB249D">
      <w:pPr>
        <w:widowControl/>
        <w:rPr>
          <w:rFonts w:ascii="Cambria" w:eastAsia="Times New Roman" w:hAnsi="Cambria" w:cs="Arial"/>
          <w:kern w:val="0"/>
          <w:sz w:val="20"/>
          <w:szCs w:val="20"/>
        </w:rPr>
      </w:pPr>
      <w:r>
        <w:rPr>
          <w:rFonts w:ascii="Cambria" w:hAnsi="Cambria"/>
          <w:sz w:val="20"/>
        </w:rPr>
        <w:t>Condiciones especiales relacionadas con el buque o sus operaciones.</w:t>
      </w:r>
    </w:p>
    <w:p w14:paraId="43057F6F" w14:textId="44826CC5" w:rsidR="00A22E10" w:rsidRPr="00891107" w:rsidRDefault="00A22E10" w:rsidP="00EB249D">
      <w:pPr>
        <w:widowControl/>
        <w:rPr>
          <w:rFonts w:ascii="Cambria" w:eastAsia="Times New Roman" w:hAnsi="Cambria" w:cs="Arial"/>
          <w:kern w:val="0"/>
          <w:sz w:val="20"/>
          <w:szCs w:val="20"/>
        </w:rPr>
      </w:pPr>
      <w:r>
        <w:rPr>
          <w:rFonts w:ascii="Cambria" w:hAnsi="Cambria"/>
          <w:b/>
          <w:noProof/>
          <w:sz w:val="20"/>
        </w:rPr>
        <mc:AlternateContent>
          <mc:Choice Requires="wps">
            <w:drawing>
              <wp:inline distT="0" distB="0" distL="0" distR="0" wp14:anchorId="110734EB" wp14:editId="5C85D045">
                <wp:extent cx="5295900" cy="1404620"/>
                <wp:effectExtent l="0" t="0" r="19050" b="24765"/>
                <wp:docPr id="16762757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62C63A1"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10734EB" id="_x0000_s1034"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Kl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2TQHwgcq2gPhJZhLFz6afRogX8yVlPXVty/2MvUHFmPlqqznI6n8c2T8Z88ZZQMrz0&#10;VJceYSVJlTxwNi43IX2NxM3dUhW3OvF9juQUMnVjwn76ObHdL+106vl/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uysy&#10;pRQCAAAnBAAADgAAAAAAAAAAAAAAAAAuAgAAZHJzL2Uyb0RvYy54bWxQSwECLQAUAAYACAAAACEA&#10;jLRCitsAAAAFAQAADwAAAAAAAAAAAAAAAABuBAAAZHJzL2Rvd25yZXYueG1sUEsFBgAAAAAEAAQA&#10;8wAAAHYFAAAAAA==&#10;">
                <v:textbox style="mso-fit-shape-to-text:t">
                  <w:txbxContent>
                    <w:p w14:paraId="562C63A1" w14:textId="77777777" w:rsidR="00A22E10" w:rsidRDefault="00A22E10" w:rsidP="00A22E10">
                      <w:pPr>
                        <w:jc w:val="center"/>
                      </w:pPr>
                    </w:p>
                  </w:txbxContent>
                </v:textbox>
                <w10:anchorlock/>
              </v:shape>
            </w:pict>
          </mc:Fallback>
        </mc:AlternateContent>
      </w:r>
    </w:p>
    <w:p w14:paraId="5A93A42C" w14:textId="77777777" w:rsidR="00A22E10" w:rsidRPr="00891107" w:rsidRDefault="00A22E10" w:rsidP="00EB249D">
      <w:pPr>
        <w:widowControl/>
        <w:jc w:val="left"/>
        <w:rPr>
          <w:rFonts w:ascii="Cambria" w:eastAsia="Times New Roman" w:hAnsi="Cambria" w:cs="Arial"/>
          <w:kern w:val="0"/>
          <w:sz w:val="20"/>
          <w:szCs w:val="20"/>
        </w:rPr>
      </w:pPr>
      <w:r>
        <w:br w:type="page"/>
      </w:r>
    </w:p>
    <w:p w14:paraId="44F69B6B" w14:textId="77777777" w:rsidR="00A22E10" w:rsidRDefault="00A22E10" w:rsidP="001304C5">
      <w:pPr>
        <w:widowControl/>
        <w:numPr>
          <w:ilvl w:val="0"/>
          <w:numId w:val="12"/>
        </w:numPr>
        <w:spacing w:line="240" w:lineRule="exact"/>
        <w:contextualSpacing/>
        <w:rPr>
          <w:rFonts w:ascii="Cambria" w:eastAsia="Times New Roman" w:hAnsi="Cambria" w:cs="Arial"/>
          <w:b/>
          <w:bCs/>
          <w:kern w:val="0"/>
          <w:sz w:val="20"/>
          <w:szCs w:val="20"/>
        </w:rPr>
      </w:pPr>
      <w:r>
        <w:rPr>
          <w:rFonts w:ascii="Cambria" w:hAnsi="Cambria"/>
          <w:b/>
          <w:sz w:val="20"/>
        </w:rPr>
        <w:lastRenderedPageBreak/>
        <w:t xml:space="preserve">Configuración del sistema </w:t>
      </w:r>
    </w:p>
    <w:p w14:paraId="4DF6E9DF" w14:textId="77777777" w:rsidR="00D14195" w:rsidRPr="00891107" w:rsidRDefault="00D14195" w:rsidP="00D14195">
      <w:pPr>
        <w:widowControl/>
        <w:spacing w:line="240" w:lineRule="exact"/>
        <w:ind w:left="360"/>
        <w:contextualSpacing/>
        <w:rPr>
          <w:rFonts w:ascii="Cambria" w:eastAsia="Times New Roman" w:hAnsi="Cambria" w:cs="Arial"/>
          <w:b/>
          <w:bCs/>
          <w:kern w:val="0"/>
          <w:sz w:val="20"/>
          <w:szCs w:val="20"/>
          <w:lang w:eastAsia="en-US"/>
        </w:rPr>
      </w:pPr>
    </w:p>
    <w:p w14:paraId="43B52665" w14:textId="77777777" w:rsidR="00A22E10" w:rsidRPr="00891107" w:rsidRDefault="00A22E10" w:rsidP="001304C5">
      <w:pPr>
        <w:widowControl/>
        <w:numPr>
          <w:ilvl w:val="0"/>
          <w:numId w:val="23"/>
        </w:numPr>
        <w:spacing w:line="240" w:lineRule="exact"/>
        <w:contextualSpacing/>
        <w:rPr>
          <w:rFonts w:ascii="Cambria" w:eastAsia="Times New Roman" w:hAnsi="Cambria" w:cs="Arial"/>
          <w:b/>
          <w:bCs/>
          <w:kern w:val="0"/>
          <w:sz w:val="20"/>
          <w:szCs w:val="20"/>
        </w:rPr>
      </w:pPr>
      <w:r>
        <w:rPr>
          <w:rFonts w:ascii="Cambria" w:hAnsi="Cambria"/>
          <w:b/>
          <w:sz w:val="20"/>
        </w:rPr>
        <w:t>Equipos instalados en palangreros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891107" w14:paraId="67FF2B9F" w14:textId="77777777" w:rsidTr="00AB4A7B">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178ED852"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Componentes</w:t>
            </w:r>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5E0D7D48" w14:textId="01FB38ED"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68C1589"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Modelo</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07231592"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Unidades</w:t>
            </w:r>
          </w:p>
        </w:tc>
      </w:tr>
      <w:tr w:rsidR="00A22E10" w:rsidRPr="00891107" w14:paraId="1EEAF08F" w14:textId="77777777" w:rsidTr="00A22E10">
        <w:trPr>
          <w:cantSplit/>
          <w:trHeight w:val="395"/>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43396BB2"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(caja de control)</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0CE56BF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586B0C6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DC80EC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3002A52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361B6DC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54E236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31B04F21"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3D8676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090F247F"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0872D8C"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CEB464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F3D35B"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D00216C"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5737BF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24F7E42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4F8284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2DCE2F"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B4BC93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5623C699"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A6811B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57C88E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59CBD38"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913C2C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20A100C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586BCE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5 180º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D0A34F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B9F17BC"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15E7AFE"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2882360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5BA75CA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Antena VMS</w:t>
            </w:r>
          </w:p>
        </w:tc>
        <w:tc>
          <w:tcPr>
            <w:tcW w:w="2551" w:type="dxa"/>
            <w:tcBorders>
              <w:top w:val="single" w:sz="4" w:space="0" w:color="7F7F7F"/>
              <w:left w:val="single" w:sz="4" w:space="0" w:color="7F7F7F"/>
              <w:bottom w:val="single" w:sz="4" w:space="0" w:color="7F7F7F"/>
              <w:right w:val="single" w:sz="4" w:space="0" w:color="7F7F7F"/>
            </w:tcBorders>
            <w:vAlign w:val="center"/>
          </w:tcPr>
          <w:p w14:paraId="3E999AB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5D22BC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0AE5AF4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716CBD71"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65F47FE"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599D8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FC73F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F8DE1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0CB7F176"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73AC94E1" w14:textId="750090A7" w:rsidR="00A22E10" w:rsidRPr="00891107" w:rsidRDefault="00435373" w:rsidP="001304C5">
            <w:pPr>
              <w:widowControl/>
              <w:spacing w:line="240" w:lineRule="exact"/>
              <w:jc w:val="center"/>
              <w:rPr>
                <w:rFonts w:ascii="Cambria" w:eastAsia="Times New Roman" w:hAnsi="Cambria" w:cs="Arial"/>
                <w:kern w:val="0"/>
                <w:sz w:val="20"/>
                <w:szCs w:val="20"/>
              </w:rPr>
            </w:pPr>
            <w:r>
              <w:rPr>
                <w:rFonts w:ascii="Cambria" w:hAnsi="Cambria"/>
                <w:sz w:val="20"/>
              </w:rPr>
              <w:t xml:space="preserve">Cam </w:t>
            </w:r>
            <w:proofErr w:type="spellStart"/>
            <w:r>
              <w:rPr>
                <w:rFonts w:ascii="Cambria" w:hAnsi="Cambria"/>
                <w:sz w:val="20"/>
              </w:rPr>
              <w:t>Repeater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3ED86D4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0FE437A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4137976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067CCB8B"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B6E15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Sensor hidráulico</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0DEF4CD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63176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86126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E53E987"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7C9949F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1FB78AF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F5AA72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3CB6E5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7009E0D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329A3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451FB7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829619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90E76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ABE3B71"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4604499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2D87EE7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2D3FF1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9ED96C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5FBC4DDE"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EFB2E2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5526485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B0FD1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EAB8B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0EC9E072"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5604295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78B2094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611BB8F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7F94E95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4C6A6088"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B41D7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5DC982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AC61CA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4648F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bl>
    <w:p w14:paraId="280626B6" w14:textId="77777777" w:rsidR="00A22E10" w:rsidRPr="00891107"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F07DDC6" w14:textId="77777777" w:rsidR="00A22E10" w:rsidRPr="00891107" w:rsidRDefault="00A22E10" w:rsidP="001304C5">
      <w:pPr>
        <w:widowControl/>
        <w:numPr>
          <w:ilvl w:val="0"/>
          <w:numId w:val="23"/>
        </w:numPr>
        <w:spacing w:line="240" w:lineRule="exact"/>
        <w:contextualSpacing/>
        <w:rPr>
          <w:rFonts w:ascii="Cambria" w:eastAsia="Times New Roman" w:hAnsi="Cambria" w:cs="Arial"/>
          <w:b/>
          <w:bCs/>
          <w:kern w:val="0"/>
          <w:sz w:val="20"/>
          <w:szCs w:val="20"/>
        </w:rPr>
      </w:pPr>
      <w:r>
        <w:rPr>
          <w:rFonts w:ascii="Cambria" w:hAnsi="Cambria"/>
          <w:b/>
          <w:sz w:val="20"/>
        </w:rPr>
        <w:t>Equipos instalados en cerqueros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891107" w14:paraId="75B0B907" w14:textId="77777777" w:rsidTr="00AB4A7B">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3BD3BD9C"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Componentes</w:t>
            </w:r>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51DEADB" w14:textId="1DC38144"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7C79D97"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Modelo</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FF56F04"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Unidades</w:t>
            </w:r>
          </w:p>
        </w:tc>
      </w:tr>
      <w:tr w:rsidR="00A22E10" w:rsidRPr="00891107" w14:paraId="6A34AA33" w14:textId="77777777" w:rsidTr="00A22E10">
        <w:trPr>
          <w:cantSplit/>
          <w:trHeight w:val="395"/>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7B733D0"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(caja de control)</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A4B663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99C1F0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255FE08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477B686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0172519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19B14A1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1739F88"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0BBC079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1E15E2D"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61BEC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E1372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F0CCE79"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959B77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D96CEF5"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0DE6B26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6657BD6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0A5FBA"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C0742B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7AF94B9F"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8E3F2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518C2B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F18A6A"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A57F25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495C5E3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48D7064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5 100º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7C19956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C85A406"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DF2741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2CBB1B83"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7971ED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6 180º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B88485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4D4BFD"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E68FCE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3BDC0F3"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211B322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Antena VMS</w:t>
            </w:r>
          </w:p>
        </w:tc>
        <w:tc>
          <w:tcPr>
            <w:tcW w:w="2551" w:type="dxa"/>
            <w:tcBorders>
              <w:top w:val="single" w:sz="4" w:space="0" w:color="7F7F7F"/>
              <w:left w:val="single" w:sz="4" w:space="0" w:color="7F7F7F"/>
              <w:bottom w:val="single" w:sz="4" w:space="0" w:color="7F7F7F"/>
              <w:right w:val="single" w:sz="4" w:space="0" w:color="7F7F7F"/>
            </w:tcBorders>
            <w:vAlign w:val="center"/>
          </w:tcPr>
          <w:p w14:paraId="2B5FD98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7292EA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21F01E0E"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BF49C3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9FF72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0D97AF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4E5F6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3AF6CF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2D02A614"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121AE62B" w14:textId="7464C0C5" w:rsidR="00A22E10" w:rsidRPr="00891107" w:rsidRDefault="00435373" w:rsidP="001304C5">
            <w:pPr>
              <w:widowControl/>
              <w:spacing w:line="240" w:lineRule="exact"/>
              <w:jc w:val="center"/>
              <w:rPr>
                <w:rFonts w:ascii="Cambria" w:eastAsia="Times New Roman" w:hAnsi="Cambria" w:cs="Arial"/>
                <w:kern w:val="0"/>
                <w:sz w:val="20"/>
                <w:szCs w:val="20"/>
              </w:rPr>
            </w:pPr>
            <w:r>
              <w:rPr>
                <w:rFonts w:ascii="Cambria" w:hAnsi="Cambria"/>
                <w:sz w:val="20"/>
              </w:rPr>
              <w:t xml:space="preserve">Cam </w:t>
            </w:r>
            <w:proofErr w:type="spellStart"/>
            <w:r>
              <w:rPr>
                <w:rFonts w:ascii="Cambria" w:hAnsi="Cambria"/>
                <w:sz w:val="20"/>
              </w:rPr>
              <w:t>Repeater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2CFCCBD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9242D1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7BE2206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718FB2A6"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AA14D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Sensor hidráulico</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6CEDA80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45442C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F91A5B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8D093E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30C5819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24095E4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6730DF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56EB380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64BA1994"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C78D7E"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468BDC8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E99463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27BE3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638CEE0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5274206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4C0CD16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2C98A0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8BFDCF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3881F07A"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9598B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lastRenderedPageBreak/>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6110B4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6E9CE3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9851A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6F2D7FC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6BF34C9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6FCF0A2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4C4B82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9D9AF7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0C352F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F8D13A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2378D1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82B7CC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75E893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bl>
    <w:p w14:paraId="30534A04" w14:textId="77777777" w:rsidR="00A22E10" w:rsidRDefault="00A22E10" w:rsidP="001304C5">
      <w:pPr>
        <w:widowControl/>
        <w:spacing w:line="240" w:lineRule="exact"/>
        <w:ind w:left="360"/>
        <w:contextualSpacing/>
        <w:rPr>
          <w:rFonts w:ascii="Cambria" w:eastAsia="Times New Roman" w:hAnsi="Cambria" w:cs="Arial"/>
          <w:b/>
          <w:bCs/>
          <w:kern w:val="0"/>
          <w:sz w:val="20"/>
          <w:szCs w:val="20"/>
          <w:lang w:eastAsia="en-US"/>
        </w:rPr>
      </w:pPr>
    </w:p>
    <w:p w14:paraId="2B90C0A2" w14:textId="77777777" w:rsidR="00EB249D" w:rsidRPr="00891107" w:rsidRDefault="00EB249D" w:rsidP="001304C5">
      <w:pPr>
        <w:widowControl/>
        <w:spacing w:line="240" w:lineRule="exact"/>
        <w:ind w:left="360"/>
        <w:contextualSpacing/>
        <w:rPr>
          <w:rFonts w:ascii="Cambria" w:eastAsia="Times New Roman" w:hAnsi="Cambria" w:cs="Arial"/>
          <w:b/>
          <w:bCs/>
          <w:kern w:val="0"/>
          <w:sz w:val="20"/>
          <w:szCs w:val="20"/>
          <w:lang w:eastAsia="en-US"/>
        </w:rPr>
      </w:pPr>
    </w:p>
    <w:p w14:paraId="064B4556" w14:textId="77777777" w:rsidR="00A22E10" w:rsidRDefault="00A22E10" w:rsidP="001304C5">
      <w:pPr>
        <w:widowControl/>
        <w:numPr>
          <w:ilvl w:val="0"/>
          <w:numId w:val="11"/>
        </w:numPr>
        <w:spacing w:line="240" w:lineRule="exact"/>
        <w:contextualSpacing/>
        <w:rPr>
          <w:rFonts w:ascii="Cambria" w:eastAsia="Times New Roman" w:hAnsi="Cambria" w:cs="Arial"/>
          <w:b/>
          <w:bCs/>
          <w:kern w:val="0"/>
          <w:sz w:val="20"/>
          <w:szCs w:val="20"/>
        </w:rPr>
      </w:pPr>
      <w:r>
        <w:rPr>
          <w:rFonts w:ascii="Cambria" w:hAnsi="Cambria"/>
          <w:b/>
          <w:sz w:val="20"/>
        </w:rPr>
        <w:t>Funcionamiento del sistema: descripción general</w:t>
      </w:r>
    </w:p>
    <w:p w14:paraId="44E42F5E" w14:textId="77777777" w:rsidR="00160E82" w:rsidRPr="00891107" w:rsidRDefault="00160E82" w:rsidP="00160E82">
      <w:pPr>
        <w:widowControl/>
        <w:spacing w:line="240" w:lineRule="exact"/>
        <w:ind w:left="720"/>
        <w:contextualSpacing/>
        <w:rPr>
          <w:rFonts w:ascii="Cambria" w:eastAsia="Times New Roman" w:hAnsi="Cambria" w:cs="Arial"/>
          <w:b/>
          <w:bCs/>
          <w:kern w:val="0"/>
          <w:sz w:val="20"/>
          <w:szCs w:val="20"/>
          <w:lang w:eastAsia="en-US"/>
        </w:rPr>
      </w:pPr>
    </w:p>
    <w:p w14:paraId="10AFAB78" w14:textId="77777777" w:rsidR="00A22E10" w:rsidRDefault="00A22E10" w:rsidP="001304C5">
      <w:pPr>
        <w:widowControl/>
        <w:spacing w:line="240" w:lineRule="exact"/>
        <w:rPr>
          <w:rFonts w:ascii="Cambria" w:eastAsia="Times New Roman" w:hAnsi="Cambria" w:cs="Arial"/>
          <w:b/>
          <w:bCs/>
          <w:kern w:val="0"/>
          <w:sz w:val="20"/>
          <w:szCs w:val="20"/>
        </w:rPr>
      </w:pPr>
      <w:r>
        <w:rPr>
          <w:rFonts w:ascii="Cambria" w:hAnsi="Cambria"/>
          <w:b/>
          <w:sz w:val="20"/>
        </w:rPr>
        <w:t>Descripción de la configuración del sistema:</w:t>
      </w:r>
    </w:p>
    <w:p w14:paraId="1065EBB3" w14:textId="77777777" w:rsidR="00160E82" w:rsidRPr="00891107" w:rsidRDefault="00160E82" w:rsidP="001304C5">
      <w:pPr>
        <w:widowControl/>
        <w:spacing w:line="240" w:lineRule="exact"/>
        <w:rPr>
          <w:rFonts w:ascii="Cambria" w:eastAsia="Times New Roman" w:hAnsi="Cambria" w:cs="Arial"/>
          <w:b/>
          <w:bCs/>
          <w:kern w:val="0"/>
          <w:sz w:val="20"/>
          <w:szCs w:val="20"/>
          <w:lang w:eastAsia="en-US"/>
        </w:rPr>
      </w:pPr>
    </w:p>
    <w:p w14:paraId="3E51C90D" w14:textId="5A6BE50C"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Descripción general de la configuración del sistema a bordo, con inclusión de </w:t>
      </w:r>
      <w:r w:rsidR="008E0F00">
        <w:rPr>
          <w:rFonts w:ascii="Cambria" w:hAnsi="Cambria"/>
          <w:sz w:val="20"/>
        </w:rPr>
        <w:t xml:space="preserve">las </w:t>
      </w:r>
      <w:r>
        <w:rPr>
          <w:rFonts w:ascii="Cambria" w:hAnsi="Cambria"/>
          <w:sz w:val="20"/>
        </w:rPr>
        <w:t xml:space="preserve">cámaras, </w:t>
      </w:r>
      <w:r w:rsidR="008E0F00">
        <w:rPr>
          <w:rFonts w:ascii="Cambria" w:hAnsi="Cambria"/>
          <w:sz w:val="20"/>
        </w:rPr>
        <w:t xml:space="preserve">los </w:t>
      </w:r>
      <w:r>
        <w:rPr>
          <w:rFonts w:ascii="Cambria" w:hAnsi="Cambria"/>
          <w:sz w:val="20"/>
        </w:rPr>
        <w:t xml:space="preserve">sensores y </w:t>
      </w:r>
      <w:r w:rsidR="008E0F00">
        <w:rPr>
          <w:rFonts w:ascii="Cambria" w:hAnsi="Cambria"/>
          <w:sz w:val="20"/>
        </w:rPr>
        <w:t xml:space="preserve">los </w:t>
      </w:r>
      <w:r>
        <w:rPr>
          <w:rFonts w:ascii="Cambria" w:hAnsi="Cambria"/>
          <w:sz w:val="20"/>
        </w:rPr>
        <w:t xml:space="preserve">modos de </w:t>
      </w:r>
      <w:r w:rsidRPr="00CC69F5">
        <w:rPr>
          <w:rFonts w:ascii="Cambria" w:hAnsi="Cambria"/>
          <w:sz w:val="20"/>
        </w:rPr>
        <w:t>grabación</w:t>
      </w:r>
      <w:r>
        <w:rPr>
          <w:rFonts w:ascii="Cambria" w:hAnsi="Cambria"/>
          <w:sz w:val="20"/>
        </w:rPr>
        <w:t xml:space="preserve">. </w:t>
      </w:r>
    </w:p>
    <w:p w14:paraId="02458E2A" w14:textId="77777777" w:rsidR="00160E82" w:rsidRDefault="00160E82" w:rsidP="001304C5">
      <w:pPr>
        <w:widowControl/>
        <w:spacing w:line="240" w:lineRule="exact"/>
        <w:rPr>
          <w:rFonts w:ascii="Cambria" w:eastAsia="Times New Roman" w:hAnsi="Cambria" w:cs="Arial"/>
          <w:kern w:val="0"/>
          <w:sz w:val="20"/>
          <w:szCs w:val="20"/>
          <w:lang w:eastAsia="en-US"/>
        </w:rPr>
      </w:pPr>
    </w:p>
    <w:p w14:paraId="54C31E2A" w14:textId="77777777" w:rsidR="00160E82" w:rsidRPr="00891107" w:rsidRDefault="00160E82" w:rsidP="001304C5">
      <w:pPr>
        <w:widowControl/>
        <w:spacing w:line="240" w:lineRule="exact"/>
        <w:rPr>
          <w:rFonts w:ascii="Cambria" w:eastAsia="Times New Roman" w:hAnsi="Cambria" w:cs="Arial"/>
          <w:kern w:val="0"/>
          <w:sz w:val="20"/>
          <w:szCs w:val="20"/>
          <w:lang w:eastAsia="en-US"/>
        </w:rPr>
      </w:pPr>
    </w:p>
    <w:p w14:paraId="629AC2E0" w14:textId="77777777" w:rsidR="00A22E10" w:rsidRPr="00891107" w:rsidRDefault="00A22E10" w:rsidP="001304C5">
      <w:pPr>
        <w:widowControl/>
        <w:spacing w:line="240" w:lineRule="exact"/>
        <w:rPr>
          <w:rFonts w:ascii="Cambria" w:eastAsia="Times New Roman" w:hAnsi="Cambria" w:cs="Arial"/>
          <w:kern w:val="0"/>
          <w:sz w:val="20"/>
          <w:szCs w:val="20"/>
        </w:rPr>
      </w:pPr>
      <w:r>
        <w:rPr>
          <w:rFonts w:ascii="Cambria" w:hAnsi="Cambria"/>
          <w:b/>
          <w:noProof/>
          <w:sz w:val="20"/>
        </w:rPr>
        <mc:AlternateContent>
          <mc:Choice Requires="wps">
            <w:drawing>
              <wp:inline distT="0" distB="0" distL="0" distR="0" wp14:anchorId="1493CA0D" wp14:editId="2B3E163D">
                <wp:extent cx="5295900" cy="1404620"/>
                <wp:effectExtent l="0" t="0" r="19050" b="24765"/>
                <wp:docPr id="20898265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7FF6F85E"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493CA0D" id="_x0000_s1035"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xT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1TIPGByLWC+khkEcbOpZ9GixbwJ2c9dW3J/Y+9QMWZ+WipOsvpfB7bPBnzxVtCyfDS&#10;U116hJUkVfLA2bjchPQ1Ejd3S1Xc6sT3OZJTyNSNCfvp58R2v7TTqef/vf4F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aZxc&#10;UxQCAAAnBAAADgAAAAAAAAAAAAAAAAAuAgAAZHJzL2Uyb0RvYy54bWxQSwECLQAUAAYACAAAACEA&#10;jLRCitsAAAAFAQAADwAAAAAAAAAAAAAAAABuBAAAZHJzL2Rvd25yZXYueG1sUEsFBgAAAAAEAAQA&#10;8wAAAHYFAAAAAA==&#10;">
                <v:textbox style="mso-fit-shape-to-text:t">
                  <w:txbxContent>
                    <w:p w14:paraId="7FF6F85E" w14:textId="77777777" w:rsidR="00A22E10" w:rsidRDefault="00A22E10" w:rsidP="00A22E10">
                      <w:pPr>
                        <w:jc w:val="center"/>
                      </w:pPr>
                    </w:p>
                  </w:txbxContent>
                </v:textbox>
                <w10:anchorlock/>
              </v:shape>
            </w:pict>
          </mc:Fallback>
        </mc:AlternateContent>
      </w:r>
    </w:p>
    <w:p w14:paraId="6632EC55" w14:textId="77777777" w:rsidR="00A22E10" w:rsidRDefault="00A22E10" w:rsidP="001304C5">
      <w:pPr>
        <w:widowControl/>
        <w:spacing w:line="240" w:lineRule="exact"/>
        <w:rPr>
          <w:rFonts w:ascii="Cambria" w:eastAsia="Times New Roman" w:hAnsi="Cambria" w:cs="Arial"/>
          <w:b/>
          <w:bCs/>
          <w:kern w:val="0"/>
          <w:sz w:val="20"/>
          <w:szCs w:val="20"/>
        </w:rPr>
      </w:pPr>
      <w:r>
        <w:rPr>
          <w:rFonts w:ascii="Cambria" w:hAnsi="Cambria"/>
          <w:b/>
          <w:sz w:val="20"/>
        </w:rPr>
        <w:t>Captura de datos:</w:t>
      </w:r>
    </w:p>
    <w:p w14:paraId="56FBAC7C" w14:textId="77777777" w:rsidR="003F3D24" w:rsidRPr="00891107" w:rsidRDefault="003F3D24" w:rsidP="001304C5">
      <w:pPr>
        <w:widowControl/>
        <w:spacing w:line="240" w:lineRule="exact"/>
        <w:rPr>
          <w:rFonts w:ascii="Cambria" w:eastAsia="Times New Roman" w:hAnsi="Cambria" w:cs="Arial"/>
          <w:b/>
          <w:bCs/>
          <w:kern w:val="0"/>
          <w:sz w:val="20"/>
          <w:szCs w:val="20"/>
          <w:lang w:eastAsia="en-US"/>
        </w:rPr>
      </w:pPr>
    </w:p>
    <w:tbl>
      <w:tblPr>
        <w:tblStyle w:val="TableGrid1"/>
        <w:tblW w:w="0" w:type="auto"/>
        <w:tblLook w:val="04A0" w:firstRow="1" w:lastRow="0" w:firstColumn="1" w:lastColumn="0" w:noHBand="0" w:noVBand="1"/>
      </w:tblPr>
      <w:tblGrid>
        <w:gridCol w:w="4247"/>
        <w:gridCol w:w="4247"/>
      </w:tblGrid>
      <w:tr w:rsidR="00A22E10" w:rsidRPr="00891107" w14:paraId="1D3EC9B3" w14:textId="77777777" w:rsidTr="00AB4A7B">
        <w:tc>
          <w:tcPr>
            <w:tcW w:w="4247" w:type="dxa"/>
            <w:shd w:val="clear" w:color="auto" w:fill="E2E9F6"/>
          </w:tcPr>
          <w:p w14:paraId="4AA1545E"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b/>
              </w:rPr>
              <w:t>Lista de sensores, si procede:</w:t>
            </w:r>
          </w:p>
          <w:p w14:paraId="2A2E6BAC" w14:textId="77777777" w:rsidR="00A22E10" w:rsidRPr="00DC1DE0" w:rsidRDefault="00A22E10" w:rsidP="001304C5">
            <w:pPr>
              <w:widowControl/>
              <w:spacing w:line="240" w:lineRule="exact"/>
              <w:rPr>
                <w:rFonts w:ascii="Cambria" w:eastAsia="Times New Roman" w:hAnsi="Cambria" w:cs="Arial"/>
                <w:szCs w:val="20"/>
              </w:rPr>
            </w:pPr>
          </w:p>
          <w:p w14:paraId="51E570F0" w14:textId="77777777" w:rsidR="00A22E10" w:rsidRPr="00DC1DE0" w:rsidRDefault="00A22E10" w:rsidP="001304C5">
            <w:pPr>
              <w:widowControl/>
              <w:spacing w:line="240" w:lineRule="exact"/>
              <w:rPr>
                <w:rFonts w:ascii="Cambria" w:eastAsia="Times New Roman" w:hAnsi="Cambria" w:cs="Arial"/>
                <w:szCs w:val="20"/>
              </w:rPr>
            </w:pPr>
          </w:p>
        </w:tc>
        <w:tc>
          <w:tcPr>
            <w:tcW w:w="4247" w:type="dxa"/>
          </w:tcPr>
          <w:p w14:paraId="6A2A7DA7"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Descripción de las especificaciones:</w:t>
            </w:r>
          </w:p>
          <w:p w14:paraId="7B236108" w14:textId="77777777" w:rsidR="00A22E10" w:rsidRPr="00891107" w:rsidRDefault="00A22E10" w:rsidP="001304C5">
            <w:pPr>
              <w:widowControl/>
              <w:spacing w:line="240" w:lineRule="exact"/>
              <w:rPr>
                <w:rFonts w:ascii="Cambria" w:eastAsia="Times New Roman" w:hAnsi="Cambria" w:cs="Arial"/>
                <w:szCs w:val="20"/>
              </w:rPr>
            </w:pPr>
          </w:p>
          <w:p w14:paraId="174E694B" w14:textId="77777777" w:rsidR="00A22E10" w:rsidRPr="00891107" w:rsidRDefault="00A22E10" w:rsidP="001304C5">
            <w:pPr>
              <w:widowControl/>
              <w:spacing w:line="240" w:lineRule="exact"/>
              <w:rPr>
                <w:rFonts w:ascii="Cambria" w:eastAsia="Times New Roman" w:hAnsi="Cambria" w:cs="Arial"/>
                <w:szCs w:val="20"/>
              </w:rPr>
            </w:pPr>
          </w:p>
          <w:p w14:paraId="362A1F9D" w14:textId="77777777" w:rsidR="00A22E10" w:rsidRPr="00891107" w:rsidRDefault="00A22E10" w:rsidP="001304C5">
            <w:pPr>
              <w:widowControl/>
              <w:spacing w:line="240" w:lineRule="exact"/>
              <w:rPr>
                <w:rFonts w:ascii="Cambria" w:eastAsia="Times New Roman" w:hAnsi="Cambria" w:cs="Arial"/>
                <w:szCs w:val="20"/>
              </w:rPr>
            </w:pPr>
          </w:p>
          <w:p w14:paraId="090B9AD0" w14:textId="77777777" w:rsidR="00A22E10" w:rsidRPr="00891107" w:rsidRDefault="00A22E10" w:rsidP="001304C5">
            <w:pPr>
              <w:widowControl/>
              <w:spacing w:line="240" w:lineRule="exact"/>
              <w:rPr>
                <w:rFonts w:ascii="Cambria" w:eastAsia="Times New Roman" w:hAnsi="Cambria" w:cs="Arial"/>
                <w:szCs w:val="20"/>
              </w:rPr>
            </w:pPr>
          </w:p>
        </w:tc>
      </w:tr>
    </w:tbl>
    <w:p w14:paraId="5EE53484" w14:textId="77777777" w:rsidR="00A22E10" w:rsidRPr="00891107" w:rsidRDefault="00A22E10" w:rsidP="001304C5">
      <w:pPr>
        <w:widowControl/>
        <w:spacing w:line="240" w:lineRule="exact"/>
        <w:rPr>
          <w:rFonts w:ascii="Cambria" w:eastAsia="Times New Roman" w:hAnsi="Cambria" w:cs="Arial"/>
          <w:b/>
          <w:bCs/>
          <w:kern w:val="0"/>
          <w:sz w:val="20"/>
          <w:szCs w:val="20"/>
          <w:lang w:eastAsia="en-US"/>
        </w:rPr>
      </w:pPr>
    </w:p>
    <w:p w14:paraId="0CCC8AFB" w14:textId="7504E1C6" w:rsidR="00A22E10" w:rsidRDefault="003F3D24" w:rsidP="003F3D24">
      <w:pPr>
        <w:widowControl/>
        <w:spacing w:line="240" w:lineRule="exact"/>
        <w:jc w:val="left"/>
        <w:rPr>
          <w:rFonts w:ascii="Cambria" w:eastAsia="Times New Roman" w:hAnsi="Cambria" w:cs="Arial"/>
          <w:b/>
          <w:bCs/>
          <w:kern w:val="0"/>
          <w:sz w:val="20"/>
          <w:szCs w:val="20"/>
        </w:rPr>
      </w:pPr>
      <w:r>
        <w:rPr>
          <w:rFonts w:ascii="Cambria" w:hAnsi="Cambria"/>
          <w:b/>
          <w:sz w:val="20"/>
        </w:rPr>
        <w:t>Transmisión de datos</w:t>
      </w:r>
      <w:r w:rsidR="002E4F00">
        <w:rPr>
          <w:rFonts w:ascii="Cambria" w:hAnsi="Cambria"/>
          <w:b/>
          <w:sz w:val="20"/>
        </w:rPr>
        <w:t>:</w:t>
      </w:r>
    </w:p>
    <w:p w14:paraId="42955FF1" w14:textId="77777777" w:rsidR="00160E82" w:rsidRPr="00891107" w:rsidRDefault="00160E82" w:rsidP="001304C5">
      <w:pPr>
        <w:widowControl/>
        <w:spacing w:line="240" w:lineRule="exact"/>
        <w:rPr>
          <w:rFonts w:ascii="Cambria" w:eastAsia="Times New Roman" w:hAnsi="Cambria" w:cs="Arial"/>
          <w:b/>
          <w:bCs/>
          <w:kern w:val="0"/>
          <w:sz w:val="20"/>
          <w:szCs w:val="20"/>
          <w:lang w:eastAsia="en-US"/>
        </w:rPr>
      </w:pPr>
    </w:p>
    <w:p w14:paraId="26F05C49" w14:textId="1FA5BEC6" w:rsidR="00160E82"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Descripción de los métodos de transmisión de datos disponibles y de </w:t>
      </w:r>
      <w:r w:rsidR="00684F01">
        <w:rPr>
          <w:rFonts w:ascii="Cambria" w:hAnsi="Cambria"/>
          <w:sz w:val="20"/>
        </w:rPr>
        <w:t>las formas en que</w:t>
      </w:r>
      <w:r>
        <w:rPr>
          <w:rFonts w:ascii="Cambria" w:hAnsi="Cambria"/>
          <w:sz w:val="20"/>
        </w:rPr>
        <w:t xml:space="preserve"> se envía la información recopilada.</w:t>
      </w:r>
    </w:p>
    <w:p w14:paraId="2356FC01" w14:textId="77777777" w:rsidR="00160E82" w:rsidRDefault="00160E82" w:rsidP="001304C5">
      <w:pPr>
        <w:widowControl/>
        <w:spacing w:line="240" w:lineRule="exact"/>
        <w:rPr>
          <w:rFonts w:ascii="Cambria" w:eastAsia="Times New Roman" w:hAnsi="Cambria" w:cs="Arial"/>
          <w:kern w:val="0"/>
          <w:sz w:val="20"/>
          <w:szCs w:val="20"/>
          <w:lang w:eastAsia="en-US"/>
        </w:rPr>
      </w:pPr>
    </w:p>
    <w:p w14:paraId="571744B8" w14:textId="77777777" w:rsidR="00160E82" w:rsidRDefault="00160E82" w:rsidP="001304C5">
      <w:pPr>
        <w:widowControl/>
        <w:spacing w:line="240" w:lineRule="exact"/>
        <w:rPr>
          <w:rFonts w:ascii="Cambria" w:eastAsia="Times New Roman" w:hAnsi="Cambria" w:cs="Arial"/>
          <w:kern w:val="0"/>
          <w:sz w:val="20"/>
          <w:szCs w:val="20"/>
          <w:lang w:eastAsia="en-US"/>
        </w:rPr>
      </w:pPr>
    </w:p>
    <w:p w14:paraId="43D5258E" w14:textId="77777777" w:rsidR="00160E82" w:rsidRDefault="00160E82" w:rsidP="001304C5">
      <w:pPr>
        <w:widowControl/>
        <w:spacing w:line="240" w:lineRule="exact"/>
        <w:rPr>
          <w:rFonts w:ascii="Cambria" w:eastAsia="Times New Roman" w:hAnsi="Cambria" w:cs="Arial"/>
          <w:kern w:val="0"/>
          <w:sz w:val="20"/>
          <w:szCs w:val="20"/>
          <w:lang w:eastAsia="en-US"/>
        </w:rPr>
      </w:pPr>
    </w:p>
    <w:p w14:paraId="1DFC8671" w14:textId="32B423FB" w:rsidR="00A22E10" w:rsidRPr="00891107" w:rsidRDefault="00A22E10" w:rsidP="001304C5">
      <w:pPr>
        <w:widowControl/>
        <w:spacing w:line="240" w:lineRule="exact"/>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15E8C1B2" wp14:editId="1D5B78DF">
                <wp:extent cx="5295900" cy="1404620"/>
                <wp:effectExtent l="0" t="0" r="19050" b="24765"/>
                <wp:docPr id="78177446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0A32908"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5E8C1B2" id="_x0000_s1036"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0XFAIAACg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0Th4Qggq2gPhJahLF16avRogX8yVlPbVty/2MvUHFmPloqz3I6n8c+T8Z88ZZYMrz0&#10;VJceYSVJlTxwNi43If2NBM7dUhm3OgF+juQUM7Vj4n76OrHfL+106vmD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YB8d&#10;FxQCAAAoBAAADgAAAAAAAAAAAAAAAAAuAgAAZHJzL2Uyb0RvYy54bWxQSwECLQAUAAYACAAAACEA&#10;jLRCitsAAAAFAQAADwAAAAAAAAAAAAAAAABuBAAAZHJzL2Rvd25yZXYueG1sUEsFBgAAAAAEAAQA&#10;8wAAAHYFAAAAAA==&#10;">
                <v:textbox style="mso-fit-shape-to-text:t">
                  <w:txbxContent>
                    <w:p w14:paraId="40A32908" w14:textId="77777777" w:rsidR="00A22E10" w:rsidRDefault="00A22E10" w:rsidP="00A22E10">
                      <w:pPr>
                        <w:jc w:val="center"/>
                      </w:pPr>
                    </w:p>
                  </w:txbxContent>
                </v:textbox>
                <w10:anchorlock/>
              </v:shape>
            </w:pict>
          </mc:Fallback>
        </mc:AlternateContent>
      </w:r>
    </w:p>
    <w:p w14:paraId="7BBE6CEC" w14:textId="77777777" w:rsidR="00A22E10" w:rsidRPr="00891107" w:rsidRDefault="00A22E10" w:rsidP="001304C5">
      <w:pPr>
        <w:widowControl/>
        <w:numPr>
          <w:ilvl w:val="0"/>
          <w:numId w:val="11"/>
        </w:numPr>
        <w:spacing w:line="240" w:lineRule="exact"/>
        <w:contextualSpacing/>
        <w:rPr>
          <w:rFonts w:ascii="Cambria" w:eastAsia="Times New Roman" w:hAnsi="Cambria" w:cs="Arial"/>
          <w:b/>
          <w:bCs/>
          <w:kern w:val="0"/>
          <w:sz w:val="20"/>
          <w:szCs w:val="20"/>
        </w:rPr>
      </w:pPr>
      <w:r>
        <w:rPr>
          <w:rFonts w:ascii="Cambria" w:hAnsi="Cambria"/>
          <w:b/>
          <w:sz w:val="20"/>
        </w:rPr>
        <w:t>Ubicación de los componentes del sistema</w:t>
      </w:r>
    </w:p>
    <w:p w14:paraId="53658BB3" w14:textId="77777777" w:rsidR="00A22E10" w:rsidRPr="00891107" w:rsidRDefault="00A22E10" w:rsidP="001304C5">
      <w:pPr>
        <w:widowControl/>
        <w:spacing w:line="240" w:lineRule="exact"/>
        <w:ind w:left="360"/>
        <w:contextualSpacing/>
        <w:rPr>
          <w:rFonts w:ascii="Cambria" w:eastAsia="Times New Roman" w:hAnsi="Cambria" w:cs="Arial"/>
          <w:b/>
          <w:bCs/>
          <w:kern w:val="0"/>
          <w:sz w:val="20"/>
          <w:szCs w:val="20"/>
          <w:lang w:eastAsia="en-US"/>
        </w:rPr>
      </w:pPr>
    </w:p>
    <w:p w14:paraId="79AD3681" w14:textId="77777777"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Pr>
          <w:rFonts w:ascii="Cambria" w:hAnsi="Cambria"/>
          <w:b/>
          <w:sz w:val="20"/>
        </w:rPr>
        <w:t>Ubicación de los componentes del sistema a bordo del buque:</w:t>
      </w:r>
    </w:p>
    <w:tbl>
      <w:tblPr>
        <w:tblStyle w:val="TableGrid1"/>
        <w:tblW w:w="8613" w:type="dxa"/>
        <w:tblInd w:w="-5" w:type="dxa"/>
        <w:tblBorders>
          <w:top w:val="single" w:sz="4" w:space="0" w:color="501549"/>
          <w:left w:val="single" w:sz="4" w:space="0" w:color="501549"/>
          <w:bottom w:val="single" w:sz="4" w:space="0" w:color="501549"/>
          <w:right w:val="single" w:sz="4" w:space="0" w:color="501549"/>
          <w:insideH w:val="single" w:sz="4" w:space="0" w:color="501549"/>
          <w:insideV w:val="single" w:sz="4" w:space="0" w:color="501549"/>
        </w:tblBorders>
        <w:tblLayout w:type="fixed"/>
        <w:tblLook w:val="04A0" w:firstRow="1" w:lastRow="0" w:firstColumn="1" w:lastColumn="0" w:noHBand="0" w:noVBand="1"/>
      </w:tblPr>
      <w:tblGrid>
        <w:gridCol w:w="2977"/>
        <w:gridCol w:w="5636"/>
      </w:tblGrid>
      <w:tr w:rsidR="00A22E10" w:rsidRPr="00891107" w14:paraId="6BF8D41A" w14:textId="77777777" w:rsidTr="00A22E10">
        <w:trPr>
          <w:trHeight w:val="1072"/>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0510E2F6" w14:textId="2326D1C8" w:rsidR="00A22E10" w:rsidRPr="00891107" w:rsidRDefault="00A22E10" w:rsidP="001304C5">
            <w:pPr>
              <w:widowControl/>
              <w:spacing w:line="240" w:lineRule="exact"/>
              <w:jc w:val="center"/>
              <w:rPr>
                <w:rFonts w:ascii="Cambria" w:eastAsia="Times New Roman" w:hAnsi="Cambria" w:cs="Arial"/>
                <w:i/>
                <w:iCs/>
                <w:szCs w:val="20"/>
              </w:rPr>
            </w:pPr>
            <w:r>
              <w:rPr>
                <w:rFonts w:ascii="Cambria" w:hAnsi="Cambria"/>
                <w:b/>
              </w:rPr>
              <w:t>Caja de control</w:t>
            </w:r>
          </w:p>
        </w:tc>
        <w:tc>
          <w:tcPr>
            <w:tcW w:w="5636" w:type="dxa"/>
            <w:tcBorders>
              <w:top w:val="single" w:sz="4" w:space="0" w:color="auto"/>
              <w:left w:val="single" w:sz="4" w:space="0" w:color="auto"/>
              <w:bottom w:val="single" w:sz="4" w:space="0" w:color="auto"/>
              <w:right w:val="single" w:sz="4" w:space="0" w:color="auto"/>
            </w:tcBorders>
          </w:tcPr>
          <w:p w14:paraId="73DFA0A6" w14:textId="77777777" w:rsidR="00A22E10" w:rsidRPr="00891107" w:rsidRDefault="00A22E10" w:rsidP="001304C5">
            <w:pPr>
              <w:widowControl/>
              <w:spacing w:line="240" w:lineRule="exact"/>
              <w:rPr>
                <w:rFonts w:ascii="Cambria" w:eastAsia="Times New Roman" w:hAnsi="Cambria" w:cs="Arial"/>
                <w:szCs w:val="20"/>
              </w:rPr>
            </w:pPr>
          </w:p>
          <w:p w14:paraId="652303BA" w14:textId="20B4450D" w:rsidR="00A22E10" w:rsidRPr="00891107" w:rsidRDefault="00A22E10" w:rsidP="001304C5">
            <w:pPr>
              <w:widowControl/>
              <w:spacing w:line="240" w:lineRule="exact"/>
              <w:rPr>
                <w:rFonts w:ascii="Cambria" w:eastAsia="Times New Roman" w:hAnsi="Cambria" w:cs="Arial"/>
                <w:szCs w:val="20"/>
              </w:rPr>
            </w:pPr>
            <w:r>
              <w:rPr>
                <w:rFonts w:ascii="Cambria" w:hAnsi="Cambria"/>
              </w:rPr>
              <w:t>Detalles de la caja de control:</w:t>
            </w:r>
          </w:p>
          <w:p w14:paraId="0B52E77E" w14:textId="77777777" w:rsidR="00A22E10" w:rsidRPr="00891107" w:rsidRDefault="00A22E10" w:rsidP="001304C5">
            <w:pPr>
              <w:widowControl/>
              <w:numPr>
                <w:ilvl w:val="1"/>
                <w:numId w:val="13"/>
              </w:numPr>
              <w:spacing w:line="240" w:lineRule="exact"/>
              <w:contextualSpacing/>
              <w:rPr>
                <w:rFonts w:ascii="Cambria" w:eastAsia="Times New Roman" w:hAnsi="Cambria" w:cs="Arial"/>
                <w:i/>
                <w:iCs/>
                <w:szCs w:val="20"/>
              </w:rPr>
            </w:pPr>
            <w:r>
              <w:rPr>
                <w:rFonts w:ascii="Cambria" w:hAnsi="Cambria"/>
                <w:i/>
              </w:rPr>
              <w:t xml:space="preserve">Imágenes de la ubicación de la caja de control </w:t>
            </w:r>
          </w:p>
          <w:p w14:paraId="068775FD" w14:textId="77777777" w:rsidR="00A22E10" w:rsidRPr="00891107" w:rsidRDefault="00A22E10" w:rsidP="001304C5">
            <w:pPr>
              <w:widowControl/>
              <w:numPr>
                <w:ilvl w:val="1"/>
                <w:numId w:val="13"/>
              </w:numPr>
              <w:spacing w:line="240" w:lineRule="exact"/>
              <w:contextualSpacing/>
              <w:rPr>
                <w:rFonts w:ascii="Cambria" w:eastAsia="Times New Roman" w:hAnsi="Cambria" w:cs="Arial"/>
                <w:i/>
                <w:iCs/>
                <w:szCs w:val="20"/>
              </w:rPr>
            </w:pPr>
            <w:r>
              <w:rPr>
                <w:rFonts w:ascii="Cambria" w:hAnsi="Cambria"/>
                <w:i/>
              </w:rPr>
              <w:t>Imágenes de la interfaz de usuario</w:t>
            </w:r>
          </w:p>
          <w:p w14:paraId="15C61AA4" w14:textId="77777777" w:rsidR="00A22E10" w:rsidRPr="00891107" w:rsidRDefault="00A22E10" w:rsidP="001304C5">
            <w:pPr>
              <w:widowControl/>
              <w:spacing w:line="240" w:lineRule="exact"/>
              <w:ind w:left="1080"/>
              <w:contextualSpacing/>
              <w:rPr>
                <w:rFonts w:ascii="Cambria" w:eastAsia="Times New Roman" w:hAnsi="Cambria" w:cs="Arial"/>
                <w:i/>
                <w:iCs/>
                <w:szCs w:val="20"/>
              </w:rPr>
            </w:pPr>
          </w:p>
        </w:tc>
      </w:tr>
      <w:tr w:rsidR="00A22E10" w:rsidRPr="00891107" w14:paraId="6B8A3864" w14:textId="77777777" w:rsidTr="00A22E10">
        <w:trPr>
          <w:trHeight w:val="1077"/>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43EDD112"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GPS</w:t>
            </w:r>
          </w:p>
          <w:p w14:paraId="157A8179" w14:textId="77777777" w:rsidR="00A22E10" w:rsidRPr="00891107" w:rsidRDefault="00A22E10" w:rsidP="001304C5">
            <w:pPr>
              <w:widowControl/>
              <w:spacing w:line="240" w:lineRule="exact"/>
              <w:jc w:val="center"/>
              <w:rPr>
                <w:rFonts w:ascii="Cambria" w:eastAsia="Times New Roman" w:hAnsi="Cambria" w:cs="Arial"/>
                <w:i/>
                <w:iCs/>
                <w:szCs w:val="20"/>
              </w:rPr>
            </w:pPr>
          </w:p>
        </w:tc>
        <w:tc>
          <w:tcPr>
            <w:tcW w:w="5636" w:type="dxa"/>
            <w:tcBorders>
              <w:top w:val="single" w:sz="4" w:space="0" w:color="auto"/>
              <w:left w:val="single" w:sz="4" w:space="0" w:color="auto"/>
              <w:bottom w:val="single" w:sz="4" w:space="0" w:color="auto"/>
              <w:right w:val="single" w:sz="4" w:space="0" w:color="auto"/>
            </w:tcBorders>
            <w:vAlign w:val="center"/>
          </w:tcPr>
          <w:p w14:paraId="17C5C1F2"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Detalles del GPS:</w:t>
            </w:r>
          </w:p>
          <w:p w14:paraId="18AE233A" w14:textId="77777777" w:rsidR="00A22E10" w:rsidRPr="00891107" w:rsidRDefault="00A22E10" w:rsidP="001304C5">
            <w:pPr>
              <w:widowControl/>
              <w:numPr>
                <w:ilvl w:val="0"/>
                <w:numId w:val="20"/>
              </w:numPr>
              <w:spacing w:line="240" w:lineRule="exact"/>
              <w:contextualSpacing/>
              <w:rPr>
                <w:rFonts w:ascii="Cambria" w:eastAsia="Times New Roman" w:hAnsi="Cambria" w:cs="Arial"/>
                <w:szCs w:val="20"/>
              </w:rPr>
            </w:pPr>
            <w:r>
              <w:rPr>
                <w:rFonts w:ascii="Cambria" w:hAnsi="Cambria"/>
                <w:i/>
              </w:rPr>
              <w:t>Imágenes de la ubicación del GPS</w:t>
            </w:r>
          </w:p>
        </w:tc>
      </w:tr>
      <w:tr w:rsidR="00A22E10" w:rsidRPr="00891107" w14:paraId="3D9AA6CB" w14:textId="77777777" w:rsidTr="00A22E10">
        <w:trPr>
          <w:trHeight w:val="824"/>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30A249BE" w14:textId="01B609F3"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Sensor n.º X</w:t>
            </w:r>
          </w:p>
          <w:p w14:paraId="5CF3C9C6"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(por ejemplo, hidráulico, rotativo, de proximidad, etc.)</w:t>
            </w:r>
          </w:p>
        </w:tc>
        <w:tc>
          <w:tcPr>
            <w:tcW w:w="5636" w:type="dxa"/>
            <w:tcBorders>
              <w:top w:val="single" w:sz="4" w:space="0" w:color="auto"/>
              <w:left w:val="single" w:sz="4" w:space="0" w:color="auto"/>
              <w:bottom w:val="single" w:sz="4" w:space="0" w:color="auto"/>
              <w:right w:val="single" w:sz="4" w:space="0" w:color="auto"/>
            </w:tcBorders>
            <w:vAlign w:val="center"/>
          </w:tcPr>
          <w:p w14:paraId="0F90A346"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Detalles del sensor X:</w:t>
            </w:r>
          </w:p>
          <w:p w14:paraId="3AD46EF3"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 xml:space="preserve">Rango de detección: </w:t>
            </w:r>
          </w:p>
          <w:p w14:paraId="02B134CD"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 xml:space="preserve">Tiempo de respuesta: </w:t>
            </w:r>
          </w:p>
          <w:p w14:paraId="63434BC0"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 xml:space="preserve">Temperatura de funcionamiento: </w:t>
            </w:r>
          </w:p>
          <w:p w14:paraId="27BDF632" w14:textId="77777777" w:rsidR="00A22E10" w:rsidRPr="00891107" w:rsidRDefault="00A22E10" w:rsidP="001304C5">
            <w:pPr>
              <w:widowControl/>
              <w:numPr>
                <w:ilvl w:val="0"/>
                <w:numId w:val="16"/>
              </w:numPr>
              <w:spacing w:line="240" w:lineRule="exact"/>
              <w:contextualSpacing/>
              <w:rPr>
                <w:rFonts w:ascii="Cambria" w:eastAsia="Times New Roman" w:hAnsi="Cambria" w:cs="Arial"/>
                <w:szCs w:val="20"/>
              </w:rPr>
            </w:pPr>
            <w:r>
              <w:rPr>
                <w:rFonts w:ascii="Cambria" w:hAnsi="Cambria"/>
                <w:i/>
              </w:rPr>
              <w:t>Imagen de la ubicación del sensor</w:t>
            </w:r>
          </w:p>
        </w:tc>
      </w:tr>
    </w:tbl>
    <w:p w14:paraId="70FD9049" w14:textId="09A60915" w:rsidR="00A22E10" w:rsidRPr="00160E82"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Nota: </w:t>
      </w:r>
      <w:r w:rsidR="001E6127">
        <w:rPr>
          <w:rFonts w:ascii="Cambria" w:hAnsi="Cambria"/>
          <w:sz w:val="20"/>
        </w:rPr>
        <w:t>Repetir</w:t>
      </w:r>
      <w:r>
        <w:rPr>
          <w:rFonts w:ascii="Cambria" w:hAnsi="Cambria"/>
          <w:sz w:val="20"/>
        </w:rPr>
        <w:t xml:space="preserve"> la fila para cada uno de los sensores instalados en la embarcación.</w:t>
      </w:r>
    </w:p>
    <w:p w14:paraId="4A9538DB" w14:textId="0C6CBBAE" w:rsidR="00A22E10" w:rsidRPr="00891107" w:rsidRDefault="00A22E10" w:rsidP="001304C5">
      <w:pPr>
        <w:widowControl/>
        <w:spacing w:line="240" w:lineRule="exact"/>
        <w:jc w:val="left"/>
        <w:rPr>
          <w:rFonts w:ascii="Cambria" w:eastAsia="Times New Roman" w:hAnsi="Cambria" w:cs="Arial"/>
          <w:b/>
          <w:bCs/>
          <w:kern w:val="0"/>
          <w:sz w:val="20"/>
          <w:szCs w:val="20"/>
        </w:rPr>
      </w:pPr>
      <w:r>
        <w:br w:type="page"/>
      </w:r>
    </w:p>
    <w:p w14:paraId="59B2F89B" w14:textId="3D233406"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Pr>
          <w:rFonts w:ascii="Cambria" w:hAnsi="Cambria"/>
          <w:b/>
          <w:sz w:val="20"/>
        </w:rPr>
        <w:lastRenderedPageBreak/>
        <w:t>Ubicaci</w:t>
      </w:r>
      <w:r w:rsidR="003A1B90">
        <w:rPr>
          <w:rFonts w:ascii="Cambria" w:hAnsi="Cambria"/>
          <w:b/>
          <w:sz w:val="20"/>
        </w:rPr>
        <w:t>ón</w:t>
      </w:r>
      <w:r>
        <w:rPr>
          <w:rFonts w:ascii="Cambria" w:hAnsi="Cambria"/>
          <w:b/>
          <w:sz w:val="20"/>
        </w:rPr>
        <w:t xml:space="preserve"> y </w:t>
      </w:r>
      <w:r w:rsidR="003A05B4">
        <w:rPr>
          <w:rFonts w:ascii="Cambria" w:hAnsi="Cambria"/>
          <w:b/>
          <w:sz w:val="20"/>
        </w:rPr>
        <w:t>posición</w:t>
      </w:r>
      <w:r>
        <w:rPr>
          <w:rFonts w:ascii="Cambria" w:hAnsi="Cambria"/>
          <w:b/>
          <w:sz w:val="20"/>
        </w:rPr>
        <w:t xml:space="preserve"> </w:t>
      </w:r>
      <w:r w:rsidR="00FD40FC">
        <w:rPr>
          <w:rFonts w:ascii="Cambria" w:hAnsi="Cambria"/>
          <w:b/>
          <w:sz w:val="20"/>
        </w:rPr>
        <w:t xml:space="preserve">propuestas </w:t>
      </w:r>
      <w:r>
        <w:rPr>
          <w:rFonts w:ascii="Cambria" w:hAnsi="Cambria"/>
          <w:b/>
          <w:sz w:val="20"/>
        </w:rPr>
        <w:t>de las cámaras:</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891107" w14:paraId="6C62F5B4" w14:textId="77777777" w:rsidTr="00AB4A7B">
        <w:trPr>
          <w:trHeight w:val="510"/>
        </w:trPr>
        <w:tc>
          <w:tcPr>
            <w:tcW w:w="8505" w:type="dxa"/>
            <w:gridSpan w:val="2"/>
            <w:tcBorders>
              <w:bottom w:val="single" w:sz="4" w:space="0" w:color="auto"/>
            </w:tcBorders>
            <w:shd w:val="clear" w:color="auto" w:fill="002060"/>
            <w:vAlign w:val="center"/>
          </w:tcPr>
          <w:p w14:paraId="41F8445A" w14:textId="091A9CA8" w:rsidR="00A22E10" w:rsidRPr="00891107" w:rsidRDefault="00A22E10" w:rsidP="001304C5">
            <w:pPr>
              <w:widowControl/>
              <w:spacing w:line="240" w:lineRule="exact"/>
              <w:rPr>
                <w:rFonts w:ascii="Cambria" w:eastAsia="Times New Roman" w:hAnsi="Cambria" w:cs="Arial"/>
                <w:b/>
                <w:bCs/>
                <w:szCs w:val="20"/>
              </w:rPr>
            </w:pPr>
            <w:r>
              <w:rPr>
                <w:rFonts w:ascii="Cambria" w:hAnsi="Cambria"/>
                <w:b/>
              </w:rPr>
              <w:t xml:space="preserve">Cámara X – Ubicación y </w:t>
            </w:r>
            <w:r w:rsidR="003A05B4">
              <w:rPr>
                <w:rFonts w:ascii="Cambria" w:hAnsi="Cambria"/>
                <w:b/>
              </w:rPr>
              <w:t>posición</w:t>
            </w:r>
            <w:r>
              <w:rPr>
                <w:rFonts w:ascii="Cambria" w:hAnsi="Cambria"/>
                <w:b/>
              </w:rPr>
              <w:t xml:space="preserve"> </w:t>
            </w:r>
            <w:r w:rsidRPr="00CB281F">
              <w:rPr>
                <w:rFonts w:ascii="Cambria" w:hAnsi="Cambria"/>
                <w:b/>
              </w:rPr>
              <w:t>propuestas</w:t>
            </w:r>
          </w:p>
        </w:tc>
      </w:tr>
      <w:tr w:rsidR="00A22E10" w:rsidRPr="00891107" w14:paraId="5A635FE8" w14:textId="77777777" w:rsidTr="00AB4A7B">
        <w:trPr>
          <w:trHeight w:val="934"/>
        </w:trPr>
        <w:tc>
          <w:tcPr>
            <w:tcW w:w="3119" w:type="dxa"/>
            <w:tcBorders>
              <w:bottom w:val="single" w:sz="4" w:space="0" w:color="1F4E79"/>
            </w:tcBorders>
            <w:shd w:val="clear" w:color="auto" w:fill="E2E9F6"/>
            <w:vAlign w:val="center"/>
          </w:tcPr>
          <w:p w14:paraId="2B78DF65"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Imagen de la ubicación de la cámara X</w:t>
            </w:r>
          </w:p>
        </w:tc>
        <w:tc>
          <w:tcPr>
            <w:tcW w:w="5386" w:type="dxa"/>
            <w:tcBorders>
              <w:bottom w:val="single" w:sz="4" w:space="0" w:color="1F4E79"/>
            </w:tcBorders>
            <w:vAlign w:val="center"/>
          </w:tcPr>
          <w:p w14:paraId="571EF9D6" w14:textId="77777777" w:rsidR="00A22E10" w:rsidRPr="00891107" w:rsidRDefault="00A22E10" w:rsidP="001304C5">
            <w:pPr>
              <w:widowControl/>
              <w:numPr>
                <w:ilvl w:val="0"/>
                <w:numId w:val="17"/>
              </w:numPr>
              <w:spacing w:line="240" w:lineRule="exact"/>
              <w:contextualSpacing/>
              <w:rPr>
                <w:rFonts w:ascii="Cambria" w:eastAsia="Times New Roman" w:hAnsi="Cambria" w:cs="Arial"/>
                <w:szCs w:val="20"/>
              </w:rPr>
            </w:pPr>
            <w:r>
              <w:rPr>
                <w:rFonts w:ascii="Cambria" w:hAnsi="Cambria"/>
                <w:i/>
              </w:rPr>
              <w:t>Imágenes de la ubicación de la cámara X</w:t>
            </w:r>
          </w:p>
        </w:tc>
      </w:tr>
      <w:tr w:rsidR="00A22E10" w:rsidRPr="00891107" w14:paraId="00CA8907" w14:textId="77777777" w:rsidTr="00AB4A7B">
        <w:trPr>
          <w:trHeight w:val="934"/>
        </w:trPr>
        <w:tc>
          <w:tcPr>
            <w:tcW w:w="3119" w:type="dxa"/>
            <w:tcBorders>
              <w:bottom w:val="single" w:sz="4" w:space="0" w:color="1F4E79"/>
            </w:tcBorders>
            <w:shd w:val="clear" w:color="auto" w:fill="E2E9F6"/>
            <w:vAlign w:val="center"/>
          </w:tcPr>
          <w:p w14:paraId="316326F7"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Descripción de la ubicación de la cámara X</w:t>
            </w:r>
          </w:p>
        </w:tc>
        <w:tc>
          <w:tcPr>
            <w:tcW w:w="5386" w:type="dxa"/>
            <w:tcBorders>
              <w:bottom w:val="single" w:sz="4" w:space="0" w:color="1F4E79"/>
            </w:tcBorders>
            <w:vAlign w:val="center"/>
          </w:tcPr>
          <w:p w14:paraId="43DAA9D9" w14:textId="66BA5D01" w:rsidR="00A22E10" w:rsidRPr="00891107" w:rsidRDefault="00A22E10" w:rsidP="001304C5">
            <w:pPr>
              <w:widowControl/>
              <w:spacing w:line="240" w:lineRule="exact"/>
              <w:rPr>
                <w:rFonts w:ascii="Cambria" w:eastAsia="Times New Roman" w:hAnsi="Cambria" w:cs="Arial"/>
                <w:szCs w:val="20"/>
              </w:rPr>
            </w:pPr>
            <w:r>
              <w:rPr>
                <w:rFonts w:ascii="Cambria" w:hAnsi="Cambria"/>
              </w:rPr>
              <w:t xml:space="preserve">Tipo, </w:t>
            </w:r>
            <w:r w:rsidR="003A05B4">
              <w:rPr>
                <w:rFonts w:ascii="Cambria" w:hAnsi="Cambria"/>
              </w:rPr>
              <w:t>posición</w:t>
            </w:r>
            <w:r>
              <w:rPr>
                <w:rFonts w:ascii="Cambria" w:hAnsi="Cambria"/>
              </w:rPr>
              <w:t xml:space="preserve"> y uso de la cámara</w:t>
            </w:r>
          </w:p>
          <w:p w14:paraId="36B2B4B0" w14:textId="265541B0" w:rsidR="00A22E10" w:rsidRPr="00891107" w:rsidRDefault="00A22E10" w:rsidP="001304C5">
            <w:pPr>
              <w:widowControl/>
              <w:spacing w:line="240" w:lineRule="exact"/>
              <w:rPr>
                <w:rFonts w:ascii="Cambria" w:eastAsia="Times New Roman" w:hAnsi="Cambria" w:cs="Arial"/>
                <w:i/>
                <w:iCs/>
                <w:szCs w:val="20"/>
              </w:rPr>
            </w:pPr>
            <w:r>
              <w:rPr>
                <w:rFonts w:ascii="Cambria" w:hAnsi="Cambria"/>
                <w:i/>
              </w:rPr>
              <w:t xml:space="preserve">Por ejemplo: una cámara de </w:t>
            </w:r>
            <w:proofErr w:type="spellStart"/>
            <w:r>
              <w:rPr>
                <w:rFonts w:ascii="Cambria" w:hAnsi="Cambria"/>
                <w:i/>
              </w:rPr>
              <w:t>XXX°</w:t>
            </w:r>
            <w:proofErr w:type="spellEnd"/>
            <w:r>
              <w:rPr>
                <w:rFonts w:ascii="Cambria" w:hAnsi="Cambria"/>
                <w:i/>
              </w:rPr>
              <w:t xml:space="preserve"> instalada en la popa del buque para supervisar la operación de lance, identificar buques cercanos y verificar la seguridad, la salud y las horas de trabajo de la tripulación.</w:t>
            </w:r>
          </w:p>
        </w:tc>
      </w:tr>
      <w:tr w:rsidR="00A22E10" w:rsidRPr="00891107" w14:paraId="72D80BDB" w14:textId="77777777" w:rsidTr="00AB4A7B">
        <w:trPr>
          <w:trHeight w:val="934"/>
        </w:trPr>
        <w:tc>
          <w:tcPr>
            <w:tcW w:w="3119" w:type="dxa"/>
            <w:tcBorders>
              <w:bottom w:val="single" w:sz="4" w:space="0" w:color="1F4E79"/>
            </w:tcBorders>
            <w:shd w:val="clear" w:color="auto" w:fill="E2E9F6"/>
            <w:vAlign w:val="center"/>
          </w:tcPr>
          <w:p w14:paraId="74F770C9" w14:textId="4E2D42C2"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Vista de la cámara X</w:t>
            </w:r>
          </w:p>
        </w:tc>
        <w:tc>
          <w:tcPr>
            <w:tcW w:w="5386" w:type="dxa"/>
            <w:tcBorders>
              <w:bottom w:val="single" w:sz="4" w:space="0" w:color="1F4E79"/>
            </w:tcBorders>
            <w:vAlign w:val="center"/>
          </w:tcPr>
          <w:p w14:paraId="53AEC568" w14:textId="470B3C15" w:rsidR="00A22E10" w:rsidRPr="00891107" w:rsidRDefault="00A22E10" w:rsidP="001304C5">
            <w:pPr>
              <w:widowControl/>
              <w:numPr>
                <w:ilvl w:val="0"/>
                <w:numId w:val="18"/>
              </w:numPr>
              <w:spacing w:line="240" w:lineRule="exact"/>
              <w:contextualSpacing/>
              <w:rPr>
                <w:rFonts w:ascii="Cambria" w:eastAsia="Times New Roman" w:hAnsi="Cambria" w:cs="Arial"/>
                <w:szCs w:val="20"/>
              </w:rPr>
            </w:pPr>
            <w:r>
              <w:rPr>
                <w:rFonts w:ascii="Cambria" w:hAnsi="Cambria"/>
                <w:i/>
              </w:rPr>
              <w:t>Imagen de</w:t>
            </w:r>
            <w:r w:rsidR="00E53F0C">
              <w:rPr>
                <w:rFonts w:ascii="Cambria" w:hAnsi="Cambria"/>
                <w:i/>
              </w:rPr>
              <w:t xml:space="preserve"> la vista de</w:t>
            </w:r>
            <w:r>
              <w:rPr>
                <w:rFonts w:ascii="Cambria" w:hAnsi="Cambria"/>
                <w:i/>
              </w:rPr>
              <w:t xml:space="preserve"> la cámara</w:t>
            </w:r>
          </w:p>
        </w:tc>
      </w:tr>
      <w:tr w:rsidR="00A22E10" w:rsidRPr="00891107" w14:paraId="7F509FF8" w14:textId="77777777" w:rsidTr="00AB4A7B">
        <w:trPr>
          <w:trHeight w:val="934"/>
        </w:trPr>
        <w:tc>
          <w:tcPr>
            <w:tcW w:w="3119" w:type="dxa"/>
            <w:tcBorders>
              <w:bottom w:val="single" w:sz="4" w:space="0" w:color="1F4E79"/>
            </w:tcBorders>
            <w:shd w:val="clear" w:color="auto" w:fill="E2E9F6"/>
            <w:vAlign w:val="center"/>
          </w:tcPr>
          <w:p w14:paraId="654BD208" w14:textId="1F8DEBF3" w:rsidR="00A22E10" w:rsidRPr="00891107" w:rsidRDefault="00E53F0C" w:rsidP="001304C5">
            <w:pPr>
              <w:widowControl/>
              <w:spacing w:line="240" w:lineRule="exact"/>
              <w:jc w:val="center"/>
              <w:rPr>
                <w:rFonts w:ascii="Cambria" w:eastAsia="Times New Roman" w:hAnsi="Cambria" w:cs="Arial"/>
                <w:b/>
                <w:bCs/>
                <w:szCs w:val="20"/>
              </w:rPr>
            </w:pPr>
            <w:r>
              <w:rPr>
                <w:rFonts w:ascii="Cambria" w:hAnsi="Cambria"/>
                <w:b/>
              </w:rPr>
              <w:t>Especificaciones de</w:t>
            </w:r>
            <w:r w:rsidR="00476C23">
              <w:rPr>
                <w:rFonts w:ascii="Cambria" w:hAnsi="Cambria"/>
                <w:b/>
              </w:rPr>
              <w:br/>
            </w:r>
            <w:r>
              <w:rPr>
                <w:rFonts w:ascii="Cambria" w:hAnsi="Cambria"/>
                <w:b/>
              </w:rPr>
              <w:t>la c</w:t>
            </w:r>
            <w:r w:rsidR="00A22E10">
              <w:rPr>
                <w:rFonts w:ascii="Cambria" w:hAnsi="Cambria"/>
                <w:b/>
              </w:rPr>
              <w:t xml:space="preserve">ámara </w:t>
            </w:r>
          </w:p>
          <w:p w14:paraId="3AA5751F" w14:textId="77777777" w:rsidR="00A22E10" w:rsidRPr="00891107" w:rsidRDefault="00A22E10" w:rsidP="00E53F0C">
            <w:pPr>
              <w:widowControl/>
              <w:spacing w:line="240" w:lineRule="exact"/>
              <w:jc w:val="center"/>
              <w:rPr>
                <w:rFonts w:ascii="Cambria" w:eastAsia="Times New Roman" w:hAnsi="Cambria" w:cs="Arial"/>
                <w:b/>
                <w:bCs/>
                <w:i/>
                <w:iCs/>
                <w:szCs w:val="20"/>
              </w:rPr>
            </w:pPr>
          </w:p>
        </w:tc>
        <w:tc>
          <w:tcPr>
            <w:tcW w:w="5386" w:type="dxa"/>
            <w:tcBorders>
              <w:bottom w:val="single" w:sz="4" w:space="0" w:color="1F4E79"/>
            </w:tcBorders>
            <w:vAlign w:val="center"/>
          </w:tcPr>
          <w:p w14:paraId="788AFADA"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FPS</w:t>
            </w:r>
          </w:p>
          <w:p w14:paraId="06C6802C"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Calidad de vídeo</w:t>
            </w:r>
          </w:p>
          <w:p w14:paraId="082FDEF2" w14:textId="22A18945" w:rsidR="00A22E10" w:rsidRPr="00891107" w:rsidRDefault="00A22E10" w:rsidP="001304C5">
            <w:pPr>
              <w:widowControl/>
              <w:spacing w:line="240" w:lineRule="exact"/>
              <w:rPr>
                <w:rFonts w:ascii="Cambria" w:eastAsia="Times New Roman" w:hAnsi="Cambria" w:cs="Arial"/>
                <w:szCs w:val="20"/>
              </w:rPr>
            </w:pPr>
            <w:r>
              <w:rPr>
                <w:rFonts w:ascii="Cambria" w:hAnsi="Cambria"/>
              </w:rPr>
              <w:t>Tipo de grabación: 24 horas al día, 7 días a la semana; por activación de</w:t>
            </w:r>
            <w:r w:rsidR="00476C23">
              <w:rPr>
                <w:rFonts w:ascii="Cambria" w:hAnsi="Cambria"/>
              </w:rPr>
              <w:t>l</w:t>
            </w:r>
            <w:r>
              <w:rPr>
                <w:rFonts w:ascii="Cambria" w:hAnsi="Cambria"/>
              </w:rPr>
              <w:t xml:space="preserve"> sensor (especificar cuáles); por </w:t>
            </w:r>
            <w:proofErr w:type="spellStart"/>
            <w:r>
              <w:rPr>
                <w:rFonts w:ascii="Cambria" w:hAnsi="Cambria"/>
              </w:rPr>
              <w:t>geovallas</w:t>
            </w:r>
            <w:proofErr w:type="spellEnd"/>
            <w:r>
              <w:rPr>
                <w:rFonts w:ascii="Cambria" w:hAnsi="Cambria"/>
              </w:rPr>
              <w:t>; o una combinación de las anteriores.</w:t>
            </w:r>
          </w:p>
          <w:p w14:paraId="2F889DEA"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Enmascaramiento dinámico (Sí/No)</w:t>
            </w:r>
          </w:p>
          <w:p w14:paraId="271EF619"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Enmascaramiento estático (Sí/No)</w:t>
            </w:r>
          </w:p>
          <w:p w14:paraId="69D3D99F" w14:textId="77777777" w:rsidR="00A22E10" w:rsidRPr="00891107" w:rsidRDefault="00A22E10" w:rsidP="001304C5">
            <w:pPr>
              <w:widowControl/>
              <w:numPr>
                <w:ilvl w:val="0"/>
                <w:numId w:val="19"/>
              </w:numPr>
              <w:spacing w:line="240" w:lineRule="exact"/>
              <w:contextualSpacing/>
              <w:rPr>
                <w:rFonts w:ascii="Cambria" w:eastAsia="Times New Roman" w:hAnsi="Cambria" w:cs="Arial"/>
                <w:i/>
                <w:iCs/>
                <w:szCs w:val="20"/>
              </w:rPr>
            </w:pPr>
            <w:r>
              <w:rPr>
                <w:rFonts w:ascii="Cambria" w:hAnsi="Cambria"/>
                <w:i/>
              </w:rPr>
              <w:t>Imagen de enmascaramiento estático</w:t>
            </w:r>
          </w:p>
        </w:tc>
      </w:tr>
    </w:tbl>
    <w:p w14:paraId="5315ECEC" w14:textId="05B22182" w:rsidR="00A22E10" w:rsidRPr="00B0769E"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Nota: </w:t>
      </w:r>
      <w:r w:rsidR="004210E6">
        <w:rPr>
          <w:rFonts w:ascii="Cambria" w:hAnsi="Cambria"/>
          <w:sz w:val="20"/>
        </w:rPr>
        <w:t>Repetir la</w:t>
      </w:r>
      <w:r>
        <w:rPr>
          <w:rFonts w:ascii="Cambria" w:hAnsi="Cambria"/>
          <w:sz w:val="20"/>
        </w:rPr>
        <w:t xml:space="preserve"> tabla para cada una de las cámaras instaladas en el buque.</w:t>
      </w:r>
    </w:p>
    <w:p w14:paraId="6656F635" w14:textId="77777777" w:rsidR="00A22E10" w:rsidRPr="00B0769E" w:rsidRDefault="00A22E10" w:rsidP="001304C5">
      <w:pPr>
        <w:widowControl/>
        <w:spacing w:line="240" w:lineRule="exact"/>
        <w:jc w:val="left"/>
        <w:rPr>
          <w:rFonts w:ascii="Cambria" w:eastAsia="Times New Roman" w:hAnsi="Cambria" w:cs="Arial"/>
          <w:kern w:val="0"/>
          <w:sz w:val="20"/>
          <w:szCs w:val="20"/>
        </w:rPr>
      </w:pPr>
      <w:r>
        <w:br w:type="page"/>
      </w:r>
    </w:p>
    <w:p w14:paraId="0B2EEF15" w14:textId="52FCADE3" w:rsidR="00A22E10" w:rsidRPr="00891107" w:rsidRDefault="00476C23" w:rsidP="001304C5">
      <w:pPr>
        <w:widowControl/>
        <w:numPr>
          <w:ilvl w:val="0"/>
          <w:numId w:val="10"/>
        </w:numPr>
        <w:spacing w:line="240" w:lineRule="exact"/>
        <w:contextualSpacing/>
        <w:rPr>
          <w:rFonts w:ascii="Cambria" w:eastAsia="Times New Roman" w:hAnsi="Cambria" w:cs="Arial"/>
          <w:i/>
          <w:iCs/>
          <w:kern w:val="0"/>
          <w:sz w:val="20"/>
          <w:szCs w:val="20"/>
        </w:rPr>
      </w:pPr>
      <w:r>
        <w:rPr>
          <w:rFonts w:ascii="Cambria" w:hAnsi="Cambria"/>
          <w:b/>
          <w:sz w:val="20"/>
        </w:rPr>
        <w:lastRenderedPageBreak/>
        <w:t>Zona de</w:t>
      </w:r>
      <w:r w:rsidR="00A22E10">
        <w:rPr>
          <w:rFonts w:ascii="Cambria" w:hAnsi="Cambria"/>
          <w:b/>
          <w:sz w:val="20"/>
        </w:rPr>
        <w:t xml:space="preserve"> medición</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891107" w14:paraId="08B180DB" w14:textId="77777777" w:rsidTr="00AB4A7B">
        <w:trPr>
          <w:trHeight w:val="414"/>
        </w:trPr>
        <w:tc>
          <w:tcPr>
            <w:tcW w:w="8505" w:type="dxa"/>
            <w:gridSpan w:val="2"/>
            <w:tcBorders>
              <w:bottom w:val="single" w:sz="4" w:space="0" w:color="1F4E79"/>
            </w:tcBorders>
            <w:shd w:val="clear" w:color="auto" w:fill="002060"/>
            <w:vAlign w:val="center"/>
          </w:tcPr>
          <w:p w14:paraId="2296A7D6" w14:textId="32F6EE6A" w:rsidR="00A22E10" w:rsidRPr="00891107" w:rsidRDefault="00476C23" w:rsidP="001304C5">
            <w:pPr>
              <w:widowControl/>
              <w:spacing w:line="240" w:lineRule="exact"/>
              <w:rPr>
                <w:rFonts w:ascii="Cambria" w:eastAsia="Times New Roman" w:hAnsi="Cambria" w:cs="Arial"/>
                <w:b/>
                <w:bCs/>
                <w:szCs w:val="20"/>
              </w:rPr>
            </w:pPr>
            <w:r>
              <w:rPr>
                <w:rFonts w:ascii="Cambria" w:hAnsi="Cambria"/>
                <w:b/>
              </w:rPr>
              <w:t>Zona</w:t>
            </w:r>
            <w:r w:rsidR="00A22E10">
              <w:rPr>
                <w:rFonts w:ascii="Cambria" w:hAnsi="Cambria"/>
                <w:b/>
              </w:rPr>
              <w:t xml:space="preserve"> de medición X</w:t>
            </w:r>
          </w:p>
        </w:tc>
      </w:tr>
      <w:tr w:rsidR="00A22E10" w:rsidRPr="00891107" w14:paraId="3FD23855" w14:textId="77777777" w:rsidTr="00AB4A7B">
        <w:trPr>
          <w:trHeight w:val="934"/>
        </w:trPr>
        <w:tc>
          <w:tcPr>
            <w:tcW w:w="3119" w:type="dxa"/>
            <w:tcBorders>
              <w:bottom w:val="single" w:sz="4" w:space="0" w:color="1F4E79"/>
            </w:tcBorders>
            <w:shd w:val="clear" w:color="auto" w:fill="E2E9F6"/>
            <w:vAlign w:val="center"/>
          </w:tcPr>
          <w:p w14:paraId="1CA9094F" w14:textId="76F924EA"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Ubicació</w:t>
            </w:r>
            <w:r w:rsidRPr="008167B7">
              <w:rPr>
                <w:rFonts w:ascii="Cambria" w:hAnsi="Cambria"/>
                <w:b/>
              </w:rPr>
              <w:t xml:space="preserve">n </w:t>
            </w:r>
            <w:r w:rsidR="00C54693" w:rsidRPr="008167B7">
              <w:rPr>
                <w:rFonts w:ascii="Cambria" w:hAnsi="Cambria"/>
                <w:b/>
              </w:rPr>
              <w:t>con</w:t>
            </w:r>
            <w:r w:rsidRPr="008167B7">
              <w:rPr>
                <w:rFonts w:ascii="Cambria" w:hAnsi="Cambria"/>
                <w:b/>
              </w:rPr>
              <w:t xml:space="preserve"> fecha y</w:t>
            </w:r>
            <w:r>
              <w:rPr>
                <w:rFonts w:ascii="Cambria" w:hAnsi="Cambria"/>
                <w:b/>
              </w:rPr>
              <w:t xml:space="preserve"> hora</w:t>
            </w:r>
          </w:p>
        </w:tc>
        <w:tc>
          <w:tcPr>
            <w:tcW w:w="5386" w:type="dxa"/>
            <w:tcBorders>
              <w:bottom w:val="single" w:sz="4" w:space="0" w:color="1F4E79"/>
            </w:tcBorders>
            <w:vAlign w:val="center"/>
          </w:tcPr>
          <w:p w14:paraId="1BD6D493" w14:textId="77777777" w:rsidR="00A22E10" w:rsidRPr="00891107" w:rsidRDefault="00A22E10" w:rsidP="001304C5">
            <w:pPr>
              <w:widowControl/>
              <w:spacing w:line="240" w:lineRule="exact"/>
              <w:rPr>
                <w:rFonts w:ascii="Cambria" w:eastAsia="Times New Roman" w:hAnsi="Cambria" w:cs="Arial"/>
                <w:i/>
                <w:iCs/>
                <w:szCs w:val="20"/>
              </w:rPr>
            </w:pPr>
            <w:r>
              <w:rPr>
                <w:rFonts w:ascii="Cambria" w:hAnsi="Cambria"/>
                <w:i/>
              </w:rPr>
              <w:t xml:space="preserve">Imágenes de la ubicación de la cámara X  </w:t>
            </w:r>
          </w:p>
          <w:p w14:paraId="1BA5B9B6" w14:textId="77777777" w:rsidR="00A22E10" w:rsidRPr="00DC1DE0" w:rsidRDefault="00A22E10" w:rsidP="001304C5">
            <w:pPr>
              <w:widowControl/>
              <w:spacing w:line="240" w:lineRule="exact"/>
              <w:rPr>
                <w:rFonts w:ascii="Cambria" w:eastAsia="Times New Roman" w:hAnsi="Cambria" w:cs="Arial"/>
                <w:szCs w:val="20"/>
              </w:rPr>
            </w:pPr>
          </w:p>
        </w:tc>
      </w:tr>
      <w:tr w:rsidR="00A22E10" w:rsidRPr="00891107" w14:paraId="7DB79F00" w14:textId="77777777" w:rsidTr="00AB4A7B">
        <w:trPr>
          <w:trHeight w:val="934"/>
        </w:trPr>
        <w:tc>
          <w:tcPr>
            <w:tcW w:w="3119" w:type="dxa"/>
            <w:tcBorders>
              <w:bottom w:val="single" w:sz="4" w:space="0" w:color="1F4E79"/>
            </w:tcBorders>
            <w:shd w:val="clear" w:color="auto" w:fill="E2E9F6"/>
            <w:vAlign w:val="center"/>
          </w:tcPr>
          <w:p w14:paraId="7EC7FE13"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Esquema de calibración</w:t>
            </w:r>
          </w:p>
        </w:tc>
        <w:tc>
          <w:tcPr>
            <w:tcW w:w="5386" w:type="dxa"/>
            <w:tcBorders>
              <w:bottom w:val="single" w:sz="4" w:space="0" w:color="1F4E79"/>
            </w:tcBorders>
            <w:vAlign w:val="center"/>
          </w:tcPr>
          <w:p w14:paraId="596B2001" w14:textId="0E7C5F91" w:rsidR="00A22E10" w:rsidRPr="00891107" w:rsidRDefault="00A22E10" w:rsidP="001304C5">
            <w:pPr>
              <w:widowControl/>
              <w:spacing w:line="240" w:lineRule="exact"/>
              <w:rPr>
                <w:rFonts w:ascii="Cambria" w:eastAsia="Times New Roman" w:hAnsi="Cambria" w:cs="Arial"/>
                <w:i/>
                <w:iCs/>
                <w:szCs w:val="20"/>
              </w:rPr>
            </w:pPr>
            <w:r>
              <w:rPr>
                <w:rFonts w:ascii="Cambria" w:hAnsi="Cambria"/>
              </w:rPr>
              <w:t>Inclu</w:t>
            </w:r>
            <w:r w:rsidR="00DE1E29">
              <w:rPr>
                <w:rFonts w:ascii="Cambria" w:hAnsi="Cambria"/>
              </w:rPr>
              <w:t>idas las</w:t>
            </w:r>
            <w:r>
              <w:rPr>
                <w:rFonts w:ascii="Cambria" w:hAnsi="Cambria"/>
              </w:rPr>
              <w:t xml:space="preserve"> medidas y referencias del objeto de calibración </w:t>
            </w:r>
          </w:p>
        </w:tc>
      </w:tr>
      <w:tr w:rsidR="00A22E10" w:rsidRPr="00891107" w14:paraId="2BE59998" w14:textId="77777777" w:rsidTr="00AB4A7B">
        <w:trPr>
          <w:trHeight w:val="934"/>
        </w:trPr>
        <w:tc>
          <w:tcPr>
            <w:tcW w:w="3119" w:type="dxa"/>
            <w:tcBorders>
              <w:bottom w:val="single" w:sz="4" w:space="0" w:color="1F4E79"/>
            </w:tcBorders>
            <w:shd w:val="clear" w:color="auto" w:fill="E2E9F6"/>
            <w:vAlign w:val="center"/>
          </w:tcPr>
          <w:p w14:paraId="085BBEA3" w14:textId="5412B53D" w:rsidR="00A22E10" w:rsidRPr="00891107" w:rsidRDefault="00A22E10" w:rsidP="001304C5">
            <w:pPr>
              <w:widowControl/>
              <w:spacing w:line="240" w:lineRule="exact"/>
              <w:jc w:val="center"/>
              <w:rPr>
                <w:rFonts w:ascii="Cambria" w:eastAsia="Times New Roman" w:hAnsi="Cambria" w:cs="Arial"/>
                <w:b/>
                <w:bCs/>
                <w:i/>
                <w:iCs/>
                <w:szCs w:val="20"/>
              </w:rPr>
            </w:pPr>
            <w:r>
              <w:rPr>
                <w:rFonts w:ascii="Cambria" w:hAnsi="Cambria"/>
                <w:b/>
              </w:rPr>
              <w:t xml:space="preserve">Imagen </w:t>
            </w:r>
            <w:r w:rsidR="00DE1E29">
              <w:rPr>
                <w:rFonts w:ascii="Cambria" w:hAnsi="Cambria"/>
                <w:b/>
              </w:rPr>
              <w:t>de</w:t>
            </w:r>
            <w:r>
              <w:rPr>
                <w:rFonts w:ascii="Cambria" w:hAnsi="Cambria"/>
                <w:b/>
              </w:rPr>
              <w:t xml:space="preserve"> la ubicación de la zona de calibración</w:t>
            </w:r>
          </w:p>
        </w:tc>
        <w:tc>
          <w:tcPr>
            <w:tcW w:w="5386" w:type="dxa"/>
            <w:tcBorders>
              <w:bottom w:val="single" w:sz="4" w:space="0" w:color="1F4E79"/>
            </w:tcBorders>
            <w:vAlign w:val="center"/>
          </w:tcPr>
          <w:p w14:paraId="42AD1B9A" w14:textId="77777777" w:rsidR="00A22E10" w:rsidRPr="00DC1DE0" w:rsidRDefault="00A22E10" w:rsidP="001304C5">
            <w:pPr>
              <w:widowControl/>
              <w:spacing w:line="240" w:lineRule="exact"/>
              <w:rPr>
                <w:rFonts w:ascii="Cambria" w:eastAsia="Times New Roman" w:hAnsi="Cambria" w:cs="Arial"/>
                <w:i/>
                <w:iCs/>
                <w:szCs w:val="20"/>
              </w:rPr>
            </w:pPr>
          </w:p>
          <w:p w14:paraId="0608B91E" w14:textId="4ACEF3A9" w:rsidR="00A22E10" w:rsidRPr="00891107" w:rsidRDefault="00A22E10" w:rsidP="001304C5">
            <w:pPr>
              <w:widowControl/>
              <w:spacing w:line="240" w:lineRule="exact"/>
              <w:rPr>
                <w:rFonts w:ascii="Cambria" w:eastAsia="Times New Roman" w:hAnsi="Cambria" w:cs="Arial"/>
                <w:i/>
                <w:iCs/>
                <w:szCs w:val="20"/>
              </w:rPr>
            </w:pPr>
            <w:r>
              <w:rPr>
                <w:rFonts w:ascii="Cambria" w:hAnsi="Cambria"/>
                <w:i/>
              </w:rPr>
              <w:t xml:space="preserve">1) Imagen </w:t>
            </w:r>
            <w:r w:rsidR="00DE1E29">
              <w:rPr>
                <w:rFonts w:ascii="Cambria" w:hAnsi="Cambria"/>
                <w:i/>
              </w:rPr>
              <w:t>de</w:t>
            </w:r>
            <w:r>
              <w:rPr>
                <w:rFonts w:ascii="Cambria" w:hAnsi="Cambria"/>
                <w:i/>
              </w:rPr>
              <w:t xml:space="preserve"> la ubicación de la zona de calibración X </w:t>
            </w:r>
          </w:p>
          <w:p w14:paraId="17B26308" w14:textId="69F9C4B7" w:rsidR="00A22E10" w:rsidRPr="00891107" w:rsidRDefault="00A22E10" w:rsidP="001304C5">
            <w:pPr>
              <w:widowControl/>
              <w:spacing w:line="240" w:lineRule="exact"/>
              <w:rPr>
                <w:rFonts w:ascii="Cambria" w:eastAsia="Times New Roman" w:hAnsi="Cambria" w:cs="Arial"/>
                <w:i/>
                <w:iCs/>
                <w:szCs w:val="20"/>
              </w:rPr>
            </w:pPr>
            <w:r>
              <w:rPr>
                <w:rFonts w:ascii="Cambria" w:hAnsi="Cambria"/>
                <w:i/>
              </w:rPr>
              <w:t xml:space="preserve">2) Imagen </w:t>
            </w:r>
            <w:r w:rsidR="00DE1E29">
              <w:rPr>
                <w:rFonts w:ascii="Cambria" w:hAnsi="Cambria"/>
                <w:i/>
              </w:rPr>
              <w:t>de</w:t>
            </w:r>
            <w:r>
              <w:rPr>
                <w:rFonts w:ascii="Cambria" w:hAnsi="Cambria"/>
                <w:i/>
              </w:rPr>
              <w:t xml:space="preserve"> la ubicación de la cámara X con el objeto de calibración.</w:t>
            </w:r>
          </w:p>
          <w:p w14:paraId="318DE70D" w14:textId="77777777" w:rsidR="00A22E10" w:rsidRPr="00DC1DE0" w:rsidRDefault="00A22E10" w:rsidP="001304C5">
            <w:pPr>
              <w:widowControl/>
              <w:spacing w:line="240" w:lineRule="exact"/>
              <w:rPr>
                <w:rFonts w:ascii="Cambria" w:eastAsia="Times New Roman" w:hAnsi="Cambria" w:cs="Arial"/>
                <w:szCs w:val="20"/>
              </w:rPr>
            </w:pPr>
          </w:p>
        </w:tc>
      </w:tr>
    </w:tbl>
    <w:p w14:paraId="224214B8" w14:textId="1DBC38AB" w:rsidR="00A22E10" w:rsidRPr="005C79DD"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Nota: </w:t>
      </w:r>
      <w:r w:rsidR="004210E6">
        <w:rPr>
          <w:rFonts w:ascii="Cambria" w:hAnsi="Cambria"/>
          <w:sz w:val="20"/>
        </w:rPr>
        <w:t>Repetir</w:t>
      </w:r>
      <w:r>
        <w:rPr>
          <w:rFonts w:ascii="Cambria" w:hAnsi="Cambria"/>
          <w:sz w:val="20"/>
        </w:rPr>
        <w:t xml:space="preserve"> la tabla para cada una de las zonas de medición definidas en el buque.</w:t>
      </w:r>
    </w:p>
    <w:p w14:paraId="73FC5EFF" w14:textId="77777777" w:rsidR="00A22E10" w:rsidRPr="00891107" w:rsidRDefault="00A22E10" w:rsidP="001304C5">
      <w:pPr>
        <w:widowControl/>
        <w:spacing w:line="240" w:lineRule="exact"/>
        <w:jc w:val="left"/>
        <w:rPr>
          <w:rFonts w:ascii="Cambria" w:eastAsia="Times New Roman" w:hAnsi="Cambria" w:cs="Arial"/>
          <w:i/>
          <w:iCs/>
          <w:kern w:val="0"/>
          <w:sz w:val="20"/>
          <w:szCs w:val="20"/>
        </w:rPr>
      </w:pPr>
      <w:r>
        <w:br w:type="page"/>
      </w:r>
    </w:p>
    <w:p w14:paraId="5C2188AB" w14:textId="56256079" w:rsidR="00A22E10"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Pr>
          <w:rFonts w:ascii="Cambria" w:hAnsi="Cambria"/>
          <w:b/>
          <w:sz w:val="20"/>
        </w:rPr>
        <w:lastRenderedPageBreak/>
        <w:t>Plano de disposición</w:t>
      </w:r>
      <w:r w:rsidR="00DC1DE0" w:rsidRPr="00DC1DE0">
        <w:rPr>
          <w:rFonts w:ascii="Cambria" w:hAnsi="Cambria"/>
          <w:b/>
          <w:sz w:val="20"/>
        </w:rPr>
        <w:t xml:space="preserve"> </w:t>
      </w:r>
      <w:r w:rsidR="00DC1DE0">
        <w:rPr>
          <w:rFonts w:ascii="Cambria" w:hAnsi="Cambria"/>
          <w:b/>
          <w:sz w:val="20"/>
        </w:rPr>
        <w:t>general</w:t>
      </w:r>
      <w:r>
        <w:rPr>
          <w:rFonts w:ascii="Cambria" w:hAnsi="Cambria"/>
          <w:b/>
          <w:sz w:val="20"/>
        </w:rPr>
        <w:t xml:space="preserve"> en el que se indican las zonas operativas del palangrero</w:t>
      </w:r>
    </w:p>
    <w:p w14:paraId="0D85004F" w14:textId="01325305" w:rsidR="00A22E10" w:rsidRPr="00891107" w:rsidRDefault="003F3D24" w:rsidP="001304C5">
      <w:pPr>
        <w:widowControl/>
        <w:spacing w:line="240" w:lineRule="exact"/>
        <w:ind w:left="720"/>
        <w:contextualSpacing/>
        <w:rPr>
          <w:rFonts w:ascii="Cambria" w:eastAsia="Times New Roman" w:hAnsi="Cambria" w:cs="Arial"/>
          <w:b/>
          <w:bCs/>
          <w:kern w:val="0"/>
          <w:sz w:val="20"/>
          <w:szCs w:val="20"/>
        </w:rPr>
      </w:pPr>
      <w:r>
        <w:rPr>
          <w:rFonts w:ascii="Cambria" w:hAnsi="Cambria"/>
          <w:noProof/>
          <w:sz w:val="20"/>
        </w:rPr>
        <mc:AlternateContent>
          <mc:Choice Requires="wps">
            <w:drawing>
              <wp:anchor distT="0" distB="0" distL="114300" distR="114300" simplePos="0" relativeHeight="251656704" behindDoc="0" locked="0" layoutInCell="1" allowOverlap="1" wp14:anchorId="5938C71F" wp14:editId="09C69B6C">
                <wp:simplePos x="0" y="0"/>
                <wp:positionH relativeFrom="column">
                  <wp:posOffset>-168910</wp:posOffset>
                </wp:positionH>
                <wp:positionV relativeFrom="paragraph">
                  <wp:posOffset>128270</wp:posOffset>
                </wp:positionV>
                <wp:extent cx="5867400" cy="5364480"/>
                <wp:effectExtent l="0" t="0" r="19050" b="26670"/>
                <wp:wrapNone/>
                <wp:docPr id="332099377" name="Rectángulo 1"/>
                <wp:cNvGraphicFramePr/>
                <a:graphic xmlns:a="http://schemas.openxmlformats.org/drawingml/2006/main">
                  <a:graphicData uri="http://schemas.microsoft.com/office/word/2010/wordprocessingShape">
                    <wps:wsp>
                      <wps:cNvSpPr/>
                      <wps:spPr>
                        <a:xfrm>
                          <a:off x="0" y="0"/>
                          <a:ext cx="5867400" cy="536448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145D19" id="Rectángulo 1" o:spid="_x0000_s1026" style="position:absolute;margin-left:-13.3pt;margin-top:10.1pt;width:462pt;height:4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" filled="f" strokecolor="#042433" strokeweight="1.5pt"/>
            </w:pict>
          </mc:Fallback>
        </mc:AlternateContent>
      </w:r>
    </w:p>
    <w:p w14:paraId="426997AA" w14:textId="0888BFCA" w:rsidR="00A22E10" w:rsidRDefault="00A22E10" w:rsidP="009A2068">
      <w:pPr>
        <w:widowControl/>
        <w:ind w:left="720"/>
        <w:contextualSpacing/>
        <w:rPr>
          <w:rFonts w:ascii="Cambria" w:eastAsia="Times New Roman" w:hAnsi="Cambria" w:cs="Arial"/>
          <w:b/>
          <w:bCs/>
          <w:kern w:val="0"/>
          <w:sz w:val="20"/>
          <w:szCs w:val="20"/>
        </w:rPr>
      </w:pPr>
      <w:r>
        <w:rPr>
          <w:rFonts w:ascii="Cambria" w:hAnsi="Cambria"/>
          <w:b/>
          <w:noProof/>
          <w:sz w:val="20"/>
        </w:rPr>
        <w:drawing>
          <wp:inline distT="0" distB="0" distL="0" distR="0" wp14:anchorId="7B68F1BE" wp14:editId="040F0122">
            <wp:extent cx="4331070" cy="2530238"/>
            <wp:effectExtent l="0" t="0" r="0" b="3810"/>
            <wp:docPr id="7095590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43069" cy="2537248"/>
                    </a:xfrm>
                    <a:prstGeom prst="rect">
                      <a:avLst/>
                    </a:prstGeom>
                    <a:noFill/>
                  </pic:spPr>
                </pic:pic>
              </a:graphicData>
            </a:graphic>
          </wp:inline>
        </w:drawing>
      </w:r>
    </w:p>
    <w:p w14:paraId="2996BA91" w14:textId="1D01F96F" w:rsidR="003F3D24" w:rsidRDefault="003F3D24" w:rsidP="009A2068">
      <w:pPr>
        <w:widowControl/>
        <w:ind w:left="720"/>
        <w:contextualSpacing/>
        <w:rPr>
          <w:rFonts w:ascii="Cambria" w:eastAsia="Times New Roman" w:hAnsi="Cambria" w:cs="Arial"/>
          <w:b/>
          <w:bCs/>
          <w:kern w:val="0"/>
          <w:sz w:val="20"/>
          <w:szCs w:val="20"/>
        </w:rPr>
      </w:pPr>
      <w:r>
        <w:rPr>
          <w:rFonts w:ascii="Cambria" w:hAnsi="Cambria"/>
          <w:b/>
          <w:noProof/>
          <w:sz w:val="20"/>
        </w:rPr>
        <w:drawing>
          <wp:anchor distT="0" distB="0" distL="114300" distR="114300" simplePos="0" relativeHeight="251658752" behindDoc="1" locked="0" layoutInCell="1" allowOverlap="1" wp14:anchorId="38D935BF" wp14:editId="648A4F8D">
            <wp:simplePos x="0" y="0"/>
            <wp:positionH relativeFrom="column">
              <wp:posOffset>455930</wp:posOffset>
            </wp:positionH>
            <wp:positionV relativeFrom="paragraph">
              <wp:posOffset>158750</wp:posOffset>
            </wp:positionV>
            <wp:extent cx="4587666" cy="2255515"/>
            <wp:effectExtent l="0" t="0" r="3810" b="0"/>
            <wp:wrapTight wrapText="bothSides">
              <wp:wrapPolygon edited="0">
                <wp:start x="0" y="0"/>
                <wp:lineTo x="0" y="21351"/>
                <wp:lineTo x="21528" y="21351"/>
                <wp:lineTo x="21528" y="0"/>
                <wp:lineTo x="0" y="0"/>
              </wp:wrapPolygon>
            </wp:wrapTight>
            <wp:docPr id="496080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7666" cy="2255515"/>
                    </a:xfrm>
                    <a:prstGeom prst="rect">
                      <a:avLst/>
                    </a:prstGeom>
                    <a:noFill/>
                  </pic:spPr>
                </pic:pic>
              </a:graphicData>
            </a:graphic>
          </wp:anchor>
        </w:drawing>
      </w:r>
    </w:p>
    <w:p w14:paraId="4B8F1BEE" w14:textId="78422518" w:rsidR="003F3D24" w:rsidRDefault="003F3D24" w:rsidP="009A2068">
      <w:pPr>
        <w:widowControl/>
        <w:ind w:left="720"/>
        <w:contextualSpacing/>
        <w:rPr>
          <w:rFonts w:ascii="Cambria" w:eastAsia="Times New Roman" w:hAnsi="Cambria" w:cs="Arial"/>
          <w:b/>
          <w:bCs/>
          <w:kern w:val="0"/>
          <w:sz w:val="20"/>
          <w:szCs w:val="20"/>
          <w:lang w:eastAsia="en-US"/>
        </w:rPr>
      </w:pPr>
    </w:p>
    <w:p w14:paraId="4DC3EC58" w14:textId="222539A2" w:rsidR="003F3D24" w:rsidRDefault="003F3D24" w:rsidP="009A2068">
      <w:pPr>
        <w:widowControl/>
        <w:ind w:left="720"/>
        <w:contextualSpacing/>
        <w:rPr>
          <w:rFonts w:ascii="Cambria" w:eastAsia="Times New Roman" w:hAnsi="Cambria" w:cs="Arial"/>
          <w:b/>
          <w:bCs/>
          <w:kern w:val="0"/>
          <w:sz w:val="20"/>
          <w:szCs w:val="20"/>
          <w:lang w:eastAsia="en-US"/>
        </w:rPr>
      </w:pPr>
    </w:p>
    <w:p w14:paraId="194984E6" w14:textId="0A5DFA38" w:rsidR="003F3D24" w:rsidRDefault="003F3D24" w:rsidP="009A2068">
      <w:pPr>
        <w:widowControl/>
        <w:ind w:left="720"/>
        <w:contextualSpacing/>
        <w:rPr>
          <w:rFonts w:ascii="Cambria" w:eastAsia="Times New Roman" w:hAnsi="Cambria" w:cs="Arial"/>
          <w:b/>
          <w:bCs/>
          <w:kern w:val="0"/>
          <w:sz w:val="20"/>
          <w:szCs w:val="20"/>
          <w:lang w:eastAsia="en-US"/>
        </w:rPr>
      </w:pPr>
    </w:p>
    <w:p w14:paraId="1BBBE52E" w14:textId="77777777" w:rsidR="003F3D24" w:rsidRPr="00891107" w:rsidRDefault="003F3D24" w:rsidP="009A2068">
      <w:pPr>
        <w:widowControl/>
        <w:ind w:left="720"/>
        <w:contextualSpacing/>
        <w:rPr>
          <w:rFonts w:ascii="Cambria" w:eastAsia="Times New Roman" w:hAnsi="Cambria" w:cs="Arial"/>
          <w:b/>
          <w:bCs/>
          <w:kern w:val="0"/>
          <w:sz w:val="20"/>
          <w:szCs w:val="20"/>
          <w:lang w:eastAsia="en-US"/>
        </w:rPr>
      </w:pPr>
    </w:p>
    <w:p w14:paraId="67EC1ABD" w14:textId="7E7DE41D" w:rsidR="00A22E10"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7C4BA406"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490EE701"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5EBDA75" w14:textId="6B162FBE"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0DEA785"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34ACC44" w14:textId="23444519"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54BDB07"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C2E31EC" w14:textId="77777777" w:rsidR="003F3D24" w:rsidRDefault="003F3D24" w:rsidP="003F3D24">
      <w:pPr>
        <w:widowControl/>
        <w:ind w:left="720"/>
        <w:contextualSpacing/>
        <w:rPr>
          <w:rFonts w:ascii="Cambria" w:eastAsia="Times New Roman" w:hAnsi="Cambria" w:cs="Arial"/>
          <w:b/>
          <w:bCs/>
          <w:kern w:val="0"/>
          <w:sz w:val="20"/>
          <w:szCs w:val="20"/>
          <w:lang w:eastAsia="en-US"/>
        </w:rPr>
      </w:pPr>
    </w:p>
    <w:p w14:paraId="2D2E2DFB"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C0BD8ED" w14:textId="4F2B3256"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20ED2EB1" w14:textId="77777777" w:rsidR="003F3D24" w:rsidRPr="00891107"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67CAB786" w14:textId="66135957" w:rsidR="00A22E10" w:rsidRPr="00891107"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C4DA6DC" w14:textId="77777777" w:rsidR="00A22E10" w:rsidRDefault="00A22E10" w:rsidP="003F3D24">
      <w:pPr>
        <w:widowControl/>
        <w:numPr>
          <w:ilvl w:val="0"/>
          <w:numId w:val="15"/>
        </w:numPr>
        <w:spacing w:line="220" w:lineRule="exact"/>
        <w:contextualSpacing/>
        <w:rPr>
          <w:rFonts w:ascii="Cambria" w:eastAsia="Times New Roman" w:hAnsi="Cambria" w:cs="Arial"/>
          <w:b/>
          <w:bCs/>
          <w:kern w:val="0"/>
          <w:sz w:val="20"/>
          <w:szCs w:val="20"/>
        </w:rPr>
      </w:pPr>
      <w:r>
        <w:rPr>
          <w:rFonts w:ascii="Cambria" w:hAnsi="Cambria"/>
          <w:b/>
          <w:sz w:val="20"/>
        </w:rPr>
        <w:t>Descripción de las actividades a bordo y</w:t>
      </w:r>
      <w:r>
        <w:rPr>
          <w:rFonts w:ascii="Cambria" w:hAnsi="Cambria"/>
          <w:sz w:val="20"/>
        </w:rPr>
        <w:t xml:space="preserve"> </w:t>
      </w:r>
      <w:r>
        <w:rPr>
          <w:rFonts w:ascii="Cambria" w:hAnsi="Cambria"/>
          <w:b/>
          <w:sz w:val="20"/>
        </w:rPr>
        <w:t>objeto de observación del palangrero</w:t>
      </w:r>
    </w:p>
    <w:p w14:paraId="6BC82506" w14:textId="77777777" w:rsidR="003F3D24" w:rsidRPr="00891107" w:rsidRDefault="003F3D24" w:rsidP="003F3D24">
      <w:pPr>
        <w:widowControl/>
        <w:spacing w:line="220" w:lineRule="exact"/>
        <w:ind w:left="360"/>
        <w:contextualSpacing/>
        <w:rPr>
          <w:rFonts w:ascii="Cambria" w:eastAsia="Times New Roman" w:hAnsi="Cambria" w:cs="Arial"/>
          <w:b/>
          <w:bCs/>
          <w:kern w:val="0"/>
          <w:sz w:val="20"/>
          <w:szCs w:val="20"/>
          <w:lang w:eastAsia="en-US"/>
        </w:rPr>
      </w:pPr>
    </w:p>
    <w:p w14:paraId="1A06F7D4" w14:textId="3402FABE" w:rsidR="00A22E10" w:rsidRPr="00891107" w:rsidRDefault="00A22E10" w:rsidP="003F3D24">
      <w:pPr>
        <w:widowControl/>
        <w:numPr>
          <w:ilvl w:val="0"/>
          <w:numId w:val="24"/>
        </w:numPr>
        <w:spacing w:line="220" w:lineRule="exact"/>
        <w:ind w:left="714" w:hanging="357"/>
        <w:rPr>
          <w:rFonts w:ascii="Cambria" w:eastAsia="Times New Roman" w:hAnsi="Cambria" w:cs="Arial"/>
          <w:kern w:val="0"/>
          <w:sz w:val="20"/>
          <w:szCs w:val="20"/>
        </w:rPr>
      </w:pPr>
      <w:r>
        <w:rPr>
          <w:rFonts w:ascii="Cambria" w:hAnsi="Cambria"/>
          <w:sz w:val="20"/>
        </w:rPr>
        <w:t xml:space="preserve">Lance </w:t>
      </w:r>
    </w:p>
    <w:p w14:paraId="185E3272" w14:textId="229F81E2" w:rsidR="00A22E10" w:rsidRPr="00891107" w:rsidRDefault="00A22E10" w:rsidP="003F3D24">
      <w:pPr>
        <w:widowControl/>
        <w:numPr>
          <w:ilvl w:val="0"/>
          <w:numId w:val="24"/>
        </w:numPr>
        <w:spacing w:line="220" w:lineRule="exact"/>
        <w:ind w:left="714" w:hanging="357"/>
        <w:contextualSpacing/>
        <w:jc w:val="left"/>
        <w:rPr>
          <w:rFonts w:ascii="Cambria" w:eastAsia="Times New Roman" w:hAnsi="Cambria" w:cs="Arial"/>
          <w:kern w:val="0"/>
          <w:sz w:val="20"/>
          <w:szCs w:val="20"/>
        </w:rPr>
      </w:pPr>
      <w:r>
        <w:rPr>
          <w:rFonts w:ascii="Cambria" w:hAnsi="Cambria"/>
          <w:sz w:val="20"/>
        </w:rPr>
        <w:t>Virada, carga y 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r>
        <w:rPr>
          <w:rFonts w:ascii="Cambria" w:hAnsi="Cambria"/>
          <w:sz w:val="20"/>
        </w:rPr>
        <w:t xml:space="preserve">. </w:t>
      </w:r>
      <w:r w:rsidR="00FB0B27">
        <w:rPr>
          <w:rFonts w:ascii="Cambria" w:hAnsi="Cambria"/>
          <w:sz w:val="20"/>
        </w:rPr>
        <w:t>Ordenación</w:t>
      </w:r>
      <w:r>
        <w:rPr>
          <w:rFonts w:ascii="Cambria" w:hAnsi="Cambria"/>
          <w:sz w:val="20"/>
        </w:rPr>
        <w:t xml:space="preserve"> de las capturas fortuitas</w:t>
      </w:r>
    </w:p>
    <w:p w14:paraId="70C1FC41" w14:textId="55104C21" w:rsidR="00A22E10" w:rsidRPr="00891107"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Pr>
          <w:rFonts w:ascii="Cambria" w:hAnsi="Cambria"/>
          <w:sz w:val="20"/>
        </w:rPr>
        <w:t>Carga y 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5CF73655" w14:textId="3A1810FD" w:rsidR="00A22E10" w:rsidRPr="00891107"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Pr>
          <w:rFonts w:ascii="Cambria" w:hAnsi="Cambria"/>
          <w:sz w:val="20"/>
        </w:rPr>
        <w:t>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12EC4A4D" w14:textId="787DF7C2" w:rsidR="00A22E10" w:rsidRPr="00891107"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Pr>
          <w:rFonts w:ascii="Cambria" w:hAnsi="Cambria"/>
          <w:sz w:val="20"/>
        </w:rPr>
        <w:t>Entorno del buque</w:t>
      </w:r>
    </w:p>
    <w:p w14:paraId="1396BA80" w14:textId="77777777" w:rsidR="00A22E10" w:rsidRPr="00891107" w:rsidRDefault="00A22E10" w:rsidP="003F3D24">
      <w:pPr>
        <w:widowControl/>
        <w:spacing w:line="220" w:lineRule="exact"/>
        <w:jc w:val="left"/>
        <w:rPr>
          <w:rFonts w:ascii="Cambria" w:eastAsia="Times New Roman" w:hAnsi="Cambria" w:cs="Arial"/>
          <w:kern w:val="0"/>
          <w:sz w:val="20"/>
          <w:szCs w:val="20"/>
        </w:rPr>
      </w:pPr>
      <w:r>
        <w:br w:type="page"/>
      </w:r>
    </w:p>
    <w:p w14:paraId="0DEB2346" w14:textId="367D72F6" w:rsidR="00A22E10" w:rsidRPr="00891107" w:rsidRDefault="00A22E10" w:rsidP="001304C5">
      <w:pPr>
        <w:widowControl/>
        <w:numPr>
          <w:ilvl w:val="0"/>
          <w:numId w:val="15"/>
        </w:numPr>
        <w:spacing w:line="240" w:lineRule="exact"/>
        <w:contextualSpacing/>
        <w:rPr>
          <w:rFonts w:ascii="Cambria" w:eastAsia="Times New Roman" w:hAnsi="Cambria" w:cs="Arial"/>
          <w:kern w:val="0"/>
          <w:sz w:val="20"/>
          <w:szCs w:val="20"/>
        </w:rPr>
      </w:pPr>
      <w:r>
        <w:rPr>
          <w:rFonts w:ascii="Cambria" w:hAnsi="Cambria"/>
          <w:b/>
          <w:sz w:val="20"/>
        </w:rPr>
        <w:lastRenderedPageBreak/>
        <w:t xml:space="preserve">Lista de </w:t>
      </w:r>
      <w:r w:rsidR="00F23858">
        <w:rPr>
          <w:rFonts w:ascii="Cambria" w:hAnsi="Cambria"/>
          <w:b/>
          <w:sz w:val="20"/>
        </w:rPr>
        <w:t xml:space="preserve">las </w:t>
      </w:r>
      <w:r>
        <w:rPr>
          <w:rFonts w:ascii="Cambria" w:hAnsi="Cambria"/>
          <w:b/>
          <w:sz w:val="20"/>
        </w:rPr>
        <w:t xml:space="preserve">zonas de observación designadas para la pesca con palangre </w:t>
      </w:r>
    </w:p>
    <w:p w14:paraId="077C3D98" w14:textId="44B1C573" w:rsidR="00A22E10" w:rsidRPr="00891107"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Pr>
          <w:rFonts w:ascii="Cambria" w:hAnsi="Cambria"/>
          <w:sz w:val="20"/>
        </w:rPr>
        <w:t xml:space="preserve">1. Despliegue del arte de pesca </w:t>
      </w:r>
    </w:p>
    <w:p w14:paraId="4453AB30" w14:textId="56821054" w:rsidR="00A22E10" w:rsidRPr="00891107"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Pr>
          <w:rFonts w:ascii="Cambria" w:hAnsi="Cambria"/>
          <w:sz w:val="20"/>
        </w:rPr>
        <w:t>2. Cubierta de pesca, agua circundante, destino de las capturas y las capturas fortuitas</w:t>
      </w:r>
    </w:p>
    <w:p w14:paraId="58DB2867" w14:textId="56B956E8" w:rsidR="00A22E10" w:rsidRPr="00891107"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Pr>
          <w:rFonts w:ascii="Cambria" w:hAnsi="Cambria"/>
          <w:sz w:val="20"/>
        </w:rPr>
        <w:t>3. Destino de las capturas</w:t>
      </w:r>
    </w:p>
    <w:p w14:paraId="6AA9DAB2" w14:textId="1F47EDCE" w:rsidR="00A22E10"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Pr>
          <w:rFonts w:ascii="Cambria" w:hAnsi="Cambria"/>
          <w:sz w:val="20"/>
        </w:rPr>
        <w:t>4. Cubierta de trabajo, destino de las capturas</w:t>
      </w:r>
    </w:p>
    <w:p w14:paraId="71CDE268" w14:textId="77777777" w:rsidR="0093146B" w:rsidRPr="00891107" w:rsidRDefault="0093146B" w:rsidP="0093146B">
      <w:pPr>
        <w:widowControl/>
        <w:tabs>
          <w:tab w:val="left" w:pos="1134"/>
        </w:tabs>
        <w:spacing w:line="240" w:lineRule="exact"/>
        <w:ind w:left="720"/>
        <w:contextualSpacing/>
        <w:rPr>
          <w:rFonts w:ascii="Cambria" w:eastAsia="Times New Roman" w:hAnsi="Cambria" w:cs="Arial"/>
          <w:kern w:val="0"/>
          <w:sz w:val="20"/>
          <w:szCs w:val="20"/>
          <w:lang w:eastAsia="en-US"/>
        </w:rPr>
      </w:pPr>
    </w:p>
    <w:p w14:paraId="258DB1EB" w14:textId="3EE73169"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Pr>
          <w:rFonts w:ascii="Cambria" w:hAnsi="Cambria"/>
          <w:b/>
          <w:sz w:val="20"/>
        </w:rPr>
        <w:t>Plano de disposición general en el que se indican las zonas operativas del buque para la pesca con red de cerco</w:t>
      </w:r>
    </w:p>
    <w:p w14:paraId="47EF5B70" w14:textId="77777777" w:rsidR="00A22E10" w:rsidRPr="00891107" w:rsidRDefault="00A22E10" w:rsidP="001304C5">
      <w:pPr>
        <w:widowControl/>
        <w:spacing w:line="240" w:lineRule="exact"/>
        <w:ind w:left="720"/>
        <w:contextualSpacing/>
        <w:rPr>
          <w:rFonts w:ascii="Cambria" w:eastAsia="Times New Roman" w:hAnsi="Cambria" w:cs="Arial"/>
          <w:noProof/>
          <w:kern w:val="0"/>
          <w:sz w:val="20"/>
          <w:szCs w:val="20"/>
        </w:rPr>
      </w:pPr>
      <w:r>
        <w:rPr>
          <w:rFonts w:ascii="Cambria" w:hAnsi="Cambria"/>
          <w:noProof/>
          <w:sz w:val="20"/>
        </w:rPr>
        <mc:AlternateContent>
          <mc:Choice Requires="wps">
            <w:drawing>
              <wp:anchor distT="0" distB="0" distL="114300" distR="114300" simplePos="0" relativeHeight="251654656" behindDoc="0" locked="0" layoutInCell="1" allowOverlap="1" wp14:anchorId="0F24C6D7" wp14:editId="61900626">
                <wp:simplePos x="0" y="0"/>
                <wp:positionH relativeFrom="column">
                  <wp:posOffset>-161290</wp:posOffset>
                </wp:positionH>
                <wp:positionV relativeFrom="paragraph">
                  <wp:posOffset>97790</wp:posOffset>
                </wp:positionV>
                <wp:extent cx="5766435" cy="6858000"/>
                <wp:effectExtent l="0" t="0" r="24765" b="19050"/>
                <wp:wrapNone/>
                <wp:docPr id="185794263" name="Rectángulo 1"/>
                <wp:cNvGraphicFramePr/>
                <a:graphic xmlns:a="http://schemas.openxmlformats.org/drawingml/2006/main">
                  <a:graphicData uri="http://schemas.microsoft.com/office/word/2010/wordprocessingShape">
                    <wps:wsp>
                      <wps:cNvSpPr/>
                      <wps:spPr>
                        <a:xfrm>
                          <a:off x="0" y="0"/>
                          <a:ext cx="5766435" cy="685800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D995C" id="Rectángulo 1" o:spid="_x0000_s1026" style="position:absolute;margin-left:-12.7pt;margin-top:7.7pt;width:454.05pt;height:54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" filled="f" strokecolor="#042433" strokeweight="1.5pt"/>
            </w:pict>
          </mc:Fallback>
        </mc:AlternateContent>
      </w:r>
    </w:p>
    <w:p w14:paraId="4493B413" w14:textId="59BC0110" w:rsidR="00A22E10" w:rsidRPr="00891107" w:rsidRDefault="00A22E10" w:rsidP="00FF29D9">
      <w:pPr>
        <w:widowControl/>
        <w:rPr>
          <w:rFonts w:ascii="Cambria" w:eastAsia="Times New Roman" w:hAnsi="Cambria" w:cs="Arial"/>
          <w:b/>
          <w:bCs/>
          <w:noProof/>
          <w:kern w:val="0"/>
          <w:sz w:val="20"/>
          <w:szCs w:val="20"/>
          <w:lang w:eastAsia="en-GB"/>
        </w:rPr>
      </w:pPr>
    </w:p>
    <w:p w14:paraId="71701551" w14:textId="6F5DB904" w:rsidR="00A22E10" w:rsidRDefault="000F77A0" w:rsidP="00FF29D9">
      <w:pPr>
        <w:widowControl/>
        <w:rPr>
          <w:rFonts w:ascii="Cambria" w:eastAsia="Times New Roman" w:hAnsi="Cambria" w:cs="Arial"/>
          <w:kern w:val="0"/>
          <w:sz w:val="20"/>
          <w:szCs w:val="20"/>
        </w:rPr>
      </w:pPr>
      <w:r>
        <w:rPr>
          <w:rFonts w:ascii="Cambria" w:hAnsi="Cambria"/>
          <w:noProof/>
          <w:sz w:val="20"/>
        </w:rPr>
        <w:drawing>
          <wp:inline distT="0" distB="0" distL="0" distR="0" wp14:anchorId="798FB94C" wp14:editId="19C499B7">
            <wp:extent cx="5400040" cy="2373630"/>
            <wp:effectExtent l="0" t="0" r="0" b="7620"/>
            <wp:docPr id="13116290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2904" name="Imagen 1" descr="Diagrama&#10;&#10;El contenido generado por IA puede ser incorrecto."/>
                    <pic:cNvPicPr/>
                  </pic:nvPicPr>
                  <pic:blipFill>
                    <a:blip r:embed="rId22"/>
                    <a:stretch>
                      <a:fillRect/>
                    </a:stretch>
                  </pic:blipFill>
                  <pic:spPr>
                    <a:xfrm>
                      <a:off x="0" y="0"/>
                      <a:ext cx="5400040" cy="2373630"/>
                    </a:xfrm>
                    <a:prstGeom prst="rect">
                      <a:avLst/>
                    </a:prstGeom>
                  </pic:spPr>
                </pic:pic>
              </a:graphicData>
            </a:graphic>
          </wp:inline>
        </w:drawing>
      </w:r>
      <w:r>
        <w:rPr>
          <w:rFonts w:ascii="Cambria" w:hAnsi="Cambria"/>
          <w:noProof/>
          <w:sz w:val="20"/>
        </w:rPr>
        <w:drawing>
          <wp:inline distT="0" distB="0" distL="0" distR="0" wp14:anchorId="4402678C" wp14:editId="2B4B4193">
            <wp:extent cx="5401310" cy="2176145"/>
            <wp:effectExtent l="0" t="0" r="8890" b="0"/>
            <wp:docPr id="1610123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1310" cy="2176145"/>
                    </a:xfrm>
                    <a:prstGeom prst="rect">
                      <a:avLst/>
                    </a:prstGeom>
                    <a:noFill/>
                  </pic:spPr>
                </pic:pic>
              </a:graphicData>
            </a:graphic>
          </wp:inline>
        </w:drawing>
      </w:r>
    </w:p>
    <w:p w14:paraId="5365F595" w14:textId="77777777" w:rsidR="008355B0" w:rsidRPr="00891107" w:rsidRDefault="008355B0" w:rsidP="00FF29D9">
      <w:pPr>
        <w:widowControl/>
        <w:rPr>
          <w:rFonts w:ascii="Cambria" w:eastAsia="Times New Roman" w:hAnsi="Cambria" w:cs="Arial"/>
          <w:kern w:val="0"/>
          <w:sz w:val="20"/>
          <w:szCs w:val="20"/>
          <w:lang w:eastAsia="en-US"/>
        </w:rPr>
      </w:pPr>
    </w:p>
    <w:p w14:paraId="73EEAB26" w14:textId="20EA5B7E" w:rsidR="00A22E10" w:rsidRPr="00891107" w:rsidRDefault="00FF29D9" w:rsidP="00FF29D9">
      <w:pPr>
        <w:widowControl/>
        <w:jc w:val="center"/>
        <w:rPr>
          <w:rFonts w:ascii="Cambria" w:eastAsia="Times New Roman" w:hAnsi="Cambria" w:cs="Arial"/>
          <w:kern w:val="0"/>
          <w:sz w:val="20"/>
          <w:szCs w:val="20"/>
        </w:rPr>
      </w:pPr>
      <w:r>
        <w:rPr>
          <w:rFonts w:ascii="Arial" w:hAnsi="Arial"/>
          <w:noProof/>
          <w:color w:val="404040"/>
          <w:sz w:val="20"/>
        </w:rPr>
        <w:drawing>
          <wp:inline distT="0" distB="0" distL="0" distR="0" wp14:anchorId="59C4AD50" wp14:editId="6939CD45">
            <wp:extent cx="5126990" cy="1329055"/>
            <wp:effectExtent l="0" t="0" r="0" b="4445"/>
            <wp:docPr id="1290176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26990" cy="1329055"/>
                    </a:xfrm>
                    <a:prstGeom prst="rect">
                      <a:avLst/>
                    </a:prstGeom>
                    <a:noFill/>
                  </pic:spPr>
                </pic:pic>
              </a:graphicData>
            </a:graphic>
          </wp:inline>
        </w:drawing>
      </w:r>
    </w:p>
    <w:p w14:paraId="2628D235" w14:textId="77777777" w:rsidR="00A22E10" w:rsidRDefault="00A22E10" w:rsidP="00FF29D9">
      <w:pPr>
        <w:widowControl/>
        <w:rPr>
          <w:rFonts w:ascii="Cambria" w:eastAsia="Times New Roman" w:hAnsi="Cambria" w:cs="Arial"/>
          <w:kern w:val="0"/>
          <w:sz w:val="20"/>
          <w:szCs w:val="20"/>
          <w:lang w:eastAsia="en-US"/>
        </w:rPr>
      </w:pPr>
    </w:p>
    <w:p w14:paraId="0B652983" w14:textId="7CD06FC6" w:rsidR="004302D0" w:rsidRDefault="004302D0" w:rsidP="00FF29D9">
      <w:pPr>
        <w:widowControl/>
        <w:rPr>
          <w:rFonts w:ascii="Cambria" w:eastAsia="Times New Roman" w:hAnsi="Cambria" w:cs="Arial"/>
          <w:kern w:val="0"/>
          <w:sz w:val="20"/>
          <w:szCs w:val="20"/>
          <w:lang w:eastAsia="en-US"/>
        </w:rPr>
      </w:pPr>
    </w:p>
    <w:p w14:paraId="7A9755EC" w14:textId="3D3996A1" w:rsidR="004302D0" w:rsidRDefault="004302D0" w:rsidP="00FF29D9">
      <w:pPr>
        <w:widowControl/>
        <w:rPr>
          <w:rFonts w:ascii="Cambria" w:eastAsia="Times New Roman" w:hAnsi="Cambria" w:cs="Arial"/>
          <w:kern w:val="0"/>
          <w:sz w:val="20"/>
          <w:szCs w:val="20"/>
          <w:lang w:eastAsia="en-US"/>
        </w:rPr>
      </w:pPr>
    </w:p>
    <w:p w14:paraId="0F59EC8E" w14:textId="04E0AE28" w:rsidR="004302D0" w:rsidRDefault="004302D0" w:rsidP="00FF29D9">
      <w:pPr>
        <w:widowControl/>
        <w:rPr>
          <w:rFonts w:ascii="Cambria" w:eastAsia="Times New Roman" w:hAnsi="Cambria" w:cs="Arial"/>
          <w:kern w:val="0"/>
          <w:sz w:val="20"/>
          <w:szCs w:val="20"/>
          <w:lang w:eastAsia="en-US"/>
        </w:rPr>
      </w:pPr>
    </w:p>
    <w:p w14:paraId="07150968" w14:textId="77777777" w:rsidR="00A22E10" w:rsidRDefault="00A22E10" w:rsidP="001304C5">
      <w:pPr>
        <w:widowControl/>
        <w:numPr>
          <w:ilvl w:val="0"/>
          <w:numId w:val="15"/>
        </w:numPr>
        <w:spacing w:line="240" w:lineRule="exact"/>
        <w:contextualSpacing/>
        <w:rPr>
          <w:rFonts w:ascii="Cambria" w:eastAsia="Times New Roman" w:hAnsi="Cambria" w:cs="Arial"/>
          <w:b/>
          <w:bCs/>
          <w:kern w:val="0"/>
          <w:sz w:val="20"/>
          <w:szCs w:val="20"/>
        </w:rPr>
      </w:pPr>
      <w:r>
        <w:rPr>
          <w:rFonts w:ascii="Cambria" w:hAnsi="Cambria"/>
          <w:b/>
          <w:sz w:val="20"/>
        </w:rPr>
        <w:lastRenderedPageBreak/>
        <w:t>Descripción de las actividades a bordo y</w:t>
      </w:r>
      <w:r>
        <w:rPr>
          <w:rFonts w:ascii="Cambria" w:hAnsi="Cambria"/>
          <w:sz w:val="20"/>
        </w:rPr>
        <w:t xml:space="preserve"> </w:t>
      </w:r>
      <w:r>
        <w:rPr>
          <w:rFonts w:ascii="Cambria" w:hAnsi="Cambria"/>
          <w:b/>
          <w:sz w:val="20"/>
        </w:rPr>
        <w:t xml:space="preserve">objeto de observación del cerquero </w:t>
      </w:r>
    </w:p>
    <w:p w14:paraId="6BCDD264" w14:textId="77777777" w:rsidR="002B5E6B" w:rsidRPr="00891107" w:rsidRDefault="002B5E6B" w:rsidP="002B5E6B">
      <w:pPr>
        <w:widowControl/>
        <w:spacing w:line="240" w:lineRule="exact"/>
        <w:ind w:left="360"/>
        <w:contextualSpacing/>
        <w:rPr>
          <w:rFonts w:ascii="Cambria" w:eastAsia="Times New Roman" w:hAnsi="Cambria" w:cs="Arial"/>
          <w:b/>
          <w:bCs/>
          <w:kern w:val="0"/>
          <w:sz w:val="20"/>
          <w:szCs w:val="20"/>
          <w:lang w:eastAsia="en-US"/>
        </w:rPr>
      </w:pPr>
    </w:p>
    <w:p w14:paraId="4D169F91" w14:textId="77777777" w:rsidR="00A22E10" w:rsidRPr="00891107" w:rsidRDefault="00A22E10" w:rsidP="001304C5">
      <w:pPr>
        <w:widowControl/>
        <w:numPr>
          <w:ilvl w:val="0"/>
          <w:numId w:val="14"/>
        </w:numPr>
        <w:spacing w:line="240" w:lineRule="exact"/>
        <w:rPr>
          <w:rFonts w:ascii="Cambria" w:eastAsia="Times New Roman" w:hAnsi="Cambria" w:cs="Arial"/>
          <w:kern w:val="0"/>
          <w:sz w:val="20"/>
          <w:szCs w:val="20"/>
        </w:rPr>
      </w:pPr>
      <w:r>
        <w:rPr>
          <w:rFonts w:ascii="Cambria" w:hAnsi="Cambria"/>
          <w:sz w:val="20"/>
        </w:rPr>
        <w:t xml:space="preserve">Lance / Virada </w:t>
      </w:r>
    </w:p>
    <w:p w14:paraId="77F44DC5" w14:textId="793656F4" w:rsidR="00A22E10" w:rsidRPr="002229DE" w:rsidRDefault="00A22E10" w:rsidP="00715CBE">
      <w:pPr>
        <w:widowControl/>
        <w:numPr>
          <w:ilvl w:val="0"/>
          <w:numId w:val="14"/>
        </w:numPr>
        <w:spacing w:line="240" w:lineRule="exact"/>
        <w:contextualSpacing/>
        <w:jc w:val="left"/>
        <w:rPr>
          <w:rFonts w:ascii="Cambria" w:eastAsia="Times New Roman" w:hAnsi="Cambria" w:cs="Arial"/>
          <w:kern w:val="0"/>
          <w:sz w:val="20"/>
          <w:szCs w:val="20"/>
        </w:rPr>
      </w:pPr>
      <w:r w:rsidRPr="002229DE">
        <w:rPr>
          <w:rFonts w:ascii="Cambria" w:hAnsi="Cambria"/>
          <w:sz w:val="20"/>
        </w:rPr>
        <w:t xml:space="preserve">Carga y estiba de la captura. Descarte de pequeños peces pelágicos desde la cubierta. </w:t>
      </w:r>
      <w:r w:rsidRPr="00CE7991">
        <w:rPr>
          <w:rFonts w:ascii="Cambria" w:hAnsi="Cambria"/>
          <w:sz w:val="20"/>
        </w:rPr>
        <w:t>Ordenación</w:t>
      </w:r>
      <w:r w:rsidRPr="002229DE">
        <w:rPr>
          <w:rFonts w:ascii="Cambria" w:hAnsi="Cambria"/>
          <w:sz w:val="20"/>
        </w:rPr>
        <w:t xml:space="preserve"> de las capturas fortuitas</w:t>
      </w:r>
    </w:p>
    <w:p w14:paraId="7258856F" w14:textId="77777777" w:rsidR="00A22E10" w:rsidRPr="00891107" w:rsidRDefault="00A22E10"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Carga y estiba de las capturas</w:t>
      </w:r>
    </w:p>
    <w:p w14:paraId="4903F1BA" w14:textId="21A0861D" w:rsidR="00A22E10" w:rsidRPr="00891107" w:rsidRDefault="00384E78"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Plantado</w:t>
      </w:r>
      <w:r w:rsidR="00A22E10">
        <w:rPr>
          <w:rFonts w:ascii="Cambria" w:hAnsi="Cambria"/>
          <w:sz w:val="20"/>
        </w:rPr>
        <w:t xml:space="preserve"> y recuperación de DCP</w:t>
      </w:r>
    </w:p>
    <w:p w14:paraId="375D56E5" w14:textId="2A9286C4" w:rsidR="00A22E10" w:rsidRPr="00891107" w:rsidRDefault="00384E78"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 xml:space="preserve">Plantado </w:t>
      </w:r>
      <w:r w:rsidR="00A22E10">
        <w:rPr>
          <w:rFonts w:ascii="Cambria" w:hAnsi="Cambria"/>
          <w:sz w:val="20"/>
        </w:rPr>
        <w:t>y recuperación de DCP</w:t>
      </w:r>
      <w:r w:rsidR="00EB42D6">
        <w:rPr>
          <w:rFonts w:ascii="Cambria" w:hAnsi="Cambria"/>
          <w:sz w:val="20"/>
        </w:rPr>
        <w:t>.</w:t>
      </w:r>
      <w:r w:rsidR="00A22E10">
        <w:rPr>
          <w:rFonts w:ascii="Cambria" w:hAnsi="Cambria"/>
          <w:sz w:val="20"/>
        </w:rPr>
        <w:t xml:space="preserve"> Descarte de </w:t>
      </w:r>
      <w:r w:rsidR="00EB42D6">
        <w:rPr>
          <w:rFonts w:ascii="Cambria" w:hAnsi="Cambria"/>
          <w:sz w:val="20"/>
        </w:rPr>
        <w:t xml:space="preserve">las </w:t>
      </w:r>
      <w:r w:rsidR="00A22E10">
        <w:rPr>
          <w:rFonts w:ascii="Cambria" w:hAnsi="Cambria"/>
          <w:sz w:val="20"/>
        </w:rPr>
        <w:t>capturas fortuitas</w:t>
      </w:r>
    </w:p>
    <w:p w14:paraId="12DB5F5E" w14:textId="7FD624CD" w:rsidR="00A22E10" w:rsidRPr="00891107" w:rsidRDefault="00A22E10"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04E65A44" w14:textId="4D5C2002" w:rsidR="00A22E10" w:rsidRPr="00891107" w:rsidRDefault="00A22E10"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14219043" w14:textId="03519C8D" w:rsidR="00A22E10" w:rsidRPr="00891107" w:rsidRDefault="00A22E10"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66A81E99" w14:textId="77777777" w:rsidR="00A22E10" w:rsidRPr="00891107" w:rsidRDefault="00A22E10" w:rsidP="001304C5">
      <w:pPr>
        <w:widowControl/>
        <w:spacing w:line="240" w:lineRule="exact"/>
        <w:ind w:left="720"/>
        <w:contextualSpacing/>
        <w:jc w:val="left"/>
        <w:rPr>
          <w:rFonts w:ascii="Cambria" w:eastAsia="Times New Roman" w:hAnsi="Cambria" w:cs="Arial"/>
          <w:kern w:val="0"/>
          <w:sz w:val="20"/>
          <w:szCs w:val="20"/>
          <w:lang w:eastAsia="en-US"/>
        </w:rPr>
      </w:pPr>
    </w:p>
    <w:p w14:paraId="5AAABFA1" w14:textId="763A54D8" w:rsidR="00A22E10" w:rsidRPr="00891107" w:rsidRDefault="00A22E10" w:rsidP="001304C5">
      <w:pPr>
        <w:widowControl/>
        <w:numPr>
          <w:ilvl w:val="0"/>
          <w:numId w:val="15"/>
        </w:numPr>
        <w:spacing w:line="240" w:lineRule="exact"/>
        <w:contextualSpacing/>
        <w:rPr>
          <w:rFonts w:ascii="Cambria" w:eastAsia="Times New Roman" w:hAnsi="Cambria" w:cs="Arial"/>
          <w:kern w:val="0"/>
          <w:sz w:val="20"/>
          <w:szCs w:val="20"/>
        </w:rPr>
      </w:pPr>
      <w:r>
        <w:rPr>
          <w:rFonts w:ascii="Cambria" w:hAnsi="Cambria"/>
          <w:b/>
          <w:sz w:val="20"/>
        </w:rPr>
        <w:t xml:space="preserve">Lista de </w:t>
      </w:r>
      <w:r w:rsidR="00EB42D6">
        <w:rPr>
          <w:rFonts w:ascii="Cambria" w:hAnsi="Cambria"/>
          <w:b/>
          <w:sz w:val="20"/>
        </w:rPr>
        <w:t xml:space="preserve">las </w:t>
      </w:r>
      <w:r>
        <w:rPr>
          <w:rFonts w:ascii="Cambria" w:hAnsi="Cambria"/>
          <w:b/>
          <w:sz w:val="20"/>
        </w:rPr>
        <w:t xml:space="preserve">zonas de observación designadas del cerquero </w:t>
      </w:r>
    </w:p>
    <w:p w14:paraId="63865A7A" w14:textId="77777777" w:rsidR="00A22E10" w:rsidRPr="00891107" w:rsidRDefault="00A22E10" w:rsidP="001304C5">
      <w:pPr>
        <w:widowControl/>
        <w:spacing w:line="240" w:lineRule="exact"/>
        <w:ind w:left="360"/>
        <w:contextualSpacing/>
        <w:rPr>
          <w:rFonts w:ascii="Cambria" w:eastAsia="Times New Roman" w:hAnsi="Cambria" w:cs="Arial"/>
          <w:kern w:val="0"/>
          <w:sz w:val="20"/>
          <w:szCs w:val="20"/>
          <w:lang w:eastAsia="en-US"/>
        </w:rPr>
      </w:pPr>
    </w:p>
    <w:p w14:paraId="3449F61A" w14:textId="3817334F"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1.</w:t>
      </w:r>
      <w:r>
        <w:rPr>
          <w:rFonts w:ascii="Cambria" w:hAnsi="Cambria"/>
          <w:sz w:val="20"/>
        </w:rPr>
        <w:tab/>
        <w:t>Tope del mástil con una vista general de la red en el agua y la cubierta de trabajo</w:t>
      </w:r>
    </w:p>
    <w:p w14:paraId="14731FFC" w14:textId="4ED4E1E6"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2. </w:t>
      </w:r>
      <w:r>
        <w:rPr>
          <w:rFonts w:ascii="Cambria" w:hAnsi="Cambria"/>
          <w:sz w:val="20"/>
        </w:rPr>
        <w:tab/>
        <w:t>Tope del mástil con una vista general de la red en el agua, la cubierta de trabajo y la</w:t>
      </w:r>
      <w:r w:rsidR="00685E98">
        <w:rPr>
          <w:rFonts w:ascii="Cambria" w:hAnsi="Cambria"/>
          <w:sz w:val="20"/>
        </w:rPr>
        <w:t xml:space="preserve"> </w:t>
      </w:r>
      <w:r>
        <w:rPr>
          <w:rFonts w:ascii="Cambria" w:hAnsi="Cambria"/>
          <w:sz w:val="20"/>
        </w:rPr>
        <w:t>cubierta de pesca</w:t>
      </w:r>
    </w:p>
    <w:p w14:paraId="1F9EC68A" w14:textId="0B3AB3D8"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3. </w:t>
      </w:r>
      <w:r>
        <w:rPr>
          <w:rFonts w:ascii="Cambria" w:hAnsi="Cambria"/>
          <w:sz w:val="20"/>
        </w:rPr>
        <w:tab/>
        <w:t>Zona de la consola situada delante de las regalas</w:t>
      </w:r>
    </w:p>
    <w:p w14:paraId="29335441" w14:textId="628D85C4"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4. </w:t>
      </w:r>
      <w:r>
        <w:rPr>
          <w:rFonts w:ascii="Cambria" w:hAnsi="Cambria"/>
          <w:sz w:val="20"/>
        </w:rPr>
        <w:tab/>
        <w:t xml:space="preserve">Castillo de proa para supervisar el </w:t>
      </w:r>
      <w:r w:rsidR="00384E78">
        <w:rPr>
          <w:rFonts w:ascii="Cambria" w:hAnsi="Cambria"/>
          <w:sz w:val="20"/>
        </w:rPr>
        <w:t>plantado</w:t>
      </w:r>
      <w:r>
        <w:rPr>
          <w:rFonts w:ascii="Cambria" w:hAnsi="Cambria"/>
          <w:sz w:val="20"/>
        </w:rPr>
        <w:t xml:space="preserve">/recuperación de DCP desde la cubierta de la embarcación </w:t>
      </w:r>
    </w:p>
    <w:p w14:paraId="31341D54" w14:textId="23A55EF9"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5. </w:t>
      </w:r>
      <w:r>
        <w:rPr>
          <w:rFonts w:ascii="Cambria" w:hAnsi="Cambria"/>
          <w:sz w:val="20"/>
        </w:rPr>
        <w:tab/>
        <w:t xml:space="preserve">Castillo de proa para supervisar el </w:t>
      </w:r>
      <w:r w:rsidR="00384E78">
        <w:rPr>
          <w:rFonts w:ascii="Cambria" w:hAnsi="Cambria"/>
          <w:sz w:val="20"/>
        </w:rPr>
        <w:t>plantado</w:t>
      </w:r>
      <w:r>
        <w:rPr>
          <w:rFonts w:ascii="Cambria" w:hAnsi="Cambria"/>
          <w:sz w:val="20"/>
        </w:rPr>
        <w:t xml:space="preserve">/recuperación de DCP </w:t>
      </w:r>
    </w:p>
    <w:p w14:paraId="3755DF95" w14:textId="5BB81653"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6. </w:t>
      </w:r>
      <w:r>
        <w:rPr>
          <w:rFonts w:ascii="Cambria" w:hAnsi="Cambria"/>
          <w:sz w:val="20"/>
        </w:rPr>
        <w:tab/>
        <w:t>Cubierta de pesca</w:t>
      </w:r>
    </w:p>
    <w:p w14:paraId="746F1637" w14:textId="0975B328"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7. </w:t>
      </w:r>
      <w:r>
        <w:rPr>
          <w:rFonts w:ascii="Cambria" w:hAnsi="Cambria"/>
          <w:sz w:val="20"/>
        </w:rPr>
        <w:tab/>
        <w:t xml:space="preserve">Cubierta de pesca </w:t>
      </w:r>
    </w:p>
    <w:p w14:paraId="64B439EF" w14:textId="17A909D5"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8. </w:t>
      </w:r>
      <w:r>
        <w:rPr>
          <w:rFonts w:ascii="Cambria" w:hAnsi="Cambria"/>
          <w:sz w:val="20"/>
        </w:rPr>
        <w:tab/>
        <w:t>Cubierta de pesca</w:t>
      </w:r>
    </w:p>
    <w:p w14:paraId="711F6CB3" w14:textId="59A61669" w:rsidR="00A22E10" w:rsidRPr="00891107" w:rsidRDefault="00A22E10" w:rsidP="0073779F">
      <w:pPr>
        <w:widowControl/>
        <w:spacing w:line="240" w:lineRule="exact"/>
        <w:ind w:left="567" w:hanging="283"/>
        <w:jc w:val="left"/>
        <w:rPr>
          <w:rFonts w:ascii="Cambria" w:eastAsia="Times New Roman" w:hAnsi="Cambria" w:cs="Arial"/>
          <w:kern w:val="0"/>
          <w:sz w:val="20"/>
          <w:szCs w:val="20"/>
        </w:rPr>
      </w:pPr>
      <w:r>
        <w:br w:type="page"/>
      </w:r>
    </w:p>
    <w:p w14:paraId="5D99F7ED"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31" w:name="_Toc225264089"/>
      <w:bookmarkStart w:id="32" w:name="_Toc230120228"/>
      <w:bookmarkStart w:id="33" w:name="_Toc240468289"/>
      <w:r>
        <w:rPr>
          <w:rFonts w:ascii="Cambria" w:hAnsi="Cambria"/>
          <w:caps/>
          <w:sz w:val="20"/>
        </w:rPr>
        <w:lastRenderedPageBreak/>
        <w:t>Parte C</w:t>
      </w:r>
      <w:bookmarkEnd w:id="31"/>
      <w:bookmarkEnd w:id="32"/>
      <w:bookmarkEnd w:id="33"/>
    </w:p>
    <w:p w14:paraId="76C92453" w14:textId="1B1BF0C0" w:rsidR="00A22E10" w:rsidRDefault="00A22E10" w:rsidP="00652272">
      <w:pPr>
        <w:widowControl/>
        <w:tabs>
          <w:tab w:val="left" w:pos="426"/>
        </w:tabs>
        <w:spacing w:line="240" w:lineRule="exact"/>
        <w:jc w:val="center"/>
        <w:rPr>
          <w:rFonts w:ascii="Cambria" w:eastAsia="Times New Roman" w:hAnsi="Cambria" w:cs="Arial"/>
          <w:b/>
          <w:bCs/>
          <w:i/>
          <w:iCs/>
          <w:kern w:val="0"/>
          <w:sz w:val="20"/>
          <w:szCs w:val="20"/>
        </w:rPr>
      </w:pPr>
      <w:r>
        <w:rPr>
          <w:rFonts w:ascii="Cambria" w:hAnsi="Cambria"/>
          <w:b/>
          <w:i/>
          <w:sz w:val="20"/>
        </w:rPr>
        <w:t xml:space="preserve">(Deberá </w:t>
      </w:r>
      <w:r w:rsidR="00384E78">
        <w:rPr>
          <w:rFonts w:ascii="Cambria" w:hAnsi="Cambria"/>
          <w:b/>
          <w:i/>
          <w:sz w:val="20"/>
        </w:rPr>
        <w:t xml:space="preserve">ser </w:t>
      </w:r>
      <w:r>
        <w:rPr>
          <w:rFonts w:ascii="Cambria" w:hAnsi="Cambria"/>
          <w:b/>
          <w:i/>
          <w:sz w:val="20"/>
        </w:rPr>
        <w:t>cumplimenta</w:t>
      </w:r>
      <w:r w:rsidR="00384E78">
        <w:rPr>
          <w:rFonts w:ascii="Cambria" w:hAnsi="Cambria"/>
          <w:b/>
          <w:i/>
          <w:sz w:val="20"/>
        </w:rPr>
        <w:t>do por</w:t>
      </w:r>
      <w:r>
        <w:rPr>
          <w:rFonts w:ascii="Cambria" w:hAnsi="Cambria"/>
          <w:b/>
          <w:i/>
          <w:sz w:val="20"/>
        </w:rPr>
        <w:t xml:space="preserve"> el proveedor del servicio)</w:t>
      </w:r>
    </w:p>
    <w:p w14:paraId="6FB98FFE" w14:textId="77777777" w:rsidR="002B5E6B" w:rsidRPr="00891107" w:rsidRDefault="002B5E6B" w:rsidP="00652272">
      <w:pPr>
        <w:widowControl/>
        <w:tabs>
          <w:tab w:val="left" w:pos="426"/>
        </w:tabs>
        <w:spacing w:line="240" w:lineRule="exact"/>
        <w:jc w:val="center"/>
        <w:rPr>
          <w:rFonts w:ascii="Cambria" w:eastAsia="Times New Roman" w:hAnsi="Cambria" w:cs="Arial"/>
          <w:b/>
          <w:bCs/>
          <w:i/>
          <w:iCs/>
          <w:kern w:val="0"/>
          <w:sz w:val="20"/>
          <w:szCs w:val="20"/>
          <w:lang w:eastAsia="en-US"/>
        </w:rPr>
      </w:pPr>
    </w:p>
    <w:p w14:paraId="1D836D34" w14:textId="7648F6AB" w:rsidR="00A22E10" w:rsidRPr="00C93C4D" w:rsidRDefault="00A22E10" w:rsidP="00C93C4D">
      <w:pPr>
        <w:pStyle w:val="ListParagraph"/>
        <w:widowControl/>
        <w:numPr>
          <w:ilvl w:val="0"/>
          <w:numId w:val="26"/>
        </w:numPr>
        <w:spacing w:line="240" w:lineRule="exact"/>
        <w:ind w:left="426" w:hanging="426"/>
        <w:jc w:val="left"/>
        <w:rPr>
          <w:rFonts w:ascii="Cambria" w:eastAsia="Times New Roman" w:hAnsi="Cambria" w:cs="Arial"/>
          <w:b/>
          <w:bCs/>
          <w:kern w:val="0"/>
          <w:sz w:val="20"/>
          <w:szCs w:val="20"/>
        </w:rPr>
      </w:pPr>
      <w:r>
        <w:rPr>
          <w:rFonts w:ascii="Cambria" w:hAnsi="Cambria"/>
          <w:b/>
          <w:sz w:val="20"/>
        </w:rPr>
        <w:t>Guía de usuario de EM</w:t>
      </w:r>
    </w:p>
    <w:p w14:paraId="7B89F355" w14:textId="77777777" w:rsidR="00C93C4D" w:rsidRPr="00C93C4D" w:rsidRDefault="00C93C4D" w:rsidP="00C93C4D">
      <w:pPr>
        <w:pStyle w:val="ListParagraph"/>
        <w:widowControl/>
        <w:spacing w:line="240" w:lineRule="exact"/>
        <w:ind w:left="426" w:hanging="426"/>
        <w:jc w:val="left"/>
        <w:rPr>
          <w:rFonts w:ascii="Cambria" w:eastAsia="Times New Roman" w:hAnsi="Cambria" w:cs="Arial"/>
          <w:b/>
          <w:bCs/>
          <w:kern w:val="0"/>
          <w:sz w:val="20"/>
          <w:szCs w:val="20"/>
          <w:lang w:eastAsia="en-US"/>
        </w:rPr>
      </w:pPr>
    </w:p>
    <w:p w14:paraId="560130D7" w14:textId="272B62D5"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 Descripción de</w:t>
      </w:r>
      <w:r w:rsidR="000B7DE3">
        <w:rPr>
          <w:rFonts w:ascii="Cambria" w:hAnsi="Cambria"/>
          <w:sz w:val="20"/>
        </w:rPr>
        <w:t xml:space="preserve">l modo en que se </w:t>
      </w:r>
      <w:r>
        <w:rPr>
          <w:rFonts w:ascii="Cambria" w:hAnsi="Cambria"/>
          <w:sz w:val="20"/>
        </w:rPr>
        <w:t>recupera</w:t>
      </w:r>
      <w:r w:rsidR="000B7DE3">
        <w:rPr>
          <w:rFonts w:ascii="Cambria" w:hAnsi="Cambria"/>
          <w:sz w:val="20"/>
        </w:rPr>
        <w:t>n los</w:t>
      </w:r>
      <w:r>
        <w:rPr>
          <w:rFonts w:ascii="Cambria" w:hAnsi="Cambria"/>
          <w:sz w:val="20"/>
        </w:rPr>
        <w:t xml:space="preserve"> dispositivos de memoria</w:t>
      </w:r>
      <w:r w:rsidR="002E2303">
        <w:rPr>
          <w:rFonts w:ascii="Cambria" w:hAnsi="Cambria"/>
          <w:sz w:val="20"/>
        </w:rPr>
        <w:t>.</w:t>
      </w:r>
    </w:p>
    <w:p w14:paraId="06BB96DA" w14:textId="4AE5B021" w:rsidR="00A22E10" w:rsidRPr="00891107" w:rsidRDefault="00A22E10" w:rsidP="001304C5">
      <w:pPr>
        <w:widowControl/>
        <w:spacing w:line="240" w:lineRule="exact"/>
        <w:jc w:val="left"/>
        <w:rPr>
          <w:rFonts w:ascii="Cambria" w:eastAsia="Times New Roman" w:hAnsi="Cambria" w:cs="Arial"/>
          <w:b/>
          <w:bCs/>
          <w:kern w:val="0"/>
          <w:sz w:val="20"/>
          <w:szCs w:val="20"/>
        </w:rPr>
      </w:pPr>
      <w:r>
        <w:rPr>
          <w:rFonts w:ascii="Cambria" w:hAnsi="Cambria"/>
          <w:sz w:val="20"/>
        </w:rPr>
        <w:t xml:space="preserve">b) Descripción </w:t>
      </w:r>
      <w:r w:rsidR="000B7DE3">
        <w:rPr>
          <w:rFonts w:ascii="Cambria" w:hAnsi="Cambria"/>
          <w:sz w:val="20"/>
        </w:rPr>
        <w:t>del modo en que se</w:t>
      </w:r>
      <w:r>
        <w:rPr>
          <w:rFonts w:ascii="Cambria" w:hAnsi="Cambria"/>
          <w:sz w:val="20"/>
        </w:rPr>
        <w:t xml:space="preserve"> </w:t>
      </w:r>
      <w:r w:rsidR="00D825A2">
        <w:rPr>
          <w:rFonts w:ascii="Cambria" w:hAnsi="Cambria"/>
          <w:sz w:val="20"/>
        </w:rPr>
        <w:t>enciende</w:t>
      </w:r>
      <w:r>
        <w:rPr>
          <w:rFonts w:ascii="Cambria" w:hAnsi="Cambria"/>
          <w:sz w:val="20"/>
        </w:rPr>
        <w:t xml:space="preserve"> el sistema</w:t>
      </w:r>
      <w:r>
        <w:rPr>
          <w:rFonts w:ascii="Cambria" w:hAnsi="Cambria"/>
          <w:b/>
          <w:sz w:val="20"/>
        </w:rPr>
        <w:t xml:space="preserve"> (Deberá </w:t>
      </w:r>
      <w:r w:rsidR="002E2303">
        <w:rPr>
          <w:rFonts w:ascii="Cambria" w:hAnsi="Cambria"/>
          <w:b/>
          <w:sz w:val="20"/>
        </w:rPr>
        <w:t xml:space="preserve">ser </w:t>
      </w:r>
      <w:r>
        <w:rPr>
          <w:rFonts w:ascii="Cambria" w:hAnsi="Cambria"/>
          <w:b/>
          <w:sz w:val="20"/>
        </w:rPr>
        <w:t>cumplimenta</w:t>
      </w:r>
      <w:r w:rsidR="002E2303">
        <w:rPr>
          <w:rFonts w:ascii="Cambria" w:hAnsi="Cambria"/>
          <w:b/>
          <w:sz w:val="20"/>
        </w:rPr>
        <w:t>da por</w:t>
      </w:r>
      <w:r>
        <w:rPr>
          <w:rFonts w:ascii="Cambria" w:hAnsi="Cambria"/>
          <w:b/>
          <w:sz w:val="20"/>
        </w:rPr>
        <w:t xml:space="preserve"> el proveedor del servicio)</w:t>
      </w:r>
      <w:r w:rsidR="002B4F4E" w:rsidRPr="002B4F4E">
        <w:rPr>
          <w:rFonts w:ascii="Cambria" w:hAnsi="Cambria"/>
          <w:bCs/>
          <w:sz w:val="20"/>
        </w:rPr>
        <w:t>.</w:t>
      </w:r>
    </w:p>
    <w:p w14:paraId="6596EE81" w14:textId="628E1F2D" w:rsidR="00A22E10"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c) Descripción </w:t>
      </w:r>
      <w:r w:rsidR="000B7DE3">
        <w:rPr>
          <w:rFonts w:ascii="Cambria" w:hAnsi="Cambria"/>
          <w:sz w:val="20"/>
        </w:rPr>
        <w:t>del modo en que se</w:t>
      </w:r>
      <w:r>
        <w:rPr>
          <w:rFonts w:ascii="Cambria" w:hAnsi="Cambria"/>
          <w:sz w:val="20"/>
        </w:rPr>
        <w:t xml:space="preserve"> hace una prueba de funcionamiento</w:t>
      </w:r>
      <w:r w:rsidR="002B4F4E">
        <w:rPr>
          <w:rFonts w:ascii="Cambria" w:hAnsi="Cambria"/>
          <w:sz w:val="20"/>
        </w:rPr>
        <w:t>.</w:t>
      </w:r>
    </w:p>
    <w:p w14:paraId="4440D202" w14:textId="77777777" w:rsidR="00A64EA0" w:rsidRPr="00891107" w:rsidRDefault="00A64EA0" w:rsidP="001304C5">
      <w:pPr>
        <w:widowControl/>
        <w:spacing w:line="240" w:lineRule="exact"/>
        <w:jc w:val="left"/>
        <w:rPr>
          <w:rFonts w:ascii="Cambria" w:eastAsia="Times New Roman" w:hAnsi="Cambria" w:cs="Arial"/>
          <w:kern w:val="0"/>
          <w:sz w:val="20"/>
          <w:szCs w:val="20"/>
          <w:lang w:eastAsia="en-US"/>
        </w:rPr>
      </w:pPr>
    </w:p>
    <w:p w14:paraId="6A48A560" w14:textId="7E6A02DA" w:rsidR="00A22E10" w:rsidRDefault="00A22E10" w:rsidP="00A64EA0">
      <w:pPr>
        <w:pStyle w:val="ListParagraph"/>
        <w:widowControl/>
        <w:numPr>
          <w:ilvl w:val="0"/>
          <w:numId w:val="26"/>
        </w:numPr>
        <w:spacing w:line="240" w:lineRule="exact"/>
        <w:ind w:left="426" w:hanging="426"/>
        <w:jc w:val="left"/>
        <w:rPr>
          <w:rFonts w:ascii="Cambria" w:eastAsia="Times New Roman" w:hAnsi="Cambria" w:cs="Arial"/>
          <w:b/>
          <w:bCs/>
          <w:kern w:val="0"/>
          <w:sz w:val="20"/>
          <w:szCs w:val="20"/>
        </w:rPr>
      </w:pPr>
      <w:r>
        <w:rPr>
          <w:rFonts w:ascii="Cambria" w:hAnsi="Cambria"/>
          <w:b/>
          <w:sz w:val="20"/>
        </w:rPr>
        <w:t>Protocolos de manipulación específicos para cada buque</w:t>
      </w:r>
    </w:p>
    <w:p w14:paraId="045C46C1" w14:textId="77777777" w:rsidR="00A64EA0" w:rsidRPr="00891107" w:rsidRDefault="00A64EA0" w:rsidP="00A64EA0">
      <w:pPr>
        <w:pStyle w:val="ListParagraph"/>
        <w:widowControl/>
        <w:spacing w:line="240" w:lineRule="exact"/>
        <w:ind w:left="426"/>
        <w:jc w:val="left"/>
        <w:rPr>
          <w:rFonts w:ascii="Cambria" w:eastAsia="Times New Roman" w:hAnsi="Cambria" w:cs="Arial"/>
          <w:b/>
          <w:bCs/>
          <w:kern w:val="0"/>
          <w:sz w:val="20"/>
          <w:szCs w:val="20"/>
          <w:lang w:eastAsia="en-US"/>
        </w:rPr>
      </w:pPr>
    </w:p>
    <w:p w14:paraId="7FFD3DE5" w14:textId="77777777" w:rsidR="00A22E10" w:rsidRDefault="00A22E10" w:rsidP="001304C5">
      <w:pPr>
        <w:widowControl/>
        <w:spacing w:line="240" w:lineRule="exact"/>
        <w:jc w:val="left"/>
        <w:rPr>
          <w:rFonts w:ascii="Cambria" w:eastAsia="Times New Roman" w:hAnsi="Cambria" w:cs="Arial"/>
          <w:b/>
          <w:bCs/>
          <w:kern w:val="0"/>
          <w:sz w:val="20"/>
          <w:szCs w:val="20"/>
        </w:rPr>
      </w:pPr>
      <w:r>
        <w:rPr>
          <w:rFonts w:ascii="Cambria" w:hAnsi="Cambria"/>
          <w:b/>
          <w:sz w:val="20"/>
        </w:rPr>
        <w:t>Descripción de cualquier protocolo especial que pueda aplicarse al buque mencionado en el VMP.</w:t>
      </w:r>
    </w:p>
    <w:p w14:paraId="6D45084B" w14:textId="77777777" w:rsidR="00A64EA0" w:rsidRPr="00891107" w:rsidRDefault="00A64EA0" w:rsidP="001304C5">
      <w:pPr>
        <w:widowControl/>
        <w:spacing w:line="240" w:lineRule="exact"/>
        <w:jc w:val="left"/>
        <w:rPr>
          <w:rFonts w:ascii="Cambria" w:eastAsia="Times New Roman" w:hAnsi="Cambria" w:cs="Arial"/>
          <w:b/>
          <w:bCs/>
          <w:kern w:val="0"/>
          <w:sz w:val="20"/>
          <w:szCs w:val="20"/>
          <w:lang w:eastAsia="en-US"/>
        </w:rPr>
      </w:pPr>
    </w:p>
    <w:p w14:paraId="313C7B38" w14:textId="0ACFADF6" w:rsidR="00A22E10" w:rsidRPr="00D2166E" w:rsidRDefault="00A22E10" w:rsidP="00840C34">
      <w:pPr>
        <w:widowControl/>
        <w:numPr>
          <w:ilvl w:val="0"/>
          <w:numId w:val="21"/>
        </w:numPr>
        <w:spacing w:line="240" w:lineRule="exact"/>
        <w:contextualSpacing/>
        <w:jc w:val="left"/>
        <w:rPr>
          <w:rFonts w:ascii="Cambria" w:eastAsia="Times New Roman" w:hAnsi="Cambria" w:cs="Arial"/>
          <w:kern w:val="0"/>
          <w:sz w:val="20"/>
          <w:szCs w:val="20"/>
        </w:rPr>
      </w:pPr>
      <w:r w:rsidRPr="00D2166E">
        <w:rPr>
          <w:rFonts w:ascii="Cambria" w:hAnsi="Cambria"/>
          <w:sz w:val="20"/>
        </w:rPr>
        <w:t>Descripción y diagramas de los puntos de control con los procedimientos específicos realizados. Para cada zona descrita, debe</w:t>
      </w:r>
      <w:r w:rsidR="001F2FCD">
        <w:rPr>
          <w:rFonts w:ascii="Cambria" w:hAnsi="Cambria"/>
          <w:sz w:val="20"/>
        </w:rPr>
        <w:t>rá</w:t>
      </w:r>
      <w:r w:rsidRPr="00D2166E">
        <w:rPr>
          <w:rFonts w:ascii="Cambria" w:hAnsi="Cambria"/>
          <w:sz w:val="20"/>
        </w:rPr>
        <w:t xml:space="preserve"> haber un protocolo sobre </w:t>
      </w:r>
      <w:r w:rsidR="00312865">
        <w:rPr>
          <w:rFonts w:ascii="Cambria" w:hAnsi="Cambria"/>
          <w:sz w:val="20"/>
        </w:rPr>
        <w:t>el modo de</w:t>
      </w:r>
      <w:r w:rsidRPr="00D2166E">
        <w:rPr>
          <w:rFonts w:ascii="Cambria" w:hAnsi="Cambria"/>
          <w:sz w:val="20"/>
        </w:rPr>
        <w:t xml:space="preserve"> garantizar que la captura permanezca a la vista de </w:t>
      </w:r>
      <w:r w:rsidR="00C93C4D" w:rsidRPr="00D2166E">
        <w:rPr>
          <w:rFonts w:ascii="Cambria" w:hAnsi="Cambria"/>
          <w:sz w:val="20"/>
        </w:rPr>
        <w:t>la cámara.</w:t>
      </w:r>
    </w:p>
    <w:p w14:paraId="784FE516" w14:textId="08FD8617" w:rsidR="00A22E10" w:rsidRDefault="00A22E10" w:rsidP="001304C5">
      <w:pPr>
        <w:widowControl/>
        <w:spacing w:line="240" w:lineRule="exact"/>
        <w:jc w:val="left"/>
        <w:rPr>
          <w:rFonts w:ascii="Cambria" w:eastAsia="Times New Roman" w:hAnsi="Cambria" w:cs="Arial"/>
          <w:kern w:val="0"/>
          <w:sz w:val="20"/>
          <w:szCs w:val="20"/>
          <w:lang w:eastAsia="en-US"/>
        </w:rPr>
      </w:pPr>
    </w:p>
    <w:p w14:paraId="74AA60AA" w14:textId="77777777" w:rsidR="00C93C4D" w:rsidRDefault="00C93C4D" w:rsidP="001304C5">
      <w:pPr>
        <w:widowControl/>
        <w:spacing w:line="240" w:lineRule="exact"/>
        <w:jc w:val="left"/>
        <w:rPr>
          <w:rFonts w:ascii="Cambria" w:eastAsia="Times New Roman" w:hAnsi="Cambria" w:cs="Arial"/>
          <w:kern w:val="0"/>
          <w:sz w:val="20"/>
          <w:szCs w:val="20"/>
          <w:lang w:eastAsia="en-US"/>
        </w:rPr>
      </w:pPr>
    </w:p>
    <w:p w14:paraId="2E432116" w14:textId="24820F25" w:rsidR="00C93C4D" w:rsidRDefault="00C93C4D" w:rsidP="001304C5">
      <w:pPr>
        <w:widowControl/>
        <w:spacing w:line="240" w:lineRule="exact"/>
        <w:jc w:val="left"/>
        <w:rPr>
          <w:rFonts w:ascii="Cambria" w:eastAsia="Times New Roman" w:hAnsi="Cambria" w:cs="Arial"/>
          <w:kern w:val="0"/>
          <w:sz w:val="20"/>
          <w:szCs w:val="20"/>
          <w:lang w:eastAsia="en-US"/>
        </w:rPr>
      </w:pPr>
    </w:p>
    <w:p w14:paraId="330E9695" w14:textId="77777777" w:rsidR="00C93C4D" w:rsidRDefault="00C93C4D" w:rsidP="001304C5">
      <w:pPr>
        <w:widowControl/>
        <w:spacing w:line="240" w:lineRule="exact"/>
        <w:jc w:val="left"/>
        <w:rPr>
          <w:rFonts w:ascii="Cambria" w:eastAsia="Times New Roman" w:hAnsi="Cambria" w:cs="Arial"/>
          <w:kern w:val="0"/>
          <w:sz w:val="20"/>
          <w:szCs w:val="20"/>
          <w:lang w:eastAsia="en-US"/>
        </w:rPr>
      </w:pPr>
    </w:p>
    <w:p w14:paraId="6EA1A85B" w14:textId="0D91A083" w:rsidR="00C93C4D" w:rsidRDefault="00C93C4D" w:rsidP="001304C5">
      <w:pPr>
        <w:widowControl/>
        <w:spacing w:line="240" w:lineRule="exact"/>
        <w:jc w:val="left"/>
        <w:rPr>
          <w:rFonts w:ascii="Cambria" w:eastAsia="Times New Roman" w:hAnsi="Cambria" w:cs="Arial"/>
          <w:kern w:val="0"/>
          <w:sz w:val="20"/>
          <w:szCs w:val="20"/>
        </w:rPr>
      </w:pPr>
      <w:r>
        <w:rPr>
          <w:rFonts w:ascii="Cambria" w:hAnsi="Cambria"/>
          <w:noProof/>
          <w:sz w:val="20"/>
        </w:rPr>
        <mc:AlternateContent>
          <mc:Choice Requires="wps">
            <w:drawing>
              <wp:inline distT="0" distB="0" distL="0" distR="0" wp14:anchorId="26C7857A" wp14:editId="65D8F2B0">
                <wp:extent cx="5763491" cy="658091"/>
                <wp:effectExtent l="0" t="0" r="27940" b="13970"/>
                <wp:docPr id="10708058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491" cy="658091"/>
                        </a:xfrm>
                        <a:prstGeom prst="rect">
                          <a:avLst/>
                        </a:prstGeom>
                        <a:solidFill>
                          <a:srgbClr val="FFFFFF"/>
                        </a:solidFill>
                        <a:ln w="9525">
                          <a:solidFill>
                            <a:srgbClr val="000000"/>
                          </a:solidFill>
                          <a:miter lim="800000"/>
                          <a:headEnd/>
                          <a:tailEnd/>
                        </a:ln>
                      </wps:spPr>
                      <wps:txbx>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wps:txbx>
                      <wps:bodyPr rot="0" vert="horz" wrap="square" lIns="91440" tIns="45720" rIns="91440" bIns="45720" anchor="t" anchorCtr="0">
                        <a:spAutoFit/>
                      </wps:bodyPr>
                    </wps:wsp>
                  </a:graphicData>
                </a:graphic>
              </wp:inline>
            </w:drawing>
          </mc:Choice>
          <mc:Fallback>
            <w:pict>
              <v:shape w14:anchorId="26C7857A" id="_x0000_s1037" type="#_x0000_t202" style="width:453.8pt;height:5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">
                <v:textbox style="mso-fit-shape-to-text:t">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v:textbox>
                <w10:anchorlock/>
              </v:shape>
            </w:pict>
          </mc:Fallback>
        </mc:AlternateContent>
      </w:r>
    </w:p>
    <w:p w14:paraId="53E7AA3C" w14:textId="77777777" w:rsidR="00C93C4D" w:rsidRPr="00891107" w:rsidRDefault="00C93C4D" w:rsidP="001304C5">
      <w:pPr>
        <w:widowControl/>
        <w:spacing w:line="240" w:lineRule="exact"/>
        <w:jc w:val="left"/>
        <w:rPr>
          <w:rFonts w:ascii="Cambria" w:eastAsia="Times New Roman" w:hAnsi="Cambria" w:cs="Arial"/>
          <w:kern w:val="0"/>
          <w:sz w:val="20"/>
          <w:szCs w:val="20"/>
          <w:lang w:eastAsia="en-US"/>
        </w:rPr>
      </w:pPr>
    </w:p>
    <w:p w14:paraId="2C1483B7"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34" w:name="_Toc225264090"/>
      <w:bookmarkStart w:id="35" w:name="_Toc230120229"/>
      <w:bookmarkStart w:id="36" w:name="_Toc240468290"/>
      <w:r>
        <w:rPr>
          <w:rFonts w:ascii="Cambria" w:hAnsi="Cambria"/>
          <w:caps/>
          <w:sz w:val="20"/>
        </w:rPr>
        <w:t>Parte D</w:t>
      </w:r>
      <w:bookmarkEnd w:id="34"/>
      <w:bookmarkEnd w:id="35"/>
      <w:bookmarkEnd w:id="36"/>
    </w:p>
    <w:p w14:paraId="2A0DCDBC" w14:textId="74136DDF" w:rsidR="00A22E10" w:rsidRDefault="00A22E10" w:rsidP="001304C5">
      <w:pPr>
        <w:widowControl/>
        <w:spacing w:line="240" w:lineRule="exact"/>
        <w:jc w:val="center"/>
        <w:rPr>
          <w:rFonts w:ascii="Cambria" w:eastAsia="Times New Roman" w:hAnsi="Cambria" w:cs="Arial"/>
          <w:b/>
          <w:bCs/>
          <w:i/>
          <w:iCs/>
          <w:kern w:val="0"/>
          <w:sz w:val="20"/>
          <w:szCs w:val="20"/>
        </w:rPr>
      </w:pPr>
      <w:r>
        <w:rPr>
          <w:rFonts w:ascii="Cambria" w:hAnsi="Cambria"/>
          <w:b/>
          <w:i/>
          <w:sz w:val="20"/>
        </w:rPr>
        <w:t xml:space="preserve">(Deberá </w:t>
      </w:r>
      <w:r w:rsidR="00A16B21">
        <w:rPr>
          <w:rFonts w:ascii="Cambria" w:hAnsi="Cambria"/>
          <w:b/>
          <w:i/>
          <w:sz w:val="20"/>
        </w:rPr>
        <w:t xml:space="preserve">ser </w:t>
      </w:r>
      <w:r>
        <w:rPr>
          <w:rFonts w:ascii="Cambria" w:hAnsi="Cambria"/>
          <w:b/>
          <w:i/>
          <w:sz w:val="20"/>
        </w:rPr>
        <w:t>cumplimenta</w:t>
      </w:r>
      <w:r w:rsidR="00086565">
        <w:rPr>
          <w:rFonts w:ascii="Cambria" w:hAnsi="Cambria"/>
          <w:b/>
          <w:i/>
          <w:sz w:val="20"/>
        </w:rPr>
        <w:t>d</w:t>
      </w:r>
      <w:r w:rsidR="00CF5309">
        <w:rPr>
          <w:rFonts w:ascii="Cambria" w:hAnsi="Cambria"/>
          <w:b/>
          <w:i/>
          <w:sz w:val="20"/>
        </w:rPr>
        <w:t>o</w:t>
      </w:r>
      <w:r>
        <w:rPr>
          <w:rFonts w:ascii="Cambria" w:hAnsi="Cambria"/>
          <w:b/>
          <w:i/>
          <w:sz w:val="20"/>
        </w:rPr>
        <w:t xml:space="preserve"> </w:t>
      </w:r>
      <w:r w:rsidR="00086565">
        <w:rPr>
          <w:rFonts w:ascii="Cambria" w:hAnsi="Cambria"/>
          <w:b/>
          <w:i/>
          <w:sz w:val="20"/>
        </w:rPr>
        <w:t xml:space="preserve">por </w:t>
      </w:r>
      <w:r>
        <w:rPr>
          <w:rFonts w:ascii="Cambria" w:hAnsi="Cambria"/>
          <w:b/>
          <w:i/>
          <w:sz w:val="20"/>
        </w:rPr>
        <w:t>el proveedor del servicio)</w:t>
      </w:r>
    </w:p>
    <w:p w14:paraId="42134CC5" w14:textId="77777777" w:rsidR="00A64EA0" w:rsidRPr="00891107" w:rsidRDefault="00A64EA0" w:rsidP="001304C5">
      <w:pPr>
        <w:widowControl/>
        <w:spacing w:line="240" w:lineRule="exact"/>
        <w:jc w:val="center"/>
        <w:rPr>
          <w:rFonts w:ascii="Cambria" w:eastAsia="Times New Roman" w:hAnsi="Cambria" w:cs="Arial"/>
          <w:b/>
          <w:bCs/>
          <w:i/>
          <w:iCs/>
          <w:kern w:val="0"/>
          <w:sz w:val="20"/>
          <w:szCs w:val="20"/>
          <w:lang w:eastAsia="en-US"/>
        </w:rPr>
      </w:pPr>
    </w:p>
    <w:p w14:paraId="6E9A7F5C" w14:textId="3E8CB8BF" w:rsidR="00A22E10" w:rsidRPr="00891107" w:rsidRDefault="00086565" w:rsidP="001304C5">
      <w:pPr>
        <w:widowControl/>
        <w:spacing w:line="240" w:lineRule="exact"/>
        <w:rPr>
          <w:rFonts w:ascii="Cambria" w:eastAsia="Times New Roman" w:hAnsi="Cambria" w:cs="Arial"/>
          <w:kern w:val="0"/>
          <w:sz w:val="20"/>
          <w:szCs w:val="20"/>
        </w:rPr>
      </w:pPr>
      <w:r>
        <w:rPr>
          <w:rFonts w:ascii="Cambria" w:hAnsi="Cambria"/>
          <w:sz w:val="20"/>
        </w:rPr>
        <w:t>Información</w:t>
      </w:r>
      <w:r w:rsidR="00A22E10">
        <w:rPr>
          <w:rFonts w:ascii="Cambria" w:hAnsi="Cambria"/>
          <w:sz w:val="20"/>
        </w:rPr>
        <w:t xml:space="preserve"> de contacto de los proveedores de servicios </w:t>
      </w:r>
      <w:r w:rsidR="003B6157">
        <w:rPr>
          <w:rFonts w:ascii="Cambria" w:hAnsi="Cambria"/>
          <w:sz w:val="20"/>
        </w:rPr>
        <w:t xml:space="preserve">de </w:t>
      </w:r>
      <w:r w:rsidR="00A22E10">
        <w:rPr>
          <w:rFonts w:ascii="Cambria" w:hAnsi="Cambria"/>
          <w:sz w:val="20"/>
        </w:rPr>
        <w:t>EMS:</w:t>
      </w:r>
    </w:p>
    <w:tbl>
      <w:tblPr>
        <w:tblStyle w:val="TableGrid1"/>
        <w:tblW w:w="9114" w:type="dxa"/>
        <w:tblLook w:val="04A0" w:firstRow="1" w:lastRow="0" w:firstColumn="1" w:lastColumn="0" w:noHBand="0" w:noVBand="1"/>
      </w:tblPr>
      <w:tblGrid>
        <w:gridCol w:w="2278"/>
        <w:gridCol w:w="2278"/>
        <w:gridCol w:w="2279"/>
        <w:gridCol w:w="2279"/>
      </w:tblGrid>
      <w:tr w:rsidR="00A22E10" w:rsidRPr="00891107" w14:paraId="610A7554" w14:textId="77777777" w:rsidTr="00C93C4D">
        <w:trPr>
          <w:trHeight w:val="260"/>
        </w:trPr>
        <w:tc>
          <w:tcPr>
            <w:tcW w:w="2278" w:type="dxa"/>
          </w:tcPr>
          <w:p w14:paraId="3814D300" w14:textId="77777777" w:rsidR="00A22E10" w:rsidRPr="00891107" w:rsidRDefault="00A22E10" w:rsidP="001304C5">
            <w:pPr>
              <w:widowControl/>
              <w:spacing w:line="240" w:lineRule="exact"/>
              <w:jc w:val="center"/>
              <w:rPr>
                <w:rFonts w:ascii="Cambria" w:eastAsia="Times New Roman" w:hAnsi="Cambria" w:cs="Arial"/>
                <w:szCs w:val="20"/>
              </w:rPr>
            </w:pPr>
            <w:r>
              <w:rPr>
                <w:rFonts w:ascii="Cambria" w:hAnsi="Cambria"/>
              </w:rPr>
              <w:t>Nombre y apellido</w:t>
            </w:r>
          </w:p>
        </w:tc>
        <w:tc>
          <w:tcPr>
            <w:tcW w:w="2278" w:type="dxa"/>
          </w:tcPr>
          <w:p w14:paraId="11EF741B" w14:textId="77777777" w:rsidR="00A22E10" w:rsidRPr="00891107" w:rsidRDefault="00A22E10" w:rsidP="001304C5">
            <w:pPr>
              <w:widowControl/>
              <w:spacing w:line="240" w:lineRule="exact"/>
              <w:jc w:val="center"/>
              <w:rPr>
                <w:rFonts w:ascii="Cambria" w:eastAsia="Times New Roman" w:hAnsi="Cambria" w:cs="Arial"/>
                <w:szCs w:val="20"/>
              </w:rPr>
            </w:pPr>
            <w:r>
              <w:rPr>
                <w:rFonts w:ascii="Cambria" w:hAnsi="Cambria"/>
              </w:rPr>
              <w:t>Teléfono</w:t>
            </w:r>
          </w:p>
        </w:tc>
        <w:tc>
          <w:tcPr>
            <w:tcW w:w="2279" w:type="dxa"/>
          </w:tcPr>
          <w:p w14:paraId="2A45DFC4" w14:textId="77777777" w:rsidR="00A22E10" w:rsidRPr="00891107" w:rsidRDefault="00A22E10" w:rsidP="001304C5">
            <w:pPr>
              <w:widowControl/>
              <w:spacing w:line="240" w:lineRule="exact"/>
              <w:jc w:val="center"/>
              <w:rPr>
                <w:rFonts w:ascii="Cambria" w:eastAsia="Times New Roman" w:hAnsi="Cambria" w:cs="Arial"/>
                <w:szCs w:val="20"/>
              </w:rPr>
            </w:pPr>
            <w:r>
              <w:rPr>
                <w:rFonts w:ascii="Cambria" w:hAnsi="Cambria"/>
              </w:rPr>
              <w:t>Correo electrónico</w:t>
            </w:r>
          </w:p>
        </w:tc>
        <w:tc>
          <w:tcPr>
            <w:tcW w:w="2279" w:type="dxa"/>
          </w:tcPr>
          <w:p w14:paraId="55A61F45" w14:textId="19168F59" w:rsidR="00A22E10" w:rsidRPr="00891107" w:rsidRDefault="00A22E10" w:rsidP="001304C5">
            <w:pPr>
              <w:widowControl/>
              <w:spacing w:line="240" w:lineRule="exact"/>
              <w:jc w:val="center"/>
              <w:rPr>
                <w:rFonts w:ascii="Cambria" w:eastAsia="Times New Roman" w:hAnsi="Cambria" w:cs="Arial"/>
                <w:szCs w:val="20"/>
              </w:rPr>
            </w:pPr>
            <w:r>
              <w:rPr>
                <w:rFonts w:ascii="Cambria" w:hAnsi="Cambria"/>
              </w:rPr>
              <w:t xml:space="preserve">Dirección </w:t>
            </w:r>
            <w:r w:rsidR="001F38F3">
              <w:rPr>
                <w:rFonts w:ascii="Cambria" w:hAnsi="Cambria"/>
              </w:rPr>
              <w:t>de la oficina</w:t>
            </w:r>
          </w:p>
        </w:tc>
      </w:tr>
      <w:tr w:rsidR="00A22E10" w:rsidRPr="00891107" w14:paraId="707179E0" w14:textId="77777777" w:rsidTr="00C93C4D">
        <w:trPr>
          <w:trHeight w:val="260"/>
        </w:trPr>
        <w:tc>
          <w:tcPr>
            <w:tcW w:w="2278" w:type="dxa"/>
          </w:tcPr>
          <w:p w14:paraId="6943FA7E"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6FEDB1F3"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CD0B2FD"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3D6F4331"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26E2B878" w14:textId="77777777" w:rsidTr="00C93C4D">
        <w:trPr>
          <w:trHeight w:val="260"/>
        </w:trPr>
        <w:tc>
          <w:tcPr>
            <w:tcW w:w="2278" w:type="dxa"/>
          </w:tcPr>
          <w:p w14:paraId="4C5D86BA"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3B066D4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09A2EBC"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35FF86CA"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0142213A" w14:textId="77777777" w:rsidTr="00C93C4D">
        <w:trPr>
          <w:trHeight w:val="260"/>
        </w:trPr>
        <w:tc>
          <w:tcPr>
            <w:tcW w:w="2278" w:type="dxa"/>
          </w:tcPr>
          <w:p w14:paraId="62CBA4AA"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3978FC2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716D46D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842AF0C"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6598046E" w14:textId="77777777" w:rsidTr="00C93C4D">
        <w:trPr>
          <w:trHeight w:val="260"/>
        </w:trPr>
        <w:tc>
          <w:tcPr>
            <w:tcW w:w="2278" w:type="dxa"/>
          </w:tcPr>
          <w:p w14:paraId="61015495"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0B16BFE9"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2CCFC2E"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CF31C79" w14:textId="77777777" w:rsidR="00A22E10" w:rsidRPr="00891107" w:rsidRDefault="00A22E10" w:rsidP="001304C5">
            <w:pPr>
              <w:widowControl/>
              <w:spacing w:line="240" w:lineRule="exact"/>
              <w:rPr>
                <w:rFonts w:ascii="Cambria" w:eastAsia="Times New Roman" w:hAnsi="Cambria" w:cs="Arial"/>
                <w:szCs w:val="20"/>
              </w:rPr>
            </w:pPr>
          </w:p>
        </w:tc>
      </w:tr>
    </w:tbl>
    <w:p w14:paraId="13EEE2D2" w14:textId="3195D591" w:rsidR="002B5E6B" w:rsidRDefault="002B5E6B" w:rsidP="001304C5">
      <w:pPr>
        <w:widowControl/>
        <w:spacing w:line="240" w:lineRule="exact"/>
        <w:rPr>
          <w:rFonts w:ascii="Cambria" w:eastAsia="Times New Roman" w:hAnsi="Cambria" w:cs="Arial"/>
          <w:kern w:val="0"/>
          <w:sz w:val="20"/>
          <w:szCs w:val="20"/>
          <w:lang w:eastAsia="en-US"/>
        </w:rPr>
      </w:pPr>
    </w:p>
    <w:p w14:paraId="5C2EE5EE" w14:textId="77777777" w:rsidR="002B5E6B" w:rsidRDefault="002B5E6B">
      <w:pPr>
        <w:widowControl/>
        <w:jc w:val="left"/>
        <w:rPr>
          <w:rFonts w:ascii="Cambria" w:eastAsia="Times New Roman" w:hAnsi="Cambria" w:cs="Arial"/>
          <w:kern w:val="0"/>
          <w:sz w:val="20"/>
          <w:szCs w:val="20"/>
        </w:rPr>
      </w:pPr>
      <w:r>
        <w:br w:type="page"/>
      </w:r>
    </w:p>
    <w:p w14:paraId="4E8047F0"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37" w:name="_Toc225264091"/>
      <w:bookmarkStart w:id="38" w:name="_Toc230120230"/>
      <w:bookmarkStart w:id="39" w:name="_Toc240468291"/>
      <w:r>
        <w:rPr>
          <w:rFonts w:ascii="Cambria" w:hAnsi="Cambria"/>
          <w:caps/>
          <w:sz w:val="20"/>
        </w:rPr>
        <w:lastRenderedPageBreak/>
        <w:t>Parte E</w:t>
      </w:r>
      <w:bookmarkEnd w:id="37"/>
      <w:bookmarkEnd w:id="38"/>
      <w:bookmarkEnd w:id="39"/>
    </w:p>
    <w:p w14:paraId="2A549E20" w14:textId="43B017DC" w:rsidR="00A22E10" w:rsidRDefault="00A22E10" w:rsidP="001304C5">
      <w:pPr>
        <w:widowControl/>
        <w:spacing w:line="240" w:lineRule="exact"/>
        <w:jc w:val="center"/>
        <w:rPr>
          <w:rFonts w:ascii="Cambria" w:eastAsia="Times New Roman" w:hAnsi="Cambria" w:cs="Arial"/>
          <w:b/>
          <w:bCs/>
          <w:i/>
          <w:iCs/>
          <w:kern w:val="0"/>
          <w:sz w:val="20"/>
          <w:szCs w:val="20"/>
        </w:rPr>
      </w:pPr>
      <w:r>
        <w:rPr>
          <w:rFonts w:ascii="Cambria" w:hAnsi="Cambria"/>
          <w:b/>
          <w:i/>
          <w:sz w:val="20"/>
        </w:rPr>
        <w:t>(</w:t>
      </w:r>
      <w:r w:rsidR="005D7118">
        <w:rPr>
          <w:rFonts w:ascii="Cambria" w:hAnsi="Cambria"/>
          <w:b/>
          <w:i/>
          <w:sz w:val="20"/>
        </w:rPr>
        <w:t>D</w:t>
      </w:r>
      <w:r>
        <w:rPr>
          <w:rFonts w:ascii="Cambria" w:hAnsi="Cambria"/>
          <w:b/>
          <w:i/>
          <w:sz w:val="20"/>
        </w:rPr>
        <w:t>ebe</w:t>
      </w:r>
      <w:r w:rsidR="0041042B">
        <w:rPr>
          <w:rFonts w:ascii="Cambria" w:hAnsi="Cambria"/>
          <w:b/>
          <w:i/>
          <w:sz w:val="20"/>
        </w:rPr>
        <w:t>rá</w:t>
      </w:r>
      <w:r>
        <w:rPr>
          <w:rFonts w:ascii="Cambria" w:hAnsi="Cambria"/>
          <w:b/>
          <w:i/>
          <w:sz w:val="20"/>
        </w:rPr>
        <w:t xml:space="preserve"> </w:t>
      </w:r>
      <w:r w:rsidR="00C12027">
        <w:rPr>
          <w:rFonts w:ascii="Cambria" w:hAnsi="Cambria"/>
          <w:b/>
          <w:i/>
          <w:sz w:val="20"/>
        </w:rPr>
        <w:t xml:space="preserve">ser </w:t>
      </w:r>
      <w:r>
        <w:rPr>
          <w:rFonts w:ascii="Cambria" w:hAnsi="Cambria"/>
          <w:b/>
          <w:i/>
          <w:sz w:val="20"/>
        </w:rPr>
        <w:t>cumplimenta</w:t>
      </w:r>
      <w:r w:rsidR="00C12027">
        <w:rPr>
          <w:rFonts w:ascii="Cambria" w:hAnsi="Cambria"/>
          <w:b/>
          <w:i/>
          <w:sz w:val="20"/>
        </w:rPr>
        <w:t>d</w:t>
      </w:r>
      <w:r w:rsidR="00CF5309">
        <w:rPr>
          <w:rFonts w:ascii="Cambria" w:hAnsi="Cambria"/>
          <w:b/>
          <w:i/>
          <w:sz w:val="20"/>
        </w:rPr>
        <w:t>o</w:t>
      </w:r>
      <w:r>
        <w:rPr>
          <w:rFonts w:ascii="Cambria" w:hAnsi="Cambria"/>
          <w:b/>
          <w:i/>
          <w:sz w:val="20"/>
        </w:rPr>
        <w:t xml:space="preserve"> </w:t>
      </w:r>
      <w:r w:rsidR="00C12027">
        <w:rPr>
          <w:rFonts w:ascii="Cambria" w:hAnsi="Cambria"/>
          <w:b/>
          <w:i/>
          <w:sz w:val="20"/>
        </w:rPr>
        <w:t xml:space="preserve">por </w:t>
      </w:r>
      <w:r>
        <w:rPr>
          <w:rFonts w:ascii="Cambria" w:hAnsi="Cambria"/>
          <w:b/>
          <w:i/>
          <w:sz w:val="20"/>
        </w:rPr>
        <w:t>el armador y el prestador de servicios)</w:t>
      </w:r>
    </w:p>
    <w:p w14:paraId="1625CA3E" w14:textId="77777777" w:rsidR="00A64EA0" w:rsidRPr="00891107" w:rsidRDefault="00A64EA0" w:rsidP="001304C5">
      <w:pPr>
        <w:widowControl/>
        <w:spacing w:line="240" w:lineRule="exact"/>
        <w:jc w:val="center"/>
        <w:rPr>
          <w:rFonts w:ascii="Cambria" w:eastAsia="Times New Roman" w:hAnsi="Cambria" w:cs="Arial"/>
          <w:b/>
          <w:bCs/>
          <w:i/>
          <w:iCs/>
          <w:kern w:val="0"/>
          <w:sz w:val="20"/>
          <w:szCs w:val="20"/>
          <w:lang w:eastAsia="en-US"/>
        </w:rPr>
      </w:pPr>
    </w:p>
    <w:p w14:paraId="0B430699" w14:textId="7AB36B42"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Esta </w:t>
      </w:r>
      <w:r w:rsidR="00C12027">
        <w:rPr>
          <w:rFonts w:ascii="Cambria" w:hAnsi="Cambria"/>
          <w:sz w:val="20"/>
        </w:rPr>
        <w:t>parte</w:t>
      </w:r>
      <w:r>
        <w:rPr>
          <w:rFonts w:ascii="Cambria" w:hAnsi="Cambria"/>
          <w:sz w:val="20"/>
        </w:rPr>
        <w:t xml:space="preserve"> debería certificar que el armador/operador del buque ha recibido formación sobre el funcionamiento del EMS instalado en el buque, y que el operador se compromete a cumplir el VMP.</w:t>
      </w:r>
    </w:p>
    <w:p w14:paraId="2560CE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0DD7856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Nombre y apellido del operador del buque:__________________________________________ </w:t>
      </w:r>
    </w:p>
    <w:p w14:paraId="20260FBF" w14:textId="05E7D6BB"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Firma del armador o del operador: _______________________________________________ </w:t>
      </w:r>
    </w:p>
    <w:p w14:paraId="6F36DCD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Fecha y hora: ________________________________________________________________ </w:t>
      </w:r>
    </w:p>
    <w:p w14:paraId="26C3F94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Nombre y apellido del prestador del servicio de EMS: _____________________________________</w:t>
      </w:r>
    </w:p>
    <w:p w14:paraId="473E0CE7"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Firma del proveedor del servicio de EMS: _____________________________________________</w:t>
      </w:r>
    </w:p>
    <w:p w14:paraId="3281CF0A" w14:textId="77777777" w:rsidR="00A22E10" w:rsidRPr="00DC1DE0" w:rsidRDefault="00A22E10" w:rsidP="001304C5">
      <w:pPr>
        <w:widowControl/>
        <w:spacing w:line="240" w:lineRule="exact"/>
        <w:jc w:val="left"/>
        <w:rPr>
          <w:rFonts w:ascii="Cambria" w:eastAsia="Times New Roman" w:hAnsi="Cambria" w:cs="Arial"/>
          <w:b/>
          <w:bCs/>
          <w:kern w:val="0"/>
          <w:sz w:val="20"/>
          <w:szCs w:val="20"/>
          <w:lang w:val="en-US"/>
        </w:rPr>
      </w:pPr>
      <w:proofErr w:type="spellStart"/>
      <w:r w:rsidRPr="00DC1DE0">
        <w:rPr>
          <w:rFonts w:ascii="Cambria" w:hAnsi="Cambria"/>
          <w:sz w:val="20"/>
          <w:lang w:val="en-US"/>
        </w:rPr>
        <w:t>Fecha</w:t>
      </w:r>
      <w:proofErr w:type="spellEnd"/>
      <w:r w:rsidRPr="00DC1DE0">
        <w:rPr>
          <w:rFonts w:ascii="Cambria" w:hAnsi="Cambria"/>
          <w:sz w:val="20"/>
          <w:lang w:val="en-US"/>
        </w:rPr>
        <w:t xml:space="preserve"> y hora: ________________________________________________________________</w:t>
      </w:r>
    </w:p>
    <w:p w14:paraId="38F0734C" w14:textId="77777777" w:rsidR="00A22E10" w:rsidRPr="00DC1DE0" w:rsidRDefault="00A22E10" w:rsidP="001304C5">
      <w:pPr>
        <w:widowControl/>
        <w:spacing w:line="240" w:lineRule="exact"/>
        <w:jc w:val="left"/>
        <w:rPr>
          <w:rFonts w:ascii="Cambria" w:eastAsia="Times New Roman" w:hAnsi="Cambria" w:cs="Arial"/>
          <w:kern w:val="0"/>
          <w:sz w:val="20"/>
          <w:szCs w:val="20"/>
          <w:lang w:val="en-US"/>
        </w:rPr>
      </w:pPr>
      <w:r w:rsidRPr="00DC1DE0">
        <w:rPr>
          <w:lang w:val="en-US"/>
        </w:rPr>
        <w:br w:type="page"/>
      </w:r>
    </w:p>
    <w:p w14:paraId="7B83FB14" w14:textId="7EE140F2" w:rsidR="00A22E10" w:rsidRPr="00DC1DE0" w:rsidRDefault="00A64EA0" w:rsidP="001304C5">
      <w:pPr>
        <w:widowControl/>
        <w:spacing w:line="240" w:lineRule="exact"/>
        <w:rPr>
          <w:rFonts w:ascii="Cambria" w:eastAsia="Calibri" w:hAnsi="Cambria" w:cs="Arial"/>
          <w:kern w:val="0"/>
          <w:sz w:val="20"/>
          <w:szCs w:val="20"/>
          <w:lang w:val="en-US"/>
        </w:rPr>
      </w:pPr>
      <w:r>
        <w:rPr>
          <w:rFonts w:ascii="Cambria" w:hAnsi="Cambria"/>
          <w:noProof/>
          <w:sz w:val="20"/>
        </w:rPr>
        <w:lastRenderedPageBreak/>
        <w:drawing>
          <wp:anchor distT="0" distB="0" distL="114300" distR="114300" simplePos="0" relativeHeight="251660800" behindDoc="0" locked="0" layoutInCell="1" allowOverlap="1" wp14:anchorId="072D2688" wp14:editId="615B8A3D">
            <wp:simplePos x="0" y="0"/>
            <wp:positionH relativeFrom="column">
              <wp:posOffset>1006976</wp:posOffset>
            </wp:positionH>
            <wp:positionV relativeFrom="paragraph">
              <wp:posOffset>-96520</wp:posOffset>
            </wp:positionV>
            <wp:extent cx="3890211" cy="2204483"/>
            <wp:effectExtent l="0" t="0" r="0" b="0"/>
            <wp:wrapNone/>
            <wp:docPr id="21437940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94092" name="Picture 214379409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90211" cy="2204483"/>
                    </a:xfrm>
                    <a:prstGeom prst="rect">
                      <a:avLst/>
                    </a:prstGeom>
                  </pic:spPr>
                </pic:pic>
              </a:graphicData>
            </a:graphic>
            <wp14:sizeRelH relativeFrom="page">
              <wp14:pctWidth>0</wp14:pctWidth>
            </wp14:sizeRelH>
            <wp14:sizeRelV relativeFrom="page">
              <wp14:pctHeight>0</wp14:pctHeight>
            </wp14:sizeRelV>
          </wp:anchor>
        </w:drawing>
      </w:r>
    </w:p>
    <w:p w14:paraId="1144319E" w14:textId="6D9A84FD" w:rsidR="00A22E10" w:rsidRPr="00DC1DE0" w:rsidRDefault="00A22E10" w:rsidP="001304C5">
      <w:pPr>
        <w:widowControl/>
        <w:spacing w:line="240" w:lineRule="exact"/>
        <w:rPr>
          <w:rFonts w:ascii="Cambria" w:eastAsia="Calibri" w:hAnsi="Cambria" w:cs="Arial"/>
          <w:kern w:val="0"/>
          <w:sz w:val="20"/>
          <w:szCs w:val="20"/>
          <w:lang w:val="en-US" w:eastAsia="en-US"/>
        </w:rPr>
      </w:pPr>
    </w:p>
    <w:p w14:paraId="00303DEA" w14:textId="4F874898" w:rsidR="00A22E10" w:rsidRPr="00DC1DE0" w:rsidRDefault="00A22E10" w:rsidP="001304C5">
      <w:pPr>
        <w:widowControl/>
        <w:spacing w:line="240" w:lineRule="exact"/>
        <w:rPr>
          <w:rFonts w:ascii="Cambria" w:eastAsia="Calibri" w:hAnsi="Cambria" w:cs="Arial"/>
          <w:kern w:val="0"/>
          <w:sz w:val="20"/>
          <w:szCs w:val="20"/>
          <w:lang w:val="en-US" w:eastAsia="en-US"/>
        </w:rPr>
      </w:pPr>
    </w:p>
    <w:p w14:paraId="55C3E05F" w14:textId="36EB607C" w:rsidR="00A22E10" w:rsidRPr="00DC1DE0" w:rsidRDefault="00A22E10" w:rsidP="001304C5">
      <w:pPr>
        <w:widowControl/>
        <w:spacing w:line="240" w:lineRule="exact"/>
        <w:rPr>
          <w:rFonts w:ascii="Cambria" w:eastAsia="Calibri" w:hAnsi="Cambria" w:cs="Arial"/>
          <w:kern w:val="0"/>
          <w:sz w:val="20"/>
          <w:szCs w:val="20"/>
          <w:lang w:val="en-US" w:eastAsia="en-US"/>
        </w:rPr>
      </w:pPr>
    </w:p>
    <w:p w14:paraId="5683765A" w14:textId="4684C13D" w:rsidR="00A22E10" w:rsidRPr="00DC1DE0" w:rsidRDefault="00A22E10" w:rsidP="001304C5">
      <w:pPr>
        <w:widowControl/>
        <w:spacing w:line="240" w:lineRule="exact"/>
        <w:rPr>
          <w:rFonts w:ascii="Cambria" w:eastAsia="Calibri" w:hAnsi="Cambria" w:cs="Arial"/>
          <w:kern w:val="0"/>
          <w:sz w:val="20"/>
          <w:szCs w:val="20"/>
          <w:lang w:val="en-US" w:eastAsia="en-US"/>
        </w:rPr>
      </w:pPr>
    </w:p>
    <w:p w14:paraId="0C603AC2" w14:textId="77777777" w:rsidR="00A22E10" w:rsidRPr="00DC1DE0" w:rsidRDefault="00A22E10" w:rsidP="001304C5">
      <w:pPr>
        <w:widowControl/>
        <w:spacing w:line="240" w:lineRule="exact"/>
        <w:rPr>
          <w:rFonts w:ascii="Cambria" w:eastAsia="Calibri" w:hAnsi="Cambria" w:cs="Arial"/>
          <w:kern w:val="0"/>
          <w:sz w:val="20"/>
          <w:szCs w:val="20"/>
          <w:lang w:val="en-US" w:eastAsia="en-US"/>
        </w:rPr>
      </w:pPr>
    </w:p>
    <w:p w14:paraId="3432465E" w14:textId="5D9BD6E6" w:rsidR="00A22E10" w:rsidRPr="00DC1DE0" w:rsidRDefault="00A22E10" w:rsidP="001304C5">
      <w:pPr>
        <w:widowControl/>
        <w:spacing w:line="240" w:lineRule="exact"/>
        <w:rPr>
          <w:rFonts w:ascii="Cambria" w:eastAsia="Calibri" w:hAnsi="Cambria" w:cs="Arial"/>
          <w:kern w:val="0"/>
          <w:sz w:val="20"/>
          <w:szCs w:val="20"/>
          <w:lang w:val="en-US" w:eastAsia="en-US"/>
        </w:rPr>
      </w:pPr>
    </w:p>
    <w:p w14:paraId="09B1CCDD"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5F2C1F6E"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3D12A0FB"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0DEC316F"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2BF450F3"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5BC70D87"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1A31D90E"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69284BB4"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07C24B1C" w14:textId="0560AF0D" w:rsidR="00A22E10" w:rsidRPr="00DC1DE0" w:rsidRDefault="00A22E10" w:rsidP="001304C5">
      <w:pPr>
        <w:widowControl/>
        <w:spacing w:line="240" w:lineRule="exact"/>
        <w:jc w:val="center"/>
        <w:rPr>
          <w:rFonts w:ascii="Cambria" w:eastAsia="Calibri" w:hAnsi="Cambria" w:cs="Arial"/>
          <w:kern w:val="0"/>
          <w:sz w:val="20"/>
          <w:szCs w:val="20"/>
          <w:lang w:val="en-US"/>
        </w:rPr>
      </w:pPr>
      <w:r w:rsidRPr="00DC1DE0">
        <w:rPr>
          <w:rFonts w:ascii="Cambria" w:hAnsi="Cambria"/>
          <w:sz w:val="20"/>
          <w:lang w:val="en-US"/>
        </w:rPr>
        <w:t>Aura Building, 2</w:t>
      </w:r>
      <w:r w:rsidRPr="00DC1DE0">
        <w:rPr>
          <w:rFonts w:ascii="Cambria" w:hAnsi="Cambria"/>
          <w:sz w:val="20"/>
          <w:vertAlign w:val="superscript"/>
          <w:lang w:val="en-US"/>
        </w:rPr>
        <w:t>nd</w:t>
      </w:r>
      <w:r w:rsidRPr="00DC1DE0">
        <w:rPr>
          <w:rFonts w:ascii="Cambria" w:hAnsi="Cambria"/>
          <w:sz w:val="20"/>
          <w:lang w:val="en-US"/>
        </w:rPr>
        <w:t xml:space="preserve"> Floor</w:t>
      </w:r>
      <w:r w:rsidRPr="00DC1DE0">
        <w:rPr>
          <w:rFonts w:ascii="Cambria" w:hAnsi="Cambria"/>
          <w:sz w:val="20"/>
          <w:lang w:val="en-US"/>
        </w:rPr>
        <w:br/>
        <w:t>4.5 Miles Philip Goldson Highway</w:t>
      </w:r>
      <w:r w:rsidRPr="00DC1DE0">
        <w:rPr>
          <w:rFonts w:ascii="Cambria" w:hAnsi="Cambria"/>
          <w:sz w:val="20"/>
          <w:lang w:val="en-US"/>
        </w:rPr>
        <w:br/>
        <w:t>Ciudad de Belice, Belice</w:t>
      </w:r>
      <w:r w:rsidRPr="00DC1DE0">
        <w:rPr>
          <w:rFonts w:ascii="Cambria" w:hAnsi="Cambria"/>
          <w:sz w:val="20"/>
          <w:lang w:val="en-US"/>
        </w:rPr>
        <w:br/>
        <w:t>T. +501-223-4918</w:t>
      </w:r>
      <w:r w:rsidRPr="00DC1DE0">
        <w:rPr>
          <w:rFonts w:ascii="Cambria" w:hAnsi="Cambria"/>
          <w:sz w:val="20"/>
          <w:lang w:val="en-US"/>
        </w:rPr>
        <w:br/>
        <w:t>+501-223-5026</w:t>
      </w:r>
      <w:r w:rsidRPr="00DC1DE0">
        <w:rPr>
          <w:rFonts w:ascii="Cambria" w:hAnsi="Cambria"/>
          <w:sz w:val="20"/>
          <w:lang w:val="en-US"/>
        </w:rPr>
        <w:br/>
        <w:t>info@bhsfu.gov.bz</w:t>
      </w:r>
      <w:r w:rsidRPr="00DC1DE0">
        <w:rPr>
          <w:rFonts w:ascii="Cambria" w:hAnsi="Cambria"/>
          <w:sz w:val="20"/>
          <w:lang w:val="en-US"/>
        </w:rPr>
        <w:br/>
      </w:r>
    </w:p>
    <w:p w14:paraId="43C8252C" w14:textId="77777777" w:rsidR="00A22E10" w:rsidRPr="00DC1DE0" w:rsidRDefault="00A22E10" w:rsidP="001304C5">
      <w:pPr>
        <w:widowControl/>
        <w:spacing w:line="240" w:lineRule="exact"/>
        <w:rPr>
          <w:rFonts w:ascii="Cambria" w:eastAsia="Calibri" w:hAnsi="Cambria" w:cs="Arial"/>
          <w:kern w:val="0"/>
          <w:sz w:val="20"/>
          <w:szCs w:val="20"/>
          <w:lang w:val="en-US" w:eastAsia="en-US"/>
        </w:rPr>
      </w:pPr>
    </w:p>
    <w:p w14:paraId="6F54AC2E" w14:textId="77777777" w:rsidR="00A22E10" w:rsidRPr="00DC1DE0" w:rsidRDefault="00A22E10" w:rsidP="001304C5">
      <w:pPr>
        <w:widowControl/>
        <w:spacing w:line="240" w:lineRule="exact"/>
        <w:rPr>
          <w:rFonts w:ascii="Cambria" w:eastAsia="Calibri" w:hAnsi="Cambria" w:cs="Arial"/>
          <w:kern w:val="0"/>
          <w:sz w:val="20"/>
          <w:szCs w:val="20"/>
          <w:lang w:val="en-US" w:eastAsia="en-US"/>
        </w:rPr>
      </w:pPr>
    </w:p>
    <w:p w14:paraId="7046E512" w14:textId="6C6B66D3" w:rsidR="00A22E10" w:rsidRPr="00DC1DE0" w:rsidRDefault="00A22E10" w:rsidP="001304C5">
      <w:pPr>
        <w:widowControl/>
        <w:spacing w:line="240" w:lineRule="exact"/>
        <w:rPr>
          <w:rFonts w:ascii="Cambria" w:eastAsia="Calibri" w:hAnsi="Cambria" w:cs="Arial"/>
          <w:kern w:val="0"/>
          <w:sz w:val="20"/>
          <w:szCs w:val="20"/>
          <w:lang w:val="en-US"/>
        </w:rPr>
      </w:pPr>
      <w:r>
        <w:rPr>
          <w:rFonts w:ascii="Cambria" w:hAnsi="Cambria"/>
          <w:noProof/>
          <w:sz w:val="20"/>
        </w:rPr>
        <mc:AlternateContent>
          <mc:Choice Requires="wpg">
            <w:drawing>
              <wp:anchor distT="0" distB="0" distL="114300" distR="114300" simplePos="0" relativeHeight="251657728" behindDoc="0" locked="0" layoutInCell="1" allowOverlap="1" wp14:anchorId="3312EE19" wp14:editId="78450EEB">
                <wp:simplePos x="0" y="0"/>
                <wp:positionH relativeFrom="column">
                  <wp:posOffset>299486</wp:posOffset>
                </wp:positionH>
                <wp:positionV relativeFrom="paragraph">
                  <wp:posOffset>232310</wp:posOffset>
                </wp:positionV>
                <wp:extent cx="4595495" cy="2043430"/>
                <wp:effectExtent l="0" t="0" r="1905" b="1270"/>
                <wp:wrapThrough wrapText="bothSides">
                  <wp:wrapPolygon edited="0">
                    <wp:start x="597" y="0"/>
                    <wp:lineTo x="597" y="15035"/>
                    <wp:lineTo x="0" y="15975"/>
                    <wp:lineTo x="0" y="21479"/>
                    <wp:lineTo x="21549" y="21479"/>
                    <wp:lineTo x="21549" y="15975"/>
                    <wp:lineTo x="21012" y="15035"/>
                    <wp:lineTo x="21012" y="0"/>
                    <wp:lineTo x="597" y="0"/>
                  </wp:wrapPolygon>
                </wp:wrapThrough>
                <wp:docPr id="18" name="Grupo 18"/>
                <wp:cNvGraphicFramePr/>
                <a:graphic xmlns:a="http://schemas.openxmlformats.org/drawingml/2006/main">
                  <a:graphicData uri="http://schemas.microsoft.com/office/word/2010/wordprocessingGroup">
                    <wpg:wgp>
                      <wpg:cNvGrpSpPr/>
                      <wpg:grpSpPr>
                        <a:xfrm>
                          <a:off x="0" y="0"/>
                          <a:ext cx="4595495" cy="2043430"/>
                          <a:chOff x="-147763" y="0"/>
                          <a:chExt cx="4465277" cy="1843650"/>
                        </a:xfrm>
                      </wpg:grpSpPr>
                      <pic:pic xmlns:pic="http://schemas.openxmlformats.org/drawingml/2006/picture">
                        <pic:nvPicPr>
                          <pic:cNvPr id="19" name="Imagen 19" descr="Un dibujo de una cara feliz&#10;&#10;Descripción generada automáticamente con confianza baja"/>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89730" cy="1562100"/>
                          </a:xfrm>
                          <a:prstGeom prst="rect">
                            <a:avLst/>
                          </a:prstGeom>
                          <a:noFill/>
                          <a:ln>
                            <a:noFill/>
                          </a:ln>
                        </pic:spPr>
                      </pic:pic>
                      <wps:wsp>
                        <wps:cNvPr id="20" name="Cuadro de texto 2"/>
                        <wps:cNvSpPr txBox="1">
                          <a:spLocks noChangeArrowheads="1"/>
                        </wps:cNvSpPr>
                        <wps:spPr bwMode="auto">
                          <a:xfrm>
                            <a:off x="-147763" y="1361050"/>
                            <a:ext cx="4465277" cy="482600"/>
                          </a:xfrm>
                          <a:prstGeom prst="rect">
                            <a:avLst/>
                          </a:prstGeom>
                          <a:solidFill>
                            <a:srgbClr val="FFFFFF"/>
                          </a:solidFill>
                          <a:ln w="9525">
                            <a:noFill/>
                            <a:miter lim="800000"/>
                            <a:headEnd/>
                            <a:tailEnd/>
                          </a:ln>
                        </wps:spPr>
                        <wps:txbx>
                          <w:txbxContent>
                            <w:p w14:paraId="179734F7" w14:textId="77777777" w:rsidR="00A22E10" w:rsidRPr="00CE3A3F" w:rsidRDefault="00A22E10" w:rsidP="00A22E10">
                              <w:pPr>
                                <w:jc w:val="center"/>
                                <w:rPr>
                                  <w:sz w:val="30"/>
                                  <w:szCs w:val="30"/>
                                </w:rPr>
                              </w:pPr>
                              <w:r>
                                <w:rPr>
                                  <w:sz w:val="30"/>
                                </w:rPr>
                                <w:t>INNOVACIÓN | TECNOLOGÍA | SOSTENIBILIDAD</w:t>
                              </w:r>
                            </w:p>
                            <w:p w14:paraId="1ED7A0FA" w14:textId="77777777" w:rsidR="00A22E10" w:rsidRPr="00CE3A3F" w:rsidRDefault="00A22E10" w:rsidP="00A22E10">
                              <w:pPr>
                                <w:jc w:val="center"/>
                                <w:rPr>
                                  <w:b/>
                                  <w:bCs/>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12EE19" id="Grupo 18" o:spid="_x0000_s1038" style="position:absolute;left:0;text-align:left;margin-left:23.6pt;margin-top:18.3pt;width:361.85pt;height:160.9pt;z-index:251657728;mso-position-horizontal-relative:text;mso-position-vertical-relative:text;mso-width-relative:margin;mso-height-relative:margin" coordorigin="-1477" coordsize="44652,1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39" type="#_x0000_t75" alt="Un dibujo de una cara feliz&#10;&#10;Descripción generada automáticamente con confianza baja" style="position:absolute;width:41897;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">
                  <v:imagedata r:id="rId27" o:title="Un dibujo de una cara feliz&#10;&#10;Descripción generada automáticamente con confianza baja"/>
                </v:shape>
                <v:shape id="_x0000_s1040" type="#_x0000_t202" style="position:absolute;left:-1477;top:13610;width:44652;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179734F7" w14:textId="77777777" w:rsidR="00A22E10" w:rsidRPr="00CE3A3F" w:rsidRDefault="00A22E10" w:rsidP="00A22E10">
                        <w:pPr>
                          <w:jc w:val="center"/>
                          <w:rPr>
                            <w:sz w:val="30"/>
                            <w:szCs w:val="30"/>
                          </w:rPr>
                        </w:pPr>
                        <w:r>
                          <w:rPr>
                            <w:sz w:val="30"/>
                          </w:rPr>
                          <w:t>INNOVACIÓN | TECNOLOGÍA | SOSTENIBILIDAD</w:t>
                        </w:r>
                      </w:p>
                      <w:p w14:paraId="1ED7A0FA" w14:textId="77777777" w:rsidR="00A22E10" w:rsidRPr="00CE3A3F" w:rsidRDefault="00A22E10" w:rsidP="00A22E10">
                        <w:pPr>
                          <w:jc w:val="center"/>
                          <w:rPr>
                            <w:b/>
                            <w:bCs/>
                            <w:sz w:val="24"/>
                            <w:szCs w:val="24"/>
                          </w:rPr>
                        </w:pPr>
                      </w:p>
                    </w:txbxContent>
                  </v:textbox>
                </v:shape>
                <w10:wrap type="through"/>
              </v:group>
            </w:pict>
          </mc:Fallback>
        </mc:AlternateContent>
      </w:r>
    </w:p>
    <w:p w14:paraId="7C8C9C2E"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602AF17A"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1DBB73E6"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06FFB38E"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2CF2747B"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772D2470"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2206908A"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6F546377"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17FD817A"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4D23AE34"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3AD09CBF"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3571FAFC"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21E77A1F"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1092C117"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308973B1"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2ED21709"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0D650BC4"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6ACEC671" w14:textId="4CCA7130"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Carretera de Fuencarral</w:t>
      </w:r>
    </w:p>
    <w:p w14:paraId="199FD444" w14:textId="77777777"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 xml:space="preserve">Campus Empresarial </w:t>
      </w:r>
      <w:proofErr w:type="spellStart"/>
      <w:r>
        <w:rPr>
          <w:rFonts w:ascii="Cambria" w:hAnsi="Cambria"/>
          <w:sz w:val="20"/>
        </w:rPr>
        <w:t>Arbea</w:t>
      </w:r>
      <w:proofErr w:type="spellEnd"/>
      <w:r>
        <w:rPr>
          <w:rFonts w:ascii="Cambria" w:hAnsi="Cambria"/>
          <w:sz w:val="20"/>
        </w:rPr>
        <w:t xml:space="preserve"> - Edificio 5, planta baja</w:t>
      </w:r>
    </w:p>
    <w:p w14:paraId="239EE7E2" w14:textId="77777777"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28108 Alcobendas – Madrid, España</w:t>
      </w:r>
    </w:p>
    <w:p w14:paraId="22327EE7" w14:textId="77777777"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T. +34 91 327 21 31</w:t>
      </w:r>
    </w:p>
    <w:p w14:paraId="063B276F" w14:textId="77777777"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F. +34 91 327 21 69</w:t>
      </w:r>
    </w:p>
    <w:p w14:paraId="266473B0" w14:textId="77777777" w:rsidR="00A22E10" w:rsidRPr="00891107" w:rsidRDefault="00A22E10" w:rsidP="001304C5">
      <w:pPr>
        <w:widowControl/>
        <w:spacing w:line="240" w:lineRule="exact"/>
        <w:ind w:left="142"/>
        <w:jc w:val="center"/>
        <w:rPr>
          <w:rFonts w:ascii="Cambria" w:eastAsia="Times New Roman" w:hAnsi="Cambria" w:cs="Arial"/>
          <w:kern w:val="0"/>
          <w:sz w:val="20"/>
          <w:szCs w:val="20"/>
        </w:rPr>
      </w:pPr>
      <w:r>
        <w:rPr>
          <w:rFonts w:ascii="Cambria" w:hAnsi="Cambria"/>
          <w:sz w:val="20"/>
        </w:rPr>
        <w:t>emsales@satlink.es</w:t>
      </w:r>
    </w:p>
    <w:p w14:paraId="014CB250" w14:textId="77777777" w:rsidR="00B4102F" w:rsidRPr="00891107" w:rsidRDefault="00B4102F" w:rsidP="001304C5">
      <w:pPr>
        <w:widowControl/>
        <w:tabs>
          <w:tab w:val="left" w:pos="426"/>
        </w:tabs>
        <w:spacing w:line="240" w:lineRule="exact"/>
        <w:jc w:val="left"/>
        <w:rPr>
          <w:rFonts w:ascii="Cambria" w:eastAsia="MS Mincho" w:hAnsi="Cambria"/>
          <w:kern w:val="0"/>
          <w:sz w:val="20"/>
          <w:szCs w:val="20"/>
          <w:lang w:eastAsia="en-US"/>
        </w:rPr>
      </w:pPr>
    </w:p>
    <w:sectPr w:rsidR="00B4102F" w:rsidRPr="00891107" w:rsidSect="00116516">
      <w:type w:val="continuous"/>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B3A92" w14:textId="77777777" w:rsidR="00A835F5" w:rsidRDefault="00A835F5" w:rsidP="004D1CCD">
      <w:r>
        <w:separator/>
      </w:r>
    </w:p>
  </w:endnote>
  <w:endnote w:type="continuationSeparator" w:id="0">
    <w:p w14:paraId="5698824F" w14:textId="77777777" w:rsidR="00A835F5" w:rsidRDefault="00A835F5"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3DD7" w14:textId="77777777" w:rsidR="00554110" w:rsidRDefault="005541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rPr>
    </w:pPr>
    <w:r w:rsidRPr="00B4102F">
      <w:rPr>
        <w:rFonts w:ascii="Cambria" w:eastAsia="Times New Roman" w:hAnsi="Cambria" w:cs="Calibri"/>
        <w:sz w:val="20"/>
      </w:rPr>
      <w:fldChar w:fldCharType="begin"/>
    </w:r>
    <w:r w:rsidRPr="00B4102F">
      <w:rPr>
        <w:rFonts w:ascii="Cambria" w:eastAsia="Times New Roman" w:hAnsi="Cambria" w:cs="Calibri"/>
        <w:sz w:val="20"/>
      </w:rPr>
      <w:instrText xml:space="preserve"> PAGE </w:instrText>
    </w:r>
    <w:r w:rsidRPr="00B4102F">
      <w:rPr>
        <w:rFonts w:ascii="Cambria" w:eastAsia="Times New Roman" w:hAnsi="Cambria" w:cs="Calibri"/>
        <w:sz w:val="20"/>
      </w:rPr>
      <w:fldChar w:fldCharType="separate"/>
    </w:r>
    <w:r w:rsidRPr="00B4102F">
      <w:rPr>
        <w:rFonts w:ascii="Cambria" w:eastAsia="Times New Roman" w:hAnsi="Cambria" w:cs="Calibri"/>
        <w:sz w:val="20"/>
      </w:rPr>
      <w:t>1</w:t>
    </w:r>
    <w:r w:rsidRPr="00B4102F">
      <w:rPr>
        <w:rFonts w:ascii="Cambria" w:eastAsia="Times New Roman" w:hAnsi="Cambria" w:cs="Calibri"/>
        <w:sz w:val="20"/>
      </w:rPr>
      <w:fldChar w:fldCharType="end"/>
    </w:r>
    <w:r>
      <w:rPr>
        <w:rFonts w:ascii="Cambria" w:hAnsi="Cambria"/>
        <w:sz w:val="20"/>
      </w:rPr>
      <w:t xml:space="preserve"> / </w:t>
    </w:r>
    <w:r w:rsidRPr="00B4102F">
      <w:rPr>
        <w:rFonts w:ascii="Cambria" w:eastAsia="Times New Roman" w:hAnsi="Cambria" w:cs="Calibri"/>
        <w:sz w:val="20"/>
      </w:rPr>
      <w:fldChar w:fldCharType="begin"/>
    </w:r>
    <w:r w:rsidRPr="00B4102F">
      <w:rPr>
        <w:rFonts w:ascii="Cambria" w:eastAsia="Times New Roman" w:hAnsi="Cambria" w:cs="Calibri"/>
        <w:sz w:val="20"/>
      </w:rPr>
      <w:instrText xml:space="preserve"> NUMPAGES  </w:instrText>
    </w:r>
    <w:r w:rsidRPr="00B4102F">
      <w:rPr>
        <w:rFonts w:ascii="Cambria" w:eastAsia="Times New Roman" w:hAnsi="Cambria" w:cs="Calibri"/>
        <w:sz w:val="20"/>
      </w:rPr>
      <w:fldChar w:fldCharType="separate"/>
    </w:r>
    <w:r w:rsidRPr="00B4102F">
      <w:rPr>
        <w:rFonts w:ascii="Cambria" w:eastAsia="Times New Roman" w:hAnsi="Cambria" w:cs="Calibri"/>
        <w:sz w:val="20"/>
      </w:rPr>
      <w:t>1</w:t>
    </w:r>
    <w:r w:rsidRPr="00B4102F">
      <w:rPr>
        <w:rFonts w:ascii="Cambria" w:eastAsia="Times New Roman" w:hAnsi="Cambria" w:cs="Calibr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0BF82" w14:textId="77777777" w:rsidR="00554110" w:rsidRDefault="005541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8A8FF" w14:textId="77777777" w:rsidR="00A835F5" w:rsidRDefault="00A835F5" w:rsidP="004D1CCD">
      <w:r>
        <w:separator/>
      </w:r>
    </w:p>
  </w:footnote>
  <w:footnote w:type="continuationSeparator" w:id="0">
    <w:p w14:paraId="683597E2" w14:textId="77777777" w:rsidR="00A835F5" w:rsidRDefault="00A835F5"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535B" w14:textId="77777777" w:rsidR="00554110" w:rsidRDefault="00554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7784B884" w:rsidR="00E21329" w:rsidRPr="00554110" w:rsidRDefault="001304C5" w:rsidP="00E21329">
    <w:pPr>
      <w:widowControl/>
      <w:shd w:val="clear" w:color="auto" w:fill="FFFFFF"/>
      <w:ind w:left="11" w:right="3" w:hanging="10"/>
      <w:jc w:val="right"/>
      <w:rPr>
        <w:rFonts w:ascii="Cambria" w:eastAsia="Calibri" w:hAnsi="Cambria" w:cs="Cambria"/>
        <w:b/>
        <w:bCs/>
        <w:kern w:val="0"/>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PWG_413</w:t>
    </w:r>
    <w:r>
      <w:rPr>
        <w:rFonts w:ascii="Cambria" w:hAnsi="Cambria"/>
        <w:b/>
        <w:color w:val="242424"/>
        <w:sz w:val="20"/>
      </w:rPr>
      <w:t>/2026</w:t>
    </w:r>
  </w:p>
  <w:p w14:paraId="292A5C5C" w14:textId="42FCC886" w:rsidR="00E21329" w:rsidRPr="003346BA" w:rsidRDefault="00E21329" w:rsidP="00E21329">
    <w:pPr>
      <w:tabs>
        <w:tab w:val="left" w:pos="7320"/>
      </w:tabs>
      <w:autoSpaceDE w:val="0"/>
      <w:autoSpaceDN w:val="0"/>
      <w:jc w:val="right"/>
      <w:rPr>
        <w:rFonts w:ascii="Aptos" w:eastAsia="Aptos" w:hAnsi="Aptos"/>
        <w:sz w:val="30"/>
        <w:szCs w:val="30"/>
        <w14:ligatures w14:val="standardContextual"/>
      </w:rPr>
    </w:pPr>
    <w:r w:rsidRPr="00554110">
      <w:rPr>
        <w:rFonts w:ascii="Cambria" w:eastAsia="Cambria" w:hAnsi="Cambria" w:cs="Cambria"/>
        <w:b/>
        <w:sz w:val="16"/>
      </w:rPr>
      <w:fldChar w:fldCharType="begin"/>
    </w:r>
    <w:r w:rsidRPr="00554110">
      <w:rPr>
        <w:rFonts w:ascii="Cambria" w:eastAsia="Cambria" w:hAnsi="Cambria" w:cs="Cambria"/>
        <w:b/>
        <w:sz w:val="16"/>
      </w:rPr>
      <w:instrText xml:space="preserve"> TIME \@ "dd/MM/yyyy H:mm" </w:instrText>
    </w:r>
    <w:r w:rsidRPr="00554110">
      <w:rPr>
        <w:rFonts w:ascii="Cambria" w:eastAsia="Cambria" w:hAnsi="Cambria" w:cs="Cambria"/>
        <w:b/>
        <w:sz w:val="16"/>
      </w:rPr>
      <w:fldChar w:fldCharType="separate"/>
    </w:r>
    <w:r w:rsidR="00A84892">
      <w:rPr>
        <w:rFonts w:ascii="Cambria" w:eastAsia="Cambria" w:hAnsi="Cambria" w:cs="Cambria"/>
        <w:b/>
        <w:noProof/>
        <w:sz w:val="16"/>
      </w:rPr>
      <w:t>02/10/2026 9:04</w:t>
    </w:r>
    <w:r w:rsidRPr="00554110">
      <w:rPr>
        <w:rFonts w:ascii="Cambria" w:eastAsia="Cambria" w:hAnsi="Cambria" w:cs="Cambria"/>
        <w:b/>
        <w:bCs/>
        <w:kern w:val="0"/>
        <w:sz w:val="16"/>
        <w:szCs w:val="16"/>
        <w:lang w:val="es-ES_tradnl" w:eastAsia="en-US"/>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60A8" w14:textId="77777777" w:rsidR="00554110" w:rsidRDefault="005541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A296C53"/>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E69E8"/>
    <w:multiLevelType w:val="hybridMultilevel"/>
    <w:tmpl w:val="DCD6AD72"/>
    <w:lvl w:ilvl="0" w:tplc="0409000F">
      <w:start w:val="1"/>
      <w:numFmt w:val="decimal"/>
      <w:lvlText w:val="%1."/>
      <w:lvlJc w:val="left"/>
      <w:pPr>
        <w:ind w:left="142"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3"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4D499D"/>
    <w:multiLevelType w:val="hybridMultilevel"/>
    <w:tmpl w:val="A558A7C0"/>
    <w:lvl w:ilvl="0" w:tplc="92122A0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05204"/>
    <w:multiLevelType w:val="hybridMultilevel"/>
    <w:tmpl w:val="A54E4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72C73"/>
    <w:multiLevelType w:val="hybridMultilevel"/>
    <w:tmpl w:val="CD420A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DD5DBE"/>
    <w:multiLevelType w:val="hybridMultilevel"/>
    <w:tmpl w:val="5CC8C58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7B6E79"/>
    <w:multiLevelType w:val="hybridMultilevel"/>
    <w:tmpl w:val="83665A72"/>
    <w:lvl w:ilvl="0" w:tplc="CE9E10EC">
      <w:numFmt w:val="bullet"/>
      <w:lvlText w:val="-"/>
      <w:lvlJc w:val="left"/>
      <w:pPr>
        <w:ind w:left="644" w:hanging="360"/>
      </w:pPr>
      <w:rPr>
        <w:rFonts w:ascii="Cambria" w:eastAsia="Times New Roman" w:hAnsi="Cambri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253E7E6F"/>
    <w:multiLevelType w:val="hybridMultilevel"/>
    <w:tmpl w:val="EA068642"/>
    <w:lvl w:ilvl="0" w:tplc="04090017">
      <w:start w:val="1"/>
      <w:numFmt w:val="lowerLetter"/>
      <w:lvlText w:val="%1)"/>
      <w:lvlJc w:val="left"/>
      <w:pPr>
        <w:ind w:left="360" w:hanging="360"/>
      </w:pPr>
      <w:rPr>
        <w:rFonts w:hint="default"/>
      </w:rPr>
    </w:lvl>
    <w:lvl w:ilvl="1" w:tplc="20B068D2">
      <w:start w:val="1"/>
      <w:numFmt w:val="decimal"/>
      <w:lvlText w:val="%2."/>
      <w:lvlJc w:val="left"/>
      <w:pPr>
        <w:ind w:left="644"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1A5D05"/>
    <w:multiLevelType w:val="hybridMultilevel"/>
    <w:tmpl w:val="4ABA1F92"/>
    <w:lvl w:ilvl="0" w:tplc="04090001">
      <w:start w:val="1"/>
      <w:numFmt w:val="bullet"/>
      <w:lvlText w:val=""/>
      <w:lvlJc w:val="left"/>
      <w:pPr>
        <w:ind w:left="360" w:hanging="360"/>
      </w:pPr>
      <w:rPr>
        <w:rFonts w:ascii="Symbol" w:hAnsi="Symbol" w:hint="default"/>
      </w:rPr>
    </w:lvl>
    <w:lvl w:ilvl="1" w:tplc="6C32258E">
      <w:numFmt w:val="bullet"/>
      <w:lvlText w:val="•"/>
      <w:lvlJc w:val="left"/>
      <w:pPr>
        <w:ind w:left="1080" w:hanging="360"/>
      </w:pPr>
      <w:rPr>
        <w:rFonts w:ascii="Arial" w:eastAsiaTheme="min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ECF7EAC"/>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087407"/>
    <w:multiLevelType w:val="hybridMultilevel"/>
    <w:tmpl w:val="131214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5C91CAA"/>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DB4531"/>
    <w:multiLevelType w:val="hybridMultilevel"/>
    <w:tmpl w:val="3312B82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4B886597"/>
    <w:multiLevelType w:val="hybridMultilevel"/>
    <w:tmpl w:val="03EA7D40"/>
    <w:lvl w:ilvl="0" w:tplc="4A086D42">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B9022FD"/>
    <w:multiLevelType w:val="hybridMultilevel"/>
    <w:tmpl w:val="6256D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D82013"/>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265C64"/>
    <w:multiLevelType w:val="hybridMultilevel"/>
    <w:tmpl w:val="4060F32A"/>
    <w:lvl w:ilvl="0" w:tplc="2F94BCF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2DB5117"/>
    <w:multiLevelType w:val="hybridMultilevel"/>
    <w:tmpl w:val="CF6CE1B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71257255"/>
    <w:multiLevelType w:val="hybridMultilevel"/>
    <w:tmpl w:val="F15288DC"/>
    <w:lvl w:ilvl="0" w:tplc="EC38B1C2">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22"/>
  </w:num>
  <w:num w:numId="2" w16cid:durableId="508910294">
    <w:abstractNumId w:val="24"/>
  </w:num>
  <w:num w:numId="3" w16cid:durableId="2423760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3"/>
  </w:num>
  <w:num w:numId="5" w16cid:durableId="269317114">
    <w:abstractNumId w:val="0"/>
  </w:num>
  <w:num w:numId="6" w16cid:durableId="487139445">
    <w:abstractNumId w:val="18"/>
  </w:num>
  <w:num w:numId="7" w16cid:durableId="1176919422">
    <w:abstractNumId w:val="4"/>
  </w:num>
  <w:num w:numId="8" w16cid:durableId="416245950">
    <w:abstractNumId w:val="15"/>
  </w:num>
  <w:num w:numId="9" w16cid:durableId="1483693453">
    <w:abstractNumId w:val="13"/>
  </w:num>
  <w:num w:numId="10" w16cid:durableId="1709990814">
    <w:abstractNumId w:val="11"/>
  </w:num>
  <w:num w:numId="11" w16cid:durableId="151139347">
    <w:abstractNumId w:val="6"/>
  </w:num>
  <w:num w:numId="12" w16cid:durableId="822039867">
    <w:abstractNumId w:val="21"/>
  </w:num>
  <w:num w:numId="13" w16cid:durableId="2105105011">
    <w:abstractNumId w:val="10"/>
  </w:num>
  <w:num w:numId="14" w16cid:durableId="1440636835">
    <w:abstractNumId w:val="12"/>
  </w:num>
  <w:num w:numId="15" w16cid:durableId="1163662020">
    <w:abstractNumId w:val="8"/>
  </w:num>
  <w:num w:numId="16" w16cid:durableId="893735437">
    <w:abstractNumId w:val="19"/>
  </w:num>
  <w:num w:numId="17" w16cid:durableId="1492597720">
    <w:abstractNumId w:val="14"/>
  </w:num>
  <w:num w:numId="18" w16cid:durableId="2135513580">
    <w:abstractNumId w:val="7"/>
  </w:num>
  <w:num w:numId="19" w16cid:durableId="913904002">
    <w:abstractNumId w:val="2"/>
  </w:num>
  <w:num w:numId="20" w16cid:durableId="624045539">
    <w:abstractNumId w:val="16"/>
  </w:num>
  <w:num w:numId="21" w16cid:durableId="1983001811">
    <w:abstractNumId w:val="20"/>
  </w:num>
  <w:num w:numId="22" w16cid:durableId="1621523297">
    <w:abstractNumId w:val="5"/>
  </w:num>
  <w:num w:numId="23" w16cid:durableId="184514906">
    <w:abstractNumId w:val="17"/>
  </w:num>
  <w:num w:numId="24" w16cid:durableId="1906717409">
    <w:abstractNumId w:val="1"/>
  </w:num>
  <w:num w:numId="25" w16cid:durableId="1099714901">
    <w:abstractNumId w:val="9"/>
  </w:num>
  <w:num w:numId="26" w16cid:durableId="8808960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0630F"/>
    <w:rsid w:val="00007EE8"/>
    <w:rsid w:val="000135E4"/>
    <w:rsid w:val="00016ECC"/>
    <w:rsid w:val="00020F44"/>
    <w:rsid w:val="00022E20"/>
    <w:rsid w:val="00023C25"/>
    <w:rsid w:val="00026247"/>
    <w:rsid w:val="00031F89"/>
    <w:rsid w:val="00040338"/>
    <w:rsid w:val="00044DC5"/>
    <w:rsid w:val="000457F6"/>
    <w:rsid w:val="00056987"/>
    <w:rsid w:val="00064DDA"/>
    <w:rsid w:val="000673B4"/>
    <w:rsid w:val="00071AF5"/>
    <w:rsid w:val="000777BC"/>
    <w:rsid w:val="00081D7A"/>
    <w:rsid w:val="00086565"/>
    <w:rsid w:val="000871F2"/>
    <w:rsid w:val="000903C0"/>
    <w:rsid w:val="00091D4F"/>
    <w:rsid w:val="00092E49"/>
    <w:rsid w:val="000963CF"/>
    <w:rsid w:val="000A61A3"/>
    <w:rsid w:val="000A6F84"/>
    <w:rsid w:val="000B080B"/>
    <w:rsid w:val="000B7DE3"/>
    <w:rsid w:val="000D10E8"/>
    <w:rsid w:val="000E0C57"/>
    <w:rsid w:val="000E1998"/>
    <w:rsid w:val="000E29FC"/>
    <w:rsid w:val="000E5678"/>
    <w:rsid w:val="000E57BA"/>
    <w:rsid w:val="000F2345"/>
    <w:rsid w:val="000F5476"/>
    <w:rsid w:val="000F77A0"/>
    <w:rsid w:val="00100A70"/>
    <w:rsid w:val="0010216C"/>
    <w:rsid w:val="0010618B"/>
    <w:rsid w:val="00112210"/>
    <w:rsid w:val="00115DAE"/>
    <w:rsid w:val="00116516"/>
    <w:rsid w:val="00116CE0"/>
    <w:rsid w:val="001251FF"/>
    <w:rsid w:val="001304C5"/>
    <w:rsid w:val="00132E88"/>
    <w:rsid w:val="001341C5"/>
    <w:rsid w:val="0013508E"/>
    <w:rsid w:val="00144D79"/>
    <w:rsid w:val="0015567B"/>
    <w:rsid w:val="00160E82"/>
    <w:rsid w:val="00185ACE"/>
    <w:rsid w:val="0019347E"/>
    <w:rsid w:val="001B226A"/>
    <w:rsid w:val="001B3C74"/>
    <w:rsid w:val="001B62F1"/>
    <w:rsid w:val="001C0D4A"/>
    <w:rsid w:val="001D076E"/>
    <w:rsid w:val="001E0BC2"/>
    <w:rsid w:val="001E6127"/>
    <w:rsid w:val="001F0E4B"/>
    <w:rsid w:val="001F2FCD"/>
    <w:rsid w:val="001F38F3"/>
    <w:rsid w:val="0020446F"/>
    <w:rsid w:val="00204CD8"/>
    <w:rsid w:val="00210679"/>
    <w:rsid w:val="002154BF"/>
    <w:rsid w:val="002207E4"/>
    <w:rsid w:val="00221901"/>
    <w:rsid w:val="002229DE"/>
    <w:rsid w:val="0023090A"/>
    <w:rsid w:val="002467E2"/>
    <w:rsid w:val="0025138C"/>
    <w:rsid w:val="00260389"/>
    <w:rsid w:val="00264289"/>
    <w:rsid w:val="002749D8"/>
    <w:rsid w:val="00276009"/>
    <w:rsid w:val="0028356A"/>
    <w:rsid w:val="00284031"/>
    <w:rsid w:val="00290602"/>
    <w:rsid w:val="002A3F1D"/>
    <w:rsid w:val="002A63E3"/>
    <w:rsid w:val="002B4896"/>
    <w:rsid w:val="002B4F4E"/>
    <w:rsid w:val="002B510B"/>
    <w:rsid w:val="002B5E6B"/>
    <w:rsid w:val="002C1441"/>
    <w:rsid w:val="002C450E"/>
    <w:rsid w:val="002D06ED"/>
    <w:rsid w:val="002D119F"/>
    <w:rsid w:val="002D2648"/>
    <w:rsid w:val="002D65FC"/>
    <w:rsid w:val="002D7EE0"/>
    <w:rsid w:val="002E2303"/>
    <w:rsid w:val="002E4F00"/>
    <w:rsid w:val="002E54F0"/>
    <w:rsid w:val="00302A33"/>
    <w:rsid w:val="00307AC6"/>
    <w:rsid w:val="003127D8"/>
    <w:rsid w:val="00312865"/>
    <w:rsid w:val="00316FB3"/>
    <w:rsid w:val="0032090E"/>
    <w:rsid w:val="00321027"/>
    <w:rsid w:val="003213BB"/>
    <w:rsid w:val="00321F79"/>
    <w:rsid w:val="003304A1"/>
    <w:rsid w:val="00334174"/>
    <w:rsid w:val="00346FA7"/>
    <w:rsid w:val="003515C1"/>
    <w:rsid w:val="003618EC"/>
    <w:rsid w:val="00380E4C"/>
    <w:rsid w:val="003820B9"/>
    <w:rsid w:val="00384E78"/>
    <w:rsid w:val="003857C8"/>
    <w:rsid w:val="0039706E"/>
    <w:rsid w:val="003A05B4"/>
    <w:rsid w:val="003A1B90"/>
    <w:rsid w:val="003A3B5C"/>
    <w:rsid w:val="003A444F"/>
    <w:rsid w:val="003B6157"/>
    <w:rsid w:val="003C3F59"/>
    <w:rsid w:val="003C62C3"/>
    <w:rsid w:val="003D0C8E"/>
    <w:rsid w:val="003F3D24"/>
    <w:rsid w:val="00406010"/>
    <w:rsid w:val="00407FB0"/>
    <w:rsid w:val="0041042B"/>
    <w:rsid w:val="00412A65"/>
    <w:rsid w:val="004210E6"/>
    <w:rsid w:val="00421DC4"/>
    <w:rsid w:val="004302D0"/>
    <w:rsid w:val="00435373"/>
    <w:rsid w:val="00440244"/>
    <w:rsid w:val="00444EDE"/>
    <w:rsid w:val="00450F18"/>
    <w:rsid w:val="004559EF"/>
    <w:rsid w:val="00467EAC"/>
    <w:rsid w:val="00470A39"/>
    <w:rsid w:val="00475A6C"/>
    <w:rsid w:val="00476C23"/>
    <w:rsid w:val="004773BC"/>
    <w:rsid w:val="00481C9A"/>
    <w:rsid w:val="00491A3E"/>
    <w:rsid w:val="00493829"/>
    <w:rsid w:val="00497BA3"/>
    <w:rsid w:val="004A1A52"/>
    <w:rsid w:val="004B379C"/>
    <w:rsid w:val="004B4841"/>
    <w:rsid w:val="004B78FC"/>
    <w:rsid w:val="004C4B8C"/>
    <w:rsid w:val="004C71F3"/>
    <w:rsid w:val="004D0DBC"/>
    <w:rsid w:val="004D111D"/>
    <w:rsid w:val="004D1CCD"/>
    <w:rsid w:val="004D596F"/>
    <w:rsid w:val="004D65C5"/>
    <w:rsid w:val="004E4660"/>
    <w:rsid w:val="004E7850"/>
    <w:rsid w:val="004F31BC"/>
    <w:rsid w:val="004F481A"/>
    <w:rsid w:val="00504793"/>
    <w:rsid w:val="00507FBC"/>
    <w:rsid w:val="005109AF"/>
    <w:rsid w:val="00525A0D"/>
    <w:rsid w:val="005270CA"/>
    <w:rsid w:val="00537D27"/>
    <w:rsid w:val="00541125"/>
    <w:rsid w:val="00541FD2"/>
    <w:rsid w:val="00546A8A"/>
    <w:rsid w:val="005506E2"/>
    <w:rsid w:val="00550DAA"/>
    <w:rsid w:val="00553A98"/>
    <w:rsid w:val="00554110"/>
    <w:rsid w:val="0055518C"/>
    <w:rsid w:val="005573D9"/>
    <w:rsid w:val="005619BF"/>
    <w:rsid w:val="00561E3B"/>
    <w:rsid w:val="00563C62"/>
    <w:rsid w:val="00573C03"/>
    <w:rsid w:val="00576F3B"/>
    <w:rsid w:val="00583AF4"/>
    <w:rsid w:val="00586DD4"/>
    <w:rsid w:val="005A03CE"/>
    <w:rsid w:val="005A2F98"/>
    <w:rsid w:val="005A4072"/>
    <w:rsid w:val="005A7976"/>
    <w:rsid w:val="005A7ECB"/>
    <w:rsid w:val="005B14D5"/>
    <w:rsid w:val="005C4516"/>
    <w:rsid w:val="005C79DD"/>
    <w:rsid w:val="005D6F89"/>
    <w:rsid w:val="005D7118"/>
    <w:rsid w:val="005E0718"/>
    <w:rsid w:val="005E7976"/>
    <w:rsid w:val="005F00EB"/>
    <w:rsid w:val="005F1176"/>
    <w:rsid w:val="005F28CF"/>
    <w:rsid w:val="005F50E8"/>
    <w:rsid w:val="00600FE3"/>
    <w:rsid w:val="0060544F"/>
    <w:rsid w:val="00605CD1"/>
    <w:rsid w:val="0062707A"/>
    <w:rsid w:val="00627132"/>
    <w:rsid w:val="00631DB8"/>
    <w:rsid w:val="006347FA"/>
    <w:rsid w:val="00644505"/>
    <w:rsid w:val="00652272"/>
    <w:rsid w:val="00657270"/>
    <w:rsid w:val="0066010C"/>
    <w:rsid w:val="00665D45"/>
    <w:rsid w:val="00676576"/>
    <w:rsid w:val="00682F11"/>
    <w:rsid w:val="006848EC"/>
    <w:rsid w:val="00684F01"/>
    <w:rsid w:val="00685E98"/>
    <w:rsid w:val="00692635"/>
    <w:rsid w:val="00695B4A"/>
    <w:rsid w:val="00697C6C"/>
    <w:rsid w:val="006A703F"/>
    <w:rsid w:val="006B0BC4"/>
    <w:rsid w:val="006B4C9F"/>
    <w:rsid w:val="006C0D55"/>
    <w:rsid w:val="006C2A5C"/>
    <w:rsid w:val="006C346D"/>
    <w:rsid w:val="006D5C55"/>
    <w:rsid w:val="006D697F"/>
    <w:rsid w:val="006E5697"/>
    <w:rsid w:val="006F49F0"/>
    <w:rsid w:val="006F7670"/>
    <w:rsid w:val="007046CD"/>
    <w:rsid w:val="00707222"/>
    <w:rsid w:val="00707A52"/>
    <w:rsid w:val="00710FEC"/>
    <w:rsid w:val="00721D0C"/>
    <w:rsid w:val="00734708"/>
    <w:rsid w:val="00736F1B"/>
    <w:rsid w:val="0073779F"/>
    <w:rsid w:val="007412EA"/>
    <w:rsid w:val="00743C01"/>
    <w:rsid w:val="0074564A"/>
    <w:rsid w:val="00753CC5"/>
    <w:rsid w:val="0075577A"/>
    <w:rsid w:val="00755E20"/>
    <w:rsid w:val="0076589A"/>
    <w:rsid w:val="00766C00"/>
    <w:rsid w:val="0077318D"/>
    <w:rsid w:val="00773A16"/>
    <w:rsid w:val="0077462B"/>
    <w:rsid w:val="00781701"/>
    <w:rsid w:val="007818D7"/>
    <w:rsid w:val="00786CAD"/>
    <w:rsid w:val="007A1082"/>
    <w:rsid w:val="007A40C8"/>
    <w:rsid w:val="007A477A"/>
    <w:rsid w:val="007B74A5"/>
    <w:rsid w:val="007D18AE"/>
    <w:rsid w:val="007E040A"/>
    <w:rsid w:val="007F7593"/>
    <w:rsid w:val="00806375"/>
    <w:rsid w:val="00807C15"/>
    <w:rsid w:val="008167B7"/>
    <w:rsid w:val="00831438"/>
    <w:rsid w:val="008324B7"/>
    <w:rsid w:val="008355B0"/>
    <w:rsid w:val="00840A5A"/>
    <w:rsid w:val="00841034"/>
    <w:rsid w:val="00842D3B"/>
    <w:rsid w:val="00857204"/>
    <w:rsid w:val="00864263"/>
    <w:rsid w:val="0086633A"/>
    <w:rsid w:val="00876517"/>
    <w:rsid w:val="00883839"/>
    <w:rsid w:val="00885192"/>
    <w:rsid w:val="008863B5"/>
    <w:rsid w:val="00890E50"/>
    <w:rsid w:val="00891107"/>
    <w:rsid w:val="008A0865"/>
    <w:rsid w:val="008A19C6"/>
    <w:rsid w:val="008B35B3"/>
    <w:rsid w:val="008E0F00"/>
    <w:rsid w:val="008F47A7"/>
    <w:rsid w:val="009024C7"/>
    <w:rsid w:val="00911A08"/>
    <w:rsid w:val="0091664B"/>
    <w:rsid w:val="00920350"/>
    <w:rsid w:val="00926623"/>
    <w:rsid w:val="009277B8"/>
    <w:rsid w:val="00927DA2"/>
    <w:rsid w:val="00930E58"/>
    <w:rsid w:val="0093146B"/>
    <w:rsid w:val="00945780"/>
    <w:rsid w:val="009457B3"/>
    <w:rsid w:val="009521EE"/>
    <w:rsid w:val="0095486F"/>
    <w:rsid w:val="00957F91"/>
    <w:rsid w:val="00961CD2"/>
    <w:rsid w:val="00966664"/>
    <w:rsid w:val="009966F9"/>
    <w:rsid w:val="009A2068"/>
    <w:rsid w:val="009A41EF"/>
    <w:rsid w:val="009A4A9B"/>
    <w:rsid w:val="009A5EF1"/>
    <w:rsid w:val="009B34B5"/>
    <w:rsid w:val="009C4A13"/>
    <w:rsid w:val="009C4C14"/>
    <w:rsid w:val="009C7AA2"/>
    <w:rsid w:val="009D1748"/>
    <w:rsid w:val="009D4265"/>
    <w:rsid w:val="009D7CB2"/>
    <w:rsid w:val="009E0980"/>
    <w:rsid w:val="009E2998"/>
    <w:rsid w:val="009E2AB5"/>
    <w:rsid w:val="009E4B78"/>
    <w:rsid w:val="009E7EEB"/>
    <w:rsid w:val="00A02765"/>
    <w:rsid w:val="00A1115E"/>
    <w:rsid w:val="00A169B5"/>
    <w:rsid w:val="00A16B21"/>
    <w:rsid w:val="00A22647"/>
    <w:rsid w:val="00A22E10"/>
    <w:rsid w:val="00A23748"/>
    <w:rsid w:val="00A2507F"/>
    <w:rsid w:val="00A334DB"/>
    <w:rsid w:val="00A53152"/>
    <w:rsid w:val="00A552D9"/>
    <w:rsid w:val="00A57B0C"/>
    <w:rsid w:val="00A615A8"/>
    <w:rsid w:val="00A640D1"/>
    <w:rsid w:val="00A64EA0"/>
    <w:rsid w:val="00A7302B"/>
    <w:rsid w:val="00A81EA3"/>
    <w:rsid w:val="00A835F5"/>
    <w:rsid w:val="00A84892"/>
    <w:rsid w:val="00A96CE6"/>
    <w:rsid w:val="00A97593"/>
    <w:rsid w:val="00AA5F0E"/>
    <w:rsid w:val="00AC51AE"/>
    <w:rsid w:val="00AD3323"/>
    <w:rsid w:val="00AD5B44"/>
    <w:rsid w:val="00AE341E"/>
    <w:rsid w:val="00AE37B0"/>
    <w:rsid w:val="00AF000E"/>
    <w:rsid w:val="00AF4726"/>
    <w:rsid w:val="00B0769E"/>
    <w:rsid w:val="00B12926"/>
    <w:rsid w:val="00B12EBB"/>
    <w:rsid w:val="00B34103"/>
    <w:rsid w:val="00B34CA3"/>
    <w:rsid w:val="00B40B60"/>
    <w:rsid w:val="00B40BD3"/>
    <w:rsid w:val="00B4102F"/>
    <w:rsid w:val="00B42BA2"/>
    <w:rsid w:val="00B4559F"/>
    <w:rsid w:val="00B701B2"/>
    <w:rsid w:val="00B7205C"/>
    <w:rsid w:val="00B721E6"/>
    <w:rsid w:val="00B75D5F"/>
    <w:rsid w:val="00B8193F"/>
    <w:rsid w:val="00B82C1E"/>
    <w:rsid w:val="00B856BA"/>
    <w:rsid w:val="00B97F73"/>
    <w:rsid w:val="00BA04CA"/>
    <w:rsid w:val="00BA3978"/>
    <w:rsid w:val="00BA6440"/>
    <w:rsid w:val="00BB3457"/>
    <w:rsid w:val="00BB6033"/>
    <w:rsid w:val="00BC3783"/>
    <w:rsid w:val="00BC656C"/>
    <w:rsid w:val="00BD0DA8"/>
    <w:rsid w:val="00BD2112"/>
    <w:rsid w:val="00BE1972"/>
    <w:rsid w:val="00BE2B7E"/>
    <w:rsid w:val="00BF6053"/>
    <w:rsid w:val="00C01D54"/>
    <w:rsid w:val="00C067FC"/>
    <w:rsid w:val="00C06D56"/>
    <w:rsid w:val="00C12027"/>
    <w:rsid w:val="00C1366C"/>
    <w:rsid w:val="00C247A2"/>
    <w:rsid w:val="00C308DC"/>
    <w:rsid w:val="00C35611"/>
    <w:rsid w:val="00C4686F"/>
    <w:rsid w:val="00C47988"/>
    <w:rsid w:val="00C54693"/>
    <w:rsid w:val="00C554CD"/>
    <w:rsid w:val="00C601D7"/>
    <w:rsid w:val="00C67761"/>
    <w:rsid w:val="00C741E6"/>
    <w:rsid w:val="00C74C6F"/>
    <w:rsid w:val="00C84BC6"/>
    <w:rsid w:val="00C9350D"/>
    <w:rsid w:val="00C93C4D"/>
    <w:rsid w:val="00C97572"/>
    <w:rsid w:val="00CA14AC"/>
    <w:rsid w:val="00CA2E69"/>
    <w:rsid w:val="00CA348A"/>
    <w:rsid w:val="00CA4835"/>
    <w:rsid w:val="00CA7723"/>
    <w:rsid w:val="00CB281F"/>
    <w:rsid w:val="00CC2609"/>
    <w:rsid w:val="00CC69F5"/>
    <w:rsid w:val="00CD27AA"/>
    <w:rsid w:val="00CD30F7"/>
    <w:rsid w:val="00CD4CB0"/>
    <w:rsid w:val="00CD4DE2"/>
    <w:rsid w:val="00CE2AF0"/>
    <w:rsid w:val="00CE7991"/>
    <w:rsid w:val="00CE7ECA"/>
    <w:rsid w:val="00CF5309"/>
    <w:rsid w:val="00D0683E"/>
    <w:rsid w:val="00D14195"/>
    <w:rsid w:val="00D203F5"/>
    <w:rsid w:val="00D2166E"/>
    <w:rsid w:val="00D30046"/>
    <w:rsid w:val="00D34D07"/>
    <w:rsid w:val="00D41799"/>
    <w:rsid w:val="00D4217E"/>
    <w:rsid w:val="00D42E3F"/>
    <w:rsid w:val="00D43272"/>
    <w:rsid w:val="00D45B83"/>
    <w:rsid w:val="00D50818"/>
    <w:rsid w:val="00D55F10"/>
    <w:rsid w:val="00D61695"/>
    <w:rsid w:val="00D63E73"/>
    <w:rsid w:val="00D669E6"/>
    <w:rsid w:val="00D71104"/>
    <w:rsid w:val="00D756AC"/>
    <w:rsid w:val="00D76AB0"/>
    <w:rsid w:val="00D809E9"/>
    <w:rsid w:val="00D81748"/>
    <w:rsid w:val="00D825A2"/>
    <w:rsid w:val="00D831DF"/>
    <w:rsid w:val="00D83CE3"/>
    <w:rsid w:val="00D926E3"/>
    <w:rsid w:val="00D968CA"/>
    <w:rsid w:val="00DA2390"/>
    <w:rsid w:val="00DC1DE0"/>
    <w:rsid w:val="00DC5898"/>
    <w:rsid w:val="00DC596F"/>
    <w:rsid w:val="00DC75C7"/>
    <w:rsid w:val="00DD0F48"/>
    <w:rsid w:val="00DE1E29"/>
    <w:rsid w:val="00DE254B"/>
    <w:rsid w:val="00DE6E03"/>
    <w:rsid w:val="00DE7BA3"/>
    <w:rsid w:val="00DF0B4B"/>
    <w:rsid w:val="00E063FB"/>
    <w:rsid w:val="00E07AC1"/>
    <w:rsid w:val="00E13155"/>
    <w:rsid w:val="00E141B9"/>
    <w:rsid w:val="00E15354"/>
    <w:rsid w:val="00E15EFC"/>
    <w:rsid w:val="00E161FF"/>
    <w:rsid w:val="00E21329"/>
    <w:rsid w:val="00E30A5A"/>
    <w:rsid w:val="00E34278"/>
    <w:rsid w:val="00E34F29"/>
    <w:rsid w:val="00E3536C"/>
    <w:rsid w:val="00E41CB7"/>
    <w:rsid w:val="00E52DC6"/>
    <w:rsid w:val="00E53720"/>
    <w:rsid w:val="00E53F04"/>
    <w:rsid w:val="00E53F0C"/>
    <w:rsid w:val="00E579B3"/>
    <w:rsid w:val="00E60008"/>
    <w:rsid w:val="00E61432"/>
    <w:rsid w:val="00E70EF5"/>
    <w:rsid w:val="00E7140A"/>
    <w:rsid w:val="00E93FBB"/>
    <w:rsid w:val="00E96558"/>
    <w:rsid w:val="00E974F4"/>
    <w:rsid w:val="00EA0393"/>
    <w:rsid w:val="00EA300F"/>
    <w:rsid w:val="00EA5A32"/>
    <w:rsid w:val="00EA72CE"/>
    <w:rsid w:val="00EB249D"/>
    <w:rsid w:val="00EB3398"/>
    <w:rsid w:val="00EB42D6"/>
    <w:rsid w:val="00EB5A3E"/>
    <w:rsid w:val="00EC6855"/>
    <w:rsid w:val="00EC6D70"/>
    <w:rsid w:val="00ED6E73"/>
    <w:rsid w:val="00EE1A60"/>
    <w:rsid w:val="00EE66E7"/>
    <w:rsid w:val="00EF0007"/>
    <w:rsid w:val="00EF2744"/>
    <w:rsid w:val="00EF41C0"/>
    <w:rsid w:val="00F00D6A"/>
    <w:rsid w:val="00F02EB1"/>
    <w:rsid w:val="00F077CE"/>
    <w:rsid w:val="00F1261B"/>
    <w:rsid w:val="00F13CEC"/>
    <w:rsid w:val="00F14C46"/>
    <w:rsid w:val="00F235F9"/>
    <w:rsid w:val="00F23858"/>
    <w:rsid w:val="00F34D8F"/>
    <w:rsid w:val="00F3576D"/>
    <w:rsid w:val="00F4695F"/>
    <w:rsid w:val="00F47E3B"/>
    <w:rsid w:val="00F5588C"/>
    <w:rsid w:val="00F6238D"/>
    <w:rsid w:val="00F92A10"/>
    <w:rsid w:val="00F9442C"/>
    <w:rsid w:val="00F96BD2"/>
    <w:rsid w:val="00FA3310"/>
    <w:rsid w:val="00FA7783"/>
    <w:rsid w:val="00FB0B27"/>
    <w:rsid w:val="00FB1D96"/>
    <w:rsid w:val="00FC513D"/>
    <w:rsid w:val="00FC7810"/>
    <w:rsid w:val="00FD0AC5"/>
    <w:rsid w:val="00FD40FC"/>
    <w:rsid w:val="00FD57AD"/>
    <w:rsid w:val="00FD704F"/>
    <w:rsid w:val="00FD7FF8"/>
    <w:rsid w:val="00FE4BB9"/>
    <w:rsid w:val="00FE637B"/>
    <w:rsid w:val="00FF1B7B"/>
    <w:rsid w:val="00FF1E9E"/>
    <w:rsid w:val="00FF29D9"/>
    <w:rsid w:val="00FF6C73"/>
    <w:rsid w:val="00FF7D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96"/>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paragraph" w:styleId="Heading1">
    <w:name w:val="heading 1"/>
    <w:basedOn w:val="Normal"/>
    <w:next w:val="Normal"/>
    <w:link w:val="Heading1Char"/>
    <w:uiPriority w:val="9"/>
    <w:qFormat/>
    <w:rsid w:val="0040601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83"/>
    <w:pPr>
      <w:ind w:left="720"/>
      <w:contextualSpacing/>
    </w:pPr>
  </w:style>
  <w:style w:type="paragraph" w:styleId="Header">
    <w:name w:val="header"/>
    <w:basedOn w:val="Normal"/>
    <w:link w:val="HeaderChar"/>
    <w:uiPriority w:val="99"/>
    <w:unhideWhenUsed/>
    <w:rsid w:val="004D1CCD"/>
    <w:pPr>
      <w:tabs>
        <w:tab w:val="center" w:pos="4513"/>
        <w:tab w:val="right" w:pos="9026"/>
      </w:tabs>
    </w:pPr>
  </w:style>
  <w:style w:type="character" w:customStyle="1" w:styleId="HeaderChar">
    <w:name w:val="Header Char"/>
    <w:basedOn w:val="DefaultParagraphFont"/>
    <w:link w:val="Header"/>
    <w:uiPriority w:val="99"/>
    <w:locked/>
    <w:rsid w:val="004D1CCD"/>
    <w:rPr>
      <w:rFonts w:cs="Times New Roman"/>
    </w:rPr>
  </w:style>
  <w:style w:type="paragraph" w:styleId="Footer">
    <w:name w:val="footer"/>
    <w:basedOn w:val="Normal"/>
    <w:link w:val="FooterChar"/>
    <w:uiPriority w:val="99"/>
    <w:unhideWhenUsed/>
    <w:rsid w:val="004D1CCD"/>
    <w:pPr>
      <w:tabs>
        <w:tab w:val="center" w:pos="4513"/>
        <w:tab w:val="right" w:pos="9026"/>
      </w:tabs>
    </w:pPr>
  </w:style>
  <w:style w:type="character" w:customStyle="1" w:styleId="FooterChar">
    <w:name w:val="Footer Char"/>
    <w:basedOn w:val="DefaultParagraphFont"/>
    <w:link w:val="Footer"/>
    <w:uiPriority w:val="99"/>
    <w:locked/>
    <w:rsid w:val="004D1CCD"/>
    <w:rPr>
      <w:rFonts w:cs="Times New Roman"/>
    </w:rPr>
  </w:style>
  <w:style w:type="paragraph" w:styleId="Revision">
    <w:name w:val="Revision"/>
    <w:hidden/>
    <w:uiPriority w:val="99"/>
    <w:semiHidden/>
    <w:rsid w:val="00BE1972"/>
    <w:rPr>
      <w:szCs w:val="22"/>
    </w:rPr>
  </w:style>
  <w:style w:type="character" w:styleId="CommentReference">
    <w:name w:val="annotation reference"/>
    <w:basedOn w:val="DefaultParagraphFont"/>
    <w:uiPriority w:val="99"/>
    <w:semiHidden/>
    <w:unhideWhenUsed/>
    <w:rsid w:val="009A4A9B"/>
    <w:rPr>
      <w:sz w:val="16"/>
      <w:szCs w:val="16"/>
    </w:rPr>
  </w:style>
  <w:style w:type="paragraph" w:styleId="CommentText">
    <w:name w:val="annotation text"/>
    <w:basedOn w:val="Normal"/>
    <w:link w:val="CommentTextChar"/>
    <w:uiPriority w:val="99"/>
    <w:unhideWhenUsed/>
    <w:rsid w:val="009A4A9B"/>
    <w:rPr>
      <w:sz w:val="20"/>
      <w:szCs w:val="20"/>
    </w:rPr>
  </w:style>
  <w:style w:type="character" w:customStyle="1" w:styleId="CommentTextChar">
    <w:name w:val="Comment Text Char"/>
    <w:basedOn w:val="DefaultParagraphFont"/>
    <w:link w:val="CommentText"/>
    <w:uiPriority w:val="99"/>
    <w:rsid w:val="009A4A9B"/>
    <w:rPr>
      <w:sz w:val="20"/>
      <w:szCs w:val="20"/>
    </w:rPr>
  </w:style>
  <w:style w:type="paragraph" w:styleId="CommentSubject">
    <w:name w:val="annotation subject"/>
    <w:basedOn w:val="CommentText"/>
    <w:next w:val="CommentText"/>
    <w:link w:val="CommentSubjectChar"/>
    <w:uiPriority w:val="99"/>
    <w:semiHidden/>
    <w:unhideWhenUsed/>
    <w:rsid w:val="009A4A9B"/>
    <w:rPr>
      <w:b/>
      <w:bCs/>
    </w:rPr>
  </w:style>
  <w:style w:type="character" w:customStyle="1" w:styleId="CommentSubjectChar">
    <w:name w:val="Comment Subject Char"/>
    <w:basedOn w:val="CommentTextChar"/>
    <w:link w:val="CommentSubject"/>
    <w:uiPriority w:val="99"/>
    <w:semiHidden/>
    <w:rsid w:val="009A4A9B"/>
    <w:rPr>
      <w:b/>
      <w:bCs/>
      <w:sz w:val="20"/>
      <w:szCs w:val="20"/>
    </w:rPr>
  </w:style>
  <w:style w:type="character" w:styleId="Strong">
    <w:name w:val="Strong"/>
    <w:basedOn w:val="DefaultParagraphFont"/>
    <w:uiPriority w:val="22"/>
    <w:qFormat/>
    <w:rsid w:val="00831438"/>
    <w:rPr>
      <w:b/>
      <w:bCs/>
    </w:rPr>
  </w:style>
  <w:style w:type="paragraph" w:customStyle="1" w:styleId="Caption1">
    <w:name w:val="Caption1"/>
    <w:basedOn w:val="Normal"/>
    <w:next w:val="Normal"/>
    <w:uiPriority w:val="35"/>
    <w:unhideWhenUsed/>
    <w:qFormat/>
    <w:rsid w:val="00A22E10"/>
    <w:pPr>
      <w:widowControl/>
      <w:spacing w:after="200"/>
    </w:pPr>
    <w:rPr>
      <w:rFonts w:ascii="Arial" w:hAnsi="Arial" w:cs="Arial"/>
      <w:i/>
      <w:iCs/>
      <w:color w:val="0E2841"/>
      <w:kern w:val="0"/>
      <w:sz w:val="18"/>
      <w:szCs w:val="18"/>
      <w:lang w:eastAsia="en-US"/>
    </w:rPr>
  </w:style>
  <w:style w:type="table" w:customStyle="1" w:styleId="TableGrid1">
    <w:name w:val="Table Grid1"/>
    <w:basedOn w:val="TableNormal"/>
    <w:next w:val="TableGrid"/>
    <w:uiPriority w:val="39"/>
    <w:rsid w:val="00A22E10"/>
    <w:rPr>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2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5C1"/>
    <w:rPr>
      <w:color w:val="0000FF" w:themeColor="hyperlink"/>
      <w:u w:val="single"/>
    </w:rPr>
  </w:style>
  <w:style w:type="character" w:styleId="UnresolvedMention">
    <w:name w:val="Unresolved Mention"/>
    <w:basedOn w:val="DefaultParagraphFont"/>
    <w:uiPriority w:val="99"/>
    <w:semiHidden/>
    <w:unhideWhenUsed/>
    <w:rsid w:val="003515C1"/>
    <w:rPr>
      <w:color w:val="605E5C"/>
      <w:shd w:val="clear" w:color="auto" w:fill="E1DFDD"/>
    </w:rPr>
  </w:style>
  <w:style w:type="character" w:styleId="FollowedHyperlink">
    <w:name w:val="FollowedHyperlink"/>
    <w:basedOn w:val="DefaultParagraphFont"/>
    <w:uiPriority w:val="99"/>
    <w:semiHidden/>
    <w:unhideWhenUsed/>
    <w:rsid w:val="0060544F"/>
    <w:rPr>
      <w:color w:val="800080" w:themeColor="followedHyperlink"/>
      <w:u w:val="single"/>
    </w:rPr>
  </w:style>
  <w:style w:type="character" w:customStyle="1" w:styleId="Heading1Char">
    <w:name w:val="Heading 1 Char"/>
    <w:basedOn w:val="DefaultParagraphFont"/>
    <w:link w:val="Heading1"/>
    <w:uiPriority w:val="9"/>
    <w:rsid w:val="0040601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06010"/>
    <w:pPr>
      <w:widowControl/>
      <w:spacing w:line="259" w:lineRule="auto"/>
      <w:jc w:val="left"/>
      <w:outlineLvl w:val="9"/>
    </w:pPr>
    <w:rPr>
      <w:kern w:val="0"/>
      <w:lang w:eastAsia="es-ES"/>
    </w:rPr>
  </w:style>
  <w:style w:type="paragraph" w:styleId="TOC1">
    <w:name w:val="toc 1"/>
    <w:basedOn w:val="Normal"/>
    <w:next w:val="Normal"/>
    <w:autoRedefine/>
    <w:uiPriority w:val="39"/>
    <w:unhideWhenUsed/>
    <w:rsid w:val="00406010"/>
    <w:pPr>
      <w:spacing w:after="100"/>
    </w:pPr>
  </w:style>
  <w:style w:type="paragraph" w:styleId="TOC3">
    <w:name w:val="toc 3"/>
    <w:basedOn w:val="Normal"/>
    <w:next w:val="Normal"/>
    <w:autoRedefine/>
    <w:uiPriority w:val="39"/>
    <w:unhideWhenUsed/>
    <w:rsid w:val="00406010"/>
    <w:pPr>
      <w:spacing w:after="100"/>
      <w:ind w:left="420"/>
    </w:pPr>
  </w:style>
  <w:style w:type="paragraph" w:styleId="TOC2">
    <w:name w:val="toc 2"/>
    <w:basedOn w:val="Normal"/>
    <w:next w:val="Normal"/>
    <w:autoRedefine/>
    <w:uiPriority w:val="39"/>
    <w:unhideWhenUsed/>
    <w:rsid w:val="00406010"/>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bhsfu.gov.bz/wp-content/uploads/2025/09/BHSFU-068-2025-EMS-REQUIREMENT-FOR-FISHING-VESSELS.pdf"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047262-10E4-42E8-A7DC-B091629A3F64}">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customXml/itemProps3.xml><?xml version="1.0" encoding="utf-8"?>
<ds:datastoreItem xmlns:ds="http://schemas.openxmlformats.org/officeDocument/2006/customXml" ds:itemID="{5BAAA49E-98CC-42F0-85C7-2CABE58D3A45}">
  <ds:schemaRefs>
    <ds:schemaRef ds:uri="http://schemas.microsoft.com/sharepoint/v3/contenttype/forms"/>
  </ds:schemaRefs>
</ds:datastoreItem>
</file>

<file path=customXml/itemProps4.xml><?xml version="1.0" encoding="utf-8"?>
<ds:datastoreItem xmlns:ds="http://schemas.openxmlformats.org/officeDocument/2006/customXml" ds:itemID="{4B5D1A87-9A01-4633-96B3-7C312C236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4904</Words>
  <Characters>27957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農林水産省</Company>
  <LinksUpToDate>false</LinksUpToDate>
  <CharactersWithSpaces>32796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Rebecca Campoy</cp:lastModifiedBy>
  <cp:revision>3</cp:revision>
  <cp:lastPrinted>2025-04-16T09:12:00Z</cp:lastPrinted>
  <dcterms:created xsi:type="dcterms:W3CDTF">2026-09-17T09:26:00Z</dcterms:created>
  <dcterms:modified xsi:type="dcterms:W3CDTF">2026-10-02T07:05:00Z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