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6612" w14:textId="69476914" w:rsidR="007D2008" w:rsidRPr="004E66B7" w:rsidRDefault="007D2008" w:rsidP="002B0E38">
      <w:pPr>
        <w:spacing w:after="0" w:line="240" w:lineRule="auto"/>
        <w:jc w:val="right"/>
        <w:rPr>
          <w:rFonts w:ascii="Cambria" w:eastAsia="Times New Roman" w:hAnsi="Cambria" w:cs="Times New Roman"/>
          <w:b/>
          <w:bCs/>
          <w:sz w:val="20"/>
          <w:szCs w:val="20"/>
          <w:lang w:val="en-US"/>
        </w:rPr>
      </w:pPr>
      <w:r w:rsidRPr="004E66B7">
        <w:rPr>
          <w:rFonts w:ascii="Cambria" w:eastAsia="Times New Roman" w:hAnsi="Cambria" w:cs="Times New Roman"/>
          <w:b/>
          <w:bCs/>
          <w:sz w:val="20"/>
          <w:szCs w:val="20"/>
          <w:lang w:val="en-US"/>
        </w:rPr>
        <w:t>Original: English</w:t>
      </w:r>
    </w:p>
    <w:p w14:paraId="22F765DB" w14:textId="77777777" w:rsidR="007D2008" w:rsidRPr="004E66B7" w:rsidRDefault="007D2008" w:rsidP="002B0E38">
      <w:pPr>
        <w:spacing w:after="0" w:line="240" w:lineRule="auto"/>
        <w:jc w:val="center"/>
        <w:rPr>
          <w:rFonts w:ascii="Cambria" w:eastAsia="Times New Roman" w:hAnsi="Cambria" w:cs="Times New Roman"/>
          <w:b/>
          <w:bCs/>
          <w:sz w:val="20"/>
          <w:szCs w:val="20"/>
          <w:lang w:val="en-US"/>
        </w:rPr>
      </w:pPr>
    </w:p>
    <w:p w14:paraId="6FDD52BB" w14:textId="5C986E8D" w:rsidR="000218D3" w:rsidRPr="004E66B7" w:rsidRDefault="009B5926" w:rsidP="002B0E38">
      <w:pPr>
        <w:spacing w:after="0" w:line="240" w:lineRule="auto"/>
        <w:jc w:val="center"/>
        <w:rPr>
          <w:rFonts w:ascii="Cambria" w:eastAsia="Times New Roman" w:hAnsi="Cambria" w:cs="Times New Roman"/>
          <w:b/>
          <w:sz w:val="20"/>
          <w:szCs w:val="20"/>
          <w:lang w:val="en-US"/>
        </w:rPr>
      </w:pPr>
      <w:bookmarkStart w:id="0" w:name="_Hlk150265587"/>
      <w:r w:rsidRPr="004E66B7">
        <w:rPr>
          <w:rFonts w:ascii="Cambria" w:eastAsia="Times New Roman" w:hAnsi="Cambria" w:cs="Times New Roman"/>
          <w:b/>
          <w:bCs/>
          <w:sz w:val="20"/>
          <w:szCs w:val="20"/>
          <w:lang w:val="en-US"/>
        </w:rPr>
        <w:t xml:space="preserve">Secretariat </w:t>
      </w:r>
      <w:r w:rsidR="003079EE" w:rsidRPr="004E66B7">
        <w:rPr>
          <w:rFonts w:ascii="Cambria" w:eastAsia="Times New Roman" w:hAnsi="Cambria" w:cs="Times New Roman"/>
          <w:b/>
          <w:bCs/>
          <w:sz w:val="20"/>
          <w:szCs w:val="20"/>
          <w:lang w:val="en-US"/>
        </w:rPr>
        <w:t>R</w:t>
      </w:r>
      <w:r w:rsidRPr="004E66B7">
        <w:rPr>
          <w:rFonts w:ascii="Cambria" w:eastAsia="Times New Roman" w:hAnsi="Cambria" w:cs="Times New Roman"/>
          <w:b/>
          <w:bCs/>
          <w:sz w:val="20"/>
          <w:szCs w:val="20"/>
          <w:lang w:val="en-US"/>
        </w:rPr>
        <w:t xml:space="preserve">eport to the </w:t>
      </w:r>
      <w:r w:rsidRPr="004E66B7">
        <w:rPr>
          <w:rFonts w:ascii="Cambria" w:eastAsia="Times New Roman" w:hAnsi="Cambria" w:cs="Times New Roman"/>
          <w:b/>
          <w:sz w:val="20"/>
          <w:szCs w:val="20"/>
          <w:lang w:val="en-US"/>
        </w:rPr>
        <w:t xml:space="preserve">Permanent Working Group for the improvement of </w:t>
      </w:r>
    </w:p>
    <w:p w14:paraId="066216FD" w14:textId="2DB91850" w:rsidR="00F34B1F" w:rsidRPr="004E66B7" w:rsidRDefault="009B5926" w:rsidP="002B0E38">
      <w:pPr>
        <w:spacing w:after="0" w:line="240" w:lineRule="auto"/>
        <w:jc w:val="center"/>
        <w:rPr>
          <w:rFonts w:ascii="Cambria" w:eastAsia="Times New Roman" w:hAnsi="Cambria" w:cs="Times New Roman"/>
          <w:b/>
          <w:bCs/>
          <w:sz w:val="20"/>
          <w:szCs w:val="20"/>
          <w:lang w:val="en-US"/>
        </w:rPr>
      </w:pPr>
      <w:r w:rsidRPr="004E66B7">
        <w:rPr>
          <w:rFonts w:ascii="Cambria" w:eastAsia="Times New Roman" w:hAnsi="Cambria" w:cs="Times New Roman"/>
          <w:b/>
          <w:sz w:val="20"/>
          <w:szCs w:val="20"/>
          <w:lang w:val="en-US"/>
        </w:rPr>
        <w:t>ICCAT Statistics and Conservation Measures</w:t>
      </w:r>
      <w:r w:rsidRPr="004E66B7">
        <w:rPr>
          <w:rFonts w:ascii="Cambria" w:eastAsia="Times New Roman" w:hAnsi="Cambria" w:cs="Times New Roman"/>
          <w:b/>
          <w:bCs/>
          <w:sz w:val="20"/>
          <w:szCs w:val="20"/>
          <w:lang w:val="en-US"/>
        </w:rPr>
        <w:t xml:space="preserve"> </w:t>
      </w:r>
      <w:r w:rsidR="00F34B1F" w:rsidRPr="004E66B7">
        <w:rPr>
          <w:rFonts w:ascii="Cambria" w:eastAsia="Times New Roman" w:hAnsi="Cambria" w:cs="Times New Roman"/>
          <w:b/>
          <w:bCs/>
          <w:sz w:val="20"/>
          <w:szCs w:val="20"/>
          <w:lang w:val="en-US"/>
        </w:rPr>
        <w:t>(PWG)</w:t>
      </w:r>
    </w:p>
    <w:p w14:paraId="7C1890AB" w14:textId="77777777" w:rsidR="00F34B1F" w:rsidRPr="004E66B7" w:rsidRDefault="00F34B1F" w:rsidP="002B0E38">
      <w:pPr>
        <w:spacing w:after="0" w:line="240" w:lineRule="auto"/>
        <w:jc w:val="center"/>
        <w:rPr>
          <w:rFonts w:ascii="Cambria" w:eastAsia="Times New Roman" w:hAnsi="Cambria" w:cs="Times New Roman"/>
          <w:bCs/>
          <w:i/>
          <w:sz w:val="20"/>
          <w:szCs w:val="20"/>
          <w:lang w:val="en-US"/>
        </w:rPr>
      </w:pPr>
    </w:p>
    <w:p w14:paraId="5572E921" w14:textId="0244E044" w:rsidR="00F34B1F" w:rsidRPr="004E66B7" w:rsidRDefault="00FF65CD" w:rsidP="002B0E38">
      <w:pPr>
        <w:spacing w:after="0" w:line="240" w:lineRule="auto"/>
        <w:jc w:val="center"/>
        <w:rPr>
          <w:rFonts w:ascii="Cambria" w:eastAsia="Times New Roman" w:hAnsi="Cambria" w:cs="Times New Roman"/>
          <w:bCs/>
          <w:i/>
          <w:sz w:val="20"/>
          <w:szCs w:val="20"/>
          <w:lang w:val="en-US"/>
        </w:rPr>
      </w:pPr>
      <w:r w:rsidRPr="004E66B7">
        <w:rPr>
          <w:rFonts w:ascii="Cambria" w:eastAsia="Times New Roman" w:hAnsi="Cambria" w:cs="Times New Roman"/>
          <w:bCs/>
          <w:i/>
          <w:sz w:val="20"/>
          <w:szCs w:val="20"/>
          <w:lang w:val="en-US"/>
        </w:rPr>
        <w:t>(</w:t>
      </w:r>
      <w:r w:rsidR="00F34B1F" w:rsidRPr="004E66B7">
        <w:rPr>
          <w:rFonts w:ascii="Cambria" w:eastAsia="Times New Roman" w:hAnsi="Cambria" w:cs="Times New Roman"/>
          <w:bCs/>
          <w:i/>
          <w:sz w:val="20"/>
          <w:szCs w:val="20"/>
          <w:lang w:val="en-US"/>
        </w:rPr>
        <w:t>ICCAT Secretariat</w:t>
      </w:r>
      <w:r w:rsidRPr="004E66B7">
        <w:rPr>
          <w:rFonts w:ascii="Cambria" w:eastAsia="Times New Roman" w:hAnsi="Cambria" w:cs="Times New Roman"/>
          <w:bCs/>
          <w:i/>
          <w:sz w:val="20"/>
          <w:szCs w:val="20"/>
          <w:lang w:val="en-US"/>
        </w:rPr>
        <w:t>)</w:t>
      </w:r>
    </w:p>
    <w:bookmarkEnd w:id="0"/>
    <w:p w14:paraId="662D2942" w14:textId="77777777" w:rsidR="000B75D9" w:rsidRPr="004E66B7" w:rsidRDefault="000B75D9" w:rsidP="002B0E38">
      <w:pPr>
        <w:spacing w:after="0" w:line="240" w:lineRule="auto"/>
        <w:jc w:val="center"/>
        <w:rPr>
          <w:rFonts w:ascii="Cambria" w:eastAsia="Times New Roman" w:hAnsi="Cambria" w:cs="Times New Roman"/>
          <w:bCs/>
          <w:i/>
          <w:sz w:val="20"/>
          <w:szCs w:val="20"/>
          <w:lang w:val="en-US"/>
        </w:rPr>
      </w:pPr>
    </w:p>
    <w:p w14:paraId="594A2654" w14:textId="2CECCD1C" w:rsidR="000B75D9" w:rsidRPr="004E66B7" w:rsidRDefault="000B75D9" w:rsidP="002B0E38">
      <w:pPr>
        <w:spacing w:after="0" w:line="240" w:lineRule="auto"/>
        <w:rPr>
          <w:rFonts w:ascii="Cambria" w:eastAsia="Times New Roman" w:hAnsi="Cambria" w:cs="Times New Roman"/>
          <w:bCs/>
          <w:iCs/>
          <w:sz w:val="20"/>
          <w:szCs w:val="20"/>
          <w:lang w:val="en-US"/>
        </w:rPr>
      </w:pPr>
    </w:p>
    <w:p w14:paraId="2EF1ACFB" w14:textId="671DB4B6" w:rsidR="000B75D9" w:rsidRPr="004E66B7" w:rsidRDefault="000B75D9" w:rsidP="002B0E38">
      <w:pPr>
        <w:pStyle w:val="ListParagraph"/>
        <w:numPr>
          <w:ilvl w:val="0"/>
          <w:numId w:val="6"/>
        </w:numPr>
        <w:spacing w:after="0" w:line="240" w:lineRule="auto"/>
        <w:ind w:left="426" w:hanging="426"/>
        <w:contextualSpacing w:val="0"/>
        <w:jc w:val="both"/>
        <w:rPr>
          <w:rFonts w:ascii="Cambria" w:eastAsia="Times New Roman" w:hAnsi="Cambria" w:cs="Times New Roman"/>
          <w:b/>
          <w:sz w:val="20"/>
          <w:szCs w:val="20"/>
        </w:rPr>
      </w:pPr>
      <w:r w:rsidRPr="004E66B7">
        <w:rPr>
          <w:rFonts w:ascii="Cambria" w:eastAsia="Times New Roman" w:hAnsi="Cambria" w:cs="Times New Roman"/>
          <w:b/>
          <w:sz w:val="20"/>
          <w:szCs w:val="20"/>
        </w:rPr>
        <w:t>Trade and other relevant fishery information which may identify deficiencies in ICCAT statistics</w:t>
      </w:r>
    </w:p>
    <w:p w14:paraId="5E1514A1" w14:textId="77777777" w:rsidR="000B75D9" w:rsidRPr="004E66B7" w:rsidRDefault="000B75D9" w:rsidP="002B0E38">
      <w:pPr>
        <w:pStyle w:val="ListParagraph"/>
        <w:spacing w:after="0" w:line="240" w:lineRule="auto"/>
        <w:ind w:left="0"/>
        <w:contextualSpacing w:val="0"/>
        <w:rPr>
          <w:rFonts w:ascii="Cambria" w:eastAsia="Times New Roman" w:hAnsi="Cambria" w:cs="Times New Roman"/>
          <w:b/>
          <w:sz w:val="20"/>
          <w:szCs w:val="20"/>
        </w:rPr>
      </w:pPr>
    </w:p>
    <w:p w14:paraId="34667E51" w14:textId="1D65017D" w:rsidR="00F34B1F" w:rsidRPr="004E66B7" w:rsidRDefault="000B75D9" w:rsidP="002B0E38">
      <w:pPr>
        <w:spacing w:after="0" w:line="240" w:lineRule="auto"/>
        <w:jc w:val="both"/>
        <w:rPr>
          <w:rFonts w:ascii="Cambria" w:eastAsia="Times New Roman" w:hAnsi="Cambria" w:cs="Times New Roman"/>
          <w:bCs/>
          <w:sz w:val="20"/>
          <w:szCs w:val="20"/>
          <w:lang w:val="en-US"/>
        </w:rPr>
      </w:pPr>
      <w:r w:rsidRPr="004E66B7">
        <w:rPr>
          <w:rFonts w:ascii="Cambria" w:eastAsia="Times New Roman" w:hAnsi="Cambria" w:cs="Times New Roman"/>
          <w:bCs/>
          <w:sz w:val="20"/>
          <w:szCs w:val="20"/>
          <w:lang w:val="en-US"/>
        </w:rPr>
        <w:t xml:space="preserve">The information submitted under Rec. 06-13 is available </w:t>
      </w:r>
      <w:r w:rsidR="006E0E6D" w:rsidRPr="004E66B7">
        <w:rPr>
          <w:rFonts w:ascii="Cambria" w:eastAsia="Calibri" w:hAnsi="Cambria" w:cs="Times New Roman"/>
          <w:sz w:val="20"/>
          <w:szCs w:val="20"/>
        </w:rPr>
        <w:t>in Annex 1 to the “Secretariat</w:t>
      </w:r>
      <w:r w:rsidR="006E0E6D" w:rsidRPr="004E66B7">
        <w:rPr>
          <w:rFonts w:ascii="Cambria" w:eastAsia="Times New Roman" w:hAnsi="Cambria" w:cs="Times New Roman"/>
          <w:sz w:val="20"/>
          <w:szCs w:val="20"/>
          <w:lang w:val="en-US"/>
        </w:rPr>
        <w:t>’s</w:t>
      </w:r>
      <w:r w:rsidR="006E0E6D" w:rsidRPr="004E66B7">
        <w:rPr>
          <w:rFonts w:ascii="Cambria" w:eastAsia="Calibri" w:hAnsi="Cambria" w:cs="Times New Roman"/>
          <w:sz w:val="20"/>
          <w:szCs w:val="20"/>
        </w:rPr>
        <w:t xml:space="preserve"> Report to the ICCAT Conservation and Management Compliance Committee” [COC_303/2026].</w:t>
      </w:r>
      <w:r w:rsidR="00D55DD5" w:rsidRPr="004E66B7">
        <w:rPr>
          <w:rFonts w:ascii="Cambria" w:eastAsia="Times New Roman" w:hAnsi="Cambria" w:cs="Times New Roman"/>
          <w:bCs/>
          <w:sz w:val="20"/>
          <w:szCs w:val="20"/>
          <w:lang w:val="en-US"/>
        </w:rPr>
        <w:t xml:space="preserve"> </w:t>
      </w:r>
      <w:r w:rsidRPr="004E66B7">
        <w:rPr>
          <w:rFonts w:ascii="Cambria" w:eastAsia="Times New Roman" w:hAnsi="Cambria" w:cs="Times New Roman"/>
          <w:bCs/>
          <w:sz w:val="20"/>
          <w:szCs w:val="20"/>
          <w:lang w:val="en-US"/>
        </w:rPr>
        <w:t>No specific elements were noted by the Secretariat as requiring review. Trade information on statistical and catch document</w:t>
      </w:r>
      <w:r w:rsidR="00E153CE" w:rsidRPr="004E66B7">
        <w:rPr>
          <w:rFonts w:ascii="Cambria" w:eastAsia="Times New Roman" w:hAnsi="Cambria" w:cs="Times New Roman"/>
          <w:bCs/>
          <w:sz w:val="20"/>
          <w:szCs w:val="20"/>
          <w:lang w:val="en-US"/>
        </w:rPr>
        <w:t xml:space="preserve"> </w:t>
      </w:r>
      <w:r w:rsidRPr="004E66B7">
        <w:rPr>
          <w:rFonts w:ascii="Cambria" w:eastAsia="Times New Roman" w:hAnsi="Cambria" w:cs="Times New Roman"/>
          <w:bCs/>
          <w:sz w:val="20"/>
          <w:szCs w:val="20"/>
          <w:lang w:val="en-US"/>
        </w:rPr>
        <w:t xml:space="preserve">programmes is given in section 2 below. </w:t>
      </w:r>
    </w:p>
    <w:p w14:paraId="5C09DC77" w14:textId="77777777" w:rsidR="000B75D9" w:rsidRPr="004E66B7" w:rsidRDefault="000B75D9" w:rsidP="002B0E38">
      <w:pPr>
        <w:spacing w:after="0" w:line="240" w:lineRule="auto"/>
        <w:rPr>
          <w:rFonts w:ascii="Cambria" w:eastAsia="Times New Roman" w:hAnsi="Cambria" w:cs="Times New Roman"/>
          <w:bCs/>
          <w:sz w:val="20"/>
          <w:szCs w:val="20"/>
          <w:lang w:val="en-US"/>
        </w:rPr>
      </w:pPr>
    </w:p>
    <w:p w14:paraId="1855739E" w14:textId="7E4ADDB6" w:rsidR="000B75D9" w:rsidRPr="004E66B7" w:rsidRDefault="000B75D9" w:rsidP="002B0E38">
      <w:pPr>
        <w:spacing w:after="0" w:line="240" w:lineRule="auto"/>
        <w:jc w:val="both"/>
        <w:rPr>
          <w:rFonts w:ascii="Cambria" w:eastAsia="Times New Roman" w:hAnsi="Cambria" w:cs="Times New Roman"/>
          <w:bCs/>
          <w:sz w:val="20"/>
          <w:szCs w:val="20"/>
          <w:lang w:val="en-US"/>
        </w:rPr>
      </w:pPr>
      <w:r w:rsidRPr="004E66B7">
        <w:rPr>
          <w:rFonts w:ascii="Cambria" w:eastAsia="Times New Roman" w:hAnsi="Cambria" w:cs="Times New Roman"/>
          <w:bCs/>
          <w:sz w:val="20"/>
          <w:szCs w:val="20"/>
          <w:lang w:val="en-US"/>
        </w:rPr>
        <w:t>Other fisheries information, including catch information</w:t>
      </w:r>
      <w:r w:rsidR="00B554EB" w:rsidRPr="004E66B7">
        <w:rPr>
          <w:rFonts w:ascii="Cambria" w:eastAsia="Times New Roman" w:hAnsi="Cambria" w:cs="Times New Roman"/>
          <w:bCs/>
          <w:sz w:val="20"/>
          <w:szCs w:val="20"/>
          <w:lang w:val="en-US"/>
        </w:rPr>
        <w:t xml:space="preserve">, </w:t>
      </w:r>
      <w:r w:rsidRPr="004E66B7">
        <w:rPr>
          <w:rFonts w:ascii="Cambria" w:eastAsia="Times New Roman" w:hAnsi="Cambria" w:cs="Times New Roman"/>
          <w:bCs/>
          <w:sz w:val="20"/>
          <w:szCs w:val="20"/>
          <w:lang w:val="en-US"/>
        </w:rPr>
        <w:t>show</w:t>
      </w:r>
      <w:r w:rsidR="00B554EB" w:rsidRPr="004E66B7">
        <w:rPr>
          <w:rFonts w:ascii="Cambria" w:eastAsia="Times New Roman" w:hAnsi="Cambria" w:cs="Times New Roman"/>
          <w:bCs/>
          <w:sz w:val="20"/>
          <w:szCs w:val="20"/>
          <w:lang w:val="en-US"/>
        </w:rPr>
        <w:t>s</w:t>
      </w:r>
      <w:r w:rsidRPr="004E66B7">
        <w:rPr>
          <w:rFonts w:ascii="Cambria" w:eastAsia="Times New Roman" w:hAnsi="Cambria" w:cs="Times New Roman"/>
          <w:bCs/>
          <w:sz w:val="20"/>
          <w:szCs w:val="20"/>
          <w:lang w:val="en-US"/>
        </w:rPr>
        <w:t xml:space="preserve"> that </w:t>
      </w:r>
      <w:r w:rsidR="00B554EB" w:rsidRPr="004E66B7">
        <w:rPr>
          <w:rFonts w:ascii="Cambria" w:eastAsia="Times New Roman" w:hAnsi="Cambria" w:cs="Times New Roman"/>
          <w:bCs/>
          <w:sz w:val="20"/>
          <w:szCs w:val="20"/>
          <w:lang w:val="en-US"/>
        </w:rPr>
        <w:t xml:space="preserve">three </w:t>
      </w:r>
      <w:r w:rsidR="002B0E38" w:rsidRPr="004E66B7">
        <w:rPr>
          <w:rFonts w:ascii="Cambria" w:eastAsia="Times New Roman" w:hAnsi="Cambria" w:cs="Times New Roman"/>
          <w:bCs/>
          <w:sz w:val="20"/>
          <w:szCs w:val="20"/>
          <w:lang w:val="en-US"/>
        </w:rPr>
        <w:t>P</w:t>
      </w:r>
      <w:r w:rsidRPr="004E66B7">
        <w:rPr>
          <w:rFonts w:ascii="Cambria" w:eastAsia="Times New Roman" w:hAnsi="Cambria" w:cs="Times New Roman"/>
          <w:bCs/>
          <w:sz w:val="20"/>
          <w:szCs w:val="20"/>
          <w:lang w:val="en-US"/>
        </w:rPr>
        <w:t>arties/entities or fishing entities</w:t>
      </w:r>
      <w:r w:rsidR="0042289D" w:rsidRPr="004E66B7">
        <w:rPr>
          <w:rFonts w:ascii="Cambria" w:eastAsia="Times New Roman" w:hAnsi="Cambria" w:cs="Times New Roman"/>
          <w:bCs/>
          <w:sz w:val="20"/>
          <w:szCs w:val="20"/>
          <w:lang w:val="en-US"/>
        </w:rPr>
        <w:t xml:space="preserve"> (</w:t>
      </w:r>
      <w:r w:rsidR="003836A5" w:rsidRPr="004E66B7">
        <w:rPr>
          <w:rFonts w:ascii="Cambria" w:eastAsia="Times New Roman" w:hAnsi="Cambria" w:cs="Times New Roman"/>
          <w:bCs/>
          <w:sz w:val="20"/>
          <w:szCs w:val="20"/>
          <w:lang w:val="en-US"/>
        </w:rPr>
        <w:t>Dominica, Gibraltar, and Saint Lucia</w:t>
      </w:r>
      <w:r w:rsidR="0042289D" w:rsidRPr="004E66B7">
        <w:rPr>
          <w:rFonts w:ascii="Cambria" w:eastAsia="Times New Roman" w:hAnsi="Cambria" w:cs="Times New Roman"/>
          <w:bCs/>
          <w:sz w:val="20"/>
          <w:szCs w:val="20"/>
          <w:lang w:val="en-US"/>
        </w:rPr>
        <w:t xml:space="preserve">) </w:t>
      </w:r>
      <w:r w:rsidRPr="004E66B7">
        <w:rPr>
          <w:rFonts w:ascii="Cambria" w:eastAsia="Times New Roman" w:hAnsi="Cambria" w:cs="Times New Roman"/>
          <w:bCs/>
          <w:sz w:val="20"/>
          <w:szCs w:val="20"/>
          <w:lang w:val="en-US"/>
        </w:rPr>
        <w:t xml:space="preserve">reported catches of tuna or tuna-like species. However, several others, known to have previously taken such species, have not reported </w:t>
      </w:r>
      <w:r w:rsidR="0042289D" w:rsidRPr="004E66B7">
        <w:rPr>
          <w:rFonts w:ascii="Cambria" w:eastAsia="Times New Roman" w:hAnsi="Cambria" w:cs="Times New Roman"/>
          <w:bCs/>
          <w:sz w:val="20"/>
          <w:szCs w:val="20"/>
          <w:lang w:val="en-US"/>
        </w:rPr>
        <w:t>202</w:t>
      </w:r>
      <w:r w:rsidR="003836A5" w:rsidRPr="004E66B7">
        <w:rPr>
          <w:rFonts w:ascii="Cambria" w:eastAsia="Times New Roman" w:hAnsi="Cambria" w:cs="Times New Roman"/>
          <w:bCs/>
          <w:sz w:val="20"/>
          <w:szCs w:val="20"/>
          <w:lang w:val="en-US"/>
        </w:rPr>
        <w:t>5</w:t>
      </w:r>
      <w:r w:rsidR="00B554EB" w:rsidRPr="004E66B7">
        <w:rPr>
          <w:rFonts w:ascii="Cambria" w:eastAsia="Times New Roman" w:hAnsi="Cambria" w:cs="Times New Roman"/>
          <w:bCs/>
          <w:sz w:val="20"/>
          <w:szCs w:val="20"/>
          <w:lang w:val="en-US"/>
        </w:rPr>
        <w:t xml:space="preserve"> data in 202</w:t>
      </w:r>
      <w:r w:rsidR="003836A5" w:rsidRPr="004E66B7">
        <w:rPr>
          <w:rFonts w:ascii="Cambria" w:eastAsia="Times New Roman" w:hAnsi="Cambria" w:cs="Times New Roman"/>
          <w:bCs/>
          <w:sz w:val="20"/>
          <w:szCs w:val="20"/>
          <w:lang w:val="en-US"/>
        </w:rPr>
        <w:t>6</w:t>
      </w:r>
      <w:r w:rsidR="0042289D" w:rsidRPr="004E66B7">
        <w:rPr>
          <w:rFonts w:ascii="Cambria" w:eastAsia="Times New Roman" w:hAnsi="Cambria" w:cs="Times New Roman"/>
          <w:bCs/>
          <w:sz w:val="20"/>
          <w:szCs w:val="20"/>
          <w:lang w:val="en-US"/>
        </w:rPr>
        <w:t xml:space="preserve">. </w:t>
      </w:r>
      <w:r w:rsidR="0042289D" w:rsidRPr="004E66B7">
        <w:rPr>
          <w:rFonts w:ascii="Cambria" w:eastAsia="Times New Roman" w:hAnsi="Cambria" w:cs="Times New Roman"/>
          <w:b/>
          <w:sz w:val="20"/>
          <w:szCs w:val="20"/>
          <w:lang w:val="en-US"/>
        </w:rPr>
        <w:t xml:space="preserve">Table </w:t>
      </w:r>
      <w:r w:rsidR="009E4B82" w:rsidRPr="004E66B7">
        <w:rPr>
          <w:rFonts w:ascii="Cambria" w:eastAsia="Times New Roman" w:hAnsi="Cambria" w:cs="Times New Roman"/>
          <w:b/>
          <w:sz w:val="20"/>
          <w:szCs w:val="20"/>
          <w:lang w:val="en-US"/>
        </w:rPr>
        <w:t>1</w:t>
      </w:r>
      <w:r w:rsidR="0042289D" w:rsidRPr="004E66B7">
        <w:rPr>
          <w:rFonts w:ascii="Cambria" w:eastAsia="Times New Roman" w:hAnsi="Cambria" w:cs="Times New Roman"/>
          <w:bCs/>
          <w:sz w:val="20"/>
          <w:szCs w:val="20"/>
          <w:lang w:val="en-US"/>
        </w:rPr>
        <w:t xml:space="preserve"> shows catches reported by NCPs in the last 10 years. </w:t>
      </w:r>
    </w:p>
    <w:p w14:paraId="245B9294" w14:textId="77777777" w:rsidR="000B75D9" w:rsidRPr="004E66B7" w:rsidRDefault="000B75D9" w:rsidP="002B0E38">
      <w:pPr>
        <w:spacing w:after="0" w:line="240" w:lineRule="auto"/>
        <w:rPr>
          <w:rFonts w:ascii="Cambria" w:eastAsia="Times New Roman" w:hAnsi="Cambria" w:cs="Times New Roman"/>
          <w:bCs/>
          <w:sz w:val="20"/>
          <w:szCs w:val="20"/>
          <w:lang w:val="en-US"/>
        </w:rPr>
      </w:pPr>
    </w:p>
    <w:p w14:paraId="0301D65A" w14:textId="77777777" w:rsidR="000B75D9" w:rsidRPr="004E66B7" w:rsidRDefault="000B75D9" w:rsidP="002B0E38">
      <w:pPr>
        <w:spacing w:after="0" w:line="240" w:lineRule="auto"/>
        <w:rPr>
          <w:rFonts w:ascii="Cambria" w:eastAsia="Times New Roman" w:hAnsi="Cambria" w:cs="Times New Roman"/>
          <w:bCs/>
          <w:sz w:val="20"/>
          <w:szCs w:val="20"/>
          <w:lang w:val="en-US"/>
        </w:rPr>
      </w:pPr>
    </w:p>
    <w:p w14:paraId="070D246F" w14:textId="5753636F" w:rsidR="00025B0C" w:rsidRPr="004E66B7" w:rsidRDefault="000B75D9" w:rsidP="002B0E38">
      <w:pPr>
        <w:tabs>
          <w:tab w:val="left" w:pos="426"/>
        </w:tabs>
        <w:spacing w:after="0" w:line="240" w:lineRule="auto"/>
        <w:rPr>
          <w:rFonts w:ascii="Cambria" w:eastAsia="Times New Roman" w:hAnsi="Cambria" w:cs="Times New Roman"/>
          <w:b/>
          <w:sz w:val="20"/>
          <w:szCs w:val="20"/>
        </w:rPr>
      </w:pPr>
      <w:r w:rsidRPr="004E66B7">
        <w:rPr>
          <w:rFonts w:ascii="Cambria" w:eastAsia="Times New Roman" w:hAnsi="Cambria" w:cs="Times New Roman"/>
          <w:b/>
          <w:sz w:val="20"/>
          <w:szCs w:val="20"/>
        </w:rPr>
        <w:t>2</w:t>
      </w:r>
      <w:r w:rsidR="00271C5E"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r>
      <w:bookmarkStart w:id="1" w:name="_Hlk179982379"/>
      <w:r w:rsidR="00F34B1F" w:rsidRPr="004E66B7">
        <w:rPr>
          <w:rFonts w:ascii="Cambria" w:eastAsia="Times New Roman" w:hAnsi="Cambria" w:cs="Times New Roman"/>
          <w:b/>
          <w:sz w:val="20"/>
          <w:szCs w:val="20"/>
        </w:rPr>
        <w:t>Statistics document, bluefin catch documentation programmes and other trade data</w:t>
      </w:r>
      <w:bookmarkEnd w:id="1"/>
    </w:p>
    <w:p w14:paraId="7B2CF66A" w14:textId="77777777" w:rsidR="00B729FB" w:rsidRPr="004E66B7" w:rsidRDefault="00B729FB" w:rsidP="002B0E38">
      <w:pPr>
        <w:tabs>
          <w:tab w:val="left" w:pos="426"/>
        </w:tabs>
        <w:spacing w:after="0" w:line="240" w:lineRule="auto"/>
        <w:rPr>
          <w:rFonts w:ascii="Cambria" w:eastAsia="Times New Roman" w:hAnsi="Cambria" w:cs="Times New Roman"/>
          <w:b/>
          <w:sz w:val="20"/>
          <w:szCs w:val="20"/>
        </w:rPr>
      </w:pPr>
    </w:p>
    <w:p w14:paraId="2FA8AAEB" w14:textId="443D0C77" w:rsidR="00E8781E" w:rsidRPr="004E66B7" w:rsidRDefault="00E8781E" w:rsidP="002B0E38">
      <w:pPr>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 xml:space="preserve">A comparison between statistical documents data (bi-annual </w:t>
      </w:r>
      <w:r w:rsidR="000457EA" w:rsidRPr="004E66B7">
        <w:rPr>
          <w:rFonts w:ascii="Cambria" w:eastAsia="Times New Roman" w:hAnsi="Cambria" w:cs="Times New Roman"/>
          <w:sz w:val="20"/>
          <w:szCs w:val="20"/>
          <w:lang w:val="en-US"/>
        </w:rPr>
        <w:t xml:space="preserve">swordfish </w:t>
      </w:r>
      <w:r w:rsidR="00316DFD" w:rsidRPr="004E66B7">
        <w:rPr>
          <w:rFonts w:ascii="Cambria" w:eastAsia="Times New Roman" w:hAnsi="Cambria" w:cs="Times New Roman"/>
          <w:sz w:val="20"/>
          <w:szCs w:val="20"/>
          <w:lang w:val="en-US"/>
        </w:rPr>
        <w:t xml:space="preserve">and bigeye </w:t>
      </w:r>
      <w:r w:rsidRPr="004E66B7">
        <w:rPr>
          <w:rFonts w:ascii="Cambria" w:eastAsia="Times New Roman" w:hAnsi="Cambria" w:cs="Times New Roman"/>
          <w:sz w:val="20"/>
          <w:szCs w:val="20"/>
          <w:lang w:val="en-US"/>
        </w:rPr>
        <w:t xml:space="preserve">reports) and </w:t>
      </w:r>
      <w:r w:rsidR="009D754A" w:rsidRPr="004E66B7">
        <w:rPr>
          <w:rFonts w:ascii="Cambria" w:eastAsia="Times New Roman" w:hAnsi="Cambria" w:cs="Times New Roman"/>
          <w:sz w:val="20"/>
          <w:szCs w:val="20"/>
          <w:lang w:val="en-US"/>
        </w:rPr>
        <w:t>Task 1</w:t>
      </w:r>
      <w:r w:rsidRPr="004E66B7">
        <w:rPr>
          <w:rFonts w:ascii="Cambria" w:eastAsia="Times New Roman" w:hAnsi="Cambria" w:cs="Times New Roman"/>
          <w:sz w:val="20"/>
          <w:szCs w:val="20"/>
          <w:lang w:val="en-US"/>
        </w:rPr>
        <w:t xml:space="preserve"> nominal catch data is provided in </w:t>
      </w:r>
      <w:r w:rsidR="009079E0" w:rsidRPr="004E66B7">
        <w:rPr>
          <w:rFonts w:ascii="Cambria" w:eastAsia="Times New Roman" w:hAnsi="Cambria" w:cs="Times New Roman"/>
          <w:sz w:val="20"/>
          <w:szCs w:val="20"/>
          <w:lang w:val="en-US"/>
        </w:rPr>
        <w:t xml:space="preserve">Tables </w:t>
      </w:r>
      <w:r w:rsidR="00F23B43" w:rsidRPr="004E66B7">
        <w:rPr>
          <w:rFonts w:ascii="Cambria" w:eastAsia="Times New Roman" w:hAnsi="Cambria" w:cs="Times New Roman"/>
          <w:sz w:val="20"/>
          <w:szCs w:val="20"/>
          <w:lang w:val="en-US"/>
        </w:rPr>
        <w:t>2</w:t>
      </w:r>
      <w:r w:rsidR="00625270" w:rsidRPr="004E66B7">
        <w:rPr>
          <w:rFonts w:ascii="Cambria" w:eastAsia="Times New Roman" w:hAnsi="Cambria" w:cs="Times New Roman"/>
          <w:sz w:val="20"/>
          <w:szCs w:val="20"/>
          <w:lang w:val="en-US"/>
        </w:rPr>
        <w:t>3</w:t>
      </w:r>
      <w:r w:rsidR="009079E0" w:rsidRPr="004E66B7">
        <w:rPr>
          <w:rFonts w:ascii="Cambria" w:eastAsia="Times New Roman" w:hAnsi="Cambria" w:cs="Times New Roman"/>
          <w:sz w:val="20"/>
          <w:szCs w:val="20"/>
          <w:lang w:val="en-US"/>
        </w:rPr>
        <w:t xml:space="preserve"> and </w:t>
      </w:r>
      <w:r w:rsidR="00F23B43" w:rsidRPr="004E66B7">
        <w:rPr>
          <w:rFonts w:ascii="Cambria" w:eastAsia="Times New Roman" w:hAnsi="Cambria" w:cs="Times New Roman"/>
          <w:sz w:val="20"/>
          <w:szCs w:val="20"/>
          <w:lang w:val="en-US"/>
        </w:rPr>
        <w:t>2</w:t>
      </w:r>
      <w:r w:rsidR="00625270" w:rsidRPr="004E66B7">
        <w:rPr>
          <w:rFonts w:ascii="Cambria" w:eastAsia="Times New Roman" w:hAnsi="Cambria" w:cs="Times New Roman"/>
          <w:sz w:val="20"/>
          <w:szCs w:val="20"/>
          <w:lang w:val="en-US"/>
        </w:rPr>
        <w:t>4</w:t>
      </w:r>
      <w:r w:rsidR="009079E0" w:rsidRPr="004E66B7">
        <w:rPr>
          <w:rFonts w:ascii="Cambria" w:eastAsia="Times New Roman" w:hAnsi="Cambria" w:cs="Times New Roman"/>
          <w:sz w:val="20"/>
          <w:szCs w:val="20"/>
          <w:lang w:val="en-US"/>
        </w:rPr>
        <w:t xml:space="preserve"> of </w:t>
      </w:r>
      <w:r w:rsidR="009B5926" w:rsidRPr="004E66B7">
        <w:rPr>
          <w:rFonts w:ascii="Cambria" w:eastAsia="Times New Roman" w:hAnsi="Cambria" w:cs="Times New Roman"/>
          <w:sz w:val="20"/>
          <w:szCs w:val="20"/>
          <w:lang w:val="en-US"/>
        </w:rPr>
        <w:t xml:space="preserve">the </w:t>
      </w:r>
      <w:r w:rsidR="002B0E38" w:rsidRPr="004E66B7">
        <w:rPr>
          <w:rFonts w:ascii="Cambria" w:eastAsia="Times New Roman" w:hAnsi="Cambria" w:cs="Times New Roman"/>
          <w:sz w:val="20"/>
          <w:szCs w:val="20"/>
          <w:lang w:val="en-US"/>
        </w:rPr>
        <w:t>“</w:t>
      </w:r>
      <w:r w:rsidR="009B5926" w:rsidRPr="004E66B7">
        <w:rPr>
          <w:rFonts w:ascii="Cambria" w:eastAsia="Times New Roman" w:hAnsi="Cambria" w:cs="Times New Roman"/>
          <w:sz w:val="20"/>
          <w:szCs w:val="20"/>
          <w:lang w:val="en-US"/>
        </w:rPr>
        <w:t>202</w:t>
      </w:r>
      <w:r w:rsidR="003836A5" w:rsidRPr="004E66B7">
        <w:rPr>
          <w:rFonts w:ascii="Cambria" w:eastAsia="Times New Roman" w:hAnsi="Cambria" w:cs="Times New Roman"/>
          <w:sz w:val="20"/>
          <w:szCs w:val="20"/>
          <w:lang w:val="en-US"/>
        </w:rPr>
        <w:t>6</w:t>
      </w:r>
      <w:r w:rsidR="009B5926" w:rsidRPr="004E66B7">
        <w:rPr>
          <w:rFonts w:ascii="Cambria" w:eastAsia="Times New Roman" w:hAnsi="Cambria" w:cs="Times New Roman"/>
          <w:sz w:val="20"/>
          <w:szCs w:val="20"/>
          <w:lang w:val="en-US"/>
        </w:rPr>
        <w:t xml:space="preserve"> Secretariat Report on Research and Statistics</w:t>
      </w:r>
      <w:r w:rsidR="002B0E38" w:rsidRPr="004E66B7">
        <w:rPr>
          <w:rFonts w:ascii="Cambria" w:eastAsia="Times New Roman" w:hAnsi="Cambria" w:cs="Times New Roman"/>
          <w:sz w:val="20"/>
          <w:szCs w:val="20"/>
          <w:lang w:val="en-US"/>
        </w:rPr>
        <w:t>”</w:t>
      </w:r>
      <w:r w:rsidR="009B5926" w:rsidRPr="004E66B7">
        <w:rPr>
          <w:rFonts w:ascii="Cambria" w:eastAsia="Times New Roman" w:hAnsi="Cambria" w:cs="Times New Roman"/>
          <w:sz w:val="20"/>
          <w:szCs w:val="20"/>
          <w:lang w:val="en-US"/>
        </w:rPr>
        <w:t xml:space="preserve"> </w:t>
      </w:r>
      <w:r w:rsidR="00086131" w:rsidRPr="004E66B7">
        <w:rPr>
          <w:rFonts w:ascii="Cambria" w:eastAsia="Times New Roman" w:hAnsi="Cambria" w:cs="Times New Roman"/>
          <w:sz w:val="20"/>
          <w:szCs w:val="20"/>
          <w:lang w:val="en-US"/>
        </w:rPr>
        <w:t>[</w:t>
      </w:r>
      <w:r w:rsidRPr="004E66B7">
        <w:rPr>
          <w:rFonts w:ascii="Cambria" w:eastAsia="Times New Roman" w:hAnsi="Cambria" w:cs="Times New Roman"/>
          <w:sz w:val="20"/>
          <w:szCs w:val="20"/>
          <w:lang w:val="en-US"/>
        </w:rPr>
        <w:t>PLE</w:t>
      </w:r>
      <w:r w:rsidR="00762AAF" w:rsidRPr="004E66B7">
        <w:rPr>
          <w:rFonts w:ascii="Cambria" w:eastAsia="Times New Roman" w:hAnsi="Cambria" w:cs="Times New Roman"/>
          <w:sz w:val="20"/>
          <w:szCs w:val="20"/>
          <w:lang w:val="en-US"/>
        </w:rPr>
        <w:t>_</w:t>
      </w:r>
      <w:r w:rsidRPr="004E66B7">
        <w:rPr>
          <w:rFonts w:ascii="Cambria" w:eastAsia="Times New Roman" w:hAnsi="Cambria" w:cs="Times New Roman"/>
          <w:sz w:val="20"/>
          <w:szCs w:val="20"/>
          <w:lang w:val="en-US"/>
        </w:rPr>
        <w:t>105/</w:t>
      </w:r>
      <w:r w:rsidR="00762AAF" w:rsidRPr="004E66B7">
        <w:rPr>
          <w:rFonts w:ascii="Cambria" w:eastAsia="Times New Roman" w:hAnsi="Cambria" w:cs="Times New Roman"/>
          <w:sz w:val="20"/>
          <w:szCs w:val="20"/>
          <w:lang w:val="en-US"/>
        </w:rPr>
        <w:t>20</w:t>
      </w:r>
      <w:r w:rsidR="00B51EAF" w:rsidRPr="004E66B7">
        <w:rPr>
          <w:rFonts w:ascii="Cambria" w:eastAsia="Times New Roman" w:hAnsi="Cambria" w:cs="Times New Roman"/>
          <w:sz w:val="20"/>
          <w:szCs w:val="20"/>
          <w:lang w:val="en-US"/>
        </w:rPr>
        <w:t>2</w:t>
      </w:r>
      <w:r w:rsidR="003836A5" w:rsidRPr="004E66B7">
        <w:rPr>
          <w:rFonts w:ascii="Cambria" w:eastAsia="Times New Roman" w:hAnsi="Cambria" w:cs="Times New Roman"/>
          <w:sz w:val="20"/>
          <w:szCs w:val="20"/>
          <w:lang w:val="en-US"/>
        </w:rPr>
        <w:t>6</w:t>
      </w:r>
      <w:r w:rsidR="00086131" w:rsidRPr="004E66B7">
        <w:rPr>
          <w:rFonts w:ascii="Cambria" w:eastAsia="Times New Roman" w:hAnsi="Cambria" w:cs="Times New Roman"/>
          <w:sz w:val="20"/>
          <w:szCs w:val="20"/>
          <w:lang w:val="en-US"/>
        </w:rPr>
        <w:t>]</w:t>
      </w:r>
      <w:r w:rsidRPr="004E66B7">
        <w:rPr>
          <w:rFonts w:ascii="Cambria" w:eastAsia="Times New Roman" w:hAnsi="Cambria" w:cs="Times New Roman"/>
          <w:sz w:val="20"/>
          <w:szCs w:val="20"/>
          <w:lang w:val="en-US"/>
        </w:rPr>
        <w:t>.</w:t>
      </w:r>
    </w:p>
    <w:p w14:paraId="4AD777A5" w14:textId="77777777" w:rsidR="00D23D6C" w:rsidRPr="004E66B7" w:rsidRDefault="00D23D6C" w:rsidP="002B0E38">
      <w:pPr>
        <w:spacing w:after="0" w:line="240" w:lineRule="auto"/>
        <w:jc w:val="both"/>
        <w:rPr>
          <w:rFonts w:ascii="Cambria" w:eastAsia="Times New Roman" w:hAnsi="Cambria" w:cs="Times New Roman"/>
          <w:strike/>
          <w:sz w:val="20"/>
          <w:szCs w:val="20"/>
          <w:lang w:val="en-US"/>
        </w:rPr>
      </w:pPr>
    </w:p>
    <w:p w14:paraId="2DF00C63" w14:textId="241C9BA2" w:rsidR="00C7070B" w:rsidRPr="004E66B7" w:rsidRDefault="00C7070B" w:rsidP="002B0E38">
      <w:pPr>
        <w:tabs>
          <w:tab w:val="left" w:pos="284"/>
          <w:tab w:val="left" w:pos="567"/>
        </w:tabs>
        <w:autoSpaceDE w:val="0"/>
        <w:autoSpaceDN w:val="0"/>
        <w:adjustRightInd w:val="0"/>
        <w:spacing w:after="0" w:line="240" w:lineRule="auto"/>
        <w:jc w:val="both"/>
        <w:rPr>
          <w:rFonts w:ascii="Cambria" w:eastAsia="Times New Roman" w:hAnsi="Cambria" w:cs="Times New Roman"/>
          <w:b/>
          <w:bCs/>
          <w:i/>
          <w:sz w:val="20"/>
          <w:szCs w:val="20"/>
        </w:rPr>
      </w:pPr>
      <w:bookmarkStart w:id="2" w:name="_Hlk86835876"/>
      <w:r w:rsidRPr="004E66B7">
        <w:rPr>
          <w:rFonts w:ascii="Cambria" w:eastAsia="Times New Roman" w:hAnsi="Cambria" w:cs="Times New Roman"/>
          <w:b/>
          <w:bCs/>
          <w:i/>
          <w:sz w:val="20"/>
          <w:szCs w:val="20"/>
        </w:rPr>
        <w:t>Validation and other information required</w:t>
      </w:r>
    </w:p>
    <w:p w14:paraId="124C44F1" w14:textId="77777777" w:rsidR="00C31CA0" w:rsidRPr="004E66B7" w:rsidRDefault="00C31CA0" w:rsidP="002B0E38">
      <w:pPr>
        <w:tabs>
          <w:tab w:val="left" w:pos="284"/>
          <w:tab w:val="left" w:pos="567"/>
        </w:tabs>
        <w:autoSpaceDE w:val="0"/>
        <w:autoSpaceDN w:val="0"/>
        <w:adjustRightInd w:val="0"/>
        <w:spacing w:after="0" w:line="240" w:lineRule="auto"/>
        <w:jc w:val="both"/>
        <w:rPr>
          <w:rFonts w:ascii="Cambria" w:eastAsia="Times New Roman" w:hAnsi="Cambria" w:cs="Times New Roman"/>
          <w:i/>
          <w:sz w:val="20"/>
          <w:szCs w:val="20"/>
        </w:rPr>
      </w:pPr>
    </w:p>
    <w:bookmarkEnd w:id="2"/>
    <w:p w14:paraId="7086A510" w14:textId="4E4763CD" w:rsidR="00812983"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 xml:space="preserve">Validation information on institutions and people </w:t>
      </w:r>
      <w:r w:rsidR="00F85647" w:rsidRPr="004E66B7">
        <w:rPr>
          <w:rFonts w:ascii="Cambria" w:eastAsia="Times New Roman" w:hAnsi="Cambria" w:cs="Times New Roman"/>
          <w:sz w:val="20"/>
          <w:szCs w:val="20"/>
          <w:lang w:val="en-US"/>
        </w:rPr>
        <w:t>authorized</w:t>
      </w:r>
      <w:r w:rsidRPr="004E66B7">
        <w:rPr>
          <w:rFonts w:ascii="Cambria" w:eastAsia="Times New Roman" w:hAnsi="Cambria" w:cs="Times New Roman"/>
          <w:sz w:val="20"/>
          <w:szCs w:val="20"/>
          <w:lang w:val="en-US"/>
        </w:rPr>
        <w:t xml:space="preserve"> to validate the ICCAT statistical document is published on a password protected website</w:t>
      </w:r>
      <w:r w:rsidR="00452A18" w:rsidRPr="004E66B7">
        <w:t xml:space="preserve">: </w:t>
      </w:r>
      <w:hyperlink r:id="rId8" w:history="1">
        <w:r w:rsidR="00452A18" w:rsidRPr="004E66B7">
          <w:rPr>
            <w:rStyle w:val="Hyperlink"/>
            <w:rFonts w:ascii="Cambria" w:eastAsia="Times New Roman" w:hAnsi="Cambria" w:cs="Times New Roman"/>
            <w:sz w:val="20"/>
            <w:szCs w:val="20"/>
            <w:u w:val="none"/>
            <w:lang w:val="en-US"/>
          </w:rPr>
          <w:t>https://www.iccat.int/en/SDPsumm</w:t>
        </w:r>
        <w:r w:rsidR="00452A18" w:rsidRPr="004E66B7">
          <w:rPr>
            <w:rStyle w:val="Hyperlink"/>
            <w:rFonts w:ascii="Cambria" w:eastAsia="Times New Roman" w:hAnsi="Cambria" w:cs="Times New Roman"/>
            <w:sz w:val="20"/>
            <w:szCs w:val="20"/>
            <w:u w:val="none"/>
            <w:lang w:val="en-US"/>
          </w:rPr>
          <w:t>a</w:t>
        </w:r>
        <w:r w:rsidR="00452A18" w:rsidRPr="004E66B7">
          <w:rPr>
            <w:rStyle w:val="Hyperlink"/>
            <w:rFonts w:ascii="Cambria" w:eastAsia="Times New Roman" w:hAnsi="Cambria" w:cs="Times New Roman"/>
            <w:sz w:val="20"/>
            <w:szCs w:val="20"/>
            <w:u w:val="none"/>
            <w:lang w:val="en-US"/>
          </w:rPr>
          <w:t>ry.asp</w:t>
        </w:r>
      </w:hyperlink>
      <w:r w:rsidR="00452A18" w:rsidRPr="004E66B7">
        <w:rPr>
          <w:rFonts w:ascii="Cambria" w:eastAsia="Times New Roman" w:hAnsi="Cambria" w:cs="Times New Roman"/>
          <w:sz w:val="20"/>
          <w:szCs w:val="20"/>
          <w:lang w:val="en-US"/>
        </w:rPr>
        <w:t>.</w:t>
      </w:r>
    </w:p>
    <w:p w14:paraId="787748ED" w14:textId="77777777" w:rsidR="00812983"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p>
    <w:p w14:paraId="70472A0D" w14:textId="77777777" w:rsidR="003F5A3C"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 xml:space="preserve">In accordance with Recs. </w:t>
      </w:r>
      <w:hyperlink r:id="rId9" w:history="1">
        <w:r w:rsidRPr="004E66B7">
          <w:rPr>
            <w:rStyle w:val="Hyperlink"/>
            <w:rFonts w:ascii="Cambria" w:eastAsia="Times New Roman" w:hAnsi="Cambria" w:cs="Times New Roman"/>
            <w:sz w:val="20"/>
            <w:szCs w:val="20"/>
            <w:u w:val="none"/>
            <w:lang w:val="en-US"/>
          </w:rPr>
          <w:t>01-21</w:t>
        </w:r>
      </w:hyperlink>
      <w:r w:rsidRPr="004E66B7">
        <w:rPr>
          <w:rFonts w:ascii="Cambria" w:eastAsia="Times New Roman" w:hAnsi="Cambria" w:cs="Times New Roman"/>
          <w:sz w:val="20"/>
          <w:szCs w:val="20"/>
          <w:lang w:val="en-US"/>
        </w:rPr>
        <w:t xml:space="preserve"> and </w:t>
      </w:r>
      <w:hyperlink r:id="rId10" w:history="1">
        <w:r w:rsidRPr="004E66B7">
          <w:rPr>
            <w:rStyle w:val="Hyperlink"/>
            <w:rFonts w:ascii="Cambria" w:eastAsia="Times New Roman" w:hAnsi="Cambria" w:cs="Times New Roman"/>
            <w:sz w:val="20"/>
            <w:szCs w:val="20"/>
            <w:u w:val="none"/>
            <w:lang w:val="en-US"/>
          </w:rPr>
          <w:t>01-22</w:t>
        </w:r>
      </w:hyperlink>
      <w:r w:rsidRPr="004E66B7">
        <w:rPr>
          <w:rFonts w:ascii="Cambria" w:eastAsia="Times New Roman" w:hAnsi="Cambria" w:cs="Times New Roman"/>
          <w:sz w:val="20"/>
          <w:szCs w:val="20"/>
          <w:lang w:val="en-US"/>
        </w:rPr>
        <w:t xml:space="preserve">, data collected under the bi-annual </w:t>
      </w:r>
      <w:r w:rsidR="003F5A3C" w:rsidRPr="004E66B7">
        <w:rPr>
          <w:rFonts w:ascii="Cambria" w:eastAsia="Times New Roman" w:hAnsi="Cambria" w:cs="Times New Roman"/>
          <w:sz w:val="20"/>
          <w:szCs w:val="20"/>
          <w:lang w:val="en-US"/>
        </w:rPr>
        <w:t>S</w:t>
      </w:r>
      <w:r w:rsidRPr="004E66B7">
        <w:rPr>
          <w:rFonts w:ascii="Cambria" w:eastAsia="Times New Roman" w:hAnsi="Cambria" w:cs="Times New Roman"/>
          <w:sz w:val="20"/>
          <w:szCs w:val="20"/>
          <w:lang w:val="en-US"/>
        </w:rPr>
        <w:t xml:space="preserve">tatistical </w:t>
      </w:r>
      <w:r w:rsidR="003F5A3C" w:rsidRPr="004E66B7">
        <w:rPr>
          <w:rFonts w:ascii="Cambria" w:eastAsia="Times New Roman" w:hAnsi="Cambria" w:cs="Times New Roman"/>
          <w:sz w:val="20"/>
          <w:szCs w:val="20"/>
          <w:lang w:val="en-US"/>
        </w:rPr>
        <w:t>D</w:t>
      </w:r>
      <w:r w:rsidRPr="004E66B7">
        <w:rPr>
          <w:rFonts w:ascii="Cambria" w:eastAsia="Times New Roman" w:hAnsi="Cambria" w:cs="Times New Roman"/>
          <w:sz w:val="20"/>
          <w:szCs w:val="20"/>
          <w:lang w:val="en-US"/>
        </w:rPr>
        <w:t xml:space="preserve">ocuments and/or </w:t>
      </w:r>
    </w:p>
    <w:p w14:paraId="20E788A3" w14:textId="4ACE5685" w:rsidR="00617464" w:rsidRPr="004E66B7" w:rsidRDefault="003F5A3C"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R</w:t>
      </w:r>
      <w:r w:rsidR="00812983" w:rsidRPr="004E66B7">
        <w:rPr>
          <w:rFonts w:ascii="Cambria" w:eastAsia="Times New Roman" w:hAnsi="Cambria" w:cs="Times New Roman"/>
          <w:sz w:val="20"/>
          <w:szCs w:val="20"/>
          <w:lang w:val="en-US"/>
        </w:rPr>
        <w:t xml:space="preserve">e-export </w:t>
      </w:r>
      <w:r w:rsidRPr="004E66B7">
        <w:rPr>
          <w:rFonts w:ascii="Cambria" w:eastAsia="Times New Roman" w:hAnsi="Cambria" w:cs="Times New Roman"/>
          <w:sz w:val="20"/>
          <w:szCs w:val="20"/>
          <w:lang w:val="en-US"/>
        </w:rPr>
        <w:t>C</w:t>
      </w:r>
      <w:r w:rsidR="00812983" w:rsidRPr="004E66B7">
        <w:rPr>
          <w:rFonts w:ascii="Cambria" w:eastAsia="Times New Roman" w:hAnsi="Cambria" w:cs="Times New Roman"/>
          <w:sz w:val="20"/>
          <w:szCs w:val="20"/>
          <w:lang w:val="en-US"/>
        </w:rPr>
        <w:t>ertificates of swordfish and bigeye, which have been updated in several cases, covering the reporting period from the second semester of 202</w:t>
      </w:r>
      <w:r w:rsidR="003836A5" w:rsidRPr="004E66B7">
        <w:rPr>
          <w:rFonts w:ascii="Cambria" w:eastAsia="Times New Roman" w:hAnsi="Cambria" w:cs="Times New Roman"/>
          <w:sz w:val="20"/>
          <w:szCs w:val="20"/>
          <w:lang w:val="en-US"/>
        </w:rPr>
        <w:t>5</w:t>
      </w:r>
      <w:r w:rsidR="00812983" w:rsidRPr="004E66B7">
        <w:rPr>
          <w:rFonts w:ascii="Cambria" w:eastAsia="Times New Roman" w:hAnsi="Cambria" w:cs="Times New Roman"/>
          <w:sz w:val="20"/>
          <w:szCs w:val="20"/>
          <w:lang w:val="en-US"/>
        </w:rPr>
        <w:t xml:space="preserve"> (S2/202</w:t>
      </w:r>
      <w:r w:rsidR="003836A5" w:rsidRPr="004E66B7">
        <w:rPr>
          <w:rFonts w:ascii="Cambria" w:eastAsia="Times New Roman" w:hAnsi="Cambria" w:cs="Times New Roman"/>
          <w:sz w:val="20"/>
          <w:szCs w:val="20"/>
          <w:lang w:val="en-US"/>
        </w:rPr>
        <w:t>5</w:t>
      </w:r>
      <w:r w:rsidR="00812983" w:rsidRPr="004E66B7">
        <w:rPr>
          <w:rFonts w:ascii="Cambria" w:eastAsia="Times New Roman" w:hAnsi="Cambria" w:cs="Times New Roman"/>
          <w:sz w:val="20"/>
          <w:szCs w:val="20"/>
          <w:lang w:val="en-US"/>
        </w:rPr>
        <w:t>) to the first semester of 202</w:t>
      </w:r>
      <w:r w:rsidR="003836A5" w:rsidRPr="004E66B7">
        <w:rPr>
          <w:rFonts w:ascii="Cambria" w:eastAsia="Times New Roman" w:hAnsi="Cambria" w:cs="Times New Roman"/>
          <w:sz w:val="20"/>
          <w:szCs w:val="20"/>
          <w:lang w:val="en-US"/>
        </w:rPr>
        <w:t>6</w:t>
      </w:r>
      <w:r w:rsidR="00812983" w:rsidRPr="004E66B7">
        <w:rPr>
          <w:rFonts w:ascii="Cambria" w:eastAsia="Times New Roman" w:hAnsi="Cambria" w:cs="Times New Roman"/>
          <w:sz w:val="20"/>
          <w:szCs w:val="20"/>
          <w:lang w:val="en-US"/>
        </w:rPr>
        <w:t xml:space="preserve"> (S1/202</w:t>
      </w:r>
      <w:r w:rsidR="006E0E6D" w:rsidRPr="004E66B7">
        <w:rPr>
          <w:rFonts w:ascii="Cambria" w:eastAsia="Times New Roman" w:hAnsi="Cambria" w:cs="Times New Roman"/>
          <w:sz w:val="20"/>
          <w:szCs w:val="20"/>
          <w:lang w:val="en-US"/>
        </w:rPr>
        <w:t>6</w:t>
      </w:r>
      <w:r w:rsidR="00812983" w:rsidRPr="004E66B7">
        <w:rPr>
          <w:rFonts w:ascii="Cambria" w:eastAsia="Times New Roman" w:hAnsi="Cambria" w:cs="Times New Roman"/>
          <w:sz w:val="20"/>
          <w:szCs w:val="20"/>
          <w:lang w:val="en-US"/>
        </w:rPr>
        <w:t xml:space="preserve">), were received by the Secretariat from the following CPCs: </w:t>
      </w:r>
      <w:r w:rsidR="00812983" w:rsidRPr="004E66B7">
        <w:rPr>
          <w:rFonts w:ascii="Cambria" w:eastAsia="Times New Roman" w:hAnsi="Cambria" w:cs="Times New Roman"/>
          <w:color w:val="000000" w:themeColor="text1"/>
          <w:sz w:val="20"/>
          <w:szCs w:val="20"/>
          <w:lang w:val="en-US"/>
        </w:rPr>
        <w:t xml:space="preserve">Canada, </w:t>
      </w:r>
      <w:r w:rsidR="00D60E23" w:rsidRPr="004E66B7">
        <w:rPr>
          <w:rFonts w:ascii="Cambria" w:eastAsia="Times New Roman" w:hAnsi="Cambria" w:cs="Times New Roman"/>
          <w:color w:val="000000" w:themeColor="text1"/>
          <w:sz w:val="20"/>
          <w:szCs w:val="20"/>
          <w:lang w:val="en-US"/>
        </w:rPr>
        <w:t xml:space="preserve">China </w:t>
      </w:r>
      <w:r w:rsidR="0092250A" w:rsidRPr="004E66B7">
        <w:rPr>
          <w:rFonts w:ascii="Cambria" w:eastAsia="Times New Roman" w:hAnsi="Cambria" w:cs="Times New Roman"/>
          <w:color w:val="000000" w:themeColor="text1"/>
          <w:sz w:val="20"/>
          <w:szCs w:val="20"/>
          <w:lang w:val="en-US"/>
        </w:rPr>
        <w:t>(</w:t>
      </w:r>
      <w:r w:rsidR="00D60E23" w:rsidRPr="004E66B7">
        <w:rPr>
          <w:rFonts w:ascii="Cambria" w:eastAsia="Times New Roman" w:hAnsi="Cambria" w:cs="Times New Roman"/>
          <w:color w:val="000000" w:themeColor="text1"/>
          <w:sz w:val="20"/>
          <w:szCs w:val="20"/>
          <w:lang w:val="en-US"/>
        </w:rPr>
        <w:t>P.R</w:t>
      </w:r>
      <w:r w:rsidR="0092250A" w:rsidRPr="004E66B7">
        <w:rPr>
          <w:rFonts w:ascii="Cambria" w:eastAsia="Times New Roman" w:hAnsi="Cambria" w:cs="Times New Roman"/>
          <w:color w:val="000000" w:themeColor="text1"/>
          <w:sz w:val="20"/>
          <w:szCs w:val="20"/>
          <w:lang w:val="en-US"/>
        </w:rPr>
        <w:t>.)</w:t>
      </w:r>
      <w:r w:rsidR="00D60E23" w:rsidRPr="004E66B7">
        <w:rPr>
          <w:rFonts w:ascii="Cambria" w:eastAsia="Times New Roman" w:hAnsi="Cambria" w:cs="Times New Roman"/>
          <w:color w:val="000000" w:themeColor="text1"/>
          <w:sz w:val="20"/>
          <w:szCs w:val="20"/>
          <w:lang w:val="en-US"/>
        </w:rPr>
        <w:t>,</w:t>
      </w:r>
      <w:r w:rsidR="00420496" w:rsidRPr="004E66B7">
        <w:rPr>
          <w:rFonts w:ascii="Cambria" w:eastAsia="Times New Roman" w:hAnsi="Cambria" w:cs="Times New Roman"/>
          <w:color w:val="000000" w:themeColor="text1"/>
          <w:sz w:val="20"/>
          <w:szCs w:val="20"/>
          <w:lang w:val="en-US"/>
        </w:rPr>
        <w:t xml:space="preserve"> </w:t>
      </w:r>
      <w:r w:rsidR="00812983" w:rsidRPr="004E66B7">
        <w:rPr>
          <w:rFonts w:ascii="Cambria" w:eastAsia="Times New Roman" w:hAnsi="Cambria" w:cs="Times New Roman"/>
          <w:sz w:val="20"/>
          <w:szCs w:val="20"/>
          <w:lang w:val="en-US"/>
        </w:rPr>
        <w:t>Côte d’Ivoire, El Salvador, EU (all flags combined),</w:t>
      </w:r>
      <w:r w:rsidR="00266A42" w:rsidRPr="004E66B7">
        <w:rPr>
          <w:rFonts w:ascii="Cambria" w:eastAsia="Times New Roman" w:hAnsi="Cambria" w:cs="Times New Roman"/>
          <w:sz w:val="20"/>
          <w:szCs w:val="20"/>
          <w:lang w:val="en-US"/>
        </w:rPr>
        <w:t xml:space="preserve"> </w:t>
      </w:r>
      <w:r w:rsidR="00812983" w:rsidRPr="004E66B7">
        <w:rPr>
          <w:rFonts w:ascii="Cambria" w:eastAsia="Times New Roman" w:hAnsi="Cambria" w:cs="Times New Roman"/>
          <w:sz w:val="20"/>
          <w:szCs w:val="20"/>
          <w:lang w:val="en-US"/>
        </w:rPr>
        <w:t>Japan, Korea</w:t>
      </w:r>
      <w:r w:rsidR="002B0E38" w:rsidRPr="004E66B7">
        <w:rPr>
          <w:rFonts w:ascii="Cambria" w:eastAsia="Times New Roman" w:hAnsi="Cambria" w:cs="Times New Roman"/>
          <w:sz w:val="20"/>
          <w:szCs w:val="20"/>
          <w:lang w:val="en-US"/>
        </w:rPr>
        <w:t xml:space="preserve"> </w:t>
      </w:r>
      <w:r w:rsidR="0079447F" w:rsidRPr="004E66B7">
        <w:rPr>
          <w:rFonts w:ascii="Cambria" w:eastAsia="Times New Roman" w:hAnsi="Cambria" w:cs="Times New Roman"/>
          <w:sz w:val="20"/>
          <w:szCs w:val="20"/>
          <w:lang w:val="en-US"/>
        </w:rPr>
        <w:t>(</w:t>
      </w:r>
      <w:r w:rsidR="002B0E38" w:rsidRPr="004E66B7">
        <w:rPr>
          <w:rFonts w:ascii="Cambria" w:eastAsia="Times New Roman" w:hAnsi="Cambria" w:cs="Times New Roman"/>
          <w:sz w:val="20"/>
          <w:szCs w:val="20"/>
          <w:lang w:val="en-US"/>
        </w:rPr>
        <w:t>Rep</w:t>
      </w:r>
      <w:r w:rsidR="0079447F" w:rsidRPr="004E66B7">
        <w:rPr>
          <w:rFonts w:ascii="Cambria" w:eastAsia="Times New Roman" w:hAnsi="Cambria" w:cs="Times New Roman"/>
          <w:sz w:val="20"/>
          <w:szCs w:val="20"/>
          <w:lang w:val="en-US"/>
        </w:rPr>
        <w:t>.)</w:t>
      </w:r>
      <w:r w:rsidR="00812983" w:rsidRPr="004E66B7">
        <w:rPr>
          <w:rFonts w:ascii="Cambria" w:eastAsia="Times New Roman" w:hAnsi="Cambria" w:cs="Times New Roman"/>
          <w:sz w:val="20"/>
          <w:szCs w:val="20"/>
          <w:lang w:val="en-US"/>
        </w:rPr>
        <w:t xml:space="preserve">, </w:t>
      </w:r>
      <w:r w:rsidR="00197CB2" w:rsidRPr="004E66B7">
        <w:rPr>
          <w:rFonts w:ascii="Cambria" w:eastAsia="Times New Roman" w:hAnsi="Cambria" w:cs="Times New Roman"/>
          <w:sz w:val="20"/>
          <w:szCs w:val="20"/>
          <w:lang w:val="en-US"/>
        </w:rPr>
        <w:t xml:space="preserve">Morocco, </w:t>
      </w:r>
      <w:r w:rsidR="00420496" w:rsidRPr="004E66B7">
        <w:rPr>
          <w:rFonts w:ascii="Cambria" w:eastAsia="Times New Roman" w:hAnsi="Cambria" w:cs="Times New Roman"/>
          <w:color w:val="000000" w:themeColor="text1"/>
          <w:sz w:val="20"/>
          <w:szCs w:val="20"/>
          <w:lang w:val="en-US"/>
        </w:rPr>
        <w:t xml:space="preserve">Mexico, </w:t>
      </w:r>
      <w:r w:rsidR="00F85647" w:rsidRPr="004E66B7">
        <w:rPr>
          <w:rFonts w:ascii="Cambria" w:eastAsia="Times New Roman" w:hAnsi="Cambria" w:cs="Times New Roman"/>
          <w:color w:val="000000" w:themeColor="text1"/>
          <w:sz w:val="20"/>
          <w:szCs w:val="20"/>
          <w:lang w:val="en-US"/>
        </w:rPr>
        <w:t>Norway,</w:t>
      </w:r>
      <w:r w:rsidR="00812983" w:rsidRPr="004E66B7">
        <w:rPr>
          <w:rFonts w:ascii="Cambria" w:eastAsia="Times New Roman" w:hAnsi="Cambria" w:cs="Times New Roman"/>
          <w:color w:val="000000" w:themeColor="text1"/>
          <w:sz w:val="20"/>
          <w:szCs w:val="20"/>
          <w:lang w:val="en-US"/>
        </w:rPr>
        <w:t xml:space="preserve"> </w:t>
      </w:r>
      <w:r w:rsidR="003836A5" w:rsidRPr="004E66B7">
        <w:rPr>
          <w:rFonts w:ascii="Cambria" w:eastAsia="Times New Roman" w:hAnsi="Cambria" w:cs="Times New Roman"/>
          <w:color w:val="000000" w:themeColor="text1"/>
          <w:sz w:val="20"/>
          <w:szCs w:val="20"/>
          <w:lang w:val="en-US"/>
        </w:rPr>
        <w:t xml:space="preserve">Panama, </w:t>
      </w:r>
      <w:r w:rsidR="002A03AE" w:rsidRPr="004E66B7">
        <w:rPr>
          <w:rFonts w:ascii="Cambria" w:eastAsia="Times New Roman" w:hAnsi="Cambria" w:cs="Times New Roman"/>
          <w:color w:val="000000" w:themeColor="text1"/>
          <w:sz w:val="20"/>
          <w:szCs w:val="20"/>
          <w:lang w:val="en-US"/>
        </w:rPr>
        <w:t xml:space="preserve">Suriname, </w:t>
      </w:r>
      <w:r w:rsidR="00F85647" w:rsidRPr="004E66B7">
        <w:rPr>
          <w:rFonts w:ascii="Cambria" w:eastAsia="Times New Roman" w:hAnsi="Cambria" w:cs="Times New Roman"/>
          <w:color w:val="000000" w:themeColor="text1"/>
          <w:sz w:val="20"/>
          <w:szCs w:val="20"/>
          <w:lang w:val="en-US"/>
        </w:rPr>
        <w:t>Türkiye</w:t>
      </w:r>
      <w:r w:rsidR="00812983" w:rsidRPr="004E66B7">
        <w:rPr>
          <w:rFonts w:ascii="Cambria" w:eastAsia="Times New Roman" w:hAnsi="Cambria" w:cs="Times New Roman"/>
          <w:sz w:val="20"/>
          <w:szCs w:val="20"/>
          <w:lang w:val="en-US"/>
        </w:rPr>
        <w:t xml:space="preserve">, </w:t>
      </w:r>
      <w:r w:rsidR="00192B8A" w:rsidRPr="004E66B7">
        <w:rPr>
          <w:rFonts w:ascii="Cambria" w:eastAsia="Times New Roman" w:hAnsi="Cambria" w:cs="Times New Roman"/>
          <w:sz w:val="20"/>
          <w:szCs w:val="20"/>
          <w:lang w:val="en-US"/>
        </w:rPr>
        <w:t>United Kingdom</w:t>
      </w:r>
      <w:r w:rsidR="00197CB2" w:rsidRPr="004E66B7">
        <w:rPr>
          <w:rFonts w:ascii="Cambria" w:eastAsia="Times New Roman" w:hAnsi="Cambria" w:cs="Times New Roman"/>
          <w:sz w:val="20"/>
          <w:szCs w:val="20"/>
          <w:lang w:val="en-US"/>
        </w:rPr>
        <w:t xml:space="preserve">, </w:t>
      </w:r>
      <w:r w:rsidR="00812983" w:rsidRPr="004E66B7">
        <w:rPr>
          <w:rFonts w:ascii="Cambria" w:eastAsia="Times New Roman" w:hAnsi="Cambria" w:cs="Times New Roman"/>
          <w:sz w:val="20"/>
          <w:szCs w:val="20"/>
          <w:lang w:val="en-US"/>
        </w:rPr>
        <w:t xml:space="preserve">United States, </w:t>
      </w:r>
      <w:r w:rsidR="00F85647" w:rsidRPr="004E66B7">
        <w:rPr>
          <w:rFonts w:ascii="Cambria" w:eastAsia="Times New Roman" w:hAnsi="Cambria" w:cs="Times New Roman"/>
          <w:sz w:val="20"/>
          <w:szCs w:val="20"/>
          <w:lang w:val="en-US"/>
        </w:rPr>
        <w:t>and</w:t>
      </w:r>
      <w:r w:rsidR="00812983" w:rsidRPr="004E66B7">
        <w:rPr>
          <w:rFonts w:ascii="Cambria" w:eastAsia="Times New Roman" w:hAnsi="Cambria" w:cs="Times New Roman"/>
          <w:sz w:val="20"/>
          <w:szCs w:val="20"/>
          <w:lang w:val="en-US"/>
        </w:rPr>
        <w:t xml:space="preserve"> Chinese Taipei. </w:t>
      </w:r>
      <w:bookmarkStart w:id="3" w:name="_Hlk86848502"/>
    </w:p>
    <w:p w14:paraId="396A4AE5" w14:textId="77777777" w:rsidR="00617464" w:rsidRPr="004E66B7" w:rsidRDefault="00617464"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p>
    <w:p w14:paraId="13359E84" w14:textId="127AF80E" w:rsidR="00812983" w:rsidRPr="004E66B7" w:rsidRDefault="00F85647"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China</w:t>
      </w:r>
      <w:r w:rsidR="00197CB2" w:rsidRPr="004E66B7">
        <w:rPr>
          <w:rFonts w:ascii="Cambria" w:eastAsia="Times New Roman" w:hAnsi="Cambria" w:cs="Times New Roman"/>
          <w:sz w:val="20"/>
          <w:szCs w:val="20"/>
          <w:lang w:val="en-US"/>
        </w:rPr>
        <w:t xml:space="preserve"> (P.R.)</w:t>
      </w:r>
      <w:r w:rsidR="00FE00B5" w:rsidRPr="004E66B7">
        <w:rPr>
          <w:rFonts w:ascii="Cambria" w:eastAsia="Times New Roman" w:hAnsi="Cambria" w:cs="Times New Roman"/>
          <w:sz w:val="20"/>
          <w:szCs w:val="20"/>
          <w:lang w:val="en-US"/>
        </w:rPr>
        <w:t>,</w:t>
      </w:r>
      <w:r w:rsidR="005B2864" w:rsidRPr="004E66B7">
        <w:rPr>
          <w:rFonts w:ascii="Cambria" w:eastAsia="Times New Roman" w:hAnsi="Cambria" w:cs="Times New Roman"/>
          <w:sz w:val="20"/>
          <w:szCs w:val="20"/>
          <w:lang w:val="en-US"/>
        </w:rPr>
        <w:t xml:space="preserve"> El Salvador, </w:t>
      </w:r>
      <w:r w:rsidR="0044327D" w:rsidRPr="004E66B7">
        <w:rPr>
          <w:rFonts w:ascii="Cambria" w:eastAsia="Times New Roman" w:hAnsi="Cambria" w:cs="Times New Roman"/>
          <w:sz w:val="20"/>
          <w:szCs w:val="20"/>
          <w:lang w:val="en-US"/>
        </w:rPr>
        <w:t>Mexico</w:t>
      </w:r>
      <w:r w:rsidR="005B2864" w:rsidRPr="004E66B7">
        <w:rPr>
          <w:rFonts w:ascii="Cambria" w:eastAsia="Times New Roman" w:hAnsi="Cambria" w:cs="Times New Roman"/>
          <w:sz w:val="20"/>
          <w:szCs w:val="20"/>
          <w:lang w:val="en-US"/>
        </w:rPr>
        <w:t xml:space="preserve"> and Panama</w:t>
      </w:r>
      <w:r w:rsidR="0044327D" w:rsidRPr="004E66B7">
        <w:rPr>
          <w:rFonts w:ascii="Cambria" w:eastAsia="Times New Roman" w:hAnsi="Cambria" w:cs="Times New Roman"/>
          <w:sz w:val="20"/>
          <w:szCs w:val="20"/>
          <w:lang w:val="en-US"/>
        </w:rPr>
        <w:t xml:space="preserve"> </w:t>
      </w:r>
      <w:r w:rsidR="00812983" w:rsidRPr="004E66B7">
        <w:rPr>
          <w:rFonts w:ascii="Cambria" w:eastAsia="Times New Roman" w:hAnsi="Cambria" w:cs="Times New Roman"/>
          <w:sz w:val="20"/>
          <w:szCs w:val="20"/>
          <w:lang w:val="en-US"/>
        </w:rPr>
        <w:t xml:space="preserve">confirmed no imports of these species to report. </w:t>
      </w:r>
    </w:p>
    <w:bookmarkEnd w:id="3"/>
    <w:p w14:paraId="0B0EEF85" w14:textId="77777777" w:rsidR="00812983"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p>
    <w:p w14:paraId="57077252" w14:textId="035730F8" w:rsidR="00812983"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These</w:t>
      </w:r>
      <w:r w:rsidR="005E52DE" w:rsidRPr="004E66B7">
        <w:rPr>
          <w:rFonts w:ascii="Cambria" w:eastAsia="Times New Roman" w:hAnsi="Cambria" w:cs="Times New Roman"/>
          <w:sz w:val="20"/>
          <w:szCs w:val="20"/>
          <w:lang w:val="en-US"/>
        </w:rPr>
        <w:t xml:space="preserve"> statistical document </w:t>
      </w:r>
      <w:proofErr w:type="spellStart"/>
      <w:r w:rsidR="006C4B89" w:rsidRPr="004E66B7">
        <w:rPr>
          <w:rFonts w:ascii="Cambria" w:eastAsia="Times New Roman" w:hAnsi="Cambria" w:cs="Times New Roman"/>
          <w:sz w:val="20"/>
          <w:szCs w:val="20"/>
          <w:lang w:val="en-US"/>
        </w:rPr>
        <w:t>programme</w:t>
      </w:r>
      <w:proofErr w:type="spellEnd"/>
      <w:r w:rsidR="006C4B89" w:rsidRPr="004E66B7">
        <w:rPr>
          <w:rFonts w:ascii="Cambria" w:eastAsia="Times New Roman" w:hAnsi="Cambria" w:cs="Times New Roman"/>
          <w:sz w:val="20"/>
          <w:szCs w:val="20"/>
          <w:lang w:val="en-US"/>
        </w:rPr>
        <w:t xml:space="preserve"> (</w:t>
      </w:r>
      <w:r w:rsidRPr="004E66B7">
        <w:rPr>
          <w:rFonts w:ascii="Cambria" w:eastAsia="Times New Roman" w:hAnsi="Cambria" w:cs="Times New Roman"/>
          <w:sz w:val="20"/>
          <w:szCs w:val="20"/>
          <w:lang w:val="en-US"/>
        </w:rPr>
        <w:t>SDP</w:t>
      </w:r>
      <w:r w:rsidR="006C4B89" w:rsidRPr="004E66B7">
        <w:rPr>
          <w:rFonts w:ascii="Cambria" w:eastAsia="Times New Roman" w:hAnsi="Cambria" w:cs="Times New Roman"/>
          <w:sz w:val="20"/>
          <w:szCs w:val="20"/>
          <w:lang w:val="en-US"/>
        </w:rPr>
        <w:t>)</w:t>
      </w:r>
      <w:r w:rsidRPr="004E66B7">
        <w:rPr>
          <w:rFonts w:ascii="Cambria" w:eastAsia="Times New Roman" w:hAnsi="Cambria" w:cs="Times New Roman"/>
          <w:sz w:val="20"/>
          <w:szCs w:val="20"/>
          <w:lang w:val="en-US"/>
        </w:rPr>
        <w:t xml:space="preserve"> bi-annual reports reveal that some quantities of both bigeye tuna and swordfish continue to be imported by CPCs from unclear/unknown fishing areas and unclassified fishing flags</w:t>
      </w:r>
      <w:r w:rsidR="0079447F" w:rsidRPr="004E66B7">
        <w:rPr>
          <w:rFonts w:ascii="Cambria" w:eastAsia="Times New Roman" w:hAnsi="Cambria" w:cs="Times New Roman"/>
          <w:sz w:val="20"/>
          <w:szCs w:val="20"/>
          <w:lang w:val="en-US"/>
        </w:rPr>
        <w:t>,</w:t>
      </w:r>
      <w:r w:rsidRPr="004E66B7">
        <w:rPr>
          <w:rFonts w:ascii="Cambria" w:eastAsia="Times New Roman" w:hAnsi="Cambria" w:cs="Times New Roman"/>
          <w:sz w:val="20"/>
          <w:szCs w:val="20"/>
          <w:lang w:val="en-US"/>
        </w:rPr>
        <w:t xml:space="preserve"> making it difficult to distinguish whether these have submitted their validation information or not. </w:t>
      </w:r>
    </w:p>
    <w:p w14:paraId="53B985AF" w14:textId="77777777" w:rsidR="00812983"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lang w:val="en-US"/>
        </w:rPr>
      </w:pPr>
    </w:p>
    <w:p w14:paraId="10E6A823" w14:textId="255B9516" w:rsidR="00F50AD7" w:rsidRPr="004E66B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4E66B7">
        <w:rPr>
          <w:rFonts w:ascii="Cambria" w:eastAsia="Times New Roman" w:hAnsi="Cambria" w:cs="Times New Roman"/>
          <w:sz w:val="20"/>
          <w:szCs w:val="20"/>
          <w:lang w:val="en-US"/>
        </w:rPr>
        <w:t>Information on bi-annual reports is published on the password protected website</w:t>
      </w:r>
      <w:r w:rsidR="006A1311" w:rsidRPr="004E66B7">
        <w:rPr>
          <w:rFonts w:ascii="Cambria" w:eastAsia="Times New Roman" w:hAnsi="Cambria" w:cs="Times New Roman"/>
          <w:sz w:val="20"/>
          <w:szCs w:val="20"/>
          <w:lang w:val="en-US"/>
        </w:rPr>
        <w:t xml:space="preserve">: </w:t>
      </w:r>
      <w:hyperlink r:id="rId11" w:history="1">
        <w:r w:rsidR="00107D64" w:rsidRPr="004E66B7">
          <w:rPr>
            <w:rStyle w:val="Hyperlink"/>
            <w:rFonts w:ascii="Cambria" w:eastAsia="Times New Roman" w:hAnsi="Cambria" w:cs="Times New Roman"/>
            <w:sz w:val="20"/>
            <w:szCs w:val="20"/>
            <w:u w:val="none"/>
            <w:lang w:val="en-US"/>
          </w:rPr>
          <w:t>https://www.iccat.int/en/SDPsummary.asp</w:t>
        </w:r>
      </w:hyperlink>
      <w:r w:rsidR="0079447F" w:rsidRPr="004E66B7">
        <w:rPr>
          <w:rFonts w:ascii="Cambria" w:eastAsia="Times New Roman" w:hAnsi="Cambria" w:cs="Times New Roman"/>
          <w:sz w:val="20"/>
          <w:szCs w:val="20"/>
          <w:lang w:val="en-US"/>
        </w:rPr>
        <w:t>.</w:t>
      </w:r>
    </w:p>
    <w:p w14:paraId="3688490A" w14:textId="285C558B" w:rsidR="00F50AD7" w:rsidRPr="004E66B7" w:rsidRDefault="00F50AD7"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7B5F080F" w14:textId="788B4C9F" w:rsidR="00CC4923" w:rsidRPr="004E66B7" w:rsidRDefault="00CC4923" w:rsidP="002B0E38">
      <w:pPr>
        <w:tabs>
          <w:tab w:val="left" w:pos="284"/>
          <w:tab w:val="left" w:pos="567"/>
        </w:tabs>
        <w:autoSpaceDE w:val="0"/>
        <w:autoSpaceDN w:val="0"/>
        <w:adjustRightInd w:val="0"/>
        <w:spacing w:after="0" w:line="240" w:lineRule="auto"/>
        <w:jc w:val="both"/>
        <w:rPr>
          <w:rFonts w:ascii="Cambria" w:eastAsia="Times New Roman" w:hAnsi="Cambria" w:cs="Times New Roman"/>
          <w:b/>
          <w:bCs/>
          <w:i/>
          <w:sz w:val="20"/>
          <w:szCs w:val="20"/>
        </w:rPr>
      </w:pPr>
      <w:r w:rsidRPr="004E66B7">
        <w:rPr>
          <w:rFonts w:ascii="Cambria" w:eastAsia="Times New Roman" w:hAnsi="Cambria" w:cs="Times New Roman"/>
          <w:b/>
          <w:bCs/>
          <w:i/>
          <w:sz w:val="20"/>
          <w:szCs w:val="20"/>
        </w:rPr>
        <w:t>BCDs and BFTRC submission and processing</w:t>
      </w:r>
    </w:p>
    <w:p w14:paraId="07C52C73" w14:textId="77777777" w:rsidR="00CC4923" w:rsidRPr="004E66B7" w:rsidRDefault="00CC4923" w:rsidP="002B0E38">
      <w:pPr>
        <w:tabs>
          <w:tab w:val="left" w:pos="284"/>
          <w:tab w:val="left" w:pos="567"/>
        </w:tabs>
        <w:autoSpaceDE w:val="0"/>
        <w:autoSpaceDN w:val="0"/>
        <w:adjustRightInd w:val="0"/>
        <w:spacing w:after="0" w:line="240" w:lineRule="auto"/>
        <w:jc w:val="both"/>
        <w:rPr>
          <w:rFonts w:ascii="Cambria" w:eastAsia="Times New Roman" w:hAnsi="Cambria" w:cs="Times New Roman"/>
          <w:i/>
          <w:sz w:val="20"/>
          <w:szCs w:val="20"/>
        </w:rPr>
      </w:pPr>
    </w:p>
    <w:p w14:paraId="619F9ED2" w14:textId="275F477D" w:rsidR="00C75100" w:rsidRPr="004E66B7" w:rsidRDefault="00C75100" w:rsidP="002B0E38">
      <w:pPr>
        <w:spacing w:after="0" w:line="240" w:lineRule="auto"/>
        <w:jc w:val="both"/>
        <w:rPr>
          <w:rFonts w:ascii="Cambria" w:eastAsia="Times New Roman" w:hAnsi="Cambria" w:cs="Times New Roman"/>
          <w:sz w:val="20"/>
          <w:szCs w:val="20"/>
          <w:lang w:val="en-US"/>
        </w:rPr>
      </w:pPr>
      <w:r w:rsidRPr="004E66B7">
        <w:rPr>
          <w:rFonts w:ascii="Cambria" w:hAnsi="Cambria"/>
          <w:sz w:val="20"/>
          <w:szCs w:val="20"/>
        </w:rPr>
        <w:t xml:space="preserve">The number of </w:t>
      </w:r>
      <w:r w:rsidRPr="004E66B7">
        <w:rPr>
          <w:rFonts w:ascii="Cambria" w:eastAsia="Times New Roman" w:hAnsi="Cambria" w:cs="Times New Roman"/>
          <w:sz w:val="20"/>
          <w:szCs w:val="20"/>
          <w:lang w:val="en-US"/>
        </w:rPr>
        <w:t>electronic BCDs (eBCDs) and bluefin tuna re-export certificates (BFTRCs) recorded in the eBCD system for the period 17 October 2025 to 7 October 2026 is 18,716 BCDs (15,590 BFT</w:t>
      </w:r>
      <w:r w:rsidR="001030FD" w:rsidRPr="004E66B7">
        <w:rPr>
          <w:rFonts w:ascii="Cambria" w:eastAsia="Times New Roman" w:hAnsi="Cambria" w:cs="Times New Roman"/>
          <w:sz w:val="20"/>
          <w:szCs w:val="20"/>
          <w:lang w:val="en-US"/>
        </w:rPr>
        <w:t>-</w:t>
      </w:r>
      <w:r w:rsidRPr="004E66B7">
        <w:rPr>
          <w:rFonts w:ascii="Cambria" w:eastAsia="Times New Roman" w:hAnsi="Cambria" w:cs="Times New Roman"/>
          <w:sz w:val="20"/>
          <w:szCs w:val="20"/>
          <w:lang w:val="en-US"/>
        </w:rPr>
        <w:t>E and</w:t>
      </w:r>
      <w:r w:rsidRPr="004E66B7">
        <w:rPr>
          <w:rFonts w:ascii="Cambria" w:hAnsi="Cambria"/>
          <w:sz w:val="20"/>
          <w:szCs w:val="20"/>
        </w:rPr>
        <w:t xml:space="preserve"> </w:t>
      </w:r>
      <w:r w:rsidRPr="009E339C">
        <w:rPr>
          <w:rFonts w:ascii="Cambria" w:hAnsi="Cambria"/>
          <w:sz w:val="20"/>
          <w:szCs w:val="20"/>
        </w:rPr>
        <w:t>3,126 BFT</w:t>
      </w:r>
      <w:r w:rsidR="001030FD" w:rsidRPr="009E339C">
        <w:rPr>
          <w:rFonts w:ascii="Cambria" w:hAnsi="Cambria"/>
          <w:sz w:val="20"/>
          <w:szCs w:val="20"/>
        </w:rPr>
        <w:t>-</w:t>
      </w:r>
      <w:r w:rsidRPr="009E339C">
        <w:rPr>
          <w:rFonts w:ascii="Cambria" w:hAnsi="Cambria"/>
          <w:sz w:val="20"/>
          <w:szCs w:val="20"/>
        </w:rPr>
        <w:t>W) and</w:t>
      </w:r>
      <w:r w:rsidRPr="004E66B7">
        <w:rPr>
          <w:rFonts w:ascii="Cambria" w:hAnsi="Cambria"/>
          <w:sz w:val="20"/>
          <w:szCs w:val="20"/>
        </w:rPr>
        <w:t xml:space="preserve"> 2,044 BFTRCs.</w:t>
      </w:r>
    </w:p>
    <w:p w14:paraId="5A649842" w14:textId="77777777" w:rsidR="003458F7" w:rsidRPr="004E66B7" w:rsidRDefault="003458F7" w:rsidP="002B0E38">
      <w:pPr>
        <w:spacing w:after="0" w:line="240" w:lineRule="auto"/>
        <w:jc w:val="both"/>
        <w:rPr>
          <w:rFonts w:ascii="Cambria" w:eastAsia="Times New Roman" w:hAnsi="Cambria" w:cs="Times New Roman"/>
          <w:sz w:val="20"/>
          <w:szCs w:val="20"/>
          <w:lang w:val="en-US"/>
        </w:rPr>
      </w:pPr>
    </w:p>
    <w:p w14:paraId="16FBB5A9" w14:textId="03E9CE68" w:rsidR="00047738" w:rsidRPr="004E66B7" w:rsidRDefault="00047738" w:rsidP="002B0E38">
      <w:pPr>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 xml:space="preserve">There </w:t>
      </w:r>
      <w:r w:rsidR="00E36C26" w:rsidRPr="004E66B7">
        <w:rPr>
          <w:rFonts w:ascii="Cambria" w:eastAsia="Times New Roman" w:hAnsi="Cambria" w:cs="Times New Roman"/>
          <w:sz w:val="20"/>
          <w:szCs w:val="20"/>
          <w:lang w:val="en-US"/>
        </w:rPr>
        <w:t>have been</w:t>
      </w:r>
      <w:r w:rsidRPr="004E66B7">
        <w:rPr>
          <w:rFonts w:ascii="Cambria" w:eastAsia="Times New Roman" w:hAnsi="Cambria" w:cs="Times New Roman"/>
          <w:sz w:val="20"/>
          <w:szCs w:val="20"/>
          <w:lang w:val="en-US"/>
        </w:rPr>
        <w:t xml:space="preserve"> no new </w:t>
      </w:r>
      <w:r w:rsidR="00293072" w:rsidRPr="004E66B7">
        <w:rPr>
          <w:rFonts w:ascii="Cambria" w:eastAsia="Times New Roman" w:hAnsi="Cambria" w:cs="Times New Roman"/>
          <w:sz w:val="20"/>
          <w:szCs w:val="20"/>
          <w:lang w:val="en-US"/>
        </w:rPr>
        <w:t xml:space="preserve">paper </w:t>
      </w:r>
      <w:r w:rsidRPr="004E66B7">
        <w:rPr>
          <w:rFonts w:ascii="Cambria" w:eastAsia="Times New Roman" w:hAnsi="Cambria" w:cs="Times New Roman"/>
          <w:sz w:val="20"/>
          <w:szCs w:val="20"/>
          <w:lang w:val="en-US"/>
        </w:rPr>
        <w:t>BFTRCs received since October 2022</w:t>
      </w:r>
      <w:r w:rsidR="003458F7" w:rsidRPr="004E66B7">
        <w:rPr>
          <w:rFonts w:ascii="Cambria" w:eastAsia="Times New Roman" w:hAnsi="Cambria" w:cs="Times New Roman"/>
          <w:sz w:val="20"/>
          <w:szCs w:val="20"/>
          <w:lang w:val="en-US"/>
        </w:rPr>
        <w:t>.</w:t>
      </w:r>
    </w:p>
    <w:p w14:paraId="270D5880" w14:textId="77777777" w:rsidR="00027501" w:rsidRPr="004E66B7" w:rsidRDefault="00027501" w:rsidP="002B0E38">
      <w:pPr>
        <w:spacing w:after="0" w:line="240" w:lineRule="auto"/>
        <w:jc w:val="both"/>
        <w:rPr>
          <w:rFonts w:ascii="Cambria" w:eastAsia="Times New Roman" w:hAnsi="Cambria" w:cs="Times New Roman"/>
          <w:sz w:val="20"/>
          <w:szCs w:val="20"/>
          <w:lang w:val="en-US"/>
        </w:rPr>
      </w:pPr>
    </w:p>
    <w:p w14:paraId="32F7B6CB" w14:textId="2872BE60" w:rsidR="006924B3" w:rsidRPr="004E66B7" w:rsidRDefault="006924B3" w:rsidP="006924B3">
      <w:pPr>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lastRenderedPageBreak/>
        <w:t>Two meetings of the Standing Catch Document Scheme Working Group (CDS WG) were held during 202</w:t>
      </w:r>
      <w:r w:rsidR="00C57B49" w:rsidRPr="004E66B7">
        <w:rPr>
          <w:rFonts w:ascii="Cambria" w:eastAsia="Times New Roman" w:hAnsi="Cambria" w:cs="Times New Roman"/>
          <w:sz w:val="20"/>
          <w:szCs w:val="20"/>
          <w:lang w:val="en-US"/>
        </w:rPr>
        <w:t>6</w:t>
      </w:r>
      <w:r w:rsidRPr="004E66B7">
        <w:rPr>
          <w:rFonts w:ascii="Cambria" w:eastAsia="Times New Roman" w:hAnsi="Cambria" w:cs="Times New Roman"/>
          <w:sz w:val="20"/>
          <w:szCs w:val="20"/>
          <w:lang w:val="en-US"/>
        </w:rPr>
        <w:t xml:space="preserve"> (</w:t>
      </w:r>
      <w:r w:rsidR="00C57B49" w:rsidRPr="004E66B7">
        <w:rPr>
          <w:rFonts w:ascii="Cambria" w:eastAsia="Times New Roman" w:hAnsi="Cambria" w:cs="Times New Roman"/>
          <w:sz w:val="20"/>
          <w:szCs w:val="20"/>
          <w:lang w:val="en-US"/>
        </w:rPr>
        <w:t>February and September</w:t>
      </w:r>
      <w:r w:rsidRPr="004E66B7">
        <w:rPr>
          <w:rFonts w:ascii="Cambria" w:eastAsia="Times New Roman" w:hAnsi="Cambria" w:cs="Times New Roman"/>
          <w:sz w:val="20"/>
          <w:szCs w:val="20"/>
          <w:lang w:val="en-US"/>
        </w:rPr>
        <w:t>); their reports are available as PWG_403/</w:t>
      </w:r>
      <w:r w:rsidR="009E4A05" w:rsidRPr="004E66B7">
        <w:rPr>
          <w:rFonts w:ascii="Cambria" w:eastAsia="Times New Roman" w:hAnsi="Cambria" w:cs="Times New Roman"/>
          <w:sz w:val="20"/>
          <w:szCs w:val="20"/>
          <w:lang w:val="en-US"/>
        </w:rPr>
        <w:t xml:space="preserve">2026 </w:t>
      </w:r>
      <w:r w:rsidRPr="004E66B7">
        <w:rPr>
          <w:rFonts w:ascii="Cambria" w:eastAsia="Times New Roman" w:hAnsi="Cambria" w:cs="Times New Roman"/>
          <w:sz w:val="20"/>
          <w:szCs w:val="20"/>
          <w:lang w:val="en-US"/>
        </w:rPr>
        <w:t>and PWG_404/202</w:t>
      </w:r>
      <w:r w:rsidR="009E4A05" w:rsidRPr="004E66B7">
        <w:rPr>
          <w:rFonts w:ascii="Cambria" w:eastAsia="Times New Roman" w:hAnsi="Cambria" w:cs="Times New Roman"/>
          <w:sz w:val="20"/>
          <w:szCs w:val="20"/>
          <w:lang w:val="en-US"/>
        </w:rPr>
        <w:t>6</w:t>
      </w:r>
      <w:r w:rsidRPr="004E66B7">
        <w:rPr>
          <w:rFonts w:ascii="Cambria" w:eastAsia="Times New Roman" w:hAnsi="Cambria" w:cs="Times New Roman"/>
          <w:sz w:val="20"/>
          <w:szCs w:val="20"/>
          <w:lang w:val="en-US"/>
        </w:rPr>
        <w:t>.</w:t>
      </w:r>
    </w:p>
    <w:p w14:paraId="642C5EA3" w14:textId="77777777" w:rsidR="006924B3" w:rsidRPr="004E66B7" w:rsidRDefault="006924B3" w:rsidP="006924B3">
      <w:pPr>
        <w:spacing w:after="0" w:line="240" w:lineRule="auto"/>
        <w:jc w:val="both"/>
        <w:rPr>
          <w:rFonts w:ascii="Cambria" w:eastAsia="Times New Roman" w:hAnsi="Cambria" w:cs="Times New Roman"/>
          <w:sz w:val="20"/>
          <w:szCs w:val="20"/>
          <w:lang w:val="en-US"/>
        </w:rPr>
      </w:pPr>
    </w:p>
    <w:p w14:paraId="2A77B591" w14:textId="28C0C832" w:rsidR="00765D56" w:rsidRPr="004E66B7" w:rsidRDefault="006F2A0D" w:rsidP="00862C40">
      <w:pPr>
        <w:spacing w:after="0" w:line="240" w:lineRule="auto"/>
        <w:jc w:val="both"/>
        <w:rPr>
          <w:rFonts w:ascii="Cambria" w:eastAsia="Times New Roman" w:hAnsi="Cambria" w:cs="Times New Roman"/>
          <w:sz w:val="20"/>
          <w:szCs w:val="20"/>
          <w:lang w:val="en-US"/>
        </w:rPr>
      </w:pPr>
      <w:r w:rsidRPr="004E66B7">
        <w:rPr>
          <w:rFonts w:ascii="Cambria" w:eastAsia="Times New Roman" w:hAnsi="Cambria" w:cs="Times New Roman"/>
          <w:sz w:val="20"/>
          <w:szCs w:val="20"/>
          <w:lang w:val="en-US"/>
        </w:rPr>
        <w:t>The first meeting, held on 5 February, reviewed the operation of the eBCD system, proposed developments and preparations for a feasibility study on its technological modernization and possible extension to other species. The second meeting, held on 2–3 September, considered the study’s findings on rebuilding the eBCD system and continued discussions on the key elements of a possible CDS expansion.</w:t>
      </w:r>
    </w:p>
    <w:p w14:paraId="36CBD711" w14:textId="77777777" w:rsidR="00E46C09" w:rsidRPr="004E66B7" w:rsidRDefault="00E46C09" w:rsidP="00862C40">
      <w:pPr>
        <w:spacing w:after="0" w:line="240" w:lineRule="auto"/>
        <w:jc w:val="both"/>
        <w:rPr>
          <w:rFonts w:ascii="Cambria" w:eastAsia="Times New Roman" w:hAnsi="Cambria" w:cs="Times New Roman"/>
          <w:sz w:val="20"/>
          <w:szCs w:val="20"/>
          <w:lang w:val="en-US"/>
        </w:rPr>
      </w:pPr>
    </w:p>
    <w:p w14:paraId="38B7777F" w14:textId="77777777" w:rsidR="00E46C09" w:rsidRPr="004E66B7" w:rsidRDefault="00E46C09" w:rsidP="00862C40">
      <w:pPr>
        <w:spacing w:after="0" w:line="240" w:lineRule="auto"/>
        <w:jc w:val="both"/>
        <w:rPr>
          <w:rFonts w:ascii="Cambria" w:hAnsi="Cambria"/>
          <w:sz w:val="20"/>
          <w:szCs w:val="20"/>
          <w:lang w:val="en-US"/>
        </w:rPr>
      </w:pPr>
      <w:r w:rsidRPr="004E66B7">
        <w:rPr>
          <w:rFonts w:ascii="Cambria" w:hAnsi="Cambria"/>
          <w:sz w:val="20"/>
          <w:szCs w:val="20"/>
          <w:lang w:val="en-US"/>
        </w:rPr>
        <w:t>In March 2026, eBCD system version 1.47 was released, incorporating the development entitled “Recording of ‘Other’ Product Presentations in the Printed eBCD Trade Section”. This was the only development deployed to production during the reporting period.</w:t>
      </w:r>
    </w:p>
    <w:p w14:paraId="7F764DB5" w14:textId="77777777" w:rsidR="00E46C09" w:rsidRPr="004E66B7" w:rsidRDefault="00E46C09" w:rsidP="00862C40">
      <w:pPr>
        <w:spacing w:after="0" w:line="240" w:lineRule="auto"/>
        <w:jc w:val="both"/>
        <w:rPr>
          <w:rFonts w:ascii="Cambria" w:eastAsia="Times New Roman" w:hAnsi="Cambria" w:cs="Times New Roman"/>
          <w:sz w:val="20"/>
          <w:szCs w:val="20"/>
          <w:lang w:val="en-US"/>
        </w:rPr>
      </w:pPr>
    </w:p>
    <w:p w14:paraId="771CB37D" w14:textId="24A2D9BC" w:rsidR="00765D56" w:rsidRPr="004E66B7" w:rsidRDefault="00765D56" w:rsidP="00027501">
      <w:pPr>
        <w:spacing w:after="0" w:line="240" w:lineRule="auto"/>
        <w:jc w:val="both"/>
        <w:rPr>
          <w:rFonts w:ascii="Cambria" w:hAnsi="Cambria"/>
          <w:sz w:val="20"/>
          <w:szCs w:val="20"/>
        </w:rPr>
      </w:pPr>
      <w:r w:rsidRPr="004E66B7">
        <w:rPr>
          <w:rFonts w:ascii="Cambria" w:hAnsi="Cambria"/>
          <w:sz w:val="20"/>
          <w:szCs w:val="20"/>
        </w:rPr>
        <w:t>On 14 April 2026, the eBCD system infrastructure was successfully migrated to a new service provider. The migration followed a series of technical tests to ensure system compatibility and stability. The transition was carried out with a short, planned service interruption, minimizing the impact on users</w:t>
      </w:r>
      <w:r w:rsidR="00E46C09" w:rsidRPr="004E66B7">
        <w:rPr>
          <w:rFonts w:ascii="Cambria" w:hAnsi="Cambria"/>
          <w:sz w:val="20"/>
          <w:szCs w:val="20"/>
        </w:rPr>
        <w:t>.</w:t>
      </w:r>
    </w:p>
    <w:p w14:paraId="6AB12C97" w14:textId="77777777" w:rsidR="00323800" w:rsidRPr="004E66B7" w:rsidRDefault="00323800" w:rsidP="00027501">
      <w:pPr>
        <w:spacing w:after="0" w:line="240" w:lineRule="auto"/>
        <w:jc w:val="both"/>
        <w:rPr>
          <w:rFonts w:ascii="Cambria" w:hAnsi="Cambria"/>
          <w:sz w:val="20"/>
          <w:szCs w:val="20"/>
        </w:rPr>
      </w:pPr>
    </w:p>
    <w:p w14:paraId="73390F69" w14:textId="30F16F35" w:rsidR="00462689" w:rsidRPr="004E66B7" w:rsidRDefault="00323800" w:rsidP="00862C40">
      <w:pPr>
        <w:tabs>
          <w:tab w:val="left" w:pos="300"/>
          <w:tab w:val="left" w:pos="700"/>
        </w:tabs>
        <w:spacing w:after="0" w:line="240" w:lineRule="auto"/>
        <w:jc w:val="both"/>
        <w:rPr>
          <w:rFonts w:ascii="Cambria" w:eastAsia="Times New Roman" w:hAnsi="Cambria" w:cs="Times New Roman"/>
          <w:sz w:val="20"/>
          <w:szCs w:val="20"/>
          <w:lang w:val="en-US"/>
        </w:rPr>
      </w:pPr>
      <w:r w:rsidRPr="004E66B7">
        <w:rPr>
          <w:rFonts w:ascii="Cambria" w:hAnsi="Cambria"/>
          <w:sz w:val="20"/>
          <w:szCs w:val="20"/>
        </w:rPr>
        <w:t>The latest update of the eBCD system (version 1.4</w:t>
      </w:r>
      <w:r w:rsidR="00C57B49" w:rsidRPr="004E66B7">
        <w:rPr>
          <w:rFonts w:ascii="Cambria" w:hAnsi="Cambria"/>
          <w:sz w:val="20"/>
          <w:szCs w:val="20"/>
        </w:rPr>
        <w:t>8</w:t>
      </w:r>
      <w:r w:rsidRPr="004E66B7">
        <w:rPr>
          <w:rFonts w:ascii="Cambria" w:hAnsi="Cambria"/>
          <w:sz w:val="20"/>
          <w:szCs w:val="20"/>
        </w:rPr>
        <w:t xml:space="preserve">) was released on </w:t>
      </w:r>
      <w:r w:rsidR="00C57B49" w:rsidRPr="004E66B7">
        <w:rPr>
          <w:rFonts w:ascii="Cambria" w:hAnsi="Cambria"/>
          <w:sz w:val="20"/>
          <w:szCs w:val="20"/>
        </w:rPr>
        <w:t>20</w:t>
      </w:r>
      <w:r w:rsidRPr="004E66B7">
        <w:rPr>
          <w:rFonts w:ascii="Cambria" w:hAnsi="Cambria"/>
          <w:sz w:val="20"/>
          <w:szCs w:val="20"/>
        </w:rPr>
        <w:t xml:space="preserve"> </w:t>
      </w:r>
      <w:r w:rsidR="00C57B49" w:rsidRPr="004E66B7">
        <w:rPr>
          <w:rFonts w:ascii="Cambria" w:hAnsi="Cambria"/>
          <w:sz w:val="20"/>
          <w:szCs w:val="20"/>
        </w:rPr>
        <w:t xml:space="preserve">May </w:t>
      </w:r>
      <w:r w:rsidRPr="004E66B7">
        <w:rPr>
          <w:rFonts w:ascii="Cambria" w:hAnsi="Cambria"/>
          <w:sz w:val="20"/>
          <w:szCs w:val="20"/>
        </w:rPr>
        <w:t>202</w:t>
      </w:r>
      <w:r w:rsidR="00C57B49" w:rsidRPr="004E66B7">
        <w:rPr>
          <w:rFonts w:ascii="Cambria" w:hAnsi="Cambria"/>
          <w:sz w:val="20"/>
          <w:szCs w:val="20"/>
        </w:rPr>
        <w:t>6</w:t>
      </w:r>
      <w:r w:rsidRPr="004E66B7">
        <w:rPr>
          <w:rFonts w:ascii="Cambria" w:hAnsi="Cambria"/>
          <w:sz w:val="20"/>
          <w:szCs w:val="20"/>
        </w:rPr>
        <w:t xml:space="preserve">, as shown on the ICCAT eBCD website </w:t>
      </w:r>
      <w:hyperlink r:id="rId12" w:history="1">
        <w:r w:rsidR="004E7FB5" w:rsidRPr="004E66B7">
          <w:rPr>
            <w:rStyle w:val="Hyperlink"/>
            <w:rFonts w:ascii="Cambria" w:hAnsi="Cambria"/>
            <w:sz w:val="20"/>
            <w:szCs w:val="20"/>
            <w:u w:val="none"/>
          </w:rPr>
          <w:t>https://etuna</w:t>
        </w:r>
        <w:r w:rsidR="004E7FB5" w:rsidRPr="004E66B7">
          <w:rPr>
            <w:rStyle w:val="Hyperlink"/>
            <w:rFonts w:ascii="Cambria" w:hAnsi="Cambria"/>
            <w:sz w:val="20"/>
            <w:szCs w:val="20"/>
            <w:u w:val="none"/>
          </w:rPr>
          <w:t>.</w:t>
        </w:r>
        <w:r w:rsidR="004E7FB5" w:rsidRPr="004E66B7">
          <w:rPr>
            <w:rStyle w:val="Hyperlink"/>
            <w:rFonts w:ascii="Cambria" w:hAnsi="Cambria"/>
            <w:sz w:val="20"/>
            <w:szCs w:val="20"/>
            <w:u w:val="none"/>
          </w:rPr>
          <w:t>iccat.int</w:t>
        </w:r>
      </w:hyperlink>
      <w:r w:rsidR="004E7FB5" w:rsidRPr="004E66B7">
        <w:rPr>
          <w:rFonts w:ascii="Cambria" w:hAnsi="Cambria"/>
          <w:sz w:val="20"/>
          <w:szCs w:val="20"/>
        </w:rPr>
        <w:t xml:space="preserve">, </w:t>
      </w:r>
      <w:r w:rsidRPr="004E66B7">
        <w:rPr>
          <w:rFonts w:ascii="Cambria" w:hAnsi="Cambria"/>
          <w:sz w:val="20"/>
          <w:szCs w:val="20"/>
        </w:rPr>
        <w:t>under “See what</w:t>
      </w:r>
      <w:r w:rsidR="00DD3168" w:rsidRPr="004E66B7">
        <w:rPr>
          <w:rFonts w:ascii="Cambria" w:hAnsi="Cambria"/>
          <w:sz w:val="20"/>
          <w:szCs w:val="20"/>
        </w:rPr>
        <w:t>’</w:t>
      </w:r>
      <w:r w:rsidRPr="004E66B7">
        <w:rPr>
          <w:rFonts w:ascii="Cambria" w:hAnsi="Cambria"/>
          <w:sz w:val="20"/>
          <w:szCs w:val="20"/>
        </w:rPr>
        <w:t>s new”.</w:t>
      </w:r>
    </w:p>
    <w:p w14:paraId="7441CBFA" w14:textId="77777777" w:rsidR="003759E2" w:rsidRPr="004E66B7" w:rsidRDefault="003759E2" w:rsidP="00862C40">
      <w:pPr>
        <w:tabs>
          <w:tab w:val="left" w:pos="300"/>
          <w:tab w:val="left" w:pos="700"/>
        </w:tabs>
        <w:spacing w:after="0" w:line="240" w:lineRule="auto"/>
        <w:jc w:val="both"/>
        <w:rPr>
          <w:rFonts w:ascii="Cambria" w:eastAsia="Times New Roman" w:hAnsi="Cambria" w:cs="Times New Roman"/>
          <w:sz w:val="20"/>
          <w:szCs w:val="20"/>
        </w:rPr>
      </w:pPr>
    </w:p>
    <w:p w14:paraId="5D0698D6" w14:textId="77777777" w:rsidR="00027501" w:rsidRPr="004E66B7" w:rsidRDefault="00027501" w:rsidP="00862C40">
      <w:pPr>
        <w:tabs>
          <w:tab w:val="left" w:pos="300"/>
          <w:tab w:val="left" w:pos="700"/>
        </w:tabs>
        <w:spacing w:after="0" w:line="240" w:lineRule="auto"/>
        <w:jc w:val="both"/>
        <w:rPr>
          <w:rFonts w:ascii="Cambria" w:eastAsia="Times New Roman" w:hAnsi="Cambria" w:cs="Times New Roman"/>
          <w:sz w:val="20"/>
          <w:szCs w:val="20"/>
        </w:rPr>
      </w:pPr>
    </w:p>
    <w:p w14:paraId="34F3643A" w14:textId="16193F1F" w:rsidR="00D15C24" w:rsidRPr="004E66B7" w:rsidRDefault="000B75D9" w:rsidP="00027501">
      <w:pPr>
        <w:tabs>
          <w:tab w:val="left" w:pos="426"/>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3</w:t>
      </w:r>
      <w:r w:rsidR="000218D3" w:rsidRPr="004E66B7">
        <w:rPr>
          <w:rFonts w:ascii="Cambria" w:eastAsia="Times New Roman" w:hAnsi="Cambria" w:cs="Times New Roman"/>
          <w:b/>
          <w:sz w:val="20"/>
          <w:szCs w:val="20"/>
        </w:rPr>
        <w:t xml:space="preserve">. </w:t>
      </w:r>
      <w:r w:rsidR="000218D3" w:rsidRPr="004E66B7">
        <w:rPr>
          <w:rFonts w:ascii="Cambria" w:eastAsia="Times New Roman" w:hAnsi="Cambria" w:cs="Times New Roman"/>
          <w:b/>
          <w:sz w:val="20"/>
          <w:szCs w:val="20"/>
        </w:rPr>
        <w:tab/>
      </w:r>
      <w:r w:rsidR="00D15C24" w:rsidRPr="004E66B7">
        <w:rPr>
          <w:rFonts w:ascii="Cambria" w:eastAsia="Times New Roman" w:hAnsi="Cambria" w:cs="Times New Roman"/>
          <w:b/>
          <w:sz w:val="20"/>
          <w:szCs w:val="20"/>
        </w:rPr>
        <w:t>Observer Programmes</w:t>
      </w:r>
    </w:p>
    <w:p w14:paraId="16E90C8D" w14:textId="77777777" w:rsidR="00D15C24" w:rsidRPr="004E66B7" w:rsidRDefault="00D15C24" w:rsidP="002B0E38">
      <w:pPr>
        <w:tabs>
          <w:tab w:val="left" w:pos="567"/>
          <w:tab w:val="left" w:pos="700"/>
        </w:tabs>
        <w:spacing w:after="0" w:line="240" w:lineRule="auto"/>
        <w:jc w:val="both"/>
        <w:rPr>
          <w:rFonts w:ascii="Cambria" w:eastAsia="Times New Roman" w:hAnsi="Cambria" w:cs="Times New Roman"/>
          <w:b/>
          <w:sz w:val="20"/>
          <w:szCs w:val="20"/>
        </w:rPr>
      </w:pPr>
    </w:p>
    <w:p w14:paraId="682E70F4" w14:textId="76C3146C" w:rsidR="00F34B1F" w:rsidRPr="004E66B7" w:rsidRDefault="00F34B1F" w:rsidP="002B0E38">
      <w:pPr>
        <w:tabs>
          <w:tab w:val="left" w:pos="567"/>
          <w:tab w:val="left" w:pos="700"/>
        </w:tabs>
        <w:spacing w:after="0" w:line="240" w:lineRule="auto"/>
        <w:jc w:val="both"/>
        <w:rPr>
          <w:rFonts w:ascii="Cambria" w:eastAsia="Times New Roman" w:hAnsi="Cambria" w:cs="Times New Roman"/>
          <w:b/>
          <w:i/>
          <w:iCs/>
          <w:sz w:val="20"/>
          <w:szCs w:val="20"/>
        </w:rPr>
      </w:pPr>
      <w:r w:rsidRPr="004E66B7">
        <w:rPr>
          <w:rFonts w:ascii="Cambria" w:eastAsia="Times New Roman" w:hAnsi="Cambria" w:cs="Times New Roman"/>
          <w:b/>
          <w:i/>
          <w:iCs/>
          <w:sz w:val="20"/>
          <w:szCs w:val="20"/>
        </w:rPr>
        <w:t>ICCAT Regional Observer Programmes</w:t>
      </w:r>
    </w:p>
    <w:p w14:paraId="1AFAA038" w14:textId="77777777" w:rsidR="00AB5A4C" w:rsidRPr="004E66B7" w:rsidRDefault="00AB5A4C" w:rsidP="002B0E38">
      <w:pPr>
        <w:spacing w:after="0" w:line="240" w:lineRule="auto"/>
        <w:jc w:val="both"/>
        <w:rPr>
          <w:rFonts w:ascii="Cambria" w:eastAsia="Calibri" w:hAnsi="Cambria" w:cs="Times New Roman"/>
          <w:sz w:val="20"/>
          <w:szCs w:val="20"/>
        </w:rPr>
      </w:pPr>
      <w:bookmarkStart w:id="4" w:name="_Hlk22127990"/>
      <w:bookmarkStart w:id="5" w:name="_Hlk22127956"/>
    </w:p>
    <w:p w14:paraId="1820E7A8" w14:textId="7EB1E8CB" w:rsidR="00654E0D" w:rsidRPr="004E66B7" w:rsidRDefault="00770100" w:rsidP="002B0E38">
      <w:pPr>
        <w:spacing w:after="0" w:line="240" w:lineRule="auto"/>
        <w:jc w:val="both"/>
        <w:rPr>
          <w:rFonts w:ascii="Cambria" w:eastAsia="Calibri" w:hAnsi="Cambria" w:cs="Times New Roman"/>
          <w:sz w:val="20"/>
          <w:szCs w:val="20"/>
        </w:rPr>
      </w:pPr>
      <w:r w:rsidRPr="004E66B7">
        <w:rPr>
          <w:rFonts w:ascii="Cambria" w:hAnsi="Cambria" w:cs="Times New Roman"/>
          <w:sz w:val="20"/>
          <w:szCs w:val="20"/>
        </w:rPr>
        <w:t>Document PWG_402/202</w:t>
      </w:r>
      <w:r w:rsidR="00F36518" w:rsidRPr="004E66B7">
        <w:rPr>
          <w:rFonts w:ascii="Cambria" w:hAnsi="Cambria" w:cs="Times New Roman"/>
          <w:sz w:val="20"/>
          <w:szCs w:val="20"/>
        </w:rPr>
        <w:t>6</w:t>
      </w:r>
      <w:r w:rsidRPr="004E66B7">
        <w:rPr>
          <w:rFonts w:ascii="Cambria" w:hAnsi="Cambria" w:cs="Times New Roman"/>
          <w:sz w:val="20"/>
          <w:szCs w:val="20"/>
        </w:rPr>
        <w:t xml:space="preserve"> </w:t>
      </w:r>
      <w:r w:rsidR="009F2385" w:rsidRPr="004E66B7">
        <w:rPr>
          <w:rFonts w:ascii="Cambria" w:hAnsi="Cambria" w:cs="Times New Roman"/>
          <w:sz w:val="20"/>
          <w:szCs w:val="20"/>
        </w:rPr>
        <w:t>contains the</w:t>
      </w:r>
      <w:r w:rsidR="00C15493" w:rsidRPr="004E66B7">
        <w:rPr>
          <w:rFonts w:ascii="Cambria" w:eastAsia="Calibri" w:hAnsi="Cambria" w:cs="Times New Roman"/>
          <w:sz w:val="20"/>
          <w:szCs w:val="20"/>
        </w:rPr>
        <w:t xml:space="preserve"> </w:t>
      </w:r>
      <w:r w:rsidR="00D72005" w:rsidRPr="004E66B7">
        <w:rPr>
          <w:rFonts w:ascii="Cambria" w:eastAsia="Calibri" w:hAnsi="Cambria" w:cs="Times New Roman"/>
          <w:sz w:val="20"/>
          <w:szCs w:val="20"/>
        </w:rPr>
        <w:t>“</w:t>
      </w:r>
      <w:r w:rsidR="002D46B9" w:rsidRPr="004E66B7">
        <w:rPr>
          <w:rFonts w:ascii="Cambria" w:eastAsia="Calibri" w:hAnsi="Cambria" w:cs="Times New Roman"/>
          <w:sz w:val="20"/>
          <w:szCs w:val="20"/>
        </w:rPr>
        <w:t xml:space="preserve">Report on the implementation of the ICCAT Regional Observer Programme (ROP) for Transhipment </w:t>
      </w:r>
      <w:r w:rsidR="009E4A05" w:rsidRPr="004E66B7">
        <w:rPr>
          <w:rFonts w:ascii="Cambria" w:eastAsia="Calibri" w:hAnsi="Cambria" w:cs="Times New Roman"/>
          <w:sz w:val="20"/>
          <w:szCs w:val="20"/>
        </w:rPr>
        <w:t>2025</w:t>
      </w:r>
      <w:r w:rsidR="002D46B9" w:rsidRPr="004E66B7">
        <w:rPr>
          <w:rFonts w:ascii="Cambria" w:eastAsia="Calibri" w:hAnsi="Cambria" w:cs="Times New Roman"/>
          <w:sz w:val="20"/>
          <w:szCs w:val="20"/>
        </w:rPr>
        <w:t>/</w:t>
      </w:r>
      <w:r w:rsidR="004F2503" w:rsidRPr="004E66B7">
        <w:rPr>
          <w:rFonts w:ascii="Cambria" w:eastAsia="Calibri" w:hAnsi="Cambria" w:cs="Times New Roman"/>
          <w:sz w:val="20"/>
          <w:szCs w:val="20"/>
        </w:rPr>
        <w:t>202</w:t>
      </w:r>
      <w:r w:rsidR="00F36518" w:rsidRPr="004E66B7">
        <w:rPr>
          <w:rFonts w:ascii="Cambria" w:eastAsia="Calibri" w:hAnsi="Cambria" w:cs="Times New Roman"/>
          <w:sz w:val="20"/>
          <w:szCs w:val="20"/>
        </w:rPr>
        <w:t>6</w:t>
      </w:r>
      <w:r w:rsidR="00D72005" w:rsidRPr="004E66B7">
        <w:rPr>
          <w:rFonts w:ascii="Cambria" w:eastAsia="Calibri" w:hAnsi="Cambria" w:cs="Times New Roman"/>
          <w:sz w:val="20"/>
          <w:szCs w:val="20"/>
        </w:rPr>
        <w:t>”</w:t>
      </w:r>
      <w:r w:rsidR="009F2385" w:rsidRPr="004E66B7">
        <w:rPr>
          <w:rFonts w:ascii="Cambria" w:eastAsia="Calibri" w:hAnsi="Cambria" w:cs="Times New Roman"/>
          <w:sz w:val="20"/>
          <w:szCs w:val="20"/>
        </w:rPr>
        <w:t>, and document PA2_601/</w:t>
      </w:r>
      <w:r w:rsidR="00F36518" w:rsidRPr="004E66B7">
        <w:rPr>
          <w:rFonts w:ascii="Cambria" w:eastAsia="Calibri" w:hAnsi="Cambria" w:cs="Times New Roman"/>
          <w:sz w:val="20"/>
          <w:szCs w:val="20"/>
        </w:rPr>
        <w:t xml:space="preserve">2026 </w:t>
      </w:r>
      <w:r w:rsidR="001978B4" w:rsidRPr="004E66B7">
        <w:rPr>
          <w:rFonts w:ascii="Cambria" w:eastAsia="Calibri" w:hAnsi="Cambria" w:cs="Times New Roman"/>
          <w:sz w:val="20"/>
          <w:szCs w:val="20"/>
        </w:rPr>
        <w:t>contains</w:t>
      </w:r>
      <w:r w:rsidR="00C15493" w:rsidRPr="004E66B7">
        <w:rPr>
          <w:rFonts w:ascii="Cambria" w:eastAsia="Calibri" w:hAnsi="Cambria" w:cs="Times New Roman"/>
          <w:sz w:val="20"/>
          <w:szCs w:val="20"/>
        </w:rPr>
        <w:t xml:space="preserve"> </w:t>
      </w:r>
      <w:r w:rsidR="001978B4" w:rsidRPr="004E66B7">
        <w:rPr>
          <w:rFonts w:ascii="Cambria" w:eastAsia="Calibri" w:hAnsi="Cambria" w:cs="Times New Roman"/>
          <w:sz w:val="20"/>
          <w:szCs w:val="20"/>
        </w:rPr>
        <w:t>a</w:t>
      </w:r>
      <w:r w:rsidR="00D72005" w:rsidRPr="004E66B7">
        <w:rPr>
          <w:rFonts w:ascii="Cambria" w:eastAsia="Calibri" w:hAnsi="Cambria" w:cs="Times New Roman"/>
          <w:sz w:val="20"/>
          <w:szCs w:val="20"/>
        </w:rPr>
        <w:t xml:space="preserve"> “</w:t>
      </w:r>
      <w:r w:rsidR="00AB5A4C" w:rsidRPr="004E66B7">
        <w:rPr>
          <w:rFonts w:ascii="Cambria" w:eastAsia="Calibri" w:hAnsi="Cambria" w:cs="Times New Roman"/>
          <w:sz w:val="20"/>
          <w:szCs w:val="20"/>
        </w:rPr>
        <w:t xml:space="preserve">Report on the implementation of the ICCAT Regional Observer Programme for East Atlantic and Mediterranean bluefin tuna </w:t>
      </w:r>
      <w:r w:rsidR="00C15493" w:rsidRPr="004E66B7">
        <w:rPr>
          <w:rFonts w:ascii="Cambria" w:eastAsia="Calibri" w:hAnsi="Cambria" w:cs="Times New Roman"/>
          <w:sz w:val="20"/>
          <w:szCs w:val="20"/>
        </w:rPr>
        <w:t>(ROP-BFT)</w:t>
      </w:r>
      <w:r w:rsidR="00D72005" w:rsidRPr="004E66B7">
        <w:rPr>
          <w:rFonts w:ascii="Cambria" w:eastAsia="Calibri" w:hAnsi="Cambria" w:cs="Times New Roman"/>
          <w:sz w:val="20"/>
          <w:szCs w:val="20"/>
        </w:rPr>
        <w:t>”</w:t>
      </w:r>
      <w:r w:rsidR="001978B4" w:rsidRPr="004E66B7">
        <w:rPr>
          <w:rFonts w:ascii="Cambria" w:eastAsia="Calibri" w:hAnsi="Cambria" w:cs="Times New Roman"/>
          <w:sz w:val="20"/>
          <w:szCs w:val="20"/>
        </w:rPr>
        <w:t>.</w:t>
      </w:r>
    </w:p>
    <w:p w14:paraId="2EF2CFD6" w14:textId="77777777" w:rsidR="00654E0D" w:rsidRPr="004E66B7" w:rsidRDefault="00654E0D" w:rsidP="002B0E38">
      <w:pPr>
        <w:tabs>
          <w:tab w:val="left" w:pos="300"/>
          <w:tab w:val="left" w:pos="700"/>
        </w:tabs>
        <w:spacing w:after="0" w:line="240" w:lineRule="auto"/>
        <w:jc w:val="both"/>
        <w:rPr>
          <w:rFonts w:ascii="Cambria" w:eastAsia="Calibri" w:hAnsi="Cambria" w:cs="Times New Roman"/>
          <w:sz w:val="20"/>
          <w:szCs w:val="20"/>
        </w:rPr>
      </w:pPr>
    </w:p>
    <w:p w14:paraId="11D1C099" w14:textId="7B5108D2" w:rsidR="00C15493" w:rsidRPr="004E66B7" w:rsidRDefault="00C15493" w:rsidP="002B0E38">
      <w:pPr>
        <w:tabs>
          <w:tab w:val="left" w:pos="567"/>
          <w:tab w:val="left" w:pos="700"/>
        </w:tabs>
        <w:spacing w:after="0" w:line="240" w:lineRule="auto"/>
        <w:jc w:val="both"/>
        <w:rPr>
          <w:rFonts w:ascii="Cambria" w:eastAsia="Calibri" w:hAnsi="Cambria" w:cs="Times New Roman"/>
          <w:b/>
          <w:bCs/>
          <w:i/>
          <w:iCs/>
          <w:sz w:val="20"/>
          <w:szCs w:val="20"/>
        </w:rPr>
      </w:pPr>
      <w:r w:rsidRPr="004E66B7">
        <w:rPr>
          <w:rFonts w:ascii="Cambria" w:eastAsia="Calibri" w:hAnsi="Cambria" w:cs="Times New Roman"/>
          <w:b/>
          <w:bCs/>
          <w:i/>
          <w:iCs/>
          <w:sz w:val="20"/>
          <w:szCs w:val="20"/>
        </w:rPr>
        <w:t>National/</w:t>
      </w:r>
      <w:r w:rsidR="00D72005" w:rsidRPr="004E66B7">
        <w:rPr>
          <w:rFonts w:ascii="Cambria" w:eastAsia="Calibri" w:hAnsi="Cambria" w:cs="Times New Roman"/>
          <w:b/>
          <w:bCs/>
          <w:i/>
          <w:iCs/>
          <w:sz w:val="20"/>
          <w:szCs w:val="20"/>
        </w:rPr>
        <w:t>Domestic Observer Programmes</w:t>
      </w:r>
    </w:p>
    <w:p w14:paraId="36D672F7" w14:textId="77777777" w:rsidR="00C15493" w:rsidRPr="004E66B7" w:rsidRDefault="00C15493" w:rsidP="002B0E38">
      <w:pPr>
        <w:tabs>
          <w:tab w:val="left" w:pos="567"/>
          <w:tab w:val="left" w:pos="700"/>
        </w:tabs>
        <w:spacing w:after="0" w:line="240" w:lineRule="auto"/>
        <w:jc w:val="both"/>
        <w:rPr>
          <w:rFonts w:ascii="Cambria" w:eastAsia="Calibri" w:hAnsi="Cambria" w:cs="Times New Roman"/>
          <w:sz w:val="20"/>
          <w:szCs w:val="20"/>
        </w:rPr>
      </w:pPr>
    </w:p>
    <w:p w14:paraId="5C054F36" w14:textId="44A748A2" w:rsidR="00C15493" w:rsidRPr="004E66B7" w:rsidRDefault="00C15493" w:rsidP="002B0E38">
      <w:pPr>
        <w:tabs>
          <w:tab w:val="left" w:pos="567"/>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National observers are currently required on certain percentages of eastern Atlantic and Mediterranean bluefin tuna catching vessels (other than purse seiners) and on all bluefin tuna towing vessels and traps </w:t>
      </w:r>
      <w:r w:rsidR="00FC447E" w:rsidRPr="004E66B7">
        <w:rPr>
          <w:rFonts w:ascii="Cambria" w:eastAsia="Calibri" w:hAnsi="Cambria" w:cs="Times New Roman"/>
          <w:sz w:val="20"/>
          <w:szCs w:val="20"/>
        </w:rPr>
        <w:t>(</w:t>
      </w:r>
      <w:hyperlink r:id="rId13" w:history="1">
        <w:r w:rsidRPr="004E66B7">
          <w:rPr>
            <w:rStyle w:val="Hyperlink"/>
            <w:rFonts w:ascii="Cambria" w:eastAsia="Calibri" w:hAnsi="Cambria" w:cs="Times New Roman"/>
            <w:sz w:val="20"/>
            <w:szCs w:val="20"/>
            <w:u w:val="none"/>
          </w:rPr>
          <w:t>Rec</w:t>
        </w:r>
        <w:r w:rsidR="00654E0D" w:rsidRPr="004E66B7">
          <w:rPr>
            <w:rStyle w:val="Hyperlink"/>
            <w:rFonts w:ascii="Cambria" w:eastAsia="Calibri" w:hAnsi="Cambria" w:cs="Times New Roman"/>
            <w:sz w:val="20"/>
            <w:szCs w:val="20"/>
            <w:u w:val="none"/>
          </w:rPr>
          <w:t>.</w:t>
        </w:r>
        <w:r w:rsidR="00E36C26" w:rsidRPr="004E66B7">
          <w:rPr>
            <w:rStyle w:val="Hyperlink"/>
            <w:rFonts w:ascii="Cambria" w:eastAsia="Calibri" w:hAnsi="Cambria" w:cs="Times New Roman"/>
            <w:sz w:val="20"/>
            <w:szCs w:val="20"/>
            <w:u w:val="none"/>
          </w:rPr>
          <w:t xml:space="preserve"> </w:t>
        </w:r>
        <w:r w:rsidR="009E4A05" w:rsidRPr="004E66B7">
          <w:rPr>
            <w:rStyle w:val="Hyperlink"/>
            <w:rFonts w:ascii="Cambria" w:eastAsia="Calibri" w:hAnsi="Cambria" w:cs="Times New Roman"/>
            <w:sz w:val="20"/>
            <w:szCs w:val="20"/>
            <w:u w:val="none"/>
          </w:rPr>
          <w:t>25-04</w:t>
        </w:r>
      </w:hyperlink>
      <w:r w:rsidR="00FC447E" w:rsidRPr="004E66B7">
        <w:rPr>
          <w:rFonts w:ascii="Cambria" w:eastAsia="Calibri" w:hAnsi="Cambria" w:cs="Times New Roman"/>
          <w:sz w:val="20"/>
          <w:szCs w:val="20"/>
        </w:rPr>
        <w:t>)</w:t>
      </w:r>
      <w:r w:rsidRPr="004E66B7">
        <w:rPr>
          <w:rFonts w:ascii="Cambria" w:eastAsia="Calibri" w:hAnsi="Cambria" w:cs="Times New Roman"/>
          <w:sz w:val="20"/>
          <w:szCs w:val="20"/>
        </w:rPr>
        <w:t xml:space="preserve">, as well </w:t>
      </w:r>
      <w:r w:rsidR="00B75703" w:rsidRPr="004E66B7">
        <w:rPr>
          <w:rFonts w:ascii="Cambria" w:eastAsia="Calibri" w:hAnsi="Cambria" w:cs="Times New Roman"/>
          <w:sz w:val="20"/>
          <w:szCs w:val="20"/>
        </w:rPr>
        <w:t xml:space="preserve">as </w:t>
      </w:r>
      <w:r w:rsidRPr="004E66B7">
        <w:rPr>
          <w:rFonts w:ascii="Cambria" w:eastAsia="Calibri" w:hAnsi="Cambria" w:cs="Times New Roman"/>
          <w:sz w:val="20"/>
          <w:szCs w:val="20"/>
        </w:rPr>
        <w:t xml:space="preserve">on tropical tuna vessels fishing in the Gulf of Guinea during the FAD closure </w:t>
      </w:r>
      <w:r w:rsidR="00FC447E" w:rsidRPr="004E66B7">
        <w:rPr>
          <w:rFonts w:ascii="Cambria" w:eastAsia="Calibri" w:hAnsi="Cambria" w:cs="Times New Roman"/>
          <w:sz w:val="20"/>
          <w:szCs w:val="20"/>
        </w:rPr>
        <w:t>(</w:t>
      </w:r>
      <w:hyperlink r:id="rId14" w:history="1">
        <w:r w:rsidRPr="004E66B7">
          <w:rPr>
            <w:rStyle w:val="Hyperlink"/>
            <w:rFonts w:ascii="Cambria" w:eastAsia="Calibri" w:hAnsi="Cambria" w:cs="Times New Roman"/>
            <w:sz w:val="20"/>
            <w:szCs w:val="20"/>
            <w:u w:val="none"/>
          </w:rPr>
          <w:t>Rec.</w:t>
        </w:r>
        <w:r w:rsidR="00D72005" w:rsidRPr="004E66B7">
          <w:rPr>
            <w:rStyle w:val="Hyperlink"/>
            <w:rFonts w:ascii="Cambria" w:eastAsia="Calibri" w:hAnsi="Cambria" w:cs="Times New Roman"/>
            <w:sz w:val="20"/>
            <w:szCs w:val="20"/>
            <w:u w:val="none"/>
          </w:rPr>
          <w:t> </w:t>
        </w:r>
        <w:r w:rsidR="004108A3" w:rsidRPr="004E66B7">
          <w:rPr>
            <w:rStyle w:val="Hyperlink"/>
            <w:rFonts w:ascii="Cambria" w:eastAsia="Calibri" w:hAnsi="Cambria" w:cs="Times New Roman"/>
            <w:sz w:val="20"/>
            <w:szCs w:val="20"/>
            <w:u w:val="none"/>
          </w:rPr>
          <w:t>2</w:t>
        </w:r>
        <w:r w:rsidR="00B554EB" w:rsidRPr="004E66B7">
          <w:rPr>
            <w:rStyle w:val="Hyperlink"/>
            <w:rFonts w:ascii="Cambria" w:eastAsia="Calibri" w:hAnsi="Cambria" w:cs="Times New Roman"/>
            <w:sz w:val="20"/>
            <w:szCs w:val="20"/>
            <w:u w:val="none"/>
          </w:rPr>
          <w:t>4</w:t>
        </w:r>
        <w:r w:rsidR="00D72005" w:rsidRPr="004E66B7">
          <w:rPr>
            <w:rStyle w:val="Hyperlink"/>
            <w:rFonts w:ascii="Cambria" w:eastAsia="Calibri" w:hAnsi="Cambria" w:cs="Times New Roman"/>
            <w:sz w:val="20"/>
            <w:szCs w:val="20"/>
            <w:u w:val="none"/>
          </w:rPr>
          <w:noBreakHyphen/>
        </w:r>
        <w:r w:rsidR="004108A3" w:rsidRPr="004E66B7">
          <w:rPr>
            <w:rStyle w:val="Hyperlink"/>
            <w:rFonts w:ascii="Cambria" w:eastAsia="Calibri" w:hAnsi="Cambria" w:cs="Times New Roman"/>
            <w:sz w:val="20"/>
            <w:szCs w:val="20"/>
            <w:u w:val="none"/>
          </w:rPr>
          <w:t>01</w:t>
        </w:r>
      </w:hyperlink>
      <w:r w:rsidR="00FC447E" w:rsidRPr="004E66B7">
        <w:rPr>
          <w:rFonts w:ascii="Cambria" w:eastAsia="Calibri" w:hAnsi="Cambria" w:cs="Times New Roman"/>
          <w:sz w:val="20"/>
          <w:szCs w:val="20"/>
        </w:rPr>
        <w:t>)</w:t>
      </w:r>
      <w:r w:rsidRPr="004E66B7">
        <w:rPr>
          <w:rFonts w:ascii="Cambria" w:eastAsia="Calibri" w:hAnsi="Cambria" w:cs="Times New Roman"/>
          <w:sz w:val="20"/>
          <w:szCs w:val="20"/>
        </w:rPr>
        <w:t xml:space="preserve"> for compliance purposes. No specific format for the information collected has been developed beyond the standard statistical data forms. </w:t>
      </w:r>
    </w:p>
    <w:p w14:paraId="52BCB085" w14:textId="77777777" w:rsidR="00C15493" w:rsidRPr="004E66B7" w:rsidRDefault="00C15493" w:rsidP="002B0E38">
      <w:pPr>
        <w:tabs>
          <w:tab w:val="left" w:pos="567"/>
          <w:tab w:val="left" w:pos="700"/>
        </w:tabs>
        <w:spacing w:after="0" w:line="240" w:lineRule="auto"/>
        <w:jc w:val="both"/>
        <w:rPr>
          <w:rFonts w:ascii="Cambria" w:eastAsia="Calibri" w:hAnsi="Cambria" w:cs="Times New Roman"/>
          <w:sz w:val="20"/>
          <w:szCs w:val="20"/>
        </w:rPr>
      </w:pPr>
    </w:p>
    <w:p w14:paraId="2BCCB95B" w14:textId="1A1A1D85" w:rsidR="00C15493" w:rsidRPr="004E66B7" w:rsidRDefault="00C15493" w:rsidP="002B0E38">
      <w:pPr>
        <w:spacing w:after="0" w:line="240" w:lineRule="auto"/>
        <w:jc w:val="both"/>
        <w:rPr>
          <w:rFonts w:ascii="Cambria" w:eastAsia="Calibri" w:hAnsi="Cambria" w:cs="Times New Roman"/>
          <w:b/>
          <w:bCs/>
          <w:sz w:val="20"/>
          <w:szCs w:val="20"/>
        </w:rPr>
      </w:pPr>
      <w:r w:rsidRPr="004E66B7">
        <w:rPr>
          <w:rFonts w:ascii="Cambria" w:eastAsia="Calibri" w:hAnsi="Cambria" w:cs="Times New Roman"/>
          <w:sz w:val="20"/>
          <w:szCs w:val="20"/>
        </w:rPr>
        <w:t xml:space="preserve">The </w:t>
      </w:r>
      <w:hyperlink r:id="rId15" w:history="1">
        <w:r w:rsidRPr="004E66B7">
          <w:rPr>
            <w:rStyle w:val="Hyperlink"/>
            <w:rFonts w:ascii="Cambria" w:eastAsia="Calibri" w:hAnsi="Cambria" w:cs="Times New Roman"/>
            <w:i/>
            <w:iCs/>
            <w:sz w:val="20"/>
            <w:szCs w:val="20"/>
            <w:u w:val="none"/>
          </w:rPr>
          <w:t xml:space="preserve">Recommendation by ICCAT to </w:t>
        </w:r>
        <w:r w:rsidR="00214A59" w:rsidRPr="004E66B7">
          <w:rPr>
            <w:rStyle w:val="Hyperlink"/>
            <w:rFonts w:ascii="Cambria" w:eastAsia="Calibri" w:hAnsi="Cambria" w:cs="Times New Roman"/>
            <w:i/>
            <w:iCs/>
            <w:sz w:val="20"/>
            <w:szCs w:val="20"/>
            <w:u w:val="none"/>
          </w:rPr>
          <w:t>e</w:t>
        </w:r>
        <w:r w:rsidRPr="004E66B7">
          <w:rPr>
            <w:rStyle w:val="Hyperlink"/>
            <w:rFonts w:ascii="Cambria" w:eastAsia="Calibri" w:hAnsi="Cambria" w:cs="Times New Roman"/>
            <w:i/>
            <w:iCs/>
            <w:sz w:val="20"/>
            <w:szCs w:val="20"/>
            <w:u w:val="none"/>
          </w:rPr>
          <w:t xml:space="preserve">stablish </w:t>
        </w:r>
        <w:r w:rsidR="00214A59" w:rsidRPr="004E66B7">
          <w:rPr>
            <w:rStyle w:val="Hyperlink"/>
            <w:rFonts w:ascii="Cambria" w:eastAsia="Calibri" w:hAnsi="Cambria" w:cs="Times New Roman"/>
            <w:i/>
            <w:iCs/>
            <w:sz w:val="20"/>
            <w:szCs w:val="20"/>
            <w:u w:val="none"/>
          </w:rPr>
          <w:t>m</w:t>
        </w:r>
        <w:r w:rsidRPr="004E66B7">
          <w:rPr>
            <w:rStyle w:val="Hyperlink"/>
            <w:rFonts w:ascii="Cambria" w:eastAsia="Calibri" w:hAnsi="Cambria" w:cs="Times New Roman"/>
            <w:i/>
            <w:iCs/>
            <w:sz w:val="20"/>
            <w:szCs w:val="20"/>
            <w:u w:val="none"/>
          </w:rPr>
          <w:t xml:space="preserve">inimum </w:t>
        </w:r>
        <w:r w:rsidR="00214A59" w:rsidRPr="004E66B7">
          <w:rPr>
            <w:rStyle w:val="Hyperlink"/>
            <w:rFonts w:ascii="Cambria" w:eastAsia="Calibri" w:hAnsi="Cambria" w:cs="Times New Roman"/>
            <w:i/>
            <w:iCs/>
            <w:sz w:val="20"/>
            <w:szCs w:val="20"/>
            <w:u w:val="none"/>
          </w:rPr>
          <w:t>s</w:t>
        </w:r>
        <w:r w:rsidRPr="004E66B7">
          <w:rPr>
            <w:rStyle w:val="Hyperlink"/>
            <w:rFonts w:ascii="Cambria" w:eastAsia="Calibri" w:hAnsi="Cambria" w:cs="Times New Roman"/>
            <w:i/>
            <w:iCs/>
            <w:sz w:val="20"/>
            <w:szCs w:val="20"/>
            <w:u w:val="none"/>
          </w:rPr>
          <w:t xml:space="preserve">tandards for </w:t>
        </w:r>
        <w:r w:rsidR="00214A59" w:rsidRPr="004E66B7">
          <w:rPr>
            <w:rStyle w:val="Hyperlink"/>
            <w:rFonts w:ascii="Cambria" w:eastAsia="Calibri" w:hAnsi="Cambria" w:cs="Times New Roman"/>
            <w:i/>
            <w:iCs/>
            <w:sz w:val="20"/>
            <w:szCs w:val="20"/>
            <w:u w:val="none"/>
          </w:rPr>
          <w:t>f</w:t>
        </w:r>
        <w:r w:rsidRPr="004E66B7">
          <w:rPr>
            <w:rStyle w:val="Hyperlink"/>
            <w:rFonts w:ascii="Cambria" w:eastAsia="Calibri" w:hAnsi="Cambria" w:cs="Times New Roman"/>
            <w:i/>
            <w:iCs/>
            <w:sz w:val="20"/>
            <w:szCs w:val="20"/>
            <w:u w:val="none"/>
          </w:rPr>
          <w:t xml:space="preserve">ishing </w:t>
        </w:r>
        <w:r w:rsidR="00214A59" w:rsidRPr="004E66B7">
          <w:rPr>
            <w:rStyle w:val="Hyperlink"/>
            <w:rFonts w:ascii="Cambria" w:eastAsia="Calibri" w:hAnsi="Cambria" w:cs="Times New Roman"/>
            <w:i/>
            <w:iCs/>
            <w:sz w:val="20"/>
            <w:szCs w:val="20"/>
            <w:u w:val="none"/>
          </w:rPr>
          <w:t>v</w:t>
        </w:r>
        <w:r w:rsidRPr="004E66B7">
          <w:rPr>
            <w:rStyle w:val="Hyperlink"/>
            <w:rFonts w:ascii="Cambria" w:eastAsia="Calibri" w:hAnsi="Cambria" w:cs="Times New Roman"/>
            <w:i/>
            <w:iCs/>
            <w:sz w:val="20"/>
            <w:szCs w:val="20"/>
            <w:u w:val="none"/>
          </w:rPr>
          <w:t xml:space="preserve">essel </w:t>
        </w:r>
        <w:r w:rsidR="00214A59" w:rsidRPr="004E66B7">
          <w:rPr>
            <w:rStyle w:val="Hyperlink"/>
            <w:rFonts w:ascii="Cambria" w:eastAsia="Calibri" w:hAnsi="Cambria" w:cs="Times New Roman"/>
            <w:i/>
            <w:iCs/>
            <w:sz w:val="20"/>
            <w:szCs w:val="20"/>
            <w:u w:val="none"/>
          </w:rPr>
          <w:t>s</w:t>
        </w:r>
        <w:r w:rsidRPr="004E66B7">
          <w:rPr>
            <w:rStyle w:val="Hyperlink"/>
            <w:rFonts w:ascii="Cambria" w:eastAsia="Calibri" w:hAnsi="Cambria" w:cs="Times New Roman"/>
            <w:i/>
            <w:iCs/>
            <w:sz w:val="20"/>
            <w:szCs w:val="20"/>
            <w:u w:val="none"/>
          </w:rPr>
          <w:t xml:space="preserve">cientific </w:t>
        </w:r>
        <w:r w:rsidR="00214A59" w:rsidRPr="004E66B7">
          <w:rPr>
            <w:rStyle w:val="Hyperlink"/>
            <w:rFonts w:ascii="Cambria" w:eastAsia="Calibri" w:hAnsi="Cambria" w:cs="Times New Roman"/>
            <w:i/>
            <w:iCs/>
            <w:sz w:val="20"/>
            <w:szCs w:val="20"/>
            <w:u w:val="none"/>
          </w:rPr>
          <w:t>o</w:t>
        </w:r>
        <w:r w:rsidRPr="004E66B7">
          <w:rPr>
            <w:rStyle w:val="Hyperlink"/>
            <w:rFonts w:ascii="Cambria" w:eastAsia="Calibri" w:hAnsi="Cambria" w:cs="Times New Roman"/>
            <w:i/>
            <w:iCs/>
            <w:sz w:val="20"/>
            <w:szCs w:val="20"/>
            <w:u w:val="none"/>
          </w:rPr>
          <w:t xml:space="preserve">bserver </w:t>
        </w:r>
        <w:r w:rsidR="00214A59" w:rsidRPr="004E66B7">
          <w:rPr>
            <w:rStyle w:val="Hyperlink"/>
            <w:rFonts w:ascii="Cambria" w:eastAsia="Calibri" w:hAnsi="Cambria" w:cs="Times New Roman"/>
            <w:i/>
            <w:iCs/>
            <w:sz w:val="20"/>
            <w:szCs w:val="20"/>
            <w:u w:val="none"/>
          </w:rPr>
          <w:t>p</w:t>
        </w:r>
        <w:r w:rsidRPr="004E66B7">
          <w:rPr>
            <w:rStyle w:val="Hyperlink"/>
            <w:rFonts w:ascii="Cambria" w:eastAsia="Calibri" w:hAnsi="Cambria" w:cs="Times New Roman"/>
            <w:i/>
            <w:iCs/>
            <w:sz w:val="20"/>
            <w:szCs w:val="20"/>
            <w:u w:val="none"/>
          </w:rPr>
          <w:t>rograms</w:t>
        </w:r>
        <w:r w:rsidRPr="004E66B7">
          <w:rPr>
            <w:rStyle w:val="Hyperlink"/>
            <w:rFonts w:ascii="Cambria" w:eastAsia="Calibri" w:hAnsi="Cambria" w:cs="Times New Roman"/>
            <w:sz w:val="20"/>
            <w:szCs w:val="20"/>
            <w:u w:val="none"/>
          </w:rPr>
          <w:t xml:space="preserve"> </w:t>
        </w:r>
        <w:r w:rsidR="00FC447E" w:rsidRPr="004E66B7">
          <w:rPr>
            <w:rStyle w:val="Hyperlink"/>
            <w:rFonts w:ascii="Cambria" w:eastAsia="Calibri" w:hAnsi="Cambria" w:cs="Times New Roman"/>
            <w:sz w:val="20"/>
            <w:szCs w:val="20"/>
            <w:u w:val="none"/>
          </w:rPr>
          <w:t>(</w:t>
        </w:r>
        <w:r w:rsidRPr="004E66B7">
          <w:rPr>
            <w:rStyle w:val="Hyperlink"/>
            <w:rFonts w:ascii="Cambria" w:eastAsia="Calibri" w:hAnsi="Cambria" w:cs="Times New Roman"/>
            <w:sz w:val="20"/>
            <w:szCs w:val="20"/>
            <w:u w:val="none"/>
          </w:rPr>
          <w:t>Rec. 16-14</w:t>
        </w:r>
        <w:r w:rsidR="00FC447E" w:rsidRPr="004E66B7">
          <w:rPr>
            <w:rStyle w:val="Hyperlink"/>
            <w:rFonts w:ascii="Cambria" w:eastAsia="Calibri" w:hAnsi="Cambria" w:cs="Times New Roman"/>
            <w:sz w:val="20"/>
            <w:szCs w:val="20"/>
            <w:u w:val="none"/>
          </w:rPr>
          <w:t>)</w:t>
        </w:r>
      </w:hyperlink>
      <w:r w:rsidRPr="004E66B7">
        <w:rPr>
          <w:rFonts w:ascii="Cambria" w:eastAsia="Calibri" w:hAnsi="Cambria" w:cs="Times New Roman"/>
          <w:sz w:val="20"/>
          <w:szCs w:val="20"/>
        </w:rPr>
        <w:t xml:space="preserve"> requires the submission of certain information; a summary of information received is contained in</w:t>
      </w:r>
      <w:r w:rsidR="008A7765" w:rsidRPr="004E66B7">
        <w:rPr>
          <w:rFonts w:ascii="Cambria" w:eastAsia="Calibri" w:hAnsi="Cambria" w:cs="Times New Roman"/>
          <w:sz w:val="20"/>
          <w:szCs w:val="20"/>
        </w:rPr>
        <w:t xml:space="preserve"> </w:t>
      </w:r>
      <w:r w:rsidRPr="004E66B7">
        <w:rPr>
          <w:rFonts w:ascii="Cambria" w:eastAsia="Calibri" w:hAnsi="Cambria" w:cs="Times New Roman"/>
          <w:sz w:val="20"/>
          <w:szCs w:val="20"/>
        </w:rPr>
        <w:t>COC</w:t>
      </w:r>
      <w:r w:rsidR="00386D1E" w:rsidRPr="004E66B7">
        <w:rPr>
          <w:rFonts w:ascii="Cambria" w:eastAsia="Calibri" w:hAnsi="Cambria" w:cs="Times New Roman"/>
          <w:sz w:val="20"/>
          <w:szCs w:val="20"/>
        </w:rPr>
        <w:t>_</w:t>
      </w:r>
      <w:r w:rsidRPr="004E66B7">
        <w:rPr>
          <w:rFonts w:ascii="Cambria" w:eastAsia="Calibri" w:hAnsi="Cambria" w:cs="Times New Roman"/>
          <w:sz w:val="20"/>
          <w:szCs w:val="20"/>
        </w:rPr>
        <w:t>31</w:t>
      </w:r>
      <w:r w:rsidR="00862C40" w:rsidRPr="004E66B7">
        <w:rPr>
          <w:rFonts w:ascii="Cambria" w:eastAsia="Calibri" w:hAnsi="Cambria" w:cs="Times New Roman"/>
          <w:sz w:val="20"/>
          <w:szCs w:val="20"/>
        </w:rPr>
        <w:t>6</w:t>
      </w:r>
      <w:r w:rsidRPr="004E66B7">
        <w:rPr>
          <w:rFonts w:ascii="Cambria" w:eastAsia="Calibri" w:hAnsi="Cambria" w:cs="Times New Roman"/>
          <w:sz w:val="20"/>
          <w:szCs w:val="20"/>
        </w:rPr>
        <w:t>/</w:t>
      </w:r>
      <w:r w:rsidR="004F2503" w:rsidRPr="004E66B7">
        <w:rPr>
          <w:rFonts w:ascii="Cambria" w:eastAsia="Calibri" w:hAnsi="Cambria" w:cs="Times New Roman"/>
          <w:sz w:val="20"/>
          <w:szCs w:val="20"/>
        </w:rPr>
        <w:t>202</w:t>
      </w:r>
      <w:r w:rsidR="00862C40" w:rsidRPr="004E66B7">
        <w:rPr>
          <w:rFonts w:ascii="Cambria" w:eastAsia="Calibri" w:hAnsi="Cambria" w:cs="Times New Roman"/>
          <w:sz w:val="20"/>
          <w:szCs w:val="20"/>
        </w:rPr>
        <w:t>6</w:t>
      </w:r>
      <w:r w:rsidR="00B75703" w:rsidRPr="004E66B7">
        <w:rPr>
          <w:rFonts w:ascii="Cambria" w:eastAsia="Calibri" w:hAnsi="Cambria" w:cs="Times New Roman"/>
          <w:sz w:val="20"/>
          <w:szCs w:val="20"/>
        </w:rPr>
        <w:t xml:space="preserve">, </w:t>
      </w:r>
      <w:r w:rsidR="00D538D0" w:rsidRPr="004E66B7">
        <w:rPr>
          <w:rFonts w:ascii="Cambria" w:eastAsia="Calibri" w:hAnsi="Cambria" w:cs="Times New Roman"/>
          <w:sz w:val="20"/>
          <w:szCs w:val="20"/>
        </w:rPr>
        <w:t>compiled by the ICCAT Secretariat</w:t>
      </w:r>
      <w:r w:rsidRPr="004E66B7">
        <w:rPr>
          <w:rFonts w:ascii="Cambria" w:eastAsia="Calibri" w:hAnsi="Cambria" w:cs="Times New Roman"/>
          <w:sz w:val="20"/>
          <w:szCs w:val="20"/>
        </w:rPr>
        <w:t>.</w:t>
      </w:r>
    </w:p>
    <w:p w14:paraId="2C679F30" w14:textId="2D591C73" w:rsidR="00D15C24" w:rsidRPr="004E66B7" w:rsidRDefault="00D15C24" w:rsidP="002B0E38">
      <w:pPr>
        <w:tabs>
          <w:tab w:val="left" w:pos="567"/>
          <w:tab w:val="left" w:pos="700"/>
        </w:tabs>
        <w:spacing w:after="0" w:line="240" w:lineRule="auto"/>
        <w:jc w:val="both"/>
        <w:rPr>
          <w:rFonts w:ascii="Cambria" w:eastAsia="Calibri" w:hAnsi="Cambria" w:cs="Times New Roman"/>
          <w:sz w:val="20"/>
          <w:szCs w:val="20"/>
        </w:rPr>
      </w:pPr>
    </w:p>
    <w:p w14:paraId="4EA524EB" w14:textId="77777777" w:rsidR="009D754A" w:rsidRPr="004E66B7" w:rsidRDefault="009D754A" w:rsidP="002B0E38">
      <w:pPr>
        <w:tabs>
          <w:tab w:val="left" w:pos="567"/>
          <w:tab w:val="left" w:pos="700"/>
        </w:tabs>
        <w:spacing w:after="0" w:line="240" w:lineRule="auto"/>
        <w:jc w:val="both"/>
        <w:rPr>
          <w:rFonts w:ascii="Cambria" w:eastAsia="Calibri" w:hAnsi="Cambria" w:cs="Times New Roman"/>
          <w:sz w:val="20"/>
          <w:szCs w:val="20"/>
        </w:rPr>
      </w:pPr>
    </w:p>
    <w:bookmarkEnd w:id="4"/>
    <w:bookmarkEnd w:id="5"/>
    <w:p w14:paraId="31BB62E5" w14:textId="2830E2B1" w:rsidR="00F34B1F" w:rsidRPr="004E66B7"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4</w:t>
      </w:r>
      <w:r w:rsidR="00E06352"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t>At-sea and in-port transhipment requirements</w:t>
      </w:r>
    </w:p>
    <w:p w14:paraId="7CCDCB2C" w14:textId="77777777" w:rsidR="00F34B1F" w:rsidRPr="004E66B7" w:rsidRDefault="00F34B1F" w:rsidP="002B0E38">
      <w:pPr>
        <w:tabs>
          <w:tab w:val="left" w:pos="300"/>
          <w:tab w:val="left" w:pos="700"/>
        </w:tabs>
        <w:spacing w:after="0" w:line="240" w:lineRule="auto"/>
        <w:jc w:val="both"/>
        <w:rPr>
          <w:rFonts w:ascii="Cambria" w:eastAsia="Times New Roman" w:hAnsi="Cambria" w:cs="Times New Roman"/>
          <w:sz w:val="20"/>
          <w:szCs w:val="20"/>
        </w:rPr>
      </w:pPr>
    </w:p>
    <w:p w14:paraId="52819F2F" w14:textId="76EB28C4" w:rsidR="00C15493" w:rsidRPr="004E66B7" w:rsidRDefault="00C15493" w:rsidP="002B0E38">
      <w:pPr>
        <w:autoSpaceDE w:val="0"/>
        <w:autoSpaceDN w:val="0"/>
        <w:adjustRightInd w:val="0"/>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See PWG</w:t>
      </w:r>
      <w:r w:rsidR="00D538D0" w:rsidRPr="004E66B7">
        <w:rPr>
          <w:rFonts w:ascii="Cambria" w:eastAsia="Calibri" w:hAnsi="Cambria" w:cs="Times New Roman"/>
          <w:sz w:val="20"/>
          <w:szCs w:val="20"/>
        </w:rPr>
        <w:t>_</w:t>
      </w:r>
      <w:r w:rsidRPr="004E66B7">
        <w:rPr>
          <w:rFonts w:ascii="Cambria" w:eastAsia="Calibri" w:hAnsi="Cambria" w:cs="Times New Roman"/>
          <w:sz w:val="20"/>
          <w:szCs w:val="20"/>
        </w:rPr>
        <w:t>402/</w:t>
      </w:r>
      <w:r w:rsidR="004F2503" w:rsidRPr="004E66B7">
        <w:rPr>
          <w:rFonts w:ascii="Cambria" w:eastAsia="Calibri" w:hAnsi="Cambria" w:cs="Times New Roman"/>
          <w:sz w:val="20"/>
          <w:szCs w:val="20"/>
        </w:rPr>
        <w:t>202</w:t>
      </w:r>
      <w:r w:rsidR="00F36518" w:rsidRPr="004E66B7">
        <w:rPr>
          <w:rFonts w:ascii="Cambria" w:eastAsia="Calibri" w:hAnsi="Cambria" w:cs="Times New Roman"/>
          <w:sz w:val="20"/>
          <w:szCs w:val="20"/>
        </w:rPr>
        <w:t>6</w:t>
      </w:r>
      <w:r w:rsidR="004F2503" w:rsidRPr="004E66B7">
        <w:rPr>
          <w:rFonts w:ascii="Cambria" w:eastAsia="Calibri" w:hAnsi="Cambria" w:cs="Times New Roman"/>
          <w:sz w:val="20"/>
          <w:szCs w:val="20"/>
        </w:rPr>
        <w:t xml:space="preserve"> </w:t>
      </w:r>
      <w:r w:rsidRPr="004E66B7">
        <w:rPr>
          <w:rFonts w:ascii="Cambria" w:eastAsia="Calibri" w:hAnsi="Cambria" w:cs="Times New Roman"/>
          <w:sz w:val="20"/>
          <w:szCs w:val="20"/>
        </w:rPr>
        <w:t xml:space="preserve">above. CPC reports on transhipment (at sea and in port) have been published on the password protected website, together with the comprehensive reports assessing the content and conclusions of observer reports.  </w:t>
      </w:r>
    </w:p>
    <w:p w14:paraId="25CC9DE3" w14:textId="6122283A" w:rsidR="00AE7EF5" w:rsidRPr="004E66B7" w:rsidRDefault="00AE7EF5" w:rsidP="00027501">
      <w:pPr>
        <w:spacing w:after="0"/>
        <w:rPr>
          <w:rFonts w:ascii="Cambria" w:eastAsia="Times New Roman" w:hAnsi="Cambria" w:cs="Times New Roman"/>
          <w:b/>
          <w:sz w:val="20"/>
          <w:szCs w:val="20"/>
        </w:rPr>
      </w:pPr>
    </w:p>
    <w:p w14:paraId="78202315" w14:textId="77777777" w:rsidR="00027501" w:rsidRPr="004E66B7" w:rsidRDefault="00027501" w:rsidP="00027501">
      <w:pPr>
        <w:spacing w:after="0"/>
        <w:rPr>
          <w:rFonts w:ascii="Cambria" w:eastAsia="Times New Roman" w:hAnsi="Cambria" w:cs="Times New Roman"/>
          <w:b/>
          <w:sz w:val="20"/>
          <w:szCs w:val="20"/>
        </w:rPr>
      </w:pPr>
    </w:p>
    <w:p w14:paraId="39611331" w14:textId="3554BDB7" w:rsidR="00F34B1F" w:rsidRPr="004E66B7"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5</w:t>
      </w:r>
      <w:r w:rsidR="00E06352"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t>Rules for chartering and other fishing arrangements</w:t>
      </w:r>
    </w:p>
    <w:p w14:paraId="74F562A2" w14:textId="77777777" w:rsidR="003105FD" w:rsidRPr="004E66B7" w:rsidRDefault="003105FD" w:rsidP="002B0E38">
      <w:pPr>
        <w:tabs>
          <w:tab w:val="left" w:pos="300"/>
          <w:tab w:val="left" w:pos="700"/>
        </w:tabs>
        <w:spacing w:after="0" w:line="240" w:lineRule="auto"/>
        <w:jc w:val="both"/>
        <w:rPr>
          <w:rFonts w:ascii="Cambria" w:eastAsia="Times New Roman" w:hAnsi="Cambria" w:cs="Times New Roman"/>
          <w:b/>
          <w:sz w:val="20"/>
          <w:szCs w:val="20"/>
        </w:rPr>
      </w:pPr>
    </w:p>
    <w:p w14:paraId="464754D2" w14:textId="79589483" w:rsidR="007E6493" w:rsidRPr="004E66B7" w:rsidRDefault="00F47B40"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S</w:t>
      </w:r>
      <w:r w:rsidR="007E6493" w:rsidRPr="004E66B7">
        <w:rPr>
          <w:rFonts w:ascii="Cambria" w:eastAsia="Calibri" w:hAnsi="Cambria" w:cs="Times New Roman"/>
          <w:sz w:val="20"/>
          <w:szCs w:val="20"/>
        </w:rPr>
        <w:t>ummary report</w:t>
      </w:r>
      <w:r w:rsidR="009B00F5" w:rsidRPr="004E66B7">
        <w:rPr>
          <w:rFonts w:ascii="Cambria" w:eastAsia="Calibri" w:hAnsi="Cambria" w:cs="Times New Roman"/>
          <w:sz w:val="20"/>
          <w:szCs w:val="20"/>
        </w:rPr>
        <w:t>s</w:t>
      </w:r>
      <w:r w:rsidR="007E6493" w:rsidRPr="004E66B7">
        <w:rPr>
          <w:rFonts w:ascii="Cambria" w:eastAsia="Calibri" w:hAnsi="Cambria" w:cs="Times New Roman"/>
          <w:sz w:val="20"/>
          <w:szCs w:val="20"/>
        </w:rPr>
        <w:t xml:space="preserve"> on chartering submitted by </w:t>
      </w:r>
      <w:r w:rsidR="00680C1E" w:rsidRPr="004E66B7">
        <w:rPr>
          <w:rFonts w:ascii="Cambria" w:eastAsia="Calibri" w:hAnsi="Cambria" w:cs="Times New Roman"/>
          <w:sz w:val="20"/>
          <w:szCs w:val="20"/>
        </w:rPr>
        <w:t>Namibia</w:t>
      </w:r>
      <w:r w:rsidR="00DB6432" w:rsidRPr="004E66B7">
        <w:rPr>
          <w:rFonts w:ascii="Cambria" w:eastAsia="Calibri" w:hAnsi="Cambria" w:cs="Times New Roman"/>
          <w:sz w:val="20"/>
          <w:szCs w:val="20"/>
        </w:rPr>
        <w:t xml:space="preserve"> and South Africa</w:t>
      </w:r>
      <w:r w:rsidR="00680C1E" w:rsidRPr="004E66B7">
        <w:rPr>
          <w:rFonts w:ascii="Cambria" w:eastAsia="Calibri" w:hAnsi="Cambria" w:cs="Times New Roman"/>
          <w:sz w:val="20"/>
          <w:szCs w:val="20"/>
        </w:rPr>
        <w:t xml:space="preserve"> </w:t>
      </w:r>
      <w:r w:rsidR="00B11C2A" w:rsidRPr="004E66B7">
        <w:rPr>
          <w:rFonts w:ascii="Cambria" w:eastAsia="Calibri" w:hAnsi="Cambria" w:cs="Times New Roman"/>
          <w:sz w:val="20"/>
          <w:szCs w:val="20"/>
        </w:rPr>
        <w:t>in 202</w:t>
      </w:r>
      <w:r w:rsidR="00F62F81" w:rsidRPr="004E66B7">
        <w:rPr>
          <w:rFonts w:ascii="Cambria" w:eastAsia="Calibri" w:hAnsi="Cambria" w:cs="Times New Roman"/>
          <w:sz w:val="20"/>
          <w:szCs w:val="20"/>
        </w:rPr>
        <w:t>6</w:t>
      </w:r>
      <w:r w:rsidR="00B11C2A" w:rsidRPr="004E66B7">
        <w:rPr>
          <w:rFonts w:ascii="Cambria" w:eastAsia="Calibri" w:hAnsi="Cambria" w:cs="Times New Roman"/>
          <w:sz w:val="20"/>
          <w:szCs w:val="20"/>
        </w:rPr>
        <w:t xml:space="preserve"> </w:t>
      </w:r>
      <w:r w:rsidR="009B00F5" w:rsidRPr="004E66B7">
        <w:rPr>
          <w:rFonts w:ascii="Cambria" w:eastAsia="Calibri" w:hAnsi="Cambria" w:cs="Times New Roman"/>
          <w:sz w:val="20"/>
          <w:szCs w:val="20"/>
        </w:rPr>
        <w:t>are</w:t>
      </w:r>
      <w:r w:rsidR="007E6493" w:rsidRPr="004E66B7">
        <w:rPr>
          <w:rFonts w:ascii="Cambria" w:eastAsia="Calibri" w:hAnsi="Cambria" w:cs="Times New Roman"/>
          <w:sz w:val="20"/>
          <w:szCs w:val="20"/>
        </w:rPr>
        <w:t xml:space="preserve"> contained in </w:t>
      </w:r>
      <w:r w:rsidR="00AE03F3" w:rsidRPr="004E66B7">
        <w:rPr>
          <w:rFonts w:ascii="Cambria" w:eastAsia="Calibri" w:hAnsi="Cambria" w:cs="Times New Roman"/>
          <w:sz w:val="20"/>
          <w:szCs w:val="20"/>
        </w:rPr>
        <w:t>Appendix</w:t>
      </w:r>
      <w:r w:rsidR="00027501" w:rsidRPr="004E66B7">
        <w:rPr>
          <w:rFonts w:ascii="Cambria" w:eastAsia="Calibri" w:hAnsi="Cambria" w:cs="Times New Roman"/>
          <w:sz w:val="20"/>
          <w:szCs w:val="20"/>
        </w:rPr>
        <w:t> </w:t>
      </w:r>
      <w:r w:rsidR="00AE03F3" w:rsidRPr="004E66B7">
        <w:rPr>
          <w:rFonts w:ascii="Cambria" w:eastAsia="Calibri" w:hAnsi="Cambria" w:cs="Times New Roman"/>
          <w:sz w:val="20"/>
          <w:szCs w:val="20"/>
        </w:rPr>
        <w:t xml:space="preserve">2 to </w:t>
      </w:r>
      <w:r w:rsidR="00E27753" w:rsidRPr="004E66B7">
        <w:rPr>
          <w:rFonts w:ascii="Cambria" w:eastAsia="Calibri" w:hAnsi="Cambria" w:cs="Times New Roman"/>
          <w:sz w:val="20"/>
          <w:szCs w:val="20"/>
        </w:rPr>
        <w:t xml:space="preserve">the </w:t>
      </w:r>
      <w:r w:rsidR="00B75703" w:rsidRPr="004E66B7">
        <w:rPr>
          <w:rFonts w:ascii="Cambria" w:eastAsia="Calibri" w:hAnsi="Cambria" w:cs="Times New Roman"/>
          <w:sz w:val="20"/>
          <w:szCs w:val="20"/>
        </w:rPr>
        <w:t>“</w:t>
      </w:r>
      <w:r w:rsidR="00E27753" w:rsidRPr="004E66B7">
        <w:rPr>
          <w:rFonts w:ascii="Cambria" w:eastAsia="Calibri" w:hAnsi="Cambria" w:cs="Times New Roman"/>
          <w:sz w:val="20"/>
          <w:szCs w:val="20"/>
        </w:rPr>
        <w:t xml:space="preserve">Secretariat </w:t>
      </w:r>
      <w:r w:rsidR="00E83EC7" w:rsidRPr="004E66B7">
        <w:rPr>
          <w:rFonts w:ascii="Cambria" w:eastAsia="Calibri" w:hAnsi="Cambria" w:cs="Times New Roman"/>
          <w:sz w:val="20"/>
          <w:szCs w:val="20"/>
        </w:rPr>
        <w:t>R</w:t>
      </w:r>
      <w:r w:rsidR="00E27753" w:rsidRPr="004E66B7">
        <w:rPr>
          <w:rFonts w:ascii="Cambria" w:eastAsia="Calibri" w:hAnsi="Cambria" w:cs="Times New Roman"/>
          <w:sz w:val="20"/>
          <w:szCs w:val="20"/>
        </w:rPr>
        <w:t>eport to the ICCAT Conservation and Management Compliance Committee</w:t>
      </w:r>
      <w:r w:rsidR="00B75703" w:rsidRPr="004E66B7">
        <w:rPr>
          <w:rFonts w:ascii="Cambria" w:eastAsia="Calibri" w:hAnsi="Cambria" w:cs="Times New Roman"/>
          <w:sz w:val="20"/>
          <w:szCs w:val="20"/>
        </w:rPr>
        <w:t>”</w:t>
      </w:r>
      <w:r w:rsidR="00E27753" w:rsidRPr="004E66B7">
        <w:rPr>
          <w:rFonts w:ascii="Cambria" w:eastAsia="Calibri" w:hAnsi="Cambria" w:cs="Times New Roman"/>
          <w:sz w:val="20"/>
          <w:szCs w:val="20"/>
        </w:rPr>
        <w:t xml:space="preserve"> </w:t>
      </w:r>
      <w:r w:rsidR="00B75703" w:rsidRPr="004E66B7">
        <w:rPr>
          <w:rFonts w:ascii="Cambria" w:eastAsia="Calibri" w:hAnsi="Cambria" w:cs="Times New Roman"/>
          <w:sz w:val="20"/>
          <w:szCs w:val="20"/>
        </w:rPr>
        <w:t>[</w:t>
      </w:r>
      <w:r w:rsidR="00D96ACC" w:rsidRPr="004E66B7">
        <w:rPr>
          <w:rFonts w:ascii="Cambria" w:eastAsia="Calibri" w:hAnsi="Cambria" w:cs="Times New Roman"/>
          <w:sz w:val="20"/>
          <w:szCs w:val="20"/>
        </w:rPr>
        <w:t>COC</w:t>
      </w:r>
      <w:r w:rsidR="00E83EC7" w:rsidRPr="004E66B7">
        <w:rPr>
          <w:rFonts w:ascii="Cambria" w:eastAsia="Calibri" w:hAnsi="Cambria" w:cs="Times New Roman"/>
          <w:sz w:val="20"/>
          <w:szCs w:val="20"/>
        </w:rPr>
        <w:t>_</w:t>
      </w:r>
      <w:r w:rsidR="00D96ACC" w:rsidRPr="004E66B7">
        <w:rPr>
          <w:rFonts w:ascii="Cambria" w:eastAsia="Calibri" w:hAnsi="Cambria" w:cs="Times New Roman"/>
          <w:sz w:val="20"/>
          <w:szCs w:val="20"/>
        </w:rPr>
        <w:t>303</w:t>
      </w:r>
      <w:r w:rsidR="009A6E8B" w:rsidRPr="004E66B7">
        <w:rPr>
          <w:rFonts w:ascii="Cambria" w:eastAsia="Calibri" w:hAnsi="Cambria" w:cs="Times New Roman"/>
          <w:sz w:val="20"/>
          <w:szCs w:val="20"/>
        </w:rPr>
        <w:t>/</w:t>
      </w:r>
      <w:r w:rsidR="004F2503" w:rsidRPr="004E66B7">
        <w:rPr>
          <w:rFonts w:ascii="Cambria" w:eastAsia="Calibri" w:hAnsi="Cambria" w:cs="Times New Roman"/>
          <w:sz w:val="20"/>
          <w:szCs w:val="20"/>
        </w:rPr>
        <w:t>202</w:t>
      </w:r>
      <w:r w:rsidR="00862C40" w:rsidRPr="004E66B7">
        <w:rPr>
          <w:rFonts w:ascii="Cambria" w:eastAsia="Calibri" w:hAnsi="Cambria" w:cs="Times New Roman"/>
          <w:sz w:val="20"/>
          <w:szCs w:val="20"/>
        </w:rPr>
        <w:t>6</w:t>
      </w:r>
      <w:r w:rsidR="00B75703" w:rsidRPr="004E66B7">
        <w:rPr>
          <w:rFonts w:ascii="Cambria" w:eastAsia="Calibri" w:hAnsi="Cambria" w:cs="Times New Roman"/>
          <w:sz w:val="20"/>
          <w:szCs w:val="20"/>
        </w:rPr>
        <w:t>]</w:t>
      </w:r>
      <w:r w:rsidR="00E83EC7" w:rsidRPr="004E66B7">
        <w:rPr>
          <w:rFonts w:ascii="Cambria" w:eastAsia="Calibri" w:hAnsi="Cambria" w:cs="Times New Roman"/>
          <w:sz w:val="20"/>
          <w:szCs w:val="20"/>
        </w:rPr>
        <w:t>.</w:t>
      </w:r>
    </w:p>
    <w:p w14:paraId="4D87E059" w14:textId="77777777" w:rsidR="00207ED6" w:rsidRPr="004E66B7" w:rsidRDefault="00207ED6" w:rsidP="002B0E38">
      <w:pPr>
        <w:tabs>
          <w:tab w:val="left" w:pos="300"/>
          <w:tab w:val="left" w:pos="700"/>
        </w:tabs>
        <w:spacing w:after="0" w:line="240" w:lineRule="auto"/>
        <w:jc w:val="both"/>
        <w:rPr>
          <w:rFonts w:ascii="Cambria" w:eastAsia="Calibri" w:hAnsi="Cambria" w:cs="Times New Roman"/>
          <w:sz w:val="20"/>
          <w:szCs w:val="20"/>
        </w:rPr>
      </w:pPr>
    </w:p>
    <w:p w14:paraId="12A712CA" w14:textId="527B13F6" w:rsidR="007E6493" w:rsidRPr="004E66B7" w:rsidRDefault="007E6493"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The information on chartering arrangements received by the Secretariat in accordance with paragraph 13 of </w:t>
      </w:r>
      <w:hyperlink r:id="rId16" w:history="1">
        <w:r w:rsidRPr="004E66B7">
          <w:rPr>
            <w:rStyle w:val="Hyperlink"/>
            <w:rFonts w:ascii="Cambria" w:eastAsia="Calibri" w:hAnsi="Cambria" w:cs="Times New Roman"/>
            <w:sz w:val="20"/>
            <w:szCs w:val="20"/>
            <w:u w:val="none"/>
          </w:rPr>
          <w:t>Rec. 13-14</w:t>
        </w:r>
      </w:hyperlink>
      <w:r w:rsidRPr="004E66B7">
        <w:rPr>
          <w:rFonts w:ascii="Cambria" w:eastAsia="Calibri" w:hAnsi="Cambria" w:cs="Times New Roman"/>
          <w:sz w:val="20"/>
          <w:szCs w:val="20"/>
        </w:rPr>
        <w:t xml:space="preserve"> is presented in Table 10 to </w:t>
      </w:r>
      <w:r w:rsidR="00E27753" w:rsidRPr="004E66B7">
        <w:rPr>
          <w:rFonts w:ascii="Cambria" w:eastAsia="Calibri" w:hAnsi="Cambria" w:cs="Times New Roman"/>
          <w:sz w:val="20"/>
          <w:szCs w:val="20"/>
        </w:rPr>
        <w:t xml:space="preserve">the </w:t>
      </w:r>
      <w:r w:rsidR="001F6D07" w:rsidRPr="004E66B7">
        <w:rPr>
          <w:rFonts w:ascii="Cambria" w:eastAsia="Calibri" w:hAnsi="Cambria" w:cs="Times New Roman"/>
          <w:sz w:val="20"/>
          <w:szCs w:val="20"/>
        </w:rPr>
        <w:t>“</w:t>
      </w:r>
      <w:r w:rsidR="00E27753" w:rsidRPr="004E66B7">
        <w:rPr>
          <w:rFonts w:ascii="Cambria" w:eastAsia="Calibri" w:hAnsi="Cambria" w:cs="Times New Roman"/>
          <w:sz w:val="20"/>
          <w:szCs w:val="20"/>
        </w:rPr>
        <w:t>Secretariat</w:t>
      </w:r>
      <w:r w:rsidR="00E83EC7" w:rsidRPr="004E66B7">
        <w:rPr>
          <w:rFonts w:ascii="Cambria" w:eastAsia="Calibri" w:hAnsi="Cambria" w:cs="Times New Roman"/>
          <w:sz w:val="20"/>
          <w:szCs w:val="20"/>
        </w:rPr>
        <w:t xml:space="preserve"> R</w:t>
      </w:r>
      <w:r w:rsidR="00E27753" w:rsidRPr="004E66B7">
        <w:rPr>
          <w:rFonts w:ascii="Cambria" w:eastAsia="Calibri" w:hAnsi="Cambria" w:cs="Times New Roman"/>
          <w:sz w:val="20"/>
          <w:szCs w:val="20"/>
        </w:rPr>
        <w:t>eport to the ICCAT Conservation and Management Compliance Committee</w:t>
      </w:r>
      <w:r w:rsidR="001F6D07" w:rsidRPr="004E66B7">
        <w:rPr>
          <w:rFonts w:ascii="Cambria" w:eastAsia="Calibri" w:hAnsi="Cambria" w:cs="Times New Roman"/>
          <w:sz w:val="20"/>
          <w:szCs w:val="20"/>
        </w:rPr>
        <w:t>”</w:t>
      </w:r>
      <w:r w:rsidR="00E27753" w:rsidRPr="004E66B7">
        <w:rPr>
          <w:rFonts w:ascii="Cambria" w:eastAsia="Calibri" w:hAnsi="Cambria" w:cs="Times New Roman"/>
          <w:sz w:val="20"/>
          <w:szCs w:val="20"/>
        </w:rPr>
        <w:t xml:space="preserve"> </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COC</w:t>
      </w:r>
      <w:r w:rsidR="00B10D65" w:rsidRPr="004E66B7">
        <w:rPr>
          <w:rFonts w:ascii="Cambria" w:eastAsia="Calibri" w:hAnsi="Cambria" w:cs="Times New Roman"/>
          <w:sz w:val="20"/>
          <w:szCs w:val="20"/>
        </w:rPr>
        <w:t>_</w:t>
      </w:r>
      <w:r w:rsidRPr="004E66B7">
        <w:rPr>
          <w:rFonts w:ascii="Cambria" w:eastAsia="Calibri" w:hAnsi="Cambria" w:cs="Times New Roman"/>
          <w:sz w:val="20"/>
          <w:szCs w:val="20"/>
        </w:rPr>
        <w:t>303/</w:t>
      </w:r>
      <w:r w:rsidR="004F2503" w:rsidRPr="004E66B7">
        <w:rPr>
          <w:rFonts w:ascii="Cambria" w:eastAsia="Calibri" w:hAnsi="Cambria" w:cs="Times New Roman"/>
          <w:sz w:val="20"/>
          <w:szCs w:val="20"/>
        </w:rPr>
        <w:t>202</w:t>
      </w:r>
      <w:r w:rsidR="00862C40" w:rsidRPr="004E66B7">
        <w:rPr>
          <w:rFonts w:ascii="Cambria" w:eastAsia="Calibri" w:hAnsi="Cambria" w:cs="Times New Roman"/>
          <w:sz w:val="20"/>
          <w:szCs w:val="20"/>
        </w:rPr>
        <w:t>6</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w:t>
      </w:r>
    </w:p>
    <w:p w14:paraId="2E889B36" w14:textId="77777777" w:rsidR="007E6493" w:rsidRPr="004E66B7" w:rsidRDefault="007E6493" w:rsidP="002B0E38">
      <w:pPr>
        <w:tabs>
          <w:tab w:val="left" w:pos="300"/>
          <w:tab w:val="left" w:pos="700"/>
        </w:tabs>
        <w:spacing w:after="0" w:line="240" w:lineRule="auto"/>
        <w:jc w:val="both"/>
        <w:rPr>
          <w:rFonts w:ascii="Cambria" w:eastAsia="Calibri" w:hAnsi="Cambria" w:cs="Times New Roman"/>
          <w:sz w:val="20"/>
          <w:szCs w:val="20"/>
        </w:rPr>
      </w:pPr>
    </w:p>
    <w:p w14:paraId="49B73990" w14:textId="29FCE8AB" w:rsidR="007E6493" w:rsidRPr="004E66B7" w:rsidRDefault="007E6493" w:rsidP="002B0E38">
      <w:pPr>
        <w:autoSpaceDE w:val="0"/>
        <w:autoSpaceDN w:val="0"/>
        <w:adjustRightInd w:val="0"/>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lastRenderedPageBreak/>
        <w:t xml:space="preserve">In accordance with </w:t>
      </w:r>
      <w:hyperlink r:id="rId17" w:history="1">
        <w:r w:rsidRPr="004E66B7">
          <w:rPr>
            <w:rStyle w:val="Hyperlink"/>
            <w:rFonts w:ascii="Cambria" w:eastAsia="Calibri" w:hAnsi="Cambria" w:cs="Times New Roman"/>
            <w:sz w:val="20"/>
            <w:szCs w:val="20"/>
            <w:u w:val="none"/>
          </w:rPr>
          <w:t>Rec. 14-07</w:t>
        </w:r>
      </w:hyperlink>
      <w:r w:rsidRPr="004E66B7">
        <w:rPr>
          <w:rFonts w:ascii="Cambria" w:eastAsia="Calibri" w:hAnsi="Cambria" w:cs="Times New Roman"/>
          <w:sz w:val="20"/>
          <w:szCs w:val="20"/>
        </w:rPr>
        <w:t>, the summary of access agreements reported by CPCs is available in</w:t>
      </w:r>
      <w:r w:rsidR="001F6D07" w:rsidRPr="004E66B7">
        <w:rPr>
          <w:rFonts w:ascii="Cambria" w:eastAsia="Calibri" w:hAnsi="Cambria" w:cs="Times New Roman"/>
          <w:sz w:val="20"/>
          <w:szCs w:val="20"/>
        </w:rPr>
        <w:t xml:space="preserve"> </w:t>
      </w:r>
      <w:r w:rsidRPr="004E66B7">
        <w:rPr>
          <w:rFonts w:ascii="Cambria" w:eastAsia="Calibri" w:hAnsi="Cambria" w:cs="Times New Roman"/>
          <w:sz w:val="20"/>
          <w:szCs w:val="20"/>
        </w:rPr>
        <w:t xml:space="preserve">Annex </w:t>
      </w:r>
      <w:r w:rsidR="00F62F81" w:rsidRPr="004E66B7">
        <w:rPr>
          <w:rFonts w:ascii="Cambria" w:eastAsia="Calibri" w:hAnsi="Cambria" w:cs="Times New Roman"/>
          <w:sz w:val="20"/>
          <w:szCs w:val="20"/>
        </w:rPr>
        <w:t>5</w:t>
      </w:r>
      <w:r w:rsidRPr="004E66B7">
        <w:rPr>
          <w:rFonts w:ascii="Cambria" w:eastAsia="Calibri" w:hAnsi="Cambria" w:cs="Times New Roman"/>
          <w:sz w:val="20"/>
          <w:szCs w:val="20"/>
        </w:rPr>
        <w:t xml:space="preserve"> to </w:t>
      </w:r>
      <w:r w:rsidR="00E27753" w:rsidRPr="004E66B7">
        <w:rPr>
          <w:rFonts w:ascii="Cambria" w:eastAsia="Calibri" w:hAnsi="Cambria" w:cs="Times New Roman"/>
          <w:sz w:val="20"/>
          <w:szCs w:val="20"/>
        </w:rPr>
        <w:t xml:space="preserve">the </w:t>
      </w:r>
      <w:r w:rsidR="001F6D07" w:rsidRPr="004E66B7">
        <w:rPr>
          <w:rFonts w:ascii="Cambria" w:eastAsia="Calibri" w:hAnsi="Cambria" w:cs="Times New Roman"/>
          <w:sz w:val="20"/>
          <w:szCs w:val="20"/>
        </w:rPr>
        <w:t>“</w:t>
      </w:r>
      <w:r w:rsidR="00E27753" w:rsidRPr="004E66B7">
        <w:rPr>
          <w:rFonts w:ascii="Cambria" w:eastAsia="Calibri" w:hAnsi="Cambria" w:cs="Times New Roman"/>
          <w:sz w:val="20"/>
          <w:szCs w:val="20"/>
        </w:rPr>
        <w:t>Secretariat</w:t>
      </w:r>
      <w:r w:rsidR="00E6540D" w:rsidRPr="004E66B7">
        <w:rPr>
          <w:rFonts w:ascii="Cambria" w:eastAsia="Times New Roman" w:hAnsi="Cambria" w:cs="Times New Roman"/>
          <w:sz w:val="20"/>
          <w:szCs w:val="20"/>
          <w:lang w:val="en-US"/>
        </w:rPr>
        <w:t>’s</w:t>
      </w:r>
      <w:r w:rsidR="00E27753" w:rsidRPr="004E66B7">
        <w:rPr>
          <w:rFonts w:ascii="Cambria" w:eastAsia="Calibri" w:hAnsi="Cambria" w:cs="Times New Roman"/>
          <w:sz w:val="20"/>
          <w:szCs w:val="20"/>
        </w:rPr>
        <w:t xml:space="preserve"> </w:t>
      </w:r>
      <w:r w:rsidR="00B10D65" w:rsidRPr="004E66B7">
        <w:rPr>
          <w:rFonts w:ascii="Cambria" w:eastAsia="Calibri" w:hAnsi="Cambria" w:cs="Times New Roman"/>
          <w:sz w:val="20"/>
          <w:szCs w:val="20"/>
        </w:rPr>
        <w:t>R</w:t>
      </w:r>
      <w:r w:rsidR="00E27753" w:rsidRPr="004E66B7">
        <w:rPr>
          <w:rFonts w:ascii="Cambria" w:eastAsia="Calibri" w:hAnsi="Cambria" w:cs="Times New Roman"/>
          <w:sz w:val="20"/>
          <w:szCs w:val="20"/>
        </w:rPr>
        <w:t>eport to the ICCAT Conservation and Management Compliance Committee</w:t>
      </w:r>
      <w:r w:rsidR="001F6D07" w:rsidRPr="004E66B7">
        <w:rPr>
          <w:rFonts w:ascii="Cambria" w:eastAsia="Calibri" w:hAnsi="Cambria" w:cs="Times New Roman"/>
          <w:sz w:val="20"/>
          <w:szCs w:val="20"/>
        </w:rPr>
        <w:t>”</w:t>
      </w:r>
      <w:r w:rsidR="00E27753" w:rsidRPr="004E66B7">
        <w:rPr>
          <w:rFonts w:ascii="Cambria" w:eastAsia="Calibri" w:hAnsi="Cambria" w:cs="Times New Roman"/>
          <w:sz w:val="20"/>
          <w:szCs w:val="20"/>
        </w:rPr>
        <w:t xml:space="preserve"> </w:t>
      </w:r>
      <w:r w:rsidR="001F6D07"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COC_303/202</w:t>
      </w:r>
      <w:r w:rsidR="006E0E6D" w:rsidRPr="004E66B7">
        <w:rPr>
          <w:rFonts w:ascii="Cambria" w:eastAsia="Calibri" w:hAnsi="Cambria" w:cs="Times New Roman"/>
          <w:sz w:val="20"/>
          <w:szCs w:val="20"/>
        </w:rPr>
        <w:t>6</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 xml:space="preserve">. </w:t>
      </w:r>
      <w:r w:rsidR="009A6E8B" w:rsidRPr="004E66B7">
        <w:rPr>
          <w:rFonts w:ascii="Cambria" w:eastAsia="Calibri" w:hAnsi="Cambria" w:cs="Times New Roman"/>
          <w:sz w:val="20"/>
          <w:szCs w:val="20"/>
        </w:rPr>
        <w:t xml:space="preserve"> </w:t>
      </w:r>
    </w:p>
    <w:p w14:paraId="723A9EB4" w14:textId="77777777" w:rsidR="000B75D9" w:rsidRPr="004E66B7" w:rsidRDefault="000B75D9" w:rsidP="002B0E38">
      <w:pPr>
        <w:autoSpaceDE w:val="0"/>
        <w:autoSpaceDN w:val="0"/>
        <w:adjustRightInd w:val="0"/>
        <w:spacing w:after="0" w:line="240" w:lineRule="auto"/>
        <w:jc w:val="both"/>
        <w:rPr>
          <w:rFonts w:ascii="Cambria" w:eastAsia="Calibri" w:hAnsi="Cambria" w:cs="Times New Roman"/>
          <w:sz w:val="20"/>
          <w:szCs w:val="20"/>
        </w:rPr>
      </w:pPr>
    </w:p>
    <w:p w14:paraId="6CADBCAB" w14:textId="77777777" w:rsidR="00EB434D" w:rsidRPr="004E66B7" w:rsidRDefault="00EB434D" w:rsidP="002B0E38">
      <w:pPr>
        <w:autoSpaceDE w:val="0"/>
        <w:autoSpaceDN w:val="0"/>
        <w:adjustRightInd w:val="0"/>
        <w:spacing w:after="0" w:line="240" w:lineRule="auto"/>
        <w:jc w:val="both"/>
        <w:rPr>
          <w:rFonts w:ascii="Cambria" w:eastAsia="Calibri" w:hAnsi="Cambria" w:cs="Times New Roman"/>
          <w:sz w:val="20"/>
          <w:szCs w:val="20"/>
        </w:rPr>
      </w:pPr>
    </w:p>
    <w:p w14:paraId="170515A2" w14:textId="291ADA47" w:rsidR="00F34B1F" w:rsidRPr="004E66B7"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6</w:t>
      </w:r>
      <w:r w:rsidR="00E06352"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t>At-sea vessel sighting and inspection programs</w:t>
      </w:r>
    </w:p>
    <w:p w14:paraId="60BC3EB1" w14:textId="77777777" w:rsidR="006C2B66" w:rsidRPr="004E66B7" w:rsidRDefault="006C2B66" w:rsidP="002B0E38">
      <w:pPr>
        <w:tabs>
          <w:tab w:val="left" w:pos="300"/>
          <w:tab w:val="left" w:pos="700"/>
        </w:tabs>
        <w:spacing w:after="0" w:line="240" w:lineRule="auto"/>
        <w:jc w:val="both"/>
        <w:rPr>
          <w:rFonts w:ascii="Cambria" w:eastAsia="Calibri" w:hAnsi="Cambria" w:cs="Times New Roman"/>
          <w:sz w:val="20"/>
          <w:szCs w:val="20"/>
        </w:rPr>
      </w:pPr>
      <w:bookmarkStart w:id="6" w:name="_Hlk86835939"/>
    </w:p>
    <w:bookmarkEnd w:id="6"/>
    <w:p w14:paraId="51EFE64C" w14:textId="5AE25D7C" w:rsidR="00025F74" w:rsidRPr="004E66B7" w:rsidRDefault="00025F74"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The reports from the Joint Inspection Scheme</w:t>
      </w:r>
      <w:r w:rsidR="000C577C" w:rsidRPr="004E66B7">
        <w:rPr>
          <w:rFonts w:ascii="Cambria" w:eastAsia="Calibri" w:hAnsi="Cambria" w:cs="Times New Roman"/>
          <w:sz w:val="20"/>
          <w:szCs w:val="20"/>
        </w:rPr>
        <w:t xml:space="preserve"> </w:t>
      </w:r>
      <w:r w:rsidR="00621833" w:rsidRPr="004E66B7">
        <w:rPr>
          <w:rFonts w:ascii="Cambria" w:eastAsia="Calibri" w:hAnsi="Cambria" w:cs="Times New Roman"/>
          <w:sz w:val="20"/>
          <w:szCs w:val="20"/>
        </w:rPr>
        <w:t xml:space="preserve">(JIS) </w:t>
      </w:r>
      <w:r w:rsidRPr="004E66B7">
        <w:rPr>
          <w:rFonts w:ascii="Cambria" w:eastAsia="Calibri" w:hAnsi="Cambria" w:cs="Times New Roman"/>
          <w:sz w:val="20"/>
          <w:szCs w:val="20"/>
        </w:rPr>
        <w:t xml:space="preserve">carried out in accordance with </w:t>
      </w:r>
      <w:hyperlink r:id="rId18" w:history="1">
        <w:r w:rsidRPr="004E66B7">
          <w:rPr>
            <w:rStyle w:val="Hyperlink"/>
            <w:rFonts w:ascii="Cambria" w:eastAsia="Calibri" w:hAnsi="Cambria" w:cs="Times New Roman"/>
            <w:sz w:val="20"/>
            <w:szCs w:val="20"/>
            <w:u w:val="none"/>
          </w:rPr>
          <w:t>Rec. 2</w:t>
        </w:r>
        <w:r w:rsidR="00F36518" w:rsidRPr="004E66B7">
          <w:rPr>
            <w:rStyle w:val="Hyperlink"/>
            <w:rFonts w:ascii="Cambria" w:eastAsia="Calibri" w:hAnsi="Cambria" w:cs="Times New Roman"/>
            <w:sz w:val="20"/>
            <w:szCs w:val="20"/>
            <w:u w:val="none"/>
          </w:rPr>
          <w:t>5</w:t>
        </w:r>
        <w:r w:rsidRPr="004E66B7">
          <w:rPr>
            <w:rStyle w:val="Hyperlink"/>
            <w:rFonts w:ascii="Cambria" w:eastAsia="Calibri" w:hAnsi="Cambria" w:cs="Times New Roman"/>
            <w:sz w:val="20"/>
            <w:szCs w:val="20"/>
            <w:u w:val="none"/>
          </w:rPr>
          <w:t>-</w:t>
        </w:r>
        <w:r w:rsidR="00F62F81" w:rsidRPr="004E66B7">
          <w:rPr>
            <w:rStyle w:val="Hyperlink"/>
            <w:rFonts w:ascii="Cambria" w:eastAsia="Calibri" w:hAnsi="Cambria" w:cs="Times New Roman"/>
            <w:sz w:val="20"/>
            <w:szCs w:val="20"/>
            <w:u w:val="none"/>
          </w:rPr>
          <w:t>04</w:t>
        </w:r>
      </w:hyperlink>
      <w:r w:rsidRPr="004E66B7">
        <w:rPr>
          <w:rFonts w:ascii="Cambria" w:eastAsia="Calibri" w:hAnsi="Cambria" w:cs="Times New Roman"/>
          <w:sz w:val="20"/>
          <w:szCs w:val="20"/>
        </w:rPr>
        <w:t xml:space="preserve"> and </w:t>
      </w:r>
      <w:hyperlink r:id="rId19" w:history="1">
        <w:r w:rsidRPr="004E66B7">
          <w:rPr>
            <w:rStyle w:val="Hyperlink"/>
            <w:rFonts w:ascii="Cambria" w:eastAsia="Calibri" w:hAnsi="Cambria" w:cs="Times New Roman"/>
            <w:sz w:val="20"/>
            <w:szCs w:val="20"/>
            <w:u w:val="none"/>
          </w:rPr>
          <w:t>Rec. 16</w:t>
        </w:r>
        <w:r w:rsidR="00324E62" w:rsidRPr="004E66B7">
          <w:rPr>
            <w:rStyle w:val="Hyperlink"/>
            <w:rFonts w:ascii="Cambria" w:eastAsia="Calibri" w:hAnsi="Cambria" w:cs="Times New Roman"/>
            <w:sz w:val="20"/>
            <w:szCs w:val="20"/>
            <w:u w:val="none"/>
          </w:rPr>
          <w:noBreakHyphen/>
        </w:r>
        <w:r w:rsidRPr="004E66B7">
          <w:rPr>
            <w:rStyle w:val="Hyperlink"/>
            <w:rFonts w:ascii="Cambria" w:eastAsia="Calibri" w:hAnsi="Cambria" w:cs="Times New Roman"/>
            <w:sz w:val="20"/>
            <w:szCs w:val="20"/>
            <w:u w:val="none"/>
          </w:rPr>
          <w:t>05</w:t>
        </w:r>
      </w:hyperlink>
      <w:r w:rsidRPr="004E66B7">
        <w:rPr>
          <w:rFonts w:ascii="Cambria" w:eastAsia="Calibri" w:hAnsi="Cambria" w:cs="Times New Roman"/>
          <w:sz w:val="20"/>
          <w:szCs w:val="20"/>
        </w:rPr>
        <w:t xml:space="preserve"> have been summarised in Table 2 of </w:t>
      </w:r>
      <w:r w:rsidR="00E27753" w:rsidRPr="004E66B7">
        <w:rPr>
          <w:rFonts w:ascii="Cambria" w:eastAsia="Times New Roman" w:hAnsi="Cambria" w:cs="Times New Roman"/>
          <w:sz w:val="20"/>
          <w:szCs w:val="20"/>
          <w:lang w:val="en-US"/>
        </w:rPr>
        <w:t xml:space="preserve">the </w:t>
      </w:r>
      <w:r w:rsidR="001F6D07" w:rsidRPr="004E66B7">
        <w:rPr>
          <w:rFonts w:ascii="Cambria" w:eastAsia="Times New Roman" w:hAnsi="Cambria" w:cs="Times New Roman"/>
          <w:sz w:val="20"/>
          <w:szCs w:val="20"/>
          <w:lang w:val="en-US"/>
        </w:rPr>
        <w:t>“</w:t>
      </w:r>
      <w:r w:rsidR="00E27753" w:rsidRPr="004E66B7">
        <w:rPr>
          <w:rFonts w:ascii="Cambria" w:eastAsia="Times New Roman" w:hAnsi="Cambria" w:cs="Times New Roman"/>
          <w:sz w:val="20"/>
          <w:szCs w:val="20"/>
          <w:lang w:val="en-US"/>
        </w:rPr>
        <w:t>Secretariat</w:t>
      </w:r>
      <w:r w:rsidR="00CC181E" w:rsidRPr="004E66B7">
        <w:rPr>
          <w:rFonts w:ascii="Cambria" w:eastAsia="Times New Roman" w:hAnsi="Cambria" w:cs="Times New Roman"/>
          <w:sz w:val="20"/>
          <w:szCs w:val="20"/>
          <w:lang w:val="en-US"/>
        </w:rPr>
        <w:t xml:space="preserve"> R</w:t>
      </w:r>
      <w:r w:rsidR="00E27753" w:rsidRPr="004E66B7">
        <w:rPr>
          <w:rFonts w:ascii="Cambria" w:eastAsia="Times New Roman" w:hAnsi="Cambria" w:cs="Times New Roman"/>
          <w:sz w:val="20"/>
          <w:szCs w:val="20"/>
          <w:lang w:val="en-US"/>
        </w:rPr>
        <w:t>eport to the ICCAT Conservation and Management Compliance Committee</w:t>
      </w:r>
      <w:r w:rsidR="001F6D07" w:rsidRPr="004E66B7">
        <w:rPr>
          <w:rFonts w:ascii="Cambria" w:eastAsia="Times New Roman" w:hAnsi="Cambria" w:cs="Times New Roman"/>
          <w:sz w:val="20"/>
          <w:szCs w:val="20"/>
          <w:lang w:val="en-US"/>
        </w:rPr>
        <w:t>”</w:t>
      </w:r>
      <w:r w:rsidR="00E27753" w:rsidRPr="004E66B7">
        <w:rPr>
          <w:rFonts w:ascii="Cambria" w:eastAsia="Calibri" w:hAnsi="Cambria" w:cs="Times New Roman"/>
          <w:sz w:val="20"/>
          <w:szCs w:val="20"/>
        </w:rPr>
        <w:t xml:space="preserve"> </w:t>
      </w:r>
      <w:r w:rsidR="001F6D07"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w:t>
      </w:r>
      <w:r w:rsidR="004A1AB9" w:rsidRPr="004E66B7">
        <w:rPr>
          <w:rFonts w:ascii="Cambria" w:eastAsia="Calibri" w:hAnsi="Cambria" w:cs="Times New Roman"/>
          <w:sz w:val="20"/>
          <w:szCs w:val="20"/>
        </w:rPr>
        <w:t>2026</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w:t>
      </w:r>
    </w:p>
    <w:p w14:paraId="7B62C9DF" w14:textId="77777777" w:rsidR="00025F74" w:rsidRPr="004E66B7" w:rsidRDefault="00025F74" w:rsidP="002B0E38">
      <w:pPr>
        <w:tabs>
          <w:tab w:val="left" w:pos="300"/>
          <w:tab w:val="left" w:pos="700"/>
        </w:tabs>
        <w:spacing w:after="0" w:line="240" w:lineRule="auto"/>
        <w:jc w:val="both"/>
        <w:rPr>
          <w:rFonts w:ascii="Cambria" w:eastAsia="Calibri" w:hAnsi="Cambria" w:cs="Times New Roman"/>
          <w:sz w:val="20"/>
          <w:szCs w:val="20"/>
        </w:rPr>
      </w:pPr>
    </w:p>
    <w:p w14:paraId="41753ADB" w14:textId="78E2F2D1" w:rsidR="00C13F12" w:rsidRPr="004E66B7" w:rsidRDefault="00C13F12" w:rsidP="002B0E38">
      <w:pPr>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Lists of agencies, means and inspectors a</w:t>
      </w:r>
      <w:r w:rsidR="00712C96" w:rsidRPr="004E66B7">
        <w:rPr>
          <w:rFonts w:ascii="Cambria" w:eastAsia="Calibri" w:hAnsi="Cambria" w:cs="Times New Roman"/>
          <w:sz w:val="20"/>
          <w:szCs w:val="20"/>
        </w:rPr>
        <w:t>re</w:t>
      </w:r>
      <w:r w:rsidRPr="004E66B7">
        <w:rPr>
          <w:rFonts w:ascii="Cambria" w:eastAsia="Calibri" w:hAnsi="Cambria" w:cs="Times New Roman"/>
          <w:sz w:val="20"/>
          <w:szCs w:val="20"/>
        </w:rPr>
        <w:t xml:space="preserve"> reported in Annex </w:t>
      </w:r>
      <w:r w:rsidR="00F62F81" w:rsidRPr="004E66B7">
        <w:rPr>
          <w:rFonts w:ascii="Cambria" w:eastAsia="Calibri" w:hAnsi="Cambria" w:cs="Times New Roman"/>
          <w:sz w:val="20"/>
          <w:szCs w:val="20"/>
        </w:rPr>
        <w:t>3</w:t>
      </w:r>
      <w:r w:rsidRPr="004E66B7">
        <w:rPr>
          <w:rFonts w:ascii="Cambria" w:eastAsia="Calibri" w:hAnsi="Cambria" w:cs="Times New Roman"/>
          <w:sz w:val="20"/>
          <w:szCs w:val="20"/>
        </w:rPr>
        <w:t xml:space="preserve"> to the </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Secretariat</w:t>
      </w:r>
      <w:r w:rsidR="00E6540D" w:rsidRPr="004E66B7">
        <w:rPr>
          <w:rFonts w:ascii="Cambria" w:eastAsia="Times New Roman" w:hAnsi="Cambria" w:cs="Times New Roman"/>
          <w:sz w:val="20"/>
          <w:szCs w:val="20"/>
          <w:lang w:val="en-US"/>
        </w:rPr>
        <w:t>’s</w:t>
      </w:r>
      <w:r w:rsidR="00E01AB0" w:rsidRPr="004E66B7">
        <w:rPr>
          <w:rFonts w:ascii="Cambria" w:eastAsia="Calibri" w:hAnsi="Cambria" w:cs="Times New Roman"/>
          <w:sz w:val="20"/>
          <w:szCs w:val="20"/>
        </w:rPr>
        <w:t xml:space="preserve"> R</w:t>
      </w:r>
      <w:r w:rsidRPr="004E66B7">
        <w:rPr>
          <w:rFonts w:ascii="Cambria" w:eastAsia="Calibri" w:hAnsi="Cambria" w:cs="Times New Roman"/>
          <w:sz w:val="20"/>
          <w:szCs w:val="20"/>
        </w:rPr>
        <w:t>eport to the ICCAT Conservation and Management Compliance Committee</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 xml:space="preserve"> </w:t>
      </w:r>
      <w:r w:rsidR="001F6D07"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COC_303/202</w:t>
      </w:r>
      <w:r w:rsidR="00F62F81" w:rsidRPr="004E66B7">
        <w:rPr>
          <w:rFonts w:ascii="Cambria" w:eastAsia="Calibri" w:hAnsi="Cambria" w:cs="Times New Roman"/>
          <w:sz w:val="20"/>
          <w:szCs w:val="20"/>
        </w:rPr>
        <w:t>6</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 xml:space="preserve">. Some inspection reports received </w:t>
      </w:r>
      <w:r w:rsidR="00025F74" w:rsidRPr="004E66B7">
        <w:rPr>
          <w:rFonts w:ascii="Cambria" w:eastAsia="Calibri" w:hAnsi="Cambria" w:cs="Times New Roman"/>
          <w:sz w:val="20"/>
          <w:szCs w:val="20"/>
        </w:rPr>
        <w:t xml:space="preserve">included infringements, and some did not, but summaries were not sent in all cases. A summary of reports with infringements reported under the JIS, as well as their responses where available, </w:t>
      </w:r>
      <w:r w:rsidR="00B660E4" w:rsidRPr="004E66B7">
        <w:rPr>
          <w:rFonts w:ascii="Cambria" w:eastAsia="Calibri" w:hAnsi="Cambria" w:cs="Times New Roman"/>
          <w:sz w:val="20"/>
          <w:szCs w:val="20"/>
        </w:rPr>
        <w:t>is</w:t>
      </w:r>
      <w:r w:rsidR="00025F74" w:rsidRPr="004E66B7">
        <w:rPr>
          <w:rFonts w:ascii="Cambria" w:eastAsia="Calibri" w:hAnsi="Cambria" w:cs="Times New Roman"/>
          <w:sz w:val="20"/>
          <w:szCs w:val="20"/>
        </w:rPr>
        <w:t xml:space="preserve"> published as Appendix 4 of </w:t>
      </w:r>
      <w:r w:rsidR="00E27753" w:rsidRPr="004E66B7">
        <w:rPr>
          <w:rFonts w:ascii="Cambria" w:eastAsia="Calibri" w:hAnsi="Cambria" w:cs="Times New Roman"/>
          <w:sz w:val="20"/>
          <w:szCs w:val="20"/>
        </w:rPr>
        <w:t xml:space="preserve">the </w:t>
      </w:r>
      <w:r w:rsidR="001F6D07" w:rsidRPr="004E66B7">
        <w:rPr>
          <w:rFonts w:ascii="Cambria" w:eastAsia="Calibri" w:hAnsi="Cambria" w:cs="Times New Roman"/>
          <w:sz w:val="20"/>
          <w:szCs w:val="20"/>
        </w:rPr>
        <w:t>“</w:t>
      </w:r>
      <w:r w:rsidR="00E27753" w:rsidRPr="004E66B7">
        <w:rPr>
          <w:rFonts w:ascii="Cambria" w:eastAsia="Calibri" w:hAnsi="Cambria" w:cs="Times New Roman"/>
          <w:sz w:val="20"/>
          <w:szCs w:val="20"/>
        </w:rPr>
        <w:t>Secretariat</w:t>
      </w:r>
      <w:r w:rsidR="00E01AB0" w:rsidRPr="004E66B7">
        <w:rPr>
          <w:rFonts w:ascii="Cambria" w:eastAsia="Calibri" w:hAnsi="Cambria" w:cs="Times New Roman"/>
          <w:sz w:val="20"/>
          <w:szCs w:val="20"/>
        </w:rPr>
        <w:t xml:space="preserve"> R</w:t>
      </w:r>
      <w:r w:rsidR="00E27753" w:rsidRPr="004E66B7">
        <w:rPr>
          <w:rFonts w:ascii="Cambria" w:eastAsia="Calibri" w:hAnsi="Cambria" w:cs="Times New Roman"/>
          <w:sz w:val="20"/>
          <w:szCs w:val="20"/>
        </w:rPr>
        <w:t>eport to the ICCAT Conservation and Management Compliance Committee</w:t>
      </w:r>
      <w:r w:rsidR="001F6D07" w:rsidRPr="004E66B7">
        <w:rPr>
          <w:rFonts w:ascii="Cambria" w:eastAsia="Calibri" w:hAnsi="Cambria" w:cs="Times New Roman"/>
          <w:sz w:val="20"/>
          <w:szCs w:val="20"/>
        </w:rPr>
        <w:t>”</w:t>
      </w:r>
      <w:r w:rsidR="00E27753" w:rsidRPr="004E66B7">
        <w:rPr>
          <w:rFonts w:ascii="Cambria" w:eastAsia="Calibri" w:hAnsi="Cambria" w:cs="Times New Roman"/>
          <w:sz w:val="20"/>
          <w:szCs w:val="20"/>
        </w:rPr>
        <w:t xml:space="preserve"> </w:t>
      </w:r>
      <w:r w:rsidR="001F6D07"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COC_303/202</w:t>
      </w:r>
      <w:r w:rsidR="004A1AB9" w:rsidRPr="004E66B7">
        <w:rPr>
          <w:rFonts w:ascii="Cambria" w:eastAsia="Calibri" w:hAnsi="Cambria" w:cs="Times New Roman"/>
          <w:sz w:val="20"/>
          <w:szCs w:val="20"/>
        </w:rPr>
        <w:t>6</w:t>
      </w:r>
      <w:r w:rsidR="001F6D07" w:rsidRPr="004E66B7">
        <w:rPr>
          <w:rFonts w:ascii="Cambria" w:eastAsia="Calibri" w:hAnsi="Cambria" w:cs="Times New Roman"/>
          <w:sz w:val="20"/>
          <w:szCs w:val="20"/>
        </w:rPr>
        <w:t>]</w:t>
      </w:r>
      <w:r w:rsidR="00025F74" w:rsidRPr="004E66B7">
        <w:rPr>
          <w:rFonts w:ascii="Cambria" w:eastAsia="Calibri" w:hAnsi="Cambria" w:cs="Times New Roman"/>
          <w:sz w:val="20"/>
          <w:szCs w:val="20"/>
        </w:rPr>
        <w:t>.</w:t>
      </w:r>
    </w:p>
    <w:p w14:paraId="2268B510" w14:textId="77777777" w:rsidR="00E01AB0" w:rsidRPr="004E66B7" w:rsidRDefault="00E01AB0" w:rsidP="002B0E38">
      <w:pPr>
        <w:spacing w:after="0" w:line="240" w:lineRule="auto"/>
        <w:jc w:val="both"/>
        <w:rPr>
          <w:rFonts w:ascii="Cambria" w:eastAsia="Calibri" w:hAnsi="Cambria" w:cs="Times New Roman"/>
          <w:sz w:val="20"/>
          <w:szCs w:val="20"/>
        </w:rPr>
      </w:pPr>
    </w:p>
    <w:p w14:paraId="26584DD4" w14:textId="076B4E5E" w:rsidR="00025F74" w:rsidRPr="004E66B7" w:rsidRDefault="00025F74" w:rsidP="002B0E38">
      <w:pPr>
        <w:autoSpaceDE w:val="0"/>
        <w:autoSpaceDN w:val="0"/>
        <w:adjustRightInd w:val="0"/>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The inspection reports with infringements are available in Annex </w:t>
      </w:r>
      <w:r w:rsidR="00F62F81" w:rsidRPr="004E66B7">
        <w:rPr>
          <w:rFonts w:ascii="Cambria" w:eastAsia="Calibri" w:hAnsi="Cambria" w:cs="Times New Roman"/>
          <w:sz w:val="20"/>
          <w:szCs w:val="20"/>
        </w:rPr>
        <w:t>2</w:t>
      </w:r>
      <w:r w:rsidRPr="004E66B7">
        <w:rPr>
          <w:rFonts w:ascii="Cambria" w:eastAsia="Calibri" w:hAnsi="Cambria" w:cs="Times New Roman"/>
          <w:sz w:val="20"/>
          <w:szCs w:val="20"/>
        </w:rPr>
        <w:t xml:space="preserve"> to </w:t>
      </w:r>
      <w:r w:rsidR="00E27753" w:rsidRPr="004E66B7">
        <w:rPr>
          <w:rFonts w:ascii="Cambria" w:eastAsia="Times New Roman" w:hAnsi="Cambria" w:cs="Times New Roman"/>
          <w:sz w:val="20"/>
          <w:szCs w:val="20"/>
          <w:lang w:val="en-US"/>
        </w:rPr>
        <w:t xml:space="preserve">the </w:t>
      </w:r>
      <w:r w:rsidR="000C577C" w:rsidRPr="004E66B7">
        <w:rPr>
          <w:rFonts w:ascii="Cambria" w:eastAsia="Times New Roman" w:hAnsi="Cambria" w:cs="Times New Roman"/>
          <w:sz w:val="20"/>
          <w:szCs w:val="20"/>
          <w:lang w:val="en-US"/>
        </w:rPr>
        <w:t>“</w:t>
      </w:r>
      <w:r w:rsidR="00E27753" w:rsidRPr="004E66B7">
        <w:rPr>
          <w:rFonts w:ascii="Cambria" w:eastAsia="Times New Roman" w:hAnsi="Cambria" w:cs="Times New Roman"/>
          <w:sz w:val="20"/>
          <w:szCs w:val="20"/>
          <w:lang w:val="en-US"/>
        </w:rPr>
        <w:t xml:space="preserve">Secretariat </w:t>
      </w:r>
      <w:r w:rsidR="00E01AB0" w:rsidRPr="004E66B7">
        <w:rPr>
          <w:rFonts w:ascii="Cambria" w:eastAsia="Times New Roman" w:hAnsi="Cambria" w:cs="Times New Roman"/>
          <w:sz w:val="20"/>
          <w:szCs w:val="20"/>
          <w:lang w:val="en-US"/>
        </w:rPr>
        <w:t>R</w:t>
      </w:r>
      <w:r w:rsidR="00E27753" w:rsidRPr="004E66B7">
        <w:rPr>
          <w:rFonts w:ascii="Cambria" w:eastAsia="Times New Roman" w:hAnsi="Cambria" w:cs="Times New Roman"/>
          <w:sz w:val="20"/>
          <w:szCs w:val="20"/>
          <w:lang w:val="en-US"/>
        </w:rPr>
        <w:t>eport to the ICCAT Conservation and Management Compliance Committee</w:t>
      </w:r>
      <w:r w:rsidR="000C577C" w:rsidRPr="004E66B7">
        <w:rPr>
          <w:rFonts w:ascii="Cambria" w:eastAsia="Times New Roman" w:hAnsi="Cambria" w:cs="Times New Roman"/>
          <w:sz w:val="20"/>
          <w:szCs w:val="20"/>
          <w:lang w:val="en-US"/>
        </w:rPr>
        <w:t>”</w:t>
      </w:r>
      <w:r w:rsidR="00E27753" w:rsidRPr="004E66B7">
        <w:rPr>
          <w:rFonts w:ascii="Cambria" w:eastAsia="Calibri" w:hAnsi="Cambria" w:cs="Times New Roman"/>
          <w:sz w:val="20"/>
          <w:szCs w:val="20"/>
        </w:rPr>
        <w:t xml:space="preserve"> </w:t>
      </w:r>
      <w:r w:rsidR="001F6D07"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COC_303/202</w:t>
      </w:r>
      <w:r w:rsidR="004A1AB9" w:rsidRPr="004E66B7">
        <w:rPr>
          <w:rFonts w:ascii="Cambria" w:eastAsia="Calibri" w:hAnsi="Cambria" w:cs="Times New Roman"/>
          <w:sz w:val="20"/>
          <w:szCs w:val="20"/>
        </w:rPr>
        <w:t>6</w:t>
      </w:r>
      <w:r w:rsidR="001F6D07" w:rsidRPr="004E66B7">
        <w:rPr>
          <w:rFonts w:ascii="Cambria" w:eastAsia="Calibri" w:hAnsi="Cambria" w:cs="Times New Roman"/>
          <w:sz w:val="20"/>
          <w:szCs w:val="20"/>
        </w:rPr>
        <w:t>].</w:t>
      </w:r>
      <w:r w:rsidRPr="004E66B7">
        <w:rPr>
          <w:rFonts w:ascii="Cambria" w:eastAsia="Calibri" w:hAnsi="Cambria" w:cs="Times New Roman"/>
          <w:sz w:val="20"/>
          <w:szCs w:val="20"/>
        </w:rPr>
        <w:t xml:space="preserve"> </w:t>
      </w:r>
      <w:r w:rsidR="004A1AB9" w:rsidRPr="004E66B7">
        <w:rPr>
          <w:rFonts w:ascii="Cambria" w:eastAsia="Calibri" w:hAnsi="Cambria" w:cs="Times New Roman"/>
          <w:sz w:val="20"/>
          <w:szCs w:val="20"/>
        </w:rPr>
        <w:t>This information</w:t>
      </w:r>
      <w:r w:rsidRPr="004E66B7">
        <w:rPr>
          <w:rFonts w:ascii="Cambria" w:eastAsia="Calibri" w:hAnsi="Cambria" w:cs="Times New Roman"/>
          <w:sz w:val="20"/>
          <w:szCs w:val="20"/>
        </w:rPr>
        <w:t xml:space="preserve"> </w:t>
      </w:r>
      <w:r w:rsidR="004A1AB9" w:rsidRPr="004E66B7">
        <w:rPr>
          <w:rFonts w:ascii="Cambria" w:eastAsia="Calibri" w:hAnsi="Cambria" w:cs="Times New Roman"/>
          <w:sz w:val="20"/>
          <w:szCs w:val="20"/>
        </w:rPr>
        <w:t xml:space="preserve">is also published on the password-protected website: </w:t>
      </w:r>
      <w:hyperlink r:id="rId20" w:history="1">
        <w:r w:rsidR="004A1AB9" w:rsidRPr="004E66B7">
          <w:rPr>
            <w:rStyle w:val="Hyperlink"/>
            <w:rFonts w:ascii="Cambria" w:eastAsia="Calibri" w:hAnsi="Cambria" w:cs="Times New Roman"/>
            <w:sz w:val="20"/>
            <w:szCs w:val="20"/>
            <w:u w:val="none"/>
          </w:rPr>
          <w:t>https://www.iccat.int/en/Inspection.html</w:t>
        </w:r>
      </w:hyperlink>
      <w:r w:rsidR="00A3206B" w:rsidRPr="004E66B7">
        <w:rPr>
          <w:rFonts w:ascii="Cambria" w:eastAsia="Calibri" w:hAnsi="Cambria" w:cs="Times New Roman"/>
          <w:sz w:val="20"/>
          <w:szCs w:val="20"/>
        </w:rPr>
        <w:t>.</w:t>
      </w:r>
    </w:p>
    <w:p w14:paraId="7A586525" w14:textId="5C68EE5C" w:rsidR="00B729FB" w:rsidRPr="004E66B7" w:rsidRDefault="00B729FB" w:rsidP="002B0E38">
      <w:pPr>
        <w:tabs>
          <w:tab w:val="left" w:pos="426"/>
          <w:tab w:val="left" w:pos="700"/>
        </w:tabs>
        <w:spacing w:after="0" w:line="240" w:lineRule="auto"/>
        <w:jc w:val="both"/>
        <w:rPr>
          <w:rFonts w:ascii="Cambria" w:eastAsia="Times New Roman" w:hAnsi="Cambria" w:cs="Times New Roman"/>
          <w:b/>
          <w:sz w:val="20"/>
          <w:szCs w:val="20"/>
        </w:rPr>
      </w:pPr>
    </w:p>
    <w:p w14:paraId="408D2F97" w14:textId="77777777" w:rsidR="00E27753" w:rsidRPr="004E66B7" w:rsidRDefault="00E27753" w:rsidP="002B0E38">
      <w:pPr>
        <w:tabs>
          <w:tab w:val="left" w:pos="426"/>
          <w:tab w:val="left" w:pos="700"/>
        </w:tabs>
        <w:spacing w:after="0" w:line="240" w:lineRule="auto"/>
        <w:jc w:val="both"/>
        <w:rPr>
          <w:rFonts w:ascii="Cambria" w:eastAsia="Times New Roman" w:hAnsi="Cambria" w:cs="Times New Roman"/>
          <w:b/>
          <w:sz w:val="20"/>
          <w:szCs w:val="20"/>
        </w:rPr>
      </w:pPr>
    </w:p>
    <w:p w14:paraId="17A24CC9" w14:textId="3D182268" w:rsidR="00F34B1F" w:rsidRPr="004E66B7" w:rsidRDefault="000B75D9" w:rsidP="000C577C">
      <w:pPr>
        <w:tabs>
          <w:tab w:val="left" w:pos="426"/>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7</w:t>
      </w:r>
      <w:r w:rsidR="00717BC4"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t>Port inspection schemes and other port State measures</w:t>
      </w:r>
    </w:p>
    <w:p w14:paraId="06B1A6F8" w14:textId="77777777" w:rsidR="00E558EA" w:rsidRPr="004E66B7" w:rsidRDefault="00E558EA" w:rsidP="002B0E38">
      <w:pPr>
        <w:tabs>
          <w:tab w:val="left" w:pos="300"/>
          <w:tab w:val="left" w:pos="700"/>
        </w:tabs>
        <w:spacing w:after="0" w:line="240" w:lineRule="auto"/>
        <w:jc w:val="both"/>
        <w:rPr>
          <w:rFonts w:ascii="Cambria" w:eastAsia="Calibri" w:hAnsi="Cambria" w:cs="Times New Roman"/>
          <w:sz w:val="20"/>
          <w:szCs w:val="20"/>
        </w:rPr>
      </w:pPr>
    </w:p>
    <w:p w14:paraId="343CE9BE" w14:textId="06CAB27D" w:rsidR="00025F74" w:rsidRPr="004E66B7" w:rsidRDefault="00025F74" w:rsidP="002B0E38">
      <w:pPr>
        <w:tabs>
          <w:tab w:val="left" w:pos="300"/>
          <w:tab w:val="left" w:pos="700"/>
        </w:tabs>
        <w:spacing w:after="0" w:line="240" w:lineRule="auto"/>
        <w:jc w:val="both"/>
        <w:rPr>
          <w:rFonts w:ascii="Cambria" w:eastAsia="Calibri" w:hAnsi="Cambria" w:cs="Times New Roman"/>
          <w:color w:val="000000" w:themeColor="text1"/>
          <w:sz w:val="20"/>
          <w:szCs w:val="20"/>
        </w:rPr>
      </w:pPr>
      <w:r w:rsidRPr="004E66B7">
        <w:rPr>
          <w:rFonts w:ascii="Cambria" w:eastAsia="Calibri" w:hAnsi="Cambria" w:cs="Times New Roman"/>
          <w:color w:val="000000" w:themeColor="text1"/>
          <w:sz w:val="20"/>
          <w:szCs w:val="20"/>
        </w:rPr>
        <w:t xml:space="preserve">The list of ports into which foreign vessels may enter has been published </w:t>
      </w:r>
      <w:r w:rsidR="000C577C" w:rsidRPr="004E66B7">
        <w:rPr>
          <w:rFonts w:ascii="Cambria" w:eastAsia="Calibri" w:hAnsi="Cambria" w:cs="Times New Roman"/>
          <w:color w:val="000000" w:themeColor="text1"/>
          <w:sz w:val="20"/>
          <w:szCs w:val="20"/>
        </w:rPr>
        <w:t>on the</w:t>
      </w:r>
      <w:r w:rsidR="00BD77FD" w:rsidRPr="004E66B7">
        <w:rPr>
          <w:rFonts w:ascii="Cambria" w:eastAsia="Calibri" w:hAnsi="Cambria" w:cs="Times New Roman"/>
          <w:color w:val="000000" w:themeColor="text1"/>
          <w:sz w:val="20"/>
          <w:szCs w:val="20"/>
        </w:rPr>
        <w:t xml:space="preserve"> </w:t>
      </w:r>
      <w:hyperlink r:id="rId21" w:history="1">
        <w:r w:rsidR="00BD77FD" w:rsidRPr="004E66B7">
          <w:rPr>
            <w:rFonts w:ascii="Cambria" w:hAnsi="Cambria" w:cs="Times New Roman"/>
            <w:color w:val="2F5496" w:themeColor="accent1" w:themeShade="BF"/>
            <w:sz w:val="20"/>
            <w:szCs w:val="20"/>
          </w:rPr>
          <w:t>https://iccat.int/en/Ports.asp</w:t>
        </w:r>
      </w:hyperlink>
      <w:r w:rsidRPr="004E66B7">
        <w:rPr>
          <w:rFonts w:ascii="Cambria" w:eastAsia="Calibri" w:hAnsi="Cambria" w:cs="Times New Roman"/>
          <w:color w:val="000000" w:themeColor="text1"/>
          <w:sz w:val="20"/>
          <w:szCs w:val="20"/>
        </w:rPr>
        <w:t xml:space="preserve"> together with contacts and prior-entry request times.</w:t>
      </w:r>
    </w:p>
    <w:p w14:paraId="1FDFEA9A" w14:textId="77777777" w:rsidR="00025F74" w:rsidRPr="004E66B7" w:rsidRDefault="00025F74" w:rsidP="002B0E38">
      <w:pPr>
        <w:tabs>
          <w:tab w:val="left" w:pos="300"/>
          <w:tab w:val="left" w:pos="700"/>
        </w:tabs>
        <w:spacing w:after="0" w:line="240" w:lineRule="auto"/>
        <w:jc w:val="both"/>
        <w:rPr>
          <w:rFonts w:ascii="Cambria" w:eastAsia="Calibri" w:hAnsi="Cambria" w:cs="Times New Roman"/>
          <w:color w:val="000000" w:themeColor="text1"/>
          <w:sz w:val="20"/>
          <w:szCs w:val="20"/>
        </w:rPr>
      </w:pPr>
    </w:p>
    <w:p w14:paraId="6C37E1D8" w14:textId="7F399191" w:rsidR="00025F74" w:rsidRPr="004E66B7" w:rsidRDefault="00025F74" w:rsidP="002B0E38">
      <w:pPr>
        <w:pStyle w:val="Default"/>
        <w:jc w:val="both"/>
        <w:rPr>
          <w:rStyle w:val="Hyperlink"/>
          <w:rFonts w:ascii="Cambria" w:eastAsia="Calibri" w:hAnsi="Cambria"/>
          <w:color w:val="2F5496" w:themeColor="accent1" w:themeShade="BF"/>
          <w:sz w:val="20"/>
          <w:szCs w:val="20"/>
          <w:u w:val="none"/>
        </w:rPr>
      </w:pPr>
      <w:r w:rsidRPr="004E66B7">
        <w:rPr>
          <w:rFonts w:ascii="Cambria" w:eastAsia="Calibri" w:hAnsi="Cambria"/>
          <w:color w:val="000000" w:themeColor="text1"/>
          <w:sz w:val="20"/>
          <w:szCs w:val="20"/>
        </w:rPr>
        <w:t>A summary of port inspection reports received is contained in Table</w:t>
      </w:r>
      <w:r w:rsidRPr="004E66B7">
        <w:rPr>
          <w:rFonts w:ascii="Cambria" w:eastAsia="Calibri" w:hAnsi="Cambria"/>
          <w:b/>
          <w:bCs/>
          <w:color w:val="000000" w:themeColor="text1"/>
          <w:sz w:val="20"/>
          <w:szCs w:val="20"/>
        </w:rPr>
        <w:t xml:space="preserve"> </w:t>
      </w:r>
      <w:r w:rsidRPr="004E66B7">
        <w:rPr>
          <w:rFonts w:ascii="Cambria" w:eastAsia="Calibri" w:hAnsi="Cambria"/>
          <w:color w:val="000000" w:themeColor="text1"/>
          <w:sz w:val="20"/>
          <w:szCs w:val="20"/>
        </w:rPr>
        <w:t xml:space="preserve">3 of </w:t>
      </w:r>
      <w:r w:rsidR="006D5819" w:rsidRPr="004E66B7">
        <w:rPr>
          <w:rFonts w:ascii="Cambria" w:eastAsia="Times New Roman" w:hAnsi="Cambria"/>
          <w:sz w:val="20"/>
          <w:szCs w:val="20"/>
          <w:lang w:val="en-US"/>
        </w:rPr>
        <w:t xml:space="preserve">the </w:t>
      </w:r>
      <w:r w:rsidR="000C577C" w:rsidRPr="004E66B7">
        <w:rPr>
          <w:rFonts w:ascii="Cambria" w:eastAsia="Times New Roman" w:hAnsi="Cambria"/>
          <w:sz w:val="20"/>
          <w:szCs w:val="20"/>
          <w:lang w:val="en-US"/>
        </w:rPr>
        <w:t>“</w:t>
      </w:r>
      <w:r w:rsidR="006D5819" w:rsidRPr="004E66B7">
        <w:rPr>
          <w:rFonts w:ascii="Cambria" w:eastAsia="Times New Roman" w:hAnsi="Cambria"/>
          <w:sz w:val="20"/>
          <w:szCs w:val="20"/>
          <w:lang w:val="en-US"/>
        </w:rPr>
        <w:t>Secretariat</w:t>
      </w:r>
      <w:r w:rsidR="00EB7566" w:rsidRPr="004E66B7">
        <w:rPr>
          <w:rFonts w:ascii="Cambria" w:eastAsia="Times New Roman" w:hAnsi="Cambria"/>
          <w:sz w:val="20"/>
          <w:szCs w:val="20"/>
          <w:lang w:val="en-US"/>
        </w:rPr>
        <w:t xml:space="preserve"> R</w:t>
      </w:r>
      <w:r w:rsidR="006D5819" w:rsidRPr="004E66B7">
        <w:rPr>
          <w:rFonts w:ascii="Cambria" w:eastAsia="Times New Roman" w:hAnsi="Cambria"/>
          <w:sz w:val="20"/>
          <w:szCs w:val="20"/>
          <w:lang w:val="en-US"/>
        </w:rPr>
        <w:t>eport to the ICCAT Conservation and Management Compliance Committee</w:t>
      </w:r>
      <w:r w:rsidR="000C577C" w:rsidRPr="004E66B7">
        <w:rPr>
          <w:rFonts w:ascii="Cambria" w:eastAsia="Times New Roman" w:hAnsi="Cambria"/>
          <w:sz w:val="20"/>
          <w:szCs w:val="20"/>
          <w:lang w:val="en-US"/>
        </w:rPr>
        <w:t>”</w:t>
      </w:r>
      <w:r w:rsidR="006D5819" w:rsidRPr="004E66B7">
        <w:rPr>
          <w:rFonts w:ascii="Cambria" w:eastAsia="Calibri" w:hAnsi="Cambria"/>
          <w:color w:val="000000" w:themeColor="text1"/>
          <w:sz w:val="20"/>
          <w:szCs w:val="20"/>
        </w:rPr>
        <w:t xml:space="preserve"> </w:t>
      </w:r>
      <w:r w:rsidR="000C577C" w:rsidRPr="004E66B7">
        <w:rPr>
          <w:rFonts w:ascii="Cambria" w:eastAsia="Calibri" w:hAnsi="Cambria"/>
          <w:color w:val="000000" w:themeColor="text1"/>
          <w:sz w:val="20"/>
          <w:szCs w:val="20"/>
        </w:rPr>
        <w:t>[</w:t>
      </w:r>
      <w:r w:rsidR="00E6540D" w:rsidRPr="004E66B7">
        <w:rPr>
          <w:rFonts w:ascii="Cambria" w:eastAsia="Calibri" w:hAnsi="Cambria"/>
          <w:sz w:val="20"/>
          <w:szCs w:val="20"/>
        </w:rPr>
        <w:t>COC_303/</w:t>
      </w:r>
      <w:r w:rsidR="004A1AB9" w:rsidRPr="004E66B7">
        <w:rPr>
          <w:rFonts w:ascii="Cambria" w:eastAsia="Calibri" w:hAnsi="Cambria"/>
          <w:sz w:val="20"/>
          <w:szCs w:val="20"/>
        </w:rPr>
        <w:t>2026</w:t>
      </w:r>
      <w:r w:rsidR="000C577C" w:rsidRPr="004E66B7">
        <w:rPr>
          <w:rFonts w:ascii="Cambria" w:eastAsia="Calibri" w:hAnsi="Cambria"/>
          <w:color w:val="000000" w:themeColor="text1"/>
          <w:sz w:val="20"/>
          <w:szCs w:val="20"/>
        </w:rPr>
        <w:t>]</w:t>
      </w:r>
      <w:r w:rsidRPr="004E66B7">
        <w:rPr>
          <w:rFonts w:ascii="Cambria" w:eastAsia="Calibri" w:hAnsi="Cambria"/>
          <w:color w:val="000000" w:themeColor="text1"/>
          <w:sz w:val="20"/>
          <w:szCs w:val="20"/>
        </w:rPr>
        <w:t xml:space="preserve">. Apparent infringements and responses are published on the </w:t>
      </w:r>
      <w:r w:rsidRPr="004E66B7">
        <w:rPr>
          <w:rFonts w:ascii="Cambria" w:eastAsia="Calibri" w:hAnsi="Cambria"/>
          <w:sz w:val="20"/>
          <w:szCs w:val="20"/>
        </w:rPr>
        <w:t>password</w:t>
      </w:r>
      <w:r w:rsidR="007D3B19" w:rsidRPr="004E66B7">
        <w:rPr>
          <w:rFonts w:ascii="Cambria" w:eastAsia="Calibri" w:hAnsi="Cambria"/>
          <w:sz w:val="20"/>
          <w:szCs w:val="20"/>
        </w:rPr>
        <w:t>-</w:t>
      </w:r>
      <w:r w:rsidRPr="004E66B7">
        <w:rPr>
          <w:rFonts w:ascii="Cambria" w:eastAsia="Calibri" w:hAnsi="Cambria"/>
          <w:sz w:val="20"/>
          <w:szCs w:val="20"/>
        </w:rPr>
        <w:t>protected website</w:t>
      </w:r>
      <w:r w:rsidR="00E04FF6" w:rsidRPr="004E66B7">
        <w:rPr>
          <w:rFonts w:ascii="Cambria" w:hAnsi="Cambria"/>
          <w:sz w:val="20"/>
          <w:szCs w:val="20"/>
        </w:rPr>
        <w:t xml:space="preserve">: </w:t>
      </w:r>
      <w:hyperlink r:id="rId22" w:history="1">
        <w:r w:rsidR="00E04FF6" w:rsidRPr="004E66B7">
          <w:rPr>
            <w:rFonts w:ascii="Cambria" w:hAnsi="Cambria" w:cstheme="minorBidi"/>
            <w:color w:val="2F5496" w:themeColor="accent1" w:themeShade="BF"/>
            <w:sz w:val="20"/>
            <w:szCs w:val="20"/>
          </w:rPr>
          <w:t>https://www.iccat.int/en/portin</w:t>
        </w:r>
        <w:r w:rsidR="00E04FF6" w:rsidRPr="004E66B7">
          <w:rPr>
            <w:rFonts w:ascii="Cambria" w:hAnsi="Cambria" w:cstheme="minorBidi"/>
            <w:color w:val="2F5496" w:themeColor="accent1" w:themeShade="BF"/>
            <w:sz w:val="20"/>
            <w:szCs w:val="20"/>
          </w:rPr>
          <w:t>s</w:t>
        </w:r>
        <w:r w:rsidR="00E04FF6" w:rsidRPr="004E66B7">
          <w:rPr>
            <w:rFonts w:ascii="Cambria" w:hAnsi="Cambria" w:cstheme="minorBidi"/>
            <w:color w:val="2F5496" w:themeColor="accent1" w:themeShade="BF"/>
            <w:sz w:val="20"/>
            <w:szCs w:val="20"/>
          </w:rPr>
          <w:t>pection.html</w:t>
        </w:r>
      </w:hyperlink>
      <w:r w:rsidR="005A37D3" w:rsidRPr="004E66B7">
        <w:rPr>
          <w:rFonts w:ascii="Cambria" w:hAnsi="Cambria"/>
          <w:sz w:val="20"/>
          <w:szCs w:val="20"/>
        </w:rPr>
        <w:t>.</w:t>
      </w:r>
    </w:p>
    <w:p w14:paraId="7A6B3728" w14:textId="77777777" w:rsidR="00415C59" w:rsidRPr="004E66B7" w:rsidRDefault="00415C59" w:rsidP="002B0E38">
      <w:pPr>
        <w:pStyle w:val="Default"/>
        <w:jc w:val="both"/>
        <w:rPr>
          <w:rStyle w:val="Hyperlink"/>
          <w:rFonts w:ascii="Cambria" w:eastAsia="Calibri" w:hAnsi="Cambria"/>
          <w:color w:val="2F5496" w:themeColor="accent1" w:themeShade="BF"/>
          <w:sz w:val="20"/>
          <w:szCs w:val="20"/>
          <w:u w:val="none"/>
        </w:rPr>
      </w:pPr>
    </w:p>
    <w:p w14:paraId="1E308536" w14:textId="66D5FC14" w:rsidR="00266B5B" w:rsidRPr="004E66B7" w:rsidRDefault="00266B5B" w:rsidP="002B0E38">
      <w:pPr>
        <w:pStyle w:val="Default"/>
        <w:jc w:val="both"/>
        <w:rPr>
          <w:rStyle w:val="Hyperlink"/>
          <w:rFonts w:ascii="Cambria" w:eastAsia="Calibri" w:hAnsi="Cambria"/>
          <w:color w:val="2F5496" w:themeColor="accent1" w:themeShade="BF"/>
          <w:sz w:val="20"/>
          <w:szCs w:val="20"/>
          <w:u w:val="none"/>
        </w:rPr>
      </w:pPr>
      <w:r w:rsidRPr="004E66B7">
        <w:rPr>
          <w:rFonts w:ascii="Cambria" w:eastAsia="Calibri" w:hAnsi="Cambria"/>
          <w:color w:val="000000" w:themeColor="text1"/>
          <w:sz w:val="20"/>
          <w:szCs w:val="20"/>
          <w:lang w:val="en-US"/>
        </w:rPr>
        <w:t xml:space="preserve">A </w:t>
      </w:r>
      <w:r w:rsidR="000C577C" w:rsidRPr="004E66B7">
        <w:rPr>
          <w:rFonts w:ascii="Cambria" w:eastAsia="Calibri" w:hAnsi="Cambria"/>
          <w:color w:val="000000" w:themeColor="text1"/>
          <w:sz w:val="20"/>
          <w:szCs w:val="20"/>
          <w:lang w:val="en-US"/>
        </w:rPr>
        <w:t>s</w:t>
      </w:r>
      <w:r w:rsidRPr="004E66B7">
        <w:rPr>
          <w:rFonts w:ascii="Cambria" w:eastAsia="Calibri" w:hAnsi="Cambria"/>
          <w:color w:val="000000" w:themeColor="text1"/>
          <w:sz w:val="20"/>
          <w:szCs w:val="20"/>
          <w:lang w:val="en-US"/>
        </w:rPr>
        <w:t xml:space="preserve">ummary of </w:t>
      </w:r>
      <w:r w:rsidR="000C577C" w:rsidRPr="004E66B7">
        <w:rPr>
          <w:rFonts w:ascii="Cambria" w:eastAsia="Calibri" w:hAnsi="Cambria"/>
          <w:color w:val="000000" w:themeColor="text1"/>
          <w:sz w:val="20"/>
          <w:szCs w:val="20"/>
          <w:lang w:val="en-US"/>
        </w:rPr>
        <w:t>a</w:t>
      </w:r>
      <w:r w:rsidRPr="004E66B7">
        <w:rPr>
          <w:rFonts w:ascii="Cambria" w:eastAsia="Calibri" w:hAnsi="Cambria"/>
          <w:color w:val="000000" w:themeColor="text1"/>
          <w:sz w:val="20"/>
          <w:szCs w:val="20"/>
          <w:lang w:val="en-US"/>
        </w:rPr>
        <w:t xml:space="preserve">nnual reporting in </w:t>
      </w:r>
      <w:r w:rsidR="000C577C" w:rsidRPr="004E66B7">
        <w:rPr>
          <w:rFonts w:ascii="Cambria" w:eastAsia="Calibri" w:hAnsi="Cambria"/>
          <w:color w:val="000000" w:themeColor="text1"/>
          <w:sz w:val="20"/>
          <w:szCs w:val="20"/>
          <w:lang w:val="en-US"/>
        </w:rPr>
        <w:t>p</w:t>
      </w:r>
      <w:r w:rsidRPr="004E66B7">
        <w:rPr>
          <w:rFonts w:ascii="Cambria" w:eastAsia="Calibri" w:hAnsi="Cambria"/>
          <w:color w:val="000000" w:themeColor="text1"/>
          <w:sz w:val="20"/>
          <w:szCs w:val="20"/>
          <w:lang w:val="en-US"/>
        </w:rPr>
        <w:t>ort inspection activities submitted by CPCs</w:t>
      </w:r>
      <w:r w:rsidRPr="004E66B7">
        <w:rPr>
          <w:rFonts w:ascii="Cambria" w:eastAsia="Calibri" w:hAnsi="Cambria"/>
          <w:color w:val="000000" w:themeColor="text1"/>
          <w:sz w:val="20"/>
          <w:szCs w:val="20"/>
        </w:rPr>
        <w:t xml:space="preserve"> is published on the </w:t>
      </w:r>
      <w:r w:rsidRPr="004E66B7">
        <w:rPr>
          <w:rFonts w:ascii="Cambria" w:eastAsia="Calibri" w:hAnsi="Cambria"/>
          <w:sz w:val="20"/>
          <w:szCs w:val="20"/>
        </w:rPr>
        <w:t>password</w:t>
      </w:r>
      <w:r w:rsidR="007D3B19" w:rsidRPr="004E66B7">
        <w:rPr>
          <w:rFonts w:ascii="Cambria" w:eastAsia="Calibri" w:hAnsi="Cambria"/>
          <w:sz w:val="20"/>
          <w:szCs w:val="20"/>
        </w:rPr>
        <w:t>-</w:t>
      </w:r>
      <w:r w:rsidRPr="004E66B7">
        <w:rPr>
          <w:rFonts w:ascii="Cambria" w:eastAsia="Calibri" w:hAnsi="Cambria"/>
          <w:sz w:val="20"/>
          <w:szCs w:val="20"/>
        </w:rPr>
        <w:t>protected website</w:t>
      </w:r>
      <w:r w:rsidR="00E1231B" w:rsidRPr="004E66B7">
        <w:t xml:space="preserve">: </w:t>
      </w:r>
      <w:hyperlink r:id="rId23" w:history="1">
        <w:r w:rsidR="00E1231B" w:rsidRPr="004E66B7">
          <w:rPr>
            <w:rFonts w:ascii="Cambria" w:hAnsi="Cambria" w:cstheme="minorBidi"/>
            <w:color w:val="2F5496" w:themeColor="accent1" w:themeShade="BF"/>
            <w:sz w:val="20"/>
            <w:szCs w:val="20"/>
          </w:rPr>
          <w:t>https://www.iccat.int/en/portinspection.html</w:t>
        </w:r>
      </w:hyperlink>
      <w:r w:rsidR="00E1231B" w:rsidRPr="004E66B7">
        <w:rPr>
          <w:rFonts w:ascii="Cambria" w:hAnsi="Cambria"/>
          <w:sz w:val="20"/>
          <w:szCs w:val="20"/>
        </w:rPr>
        <w:t>.</w:t>
      </w:r>
    </w:p>
    <w:p w14:paraId="03598AC0" w14:textId="77777777" w:rsidR="007C4191" w:rsidRPr="004E66B7" w:rsidRDefault="007C4191" w:rsidP="002B0E38">
      <w:pPr>
        <w:pStyle w:val="Default"/>
        <w:jc w:val="both"/>
        <w:rPr>
          <w:rFonts w:ascii="Cambria" w:eastAsia="Calibri" w:hAnsi="Cambria"/>
          <w:color w:val="000000" w:themeColor="text1"/>
          <w:sz w:val="20"/>
          <w:szCs w:val="20"/>
        </w:rPr>
      </w:pPr>
    </w:p>
    <w:p w14:paraId="6D31499E" w14:textId="1F96137B" w:rsidR="000B75D9" w:rsidRPr="004E66B7" w:rsidRDefault="00316DFD" w:rsidP="002B0E38">
      <w:pPr>
        <w:pStyle w:val="Default"/>
        <w:jc w:val="both"/>
        <w:rPr>
          <w:rFonts w:ascii="Cambria" w:eastAsia="Times New Roman" w:hAnsi="Cambria"/>
          <w:color w:val="auto"/>
          <w:sz w:val="20"/>
          <w:szCs w:val="20"/>
          <w:lang w:val="en-US"/>
        </w:rPr>
      </w:pPr>
      <w:r w:rsidRPr="004E66B7">
        <w:rPr>
          <w:rFonts w:ascii="Cambria" w:eastAsia="Calibri" w:hAnsi="Cambria"/>
          <w:sz w:val="20"/>
          <w:szCs w:val="20"/>
        </w:rPr>
        <w:t>In 202</w:t>
      </w:r>
      <w:r w:rsidR="008D74B2" w:rsidRPr="004E66B7">
        <w:rPr>
          <w:rFonts w:ascii="Cambria" w:eastAsia="Calibri" w:hAnsi="Cambria"/>
          <w:sz w:val="20"/>
          <w:szCs w:val="20"/>
        </w:rPr>
        <w:t>6</w:t>
      </w:r>
      <w:r w:rsidRPr="004E66B7">
        <w:rPr>
          <w:rFonts w:ascii="Cambria" w:eastAsia="Calibri" w:hAnsi="Cambria"/>
          <w:sz w:val="20"/>
          <w:szCs w:val="20"/>
        </w:rPr>
        <w:t>, the port State control needs assessment mission</w:t>
      </w:r>
      <w:r w:rsidR="008D74B2" w:rsidRPr="004E66B7">
        <w:rPr>
          <w:rFonts w:ascii="Cambria" w:eastAsia="Calibri" w:hAnsi="Cambria"/>
          <w:sz w:val="20"/>
          <w:szCs w:val="20"/>
        </w:rPr>
        <w:t xml:space="preserve"> </w:t>
      </w:r>
      <w:r w:rsidR="00190850" w:rsidRPr="004E66B7">
        <w:rPr>
          <w:rFonts w:ascii="Cambria" w:eastAsia="Calibri" w:hAnsi="Cambria"/>
          <w:sz w:val="20"/>
          <w:szCs w:val="20"/>
        </w:rPr>
        <w:t xml:space="preserve">in Senegal </w:t>
      </w:r>
      <w:r w:rsidR="00D91145" w:rsidRPr="004E66B7">
        <w:rPr>
          <w:rFonts w:ascii="Cambria" w:eastAsia="Calibri" w:hAnsi="Cambria"/>
          <w:sz w:val="20"/>
          <w:szCs w:val="20"/>
        </w:rPr>
        <w:t>was conducted</w:t>
      </w:r>
      <w:r w:rsidR="00190850" w:rsidRPr="004E66B7">
        <w:rPr>
          <w:rFonts w:ascii="Cambria" w:eastAsia="Calibri" w:hAnsi="Cambria"/>
          <w:sz w:val="20"/>
          <w:szCs w:val="20"/>
        </w:rPr>
        <w:t xml:space="preserve"> across two sessions,</w:t>
      </w:r>
      <w:r w:rsidR="00D91145" w:rsidRPr="004E66B7">
        <w:rPr>
          <w:rFonts w:ascii="Cambria" w:eastAsia="Calibri" w:hAnsi="Cambria"/>
          <w:sz w:val="20"/>
          <w:szCs w:val="20"/>
        </w:rPr>
        <w:t xml:space="preserve"> with the assessment </w:t>
      </w:r>
      <w:r w:rsidR="00190850" w:rsidRPr="004E66B7">
        <w:rPr>
          <w:rFonts w:ascii="Cambria" w:eastAsia="Calibri" w:hAnsi="Cambria"/>
          <w:sz w:val="20"/>
          <w:szCs w:val="20"/>
        </w:rPr>
        <w:t>session</w:t>
      </w:r>
      <w:r w:rsidR="00D91145" w:rsidRPr="004E66B7">
        <w:rPr>
          <w:rFonts w:ascii="Cambria" w:eastAsia="Calibri" w:hAnsi="Cambria"/>
          <w:sz w:val="20"/>
          <w:szCs w:val="20"/>
        </w:rPr>
        <w:t xml:space="preserve"> </w:t>
      </w:r>
      <w:r w:rsidR="00190850" w:rsidRPr="004E66B7">
        <w:rPr>
          <w:rFonts w:ascii="Cambria" w:eastAsia="Calibri" w:hAnsi="Cambria"/>
          <w:sz w:val="20"/>
          <w:szCs w:val="20"/>
        </w:rPr>
        <w:t>rescheduled</w:t>
      </w:r>
      <w:r w:rsidR="00D91145" w:rsidRPr="004E66B7">
        <w:rPr>
          <w:rFonts w:ascii="Cambria" w:eastAsia="Calibri" w:hAnsi="Cambria"/>
          <w:sz w:val="20"/>
          <w:szCs w:val="20"/>
        </w:rPr>
        <w:t xml:space="preserve"> </w:t>
      </w:r>
      <w:r w:rsidR="00190850" w:rsidRPr="004E66B7">
        <w:rPr>
          <w:rFonts w:ascii="Cambria" w:eastAsia="Calibri" w:hAnsi="Cambria"/>
          <w:sz w:val="20"/>
          <w:szCs w:val="20"/>
        </w:rPr>
        <w:t>to</w:t>
      </w:r>
      <w:r w:rsidR="00D91145" w:rsidRPr="004E66B7">
        <w:rPr>
          <w:rFonts w:ascii="Cambria" w:eastAsia="Calibri" w:hAnsi="Cambria"/>
          <w:sz w:val="20"/>
          <w:szCs w:val="20"/>
        </w:rPr>
        <w:t xml:space="preserve"> December 2025 and the training session </w:t>
      </w:r>
      <w:r w:rsidR="00190850" w:rsidRPr="004E66B7">
        <w:rPr>
          <w:rFonts w:ascii="Cambria" w:eastAsia="Calibri" w:hAnsi="Cambria"/>
          <w:sz w:val="20"/>
          <w:szCs w:val="20"/>
        </w:rPr>
        <w:t>held</w:t>
      </w:r>
      <w:r w:rsidR="00D91145" w:rsidRPr="004E66B7">
        <w:rPr>
          <w:rFonts w:ascii="Cambria" w:eastAsia="Calibri" w:hAnsi="Cambria"/>
          <w:sz w:val="20"/>
          <w:szCs w:val="20"/>
        </w:rPr>
        <w:t xml:space="preserve"> from </w:t>
      </w:r>
      <w:r w:rsidR="00300E3E" w:rsidRPr="004E66B7">
        <w:rPr>
          <w:rFonts w:ascii="Cambria" w:eastAsia="Calibri" w:hAnsi="Cambria"/>
          <w:sz w:val="20"/>
          <w:szCs w:val="20"/>
        </w:rPr>
        <w:t xml:space="preserve">30 </w:t>
      </w:r>
      <w:r w:rsidR="00D91145" w:rsidRPr="004E66B7">
        <w:rPr>
          <w:rFonts w:ascii="Cambria" w:eastAsia="Calibri" w:hAnsi="Cambria"/>
          <w:sz w:val="20"/>
          <w:szCs w:val="20"/>
        </w:rPr>
        <w:t xml:space="preserve">March to </w:t>
      </w:r>
      <w:r w:rsidR="00300E3E" w:rsidRPr="004E66B7">
        <w:rPr>
          <w:rFonts w:ascii="Cambria" w:eastAsia="Calibri" w:hAnsi="Cambria"/>
          <w:sz w:val="20"/>
          <w:szCs w:val="20"/>
        </w:rPr>
        <w:t xml:space="preserve">3 </w:t>
      </w:r>
      <w:r w:rsidR="00D91145" w:rsidRPr="004E66B7">
        <w:rPr>
          <w:rFonts w:ascii="Cambria" w:eastAsia="Calibri" w:hAnsi="Cambria"/>
          <w:sz w:val="20"/>
          <w:szCs w:val="20"/>
        </w:rPr>
        <w:t>April 2026</w:t>
      </w:r>
      <w:r w:rsidR="001B782F" w:rsidRPr="004E66B7">
        <w:rPr>
          <w:rFonts w:ascii="Cambria" w:eastAsia="Calibri" w:hAnsi="Cambria"/>
          <w:sz w:val="20"/>
          <w:szCs w:val="20"/>
        </w:rPr>
        <w:t xml:space="preserve">. It should also be noted that during this mission, an FAO team produced multimedia content under the Common Oceans Tuna </w:t>
      </w:r>
      <w:r w:rsidR="005136C1" w:rsidRPr="004E66B7">
        <w:rPr>
          <w:rFonts w:ascii="Cambria" w:eastAsia="Calibri" w:hAnsi="Cambria"/>
          <w:sz w:val="20"/>
          <w:szCs w:val="20"/>
        </w:rPr>
        <w:t>Project (</w:t>
      </w:r>
      <w:hyperlink r:id="rId24" w:history="1">
        <w:r w:rsidR="00190850" w:rsidRPr="004E66B7">
          <w:rPr>
            <w:rStyle w:val="Hyperlink"/>
            <w:rFonts w:ascii="Cambria" w:eastAsia="Calibri" w:hAnsi="Cambria"/>
            <w:sz w:val="20"/>
            <w:szCs w:val="20"/>
            <w:u w:val="none"/>
          </w:rPr>
          <w:t>https://youtube.com/shorts/NLsKcz1O6oo?is=RPBuH2D4cBOMT-9S</w:t>
        </w:r>
      </w:hyperlink>
      <w:r w:rsidR="00190850" w:rsidRPr="004E66B7">
        <w:rPr>
          <w:rFonts w:ascii="Cambria" w:eastAsia="Calibri" w:hAnsi="Cambria"/>
          <w:sz w:val="20"/>
          <w:szCs w:val="20"/>
        </w:rPr>
        <w:t xml:space="preserve">). Additionally, the mission in </w:t>
      </w:r>
      <w:r w:rsidR="00A3206B" w:rsidRPr="004E66B7">
        <w:rPr>
          <w:rFonts w:ascii="Cambria" w:eastAsia="Calibri" w:hAnsi="Cambria"/>
          <w:sz w:val="20"/>
          <w:szCs w:val="20"/>
        </w:rPr>
        <w:t>Guinea</w:t>
      </w:r>
      <w:r w:rsidR="00300E3E" w:rsidRPr="004E66B7">
        <w:rPr>
          <w:rFonts w:ascii="Cambria" w:eastAsia="Calibri" w:hAnsi="Cambria"/>
          <w:sz w:val="20"/>
          <w:szCs w:val="20"/>
        </w:rPr>
        <w:t xml:space="preserve"> (Rep.)</w:t>
      </w:r>
      <w:r w:rsidR="00A3206B" w:rsidRPr="004E66B7">
        <w:rPr>
          <w:rFonts w:ascii="Cambria" w:eastAsia="Calibri" w:hAnsi="Cambria"/>
          <w:sz w:val="20"/>
          <w:szCs w:val="20"/>
        </w:rPr>
        <w:t xml:space="preserve"> </w:t>
      </w:r>
      <w:r w:rsidR="00190850" w:rsidRPr="004E66B7">
        <w:rPr>
          <w:rFonts w:ascii="Cambria" w:eastAsia="Calibri" w:hAnsi="Cambria"/>
          <w:sz w:val="20"/>
          <w:szCs w:val="20"/>
        </w:rPr>
        <w:t xml:space="preserve">is scheduled from </w:t>
      </w:r>
      <w:r w:rsidR="00300E3E" w:rsidRPr="004E66B7">
        <w:rPr>
          <w:rFonts w:ascii="Cambria" w:eastAsia="Calibri" w:hAnsi="Cambria"/>
          <w:sz w:val="20"/>
          <w:szCs w:val="20"/>
        </w:rPr>
        <w:t xml:space="preserve">26 to 30 </w:t>
      </w:r>
      <w:r w:rsidR="00190850" w:rsidRPr="004E66B7">
        <w:rPr>
          <w:rFonts w:ascii="Cambria" w:eastAsia="Calibri" w:hAnsi="Cambria"/>
          <w:sz w:val="20"/>
          <w:szCs w:val="20"/>
        </w:rPr>
        <w:t>October 2026</w:t>
      </w:r>
      <w:r w:rsidRPr="004E66B7">
        <w:rPr>
          <w:rFonts w:ascii="Cambria" w:eastAsia="Calibri" w:hAnsi="Cambria"/>
          <w:sz w:val="20"/>
          <w:szCs w:val="20"/>
        </w:rPr>
        <w:t>. Please see</w:t>
      </w:r>
      <w:r w:rsidR="000C577C" w:rsidRPr="004E66B7">
        <w:rPr>
          <w:rFonts w:ascii="Cambria" w:eastAsia="Calibri" w:hAnsi="Cambria"/>
          <w:sz w:val="20"/>
          <w:szCs w:val="20"/>
        </w:rPr>
        <w:t xml:space="preserve"> </w:t>
      </w:r>
      <w:r w:rsidRPr="004E66B7">
        <w:rPr>
          <w:rFonts w:ascii="Cambria" w:eastAsia="Calibri" w:hAnsi="Cambria"/>
          <w:sz w:val="20"/>
          <w:szCs w:val="20"/>
        </w:rPr>
        <w:t>PWG_407/202</w:t>
      </w:r>
      <w:r w:rsidR="001B782F" w:rsidRPr="004E66B7">
        <w:rPr>
          <w:rFonts w:ascii="Cambria" w:eastAsia="Calibri" w:hAnsi="Cambria"/>
          <w:sz w:val="20"/>
          <w:szCs w:val="20"/>
        </w:rPr>
        <w:t>6</w:t>
      </w:r>
      <w:r w:rsidRPr="004E66B7">
        <w:rPr>
          <w:rFonts w:ascii="Cambria" w:eastAsia="Calibri" w:hAnsi="Cambria"/>
          <w:sz w:val="20"/>
          <w:szCs w:val="20"/>
        </w:rPr>
        <w:t xml:space="preserve"> for more information</w:t>
      </w:r>
      <w:r w:rsidRPr="004E66B7">
        <w:rPr>
          <w:rFonts w:ascii="Cambria" w:eastAsia="Times New Roman" w:hAnsi="Cambria"/>
          <w:color w:val="auto"/>
          <w:sz w:val="20"/>
          <w:szCs w:val="20"/>
          <w:lang w:val="en-US"/>
        </w:rPr>
        <w:t>.</w:t>
      </w:r>
    </w:p>
    <w:p w14:paraId="387404BA" w14:textId="77777777" w:rsidR="00316DFD" w:rsidRPr="004E66B7" w:rsidRDefault="00316DFD" w:rsidP="002B0E38">
      <w:pPr>
        <w:pStyle w:val="Default"/>
        <w:jc w:val="both"/>
        <w:rPr>
          <w:rFonts w:ascii="Cambria" w:eastAsia="Times New Roman" w:hAnsi="Cambria"/>
          <w:color w:val="auto"/>
          <w:sz w:val="20"/>
          <w:szCs w:val="20"/>
          <w:lang w:val="en-US"/>
        </w:rPr>
      </w:pPr>
    </w:p>
    <w:p w14:paraId="6548AF6A" w14:textId="77777777" w:rsidR="00E06FC9" w:rsidRPr="004E66B7" w:rsidRDefault="00E06FC9" w:rsidP="002B0E38">
      <w:pPr>
        <w:pStyle w:val="Default"/>
        <w:jc w:val="both"/>
        <w:rPr>
          <w:rFonts w:ascii="Cambria" w:eastAsia="Times New Roman" w:hAnsi="Cambria"/>
          <w:color w:val="auto"/>
          <w:sz w:val="20"/>
          <w:szCs w:val="20"/>
          <w:lang w:val="en-US"/>
        </w:rPr>
      </w:pPr>
    </w:p>
    <w:p w14:paraId="55F9AB1A" w14:textId="7E482C20" w:rsidR="00F34B1F" w:rsidRPr="004E66B7" w:rsidRDefault="000B75D9" w:rsidP="002B0E38">
      <w:pPr>
        <w:tabs>
          <w:tab w:val="left" w:pos="426"/>
          <w:tab w:val="left" w:pos="700"/>
        </w:tabs>
        <w:spacing w:after="0" w:line="240" w:lineRule="auto"/>
        <w:jc w:val="both"/>
        <w:rPr>
          <w:rFonts w:ascii="Cambria" w:hAnsi="Cambria"/>
          <w:b/>
          <w:bCs/>
          <w:sz w:val="20"/>
          <w:szCs w:val="20"/>
        </w:rPr>
      </w:pPr>
      <w:r w:rsidRPr="004E66B7">
        <w:rPr>
          <w:rFonts w:ascii="Cambria" w:hAnsi="Cambria"/>
          <w:b/>
          <w:bCs/>
          <w:sz w:val="20"/>
          <w:szCs w:val="20"/>
        </w:rPr>
        <w:t>8</w:t>
      </w:r>
      <w:r w:rsidR="00717BC4" w:rsidRPr="004E66B7">
        <w:rPr>
          <w:rFonts w:ascii="Cambria" w:hAnsi="Cambria"/>
          <w:b/>
          <w:bCs/>
          <w:sz w:val="20"/>
          <w:szCs w:val="20"/>
        </w:rPr>
        <w:t>.</w:t>
      </w:r>
      <w:r w:rsidR="00F34B1F" w:rsidRPr="004E66B7">
        <w:rPr>
          <w:rFonts w:ascii="Cambria" w:hAnsi="Cambria"/>
          <w:b/>
          <w:bCs/>
          <w:sz w:val="20"/>
          <w:szCs w:val="20"/>
        </w:rPr>
        <w:tab/>
      </w:r>
      <w:bookmarkStart w:id="7" w:name="_Hlk86406601"/>
      <w:r w:rsidR="002F0644" w:rsidRPr="004E66B7">
        <w:rPr>
          <w:rFonts w:ascii="Cambria" w:hAnsi="Cambria"/>
          <w:b/>
          <w:bCs/>
          <w:sz w:val="20"/>
          <w:szCs w:val="20"/>
        </w:rPr>
        <w:t xml:space="preserve">Vessel registration requirements </w:t>
      </w:r>
      <w:bookmarkEnd w:id="7"/>
    </w:p>
    <w:p w14:paraId="03064CEB" w14:textId="77777777" w:rsidR="00717BC4" w:rsidRPr="004E66B7" w:rsidRDefault="00717BC4" w:rsidP="002B0E38">
      <w:pPr>
        <w:tabs>
          <w:tab w:val="left" w:pos="426"/>
          <w:tab w:val="left" w:pos="700"/>
        </w:tabs>
        <w:spacing w:after="0" w:line="240" w:lineRule="auto"/>
        <w:jc w:val="both"/>
        <w:rPr>
          <w:rFonts w:ascii="Cambria" w:hAnsi="Cambria"/>
          <w:b/>
          <w:bCs/>
          <w:sz w:val="20"/>
          <w:szCs w:val="20"/>
        </w:rPr>
      </w:pPr>
    </w:p>
    <w:p w14:paraId="0DFEA57F" w14:textId="2EC395BB" w:rsidR="00350EDB" w:rsidRPr="004E66B7" w:rsidRDefault="00D11FF5"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For the current state of the ICCAT Record of Vessels, please see the summary contained in </w:t>
      </w:r>
      <w:r w:rsidRPr="004E66B7">
        <w:rPr>
          <w:rFonts w:ascii="Cambria" w:eastAsia="Calibri" w:hAnsi="Cambria" w:cs="Times New Roman"/>
          <w:b/>
          <w:bCs/>
          <w:sz w:val="20"/>
          <w:szCs w:val="20"/>
        </w:rPr>
        <w:t xml:space="preserve">Table </w:t>
      </w:r>
      <w:r w:rsidR="00236A47" w:rsidRPr="004E66B7">
        <w:rPr>
          <w:rFonts w:ascii="Cambria" w:eastAsia="Calibri" w:hAnsi="Cambria" w:cs="Times New Roman"/>
          <w:b/>
          <w:bCs/>
          <w:sz w:val="20"/>
          <w:szCs w:val="20"/>
        </w:rPr>
        <w:t>2</w:t>
      </w:r>
      <w:r w:rsidRPr="004E66B7">
        <w:rPr>
          <w:rFonts w:ascii="Cambria" w:eastAsia="Calibri" w:hAnsi="Cambria" w:cs="Times New Roman"/>
          <w:sz w:val="20"/>
          <w:szCs w:val="20"/>
        </w:rPr>
        <w:t xml:space="preserve">. </w:t>
      </w:r>
    </w:p>
    <w:p w14:paraId="426D3D5F" w14:textId="77777777" w:rsidR="00350EDB" w:rsidRPr="004E66B7" w:rsidRDefault="00350EDB" w:rsidP="002B0E38">
      <w:pPr>
        <w:tabs>
          <w:tab w:val="left" w:pos="300"/>
          <w:tab w:val="left" w:pos="700"/>
        </w:tabs>
        <w:spacing w:after="0" w:line="240" w:lineRule="auto"/>
        <w:jc w:val="both"/>
        <w:rPr>
          <w:rFonts w:ascii="Cambria" w:eastAsia="Calibri" w:hAnsi="Cambria" w:cs="Times New Roman"/>
          <w:sz w:val="20"/>
          <w:szCs w:val="20"/>
        </w:rPr>
      </w:pPr>
    </w:p>
    <w:p w14:paraId="68B5D1F1" w14:textId="4D646F01" w:rsidR="00D11FF5" w:rsidRPr="004E66B7" w:rsidRDefault="00D11FF5"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The lists of vessels that have carried out fishing operations in the previous year in the tropical, Mediterranean swordfish and eastern Atlantic and Mediterranean bluefin tuna fisheries is presented in Annex </w:t>
      </w:r>
      <w:r w:rsidR="00BF36AE" w:rsidRPr="004E66B7">
        <w:rPr>
          <w:rFonts w:ascii="Cambria" w:eastAsia="Calibri" w:hAnsi="Cambria" w:cs="Times New Roman"/>
          <w:sz w:val="20"/>
          <w:szCs w:val="20"/>
        </w:rPr>
        <w:t>4</w:t>
      </w:r>
      <w:r w:rsidRPr="004E66B7">
        <w:rPr>
          <w:rFonts w:ascii="Cambria" w:eastAsia="Calibri" w:hAnsi="Cambria" w:cs="Times New Roman"/>
          <w:sz w:val="20"/>
          <w:szCs w:val="20"/>
        </w:rPr>
        <w:t xml:space="preserve"> of </w:t>
      </w:r>
      <w:r w:rsidR="006D5819" w:rsidRPr="004E66B7">
        <w:rPr>
          <w:rFonts w:ascii="Cambria" w:eastAsia="Calibri" w:hAnsi="Cambria" w:cs="Times New Roman"/>
          <w:sz w:val="20"/>
          <w:szCs w:val="20"/>
        </w:rPr>
        <w:t xml:space="preserve">the </w:t>
      </w:r>
      <w:r w:rsidR="00E06FC9" w:rsidRPr="004E66B7">
        <w:rPr>
          <w:rFonts w:ascii="Cambria" w:eastAsia="Calibri" w:hAnsi="Cambria" w:cs="Times New Roman"/>
          <w:sz w:val="20"/>
          <w:szCs w:val="20"/>
        </w:rPr>
        <w:t>“</w:t>
      </w:r>
      <w:r w:rsidR="006D5819" w:rsidRPr="004E66B7">
        <w:rPr>
          <w:rFonts w:ascii="Cambria" w:eastAsia="Calibri" w:hAnsi="Cambria" w:cs="Times New Roman"/>
          <w:sz w:val="20"/>
          <w:szCs w:val="20"/>
        </w:rPr>
        <w:t>Secretariat</w:t>
      </w:r>
      <w:r w:rsidR="00D63D26" w:rsidRPr="004E66B7">
        <w:rPr>
          <w:rFonts w:ascii="Cambria" w:eastAsia="Calibri" w:hAnsi="Cambria" w:cs="Times New Roman"/>
          <w:sz w:val="20"/>
          <w:szCs w:val="20"/>
        </w:rPr>
        <w:t xml:space="preserve"> R</w:t>
      </w:r>
      <w:r w:rsidR="006D5819" w:rsidRPr="004E66B7">
        <w:rPr>
          <w:rFonts w:ascii="Cambria" w:eastAsia="Calibri" w:hAnsi="Cambria" w:cs="Times New Roman"/>
          <w:sz w:val="20"/>
          <w:szCs w:val="20"/>
        </w:rPr>
        <w:t>eport to the ICCAT Conservation and Management Compliance Committee</w:t>
      </w:r>
      <w:r w:rsidR="00E06FC9" w:rsidRPr="004E66B7">
        <w:rPr>
          <w:rFonts w:ascii="Cambria" w:eastAsia="Calibri" w:hAnsi="Cambria" w:cs="Times New Roman"/>
          <w:sz w:val="20"/>
          <w:szCs w:val="20"/>
        </w:rPr>
        <w:t>”</w:t>
      </w:r>
      <w:r w:rsidR="006D5819" w:rsidRPr="004E66B7">
        <w:rPr>
          <w:rFonts w:ascii="Cambria" w:eastAsia="Calibri" w:hAnsi="Cambria" w:cs="Times New Roman"/>
          <w:sz w:val="20"/>
          <w:szCs w:val="20"/>
        </w:rPr>
        <w:t xml:space="preserve"> </w:t>
      </w:r>
      <w:r w:rsidR="00E06FC9"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COC_303/202</w:t>
      </w:r>
      <w:r w:rsidR="00BF36AE" w:rsidRPr="004E66B7">
        <w:rPr>
          <w:rFonts w:ascii="Cambria" w:eastAsia="Calibri" w:hAnsi="Cambria" w:cs="Times New Roman"/>
          <w:sz w:val="20"/>
          <w:szCs w:val="20"/>
        </w:rPr>
        <w:t>6</w:t>
      </w:r>
      <w:r w:rsidR="00E06FC9" w:rsidRPr="004E66B7">
        <w:rPr>
          <w:rFonts w:ascii="Cambria" w:eastAsia="Calibri" w:hAnsi="Cambria" w:cs="Times New Roman"/>
          <w:sz w:val="20"/>
          <w:szCs w:val="20"/>
        </w:rPr>
        <w:t>]</w:t>
      </w:r>
      <w:r w:rsidRPr="004E66B7">
        <w:rPr>
          <w:rFonts w:ascii="Cambria" w:eastAsia="Calibri" w:hAnsi="Cambria" w:cs="Times New Roman"/>
          <w:sz w:val="20"/>
          <w:szCs w:val="20"/>
        </w:rPr>
        <w:t xml:space="preserve">.  </w:t>
      </w:r>
    </w:p>
    <w:p w14:paraId="22440210" w14:textId="77777777" w:rsidR="00D11FF5" w:rsidRPr="004E66B7" w:rsidRDefault="00D11FF5" w:rsidP="002B0E38">
      <w:pPr>
        <w:tabs>
          <w:tab w:val="left" w:pos="300"/>
          <w:tab w:val="left" w:pos="700"/>
        </w:tabs>
        <w:spacing w:after="0" w:line="240" w:lineRule="auto"/>
        <w:jc w:val="both"/>
        <w:rPr>
          <w:rFonts w:ascii="Cambria" w:eastAsia="Calibri" w:hAnsi="Cambria" w:cs="Times New Roman"/>
          <w:sz w:val="20"/>
          <w:szCs w:val="20"/>
        </w:rPr>
      </w:pPr>
    </w:p>
    <w:p w14:paraId="260FEECA" w14:textId="3534CD83" w:rsidR="00D11FF5" w:rsidRPr="004E66B7" w:rsidRDefault="00D11FF5"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Some reporting issues persist, such as incomplete reporting of vessel characteristics, particularly those which are mandatory. </w:t>
      </w:r>
      <w:r w:rsidRPr="004E66B7">
        <w:rPr>
          <w:rFonts w:ascii="Cambria" w:eastAsia="Calibri" w:hAnsi="Cambria" w:cs="Times New Roman"/>
          <w:b/>
          <w:bCs/>
          <w:sz w:val="20"/>
          <w:szCs w:val="20"/>
        </w:rPr>
        <w:t xml:space="preserve">Table </w:t>
      </w:r>
      <w:r w:rsidR="00236A47" w:rsidRPr="004E66B7">
        <w:rPr>
          <w:rFonts w:ascii="Cambria" w:eastAsia="Calibri" w:hAnsi="Cambria" w:cs="Times New Roman"/>
          <w:b/>
          <w:bCs/>
          <w:sz w:val="20"/>
          <w:szCs w:val="20"/>
        </w:rPr>
        <w:t>3</w:t>
      </w:r>
      <w:r w:rsidRPr="004E66B7">
        <w:rPr>
          <w:rFonts w:ascii="Cambria" w:eastAsia="Calibri" w:hAnsi="Cambria" w:cs="Times New Roman"/>
          <w:sz w:val="20"/>
          <w:szCs w:val="20"/>
        </w:rPr>
        <w:t xml:space="preserve"> provides detailed information by CPC in this regard.</w:t>
      </w:r>
    </w:p>
    <w:p w14:paraId="5F541573" w14:textId="77777777" w:rsidR="00E06FC9" w:rsidRPr="004E66B7" w:rsidRDefault="00E06FC9" w:rsidP="002B0E38">
      <w:pPr>
        <w:pStyle w:val="wordsection1"/>
        <w:spacing w:before="0" w:beforeAutospacing="0" w:after="0" w:afterAutospacing="0"/>
        <w:jc w:val="both"/>
        <w:rPr>
          <w:rFonts w:ascii="Cambria" w:eastAsia="Calibri" w:hAnsi="Cambria" w:cs="Times New Roman"/>
          <w:sz w:val="20"/>
          <w:szCs w:val="20"/>
        </w:rPr>
      </w:pPr>
    </w:p>
    <w:p w14:paraId="066E5991" w14:textId="77777777" w:rsidR="00A3206B" w:rsidRPr="004E66B7" w:rsidRDefault="00A3206B">
      <w:pPr>
        <w:rPr>
          <w:rFonts w:ascii="Cambria" w:hAnsi="Cambria" w:cs="Calibri"/>
          <w:sz w:val="20"/>
          <w:szCs w:val="20"/>
          <w:lang w:eastAsia="en-GB"/>
        </w:rPr>
      </w:pPr>
      <w:r w:rsidRPr="004E66B7">
        <w:rPr>
          <w:rFonts w:ascii="Cambria" w:hAnsi="Cambria"/>
          <w:sz w:val="20"/>
          <w:szCs w:val="20"/>
        </w:rPr>
        <w:br w:type="page"/>
      </w:r>
    </w:p>
    <w:p w14:paraId="3FE91668" w14:textId="4FD9C283" w:rsidR="00310709" w:rsidRPr="004E66B7" w:rsidRDefault="006D7761" w:rsidP="002B0E38">
      <w:pPr>
        <w:pStyle w:val="wordsection1"/>
        <w:spacing w:before="0" w:beforeAutospacing="0" w:after="0" w:afterAutospacing="0"/>
        <w:jc w:val="both"/>
        <w:rPr>
          <w:rFonts w:ascii="Cambria" w:hAnsi="Cambria"/>
          <w:sz w:val="20"/>
          <w:szCs w:val="20"/>
        </w:rPr>
      </w:pPr>
      <w:r w:rsidRPr="004E66B7">
        <w:rPr>
          <w:rFonts w:ascii="Cambria" w:hAnsi="Cambria"/>
          <w:sz w:val="20"/>
          <w:szCs w:val="20"/>
        </w:rPr>
        <w:lastRenderedPageBreak/>
        <w:t>Complementarily, a</w:t>
      </w:r>
      <w:r w:rsidR="00D11FF5" w:rsidRPr="004E66B7">
        <w:rPr>
          <w:rFonts w:ascii="Cambria" w:hAnsi="Cambria"/>
          <w:sz w:val="20"/>
          <w:szCs w:val="20"/>
        </w:rPr>
        <w:t xml:space="preserve">s </w:t>
      </w:r>
      <w:r w:rsidR="00026EE0" w:rsidRPr="004E66B7">
        <w:rPr>
          <w:rFonts w:ascii="Cambria" w:hAnsi="Cambria"/>
          <w:sz w:val="20"/>
          <w:szCs w:val="20"/>
        </w:rPr>
        <w:t>s</w:t>
      </w:r>
      <w:r w:rsidRPr="004E66B7">
        <w:rPr>
          <w:rFonts w:ascii="Cambria" w:hAnsi="Cambria"/>
          <w:sz w:val="20"/>
          <w:szCs w:val="20"/>
        </w:rPr>
        <w:t xml:space="preserve">hown in </w:t>
      </w:r>
      <w:r w:rsidR="00D11FF5" w:rsidRPr="004E66B7">
        <w:rPr>
          <w:rFonts w:ascii="Cambria" w:hAnsi="Cambria"/>
          <w:b/>
          <w:bCs/>
          <w:sz w:val="20"/>
          <w:szCs w:val="20"/>
        </w:rPr>
        <w:t xml:space="preserve">Table </w:t>
      </w:r>
      <w:r w:rsidR="00236A47" w:rsidRPr="004E66B7">
        <w:rPr>
          <w:rFonts w:ascii="Cambria" w:hAnsi="Cambria"/>
          <w:b/>
          <w:bCs/>
          <w:sz w:val="20"/>
          <w:szCs w:val="20"/>
        </w:rPr>
        <w:t>4</w:t>
      </w:r>
      <w:r w:rsidR="00D11FF5" w:rsidRPr="004E66B7">
        <w:rPr>
          <w:rFonts w:ascii="Cambria" w:hAnsi="Cambria"/>
          <w:sz w:val="20"/>
          <w:szCs w:val="20"/>
        </w:rPr>
        <w:t xml:space="preserve">, a total of </w:t>
      </w:r>
      <w:r w:rsidRPr="004E66B7">
        <w:rPr>
          <w:rFonts w:ascii="Cambria" w:hAnsi="Cambria"/>
          <w:sz w:val="20"/>
          <w:szCs w:val="20"/>
        </w:rPr>
        <w:t xml:space="preserve">451 </w:t>
      </w:r>
      <w:r w:rsidR="00D11FF5" w:rsidRPr="004E66B7">
        <w:rPr>
          <w:rFonts w:ascii="Cambria" w:hAnsi="Cambria"/>
          <w:sz w:val="20"/>
          <w:szCs w:val="20"/>
        </w:rPr>
        <w:t>vessels of 20 meters in length overall or greater were reported as being justified in not having an IMO number.</w:t>
      </w:r>
      <w:r w:rsidR="00D11FF5" w:rsidRPr="004E66B7">
        <w:rPr>
          <w:rFonts w:ascii="Cambria" w:hAnsi="Cambria"/>
          <w:b/>
          <w:bCs/>
          <w:sz w:val="20"/>
          <w:szCs w:val="20"/>
        </w:rPr>
        <w:t xml:space="preserve"> </w:t>
      </w:r>
      <w:r w:rsidR="00D11FF5" w:rsidRPr="004E66B7">
        <w:rPr>
          <w:rFonts w:ascii="Cambria" w:hAnsi="Cambria"/>
          <w:sz w:val="20"/>
          <w:szCs w:val="20"/>
        </w:rPr>
        <w:t xml:space="preserve">Of these, </w:t>
      </w:r>
      <w:r w:rsidRPr="004E66B7">
        <w:rPr>
          <w:rFonts w:ascii="Cambria" w:hAnsi="Cambria"/>
          <w:sz w:val="20"/>
          <w:szCs w:val="20"/>
        </w:rPr>
        <w:t xml:space="preserve">373 </w:t>
      </w:r>
      <w:r w:rsidR="004F5C0B" w:rsidRPr="004E66B7">
        <w:rPr>
          <w:rFonts w:ascii="Cambria" w:hAnsi="Cambria"/>
          <w:sz w:val="20"/>
          <w:szCs w:val="20"/>
        </w:rPr>
        <w:t>are</w:t>
      </w:r>
      <w:r w:rsidR="00D11FF5" w:rsidRPr="004E66B7">
        <w:rPr>
          <w:rFonts w:ascii="Cambria" w:hAnsi="Cambria"/>
          <w:sz w:val="20"/>
          <w:szCs w:val="20"/>
        </w:rPr>
        <w:t xml:space="preserve"> not commercial vessels</w:t>
      </w:r>
      <w:r w:rsidR="00220DE7" w:rsidRPr="004E66B7">
        <w:rPr>
          <w:rFonts w:ascii="Cambria" w:hAnsi="Cambria"/>
          <w:sz w:val="20"/>
          <w:szCs w:val="20"/>
        </w:rPr>
        <w:t xml:space="preserve"> (</w:t>
      </w:r>
      <w:r w:rsidR="00D11FF5" w:rsidRPr="004E66B7">
        <w:rPr>
          <w:rFonts w:ascii="Cambria" w:hAnsi="Cambria"/>
          <w:sz w:val="20"/>
          <w:szCs w:val="20"/>
        </w:rPr>
        <w:t>reported as recreational/sport</w:t>
      </w:r>
      <w:r w:rsidR="00220DE7" w:rsidRPr="004E66B7">
        <w:rPr>
          <w:rFonts w:ascii="Cambria" w:hAnsi="Cambria"/>
          <w:sz w:val="20"/>
          <w:szCs w:val="20"/>
        </w:rPr>
        <w:t>)</w:t>
      </w:r>
      <w:r w:rsidR="00D11FF5" w:rsidRPr="004E66B7">
        <w:rPr>
          <w:rFonts w:ascii="Cambria" w:hAnsi="Cambria"/>
          <w:sz w:val="20"/>
          <w:szCs w:val="20"/>
        </w:rPr>
        <w:t xml:space="preserve"> and hence are not required to have an IMO number. </w:t>
      </w:r>
      <w:r w:rsidRPr="004E66B7">
        <w:rPr>
          <w:rFonts w:ascii="Cambria" w:hAnsi="Cambria"/>
          <w:sz w:val="20"/>
          <w:szCs w:val="20"/>
        </w:rPr>
        <w:t>During 2026</w:t>
      </w:r>
      <w:r w:rsidR="00310709" w:rsidRPr="004E66B7">
        <w:rPr>
          <w:rFonts w:ascii="Cambria" w:hAnsi="Cambria"/>
          <w:sz w:val="20"/>
          <w:szCs w:val="20"/>
        </w:rPr>
        <w:t xml:space="preserve">, </w:t>
      </w:r>
      <w:r w:rsidR="00220DE7" w:rsidRPr="004E66B7">
        <w:rPr>
          <w:rFonts w:ascii="Cambria" w:hAnsi="Cambria"/>
          <w:sz w:val="20"/>
          <w:szCs w:val="20"/>
        </w:rPr>
        <w:t xml:space="preserve">and for the first time, </w:t>
      </w:r>
      <w:r w:rsidRPr="004E66B7">
        <w:rPr>
          <w:rFonts w:ascii="Cambria" w:hAnsi="Cambria"/>
          <w:sz w:val="20"/>
          <w:szCs w:val="20"/>
        </w:rPr>
        <w:t xml:space="preserve">all the </w:t>
      </w:r>
      <w:r w:rsidR="00310709" w:rsidRPr="004E66B7">
        <w:rPr>
          <w:rFonts w:ascii="Cambria" w:hAnsi="Cambria"/>
          <w:sz w:val="20"/>
          <w:szCs w:val="20"/>
        </w:rPr>
        <w:t xml:space="preserve">commercial vessels of 20 </w:t>
      </w:r>
      <w:r w:rsidR="00217C11" w:rsidRPr="004E66B7">
        <w:rPr>
          <w:rFonts w:ascii="Cambria" w:hAnsi="Cambria"/>
          <w:sz w:val="20"/>
          <w:szCs w:val="20"/>
        </w:rPr>
        <w:t xml:space="preserve">metres </w:t>
      </w:r>
      <w:r w:rsidR="00310709" w:rsidRPr="004E66B7">
        <w:rPr>
          <w:rFonts w:ascii="Cambria" w:hAnsi="Cambria"/>
          <w:sz w:val="20"/>
          <w:szCs w:val="20"/>
        </w:rPr>
        <w:t xml:space="preserve">in length or greater </w:t>
      </w:r>
      <w:r w:rsidR="00220DE7" w:rsidRPr="004E66B7">
        <w:rPr>
          <w:rFonts w:ascii="Cambria" w:hAnsi="Cambria"/>
          <w:sz w:val="20"/>
          <w:szCs w:val="20"/>
        </w:rPr>
        <w:t xml:space="preserve">are registered with </w:t>
      </w:r>
      <w:r w:rsidR="00310709" w:rsidRPr="004E66B7">
        <w:rPr>
          <w:rFonts w:ascii="Cambria" w:hAnsi="Cambria"/>
          <w:sz w:val="20"/>
          <w:szCs w:val="20"/>
        </w:rPr>
        <w:t>IMO numbers, which is in accordance with ICCAT regulations (</w:t>
      </w:r>
      <w:hyperlink r:id="rId25" w:history="1">
        <w:r w:rsidR="00310709" w:rsidRPr="004E66B7">
          <w:rPr>
            <w:rStyle w:val="Hyperlink"/>
            <w:rFonts w:ascii="Cambria" w:hAnsi="Cambria"/>
            <w:sz w:val="20"/>
            <w:szCs w:val="20"/>
            <w:u w:val="none"/>
          </w:rPr>
          <w:t>Rec. 2</w:t>
        </w:r>
        <w:r w:rsidR="00D55DD5" w:rsidRPr="004E66B7">
          <w:rPr>
            <w:rStyle w:val="Hyperlink"/>
            <w:rFonts w:ascii="Cambria" w:hAnsi="Cambria"/>
            <w:sz w:val="20"/>
            <w:szCs w:val="20"/>
            <w:u w:val="none"/>
          </w:rPr>
          <w:t>5</w:t>
        </w:r>
        <w:r w:rsidR="00310709" w:rsidRPr="004E66B7">
          <w:rPr>
            <w:rStyle w:val="Hyperlink"/>
            <w:rFonts w:ascii="Cambria" w:hAnsi="Cambria"/>
            <w:sz w:val="20"/>
            <w:szCs w:val="20"/>
            <w:u w:val="none"/>
          </w:rPr>
          <w:t>-1</w:t>
        </w:r>
        <w:r w:rsidR="00D55DD5" w:rsidRPr="004E66B7">
          <w:rPr>
            <w:rStyle w:val="Hyperlink"/>
            <w:rFonts w:ascii="Cambria" w:hAnsi="Cambria"/>
            <w:sz w:val="20"/>
            <w:szCs w:val="20"/>
            <w:u w:val="none"/>
          </w:rPr>
          <w:t>2</w:t>
        </w:r>
      </w:hyperlink>
      <w:r w:rsidR="00310709" w:rsidRPr="004E66B7">
        <w:rPr>
          <w:rFonts w:ascii="Cambria" w:hAnsi="Cambria"/>
          <w:sz w:val="20"/>
          <w:szCs w:val="20"/>
        </w:rPr>
        <w:t>)</w:t>
      </w:r>
      <w:r w:rsidR="00217C11" w:rsidRPr="004E66B7">
        <w:rPr>
          <w:rFonts w:ascii="Cambria" w:hAnsi="Cambria"/>
          <w:sz w:val="20"/>
          <w:szCs w:val="20"/>
        </w:rPr>
        <w:t>.</w:t>
      </w:r>
    </w:p>
    <w:p w14:paraId="6A87BB2E" w14:textId="77777777" w:rsidR="00217C11" w:rsidRPr="004E66B7" w:rsidRDefault="00217C11" w:rsidP="002B0E38">
      <w:pPr>
        <w:tabs>
          <w:tab w:val="left" w:pos="300"/>
          <w:tab w:val="left" w:pos="700"/>
        </w:tabs>
        <w:spacing w:after="0" w:line="240" w:lineRule="auto"/>
        <w:jc w:val="both"/>
        <w:rPr>
          <w:rFonts w:ascii="Cambria" w:eastAsia="Calibri" w:hAnsi="Cambria" w:cs="Times New Roman"/>
          <w:sz w:val="20"/>
          <w:szCs w:val="20"/>
        </w:rPr>
      </w:pPr>
    </w:p>
    <w:p w14:paraId="10175489" w14:textId="222B19C1" w:rsidR="00D11FF5" w:rsidRPr="004E66B7" w:rsidRDefault="00D11FF5" w:rsidP="002B0E38">
      <w:pPr>
        <w:tabs>
          <w:tab w:val="left" w:pos="300"/>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Since the Commission authorised the Secretariat to deactivate those vessels whose authorisations have expired, vessels with expired authorisations of 45 or more days are regularly moved to the ICCAT Record of Inactive Vessels. </w:t>
      </w:r>
    </w:p>
    <w:p w14:paraId="50327510" w14:textId="77777777" w:rsidR="004177CF" w:rsidRPr="004E66B7" w:rsidRDefault="004177CF" w:rsidP="002B0E38">
      <w:pPr>
        <w:tabs>
          <w:tab w:val="left" w:pos="300"/>
          <w:tab w:val="left" w:pos="700"/>
        </w:tabs>
        <w:spacing w:after="0" w:line="240" w:lineRule="auto"/>
        <w:jc w:val="both"/>
        <w:rPr>
          <w:rFonts w:ascii="Cambria" w:eastAsia="Calibri" w:hAnsi="Cambria" w:cs="Times New Roman"/>
          <w:sz w:val="20"/>
          <w:szCs w:val="20"/>
        </w:rPr>
      </w:pPr>
    </w:p>
    <w:p w14:paraId="76F560CF" w14:textId="77777777" w:rsidR="00EB434D" w:rsidRPr="004E66B7" w:rsidRDefault="00EB434D" w:rsidP="002B0E38">
      <w:pPr>
        <w:tabs>
          <w:tab w:val="left" w:pos="300"/>
          <w:tab w:val="left" w:pos="700"/>
        </w:tabs>
        <w:spacing w:after="0" w:line="240" w:lineRule="auto"/>
        <w:jc w:val="both"/>
        <w:rPr>
          <w:rFonts w:ascii="Cambria" w:eastAsia="Calibri" w:hAnsi="Cambria" w:cs="Times New Roman"/>
          <w:sz w:val="20"/>
          <w:szCs w:val="20"/>
        </w:rPr>
      </w:pPr>
    </w:p>
    <w:p w14:paraId="56969F23" w14:textId="71474A03" w:rsidR="00F34B1F" w:rsidRPr="004E66B7" w:rsidRDefault="00346924" w:rsidP="004E66B7">
      <w:pPr>
        <w:tabs>
          <w:tab w:val="left" w:pos="426"/>
          <w:tab w:val="left" w:pos="700"/>
          <w:tab w:val="left" w:pos="4395"/>
        </w:tabs>
        <w:spacing w:after="0" w:line="240" w:lineRule="auto"/>
        <w:jc w:val="both"/>
        <w:rPr>
          <w:rFonts w:ascii="Cambria" w:eastAsia="Times New Roman" w:hAnsi="Cambria" w:cs="Times New Roman"/>
          <w:i/>
          <w:sz w:val="20"/>
          <w:szCs w:val="20"/>
        </w:rPr>
      </w:pPr>
      <w:r w:rsidRPr="004E66B7">
        <w:rPr>
          <w:rFonts w:ascii="Cambria" w:eastAsia="Times New Roman" w:hAnsi="Cambria" w:cs="Times New Roman"/>
          <w:b/>
          <w:sz w:val="20"/>
          <w:szCs w:val="20"/>
        </w:rPr>
        <w:t>9</w:t>
      </w:r>
      <w:r w:rsidR="00717BC4"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t>Vessel Monitoring System requirements</w:t>
      </w:r>
    </w:p>
    <w:p w14:paraId="3580C311" w14:textId="77777777" w:rsidR="00E558EA" w:rsidRPr="004E66B7" w:rsidRDefault="00E558EA" w:rsidP="002B0E38">
      <w:pPr>
        <w:tabs>
          <w:tab w:val="left" w:pos="567"/>
          <w:tab w:val="left" w:pos="700"/>
        </w:tabs>
        <w:spacing w:after="0" w:line="240" w:lineRule="auto"/>
        <w:jc w:val="both"/>
        <w:rPr>
          <w:rFonts w:ascii="Cambria" w:eastAsia="Calibri" w:hAnsi="Cambria" w:cs="Times New Roman"/>
          <w:sz w:val="20"/>
          <w:szCs w:val="20"/>
        </w:rPr>
      </w:pPr>
    </w:p>
    <w:p w14:paraId="739C8937" w14:textId="274849EC" w:rsidR="00F34B1F" w:rsidRPr="004E66B7" w:rsidRDefault="007E6493" w:rsidP="002B0E38">
      <w:pPr>
        <w:tabs>
          <w:tab w:val="left" w:pos="567"/>
          <w:tab w:val="left" w:pos="700"/>
        </w:tabs>
        <w:spacing w:after="0" w:line="240" w:lineRule="auto"/>
        <w:jc w:val="both"/>
        <w:rPr>
          <w:rFonts w:ascii="Cambria" w:eastAsia="Calibri" w:hAnsi="Cambria" w:cs="Times New Roman"/>
          <w:sz w:val="20"/>
          <w:szCs w:val="20"/>
        </w:rPr>
      </w:pPr>
      <w:r w:rsidRPr="004E66B7">
        <w:rPr>
          <w:rFonts w:ascii="Cambria" w:eastAsia="Calibri" w:hAnsi="Cambria" w:cs="Times New Roman"/>
          <w:color w:val="000000" w:themeColor="text1"/>
          <w:sz w:val="20"/>
          <w:szCs w:val="20"/>
        </w:rPr>
        <w:t xml:space="preserve">Information on </w:t>
      </w:r>
      <w:r w:rsidRPr="004E66B7">
        <w:rPr>
          <w:rFonts w:ascii="Cambria" w:eastAsia="Calibri" w:hAnsi="Cambria" w:cs="Times New Roman"/>
          <w:sz w:val="20"/>
          <w:szCs w:val="20"/>
        </w:rPr>
        <w:t xml:space="preserve">the VMS messages received at the Secretariat is contained in Tables 4, 5 and 6 of </w:t>
      </w:r>
      <w:r w:rsidR="006D5819" w:rsidRPr="004E66B7">
        <w:rPr>
          <w:rFonts w:ascii="Cambria" w:eastAsia="Times New Roman" w:hAnsi="Cambria" w:cs="Times New Roman"/>
          <w:sz w:val="20"/>
          <w:szCs w:val="20"/>
          <w:lang w:val="en-US"/>
        </w:rPr>
        <w:t xml:space="preserve">the </w:t>
      </w:r>
      <w:r w:rsidR="00324E62" w:rsidRPr="004E66B7">
        <w:rPr>
          <w:rFonts w:ascii="Cambria" w:eastAsia="Times New Roman" w:hAnsi="Cambria" w:cs="Times New Roman"/>
          <w:sz w:val="20"/>
          <w:szCs w:val="20"/>
          <w:lang w:val="en-US"/>
        </w:rPr>
        <w:t>“</w:t>
      </w:r>
      <w:r w:rsidR="006D5819" w:rsidRPr="004E66B7">
        <w:rPr>
          <w:rFonts w:ascii="Cambria" w:eastAsia="Times New Roman" w:hAnsi="Cambria" w:cs="Times New Roman"/>
          <w:sz w:val="20"/>
          <w:szCs w:val="20"/>
          <w:lang w:val="en-US"/>
        </w:rPr>
        <w:t xml:space="preserve">Secretariat </w:t>
      </w:r>
      <w:r w:rsidR="00F06F90" w:rsidRPr="004E66B7">
        <w:rPr>
          <w:rFonts w:ascii="Cambria" w:eastAsia="Times New Roman" w:hAnsi="Cambria" w:cs="Times New Roman"/>
          <w:sz w:val="20"/>
          <w:szCs w:val="20"/>
          <w:lang w:val="en-US"/>
        </w:rPr>
        <w:t>R</w:t>
      </w:r>
      <w:r w:rsidR="006D5819" w:rsidRPr="004E66B7">
        <w:rPr>
          <w:rFonts w:ascii="Cambria" w:eastAsia="Times New Roman" w:hAnsi="Cambria" w:cs="Times New Roman"/>
          <w:sz w:val="20"/>
          <w:szCs w:val="20"/>
          <w:lang w:val="en-US"/>
        </w:rPr>
        <w:t>eport to the ICCAT Conservation and Management Compliance Committee</w:t>
      </w:r>
      <w:r w:rsidR="00324E62" w:rsidRPr="004E66B7">
        <w:rPr>
          <w:rFonts w:ascii="Cambria" w:eastAsia="Times New Roman" w:hAnsi="Cambria" w:cs="Times New Roman"/>
          <w:sz w:val="20"/>
          <w:szCs w:val="20"/>
          <w:lang w:val="en-US"/>
        </w:rPr>
        <w:t>”</w:t>
      </w:r>
      <w:r w:rsidRPr="004E66B7">
        <w:rPr>
          <w:rFonts w:ascii="Cambria" w:eastAsia="Calibri" w:hAnsi="Cambria" w:cs="Times New Roman"/>
          <w:sz w:val="20"/>
          <w:szCs w:val="20"/>
        </w:rPr>
        <w:t xml:space="preserve"> </w:t>
      </w:r>
      <w:r w:rsidR="00324E62" w:rsidRPr="004E66B7">
        <w:rPr>
          <w:rFonts w:ascii="Cambria" w:eastAsia="Calibri" w:hAnsi="Cambria" w:cs="Times New Roman"/>
          <w:sz w:val="20"/>
          <w:szCs w:val="20"/>
        </w:rPr>
        <w:t>[</w:t>
      </w:r>
      <w:r w:rsidR="00E6540D" w:rsidRPr="004E66B7">
        <w:rPr>
          <w:rFonts w:ascii="Cambria" w:eastAsia="Calibri" w:hAnsi="Cambria" w:cs="Times New Roman"/>
          <w:sz w:val="20"/>
          <w:szCs w:val="20"/>
        </w:rPr>
        <w:t>COC_303/202</w:t>
      </w:r>
      <w:r w:rsidR="00BF36AE" w:rsidRPr="004E66B7">
        <w:rPr>
          <w:rFonts w:ascii="Cambria" w:eastAsia="Calibri" w:hAnsi="Cambria" w:cs="Times New Roman"/>
          <w:sz w:val="20"/>
          <w:szCs w:val="20"/>
        </w:rPr>
        <w:t>6</w:t>
      </w:r>
      <w:r w:rsidR="00324E62" w:rsidRPr="004E66B7">
        <w:rPr>
          <w:rFonts w:ascii="Cambria" w:eastAsia="Calibri" w:hAnsi="Cambria" w:cs="Times New Roman"/>
          <w:sz w:val="20"/>
          <w:szCs w:val="20"/>
        </w:rPr>
        <w:t>]</w:t>
      </w:r>
      <w:r w:rsidR="004177CF" w:rsidRPr="004E66B7">
        <w:rPr>
          <w:rFonts w:ascii="Cambria" w:eastAsia="Calibri" w:hAnsi="Cambria" w:cs="Times New Roman"/>
          <w:sz w:val="20"/>
          <w:szCs w:val="20"/>
        </w:rPr>
        <w:t>.</w:t>
      </w:r>
    </w:p>
    <w:p w14:paraId="398DFE39" w14:textId="175E9232" w:rsidR="006D5819" w:rsidRPr="004E66B7" w:rsidRDefault="006D5819" w:rsidP="002B0E38">
      <w:pPr>
        <w:spacing w:after="0" w:line="240" w:lineRule="auto"/>
        <w:jc w:val="both"/>
        <w:rPr>
          <w:rFonts w:ascii="Cambria" w:eastAsia="Times New Roman" w:hAnsi="Cambria" w:cs="Times New Roman"/>
          <w:sz w:val="20"/>
          <w:szCs w:val="20"/>
        </w:rPr>
      </w:pPr>
    </w:p>
    <w:p w14:paraId="31C61E70" w14:textId="77777777" w:rsidR="006D5819" w:rsidRPr="004E66B7" w:rsidRDefault="006D5819" w:rsidP="002B0E38">
      <w:pPr>
        <w:spacing w:after="0" w:line="240" w:lineRule="auto"/>
        <w:jc w:val="both"/>
        <w:rPr>
          <w:rFonts w:ascii="Cambria" w:eastAsia="Times New Roman" w:hAnsi="Cambria" w:cs="Times New Roman"/>
          <w:sz w:val="20"/>
          <w:szCs w:val="20"/>
        </w:rPr>
      </w:pPr>
    </w:p>
    <w:p w14:paraId="57490B46" w14:textId="36B36F7A" w:rsidR="00F34B1F" w:rsidRPr="004E66B7" w:rsidRDefault="00346924" w:rsidP="002B0E38">
      <w:pPr>
        <w:tabs>
          <w:tab w:val="left" w:pos="426"/>
          <w:tab w:val="left" w:pos="700"/>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10</w:t>
      </w:r>
      <w:r w:rsidR="00717BC4" w:rsidRPr="004E66B7">
        <w:rPr>
          <w:rFonts w:ascii="Cambria" w:eastAsia="Times New Roman" w:hAnsi="Cambria" w:cs="Times New Roman"/>
          <w:b/>
          <w:sz w:val="20"/>
          <w:szCs w:val="20"/>
        </w:rPr>
        <w:t>.</w:t>
      </w:r>
      <w:r w:rsidR="00F34B1F" w:rsidRPr="004E66B7">
        <w:rPr>
          <w:rFonts w:ascii="Cambria" w:eastAsia="Times New Roman" w:hAnsi="Cambria" w:cs="Times New Roman"/>
          <w:b/>
          <w:sz w:val="20"/>
          <w:szCs w:val="20"/>
        </w:rPr>
        <w:tab/>
        <w:t>Flag State responsibilities</w:t>
      </w:r>
    </w:p>
    <w:p w14:paraId="148E86A0" w14:textId="77777777" w:rsidR="00DE5794" w:rsidRPr="004E66B7" w:rsidRDefault="00DE5794" w:rsidP="002B0E38">
      <w:pPr>
        <w:tabs>
          <w:tab w:val="left" w:pos="567"/>
          <w:tab w:val="left" w:pos="700"/>
        </w:tabs>
        <w:spacing w:after="0" w:line="240" w:lineRule="auto"/>
        <w:jc w:val="both"/>
        <w:rPr>
          <w:rFonts w:ascii="Cambria" w:eastAsia="Times New Roman" w:hAnsi="Cambria" w:cs="Times New Roman"/>
          <w:b/>
          <w:sz w:val="20"/>
          <w:szCs w:val="20"/>
        </w:rPr>
      </w:pPr>
    </w:p>
    <w:p w14:paraId="62FE311E" w14:textId="6F7FEFED" w:rsidR="007E6493" w:rsidRPr="004E66B7" w:rsidRDefault="007E6493" w:rsidP="002B0E38">
      <w:pPr>
        <w:tabs>
          <w:tab w:val="left" w:pos="300"/>
          <w:tab w:val="left" w:pos="700"/>
        </w:tabs>
        <w:spacing w:after="0" w:line="240" w:lineRule="auto"/>
        <w:jc w:val="both"/>
        <w:rPr>
          <w:rFonts w:ascii="Cambria" w:eastAsia="Calibri" w:hAnsi="Cambria" w:cs="Times New Roman"/>
          <w:sz w:val="20"/>
          <w:szCs w:val="20"/>
        </w:rPr>
      </w:pPr>
      <w:hyperlink r:id="rId26" w:history="1">
        <w:r w:rsidRPr="004E66B7">
          <w:rPr>
            <w:rStyle w:val="Hyperlink"/>
            <w:rFonts w:ascii="Cambria" w:eastAsia="Calibri" w:hAnsi="Cambria" w:cs="Times New Roman"/>
            <w:sz w:val="20"/>
            <w:szCs w:val="20"/>
            <w:u w:val="none"/>
          </w:rPr>
          <w:t>Rec. 03-12</w:t>
        </w:r>
      </w:hyperlink>
      <w:r w:rsidRPr="004E66B7">
        <w:rPr>
          <w:rFonts w:ascii="Cambria" w:eastAsia="Calibri" w:hAnsi="Cambria" w:cs="Times New Roman"/>
          <w:sz w:val="20"/>
          <w:szCs w:val="20"/>
        </w:rPr>
        <w:t xml:space="preserve"> does not require the submission of specific information; the Secretariat has nothing to report. </w:t>
      </w:r>
    </w:p>
    <w:p w14:paraId="36CA1F35" w14:textId="188A7413" w:rsidR="00717BC4" w:rsidRPr="004E66B7" w:rsidRDefault="00717BC4" w:rsidP="002B0E38">
      <w:pPr>
        <w:tabs>
          <w:tab w:val="left" w:pos="300"/>
          <w:tab w:val="left" w:pos="700"/>
        </w:tabs>
        <w:spacing w:after="0" w:line="240" w:lineRule="auto"/>
        <w:jc w:val="both"/>
        <w:rPr>
          <w:rFonts w:ascii="Cambria" w:eastAsia="Calibri" w:hAnsi="Cambria" w:cs="Times New Roman"/>
          <w:sz w:val="20"/>
          <w:szCs w:val="20"/>
        </w:rPr>
      </w:pPr>
    </w:p>
    <w:p w14:paraId="1293B806" w14:textId="77777777" w:rsidR="006D5819" w:rsidRPr="004E66B7" w:rsidRDefault="006D5819" w:rsidP="002B0E38">
      <w:pPr>
        <w:tabs>
          <w:tab w:val="left" w:pos="300"/>
          <w:tab w:val="left" w:pos="700"/>
        </w:tabs>
        <w:spacing w:after="0" w:line="240" w:lineRule="auto"/>
        <w:jc w:val="both"/>
        <w:rPr>
          <w:rFonts w:ascii="Cambria" w:eastAsia="Calibri" w:hAnsi="Cambria" w:cs="Times New Roman"/>
          <w:sz w:val="20"/>
          <w:szCs w:val="20"/>
        </w:rPr>
      </w:pPr>
    </w:p>
    <w:p w14:paraId="3B4C434F" w14:textId="1CC86B32" w:rsidR="00F34B1F" w:rsidRPr="004E66B7" w:rsidRDefault="00F34B1F" w:rsidP="002B0E38">
      <w:pPr>
        <w:tabs>
          <w:tab w:val="left" w:pos="426"/>
          <w:tab w:val="left" w:pos="700"/>
        </w:tabs>
        <w:spacing w:after="0" w:line="240" w:lineRule="auto"/>
        <w:jc w:val="both"/>
        <w:rPr>
          <w:rFonts w:ascii="Cambria" w:eastAsia="Times New Roman" w:hAnsi="Cambria" w:cs="Times New Roman"/>
          <w:b/>
          <w:sz w:val="20"/>
          <w:szCs w:val="20"/>
        </w:rPr>
      </w:pPr>
      <w:r w:rsidRPr="004E66B7">
        <w:rPr>
          <w:rFonts w:ascii="Cambria" w:eastAsia="Times New Roman" w:hAnsi="Cambria" w:cs="Times New Roman"/>
          <w:b/>
          <w:sz w:val="20"/>
          <w:szCs w:val="20"/>
        </w:rPr>
        <w:t>1</w:t>
      </w:r>
      <w:r w:rsidR="00346924" w:rsidRPr="004E66B7">
        <w:rPr>
          <w:rFonts w:ascii="Cambria" w:eastAsia="Times New Roman" w:hAnsi="Cambria" w:cs="Times New Roman"/>
          <w:b/>
          <w:sz w:val="20"/>
          <w:szCs w:val="20"/>
        </w:rPr>
        <w:t>1</w:t>
      </w:r>
      <w:r w:rsidR="00717BC4" w:rsidRPr="004E66B7">
        <w:rPr>
          <w:rFonts w:ascii="Cambria" w:eastAsia="Times New Roman" w:hAnsi="Cambria" w:cs="Times New Roman"/>
          <w:b/>
          <w:sz w:val="20"/>
          <w:szCs w:val="20"/>
        </w:rPr>
        <w:t>.</w:t>
      </w:r>
      <w:r w:rsidRPr="004E66B7">
        <w:rPr>
          <w:rFonts w:ascii="Cambria" w:eastAsia="Times New Roman" w:hAnsi="Cambria" w:cs="Times New Roman"/>
          <w:b/>
          <w:sz w:val="20"/>
          <w:szCs w:val="20"/>
        </w:rPr>
        <w:tab/>
        <w:t>Review and establishment of the IUU vessel list</w:t>
      </w:r>
    </w:p>
    <w:p w14:paraId="73148B45" w14:textId="0FC70FD2" w:rsidR="00E558EA" w:rsidRPr="004E66B7" w:rsidRDefault="00E558EA" w:rsidP="002B0E38">
      <w:pPr>
        <w:spacing w:after="0" w:line="240" w:lineRule="auto"/>
        <w:jc w:val="both"/>
        <w:rPr>
          <w:rFonts w:ascii="Cambria" w:eastAsia="Calibri" w:hAnsi="Cambria" w:cs="Times New Roman"/>
          <w:sz w:val="20"/>
          <w:szCs w:val="20"/>
        </w:rPr>
      </w:pPr>
    </w:p>
    <w:p w14:paraId="530C1193" w14:textId="4E88BB51" w:rsidR="00B66104" w:rsidRPr="004E66B7" w:rsidRDefault="00DB508E" w:rsidP="002B0E38">
      <w:pPr>
        <w:spacing w:after="0" w:line="240" w:lineRule="auto"/>
        <w:jc w:val="both"/>
        <w:rPr>
          <w:rFonts w:ascii="Cambria" w:eastAsia="Calibri" w:hAnsi="Cambria" w:cs="Times New Roman"/>
          <w:sz w:val="20"/>
          <w:szCs w:val="20"/>
        </w:rPr>
      </w:pPr>
      <w:r w:rsidRPr="004E66B7">
        <w:rPr>
          <w:rFonts w:ascii="Cambria" w:eastAsia="Calibri" w:hAnsi="Cambria" w:cs="Times New Roman"/>
          <w:sz w:val="20"/>
          <w:szCs w:val="20"/>
        </w:rPr>
        <w:t xml:space="preserve">The </w:t>
      </w:r>
      <w:r w:rsidR="00324E62" w:rsidRPr="004E66B7">
        <w:rPr>
          <w:rFonts w:ascii="Cambria" w:eastAsia="Calibri" w:hAnsi="Cambria" w:cs="Times New Roman"/>
          <w:sz w:val="20"/>
          <w:szCs w:val="20"/>
        </w:rPr>
        <w:t>“D</w:t>
      </w:r>
      <w:r w:rsidR="005E63BE" w:rsidRPr="004E66B7">
        <w:rPr>
          <w:rFonts w:ascii="Cambria" w:eastAsia="Calibri" w:hAnsi="Cambria" w:cs="Times New Roman"/>
          <w:sz w:val="20"/>
          <w:szCs w:val="20"/>
        </w:rPr>
        <w:t xml:space="preserve">raft </w:t>
      </w:r>
      <w:r w:rsidR="00F06F90" w:rsidRPr="004E66B7">
        <w:rPr>
          <w:rFonts w:ascii="Cambria" w:eastAsia="Calibri" w:hAnsi="Cambria" w:cs="Times New Roman"/>
          <w:sz w:val="20"/>
          <w:szCs w:val="20"/>
        </w:rPr>
        <w:t>202</w:t>
      </w:r>
      <w:r w:rsidR="00BF36AE" w:rsidRPr="004E66B7">
        <w:rPr>
          <w:rFonts w:ascii="Cambria" w:eastAsia="Calibri" w:hAnsi="Cambria" w:cs="Times New Roman"/>
          <w:sz w:val="20"/>
          <w:szCs w:val="20"/>
        </w:rPr>
        <w:t>6</w:t>
      </w:r>
      <w:r w:rsidR="00F06F90" w:rsidRPr="004E66B7">
        <w:rPr>
          <w:rFonts w:ascii="Cambria" w:eastAsia="Calibri" w:hAnsi="Cambria" w:cs="Times New Roman"/>
          <w:sz w:val="20"/>
          <w:szCs w:val="20"/>
        </w:rPr>
        <w:t xml:space="preserve"> </w:t>
      </w:r>
      <w:r w:rsidR="005E63BE" w:rsidRPr="004E66B7">
        <w:rPr>
          <w:rFonts w:ascii="Cambria" w:eastAsia="Calibri" w:hAnsi="Cambria" w:cs="Times New Roman"/>
          <w:sz w:val="20"/>
          <w:szCs w:val="20"/>
        </w:rPr>
        <w:t>IUU list of vessels</w:t>
      </w:r>
      <w:r w:rsidR="00324E62" w:rsidRPr="004E66B7">
        <w:rPr>
          <w:rFonts w:ascii="Cambria" w:eastAsia="Calibri" w:hAnsi="Cambria" w:cs="Times New Roman"/>
          <w:sz w:val="20"/>
          <w:szCs w:val="20"/>
        </w:rPr>
        <w:t>”</w:t>
      </w:r>
      <w:r w:rsidR="005E63BE" w:rsidRPr="004E66B7">
        <w:rPr>
          <w:rFonts w:ascii="Cambria" w:eastAsia="Calibri" w:hAnsi="Cambria" w:cs="Times New Roman"/>
          <w:sz w:val="20"/>
          <w:szCs w:val="20"/>
        </w:rPr>
        <w:t xml:space="preserve"> presumed to have carried out IUU fishing activities</w:t>
      </w:r>
      <w:r w:rsidRPr="004E66B7">
        <w:rPr>
          <w:rFonts w:ascii="Cambria" w:eastAsia="Calibri" w:hAnsi="Cambria" w:cs="Times New Roman"/>
          <w:sz w:val="20"/>
          <w:szCs w:val="20"/>
        </w:rPr>
        <w:t>, for consideration and possible adoption by the Commission, is contained in document PWG</w:t>
      </w:r>
      <w:r w:rsidR="00F06F90" w:rsidRPr="004E66B7">
        <w:rPr>
          <w:rFonts w:ascii="Cambria" w:eastAsia="Calibri" w:hAnsi="Cambria" w:cs="Times New Roman"/>
          <w:sz w:val="20"/>
          <w:szCs w:val="20"/>
        </w:rPr>
        <w:t>_</w:t>
      </w:r>
      <w:r w:rsidRPr="004E66B7">
        <w:rPr>
          <w:rFonts w:ascii="Cambria" w:eastAsia="Calibri" w:hAnsi="Cambria" w:cs="Times New Roman"/>
          <w:sz w:val="20"/>
          <w:szCs w:val="20"/>
        </w:rPr>
        <w:t>405/</w:t>
      </w:r>
      <w:r w:rsidR="003B0AD4" w:rsidRPr="004E66B7">
        <w:rPr>
          <w:rFonts w:ascii="Cambria" w:eastAsia="Calibri" w:hAnsi="Cambria" w:cs="Times New Roman"/>
          <w:sz w:val="20"/>
          <w:szCs w:val="20"/>
        </w:rPr>
        <w:t>202</w:t>
      </w:r>
      <w:r w:rsidR="00BF36AE" w:rsidRPr="004E66B7">
        <w:rPr>
          <w:rFonts w:ascii="Cambria" w:eastAsia="Calibri" w:hAnsi="Cambria" w:cs="Times New Roman"/>
          <w:sz w:val="20"/>
          <w:szCs w:val="20"/>
        </w:rPr>
        <w:t>6</w:t>
      </w:r>
      <w:r w:rsidRPr="004E66B7">
        <w:rPr>
          <w:rFonts w:ascii="Cambria" w:eastAsia="Calibri" w:hAnsi="Cambria" w:cs="Times New Roman"/>
          <w:sz w:val="20"/>
          <w:szCs w:val="20"/>
        </w:rPr>
        <w:t xml:space="preserve">. </w:t>
      </w:r>
    </w:p>
    <w:p w14:paraId="2BAC1141" w14:textId="77777777" w:rsidR="00324E62" w:rsidRPr="004E66B7" w:rsidRDefault="00324E62" w:rsidP="002B0E38">
      <w:pPr>
        <w:spacing w:after="0" w:line="240" w:lineRule="auto"/>
        <w:rPr>
          <w:rFonts w:ascii="Cambria" w:eastAsia="Calibri" w:hAnsi="Cambria" w:cs="Times New Roman"/>
          <w:sz w:val="20"/>
          <w:szCs w:val="20"/>
        </w:rPr>
        <w:sectPr w:rsidR="00324E62" w:rsidRPr="004E66B7" w:rsidSect="002B0E38">
          <w:headerReference w:type="default" r:id="rId27"/>
          <w:footerReference w:type="default" r:id="rId28"/>
          <w:pgSz w:w="11906" w:h="16838" w:code="9"/>
          <w:pgMar w:top="1418" w:right="1418" w:bottom="1418" w:left="1418" w:header="851" w:footer="1134" w:gutter="0"/>
          <w:cols w:space="708"/>
          <w:docGrid w:linePitch="360"/>
        </w:sectPr>
      </w:pPr>
    </w:p>
    <w:p w14:paraId="506AE78D" w14:textId="4BCEDF98" w:rsidR="005136C1" w:rsidRPr="004E66B7" w:rsidRDefault="00B66104" w:rsidP="002B0E38">
      <w:pPr>
        <w:spacing w:after="0" w:line="240" w:lineRule="auto"/>
        <w:jc w:val="both"/>
        <w:rPr>
          <w:rFonts w:ascii="Cambria" w:hAnsi="Cambria"/>
          <w:sz w:val="20"/>
          <w:szCs w:val="20"/>
        </w:rPr>
      </w:pPr>
      <w:r w:rsidRPr="004E66B7">
        <w:rPr>
          <w:rFonts w:ascii="Cambria" w:hAnsi="Cambria"/>
          <w:b/>
          <w:bCs/>
          <w:sz w:val="20"/>
          <w:szCs w:val="20"/>
        </w:rPr>
        <w:lastRenderedPageBreak/>
        <w:t>Table 1.</w:t>
      </w:r>
      <w:r w:rsidRPr="004E66B7">
        <w:rPr>
          <w:rFonts w:ascii="Cambria" w:hAnsi="Cambria"/>
          <w:sz w:val="20"/>
          <w:szCs w:val="20"/>
        </w:rPr>
        <w:t xml:space="preserve"> Catches by </w:t>
      </w:r>
      <w:proofErr w:type="gramStart"/>
      <w:r w:rsidRPr="004E66B7">
        <w:rPr>
          <w:rFonts w:ascii="Cambria" w:hAnsi="Cambria"/>
          <w:sz w:val="20"/>
          <w:szCs w:val="20"/>
        </w:rPr>
        <w:t>N</w:t>
      </w:r>
      <w:r w:rsidR="007C4A63" w:rsidRPr="004E66B7">
        <w:rPr>
          <w:rFonts w:ascii="Cambria" w:hAnsi="Cambria"/>
          <w:sz w:val="20"/>
          <w:szCs w:val="20"/>
        </w:rPr>
        <w:t>on-</w:t>
      </w:r>
      <w:r w:rsidRPr="004E66B7">
        <w:rPr>
          <w:rFonts w:ascii="Cambria" w:hAnsi="Cambria"/>
          <w:sz w:val="20"/>
          <w:szCs w:val="20"/>
        </w:rPr>
        <w:t>CP</w:t>
      </w:r>
      <w:r w:rsidR="007C4A63" w:rsidRPr="004E66B7">
        <w:rPr>
          <w:rFonts w:ascii="Cambria" w:hAnsi="Cambria"/>
          <w:sz w:val="20"/>
          <w:szCs w:val="20"/>
        </w:rPr>
        <w:t>C</w:t>
      </w:r>
      <w:r w:rsidRPr="004E66B7">
        <w:rPr>
          <w:rFonts w:ascii="Cambria" w:hAnsi="Cambria"/>
          <w:sz w:val="20"/>
          <w:szCs w:val="20"/>
        </w:rPr>
        <w:t>s</w:t>
      </w:r>
      <w:proofErr w:type="gramEnd"/>
      <w:r w:rsidRPr="004E66B7">
        <w:rPr>
          <w:rFonts w:ascii="Cambria" w:hAnsi="Cambria"/>
          <w:sz w:val="20"/>
          <w:szCs w:val="20"/>
        </w:rPr>
        <w:t>, 201</w:t>
      </w:r>
      <w:r w:rsidR="005136C1" w:rsidRPr="004E66B7">
        <w:rPr>
          <w:rFonts w:ascii="Cambria" w:hAnsi="Cambria"/>
          <w:sz w:val="20"/>
          <w:szCs w:val="20"/>
        </w:rPr>
        <w:t>6</w:t>
      </w:r>
      <w:r w:rsidRPr="004E66B7">
        <w:rPr>
          <w:rFonts w:ascii="Cambria" w:hAnsi="Cambria"/>
          <w:sz w:val="20"/>
          <w:szCs w:val="20"/>
        </w:rPr>
        <w:t>-202</w:t>
      </w:r>
      <w:r w:rsidR="005136C1" w:rsidRPr="004E66B7">
        <w:rPr>
          <w:rFonts w:ascii="Cambria" w:hAnsi="Cambria"/>
          <w:sz w:val="20"/>
          <w:szCs w:val="20"/>
        </w:rPr>
        <w:t>5</w:t>
      </w:r>
      <w:r w:rsidRPr="004E66B7">
        <w:rPr>
          <w:rFonts w:ascii="Cambria" w:hAnsi="Cambria"/>
          <w:sz w:val="20"/>
          <w:szCs w:val="20"/>
        </w:rPr>
        <w:t>.</w:t>
      </w:r>
    </w:p>
    <w:p w14:paraId="7E05238D" w14:textId="77777777" w:rsidR="00A3206B" w:rsidRPr="004E66B7" w:rsidRDefault="00A3206B" w:rsidP="00300E3E">
      <w:pPr>
        <w:spacing w:after="0" w:line="240" w:lineRule="auto"/>
        <w:rPr>
          <w:rFonts w:ascii="Cambria" w:hAnsi="Cambria"/>
          <w:sz w:val="20"/>
          <w:szCs w:val="20"/>
        </w:rPr>
      </w:pPr>
    </w:p>
    <w:tbl>
      <w:tblPr>
        <w:tblW w:w="0" w:type="auto"/>
        <w:tblLayout w:type="fixed"/>
        <w:tblLook w:val="04A0" w:firstRow="1" w:lastRow="0" w:firstColumn="1" w:lastColumn="0" w:noHBand="0" w:noVBand="1"/>
      </w:tblPr>
      <w:tblGrid>
        <w:gridCol w:w="1979"/>
        <w:gridCol w:w="870"/>
        <w:gridCol w:w="1103"/>
        <w:gridCol w:w="1104"/>
        <w:gridCol w:w="1104"/>
        <w:gridCol w:w="1104"/>
        <w:gridCol w:w="1104"/>
        <w:gridCol w:w="1103"/>
        <w:gridCol w:w="1104"/>
        <w:gridCol w:w="1104"/>
        <w:gridCol w:w="1104"/>
        <w:gridCol w:w="1104"/>
      </w:tblGrid>
      <w:tr w:rsidR="007A5CEC" w:rsidRPr="004E66B7" w14:paraId="060789D5" w14:textId="77777777" w:rsidTr="00300E3E">
        <w:trPr>
          <w:trHeight w:val="240"/>
          <w:tblHeader/>
        </w:trPr>
        <w:tc>
          <w:tcPr>
            <w:tcW w:w="1979" w:type="dxa"/>
            <w:vMerge w:val="restart"/>
            <w:tcBorders>
              <w:top w:val="single" w:sz="4" w:space="0" w:color="auto"/>
              <w:left w:val="single" w:sz="4" w:space="0" w:color="auto"/>
              <w:bottom w:val="single" w:sz="4" w:space="0" w:color="auto"/>
              <w:right w:val="single" w:sz="4" w:space="0" w:color="auto"/>
            </w:tcBorders>
            <w:noWrap/>
            <w:hideMark/>
          </w:tcPr>
          <w:p w14:paraId="5F97A31D"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Non-CPC</w:t>
            </w:r>
          </w:p>
        </w:tc>
        <w:tc>
          <w:tcPr>
            <w:tcW w:w="870" w:type="dxa"/>
            <w:vMerge w:val="restart"/>
            <w:tcBorders>
              <w:top w:val="single" w:sz="4" w:space="0" w:color="auto"/>
              <w:left w:val="single" w:sz="4" w:space="0" w:color="auto"/>
              <w:bottom w:val="single" w:sz="4" w:space="0" w:color="auto"/>
              <w:right w:val="single" w:sz="4" w:space="0" w:color="auto"/>
            </w:tcBorders>
            <w:noWrap/>
            <w:hideMark/>
          </w:tcPr>
          <w:p w14:paraId="57596A59"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Species</w:t>
            </w:r>
          </w:p>
        </w:tc>
        <w:tc>
          <w:tcPr>
            <w:tcW w:w="11038" w:type="dxa"/>
            <w:gridSpan w:val="10"/>
            <w:tcBorders>
              <w:top w:val="single" w:sz="4" w:space="0" w:color="auto"/>
              <w:left w:val="nil"/>
              <w:bottom w:val="single" w:sz="4" w:space="0" w:color="auto"/>
              <w:right w:val="single" w:sz="4" w:space="0" w:color="auto"/>
            </w:tcBorders>
            <w:noWrap/>
            <w:hideMark/>
          </w:tcPr>
          <w:p w14:paraId="1C51B7DE"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Catches by year (t)</w:t>
            </w:r>
          </w:p>
        </w:tc>
      </w:tr>
      <w:tr w:rsidR="007A5CEC" w:rsidRPr="004E66B7" w14:paraId="1FBA5E2C" w14:textId="77777777" w:rsidTr="00300E3E">
        <w:trPr>
          <w:trHeight w:val="240"/>
        </w:trPr>
        <w:tc>
          <w:tcPr>
            <w:tcW w:w="1979" w:type="dxa"/>
            <w:vMerge/>
            <w:tcBorders>
              <w:top w:val="single" w:sz="4" w:space="0" w:color="auto"/>
              <w:left w:val="single" w:sz="4" w:space="0" w:color="auto"/>
              <w:bottom w:val="single" w:sz="4" w:space="0" w:color="auto"/>
              <w:right w:val="single" w:sz="4" w:space="0" w:color="auto"/>
            </w:tcBorders>
            <w:hideMark/>
          </w:tcPr>
          <w:p w14:paraId="6A3F5D1C"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p>
        </w:tc>
        <w:tc>
          <w:tcPr>
            <w:tcW w:w="870" w:type="dxa"/>
            <w:vMerge/>
            <w:tcBorders>
              <w:top w:val="single" w:sz="4" w:space="0" w:color="auto"/>
              <w:left w:val="single" w:sz="4" w:space="0" w:color="auto"/>
              <w:bottom w:val="single" w:sz="4" w:space="0" w:color="auto"/>
              <w:right w:val="single" w:sz="4" w:space="0" w:color="auto"/>
            </w:tcBorders>
            <w:hideMark/>
          </w:tcPr>
          <w:p w14:paraId="1BE3E5DF"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0F668AB"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2016</w:t>
            </w:r>
          </w:p>
        </w:tc>
        <w:tc>
          <w:tcPr>
            <w:tcW w:w="1104" w:type="dxa"/>
            <w:tcBorders>
              <w:top w:val="nil"/>
              <w:left w:val="nil"/>
              <w:bottom w:val="single" w:sz="4" w:space="0" w:color="auto"/>
              <w:right w:val="single" w:sz="4" w:space="0" w:color="auto"/>
            </w:tcBorders>
            <w:noWrap/>
            <w:hideMark/>
          </w:tcPr>
          <w:p w14:paraId="581A14A1"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2017</w:t>
            </w:r>
          </w:p>
        </w:tc>
        <w:tc>
          <w:tcPr>
            <w:tcW w:w="1104" w:type="dxa"/>
            <w:tcBorders>
              <w:top w:val="nil"/>
              <w:left w:val="nil"/>
              <w:bottom w:val="single" w:sz="4" w:space="0" w:color="auto"/>
              <w:right w:val="single" w:sz="4" w:space="0" w:color="auto"/>
            </w:tcBorders>
            <w:noWrap/>
            <w:hideMark/>
          </w:tcPr>
          <w:p w14:paraId="7B963A47"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2018</w:t>
            </w:r>
          </w:p>
        </w:tc>
        <w:tc>
          <w:tcPr>
            <w:tcW w:w="1104" w:type="dxa"/>
            <w:tcBorders>
              <w:top w:val="nil"/>
              <w:left w:val="nil"/>
              <w:bottom w:val="single" w:sz="4" w:space="0" w:color="auto"/>
              <w:right w:val="single" w:sz="4" w:space="0" w:color="auto"/>
            </w:tcBorders>
            <w:noWrap/>
            <w:hideMark/>
          </w:tcPr>
          <w:p w14:paraId="4D46B52C"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2019</w:t>
            </w:r>
          </w:p>
        </w:tc>
        <w:tc>
          <w:tcPr>
            <w:tcW w:w="1104" w:type="dxa"/>
            <w:tcBorders>
              <w:top w:val="nil"/>
              <w:left w:val="nil"/>
              <w:bottom w:val="single" w:sz="4" w:space="0" w:color="auto"/>
              <w:right w:val="single" w:sz="4" w:space="0" w:color="auto"/>
            </w:tcBorders>
            <w:noWrap/>
            <w:hideMark/>
          </w:tcPr>
          <w:p w14:paraId="2CA12ABC"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2020</w:t>
            </w:r>
          </w:p>
        </w:tc>
        <w:tc>
          <w:tcPr>
            <w:tcW w:w="1103" w:type="dxa"/>
            <w:tcBorders>
              <w:top w:val="nil"/>
              <w:left w:val="nil"/>
              <w:bottom w:val="single" w:sz="4" w:space="0" w:color="auto"/>
              <w:right w:val="single" w:sz="4" w:space="0" w:color="auto"/>
            </w:tcBorders>
            <w:noWrap/>
            <w:hideMark/>
          </w:tcPr>
          <w:p w14:paraId="3DF1284B"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2021</w:t>
            </w:r>
          </w:p>
        </w:tc>
        <w:tc>
          <w:tcPr>
            <w:tcW w:w="1104" w:type="dxa"/>
            <w:tcBorders>
              <w:top w:val="nil"/>
              <w:left w:val="nil"/>
              <w:bottom w:val="single" w:sz="4" w:space="0" w:color="auto"/>
              <w:right w:val="single" w:sz="4" w:space="0" w:color="auto"/>
            </w:tcBorders>
            <w:noWrap/>
            <w:hideMark/>
          </w:tcPr>
          <w:p w14:paraId="67A38F59"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2022</w:t>
            </w:r>
          </w:p>
        </w:tc>
        <w:tc>
          <w:tcPr>
            <w:tcW w:w="1104" w:type="dxa"/>
            <w:tcBorders>
              <w:top w:val="nil"/>
              <w:left w:val="nil"/>
              <w:bottom w:val="single" w:sz="4" w:space="0" w:color="auto"/>
              <w:right w:val="single" w:sz="4" w:space="0" w:color="auto"/>
            </w:tcBorders>
            <w:noWrap/>
            <w:hideMark/>
          </w:tcPr>
          <w:p w14:paraId="08BF3BD3"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2023</w:t>
            </w:r>
          </w:p>
        </w:tc>
        <w:tc>
          <w:tcPr>
            <w:tcW w:w="1104" w:type="dxa"/>
            <w:tcBorders>
              <w:top w:val="nil"/>
              <w:left w:val="nil"/>
              <w:bottom w:val="single" w:sz="4" w:space="0" w:color="auto"/>
              <w:right w:val="single" w:sz="4" w:space="0" w:color="auto"/>
            </w:tcBorders>
            <w:noWrap/>
            <w:hideMark/>
          </w:tcPr>
          <w:p w14:paraId="2B66D61C"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2024</w:t>
            </w:r>
          </w:p>
        </w:tc>
        <w:tc>
          <w:tcPr>
            <w:tcW w:w="1104" w:type="dxa"/>
            <w:tcBorders>
              <w:top w:val="nil"/>
              <w:left w:val="nil"/>
              <w:bottom w:val="single" w:sz="4" w:space="0" w:color="auto"/>
              <w:right w:val="single" w:sz="4" w:space="0" w:color="auto"/>
            </w:tcBorders>
            <w:noWrap/>
            <w:hideMark/>
          </w:tcPr>
          <w:p w14:paraId="2330BC73"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2025</w:t>
            </w:r>
          </w:p>
        </w:tc>
      </w:tr>
      <w:tr w:rsidR="007A5CEC" w:rsidRPr="004E66B7" w14:paraId="6AA68C3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BB820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Dominica</w:t>
            </w:r>
          </w:p>
        </w:tc>
        <w:tc>
          <w:tcPr>
            <w:tcW w:w="870" w:type="dxa"/>
            <w:tcBorders>
              <w:top w:val="nil"/>
              <w:left w:val="nil"/>
              <w:bottom w:val="single" w:sz="4" w:space="0" w:color="auto"/>
              <w:right w:val="single" w:sz="4" w:space="0" w:color="auto"/>
            </w:tcBorders>
            <w:noWrap/>
            <w:hideMark/>
          </w:tcPr>
          <w:p w14:paraId="7377D0F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ALB</w:t>
            </w:r>
          </w:p>
        </w:tc>
        <w:tc>
          <w:tcPr>
            <w:tcW w:w="1103" w:type="dxa"/>
            <w:tcBorders>
              <w:top w:val="nil"/>
              <w:left w:val="nil"/>
              <w:bottom w:val="single" w:sz="4" w:space="0" w:color="auto"/>
              <w:right w:val="single" w:sz="4" w:space="0" w:color="auto"/>
            </w:tcBorders>
            <w:noWrap/>
            <w:hideMark/>
          </w:tcPr>
          <w:p w14:paraId="56982A5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0.84</w:t>
            </w:r>
          </w:p>
        </w:tc>
        <w:tc>
          <w:tcPr>
            <w:tcW w:w="1104" w:type="dxa"/>
            <w:tcBorders>
              <w:top w:val="nil"/>
              <w:left w:val="nil"/>
              <w:bottom w:val="single" w:sz="4" w:space="0" w:color="auto"/>
              <w:right w:val="single" w:sz="4" w:space="0" w:color="auto"/>
            </w:tcBorders>
            <w:noWrap/>
            <w:hideMark/>
          </w:tcPr>
          <w:p w14:paraId="269DDFD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1.22</w:t>
            </w:r>
          </w:p>
        </w:tc>
        <w:tc>
          <w:tcPr>
            <w:tcW w:w="1104" w:type="dxa"/>
            <w:tcBorders>
              <w:top w:val="nil"/>
              <w:left w:val="nil"/>
              <w:bottom w:val="single" w:sz="4" w:space="0" w:color="auto"/>
              <w:right w:val="single" w:sz="4" w:space="0" w:color="auto"/>
            </w:tcBorders>
            <w:noWrap/>
            <w:hideMark/>
          </w:tcPr>
          <w:p w14:paraId="11A2165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0.13</w:t>
            </w:r>
          </w:p>
        </w:tc>
        <w:tc>
          <w:tcPr>
            <w:tcW w:w="1104" w:type="dxa"/>
            <w:tcBorders>
              <w:top w:val="nil"/>
              <w:left w:val="nil"/>
              <w:bottom w:val="single" w:sz="4" w:space="0" w:color="auto"/>
              <w:right w:val="single" w:sz="4" w:space="0" w:color="auto"/>
            </w:tcBorders>
            <w:noWrap/>
            <w:hideMark/>
          </w:tcPr>
          <w:p w14:paraId="123F3D5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1.63</w:t>
            </w:r>
          </w:p>
        </w:tc>
        <w:tc>
          <w:tcPr>
            <w:tcW w:w="1104" w:type="dxa"/>
            <w:tcBorders>
              <w:top w:val="nil"/>
              <w:left w:val="nil"/>
              <w:bottom w:val="single" w:sz="4" w:space="0" w:color="auto"/>
              <w:right w:val="single" w:sz="4" w:space="0" w:color="auto"/>
            </w:tcBorders>
            <w:noWrap/>
            <w:hideMark/>
          </w:tcPr>
          <w:p w14:paraId="1F217F5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0.48</w:t>
            </w:r>
          </w:p>
        </w:tc>
        <w:tc>
          <w:tcPr>
            <w:tcW w:w="1103" w:type="dxa"/>
            <w:tcBorders>
              <w:top w:val="nil"/>
              <w:left w:val="nil"/>
              <w:bottom w:val="single" w:sz="4" w:space="0" w:color="auto"/>
              <w:right w:val="single" w:sz="4" w:space="0" w:color="auto"/>
            </w:tcBorders>
            <w:noWrap/>
            <w:hideMark/>
          </w:tcPr>
          <w:p w14:paraId="631DDCD4" w14:textId="7A13B5F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AD96C6" w14:textId="61381AC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7DD0AC" w14:textId="4067DC3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BB066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4" w:type="dxa"/>
            <w:tcBorders>
              <w:top w:val="nil"/>
              <w:left w:val="nil"/>
              <w:bottom w:val="single" w:sz="4" w:space="0" w:color="auto"/>
              <w:right w:val="single" w:sz="4" w:space="0" w:color="auto"/>
            </w:tcBorders>
            <w:noWrap/>
            <w:hideMark/>
          </w:tcPr>
          <w:p w14:paraId="67F2DA1E" w14:textId="6B7741D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1D7738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25EC3C0" w14:textId="59254F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8884A1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AMB</w:t>
            </w:r>
          </w:p>
        </w:tc>
        <w:tc>
          <w:tcPr>
            <w:tcW w:w="1103" w:type="dxa"/>
            <w:tcBorders>
              <w:top w:val="nil"/>
              <w:left w:val="nil"/>
              <w:bottom w:val="single" w:sz="4" w:space="0" w:color="auto"/>
              <w:right w:val="single" w:sz="4" w:space="0" w:color="auto"/>
            </w:tcBorders>
            <w:noWrap/>
            <w:hideMark/>
          </w:tcPr>
          <w:p w14:paraId="7F8EDD5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26CE716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58E06C2E" w14:textId="0772AFE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A307A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6D69CE4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0.32</w:t>
            </w:r>
          </w:p>
        </w:tc>
        <w:tc>
          <w:tcPr>
            <w:tcW w:w="1103" w:type="dxa"/>
            <w:tcBorders>
              <w:top w:val="nil"/>
              <w:left w:val="nil"/>
              <w:bottom w:val="single" w:sz="4" w:space="0" w:color="auto"/>
              <w:right w:val="single" w:sz="4" w:space="0" w:color="auto"/>
            </w:tcBorders>
            <w:noWrap/>
            <w:hideMark/>
          </w:tcPr>
          <w:p w14:paraId="0F1AC173" w14:textId="55D3219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7C1BD7" w14:textId="1FBD3EB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44D064" w14:textId="3A1B61D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FB322A" w14:textId="47858F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C06B0B" w14:textId="69D4BC9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9AF922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17765B8" w14:textId="2155191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C862AB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AWI</w:t>
            </w:r>
          </w:p>
        </w:tc>
        <w:tc>
          <w:tcPr>
            <w:tcW w:w="1103" w:type="dxa"/>
            <w:tcBorders>
              <w:top w:val="nil"/>
              <w:left w:val="nil"/>
              <w:bottom w:val="single" w:sz="4" w:space="0" w:color="auto"/>
              <w:right w:val="single" w:sz="4" w:space="0" w:color="auto"/>
            </w:tcBorders>
            <w:noWrap/>
            <w:hideMark/>
          </w:tcPr>
          <w:p w14:paraId="0221BDB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63790740" w14:textId="58AFA44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180B4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76766CC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3837E609" w14:textId="653EF2D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380B5B8" w14:textId="3AF800C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C83481" w14:textId="5742626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92F87B" w14:textId="28C5E54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534254" w14:textId="4AF9C92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245A77" w14:textId="6BA6E0B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C52AC7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F868CA6" w14:textId="7C08B15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7CEBC2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BAZ</w:t>
            </w:r>
          </w:p>
        </w:tc>
        <w:tc>
          <w:tcPr>
            <w:tcW w:w="1103" w:type="dxa"/>
            <w:tcBorders>
              <w:top w:val="nil"/>
              <w:left w:val="nil"/>
              <w:bottom w:val="single" w:sz="4" w:space="0" w:color="auto"/>
              <w:right w:val="single" w:sz="4" w:space="0" w:color="auto"/>
            </w:tcBorders>
            <w:noWrap/>
            <w:hideMark/>
          </w:tcPr>
          <w:p w14:paraId="011439B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3.17</w:t>
            </w:r>
          </w:p>
        </w:tc>
        <w:tc>
          <w:tcPr>
            <w:tcW w:w="1104" w:type="dxa"/>
            <w:tcBorders>
              <w:top w:val="nil"/>
              <w:left w:val="nil"/>
              <w:bottom w:val="single" w:sz="4" w:space="0" w:color="auto"/>
              <w:right w:val="single" w:sz="4" w:space="0" w:color="auto"/>
            </w:tcBorders>
            <w:noWrap/>
            <w:hideMark/>
          </w:tcPr>
          <w:p w14:paraId="7FF6373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2.05</w:t>
            </w:r>
          </w:p>
        </w:tc>
        <w:tc>
          <w:tcPr>
            <w:tcW w:w="1104" w:type="dxa"/>
            <w:tcBorders>
              <w:top w:val="nil"/>
              <w:left w:val="nil"/>
              <w:bottom w:val="single" w:sz="4" w:space="0" w:color="auto"/>
              <w:right w:val="single" w:sz="4" w:space="0" w:color="auto"/>
            </w:tcBorders>
            <w:noWrap/>
            <w:hideMark/>
          </w:tcPr>
          <w:p w14:paraId="23B1BCE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2.47</w:t>
            </w:r>
          </w:p>
        </w:tc>
        <w:tc>
          <w:tcPr>
            <w:tcW w:w="1104" w:type="dxa"/>
            <w:tcBorders>
              <w:top w:val="nil"/>
              <w:left w:val="nil"/>
              <w:bottom w:val="single" w:sz="4" w:space="0" w:color="auto"/>
              <w:right w:val="single" w:sz="4" w:space="0" w:color="auto"/>
            </w:tcBorders>
            <w:noWrap/>
            <w:hideMark/>
          </w:tcPr>
          <w:p w14:paraId="74A8FA0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4.84</w:t>
            </w:r>
          </w:p>
        </w:tc>
        <w:tc>
          <w:tcPr>
            <w:tcW w:w="1104" w:type="dxa"/>
            <w:tcBorders>
              <w:top w:val="nil"/>
              <w:left w:val="nil"/>
              <w:bottom w:val="single" w:sz="4" w:space="0" w:color="auto"/>
              <w:right w:val="single" w:sz="4" w:space="0" w:color="auto"/>
            </w:tcBorders>
            <w:noWrap/>
            <w:hideMark/>
          </w:tcPr>
          <w:p w14:paraId="118BDD8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4.01</w:t>
            </w:r>
          </w:p>
        </w:tc>
        <w:tc>
          <w:tcPr>
            <w:tcW w:w="1103" w:type="dxa"/>
            <w:tcBorders>
              <w:top w:val="nil"/>
              <w:left w:val="nil"/>
              <w:bottom w:val="single" w:sz="4" w:space="0" w:color="auto"/>
              <w:right w:val="single" w:sz="4" w:space="0" w:color="auto"/>
            </w:tcBorders>
            <w:noWrap/>
            <w:hideMark/>
          </w:tcPr>
          <w:p w14:paraId="3DBDF32F" w14:textId="74891C9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2730EF" w14:textId="4B1BBF8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8D1903" w14:textId="028F67B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058046" w14:textId="528A06B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16E4C2" w14:textId="14302EF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A4BC3D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AAEF75F" w14:textId="17858E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554BC7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BEN</w:t>
            </w:r>
          </w:p>
        </w:tc>
        <w:tc>
          <w:tcPr>
            <w:tcW w:w="1103" w:type="dxa"/>
            <w:tcBorders>
              <w:top w:val="nil"/>
              <w:left w:val="nil"/>
              <w:bottom w:val="single" w:sz="4" w:space="0" w:color="auto"/>
              <w:right w:val="single" w:sz="4" w:space="0" w:color="auto"/>
            </w:tcBorders>
            <w:noWrap/>
            <w:hideMark/>
          </w:tcPr>
          <w:p w14:paraId="5ECE3F7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8.85</w:t>
            </w:r>
          </w:p>
        </w:tc>
        <w:tc>
          <w:tcPr>
            <w:tcW w:w="1104" w:type="dxa"/>
            <w:tcBorders>
              <w:top w:val="nil"/>
              <w:left w:val="nil"/>
              <w:bottom w:val="single" w:sz="4" w:space="0" w:color="auto"/>
              <w:right w:val="single" w:sz="4" w:space="0" w:color="auto"/>
            </w:tcBorders>
            <w:noWrap/>
            <w:hideMark/>
          </w:tcPr>
          <w:p w14:paraId="2964F70B" w14:textId="79ADDCC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6639CA" w14:textId="1DFC71E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C3B739" w14:textId="78A96A4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58F26E" w14:textId="165EFFB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3592EF1" w14:textId="55849B6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6AAA3D" w14:textId="5B4A46F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11EC6F" w14:textId="4B9119F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A824FB" w14:textId="189E075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9F960A" w14:textId="018BD8E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DA37DD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7A4F084" w14:textId="6D0C5F3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DABB08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BET</w:t>
            </w:r>
          </w:p>
        </w:tc>
        <w:tc>
          <w:tcPr>
            <w:tcW w:w="1103" w:type="dxa"/>
            <w:tcBorders>
              <w:top w:val="nil"/>
              <w:left w:val="nil"/>
              <w:bottom w:val="single" w:sz="4" w:space="0" w:color="auto"/>
              <w:right w:val="single" w:sz="4" w:space="0" w:color="auto"/>
            </w:tcBorders>
            <w:noWrap/>
            <w:hideMark/>
          </w:tcPr>
          <w:p w14:paraId="1E9FE3D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0.19</w:t>
            </w:r>
          </w:p>
        </w:tc>
        <w:tc>
          <w:tcPr>
            <w:tcW w:w="1104" w:type="dxa"/>
            <w:tcBorders>
              <w:top w:val="nil"/>
              <w:left w:val="nil"/>
              <w:bottom w:val="single" w:sz="4" w:space="0" w:color="auto"/>
              <w:right w:val="single" w:sz="4" w:space="0" w:color="auto"/>
            </w:tcBorders>
            <w:noWrap/>
            <w:hideMark/>
          </w:tcPr>
          <w:p w14:paraId="76F47CC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0.39</w:t>
            </w:r>
          </w:p>
        </w:tc>
        <w:tc>
          <w:tcPr>
            <w:tcW w:w="1104" w:type="dxa"/>
            <w:tcBorders>
              <w:top w:val="nil"/>
              <w:left w:val="nil"/>
              <w:bottom w:val="single" w:sz="4" w:space="0" w:color="auto"/>
              <w:right w:val="single" w:sz="4" w:space="0" w:color="auto"/>
            </w:tcBorders>
            <w:noWrap/>
            <w:hideMark/>
          </w:tcPr>
          <w:p w14:paraId="1C64D28A" w14:textId="0EADD09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2EDBA98" w14:textId="3D292AB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1C377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0.20</w:t>
            </w:r>
          </w:p>
        </w:tc>
        <w:tc>
          <w:tcPr>
            <w:tcW w:w="1103" w:type="dxa"/>
            <w:tcBorders>
              <w:top w:val="nil"/>
              <w:left w:val="nil"/>
              <w:bottom w:val="single" w:sz="4" w:space="0" w:color="auto"/>
              <w:right w:val="single" w:sz="4" w:space="0" w:color="auto"/>
            </w:tcBorders>
            <w:noWrap/>
            <w:hideMark/>
          </w:tcPr>
          <w:p w14:paraId="3689307E" w14:textId="6F58AF3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161E33" w14:textId="384660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916EDC" w14:textId="7EEACC9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D56A9B7" w14:textId="10B76E5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B9A960" w14:textId="680FA20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EA95E3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41ED919" w14:textId="3AC8559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E7B7EE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BFT</w:t>
            </w:r>
          </w:p>
        </w:tc>
        <w:tc>
          <w:tcPr>
            <w:tcW w:w="1103" w:type="dxa"/>
            <w:tcBorders>
              <w:top w:val="nil"/>
              <w:left w:val="nil"/>
              <w:bottom w:val="single" w:sz="4" w:space="0" w:color="auto"/>
              <w:right w:val="single" w:sz="4" w:space="0" w:color="auto"/>
            </w:tcBorders>
            <w:noWrap/>
            <w:hideMark/>
          </w:tcPr>
          <w:p w14:paraId="12C14B0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1C68FC6E" w14:textId="32875F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A8BF1D" w14:textId="0E72802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B86306" w14:textId="59AA51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BBAC75" w14:textId="75FACC5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4D3D5BB" w14:textId="317F627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BB1684" w14:textId="7EF0E56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5B868B" w14:textId="7A9DF53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454C01" w14:textId="18D5136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C817D1C" w14:textId="41570B5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0B61C0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290ED14" w14:textId="435B2B8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CE3E47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BLF</w:t>
            </w:r>
          </w:p>
        </w:tc>
        <w:tc>
          <w:tcPr>
            <w:tcW w:w="1103" w:type="dxa"/>
            <w:tcBorders>
              <w:top w:val="nil"/>
              <w:left w:val="nil"/>
              <w:bottom w:val="single" w:sz="4" w:space="0" w:color="auto"/>
              <w:right w:val="single" w:sz="4" w:space="0" w:color="auto"/>
            </w:tcBorders>
            <w:noWrap/>
            <w:hideMark/>
          </w:tcPr>
          <w:p w14:paraId="4DC09F0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33.69</w:t>
            </w:r>
          </w:p>
        </w:tc>
        <w:tc>
          <w:tcPr>
            <w:tcW w:w="1104" w:type="dxa"/>
            <w:tcBorders>
              <w:top w:val="nil"/>
              <w:left w:val="nil"/>
              <w:bottom w:val="single" w:sz="4" w:space="0" w:color="auto"/>
              <w:right w:val="single" w:sz="4" w:space="0" w:color="auto"/>
            </w:tcBorders>
            <w:noWrap/>
            <w:hideMark/>
          </w:tcPr>
          <w:p w14:paraId="71A14AF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33.59</w:t>
            </w:r>
          </w:p>
        </w:tc>
        <w:tc>
          <w:tcPr>
            <w:tcW w:w="1104" w:type="dxa"/>
            <w:tcBorders>
              <w:top w:val="nil"/>
              <w:left w:val="nil"/>
              <w:bottom w:val="single" w:sz="4" w:space="0" w:color="auto"/>
              <w:right w:val="single" w:sz="4" w:space="0" w:color="auto"/>
            </w:tcBorders>
            <w:noWrap/>
            <w:hideMark/>
          </w:tcPr>
          <w:p w14:paraId="53C6093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17.48</w:t>
            </w:r>
          </w:p>
        </w:tc>
        <w:tc>
          <w:tcPr>
            <w:tcW w:w="1104" w:type="dxa"/>
            <w:tcBorders>
              <w:top w:val="nil"/>
              <w:left w:val="nil"/>
              <w:bottom w:val="single" w:sz="4" w:space="0" w:color="auto"/>
              <w:right w:val="single" w:sz="4" w:space="0" w:color="auto"/>
            </w:tcBorders>
            <w:noWrap/>
            <w:hideMark/>
          </w:tcPr>
          <w:p w14:paraId="6F5CB6B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23.82</w:t>
            </w:r>
          </w:p>
        </w:tc>
        <w:tc>
          <w:tcPr>
            <w:tcW w:w="1104" w:type="dxa"/>
            <w:tcBorders>
              <w:top w:val="nil"/>
              <w:left w:val="nil"/>
              <w:bottom w:val="single" w:sz="4" w:space="0" w:color="auto"/>
              <w:right w:val="single" w:sz="4" w:space="0" w:color="auto"/>
            </w:tcBorders>
            <w:noWrap/>
            <w:hideMark/>
          </w:tcPr>
          <w:p w14:paraId="52DB1AC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8.24</w:t>
            </w:r>
          </w:p>
        </w:tc>
        <w:tc>
          <w:tcPr>
            <w:tcW w:w="1103" w:type="dxa"/>
            <w:tcBorders>
              <w:top w:val="nil"/>
              <w:left w:val="nil"/>
              <w:bottom w:val="single" w:sz="4" w:space="0" w:color="auto"/>
              <w:right w:val="single" w:sz="4" w:space="0" w:color="auto"/>
            </w:tcBorders>
            <w:noWrap/>
            <w:hideMark/>
          </w:tcPr>
          <w:p w14:paraId="3A9ED4B4" w14:textId="1BA0A2F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52CEC2" w14:textId="7C99CDC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D2F2B8" w14:textId="33782D8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B65BA1" w14:textId="24774C9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E600B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49.08</w:t>
            </w:r>
          </w:p>
        </w:tc>
      </w:tr>
      <w:tr w:rsidR="007A5CEC" w:rsidRPr="004E66B7" w14:paraId="692A399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55F5267" w14:textId="0FC3023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4E902E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BON</w:t>
            </w:r>
          </w:p>
        </w:tc>
        <w:tc>
          <w:tcPr>
            <w:tcW w:w="1103" w:type="dxa"/>
            <w:tcBorders>
              <w:top w:val="nil"/>
              <w:left w:val="nil"/>
              <w:bottom w:val="single" w:sz="4" w:space="0" w:color="auto"/>
              <w:right w:val="single" w:sz="4" w:space="0" w:color="auto"/>
            </w:tcBorders>
            <w:noWrap/>
            <w:hideMark/>
          </w:tcPr>
          <w:p w14:paraId="2A21F8D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6.76</w:t>
            </w:r>
          </w:p>
        </w:tc>
        <w:tc>
          <w:tcPr>
            <w:tcW w:w="1104" w:type="dxa"/>
            <w:tcBorders>
              <w:top w:val="nil"/>
              <w:left w:val="nil"/>
              <w:bottom w:val="single" w:sz="4" w:space="0" w:color="auto"/>
              <w:right w:val="single" w:sz="4" w:space="0" w:color="auto"/>
            </w:tcBorders>
            <w:noWrap/>
            <w:hideMark/>
          </w:tcPr>
          <w:p w14:paraId="7454398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1.31</w:t>
            </w:r>
          </w:p>
        </w:tc>
        <w:tc>
          <w:tcPr>
            <w:tcW w:w="1104" w:type="dxa"/>
            <w:tcBorders>
              <w:top w:val="nil"/>
              <w:left w:val="nil"/>
              <w:bottom w:val="single" w:sz="4" w:space="0" w:color="auto"/>
              <w:right w:val="single" w:sz="4" w:space="0" w:color="auto"/>
            </w:tcBorders>
            <w:noWrap/>
            <w:hideMark/>
          </w:tcPr>
          <w:p w14:paraId="5E2FDFA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0.44</w:t>
            </w:r>
          </w:p>
        </w:tc>
        <w:tc>
          <w:tcPr>
            <w:tcW w:w="1104" w:type="dxa"/>
            <w:tcBorders>
              <w:top w:val="nil"/>
              <w:left w:val="nil"/>
              <w:bottom w:val="single" w:sz="4" w:space="0" w:color="auto"/>
              <w:right w:val="single" w:sz="4" w:space="0" w:color="auto"/>
            </w:tcBorders>
            <w:noWrap/>
            <w:hideMark/>
          </w:tcPr>
          <w:p w14:paraId="6DA52F4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2.06</w:t>
            </w:r>
          </w:p>
        </w:tc>
        <w:tc>
          <w:tcPr>
            <w:tcW w:w="1104" w:type="dxa"/>
            <w:tcBorders>
              <w:top w:val="nil"/>
              <w:left w:val="nil"/>
              <w:bottom w:val="single" w:sz="4" w:space="0" w:color="auto"/>
              <w:right w:val="single" w:sz="4" w:space="0" w:color="auto"/>
            </w:tcBorders>
            <w:noWrap/>
            <w:hideMark/>
          </w:tcPr>
          <w:p w14:paraId="7514073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6.14</w:t>
            </w:r>
          </w:p>
        </w:tc>
        <w:tc>
          <w:tcPr>
            <w:tcW w:w="1103" w:type="dxa"/>
            <w:tcBorders>
              <w:top w:val="nil"/>
              <w:left w:val="nil"/>
              <w:bottom w:val="single" w:sz="4" w:space="0" w:color="auto"/>
              <w:right w:val="single" w:sz="4" w:space="0" w:color="auto"/>
            </w:tcBorders>
            <w:noWrap/>
            <w:hideMark/>
          </w:tcPr>
          <w:p w14:paraId="1C66BBF4" w14:textId="473805D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453ECF" w14:textId="4B45D6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874364" w14:textId="51556A5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315C60" w14:textId="54DE9CC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FB18AE4" w14:textId="7B311EB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823423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3F17F14" w14:textId="2675051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2A4CE7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7791D83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48.58</w:t>
            </w:r>
          </w:p>
        </w:tc>
        <w:tc>
          <w:tcPr>
            <w:tcW w:w="1104" w:type="dxa"/>
            <w:tcBorders>
              <w:top w:val="nil"/>
              <w:left w:val="nil"/>
              <w:bottom w:val="single" w:sz="4" w:space="0" w:color="auto"/>
              <w:right w:val="single" w:sz="4" w:space="0" w:color="auto"/>
            </w:tcBorders>
            <w:noWrap/>
            <w:hideMark/>
          </w:tcPr>
          <w:p w14:paraId="312185A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74.01</w:t>
            </w:r>
          </w:p>
        </w:tc>
        <w:tc>
          <w:tcPr>
            <w:tcW w:w="1104" w:type="dxa"/>
            <w:tcBorders>
              <w:top w:val="nil"/>
              <w:left w:val="nil"/>
              <w:bottom w:val="single" w:sz="4" w:space="0" w:color="auto"/>
              <w:right w:val="single" w:sz="4" w:space="0" w:color="auto"/>
            </w:tcBorders>
            <w:noWrap/>
            <w:hideMark/>
          </w:tcPr>
          <w:p w14:paraId="6E1174A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52.28</w:t>
            </w:r>
          </w:p>
        </w:tc>
        <w:tc>
          <w:tcPr>
            <w:tcW w:w="1104" w:type="dxa"/>
            <w:tcBorders>
              <w:top w:val="nil"/>
              <w:left w:val="nil"/>
              <w:bottom w:val="single" w:sz="4" w:space="0" w:color="auto"/>
              <w:right w:val="single" w:sz="4" w:space="0" w:color="auto"/>
            </w:tcBorders>
            <w:noWrap/>
            <w:hideMark/>
          </w:tcPr>
          <w:p w14:paraId="2EB4A60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45.16</w:t>
            </w:r>
          </w:p>
        </w:tc>
        <w:tc>
          <w:tcPr>
            <w:tcW w:w="1104" w:type="dxa"/>
            <w:tcBorders>
              <w:top w:val="nil"/>
              <w:left w:val="nil"/>
              <w:bottom w:val="single" w:sz="4" w:space="0" w:color="auto"/>
              <w:right w:val="single" w:sz="4" w:space="0" w:color="auto"/>
            </w:tcBorders>
            <w:noWrap/>
            <w:hideMark/>
          </w:tcPr>
          <w:p w14:paraId="6352042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63.73</w:t>
            </w:r>
          </w:p>
        </w:tc>
        <w:tc>
          <w:tcPr>
            <w:tcW w:w="1103" w:type="dxa"/>
            <w:tcBorders>
              <w:top w:val="nil"/>
              <w:left w:val="nil"/>
              <w:bottom w:val="single" w:sz="4" w:space="0" w:color="auto"/>
              <w:right w:val="single" w:sz="4" w:space="0" w:color="auto"/>
            </w:tcBorders>
            <w:noWrap/>
            <w:hideMark/>
          </w:tcPr>
          <w:p w14:paraId="5C75388F" w14:textId="7251015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07A63C" w14:textId="28AC88F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810EEE" w14:textId="7E0E83F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26B713" w14:textId="0DE911E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4A1C1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214.17</w:t>
            </w:r>
          </w:p>
        </w:tc>
      </w:tr>
      <w:tr w:rsidR="007A5CEC" w:rsidRPr="004E66B7" w14:paraId="6A63A62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BB01EDB" w14:textId="4160212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E9CA07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CER</w:t>
            </w:r>
          </w:p>
        </w:tc>
        <w:tc>
          <w:tcPr>
            <w:tcW w:w="1103" w:type="dxa"/>
            <w:tcBorders>
              <w:top w:val="nil"/>
              <w:left w:val="nil"/>
              <w:bottom w:val="single" w:sz="4" w:space="0" w:color="auto"/>
              <w:right w:val="single" w:sz="4" w:space="0" w:color="auto"/>
            </w:tcBorders>
            <w:noWrap/>
            <w:hideMark/>
          </w:tcPr>
          <w:p w14:paraId="29C48DB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0.27</w:t>
            </w:r>
          </w:p>
        </w:tc>
        <w:tc>
          <w:tcPr>
            <w:tcW w:w="1104" w:type="dxa"/>
            <w:tcBorders>
              <w:top w:val="nil"/>
              <w:left w:val="nil"/>
              <w:bottom w:val="single" w:sz="4" w:space="0" w:color="auto"/>
              <w:right w:val="single" w:sz="4" w:space="0" w:color="auto"/>
            </w:tcBorders>
            <w:noWrap/>
            <w:hideMark/>
          </w:tcPr>
          <w:p w14:paraId="747E27F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0.45</w:t>
            </w:r>
          </w:p>
        </w:tc>
        <w:tc>
          <w:tcPr>
            <w:tcW w:w="1104" w:type="dxa"/>
            <w:tcBorders>
              <w:top w:val="nil"/>
              <w:left w:val="nil"/>
              <w:bottom w:val="single" w:sz="4" w:space="0" w:color="auto"/>
              <w:right w:val="single" w:sz="4" w:space="0" w:color="auto"/>
            </w:tcBorders>
            <w:noWrap/>
            <w:hideMark/>
          </w:tcPr>
          <w:p w14:paraId="26D0BB5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0.28</w:t>
            </w:r>
          </w:p>
        </w:tc>
        <w:tc>
          <w:tcPr>
            <w:tcW w:w="1104" w:type="dxa"/>
            <w:tcBorders>
              <w:top w:val="nil"/>
              <w:left w:val="nil"/>
              <w:bottom w:val="single" w:sz="4" w:space="0" w:color="auto"/>
              <w:right w:val="single" w:sz="4" w:space="0" w:color="auto"/>
            </w:tcBorders>
            <w:noWrap/>
            <w:hideMark/>
          </w:tcPr>
          <w:p w14:paraId="30B0263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0.15</w:t>
            </w:r>
          </w:p>
        </w:tc>
        <w:tc>
          <w:tcPr>
            <w:tcW w:w="1104" w:type="dxa"/>
            <w:tcBorders>
              <w:top w:val="nil"/>
              <w:left w:val="nil"/>
              <w:bottom w:val="single" w:sz="4" w:space="0" w:color="auto"/>
              <w:right w:val="single" w:sz="4" w:space="0" w:color="auto"/>
            </w:tcBorders>
            <w:noWrap/>
            <w:hideMark/>
          </w:tcPr>
          <w:p w14:paraId="70B6E07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0.11</w:t>
            </w:r>
          </w:p>
        </w:tc>
        <w:tc>
          <w:tcPr>
            <w:tcW w:w="1103" w:type="dxa"/>
            <w:tcBorders>
              <w:top w:val="nil"/>
              <w:left w:val="nil"/>
              <w:bottom w:val="single" w:sz="4" w:space="0" w:color="auto"/>
              <w:right w:val="single" w:sz="4" w:space="0" w:color="auto"/>
            </w:tcBorders>
            <w:noWrap/>
            <w:hideMark/>
          </w:tcPr>
          <w:p w14:paraId="32CF6425" w14:textId="1FE5DB3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41AA98" w14:textId="5018CB3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3A6A2D" w14:textId="6237DF5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081BD6" w14:textId="147F932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20B243" w14:textId="7D3C04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9752AE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BEA2314" w14:textId="0294AFF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05061E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CVJ</w:t>
            </w:r>
          </w:p>
        </w:tc>
        <w:tc>
          <w:tcPr>
            <w:tcW w:w="1103" w:type="dxa"/>
            <w:tcBorders>
              <w:top w:val="nil"/>
              <w:left w:val="nil"/>
              <w:bottom w:val="single" w:sz="4" w:space="0" w:color="auto"/>
              <w:right w:val="single" w:sz="4" w:space="0" w:color="auto"/>
            </w:tcBorders>
            <w:noWrap/>
            <w:hideMark/>
          </w:tcPr>
          <w:p w14:paraId="16C79D4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18.08</w:t>
            </w:r>
          </w:p>
        </w:tc>
        <w:tc>
          <w:tcPr>
            <w:tcW w:w="1104" w:type="dxa"/>
            <w:tcBorders>
              <w:top w:val="nil"/>
              <w:left w:val="nil"/>
              <w:bottom w:val="single" w:sz="4" w:space="0" w:color="auto"/>
              <w:right w:val="single" w:sz="4" w:space="0" w:color="auto"/>
            </w:tcBorders>
            <w:noWrap/>
            <w:hideMark/>
          </w:tcPr>
          <w:p w14:paraId="02E96A8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8.69</w:t>
            </w:r>
          </w:p>
        </w:tc>
        <w:tc>
          <w:tcPr>
            <w:tcW w:w="1104" w:type="dxa"/>
            <w:tcBorders>
              <w:top w:val="nil"/>
              <w:left w:val="nil"/>
              <w:bottom w:val="single" w:sz="4" w:space="0" w:color="auto"/>
              <w:right w:val="single" w:sz="4" w:space="0" w:color="auto"/>
            </w:tcBorders>
            <w:noWrap/>
            <w:hideMark/>
          </w:tcPr>
          <w:p w14:paraId="4FA8D70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10.39</w:t>
            </w:r>
          </w:p>
        </w:tc>
        <w:tc>
          <w:tcPr>
            <w:tcW w:w="1104" w:type="dxa"/>
            <w:tcBorders>
              <w:top w:val="nil"/>
              <w:left w:val="nil"/>
              <w:bottom w:val="single" w:sz="4" w:space="0" w:color="auto"/>
              <w:right w:val="single" w:sz="4" w:space="0" w:color="auto"/>
            </w:tcBorders>
            <w:noWrap/>
            <w:hideMark/>
          </w:tcPr>
          <w:p w14:paraId="1B4DBF1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6.86</w:t>
            </w:r>
          </w:p>
        </w:tc>
        <w:tc>
          <w:tcPr>
            <w:tcW w:w="1104" w:type="dxa"/>
            <w:tcBorders>
              <w:top w:val="nil"/>
              <w:left w:val="nil"/>
              <w:bottom w:val="single" w:sz="4" w:space="0" w:color="auto"/>
              <w:right w:val="single" w:sz="4" w:space="0" w:color="auto"/>
            </w:tcBorders>
            <w:noWrap/>
            <w:hideMark/>
          </w:tcPr>
          <w:p w14:paraId="10A807B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7.43</w:t>
            </w:r>
          </w:p>
        </w:tc>
        <w:tc>
          <w:tcPr>
            <w:tcW w:w="1103" w:type="dxa"/>
            <w:tcBorders>
              <w:top w:val="nil"/>
              <w:left w:val="nil"/>
              <w:bottom w:val="single" w:sz="4" w:space="0" w:color="auto"/>
              <w:right w:val="single" w:sz="4" w:space="0" w:color="auto"/>
            </w:tcBorders>
            <w:noWrap/>
            <w:hideMark/>
          </w:tcPr>
          <w:p w14:paraId="193D63E2" w14:textId="1D2F6A6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2D8B7F" w14:textId="3F12AD5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4D8264" w14:textId="4A8FE57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902ED0" w14:textId="0D63462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60BE66" w14:textId="3485F41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E40649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EFC4760" w14:textId="11F1241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F4AE4B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7735658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185.98</w:t>
            </w:r>
          </w:p>
        </w:tc>
        <w:tc>
          <w:tcPr>
            <w:tcW w:w="1104" w:type="dxa"/>
            <w:tcBorders>
              <w:top w:val="nil"/>
              <w:left w:val="nil"/>
              <w:bottom w:val="single" w:sz="4" w:space="0" w:color="auto"/>
              <w:right w:val="single" w:sz="4" w:space="0" w:color="auto"/>
            </w:tcBorders>
            <w:noWrap/>
            <w:hideMark/>
          </w:tcPr>
          <w:p w14:paraId="56858BB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250.46</w:t>
            </w:r>
          </w:p>
        </w:tc>
        <w:tc>
          <w:tcPr>
            <w:tcW w:w="1104" w:type="dxa"/>
            <w:tcBorders>
              <w:top w:val="nil"/>
              <w:left w:val="nil"/>
              <w:bottom w:val="single" w:sz="4" w:space="0" w:color="auto"/>
              <w:right w:val="single" w:sz="4" w:space="0" w:color="auto"/>
            </w:tcBorders>
            <w:noWrap/>
            <w:hideMark/>
          </w:tcPr>
          <w:p w14:paraId="5C4CEB6D" w14:textId="6B02601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F0A48B" w14:textId="552E4FF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E52A35" w14:textId="6CBE945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991188E" w14:textId="664CBC3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67EF9A" w14:textId="28DE880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5FD5FC" w14:textId="7C15C89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A12C3F" w14:textId="6ABD24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2B1E91" w14:textId="7528159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62B3FE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75EB184" w14:textId="1DD02E1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6CD008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FLY</w:t>
            </w:r>
          </w:p>
        </w:tc>
        <w:tc>
          <w:tcPr>
            <w:tcW w:w="1103" w:type="dxa"/>
            <w:tcBorders>
              <w:top w:val="nil"/>
              <w:left w:val="nil"/>
              <w:bottom w:val="single" w:sz="4" w:space="0" w:color="auto"/>
              <w:right w:val="single" w:sz="4" w:space="0" w:color="auto"/>
            </w:tcBorders>
            <w:noWrap/>
            <w:hideMark/>
          </w:tcPr>
          <w:p w14:paraId="519AF4C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2.56</w:t>
            </w:r>
          </w:p>
        </w:tc>
        <w:tc>
          <w:tcPr>
            <w:tcW w:w="1104" w:type="dxa"/>
            <w:tcBorders>
              <w:top w:val="nil"/>
              <w:left w:val="nil"/>
              <w:bottom w:val="single" w:sz="4" w:space="0" w:color="auto"/>
              <w:right w:val="single" w:sz="4" w:space="0" w:color="auto"/>
            </w:tcBorders>
            <w:noWrap/>
            <w:hideMark/>
          </w:tcPr>
          <w:p w14:paraId="40ACF15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0.46</w:t>
            </w:r>
          </w:p>
        </w:tc>
        <w:tc>
          <w:tcPr>
            <w:tcW w:w="1104" w:type="dxa"/>
            <w:tcBorders>
              <w:top w:val="nil"/>
              <w:left w:val="nil"/>
              <w:bottom w:val="single" w:sz="4" w:space="0" w:color="auto"/>
              <w:right w:val="single" w:sz="4" w:space="0" w:color="auto"/>
            </w:tcBorders>
            <w:noWrap/>
            <w:hideMark/>
          </w:tcPr>
          <w:p w14:paraId="45B3BD9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0.14</w:t>
            </w:r>
          </w:p>
        </w:tc>
        <w:tc>
          <w:tcPr>
            <w:tcW w:w="1104" w:type="dxa"/>
            <w:tcBorders>
              <w:top w:val="nil"/>
              <w:left w:val="nil"/>
              <w:bottom w:val="single" w:sz="4" w:space="0" w:color="auto"/>
              <w:right w:val="single" w:sz="4" w:space="0" w:color="auto"/>
            </w:tcBorders>
            <w:noWrap/>
            <w:hideMark/>
          </w:tcPr>
          <w:p w14:paraId="1B7E51E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1.91</w:t>
            </w:r>
          </w:p>
        </w:tc>
        <w:tc>
          <w:tcPr>
            <w:tcW w:w="1104" w:type="dxa"/>
            <w:tcBorders>
              <w:top w:val="nil"/>
              <w:left w:val="nil"/>
              <w:bottom w:val="single" w:sz="4" w:space="0" w:color="auto"/>
              <w:right w:val="single" w:sz="4" w:space="0" w:color="auto"/>
            </w:tcBorders>
            <w:noWrap/>
            <w:hideMark/>
          </w:tcPr>
          <w:p w14:paraId="58180BC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1.17</w:t>
            </w:r>
          </w:p>
        </w:tc>
        <w:tc>
          <w:tcPr>
            <w:tcW w:w="1103" w:type="dxa"/>
            <w:tcBorders>
              <w:top w:val="nil"/>
              <w:left w:val="nil"/>
              <w:bottom w:val="single" w:sz="4" w:space="0" w:color="auto"/>
              <w:right w:val="single" w:sz="4" w:space="0" w:color="auto"/>
            </w:tcBorders>
            <w:noWrap/>
            <w:hideMark/>
          </w:tcPr>
          <w:p w14:paraId="2D882EAD" w14:textId="5685476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737FD5" w14:textId="521212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FBF82D" w14:textId="1A56631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E6CC278" w14:textId="7F24D1E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6D538D" w14:textId="4296907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DBBB39E"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43E9E17" w14:textId="253132E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1439BC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GBA</w:t>
            </w:r>
          </w:p>
        </w:tc>
        <w:tc>
          <w:tcPr>
            <w:tcW w:w="1103" w:type="dxa"/>
            <w:tcBorders>
              <w:top w:val="nil"/>
              <w:left w:val="nil"/>
              <w:bottom w:val="single" w:sz="4" w:space="0" w:color="auto"/>
              <w:right w:val="single" w:sz="4" w:space="0" w:color="auto"/>
            </w:tcBorders>
            <w:noWrap/>
            <w:hideMark/>
          </w:tcPr>
          <w:p w14:paraId="59BC808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4.05</w:t>
            </w:r>
          </w:p>
        </w:tc>
        <w:tc>
          <w:tcPr>
            <w:tcW w:w="1104" w:type="dxa"/>
            <w:tcBorders>
              <w:top w:val="nil"/>
              <w:left w:val="nil"/>
              <w:bottom w:val="single" w:sz="4" w:space="0" w:color="auto"/>
              <w:right w:val="single" w:sz="4" w:space="0" w:color="auto"/>
            </w:tcBorders>
            <w:noWrap/>
            <w:hideMark/>
          </w:tcPr>
          <w:p w14:paraId="2F9AB2D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5.42</w:t>
            </w:r>
          </w:p>
        </w:tc>
        <w:tc>
          <w:tcPr>
            <w:tcW w:w="1104" w:type="dxa"/>
            <w:tcBorders>
              <w:top w:val="nil"/>
              <w:left w:val="nil"/>
              <w:bottom w:val="single" w:sz="4" w:space="0" w:color="auto"/>
              <w:right w:val="single" w:sz="4" w:space="0" w:color="auto"/>
            </w:tcBorders>
            <w:noWrap/>
            <w:hideMark/>
          </w:tcPr>
          <w:p w14:paraId="5CCB19F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2.45</w:t>
            </w:r>
          </w:p>
        </w:tc>
        <w:tc>
          <w:tcPr>
            <w:tcW w:w="1104" w:type="dxa"/>
            <w:tcBorders>
              <w:top w:val="nil"/>
              <w:left w:val="nil"/>
              <w:bottom w:val="single" w:sz="4" w:space="0" w:color="auto"/>
              <w:right w:val="single" w:sz="4" w:space="0" w:color="auto"/>
            </w:tcBorders>
            <w:noWrap/>
            <w:hideMark/>
          </w:tcPr>
          <w:p w14:paraId="76AF5C2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5.19</w:t>
            </w:r>
          </w:p>
        </w:tc>
        <w:tc>
          <w:tcPr>
            <w:tcW w:w="1104" w:type="dxa"/>
            <w:tcBorders>
              <w:top w:val="nil"/>
              <w:left w:val="nil"/>
              <w:bottom w:val="single" w:sz="4" w:space="0" w:color="auto"/>
              <w:right w:val="single" w:sz="4" w:space="0" w:color="auto"/>
            </w:tcBorders>
            <w:noWrap/>
            <w:hideMark/>
          </w:tcPr>
          <w:p w14:paraId="4070804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5.76</w:t>
            </w:r>
          </w:p>
        </w:tc>
        <w:tc>
          <w:tcPr>
            <w:tcW w:w="1103" w:type="dxa"/>
            <w:tcBorders>
              <w:top w:val="nil"/>
              <w:left w:val="nil"/>
              <w:bottom w:val="single" w:sz="4" w:space="0" w:color="auto"/>
              <w:right w:val="single" w:sz="4" w:space="0" w:color="auto"/>
            </w:tcBorders>
            <w:noWrap/>
            <w:hideMark/>
          </w:tcPr>
          <w:p w14:paraId="36F5A106" w14:textId="6B7B4DB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2F2160" w14:textId="7461585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200A36" w14:textId="558713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F348525" w14:textId="39FDD5A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E4B9E1" w14:textId="59FB75B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034B5B0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4E6AE29" w14:textId="1EDEB5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0B414B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378C793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2312212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098F5CB2" w14:textId="60F83E3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E3C59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0.19</w:t>
            </w:r>
          </w:p>
        </w:tc>
        <w:tc>
          <w:tcPr>
            <w:tcW w:w="1104" w:type="dxa"/>
            <w:tcBorders>
              <w:top w:val="nil"/>
              <w:left w:val="nil"/>
              <w:bottom w:val="single" w:sz="4" w:space="0" w:color="auto"/>
              <w:right w:val="single" w:sz="4" w:space="0" w:color="auto"/>
            </w:tcBorders>
            <w:noWrap/>
            <w:hideMark/>
          </w:tcPr>
          <w:p w14:paraId="4C213E0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0.23</w:t>
            </w:r>
          </w:p>
        </w:tc>
        <w:tc>
          <w:tcPr>
            <w:tcW w:w="1103" w:type="dxa"/>
            <w:tcBorders>
              <w:top w:val="nil"/>
              <w:left w:val="nil"/>
              <w:bottom w:val="single" w:sz="4" w:space="0" w:color="auto"/>
              <w:right w:val="single" w:sz="4" w:space="0" w:color="auto"/>
            </w:tcBorders>
            <w:noWrap/>
            <w:hideMark/>
          </w:tcPr>
          <w:p w14:paraId="32546CA7" w14:textId="2E78A51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D916A9" w14:textId="65634C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4742FD" w14:textId="2D7B048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E1A57A" w14:textId="636A49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95EA54" w14:textId="7F87EBC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D9D88C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CF0B8F1" w14:textId="1C6DADA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9F3F0B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LTA</w:t>
            </w:r>
          </w:p>
        </w:tc>
        <w:tc>
          <w:tcPr>
            <w:tcW w:w="1103" w:type="dxa"/>
            <w:tcBorders>
              <w:top w:val="nil"/>
              <w:left w:val="nil"/>
              <w:bottom w:val="single" w:sz="4" w:space="0" w:color="auto"/>
              <w:right w:val="single" w:sz="4" w:space="0" w:color="auto"/>
            </w:tcBorders>
            <w:noWrap/>
            <w:hideMark/>
          </w:tcPr>
          <w:p w14:paraId="5E673E8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1.15</w:t>
            </w:r>
          </w:p>
        </w:tc>
        <w:tc>
          <w:tcPr>
            <w:tcW w:w="1104" w:type="dxa"/>
            <w:tcBorders>
              <w:top w:val="nil"/>
              <w:left w:val="nil"/>
              <w:bottom w:val="single" w:sz="4" w:space="0" w:color="auto"/>
              <w:right w:val="single" w:sz="4" w:space="0" w:color="auto"/>
            </w:tcBorders>
            <w:noWrap/>
            <w:hideMark/>
          </w:tcPr>
          <w:p w14:paraId="39D69FE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1.32</w:t>
            </w:r>
          </w:p>
        </w:tc>
        <w:tc>
          <w:tcPr>
            <w:tcW w:w="1104" w:type="dxa"/>
            <w:tcBorders>
              <w:top w:val="nil"/>
              <w:left w:val="nil"/>
              <w:bottom w:val="single" w:sz="4" w:space="0" w:color="auto"/>
              <w:right w:val="single" w:sz="4" w:space="0" w:color="auto"/>
            </w:tcBorders>
            <w:noWrap/>
            <w:hideMark/>
          </w:tcPr>
          <w:p w14:paraId="79C1391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0.61</w:t>
            </w:r>
          </w:p>
        </w:tc>
        <w:tc>
          <w:tcPr>
            <w:tcW w:w="1104" w:type="dxa"/>
            <w:tcBorders>
              <w:top w:val="nil"/>
              <w:left w:val="nil"/>
              <w:bottom w:val="single" w:sz="4" w:space="0" w:color="auto"/>
              <w:right w:val="single" w:sz="4" w:space="0" w:color="auto"/>
            </w:tcBorders>
            <w:noWrap/>
            <w:hideMark/>
          </w:tcPr>
          <w:p w14:paraId="04B8B8F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0.87</w:t>
            </w:r>
          </w:p>
        </w:tc>
        <w:tc>
          <w:tcPr>
            <w:tcW w:w="1104" w:type="dxa"/>
            <w:tcBorders>
              <w:top w:val="nil"/>
              <w:left w:val="nil"/>
              <w:bottom w:val="single" w:sz="4" w:space="0" w:color="auto"/>
              <w:right w:val="single" w:sz="4" w:space="0" w:color="auto"/>
            </w:tcBorders>
            <w:noWrap/>
            <w:hideMark/>
          </w:tcPr>
          <w:p w14:paraId="3D9DCF9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c>
          <w:tcPr>
            <w:tcW w:w="1103" w:type="dxa"/>
            <w:tcBorders>
              <w:top w:val="nil"/>
              <w:left w:val="nil"/>
              <w:bottom w:val="single" w:sz="4" w:space="0" w:color="auto"/>
              <w:right w:val="single" w:sz="4" w:space="0" w:color="auto"/>
            </w:tcBorders>
            <w:noWrap/>
            <w:hideMark/>
          </w:tcPr>
          <w:p w14:paraId="6A320CED" w14:textId="36ABB08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26D2F7" w14:textId="739F916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7812A9" w14:textId="4B9A8B1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70E1CC" w14:textId="02D5D2E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930115" w14:textId="6007FB6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020281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F940CFB" w14:textId="2D45377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DC2F43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OCS</w:t>
            </w:r>
          </w:p>
        </w:tc>
        <w:tc>
          <w:tcPr>
            <w:tcW w:w="1103" w:type="dxa"/>
            <w:tcBorders>
              <w:top w:val="nil"/>
              <w:left w:val="nil"/>
              <w:bottom w:val="single" w:sz="4" w:space="0" w:color="auto"/>
              <w:right w:val="single" w:sz="4" w:space="0" w:color="auto"/>
            </w:tcBorders>
            <w:noWrap/>
            <w:hideMark/>
          </w:tcPr>
          <w:p w14:paraId="6B1FC5B5" w14:textId="536E1A9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F0A7F7" w14:textId="41FFC3F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68884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00409B3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c>
          <w:tcPr>
            <w:tcW w:w="1104" w:type="dxa"/>
            <w:tcBorders>
              <w:top w:val="nil"/>
              <w:left w:val="nil"/>
              <w:bottom w:val="single" w:sz="4" w:space="0" w:color="auto"/>
              <w:right w:val="single" w:sz="4" w:space="0" w:color="auto"/>
            </w:tcBorders>
            <w:noWrap/>
            <w:hideMark/>
          </w:tcPr>
          <w:p w14:paraId="498FEA18" w14:textId="0C0DA6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1147562" w14:textId="02C42E8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E81095" w14:textId="3B3901A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D1181D" w14:textId="15002D2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9717A1" w14:textId="42D0C30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726882" w14:textId="5DD5B9A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EB6961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CAE73FD" w14:textId="6B412A8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BA479F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RRU</w:t>
            </w:r>
          </w:p>
        </w:tc>
        <w:tc>
          <w:tcPr>
            <w:tcW w:w="1103" w:type="dxa"/>
            <w:tcBorders>
              <w:top w:val="nil"/>
              <w:left w:val="nil"/>
              <w:bottom w:val="single" w:sz="4" w:space="0" w:color="auto"/>
              <w:right w:val="single" w:sz="4" w:space="0" w:color="auto"/>
            </w:tcBorders>
            <w:noWrap/>
            <w:hideMark/>
          </w:tcPr>
          <w:p w14:paraId="1FE7D66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11.02</w:t>
            </w:r>
          </w:p>
        </w:tc>
        <w:tc>
          <w:tcPr>
            <w:tcW w:w="1104" w:type="dxa"/>
            <w:tcBorders>
              <w:top w:val="nil"/>
              <w:left w:val="nil"/>
              <w:bottom w:val="single" w:sz="4" w:space="0" w:color="auto"/>
              <w:right w:val="single" w:sz="4" w:space="0" w:color="auto"/>
            </w:tcBorders>
            <w:noWrap/>
            <w:hideMark/>
          </w:tcPr>
          <w:p w14:paraId="1C18964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8.45</w:t>
            </w:r>
          </w:p>
        </w:tc>
        <w:tc>
          <w:tcPr>
            <w:tcW w:w="1104" w:type="dxa"/>
            <w:tcBorders>
              <w:top w:val="nil"/>
              <w:left w:val="nil"/>
              <w:bottom w:val="single" w:sz="4" w:space="0" w:color="auto"/>
              <w:right w:val="single" w:sz="4" w:space="0" w:color="auto"/>
            </w:tcBorders>
            <w:noWrap/>
            <w:hideMark/>
          </w:tcPr>
          <w:p w14:paraId="764983A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5.20</w:t>
            </w:r>
          </w:p>
        </w:tc>
        <w:tc>
          <w:tcPr>
            <w:tcW w:w="1104" w:type="dxa"/>
            <w:tcBorders>
              <w:top w:val="nil"/>
              <w:left w:val="nil"/>
              <w:bottom w:val="single" w:sz="4" w:space="0" w:color="auto"/>
              <w:right w:val="single" w:sz="4" w:space="0" w:color="auto"/>
            </w:tcBorders>
            <w:noWrap/>
            <w:hideMark/>
          </w:tcPr>
          <w:p w14:paraId="7D4D369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8.36</w:t>
            </w:r>
          </w:p>
        </w:tc>
        <w:tc>
          <w:tcPr>
            <w:tcW w:w="1104" w:type="dxa"/>
            <w:tcBorders>
              <w:top w:val="nil"/>
              <w:left w:val="nil"/>
              <w:bottom w:val="single" w:sz="4" w:space="0" w:color="auto"/>
              <w:right w:val="single" w:sz="4" w:space="0" w:color="auto"/>
            </w:tcBorders>
            <w:noWrap/>
            <w:hideMark/>
          </w:tcPr>
          <w:p w14:paraId="16337E3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10.17</w:t>
            </w:r>
          </w:p>
        </w:tc>
        <w:tc>
          <w:tcPr>
            <w:tcW w:w="1103" w:type="dxa"/>
            <w:tcBorders>
              <w:top w:val="nil"/>
              <w:left w:val="nil"/>
              <w:bottom w:val="single" w:sz="4" w:space="0" w:color="auto"/>
              <w:right w:val="single" w:sz="4" w:space="0" w:color="auto"/>
            </w:tcBorders>
            <w:noWrap/>
            <w:hideMark/>
          </w:tcPr>
          <w:p w14:paraId="507D0115" w14:textId="3E08EFC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9F4FF4" w14:textId="77E39FC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CB2EDE" w14:textId="727654A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D1AB59" w14:textId="4099D10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A77816" w14:textId="67F59F7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FD6C7F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DA9EA97" w14:textId="54F447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A99A00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RUB</w:t>
            </w:r>
          </w:p>
        </w:tc>
        <w:tc>
          <w:tcPr>
            <w:tcW w:w="1103" w:type="dxa"/>
            <w:tcBorders>
              <w:top w:val="nil"/>
              <w:left w:val="nil"/>
              <w:bottom w:val="single" w:sz="4" w:space="0" w:color="auto"/>
              <w:right w:val="single" w:sz="4" w:space="0" w:color="auto"/>
            </w:tcBorders>
            <w:noWrap/>
            <w:hideMark/>
          </w:tcPr>
          <w:p w14:paraId="729E4D5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4.00</w:t>
            </w:r>
          </w:p>
        </w:tc>
        <w:tc>
          <w:tcPr>
            <w:tcW w:w="1104" w:type="dxa"/>
            <w:tcBorders>
              <w:top w:val="nil"/>
              <w:left w:val="nil"/>
              <w:bottom w:val="single" w:sz="4" w:space="0" w:color="auto"/>
              <w:right w:val="single" w:sz="4" w:space="0" w:color="auto"/>
            </w:tcBorders>
            <w:noWrap/>
            <w:hideMark/>
          </w:tcPr>
          <w:p w14:paraId="3E0AFAF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0.72</w:t>
            </w:r>
          </w:p>
        </w:tc>
        <w:tc>
          <w:tcPr>
            <w:tcW w:w="1104" w:type="dxa"/>
            <w:tcBorders>
              <w:top w:val="nil"/>
              <w:left w:val="nil"/>
              <w:bottom w:val="single" w:sz="4" w:space="0" w:color="auto"/>
              <w:right w:val="single" w:sz="4" w:space="0" w:color="auto"/>
            </w:tcBorders>
            <w:noWrap/>
            <w:hideMark/>
          </w:tcPr>
          <w:p w14:paraId="464AE49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1.24</w:t>
            </w:r>
          </w:p>
        </w:tc>
        <w:tc>
          <w:tcPr>
            <w:tcW w:w="1104" w:type="dxa"/>
            <w:tcBorders>
              <w:top w:val="nil"/>
              <w:left w:val="nil"/>
              <w:bottom w:val="single" w:sz="4" w:space="0" w:color="auto"/>
              <w:right w:val="single" w:sz="4" w:space="0" w:color="auto"/>
            </w:tcBorders>
            <w:noWrap/>
            <w:hideMark/>
          </w:tcPr>
          <w:p w14:paraId="42316A2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2.16</w:t>
            </w:r>
          </w:p>
        </w:tc>
        <w:tc>
          <w:tcPr>
            <w:tcW w:w="1104" w:type="dxa"/>
            <w:tcBorders>
              <w:top w:val="nil"/>
              <w:left w:val="nil"/>
              <w:bottom w:val="single" w:sz="4" w:space="0" w:color="auto"/>
              <w:right w:val="single" w:sz="4" w:space="0" w:color="auto"/>
            </w:tcBorders>
            <w:noWrap/>
            <w:hideMark/>
          </w:tcPr>
          <w:p w14:paraId="7CC20B1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1.64</w:t>
            </w:r>
          </w:p>
        </w:tc>
        <w:tc>
          <w:tcPr>
            <w:tcW w:w="1103" w:type="dxa"/>
            <w:tcBorders>
              <w:top w:val="nil"/>
              <w:left w:val="nil"/>
              <w:bottom w:val="single" w:sz="4" w:space="0" w:color="auto"/>
              <w:right w:val="single" w:sz="4" w:space="0" w:color="auto"/>
            </w:tcBorders>
            <w:noWrap/>
            <w:hideMark/>
          </w:tcPr>
          <w:p w14:paraId="3B308903" w14:textId="3A7A9C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050424" w14:textId="0CE554D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7CC0ED" w14:textId="54F4F8D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023ADC" w14:textId="54FB8BE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98E003" w14:textId="5131F18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089FB6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C2A973" w14:textId="040CC4F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FEB5C4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SFA</w:t>
            </w:r>
          </w:p>
        </w:tc>
        <w:tc>
          <w:tcPr>
            <w:tcW w:w="1103" w:type="dxa"/>
            <w:tcBorders>
              <w:top w:val="nil"/>
              <w:left w:val="nil"/>
              <w:bottom w:val="single" w:sz="4" w:space="0" w:color="auto"/>
              <w:right w:val="single" w:sz="4" w:space="0" w:color="auto"/>
            </w:tcBorders>
            <w:noWrap/>
            <w:hideMark/>
          </w:tcPr>
          <w:p w14:paraId="233FA57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2.60</w:t>
            </w:r>
          </w:p>
        </w:tc>
        <w:tc>
          <w:tcPr>
            <w:tcW w:w="1104" w:type="dxa"/>
            <w:tcBorders>
              <w:top w:val="nil"/>
              <w:left w:val="nil"/>
              <w:bottom w:val="single" w:sz="4" w:space="0" w:color="auto"/>
              <w:right w:val="single" w:sz="4" w:space="0" w:color="auto"/>
            </w:tcBorders>
            <w:noWrap/>
            <w:hideMark/>
          </w:tcPr>
          <w:p w14:paraId="5BBAF33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2.78</w:t>
            </w:r>
          </w:p>
        </w:tc>
        <w:tc>
          <w:tcPr>
            <w:tcW w:w="1104" w:type="dxa"/>
            <w:tcBorders>
              <w:top w:val="nil"/>
              <w:left w:val="nil"/>
              <w:bottom w:val="single" w:sz="4" w:space="0" w:color="auto"/>
              <w:right w:val="single" w:sz="4" w:space="0" w:color="auto"/>
            </w:tcBorders>
            <w:noWrap/>
            <w:hideMark/>
          </w:tcPr>
          <w:p w14:paraId="2E112E9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2.11</w:t>
            </w:r>
          </w:p>
        </w:tc>
        <w:tc>
          <w:tcPr>
            <w:tcW w:w="1104" w:type="dxa"/>
            <w:tcBorders>
              <w:top w:val="nil"/>
              <w:left w:val="nil"/>
              <w:bottom w:val="single" w:sz="4" w:space="0" w:color="auto"/>
              <w:right w:val="single" w:sz="4" w:space="0" w:color="auto"/>
            </w:tcBorders>
            <w:noWrap/>
            <w:hideMark/>
          </w:tcPr>
          <w:p w14:paraId="6434433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1.36</w:t>
            </w:r>
          </w:p>
        </w:tc>
        <w:tc>
          <w:tcPr>
            <w:tcW w:w="1104" w:type="dxa"/>
            <w:tcBorders>
              <w:top w:val="nil"/>
              <w:left w:val="nil"/>
              <w:bottom w:val="single" w:sz="4" w:space="0" w:color="auto"/>
              <w:right w:val="single" w:sz="4" w:space="0" w:color="auto"/>
            </w:tcBorders>
            <w:noWrap/>
            <w:hideMark/>
          </w:tcPr>
          <w:p w14:paraId="4404A82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1.71</w:t>
            </w:r>
          </w:p>
        </w:tc>
        <w:tc>
          <w:tcPr>
            <w:tcW w:w="1103" w:type="dxa"/>
            <w:tcBorders>
              <w:top w:val="nil"/>
              <w:left w:val="nil"/>
              <w:bottom w:val="single" w:sz="4" w:space="0" w:color="auto"/>
              <w:right w:val="single" w:sz="4" w:space="0" w:color="auto"/>
            </w:tcBorders>
            <w:noWrap/>
            <w:hideMark/>
          </w:tcPr>
          <w:p w14:paraId="01B46320" w14:textId="78ED96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04B6C84" w14:textId="4DAD7A8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8EA5AC" w14:textId="134318E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3769E48" w14:textId="101F8A8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A301D4" w14:textId="2510FA8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2D544A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87E9302" w14:textId="17682FC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ADA7F7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4B595DA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26.62</w:t>
            </w:r>
          </w:p>
        </w:tc>
        <w:tc>
          <w:tcPr>
            <w:tcW w:w="1104" w:type="dxa"/>
            <w:tcBorders>
              <w:top w:val="nil"/>
              <w:left w:val="nil"/>
              <w:bottom w:val="single" w:sz="4" w:space="0" w:color="auto"/>
              <w:right w:val="single" w:sz="4" w:space="0" w:color="auto"/>
            </w:tcBorders>
            <w:noWrap/>
            <w:hideMark/>
          </w:tcPr>
          <w:p w14:paraId="3E6AFD4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21.25</w:t>
            </w:r>
          </w:p>
        </w:tc>
        <w:tc>
          <w:tcPr>
            <w:tcW w:w="1104" w:type="dxa"/>
            <w:tcBorders>
              <w:top w:val="nil"/>
              <w:left w:val="nil"/>
              <w:bottom w:val="single" w:sz="4" w:space="0" w:color="auto"/>
              <w:right w:val="single" w:sz="4" w:space="0" w:color="auto"/>
            </w:tcBorders>
            <w:noWrap/>
            <w:hideMark/>
          </w:tcPr>
          <w:p w14:paraId="2983615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10.58</w:t>
            </w:r>
          </w:p>
        </w:tc>
        <w:tc>
          <w:tcPr>
            <w:tcW w:w="1104" w:type="dxa"/>
            <w:tcBorders>
              <w:top w:val="nil"/>
              <w:left w:val="nil"/>
              <w:bottom w:val="single" w:sz="4" w:space="0" w:color="auto"/>
              <w:right w:val="single" w:sz="4" w:space="0" w:color="auto"/>
            </w:tcBorders>
            <w:noWrap/>
            <w:hideMark/>
          </w:tcPr>
          <w:p w14:paraId="30390FB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10.39</w:t>
            </w:r>
          </w:p>
        </w:tc>
        <w:tc>
          <w:tcPr>
            <w:tcW w:w="1104" w:type="dxa"/>
            <w:tcBorders>
              <w:top w:val="nil"/>
              <w:left w:val="nil"/>
              <w:bottom w:val="single" w:sz="4" w:space="0" w:color="auto"/>
              <w:right w:val="single" w:sz="4" w:space="0" w:color="auto"/>
            </w:tcBorders>
            <w:noWrap/>
            <w:hideMark/>
          </w:tcPr>
          <w:p w14:paraId="181C5DD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4.24</w:t>
            </w:r>
          </w:p>
        </w:tc>
        <w:tc>
          <w:tcPr>
            <w:tcW w:w="1103" w:type="dxa"/>
            <w:tcBorders>
              <w:top w:val="nil"/>
              <w:left w:val="nil"/>
              <w:bottom w:val="single" w:sz="4" w:space="0" w:color="auto"/>
              <w:right w:val="single" w:sz="4" w:space="0" w:color="auto"/>
            </w:tcBorders>
            <w:noWrap/>
            <w:hideMark/>
          </w:tcPr>
          <w:p w14:paraId="13488E5F" w14:textId="12FE1FF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8A8BC1" w14:textId="3A1C25E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2062A0" w14:textId="64E8234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74631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118.37</w:t>
            </w:r>
          </w:p>
        </w:tc>
        <w:tc>
          <w:tcPr>
            <w:tcW w:w="1104" w:type="dxa"/>
            <w:tcBorders>
              <w:top w:val="nil"/>
              <w:left w:val="nil"/>
              <w:bottom w:val="single" w:sz="4" w:space="0" w:color="auto"/>
              <w:right w:val="single" w:sz="4" w:space="0" w:color="auto"/>
            </w:tcBorders>
            <w:noWrap/>
            <w:hideMark/>
          </w:tcPr>
          <w:p w14:paraId="400AA12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3.16</w:t>
            </w:r>
          </w:p>
        </w:tc>
      </w:tr>
      <w:tr w:rsidR="007A5CEC" w:rsidRPr="004E66B7" w14:paraId="232CE70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AB7EC05" w14:textId="389F4D3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CE679E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SPF</w:t>
            </w:r>
          </w:p>
        </w:tc>
        <w:tc>
          <w:tcPr>
            <w:tcW w:w="1103" w:type="dxa"/>
            <w:tcBorders>
              <w:top w:val="nil"/>
              <w:left w:val="nil"/>
              <w:bottom w:val="single" w:sz="4" w:space="0" w:color="auto"/>
              <w:right w:val="single" w:sz="4" w:space="0" w:color="auto"/>
            </w:tcBorders>
            <w:noWrap/>
            <w:hideMark/>
          </w:tcPr>
          <w:p w14:paraId="30E0213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0.54</w:t>
            </w:r>
          </w:p>
        </w:tc>
        <w:tc>
          <w:tcPr>
            <w:tcW w:w="1104" w:type="dxa"/>
            <w:tcBorders>
              <w:top w:val="nil"/>
              <w:left w:val="nil"/>
              <w:bottom w:val="single" w:sz="4" w:space="0" w:color="auto"/>
              <w:right w:val="single" w:sz="4" w:space="0" w:color="auto"/>
            </w:tcBorders>
            <w:noWrap/>
            <w:hideMark/>
          </w:tcPr>
          <w:p w14:paraId="2165E8C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0.69</w:t>
            </w:r>
          </w:p>
        </w:tc>
        <w:tc>
          <w:tcPr>
            <w:tcW w:w="1104" w:type="dxa"/>
            <w:tcBorders>
              <w:top w:val="nil"/>
              <w:left w:val="nil"/>
              <w:bottom w:val="single" w:sz="4" w:space="0" w:color="auto"/>
              <w:right w:val="single" w:sz="4" w:space="0" w:color="auto"/>
            </w:tcBorders>
            <w:noWrap/>
            <w:hideMark/>
          </w:tcPr>
          <w:p w14:paraId="5DA113C8" w14:textId="5262F83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80BD8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0.18</w:t>
            </w:r>
          </w:p>
        </w:tc>
        <w:tc>
          <w:tcPr>
            <w:tcW w:w="1104" w:type="dxa"/>
            <w:tcBorders>
              <w:top w:val="nil"/>
              <w:left w:val="nil"/>
              <w:bottom w:val="single" w:sz="4" w:space="0" w:color="auto"/>
              <w:right w:val="single" w:sz="4" w:space="0" w:color="auto"/>
            </w:tcBorders>
            <w:noWrap/>
            <w:hideMark/>
          </w:tcPr>
          <w:p w14:paraId="70F447D3" w14:textId="39D88A9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6744AAF" w14:textId="434A1A2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61FE1C" w14:textId="0CD911D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5E262D" w14:textId="7E8E6B9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EB7A6A" w14:textId="38C2CE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C42E32" w14:textId="247929D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D4DA0E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CA8514A" w14:textId="5747FEE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043318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1CCF602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0.31</w:t>
            </w:r>
          </w:p>
        </w:tc>
        <w:tc>
          <w:tcPr>
            <w:tcW w:w="1104" w:type="dxa"/>
            <w:tcBorders>
              <w:top w:val="nil"/>
              <w:left w:val="nil"/>
              <w:bottom w:val="single" w:sz="4" w:space="0" w:color="auto"/>
              <w:right w:val="single" w:sz="4" w:space="0" w:color="auto"/>
            </w:tcBorders>
            <w:noWrap/>
            <w:hideMark/>
          </w:tcPr>
          <w:p w14:paraId="5AA9ACA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0.11</w:t>
            </w:r>
          </w:p>
        </w:tc>
        <w:tc>
          <w:tcPr>
            <w:tcW w:w="1104" w:type="dxa"/>
            <w:tcBorders>
              <w:top w:val="nil"/>
              <w:left w:val="nil"/>
              <w:bottom w:val="single" w:sz="4" w:space="0" w:color="auto"/>
              <w:right w:val="single" w:sz="4" w:space="0" w:color="auto"/>
            </w:tcBorders>
            <w:noWrap/>
            <w:hideMark/>
          </w:tcPr>
          <w:p w14:paraId="3A50C09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0.15</w:t>
            </w:r>
          </w:p>
        </w:tc>
        <w:tc>
          <w:tcPr>
            <w:tcW w:w="1104" w:type="dxa"/>
            <w:tcBorders>
              <w:top w:val="nil"/>
              <w:left w:val="nil"/>
              <w:bottom w:val="single" w:sz="4" w:space="0" w:color="auto"/>
              <w:right w:val="single" w:sz="4" w:space="0" w:color="auto"/>
            </w:tcBorders>
            <w:noWrap/>
            <w:hideMark/>
          </w:tcPr>
          <w:p w14:paraId="46F8E60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559D627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0.24</w:t>
            </w:r>
          </w:p>
        </w:tc>
        <w:tc>
          <w:tcPr>
            <w:tcW w:w="1103" w:type="dxa"/>
            <w:tcBorders>
              <w:top w:val="nil"/>
              <w:left w:val="nil"/>
              <w:bottom w:val="single" w:sz="4" w:space="0" w:color="auto"/>
              <w:right w:val="single" w:sz="4" w:space="0" w:color="auto"/>
            </w:tcBorders>
            <w:noWrap/>
            <w:hideMark/>
          </w:tcPr>
          <w:p w14:paraId="11D7A42F" w14:textId="000B4BF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C26BF4" w14:textId="4C6E57B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B4310D" w14:textId="4026D8A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CCAAF85" w14:textId="2D532EE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BC3518" w14:textId="6B3A32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543A8C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62286D3" w14:textId="32BF6E2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59B1C6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STT</w:t>
            </w:r>
          </w:p>
        </w:tc>
        <w:tc>
          <w:tcPr>
            <w:tcW w:w="1103" w:type="dxa"/>
            <w:tcBorders>
              <w:top w:val="nil"/>
              <w:left w:val="nil"/>
              <w:bottom w:val="single" w:sz="4" w:space="0" w:color="auto"/>
              <w:right w:val="single" w:sz="4" w:space="0" w:color="auto"/>
            </w:tcBorders>
            <w:noWrap/>
            <w:hideMark/>
          </w:tcPr>
          <w:p w14:paraId="1A9C72E8" w14:textId="74F0DA6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F0F48F" w14:textId="56F7894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E320A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3069DAD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0.11</w:t>
            </w:r>
          </w:p>
        </w:tc>
        <w:tc>
          <w:tcPr>
            <w:tcW w:w="1104" w:type="dxa"/>
            <w:tcBorders>
              <w:top w:val="nil"/>
              <w:left w:val="nil"/>
              <w:bottom w:val="single" w:sz="4" w:space="0" w:color="auto"/>
              <w:right w:val="single" w:sz="4" w:space="0" w:color="auto"/>
            </w:tcBorders>
            <w:noWrap/>
            <w:hideMark/>
          </w:tcPr>
          <w:p w14:paraId="67FCB73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3" w:type="dxa"/>
            <w:tcBorders>
              <w:top w:val="nil"/>
              <w:left w:val="nil"/>
              <w:bottom w:val="single" w:sz="4" w:space="0" w:color="auto"/>
              <w:right w:val="single" w:sz="4" w:space="0" w:color="auto"/>
            </w:tcBorders>
            <w:noWrap/>
            <w:hideMark/>
          </w:tcPr>
          <w:p w14:paraId="650E1F75" w14:textId="7159EC9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D9C137" w14:textId="21D726F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D64288" w14:textId="55FF9DB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C3364B" w14:textId="4A532FB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06C1C0" w14:textId="745AEB2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18DE0C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FAFE0AC" w14:textId="5EFB34C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94AE74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SWO</w:t>
            </w:r>
          </w:p>
        </w:tc>
        <w:tc>
          <w:tcPr>
            <w:tcW w:w="1103" w:type="dxa"/>
            <w:tcBorders>
              <w:top w:val="nil"/>
              <w:left w:val="nil"/>
              <w:bottom w:val="single" w:sz="4" w:space="0" w:color="auto"/>
              <w:right w:val="single" w:sz="4" w:space="0" w:color="auto"/>
            </w:tcBorders>
            <w:noWrap/>
            <w:hideMark/>
          </w:tcPr>
          <w:p w14:paraId="09982D0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2E03ED9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0.56</w:t>
            </w:r>
          </w:p>
        </w:tc>
        <w:tc>
          <w:tcPr>
            <w:tcW w:w="1104" w:type="dxa"/>
            <w:tcBorders>
              <w:top w:val="nil"/>
              <w:left w:val="nil"/>
              <w:bottom w:val="single" w:sz="4" w:space="0" w:color="auto"/>
              <w:right w:val="single" w:sz="4" w:space="0" w:color="auto"/>
            </w:tcBorders>
            <w:noWrap/>
            <w:hideMark/>
          </w:tcPr>
          <w:p w14:paraId="67BD717F" w14:textId="6625277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B7FA3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0.35</w:t>
            </w:r>
          </w:p>
        </w:tc>
        <w:tc>
          <w:tcPr>
            <w:tcW w:w="1104" w:type="dxa"/>
            <w:tcBorders>
              <w:top w:val="nil"/>
              <w:left w:val="nil"/>
              <w:bottom w:val="single" w:sz="4" w:space="0" w:color="auto"/>
              <w:right w:val="single" w:sz="4" w:space="0" w:color="auto"/>
            </w:tcBorders>
            <w:noWrap/>
            <w:hideMark/>
          </w:tcPr>
          <w:p w14:paraId="5206EB1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0.12</w:t>
            </w:r>
          </w:p>
        </w:tc>
        <w:tc>
          <w:tcPr>
            <w:tcW w:w="1103" w:type="dxa"/>
            <w:tcBorders>
              <w:top w:val="nil"/>
              <w:left w:val="nil"/>
              <w:bottom w:val="single" w:sz="4" w:space="0" w:color="auto"/>
              <w:right w:val="single" w:sz="4" w:space="0" w:color="auto"/>
            </w:tcBorders>
            <w:noWrap/>
            <w:hideMark/>
          </w:tcPr>
          <w:p w14:paraId="6E75CCC3" w14:textId="3A68B4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3D34E6" w14:textId="5DEC5CB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23304D" w14:textId="4FAD75D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00BE29" w14:textId="4C8F0DD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8BE99C" w14:textId="27124B7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BD70CB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AF55410" w14:textId="03E6F39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0A6C9D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TRI</w:t>
            </w:r>
          </w:p>
        </w:tc>
        <w:tc>
          <w:tcPr>
            <w:tcW w:w="1103" w:type="dxa"/>
            <w:tcBorders>
              <w:top w:val="nil"/>
              <w:left w:val="nil"/>
              <w:bottom w:val="single" w:sz="4" w:space="0" w:color="auto"/>
              <w:right w:val="single" w:sz="4" w:space="0" w:color="auto"/>
            </w:tcBorders>
            <w:noWrap/>
            <w:hideMark/>
          </w:tcPr>
          <w:p w14:paraId="599B449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2.02</w:t>
            </w:r>
          </w:p>
        </w:tc>
        <w:tc>
          <w:tcPr>
            <w:tcW w:w="1104" w:type="dxa"/>
            <w:tcBorders>
              <w:top w:val="nil"/>
              <w:left w:val="nil"/>
              <w:bottom w:val="single" w:sz="4" w:space="0" w:color="auto"/>
              <w:right w:val="single" w:sz="4" w:space="0" w:color="auto"/>
            </w:tcBorders>
            <w:noWrap/>
            <w:hideMark/>
          </w:tcPr>
          <w:p w14:paraId="34A3CAE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0.75</w:t>
            </w:r>
          </w:p>
        </w:tc>
        <w:tc>
          <w:tcPr>
            <w:tcW w:w="1104" w:type="dxa"/>
            <w:tcBorders>
              <w:top w:val="nil"/>
              <w:left w:val="nil"/>
              <w:bottom w:val="single" w:sz="4" w:space="0" w:color="auto"/>
              <w:right w:val="single" w:sz="4" w:space="0" w:color="auto"/>
            </w:tcBorders>
            <w:noWrap/>
            <w:hideMark/>
          </w:tcPr>
          <w:p w14:paraId="0AAC86B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0.52</w:t>
            </w:r>
          </w:p>
        </w:tc>
        <w:tc>
          <w:tcPr>
            <w:tcW w:w="1104" w:type="dxa"/>
            <w:tcBorders>
              <w:top w:val="nil"/>
              <w:left w:val="nil"/>
              <w:bottom w:val="single" w:sz="4" w:space="0" w:color="auto"/>
              <w:right w:val="single" w:sz="4" w:space="0" w:color="auto"/>
            </w:tcBorders>
            <w:noWrap/>
            <w:hideMark/>
          </w:tcPr>
          <w:p w14:paraId="17B80EA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1.38</w:t>
            </w:r>
          </w:p>
        </w:tc>
        <w:tc>
          <w:tcPr>
            <w:tcW w:w="1104" w:type="dxa"/>
            <w:tcBorders>
              <w:top w:val="nil"/>
              <w:left w:val="nil"/>
              <w:bottom w:val="single" w:sz="4" w:space="0" w:color="auto"/>
              <w:right w:val="single" w:sz="4" w:space="0" w:color="auto"/>
            </w:tcBorders>
            <w:noWrap/>
            <w:hideMark/>
          </w:tcPr>
          <w:p w14:paraId="0B176BD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1.20</w:t>
            </w:r>
          </w:p>
        </w:tc>
        <w:tc>
          <w:tcPr>
            <w:tcW w:w="1103" w:type="dxa"/>
            <w:tcBorders>
              <w:top w:val="nil"/>
              <w:left w:val="nil"/>
              <w:bottom w:val="single" w:sz="4" w:space="0" w:color="auto"/>
              <w:right w:val="single" w:sz="4" w:space="0" w:color="auto"/>
            </w:tcBorders>
            <w:noWrap/>
            <w:hideMark/>
          </w:tcPr>
          <w:p w14:paraId="1C912060" w14:textId="4E1AF6D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93D3BA" w14:textId="7B7D596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2E39AB" w14:textId="12DC559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6750AE" w14:textId="29CCFF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8EEAEA" w14:textId="386C72E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F30D61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40EBB8B" w14:textId="338056D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43D83D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TUN</w:t>
            </w:r>
          </w:p>
        </w:tc>
        <w:tc>
          <w:tcPr>
            <w:tcW w:w="1103" w:type="dxa"/>
            <w:tcBorders>
              <w:top w:val="nil"/>
              <w:left w:val="nil"/>
              <w:bottom w:val="single" w:sz="4" w:space="0" w:color="auto"/>
              <w:right w:val="single" w:sz="4" w:space="0" w:color="auto"/>
            </w:tcBorders>
            <w:noWrap/>
            <w:hideMark/>
          </w:tcPr>
          <w:p w14:paraId="06F869E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3.06</w:t>
            </w:r>
          </w:p>
        </w:tc>
        <w:tc>
          <w:tcPr>
            <w:tcW w:w="1104" w:type="dxa"/>
            <w:tcBorders>
              <w:top w:val="nil"/>
              <w:left w:val="nil"/>
              <w:bottom w:val="single" w:sz="4" w:space="0" w:color="auto"/>
              <w:right w:val="single" w:sz="4" w:space="0" w:color="auto"/>
            </w:tcBorders>
            <w:noWrap/>
            <w:hideMark/>
          </w:tcPr>
          <w:p w14:paraId="0302F093" w14:textId="5D9050E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D3F957" w14:textId="047D26E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115274" w14:textId="504A5C7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95006F" w14:textId="4FC9EDF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73E896D" w14:textId="10BAE11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2AF209" w14:textId="6C5915D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944280" w14:textId="30A738E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C7EC76" w14:textId="1A3E326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C73B09" w14:textId="5F20A6B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80973E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F92C42A" w14:textId="02A943C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C7C70D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TUS</w:t>
            </w:r>
          </w:p>
        </w:tc>
        <w:tc>
          <w:tcPr>
            <w:tcW w:w="1103" w:type="dxa"/>
            <w:tcBorders>
              <w:top w:val="nil"/>
              <w:left w:val="nil"/>
              <w:bottom w:val="single" w:sz="4" w:space="0" w:color="auto"/>
              <w:right w:val="single" w:sz="4" w:space="0" w:color="auto"/>
            </w:tcBorders>
            <w:noWrap/>
            <w:hideMark/>
          </w:tcPr>
          <w:p w14:paraId="7D021CC1" w14:textId="329AF09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1615E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9.67</w:t>
            </w:r>
          </w:p>
        </w:tc>
        <w:tc>
          <w:tcPr>
            <w:tcW w:w="1104" w:type="dxa"/>
            <w:tcBorders>
              <w:top w:val="nil"/>
              <w:left w:val="nil"/>
              <w:bottom w:val="single" w:sz="4" w:space="0" w:color="auto"/>
              <w:right w:val="single" w:sz="4" w:space="0" w:color="auto"/>
            </w:tcBorders>
            <w:noWrap/>
            <w:hideMark/>
          </w:tcPr>
          <w:p w14:paraId="4B53B15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3.89</w:t>
            </w:r>
          </w:p>
        </w:tc>
        <w:tc>
          <w:tcPr>
            <w:tcW w:w="1104" w:type="dxa"/>
            <w:tcBorders>
              <w:top w:val="nil"/>
              <w:left w:val="nil"/>
              <w:bottom w:val="single" w:sz="4" w:space="0" w:color="auto"/>
              <w:right w:val="single" w:sz="4" w:space="0" w:color="auto"/>
            </w:tcBorders>
            <w:noWrap/>
            <w:hideMark/>
          </w:tcPr>
          <w:p w14:paraId="64C614D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8.06</w:t>
            </w:r>
          </w:p>
        </w:tc>
        <w:tc>
          <w:tcPr>
            <w:tcW w:w="1104" w:type="dxa"/>
            <w:tcBorders>
              <w:top w:val="nil"/>
              <w:left w:val="nil"/>
              <w:bottom w:val="single" w:sz="4" w:space="0" w:color="auto"/>
              <w:right w:val="single" w:sz="4" w:space="0" w:color="auto"/>
            </w:tcBorders>
            <w:noWrap/>
            <w:hideMark/>
          </w:tcPr>
          <w:p w14:paraId="1E1A609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1.41</w:t>
            </w:r>
          </w:p>
        </w:tc>
        <w:tc>
          <w:tcPr>
            <w:tcW w:w="1103" w:type="dxa"/>
            <w:tcBorders>
              <w:top w:val="nil"/>
              <w:left w:val="nil"/>
              <w:bottom w:val="single" w:sz="4" w:space="0" w:color="auto"/>
              <w:right w:val="single" w:sz="4" w:space="0" w:color="auto"/>
            </w:tcBorders>
            <w:noWrap/>
            <w:hideMark/>
          </w:tcPr>
          <w:p w14:paraId="74F82438" w14:textId="7D0C473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926E5A" w14:textId="5B14031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A07633" w14:textId="29C7263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0E32D9C" w14:textId="5811701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59A487" w14:textId="3006A62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C33512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DB07335" w14:textId="0A20368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5408F9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USE</w:t>
            </w:r>
          </w:p>
        </w:tc>
        <w:tc>
          <w:tcPr>
            <w:tcW w:w="1103" w:type="dxa"/>
            <w:tcBorders>
              <w:top w:val="nil"/>
              <w:left w:val="nil"/>
              <w:bottom w:val="single" w:sz="4" w:space="0" w:color="auto"/>
              <w:right w:val="single" w:sz="4" w:space="0" w:color="auto"/>
            </w:tcBorders>
            <w:noWrap/>
            <w:hideMark/>
          </w:tcPr>
          <w:p w14:paraId="28D298A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2.03</w:t>
            </w:r>
          </w:p>
        </w:tc>
        <w:tc>
          <w:tcPr>
            <w:tcW w:w="1104" w:type="dxa"/>
            <w:tcBorders>
              <w:top w:val="nil"/>
              <w:left w:val="nil"/>
              <w:bottom w:val="single" w:sz="4" w:space="0" w:color="auto"/>
              <w:right w:val="single" w:sz="4" w:space="0" w:color="auto"/>
            </w:tcBorders>
            <w:noWrap/>
            <w:hideMark/>
          </w:tcPr>
          <w:p w14:paraId="3237535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2.00</w:t>
            </w:r>
          </w:p>
        </w:tc>
        <w:tc>
          <w:tcPr>
            <w:tcW w:w="1104" w:type="dxa"/>
            <w:tcBorders>
              <w:top w:val="nil"/>
              <w:left w:val="nil"/>
              <w:bottom w:val="single" w:sz="4" w:space="0" w:color="auto"/>
              <w:right w:val="single" w:sz="4" w:space="0" w:color="auto"/>
            </w:tcBorders>
            <w:noWrap/>
            <w:hideMark/>
          </w:tcPr>
          <w:p w14:paraId="0F847F6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1.22</w:t>
            </w:r>
          </w:p>
        </w:tc>
        <w:tc>
          <w:tcPr>
            <w:tcW w:w="1104" w:type="dxa"/>
            <w:tcBorders>
              <w:top w:val="nil"/>
              <w:left w:val="nil"/>
              <w:bottom w:val="single" w:sz="4" w:space="0" w:color="auto"/>
              <w:right w:val="single" w:sz="4" w:space="0" w:color="auto"/>
            </w:tcBorders>
            <w:noWrap/>
            <w:hideMark/>
          </w:tcPr>
          <w:p w14:paraId="6917791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3.33</w:t>
            </w:r>
          </w:p>
        </w:tc>
        <w:tc>
          <w:tcPr>
            <w:tcW w:w="1104" w:type="dxa"/>
            <w:tcBorders>
              <w:top w:val="nil"/>
              <w:left w:val="nil"/>
              <w:bottom w:val="single" w:sz="4" w:space="0" w:color="auto"/>
              <w:right w:val="single" w:sz="4" w:space="0" w:color="auto"/>
            </w:tcBorders>
            <w:noWrap/>
            <w:hideMark/>
          </w:tcPr>
          <w:p w14:paraId="448E355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1.12</w:t>
            </w:r>
          </w:p>
        </w:tc>
        <w:tc>
          <w:tcPr>
            <w:tcW w:w="1103" w:type="dxa"/>
            <w:tcBorders>
              <w:top w:val="nil"/>
              <w:left w:val="nil"/>
              <w:bottom w:val="single" w:sz="4" w:space="0" w:color="auto"/>
              <w:right w:val="single" w:sz="4" w:space="0" w:color="auto"/>
            </w:tcBorders>
            <w:noWrap/>
            <w:hideMark/>
          </w:tcPr>
          <w:p w14:paraId="1EA0077F" w14:textId="10D89A2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4C46E9" w14:textId="609EC47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494631" w14:textId="45E35A6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7168EDB" w14:textId="3E0FE71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734537" w14:textId="0321A77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3750F9E"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7BC4C75" w14:textId="3D21491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DCE0CC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34CE0EA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10.12</w:t>
            </w:r>
          </w:p>
        </w:tc>
        <w:tc>
          <w:tcPr>
            <w:tcW w:w="1104" w:type="dxa"/>
            <w:tcBorders>
              <w:top w:val="nil"/>
              <w:left w:val="nil"/>
              <w:bottom w:val="single" w:sz="4" w:space="0" w:color="auto"/>
              <w:right w:val="single" w:sz="4" w:space="0" w:color="auto"/>
            </w:tcBorders>
            <w:noWrap/>
            <w:hideMark/>
          </w:tcPr>
          <w:p w14:paraId="60160CD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5.62</w:t>
            </w:r>
          </w:p>
        </w:tc>
        <w:tc>
          <w:tcPr>
            <w:tcW w:w="1104" w:type="dxa"/>
            <w:tcBorders>
              <w:top w:val="nil"/>
              <w:left w:val="nil"/>
              <w:bottom w:val="single" w:sz="4" w:space="0" w:color="auto"/>
              <w:right w:val="single" w:sz="4" w:space="0" w:color="auto"/>
            </w:tcBorders>
            <w:noWrap/>
            <w:hideMark/>
          </w:tcPr>
          <w:p w14:paraId="48F86A7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2.80</w:t>
            </w:r>
          </w:p>
        </w:tc>
        <w:tc>
          <w:tcPr>
            <w:tcW w:w="1104" w:type="dxa"/>
            <w:tcBorders>
              <w:top w:val="nil"/>
              <w:left w:val="nil"/>
              <w:bottom w:val="single" w:sz="4" w:space="0" w:color="auto"/>
              <w:right w:val="single" w:sz="4" w:space="0" w:color="auto"/>
            </w:tcBorders>
            <w:noWrap/>
            <w:hideMark/>
          </w:tcPr>
          <w:p w14:paraId="7D18BAC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10.25</w:t>
            </w:r>
          </w:p>
        </w:tc>
        <w:tc>
          <w:tcPr>
            <w:tcW w:w="1104" w:type="dxa"/>
            <w:tcBorders>
              <w:top w:val="nil"/>
              <w:left w:val="nil"/>
              <w:bottom w:val="single" w:sz="4" w:space="0" w:color="auto"/>
              <w:right w:val="single" w:sz="4" w:space="0" w:color="auto"/>
            </w:tcBorders>
            <w:noWrap/>
            <w:hideMark/>
          </w:tcPr>
          <w:p w14:paraId="38C17D6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4.65</w:t>
            </w:r>
          </w:p>
        </w:tc>
        <w:tc>
          <w:tcPr>
            <w:tcW w:w="1103" w:type="dxa"/>
            <w:tcBorders>
              <w:top w:val="nil"/>
              <w:left w:val="nil"/>
              <w:bottom w:val="single" w:sz="4" w:space="0" w:color="auto"/>
              <w:right w:val="single" w:sz="4" w:space="0" w:color="auto"/>
            </w:tcBorders>
            <w:noWrap/>
            <w:hideMark/>
          </w:tcPr>
          <w:p w14:paraId="71F53CB9" w14:textId="40FE6D5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2770A7" w14:textId="7BB5C65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C19A2CA" w14:textId="0786339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86FD5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30.79</w:t>
            </w:r>
          </w:p>
        </w:tc>
        <w:tc>
          <w:tcPr>
            <w:tcW w:w="1104" w:type="dxa"/>
            <w:tcBorders>
              <w:top w:val="nil"/>
              <w:left w:val="nil"/>
              <w:bottom w:val="single" w:sz="4" w:space="0" w:color="auto"/>
              <w:right w:val="single" w:sz="4" w:space="0" w:color="auto"/>
            </w:tcBorders>
            <w:noWrap/>
            <w:hideMark/>
          </w:tcPr>
          <w:p w14:paraId="6BB1EA4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0.33</w:t>
            </w:r>
          </w:p>
        </w:tc>
      </w:tr>
      <w:tr w:rsidR="007A5CEC" w:rsidRPr="004E66B7" w14:paraId="404DE5D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CE4DCDD" w14:textId="4275449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2F9FA8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5B0CEAA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178.53</w:t>
            </w:r>
          </w:p>
        </w:tc>
        <w:tc>
          <w:tcPr>
            <w:tcW w:w="1104" w:type="dxa"/>
            <w:tcBorders>
              <w:top w:val="nil"/>
              <w:left w:val="nil"/>
              <w:bottom w:val="single" w:sz="4" w:space="0" w:color="auto"/>
              <w:right w:val="single" w:sz="4" w:space="0" w:color="auto"/>
            </w:tcBorders>
            <w:noWrap/>
            <w:hideMark/>
          </w:tcPr>
          <w:p w14:paraId="1991F74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145.33</w:t>
            </w:r>
          </w:p>
        </w:tc>
        <w:tc>
          <w:tcPr>
            <w:tcW w:w="1104" w:type="dxa"/>
            <w:tcBorders>
              <w:top w:val="nil"/>
              <w:left w:val="nil"/>
              <w:bottom w:val="single" w:sz="4" w:space="0" w:color="auto"/>
              <w:right w:val="single" w:sz="4" w:space="0" w:color="auto"/>
            </w:tcBorders>
            <w:noWrap/>
            <w:hideMark/>
          </w:tcPr>
          <w:p w14:paraId="0FC95CD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110.37</w:t>
            </w:r>
          </w:p>
        </w:tc>
        <w:tc>
          <w:tcPr>
            <w:tcW w:w="1104" w:type="dxa"/>
            <w:tcBorders>
              <w:top w:val="nil"/>
              <w:left w:val="nil"/>
              <w:bottom w:val="single" w:sz="4" w:space="0" w:color="auto"/>
              <w:right w:val="single" w:sz="4" w:space="0" w:color="auto"/>
            </w:tcBorders>
            <w:noWrap/>
            <w:hideMark/>
          </w:tcPr>
          <w:p w14:paraId="3AFBF82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179.03</w:t>
            </w:r>
          </w:p>
        </w:tc>
        <w:tc>
          <w:tcPr>
            <w:tcW w:w="1104" w:type="dxa"/>
            <w:tcBorders>
              <w:top w:val="nil"/>
              <w:left w:val="nil"/>
              <w:bottom w:val="single" w:sz="4" w:space="0" w:color="auto"/>
              <w:right w:val="single" w:sz="4" w:space="0" w:color="auto"/>
            </w:tcBorders>
            <w:noWrap/>
            <w:hideMark/>
          </w:tcPr>
          <w:p w14:paraId="6F6BCBA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307.02</w:t>
            </w:r>
          </w:p>
        </w:tc>
        <w:tc>
          <w:tcPr>
            <w:tcW w:w="1103" w:type="dxa"/>
            <w:tcBorders>
              <w:top w:val="nil"/>
              <w:left w:val="nil"/>
              <w:bottom w:val="single" w:sz="4" w:space="0" w:color="auto"/>
              <w:right w:val="single" w:sz="4" w:space="0" w:color="auto"/>
            </w:tcBorders>
            <w:noWrap/>
            <w:hideMark/>
          </w:tcPr>
          <w:p w14:paraId="1570BD8E" w14:textId="27D4A1C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24BC0A" w14:textId="234E479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4EA21A" w14:textId="0D1D944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AD8A7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112.10</w:t>
            </w:r>
          </w:p>
        </w:tc>
        <w:tc>
          <w:tcPr>
            <w:tcW w:w="1104" w:type="dxa"/>
            <w:tcBorders>
              <w:top w:val="nil"/>
              <w:left w:val="nil"/>
              <w:bottom w:val="single" w:sz="4" w:space="0" w:color="auto"/>
              <w:right w:val="single" w:sz="4" w:space="0" w:color="auto"/>
            </w:tcBorders>
            <w:noWrap/>
            <w:hideMark/>
          </w:tcPr>
          <w:p w14:paraId="34A530C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576.31</w:t>
            </w:r>
          </w:p>
        </w:tc>
      </w:tr>
      <w:tr w:rsidR="007A5CEC" w:rsidRPr="004E66B7" w14:paraId="6CB321A6"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077739E2" w14:textId="42CEE7A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single" w:sz="4" w:space="0" w:color="auto"/>
              <w:left w:val="single" w:sz="4" w:space="0" w:color="auto"/>
              <w:bottom w:val="single" w:sz="4" w:space="0" w:color="auto"/>
              <w:right w:val="single" w:sz="4" w:space="0" w:color="auto"/>
            </w:tcBorders>
            <w:noWrap/>
            <w:hideMark/>
          </w:tcPr>
          <w:p w14:paraId="03F43F3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YTL</w:t>
            </w:r>
          </w:p>
        </w:tc>
        <w:tc>
          <w:tcPr>
            <w:tcW w:w="1103" w:type="dxa"/>
            <w:tcBorders>
              <w:top w:val="single" w:sz="4" w:space="0" w:color="auto"/>
              <w:left w:val="single" w:sz="4" w:space="0" w:color="auto"/>
              <w:bottom w:val="single" w:sz="4" w:space="0" w:color="auto"/>
              <w:right w:val="single" w:sz="4" w:space="0" w:color="auto"/>
            </w:tcBorders>
            <w:noWrap/>
            <w:hideMark/>
          </w:tcPr>
          <w:p w14:paraId="4C2ABA1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5.12</w:t>
            </w:r>
          </w:p>
        </w:tc>
        <w:tc>
          <w:tcPr>
            <w:tcW w:w="1104" w:type="dxa"/>
            <w:tcBorders>
              <w:top w:val="single" w:sz="4" w:space="0" w:color="auto"/>
              <w:left w:val="single" w:sz="4" w:space="0" w:color="auto"/>
              <w:bottom w:val="single" w:sz="4" w:space="0" w:color="auto"/>
              <w:right w:val="single" w:sz="4" w:space="0" w:color="auto"/>
            </w:tcBorders>
            <w:noWrap/>
            <w:hideMark/>
          </w:tcPr>
          <w:p w14:paraId="1E32B1C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5.67</w:t>
            </w:r>
          </w:p>
        </w:tc>
        <w:tc>
          <w:tcPr>
            <w:tcW w:w="1104" w:type="dxa"/>
            <w:tcBorders>
              <w:top w:val="single" w:sz="4" w:space="0" w:color="auto"/>
              <w:left w:val="single" w:sz="4" w:space="0" w:color="auto"/>
              <w:bottom w:val="single" w:sz="4" w:space="0" w:color="auto"/>
              <w:right w:val="single" w:sz="4" w:space="0" w:color="auto"/>
            </w:tcBorders>
            <w:noWrap/>
            <w:hideMark/>
          </w:tcPr>
          <w:p w14:paraId="19DB889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23.28</w:t>
            </w:r>
          </w:p>
        </w:tc>
        <w:tc>
          <w:tcPr>
            <w:tcW w:w="1104" w:type="dxa"/>
            <w:tcBorders>
              <w:top w:val="single" w:sz="4" w:space="0" w:color="auto"/>
              <w:left w:val="single" w:sz="4" w:space="0" w:color="auto"/>
              <w:bottom w:val="single" w:sz="4" w:space="0" w:color="auto"/>
              <w:right w:val="single" w:sz="4" w:space="0" w:color="auto"/>
            </w:tcBorders>
            <w:noWrap/>
            <w:hideMark/>
          </w:tcPr>
          <w:p w14:paraId="1615075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26.26</w:t>
            </w:r>
          </w:p>
        </w:tc>
        <w:tc>
          <w:tcPr>
            <w:tcW w:w="1104" w:type="dxa"/>
            <w:tcBorders>
              <w:top w:val="single" w:sz="4" w:space="0" w:color="auto"/>
              <w:left w:val="single" w:sz="4" w:space="0" w:color="auto"/>
              <w:bottom w:val="single" w:sz="4" w:space="0" w:color="auto"/>
              <w:right w:val="single" w:sz="4" w:space="0" w:color="auto"/>
            </w:tcBorders>
            <w:noWrap/>
            <w:hideMark/>
          </w:tcPr>
          <w:p w14:paraId="3FC85F3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17.26</w:t>
            </w:r>
          </w:p>
        </w:tc>
        <w:tc>
          <w:tcPr>
            <w:tcW w:w="1103" w:type="dxa"/>
            <w:tcBorders>
              <w:top w:val="single" w:sz="4" w:space="0" w:color="auto"/>
              <w:left w:val="single" w:sz="4" w:space="0" w:color="auto"/>
              <w:bottom w:val="single" w:sz="4" w:space="0" w:color="auto"/>
              <w:right w:val="single" w:sz="4" w:space="0" w:color="auto"/>
            </w:tcBorders>
            <w:noWrap/>
            <w:hideMark/>
          </w:tcPr>
          <w:p w14:paraId="04F89D91" w14:textId="169A96F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50C17115" w14:textId="439D4CC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281C0F51" w14:textId="0497551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5784645A" w14:textId="3CA85BA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0D0AA6F1" w14:textId="21D0D8A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C21E371"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2F1EBCB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Gibraltar</w:t>
            </w:r>
          </w:p>
        </w:tc>
        <w:tc>
          <w:tcPr>
            <w:tcW w:w="870" w:type="dxa"/>
            <w:tcBorders>
              <w:top w:val="single" w:sz="4" w:space="0" w:color="auto"/>
              <w:left w:val="nil"/>
              <w:bottom w:val="single" w:sz="4" w:space="0" w:color="auto"/>
              <w:right w:val="single" w:sz="4" w:space="0" w:color="auto"/>
            </w:tcBorders>
            <w:noWrap/>
            <w:hideMark/>
          </w:tcPr>
          <w:p w14:paraId="49398E9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BFT</w:t>
            </w:r>
          </w:p>
        </w:tc>
        <w:tc>
          <w:tcPr>
            <w:tcW w:w="1103" w:type="dxa"/>
            <w:tcBorders>
              <w:top w:val="single" w:sz="4" w:space="0" w:color="auto"/>
              <w:left w:val="nil"/>
              <w:bottom w:val="single" w:sz="4" w:space="0" w:color="auto"/>
              <w:right w:val="single" w:sz="4" w:space="0" w:color="auto"/>
            </w:tcBorders>
            <w:noWrap/>
            <w:hideMark/>
          </w:tcPr>
          <w:p w14:paraId="402125B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13.89</w:t>
            </w:r>
          </w:p>
        </w:tc>
        <w:tc>
          <w:tcPr>
            <w:tcW w:w="1104" w:type="dxa"/>
            <w:tcBorders>
              <w:top w:val="single" w:sz="4" w:space="0" w:color="auto"/>
              <w:left w:val="nil"/>
              <w:bottom w:val="single" w:sz="4" w:space="0" w:color="auto"/>
              <w:right w:val="single" w:sz="4" w:space="0" w:color="auto"/>
            </w:tcBorders>
            <w:noWrap/>
            <w:hideMark/>
          </w:tcPr>
          <w:p w14:paraId="52B0503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16.11</w:t>
            </w:r>
          </w:p>
        </w:tc>
        <w:tc>
          <w:tcPr>
            <w:tcW w:w="1104" w:type="dxa"/>
            <w:tcBorders>
              <w:top w:val="single" w:sz="4" w:space="0" w:color="auto"/>
              <w:left w:val="nil"/>
              <w:bottom w:val="single" w:sz="4" w:space="0" w:color="auto"/>
              <w:right w:val="single" w:sz="4" w:space="0" w:color="auto"/>
            </w:tcBorders>
            <w:noWrap/>
            <w:hideMark/>
          </w:tcPr>
          <w:p w14:paraId="5102486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14.60</w:t>
            </w:r>
          </w:p>
        </w:tc>
        <w:tc>
          <w:tcPr>
            <w:tcW w:w="1104" w:type="dxa"/>
            <w:tcBorders>
              <w:top w:val="single" w:sz="4" w:space="0" w:color="auto"/>
              <w:left w:val="nil"/>
              <w:bottom w:val="single" w:sz="4" w:space="0" w:color="auto"/>
              <w:right w:val="single" w:sz="4" w:space="0" w:color="auto"/>
            </w:tcBorders>
            <w:noWrap/>
            <w:hideMark/>
          </w:tcPr>
          <w:p w14:paraId="5FA0DCB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17.38</w:t>
            </w:r>
          </w:p>
        </w:tc>
        <w:tc>
          <w:tcPr>
            <w:tcW w:w="1104" w:type="dxa"/>
            <w:tcBorders>
              <w:top w:val="single" w:sz="4" w:space="0" w:color="auto"/>
              <w:left w:val="nil"/>
              <w:bottom w:val="single" w:sz="4" w:space="0" w:color="auto"/>
              <w:right w:val="single" w:sz="4" w:space="0" w:color="auto"/>
            </w:tcBorders>
            <w:noWrap/>
            <w:hideMark/>
          </w:tcPr>
          <w:p w14:paraId="393FC93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20.02</w:t>
            </w:r>
          </w:p>
        </w:tc>
        <w:tc>
          <w:tcPr>
            <w:tcW w:w="1103" w:type="dxa"/>
            <w:tcBorders>
              <w:top w:val="single" w:sz="4" w:space="0" w:color="auto"/>
              <w:left w:val="nil"/>
              <w:bottom w:val="single" w:sz="4" w:space="0" w:color="auto"/>
              <w:right w:val="single" w:sz="4" w:space="0" w:color="auto"/>
            </w:tcBorders>
            <w:noWrap/>
            <w:hideMark/>
          </w:tcPr>
          <w:p w14:paraId="5F165AE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21.58</w:t>
            </w:r>
          </w:p>
        </w:tc>
        <w:tc>
          <w:tcPr>
            <w:tcW w:w="1104" w:type="dxa"/>
            <w:tcBorders>
              <w:top w:val="single" w:sz="4" w:space="0" w:color="auto"/>
              <w:left w:val="nil"/>
              <w:bottom w:val="single" w:sz="4" w:space="0" w:color="auto"/>
              <w:right w:val="single" w:sz="4" w:space="0" w:color="auto"/>
            </w:tcBorders>
            <w:noWrap/>
            <w:hideMark/>
          </w:tcPr>
          <w:p w14:paraId="77AA44A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24.90</w:t>
            </w:r>
          </w:p>
        </w:tc>
        <w:tc>
          <w:tcPr>
            <w:tcW w:w="1104" w:type="dxa"/>
            <w:tcBorders>
              <w:top w:val="single" w:sz="4" w:space="0" w:color="auto"/>
              <w:left w:val="nil"/>
              <w:bottom w:val="single" w:sz="4" w:space="0" w:color="auto"/>
              <w:right w:val="single" w:sz="4" w:space="0" w:color="auto"/>
            </w:tcBorders>
            <w:noWrap/>
            <w:hideMark/>
          </w:tcPr>
          <w:p w14:paraId="5A18BAB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27.74</w:t>
            </w:r>
          </w:p>
        </w:tc>
        <w:tc>
          <w:tcPr>
            <w:tcW w:w="1104" w:type="dxa"/>
            <w:tcBorders>
              <w:top w:val="single" w:sz="4" w:space="0" w:color="auto"/>
              <w:left w:val="nil"/>
              <w:bottom w:val="single" w:sz="4" w:space="0" w:color="auto"/>
              <w:right w:val="single" w:sz="4" w:space="0" w:color="auto"/>
            </w:tcBorders>
            <w:noWrap/>
            <w:hideMark/>
          </w:tcPr>
          <w:p w14:paraId="01C00F0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24.52</w:t>
            </w:r>
          </w:p>
        </w:tc>
        <w:tc>
          <w:tcPr>
            <w:tcW w:w="1104" w:type="dxa"/>
            <w:tcBorders>
              <w:top w:val="single" w:sz="4" w:space="0" w:color="auto"/>
              <w:left w:val="nil"/>
              <w:bottom w:val="single" w:sz="4" w:space="0" w:color="auto"/>
              <w:right w:val="single" w:sz="4" w:space="0" w:color="auto"/>
            </w:tcBorders>
            <w:noWrap/>
            <w:hideMark/>
          </w:tcPr>
          <w:p w14:paraId="400CF50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26.32</w:t>
            </w:r>
          </w:p>
        </w:tc>
      </w:tr>
      <w:tr w:rsidR="007A5CEC" w:rsidRPr="004E66B7" w14:paraId="6B0B231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1F503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Jamaica</w:t>
            </w:r>
          </w:p>
        </w:tc>
        <w:tc>
          <w:tcPr>
            <w:tcW w:w="870" w:type="dxa"/>
            <w:tcBorders>
              <w:top w:val="nil"/>
              <w:left w:val="nil"/>
              <w:bottom w:val="single" w:sz="4" w:space="0" w:color="auto"/>
              <w:right w:val="single" w:sz="4" w:space="0" w:color="auto"/>
            </w:tcBorders>
            <w:noWrap/>
            <w:hideMark/>
          </w:tcPr>
          <w:p w14:paraId="0B55834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AMB</w:t>
            </w:r>
          </w:p>
        </w:tc>
        <w:tc>
          <w:tcPr>
            <w:tcW w:w="1103" w:type="dxa"/>
            <w:tcBorders>
              <w:top w:val="nil"/>
              <w:left w:val="nil"/>
              <w:bottom w:val="single" w:sz="4" w:space="0" w:color="auto"/>
              <w:right w:val="single" w:sz="4" w:space="0" w:color="auto"/>
            </w:tcBorders>
            <w:noWrap/>
            <w:hideMark/>
          </w:tcPr>
          <w:p w14:paraId="6A9B370D" w14:textId="6414675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9BE74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7B039A4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c>
          <w:tcPr>
            <w:tcW w:w="1104" w:type="dxa"/>
            <w:tcBorders>
              <w:top w:val="nil"/>
              <w:left w:val="nil"/>
              <w:bottom w:val="single" w:sz="4" w:space="0" w:color="auto"/>
              <w:right w:val="single" w:sz="4" w:space="0" w:color="auto"/>
            </w:tcBorders>
            <w:noWrap/>
            <w:hideMark/>
          </w:tcPr>
          <w:p w14:paraId="544284B0" w14:textId="7DCD6B4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E92730" w14:textId="4C99EB4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9910859" w14:textId="47E48E5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FA02BE" w14:textId="263651C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4806A4" w14:textId="0CEB86B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33B6B1" w14:textId="429C3BB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F47A79" w14:textId="7EAC243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4B4EDE8"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54DE680" w14:textId="2CF61D0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890785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BIL</w:t>
            </w:r>
          </w:p>
        </w:tc>
        <w:tc>
          <w:tcPr>
            <w:tcW w:w="1103" w:type="dxa"/>
            <w:tcBorders>
              <w:top w:val="nil"/>
              <w:left w:val="nil"/>
              <w:bottom w:val="single" w:sz="4" w:space="0" w:color="auto"/>
              <w:right w:val="single" w:sz="4" w:space="0" w:color="auto"/>
            </w:tcBorders>
            <w:noWrap/>
            <w:hideMark/>
          </w:tcPr>
          <w:p w14:paraId="19668D03" w14:textId="78C5A29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3C5DEC" w14:textId="50FB420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EBD23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0.59</w:t>
            </w:r>
          </w:p>
        </w:tc>
        <w:tc>
          <w:tcPr>
            <w:tcW w:w="1104" w:type="dxa"/>
            <w:tcBorders>
              <w:top w:val="nil"/>
              <w:left w:val="nil"/>
              <w:bottom w:val="single" w:sz="4" w:space="0" w:color="auto"/>
              <w:right w:val="single" w:sz="4" w:space="0" w:color="auto"/>
            </w:tcBorders>
            <w:noWrap/>
            <w:hideMark/>
          </w:tcPr>
          <w:p w14:paraId="3DEB892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1.03</w:t>
            </w:r>
          </w:p>
        </w:tc>
        <w:tc>
          <w:tcPr>
            <w:tcW w:w="1104" w:type="dxa"/>
            <w:tcBorders>
              <w:top w:val="nil"/>
              <w:left w:val="nil"/>
              <w:bottom w:val="single" w:sz="4" w:space="0" w:color="auto"/>
              <w:right w:val="single" w:sz="4" w:space="0" w:color="auto"/>
            </w:tcBorders>
            <w:noWrap/>
            <w:hideMark/>
          </w:tcPr>
          <w:p w14:paraId="0FF87CF9" w14:textId="522142B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ADF28F5" w14:textId="6108379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332A4C" w14:textId="1349C45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EAAA02" w14:textId="0FFF378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88E711" w14:textId="4D02B0D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1556F0" w14:textId="7B468CF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4090F8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C17CA62" w14:textId="5C9B5C7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7BBC7B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BLF</w:t>
            </w:r>
          </w:p>
        </w:tc>
        <w:tc>
          <w:tcPr>
            <w:tcW w:w="1103" w:type="dxa"/>
            <w:tcBorders>
              <w:top w:val="nil"/>
              <w:left w:val="nil"/>
              <w:bottom w:val="single" w:sz="4" w:space="0" w:color="auto"/>
              <w:right w:val="single" w:sz="4" w:space="0" w:color="auto"/>
            </w:tcBorders>
            <w:noWrap/>
            <w:hideMark/>
          </w:tcPr>
          <w:p w14:paraId="49E8FD69" w14:textId="4F370EA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4E87C1" w14:textId="0E3928A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BAAC17" w14:textId="41DA6E2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68B1F0" w14:textId="73C0D14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7F3E3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0.71</w:t>
            </w:r>
          </w:p>
        </w:tc>
        <w:tc>
          <w:tcPr>
            <w:tcW w:w="1103" w:type="dxa"/>
            <w:tcBorders>
              <w:top w:val="nil"/>
              <w:left w:val="nil"/>
              <w:bottom w:val="single" w:sz="4" w:space="0" w:color="auto"/>
              <w:right w:val="single" w:sz="4" w:space="0" w:color="auto"/>
            </w:tcBorders>
            <w:noWrap/>
            <w:hideMark/>
          </w:tcPr>
          <w:p w14:paraId="2483E39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72BFA0A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3C82FD5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4" w:type="dxa"/>
            <w:tcBorders>
              <w:top w:val="nil"/>
              <w:left w:val="nil"/>
              <w:bottom w:val="single" w:sz="4" w:space="0" w:color="auto"/>
              <w:right w:val="single" w:sz="4" w:space="0" w:color="auto"/>
            </w:tcBorders>
            <w:noWrap/>
            <w:hideMark/>
          </w:tcPr>
          <w:p w14:paraId="083E926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1.86</w:t>
            </w:r>
          </w:p>
        </w:tc>
        <w:tc>
          <w:tcPr>
            <w:tcW w:w="1104" w:type="dxa"/>
            <w:tcBorders>
              <w:top w:val="nil"/>
              <w:left w:val="nil"/>
              <w:bottom w:val="single" w:sz="4" w:space="0" w:color="auto"/>
              <w:right w:val="single" w:sz="4" w:space="0" w:color="auto"/>
            </w:tcBorders>
            <w:noWrap/>
            <w:hideMark/>
          </w:tcPr>
          <w:p w14:paraId="63836D68" w14:textId="4729FF2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DD1D7C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AA5018A" w14:textId="312DDA4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738C2A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7790715B" w14:textId="471B93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B59B77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3BDFBFAC" w14:textId="07EC3C8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C8FDEF" w14:textId="0CDB488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C26222" w14:textId="53797CE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A3BA7EA" w14:textId="76BA071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A5959F" w14:textId="59AF787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69D7E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0.13</w:t>
            </w:r>
          </w:p>
        </w:tc>
        <w:tc>
          <w:tcPr>
            <w:tcW w:w="1104" w:type="dxa"/>
            <w:tcBorders>
              <w:top w:val="nil"/>
              <w:left w:val="nil"/>
              <w:bottom w:val="single" w:sz="4" w:space="0" w:color="auto"/>
              <w:right w:val="single" w:sz="4" w:space="0" w:color="auto"/>
            </w:tcBorders>
            <w:noWrap/>
            <w:hideMark/>
          </w:tcPr>
          <w:p w14:paraId="6B8C2BA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1.19</w:t>
            </w:r>
          </w:p>
        </w:tc>
        <w:tc>
          <w:tcPr>
            <w:tcW w:w="1104" w:type="dxa"/>
            <w:tcBorders>
              <w:top w:val="nil"/>
              <w:left w:val="nil"/>
              <w:bottom w:val="single" w:sz="4" w:space="0" w:color="auto"/>
              <w:right w:val="single" w:sz="4" w:space="0" w:color="auto"/>
            </w:tcBorders>
            <w:noWrap/>
            <w:hideMark/>
          </w:tcPr>
          <w:p w14:paraId="7B73A019" w14:textId="3BAC549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72963F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6505234" w14:textId="5D3671B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26E44F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CER</w:t>
            </w:r>
          </w:p>
        </w:tc>
        <w:tc>
          <w:tcPr>
            <w:tcW w:w="1103" w:type="dxa"/>
            <w:tcBorders>
              <w:top w:val="nil"/>
              <w:left w:val="nil"/>
              <w:bottom w:val="single" w:sz="4" w:space="0" w:color="auto"/>
              <w:right w:val="single" w:sz="4" w:space="0" w:color="auto"/>
            </w:tcBorders>
            <w:noWrap/>
            <w:hideMark/>
          </w:tcPr>
          <w:p w14:paraId="7B59B5A3" w14:textId="0CB51DD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9A279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23EDFC5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7BF559D5" w14:textId="1B45DEC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84393E" w14:textId="62812C5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194B28E" w14:textId="108E3B6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929973" w14:textId="3B8AA52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159C88" w14:textId="50EFB4B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22E4D8" w14:textId="16F4DCF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B231B2" w14:textId="4ACE060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BB5F81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9EDB129" w14:textId="5CCA6F5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EB239F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CVJ</w:t>
            </w:r>
          </w:p>
        </w:tc>
        <w:tc>
          <w:tcPr>
            <w:tcW w:w="1103" w:type="dxa"/>
            <w:tcBorders>
              <w:top w:val="nil"/>
              <w:left w:val="nil"/>
              <w:bottom w:val="single" w:sz="4" w:space="0" w:color="auto"/>
              <w:right w:val="single" w:sz="4" w:space="0" w:color="auto"/>
            </w:tcBorders>
            <w:noWrap/>
            <w:hideMark/>
          </w:tcPr>
          <w:p w14:paraId="4666FB9E" w14:textId="5D1E684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CFC77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0.89</w:t>
            </w:r>
          </w:p>
        </w:tc>
        <w:tc>
          <w:tcPr>
            <w:tcW w:w="1104" w:type="dxa"/>
            <w:tcBorders>
              <w:top w:val="nil"/>
              <w:left w:val="nil"/>
              <w:bottom w:val="single" w:sz="4" w:space="0" w:color="auto"/>
              <w:right w:val="single" w:sz="4" w:space="0" w:color="auto"/>
            </w:tcBorders>
            <w:noWrap/>
            <w:hideMark/>
          </w:tcPr>
          <w:p w14:paraId="7924361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3.37</w:t>
            </w:r>
          </w:p>
        </w:tc>
        <w:tc>
          <w:tcPr>
            <w:tcW w:w="1104" w:type="dxa"/>
            <w:tcBorders>
              <w:top w:val="nil"/>
              <w:left w:val="nil"/>
              <w:bottom w:val="single" w:sz="4" w:space="0" w:color="auto"/>
              <w:right w:val="single" w:sz="4" w:space="0" w:color="auto"/>
            </w:tcBorders>
            <w:noWrap/>
            <w:hideMark/>
          </w:tcPr>
          <w:p w14:paraId="7D3BCE9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6.27</w:t>
            </w:r>
          </w:p>
        </w:tc>
        <w:tc>
          <w:tcPr>
            <w:tcW w:w="1104" w:type="dxa"/>
            <w:tcBorders>
              <w:top w:val="nil"/>
              <w:left w:val="nil"/>
              <w:bottom w:val="single" w:sz="4" w:space="0" w:color="auto"/>
              <w:right w:val="single" w:sz="4" w:space="0" w:color="auto"/>
            </w:tcBorders>
            <w:noWrap/>
            <w:hideMark/>
          </w:tcPr>
          <w:p w14:paraId="7A728180" w14:textId="72930F1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5DF0051" w14:textId="0EB687A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1BDDCC" w14:textId="0B7FB2D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18A1B0" w14:textId="3CFBD3E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2FFE130" w14:textId="23FCB51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6EB8D6" w14:textId="30BCC08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7F20F9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EFC0225" w14:textId="5431B35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4EB133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194D13A7" w14:textId="11BAA77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F7AC02" w14:textId="40B842C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8EA75D" w14:textId="77E7648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B75E11" w14:textId="03084F6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A0B6B9" w14:textId="70DB23D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88EBD7B" w14:textId="21F9FD5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081591" w14:textId="0E79D40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30152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c>
          <w:tcPr>
            <w:tcW w:w="1104" w:type="dxa"/>
            <w:tcBorders>
              <w:top w:val="nil"/>
              <w:left w:val="nil"/>
              <w:bottom w:val="single" w:sz="4" w:space="0" w:color="auto"/>
              <w:right w:val="single" w:sz="4" w:space="0" w:color="auto"/>
            </w:tcBorders>
            <w:noWrap/>
            <w:hideMark/>
          </w:tcPr>
          <w:p w14:paraId="4BA8127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0.28</w:t>
            </w:r>
          </w:p>
        </w:tc>
        <w:tc>
          <w:tcPr>
            <w:tcW w:w="1104" w:type="dxa"/>
            <w:tcBorders>
              <w:top w:val="nil"/>
              <w:left w:val="nil"/>
              <w:bottom w:val="single" w:sz="4" w:space="0" w:color="auto"/>
              <w:right w:val="single" w:sz="4" w:space="0" w:color="auto"/>
            </w:tcBorders>
            <w:noWrap/>
            <w:hideMark/>
          </w:tcPr>
          <w:p w14:paraId="09DA54C0" w14:textId="72C87C1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3D4566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C4CAC0F" w14:textId="104E67B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47188A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FLY</w:t>
            </w:r>
          </w:p>
        </w:tc>
        <w:tc>
          <w:tcPr>
            <w:tcW w:w="1103" w:type="dxa"/>
            <w:tcBorders>
              <w:top w:val="nil"/>
              <w:left w:val="nil"/>
              <w:bottom w:val="single" w:sz="4" w:space="0" w:color="auto"/>
              <w:right w:val="single" w:sz="4" w:space="0" w:color="auto"/>
            </w:tcBorders>
            <w:noWrap/>
            <w:hideMark/>
          </w:tcPr>
          <w:p w14:paraId="72933F68" w14:textId="2AEE73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F47E75" w14:textId="18C799C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A403C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3231C8C1" w14:textId="3C62CD4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EF5753" w14:textId="356A8EF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AF5E25F" w14:textId="53FB4F9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FA1A79" w14:textId="6B29B7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D66422" w14:textId="3A7C88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CC2D77" w14:textId="56A02C3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F90227" w14:textId="59CC75A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8CC982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4047FA6" w14:textId="13CA21F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BA1B3F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GBA</w:t>
            </w:r>
          </w:p>
        </w:tc>
        <w:tc>
          <w:tcPr>
            <w:tcW w:w="1103" w:type="dxa"/>
            <w:tcBorders>
              <w:top w:val="nil"/>
              <w:left w:val="nil"/>
              <w:bottom w:val="single" w:sz="4" w:space="0" w:color="auto"/>
              <w:right w:val="single" w:sz="4" w:space="0" w:color="auto"/>
            </w:tcBorders>
            <w:noWrap/>
            <w:hideMark/>
          </w:tcPr>
          <w:p w14:paraId="5580AD3E" w14:textId="4C85F79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83000F" w14:textId="4A7752A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A625CC" w14:textId="5EAB073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0507F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1.42</w:t>
            </w:r>
          </w:p>
        </w:tc>
        <w:tc>
          <w:tcPr>
            <w:tcW w:w="1104" w:type="dxa"/>
            <w:tcBorders>
              <w:top w:val="nil"/>
              <w:left w:val="nil"/>
              <w:bottom w:val="single" w:sz="4" w:space="0" w:color="auto"/>
              <w:right w:val="single" w:sz="4" w:space="0" w:color="auto"/>
            </w:tcBorders>
            <w:noWrap/>
            <w:hideMark/>
          </w:tcPr>
          <w:p w14:paraId="290F1DCB" w14:textId="623FCEE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3F6BBC7" w14:textId="44F211B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8EA29F" w14:textId="159DAAF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01AC17" w14:textId="5CB47C4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33D1CA" w14:textId="131092A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03E749" w14:textId="7DD5CE0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57D7F6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BF54E89" w14:textId="0E4CD9F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CD28CC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146E7752" w14:textId="3552142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E448E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0.20</w:t>
            </w:r>
          </w:p>
        </w:tc>
        <w:tc>
          <w:tcPr>
            <w:tcW w:w="1104" w:type="dxa"/>
            <w:tcBorders>
              <w:top w:val="nil"/>
              <w:left w:val="nil"/>
              <w:bottom w:val="single" w:sz="4" w:space="0" w:color="auto"/>
              <w:right w:val="single" w:sz="4" w:space="0" w:color="auto"/>
            </w:tcBorders>
            <w:noWrap/>
            <w:hideMark/>
          </w:tcPr>
          <w:p w14:paraId="0CCD7DA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1.39</w:t>
            </w:r>
          </w:p>
        </w:tc>
        <w:tc>
          <w:tcPr>
            <w:tcW w:w="1104" w:type="dxa"/>
            <w:tcBorders>
              <w:top w:val="nil"/>
              <w:left w:val="nil"/>
              <w:bottom w:val="single" w:sz="4" w:space="0" w:color="auto"/>
              <w:right w:val="single" w:sz="4" w:space="0" w:color="auto"/>
            </w:tcBorders>
            <w:noWrap/>
            <w:hideMark/>
          </w:tcPr>
          <w:p w14:paraId="425AC1FE" w14:textId="28DCAE1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D101F2" w14:textId="35101EA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3445E22" w14:textId="46747BC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DC013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6326692D" w14:textId="7DBE5BD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9DBBE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0.34</w:t>
            </w:r>
          </w:p>
        </w:tc>
        <w:tc>
          <w:tcPr>
            <w:tcW w:w="1104" w:type="dxa"/>
            <w:tcBorders>
              <w:top w:val="nil"/>
              <w:left w:val="nil"/>
              <w:bottom w:val="single" w:sz="4" w:space="0" w:color="auto"/>
              <w:right w:val="single" w:sz="4" w:space="0" w:color="auto"/>
            </w:tcBorders>
            <w:noWrap/>
            <w:hideMark/>
          </w:tcPr>
          <w:p w14:paraId="653ECE4E" w14:textId="0AD5FDF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04F0B2F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A8E1A18" w14:textId="4E7C51F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88BC59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RUB</w:t>
            </w:r>
          </w:p>
        </w:tc>
        <w:tc>
          <w:tcPr>
            <w:tcW w:w="1103" w:type="dxa"/>
            <w:tcBorders>
              <w:top w:val="nil"/>
              <w:left w:val="nil"/>
              <w:bottom w:val="single" w:sz="4" w:space="0" w:color="auto"/>
              <w:right w:val="single" w:sz="4" w:space="0" w:color="auto"/>
            </w:tcBorders>
            <w:noWrap/>
            <w:hideMark/>
          </w:tcPr>
          <w:p w14:paraId="1528E909" w14:textId="1261E9F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80BF4E" w14:textId="5158A1A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3806A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0.45</w:t>
            </w:r>
          </w:p>
        </w:tc>
        <w:tc>
          <w:tcPr>
            <w:tcW w:w="1104" w:type="dxa"/>
            <w:tcBorders>
              <w:top w:val="nil"/>
              <w:left w:val="nil"/>
              <w:bottom w:val="single" w:sz="4" w:space="0" w:color="auto"/>
              <w:right w:val="single" w:sz="4" w:space="0" w:color="auto"/>
            </w:tcBorders>
            <w:noWrap/>
            <w:hideMark/>
          </w:tcPr>
          <w:p w14:paraId="1363FD0D" w14:textId="503DB0F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EFA107" w14:textId="69BA1FB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D018A6B" w14:textId="246057C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2814E4" w14:textId="1F131C2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B66FED" w14:textId="3B2C790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F0D61A" w14:textId="342C18D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5278C9" w14:textId="1AC1263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55B082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10DFEC1" w14:textId="7EE4552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0F2E9D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72027C27" w14:textId="18A3FA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461DF3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0.67</w:t>
            </w:r>
          </w:p>
        </w:tc>
        <w:tc>
          <w:tcPr>
            <w:tcW w:w="1104" w:type="dxa"/>
            <w:tcBorders>
              <w:top w:val="nil"/>
              <w:left w:val="nil"/>
              <w:bottom w:val="single" w:sz="4" w:space="0" w:color="auto"/>
              <w:right w:val="single" w:sz="4" w:space="0" w:color="auto"/>
            </w:tcBorders>
            <w:noWrap/>
            <w:hideMark/>
          </w:tcPr>
          <w:p w14:paraId="19BC8B4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4.70</w:t>
            </w:r>
          </w:p>
        </w:tc>
        <w:tc>
          <w:tcPr>
            <w:tcW w:w="1104" w:type="dxa"/>
            <w:tcBorders>
              <w:top w:val="nil"/>
              <w:left w:val="nil"/>
              <w:bottom w:val="single" w:sz="4" w:space="0" w:color="auto"/>
              <w:right w:val="single" w:sz="4" w:space="0" w:color="auto"/>
            </w:tcBorders>
            <w:noWrap/>
            <w:hideMark/>
          </w:tcPr>
          <w:p w14:paraId="713733B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4.35</w:t>
            </w:r>
          </w:p>
        </w:tc>
        <w:tc>
          <w:tcPr>
            <w:tcW w:w="1104" w:type="dxa"/>
            <w:tcBorders>
              <w:top w:val="nil"/>
              <w:left w:val="nil"/>
              <w:bottom w:val="single" w:sz="4" w:space="0" w:color="auto"/>
              <w:right w:val="single" w:sz="4" w:space="0" w:color="auto"/>
            </w:tcBorders>
            <w:noWrap/>
            <w:hideMark/>
          </w:tcPr>
          <w:p w14:paraId="6DC91F3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2.30</w:t>
            </w:r>
          </w:p>
        </w:tc>
        <w:tc>
          <w:tcPr>
            <w:tcW w:w="1103" w:type="dxa"/>
            <w:tcBorders>
              <w:top w:val="nil"/>
              <w:left w:val="nil"/>
              <w:bottom w:val="single" w:sz="4" w:space="0" w:color="auto"/>
              <w:right w:val="single" w:sz="4" w:space="0" w:color="auto"/>
            </w:tcBorders>
            <w:noWrap/>
            <w:hideMark/>
          </w:tcPr>
          <w:p w14:paraId="57C08D4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10F8AB1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2EC88A71" w14:textId="65D8B24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73D8E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1.40</w:t>
            </w:r>
          </w:p>
        </w:tc>
        <w:tc>
          <w:tcPr>
            <w:tcW w:w="1104" w:type="dxa"/>
            <w:tcBorders>
              <w:top w:val="nil"/>
              <w:left w:val="nil"/>
              <w:bottom w:val="single" w:sz="4" w:space="0" w:color="auto"/>
              <w:right w:val="single" w:sz="4" w:space="0" w:color="auto"/>
            </w:tcBorders>
            <w:noWrap/>
            <w:hideMark/>
          </w:tcPr>
          <w:p w14:paraId="1D551D8A" w14:textId="453C560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359300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053C163" w14:textId="36BC937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82EE64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1A45209D" w14:textId="7B724F6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00F34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64831A7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0.10</w:t>
            </w:r>
          </w:p>
        </w:tc>
        <w:tc>
          <w:tcPr>
            <w:tcW w:w="1104" w:type="dxa"/>
            <w:tcBorders>
              <w:top w:val="nil"/>
              <w:left w:val="nil"/>
              <w:bottom w:val="single" w:sz="4" w:space="0" w:color="auto"/>
              <w:right w:val="single" w:sz="4" w:space="0" w:color="auto"/>
            </w:tcBorders>
            <w:noWrap/>
            <w:hideMark/>
          </w:tcPr>
          <w:p w14:paraId="149ABE8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4.35</w:t>
            </w:r>
          </w:p>
        </w:tc>
        <w:tc>
          <w:tcPr>
            <w:tcW w:w="1104" w:type="dxa"/>
            <w:tcBorders>
              <w:top w:val="nil"/>
              <w:left w:val="nil"/>
              <w:bottom w:val="single" w:sz="4" w:space="0" w:color="auto"/>
              <w:right w:val="single" w:sz="4" w:space="0" w:color="auto"/>
            </w:tcBorders>
            <w:noWrap/>
            <w:hideMark/>
          </w:tcPr>
          <w:p w14:paraId="0F8C8B47" w14:textId="6B5C7F4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DC7DFC9" w14:textId="568B997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E0F651" w14:textId="448A450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56422A" w14:textId="0786707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351CB4" w14:textId="4B94453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9AD7E5" w14:textId="122F2DB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02888E1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F935899" w14:textId="36FA635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2BAD54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TRG</w:t>
            </w:r>
          </w:p>
        </w:tc>
        <w:tc>
          <w:tcPr>
            <w:tcW w:w="1103" w:type="dxa"/>
            <w:tcBorders>
              <w:top w:val="nil"/>
              <w:left w:val="nil"/>
              <w:bottom w:val="single" w:sz="4" w:space="0" w:color="auto"/>
              <w:right w:val="single" w:sz="4" w:space="0" w:color="auto"/>
            </w:tcBorders>
            <w:noWrap/>
            <w:hideMark/>
          </w:tcPr>
          <w:p w14:paraId="3495BE25" w14:textId="3EC18C2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AC5CB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0.30</w:t>
            </w:r>
          </w:p>
        </w:tc>
        <w:tc>
          <w:tcPr>
            <w:tcW w:w="1104" w:type="dxa"/>
            <w:tcBorders>
              <w:top w:val="nil"/>
              <w:left w:val="nil"/>
              <w:bottom w:val="single" w:sz="4" w:space="0" w:color="auto"/>
              <w:right w:val="single" w:sz="4" w:space="0" w:color="auto"/>
            </w:tcBorders>
            <w:noWrap/>
            <w:hideMark/>
          </w:tcPr>
          <w:p w14:paraId="426ED3E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0.19</w:t>
            </w:r>
          </w:p>
        </w:tc>
        <w:tc>
          <w:tcPr>
            <w:tcW w:w="1104" w:type="dxa"/>
            <w:tcBorders>
              <w:top w:val="nil"/>
              <w:left w:val="nil"/>
              <w:bottom w:val="single" w:sz="4" w:space="0" w:color="auto"/>
              <w:right w:val="single" w:sz="4" w:space="0" w:color="auto"/>
            </w:tcBorders>
            <w:noWrap/>
            <w:hideMark/>
          </w:tcPr>
          <w:p w14:paraId="30C4B19E" w14:textId="222A40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DECCAC" w14:textId="49EEFAA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25EA6E4" w14:textId="70122BE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3572D0" w14:textId="042C5F2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826451" w14:textId="354BCB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4F273C" w14:textId="37C95BB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A0D7EE" w14:textId="42D039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83DA04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C05552" w14:textId="4949EBC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C96132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TUN</w:t>
            </w:r>
          </w:p>
        </w:tc>
        <w:tc>
          <w:tcPr>
            <w:tcW w:w="1103" w:type="dxa"/>
            <w:tcBorders>
              <w:top w:val="nil"/>
              <w:left w:val="nil"/>
              <w:bottom w:val="single" w:sz="4" w:space="0" w:color="auto"/>
              <w:right w:val="single" w:sz="4" w:space="0" w:color="auto"/>
            </w:tcBorders>
            <w:noWrap/>
            <w:hideMark/>
          </w:tcPr>
          <w:p w14:paraId="1468B41B" w14:textId="33E7B04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FD21E7E" w14:textId="5A624B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E88179" w14:textId="080A0B9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BBAD31" w14:textId="046B822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EFE70C" w14:textId="2B6D44B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47FA4A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0.04</w:t>
            </w:r>
          </w:p>
        </w:tc>
        <w:tc>
          <w:tcPr>
            <w:tcW w:w="1104" w:type="dxa"/>
            <w:tcBorders>
              <w:top w:val="nil"/>
              <w:left w:val="nil"/>
              <w:bottom w:val="single" w:sz="4" w:space="0" w:color="auto"/>
              <w:right w:val="single" w:sz="4" w:space="0" w:color="auto"/>
            </w:tcBorders>
            <w:noWrap/>
            <w:hideMark/>
          </w:tcPr>
          <w:p w14:paraId="3FDD81A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c>
          <w:tcPr>
            <w:tcW w:w="1104" w:type="dxa"/>
            <w:tcBorders>
              <w:top w:val="nil"/>
              <w:left w:val="nil"/>
              <w:bottom w:val="single" w:sz="4" w:space="0" w:color="auto"/>
              <w:right w:val="single" w:sz="4" w:space="0" w:color="auto"/>
            </w:tcBorders>
            <w:noWrap/>
            <w:hideMark/>
          </w:tcPr>
          <w:p w14:paraId="2FC3A05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0.61</w:t>
            </w:r>
          </w:p>
        </w:tc>
        <w:tc>
          <w:tcPr>
            <w:tcW w:w="1104" w:type="dxa"/>
            <w:tcBorders>
              <w:top w:val="nil"/>
              <w:left w:val="nil"/>
              <w:bottom w:val="single" w:sz="4" w:space="0" w:color="auto"/>
              <w:right w:val="single" w:sz="4" w:space="0" w:color="auto"/>
            </w:tcBorders>
            <w:noWrap/>
            <w:hideMark/>
          </w:tcPr>
          <w:p w14:paraId="7EEBC83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366C6A7A" w14:textId="19F2414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92E88E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F3A114A" w14:textId="7DBF12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1B633E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TUS</w:t>
            </w:r>
          </w:p>
        </w:tc>
        <w:tc>
          <w:tcPr>
            <w:tcW w:w="1103" w:type="dxa"/>
            <w:tcBorders>
              <w:top w:val="nil"/>
              <w:left w:val="nil"/>
              <w:bottom w:val="single" w:sz="4" w:space="0" w:color="auto"/>
              <w:right w:val="single" w:sz="4" w:space="0" w:color="auto"/>
            </w:tcBorders>
            <w:noWrap/>
            <w:hideMark/>
          </w:tcPr>
          <w:p w14:paraId="65F1EDAC" w14:textId="264857B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37C7A3" w14:textId="4059DF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F27E20" w14:textId="52D55C1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DD572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0.44</w:t>
            </w:r>
          </w:p>
        </w:tc>
        <w:tc>
          <w:tcPr>
            <w:tcW w:w="1104" w:type="dxa"/>
            <w:tcBorders>
              <w:top w:val="nil"/>
              <w:left w:val="nil"/>
              <w:bottom w:val="single" w:sz="4" w:space="0" w:color="auto"/>
              <w:right w:val="single" w:sz="4" w:space="0" w:color="auto"/>
            </w:tcBorders>
            <w:noWrap/>
            <w:hideMark/>
          </w:tcPr>
          <w:p w14:paraId="3A6588F3" w14:textId="5E3A6B5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443AFF0" w14:textId="0233EC8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C165FA" w14:textId="1D05B25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71EED9" w14:textId="7E96748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E50288" w14:textId="6D01BBE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9ECD15" w14:textId="7693859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A817C9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945E8F2" w14:textId="1478832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A06512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6F63F259" w14:textId="6E4CBA9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552E7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0.06</w:t>
            </w:r>
          </w:p>
        </w:tc>
        <w:tc>
          <w:tcPr>
            <w:tcW w:w="1104" w:type="dxa"/>
            <w:tcBorders>
              <w:top w:val="nil"/>
              <w:left w:val="nil"/>
              <w:bottom w:val="single" w:sz="4" w:space="0" w:color="auto"/>
              <w:right w:val="single" w:sz="4" w:space="0" w:color="auto"/>
            </w:tcBorders>
            <w:noWrap/>
            <w:hideMark/>
          </w:tcPr>
          <w:p w14:paraId="26E4D8C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0.12</w:t>
            </w:r>
          </w:p>
        </w:tc>
        <w:tc>
          <w:tcPr>
            <w:tcW w:w="1104" w:type="dxa"/>
            <w:tcBorders>
              <w:top w:val="nil"/>
              <w:left w:val="nil"/>
              <w:bottom w:val="single" w:sz="4" w:space="0" w:color="auto"/>
              <w:right w:val="single" w:sz="4" w:space="0" w:color="auto"/>
            </w:tcBorders>
            <w:noWrap/>
            <w:hideMark/>
          </w:tcPr>
          <w:p w14:paraId="345C6D88" w14:textId="109F5F5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E2D930" w14:textId="4D196BD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1B2FE07" w14:textId="634AEBC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C80220" w14:textId="4C43EE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064638" w14:textId="6521DA6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C0757C" w14:textId="5EC5625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67F728" w14:textId="555A55C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D88399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4959C80" w14:textId="059AB48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AA1A6B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568516D0" w14:textId="1B0B65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C91815" w14:textId="1F37039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ADB46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65EE6D9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06EE3C94" w14:textId="1C908C9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C96B8A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3D35E18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571A381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23E66C6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59D8642F" w14:textId="706D8E0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158BE0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E161984" w14:textId="35EED6A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0DDB79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YTL</w:t>
            </w:r>
          </w:p>
        </w:tc>
        <w:tc>
          <w:tcPr>
            <w:tcW w:w="1103" w:type="dxa"/>
            <w:tcBorders>
              <w:top w:val="nil"/>
              <w:left w:val="nil"/>
              <w:bottom w:val="single" w:sz="4" w:space="0" w:color="auto"/>
              <w:right w:val="single" w:sz="4" w:space="0" w:color="auto"/>
            </w:tcBorders>
            <w:noWrap/>
            <w:hideMark/>
          </w:tcPr>
          <w:p w14:paraId="14D9FA00" w14:textId="26AE517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587E1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4" w:type="dxa"/>
            <w:tcBorders>
              <w:top w:val="nil"/>
              <w:left w:val="nil"/>
              <w:bottom w:val="single" w:sz="4" w:space="0" w:color="auto"/>
              <w:right w:val="single" w:sz="4" w:space="0" w:color="auto"/>
            </w:tcBorders>
            <w:noWrap/>
            <w:hideMark/>
          </w:tcPr>
          <w:p w14:paraId="22E8D7C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0.21</w:t>
            </w:r>
          </w:p>
        </w:tc>
        <w:tc>
          <w:tcPr>
            <w:tcW w:w="1104" w:type="dxa"/>
            <w:tcBorders>
              <w:top w:val="nil"/>
              <w:left w:val="nil"/>
              <w:bottom w:val="single" w:sz="4" w:space="0" w:color="auto"/>
              <w:right w:val="single" w:sz="4" w:space="0" w:color="auto"/>
            </w:tcBorders>
            <w:noWrap/>
            <w:hideMark/>
          </w:tcPr>
          <w:p w14:paraId="59AB787C" w14:textId="0876FE1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3A22E9" w14:textId="57FDBDD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B5A13C5" w14:textId="3C69085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B53F37" w14:textId="247201F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46E1DD" w14:textId="44C347F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53E707" w14:textId="12AB93C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D2C83E" w14:textId="5B51587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1214A5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47FD62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Saint Kitts and Nevis</w:t>
            </w:r>
          </w:p>
        </w:tc>
        <w:tc>
          <w:tcPr>
            <w:tcW w:w="870" w:type="dxa"/>
            <w:tcBorders>
              <w:top w:val="nil"/>
              <w:left w:val="nil"/>
              <w:bottom w:val="single" w:sz="4" w:space="0" w:color="auto"/>
              <w:right w:val="single" w:sz="4" w:space="0" w:color="auto"/>
            </w:tcBorders>
            <w:noWrap/>
            <w:hideMark/>
          </w:tcPr>
          <w:p w14:paraId="6747A9D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ALB</w:t>
            </w:r>
          </w:p>
        </w:tc>
        <w:tc>
          <w:tcPr>
            <w:tcW w:w="1103" w:type="dxa"/>
            <w:tcBorders>
              <w:top w:val="nil"/>
              <w:left w:val="nil"/>
              <w:bottom w:val="single" w:sz="4" w:space="0" w:color="auto"/>
              <w:right w:val="single" w:sz="4" w:space="0" w:color="auto"/>
            </w:tcBorders>
            <w:noWrap/>
            <w:hideMark/>
          </w:tcPr>
          <w:p w14:paraId="434BEAA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52752BE8" w14:textId="5ABAB96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224210" w14:textId="4867496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4D5765" w14:textId="3D78F6D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1EB9FF" w14:textId="64A1CBC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8D25298" w14:textId="2E1363F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B73484" w14:textId="38EDD57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664E46" w14:textId="17220F1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D58E3F" w14:textId="10A8CFC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BEF747" w14:textId="3738B00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A7BFDB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52CD200" w14:textId="14C604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3813C4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BET</w:t>
            </w:r>
          </w:p>
        </w:tc>
        <w:tc>
          <w:tcPr>
            <w:tcW w:w="1103" w:type="dxa"/>
            <w:tcBorders>
              <w:top w:val="nil"/>
              <w:left w:val="nil"/>
              <w:bottom w:val="single" w:sz="4" w:space="0" w:color="auto"/>
              <w:right w:val="single" w:sz="4" w:space="0" w:color="auto"/>
            </w:tcBorders>
            <w:noWrap/>
            <w:hideMark/>
          </w:tcPr>
          <w:p w14:paraId="0FF1D69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3.59</w:t>
            </w:r>
          </w:p>
        </w:tc>
        <w:tc>
          <w:tcPr>
            <w:tcW w:w="1104" w:type="dxa"/>
            <w:tcBorders>
              <w:top w:val="nil"/>
              <w:left w:val="nil"/>
              <w:bottom w:val="single" w:sz="4" w:space="0" w:color="auto"/>
              <w:right w:val="single" w:sz="4" w:space="0" w:color="auto"/>
            </w:tcBorders>
            <w:noWrap/>
            <w:hideMark/>
          </w:tcPr>
          <w:p w14:paraId="4BC3440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0.57</w:t>
            </w:r>
          </w:p>
        </w:tc>
        <w:tc>
          <w:tcPr>
            <w:tcW w:w="1104" w:type="dxa"/>
            <w:tcBorders>
              <w:top w:val="nil"/>
              <w:left w:val="nil"/>
              <w:bottom w:val="single" w:sz="4" w:space="0" w:color="auto"/>
              <w:right w:val="single" w:sz="4" w:space="0" w:color="auto"/>
            </w:tcBorders>
            <w:noWrap/>
            <w:hideMark/>
          </w:tcPr>
          <w:p w14:paraId="1D1608E7" w14:textId="0BA60FB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605484" w14:textId="7CB69C9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973A8D" w14:textId="04A1A83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FADEA99" w14:textId="48BF26B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0DABF9" w14:textId="683D011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8B58BC" w14:textId="075EA0B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D7DFB8" w14:textId="5447BD5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AE4AE5" w14:textId="5F382D1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65F0BB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1C257F7" w14:textId="0926ADD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7B54E7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BLF</w:t>
            </w:r>
          </w:p>
        </w:tc>
        <w:tc>
          <w:tcPr>
            <w:tcW w:w="1103" w:type="dxa"/>
            <w:tcBorders>
              <w:top w:val="nil"/>
              <w:left w:val="nil"/>
              <w:bottom w:val="single" w:sz="4" w:space="0" w:color="auto"/>
              <w:right w:val="single" w:sz="4" w:space="0" w:color="auto"/>
            </w:tcBorders>
            <w:noWrap/>
            <w:hideMark/>
          </w:tcPr>
          <w:p w14:paraId="318FD36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0.25</w:t>
            </w:r>
          </w:p>
        </w:tc>
        <w:tc>
          <w:tcPr>
            <w:tcW w:w="1104" w:type="dxa"/>
            <w:tcBorders>
              <w:top w:val="nil"/>
              <w:left w:val="nil"/>
              <w:bottom w:val="single" w:sz="4" w:space="0" w:color="auto"/>
              <w:right w:val="single" w:sz="4" w:space="0" w:color="auto"/>
            </w:tcBorders>
            <w:noWrap/>
            <w:hideMark/>
          </w:tcPr>
          <w:p w14:paraId="75AD8AF3" w14:textId="2BE6D1F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B8948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0.18</w:t>
            </w:r>
          </w:p>
        </w:tc>
        <w:tc>
          <w:tcPr>
            <w:tcW w:w="1104" w:type="dxa"/>
            <w:tcBorders>
              <w:top w:val="nil"/>
              <w:left w:val="nil"/>
              <w:bottom w:val="single" w:sz="4" w:space="0" w:color="auto"/>
              <w:right w:val="single" w:sz="4" w:space="0" w:color="auto"/>
            </w:tcBorders>
            <w:noWrap/>
            <w:hideMark/>
          </w:tcPr>
          <w:p w14:paraId="4D25AEAB" w14:textId="5111BC8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AAAA7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0.28</w:t>
            </w:r>
          </w:p>
        </w:tc>
        <w:tc>
          <w:tcPr>
            <w:tcW w:w="1103" w:type="dxa"/>
            <w:tcBorders>
              <w:top w:val="nil"/>
              <w:left w:val="nil"/>
              <w:bottom w:val="single" w:sz="4" w:space="0" w:color="auto"/>
              <w:right w:val="single" w:sz="4" w:space="0" w:color="auto"/>
            </w:tcBorders>
            <w:noWrap/>
            <w:hideMark/>
          </w:tcPr>
          <w:p w14:paraId="635B6B7A" w14:textId="307B8C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372101" w14:textId="0ED909F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F9FC9A" w14:textId="375FAA8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5C869A" w14:textId="6C1E1BE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A46FBB" w14:textId="5A20D6A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CF974E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7520AFC" w14:textId="38D813B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17C174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BON</w:t>
            </w:r>
          </w:p>
        </w:tc>
        <w:tc>
          <w:tcPr>
            <w:tcW w:w="1103" w:type="dxa"/>
            <w:tcBorders>
              <w:top w:val="nil"/>
              <w:left w:val="nil"/>
              <w:bottom w:val="single" w:sz="4" w:space="0" w:color="auto"/>
              <w:right w:val="single" w:sz="4" w:space="0" w:color="auto"/>
            </w:tcBorders>
            <w:noWrap/>
            <w:hideMark/>
          </w:tcPr>
          <w:p w14:paraId="5096AFD3" w14:textId="547868A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E41D1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4.08</w:t>
            </w:r>
          </w:p>
        </w:tc>
        <w:tc>
          <w:tcPr>
            <w:tcW w:w="1104" w:type="dxa"/>
            <w:tcBorders>
              <w:top w:val="nil"/>
              <w:left w:val="nil"/>
              <w:bottom w:val="single" w:sz="4" w:space="0" w:color="auto"/>
              <w:right w:val="single" w:sz="4" w:space="0" w:color="auto"/>
            </w:tcBorders>
            <w:noWrap/>
            <w:hideMark/>
          </w:tcPr>
          <w:p w14:paraId="2D3D340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2.39</w:t>
            </w:r>
          </w:p>
        </w:tc>
        <w:tc>
          <w:tcPr>
            <w:tcW w:w="1104" w:type="dxa"/>
            <w:tcBorders>
              <w:top w:val="nil"/>
              <w:left w:val="nil"/>
              <w:bottom w:val="single" w:sz="4" w:space="0" w:color="auto"/>
              <w:right w:val="single" w:sz="4" w:space="0" w:color="auto"/>
            </w:tcBorders>
            <w:noWrap/>
            <w:hideMark/>
          </w:tcPr>
          <w:p w14:paraId="2002CD1D" w14:textId="2A52E7F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8384B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1.46</w:t>
            </w:r>
          </w:p>
        </w:tc>
        <w:tc>
          <w:tcPr>
            <w:tcW w:w="1103" w:type="dxa"/>
            <w:tcBorders>
              <w:top w:val="nil"/>
              <w:left w:val="nil"/>
              <w:bottom w:val="single" w:sz="4" w:space="0" w:color="auto"/>
              <w:right w:val="single" w:sz="4" w:space="0" w:color="auto"/>
            </w:tcBorders>
            <w:noWrap/>
            <w:hideMark/>
          </w:tcPr>
          <w:p w14:paraId="1E871648" w14:textId="4998E14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6E8BAB" w14:textId="0906C9F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F0EBDA" w14:textId="647DED0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94BDAC" w14:textId="4DFB148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3D4129" w14:textId="344EBFC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51063A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9074FF5" w14:textId="4C210F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8935C1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2841DD3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1.69</w:t>
            </w:r>
          </w:p>
        </w:tc>
        <w:tc>
          <w:tcPr>
            <w:tcW w:w="1104" w:type="dxa"/>
            <w:tcBorders>
              <w:top w:val="nil"/>
              <w:left w:val="nil"/>
              <w:bottom w:val="single" w:sz="4" w:space="0" w:color="auto"/>
              <w:right w:val="single" w:sz="4" w:space="0" w:color="auto"/>
            </w:tcBorders>
            <w:noWrap/>
            <w:hideMark/>
          </w:tcPr>
          <w:p w14:paraId="01D14E0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8.46</w:t>
            </w:r>
          </w:p>
        </w:tc>
        <w:tc>
          <w:tcPr>
            <w:tcW w:w="1104" w:type="dxa"/>
            <w:tcBorders>
              <w:top w:val="nil"/>
              <w:left w:val="nil"/>
              <w:bottom w:val="single" w:sz="4" w:space="0" w:color="auto"/>
              <w:right w:val="single" w:sz="4" w:space="0" w:color="auto"/>
            </w:tcBorders>
            <w:noWrap/>
            <w:hideMark/>
          </w:tcPr>
          <w:p w14:paraId="55ABD08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12.42</w:t>
            </w:r>
          </w:p>
        </w:tc>
        <w:tc>
          <w:tcPr>
            <w:tcW w:w="1104" w:type="dxa"/>
            <w:tcBorders>
              <w:top w:val="nil"/>
              <w:left w:val="nil"/>
              <w:bottom w:val="single" w:sz="4" w:space="0" w:color="auto"/>
              <w:right w:val="single" w:sz="4" w:space="0" w:color="auto"/>
            </w:tcBorders>
            <w:noWrap/>
            <w:hideMark/>
          </w:tcPr>
          <w:p w14:paraId="3B6B2D99" w14:textId="2B6F21B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C128A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2.18</w:t>
            </w:r>
          </w:p>
        </w:tc>
        <w:tc>
          <w:tcPr>
            <w:tcW w:w="1103" w:type="dxa"/>
            <w:tcBorders>
              <w:top w:val="nil"/>
              <w:left w:val="nil"/>
              <w:bottom w:val="single" w:sz="4" w:space="0" w:color="auto"/>
              <w:right w:val="single" w:sz="4" w:space="0" w:color="auto"/>
            </w:tcBorders>
            <w:noWrap/>
            <w:hideMark/>
          </w:tcPr>
          <w:p w14:paraId="2241D2AF" w14:textId="616C79C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3C3DA5" w14:textId="19880E5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15B403" w14:textId="139B446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A7C576" w14:textId="469ADAC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4F08C6" w14:textId="3DC7340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1AA455D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0CBE1B3" w14:textId="1E24759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89E564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1D61FD1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63.27</w:t>
            </w:r>
          </w:p>
        </w:tc>
        <w:tc>
          <w:tcPr>
            <w:tcW w:w="1104" w:type="dxa"/>
            <w:tcBorders>
              <w:top w:val="nil"/>
              <w:left w:val="nil"/>
              <w:bottom w:val="single" w:sz="4" w:space="0" w:color="auto"/>
              <w:right w:val="single" w:sz="4" w:space="0" w:color="auto"/>
            </w:tcBorders>
            <w:noWrap/>
            <w:hideMark/>
          </w:tcPr>
          <w:p w14:paraId="53369CB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64.31</w:t>
            </w:r>
          </w:p>
        </w:tc>
        <w:tc>
          <w:tcPr>
            <w:tcW w:w="1104" w:type="dxa"/>
            <w:tcBorders>
              <w:top w:val="nil"/>
              <w:left w:val="nil"/>
              <w:bottom w:val="single" w:sz="4" w:space="0" w:color="auto"/>
              <w:right w:val="single" w:sz="4" w:space="0" w:color="auto"/>
            </w:tcBorders>
            <w:noWrap/>
            <w:hideMark/>
          </w:tcPr>
          <w:p w14:paraId="7126F80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67.58</w:t>
            </w:r>
          </w:p>
        </w:tc>
        <w:tc>
          <w:tcPr>
            <w:tcW w:w="1104" w:type="dxa"/>
            <w:tcBorders>
              <w:top w:val="nil"/>
              <w:left w:val="nil"/>
              <w:bottom w:val="single" w:sz="4" w:space="0" w:color="auto"/>
              <w:right w:val="single" w:sz="4" w:space="0" w:color="auto"/>
            </w:tcBorders>
            <w:noWrap/>
            <w:hideMark/>
          </w:tcPr>
          <w:p w14:paraId="7F057BA1" w14:textId="77C01BC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64C91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21.94</w:t>
            </w:r>
          </w:p>
        </w:tc>
        <w:tc>
          <w:tcPr>
            <w:tcW w:w="1103" w:type="dxa"/>
            <w:tcBorders>
              <w:top w:val="nil"/>
              <w:left w:val="nil"/>
              <w:bottom w:val="single" w:sz="4" w:space="0" w:color="auto"/>
              <w:right w:val="single" w:sz="4" w:space="0" w:color="auto"/>
            </w:tcBorders>
            <w:noWrap/>
            <w:hideMark/>
          </w:tcPr>
          <w:p w14:paraId="0583966F" w14:textId="1FF5F5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2EC557" w14:textId="39EA9E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556A1B" w14:textId="78E20C9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D45CEF" w14:textId="130A4EB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FE0F78" w14:textId="0D7B2D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354322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7E24D9" w14:textId="49830D5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B58697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69D2721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4" w:type="dxa"/>
            <w:tcBorders>
              <w:top w:val="nil"/>
              <w:left w:val="nil"/>
              <w:bottom w:val="single" w:sz="4" w:space="0" w:color="auto"/>
              <w:right w:val="single" w:sz="4" w:space="0" w:color="auto"/>
            </w:tcBorders>
            <w:noWrap/>
            <w:hideMark/>
          </w:tcPr>
          <w:p w14:paraId="496EB15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0.44</w:t>
            </w:r>
          </w:p>
        </w:tc>
        <w:tc>
          <w:tcPr>
            <w:tcW w:w="1104" w:type="dxa"/>
            <w:tcBorders>
              <w:top w:val="nil"/>
              <w:left w:val="nil"/>
              <w:bottom w:val="single" w:sz="4" w:space="0" w:color="auto"/>
              <w:right w:val="single" w:sz="4" w:space="0" w:color="auto"/>
            </w:tcBorders>
            <w:noWrap/>
            <w:hideMark/>
          </w:tcPr>
          <w:p w14:paraId="3697500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0.46</w:t>
            </w:r>
          </w:p>
        </w:tc>
        <w:tc>
          <w:tcPr>
            <w:tcW w:w="1104" w:type="dxa"/>
            <w:tcBorders>
              <w:top w:val="nil"/>
              <w:left w:val="nil"/>
              <w:bottom w:val="single" w:sz="4" w:space="0" w:color="auto"/>
              <w:right w:val="single" w:sz="4" w:space="0" w:color="auto"/>
            </w:tcBorders>
            <w:noWrap/>
            <w:hideMark/>
          </w:tcPr>
          <w:p w14:paraId="65E5A6BB" w14:textId="43A3CBC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3A48B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1.23</w:t>
            </w:r>
          </w:p>
        </w:tc>
        <w:tc>
          <w:tcPr>
            <w:tcW w:w="1103" w:type="dxa"/>
            <w:tcBorders>
              <w:top w:val="nil"/>
              <w:left w:val="nil"/>
              <w:bottom w:val="single" w:sz="4" w:space="0" w:color="auto"/>
              <w:right w:val="single" w:sz="4" w:space="0" w:color="auto"/>
            </w:tcBorders>
            <w:noWrap/>
            <w:hideMark/>
          </w:tcPr>
          <w:p w14:paraId="7505A80B" w14:textId="7DCE415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0C93F8" w14:textId="6CADF74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959989" w14:textId="68F45A0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C301421" w14:textId="012F76E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811D76" w14:textId="14F1F92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EE954A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014C66D" w14:textId="21F10B1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80D2FA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SFA</w:t>
            </w:r>
          </w:p>
        </w:tc>
        <w:tc>
          <w:tcPr>
            <w:tcW w:w="1103" w:type="dxa"/>
            <w:tcBorders>
              <w:top w:val="nil"/>
              <w:left w:val="nil"/>
              <w:bottom w:val="single" w:sz="4" w:space="0" w:color="auto"/>
              <w:right w:val="single" w:sz="4" w:space="0" w:color="auto"/>
            </w:tcBorders>
            <w:noWrap/>
            <w:hideMark/>
          </w:tcPr>
          <w:p w14:paraId="4CE9A3E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0.37</w:t>
            </w:r>
          </w:p>
        </w:tc>
        <w:tc>
          <w:tcPr>
            <w:tcW w:w="1104" w:type="dxa"/>
            <w:tcBorders>
              <w:top w:val="nil"/>
              <w:left w:val="nil"/>
              <w:bottom w:val="single" w:sz="4" w:space="0" w:color="auto"/>
              <w:right w:val="single" w:sz="4" w:space="0" w:color="auto"/>
            </w:tcBorders>
            <w:noWrap/>
            <w:hideMark/>
          </w:tcPr>
          <w:p w14:paraId="3A42DD3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0.10</w:t>
            </w:r>
          </w:p>
        </w:tc>
        <w:tc>
          <w:tcPr>
            <w:tcW w:w="1104" w:type="dxa"/>
            <w:tcBorders>
              <w:top w:val="nil"/>
              <w:left w:val="nil"/>
              <w:bottom w:val="single" w:sz="4" w:space="0" w:color="auto"/>
              <w:right w:val="single" w:sz="4" w:space="0" w:color="auto"/>
            </w:tcBorders>
            <w:noWrap/>
            <w:hideMark/>
          </w:tcPr>
          <w:p w14:paraId="322E701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0.57</w:t>
            </w:r>
          </w:p>
        </w:tc>
        <w:tc>
          <w:tcPr>
            <w:tcW w:w="1104" w:type="dxa"/>
            <w:tcBorders>
              <w:top w:val="nil"/>
              <w:left w:val="nil"/>
              <w:bottom w:val="single" w:sz="4" w:space="0" w:color="auto"/>
              <w:right w:val="single" w:sz="4" w:space="0" w:color="auto"/>
            </w:tcBorders>
            <w:noWrap/>
            <w:hideMark/>
          </w:tcPr>
          <w:p w14:paraId="3A8DD5CD" w14:textId="37434B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4FF7F4" w14:textId="2BA9FEC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CE84DB8" w14:textId="339FB61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FA4BE8" w14:textId="111A5B9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3EE8BD" w14:textId="3B39712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734BE4" w14:textId="25B693D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332A44" w14:textId="6852CBE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6785D6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860B447" w14:textId="4B64BE6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0F0D11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6191921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1.45</w:t>
            </w:r>
          </w:p>
        </w:tc>
        <w:tc>
          <w:tcPr>
            <w:tcW w:w="1104" w:type="dxa"/>
            <w:tcBorders>
              <w:top w:val="nil"/>
              <w:left w:val="nil"/>
              <w:bottom w:val="single" w:sz="4" w:space="0" w:color="auto"/>
              <w:right w:val="single" w:sz="4" w:space="0" w:color="auto"/>
            </w:tcBorders>
            <w:noWrap/>
            <w:hideMark/>
          </w:tcPr>
          <w:p w14:paraId="289EE54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72CFD6D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0.34</w:t>
            </w:r>
          </w:p>
        </w:tc>
        <w:tc>
          <w:tcPr>
            <w:tcW w:w="1104" w:type="dxa"/>
            <w:tcBorders>
              <w:top w:val="nil"/>
              <w:left w:val="nil"/>
              <w:bottom w:val="single" w:sz="4" w:space="0" w:color="auto"/>
              <w:right w:val="single" w:sz="4" w:space="0" w:color="auto"/>
            </w:tcBorders>
            <w:noWrap/>
            <w:hideMark/>
          </w:tcPr>
          <w:p w14:paraId="2A712F4D" w14:textId="72EA11D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305DE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0.04</w:t>
            </w:r>
          </w:p>
        </w:tc>
        <w:tc>
          <w:tcPr>
            <w:tcW w:w="1103" w:type="dxa"/>
            <w:tcBorders>
              <w:top w:val="nil"/>
              <w:left w:val="nil"/>
              <w:bottom w:val="single" w:sz="4" w:space="0" w:color="auto"/>
              <w:right w:val="single" w:sz="4" w:space="0" w:color="auto"/>
            </w:tcBorders>
            <w:noWrap/>
            <w:hideMark/>
          </w:tcPr>
          <w:p w14:paraId="0190862D" w14:textId="18BB78C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78127D" w14:textId="6B15B7D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6A0A59" w14:textId="3B39D65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1BBB82" w14:textId="34E0CCE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F52AD1" w14:textId="2F21991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1D9CEE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2A52611" w14:textId="36FA61F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4B2439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05D8344E" w14:textId="3E8D286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5B412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0.19</w:t>
            </w:r>
          </w:p>
        </w:tc>
        <w:tc>
          <w:tcPr>
            <w:tcW w:w="1104" w:type="dxa"/>
            <w:tcBorders>
              <w:top w:val="nil"/>
              <w:left w:val="nil"/>
              <w:bottom w:val="single" w:sz="4" w:space="0" w:color="auto"/>
              <w:right w:val="single" w:sz="4" w:space="0" w:color="auto"/>
            </w:tcBorders>
            <w:noWrap/>
            <w:hideMark/>
          </w:tcPr>
          <w:p w14:paraId="11DEF3BF" w14:textId="4854EC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39AEEB" w14:textId="7D0CB94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CF8409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0.42</w:t>
            </w:r>
          </w:p>
        </w:tc>
        <w:tc>
          <w:tcPr>
            <w:tcW w:w="1103" w:type="dxa"/>
            <w:tcBorders>
              <w:top w:val="nil"/>
              <w:left w:val="nil"/>
              <w:bottom w:val="single" w:sz="4" w:space="0" w:color="auto"/>
              <w:right w:val="single" w:sz="4" w:space="0" w:color="auto"/>
            </w:tcBorders>
            <w:noWrap/>
            <w:hideMark/>
          </w:tcPr>
          <w:p w14:paraId="2AD3BFAC" w14:textId="6C2CC5F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6CEDE6" w14:textId="0CB3613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EF3DD0" w14:textId="58A5FFC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23234F" w14:textId="735366D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0E8A3A" w14:textId="619D1A4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6A5E999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BE43DAD" w14:textId="6304E27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E1EFF0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SWO</w:t>
            </w:r>
          </w:p>
        </w:tc>
        <w:tc>
          <w:tcPr>
            <w:tcW w:w="1103" w:type="dxa"/>
            <w:tcBorders>
              <w:top w:val="nil"/>
              <w:left w:val="nil"/>
              <w:bottom w:val="single" w:sz="4" w:space="0" w:color="auto"/>
              <w:right w:val="single" w:sz="4" w:space="0" w:color="auto"/>
            </w:tcBorders>
            <w:noWrap/>
            <w:hideMark/>
          </w:tcPr>
          <w:p w14:paraId="062B4A1A" w14:textId="4D71BC1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C679B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0.28</w:t>
            </w:r>
          </w:p>
        </w:tc>
        <w:tc>
          <w:tcPr>
            <w:tcW w:w="1104" w:type="dxa"/>
            <w:tcBorders>
              <w:top w:val="nil"/>
              <w:left w:val="nil"/>
              <w:bottom w:val="single" w:sz="4" w:space="0" w:color="auto"/>
              <w:right w:val="single" w:sz="4" w:space="0" w:color="auto"/>
            </w:tcBorders>
            <w:noWrap/>
            <w:hideMark/>
          </w:tcPr>
          <w:p w14:paraId="6A38837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1.97</w:t>
            </w:r>
          </w:p>
        </w:tc>
        <w:tc>
          <w:tcPr>
            <w:tcW w:w="1104" w:type="dxa"/>
            <w:tcBorders>
              <w:top w:val="nil"/>
              <w:left w:val="nil"/>
              <w:bottom w:val="single" w:sz="4" w:space="0" w:color="auto"/>
              <w:right w:val="single" w:sz="4" w:space="0" w:color="auto"/>
            </w:tcBorders>
            <w:noWrap/>
            <w:hideMark/>
          </w:tcPr>
          <w:p w14:paraId="1518ADEC" w14:textId="1F4885C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D4FEF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1.17</w:t>
            </w:r>
          </w:p>
        </w:tc>
        <w:tc>
          <w:tcPr>
            <w:tcW w:w="1103" w:type="dxa"/>
            <w:tcBorders>
              <w:top w:val="nil"/>
              <w:left w:val="nil"/>
              <w:bottom w:val="single" w:sz="4" w:space="0" w:color="auto"/>
              <w:right w:val="single" w:sz="4" w:space="0" w:color="auto"/>
            </w:tcBorders>
            <w:noWrap/>
            <w:hideMark/>
          </w:tcPr>
          <w:p w14:paraId="7C462776" w14:textId="3C42216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A64E310" w14:textId="50093A8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B67A6C3" w14:textId="0D16FE0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7591C2" w14:textId="461CE44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659054" w14:textId="5D6D7FE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7A202B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A381797" w14:textId="4CD0CF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4EDE9D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16311C8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8.80</w:t>
            </w:r>
          </w:p>
        </w:tc>
        <w:tc>
          <w:tcPr>
            <w:tcW w:w="1104" w:type="dxa"/>
            <w:tcBorders>
              <w:top w:val="nil"/>
              <w:left w:val="nil"/>
              <w:bottom w:val="single" w:sz="4" w:space="0" w:color="auto"/>
              <w:right w:val="single" w:sz="4" w:space="0" w:color="auto"/>
            </w:tcBorders>
            <w:noWrap/>
            <w:hideMark/>
          </w:tcPr>
          <w:p w14:paraId="7521043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14.15</w:t>
            </w:r>
          </w:p>
        </w:tc>
        <w:tc>
          <w:tcPr>
            <w:tcW w:w="1104" w:type="dxa"/>
            <w:tcBorders>
              <w:top w:val="nil"/>
              <w:left w:val="nil"/>
              <w:bottom w:val="single" w:sz="4" w:space="0" w:color="auto"/>
              <w:right w:val="single" w:sz="4" w:space="0" w:color="auto"/>
            </w:tcBorders>
            <w:noWrap/>
            <w:hideMark/>
          </w:tcPr>
          <w:p w14:paraId="0EABBEA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13.03</w:t>
            </w:r>
          </w:p>
        </w:tc>
        <w:tc>
          <w:tcPr>
            <w:tcW w:w="1104" w:type="dxa"/>
            <w:tcBorders>
              <w:top w:val="nil"/>
              <w:left w:val="nil"/>
              <w:bottom w:val="single" w:sz="4" w:space="0" w:color="auto"/>
              <w:right w:val="single" w:sz="4" w:space="0" w:color="auto"/>
            </w:tcBorders>
            <w:noWrap/>
            <w:hideMark/>
          </w:tcPr>
          <w:p w14:paraId="6DBCB15A" w14:textId="01B57B1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ECB07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9.30</w:t>
            </w:r>
          </w:p>
        </w:tc>
        <w:tc>
          <w:tcPr>
            <w:tcW w:w="1103" w:type="dxa"/>
            <w:tcBorders>
              <w:top w:val="nil"/>
              <w:left w:val="nil"/>
              <w:bottom w:val="single" w:sz="4" w:space="0" w:color="auto"/>
              <w:right w:val="single" w:sz="4" w:space="0" w:color="auto"/>
            </w:tcBorders>
            <w:noWrap/>
            <w:hideMark/>
          </w:tcPr>
          <w:p w14:paraId="653BDA11" w14:textId="2A407C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29A79A" w14:textId="06EA602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0F883B" w14:textId="68770FD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E9E546" w14:textId="3AA8290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0D7DDA" w14:textId="603B2E5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278408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4EFD40" w14:textId="596E756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A5640C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69FF61B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4.55</w:t>
            </w:r>
          </w:p>
        </w:tc>
        <w:tc>
          <w:tcPr>
            <w:tcW w:w="1104" w:type="dxa"/>
            <w:tcBorders>
              <w:top w:val="nil"/>
              <w:left w:val="nil"/>
              <w:bottom w:val="single" w:sz="4" w:space="0" w:color="auto"/>
              <w:right w:val="single" w:sz="4" w:space="0" w:color="auto"/>
            </w:tcBorders>
            <w:noWrap/>
            <w:hideMark/>
          </w:tcPr>
          <w:p w14:paraId="055574E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29.45</w:t>
            </w:r>
          </w:p>
        </w:tc>
        <w:tc>
          <w:tcPr>
            <w:tcW w:w="1104" w:type="dxa"/>
            <w:tcBorders>
              <w:top w:val="nil"/>
              <w:left w:val="nil"/>
              <w:bottom w:val="single" w:sz="4" w:space="0" w:color="auto"/>
              <w:right w:val="single" w:sz="4" w:space="0" w:color="auto"/>
            </w:tcBorders>
            <w:noWrap/>
            <w:hideMark/>
          </w:tcPr>
          <w:p w14:paraId="3A72118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12.90</w:t>
            </w:r>
          </w:p>
        </w:tc>
        <w:tc>
          <w:tcPr>
            <w:tcW w:w="1104" w:type="dxa"/>
            <w:tcBorders>
              <w:top w:val="nil"/>
              <w:left w:val="nil"/>
              <w:bottom w:val="single" w:sz="4" w:space="0" w:color="auto"/>
              <w:right w:val="single" w:sz="4" w:space="0" w:color="auto"/>
            </w:tcBorders>
            <w:noWrap/>
            <w:hideMark/>
          </w:tcPr>
          <w:p w14:paraId="4516C1C1" w14:textId="7D9C006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13E9E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5.94</w:t>
            </w:r>
          </w:p>
        </w:tc>
        <w:tc>
          <w:tcPr>
            <w:tcW w:w="1103" w:type="dxa"/>
            <w:tcBorders>
              <w:top w:val="nil"/>
              <w:left w:val="nil"/>
              <w:bottom w:val="single" w:sz="4" w:space="0" w:color="auto"/>
              <w:right w:val="single" w:sz="4" w:space="0" w:color="auto"/>
            </w:tcBorders>
            <w:noWrap/>
            <w:hideMark/>
          </w:tcPr>
          <w:p w14:paraId="3801D049" w14:textId="64C7A05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A05A49" w14:textId="59601E3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B46D38" w14:textId="5774560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CF0137" w14:textId="25147AB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6E8F31" w14:textId="1DB5BA1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CFC2BD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A4FC93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lastRenderedPageBreak/>
              <w:t>Sta Lucia</w:t>
            </w:r>
          </w:p>
        </w:tc>
        <w:tc>
          <w:tcPr>
            <w:tcW w:w="870" w:type="dxa"/>
            <w:tcBorders>
              <w:top w:val="nil"/>
              <w:left w:val="nil"/>
              <w:bottom w:val="single" w:sz="4" w:space="0" w:color="auto"/>
              <w:right w:val="single" w:sz="4" w:space="0" w:color="auto"/>
            </w:tcBorders>
            <w:noWrap/>
            <w:hideMark/>
          </w:tcPr>
          <w:p w14:paraId="31E724E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ALB</w:t>
            </w:r>
          </w:p>
        </w:tc>
        <w:tc>
          <w:tcPr>
            <w:tcW w:w="1103" w:type="dxa"/>
            <w:tcBorders>
              <w:top w:val="nil"/>
              <w:left w:val="nil"/>
              <w:bottom w:val="single" w:sz="4" w:space="0" w:color="auto"/>
              <w:right w:val="single" w:sz="4" w:space="0" w:color="auto"/>
            </w:tcBorders>
            <w:noWrap/>
            <w:hideMark/>
          </w:tcPr>
          <w:p w14:paraId="0B7FE7F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1.99</w:t>
            </w:r>
          </w:p>
        </w:tc>
        <w:tc>
          <w:tcPr>
            <w:tcW w:w="1104" w:type="dxa"/>
            <w:tcBorders>
              <w:top w:val="nil"/>
              <w:left w:val="nil"/>
              <w:bottom w:val="single" w:sz="4" w:space="0" w:color="auto"/>
              <w:right w:val="single" w:sz="4" w:space="0" w:color="auto"/>
            </w:tcBorders>
            <w:noWrap/>
            <w:hideMark/>
          </w:tcPr>
          <w:p w14:paraId="44F3E3F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1.36</w:t>
            </w:r>
          </w:p>
        </w:tc>
        <w:tc>
          <w:tcPr>
            <w:tcW w:w="1104" w:type="dxa"/>
            <w:tcBorders>
              <w:top w:val="nil"/>
              <w:left w:val="nil"/>
              <w:bottom w:val="single" w:sz="4" w:space="0" w:color="auto"/>
              <w:right w:val="single" w:sz="4" w:space="0" w:color="auto"/>
            </w:tcBorders>
            <w:noWrap/>
            <w:hideMark/>
          </w:tcPr>
          <w:p w14:paraId="5B7CB199" w14:textId="5FAFFF5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B62FF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0.66</w:t>
            </w:r>
          </w:p>
        </w:tc>
        <w:tc>
          <w:tcPr>
            <w:tcW w:w="1104" w:type="dxa"/>
            <w:tcBorders>
              <w:top w:val="nil"/>
              <w:left w:val="nil"/>
              <w:bottom w:val="single" w:sz="4" w:space="0" w:color="auto"/>
              <w:right w:val="single" w:sz="4" w:space="0" w:color="auto"/>
            </w:tcBorders>
            <w:noWrap/>
            <w:hideMark/>
          </w:tcPr>
          <w:p w14:paraId="3D5C155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0.30</w:t>
            </w:r>
          </w:p>
        </w:tc>
        <w:tc>
          <w:tcPr>
            <w:tcW w:w="1103" w:type="dxa"/>
            <w:tcBorders>
              <w:top w:val="nil"/>
              <w:left w:val="nil"/>
              <w:bottom w:val="single" w:sz="4" w:space="0" w:color="auto"/>
              <w:right w:val="single" w:sz="4" w:space="0" w:color="auto"/>
            </w:tcBorders>
            <w:noWrap/>
            <w:hideMark/>
          </w:tcPr>
          <w:p w14:paraId="10AA897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0.32</w:t>
            </w:r>
          </w:p>
        </w:tc>
        <w:tc>
          <w:tcPr>
            <w:tcW w:w="1104" w:type="dxa"/>
            <w:tcBorders>
              <w:top w:val="nil"/>
              <w:left w:val="nil"/>
              <w:bottom w:val="single" w:sz="4" w:space="0" w:color="auto"/>
              <w:right w:val="single" w:sz="4" w:space="0" w:color="auto"/>
            </w:tcBorders>
            <w:noWrap/>
            <w:hideMark/>
          </w:tcPr>
          <w:p w14:paraId="79674C5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0.26</w:t>
            </w:r>
          </w:p>
        </w:tc>
        <w:tc>
          <w:tcPr>
            <w:tcW w:w="1104" w:type="dxa"/>
            <w:tcBorders>
              <w:top w:val="nil"/>
              <w:left w:val="nil"/>
              <w:bottom w:val="single" w:sz="4" w:space="0" w:color="auto"/>
              <w:right w:val="single" w:sz="4" w:space="0" w:color="auto"/>
            </w:tcBorders>
            <w:noWrap/>
            <w:hideMark/>
          </w:tcPr>
          <w:p w14:paraId="0AE806A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2.39</w:t>
            </w:r>
          </w:p>
        </w:tc>
        <w:tc>
          <w:tcPr>
            <w:tcW w:w="1104" w:type="dxa"/>
            <w:tcBorders>
              <w:top w:val="nil"/>
              <w:left w:val="nil"/>
              <w:bottom w:val="single" w:sz="4" w:space="0" w:color="auto"/>
              <w:right w:val="single" w:sz="4" w:space="0" w:color="auto"/>
            </w:tcBorders>
            <w:noWrap/>
            <w:hideMark/>
          </w:tcPr>
          <w:p w14:paraId="02545AA3" w14:textId="7DE4367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25DF8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5.09</w:t>
            </w:r>
          </w:p>
        </w:tc>
      </w:tr>
      <w:tr w:rsidR="007A5CEC" w:rsidRPr="004E66B7" w14:paraId="6D49911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12B7927" w14:textId="3709C54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BD3AC0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BET</w:t>
            </w:r>
          </w:p>
        </w:tc>
        <w:tc>
          <w:tcPr>
            <w:tcW w:w="1103" w:type="dxa"/>
            <w:tcBorders>
              <w:top w:val="nil"/>
              <w:left w:val="nil"/>
              <w:bottom w:val="single" w:sz="4" w:space="0" w:color="auto"/>
              <w:right w:val="single" w:sz="4" w:space="0" w:color="auto"/>
            </w:tcBorders>
            <w:noWrap/>
            <w:hideMark/>
          </w:tcPr>
          <w:p w14:paraId="327B60B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9.51</w:t>
            </w:r>
          </w:p>
        </w:tc>
        <w:tc>
          <w:tcPr>
            <w:tcW w:w="1104" w:type="dxa"/>
            <w:tcBorders>
              <w:top w:val="nil"/>
              <w:left w:val="nil"/>
              <w:bottom w:val="single" w:sz="4" w:space="0" w:color="auto"/>
              <w:right w:val="single" w:sz="4" w:space="0" w:color="auto"/>
            </w:tcBorders>
            <w:noWrap/>
            <w:hideMark/>
          </w:tcPr>
          <w:p w14:paraId="423ADE3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24.50</w:t>
            </w:r>
          </w:p>
        </w:tc>
        <w:tc>
          <w:tcPr>
            <w:tcW w:w="1104" w:type="dxa"/>
            <w:tcBorders>
              <w:top w:val="nil"/>
              <w:left w:val="nil"/>
              <w:bottom w:val="single" w:sz="4" w:space="0" w:color="auto"/>
              <w:right w:val="single" w:sz="4" w:space="0" w:color="auto"/>
            </w:tcBorders>
            <w:noWrap/>
            <w:hideMark/>
          </w:tcPr>
          <w:p w14:paraId="676AEC18" w14:textId="0CE2E7A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F03CF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12.89</w:t>
            </w:r>
          </w:p>
        </w:tc>
        <w:tc>
          <w:tcPr>
            <w:tcW w:w="1104" w:type="dxa"/>
            <w:tcBorders>
              <w:top w:val="nil"/>
              <w:left w:val="nil"/>
              <w:bottom w:val="single" w:sz="4" w:space="0" w:color="auto"/>
              <w:right w:val="single" w:sz="4" w:space="0" w:color="auto"/>
            </w:tcBorders>
            <w:noWrap/>
            <w:hideMark/>
          </w:tcPr>
          <w:p w14:paraId="1A5EDCC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8.56</w:t>
            </w:r>
          </w:p>
        </w:tc>
        <w:tc>
          <w:tcPr>
            <w:tcW w:w="1103" w:type="dxa"/>
            <w:tcBorders>
              <w:top w:val="nil"/>
              <w:left w:val="nil"/>
              <w:bottom w:val="single" w:sz="4" w:space="0" w:color="auto"/>
              <w:right w:val="single" w:sz="4" w:space="0" w:color="auto"/>
            </w:tcBorders>
            <w:noWrap/>
            <w:hideMark/>
          </w:tcPr>
          <w:p w14:paraId="4449192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3.17</w:t>
            </w:r>
          </w:p>
        </w:tc>
        <w:tc>
          <w:tcPr>
            <w:tcW w:w="1104" w:type="dxa"/>
            <w:tcBorders>
              <w:top w:val="nil"/>
              <w:left w:val="nil"/>
              <w:bottom w:val="single" w:sz="4" w:space="0" w:color="auto"/>
              <w:right w:val="single" w:sz="4" w:space="0" w:color="auto"/>
            </w:tcBorders>
            <w:noWrap/>
            <w:hideMark/>
          </w:tcPr>
          <w:p w14:paraId="4357035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2.80</w:t>
            </w:r>
          </w:p>
        </w:tc>
        <w:tc>
          <w:tcPr>
            <w:tcW w:w="1104" w:type="dxa"/>
            <w:tcBorders>
              <w:top w:val="nil"/>
              <w:left w:val="nil"/>
              <w:bottom w:val="single" w:sz="4" w:space="0" w:color="auto"/>
              <w:right w:val="single" w:sz="4" w:space="0" w:color="auto"/>
            </w:tcBorders>
            <w:noWrap/>
            <w:hideMark/>
          </w:tcPr>
          <w:p w14:paraId="7C27614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2.17</w:t>
            </w:r>
          </w:p>
        </w:tc>
        <w:tc>
          <w:tcPr>
            <w:tcW w:w="1104" w:type="dxa"/>
            <w:tcBorders>
              <w:top w:val="nil"/>
              <w:left w:val="nil"/>
              <w:bottom w:val="single" w:sz="4" w:space="0" w:color="auto"/>
              <w:right w:val="single" w:sz="4" w:space="0" w:color="auto"/>
            </w:tcBorders>
            <w:noWrap/>
            <w:hideMark/>
          </w:tcPr>
          <w:p w14:paraId="0DCC416E" w14:textId="77DCB7F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F6E20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8.20</w:t>
            </w:r>
          </w:p>
        </w:tc>
      </w:tr>
      <w:tr w:rsidR="007A5CEC" w:rsidRPr="004E66B7" w14:paraId="52D15E33"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3A50E179" w14:textId="698B876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single" w:sz="4" w:space="0" w:color="auto"/>
              <w:left w:val="single" w:sz="4" w:space="0" w:color="auto"/>
              <w:bottom w:val="single" w:sz="4" w:space="0" w:color="auto"/>
              <w:right w:val="single" w:sz="4" w:space="0" w:color="auto"/>
            </w:tcBorders>
            <w:noWrap/>
            <w:hideMark/>
          </w:tcPr>
          <w:p w14:paraId="4BE6B40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BLF</w:t>
            </w:r>
          </w:p>
        </w:tc>
        <w:tc>
          <w:tcPr>
            <w:tcW w:w="1103" w:type="dxa"/>
            <w:tcBorders>
              <w:top w:val="single" w:sz="4" w:space="0" w:color="auto"/>
              <w:left w:val="single" w:sz="4" w:space="0" w:color="auto"/>
              <w:bottom w:val="single" w:sz="4" w:space="0" w:color="auto"/>
              <w:right w:val="single" w:sz="4" w:space="0" w:color="auto"/>
            </w:tcBorders>
            <w:noWrap/>
            <w:hideMark/>
          </w:tcPr>
          <w:p w14:paraId="6C94440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155.81</w:t>
            </w:r>
          </w:p>
        </w:tc>
        <w:tc>
          <w:tcPr>
            <w:tcW w:w="1104" w:type="dxa"/>
            <w:tcBorders>
              <w:top w:val="single" w:sz="4" w:space="0" w:color="auto"/>
              <w:left w:val="single" w:sz="4" w:space="0" w:color="auto"/>
              <w:bottom w:val="single" w:sz="4" w:space="0" w:color="auto"/>
              <w:right w:val="single" w:sz="4" w:space="0" w:color="auto"/>
            </w:tcBorders>
            <w:noWrap/>
            <w:hideMark/>
          </w:tcPr>
          <w:p w14:paraId="0F03C80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119.35</w:t>
            </w:r>
          </w:p>
        </w:tc>
        <w:tc>
          <w:tcPr>
            <w:tcW w:w="1104" w:type="dxa"/>
            <w:tcBorders>
              <w:top w:val="single" w:sz="4" w:space="0" w:color="auto"/>
              <w:left w:val="single" w:sz="4" w:space="0" w:color="auto"/>
              <w:bottom w:val="single" w:sz="4" w:space="0" w:color="auto"/>
              <w:right w:val="single" w:sz="4" w:space="0" w:color="auto"/>
            </w:tcBorders>
            <w:noWrap/>
            <w:hideMark/>
          </w:tcPr>
          <w:p w14:paraId="1F1E2AAF" w14:textId="28D7600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6358497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127.48</w:t>
            </w:r>
          </w:p>
        </w:tc>
        <w:tc>
          <w:tcPr>
            <w:tcW w:w="1104" w:type="dxa"/>
            <w:tcBorders>
              <w:top w:val="single" w:sz="4" w:space="0" w:color="auto"/>
              <w:left w:val="single" w:sz="4" w:space="0" w:color="auto"/>
              <w:bottom w:val="single" w:sz="4" w:space="0" w:color="auto"/>
              <w:right w:val="single" w:sz="4" w:space="0" w:color="auto"/>
            </w:tcBorders>
            <w:noWrap/>
            <w:hideMark/>
          </w:tcPr>
          <w:p w14:paraId="4D0889B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84.37</w:t>
            </w:r>
          </w:p>
        </w:tc>
        <w:tc>
          <w:tcPr>
            <w:tcW w:w="1103" w:type="dxa"/>
            <w:tcBorders>
              <w:top w:val="single" w:sz="4" w:space="0" w:color="auto"/>
              <w:left w:val="single" w:sz="4" w:space="0" w:color="auto"/>
              <w:bottom w:val="single" w:sz="4" w:space="0" w:color="auto"/>
              <w:right w:val="single" w:sz="4" w:space="0" w:color="auto"/>
            </w:tcBorders>
            <w:noWrap/>
            <w:hideMark/>
          </w:tcPr>
          <w:p w14:paraId="5B991A7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73.57</w:t>
            </w:r>
          </w:p>
        </w:tc>
        <w:tc>
          <w:tcPr>
            <w:tcW w:w="1104" w:type="dxa"/>
            <w:tcBorders>
              <w:top w:val="single" w:sz="4" w:space="0" w:color="auto"/>
              <w:left w:val="single" w:sz="4" w:space="0" w:color="auto"/>
              <w:bottom w:val="single" w:sz="4" w:space="0" w:color="auto"/>
              <w:right w:val="single" w:sz="4" w:space="0" w:color="auto"/>
            </w:tcBorders>
            <w:noWrap/>
            <w:hideMark/>
          </w:tcPr>
          <w:p w14:paraId="1B99E66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75.29</w:t>
            </w:r>
          </w:p>
        </w:tc>
        <w:tc>
          <w:tcPr>
            <w:tcW w:w="1104" w:type="dxa"/>
            <w:tcBorders>
              <w:top w:val="single" w:sz="4" w:space="0" w:color="auto"/>
              <w:left w:val="single" w:sz="4" w:space="0" w:color="auto"/>
              <w:bottom w:val="single" w:sz="4" w:space="0" w:color="auto"/>
              <w:right w:val="single" w:sz="4" w:space="0" w:color="auto"/>
            </w:tcBorders>
            <w:noWrap/>
            <w:hideMark/>
          </w:tcPr>
          <w:p w14:paraId="7A29EC9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60.45</w:t>
            </w:r>
          </w:p>
        </w:tc>
        <w:tc>
          <w:tcPr>
            <w:tcW w:w="1104" w:type="dxa"/>
            <w:tcBorders>
              <w:top w:val="single" w:sz="4" w:space="0" w:color="auto"/>
              <w:left w:val="single" w:sz="4" w:space="0" w:color="auto"/>
              <w:bottom w:val="single" w:sz="4" w:space="0" w:color="auto"/>
              <w:right w:val="single" w:sz="4" w:space="0" w:color="auto"/>
            </w:tcBorders>
            <w:noWrap/>
            <w:hideMark/>
          </w:tcPr>
          <w:p w14:paraId="35655204" w14:textId="698CAB6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0B08271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67.18</w:t>
            </w:r>
          </w:p>
        </w:tc>
      </w:tr>
      <w:tr w:rsidR="007A5CEC" w:rsidRPr="004E66B7" w14:paraId="532ACC24"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45179C20" w14:textId="5499C3E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single" w:sz="4" w:space="0" w:color="auto"/>
              <w:left w:val="nil"/>
              <w:bottom w:val="single" w:sz="4" w:space="0" w:color="auto"/>
              <w:right w:val="single" w:sz="4" w:space="0" w:color="auto"/>
            </w:tcBorders>
            <w:noWrap/>
            <w:hideMark/>
          </w:tcPr>
          <w:p w14:paraId="35CD4A0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BLR</w:t>
            </w:r>
          </w:p>
        </w:tc>
        <w:tc>
          <w:tcPr>
            <w:tcW w:w="1103" w:type="dxa"/>
            <w:tcBorders>
              <w:top w:val="single" w:sz="4" w:space="0" w:color="auto"/>
              <w:left w:val="nil"/>
              <w:bottom w:val="single" w:sz="4" w:space="0" w:color="auto"/>
              <w:right w:val="single" w:sz="4" w:space="0" w:color="auto"/>
            </w:tcBorders>
            <w:noWrap/>
            <w:hideMark/>
          </w:tcPr>
          <w:p w14:paraId="1F9E80B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0.06</w:t>
            </w:r>
          </w:p>
        </w:tc>
        <w:tc>
          <w:tcPr>
            <w:tcW w:w="1104" w:type="dxa"/>
            <w:tcBorders>
              <w:top w:val="single" w:sz="4" w:space="0" w:color="auto"/>
              <w:left w:val="nil"/>
              <w:bottom w:val="single" w:sz="4" w:space="0" w:color="auto"/>
              <w:right w:val="single" w:sz="4" w:space="0" w:color="auto"/>
            </w:tcBorders>
            <w:noWrap/>
            <w:hideMark/>
          </w:tcPr>
          <w:p w14:paraId="1EBC6B2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single" w:sz="4" w:space="0" w:color="auto"/>
              <w:left w:val="nil"/>
              <w:bottom w:val="single" w:sz="4" w:space="0" w:color="auto"/>
              <w:right w:val="single" w:sz="4" w:space="0" w:color="auto"/>
            </w:tcBorders>
            <w:noWrap/>
            <w:hideMark/>
          </w:tcPr>
          <w:p w14:paraId="3D66C6DA" w14:textId="29FE259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2AE76852" w14:textId="15F4676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0A99E470" w14:textId="5C2E81B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single" w:sz="4" w:space="0" w:color="auto"/>
              <w:left w:val="nil"/>
              <w:bottom w:val="single" w:sz="4" w:space="0" w:color="auto"/>
              <w:right w:val="single" w:sz="4" w:space="0" w:color="auto"/>
            </w:tcBorders>
            <w:noWrap/>
            <w:hideMark/>
          </w:tcPr>
          <w:p w14:paraId="4CDD5D93" w14:textId="7F338AB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635BB5C7" w14:textId="775D9F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50598A47" w14:textId="5DCFA38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161AB0B8" w14:textId="01C113D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18FA3E0A" w14:textId="6722CF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E6AA78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BE657FF" w14:textId="3D7F951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ECAA01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BLT</w:t>
            </w:r>
          </w:p>
        </w:tc>
        <w:tc>
          <w:tcPr>
            <w:tcW w:w="1103" w:type="dxa"/>
            <w:tcBorders>
              <w:top w:val="nil"/>
              <w:left w:val="nil"/>
              <w:bottom w:val="single" w:sz="4" w:space="0" w:color="auto"/>
              <w:right w:val="single" w:sz="4" w:space="0" w:color="auto"/>
            </w:tcBorders>
            <w:noWrap/>
            <w:hideMark/>
          </w:tcPr>
          <w:p w14:paraId="7E6C4CA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1BC56249" w14:textId="6288065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58463C" w14:textId="1768607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8B6316" w14:textId="1A4AABA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D64FD10" w14:textId="3DA7CC0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64D1FE3" w14:textId="694B28B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CD0F79" w14:textId="0366F91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D75DCA" w14:textId="206D8DD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35D724" w14:textId="25E73F5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8B41DE" w14:textId="33756BA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036EAE8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CAAE9FD" w14:textId="3AAEF1D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3DF403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BON</w:t>
            </w:r>
          </w:p>
        </w:tc>
        <w:tc>
          <w:tcPr>
            <w:tcW w:w="1103" w:type="dxa"/>
            <w:tcBorders>
              <w:top w:val="nil"/>
              <w:left w:val="nil"/>
              <w:bottom w:val="single" w:sz="4" w:space="0" w:color="auto"/>
              <w:right w:val="single" w:sz="4" w:space="0" w:color="auto"/>
            </w:tcBorders>
            <w:noWrap/>
            <w:hideMark/>
          </w:tcPr>
          <w:p w14:paraId="06AF4564" w14:textId="648032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05C4C7" w14:textId="252D761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5AC9A8" w14:textId="5C178C8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F6F0D3" w14:textId="0E77A1F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6818A5F" w14:textId="1E8C4E2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2A62F7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7C76ACC2" w14:textId="079FF3F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CE7CD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5F9859BC" w14:textId="1E5ECF2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B7777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0.06</w:t>
            </w:r>
          </w:p>
        </w:tc>
      </w:tr>
      <w:tr w:rsidR="007A5CEC" w:rsidRPr="004E66B7" w14:paraId="1E3E62B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8294D06" w14:textId="363DDA2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37CC7E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150ECCC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91.45</w:t>
            </w:r>
          </w:p>
        </w:tc>
        <w:tc>
          <w:tcPr>
            <w:tcW w:w="1104" w:type="dxa"/>
            <w:tcBorders>
              <w:top w:val="nil"/>
              <w:left w:val="nil"/>
              <w:bottom w:val="single" w:sz="4" w:space="0" w:color="auto"/>
              <w:right w:val="single" w:sz="4" w:space="0" w:color="auto"/>
            </w:tcBorders>
            <w:noWrap/>
            <w:hideMark/>
          </w:tcPr>
          <w:p w14:paraId="73D1D31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133.90</w:t>
            </w:r>
          </w:p>
        </w:tc>
        <w:tc>
          <w:tcPr>
            <w:tcW w:w="1104" w:type="dxa"/>
            <w:tcBorders>
              <w:top w:val="nil"/>
              <w:left w:val="nil"/>
              <w:bottom w:val="single" w:sz="4" w:space="0" w:color="auto"/>
              <w:right w:val="single" w:sz="4" w:space="0" w:color="auto"/>
            </w:tcBorders>
            <w:noWrap/>
            <w:hideMark/>
          </w:tcPr>
          <w:p w14:paraId="539CF8EB" w14:textId="7DE6822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06331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81.87</w:t>
            </w:r>
          </w:p>
        </w:tc>
        <w:tc>
          <w:tcPr>
            <w:tcW w:w="1104" w:type="dxa"/>
            <w:tcBorders>
              <w:top w:val="nil"/>
              <w:left w:val="nil"/>
              <w:bottom w:val="single" w:sz="4" w:space="0" w:color="auto"/>
              <w:right w:val="single" w:sz="4" w:space="0" w:color="auto"/>
            </w:tcBorders>
            <w:noWrap/>
            <w:hideMark/>
          </w:tcPr>
          <w:p w14:paraId="30E33D3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78.04</w:t>
            </w:r>
          </w:p>
        </w:tc>
        <w:tc>
          <w:tcPr>
            <w:tcW w:w="1103" w:type="dxa"/>
            <w:tcBorders>
              <w:top w:val="nil"/>
              <w:left w:val="nil"/>
              <w:bottom w:val="single" w:sz="4" w:space="0" w:color="auto"/>
              <w:right w:val="single" w:sz="4" w:space="0" w:color="auto"/>
            </w:tcBorders>
            <w:noWrap/>
            <w:hideMark/>
          </w:tcPr>
          <w:p w14:paraId="18B05FD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60.69</w:t>
            </w:r>
          </w:p>
        </w:tc>
        <w:tc>
          <w:tcPr>
            <w:tcW w:w="1104" w:type="dxa"/>
            <w:tcBorders>
              <w:top w:val="nil"/>
              <w:left w:val="nil"/>
              <w:bottom w:val="single" w:sz="4" w:space="0" w:color="auto"/>
              <w:right w:val="single" w:sz="4" w:space="0" w:color="auto"/>
            </w:tcBorders>
            <w:noWrap/>
            <w:hideMark/>
          </w:tcPr>
          <w:p w14:paraId="4159946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84.99</w:t>
            </w:r>
          </w:p>
        </w:tc>
        <w:tc>
          <w:tcPr>
            <w:tcW w:w="1104" w:type="dxa"/>
            <w:tcBorders>
              <w:top w:val="nil"/>
              <w:left w:val="nil"/>
              <w:bottom w:val="single" w:sz="4" w:space="0" w:color="auto"/>
              <w:right w:val="single" w:sz="4" w:space="0" w:color="auto"/>
            </w:tcBorders>
            <w:noWrap/>
            <w:hideMark/>
          </w:tcPr>
          <w:p w14:paraId="249FBA7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0.04</w:t>
            </w:r>
          </w:p>
        </w:tc>
        <w:tc>
          <w:tcPr>
            <w:tcW w:w="1104" w:type="dxa"/>
            <w:tcBorders>
              <w:top w:val="nil"/>
              <w:left w:val="nil"/>
              <w:bottom w:val="single" w:sz="4" w:space="0" w:color="auto"/>
              <w:right w:val="single" w:sz="4" w:space="0" w:color="auto"/>
            </w:tcBorders>
            <w:noWrap/>
            <w:hideMark/>
          </w:tcPr>
          <w:p w14:paraId="1EC243A6" w14:textId="0F1BDB4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AA02E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43.62</w:t>
            </w:r>
          </w:p>
        </w:tc>
      </w:tr>
      <w:tr w:rsidR="007A5CEC" w:rsidRPr="004E66B7" w14:paraId="0DF23E8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A5CBCB3" w14:textId="3AB8D73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2BFF2C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CCT</w:t>
            </w:r>
          </w:p>
        </w:tc>
        <w:tc>
          <w:tcPr>
            <w:tcW w:w="1103" w:type="dxa"/>
            <w:tcBorders>
              <w:top w:val="nil"/>
              <w:left w:val="nil"/>
              <w:bottom w:val="single" w:sz="4" w:space="0" w:color="auto"/>
              <w:right w:val="single" w:sz="4" w:space="0" w:color="auto"/>
            </w:tcBorders>
            <w:noWrap/>
            <w:hideMark/>
          </w:tcPr>
          <w:p w14:paraId="08D258CD" w14:textId="602616D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A5580A" w14:textId="30468A6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2F2783" w14:textId="1D392F0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0BA90E" w14:textId="35CEA2B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61371B" w14:textId="534551F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C8BE96A" w14:textId="256785B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8662D8" w14:textId="0F81B4C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8AE26C" w14:textId="7E00A3A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1CF6B7" w14:textId="7992754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31AE2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r>
      <w:tr w:rsidR="007A5CEC" w:rsidRPr="004E66B7" w14:paraId="3C24CE6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1554B03" w14:textId="02AA600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02B6BA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CER</w:t>
            </w:r>
          </w:p>
        </w:tc>
        <w:tc>
          <w:tcPr>
            <w:tcW w:w="1103" w:type="dxa"/>
            <w:tcBorders>
              <w:top w:val="nil"/>
              <w:left w:val="nil"/>
              <w:bottom w:val="single" w:sz="4" w:space="0" w:color="auto"/>
              <w:right w:val="single" w:sz="4" w:space="0" w:color="auto"/>
            </w:tcBorders>
            <w:noWrap/>
            <w:hideMark/>
          </w:tcPr>
          <w:p w14:paraId="7CCD12D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0.12</w:t>
            </w:r>
          </w:p>
        </w:tc>
        <w:tc>
          <w:tcPr>
            <w:tcW w:w="1104" w:type="dxa"/>
            <w:tcBorders>
              <w:top w:val="nil"/>
              <w:left w:val="nil"/>
              <w:bottom w:val="single" w:sz="4" w:space="0" w:color="auto"/>
              <w:right w:val="single" w:sz="4" w:space="0" w:color="auto"/>
            </w:tcBorders>
            <w:noWrap/>
            <w:hideMark/>
          </w:tcPr>
          <w:p w14:paraId="6259D9D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0.15</w:t>
            </w:r>
          </w:p>
        </w:tc>
        <w:tc>
          <w:tcPr>
            <w:tcW w:w="1104" w:type="dxa"/>
            <w:tcBorders>
              <w:top w:val="nil"/>
              <w:left w:val="nil"/>
              <w:bottom w:val="single" w:sz="4" w:space="0" w:color="auto"/>
              <w:right w:val="single" w:sz="4" w:space="0" w:color="auto"/>
            </w:tcBorders>
            <w:noWrap/>
            <w:hideMark/>
          </w:tcPr>
          <w:p w14:paraId="2C07E002" w14:textId="5D33367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2975B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0.69</w:t>
            </w:r>
          </w:p>
        </w:tc>
        <w:tc>
          <w:tcPr>
            <w:tcW w:w="1104" w:type="dxa"/>
            <w:tcBorders>
              <w:top w:val="nil"/>
              <w:left w:val="nil"/>
              <w:bottom w:val="single" w:sz="4" w:space="0" w:color="auto"/>
              <w:right w:val="single" w:sz="4" w:space="0" w:color="auto"/>
            </w:tcBorders>
            <w:noWrap/>
            <w:hideMark/>
          </w:tcPr>
          <w:p w14:paraId="6295777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3" w:type="dxa"/>
            <w:tcBorders>
              <w:top w:val="nil"/>
              <w:left w:val="nil"/>
              <w:bottom w:val="single" w:sz="4" w:space="0" w:color="auto"/>
              <w:right w:val="single" w:sz="4" w:space="0" w:color="auto"/>
            </w:tcBorders>
            <w:noWrap/>
            <w:hideMark/>
          </w:tcPr>
          <w:p w14:paraId="1B14305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0.11</w:t>
            </w:r>
          </w:p>
        </w:tc>
        <w:tc>
          <w:tcPr>
            <w:tcW w:w="1104" w:type="dxa"/>
            <w:tcBorders>
              <w:top w:val="nil"/>
              <w:left w:val="nil"/>
              <w:bottom w:val="single" w:sz="4" w:space="0" w:color="auto"/>
              <w:right w:val="single" w:sz="4" w:space="0" w:color="auto"/>
            </w:tcBorders>
            <w:noWrap/>
            <w:hideMark/>
          </w:tcPr>
          <w:p w14:paraId="708EA6C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0.12</w:t>
            </w:r>
          </w:p>
        </w:tc>
        <w:tc>
          <w:tcPr>
            <w:tcW w:w="1104" w:type="dxa"/>
            <w:tcBorders>
              <w:top w:val="nil"/>
              <w:left w:val="nil"/>
              <w:bottom w:val="single" w:sz="4" w:space="0" w:color="auto"/>
              <w:right w:val="single" w:sz="4" w:space="0" w:color="auto"/>
            </w:tcBorders>
            <w:noWrap/>
            <w:hideMark/>
          </w:tcPr>
          <w:p w14:paraId="2BA2380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0.11</w:t>
            </w:r>
          </w:p>
        </w:tc>
        <w:tc>
          <w:tcPr>
            <w:tcW w:w="1104" w:type="dxa"/>
            <w:tcBorders>
              <w:top w:val="nil"/>
              <w:left w:val="nil"/>
              <w:bottom w:val="single" w:sz="4" w:space="0" w:color="auto"/>
              <w:right w:val="single" w:sz="4" w:space="0" w:color="auto"/>
            </w:tcBorders>
            <w:noWrap/>
            <w:hideMark/>
          </w:tcPr>
          <w:p w14:paraId="094D3773" w14:textId="10BDADC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54D96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0.16</w:t>
            </w:r>
          </w:p>
        </w:tc>
      </w:tr>
      <w:tr w:rsidR="007A5CEC" w:rsidRPr="004E66B7" w14:paraId="002A612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B0E6595" w14:textId="57C18D4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25BF91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3D70D4A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435.34</w:t>
            </w:r>
          </w:p>
        </w:tc>
        <w:tc>
          <w:tcPr>
            <w:tcW w:w="1104" w:type="dxa"/>
            <w:tcBorders>
              <w:top w:val="nil"/>
              <w:left w:val="nil"/>
              <w:bottom w:val="single" w:sz="4" w:space="0" w:color="auto"/>
              <w:right w:val="single" w:sz="4" w:space="0" w:color="auto"/>
            </w:tcBorders>
            <w:noWrap/>
            <w:hideMark/>
          </w:tcPr>
          <w:p w14:paraId="2C9A116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403.09</w:t>
            </w:r>
          </w:p>
        </w:tc>
        <w:tc>
          <w:tcPr>
            <w:tcW w:w="1104" w:type="dxa"/>
            <w:tcBorders>
              <w:top w:val="nil"/>
              <w:left w:val="nil"/>
              <w:bottom w:val="single" w:sz="4" w:space="0" w:color="auto"/>
              <w:right w:val="single" w:sz="4" w:space="0" w:color="auto"/>
            </w:tcBorders>
            <w:noWrap/>
            <w:hideMark/>
          </w:tcPr>
          <w:p w14:paraId="2D9BAD36" w14:textId="3754D32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50BAF2" w14:textId="4C353F2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20B6F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302.39</w:t>
            </w:r>
          </w:p>
        </w:tc>
        <w:tc>
          <w:tcPr>
            <w:tcW w:w="1103" w:type="dxa"/>
            <w:tcBorders>
              <w:top w:val="nil"/>
              <w:left w:val="nil"/>
              <w:bottom w:val="single" w:sz="4" w:space="0" w:color="auto"/>
              <w:right w:val="single" w:sz="4" w:space="0" w:color="auto"/>
            </w:tcBorders>
            <w:noWrap/>
            <w:hideMark/>
          </w:tcPr>
          <w:p w14:paraId="6E17445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276.27</w:t>
            </w:r>
          </w:p>
        </w:tc>
        <w:tc>
          <w:tcPr>
            <w:tcW w:w="1104" w:type="dxa"/>
            <w:tcBorders>
              <w:top w:val="nil"/>
              <w:left w:val="nil"/>
              <w:bottom w:val="single" w:sz="4" w:space="0" w:color="auto"/>
              <w:right w:val="single" w:sz="4" w:space="0" w:color="auto"/>
            </w:tcBorders>
            <w:noWrap/>
            <w:hideMark/>
          </w:tcPr>
          <w:p w14:paraId="0DA6BDE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288.34</w:t>
            </w:r>
          </w:p>
        </w:tc>
        <w:tc>
          <w:tcPr>
            <w:tcW w:w="1104" w:type="dxa"/>
            <w:tcBorders>
              <w:top w:val="nil"/>
              <w:left w:val="nil"/>
              <w:bottom w:val="single" w:sz="4" w:space="0" w:color="auto"/>
              <w:right w:val="single" w:sz="4" w:space="0" w:color="auto"/>
            </w:tcBorders>
            <w:noWrap/>
            <w:hideMark/>
          </w:tcPr>
          <w:p w14:paraId="50D085E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236.18</w:t>
            </w:r>
          </w:p>
        </w:tc>
        <w:tc>
          <w:tcPr>
            <w:tcW w:w="1104" w:type="dxa"/>
            <w:tcBorders>
              <w:top w:val="nil"/>
              <w:left w:val="nil"/>
              <w:bottom w:val="single" w:sz="4" w:space="0" w:color="auto"/>
              <w:right w:val="single" w:sz="4" w:space="0" w:color="auto"/>
            </w:tcBorders>
            <w:noWrap/>
            <w:hideMark/>
          </w:tcPr>
          <w:p w14:paraId="6AAE158E" w14:textId="31C4C00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7DE79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226.11</w:t>
            </w:r>
          </w:p>
        </w:tc>
      </w:tr>
      <w:tr w:rsidR="007A5CEC" w:rsidRPr="004E66B7" w14:paraId="1DB2FE8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4DCD739" w14:textId="6407352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739944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FAL</w:t>
            </w:r>
          </w:p>
        </w:tc>
        <w:tc>
          <w:tcPr>
            <w:tcW w:w="1103" w:type="dxa"/>
            <w:tcBorders>
              <w:top w:val="nil"/>
              <w:left w:val="nil"/>
              <w:bottom w:val="single" w:sz="4" w:space="0" w:color="auto"/>
              <w:right w:val="single" w:sz="4" w:space="0" w:color="auto"/>
            </w:tcBorders>
            <w:noWrap/>
            <w:hideMark/>
          </w:tcPr>
          <w:p w14:paraId="56FB3A18" w14:textId="038F72B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F088AD" w14:textId="312F890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B84C81" w14:textId="07A8A92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5BF436" w14:textId="6C6D642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B4A57D" w14:textId="3BA80E1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43D9F94" w14:textId="3931BE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1FAB3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38F8042B" w14:textId="44664A8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C4BF76" w14:textId="2345296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F1E38B" w14:textId="2F53306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4CC074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6DB28E7" w14:textId="25740E1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0BD180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GNC</w:t>
            </w:r>
          </w:p>
        </w:tc>
        <w:tc>
          <w:tcPr>
            <w:tcW w:w="1103" w:type="dxa"/>
            <w:tcBorders>
              <w:top w:val="nil"/>
              <w:left w:val="nil"/>
              <w:bottom w:val="single" w:sz="4" w:space="0" w:color="auto"/>
              <w:right w:val="single" w:sz="4" w:space="0" w:color="auto"/>
            </w:tcBorders>
            <w:noWrap/>
            <w:hideMark/>
          </w:tcPr>
          <w:p w14:paraId="014FDD5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0.50</w:t>
            </w:r>
          </w:p>
        </w:tc>
        <w:tc>
          <w:tcPr>
            <w:tcW w:w="1104" w:type="dxa"/>
            <w:tcBorders>
              <w:top w:val="nil"/>
              <w:left w:val="nil"/>
              <w:bottom w:val="single" w:sz="4" w:space="0" w:color="auto"/>
              <w:right w:val="single" w:sz="4" w:space="0" w:color="auto"/>
            </w:tcBorders>
            <w:noWrap/>
            <w:hideMark/>
          </w:tcPr>
          <w:p w14:paraId="6FEA7AA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1.08</w:t>
            </w:r>
          </w:p>
        </w:tc>
        <w:tc>
          <w:tcPr>
            <w:tcW w:w="1104" w:type="dxa"/>
            <w:tcBorders>
              <w:top w:val="nil"/>
              <w:left w:val="nil"/>
              <w:bottom w:val="single" w:sz="4" w:space="0" w:color="auto"/>
              <w:right w:val="single" w:sz="4" w:space="0" w:color="auto"/>
            </w:tcBorders>
            <w:noWrap/>
            <w:hideMark/>
          </w:tcPr>
          <w:p w14:paraId="116FB5FB" w14:textId="704E920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A51975" w14:textId="1144FD6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9CE449E" w14:textId="1EBADAD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92B3431" w14:textId="016A7CA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7E30FD" w14:textId="6D3D6AA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2A370C" w14:textId="6832AF1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8E98BC" w14:textId="7B74D45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8621D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0.42</w:t>
            </w:r>
          </w:p>
        </w:tc>
      </w:tr>
      <w:tr w:rsidR="007A5CEC" w:rsidRPr="004E66B7" w14:paraId="2EE0C5E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23FD2AF" w14:textId="4C03ABA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5825DA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154F1CC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0.33</w:t>
            </w:r>
          </w:p>
        </w:tc>
        <w:tc>
          <w:tcPr>
            <w:tcW w:w="1104" w:type="dxa"/>
            <w:tcBorders>
              <w:top w:val="nil"/>
              <w:left w:val="nil"/>
              <w:bottom w:val="single" w:sz="4" w:space="0" w:color="auto"/>
              <w:right w:val="single" w:sz="4" w:space="0" w:color="auto"/>
            </w:tcBorders>
            <w:noWrap/>
            <w:hideMark/>
          </w:tcPr>
          <w:p w14:paraId="171064C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6AF6CF47" w14:textId="43DE1F8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7ABE5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0.17</w:t>
            </w:r>
          </w:p>
        </w:tc>
        <w:tc>
          <w:tcPr>
            <w:tcW w:w="1104" w:type="dxa"/>
            <w:tcBorders>
              <w:top w:val="nil"/>
              <w:left w:val="nil"/>
              <w:bottom w:val="single" w:sz="4" w:space="0" w:color="auto"/>
              <w:right w:val="single" w:sz="4" w:space="0" w:color="auto"/>
            </w:tcBorders>
            <w:noWrap/>
            <w:hideMark/>
          </w:tcPr>
          <w:p w14:paraId="14E5110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0.11</w:t>
            </w:r>
          </w:p>
        </w:tc>
        <w:tc>
          <w:tcPr>
            <w:tcW w:w="1103" w:type="dxa"/>
            <w:tcBorders>
              <w:top w:val="nil"/>
              <w:left w:val="nil"/>
              <w:bottom w:val="single" w:sz="4" w:space="0" w:color="auto"/>
              <w:right w:val="single" w:sz="4" w:space="0" w:color="auto"/>
            </w:tcBorders>
            <w:noWrap/>
            <w:hideMark/>
          </w:tcPr>
          <w:p w14:paraId="32CA47C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0.06</w:t>
            </w:r>
          </w:p>
        </w:tc>
        <w:tc>
          <w:tcPr>
            <w:tcW w:w="1104" w:type="dxa"/>
            <w:tcBorders>
              <w:top w:val="nil"/>
              <w:left w:val="nil"/>
              <w:bottom w:val="single" w:sz="4" w:space="0" w:color="auto"/>
              <w:right w:val="single" w:sz="4" w:space="0" w:color="auto"/>
            </w:tcBorders>
            <w:noWrap/>
            <w:hideMark/>
          </w:tcPr>
          <w:p w14:paraId="153167A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1.09</w:t>
            </w:r>
          </w:p>
        </w:tc>
        <w:tc>
          <w:tcPr>
            <w:tcW w:w="1104" w:type="dxa"/>
            <w:tcBorders>
              <w:top w:val="nil"/>
              <w:left w:val="nil"/>
              <w:bottom w:val="single" w:sz="4" w:space="0" w:color="auto"/>
              <w:right w:val="single" w:sz="4" w:space="0" w:color="auto"/>
            </w:tcBorders>
            <w:noWrap/>
            <w:hideMark/>
          </w:tcPr>
          <w:p w14:paraId="236245E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1.22</w:t>
            </w:r>
          </w:p>
        </w:tc>
        <w:tc>
          <w:tcPr>
            <w:tcW w:w="1104" w:type="dxa"/>
            <w:tcBorders>
              <w:top w:val="nil"/>
              <w:left w:val="nil"/>
              <w:bottom w:val="single" w:sz="4" w:space="0" w:color="auto"/>
              <w:right w:val="single" w:sz="4" w:space="0" w:color="auto"/>
            </w:tcBorders>
            <w:noWrap/>
            <w:hideMark/>
          </w:tcPr>
          <w:p w14:paraId="0C1FF59A" w14:textId="3B6C7EC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11DCA2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0.28</w:t>
            </w:r>
          </w:p>
        </w:tc>
      </w:tr>
      <w:tr w:rsidR="007A5CEC" w:rsidRPr="004E66B7" w14:paraId="2DF931E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0162929" w14:textId="4C4827A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D35BA5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LTA</w:t>
            </w:r>
          </w:p>
        </w:tc>
        <w:tc>
          <w:tcPr>
            <w:tcW w:w="1103" w:type="dxa"/>
            <w:tcBorders>
              <w:top w:val="nil"/>
              <w:left w:val="nil"/>
              <w:bottom w:val="single" w:sz="4" w:space="0" w:color="auto"/>
              <w:right w:val="single" w:sz="4" w:space="0" w:color="auto"/>
            </w:tcBorders>
            <w:noWrap/>
            <w:hideMark/>
          </w:tcPr>
          <w:p w14:paraId="413BBC5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0.15</w:t>
            </w:r>
          </w:p>
        </w:tc>
        <w:tc>
          <w:tcPr>
            <w:tcW w:w="1104" w:type="dxa"/>
            <w:tcBorders>
              <w:top w:val="nil"/>
              <w:left w:val="nil"/>
              <w:bottom w:val="single" w:sz="4" w:space="0" w:color="auto"/>
              <w:right w:val="single" w:sz="4" w:space="0" w:color="auto"/>
            </w:tcBorders>
            <w:noWrap/>
            <w:hideMark/>
          </w:tcPr>
          <w:p w14:paraId="2BB5E1A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1.06</w:t>
            </w:r>
          </w:p>
        </w:tc>
        <w:tc>
          <w:tcPr>
            <w:tcW w:w="1104" w:type="dxa"/>
            <w:tcBorders>
              <w:top w:val="nil"/>
              <w:left w:val="nil"/>
              <w:bottom w:val="single" w:sz="4" w:space="0" w:color="auto"/>
              <w:right w:val="single" w:sz="4" w:space="0" w:color="auto"/>
            </w:tcBorders>
            <w:noWrap/>
            <w:hideMark/>
          </w:tcPr>
          <w:p w14:paraId="7B9D868C" w14:textId="0726149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3F976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1.43</w:t>
            </w:r>
          </w:p>
        </w:tc>
        <w:tc>
          <w:tcPr>
            <w:tcW w:w="1104" w:type="dxa"/>
            <w:tcBorders>
              <w:top w:val="nil"/>
              <w:left w:val="nil"/>
              <w:bottom w:val="single" w:sz="4" w:space="0" w:color="auto"/>
              <w:right w:val="single" w:sz="4" w:space="0" w:color="auto"/>
            </w:tcBorders>
            <w:noWrap/>
            <w:hideMark/>
          </w:tcPr>
          <w:p w14:paraId="539F3B1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0.14</w:t>
            </w:r>
          </w:p>
        </w:tc>
        <w:tc>
          <w:tcPr>
            <w:tcW w:w="1103" w:type="dxa"/>
            <w:tcBorders>
              <w:top w:val="nil"/>
              <w:left w:val="nil"/>
              <w:bottom w:val="single" w:sz="4" w:space="0" w:color="auto"/>
              <w:right w:val="single" w:sz="4" w:space="0" w:color="auto"/>
            </w:tcBorders>
            <w:noWrap/>
            <w:hideMark/>
          </w:tcPr>
          <w:p w14:paraId="1EAA5C1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0.23</w:t>
            </w:r>
          </w:p>
        </w:tc>
        <w:tc>
          <w:tcPr>
            <w:tcW w:w="1104" w:type="dxa"/>
            <w:tcBorders>
              <w:top w:val="nil"/>
              <w:left w:val="nil"/>
              <w:bottom w:val="single" w:sz="4" w:space="0" w:color="auto"/>
              <w:right w:val="single" w:sz="4" w:space="0" w:color="auto"/>
            </w:tcBorders>
            <w:noWrap/>
            <w:hideMark/>
          </w:tcPr>
          <w:p w14:paraId="089C82F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4" w:type="dxa"/>
            <w:tcBorders>
              <w:top w:val="nil"/>
              <w:left w:val="nil"/>
              <w:bottom w:val="single" w:sz="4" w:space="0" w:color="auto"/>
              <w:right w:val="single" w:sz="4" w:space="0" w:color="auto"/>
            </w:tcBorders>
            <w:noWrap/>
            <w:hideMark/>
          </w:tcPr>
          <w:p w14:paraId="775889E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0.37</w:t>
            </w:r>
          </w:p>
        </w:tc>
        <w:tc>
          <w:tcPr>
            <w:tcW w:w="1104" w:type="dxa"/>
            <w:tcBorders>
              <w:top w:val="nil"/>
              <w:left w:val="nil"/>
              <w:bottom w:val="single" w:sz="4" w:space="0" w:color="auto"/>
              <w:right w:val="single" w:sz="4" w:space="0" w:color="auto"/>
            </w:tcBorders>
            <w:noWrap/>
            <w:hideMark/>
          </w:tcPr>
          <w:p w14:paraId="1AAE6245" w14:textId="5AF01C4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FCA95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r>
      <w:tr w:rsidR="007A5CEC" w:rsidRPr="004E66B7" w14:paraId="58941E0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FBD603" w14:textId="48789CB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74E174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NGB</w:t>
            </w:r>
          </w:p>
        </w:tc>
        <w:tc>
          <w:tcPr>
            <w:tcW w:w="1103" w:type="dxa"/>
            <w:tcBorders>
              <w:top w:val="nil"/>
              <w:left w:val="nil"/>
              <w:bottom w:val="single" w:sz="4" w:space="0" w:color="auto"/>
              <w:right w:val="single" w:sz="4" w:space="0" w:color="auto"/>
            </w:tcBorders>
            <w:noWrap/>
            <w:hideMark/>
          </w:tcPr>
          <w:p w14:paraId="29E068C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0.07</w:t>
            </w:r>
          </w:p>
        </w:tc>
        <w:tc>
          <w:tcPr>
            <w:tcW w:w="1104" w:type="dxa"/>
            <w:tcBorders>
              <w:top w:val="nil"/>
              <w:left w:val="nil"/>
              <w:bottom w:val="single" w:sz="4" w:space="0" w:color="auto"/>
              <w:right w:val="single" w:sz="4" w:space="0" w:color="auto"/>
            </w:tcBorders>
            <w:noWrap/>
            <w:hideMark/>
          </w:tcPr>
          <w:p w14:paraId="212117B4" w14:textId="5620EDA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9713B5" w14:textId="484ACD7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DBCCE2" w14:textId="78B9B40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4FFAE7" w14:textId="073C9AA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559530D" w14:textId="3B04F8E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D3D91D" w14:textId="48CE0E7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3CFAA3" w14:textId="240D9C7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681589" w14:textId="39381B4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0EE5D5" w14:textId="387C614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2471D6B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54FEF58" w14:textId="16AC570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69DDAC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OCS</w:t>
            </w:r>
          </w:p>
        </w:tc>
        <w:tc>
          <w:tcPr>
            <w:tcW w:w="1103" w:type="dxa"/>
            <w:tcBorders>
              <w:top w:val="nil"/>
              <w:left w:val="nil"/>
              <w:bottom w:val="single" w:sz="4" w:space="0" w:color="auto"/>
              <w:right w:val="single" w:sz="4" w:space="0" w:color="auto"/>
            </w:tcBorders>
            <w:noWrap/>
            <w:hideMark/>
          </w:tcPr>
          <w:p w14:paraId="10DF265E" w14:textId="6C94766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CF935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0.44</w:t>
            </w:r>
          </w:p>
        </w:tc>
        <w:tc>
          <w:tcPr>
            <w:tcW w:w="1104" w:type="dxa"/>
            <w:tcBorders>
              <w:top w:val="nil"/>
              <w:left w:val="nil"/>
              <w:bottom w:val="single" w:sz="4" w:space="0" w:color="auto"/>
              <w:right w:val="single" w:sz="4" w:space="0" w:color="auto"/>
            </w:tcBorders>
            <w:noWrap/>
            <w:hideMark/>
          </w:tcPr>
          <w:p w14:paraId="4554CE2B" w14:textId="168EF76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7625B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0C92562C" w14:textId="05B5134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500844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0.10</w:t>
            </w:r>
          </w:p>
        </w:tc>
        <w:tc>
          <w:tcPr>
            <w:tcW w:w="1104" w:type="dxa"/>
            <w:tcBorders>
              <w:top w:val="nil"/>
              <w:left w:val="nil"/>
              <w:bottom w:val="single" w:sz="4" w:space="0" w:color="auto"/>
              <w:right w:val="single" w:sz="4" w:space="0" w:color="auto"/>
            </w:tcBorders>
            <w:noWrap/>
            <w:hideMark/>
          </w:tcPr>
          <w:p w14:paraId="5FDFEE76" w14:textId="0EB1C99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CC0E11" w14:textId="558E5E5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447CEA" w14:textId="51C554C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78F59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0.04</w:t>
            </w:r>
          </w:p>
        </w:tc>
      </w:tr>
      <w:tr w:rsidR="007A5CEC" w:rsidRPr="004E66B7" w14:paraId="332C6EE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E468A30" w14:textId="1A52C3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330224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RSK</w:t>
            </w:r>
          </w:p>
        </w:tc>
        <w:tc>
          <w:tcPr>
            <w:tcW w:w="1103" w:type="dxa"/>
            <w:tcBorders>
              <w:top w:val="nil"/>
              <w:left w:val="nil"/>
              <w:bottom w:val="single" w:sz="4" w:space="0" w:color="auto"/>
              <w:right w:val="single" w:sz="4" w:space="0" w:color="auto"/>
            </w:tcBorders>
            <w:noWrap/>
            <w:hideMark/>
          </w:tcPr>
          <w:p w14:paraId="589F4179" w14:textId="7431DA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9FB6B1" w14:textId="37AB21F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30882E" w14:textId="3B428C3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E52B7E" w14:textId="03092BF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C2785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0.17</w:t>
            </w:r>
          </w:p>
        </w:tc>
        <w:tc>
          <w:tcPr>
            <w:tcW w:w="1103" w:type="dxa"/>
            <w:tcBorders>
              <w:top w:val="nil"/>
              <w:left w:val="nil"/>
              <w:bottom w:val="single" w:sz="4" w:space="0" w:color="auto"/>
              <w:right w:val="single" w:sz="4" w:space="0" w:color="auto"/>
            </w:tcBorders>
            <w:noWrap/>
            <w:hideMark/>
          </w:tcPr>
          <w:p w14:paraId="2B90375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0.33</w:t>
            </w:r>
          </w:p>
        </w:tc>
        <w:tc>
          <w:tcPr>
            <w:tcW w:w="1104" w:type="dxa"/>
            <w:tcBorders>
              <w:top w:val="nil"/>
              <w:left w:val="nil"/>
              <w:bottom w:val="single" w:sz="4" w:space="0" w:color="auto"/>
              <w:right w:val="single" w:sz="4" w:space="0" w:color="auto"/>
            </w:tcBorders>
            <w:noWrap/>
            <w:hideMark/>
          </w:tcPr>
          <w:p w14:paraId="56A8D1B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0.12</w:t>
            </w:r>
          </w:p>
        </w:tc>
        <w:tc>
          <w:tcPr>
            <w:tcW w:w="1104" w:type="dxa"/>
            <w:tcBorders>
              <w:top w:val="nil"/>
              <w:left w:val="nil"/>
              <w:bottom w:val="single" w:sz="4" w:space="0" w:color="auto"/>
              <w:right w:val="single" w:sz="4" w:space="0" w:color="auto"/>
            </w:tcBorders>
            <w:noWrap/>
            <w:hideMark/>
          </w:tcPr>
          <w:p w14:paraId="2583092B" w14:textId="11E949E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03715E" w14:textId="3DC3DC5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220E636" w14:textId="1DE998E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7976DEB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AA739C2" w14:textId="259C9E5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C5F96E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SFA</w:t>
            </w:r>
          </w:p>
        </w:tc>
        <w:tc>
          <w:tcPr>
            <w:tcW w:w="1103" w:type="dxa"/>
            <w:tcBorders>
              <w:top w:val="nil"/>
              <w:left w:val="nil"/>
              <w:bottom w:val="single" w:sz="4" w:space="0" w:color="auto"/>
              <w:right w:val="single" w:sz="4" w:space="0" w:color="auto"/>
            </w:tcBorders>
            <w:noWrap/>
            <w:hideMark/>
          </w:tcPr>
          <w:p w14:paraId="4A2CE41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1.46</w:t>
            </w:r>
          </w:p>
        </w:tc>
        <w:tc>
          <w:tcPr>
            <w:tcW w:w="1104" w:type="dxa"/>
            <w:tcBorders>
              <w:top w:val="nil"/>
              <w:left w:val="nil"/>
              <w:bottom w:val="single" w:sz="4" w:space="0" w:color="auto"/>
              <w:right w:val="single" w:sz="4" w:space="0" w:color="auto"/>
            </w:tcBorders>
            <w:noWrap/>
            <w:hideMark/>
          </w:tcPr>
          <w:p w14:paraId="373683A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4.48</w:t>
            </w:r>
          </w:p>
        </w:tc>
        <w:tc>
          <w:tcPr>
            <w:tcW w:w="1104" w:type="dxa"/>
            <w:tcBorders>
              <w:top w:val="nil"/>
              <w:left w:val="nil"/>
              <w:bottom w:val="single" w:sz="4" w:space="0" w:color="auto"/>
              <w:right w:val="single" w:sz="4" w:space="0" w:color="auto"/>
            </w:tcBorders>
            <w:noWrap/>
            <w:hideMark/>
          </w:tcPr>
          <w:p w14:paraId="41661DFF" w14:textId="0472DB6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99A88A" w14:textId="4556CA1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E374F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3" w:type="dxa"/>
            <w:tcBorders>
              <w:top w:val="nil"/>
              <w:left w:val="nil"/>
              <w:bottom w:val="single" w:sz="4" w:space="0" w:color="auto"/>
              <w:right w:val="single" w:sz="4" w:space="0" w:color="auto"/>
            </w:tcBorders>
            <w:noWrap/>
            <w:hideMark/>
          </w:tcPr>
          <w:p w14:paraId="1B0C43B0" w14:textId="2D92C00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8D83E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0.68</w:t>
            </w:r>
          </w:p>
        </w:tc>
        <w:tc>
          <w:tcPr>
            <w:tcW w:w="1104" w:type="dxa"/>
            <w:tcBorders>
              <w:top w:val="nil"/>
              <w:left w:val="nil"/>
              <w:bottom w:val="single" w:sz="4" w:space="0" w:color="auto"/>
              <w:right w:val="single" w:sz="4" w:space="0" w:color="auto"/>
            </w:tcBorders>
            <w:noWrap/>
            <w:hideMark/>
          </w:tcPr>
          <w:p w14:paraId="10098A3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5907FEED" w14:textId="71DC80F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CBA49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1.56</w:t>
            </w:r>
          </w:p>
        </w:tc>
      </w:tr>
      <w:tr w:rsidR="007A5CEC" w:rsidRPr="004E66B7" w14:paraId="55836FF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04A2D53" w14:textId="334C49B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8B9C14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SKH</w:t>
            </w:r>
          </w:p>
        </w:tc>
        <w:tc>
          <w:tcPr>
            <w:tcW w:w="1103" w:type="dxa"/>
            <w:tcBorders>
              <w:top w:val="nil"/>
              <w:left w:val="nil"/>
              <w:bottom w:val="single" w:sz="4" w:space="0" w:color="auto"/>
              <w:right w:val="single" w:sz="4" w:space="0" w:color="auto"/>
            </w:tcBorders>
            <w:noWrap/>
            <w:hideMark/>
          </w:tcPr>
          <w:p w14:paraId="293807B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0.40</w:t>
            </w:r>
          </w:p>
        </w:tc>
        <w:tc>
          <w:tcPr>
            <w:tcW w:w="1104" w:type="dxa"/>
            <w:tcBorders>
              <w:top w:val="nil"/>
              <w:left w:val="nil"/>
              <w:bottom w:val="single" w:sz="4" w:space="0" w:color="auto"/>
              <w:right w:val="single" w:sz="4" w:space="0" w:color="auto"/>
            </w:tcBorders>
            <w:noWrap/>
            <w:hideMark/>
          </w:tcPr>
          <w:p w14:paraId="658C282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1.10</w:t>
            </w:r>
          </w:p>
        </w:tc>
        <w:tc>
          <w:tcPr>
            <w:tcW w:w="1104" w:type="dxa"/>
            <w:tcBorders>
              <w:top w:val="nil"/>
              <w:left w:val="nil"/>
              <w:bottom w:val="single" w:sz="4" w:space="0" w:color="auto"/>
              <w:right w:val="single" w:sz="4" w:space="0" w:color="auto"/>
            </w:tcBorders>
            <w:noWrap/>
            <w:hideMark/>
          </w:tcPr>
          <w:p w14:paraId="4CEC6C7A" w14:textId="10B4BE2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0A732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1.95</w:t>
            </w:r>
          </w:p>
        </w:tc>
        <w:tc>
          <w:tcPr>
            <w:tcW w:w="1104" w:type="dxa"/>
            <w:tcBorders>
              <w:top w:val="nil"/>
              <w:left w:val="nil"/>
              <w:bottom w:val="single" w:sz="4" w:space="0" w:color="auto"/>
              <w:right w:val="single" w:sz="4" w:space="0" w:color="auto"/>
            </w:tcBorders>
            <w:noWrap/>
            <w:hideMark/>
          </w:tcPr>
          <w:p w14:paraId="1CEFF85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2.17</w:t>
            </w:r>
          </w:p>
        </w:tc>
        <w:tc>
          <w:tcPr>
            <w:tcW w:w="1103" w:type="dxa"/>
            <w:tcBorders>
              <w:top w:val="nil"/>
              <w:left w:val="nil"/>
              <w:bottom w:val="single" w:sz="4" w:space="0" w:color="auto"/>
              <w:right w:val="single" w:sz="4" w:space="0" w:color="auto"/>
            </w:tcBorders>
            <w:noWrap/>
            <w:hideMark/>
          </w:tcPr>
          <w:p w14:paraId="3D17917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5.21</w:t>
            </w:r>
          </w:p>
        </w:tc>
        <w:tc>
          <w:tcPr>
            <w:tcW w:w="1104" w:type="dxa"/>
            <w:tcBorders>
              <w:top w:val="nil"/>
              <w:left w:val="nil"/>
              <w:bottom w:val="single" w:sz="4" w:space="0" w:color="auto"/>
              <w:right w:val="single" w:sz="4" w:space="0" w:color="auto"/>
            </w:tcBorders>
            <w:noWrap/>
            <w:hideMark/>
          </w:tcPr>
          <w:p w14:paraId="4C33D32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5.56</w:t>
            </w:r>
          </w:p>
        </w:tc>
        <w:tc>
          <w:tcPr>
            <w:tcW w:w="1104" w:type="dxa"/>
            <w:tcBorders>
              <w:top w:val="nil"/>
              <w:left w:val="nil"/>
              <w:bottom w:val="single" w:sz="4" w:space="0" w:color="auto"/>
              <w:right w:val="single" w:sz="4" w:space="0" w:color="auto"/>
            </w:tcBorders>
            <w:noWrap/>
            <w:hideMark/>
          </w:tcPr>
          <w:p w14:paraId="7B393C7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2.26</w:t>
            </w:r>
          </w:p>
        </w:tc>
        <w:tc>
          <w:tcPr>
            <w:tcW w:w="1104" w:type="dxa"/>
            <w:tcBorders>
              <w:top w:val="nil"/>
              <w:left w:val="nil"/>
              <w:bottom w:val="single" w:sz="4" w:space="0" w:color="auto"/>
              <w:right w:val="single" w:sz="4" w:space="0" w:color="auto"/>
            </w:tcBorders>
            <w:noWrap/>
            <w:hideMark/>
          </w:tcPr>
          <w:p w14:paraId="5DD26AC3" w14:textId="00EEF13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56B5A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0.92</w:t>
            </w:r>
          </w:p>
        </w:tc>
      </w:tr>
      <w:tr w:rsidR="007A5CEC" w:rsidRPr="004E66B7" w14:paraId="19BA86E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E6BBF89" w14:textId="69A8ED7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69FABF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6694B0E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137.96</w:t>
            </w:r>
          </w:p>
        </w:tc>
        <w:tc>
          <w:tcPr>
            <w:tcW w:w="1104" w:type="dxa"/>
            <w:tcBorders>
              <w:top w:val="nil"/>
              <w:left w:val="nil"/>
              <w:bottom w:val="single" w:sz="4" w:space="0" w:color="auto"/>
              <w:right w:val="single" w:sz="4" w:space="0" w:color="auto"/>
            </w:tcBorders>
            <w:noWrap/>
            <w:hideMark/>
          </w:tcPr>
          <w:p w14:paraId="7153016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141.75</w:t>
            </w:r>
          </w:p>
        </w:tc>
        <w:tc>
          <w:tcPr>
            <w:tcW w:w="1104" w:type="dxa"/>
            <w:tcBorders>
              <w:top w:val="nil"/>
              <w:left w:val="nil"/>
              <w:bottom w:val="single" w:sz="4" w:space="0" w:color="auto"/>
              <w:right w:val="single" w:sz="4" w:space="0" w:color="auto"/>
            </w:tcBorders>
            <w:noWrap/>
            <w:hideMark/>
          </w:tcPr>
          <w:p w14:paraId="1869BFCF" w14:textId="10AC208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F0378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77.66</w:t>
            </w:r>
          </w:p>
        </w:tc>
        <w:tc>
          <w:tcPr>
            <w:tcW w:w="1104" w:type="dxa"/>
            <w:tcBorders>
              <w:top w:val="nil"/>
              <w:left w:val="nil"/>
              <w:bottom w:val="single" w:sz="4" w:space="0" w:color="auto"/>
              <w:right w:val="single" w:sz="4" w:space="0" w:color="auto"/>
            </w:tcBorders>
            <w:noWrap/>
            <w:hideMark/>
          </w:tcPr>
          <w:p w14:paraId="398FDD6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44.47</w:t>
            </w:r>
          </w:p>
        </w:tc>
        <w:tc>
          <w:tcPr>
            <w:tcW w:w="1103" w:type="dxa"/>
            <w:tcBorders>
              <w:top w:val="nil"/>
              <w:left w:val="nil"/>
              <w:bottom w:val="single" w:sz="4" w:space="0" w:color="auto"/>
              <w:right w:val="single" w:sz="4" w:space="0" w:color="auto"/>
            </w:tcBorders>
            <w:noWrap/>
            <w:hideMark/>
          </w:tcPr>
          <w:p w14:paraId="5F2DE00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83.30</w:t>
            </w:r>
          </w:p>
        </w:tc>
        <w:tc>
          <w:tcPr>
            <w:tcW w:w="1104" w:type="dxa"/>
            <w:tcBorders>
              <w:top w:val="nil"/>
              <w:left w:val="nil"/>
              <w:bottom w:val="single" w:sz="4" w:space="0" w:color="auto"/>
              <w:right w:val="single" w:sz="4" w:space="0" w:color="auto"/>
            </w:tcBorders>
            <w:noWrap/>
            <w:hideMark/>
          </w:tcPr>
          <w:p w14:paraId="7DF8796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73.42</w:t>
            </w:r>
          </w:p>
        </w:tc>
        <w:tc>
          <w:tcPr>
            <w:tcW w:w="1104" w:type="dxa"/>
            <w:tcBorders>
              <w:top w:val="nil"/>
              <w:left w:val="nil"/>
              <w:bottom w:val="single" w:sz="4" w:space="0" w:color="auto"/>
              <w:right w:val="single" w:sz="4" w:space="0" w:color="auto"/>
            </w:tcBorders>
            <w:noWrap/>
            <w:hideMark/>
          </w:tcPr>
          <w:p w14:paraId="4056773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93.83</w:t>
            </w:r>
          </w:p>
        </w:tc>
        <w:tc>
          <w:tcPr>
            <w:tcW w:w="1104" w:type="dxa"/>
            <w:tcBorders>
              <w:top w:val="nil"/>
              <w:left w:val="nil"/>
              <w:bottom w:val="single" w:sz="4" w:space="0" w:color="auto"/>
              <w:right w:val="single" w:sz="4" w:space="0" w:color="auto"/>
            </w:tcBorders>
            <w:noWrap/>
            <w:hideMark/>
          </w:tcPr>
          <w:p w14:paraId="5027D96F" w14:textId="3668452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CD657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67.25</w:t>
            </w:r>
          </w:p>
        </w:tc>
      </w:tr>
      <w:tr w:rsidR="007A5CEC" w:rsidRPr="004E66B7" w14:paraId="32DB15F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3D56139" w14:textId="5932349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BFF885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SMA</w:t>
            </w:r>
          </w:p>
        </w:tc>
        <w:tc>
          <w:tcPr>
            <w:tcW w:w="1103" w:type="dxa"/>
            <w:tcBorders>
              <w:top w:val="nil"/>
              <w:left w:val="nil"/>
              <w:bottom w:val="single" w:sz="4" w:space="0" w:color="auto"/>
              <w:right w:val="single" w:sz="4" w:space="0" w:color="auto"/>
            </w:tcBorders>
            <w:noWrap/>
            <w:hideMark/>
          </w:tcPr>
          <w:p w14:paraId="251F74FD" w14:textId="7618B15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2D7C488" w14:textId="2C5835B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9B7F34" w14:textId="4F108E1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6BDA03" w14:textId="4928949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97830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0.13</w:t>
            </w:r>
          </w:p>
        </w:tc>
        <w:tc>
          <w:tcPr>
            <w:tcW w:w="1103" w:type="dxa"/>
            <w:tcBorders>
              <w:top w:val="nil"/>
              <w:left w:val="nil"/>
              <w:bottom w:val="single" w:sz="4" w:space="0" w:color="auto"/>
              <w:right w:val="single" w:sz="4" w:space="0" w:color="auto"/>
            </w:tcBorders>
            <w:noWrap/>
            <w:hideMark/>
          </w:tcPr>
          <w:p w14:paraId="3D8B5B0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1.42</w:t>
            </w:r>
          </w:p>
        </w:tc>
        <w:tc>
          <w:tcPr>
            <w:tcW w:w="1104" w:type="dxa"/>
            <w:tcBorders>
              <w:top w:val="nil"/>
              <w:left w:val="nil"/>
              <w:bottom w:val="single" w:sz="4" w:space="0" w:color="auto"/>
              <w:right w:val="single" w:sz="4" w:space="0" w:color="auto"/>
            </w:tcBorders>
            <w:noWrap/>
            <w:hideMark/>
          </w:tcPr>
          <w:p w14:paraId="262FABBB" w14:textId="34D995E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DBE167" w14:textId="1A58EDC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62F64C" w14:textId="60A7A95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8F9F32" w14:textId="1B19311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4B3E51D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9E72FB4" w14:textId="307D5D8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51DC6F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SPF</w:t>
            </w:r>
          </w:p>
        </w:tc>
        <w:tc>
          <w:tcPr>
            <w:tcW w:w="1103" w:type="dxa"/>
            <w:tcBorders>
              <w:top w:val="nil"/>
              <w:left w:val="nil"/>
              <w:bottom w:val="single" w:sz="4" w:space="0" w:color="auto"/>
              <w:right w:val="single" w:sz="4" w:space="0" w:color="auto"/>
            </w:tcBorders>
            <w:noWrap/>
            <w:hideMark/>
          </w:tcPr>
          <w:p w14:paraId="72678D08" w14:textId="5479EEE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9A63CC" w14:textId="64CE7B6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F32E34" w14:textId="6061827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4030FF" w14:textId="17D83F0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A471A5" w14:textId="5DF75AF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AA88A99" w14:textId="7569AAF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DA109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6EBC024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3DAFE37D" w14:textId="71D1B66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B704C2"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r>
      <w:tr w:rsidR="007A5CEC" w:rsidRPr="004E66B7" w14:paraId="147E079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0D70E0F" w14:textId="154E747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543249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SPK</w:t>
            </w:r>
          </w:p>
        </w:tc>
        <w:tc>
          <w:tcPr>
            <w:tcW w:w="1103" w:type="dxa"/>
            <w:tcBorders>
              <w:top w:val="nil"/>
              <w:left w:val="nil"/>
              <w:bottom w:val="single" w:sz="4" w:space="0" w:color="auto"/>
              <w:right w:val="single" w:sz="4" w:space="0" w:color="auto"/>
            </w:tcBorders>
            <w:noWrap/>
            <w:hideMark/>
          </w:tcPr>
          <w:p w14:paraId="3BDEEE0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0.25</w:t>
            </w:r>
          </w:p>
        </w:tc>
        <w:tc>
          <w:tcPr>
            <w:tcW w:w="1104" w:type="dxa"/>
            <w:tcBorders>
              <w:top w:val="nil"/>
              <w:left w:val="nil"/>
              <w:bottom w:val="single" w:sz="4" w:space="0" w:color="auto"/>
              <w:right w:val="single" w:sz="4" w:space="0" w:color="auto"/>
            </w:tcBorders>
            <w:noWrap/>
            <w:hideMark/>
          </w:tcPr>
          <w:p w14:paraId="725F299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1.27</w:t>
            </w:r>
          </w:p>
        </w:tc>
        <w:tc>
          <w:tcPr>
            <w:tcW w:w="1104" w:type="dxa"/>
            <w:tcBorders>
              <w:top w:val="nil"/>
              <w:left w:val="nil"/>
              <w:bottom w:val="single" w:sz="4" w:space="0" w:color="auto"/>
              <w:right w:val="single" w:sz="4" w:space="0" w:color="auto"/>
            </w:tcBorders>
            <w:noWrap/>
            <w:hideMark/>
          </w:tcPr>
          <w:p w14:paraId="47CC2B0D" w14:textId="7DD7C3B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9C626B" w14:textId="597D0BD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7894C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0.68</w:t>
            </w:r>
          </w:p>
        </w:tc>
        <w:tc>
          <w:tcPr>
            <w:tcW w:w="1103" w:type="dxa"/>
            <w:tcBorders>
              <w:top w:val="nil"/>
              <w:left w:val="nil"/>
              <w:bottom w:val="single" w:sz="4" w:space="0" w:color="auto"/>
              <w:right w:val="single" w:sz="4" w:space="0" w:color="auto"/>
            </w:tcBorders>
            <w:noWrap/>
            <w:hideMark/>
          </w:tcPr>
          <w:p w14:paraId="3CEFDA4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1.65</w:t>
            </w:r>
          </w:p>
        </w:tc>
        <w:tc>
          <w:tcPr>
            <w:tcW w:w="1104" w:type="dxa"/>
            <w:tcBorders>
              <w:top w:val="nil"/>
              <w:left w:val="nil"/>
              <w:bottom w:val="single" w:sz="4" w:space="0" w:color="auto"/>
              <w:right w:val="single" w:sz="4" w:space="0" w:color="auto"/>
            </w:tcBorders>
            <w:noWrap/>
            <w:hideMark/>
          </w:tcPr>
          <w:p w14:paraId="58959CA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1.30</w:t>
            </w:r>
          </w:p>
        </w:tc>
        <w:tc>
          <w:tcPr>
            <w:tcW w:w="1104" w:type="dxa"/>
            <w:tcBorders>
              <w:top w:val="nil"/>
              <w:left w:val="nil"/>
              <w:bottom w:val="single" w:sz="4" w:space="0" w:color="auto"/>
              <w:right w:val="single" w:sz="4" w:space="0" w:color="auto"/>
            </w:tcBorders>
            <w:noWrap/>
            <w:hideMark/>
          </w:tcPr>
          <w:p w14:paraId="7EA86C3D" w14:textId="2D3B28F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4D66BC" w14:textId="519F75F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6AF678" w14:textId="6D7DE76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5B8A6E7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1F666A7" w14:textId="1222AC9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4CCE7F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SPN</w:t>
            </w:r>
          </w:p>
        </w:tc>
        <w:tc>
          <w:tcPr>
            <w:tcW w:w="1103" w:type="dxa"/>
            <w:tcBorders>
              <w:top w:val="nil"/>
              <w:left w:val="nil"/>
              <w:bottom w:val="single" w:sz="4" w:space="0" w:color="auto"/>
              <w:right w:val="single" w:sz="4" w:space="0" w:color="auto"/>
            </w:tcBorders>
            <w:noWrap/>
            <w:hideMark/>
          </w:tcPr>
          <w:p w14:paraId="63ECAE26" w14:textId="5742E3D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E1CE76" w14:textId="3C2C36B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BA3280" w14:textId="073B71A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3023B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0.25</w:t>
            </w:r>
          </w:p>
        </w:tc>
        <w:tc>
          <w:tcPr>
            <w:tcW w:w="1104" w:type="dxa"/>
            <w:tcBorders>
              <w:top w:val="nil"/>
              <w:left w:val="nil"/>
              <w:bottom w:val="single" w:sz="4" w:space="0" w:color="auto"/>
              <w:right w:val="single" w:sz="4" w:space="0" w:color="auto"/>
            </w:tcBorders>
            <w:noWrap/>
            <w:hideMark/>
          </w:tcPr>
          <w:p w14:paraId="71D77E7E" w14:textId="0E84F55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31CA580" w14:textId="1DC47E8B"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0617E9" w14:textId="16376AF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D01B96" w14:textId="670F891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BF3072" w14:textId="5A0AAE1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B24EE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0.47</w:t>
            </w:r>
          </w:p>
        </w:tc>
      </w:tr>
      <w:tr w:rsidR="007A5CEC" w:rsidRPr="004E66B7" w14:paraId="46DD371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8BD27BE" w14:textId="66C487EF"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BAA93A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19EFD35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0.02</w:t>
            </w:r>
          </w:p>
        </w:tc>
        <w:tc>
          <w:tcPr>
            <w:tcW w:w="1104" w:type="dxa"/>
            <w:tcBorders>
              <w:top w:val="nil"/>
              <w:left w:val="nil"/>
              <w:bottom w:val="single" w:sz="4" w:space="0" w:color="auto"/>
              <w:right w:val="single" w:sz="4" w:space="0" w:color="auto"/>
            </w:tcBorders>
            <w:noWrap/>
            <w:hideMark/>
          </w:tcPr>
          <w:p w14:paraId="208AE69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c>
          <w:tcPr>
            <w:tcW w:w="1104" w:type="dxa"/>
            <w:tcBorders>
              <w:top w:val="nil"/>
              <w:left w:val="nil"/>
              <w:bottom w:val="single" w:sz="4" w:space="0" w:color="auto"/>
              <w:right w:val="single" w:sz="4" w:space="0" w:color="auto"/>
            </w:tcBorders>
            <w:noWrap/>
            <w:hideMark/>
          </w:tcPr>
          <w:p w14:paraId="0BBC83ED" w14:textId="1C9FB9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1DCB8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0.14</w:t>
            </w:r>
          </w:p>
        </w:tc>
        <w:tc>
          <w:tcPr>
            <w:tcW w:w="1104" w:type="dxa"/>
            <w:tcBorders>
              <w:top w:val="nil"/>
              <w:left w:val="nil"/>
              <w:bottom w:val="single" w:sz="4" w:space="0" w:color="auto"/>
              <w:right w:val="single" w:sz="4" w:space="0" w:color="auto"/>
            </w:tcBorders>
            <w:noWrap/>
            <w:hideMark/>
          </w:tcPr>
          <w:p w14:paraId="4414D46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0.01</w:t>
            </w:r>
          </w:p>
        </w:tc>
        <w:tc>
          <w:tcPr>
            <w:tcW w:w="1103" w:type="dxa"/>
            <w:tcBorders>
              <w:top w:val="nil"/>
              <w:left w:val="nil"/>
              <w:bottom w:val="single" w:sz="4" w:space="0" w:color="auto"/>
              <w:right w:val="single" w:sz="4" w:space="0" w:color="auto"/>
            </w:tcBorders>
            <w:noWrap/>
            <w:hideMark/>
          </w:tcPr>
          <w:p w14:paraId="6E244FC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0.29</w:t>
            </w:r>
          </w:p>
        </w:tc>
        <w:tc>
          <w:tcPr>
            <w:tcW w:w="1104" w:type="dxa"/>
            <w:tcBorders>
              <w:top w:val="nil"/>
              <w:left w:val="nil"/>
              <w:bottom w:val="single" w:sz="4" w:space="0" w:color="auto"/>
              <w:right w:val="single" w:sz="4" w:space="0" w:color="auto"/>
            </w:tcBorders>
            <w:noWrap/>
            <w:hideMark/>
          </w:tcPr>
          <w:p w14:paraId="0215442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0.26</w:t>
            </w:r>
          </w:p>
        </w:tc>
        <w:tc>
          <w:tcPr>
            <w:tcW w:w="1104" w:type="dxa"/>
            <w:tcBorders>
              <w:top w:val="nil"/>
              <w:left w:val="nil"/>
              <w:bottom w:val="single" w:sz="4" w:space="0" w:color="auto"/>
              <w:right w:val="single" w:sz="4" w:space="0" w:color="auto"/>
            </w:tcBorders>
            <w:noWrap/>
            <w:hideMark/>
          </w:tcPr>
          <w:p w14:paraId="04E49BA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0.09</w:t>
            </w:r>
          </w:p>
        </w:tc>
        <w:tc>
          <w:tcPr>
            <w:tcW w:w="1104" w:type="dxa"/>
            <w:tcBorders>
              <w:top w:val="nil"/>
              <w:left w:val="nil"/>
              <w:bottom w:val="single" w:sz="4" w:space="0" w:color="auto"/>
              <w:right w:val="single" w:sz="4" w:space="0" w:color="auto"/>
            </w:tcBorders>
            <w:noWrap/>
            <w:hideMark/>
          </w:tcPr>
          <w:p w14:paraId="51344FCD" w14:textId="36A7255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E65F2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0.08</w:t>
            </w:r>
          </w:p>
        </w:tc>
      </w:tr>
      <w:tr w:rsidR="007A5CEC" w:rsidRPr="004E66B7" w14:paraId="42313FA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F97DBC7" w14:textId="454F715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FD73A6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SWO</w:t>
            </w:r>
          </w:p>
        </w:tc>
        <w:tc>
          <w:tcPr>
            <w:tcW w:w="1103" w:type="dxa"/>
            <w:tcBorders>
              <w:top w:val="nil"/>
              <w:left w:val="nil"/>
              <w:bottom w:val="single" w:sz="4" w:space="0" w:color="auto"/>
              <w:right w:val="single" w:sz="4" w:space="0" w:color="auto"/>
            </w:tcBorders>
            <w:noWrap/>
            <w:hideMark/>
          </w:tcPr>
          <w:p w14:paraId="2EE79A5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c>
          <w:tcPr>
            <w:tcW w:w="1104" w:type="dxa"/>
            <w:tcBorders>
              <w:top w:val="nil"/>
              <w:left w:val="nil"/>
              <w:bottom w:val="single" w:sz="4" w:space="0" w:color="auto"/>
              <w:right w:val="single" w:sz="4" w:space="0" w:color="auto"/>
            </w:tcBorders>
            <w:noWrap/>
            <w:hideMark/>
          </w:tcPr>
          <w:p w14:paraId="0617F1A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0.53</w:t>
            </w:r>
          </w:p>
        </w:tc>
        <w:tc>
          <w:tcPr>
            <w:tcW w:w="1104" w:type="dxa"/>
            <w:tcBorders>
              <w:top w:val="nil"/>
              <w:left w:val="nil"/>
              <w:bottom w:val="single" w:sz="4" w:space="0" w:color="auto"/>
              <w:right w:val="single" w:sz="4" w:space="0" w:color="auto"/>
            </w:tcBorders>
            <w:noWrap/>
            <w:hideMark/>
          </w:tcPr>
          <w:p w14:paraId="5F9ED13C" w14:textId="13BBD31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CDD9C3" w14:textId="279D49C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280E6A" w14:textId="58245B3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9BDED05" w14:textId="05CD2E59"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3AC40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0.03</w:t>
            </w:r>
          </w:p>
        </w:tc>
        <w:tc>
          <w:tcPr>
            <w:tcW w:w="1104" w:type="dxa"/>
            <w:tcBorders>
              <w:top w:val="nil"/>
              <w:left w:val="nil"/>
              <w:bottom w:val="single" w:sz="4" w:space="0" w:color="auto"/>
              <w:right w:val="single" w:sz="4" w:space="0" w:color="auto"/>
            </w:tcBorders>
            <w:noWrap/>
            <w:hideMark/>
          </w:tcPr>
          <w:p w14:paraId="177F8AC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12FBB14A" w14:textId="2B77B12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CD11D0"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r>
      <w:tr w:rsidR="007A5CEC" w:rsidRPr="004E66B7" w14:paraId="4D0BA285"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6643432" w14:textId="29D2D33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D33616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THR</w:t>
            </w:r>
          </w:p>
        </w:tc>
        <w:tc>
          <w:tcPr>
            <w:tcW w:w="1103" w:type="dxa"/>
            <w:tcBorders>
              <w:top w:val="nil"/>
              <w:left w:val="nil"/>
              <w:bottom w:val="single" w:sz="4" w:space="0" w:color="auto"/>
              <w:right w:val="single" w:sz="4" w:space="0" w:color="auto"/>
            </w:tcBorders>
            <w:noWrap/>
            <w:hideMark/>
          </w:tcPr>
          <w:p w14:paraId="372C23A7" w14:textId="17FDE6D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608DEB" w14:textId="028D4AE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313874" w14:textId="017F4B6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4F89F0" w14:textId="0B7B51F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6BA730" w14:textId="1504EC30"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FF99E98" w14:textId="78E5A443"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463C55" w14:textId="1CDBA4E5"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85605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0.32</w:t>
            </w:r>
          </w:p>
        </w:tc>
        <w:tc>
          <w:tcPr>
            <w:tcW w:w="1104" w:type="dxa"/>
            <w:tcBorders>
              <w:top w:val="nil"/>
              <w:left w:val="nil"/>
              <w:bottom w:val="single" w:sz="4" w:space="0" w:color="auto"/>
              <w:right w:val="single" w:sz="4" w:space="0" w:color="auto"/>
            </w:tcBorders>
            <w:noWrap/>
            <w:hideMark/>
          </w:tcPr>
          <w:p w14:paraId="6ACD02A7" w14:textId="3151A94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EBAAFD" w14:textId="24D8CD1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30ECAD5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266B6C3" w14:textId="2C407DD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97E26A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TIG</w:t>
            </w:r>
          </w:p>
        </w:tc>
        <w:tc>
          <w:tcPr>
            <w:tcW w:w="1103" w:type="dxa"/>
            <w:tcBorders>
              <w:top w:val="nil"/>
              <w:left w:val="nil"/>
              <w:bottom w:val="single" w:sz="4" w:space="0" w:color="auto"/>
              <w:right w:val="single" w:sz="4" w:space="0" w:color="auto"/>
            </w:tcBorders>
            <w:noWrap/>
            <w:hideMark/>
          </w:tcPr>
          <w:p w14:paraId="079D263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0.43</w:t>
            </w:r>
          </w:p>
        </w:tc>
        <w:tc>
          <w:tcPr>
            <w:tcW w:w="1104" w:type="dxa"/>
            <w:tcBorders>
              <w:top w:val="nil"/>
              <w:left w:val="nil"/>
              <w:bottom w:val="single" w:sz="4" w:space="0" w:color="auto"/>
              <w:right w:val="single" w:sz="4" w:space="0" w:color="auto"/>
            </w:tcBorders>
            <w:noWrap/>
            <w:hideMark/>
          </w:tcPr>
          <w:p w14:paraId="32CFCE2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1.19</w:t>
            </w:r>
          </w:p>
        </w:tc>
        <w:tc>
          <w:tcPr>
            <w:tcW w:w="1104" w:type="dxa"/>
            <w:tcBorders>
              <w:top w:val="nil"/>
              <w:left w:val="nil"/>
              <w:bottom w:val="single" w:sz="4" w:space="0" w:color="auto"/>
              <w:right w:val="single" w:sz="4" w:space="0" w:color="auto"/>
            </w:tcBorders>
            <w:noWrap/>
            <w:hideMark/>
          </w:tcPr>
          <w:p w14:paraId="692423D3" w14:textId="41295BF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A7F534F" w14:textId="6AB98338"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ABC8A0" w14:textId="69EBE48A"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63C948A" w14:textId="19AB833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D1B5A0F" w14:textId="63D66D5C"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5AC8D0" w14:textId="342E571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D6CBD2" w14:textId="70CFB9B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562596" w14:textId="6C14695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4E66B7" w14:paraId="037251C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2C348F0" w14:textId="6619E99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8D1E09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TUN</w:t>
            </w:r>
          </w:p>
        </w:tc>
        <w:tc>
          <w:tcPr>
            <w:tcW w:w="1103" w:type="dxa"/>
            <w:tcBorders>
              <w:top w:val="nil"/>
              <w:left w:val="nil"/>
              <w:bottom w:val="single" w:sz="4" w:space="0" w:color="auto"/>
              <w:right w:val="single" w:sz="4" w:space="0" w:color="auto"/>
            </w:tcBorders>
            <w:noWrap/>
            <w:hideMark/>
          </w:tcPr>
          <w:p w14:paraId="46A23D6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15.18</w:t>
            </w:r>
          </w:p>
        </w:tc>
        <w:tc>
          <w:tcPr>
            <w:tcW w:w="1104" w:type="dxa"/>
            <w:tcBorders>
              <w:top w:val="nil"/>
              <w:left w:val="nil"/>
              <w:bottom w:val="single" w:sz="4" w:space="0" w:color="auto"/>
              <w:right w:val="single" w:sz="4" w:space="0" w:color="auto"/>
            </w:tcBorders>
            <w:noWrap/>
            <w:hideMark/>
          </w:tcPr>
          <w:p w14:paraId="59197D0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17.28</w:t>
            </w:r>
          </w:p>
        </w:tc>
        <w:tc>
          <w:tcPr>
            <w:tcW w:w="1104" w:type="dxa"/>
            <w:tcBorders>
              <w:top w:val="nil"/>
              <w:left w:val="nil"/>
              <w:bottom w:val="single" w:sz="4" w:space="0" w:color="auto"/>
              <w:right w:val="single" w:sz="4" w:space="0" w:color="auto"/>
            </w:tcBorders>
            <w:noWrap/>
            <w:hideMark/>
          </w:tcPr>
          <w:p w14:paraId="41DDE6EF" w14:textId="0B22847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F1288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15.60</w:t>
            </w:r>
          </w:p>
        </w:tc>
        <w:tc>
          <w:tcPr>
            <w:tcW w:w="1104" w:type="dxa"/>
            <w:tcBorders>
              <w:top w:val="nil"/>
              <w:left w:val="nil"/>
              <w:bottom w:val="single" w:sz="4" w:space="0" w:color="auto"/>
              <w:right w:val="single" w:sz="4" w:space="0" w:color="auto"/>
            </w:tcBorders>
            <w:noWrap/>
            <w:hideMark/>
          </w:tcPr>
          <w:p w14:paraId="56AD9F3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7.58</w:t>
            </w:r>
          </w:p>
        </w:tc>
        <w:tc>
          <w:tcPr>
            <w:tcW w:w="1103" w:type="dxa"/>
            <w:tcBorders>
              <w:top w:val="nil"/>
              <w:left w:val="nil"/>
              <w:bottom w:val="single" w:sz="4" w:space="0" w:color="auto"/>
              <w:right w:val="single" w:sz="4" w:space="0" w:color="auto"/>
            </w:tcBorders>
            <w:noWrap/>
            <w:hideMark/>
          </w:tcPr>
          <w:p w14:paraId="5DC29DEE"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4.54</w:t>
            </w:r>
          </w:p>
        </w:tc>
        <w:tc>
          <w:tcPr>
            <w:tcW w:w="1104" w:type="dxa"/>
            <w:tcBorders>
              <w:top w:val="nil"/>
              <w:left w:val="nil"/>
              <w:bottom w:val="single" w:sz="4" w:space="0" w:color="auto"/>
              <w:right w:val="single" w:sz="4" w:space="0" w:color="auto"/>
            </w:tcBorders>
            <w:noWrap/>
            <w:hideMark/>
          </w:tcPr>
          <w:p w14:paraId="0E31AB3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1.79</w:t>
            </w:r>
          </w:p>
        </w:tc>
        <w:tc>
          <w:tcPr>
            <w:tcW w:w="1104" w:type="dxa"/>
            <w:tcBorders>
              <w:top w:val="nil"/>
              <w:left w:val="nil"/>
              <w:bottom w:val="single" w:sz="4" w:space="0" w:color="auto"/>
              <w:right w:val="single" w:sz="4" w:space="0" w:color="auto"/>
            </w:tcBorders>
            <w:noWrap/>
            <w:hideMark/>
          </w:tcPr>
          <w:p w14:paraId="2281810C"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0.79</w:t>
            </w:r>
          </w:p>
        </w:tc>
        <w:tc>
          <w:tcPr>
            <w:tcW w:w="1104" w:type="dxa"/>
            <w:tcBorders>
              <w:top w:val="nil"/>
              <w:left w:val="nil"/>
              <w:bottom w:val="single" w:sz="4" w:space="0" w:color="auto"/>
              <w:right w:val="single" w:sz="4" w:space="0" w:color="auto"/>
            </w:tcBorders>
            <w:noWrap/>
            <w:hideMark/>
          </w:tcPr>
          <w:p w14:paraId="5D4061B4" w14:textId="463FCD4D"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F1270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7.40</w:t>
            </w:r>
          </w:p>
        </w:tc>
      </w:tr>
      <w:tr w:rsidR="007A5CEC" w:rsidRPr="004E66B7" w14:paraId="1430C03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3B898F5" w14:textId="18B3CC2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BD0E26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478A0C0A"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146.59</w:t>
            </w:r>
          </w:p>
        </w:tc>
        <w:tc>
          <w:tcPr>
            <w:tcW w:w="1104" w:type="dxa"/>
            <w:tcBorders>
              <w:top w:val="nil"/>
              <w:left w:val="nil"/>
              <w:bottom w:val="single" w:sz="4" w:space="0" w:color="auto"/>
              <w:right w:val="single" w:sz="4" w:space="0" w:color="auto"/>
            </w:tcBorders>
            <w:noWrap/>
            <w:hideMark/>
          </w:tcPr>
          <w:p w14:paraId="15FCC34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109.78</w:t>
            </w:r>
          </w:p>
        </w:tc>
        <w:tc>
          <w:tcPr>
            <w:tcW w:w="1104" w:type="dxa"/>
            <w:tcBorders>
              <w:top w:val="nil"/>
              <w:left w:val="nil"/>
              <w:bottom w:val="single" w:sz="4" w:space="0" w:color="auto"/>
              <w:right w:val="single" w:sz="4" w:space="0" w:color="auto"/>
            </w:tcBorders>
            <w:noWrap/>
            <w:hideMark/>
          </w:tcPr>
          <w:p w14:paraId="1CDB9CD6" w14:textId="44ACC5F2"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1C79C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126.64</w:t>
            </w:r>
          </w:p>
        </w:tc>
        <w:tc>
          <w:tcPr>
            <w:tcW w:w="1104" w:type="dxa"/>
            <w:tcBorders>
              <w:top w:val="nil"/>
              <w:left w:val="nil"/>
              <w:bottom w:val="single" w:sz="4" w:space="0" w:color="auto"/>
              <w:right w:val="single" w:sz="4" w:space="0" w:color="auto"/>
            </w:tcBorders>
            <w:noWrap/>
            <w:hideMark/>
          </w:tcPr>
          <w:p w14:paraId="4F77F44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69.94</w:t>
            </w:r>
          </w:p>
        </w:tc>
        <w:tc>
          <w:tcPr>
            <w:tcW w:w="1103" w:type="dxa"/>
            <w:tcBorders>
              <w:top w:val="nil"/>
              <w:left w:val="nil"/>
              <w:bottom w:val="single" w:sz="4" w:space="0" w:color="auto"/>
              <w:right w:val="single" w:sz="4" w:space="0" w:color="auto"/>
            </w:tcBorders>
            <w:noWrap/>
            <w:hideMark/>
          </w:tcPr>
          <w:p w14:paraId="47E2F16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76.96</w:t>
            </w:r>
          </w:p>
        </w:tc>
        <w:tc>
          <w:tcPr>
            <w:tcW w:w="1104" w:type="dxa"/>
            <w:tcBorders>
              <w:top w:val="nil"/>
              <w:left w:val="nil"/>
              <w:bottom w:val="single" w:sz="4" w:space="0" w:color="auto"/>
              <w:right w:val="single" w:sz="4" w:space="0" w:color="auto"/>
            </w:tcBorders>
            <w:noWrap/>
            <w:hideMark/>
          </w:tcPr>
          <w:p w14:paraId="6852E8C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70.81</w:t>
            </w:r>
          </w:p>
        </w:tc>
        <w:tc>
          <w:tcPr>
            <w:tcW w:w="1104" w:type="dxa"/>
            <w:tcBorders>
              <w:top w:val="nil"/>
              <w:left w:val="nil"/>
              <w:bottom w:val="single" w:sz="4" w:space="0" w:color="auto"/>
              <w:right w:val="single" w:sz="4" w:space="0" w:color="auto"/>
            </w:tcBorders>
            <w:noWrap/>
            <w:hideMark/>
          </w:tcPr>
          <w:p w14:paraId="4FBA2D7B"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58.14</w:t>
            </w:r>
          </w:p>
        </w:tc>
        <w:tc>
          <w:tcPr>
            <w:tcW w:w="1104" w:type="dxa"/>
            <w:tcBorders>
              <w:top w:val="nil"/>
              <w:left w:val="nil"/>
              <w:bottom w:val="single" w:sz="4" w:space="0" w:color="auto"/>
              <w:right w:val="single" w:sz="4" w:space="0" w:color="auto"/>
            </w:tcBorders>
            <w:noWrap/>
            <w:hideMark/>
          </w:tcPr>
          <w:p w14:paraId="346FB12F" w14:textId="3332A87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ED285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60.39</w:t>
            </w:r>
          </w:p>
        </w:tc>
      </w:tr>
      <w:tr w:rsidR="007A5CEC" w:rsidRPr="004E66B7" w14:paraId="66BB620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4B8D99" w14:textId="39757EA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683EB3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WHM</w:t>
            </w:r>
          </w:p>
        </w:tc>
        <w:tc>
          <w:tcPr>
            <w:tcW w:w="1103" w:type="dxa"/>
            <w:tcBorders>
              <w:top w:val="nil"/>
              <w:left w:val="nil"/>
              <w:bottom w:val="single" w:sz="4" w:space="0" w:color="auto"/>
              <w:right w:val="single" w:sz="4" w:space="0" w:color="auto"/>
            </w:tcBorders>
            <w:noWrap/>
            <w:hideMark/>
          </w:tcPr>
          <w:p w14:paraId="4DE3858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0.47</w:t>
            </w:r>
          </w:p>
        </w:tc>
        <w:tc>
          <w:tcPr>
            <w:tcW w:w="1104" w:type="dxa"/>
            <w:tcBorders>
              <w:top w:val="nil"/>
              <w:left w:val="nil"/>
              <w:bottom w:val="single" w:sz="4" w:space="0" w:color="auto"/>
              <w:right w:val="single" w:sz="4" w:space="0" w:color="auto"/>
            </w:tcBorders>
            <w:noWrap/>
            <w:hideMark/>
          </w:tcPr>
          <w:p w14:paraId="2C858E9D"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0.97</w:t>
            </w:r>
          </w:p>
        </w:tc>
        <w:tc>
          <w:tcPr>
            <w:tcW w:w="1104" w:type="dxa"/>
            <w:tcBorders>
              <w:top w:val="nil"/>
              <w:left w:val="nil"/>
              <w:bottom w:val="single" w:sz="4" w:space="0" w:color="auto"/>
              <w:right w:val="single" w:sz="4" w:space="0" w:color="auto"/>
            </w:tcBorders>
            <w:noWrap/>
            <w:hideMark/>
          </w:tcPr>
          <w:p w14:paraId="1ABCF454" w14:textId="6B88809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F6057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0.15</w:t>
            </w:r>
          </w:p>
        </w:tc>
        <w:tc>
          <w:tcPr>
            <w:tcW w:w="1104" w:type="dxa"/>
            <w:tcBorders>
              <w:top w:val="nil"/>
              <w:left w:val="nil"/>
              <w:bottom w:val="single" w:sz="4" w:space="0" w:color="auto"/>
              <w:right w:val="single" w:sz="4" w:space="0" w:color="auto"/>
            </w:tcBorders>
            <w:noWrap/>
            <w:hideMark/>
          </w:tcPr>
          <w:p w14:paraId="423BB27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0.55</w:t>
            </w:r>
          </w:p>
        </w:tc>
        <w:tc>
          <w:tcPr>
            <w:tcW w:w="1103" w:type="dxa"/>
            <w:tcBorders>
              <w:top w:val="nil"/>
              <w:left w:val="nil"/>
              <w:bottom w:val="single" w:sz="4" w:space="0" w:color="auto"/>
              <w:right w:val="single" w:sz="4" w:space="0" w:color="auto"/>
            </w:tcBorders>
            <w:noWrap/>
            <w:hideMark/>
          </w:tcPr>
          <w:p w14:paraId="073A6716" w14:textId="6EBA1C5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916106"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0.14</w:t>
            </w:r>
          </w:p>
        </w:tc>
        <w:tc>
          <w:tcPr>
            <w:tcW w:w="1104" w:type="dxa"/>
            <w:tcBorders>
              <w:top w:val="nil"/>
              <w:left w:val="nil"/>
              <w:bottom w:val="single" w:sz="4" w:space="0" w:color="auto"/>
              <w:right w:val="single" w:sz="4" w:space="0" w:color="auto"/>
            </w:tcBorders>
            <w:noWrap/>
            <w:hideMark/>
          </w:tcPr>
          <w:p w14:paraId="72441F8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0.00</w:t>
            </w:r>
          </w:p>
        </w:tc>
        <w:tc>
          <w:tcPr>
            <w:tcW w:w="1104" w:type="dxa"/>
            <w:tcBorders>
              <w:top w:val="nil"/>
              <w:left w:val="nil"/>
              <w:bottom w:val="single" w:sz="4" w:space="0" w:color="auto"/>
              <w:right w:val="single" w:sz="4" w:space="0" w:color="auto"/>
            </w:tcBorders>
            <w:noWrap/>
            <w:hideMark/>
          </w:tcPr>
          <w:p w14:paraId="3A7B9EDF" w14:textId="74DDF644"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8A9679"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0.05</w:t>
            </w:r>
          </w:p>
        </w:tc>
      </w:tr>
      <w:tr w:rsidR="007A5CEC" w:rsidRPr="004E66B7" w14:paraId="3BD843D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DAD21C7" w14:textId="023D859E"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5F5AAB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2CA2AC4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190.88</w:t>
            </w:r>
          </w:p>
        </w:tc>
        <w:tc>
          <w:tcPr>
            <w:tcW w:w="1104" w:type="dxa"/>
            <w:tcBorders>
              <w:top w:val="nil"/>
              <w:left w:val="nil"/>
              <w:bottom w:val="single" w:sz="4" w:space="0" w:color="auto"/>
              <w:right w:val="single" w:sz="4" w:space="0" w:color="auto"/>
            </w:tcBorders>
            <w:noWrap/>
            <w:hideMark/>
          </w:tcPr>
          <w:p w14:paraId="77B92245"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232.19</w:t>
            </w:r>
          </w:p>
        </w:tc>
        <w:tc>
          <w:tcPr>
            <w:tcW w:w="1104" w:type="dxa"/>
            <w:tcBorders>
              <w:top w:val="nil"/>
              <w:left w:val="nil"/>
              <w:bottom w:val="single" w:sz="4" w:space="0" w:color="auto"/>
              <w:right w:val="single" w:sz="4" w:space="0" w:color="auto"/>
            </w:tcBorders>
            <w:noWrap/>
            <w:hideMark/>
          </w:tcPr>
          <w:p w14:paraId="1464AD86" w14:textId="0D3BBC11"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61BC47"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171.85</w:t>
            </w:r>
          </w:p>
        </w:tc>
        <w:tc>
          <w:tcPr>
            <w:tcW w:w="1104" w:type="dxa"/>
            <w:tcBorders>
              <w:top w:val="nil"/>
              <w:left w:val="nil"/>
              <w:bottom w:val="single" w:sz="4" w:space="0" w:color="auto"/>
              <w:right w:val="single" w:sz="4" w:space="0" w:color="auto"/>
            </w:tcBorders>
            <w:noWrap/>
            <w:hideMark/>
          </w:tcPr>
          <w:p w14:paraId="4180DE63"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189.54</w:t>
            </w:r>
          </w:p>
        </w:tc>
        <w:tc>
          <w:tcPr>
            <w:tcW w:w="1103" w:type="dxa"/>
            <w:tcBorders>
              <w:top w:val="nil"/>
              <w:left w:val="nil"/>
              <w:bottom w:val="single" w:sz="4" w:space="0" w:color="auto"/>
              <w:right w:val="single" w:sz="4" w:space="0" w:color="auto"/>
            </w:tcBorders>
            <w:noWrap/>
            <w:hideMark/>
          </w:tcPr>
          <w:p w14:paraId="07E059B4"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156.28</w:t>
            </w:r>
          </w:p>
        </w:tc>
        <w:tc>
          <w:tcPr>
            <w:tcW w:w="1104" w:type="dxa"/>
            <w:tcBorders>
              <w:top w:val="nil"/>
              <w:left w:val="nil"/>
              <w:bottom w:val="single" w:sz="4" w:space="0" w:color="auto"/>
              <w:right w:val="single" w:sz="4" w:space="0" w:color="auto"/>
            </w:tcBorders>
            <w:noWrap/>
            <w:hideMark/>
          </w:tcPr>
          <w:p w14:paraId="44DE0AC8"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173.80</w:t>
            </w:r>
          </w:p>
        </w:tc>
        <w:tc>
          <w:tcPr>
            <w:tcW w:w="1104" w:type="dxa"/>
            <w:tcBorders>
              <w:top w:val="nil"/>
              <w:left w:val="nil"/>
              <w:bottom w:val="single" w:sz="4" w:space="0" w:color="auto"/>
              <w:right w:val="single" w:sz="4" w:space="0" w:color="auto"/>
            </w:tcBorders>
            <w:noWrap/>
            <w:hideMark/>
          </w:tcPr>
          <w:p w14:paraId="155083EF"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156.11</w:t>
            </w:r>
          </w:p>
        </w:tc>
        <w:tc>
          <w:tcPr>
            <w:tcW w:w="1104" w:type="dxa"/>
            <w:tcBorders>
              <w:top w:val="nil"/>
              <w:left w:val="nil"/>
              <w:bottom w:val="single" w:sz="4" w:space="0" w:color="auto"/>
              <w:right w:val="single" w:sz="4" w:space="0" w:color="auto"/>
            </w:tcBorders>
            <w:noWrap/>
            <w:hideMark/>
          </w:tcPr>
          <w:p w14:paraId="4CE2232B" w14:textId="47AA9E76"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6BFD11" w14:textId="77777777" w:rsidR="007A5CEC" w:rsidRPr="004E66B7" w:rsidRDefault="007A5CEC" w:rsidP="00300E3E">
            <w:pPr>
              <w:spacing w:after="0" w:line="240" w:lineRule="auto"/>
              <w:jc w:val="center"/>
              <w:rPr>
                <w:rFonts w:ascii="Cambria" w:eastAsia="Times New Roman" w:hAnsi="Cambria" w:cs="Calibri"/>
                <w:color w:val="000000"/>
                <w:sz w:val="20"/>
                <w:szCs w:val="20"/>
                <w:lang w:eastAsia="en-GB"/>
              </w:rPr>
            </w:pPr>
            <w:r w:rsidRPr="004E66B7">
              <w:rPr>
                <w:rFonts w:ascii="Cambria" w:eastAsia="Times New Roman" w:hAnsi="Cambria" w:cs="Calibri"/>
                <w:color w:val="000000"/>
                <w:sz w:val="20"/>
                <w:szCs w:val="20"/>
                <w:lang w:eastAsia="en-GB"/>
              </w:rPr>
              <w:t>154.32</w:t>
            </w:r>
          </w:p>
        </w:tc>
      </w:tr>
      <w:tr w:rsidR="007A5CEC" w:rsidRPr="004E66B7" w14:paraId="3A6DD802" w14:textId="77777777" w:rsidTr="00300E3E">
        <w:trPr>
          <w:trHeight w:val="240"/>
        </w:trPr>
        <w:tc>
          <w:tcPr>
            <w:tcW w:w="2849" w:type="dxa"/>
            <w:gridSpan w:val="2"/>
            <w:tcBorders>
              <w:top w:val="single" w:sz="4" w:space="0" w:color="auto"/>
              <w:left w:val="single" w:sz="4" w:space="0" w:color="auto"/>
              <w:bottom w:val="single" w:sz="4" w:space="0" w:color="auto"/>
              <w:right w:val="single" w:sz="4" w:space="0" w:color="000000"/>
            </w:tcBorders>
            <w:noWrap/>
            <w:hideMark/>
          </w:tcPr>
          <w:p w14:paraId="72AFD164" w14:textId="77777777" w:rsidR="007A5CEC" w:rsidRPr="004E66B7" w:rsidRDefault="007A5CEC" w:rsidP="00300E3E">
            <w:pPr>
              <w:spacing w:after="0" w:line="240" w:lineRule="auto"/>
              <w:jc w:val="center"/>
              <w:rPr>
                <w:rFonts w:ascii="Cambria" w:eastAsia="Times New Roman" w:hAnsi="Cambria" w:cs="Calibri"/>
                <w:b/>
                <w:bCs/>
                <w:i/>
                <w:iCs/>
                <w:color w:val="000000"/>
                <w:sz w:val="20"/>
                <w:szCs w:val="20"/>
                <w:lang w:eastAsia="en-GB"/>
              </w:rPr>
            </w:pPr>
            <w:r w:rsidRPr="004E66B7">
              <w:rPr>
                <w:rFonts w:ascii="Cambria" w:eastAsia="Times New Roman" w:hAnsi="Cambria" w:cs="Calibri"/>
                <w:b/>
                <w:bCs/>
                <w:i/>
                <w:iCs/>
                <w:color w:val="000000"/>
                <w:sz w:val="20"/>
                <w:szCs w:val="20"/>
                <w:lang w:eastAsia="en-GB"/>
              </w:rPr>
              <w:t>TOTAL</w:t>
            </w:r>
          </w:p>
        </w:tc>
        <w:tc>
          <w:tcPr>
            <w:tcW w:w="1103" w:type="dxa"/>
            <w:tcBorders>
              <w:top w:val="nil"/>
              <w:left w:val="nil"/>
              <w:bottom w:val="single" w:sz="4" w:space="0" w:color="auto"/>
              <w:right w:val="single" w:sz="4" w:space="0" w:color="auto"/>
            </w:tcBorders>
            <w:noWrap/>
            <w:hideMark/>
          </w:tcPr>
          <w:p w14:paraId="5E00E94E" w14:textId="4AFACB43"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1</w:t>
            </w:r>
            <w:r w:rsidR="004E66B7" w:rsidRPr="004E66B7">
              <w:rPr>
                <w:rFonts w:ascii="Cambria" w:eastAsia="Times New Roman" w:hAnsi="Cambria" w:cs="Calibri"/>
                <w:b/>
                <w:bCs/>
                <w:color w:val="000000"/>
                <w:sz w:val="20"/>
                <w:szCs w:val="20"/>
                <w:lang w:eastAsia="en-GB"/>
              </w:rPr>
              <w:t>,</w:t>
            </w:r>
            <w:r w:rsidRPr="004E66B7">
              <w:rPr>
                <w:rFonts w:ascii="Cambria" w:eastAsia="Times New Roman" w:hAnsi="Cambria" w:cs="Calibri"/>
                <w:b/>
                <w:bCs/>
                <w:color w:val="000000"/>
                <w:sz w:val="20"/>
                <w:szCs w:val="20"/>
                <w:lang w:eastAsia="en-GB"/>
              </w:rPr>
              <w:t>847.40</w:t>
            </w:r>
          </w:p>
        </w:tc>
        <w:tc>
          <w:tcPr>
            <w:tcW w:w="1104" w:type="dxa"/>
            <w:tcBorders>
              <w:top w:val="nil"/>
              <w:left w:val="nil"/>
              <w:bottom w:val="single" w:sz="4" w:space="0" w:color="auto"/>
              <w:right w:val="single" w:sz="4" w:space="0" w:color="auto"/>
            </w:tcBorders>
            <w:noWrap/>
            <w:hideMark/>
          </w:tcPr>
          <w:p w14:paraId="64033877" w14:textId="1254ACB3"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1</w:t>
            </w:r>
            <w:r w:rsidR="004E66B7" w:rsidRPr="004E66B7">
              <w:rPr>
                <w:rFonts w:ascii="Cambria" w:eastAsia="Times New Roman" w:hAnsi="Cambria" w:cs="Calibri"/>
                <w:b/>
                <w:bCs/>
                <w:color w:val="000000"/>
                <w:sz w:val="20"/>
                <w:szCs w:val="20"/>
                <w:lang w:eastAsia="en-GB"/>
              </w:rPr>
              <w:t>,</w:t>
            </w:r>
            <w:r w:rsidRPr="004E66B7">
              <w:rPr>
                <w:rFonts w:ascii="Cambria" w:eastAsia="Times New Roman" w:hAnsi="Cambria" w:cs="Calibri"/>
                <w:b/>
                <w:bCs/>
                <w:color w:val="000000"/>
                <w:sz w:val="20"/>
                <w:szCs w:val="20"/>
                <w:lang w:eastAsia="en-GB"/>
              </w:rPr>
              <w:t>919.23</w:t>
            </w:r>
          </w:p>
        </w:tc>
        <w:tc>
          <w:tcPr>
            <w:tcW w:w="1104" w:type="dxa"/>
            <w:tcBorders>
              <w:top w:val="nil"/>
              <w:left w:val="nil"/>
              <w:bottom w:val="single" w:sz="4" w:space="0" w:color="auto"/>
              <w:right w:val="single" w:sz="4" w:space="0" w:color="auto"/>
            </w:tcBorders>
            <w:noWrap/>
            <w:hideMark/>
          </w:tcPr>
          <w:p w14:paraId="6A9A12FB" w14:textId="77777777"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385.84</w:t>
            </w:r>
          </w:p>
        </w:tc>
        <w:tc>
          <w:tcPr>
            <w:tcW w:w="1104" w:type="dxa"/>
            <w:tcBorders>
              <w:top w:val="nil"/>
              <w:left w:val="nil"/>
              <w:bottom w:val="single" w:sz="4" w:space="0" w:color="auto"/>
              <w:right w:val="single" w:sz="4" w:space="0" w:color="auto"/>
            </w:tcBorders>
            <w:noWrap/>
            <w:hideMark/>
          </w:tcPr>
          <w:p w14:paraId="33D71AA6" w14:textId="77777777"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998.76</w:t>
            </w:r>
          </w:p>
        </w:tc>
        <w:tc>
          <w:tcPr>
            <w:tcW w:w="1104" w:type="dxa"/>
            <w:tcBorders>
              <w:top w:val="nil"/>
              <w:left w:val="nil"/>
              <w:bottom w:val="single" w:sz="4" w:space="0" w:color="auto"/>
              <w:right w:val="single" w:sz="4" w:space="0" w:color="auto"/>
            </w:tcBorders>
            <w:noWrap/>
            <w:hideMark/>
          </w:tcPr>
          <w:p w14:paraId="5E26289F" w14:textId="5571FCF5"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1</w:t>
            </w:r>
            <w:r w:rsidR="004E66B7" w:rsidRPr="004E66B7">
              <w:rPr>
                <w:rFonts w:ascii="Cambria" w:eastAsia="Times New Roman" w:hAnsi="Cambria" w:cs="Calibri"/>
                <w:b/>
                <w:bCs/>
                <w:color w:val="000000"/>
                <w:sz w:val="20"/>
                <w:szCs w:val="20"/>
                <w:lang w:eastAsia="en-GB"/>
              </w:rPr>
              <w:t>,</w:t>
            </w:r>
            <w:r w:rsidRPr="004E66B7">
              <w:rPr>
                <w:rFonts w:ascii="Cambria" w:eastAsia="Times New Roman" w:hAnsi="Cambria" w:cs="Calibri"/>
                <w:b/>
                <w:bCs/>
                <w:color w:val="000000"/>
                <w:sz w:val="20"/>
                <w:szCs w:val="20"/>
                <w:lang w:eastAsia="en-GB"/>
              </w:rPr>
              <w:t>304.99</w:t>
            </w:r>
          </w:p>
        </w:tc>
        <w:tc>
          <w:tcPr>
            <w:tcW w:w="1103" w:type="dxa"/>
            <w:tcBorders>
              <w:top w:val="nil"/>
              <w:left w:val="nil"/>
              <w:bottom w:val="single" w:sz="4" w:space="0" w:color="auto"/>
              <w:right w:val="single" w:sz="4" w:space="0" w:color="auto"/>
            </w:tcBorders>
            <w:noWrap/>
            <w:hideMark/>
          </w:tcPr>
          <w:p w14:paraId="78F13F30" w14:textId="77777777"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766.19</w:t>
            </w:r>
          </w:p>
        </w:tc>
        <w:tc>
          <w:tcPr>
            <w:tcW w:w="1104" w:type="dxa"/>
            <w:tcBorders>
              <w:top w:val="nil"/>
              <w:left w:val="nil"/>
              <w:bottom w:val="single" w:sz="4" w:space="0" w:color="auto"/>
              <w:right w:val="single" w:sz="4" w:space="0" w:color="auto"/>
            </w:tcBorders>
            <w:noWrap/>
            <w:hideMark/>
          </w:tcPr>
          <w:p w14:paraId="5A121610" w14:textId="77777777"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805.99</w:t>
            </w:r>
          </w:p>
        </w:tc>
        <w:tc>
          <w:tcPr>
            <w:tcW w:w="1104" w:type="dxa"/>
            <w:tcBorders>
              <w:top w:val="nil"/>
              <w:left w:val="nil"/>
              <w:bottom w:val="single" w:sz="4" w:space="0" w:color="auto"/>
              <w:right w:val="single" w:sz="4" w:space="0" w:color="auto"/>
            </w:tcBorders>
            <w:noWrap/>
            <w:hideMark/>
          </w:tcPr>
          <w:p w14:paraId="02E546F2" w14:textId="77777777"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643.18</w:t>
            </w:r>
          </w:p>
        </w:tc>
        <w:tc>
          <w:tcPr>
            <w:tcW w:w="1104" w:type="dxa"/>
            <w:tcBorders>
              <w:top w:val="nil"/>
              <w:left w:val="nil"/>
              <w:bottom w:val="single" w:sz="4" w:space="0" w:color="auto"/>
              <w:right w:val="single" w:sz="4" w:space="0" w:color="auto"/>
            </w:tcBorders>
            <w:noWrap/>
            <w:hideMark/>
          </w:tcPr>
          <w:p w14:paraId="30DF714E" w14:textId="77777777"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291.04</w:t>
            </w:r>
          </w:p>
        </w:tc>
        <w:tc>
          <w:tcPr>
            <w:tcW w:w="1104" w:type="dxa"/>
            <w:tcBorders>
              <w:top w:val="nil"/>
              <w:left w:val="nil"/>
              <w:bottom w:val="single" w:sz="4" w:space="0" w:color="auto"/>
              <w:right w:val="single" w:sz="4" w:space="0" w:color="auto"/>
            </w:tcBorders>
            <w:noWrap/>
            <w:hideMark/>
          </w:tcPr>
          <w:p w14:paraId="070A8A71" w14:textId="11022A1C" w:rsidR="007A5CEC" w:rsidRPr="004E66B7" w:rsidRDefault="007A5CEC" w:rsidP="00300E3E">
            <w:pPr>
              <w:spacing w:after="0" w:line="240" w:lineRule="auto"/>
              <w:jc w:val="center"/>
              <w:rPr>
                <w:rFonts w:ascii="Cambria" w:eastAsia="Times New Roman" w:hAnsi="Cambria" w:cs="Calibri"/>
                <w:b/>
                <w:bCs/>
                <w:color w:val="000000"/>
                <w:sz w:val="20"/>
                <w:szCs w:val="20"/>
                <w:lang w:eastAsia="en-GB"/>
              </w:rPr>
            </w:pPr>
            <w:r w:rsidRPr="004E66B7">
              <w:rPr>
                <w:rFonts w:ascii="Cambria" w:eastAsia="Times New Roman" w:hAnsi="Cambria" w:cs="Calibri"/>
                <w:b/>
                <w:bCs/>
                <w:color w:val="000000"/>
                <w:sz w:val="20"/>
                <w:szCs w:val="20"/>
                <w:lang w:eastAsia="en-GB"/>
              </w:rPr>
              <w:t>1</w:t>
            </w:r>
            <w:r w:rsidR="004E66B7" w:rsidRPr="004E66B7">
              <w:rPr>
                <w:rFonts w:ascii="Cambria" w:eastAsia="Times New Roman" w:hAnsi="Cambria" w:cs="Calibri"/>
                <w:b/>
                <w:bCs/>
                <w:color w:val="000000"/>
                <w:sz w:val="20"/>
                <w:szCs w:val="20"/>
                <w:lang w:eastAsia="en-GB"/>
              </w:rPr>
              <w:t>,</w:t>
            </w:r>
            <w:r w:rsidRPr="004E66B7">
              <w:rPr>
                <w:rFonts w:ascii="Cambria" w:eastAsia="Times New Roman" w:hAnsi="Cambria" w:cs="Calibri"/>
                <w:b/>
                <w:bCs/>
                <w:color w:val="000000"/>
                <w:sz w:val="20"/>
                <w:szCs w:val="20"/>
                <w:lang w:eastAsia="en-GB"/>
              </w:rPr>
              <w:t>515.01</w:t>
            </w:r>
          </w:p>
        </w:tc>
      </w:tr>
    </w:tbl>
    <w:p w14:paraId="3070D2A1" w14:textId="77777777" w:rsidR="007A5CEC" w:rsidRPr="004E66B7" w:rsidRDefault="007A5CEC" w:rsidP="002B0E38">
      <w:pPr>
        <w:spacing w:after="0" w:line="240" w:lineRule="auto"/>
        <w:jc w:val="both"/>
        <w:rPr>
          <w:rFonts w:ascii="Cambria" w:hAnsi="Cambria"/>
          <w:sz w:val="20"/>
          <w:szCs w:val="20"/>
        </w:rPr>
      </w:pPr>
    </w:p>
    <w:p w14:paraId="031EC68E" w14:textId="2CDF8D47" w:rsidR="007A5CEC" w:rsidRPr="004E66B7" w:rsidRDefault="007A5CEC" w:rsidP="002B0E38">
      <w:pPr>
        <w:spacing w:after="0" w:line="240" w:lineRule="auto"/>
        <w:jc w:val="both"/>
        <w:rPr>
          <w:rFonts w:ascii="Cambria" w:hAnsi="Cambria"/>
          <w:sz w:val="20"/>
          <w:szCs w:val="20"/>
        </w:rPr>
        <w:sectPr w:rsidR="007A5CEC" w:rsidRPr="004E66B7" w:rsidSect="00324E62">
          <w:pgSz w:w="16838" w:h="11906" w:orient="landscape" w:code="9"/>
          <w:pgMar w:top="1418" w:right="1418" w:bottom="1418" w:left="1418" w:header="851" w:footer="1134" w:gutter="0"/>
          <w:cols w:space="708"/>
          <w:docGrid w:linePitch="360"/>
        </w:sectPr>
      </w:pPr>
    </w:p>
    <w:p w14:paraId="0CDA10EF" w14:textId="6463892F" w:rsidR="00310709" w:rsidRPr="004E66B7" w:rsidRDefault="00310709" w:rsidP="002B0E38">
      <w:pPr>
        <w:spacing w:after="0" w:line="240" w:lineRule="auto"/>
        <w:jc w:val="both"/>
        <w:rPr>
          <w:rFonts w:ascii="Cambria" w:eastAsia="Calibri" w:hAnsi="Cambria" w:cs="Times New Roman"/>
          <w:sz w:val="20"/>
          <w:szCs w:val="20"/>
        </w:rPr>
      </w:pPr>
      <w:r w:rsidRPr="004E66B7">
        <w:rPr>
          <w:rFonts w:ascii="Cambria" w:eastAsia="Calibri" w:hAnsi="Cambria" w:cs="Times New Roman"/>
          <w:b/>
          <w:bCs/>
          <w:sz w:val="20"/>
          <w:szCs w:val="20"/>
        </w:rPr>
        <w:lastRenderedPageBreak/>
        <w:t xml:space="preserve">Table </w:t>
      </w:r>
      <w:r w:rsidR="00236A47" w:rsidRPr="004E66B7">
        <w:rPr>
          <w:rFonts w:ascii="Cambria" w:eastAsia="Calibri" w:hAnsi="Cambria" w:cs="Times New Roman"/>
          <w:b/>
          <w:bCs/>
          <w:sz w:val="20"/>
          <w:szCs w:val="20"/>
        </w:rPr>
        <w:t>2</w:t>
      </w:r>
      <w:r w:rsidRPr="004E66B7">
        <w:rPr>
          <w:rFonts w:ascii="Cambria" w:eastAsia="Calibri" w:hAnsi="Cambria" w:cs="Times New Roman"/>
          <w:b/>
          <w:bCs/>
          <w:sz w:val="20"/>
          <w:szCs w:val="20"/>
        </w:rPr>
        <w:t>.</w:t>
      </w:r>
      <w:r w:rsidRPr="004E66B7">
        <w:rPr>
          <w:rFonts w:ascii="Cambria" w:eastAsia="Calibri" w:hAnsi="Cambria" w:cs="Times New Roman"/>
          <w:sz w:val="20"/>
          <w:szCs w:val="20"/>
        </w:rPr>
        <w:t xml:space="preserve"> </w:t>
      </w:r>
      <w:bookmarkStart w:id="8" w:name="_Hlk179982473"/>
      <w:r w:rsidR="009E1117" w:rsidRPr="004E66B7">
        <w:rPr>
          <w:rFonts w:ascii="Cambria" w:eastAsia="Calibri" w:hAnsi="Cambria" w:cs="Times New Roman"/>
          <w:sz w:val="20"/>
          <w:szCs w:val="20"/>
        </w:rPr>
        <w:t xml:space="preserve">Number of vessels registered (total, active, inactive, inoperative) by flag CPC and number of vessels authorised in each list (source: ICCAT vessel record in IOMS, as of </w:t>
      </w:r>
      <w:r w:rsidR="00E8062E" w:rsidRPr="004E66B7">
        <w:rPr>
          <w:rFonts w:ascii="Cambria" w:eastAsia="Calibri" w:hAnsi="Cambria" w:cs="Times New Roman"/>
          <w:sz w:val="20"/>
          <w:szCs w:val="20"/>
        </w:rPr>
        <w:t xml:space="preserve">20 </w:t>
      </w:r>
      <w:r w:rsidR="00086131" w:rsidRPr="004E66B7">
        <w:rPr>
          <w:rFonts w:ascii="Cambria" w:eastAsia="Calibri" w:hAnsi="Cambria" w:cs="Times New Roman"/>
          <w:sz w:val="20"/>
          <w:szCs w:val="20"/>
        </w:rPr>
        <w:t xml:space="preserve">October </w:t>
      </w:r>
      <w:r w:rsidR="009E1117" w:rsidRPr="004E66B7">
        <w:rPr>
          <w:rFonts w:ascii="Cambria" w:eastAsia="Calibri" w:hAnsi="Cambria" w:cs="Times New Roman"/>
          <w:sz w:val="20"/>
          <w:szCs w:val="20"/>
        </w:rPr>
        <w:t>202</w:t>
      </w:r>
      <w:r w:rsidR="00E8062E" w:rsidRPr="004E66B7">
        <w:rPr>
          <w:rFonts w:ascii="Cambria" w:eastAsia="Calibri" w:hAnsi="Cambria" w:cs="Times New Roman"/>
          <w:sz w:val="20"/>
          <w:szCs w:val="20"/>
        </w:rPr>
        <w:t>6</w:t>
      </w:r>
      <w:r w:rsidR="009E1117" w:rsidRPr="004E66B7">
        <w:rPr>
          <w:rFonts w:ascii="Cambria" w:eastAsia="Calibri" w:hAnsi="Cambria" w:cs="Times New Roman"/>
          <w:sz w:val="20"/>
          <w:szCs w:val="20"/>
        </w:rPr>
        <w:t>).</w:t>
      </w:r>
    </w:p>
    <w:p w14:paraId="18541C9B" w14:textId="77777777" w:rsidR="00E8062E" w:rsidRPr="004E66B7" w:rsidRDefault="00E8062E" w:rsidP="002B0E38">
      <w:pPr>
        <w:spacing w:after="0" w:line="240" w:lineRule="auto"/>
        <w:jc w:val="both"/>
        <w:rPr>
          <w:rFonts w:ascii="Cambria" w:eastAsia="Calibri" w:hAnsi="Cambria" w:cs="Times New Roman"/>
          <w:sz w:val="20"/>
          <w:szCs w:val="20"/>
        </w:rPr>
      </w:pPr>
    </w:p>
    <w:bookmarkEnd w:id="8"/>
    <w:p w14:paraId="065CACAC" w14:textId="417B2BF0" w:rsidR="009E1117" w:rsidRPr="004E66B7" w:rsidRDefault="00E8062E" w:rsidP="002B0E38">
      <w:pPr>
        <w:tabs>
          <w:tab w:val="left" w:pos="1560"/>
        </w:tabs>
        <w:spacing w:after="0" w:line="240" w:lineRule="auto"/>
        <w:jc w:val="both"/>
        <w:rPr>
          <w:rFonts w:ascii="Cambria" w:eastAsia="Calibri" w:hAnsi="Cambria" w:cs="Times New Roman"/>
          <w:b/>
          <w:bCs/>
          <w:sz w:val="20"/>
          <w:szCs w:val="20"/>
        </w:rPr>
      </w:pPr>
      <w:r w:rsidRPr="004E66B7">
        <w:rPr>
          <w:noProof/>
        </w:rPr>
        <w:drawing>
          <wp:inline distT="0" distB="0" distL="0" distR="0" wp14:anchorId="24CABE91" wp14:editId="08D2BCCF">
            <wp:extent cx="5759450" cy="6169660"/>
            <wp:effectExtent l="0" t="0" r="0" b="2540"/>
            <wp:docPr id="1164035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6169660"/>
                    </a:xfrm>
                    <a:prstGeom prst="rect">
                      <a:avLst/>
                    </a:prstGeom>
                    <a:noFill/>
                    <a:ln>
                      <a:noFill/>
                    </a:ln>
                  </pic:spPr>
                </pic:pic>
              </a:graphicData>
            </a:graphic>
          </wp:inline>
        </w:drawing>
      </w:r>
    </w:p>
    <w:p w14:paraId="6C8D72F2" w14:textId="5992C808"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4FF9D1E9" w14:textId="77777777" w:rsidR="005635C5" w:rsidRPr="004E66B7" w:rsidRDefault="005635C5" w:rsidP="002B0E38">
      <w:pPr>
        <w:tabs>
          <w:tab w:val="left" w:pos="1560"/>
        </w:tabs>
        <w:spacing w:after="0" w:line="240" w:lineRule="auto"/>
        <w:jc w:val="both"/>
        <w:rPr>
          <w:rFonts w:ascii="Cambria" w:eastAsia="Calibri" w:hAnsi="Cambria" w:cs="Times New Roman"/>
          <w:b/>
          <w:bCs/>
          <w:sz w:val="20"/>
          <w:szCs w:val="20"/>
        </w:rPr>
      </w:pPr>
    </w:p>
    <w:p w14:paraId="7F03F559"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285D1FA4"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5ED46E73" w14:textId="3FDC43E8"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1F5BB8AA"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4F3EA157"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443E66C0"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654563AF"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289F4EEF" w14:textId="77777777" w:rsidR="009E1117" w:rsidRPr="004E66B7" w:rsidRDefault="009E1117" w:rsidP="002B0E38">
      <w:pPr>
        <w:tabs>
          <w:tab w:val="left" w:pos="1560"/>
        </w:tabs>
        <w:spacing w:after="0" w:line="240" w:lineRule="auto"/>
        <w:jc w:val="both"/>
        <w:rPr>
          <w:rFonts w:ascii="Cambria" w:eastAsia="Calibri" w:hAnsi="Cambria" w:cs="Times New Roman"/>
          <w:b/>
          <w:bCs/>
          <w:sz w:val="20"/>
          <w:szCs w:val="20"/>
        </w:rPr>
      </w:pPr>
    </w:p>
    <w:p w14:paraId="115CDC75" w14:textId="77777777" w:rsidR="00E8062E" w:rsidRPr="004E66B7" w:rsidRDefault="00E8062E">
      <w:pPr>
        <w:rPr>
          <w:rFonts w:ascii="Cambria" w:eastAsia="Calibri" w:hAnsi="Cambria" w:cs="Times New Roman"/>
          <w:b/>
          <w:bCs/>
          <w:sz w:val="20"/>
          <w:szCs w:val="20"/>
        </w:rPr>
      </w:pPr>
      <w:r w:rsidRPr="004E66B7">
        <w:rPr>
          <w:rFonts w:ascii="Cambria" w:eastAsia="Calibri" w:hAnsi="Cambria" w:cs="Times New Roman"/>
          <w:b/>
          <w:bCs/>
          <w:sz w:val="20"/>
          <w:szCs w:val="20"/>
        </w:rPr>
        <w:br w:type="page"/>
      </w:r>
    </w:p>
    <w:p w14:paraId="33262D5B" w14:textId="7395FFA5" w:rsidR="00310709" w:rsidRPr="004E66B7" w:rsidRDefault="00310709" w:rsidP="002B0E38">
      <w:pPr>
        <w:tabs>
          <w:tab w:val="left" w:pos="1560"/>
        </w:tabs>
        <w:spacing w:after="0" w:line="240" w:lineRule="auto"/>
        <w:jc w:val="both"/>
        <w:rPr>
          <w:rFonts w:ascii="Cambria" w:eastAsia="Calibri" w:hAnsi="Cambria" w:cs="Times New Roman"/>
          <w:sz w:val="20"/>
          <w:szCs w:val="20"/>
        </w:rPr>
      </w:pPr>
      <w:r w:rsidRPr="004E66B7">
        <w:rPr>
          <w:rFonts w:ascii="Cambria" w:eastAsia="Calibri" w:hAnsi="Cambria" w:cs="Times New Roman"/>
          <w:b/>
          <w:bCs/>
          <w:sz w:val="20"/>
          <w:szCs w:val="20"/>
        </w:rPr>
        <w:lastRenderedPageBreak/>
        <w:t xml:space="preserve">Table </w:t>
      </w:r>
      <w:r w:rsidR="00236A47" w:rsidRPr="004E66B7">
        <w:rPr>
          <w:rFonts w:ascii="Cambria" w:eastAsia="Calibri" w:hAnsi="Cambria" w:cs="Times New Roman"/>
          <w:b/>
          <w:bCs/>
          <w:sz w:val="20"/>
          <w:szCs w:val="20"/>
        </w:rPr>
        <w:t>3</w:t>
      </w:r>
      <w:r w:rsidRPr="004E66B7">
        <w:rPr>
          <w:rFonts w:ascii="Cambria" w:eastAsia="Calibri" w:hAnsi="Cambria" w:cs="Times New Roman"/>
          <w:b/>
          <w:bCs/>
          <w:sz w:val="20"/>
          <w:szCs w:val="20"/>
        </w:rPr>
        <w:t>.</w:t>
      </w:r>
      <w:r w:rsidRPr="004E66B7">
        <w:rPr>
          <w:rFonts w:ascii="Cambria" w:eastAsia="Calibri" w:hAnsi="Cambria" w:cs="Times New Roman"/>
          <w:sz w:val="20"/>
          <w:szCs w:val="20"/>
        </w:rPr>
        <w:t xml:space="preserve"> </w:t>
      </w:r>
      <w:r w:rsidR="008530C2" w:rsidRPr="004E66B7">
        <w:rPr>
          <w:rFonts w:ascii="Cambria" w:eastAsia="Calibri" w:hAnsi="Cambria" w:cs="Times New Roman"/>
          <w:sz w:val="20"/>
          <w:szCs w:val="20"/>
        </w:rPr>
        <w:t>Number of vessel</w:t>
      </w:r>
      <w:r w:rsidR="00086131" w:rsidRPr="004E66B7">
        <w:rPr>
          <w:rFonts w:ascii="Cambria" w:eastAsia="Calibri" w:hAnsi="Cambria" w:cs="Times New Roman"/>
          <w:sz w:val="20"/>
          <w:szCs w:val="20"/>
        </w:rPr>
        <w:t>s</w:t>
      </w:r>
      <w:r w:rsidR="008530C2" w:rsidRPr="004E66B7">
        <w:rPr>
          <w:rFonts w:ascii="Cambria" w:eastAsia="Calibri" w:hAnsi="Cambria" w:cs="Times New Roman"/>
          <w:sz w:val="20"/>
          <w:szCs w:val="20"/>
        </w:rPr>
        <w:t xml:space="preserve"> registered in the ICCAT vessel record (by flag CPC) with the ratio (%) of incompleteness in important vessel attributes (source: ICCAT vessel record in IOMS, as of </w:t>
      </w:r>
      <w:r w:rsidR="00086131" w:rsidRPr="004E66B7">
        <w:rPr>
          <w:rFonts w:ascii="Cambria" w:eastAsia="Calibri" w:hAnsi="Cambria" w:cs="Times New Roman"/>
          <w:sz w:val="20"/>
          <w:szCs w:val="20"/>
        </w:rPr>
        <w:t>2</w:t>
      </w:r>
      <w:r w:rsidR="006D7761" w:rsidRPr="004E66B7">
        <w:rPr>
          <w:rFonts w:ascii="Cambria" w:eastAsia="Calibri" w:hAnsi="Cambria" w:cs="Times New Roman"/>
          <w:sz w:val="20"/>
          <w:szCs w:val="20"/>
        </w:rPr>
        <w:t>0</w:t>
      </w:r>
      <w:r w:rsidR="00086131" w:rsidRPr="004E66B7">
        <w:rPr>
          <w:rFonts w:ascii="Cambria" w:eastAsia="Calibri" w:hAnsi="Cambria" w:cs="Times New Roman"/>
          <w:sz w:val="20"/>
          <w:szCs w:val="20"/>
        </w:rPr>
        <w:t xml:space="preserve"> October 202</w:t>
      </w:r>
      <w:r w:rsidR="006D7761" w:rsidRPr="004E66B7">
        <w:rPr>
          <w:rFonts w:ascii="Cambria" w:eastAsia="Calibri" w:hAnsi="Cambria" w:cs="Times New Roman"/>
          <w:sz w:val="20"/>
          <w:szCs w:val="20"/>
        </w:rPr>
        <w:t>6</w:t>
      </w:r>
      <w:r w:rsidR="008530C2" w:rsidRPr="004E66B7">
        <w:rPr>
          <w:rFonts w:ascii="Cambria" w:eastAsia="Calibri" w:hAnsi="Cambria" w:cs="Times New Roman"/>
          <w:sz w:val="20"/>
          <w:szCs w:val="20"/>
        </w:rPr>
        <w:t>).</w:t>
      </w:r>
    </w:p>
    <w:p w14:paraId="1A9F82AF" w14:textId="77777777" w:rsidR="005635C5" w:rsidRPr="004E66B7" w:rsidRDefault="005635C5" w:rsidP="002B0E38">
      <w:pPr>
        <w:tabs>
          <w:tab w:val="left" w:pos="1477"/>
        </w:tabs>
        <w:spacing w:after="0" w:line="240" w:lineRule="auto"/>
        <w:jc w:val="both"/>
        <w:rPr>
          <w:rFonts w:ascii="Cambria" w:eastAsia="Calibri" w:hAnsi="Cambria" w:cs="Times New Roman"/>
          <w:b/>
          <w:bCs/>
          <w:sz w:val="20"/>
          <w:szCs w:val="20"/>
        </w:rPr>
      </w:pPr>
    </w:p>
    <w:p w14:paraId="00622964" w14:textId="5C7D4EC2" w:rsidR="005635C5" w:rsidRPr="004E66B7" w:rsidRDefault="00E8062E" w:rsidP="002B0E38">
      <w:pPr>
        <w:tabs>
          <w:tab w:val="left" w:pos="1477"/>
        </w:tabs>
        <w:spacing w:after="0" w:line="240" w:lineRule="auto"/>
        <w:jc w:val="both"/>
        <w:rPr>
          <w:rFonts w:ascii="Cambria" w:eastAsia="Calibri" w:hAnsi="Cambria" w:cs="Times New Roman"/>
          <w:b/>
          <w:bCs/>
          <w:sz w:val="20"/>
          <w:szCs w:val="20"/>
        </w:rPr>
      </w:pPr>
      <w:r w:rsidRPr="004E66B7">
        <w:rPr>
          <w:noProof/>
        </w:rPr>
        <w:drawing>
          <wp:inline distT="0" distB="0" distL="0" distR="0" wp14:anchorId="66C903FA" wp14:editId="36F78220">
            <wp:extent cx="5759450" cy="7828280"/>
            <wp:effectExtent l="0" t="0" r="0" b="1270"/>
            <wp:docPr id="10796626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7828280"/>
                    </a:xfrm>
                    <a:prstGeom prst="rect">
                      <a:avLst/>
                    </a:prstGeom>
                    <a:noFill/>
                    <a:ln>
                      <a:noFill/>
                    </a:ln>
                  </pic:spPr>
                </pic:pic>
              </a:graphicData>
            </a:graphic>
          </wp:inline>
        </w:drawing>
      </w:r>
    </w:p>
    <w:p w14:paraId="010D60BA" w14:textId="77777777" w:rsidR="004F5C0B" w:rsidRPr="004E66B7" w:rsidRDefault="004F5C0B" w:rsidP="002B0E38">
      <w:pPr>
        <w:tabs>
          <w:tab w:val="left" w:pos="1477"/>
        </w:tabs>
        <w:spacing w:after="0" w:line="240" w:lineRule="auto"/>
        <w:jc w:val="both"/>
        <w:rPr>
          <w:rFonts w:ascii="Cambria" w:eastAsia="Calibri" w:hAnsi="Cambria" w:cs="Times New Roman"/>
          <w:b/>
          <w:bCs/>
          <w:sz w:val="20"/>
          <w:szCs w:val="20"/>
        </w:rPr>
      </w:pPr>
    </w:p>
    <w:p w14:paraId="4F15E687" w14:textId="77777777" w:rsidR="004F5C0B" w:rsidRPr="004E66B7" w:rsidRDefault="004F5C0B" w:rsidP="002B0E38">
      <w:pPr>
        <w:tabs>
          <w:tab w:val="left" w:pos="1477"/>
        </w:tabs>
        <w:spacing w:after="0" w:line="240" w:lineRule="auto"/>
        <w:jc w:val="both"/>
        <w:rPr>
          <w:rFonts w:ascii="Cambria" w:eastAsia="Calibri" w:hAnsi="Cambria" w:cs="Times New Roman"/>
          <w:b/>
          <w:bCs/>
          <w:sz w:val="20"/>
          <w:szCs w:val="20"/>
        </w:rPr>
      </w:pPr>
    </w:p>
    <w:p w14:paraId="0B1F1723" w14:textId="04D574CB" w:rsidR="00625270" w:rsidRPr="004E66B7" w:rsidRDefault="00310709" w:rsidP="002B0E38">
      <w:pPr>
        <w:spacing w:after="0" w:line="240" w:lineRule="auto"/>
        <w:jc w:val="both"/>
        <w:rPr>
          <w:rFonts w:ascii="Cambria" w:eastAsia="Calibri" w:hAnsi="Cambria" w:cs="Times New Roman"/>
          <w:sz w:val="20"/>
          <w:szCs w:val="20"/>
        </w:rPr>
      </w:pPr>
      <w:r w:rsidRPr="004E66B7">
        <w:rPr>
          <w:rFonts w:ascii="Cambria" w:eastAsia="Calibri" w:hAnsi="Cambria" w:cs="Times New Roman"/>
          <w:b/>
          <w:bCs/>
          <w:sz w:val="20"/>
          <w:szCs w:val="20"/>
        </w:rPr>
        <w:lastRenderedPageBreak/>
        <w:t xml:space="preserve">Table </w:t>
      </w:r>
      <w:r w:rsidR="00236A47" w:rsidRPr="004E66B7">
        <w:rPr>
          <w:rFonts w:ascii="Cambria" w:eastAsia="Calibri" w:hAnsi="Cambria" w:cs="Times New Roman"/>
          <w:b/>
          <w:bCs/>
          <w:sz w:val="20"/>
          <w:szCs w:val="20"/>
        </w:rPr>
        <w:t>4</w:t>
      </w:r>
      <w:r w:rsidRPr="004E66B7">
        <w:rPr>
          <w:rFonts w:ascii="Cambria" w:eastAsia="Calibri" w:hAnsi="Cambria" w:cs="Times New Roman"/>
          <w:b/>
          <w:bCs/>
          <w:sz w:val="20"/>
          <w:szCs w:val="20"/>
        </w:rPr>
        <w:t>.</w:t>
      </w:r>
      <w:r w:rsidRPr="004E66B7">
        <w:rPr>
          <w:rFonts w:ascii="Cambria" w:eastAsia="Calibri" w:hAnsi="Cambria" w:cs="Times New Roman"/>
          <w:sz w:val="20"/>
          <w:szCs w:val="20"/>
        </w:rPr>
        <w:t xml:space="preserve"> </w:t>
      </w:r>
      <w:r w:rsidR="00625270" w:rsidRPr="004E66B7">
        <w:rPr>
          <w:rFonts w:ascii="Cambria" w:eastAsia="Calibri" w:hAnsi="Cambria" w:cs="Times New Roman"/>
          <w:sz w:val="20"/>
          <w:szCs w:val="20"/>
        </w:rPr>
        <w:t xml:space="preserve">Number of vessels registered, active in the positive list (P20m) with </w:t>
      </w:r>
      <w:proofErr w:type="gramStart"/>
      <w:r w:rsidR="00625270" w:rsidRPr="004E66B7">
        <w:rPr>
          <w:rFonts w:ascii="Cambria" w:eastAsia="Calibri" w:hAnsi="Cambria" w:cs="Times New Roman"/>
          <w:sz w:val="20"/>
          <w:szCs w:val="20"/>
        </w:rPr>
        <w:t>International</w:t>
      </w:r>
      <w:proofErr w:type="gramEnd"/>
      <w:r w:rsidR="00625270" w:rsidRPr="004E66B7">
        <w:rPr>
          <w:rFonts w:ascii="Cambria" w:eastAsia="Calibri" w:hAnsi="Cambria" w:cs="Times New Roman"/>
          <w:sz w:val="20"/>
          <w:szCs w:val="20"/>
        </w:rPr>
        <w:t xml:space="preserve"> registry number (</w:t>
      </w:r>
      <w:proofErr w:type="spellStart"/>
      <w:r w:rsidR="00625270" w:rsidRPr="004E66B7">
        <w:rPr>
          <w:rFonts w:ascii="Cambria" w:eastAsia="Calibri" w:hAnsi="Cambria" w:cs="Times New Roman"/>
          <w:sz w:val="20"/>
          <w:szCs w:val="20"/>
        </w:rPr>
        <w:t>IntRegNo</w:t>
      </w:r>
      <w:proofErr w:type="spellEnd"/>
      <w:r w:rsidR="00625270" w:rsidRPr="004E66B7">
        <w:rPr>
          <w:rFonts w:ascii="Cambria" w:eastAsia="Calibri" w:hAnsi="Cambria" w:cs="Times New Roman"/>
          <w:sz w:val="20"/>
          <w:szCs w:val="20"/>
        </w:rPr>
        <w:t xml:space="preserve">) type, active in the </w:t>
      </w:r>
      <w:r w:rsidR="00015749" w:rsidRPr="004E66B7">
        <w:rPr>
          <w:rFonts w:ascii="Cambria" w:eastAsia="Calibri" w:hAnsi="Cambria" w:cs="Times New Roman"/>
          <w:sz w:val="20"/>
          <w:szCs w:val="20"/>
        </w:rPr>
        <w:t>c</w:t>
      </w:r>
      <w:r w:rsidR="00625270" w:rsidRPr="004E66B7">
        <w:rPr>
          <w:rFonts w:ascii="Cambria" w:eastAsia="Calibri" w:hAnsi="Cambria" w:cs="Times New Roman"/>
          <w:sz w:val="20"/>
          <w:szCs w:val="20"/>
        </w:rPr>
        <w:t xml:space="preserve">arrier list (all with IMO number), by flag CPC (source: ICCAT vessel record in IOMS, as of </w:t>
      </w:r>
      <w:r w:rsidR="00086131" w:rsidRPr="004E66B7">
        <w:rPr>
          <w:rFonts w:ascii="Cambria" w:eastAsia="Calibri" w:hAnsi="Cambria" w:cs="Times New Roman"/>
          <w:sz w:val="20"/>
          <w:szCs w:val="20"/>
        </w:rPr>
        <w:t>2</w:t>
      </w:r>
      <w:r w:rsidR="006D7761" w:rsidRPr="004E66B7">
        <w:rPr>
          <w:rFonts w:ascii="Cambria" w:eastAsia="Calibri" w:hAnsi="Cambria" w:cs="Times New Roman"/>
          <w:sz w:val="20"/>
          <w:szCs w:val="20"/>
        </w:rPr>
        <w:t>0</w:t>
      </w:r>
      <w:r w:rsidR="00086131" w:rsidRPr="004E66B7">
        <w:rPr>
          <w:rFonts w:ascii="Cambria" w:eastAsia="Calibri" w:hAnsi="Cambria" w:cs="Times New Roman"/>
          <w:sz w:val="20"/>
          <w:szCs w:val="20"/>
        </w:rPr>
        <w:t xml:space="preserve"> October 202</w:t>
      </w:r>
      <w:r w:rsidR="006D7761" w:rsidRPr="004E66B7">
        <w:rPr>
          <w:rFonts w:ascii="Cambria" w:eastAsia="Calibri" w:hAnsi="Cambria" w:cs="Times New Roman"/>
          <w:sz w:val="20"/>
          <w:szCs w:val="20"/>
        </w:rPr>
        <w:t>6</w:t>
      </w:r>
      <w:r w:rsidR="00086131" w:rsidRPr="004E66B7">
        <w:rPr>
          <w:rFonts w:ascii="Cambria" w:eastAsia="Calibri" w:hAnsi="Cambria" w:cs="Times New Roman"/>
          <w:sz w:val="20"/>
          <w:szCs w:val="20"/>
        </w:rPr>
        <w:t>).</w:t>
      </w:r>
      <w:r w:rsidR="00625270" w:rsidRPr="004E66B7" w:rsidDel="00625270">
        <w:rPr>
          <w:rFonts w:ascii="Cambria" w:eastAsia="Calibri" w:hAnsi="Cambria" w:cs="Times New Roman"/>
          <w:sz w:val="20"/>
          <w:szCs w:val="20"/>
        </w:rPr>
        <w:t xml:space="preserve"> </w:t>
      </w:r>
    </w:p>
    <w:p w14:paraId="693669D3" w14:textId="0BEE3849" w:rsidR="00625270" w:rsidRPr="002B0E38" w:rsidRDefault="00E8062E" w:rsidP="002B0E38">
      <w:pPr>
        <w:spacing w:after="0" w:line="240" w:lineRule="auto"/>
        <w:jc w:val="both"/>
        <w:rPr>
          <w:rFonts w:ascii="Cambria" w:eastAsia="Calibri" w:hAnsi="Cambria" w:cs="Times New Roman"/>
          <w:sz w:val="20"/>
          <w:szCs w:val="20"/>
        </w:rPr>
      </w:pPr>
      <w:r w:rsidRPr="004E66B7">
        <w:rPr>
          <w:noProof/>
        </w:rPr>
        <w:drawing>
          <wp:inline distT="0" distB="0" distL="0" distR="0" wp14:anchorId="0802CD5A" wp14:editId="37ECFA41">
            <wp:extent cx="5759450" cy="6703695"/>
            <wp:effectExtent l="0" t="0" r="0" b="1905"/>
            <wp:docPr id="17335835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6703695"/>
                    </a:xfrm>
                    <a:prstGeom prst="rect">
                      <a:avLst/>
                    </a:prstGeom>
                    <a:noFill/>
                    <a:ln>
                      <a:noFill/>
                    </a:ln>
                  </pic:spPr>
                </pic:pic>
              </a:graphicData>
            </a:graphic>
          </wp:inline>
        </w:drawing>
      </w:r>
    </w:p>
    <w:sectPr w:rsidR="00625270" w:rsidRPr="002B0E38" w:rsidSect="00300E3E">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2A6C4" w14:textId="77777777" w:rsidR="001C0B6B" w:rsidRDefault="001C0B6B" w:rsidP="00271C5E">
      <w:pPr>
        <w:spacing w:after="0" w:line="240" w:lineRule="auto"/>
      </w:pPr>
      <w:r>
        <w:separator/>
      </w:r>
    </w:p>
  </w:endnote>
  <w:endnote w:type="continuationSeparator" w:id="0">
    <w:p w14:paraId="3B9AC3E8" w14:textId="77777777" w:rsidR="001C0B6B" w:rsidRDefault="001C0B6B" w:rsidP="00271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A7A2" w14:textId="2D0B9A1B" w:rsidR="00964027" w:rsidRPr="009B5926" w:rsidRDefault="00000000" w:rsidP="009B5926">
    <w:pPr>
      <w:pStyle w:val="Footer"/>
      <w:jc w:val="center"/>
    </w:pPr>
    <w:sdt>
      <w:sdtPr>
        <w:rPr>
          <w:rFonts w:ascii="Cambria" w:eastAsia="Calibri" w:hAnsi="Cambria" w:cs="Calibri"/>
          <w:sz w:val="20"/>
          <w:szCs w:val="20"/>
        </w:rPr>
        <w:id w:val="810910487"/>
        <w:docPartObj>
          <w:docPartGallery w:val="Page Numbers (Top of Page)"/>
          <w:docPartUnique/>
        </w:docPartObj>
      </w:sdtPr>
      <w:sdtContent>
        <w:r w:rsidR="009B5926" w:rsidRPr="00817AE2">
          <w:rPr>
            <w:rFonts w:ascii="Cambria" w:eastAsia="Calibri" w:hAnsi="Cambria" w:cs="Calibri"/>
            <w:sz w:val="20"/>
            <w:szCs w:val="20"/>
          </w:rPr>
          <w:fldChar w:fldCharType="begin"/>
        </w:r>
        <w:r w:rsidR="009B5926" w:rsidRPr="00817AE2">
          <w:rPr>
            <w:rFonts w:ascii="Cambria" w:eastAsia="Calibri" w:hAnsi="Cambria" w:cs="Calibri"/>
            <w:sz w:val="20"/>
            <w:szCs w:val="20"/>
          </w:rPr>
          <w:instrText xml:space="preserve"> PAGE </w:instrText>
        </w:r>
        <w:r w:rsidR="009B5926" w:rsidRPr="00817AE2">
          <w:rPr>
            <w:rFonts w:ascii="Cambria" w:eastAsia="Calibri" w:hAnsi="Cambria" w:cs="Calibri"/>
            <w:sz w:val="20"/>
            <w:szCs w:val="20"/>
          </w:rPr>
          <w:fldChar w:fldCharType="separate"/>
        </w:r>
        <w:r w:rsidR="009B5926">
          <w:rPr>
            <w:rFonts w:ascii="Cambria" w:eastAsia="Calibri" w:hAnsi="Cambria" w:cs="Calibri"/>
            <w:sz w:val="20"/>
            <w:szCs w:val="20"/>
          </w:rPr>
          <w:t>1</w:t>
        </w:r>
        <w:r w:rsidR="009B5926" w:rsidRPr="00817AE2">
          <w:rPr>
            <w:rFonts w:ascii="Cambria" w:eastAsia="Calibri" w:hAnsi="Cambria" w:cs="Calibri"/>
            <w:sz w:val="20"/>
            <w:szCs w:val="20"/>
          </w:rPr>
          <w:fldChar w:fldCharType="end"/>
        </w:r>
        <w:r w:rsidR="009B5926" w:rsidRPr="00817AE2">
          <w:rPr>
            <w:rFonts w:ascii="Cambria" w:eastAsia="Calibri" w:hAnsi="Cambria" w:cs="Calibri"/>
            <w:sz w:val="20"/>
            <w:szCs w:val="20"/>
          </w:rPr>
          <w:t xml:space="preserve"> / </w:t>
        </w:r>
        <w:r w:rsidR="009B5926" w:rsidRPr="00817AE2">
          <w:rPr>
            <w:rFonts w:ascii="Cambria" w:eastAsia="Calibri" w:hAnsi="Cambria" w:cs="Calibri"/>
            <w:sz w:val="20"/>
            <w:szCs w:val="20"/>
          </w:rPr>
          <w:fldChar w:fldCharType="begin"/>
        </w:r>
        <w:r w:rsidR="009B5926" w:rsidRPr="00817AE2">
          <w:rPr>
            <w:rFonts w:ascii="Cambria" w:eastAsia="Calibri" w:hAnsi="Cambria" w:cs="Calibri"/>
            <w:sz w:val="20"/>
            <w:szCs w:val="20"/>
          </w:rPr>
          <w:instrText xml:space="preserve"> NUMPAGES  </w:instrText>
        </w:r>
        <w:r w:rsidR="009B5926" w:rsidRPr="00817AE2">
          <w:rPr>
            <w:rFonts w:ascii="Cambria" w:eastAsia="Calibri" w:hAnsi="Cambria" w:cs="Calibri"/>
            <w:sz w:val="20"/>
            <w:szCs w:val="20"/>
          </w:rPr>
          <w:fldChar w:fldCharType="separate"/>
        </w:r>
        <w:r w:rsidR="009B5926">
          <w:rPr>
            <w:rFonts w:ascii="Cambria" w:eastAsia="Calibri" w:hAnsi="Cambria" w:cs="Calibri"/>
            <w:sz w:val="20"/>
            <w:szCs w:val="20"/>
          </w:rPr>
          <w:t>1</w:t>
        </w:r>
        <w:r w:rsidR="009B5926" w:rsidRPr="00817AE2">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AC4D6" w14:textId="77777777" w:rsidR="001C0B6B" w:rsidRDefault="001C0B6B" w:rsidP="00271C5E">
      <w:pPr>
        <w:spacing w:after="0" w:line="240" w:lineRule="auto"/>
      </w:pPr>
      <w:r>
        <w:separator/>
      </w:r>
    </w:p>
  </w:footnote>
  <w:footnote w:type="continuationSeparator" w:id="0">
    <w:p w14:paraId="45260FA8" w14:textId="77777777" w:rsidR="001C0B6B" w:rsidRDefault="001C0B6B" w:rsidP="00271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0074" w14:textId="361469C2" w:rsidR="00584B2D" w:rsidRDefault="00584B2D" w:rsidP="00B94A77">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r>
      <w:rPr>
        <w:rFonts w:ascii="Cambria" w:eastAsia="Calibri" w:hAnsi="Cambria" w:cs="Times New Roman"/>
        <w:b/>
        <w:bCs/>
        <w:sz w:val="20"/>
        <w:szCs w:val="20"/>
        <w:lang w:val="en-US"/>
      </w:rPr>
      <w:t>PW</w:t>
    </w:r>
    <w:r w:rsidRPr="00584B2D">
      <w:rPr>
        <w:rFonts w:ascii="Cambria" w:eastAsia="Calibri" w:hAnsi="Cambria" w:cs="Times New Roman"/>
        <w:b/>
        <w:bCs/>
        <w:sz w:val="20"/>
        <w:szCs w:val="20"/>
        <w:lang w:val="en-US"/>
      </w:rPr>
      <w:t>G_4</w:t>
    </w:r>
    <w:r w:rsidR="003079EE">
      <w:rPr>
        <w:rFonts w:ascii="Cambria" w:eastAsia="Calibri" w:hAnsi="Cambria" w:cs="Times New Roman"/>
        <w:b/>
        <w:bCs/>
        <w:sz w:val="20"/>
        <w:szCs w:val="20"/>
        <w:lang w:val="en-US"/>
      </w:rPr>
      <w:t>01</w:t>
    </w:r>
    <w:r w:rsidRPr="00584B2D">
      <w:rPr>
        <w:rFonts w:ascii="Cambria" w:eastAsia="Calibri" w:hAnsi="Cambria" w:cs="Times New Roman"/>
        <w:b/>
        <w:bCs/>
        <w:sz w:val="20"/>
        <w:szCs w:val="20"/>
        <w:lang w:val="en-US"/>
      </w:rPr>
      <w:t>/</w:t>
    </w:r>
    <w:r w:rsidR="00F36518" w:rsidRPr="00584B2D">
      <w:rPr>
        <w:rFonts w:ascii="Cambria" w:eastAsia="Calibri" w:hAnsi="Cambria" w:cs="Times New Roman"/>
        <w:b/>
        <w:bCs/>
        <w:sz w:val="20"/>
        <w:szCs w:val="20"/>
        <w:lang w:val="en-US"/>
      </w:rPr>
      <w:t>202</w:t>
    </w:r>
    <w:r w:rsidR="00F36518">
      <w:rPr>
        <w:rFonts w:ascii="Cambria" w:eastAsia="Calibri" w:hAnsi="Cambria" w:cs="Times New Roman"/>
        <w:b/>
        <w:bCs/>
        <w:sz w:val="20"/>
        <w:szCs w:val="20"/>
        <w:lang w:val="en-US"/>
      </w:rPr>
      <w:t>6</w:t>
    </w:r>
  </w:p>
  <w:p w14:paraId="6E43D1E2" w14:textId="4339F43C" w:rsidR="00584B2D" w:rsidRPr="00584B2D" w:rsidRDefault="00584B2D" w:rsidP="00B94A77">
    <w:pPr>
      <w:tabs>
        <w:tab w:val="center" w:pos="4680"/>
        <w:tab w:val="left" w:pos="6520"/>
        <w:tab w:val="right" w:pos="9360"/>
        <w:tab w:val="right" w:pos="14240"/>
      </w:tabs>
      <w:spacing w:after="0" w:line="240" w:lineRule="auto"/>
      <w:jc w:val="right"/>
      <w:rPr>
        <w:rFonts w:ascii="Cambria" w:eastAsia="Times New Roman" w:hAnsi="Cambria" w:cs="Times New Roman"/>
        <w:b/>
        <w:bCs/>
        <w:sz w:val="16"/>
        <w:szCs w:val="16"/>
        <w:lang w:val="es-ES_tradnl"/>
      </w:rPr>
    </w:pPr>
    <w:r w:rsidRPr="00584B2D">
      <w:rPr>
        <w:rFonts w:ascii="Cambria" w:eastAsia="Times New Roman" w:hAnsi="Cambria" w:cs="Times New Roman"/>
        <w:b/>
        <w:bCs/>
        <w:sz w:val="16"/>
        <w:szCs w:val="16"/>
        <w:lang w:val="es-ES_tradnl"/>
      </w:rPr>
      <w:fldChar w:fldCharType="begin"/>
    </w:r>
    <w:r w:rsidRPr="00584B2D">
      <w:rPr>
        <w:rFonts w:ascii="Cambria" w:eastAsia="Times New Roman" w:hAnsi="Cambria" w:cs="Times New Roman"/>
        <w:b/>
        <w:bCs/>
        <w:sz w:val="16"/>
        <w:szCs w:val="16"/>
        <w:lang w:val="es-ES_tradnl"/>
      </w:rPr>
      <w:instrText xml:space="preserve"> TIME \@ "dd/MM/yyyy H:mm" </w:instrText>
    </w:r>
    <w:r w:rsidRPr="00584B2D">
      <w:rPr>
        <w:rFonts w:ascii="Cambria" w:eastAsia="Times New Roman" w:hAnsi="Cambria" w:cs="Times New Roman"/>
        <w:b/>
        <w:bCs/>
        <w:sz w:val="16"/>
        <w:szCs w:val="16"/>
        <w:lang w:val="es-ES_tradnl"/>
      </w:rPr>
      <w:fldChar w:fldCharType="separate"/>
    </w:r>
    <w:r w:rsidR="00611F58">
      <w:rPr>
        <w:rFonts w:ascii="Cambria" w:eastAsia="Times New Roman" w:hAnsi="Cambria" w:cs="Times New Roman"/>
        <w:b/>
        <w:bCs/>
        <w:noProof/>
        <w:sz w:val="16"/>
        <w:szCs w:val="16"/>
        <w:lang w:val="es-ES_tradnl"/>
      </w:rPr>
      <w:t>29/10/2026 12:17</w:t>
    </w:r>
    <w:r w:rsidRPr="00584B2D">
      <w:rPr>
        <w:rFonts w:ascii="Cambria" w:eastAsia="Times New Roman" w:hAnsi="Cambria" w:cs="Times New Roman"/>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E60"/>
    <w:multiLevelType w:val="hybridMultilevel"/>
    <w:tmpl w:val="B27018C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60968AD"/>
    <w:multiLevelType w:val="hybridMultilevel"/>
    <w:tmpl w:val="1F4C25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AA375B"/>
    <w:multiLevelType w:val="hybridMultilevel"/>
    <w:tmpl w:val="9ACE6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F421F"/>
    <w:multiLevelType w:val="hybridMultilevel"/>
    <w:tmpl w:val="BFFA57EC"/>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F60805"/>
    <w:multiLevelType w:val="hybridMultilevel"/>
    <w:tmpl w:val="5D46DE2E"/>
    <w:lvl w:ilvl="0" w:tplc="151AE082">
      <w:numFmt w:val="bullet"/>
      <w:lvlText w:val="-"/>
      <w:lvlJc w:val="left"/>
      <w:pPr>
        <w:ind w:left="720" w:hanging="360"/>
      </w:pPr>
      <w:rPr>
        <w:rFonts w:ascii="Cambria" w:eastAsia="Times New Roman" w:hAnsi="Cambr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CF96CD1"/>
    <w:multiLevelType w:val="hybridMultilevel"/>
    <w:tmpl w:val="0512D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390A77"/>
    <w:multiLevelType w:val="hybridMultilevel"/>
    <w:tmpl w:val="EA12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554EF4"/>
    <w:multiLevelType w:val="hybridMultilevel"/>
    <w:tmpl w:val="6CE64630"/>
    <w:lvl w:ilvl="0" w:tplc="BCB049C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3127F1"/>
    <w:multiLevelType w:val="hybridMultilevel"/>
    <w:tmpl w:val="F3EEB8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3392B68"/>
    <w:multiLevelType w:val="hybridMultilevel"/>
    <w:tmpl w:val="DB2CC1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6E2B70"/>
    <w:multiLevelType w:val="hybridMultilevel"/>
    <w:tmpl w:val="51D84A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980443B"/>
    <w:multiLevelType w:val="hybridMultilevel"/>
    <w:tmpl w:val="A66C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DB40FA"/>
    <w:multiLevelType w:val="hybridMultilevel"/>
    <w:tmpl w:val="EAF67B6A"/>
    <w:lvl w:ilvl="0" w:tplc="0C5CA2BE">
      <w:start w:val="1"/>
      <w:numFmt w:val="decimal"/>
      <w:lvlText w:val="%1."/>
      <w:lvlJc w:val="left"/>
      <w:pPr>
        <w:ind w:left="471" w:hanging="360"/>
      </w:pPr>
      <w:rPr>
        <w:rFonts w:ascii="Cambria" w:eastAsia="Cambria" w:hAnsi="Cambria" w:cs="Cambria" w:hint="default"/>
        <w:b/>
        <w:bCs/>
        <w:i/>
        <w:w w:val="100"/>
        <w:sz w:val="22"/>
        <w:szCs w:val="22"/>
        <w:lang w:val="en-GB" w:eastAsia="en-GB" w:bidi="en-GB"/>
      </w:rPr>
    </w:lvl>
    <w:lvl w:ilvl="1" w:tplc="C2CEF020">
      <w:numFmt w:val="bullet"/>
      <w:lvlText w:val="•"/>
      <w:lvlJc w:val="left"/>
      <w:pPr>
        <w:ind w:left="1424" w:hanging="360"/>
      </w:pPr>
      <w:rPr>
        <w:rFonts w:hint="default"/>
        <w:lang w:val="en-GB" w:eastAsia="en-GB" w:bidi="en-GB"/>
      </w:rPr>
    </w:lvl>
    <w:lvl w:ilvl="2" w:tplc="B08A3462">
      <w:numFmt w:val="bullet"/>
      <w:lvlText w:val="•"/>
      <w:lvlJc w:val="left"/>
      <w:pPr>
        <w:ind w:left="2369" w:hanging="360"/>
      </w:pPr>
      <w:rPr>
        <w:rFonts w:hint="default"/>
        <w:lang w:val="en-GB" w:eastAsia="en-GB" w:bidi="en-GB"/>
      </w:rPr>
    </w:lvl>
    <w:lvl w:ilvl="3" w:tplc="1DA6BE18">
      <w:numFmt w:val="bullet"/>
      <w:lvlText w:val="•"/>
      <w:lvlJc w:val="left"/>
      <w:pPr>
        <w:ind w:left="3313" w:hanging="360"/>
      </w:pPr>
      <w:rPr>
        <w:rFonts w:hint="default"/>
        <w:lang w:val="en-GB" w:eastAsia="en-GB" w:bidi="en-GB"/>
      </w:rPr>
    </w:lvl>
    <w:lvl w:ilvl="4" w:tplc="3302592E">
      <w:numFmt w:val="bullet"/>
      <w:lvlText w:val="•"/>
      <w:lvlJc w:val="left"/>
      <w:pPr>
        <w:ind w:left="4258" w:hanging="360"/>
      </w:pPr>
      <w:rPr>
        <w:rFonts w:hint="default"/>
        <w:lang w:val="en-GB" w:eastAsia="en-GB" w:bidi="en-GB"/>
      </w:rPr>
    </w:lvl>
    <w:lvl w:ilvl="5" w:tplc="C472BAEE">
      <w:numFmt w:val="bullet"/>
      <w:lvlText w:val="•"/>
      <w:lvlJc w:val="left"/>
      <w:pPr>
        <w:ind w:left="5203" w:hanging="360"/>
      </w:pPr>
      <w:rPr>
        <w:rFonts w:hint="default"/>
        <w:lang w:val="en-GB" w:eastAsia="en-GB" w:bidi="en-GB"/>
      </w:rPr>
    </w:lvl>
    <w:lvl w:ilvl="6" w:tplc="CE285FA2">
      <w:numFmt w:val="bullet"/>
      <w:lvlText w:val="•"/>
      <w:lvlJc w:val="left"/>
      <w:pPr>
        <w:ind w:left="6147" w:hanging="360"/>
      </w:pPr>
      <w:rPr>
        <w:rFonts w:hint="default"/>
        <w:lang w:val="en-GB" w:eastAsia="en-GB" w:bidi="en-GB"/>
      </w:rPr>
    </w:lvl>
    <w:lvl w:ilvl="7" w:tplc="26D29BCC">
      <w:numFmt w:val="bullet"/>
      <w:lvlText w:val="•"/>
      <w:lvlJc w:val="left"/>
      <w:pPr>
        <w:ind w:left="7092" w:hanging="360"/>
      </w:pPr>
      <w:rPr>
        <w:rFonts w:hint="default"/>
        <w:lang w:val="en-GB" w:eastAsia="en-GB" w:bidi="en-GB"/>
      </w:rPr>
    </w:lvl>
    <w:lvl w:ilvl="8" w:tplc="739E0CEC">
      <w:numFmt w:val="bullet"/>
      <w:lvlText w:val="•"/>
      <w:lvlJc w:val="left"/>
      <w:pPr>
        <w:ind w:left="8037" w:hanging="360"/>
      </w:pPr>
      <w:rPr>
        <w:rFonts w:hint="default"/>
        <w:lang w:val="en-GB" w:eastAsia="en-GB" w:bidi="en-GB"/>
      </w:rPr>
    </w:lvl>
  </w:abstractNum>
  <w:abstractNum w:abstractNumId="13" w15:restartNumberingAfterBreak="0">
    <w:nsid w:val="71C96CB2"/>
    <w:multiLevelType w:val="hybridMultilevel"/>
    <w:tmpl w:val="680CEED0"/>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9120A5"/>
    <w:multiLevelType w:val="hybridMultilevel"/>
    <w:tmpl w:val="F666349A"/>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84921877">
    <w:abstractNumId w:val="4"/>
  </w:num>
  <w:num w:numId="2" w16cid:durableId="817265616">
    <w:abstractNumId w:val="10"/>
  </w:num>
  <w:num w:numId="3" w16cid:durableId="25377591">
    <w:abstractNumId w:val="9"/>
  </w:num>
  <w:num w:numId="4" w16cid:durableId="753555527">
    <w:abstractNumId w:val="8"/>
  </w:num>
  <w:num w:numId="5" w16cid:durableId="160896944">
    <w:abstractNumId w:val="5"/>
  </w:num>
  <w:num w:numId="6" w16cid:durableId="295913532">
    <w:abstractNumId w:val="7"/>
  </w:num>
  <w:num w:numId="7" w16cid:durableId="1078019074">
    <w:abstractNumId w:val="12"/>
  </w:num>
  <w:num w:numId="8" w16cid:durableId="1632664858">
    <w:abstractNumId w:val="1"/>
  </w:num>
  <w:num w:numId="9" w16cid:durableId="826937969">
    <w:abstractNumId w:val="2"/>
  </w:num>
  <w:num w:numId="10" w16cid:durableId="1068959682">
    <w:abstractNumId w:val="11"/>
  </w:num>
  <w:num w:numId="11" w16cid:durableId="848984663">
    <w:abstractNumId w:val="6"/>
  </w:num>
  <w:num w:numId="12" w16cid:durableId="186794172">
    <w:abstractNumId w:val="6"/>
  </w:num>
  <w:num w:numId="13" w16cid:durableId="399836606">
    <w:abstractNumId w:val="14"/>
  </w:num>
  <w:num w:numId="14" w16cid:durableId="1316882490">
    <w:abstractNumId w:val="3"/>
  </w:num>
  <w:num w:numId="15" w16cid:durableId="774253292">
    <w:abstractNumId w:val="0"/>
  </w:num>
  <w:num w:numId="16" w16cid:durableId="8680267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1F"/>
    <w:rsid w:val="00011664"/>
    <w:rsid w:val="00015749"/>
    <w:rsid w:val="00015A06"/>
    <w:rsid w:val="00016CBA"/>
    <w:rsid w:val="000218D3"/>
    <w:rsid w:val="00024B3B"/>
    <w:rsid w:val="0002575E"/>
    <w:rsid w:val="00025B0C"/>
    <w:rsid w:val="00025F74"/>
    <w:rsid w:val="00026EE0"/>
    <w:rsid w:val="00027501"/>
    <w:rsid w:val="00033B15"/>
    <w:rsid w:val="00036037"/>
    <w:rsid w:val="00036145"/>
    <w:rsid w:val="00036777"/>
    <w:rsid w:val="00044258"/>
    <w:rsid w:val="000457EA"/>
    <w:rsid w:val="00046CE1"/>
    <w:rsid w:val="00047738"/>
    <w:rsid w:val="00047B91"/>
    <w:rsid w:val="0006068D"/>
    <w:rsid w:val="000642D0"/>
    <w:rsid w:val="000724F2"/>
    <w:rsid w:val="00073D81"/>
    <w:rsid w:val="00074484"/>
    <w:rsid w:val="0008036A"/>
    <w:rsid w:val="00081BE4"/>
    <w:rsid w:val="00086131"/>
    <w:rsid w:val="0008757D"/>
    <w:rsid w:val="00090C76"/>
    <w:rsid w:val="00097DD3"/>
    <w:rsid w:val="000A07F6"/>
    <w:rsid w:val="000B543C"/>
    <w:rsid w:val="000B75D9"/>
    <w:rsid w:val="000C4BE9"/>
    <w:rsid w:val="000C577C"/>
    <w:rsid w:val="000E35A8"/>
    <w:rsid w:val="000E35BA"/>
    <w:rsid w:val="000F770E"/>
    <w:rsid w:val="00100313"/>
    <w:rsid w:val="001030FD"/>
    <w:rsid w:val="0010367B"/>
    <w:rsid w:val="00107D64"/>
    <w:rsid w:val="00113595"/>
    <w:rsid w:val="0011370D"/>
    <w:rsid w:val="00114C1D"/>
    <w:rsid w:val="00117453"/>
    <w:rsid w:val="00122554"/>
    <w:rsid w:val="00124CCB"/>
    <w:rsid w:val="0012617A"/>
    <w:rsid w:val="00130064"/>
    <w:rsid w:val="00130AE3"/>
    <w:rsid w:val="00132AFC"/>
    <w:rsid w:val="00144EC2"/>
    <w:rsid w:val="00146A32"/>
    <w:rsid w:val="001474FA"/>
    <w:rsid w:val="00152847"/>
    <w:rsid w:val="00165B52"/>
    <w:rsid w:val="001824F9"/>
    <w:rsid w:val="00187B5E"/>
    <w:rsid w:val="00190850"/>
    <w:rsid w:val="00191242"/>
    <w:rsid w:val="00192B8A"/>
    <w:rsid w:val="0019394C"/>
    <w:rsid w:val="00193E8C"/>
    <w:rsid w:val="00195ECC"/>
    <w:rsid w:val="00195F04"/>
    <w:rsid w:val="001978B4"/>
    <w:rsid w:val="00197CB2"/>
    <w:rsid w:val="001A6AC7"/>
    <w:rsid w:val="001B3296"/>
    <w:rsid w:val="001B3E75"/>
    <w:rsid w:val="001B782F"/>
    <w:rsid w:val="001C0391"/>
    <w:rsid w:val="001C0B6B"/>
    <w:rsid w:val="001C10BA"/>
    <w:rsid w:val="001D31DA"/>
    <w:rsid w:val="001F2094"/>
    <w:rsid w:val="001F3894"/>
    <w:rsid w:val="001F5B4B"/>
    <w:rsid w:val="001F668E"/>
    <w:rsid w:val="001F6D07"/>
    <w:rsid w:val="001F7019"/>
    <w:rsid w:val="0020129F"/>
    <w:rsid w:val="002068D2"/>
    <w:rsid w:val="00207ED6"/>
    <w:rsid w:val="00211DC5"/>
    <w:rsid w:val="00214A59"/>
    <w:rsid w:val="00216CE6"/>
    <w:rsid w:val="00217C11"/>
    <w:rsid w:val="00220DE7"/>
    <w:rsid w:val="002252C7"/>
    <w:rsid w:val="00225CA0"/>
    <w:rsid w:val="00230AFC"/>
    <w:rsid w:val="002329FF"/>
    <w:rsid w:val="00233357"/>
    <w:rsid w:val="00233417"/>
    <w:rsid w:val="00236A47"/>
    <w:rsid w:val="002474C2"/>
    <w:rsid w:val="00251ED6"/>
    <w:rsid w:val="00253303"/>
    <w:rsid w:val="0025576A"/>
    <w:rsid w:val="00266A42"/>
    <w:rsid w:val="00266B5B"/>
    <w:rsid w:val="00270895"/>
    <w:rsid w:val="00271C5E"/>
    <w:rsid w:val="00271FA3"/>
    <w:rsid w:val="00274E23"/>
    <w:rsid w:val="00277A22"/>
    <w:rsid w:val="002837A7"/>
    <w:rsid w:val="0028799F"/>
    <w:rsid w:val="00291466"/>
    <w:rsid w:val="00293072"/>
    <w:rsid w:val="002A03AE"/>
    <w:rsid w:val="002A5C1E"/>
    <w:rsid w:val="002B0E38"/>
    <w:rsid w:val="002C3971"/>
    <w:rsid w:val="002D46B9"/>
    <w:rsid w:val="002E2BC0"/>
    <w:rsid w:val="002E7076"/>
    <w:rsid w:val="002F0644"/>
    <w:rsid w:val="002F3579"/>
    <w:rsid w:val="002F57E6"/>
    <w:rsid w:val="00300E3E"/>
    <w:rsid w:val="003079EE"/>
    <w:rsid w:val="003105FD"/>
    <w:rsid w:val="00310709"/>
    <w:rsid w:val="00311820"/>
    <w:rsid w:val="00316DFD"/>
    <w:rsid w:val="00323800"/>
    <w:rsid w:val="00324E62"/>
    <w:rsid w:val="003256BA"/>
    <w:rsid w:val="00326196"/>
    <w:rsid w:val="00330694"/>
    <w:rsid w:val="00333C1C"/>
    <w:rsid w:val="00343935"/>
    <w:rsid w:val="003458F7"/>
    <w:rsid w:val="00346924"/>
    <w:rsid w:val="00350EDB"/>
    <w:rsid w:val="0035210A"/>
    <w:rsid w:val="003547CD"/>
    <w:rsid w:val="00362947"/>
    <w:rsid w:val="00372B9D"/>
    <w:rsid w:val="003759E2"/>
    <w:rsid w:val="003808EF"/>
    <w:rsid w:val="003836A5"/>
    <w:rsid w:val="00386D1E"/>
    <w:rsid w:val="00387031"/>
    <w:rsid w:val="003A3FB9"/>
    <w:rsid w:val="003B0AD4"/>
    <w:rsid w:val="003C5EA4"/>
    <w:rsid w:val="003E0C61"/>
    <w:rsid w:val="003E1344"/>
    <w:rsid w:val="003E1F70"/>
    <w:rsid w:val="003F22FB"/>
    <w:rsid w:val="003F5A3C"/>
    <w:rsid w:val="00402903"/>
    <w:rsid w:val="00404BEB"/>
    <w:rsid w:val="004108A3"/>
    <w:rsid w:val="00412947"/>
    <w:rsid w:val="00415C59"/>
    <w:rsid w:val="004177CF"/>
    <w:rsid w:val="00420496"/>
    <w:rsid w:val="0042170F"/>
    <w:rsid w:val="0042289D"/>
    <w:rsid w:val="00425B3A"/>
    <w:rsid w:val="00427830"/>
    <w:rsid w:val="00433469"/>
    <w:rsid w:val="00434CF8"/>
    <w:rsid w:val="004356C6"/>
    <w:rsid w:val="00441EB3"/>
    <w:rsid w:val="00442A44"/>
    <w:rsid w:val="0044327D"/>
    <w:rsid w:val="00445EB3"/>
    <w:rsid w:val="00450998"/>
    <w:rsid w:val="00452A18"/>
    <w:rsid w:val="0045492A"/>
    <w:rsid w:val="00455D7E"/>
    <w:rsid w:val="00462689"/>
    <w:rsid w:val="00474171"/>
    <w:rsid w:val="004744EF"/>
    <w:rsid w:val="00477498"/>
    <w:rsid w:val="004810E1"/>
    <w:rsid w:val="004852AD"/>
    <w:rsid w:val="00492801"/>
    <w:rsid w:val="00493E11"/>
    <w:rsid w:val="004A1AB9"/>
    <w:rsid w:val="004B0CE9"/>
    <w:rsid w:val="004C286D"/>
    <w:rsid w:val="004D2684"/>
    <w:rsid w:val="004D2A33"/>
    <w:rsid w:val="004E42E3"/>
    <w:rsid w:val="004E5457"/>
    <w:rsid w:val="004E5AD2"/>
    <w:rsid w:val="004E66B7"/>
    <w:rsid w:val="004E6CA5"/>
    <w:rsid w:val="004E6D9A"/>
    <w:rsid w:val="004E7FB5"/>
    <w:rsid w:val="004F1E0A"/>
    <w:rsid w:val="004F2503"/>
    <w:rsid w:val="004F336D"/>
    <w:rsid w:val="004F4050"/>
    <w:rsid w:val="004F5C0B"/>
    <w:rsid w:val="00510411"/>
    <w:rsid w:val="00510B1B"/>
    <w:rsid w:val="0051237D"/>
    <w:rsid w:val="005136C1"/>
    <w:rsid w:val="00516D22"/>
    <w:rsid w:val="00531BDD"/>
    <w:rsid w:val="005635C5"/>
    <w:rsid w:val="0056509A"/>
    <w:rsid w:val="0056789D"/>
    <w:rsid w:val="00572D34"/>
    <w:rsid w:val="0057538A"/>
    <w:rsid w:val="005826C7"/>
    <w:rsid w:val="00584B2D"/>
    <w:rsid w:val="005866E9"/>
    <w:rsid w:val="00587FD3"/>
    <w:rsid w:val="00591FB2"/>
    <w:rsid w:val="005A37D3"/>
    <w:rsid w:val="005B0493"/>
    <w:rsid w:val="005B2864"/>
    <w:rsid w:val="005B3F15"/>
    <w:rsid w:val="005C0E8D"/>
    <w:rsid w:val="005C53B1"/>
    <w:rsid w:val="005C70B1"/>
    <w:rsid w:val="005D4B1C"/>
    <w:rsid w:val="005E2BD7"/>
    <w:rsid w:val="005E52DE"/>
    <w:rsid w:val="005E63BE"/>
    <w:rsid w:val="005F0521"/>
    <w:rsid w:val="005F3B6A"/>
    <w:rsid w:val="005F7539"/>
    <w:rsid w:val="005F7C8C"/>
    <w:rsid w:val="00611F58"/>
    <w:rsid w:val="006129E2"/>
    <w:rsid w:val="00617464"/>
    <w:rsid w:val="00621833"/>
    <w:rsid w:val="00622373"/>
    <w:rsid w:val="00625270"/>
    <w:rsid w:val="00625334"/>
    <w:rsid w:val="006318E3"/>
    <w:rsid w:val="00643378"/>
    <w:rsid w:val="00644EC4"/>
    <w:rsid w:val="00654E0D"/>
    <w:rsid w:val="006566D2"/>
    <w:rsid w:val="00663278"/>
    <w:rsid w:val="00670AC6"/>
    <w:rsid w:val="00670D7A"/>
    <w:rsid w:val="00670DFC"/>
    <w:rsid w:val="006743A5"/>
    <w:rsid w:val="006756A3"/>
    <w:rsid w:val="006808AA"/>
    <w:rsid w:val="00680C1E"/>
    <w:rsid w:val="006847FC"/>
    <w:rsid w:val="006857A1"/>
    <w:rsid w:val="006924B3"/>
    <w:rsid w:val="006A1311"/>
    <w:rsid w:val="006A4FC2"/>
    <w:rsid w:val="006B5D5B"/>
    <w:rsid w:val="006C22CE"/>
    <w:rsid w:val="006C2B66"/>
    <w:rsid w:val="006C4B89"/>
    <w:rsid w:val="006C7705"/>
    <w:rsid w:val="006D01EF"/>
    <w:rsid w:val="006D38F9"/>
    <w:rsid w:val="006D41ED"/>
    <w:rsid w:val="006D5819"/>
    <w:rsid w:val="006D5EF1"/>
    <w:rsid w:val="006D7761"/>
    <w:rsid w:val="006E0E6D"/>
    <w:rsid w:val="006F2A0D"/>
    <w:rsid w:val="006F3A60"/>
    <w:rsid w:val="00700CCB"/>
    <w:rsid w:val="00703BAB"/>
    <w:rsid w:val="00712C96"/>
    <w:rsid w:val="00715662"/>
    <w:rsid w:val="00717BC4"/>
    <w:rsid w:val="00720365"/>
    <w:rsid w:val="00731E2C"/>
    <w:rsid w:val="0074673A"/>
    <w:rsid w:val="007612AA"/>
    <w:rsid w:val="00762AAF"/>
    <w:rsid w:val="00765D56"/>
    <w:rsid w:val="00770100"/>
    <w:rsid w:val="007832BA"/>
    <w:rsid w:val="0079447F"/>
    <w:rsid w:val="007A2F27"/>
    <w:rsid w:val="007A4843"/>
    <w:rsid w:val="007A4A2B"/>
    <w:rsid w:val="007A5CEC"/>
    <w:rsid w:val="007C4191"/>
    <w:rsid w:val="007C4A63"/>
    <w:rsid w:val="007D1077"/>
    <w:rsid w:val="007D1E8C"/>
    <w:rsid w:val="007D2008"/>
    <w:rsid w:val="007D3B19"/>
    <w:rsid w:val="007D6A76"/>
    <w:rsid w:val="007E6493"/>
    <w:rsid w:val="007F3A51"/>
    <w:rsid w:val="007F4188"/>
    <w:rsid w:val="007F6F55"/>
    <w:rsid w:val="00800A83"/>
    <w:rsid w:val="00802AEB"/>
    <w:rsid w:val="008048F9"/>
    <w:rsid w:val="00807ECD"/>
    <w:rsid w:val="00812983"/>
    <w:rsid w:val="00815D2C"/>
    <w:rsid w:val="008231E0"/>
    <w:rsid w:val="0082532C"/>
    <w:rsid w:val="00826F78"/>
    <w:rsid w:val="008306E7"/>
    <w:rsid w:val="00836EF2"/>
    <w:rsid w:val="008530C2"/>
    <w:rsid w:val="00854783"/>
    <w:rsid w:val="00861186"/>
    <w:rsid w:val="00862C40"/>
    <w:rsid w:val="00865822"/>
    <w:rsid w:val="008674AC"/>
    <w:rsid w:val="00894F8F"/>
    <w:rsid w:val="008A4F57"/>
    <w:rsid w:val="008A7765"/>
    <w:rsid w:val="008D05FF"/>
    <w:rsid w:val="008D74B2"/>
    <w:rsid w:val="008E24D5"/>
    <w:rsid w:val="008F2BA5"/>
    <w:rsid w:val="008F376B"/>
    <w:rsid w:val="009079E0"/>
    <w:rsid w:val="0091202F"/>
    <w:rsid w:val="00912F99"/>
    <w:rsid w:val="00914361"/>
    <w:rsid w:val="0092250A"/>
    <w:rsid w:val="009248B7"/>
    <w:rsid w:val="009265D2"/>
    <w:rsid w:val="00934EAF"/>
    <w:rsid w:val="00941AD1"/>
    <w:rsid w:val="00944112"/>
    <w:rsid w:val="00961EE3"/>
    <w:rsid w:val="00964027"/>
    <w:rsid w:val="00974456"/>
    <w:rsid w:val="009962E9"/>
    <w:rsid w:val="009A115A"/>
    <w:rsid w:val="009A2C39"/>
    <w:rsid w:val="009A6E8B"/>
    <w:rsid w:val="009B00F5"/>
    <w:rsid w:val="009B2075"/>
    <w:rsid w:val="009B5171"/>
    <w:rsid w:val="009B5926"/>
    <w:rsid w:val="009C088E"/>
    <w:rsid w:val="009D754A"/>
    <w:rsid w:val="009E1117"/>
    <w:rsid w:val="009E339C"/>
    <w:rsid w:val="009E4A05"/>
    <w:rsid w:val="009E4B82"/>
    <w:rsid w:val="009F2385"/>
    <w:rsid w:val="009F3BC8"/>
    <w:rsid w:val="00A1056E"/>
    <w:rsid w:val="00A127DD"/>
    <w:rsid w:val="00A204B2"/>
    <w:rsid w:val="00A31B3C"/>
    <w:rsid w:val="00A3206B"/>
    <w:rsid w:val="00A323F0"/>
    <w:rsid w:val="00A32AEF"/>
    <w:rsid w:val="00A33AE1"/>
    <w:rsid w:val="00A355DC"/>
    <w:rsid w:val="00A411BB"/>
    <w:rsid w:val="00A454FF"/>
    <w:rsid w:val="00A54E61"/>
    <w:rsid w:val="00A71DB3"/>
    <w:rsid w:val="00A7613B"/>
    <w:rsid w:val="00A82EF9"/>
    <w:rsid w:val="00A9277C"/>
    <w:rsid w:val="00A9590C"/>
    <w:rsid w:val="00A96D5A"/>
    <w:rsid w:val="00AA0898"/>
    <w:rsid w:val="00AB5A4C"/>
    <w:rsid w:val="00AB7212"/>
    <w:rsid w:val="00AB78C5"/>
    <w:rsid w:val="00AC05D2"/>
    <w:rsid w:val="00AC0648"/>
    <w:rsid w:val="00AC3813"/>
    <w:rsid w:val="00AC6C98"/>
    <w:rsid w:val="00AC77AE"/>
    <w:rsid w:val="00AD4E60"/>
    <w:rsid w:val="00AE03F3"/>
    <w:rsid w:val="00AE367B"/>
    <w:rsid w:val="00AE7EF5"/>
    <w:rsid w:val="00AF1675"/>
    <w:rsid w:val="00AF5D8D"/>
    <w:rsid w:val="00B03E78"/>
    <w:rsid w:val="00B10D65"/>
    <w:rsid w:val="00B11C2A"/>
    <w:rsid w:val="00B1233C"/>
    <w:rsid w:val="00B201FB"/>
    <w:rsid w:val="00B23460"/>
    <w:rsid w:val="00B235ED"/>
    <w:rsid w:val="00B50B71"/>
    <w:rsid w:val="00B51EAF"/>
    <w:rsid w:val="00B554EB"/>
    <w:rsid w:val="00B660E4"/>
    <w:rsid w:val="00B66104"/>
    <w:rsid w:val="00B729FB"/>
    <w:rsid w:val="00B75703"/>
    <w:rsid w:val="00B75F6A"/>
    <w:rsid w:val="00B81658"/>
    <w:rsid w:val="00B90DBB"/>
    <w:rsid w:val="00B9179C"/>
    <w:rsid w:val="00B94A77"/>
    <w:rsid w:val="00BA597A"/>
    <w:rsid w:val="00BB0204"/>
    <w:rsid w:val="00BB20CF"/>
    <w:rsid w:val="00BC2A65"/>
    <w:rsid w:val="00BD77FD"/>
    <w:rsid w:val="00BD7D3B"/>
    <w:rsid w:val="00BE21A9"/>
    <w:rsid w:val="00BE21DB"/>
    <w:rsid w:val="00BF36AE"/>
    <w:rsid w:val="00C05A47"/>
    <w:rsid w:val="00C13F12"/>
    <w:rsid w:val="00C15493"/>
    <w:rsid w:val="00C203B9"/>
    <w:rsid w:val="00C21785"/>
    <w:rsid w:val="00C2181F"/>
    <w:rsid w:val="00C272A0"/>
    <w:rsid w:val="00C27524"/>
    <w:rsid w:val="00C31CA0"/>
    <w:rsid w:val="00C46933"/>
    <w:rsid w:val="00C52250"/>
    <w:rsid w:val="00C56C02"/>
    <w:rsid w:val="00C57B49"/>
    <w:rsid w:val="00C612EF"/>
    <w:rsid w:val="00C646DA"/>
    <w:rsid w:val="00C7070B"/>
    <w:rsid w:val="00C75100"/>
    <w:rsid w:val="00C92484"/>
    <w:rsid w:val="00C955D5"/>
    <w:rsid w:val="00C95D44"/>
    <w:rsid w:val="00C96C74"/>
    <w:rsid w:val="00CA2DA4"/>
    <w:rsid w:val="00CC181E"/>
    <w:rsid w:val="00CC4923"/>
    <w:rsid w:val="00CE1281"/>
    <w:rsid w:val="00CE2CB2"/>
    <w:rsid w:val="00CF4BB2"/>
    <w:rsid w:val="00D05BB7"/>
    <w:rsid w:val="00D06F64"/>
    <w:rsid w:val="00D11FF5"/>
    <w:rsid w:val="00D15C24"/>
    <w:rsid w:val="00D20E9E"/>
    <w:rsid w:val="00D23D6C"/>
    <w:rsid w:val="00D3562D"/>
    <w:rsid w:val="00D375FF"/>
    <w:rsid w:val="00D51C3A"/>
    <w:rsid w:val="00D5243E"/>
    <w:rsid w:val="00D538D0"/>
    <w:rsid w:val="00D55DD5"/>
    <w:rsid w:val="00D572C2"/>
    <w:rsid w:val="00D60E23"/>
    <w:rsid w:val="00D63D26"/>
    <w:rsid w:val="00D64795"/>
    <w:rsid w:val="00D72005"/>
    <w:rsid w:val="00D74578"/>
    <w:rsid w:val="00D75FC9"/>
    <w:rsid w:val="00D91145"/>
    <w:rsid w:val="00D9386C"/>
    <w:rsid w:val="00D96ACC"/>
    <w:rsid w:val="00DA35A9"/>
    <w:rsid w:val="00DA3C26"/>
    <w:rsid w:val="00DA7200"/>
    <w:rsid w:val="00DB508E"/>
    <w:rsid w:val="00DB6432"/>
    <w:rsid w:val="00DB6D61"/>
    <w:rsid w:val="00DC2B8F"/>
    <w:rsid w:val="00DD3168"/>
    <w:rsid w:val="00DD695A"/>
    <w:rsid w:val="00DD7118"/>
    <w:rsid w:val="00DE2F52"/>
    <w:rsid w:val="00DE5794"/>
    <w:rsid w:val="00DF0757"/>
    <w:rsid w:val="00DF4184"/>
    <w:rsid w:val="00DF6F07"/>
    <w:rsid w:val="00E00678"/>
    <w:rsid w:val="00E01915"/>
    <w:rsid w:val="00E01AB0"/>
    <w:rsid w:val="00E04FF6"/>
    <w:rsid w:val="00E06352"/>
    <w:rsid w:val="00E06FC9"/>
    <w:rsid w:val="00E07CFD"/>
    <w:rsid w:val="00E1138F"/>
    <w:rsid w:val="00E1231B"/>
    <w:rsid w:val="00E1389B"/>
    <w:rsid w:val="00E153CE"/>
    <w:rsid w:val="00E164B6"/>
    <w:rsid w:val="00E268CD"/>
    <w:rsid w:val="00E27753"/>
    <w:rsid w:val="00E32709"/>
    <w:rsid w:val="00E34F3E"/>
    <w:rsid w:val="00E36C26"/>
    <w:rsid w:val="00E379E7"/>
    <w:rsid w:val="00E418CD"/>
    <w:rsid w:val="00E46348"/>
    <w:rsid w:val="00E46C09"/>
    <w:rsid w:val="00E52949"/>
    <w:rsid w:val="00E5531C"/>
    <w:rsid w:val="00E558EA"/>
    <w:rsid w:val="00E564E2"/>
    <w:rsid w:val="00E575E6"/>
    <w:rsid w:val="00E6461A"/>
    <w:rsid w:val="00E64700"/>
    <w:rsid w:val="00E6540D"/>
    <w:rsid w:val="00E703C1"/>
    <w:rsid w:val="00E75303"/>
    <w:rsid w:val="00E7784D"/>
    <w:rsid w:val="00E8062E"/>
    <w:rsid w:val="00E83EC7"/>
    <w:rsid w:val="00E8781E"/>
    <w:rsid w:val="00EB4219"/>
    <w:rsid w:val="00EB434D"/>
    <w:rsid w:val="00EB497B"/>
    <w:rsid w:val="00EB7566"/>
    <w:rsid w:val="00EC5A14"/>
    <w:rsid w:val="00EC6076"/>
    <w:rsid w:val="00ED12F0"/>
    <w:rsid w:val="00ED1596"/>
    <w:rsid w:val="00EE4029"/>
    <w:rsid w:val="00EE6B38"/>
    <w:rsid w:val="00EE6CE9"/>
    <w:rsid w:val="00EF1542"/>
    <w:rsid w:val="00F05B60"/>
    <w:rsid w:val="00F0671E"/>
    <w:rsid w:val="00F06A63"/>
    <w:rsid w:val="00F06F90"/>
    <w:rsid w:val="00F11DD6"/>
    <w:rsid w:val="00F138A4"/>
    <w:rsid w:val="00F23B43"/>
    <w:rsid w:val="00F23F1E"/>
    <w:rsid w:val="00F27064"/>
    <w:rsid w:val="00F2734A"/>
    <w:rsid w:val="00F323A7"/>
    <w:rsid w:val="00F34B1F"/>
    <w:rsid w:val="00F36518"/>
    <w:rsid w:val="00F411EF"/>
    <w:rsid w:val="00F47B40"/>
    <w:rsid w:val="00F50AD7"/>
    <w:rsid w:val="00F554D4"/>
    <w:rsid w:val="00F62F81"/>
    <w:rsid w:val="00F67ECD"/>
    <w:rsid w:val="00F8366E"/>
    <w:rsid w:val="00F85647"/>
    <w:rsid w:val="00F90089"/>
    <w:rsid w:val="00FA6996"/>
    <w:rsid w:val="00FB1572"/>
    <w:rsid w:val="00FB18F9"/>
    <w:rsid w:val="00FB5571"/>
    <w:rsid w:val="00FC447E"/>
    <w:rsid w:val="00FC50C3"/>
    <w:rsid w:val="00FC7AA2"/>
    <w:rsid w:val="00FE00B5"/>
    <w:rsid w:val="00FE76C0"/>
    <w:rsid w:val="00FF20AB"/>
    <w:rsid w:val="00FF65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655D5"/>
  <w15:chartTrackingRefBased/>
  <w15:docId w15:val="{6E0DAAB6-6892-4724-8AD6-BB3851BE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8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34B1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34B1F"/>
    <w:pPr>
      <w:ind w:left="720"/>
      <w:contextualSpacing/>
    </w:pPr>
  </w:style>
  <w:style w:type="character" w:styleId="Hyperlink">
    <w:name w:val="Hyperlink"/>
    <w:basedOn w:val="DefaultParagraphFont"/>
    <w:uiPriority w:val="99"/>
    <w:unhideWhenUsed/>
    <w:rsid w:val="001B3296"/>
    <w:rPr>
      <w:color w:val="0000FF"/>
      <w:u w:val="single"/>
    </w:rPr>
  </w:style>
  <w:style w:type="paragraph" w:customStyle="1" w:styleId="Default">
    <w:name w:val="Default"/>
    <w:rsid w:val="001B329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30A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AE3"/>
    <w:rPr>
      <w:rFonts w:ascii="Segoe UI" w:hAnsi="Segoe UI" w:cs="Segoe UI"/>
      <w:sz w:val="18"/>
      <w:szCs w:val="18"/>
    </w:rPr>
  </w:style>
  <w:style w:type="character" w:styleId="UnresolvedMention">
    <w:name w:val="Unresolved Mention"/>
    <w:basedOn w:val="DefaultParagraphFont"/>
    <w:uiPriority w:val="99"/>
    <w:semiHidden/>
    <w:unhideWhenUsed/>
    <w:rsid w:val="00F50AD7"/>
    <w:rPr>
      <w:color w:val="605E5C"/>
      <w:shd w:val="clear" w:color="auto" w:fill="E1DFDD"/>
    </w:rPr>
  </w:style>
  <w:style w:type="paragraph" w:customStyle="1" w:styleId="wordsection1">
    <w:name w:val="wordsection1"/>
    <w:basedOn w:val="Normal"/>
    <w:uiPriority w:val="99"/>
    <w:rsid w:val="009B2075"/>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271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C5E"/>
  </w:style>
  <w:style w:type="paragraph" w:styleId="Footer">
    <w:name w:val="footer"/>
    <w:basedOn w:val="Normal"/>
    <w:link w:val="FooterChar"/>
    <w:uiPriority w:val="99"/>
    <w:unhideWhenUsed/>
    <w:rsid w:val="00271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C5E"/>
  </w:style>
  <w:style w:type="character" w:styleId="FollowedHyperlink">
    <w:name w:val="FollowedHyperlink"/>
    <w:basedOn w:val="DefaultParagraphFont"/>
    <w:uiPriority w:val="99"/>
    <w:semiHidden/>
    <w:unhideWhenUsed/>
    <w:rsid w:val="000218D3"/>
    <w:rPr>
      <w:color w:val="954F72" w:themeColor="followedHyperlink"/>
      <w:u w:val="single"/>
    </w:rPr>
  </w:style>
  <w:style w:type="paragraph" w:customStyle="1" w:styleId="msonormal0">
    <w:name w:val="msonormal"/>
    <w:basedOn w:val="Normal"/>
    <w:rsid w:val="00ED1596"/>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xl65">
    <w:name w:val="xl65"/>
    <w:basedOn w:val="Normal"/>
    <w:rsid w:val="00ED1596"/>
    <w:pP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66">
    <w:name w:val="xl66"/>
    <w:basedOn w:val="Normal"/>
    <w:rsid w:val="00ED1596"/>
    <w:pPr>
      <w:pBdr>
        <w:top w:val="single" w:sz="4" w:space="0" w:color="auto"/>
        <w:lef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16"/>
      <w:szCs w:val="16"/>
      <w:lang w:val="fr-FR" w:eastAsia="fr-FR"/>
    </w:rPr>
  </w:style>
  <w:style w:type="paragraph" w:customStyle="1" w:styleId="xl67">
    <w:name w:val="xl67"/>
    <w:basedOn w:val="Normal"/>
    <w:rsid w:val="00ED1596"/>
    <w:pPr>
      <w:pBdr>
        <w:top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16"/>
      <w:szCs w:val="16"/>
      <w:lang w:val="fr-FR" w:eastAsia="fr-FR"/>
    </w:rPr>
  </w:style>
  <w:style w:type="paragraph" w:customStyle="1" w:styleId="xl68">
    <w:name w:val="xl68"/>
    <w:basedOn w:val="Normal"/>
    <w:rsid w:val="00ED159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val="fr-FR" w:eastAsia="fr-FR"/>
    </w:rPr>
  </w:style>
  <w:style w:type="paragraph" w:customStyle="1" w:styleId="xl69">
    <w:name w:val="xl69"/>
    <w:basedOn w:val="Normal"/>
    <w:rsid w:val="00ED1596"/>
    <w:pPr>
      <w:pBdr>
        <w:top w:val="single" w:sz="4" w:space="0" w:color="auto"/>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val="fr-FR" w:eastAsia="fr-FR"/>
    </w:rPr>
  </w:style>
  <w:style w:type="paragraph" w:customStyle="1" w:styleId="xl70">
    <w:name w:val="xl70"/>
    <w:basedOn w:val="Normal"/>
    <w:rsid w:val="00ED1596"/>
    <w:pPr>
      <w:pBdr>
        <w:top w:val="single" w:sz="4" w:space="0" w:color="auto"/>
        <w:left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val="fr-FR" w:eastAsia="fr-FR"/>
    </w:rPr>
  </w:style>
  <w:style w:type="paragraph" w:customStyle="1" w:styleId="xl71">
    <w:name w:val="xl71"/>
    <w:basedOn w:val="Normal"/>
    <w:rsid w:val="00ED1596"/>
    <w:pPr>
      <w:pBdr>
        <w:top w:val="single" w:sz="4" w:space="0" w:color="auto"/>
        <w:left w:val="single" w:sz="4" w:space="0" w:color="000000"/>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val="fr-FR" w:eastAsia="fr-FR"/>
    </w:rPr>
  </w:style>
  <w:style w:type="paragraph" w:customStyle="1" w:styleId="xl72">
    <w:name w:val="xl72"/>
    <w:basedOn w:val="Normal"/>
    <w:rsid w:val="00ED1596"/>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val="fr-FR" w:eastAsia="fr-FR"/>
    </w:rPr>
  </w:style>
  <w:style w:type="paragraph" w:customStyle="1" w:styleId="xl73">
    <w:name w:val="xl73"/>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val="fr-FR" w:eastAsia="fr-FR"/>
    </w:rPr>
  </w:style>
  <w:style w:type="paragraph" w:customStyle="1" w:styleId="xl74">
    <w:name w:val="xl74"/>
    <w:basedOn w:val="Normal"/>
    <w:rsid w:val="00ED1596"/>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val="fr-FR" w:eastAsia="fr-FR"/>
    </w:rPr>
  </w:style>
  <w:style w:type="paragraph" w:customStyle="1" w:styleId="xl75">
    <w:name w:val="xl75"/>
    <w:basedOn w:val="Normal"/>
    <w:rsid w:val="00ED1596"/>
    <w:pPr>
      <w:pBdr>
        <w:top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val="fr-FR" w:eastAsia="fr-FR"/>
    </w:rPr>
  </w:style>
  <w:style w:type="paragraph" w:customStyle="1" w:styleId="xl76">
    <w:name w:val="xl76"/>
    <w:basedOn w:val="Normal"/>
    <w:rsid w:val="00ED159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77">
    <w:name w:val="xl77"/>
    <w:basedOn w:val="Normal"/>
    <w:rsid w:val="00ED1596"/>
    <w:pPr>
      <w:pBdr>
        <w:top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78">
    <w:name w:val="xl78"/>
    <w:basedOn w:val="Normal"/>
    <w:rsid w:val="00ED1596"/>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79">
    <w:name w:val="xl79"/>
    <w:basedOn w:val="Normal"/>
    <w:rsid w:val="00ED159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80">
    <w:name w:val="xl80"/>
    <w:basedOn w:val="Normal"/>
    <w:rsid w:val="00ED1596"/>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val="fr-FR" w:eastAsia="fr-FR"/>
    </w:rPr>
  </w:style>
  <w:style w:type="paragraph" w:customStyle="1" w:styleId="xl81">
    <w:name w:val="xl81"/>
    <w:basedOn w:val="Normal"/>
    <w:rsid w:val="00ED1596"/>
    <w:pPr>
      <w:spacing w:before="100" w:beforeAutospacing="1" w:after="100" w:afterAutospacing="1" w:line="240" w:lineRule="auto"/>
    </w:pPr>
    <w:rPr>
      <w:rFonts w:ascii="Times New Roman" w:eastAsia="Times New Roman" w:hAnsi="Times New Roman" w:cs="Times New Roman"/>
      <w:color w:val="000000"/>
      <w:sz w:val="16"/>
      <w:szCs w:val="16"/>
      <w:lang w:val="fr-FR" w:eastAsia="fr-FR"/>
    </w:rPr>
  </w:style>
  <w:style w:type="paragraph" w:customStyle="1" w:styleId="xl82">
    <w:name w:val="xl82"/>
    <w:basedOn w:val="Normal"/>
    <w:rsid w:val="00ED1596"/>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83">
    <w:name w:val="xl83"/>
    <w:basedOn w:val="Normal"/>
    <w:rsid w:val="00ED1596"/>
    <w:pP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84">
    <w:name w:val="xl84"/>
    <w:basedOn w:val="Normal"/>
    <w:rsid w:val="00ED1596"/>
    <w:pPr>
      <w:pBdr>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85">
    <w:name w:val="xl85"/>
    <w:basedOn w:val="Normal"/>
    <w:rsid w:val="00ED1596"/>
    <w:pPr>
      <w:pBdr>
        <w:left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86">
    <w:name w:val="xl86"/>
    <w:basedOn w:val="Normal"/>
    <w:rsid w:val="00ED159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val="fr-FR" w:eastAsia="fr-FR"/>
    </w:rPr>
  </w:style>
  <w:style w:type="paragraph" w:customStyle="1" w:styleId="xl87">
    <w:name w:val="xl87"/>
    <w:basedOn w:val="Normal"/>
    <w:rsid w:val="00ED1596"/>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val="fr-FR" w:eastAsia="fr-FR"/>
    </w:rPr>
  </w:style>
  <w:style w:type="paragraph" w:customStyle="1" w:styleId="xl88">
    <w:name w:val="xl88"/>
    <w:basedOn w:val="Normal"/>
    <w:rsid w:val="00ED159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89">
    <w:name w:val="xl89"/>
    <w:basedOn w:val="Normal"/>
    <w:rsid w:val="00ED1596"/>
    <w:pPr>
      <w:pBdr>
        <w:bottom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90">
    <w:name w:val="xl90"/>
    <w:basedOn w:val="Normal"/>
    <w:rsid w:val="00ED1596"/>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91">
    <w:name w:val="xl91"/>
    <w:basedOn w:val="Normal"/>
    <w:rsid w:val="00ED159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val="fr-FR" w:eastAsia="fr-FR"/>
    </w:rPr>
  </w:style>
  <w:style w:type="paragraph" w:customStyle="1" w:styleId="xl92">
    <w:name w:val="xl92"/>
    <w:basedOn w:val="Normal"/>
    <w:rsid w:val="00ED1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3">
    <w:name w:val="xl93"/>
    <w:basedOn w:val="Normal"/>
    <w:rsid w:val="00ED159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4">
    <w:name w:val="xl94"/>
    <w:basedOn w:val="Normal"/>
    <w:rsid w:val="00ED159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5">
    <w:name w:val="xl95"/>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6">
    <w:name w:val="xl96"/>
    <w:basedOn w:val="Normal"/>
    <w:rsid w:val="00ED159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7">
    <w:name w:val="xl97"/>
    <w:basedOn w:val="Normal"/>
    <w:rsid w:val="00ED1596"/>
    <w:pP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8">
    <w:name w:val="xl98"/>
    <w:basedOn w:val="Normal"/>
    <w:rsid w:val="00ED1596"/>
    <w:pPr>
      <w:pBdr>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99">
    <w:name w:val="xl99"/>
    <w:basedOn w:val="Normal"/>
    <w:rsid w:val="00ED1596"/>
    <w:pPr>
      <w:pBdr>
        <w:left w:val="single" w:sz="4" w:space="0" w:color="auto"/>
      </w:pBdr>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100">
    <w:name w:val="xl100"/>
    <w:basedOn w:val="Normal"/>
    <w:rsid w:val="00ED1596"/>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val="fr-FR" w:eastAsia="fr-FR"/>
    </w:rPr>
  </w:style>
  <w:style w:type="paragraph" w:customStyle="1" w:styleId="xl101">
    <w:name w:val="xl101"/>
    <w:basedOn w:val="Normal"/>
    <w:rsid w:val="00ED1596"/>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val="fr-FR" w:eastAsia="fr-FR"/>
    </w:rPr>
  </w:style>
  <w:style w:type="paragraph" w:customStyle="1" w:styleId="xl102">
    <w:name w:val="xl102"/>
    <w:basedOn w:val="Normal"/>
    <w:rsid w:val="00ED1596"/>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val="fr-FR" w:eastAsia="fr-FR"/>
    </w:rPr>
  </w:style>
  <w:style w:type="paragraph" w:customStyle="1" w:styleId="xl103">
    <w:name w:val="xl103"/>
    <w:basedOn w:val="Normal"/>
    <w:rsid w:val="00ED1596"/>
    <w:pPr>
      <w:spacing w:before="100" w:beforeAutospacing="1" w:after="100" w:afterAutospacing="1" w:line="240" w:lineRule="auto"/>
      <w:textAlignment w:val="top"/>
    </w:pPr>
    <w:rPr>
      <w:rFonts w:ascii="Times New Roman" w:eastAsia="Times New Roman" w:hAnsi="Times New Roman" w:cs="Times New Roman"/>
      <w:b/>
      <w:bCs/>
      <w:sz w:val="18"/>
      <w:szCs w:val="18"/>
      <w:lang w:val="fr-FR" w:eastAsia="fr-FR"/>
    </w:rPr>
  </w:style>
  <w:style w:type="paragraph" w:customStyle="1" w:styleId="xl104">
    <w:name w:val="xl104"/>
    <w:basedOn w:val="Normal"/>
    <w:rsid w:val="00ED1596"/>
    <w:pPr>
      <w:pBdr>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6"/>
      <w:szCs w:val="16"/>
      <w:lang w:val="fr-FR" w:eastAsia="fr-FR"/>
    </w:rPr>
  </w:style>
  <w:style w:type="paragraph" w:customStyle="1" w:styleId="xl105">
    <w:name w:val="xl105"/>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val="fr-FR" w:eastAsia="fr-FR"/>
    </w:rPr>
  </w:style>
  <w:style w:type="paragraph" w:customStyle="1" w:styleId="xl106">
    <w:name w:val="xl106"/>
    <w:basedOn w:val="Normal"/>
    <w:rsid w:val="00ED159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val="fr-FR" w:eastAsia="fr-FR"/>
    </w:rPr>
  </w:style>
  <w:style w:type="paragraph" w:customStyle="1" w:styleId="xl107">
    <w:name w:val="xl107"/>
    <w:basedOn w:val="Normal"/>
    <w:rsid w:val="00ED159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val="fr-FR" w:eastAsia="fr-FR"/>
    </w:rPr>
  </w:style>
  <w:style w:type="paragraph" w:customStyle="1" w:styleId="xl108">
    <w:name w:val="xl108"/>
    <w:basedOn w:val="Normal"/>
    <w:rsid w:val="00ED1596"/>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sz w:val="16"/>
      <w:szCs w:val="16"/>
      <w:lang w:val="fr-FR" w:eastAsia="fr-FR"/>
    </w:rPr>
  </w:style>
  <w:style w:type="paragraph" w:customStyle="1" w:styleId="xl109">
    <w:name w:val="xl109"/>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sz w:val="16"/>
      <w:szCs w:val="16"/>
      <w:lang w:val="fr-FR" w:eastAsia="fr-FR"/>
    </w:rPr>
  </w:style>
  <w:style w:type="paragraph" w:customStyle="1" w:styleId="xl110">
    <w:name w:val="xl110"/>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6"/>
      <w:szCs w:val="16"/>
      <w:lang w:val="fr-FR" w:eastAsia="fr-FR"/>
    </w:rPr>
  </w:style>
  <w:style w:type="paragraph" w:styleId="Revision">
    <w:name w:val="Revision"/>
    <w:hidden/>
    <w:uiPriority w:val="99"/>
    <w:semiHidden/>
    <w:rsid w:val="007A4A2B"/>
    <w:pPr>
      <w:spacing w:after="0" w:line="240" w:lineRule="auto"/>
    </w:pPr>
  </w:style>
  <w:style w:type="character" w:styleId="CommentReference">
    <w:name w:val="annotation reference"/>
    <w:basedOn w:val="DefaultParagraphFont"/>
    <w:uiPriority w:val="99"/>
    <w:semiHidden/>
    <w:unhideWhenUsed/>
    <w:rsid w:val="004108A3"/>
    <w:rPr>
      <w:sz w:val="16"/>
      <w:szCs w:val="16"/>
    </w:rPr>
  </w:style>
  <w:style w:type="paragraph" w:styleId="CommentText">
    <w:name w:val="annotation text"/>
    <w:basedOn w:val="Normal"/>
    <w:link w:val="CommentTextChar"/>
    <w:uiPriority w:val="99"/>
    <w:unhideWhenUsed/>
    <w:rsid w:val="004108A3"/>
    <w:pPr>
      <w:spacing w:line="240" w:lineRule="auto"/>
    </w:pPr>
    <w:rPr>
      <w:sz w:val="20"/>
      <w:szCs w:val="20"/>
    </w:rPr>
  </w:style>
  <w:style w:type="character" w:customStyle="1" w:styleId="CommentTextChar">
    <w:name w:val="Comment Text Char"/>
    <w:basedOn w:val="DefaultParagraphFont"/>
    <w:link w:val="CommentText"/>
    <w:uiPriority w:val="99"/>
    <w:rsid w:val="004108A3"/>
    <w:rPr>
      <w:sz w:val="20"/>
      <w:szCs w:val="20"/>
    </w:rPr>
  </w:style>
  <w:style w:type="paragraph" w:styleId="CommentSubject">
    <w:name w:val="annotation subject"/>
    <w:basedOn w:val="CommentText"/>
    <w:next w:val="CommentText"/>
    <w:link w:val="CommentSubjectChar"/>
    <w:uiPriority w:val="99"/>
    <w:semiHidden/>
    <w:unhideWhenUsed/>
    <w:rsid w:val="004108A3"/>
    <w:rPr>
      <w:b/>
      <w:bCs/>
    </w:rPr>
  </w:style>
  <w:style w:type="character" w:customStyle="1" w:styleId="CommentSubjectChar">
    <w:name w:val="Comment Subject Char"/>
    <w:basedOn w:val="CommentTextChar"/>
    <w:link w:val="CommentSubject"/>
    <w:uiPriority w:val="99"/>
    <w:semiHidden/>
    <w:rsid w:val="004108A3"/>
    <w:rPr>
      <w:b/>
      <w:bCs/>
      <w:sz w:val="20"/>
      <w:szCs w:val="20"/>
    </w:rPr>
  </w:style>
  <w:style w:type="paragraph" w:customStyle="1" w:styleId="xl63">
    <w:name w:val="xl63"/>
    <w:basedOn w:val="Normal"/>
    <w:rsid w:val="00CA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cs="Calibri"/>
      <w:sz w:val="20"/>
      <w:szCs w:val="20"/>
      <w:lang w:val="en-US" w:eastAsia="ja-JP"/>
    </w:rPr>
  </w:style>
  <w:style w:type="paragraph" w:customStyle="1" w:styleId="xl64">
    <w:name w:val="xl64"/>
    <w:basedOn w:val="Normal"/>
    <w:rsid w:val="00CA2DA4"/>
    <w:pPr>
      <w:pBdr>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Calibri"/>
      <w:sz w:val="20"/>
      <w:szCs w:val="20"/>
      <w:lang w:val="en-US" w:eastAsia="ja-JP"/>
    </w:rPr>
  </w:style>
  <w:style w:type="character" w:customStyle="1" w:styleId="emailstyle53">
    <w:name w:val="emailstyle53"/>
    <w:basedOn w:val="DefaultParagraphFont"/>
    <w:semiHidden/>
    <w:rsid w:val="00CA2DA4"/>
    <w:rPr>
      <w:rFonts w:ascii="Verdana" w:hAnsi="Verdana" w:cs="Arial" w:hint="default"/>
      <w:color w:val="1F3864"/>
      <w:sz w:val="18"/>
      <w:szCs w:val="22"/>
    </w:rPr>
  </w:style>
  <w:style w:type="character" w:customStyle="1" w:styleId="emailstyle54">
    <w:name w:val="emailstyle54"/>
    <w:basedOn w:val="DefaultParagraphFont"/>
    <w:semiHidden/>
    <w:rsid w:val="00CA2DA4"/>
    <w:rPr>
      <w:rFonts w:ascii="Verdana" w:hAnsi="Verdana" w:cs="Arial" w:hint="default"/>
      <w:color w:val="1F3864"/>
      <w:sz w:val="18"/>
      <w:szCs w:val="22"/>
    </w:rPr>
  </w:style>
  <w:style w:type="paragraph" w:styleId="NormalWeb">
    <w:name w:val="Normal (Web)"/>
    <w:basedOn w:val="Normal"/>
    <w:uiPriority w:val="99"/>
    <w:semiHidden/>
    <w:unhideWhenUsed/>
    <w:rsid w:val="00765D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751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6203">
      <w:bodyDiv w:val="1"/>
      <w:marLeft w:val="0"/>
      <w:marRight w:val="0"/>
      <w:marTop w:val="0"/>
      <w:marBottom w:val="0"/>
      <w:divBdr>
        <w:top w:val="none" w:sz="0" w:space="0" w:color="auto"/>
        <w:left w:val="none" w:sz="0" w:space="0" w:color="auto"/>
        <w:bottom w:val="none" w:sz="0" w:space="0" w:color="auto"/>
        <w:right w:val="none" w:sz="0" w:space="0" w:color="auto"/>
      </w:divBdr>
    </w:div>
    <w:div w:id="27266264">
      <w:bodyDiv w:val="1"/>
      <w:marLeft w:val="0"/>
      <w:marRight w:val="0"/>
      <w:marTop w:val="0"/>
      <w:marBottom w:val="0"/>
      <w:divBdr>
        <w:top w:val="none" w:sz="0" w:space="0" w:color="auto"/>
        <w:left w:val="none" w:sz="0" w:space="0" w:color="auto"/>
        <w:bottom w:val="none" w:sz="0" w:space="0" w:color="auto"/>
        <w:right w:val="none" w:sz="0" w:space="0" w:color="auto"/>
      </w:divBdr>
    </w:div>
    <w:div w:id="55856648">
      <w:bodyDiv w:val="1"/>
      <w:marLeft w:val="0"/>
      <w:marRight w:val="0"/>
      <w:marTop w:val="0"/>
      <w:marBottom w:val="0"/>
      <w:divBdr>
        <w:top w:val="none" w:sz="0" w:space="0" w:color="auto"/>
        <w:left w:val="none" w:sz="0" w:space="0" w:color="auto"/>
        <w:bottom w:val="none" w:sz="0" w:space="0" w:color="auto"/>
        <w:right w:val="none" w:sz="0" w:space="0" w:color="auto"/>
      </w:divBdr>
    </w:div>
    <w:div w:id="60178673">
      <w:bodyDiv w:val="1"/>
      <w:marLeft w:val="0"/>
      <w:marRight w:val="0"/>
      <w:marTop w:val="0"/>
      <w:marBottom w:val="0"/>
      <w:divBdr>
        <w:top w:val="none" w:sz="0" w:space="0" w:color="auto"/>
        <w:left w:val="none" w:sz="0" w:space="0" w:color="auto"/>
        <w:bottom w:val="none" w:sz="0" w:space="0" w:color="auto"/>
        <w:right w:val="none" w:sz="0" w:space="0" w:color="auto"/>
      </w:divBdr>
    </w:div>
    <w:div w:id="240725425">
      <w:bodyDiv w:val="1"/>
      <w:marLeft w:val="0"/>
      <w:marRight w:val="0"/>
      <w:marTop w:val="0"/>
      <w:marBottom w:val="0"/>
      <w:divBdr>
        <w:top w:val="none" w:sz="0" w:space="0" w:color="auto"/>
        <w:left w:val="none" w:sz="0" w:space="0" w:color="auto"/>
        <w:bottom w:val="none" w:sz="0" w:space="0" w:color="auto"/>
        <w:right w:val="none" w:sz="0" w:space="0" w:color="auto"/>
      </w:divBdr>
    </w:div>
    <w:div w:id="365178612">
      <w:bodyDiv w:val="1"/>
      <w:marLeft w:val="0"/>
      <w:marRight w:val="0"/>
      <w:marTop w:val="0"/>
      <w:marBottom w:val="0"/>
      <w:divBdr>
        <w:top w:val="none" w:sz="0" w:space="0" w:color="auto"/>
        <w:left w:val="none" w:sz="0" w:space="0" w:color="auto"/>
        <w:bottom w:val="none" w:sz="0" w:space="0" w:color="auto"/>
        <w:right w:val="none" w:sz="0" w:space="0" w:color="auto"/>
      </w:divBdr>
    </w:div>
    <w:div w:id="371927240">
      <w:bodyDiv w:val="1"/>
      <w:marLeft w:val="0"/>
      <w:marRight w:val="0"/>
      <w:marTop w:val="0"/>
      <w:marBottom w:val="0"/>
      <w:divBdr>
        <w:top w:val="none" w:sz="0" w:space="0" w:color="auto"/>
        <w:left w:val="none" w:sz="0" w:space="0" w:color="auto"/>
        <w:bottom w:val="none" w:sz="0" w:space="0" w:color="auto"/>
        <w:right w:val="none" w:sz="0" w:space="0" w:color="auto"/>
      </w:divBdr>
    </w:div>
    <w:div w:id="399911670">
      <w:bodyDiv w:val="1"/>
      <w:marLeft w:val="0"/>
      <w:marRight w:val="0"/>
      <w:marTop w:val="0"/>
      <w:marBottom w:val="0"/>
      <w:divBdr>
        <w:top w:val="none" w:sz="0" w:space="0" w:color="auto"/>
        <w:left w:val="none" w:sz="0" w:space="0" w:color="auto"/>
        <w:bottom w:val="none" w:sz="0" w:space="0" w:color="auto"/>
        <w:right w:val="none" w:sz="0" w:space="0" w:color="auto"/>
      </w:divBdr>
    </w:div>
    <w:div w:id="447940233">
      <w:bodyDiv w:val="1"/>
      <w:marLeft w:val="0"/>
      <w:marRight w:val="0"/>
      <w:marTop w:val="0"/>
      <w:marBottom w:val="0"/>
      <w:divBdr>
        <w:top w:val="none" w:sz="0" w:space="0" w:color="auto"/>
        <w:left w:val="none" w:sz="0" w:space="0" w:color="auto"/>
        <w:bottom w:val="none" w:sz="0" w:space="0" w:color="auto"/>
        <w:right w:val="none" w:sz="0" w:space="0" w:color="auto"/>
      </w:divBdr>
    </w:div>
    <w:div w:id="536040033">
      <w:bodyDiv w:val="1"/>
      <w:marLeft w:val="0"/>
      <w:marRight w:val="0"/>
      <w:marTop w:val="0"/>
      <w:marBottom w:val="0"/>
      <w:divBdr>
        <w:top w:val="none" w:sz="0" w:space="0" w:color="auto"/>
        <w:left w:val="none" w:sz="0" w:space="0" w:color="auto"/>
        <w:bottom w:val="none" w:sz="0" w:space="0" w:color="auto"/>
        <w:right w:val="none" w:sz="0" w:space="0" w:color="auto"/>
      </w:divBdr>
    </w:div>
    <w:div w:id="714961460">
      <w:bodyDiv w:val="1"/>
      <w:marLeft w:val="0"/>
      <w:marRight w:val="0"/>
      <w:marTop w:val="0"/>
      <w:marBottom w:val="0"/>
      <w:divBdr>
        <w:top w:val="none" w:sz="0" w:space="0" w:color="auto"/>
        <w:left w:val="none" w:sz="0" w:space="0" w:color="auto"/>
        <w:bottom w:val="none" w:sz="0" w:space="0" w:color="auto"/>
        <w:right w:val="none" w:sz="0" w:space="0" w:color="auto"/>
      </w:divBdr>
    </w:div>
    <w:div w:id="889463174">
      <w:bodyDiv w:val="1"/>
      <w:marLeft w:val="0"/>
      <w:marRight w:val="0"/>
      <w:marTop w:val="0"/>
      <w:marBottom w:val="0"/>
      <w:divBdr>
        <w:top w:val="none" w:sz="0" w:space="0" w:color="auto"/>
        <w:left w:val="none" w:sz="0" w:space="0" w:color="auto"/>
        <w:bottom w:val="none" w:sz="0" w:space="0" w:color="auto"/>
        <w:right w:val="none" w:sz="0" w:space="0" w:color="auto"/>
      </w:divBdr>
    </w:div>
    <w:div w:id="955021014">
      <w:bodyDiv w:val="1"/>
      <w:marLeft w:val="0"/>
      <w:marRight w:val="0"/>
      <w:marTop w:val="0"/>
      <w:marBottom w:val="0"/>
      <w:divBdr>
        <w:top w:val="none" w:sz="0" w:space="0" w:color="auto"/>
        <w:left w:val="none" w:sz="0" w:space="0" w:color="auto"/>
        <w:bottom w:val="none" w:sz="0" w:space="0" w:color="auto"/>
        <w:right w:val="none" w:sz="0" w:space="0" w:color="auto"/>
      </w:divBdr>
    </w:div>
    <w:div w:id="1009060269">
      <w:bodyDiv w:val="1"/>
      <w:marLeft w:val="0"/>
      <w:marRight w:val="0"/>
      <w:marTop w:val="0"/>
      <w:marBottom w:val="0"/>
      <w:divBdr>
        <w:top w:val="none" w:sz="0" w:space="0" w:color="auto"/>
        <w:left w:val="none" w:sz="0" w:space="0" w:color="auto"/>
        <w:bottom w:val="none" w:sz="0" w:space="0" w:color="auto"/>
        <w:right w:val="none" w:sz="0" w:space="0" w:color="auto"/>
      </w:divBdr>
    </w:div>
    <w:div w:id="1040318961">
      <w:bodyDiv w:val="1"/>
      <w:marLeft w:val="0"/>
      <w:marRight w:val="0"/>
      <w:marTop w:val="0"/>
      <w:marBottom w:val="0"/>
      <w:divBdr>
        <w:top w:val="none" w:sz="0" w:space="0" w:color="auto"/>
        <w:left w:val="none" w:sz="0" w:space="0" w:color="auto"/>
        <w:bottom w:val="none" w:sz="0" w:space="0" w:color="auto"/>
        <w:right w:val="none" w:sz="0" w:space="0" w:color="auto"/>
      </w:divBdr>
    </w:div>
    <w:div w:id="1086078886">
      <w:bodyDiv w:val="1"/>
      <w:marLeft w:val="0"/>
      <w:marRight w:val="0"/>
      <w:marTop w:val="0"/>
      <w:marBottom w:val="0"/>
      <w:divBdr>
        <w:top w:val="none" w:sz="0" w:space="0" w:color="auto"/>
        <w:left w:val="none" w:sz="0" w:space="0" w:color="auto"/>
        <w:bottom w:val="none" w:sz="0" w:space="0" w:color="auto"/>
        <w:right w:val="none" w:sz="0" w:space="0" w:color="auto"/>
      </w:divBdr>
    </w:div>
    <w:div w:id="1109160980">
      <w:bodyDiv w:val="1"/>
      <w:marLeft w:val="0"/>
      <w:marRight w:val="0"/>
      <w:marTop w:val="0"/>
      <w:marBottom w:val="0"/>
      <w:divBdr>
        <w:top w:val="none" w:sz="0" w:space="0" w:color="auto"/>
        <w:left w:val="none" w:sz="0" w:space="0" w:color="auto"/>
        <w:bottom w:val="none" w:sz="0" w:space="0" w:color="auto"/>
        <w:right w:val="none" w:sz="0" w:space="0" w:color="auto"/>
      </w:divBdr>
    </w:div>
    <w:div w:id="1132479016">
      <w:bodyDiv w:val="1"/>
      <w:marLeft w:val="0"/>
      <w:marRight w:val="0"/>
      <w:marTop w:val="0"/>
      <w:marBottom w:val="0"/>
      <w:divBdr>
        <w:top w:val="none" w:sz="0" w:space="0" w:color="auto"/>
        <w:left w:val="none" w:sz="0" w:space="0" w:color="auto"/>
        <w:bottom w:val="none" w:sz="0" w:space="0" w:color="auto"/>
        <w:right w:val="none" w:sz="0" w:space="0" w:color="auto"/>
      </w:divBdr>
    </w:div>
    <w:div w:id="1179663139">
      <w:bodyDiv w:val="1"/>
      <w:marLeft w:val="0"/>
      <w:marRight w:val="0"/>
      <w:marTop w:val="0"/>
      <w:marBottom w:val="0"/>
      <w:divBdr>
        <w:top w:val="none" w:sz="0" w:space="0" w:color="auto"/>
        <w:left w:val="none" w:sz="0" w:space="0" w:color="auto"/>
        <w:bottom w:val="none" w:sz="0" w:space="0" w:color="auto"/>
        <w:right w:val="none" w:sz="0" w:space="0" w:color="auto"/>
      </w:divBdr>
    </w:div>
    <w:div w:id="1183203458">
      <w:bodyDiv w:val="1"/>
      <w:marLeft w:val="0"/>
      <w:marRight w:val="0"/>
      <w:marTop w:val="0"/>
      <w:marBottom w:val="0"/>
      <w:divBdr>
        <w:top w:val="none" w:sz="0" w:space="0" w:color="auto"/>
        <w:left w:val="none" w:sz="0" w:space="0" w:color="auto"/>
        <w:bottom w:val="none" w:sz="0" w:space="0" w:color="auto"/>
        <w:right w:val="none" w:sz="0" w:space="0" w:color="auto"/>
      </w:divBdr>
    </w:div>
    <w:div w:id="1278835078">
      <w:bodyDiv w:val="1"/>
      <w:marLeft w:val="0"/>
      <w:marRight w:val="0"/>
      <w:marTop w:val="0"/>
      <w:marBottom w:val="0"/>
      <w:divBdr>
        <w:top w:val="none" w:sz="0" w:space="0" w:color="auto"/>
        <w:left w:val="none" w:sz="0" w:space="0" w:color="auto"/>
        <w:bottom w:val="none" w:sz="0" w:space="0" w:color="auto"/>
        <w:right w:val="none" w:sz="0" w:space="0" w:color="auto"/>
      </w:divBdr>
    </w:div>
    <w:div w:id="1280332483">
      <w:bodyDiv w:val="1"/>
      <w:marLeft w:val="0"/>
      <w:marRight w:val="0"/>
      <w:marTop w:val="0"/>
      <w:marBottom w:val="0"/>
      <w:divBdr>
        <w:top w:val="none" w:sz="0" w:space="0" w:color="auto"/>
        <w:left w:val="none" w:sz="0" w:space="0" w:color="auto"/>
        <w:bottom w:val="none" w:sz="0" w:space="0" w:color="auto"/>
        <w:right w:val="none" w:sz="0" w:space="0" w:color="auto"/>
      </w:divBdr>
    </w:div>
    <w:div w:id="1321546629">
      <w:bodyDiv w:val="1"/>
      <w:marLeft w:val="0"/>
      <w:marRight w:val="0"/>
      <w:marTop w:val="0"/>
      <w:marBottom w:val="0"/>
      <w:divBdr>
        <w:top w:val="none" w:sz="0" w:space="0" w:color="auto"/>
        <w:left w:val="none" w:sz="0" w:space="0" w:color="auto"/>
        <w:bottom w:val="none" w:sz="0" w:space="0" w:color="auto"/>
        <w:right w:val="none" w:sz="0" w:space="0" w:color="auto"/>
      </w:divBdr>
    </w:div>
    <w:div w:id="1432167768">
      <w:bodyDiv w:val="1"/>
      <w:marLeft w:val="0"/>
      <w:marRight w:val="0"/>
      <w:marTop w:val="0"/>
      <w:marBottom w:val="0"/>
      <w:divBdr>
        <w:top w:val="none" w:sz="0" w:space="0" w:color="auto"/>
        <w:left w:val="none" w:sz="0" w:space="0" w:color="auto"/>
        <w:bottom w:val="none" w:sz="0" w:space="0" w:color="auto"/>
        <w:right w:val="none" w:sz="0" w:space="0" w:color="auto"/>
      </w:divBdr>
    </w:div>
    <w:div w:id="1466704954">
      <w:bodyDiv w:val="1"/>
      <w:marLeft w:val="0"/>
      <w:marRight w:val="0"/>
      <w:marTop w:val="0"/>
      <w:marBottom w:val="0"/>
      <w:divBdr>
        <w:top w:val="none" w:sz="0" w:space="0" w:color="auto"/>
        <w:left w:val="none" w:sz="0" w:space="0" w:color="auto"/>
        <w:bottom w:val="none" w:sz="0" w:space="0" w:color="auto"/>
        <w:right w:val="none" w:sz="0" w:space="0" w:color="auto"/>
      </w:divBdr>
    </w:div>
    <w:div w:id="1682585437">
      <w:bodyDiv w:val="1"/>
      <w:marLeft w:val="0"/>
      <w:marRight w:val="0"/>
      <w:marTop w:val="0"/>
      <w:marBottom w:val="0"/>
      <w:divBdr>
        <w:top w:val="none" w:sz="0" w:space="0" w:color="auto"/>
        <w:left w:val="none" w:sz="0" w:space="0" w:color="auto"/>
        <w:bottom w:val="none" w:sz="0" w:space="0" w:color="auto"/>
        <w:right w:val="none" w:sz="0" w:space="0" w:color="auto"/>
      </w:divBdr>
    </w:div>
    <w:div w:id="1740712068">
      <w:bodyDiv w:val="1"/>
      <w:marLeft w:val="0"/>
      <w:marRight w:val="0"/>
      <w:marTop w:val="0"/>
      <w:marBottom w:val="0"/>
      <w:divBdr>
        <w:top w:val="none" w:sz="0" w:space="0" w:color="auto"/>
        <w:left w:val="none" w:sz="0" w:space="0" w:color="auto"/>
        <w:bottom w:val="none" w:sz="0" w:space="0" w:color="auto"/>
        <w:right w:val="none" w:sz="0" w:space="0" w:color="auto"/>
      </w:divBdr>
    </w:div>
    <w:div w:id="1824543712">
      <w:bodyDiv w:val="1"/>
      <w:marLeft w:val="0"/>
      <w:marRight w:val="0"/>
      <w:marTop w:val="0"/>
      <w:marBottom w:val="0"/>
      <w:divBdr>
        <w:top w:val="none" w:sz="0" w:space="0" w:color="auto"/>
        <w:left w:val="none" w:sz="0" w:space="0" w:color="auto"/>
        <w:bottom w:val="none" w:sz="0" w:space="0" w:color="auto"/>
        <w:right w:val="none" w:sz="0" w:space="0" w:color="auto"/>
      </w:divBdr>
    </w:div>
    <w:div w:id="1891187447">
      <w:bodyDiv w:val="1"/>
      <w:marLeft w:val="0"/>
      <w:marRight w:val="0"/>
      <w:marTop w:val="0"/>
      <w:marBottom w:val="0"/>
      <w:divBdr>
        <w:top w:val="none" w:sz="0" w:space="0" w:color="auto"/>
        <w:left w:val="none" w:sz="0" w:space="0" w:color="auto"/>
        <w:bottom w:val="none" w:sz="0" w:space="0" w:color="auto"/>
        <w:right w:val="none" w:sz="0" w:space="0" w:color="auto"/>
      </w:divBdr>
    </w:div>
    <w:div w:id="2032871999">
      <w:bodyDiv w:val="1"/>
      <w:marLeft w:val="0"/>
      <w:marRight w:val="0"/>
      <w:marTop w:val="0"/>
      <w:marBottom w:val="0"/>
      <w:divBdr>
        <w:top w:val="none" w:sz="0" w:space="0" w:color="auto"/>
        <w:left w:val="none" w:sz="0" w:space="0" w:color="auto"/>
        <w:bottom w:val="none" w:sz="0" w:space="0" w:color="auto"/>
        <w:right w:val="none" w:sz="0" w:space="0" w:color="auto"/>
      </w:divBdr>
    </w:div>
    <w:div w:id="2038971436">
      <w:bodyDiv w:val="1"/>
      <w:marLeft w:val="0"/>
      <w:marRight w:val="0"/>
      <w:marTop w:val="0"/>
      <w:marBottom w:val="0"/>
      <w:divBdr>
        <w:top w:val="none" w:sz="0" w:space="0" w:color="auto"/>
        <w:left w:val="none" w:sz="0" w:space="0" w:color="auto"/>
        <w:bottom w:val="none" w:sz="0" w:space="0" w:color="auto"/>
        <w:right w:val="none" w:sz="0" w:space="0" w:color="auto"/>
      </w:divBdr>
    </w:div>
    <w:div w:id="210255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e/2025-04-e.pdf" TargetMode="External"/><Relationship Id="rId18" Type="http://schemas.openxmlformats.org/officeDocument/2006/relationships/hyperlink" Target="https://www.iccat.int/Documents/Recs/compendiopdf-e/2025-04-e.pdf" TargetMode="External"/><Relationship Id="rId26" Type="http://schemas.openxmlformats.org/officeDocument/2006/relationships/hyperlink" Target="https://www.iccat.int/Documents/Recs/compendiopdf-e/2003-12-e.pdf" TargetMode="External"/><Relationship Id="rId3" Type="http://schemas.openxmlformats.org/officeDocument/2006/relationships/styles" Target="styles.xml"/><Relationship Id="rId21" Type="http://schemas.openxmlformats.org/officeDocument/2006/relationships/hyperlink" Target="https://iccat.int/en/Ports.asp" TargetMode="External"/><Relationship Id="rId7" Type="http://schemas.openxmlformats.org/officeDocument/2006/relationships/endnotes" Target="endnotes.xml"/><Relationship Id="rId12" Type="http://schemas.openxmlformats.org/officeDocument/2006/relationships/hyperlink" Target="https://etuna.iccat.int" TargetMode="External"/><Relationship Id="rId17" Type="http://schemas.openxmlformats.org/officeDocument/2006/relationships/hyperlink" Target="https://www.iccat.int/Documents/Recs/compendiopdf-e/2014-07-e.pdf" TargetMode="External"/><Relationship Id="rId25" Type="http://schemas.openxmlformats.org/officeDocument/2006/relationships/hyperlink" Target="https://www.iccat.int/Documents/Recs/compendiopdf-e/2025-12-e.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ccat.int/Documents/Recs/compendiopdf-e/2013-14-e.pdf" TargetMode="External"/><Relationship Id="rId20" Type="http://schemas.openxmlformats.org/officeDocument/2006/relationships/hyperlink" Target="https://www.iccat.int/en/Inspection.html"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en/SDPsummary.asp" TargetMode="External"/><Relationship Id="rId24" Type="http://schemas.openxmlformats.org/officeDocument/2006/relationships/hyperlink" Target="https://youtube.com/shorts/NLsKcz1O6oo?is=RPBuH2D4cBOMT-9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ccat.int/Documents/Recs/compendiopdf-e/2016-14-e.pdf" TargetMode="External"/><Relationship Id="rId23" Type="http://schemas.openxmlformats.org/officeDocument/2006/relationships/hyperlink" Target="https://www.iccat.int/en/portinspection.html" TargetMode="External"/><Relationship Id="rId28" Type="http://schemas.openxmlformats.org/officeDocument/2006/relationships/footer" Target="footer1.xml"/><Relationship Id="rId10" Type="http://schemas.openxmlformats.org/officeDocument/2006/relationships/hyperlink" Target="https://www.iccat.int/Documents/Recs/compendiopdf-e/2001-22-e.pdf" TargetMode="External"/><Relationship Id="rId19" Type="http://schemas.openxmlformats.org/officeDocument/2006/relationships/hyperlink" Target="https://www.iccat.int/Documents/Recs/compendiopdf-e/2016-05-e.pdf" TargetMode="External"/><Relationship Id="rId31"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www.iccat.int/Documents/Recs/compendiopdf-e/2001-21-e.pdf" TargetMode="External"/><Relationship Id="rId14" Type="http://schemas.openxmlformats.org/officeDocument/2006/relationships/hyperlink" Target="https://www.iccat.int/Documents/Recs/compendiopdf-e/2024-01-e.pdf" TargetMode="External"/><Relationship Id="rId22" Type="http://schemas.openxmlformats.org/officeDocument/2006/relationships/hyperlink" Target="https://www.iccat.int/en/portinspection.html" TargetMode="External"/><Relationship Id="rId27" Type="http://schemas.openxmlformats.org/officeDocument/2006/relationships/header" Target="header1.xml"/><Relationship Id="rId30" Type="http://schemas.openxmlformats.org/officeDocument/2006/relationships/image" Target="media/image2.emf"/><Relationship Id="rId8" Type="http://schemas.openxmlformats.org/officeDocument/2006/relationships/hyperlink" Target="https://www.iccat.int/en/SDPsumma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86F75-0539-4870-82C4-9BB2A415F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10</Pages>
  <Words>2453</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Aldana Vieito</dc:creator>
  <cp:keywords/>
  <dc:description/>
  <cp:lastModifiedBy>Sophie Hessey</cp:lastModifiedBy>
  <cp:revision>21</cp:revision>
  <dcterms:created xsi:type="dcterms:W3CDTF">2026-10-22T12:46:00Z</dcterms:created>
  <dcterms:modified xsi:type="dcterms:W3CDTF">2026-10-29T11:48:00Z</dcterms:modified>
</cp:coreProperties>
</file>