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FD78D" w14:textId="19F9FB82" w:rsidR="00442C11" w:rsidRPr="006D0D67" w:rsidRDefault="00163DC1" w:rsidP="00CB02F6">
      <w:pPr>
        <w:jc w:val="right"/>
        <w:rPr>
          <w:rFonts w:ascii="Cambria" w:hAnsi="Cambria"/>
          <w:b/>
          <w:sz w:val="20"/>
          <w:szCs w:val="20"/>
        </w:rPr>
      </w:pPr>
      <w:bookmarkStart w:id="0" w:name="_Hlk104196551"/>
      <w:bookmarkStart w:id="1" w:name="_Hlk21091310"/>
      <w:r w:rsidRPr="006D0D67">
        <w:rPr>
          <w:rFonts w:ascii="Cambria" w:hAnsi="Cambria"/>
          <w:b/>
          <w:sz w:val="20"/>
          <w:szCs w:val="20"/>
        </w:rPr>
        <w:t>Original : anglais</w:t>
      </w:r>
    </w:p>
    <w:p w14:paraId="551C0294" w14:textId="77777777" w:rsidR="009E40D6" w:rsidRPr="006D0D67" w:rsidRDefault="009E40D6" w:rsidP="00CB02F6">
      <w:pPr>
        <w:jc w:val="right"/>
        <w:rPr>
          <w:rFonts w:ascii="Cambria" w:hAnsi="Cambria"/>
          <w:b/>
          <w:sz w:val="20"/>
          <w:szCs w:val="20"/>
        </w:rPr>
      </w:pPr>
    </w:p>
    <w:p w14:paraId="1F354DA2" w14:textId="7F3A5C64" w:rsidR="005A26AB" w:rsidRPr="006D0D67" w:rsidRDefault="003162CE" w:rsidP="005A26AB">
      <w:pPr>
        <w:jc w:val="center"/>
        <w:rPr>
          <w:rFonts w:ascii="Cambria" w:hAnsi="Cambria"/>
          <w:b/>
          <w:bCs/>
          <w:sz w:val="20"/>
          <w:szCs w:val="20"/>
        </w:rPr>
      </w:pPr>
      <w:bookmarkStart w:id="2" w:name="_Hlk182844161"/>
      <w:r w:rsidRPr="006D0D67">
        <w:rPr>
          <w:rFonts w:ascii="Cambria" w:hAnsi="Cambria"/>
          <w:b/>
          <w:bCs/>
          <w:sz w:val="20"/>
          <w:szCs w:val="20"/>
        </w:rPr>
        <w:t>Calendrier provisoire des réunions de 2027</w:t>
      </w:r>
    </w:p>
    <w:p w14:paraId="5AEFF367" w14:textId="77777777" w:rsidR="005A26AB" w:rsidRPr="006D0D67" w:rsidRDefault="005A26AB" w:rsidP="005A26AB">
      <w:pPr>
        <w:rPr>
          <w:rFonts w:ascii="Cambria" w:hAnsi="Cambria"/>
          <w:sz w:val="20"/>
          <w:szCs w:val="20"/>
        </w:rPr>
      </w:pPr>
    </w:p>
    <w:bookmarkEnd w:id="2"/>
    <w:p w14:paraId="5F28DAF0" w14:textId="56A968D9" w:rsidR="00C22D0A" w:rsidRPr="006D0D67" w:rsidRDefault="00C22D0A" w:rsidP="005A26AB">
      <w:pPr>
        <w:rPr>
          <w:rFonts w:ascii="Cambria" w:hAnsi="Cambria"/>
          <w:sz w:val="20"/>
          <w:szCs w:val="20"/>
        </w:rPr>
      </w:pPr>
      <w:r w:rsidRPr="006D0D67">
        <w:rPr>
          <w:rFonts w:ascii="Cambria" w:hAnsi="Cambria"/>
          <w:sz w:val="20"/>
          <w:szCs w:val="20"/>
        </w:rPr>
        <w:t>Le tableau ci-dessous comporte la liste provisoire des réunions de 2027 ainsi que le calendrier provisoire, le format et le besoin d'interprétation :</w:t>
      </w:r>
    </w:p>
    <w:p w14:paraId="7C5F8AC6" w14:textId="77777777" w:rsidR="008E3463" w:rsidRPr="006D0D67" w:rsidRDefault="008E3463" w:rsidP="005A26AB">
      <w:pPr>
        <w:rPr>
          <w:rFonts w:ascii="Cambria" w:hAnsi="Cambria"/>
          <w:sz w:val="20"/>
          <w:szCs w:val="20"/>
        </w:rPr>
      </w:pPr>
    </w:p>
    <w:tbl>
      <w:tblPr>
        <w:tblStyle w:val="TableGrid"/>
        <w:tblW w:w="14176" w:type="dxa"/>
        <w:tblInd w:w="-147" w:type="dxa"/>
        <w:tblLayout w:type="fixed"/>
        <w:tblLook w:val="04A0" w:firstRow="1" w:lastRow="0" w:firstColumn="1" w:lastColumn="0" w:noHBand="0" w:noVBand="1"/>
      </w:tblPr>
      <w:tblGrid>
        <w:gridCol w:w="2127"/>
        <w:gridCol w:w="709"/>
        <w:gridCol w:w="7087"/>
        <w:gridCol w:w="1418"/>
        <w:gridCol w:w="850"/>
        <w:gridCol w:w="1985"/>
      </w:tblGrid>
      <w:tr w:rsidR="00D77E3A" w:rsidRPr="006D0D67" w14:paraId="06BBB71F" w14:textId="77777777" w:rsidTr="00C44975">
        <w:tc>
          <w:tcPr>
            <w:tcW w:w="2127" w:type="dxa"/>
            <w:tcBorders>
              <w:bottom w:val="single" w:sz="4" w:space="0" w:color="auto"/>
            </w:tcBorders>
            <w:vAlign w:val="center"/>
          </w:tcPr>
          <w:p w14:paraId="644199A5" w14:textId="77777777" w:rsidR="00DA1C63" w:rsidRPr="006D0D67" w:rsidRDefault="00DA1C63" w:rsidP="003650F8">
            <w:pPr>
              <w:ind w:left="-120" w:right="-108"/>
              <w:jc w:val="center"/>
              <w:rPr>
                <w:rFonts w:ascii="Cambria" w:hAnsi="Cambria"/>
                <w:b/>
                <w:bCs/>
                <w:sz w:val="18"/>
                <w:szCs w:val="18"/>
              </w:rPr>
            </w:pPr>
            <w:r w:rsidRPr="006D0D67">
              <w:rPr>
                <w:rFonts w:ascii="Cambria" w:hAnsi="Cambria"/>
                <w:b/>
                <w:bCs/>
                <w:sz w:val="18"/>
                <w:szCs w:val="18"/>
              </w:rPr>
              <w:t>Date</w:t>
            </w:r>
          </w:p>
        </w:tc>
        <w:tc>
          <w:tcPr>
            <w:tcW w:w="709" w:type="dxa"/>
            <w:tcBorders>
              <w:bottom w:val="single" w:sz="4" w:space="0" w:color="auto"/>
            </w:tcBorders>
            <w:vAlign w:val="center"/>
          </w:tcPr>
          <w:p w14:paraId="43B0382E" w14:textId="77777777" w:rsidR="00DA1C63" w:rsidRPr="006D0D67" w:rsidRDefault="00DA1C63" w:rsidP="00EE3051">
            <w:pPr>
              <w:ind w:left="-88" w:right="-108"/>
              <w:jc w:val="center"/>
              <w:rPr>
                <w:rFonts w:ascii="Cambria" w:hAnsi="Cambria"/>
                <w:b/>
                <w:bCs/>
                <w:sz w:val="18"/>
                <w:szCs w:val="18"/>
              </w:rPr>
            </w:pPr>
            <w:r w:rsidRPr="006D0D67">
              <w:rPr>
                <w:rFonts w:ascii="Cambria" w:hAnsi="Cambria"/>
                <w:b/>
                <w:bCs/>
                <w:sz w:val="18"/>
                <w:szCs w:val="18"/>
              </w:rPr>
              <w:t>Organe</w:t>
            </w:r>
          </w:p>
        </w:tc>
        <w:tc>
          <w:tcPr>
            <w:tcW w:w="7087" w:type="dxa"/>
            <w:tcBorders>
              <w:bottom w:val="single" w:sz="4" w:space="0" w:color="auto"/>
            </w:tcBorders>
            <w:vAlign w:val="center"/>
          </w:tcPr>
          <w:p w14:paraId="5A6807CA" w14:textId="77777777" w:rsidR="00DA1C63" w:rsidRPr="006D0D67" w:rsidRDefault="00DA1C63" w:rsidP="003650F8">
            <w:pPr>
              <w:ind w:left="-98" w:right="-162"/>
              <w:jc w:val="center"/>
              <w:rPr>
                <w:rFonts w:ascii="Cambria" w:hAnsi="Cambria"/>
                <w:b/>
                <w:bCs/>
                <w:sz w:val="18"/>
                <w:szCs w:val="18"/>
              </w:rPr>
            </w:pPr>
            <w:r w:rsidRPr="006D0D67">
              <w:rPr>
                <w:rFonts w:ascii="Cambria" w:hAnsi="Cambria"/>
                <w:b/>
                <w:bCs/>
                <w:sz w:val="18"/>
                <w:szCs w:val="18"/>
              </w:rPr>
              <w:t>Réunion</w:t>
            </w:r>
          </w:p>
        </w:tc>
        <w:tc>
          <w:tcPr>
            <w:tcW w:w="1418" w:type="dxa"/>
            <w:tcBorders>
              <w:bottom w:val="single" w:sz="4" w:space="0" w:color="auto"/>
            </w:tcBorders>
            <w:vAlign w:val="center"/>
          </w:tcPr>
          <w:p w14:paraId="1DD83483" w14:textId="50F2B7CC" w:rsidR="00DA1C63" w:rsidRPr="006D0D67" w:rsidRDefault="00406CFF" w:rsidP="00D77E3A">
            <w:pPr>
              <w:ind w:left="-106" w:right="-104"/>
              <w:jc w:val="center"/>
              <w:rPr>
                <w:rFonts w:ascii="Cambria" w:hAnsi="Cambria"/>
                <w:b/>
                <w:bCs/>
                <w:sz w:val="18"/>
                <w:szCs w:val="18"/>
              </w:rPr>
            </w:pPr>
            <w:r w:rsidRPr="006D0D67">
              <w:rPr>
                <w:rFonts w:ascii="Cambria" w:hAnsi="Cambria"/>
                <w:b/>
                <w:bCs/>
                <w:sz w:val="18"/>
                <w:szCs w:val="18"/>
              </w:rPr>
              <w:t>Interprétation</w:t>
            </w:r>
          </w:p>
        </w:tc>
        <w:tc>
          <w:tcPr>
            <w:tcW w:w="850" w:type="dxa"/>
            <w:tcBorders>
              <w:bottom w:val="single" w:sz="4" w:space="0" w:color="auto"/>
            </w:tcBorders>
            <w:vAlign w:val="center"/>
          </w:tcPr>
          <w:p w14:paraId="63FFAA5F" w14:textId="064B9D24" w:rsidR="00DA1C63" w:rsidRPr="006D0D67" w:rsidRDefault="00DA1C63" w:rsidP="001301B6">
            <w:pPr>
              <w:ind w:left="-63"/>
              <w:jc w:val="center"/>
              <w:rPr>
                <w:rFonts w:ascii="Cambria" w:hAnsi="Cambria"/>
                <w:b/>
                <w:bCs/>
                <w:sz w:val="18"/>
                <w:szCs w:val="18"/>
              </w:rPr>
            </w:pPr>
            <w:r w:rsidRPr="006D0D67">
              <w:rPr>
                <w:rFonts w:ascii="Cambria" w:hAnsi="Cambria"/>
                <w:b/>
                <w:bCs/>
                <w:sz w:val="18"/>
                <w:szCs w:val="18"/>
              </w:rPr>
              <w:t>Nbre de jours</w:t>
            </w:r>
          </w:p>
        </w:tc>
        <w:tc>
          <w:tcPr>
            <w:tcW w:w="1985" w:type="dxa"/>
            <w:tcBorders>
              <w:bottom w:val="single" w:sz="4" w:space="0" w:color="auto"/>
            </w:tcBorders>
            <w:vAlign w:val="center"/>
          </w:tcPr>
          <w:p w14:paraId="6237DE1E" w14:textId="4304D9D9" w:rsidR="00DA1C63" w:rsidRPr="006D0D67" w:rsidRDefault="00DA1C63" w:rsidP="00E842B5">
            <w:pPr>
              <w:ind w:left="-86" w:right="-110"/>
              <w:jc w:val="center"/>
              <w:rPr>
                <w:rFonts w:ascii="Cambria" w:hAnsi="Cambria"/>
                <w:b/>
                <w:bCs/>
                <w:sz w:val="18"/>
                <w:szCs w:val="18"/>
              </w:rPr>
            </w:pPr>
            <w:r w:rsidRPr="006D0D67">
              <w:rPr>
                <w:rFonts w:ascii="Cambria" w:hAnsi="Cambria"/>
                <w:b/>
                <w:bCs/>
                <w:sz w:val="18"/>
                <w:szCs w:val="18"/>
              </w:rPr>
              <w:t>Format, lieu</w:t>
            </w:r>
          </w:p>
        </w:tc>
      </w:tr>
      <w:tr w:rsidR="00E11626" w:rsidRPr="006D0D67" w14:paraId="2054E02A" w14:textId="77777777" w:rsidTr="00C44975">
        <w:tc>
          <w:tcPr>
            <w:tcW w:w="2127" w:type="dxa"/>
            <w:tcBorders>
              <w:bottom w:val="single" w:sz="4" w:space="0" w:color="auto"/>
            </w:tcBorders>
            <w:shd w:val="clear" w:color="auto" w:fill="00B0F0"/>
          </w:tcPr>
          <w:p w14:paraId="520B8C79" w14:textId="4236B1E4" w:rsidR="00E11626" w:rsidRPr="006D0D67" w:rsidRDefault="00E11626" w:rsidP="00E11626">
            <w:pPr>
              <w:ind w:left="-120" w:right="-108"/>
              <w:jc w:val="center"/>
              <w:rPr>
                <w:rFonts w:ascii="Cambria" w:hAnsi="Cambria"/>
                <w:sz w:val="18"/>
                <w:szCs w:val="18"/>
              </w:rPr>
            </w:pPr>
            <w:r w:rsidRPr="006D0D67">
              <w:rPr>
                <w:rFonts w:ascii="Cambria" w:hAnsi="Cambria"/>
                <w:sz w:val="18"/>
                <w:szCs w:val="18"/>
              </w:rPr>
              <w:t>10-11 février</w:t>
            </w:r>
          </w:p>
        </w:tc>
        <w:tc>
          <w:tcPr>
            <w:tcW w:w="709" w:type="dxa"/>
            <w:tcBorders>
              <w:bottom w:val="single" w:sz="4" w:space="0" w:color="auto"/>
            </w:tcBorders>
            <w:shd w:val="clear" w:color="auto" w:fill="00B0F0"/>
          </w:tcPr>
          <w:p w14:paraId="2018CDFC" w14:textId="5DA883B7" w:rsidR="00E11626" w:rsidRPr="006D0D67" w:rsidRDefault="00E11626" w:rsidP="00E11626">
            <w:pPr>
              <w:ind w:left="-88" w:right="-108"/>
              <w:jc w:val="center"/>
              <w:rPr>
                <w:rFonts w:ascii="Cambria" w:hAnsi="Cambria"/>
                <w:sz w:val="18"/>
                <w:szCs w:val="18"/>
              </w:rPr>
            </w:pPr>
            <w:r w:rsidRPr="006D0D67">
              <w:rPr>
                <w:rFonts w:ascii="Cambria" w:hAnsi="Cambria"/>
                <w:sz w:val="18"/>
                <w:szCs w:val="18"/>
              </w:rPr>
              <w:t>COM</w:t>
            </w:r>
          </w:p>
        </w:tc>
        <w:tc>
          <w:tcPr>
            <w:tcW w:w="7087" w:type="dxa"/>
            <w:tcBorders>
              <w:bottom w:val="single" w:sz="4" w:space="0" w:color="auto"/>
            </w:tcBorders>
            <w:shd w:val="clear" w:color="auto" w:fill="00B0F0"/>
          </w:tcPr>
          <w:p w14:paraId="72A306B9" w14:textId="0CC0DBE7" w:rsidR="00E11626" w:rsidRPr="006D0D67" w:rsidRDefault="0032494B" w:rsidP="00E11626">
            <w:pPr>
              <w:ind w:right="-162"/>
              <w:rPr>
                <w:rFonts w:ascii="Cambria" w:hAnsi="Cambria"/>
                <w:sz w:val="18"/>
                <w:szCs w:val="18"/>
              </w:rPr>
            </w:pPr>
            <w:r w:rsidRPr="006D0D67">
              <w:rPr>
                <w:rFonts w:ascii="Cambria" w:hAnsi="Cambria"/>
                <w:sz w:val="18"/>
                <w:szCs w:val="18"/>
              </w:rPr>
              <w:t>Réunion du Groupe de travail sur les technologies de déclaration en ligne (WG ORT)</w:t>
            </w:r>
          </w:p>
        </w:tc>
        <w:tc>
          <w:tcPr>
            <w:tcW w:w="1418" w:type="dxa"/>
            <w:tcBorders>
              <w:bottom w:val="single" w:sz="4" w:space="0" w:color="auto"/>
            </w:tcBorders>
            <w:shd w:val="clear" w:color="auto" w:fill="00B0F0"/>
          </w:tcPr>
          <w:p w14:paraId="7345E0AA" w14:textId="2703EC56" w:rsidR="00E11626" w:rsidRPr="006D0D67" w:rsidRDefault="00E11626" w:rsidP="00E11626">
            <w:pPr>
              <w:ind w:left="-106" w:right="-104"/>
              <w:jc w:val="center"/>
              <w:rPr>
                <w:rFonts w:ascii="Cambria" w:hAnsi="Cambria"/>
                <w:sz w:val="18"/>
                <w:szCs w:val="18"/>
              </w:rPr>
            </w:pPr>
            <w:r w:rsidRPr="006D0D67">
              <w:rPr>
                <w:rFonts w:ascii="Cambria" w:hAnsi="Cambria"/>
                <w:sz w:val="18"/>
                <w:szCs w:val="18"/>
              </w:rPr>
              <w:t>OUI</w:t>
            </w:r>
          </w:p>
        </w:tc>
        <w:tc>
          <w:tcPr>
            <w:tcW w:w="850" w:type="dxa"/>
            <w:tcBorders>
              <w:bottom w:val="single" w:sz="4" w:space="0" w:color="auto"/>
            </w:tcBorders>
            <w:shd w:val="clear" w:color="auto" w:fill="00B0F0"/>
            <w:vAlign w:val="center"/>
          </w:tcPr>
          <w:p w14:paraId="5AC8C488" w14:textId="51B43B1F" w:rsidR="00E11626" w:rsidRPr="006D0D67" w:rsidRDefault="00E11626" w:rsidP="00E11626">
            <w:pPr>
              <w:ind w:left="-63"/>
              <w:jc w:val="center"/>
              <w:rPr>
                <w:rFonts w:ascii="Cambria" w:hAnsi="Cambria"/>
                <w:sz w:val="18"/>
                <w:szCs w:val="18"/>
              </w:rPr>
            </w:pPr>
            <w:r w:rsidRPr="006D0D67">
              <w:rPr>
                <w:rFonts w:ascii="Cambria" w:hAnsi="Cambria"/>
                <w:sz w:val="18"/>
                <w:szCs w:val="18"/>
              </w:rPr>
              <w:t>2</w:t>
            </w:r>
          </w:p>
        </w:tc>
        <w:tc>
          <w:tcPr>
            <w:tcW w:w="1985" w:type="dxa"/>
            <w:tcBorders>
              <w:bottom w:val="single" w:sz="4" w:space="0" w:color="auto"/>
            </w:tcBorders>
            <w:shd w:val="clear" w:color="auto" w:fill="00B0F0"/>
          </w:tcPr>
          <w:p w14:paraId="63286919" w14:textId="5D249633" w:rsidR="00E11626" w:rsidRPr="006D0D67" w:rsidRDefault="00E11626" w:rsidP="00E11626">
            <w:pPr>
              <w:ind w:left="-86" w:right="-110"/>
              <w:jc w:val="center"/>
              <w:rPr>
                <w:rFonts w:ascii="Cambria" w:hAnsi="Cambria"/>
                <w:sz w:val="18"/>
                <w:szCs w:val="18"/>
              </w:rPr>
            </w:pPr>
            <w:r w:rsidRPr="006D0D67">
              <w:rPr>
                <w:rFonts w:ascii="Cambria" w:hAnsi="Cambria"/>
                <w:sz w:val="18"/>
                <w:szCs w:val="18"/>
              </w:rPr>
              <w:t>En ligne*</w:t>
            </w:r>
          </w:p>
        </w:tc>
      </w:tr>
      <w:tr w:rsidR="00A15328" w:rsidRPr="006D0D67" w14:paraId="1FE5A353" w14:textId="77777777" w:rsidTr="00C44975">
        <w:tc>
          <w:tcPr>
            <w:tcW w:w="2127" w:type="dxa"/>
            <w:tcBorders>
              <w:bottom w:val="single" w:sz="4" w:space="0" w:color="auto"/>
            </w:tcBorders>
            <w:shd w:val="clear" w:color="auto" w:fill="DEEAF6" w:themeFill="accent5" w:themeFillTint="33"/>
          </w:tcPr>
          <w:p w14:paraId="6A6CE4F8" w14:textId="3534AD74" w:rsidR="00A15328" w:rsidRPr="006D0D67" w:rsidRDefault="00DC212B" w:rsidP="00A15328">
            <w:pPr>
              <w:ind w:left="-120" w:right="-108"/>
              <w:jc w:val="center"/>
              <w:rPr>
                <w:rFonts w:ascii="Cambria" w:hAnsi="Cambria"/>
                <w:sz w:val="18"/>
                <w:szCs w:val="18"/>
              </w:rPr>
            </w:pPr>
            <w:r w:rsidRPr="006D0D67">
              <w:rPr>
                <w:rFonts w:ascii="Cambria" w:hAnsi="Cambria"/>
                <w:sz w:val="18"/>
                <w:szCs w:val="18"/>
              </w:rPr>
              <w:t>17 février</w:t>
            </w:r>
          </w:p>
        </w:tc>
        <w:tc>
          <w:tcPr>
            <w:tcW w:w="709" w:type="dxa"/>
            <w:tcBorders>
              <w:bottom w:val="single" w:sz="4" w:space="0" w:color="auto"/>
            </w:tcBorders>
            <w:shd w:val="clear" w:color="auto" w:fill="DEEAF6" w:themeFill="accent5" w:themeFillTint="33"/>
          </w:tcPr>
          <w:p w14:paraId="6E98ED96" w14:textId="7466F54E" w:rsidR="00A15328" w:rsidRPr="006D0D67" w:rsidRDefault="00A15328" w:rsidP="00A15328">
            <w:pPr>
              <w:ind w:left="-88" w:right="-108"/>
              <w:jc w:val="center"/>
              <w:rPr>
                <w:rFonts w:ascii="Cambria" w:hAnsi="Cambria"/>
                <w:sz w:val="18"/>
                <w:szCs w:val="18"/>
              </w:rPr>
            </w:pPr>
            <w:r w:rsidRPr="006D0D67">
              <w:rPr>
                <w:rFonts w:ascii="Cambria" w:hAnsi="Cambria"/>
                <w:sz w:val="18"/>
                <w:szCs w:val="18"/>
              </w:rPr>
              <w:t>SCRS</w:t>
            </w:r>
          </w:p>
        </w:tc>
        <w:tc>
          <w:tcPr>
            <w:tcW w:w="7087" w:type="dxa"/>
            <w:tcBorders>
              <w:bottom w:val="single" w:sz="4" w:space="0" w:color="auto"/>
            </w:tcBorders>
            <w:shd w:val="clear" w:color="auto" w:fill="DEEAF6" w:themeFill="accent5" w:themeFillTint="33"/>
          </w:tcPr>
          <w:p w14:paraId="7BDF781E" w14:textId="3C473ECA" w:rsidR="00A15328" w:rsidRPr="006D0D67" w:rsidRDefault="00973840" w:rsidP="00A15328">
            <w:pPr>
              <w:ind w:right="-162"/>
              <w:rPr>
                <w:rFonts w:ascii="Cambria" w:hAnsi="Cambria"/>
                <w:sz w:val="18"/>
                <w:szCs w:val="18"/>
              </w:rPr>
            </w:pPr>
            <w:r w:rsidRPr="006D0D67">
              <w:rPr>
                <w:rFonts w:ascii="Cambria" w:hAnsi="Cambria"/>
                <w:sz w:val="18"/>
                <w:szCs w:val="18"/>
              </w:rPr>
              <w:t xml:space="preserve">1ère réunion intersessions du Groupe d’espèces sur le germon sur la MSE pour ALB-S </w:t>
            </w:r>
          </w:p>
        </w:tc>
        <w:tc>
          <w:tcPr>
            <w:tcW w:w="1418" w:type="dxa"/>
            <w:tcBorders>
              <w:bottom w:val="single" w:sz="4" w:space="0" w:color="auto"/>
            </w:tcBorders>
            <w:shd w:val="clear" w:color="auto" w:fill="DEEAF6" w:themeFill="accent5" w:themeFillTint="33"/>
          </w:tcPr>
          <w:p w14:paraId="48FCADFC" w14:textId="15D26D6E" w:rsidR="00A15328" w:rsidRPr="006D0D67" w:rsidRDefault="00973840" w:rsidP="00A15328">
            <w:pPr>
              <w:ind w:left="-106" w:right="-104"/>
              <w:jc w:val="center"/>
              <w:rPr>
                <w:rFonts w:ascii="Cambria" w:hAnsi="Cambria"/>
                <w:sz w:val="18"/>
                <w:szCs w:val="18"/>
              </w:rPr>
            </w:pPr>
            <w:r w:rsidRPr="006D0D67">
              <w:rPr>
                <w:rFonts w:ascii="Cambria" w:hAnsi="Cambria"/>
                <w:sz w:val="18"/>
                <w:szCs w:val="18"/>
              </w:rPr>
              <w:t>NON</w:t>
            </w:r>
          </w:p>
        </w:tc>
        <w:tc>
          <w:tcPr>
            <w:tcW w:w="850" w:type="dxa"/>
            <w:tcBorders>
              <w:bottom w:val="single" w:sz="4" w:space="0" w:color="auto"/>
            </w:tcBorders>
            <w:shd w:val="clear" w:color="auto" w:fill="DEEAF6" w:themeFill="accent5" w:themeFillTint="33"/>
            <w:vAlign w:val="center"/>
          </w:tcPr>
          <w:p w14:paraId="47101501" w14:textId="44BCCA3C" w:rsidR="00A15328" w:rsidRPr="006D0D67" w:rsidRDefault="00DC212B" w:rsidP="00A15328">
            <w:pPr>
              <w:ind w:left="-63"/>
              <w:jc w:val="center"/>
              <w:rPr>
                <w:rFonts w:ascii="Cambria" w:hAnsi="Cambria"/>
                <w:sz w:val="18"/>
                <w:szCs w:val="18"/>
              </w:rPr>
            </w:pPr>
            <w:r w:rsidRPr="006D0D67">
              <w:rPr>
                <w:rFonts w:ascii="Cambria" w:hAnsi="Cambria"/>
                <w:sz w:val="18"/>
                <w:szCs w:val="18"/>
              </w:rPr>
              <w:t>1</w:t>
            </w:r>
          </w:p>
        </w:tc>
        <w:tc>
          <w:tcPr>
            <w:tcW w:w="1985" w:type="dxa"/>
            <w:tcBorders>
              <w:bottom w:val="single" w:sz="4" w:space="0" w:color="auto"/>
            </w:tcBorders>
            <w:shd w:val="clear" w:color="auto" w:fill="DEEAF6" w:themeFill="accent5" w:themeFillTint="33"/>
          </w:tcPr>
          <w:p w14:paraId="4F0295D0" w14:textId="0D129344" w:rsidR="00A15328" w:rsidRPr="006D0D67" w:rsidRDefault="00A15328" w:rsidP="00A15328">
            <w:pPr>
              <w:ind w:left="-86" w:right="-110"/>
              <w:jc w:val="center"/>
              <w:rPr>
                <w:rFonts w:ascii="Cambria" w:hAnsi="Cambria"/>
                <w:sz w:val="18"/>
                <w:szCs w:val="18"/>
              </w:rPr>
            </w:pPr>
            <w:r w:rsidRPr="006D0D67">
              <w:rPr>
                <w:rFonts w:ascii="Cambria" w:hAnsi="Cambria"/>
                <w:sz w:val="18"/>
                <w:szCs w:val="18"/>
              </w:rPr>
              <w:t>En ligne*</w:t>
            </w:r>
          </w:p>
        </w:tc>
      </w:tr>
      <w:tr w:rsidR="00E749CF" w:rsidRPr="006D0D67" w14:paraId="088C4171" w14:textId="77777777" w:rsidTr="00C44975">
        <w:tc>
          <w:tcPr>
            <w:tcW w:w="2127" w:type="dxa"/>
            <w:tcBorders>
              <w:bottom w:val="single" w:sz="4" w:space="0" w:color="auto"/>
            </w:tcBorders>
            <w:shd w:val="clear" w:color="auto" w:fill="DEEAF6" w:themeFill="accent5" w:themeFillTint="33"/>
          </w:tcPr>
          <w:p w14:paraId="4AE13FE5" w14:textId="6822AF9B" w:rsidR="00E749CF" w:rsidRPr="006D0D67" w:rsidDel="00DC212B" w:rsidRDefault="00E749CF" w:rsidP="00A15328">
            <w:pPr>
              <w:ind w:left="-120" w:right="-108"/>
              <w:jc w:val="center"/>
              <w:rPr>
                <w:rFonts w:ascii="Cambria" w:hAnsi="Cambria"/>
                <w:sz w:val="18"/>
                <w:szCs w:val="18"/>
              </w:rPr>
            </w:pPr>
            <w:r w:rsidRPr="006D0D67">
              <w:rPr>
                <w:rFonts w:ascii="Cambria" w:hAnsi="Cambria"/>
                <w:sz w:val="18"/>
                <w:szCs w:val="18"/>
              </w:rPr>
              <w:t>23-25 février</w:t>
            </w:r>
          </w:p>
        </w:tc>
        <w:tc>
          <w:tcPr>
            <w:tcW w:w="709" w:type="dxa"/>
            <w:tcBorders>
              <w:bottom w:val="single" w:sz="4" w:space="0" w:color="auto"/>
            </w:tcBorders>
            <w:shd w:val="clear" w:color="auto" w:fill="DEEAF6" w:themeFill="accent5" w:themeFillTint="33"/>
          </w:tcPr>
          <w:p w14:paraId="3E5D0065" w14:textId="6A650841" w:rsidR="00E749CF" w:rsidRPr="006D0D67" w:rsidRDefault="00E749CF" w:rsidP="00A15328">
            <w:pPr>
              <w:ind w:left="-88" w:right="-108"/>
              <w:jc w:val="center"/>
              <w:rPr>
                <w:rFonts w:ascii="Cambria" w:hAnsi="Cambria"/>
                <w:sz w:val="18"/>
                <w:szCs w:val="18"/>
              </w:rPr>
            </w:pPr>
            <w:r w:rsidRPr="006D0D67">
              <w:rPr>
                <w:rFonts w:ascii="Cambria" w:hAnsi="Cambria"/>
                <w:sz w:val="18"/>
                <w:szCs w:val="18"/>
              </w:rPr>
              <w:t>SCRS</w:t>
            </w:r>
          </w:p>
        </w:tc>
        <w:tc>
          <w:tcPr>
            <w:tcW w:w="7087" w:type="dxa"/>
            <w:tcBorders>
              <w:bottom w:val="single" w:sz="4" w:space="0" w:color="auto"/>
            </w:tcBorders>
            <w:shd w:val="clear" w:color="auto" w:fill="DEEAF6" w:themeFill="accent5" w:themeFillTint="33"/>
          </w:tcPr>
          <w:p w14:paraId="10E4F21E" w14:textId="5C90BE43" w:rsidR="00E749CF" w:rsidRPr="006D0D67" w:rsidRDefault="00E749CF" w:rsidP="00A15328">
            <w:pPr>
              <w:ind w:right="-162"/>
              <w:rPr>
                <w:rFonts w:ascii="Cambria" w:hAnsi="Cambria"/>
                <w:sz w:val="18"/>
                <w:szCs w:val="18"/>
              </w:rPr>
            </w:pPr>
            <w:r w:rsidRPr="006D0D67">
              <w:rPr>
                <w:rFonts w:ascii="Cambria" w:hAnsi="Cambria"/>
                <w:sz w:val="18"/>
                <w:szCs w:val="18"/>
              </w:rPr>
              <w:t xml:space="preserve">Réunion intersessions du Groupe d'espèces sur les thonidés mineurs </w:t>
            </w:r>
          </w:p>
        </w:tc>
        <w:tc>
          <w:tcPr>
            <w:tcW w:w="1418" w:type="dxa"/>
            <w:tcBorders>
              <w:bottom w:val="single" w:sz="4" w:space="0" w:color="auto"/>
            </w:tcBorders>
            <w:shd w:val="clear" w:color="auto" w:fill="DEEAF6" w:themeFill="accent5" w:themeFillTint="33"/>
          </w:tcPr>
          <w:p w14:paraId="3A29310E" w14:textId="2A20FCFA" w:rsidR="00E749CF" w:rsidRPr="006D0D67" w:rsidRDefault="004C3353" w:rsidP="00A15328">
            <w:pPr>
              <w:ind w:left="-106" w:right="-104"/>
              <w:jc w:val="center"/>
              <w:rPr>
                <w:rFonts w:ascii="Cambria" w:hAnsi="Cambria"/>
                <w:sz w:val="18"/>
                <w:szCs w:val="18"/>
              </w:rPr>
            </w:pPr>
            <w:r w:rsidRPr="006D0D67">
              <w:rPr>
                <w:rFonts w:ascii="Cambria" w:hAnsi="Cambria"/>
                <w:sz w:val="18"/>
                <w:szCs w:val="18"/>
              </w:rPr>
              <w:t>NON</w:t>
            </w:r>
          </w:p>
        </w:tc>
        <w:tc>
          <w:tcPr>
            <w:tcW w:w="850" w:type="dxa"/>
            <w:tcBorders>
              <w:bottom w:val="single" w:sz="4" w:space="0" w:color="auto"/>
            </w:tcBorders>
            <w:shd w:val="clear" w:color="auto" w:fill="DEEAF6" w:themeFill="accent5" w:themeFillTint="33"/>
            <w:vAlign w:val="center"/>
          </w:tcPr>
          <w:p w14:paraId="594BBCDA" w14:textId="60F22618" w:rsidR="00E749CF" w:rsidRPr="006D0D67" w:rsidDel="00DC212B" w:rsidRDefault="004C3353" w:rsidP="00A15328">
            <w:pPr>
              <w:ind w:left="-63"/>
              <w:jc w:val="center"/>
              <w:rPr>
                <w:rFonts w:ascii="Cambria" w:hAnsi="Cambria"/>
                <w:sz w:val="18"/>
                <w:szCs w:val="18"/>
              </w:rPr>
            </w:pPr>
            <w:r w:rsidRPr="006D0D67">
              <w:rPr>
                <w:rFonts w:ascii="Cambria" w:hAnsi="Cambria"/>
                <w:sz w:val="18"/>
                <w:szCs w:val="18"/>
              </w:rPr>
              <w:t>3</w:t>
            </w:r>
          </w:p>
        </w:tc>
        <w:tc>
          <w:tcPr>
            <w:tcW w:w="1985" w:type="dxa"/>
            <w:tcBorders>
              <w:bottom w:val="single" w:sz="4" w:space="0" w:color="auto"/>
            </w:tcBorders>
            <w:shd w:val="clear" w:color="auto" w:fill="DEEAF6" w:themeFill="accent5" w:themeFillTint="33"/>
          </w:tcPr>
          <w:p w14:paraId="4998DE12" w14:textId="5E1D4B2B" w:rsidR="00E749CF" w:rsidRPr="006D0D67" w:rsidRDefault="00B32A82" w:rsidP="00A15328">
            <w:pPr>
              <w:ind w:left="-86" w:right="-110"/>
              <w:jc w:val="center"/>
              <w:rPr>
                <w:rFonts w:ascii="Cambria" w:hAnsi="Cambria"/>
                <w:sz w:val="18"/>
                <w:szCs w:val="18"/>
              </w:rPr>
            </w:pPr>
            <w:r w:rsidRPr="006D0D67">
              <w:rPr>
                <w:rFonts w:ascii="Cambria" w:hAnsi="Cambria"/>
                <w:sz w:val="18"/>
                <w:szCs w:val="18"/>
              </w:rPr>
              <w:t>Hybride, Malaga (Espagne)</w:t>
            </w:r>
          </w:p>
        </w:tc>
      </w:tr>
      <w:tr w:rsidR="00A15328" w:rsidRPr="006D0D67" w14:paraId="49013C1C" w14:textId="77777777" w:rsidTr="00C44975">
        <w:tc>
          <w:tcPr>
            <w:tcW w:w="2127" w:type="dxa"/>
            <w:tcBorders>
              <w:bottom w:val="single" w:sz="4" w:space="0" w:color="auto"/>
            </w:tcBorders>
            <w:shd w:val="clear" w:color="auto" w:fill="00B0F0"/>
          </w:tcPr>
          <w:p w14:paraId="27471042" w14:textId="19A73F42" w:rsidR="00A15328" w:rsidRPr="006D0D67" w:rsidRDefault="00B32A82" w:rsidP="00A15328">
            <w:pPr>
              <w:ind w:left="-120" w:right="-108"/>
              <w:jc w:val="center"/>
              <w:rPr>
                <w:rFonts w:ascii="Cambria" w:hAnsi="Cambria"/>
                <w:sz w:val="18"/>
                <w:szCs w:val="18"/>
              </w:rPr>
            </w:pPr>
            <w:r w:rsidRPr="006D0D67">
              <w:rPr>
                <w:rFonts w:ascii="Cambria" w:hAnsi="Cambria"/>
                <w:sz w:val="18"/>
                <w:szCs w:val="18"/>
              </w:rPr>
              <w:t>2-4 mars</w:t>
            </w:r>
          </w:p>
        </w:tc>
        <w:tc>
          <w:tcPr>
            <w:tcW w:w="709" w:type="dxa"/>
            <w:tcBorders>
              <w:bottom w:val="single" w:sz="4" w:space="0" w:color="auto"/>
            </w:tcBorders>
            <w:shd w:val="clear" w:color="auto" w:fill="00B0F0"/>
          </w:tcPr>
          <w:p w14:paraId="6C477516" w14:textId="604A2C87" w:rsidR="00A15328" w:rsidRPr="006D0D67" w:rsidRDefault="00A15328" w:rsidP="00A15328">
            <w:pPr>
              <w:ind w:left="-88" w:right="-108"/>
              <w:jc w:val="center"/>
              <w:rPr>
                <w:rFonts w:ascii="Cambria" w:hAnsi="Cambria"/>
                <w:sz w:val="18"/>
                <w:szCs w:val="18"/>
              </w:rPr>
            </w:pPr>
            <w:r w:rsidRPr="006D0D67">
              <w:rPr>
                <w:rFonts w:ascii="Cambria" w:hAnsi="Cambria"/>
                <w:sz w:val="18"/>
                <w:szCs w:val="18"/>
              </w:rPr>
              <w:t>COM</w:t>
            </w:r>
          </w:p>
        </w:tc>
        <w:tc>
          <w:tcPr>
            <w:tcW w:w="7087" w:type="dxa"/>
            <w:tcBorders>
              <w:bottom w:val="single" w:sz="4" w:space="0" w:color="auto"/>
            </w:tcBorders>
            <w:shd w:val="clear" w:color="auto" w:fill="00B0F0"/>
          </w:tcPr>
          <w:p w14:paraId="0C63C747" w14:textId="058A5BE8" w:rsidR="00A15328" w:rsidRPr="006D0D67" w:rsidRDefault="00A15328" w:rsidP="00A15328">
            <w:pPr>
              <w:ind w:right="-162"/>
              <w:rPr>
                <w:rFonts w:ascii="Cambria" w:hAnsi="Cambria"/>
                <w:sz w:val="18"/>
                <w:szCs w:val="18"/>
              </w:rPr>
            </w:pPr>
            <w:r w:rsidRPr="006D0D67">
              <w:rPr>
                <w:rFonts w:ascii="Cambria" w:hAnsi="Cambria"/>
                <w:sz w:val="18"/>
                <w:szCs w:val="18"/>
              </w:rPr>
              <w:t>Réunion intersessions de la Sous-commission 2</w:t>
            </w:r>
          </w:p>
        </w:tc>
        <w:tc>
          <w:tcPr>
            <w:tcW w:w="1418" w:type="dxa"/>
            <w:tcBorders>
              <w:bottom w:val="single" w:sz="4" w:space="0" w:color="auto"/>
            </w:tcBorders>
            <w:shd w:val="clear" w:color="auto" w:fill="00B0F0"/>
          </w:tcPr>
          <w:p w14:paraId="6AE0B30D" w14:textId="13B1D800" w:rsidR="00A15328" w:rsidRPr="006D0D67" w:rsidRDefault="00A15328" w:rsidP="00A15328">
            <w:pPr>
              <w:ind w:left="-106" w:right="-104"/>
              <w:jc w:val="center"/>
              <w:rPr>
                <w:rFonts w:ascii="Cambria" w:hAnsi="Cambria"/>
                <w:sz w:val="18"/>
                <w:szCs w:val="18"/>
              </w:rPr>
            </w:pPr>
            <w:r w:rsidRPr="006D0D67">
              <w:rPr>
                <w:rFonts w:ascii="Cambria" w:hAnsi="Cambria"/>
                <w:sz w:val="18"/>
                <w:szCs w:val="18"/>
              </w:rPr>
              <w:t>OUI</w:t>
            </w:r>
          </w:p>
        </w:tc>
        <w:tc>
          <w:tcPr>
            <w:tcW w:w="850" w:type="dxa"/>
            <w:tcBorders>
              <w:bottom w:val="single" w:sz="4" w:space="0" w:color="auto"/>
            </w:tcBorders>
            <w:shd w:val="clear" w:color="auto" w:fill="00B0F0"/>
            <w:vAlign w:val="center"/>
          </w:tcPr>
          <w:p w14:paraId="4941E5C5" w14:textId="40328A30" w:rsidR="00A15328" w:rsidRPr="006D0D67" w:rsidRDefault="00B32A82" w:rsidP="00A15328">
            <w:pPr>
              <w:ind w:left="-63"/>
              <w:jc w:val="center"/>
              <w:rPr>
                <w:rFonts w:ascii="Cambria" w:hAnsi="Cambria"/>
                <w:sz w:val="18"/>
                <w:szCs w:val="18"/>
              </w:rPr>
            </w:pPr>
            <w:r w:rsidRPr="006D0D67">
              <w:rPr>
                <w:rFonts w:ascii="Cambria" w:hAnsi="Cambria"/>
                <w:sz w:val="18"/>
                <w:szCs w:val="18"/>
              </w:rPr>
              <w:t>3</w:t>
            </w:r>
          </w:p>
        </w:tc>
        <w:tc>
          <w:tcPr>
            <w:tcW w:w="1985" w:type="dxa"/>
            <w:tcBorders>
              <w:bottom w:val="single" w:sz="4" w:space="0" w:color="auto"/>
            </w:tcBorders>
            <w:shd w:val="clear" w:color="auto" w:fill="00B0F0"/>
          </w:tcPr>
          <w:p w14:paraId="00188DB6" w14:textId="6D40CAF9" w:rsidR="00A15328" w:rsidRPr="006D0D67" w:rsidRDefault="00A15328" w:rsidP="00A15328">
            <w:pPr>
              <w:ind w:left="-86" w:right="-110"/>
              <w:jc w:val="center"/>
              <w:rPr>
                <w:rFonts w:ascii="Cambria" w:hAnsi="Cambria"/>
                <w:sz w:val="18"/>
                <w:szCs w:val="18"/>
              </w:rPr>
            </w:pPr>
            <w:r w:rsidRPr="006D0D67">
              <w:rPr>
                <w:rFonts w:ascii="Cambria" w:hAnsi="Cambria"/>
                <w:sz w:val="18"/>
                <w:szCs w:val="18"/>
              </w:rPr>
              <w:t>Hybride, Madrid (Espagne)</w:t>
            </w:r>
          </w:p>
        </w:tc>
      </w:tr>
      <w:tr w:rsidR="00937827" w:rsidRPr="006D0D67" w14:paraId="143F0807" w14:textId="77777777" w:rsidTr="00C44975">
        <w:tc>
          <w:tcPr>
            <w:tcW w:w="2127" w:type="dxa"/>
            <w:tcBorders>
              <w:bottom w:val="single" w:sz="4" w:space="0" w:color="auto"/>
            </w:tcBorders>
            <w:shd w:val="clear" w:color="auto" w:fill="00B0F0"/>
          </w:tcPr>
          <w:p w14:paraId="740E4987" w14:textId="182D32FE" w:rsidR="00937827" w:rsidRPr="006D0D67" w:rsidRDefault="00937827" w:rsidP="005F6039">
            <w:pPr>
              <w:ind w:left="-120" w:right="-108"/>
              <w:jc w:val="center"/>
              <w:rPr>
                <w:rFonts w:ascii="Cambria" w:hAnsi="Cambria"/>
                <w:sz w:val="18"/>
                <w:szCs w:val="18"/>
              </w:rPr>
            </w:pPr>
            <w:r w:rsidRPr="006D0D67">
              <w:rPr>
                <w:rFonts w:ascii="Cambria" w:hAnsi="Cambria"/>
                <w:sz w:val="18"/>
                <w:szCs w:val="18"/>
              </w:rPr>
              <w:t>8 mars</w:t>
            </w:r>
          </w:p>
        </w:tc>
        <w:tc>
          <w:tcPr>
            <w:tcW w:w="709" w:type="dxa"/>
            <w:tcBorders>
              <w:bottom w:val="single" w:sz="4" w:space="0" w:color="auto"/>
            </w:tcBorders>
            <w:shd w:val="clear" w:color="auto" w:fill="00B0F0"/>
          </w:tcPr>
          <w:p w14:paraId="6327BC46" w14:textId="77777777" w:rsidR="00937827" w:rsidRPr="006D0D67" w:rsidRDefault="00937827" w:rsidP="005F6039">
            <w:pPr>
              <w:ind w:left="-88" w:right="-108"/>
              <w:jc w:val="center"/>
              <w:rPr>
                <w:rFonts w:ascii="Cambria" w:hAnsi="Cambria"/>
                <w:sz w:val="18"/>
                <w:szCs w:val="18"/>
              </w:rPr>
            </w:pPr>
            <w:r w:rsidRPr="006D0D67">
              <w:rPr>
                <w:rFonts w:ascii="Cambria" w:hAnsi="Cambria"/>
                <w:sz w:val="18"/>
                <w:szCs w:val="18"/>
              </w:rPr>
              <w:t>COM</w:t>
            </w:r>
          </w:p>
        </w:tc>
        <w:tc>
          <w:tcPr>
            <w:tcW w:w="7087" w:type="dxa"/>
            <w:tcBorders>
              <w:bottom w:val="single" w:sz="4" w:space="0" w:color="auto"/>
            </w:tcBorders>
            <w:shd w:val="clear" w:color="auto" w:fill="00B0F0"/>
          </w:tcPr>
          <w:p w14:paraId="066EA991" w14:textId="2C308925" w:rsidR="00937827" w:rsidRPr="006D0D67" w:rsidRDefault="009946B4" w:rsidP="005F6039">
            <w:pPr>
              <w:ind w:right="-162"/>
              <w:rPr>
                <w:rFonts w:ascii="Cambria" w:hAnsi="Cambria"/>
                <w:sz w:val="18"/>
                <w:szCs w:val="18"/>
              </w:rPr>
            </w:pPr>
            <w:r w:rsidRPr="006D0D67">
              <w:rPr>
                <w:rFonts w:ascii="Cambria" w:hAnsi="Cambria"/>
                <w:sz w:val="18"/>
                <w:szCs w:val="18"/>
              </w:rPr>
              <w:t>1ère réunion du Groupe de travail permanent sur les systèmes de documentation des captures (CDS WG)</w:t>
            </w:r>
          </w:p>
        </w:tc>
        <w:tc>
          <w:tcPr>
            <w:tcW w:w="1418" w:type="dxa"/>
            <w:tcBorders>
              <w:bottom w:val="single" w:sz="4" w:space="0" w:color="auto"/>
            </w:tcBorders>
            <w:shd w:val="clear" w:color="auto" w:fill="00B0F0"/>
          </w:tcPr>
          <w:p w14:paraId="5E6BD4E0" w14:textId="77777777" w:rsidR="00937827" w:rsidRPr="006D0D67" w:rsidRDefault="00937827" w:rsidP="005F6039">
            <w:pPr>
              <w:ind w:left="-106" w:right="-104"/>
              <w:jc w:val="center"/>
              <w:rPr>
                <w:rFonts w:ascii="Cambria" w:hAnsi="Cambria"/>
                <w:sz w:val="18"/>
                <w:szCs w:val="18"/>
              </w:rPr>
            </w:pPr>
            <w:r w:rsidRPr="006D0D67">
              <w:rPr>
                <w:rFonts w:ascii="Cambria" w:hAnsi="Cambria"/>
                <w:sz w:val="18"/>
                <w:szCs w:val="18"/>
              </w:rPr>
              <w:t>OUI</w:t>
            </w:r>
          </w:p>
        </w:tc>
        <w:tc>
          <w:tcPr>
            <w:tcW w:w="850" w:type="dxa"/>
            <w:tcBorders>
              <w:bottom w:val="single" w:sz="4" w:space="0" w:color="auto"/>
            </w:tcBorders>
            <w:shd w:val="clear" w:color="auto" w:fill="00B0F0"/>
            <w:vAlign w:val="center"/>
          </w:tcPr>
          <w:p w14:paraId="69D26DDD" w14:textId="77777777" w:rsidR="00937827" w:rsidRPr="006D0D67" w:rsidRDefault="00937827" w:rsidP="005F6039">
            <w:pPr>
              <w:ind w:left="-63"/>
              <w:jc w:val="center"/>
              <w:rPr>
                <w:rFonts w:ascii="Cambria" w:hAnsi="Cambria"/>
                <w:sz w:val="18"/>
                <w:szCs w:val="18"/>
              </w:rPr>
            </w:pPr>
            <w:r w:rsidRPr="006D0D67">
              <w:rPr>
                <w:rFonts w:ascii="Cambria" w:hAnsi="Cambria"/>
                <w:sz w:val="18"/>
                <w:szCs w:val="18"/>
              </w:rPr>
              <w:t>1</w:t>
            </w:r>
          </w:p>
        </w:tc>
        <w:tc>
          <w:tcPr>
            <w:tcW w:w="1985" w:type="dxa"/>
            <w:tcBorders>
              <w:bottom w:val="single" w:sz="4" w:space="0" w:color="auto"/>
            </w:tcBorders>
            <w:shd w:val="clear" w:color="auto" w:fill="00B0F0"/>
          </w:tcPr>
          <w:p w14:paraId="48CDA4FB" w14:textId="77777777" w:rsidR="00937827" w:rsidRPr="006D0D67" w:rsidRDefault="00937827" w:rsidP="005F6039">
            <w:pPr>
              <w:ind w:left="-86" w:right="-110"/>
              <w:jc w:val="center"/>
              <w:rPr>
                <w:rFonts w:ascii="Cambria" w:hAnsi="Cambria"/>
                <w:sz w:val="18"/>
                <w:szCs w:val="18"/>
              </w:rPr>
            </w:pPr>
            <w:r w:rsidRPr="006D0D67">
              <w:rPr>
                <w:rFonts w:ascii="Cambria" w:hAnsi="Cambria"/>
                <w:sz w:val="18"/>
                <w:szCs w:val="18"/>
              </w:rPr>
              <w:t>En ligne*</w:t>
            </w:r>
          </w:p>
        </w:tc>
      </w:tr>
      <w:tr w:rsidR="00A15328" w:rsidRPr="006D0D67" w14:paraId="6FD882CD" w14:textId="77777777" w:rsidTr="00C44975">
        <w:tc>
          <w:tcPr>
            <w:tcW w:w="2127" w:type="dxa"/>
            <w:shd w:val="clear" w:color="auto" w:fill="DEEAF6" w:themeFill="accent5" w:themeFillTint="33"/>
          </w:tcPr>
          <w:p w14:paraId="47B762CC" w14:textId="190A0A86" w:rsidR="00A15328" w:rsidRPr="006D0D67" w:rsidRDefault="00A15328" w:rsidP="00A15328">
            <w:pPr>
              <w:ind w:left="-120" w:right="-108"/>
              <w:jc w:val="center"/>
              <w:rPr>
                <w:rFonts w:ascii="Cambria" w:hAnsi="Cambria"/>
                <w:sz w:val="18"/>
                <w:szCs w:val="18"/>
              </w:rPr>
            </w:pPr>
            <w:r w:rsidRPr="006D0D67">
              <w:rPr>
                <w:rFonts w:ascii="Cambria" w:hAnsi="Cambria"/>
                <w:sz w:val="18"/>
                <w:szCs w:val="18"/>
              </w:rPr>
              <w:t>9-11 mars</w:t>
            </w:r>
          </w:p>
        </w:tc>
        <w:tc>
          <w:tcPr>
            <w:tcW w:w="709" w:type="dxa"/>
            <w:shd w:val="clear" w:color="auto" w:fill="DEEAF6" w:themeFill="accent5" w:themeFillTint="33"/>
          </w:tcPr>
          <w:p w14:paraId="6155F610" w14:textId="5083665C" w:rsidR="00A15328" w:rsidRPr="006D0D67" w:rsidRDefault="00A15328" w:rsidP="00A15328">
            <w:pPr>
              <w:ind w:left="-88" w:right="-108"/>
              <w:jc w:val="center"/>
              <w:rPr>
                <w:rFonts w:ascii="Cambria" w:hAnsi="Cambria"/>
                <w:sz w:val="18"/>
                <w:szCs w:val="18"/>
              </w:rPr>
            </w:pPr>
            <w:r w:rsidRPr="006D0D67">
              <w:rPr>
                <w:rFonts w:ascii="Cambria" w:hAnsi="Cambria"/>
                <w:sz w:val="18"/>
                <w:szCs w:val="18"/>
              </w:rPr>
              <w:t>SCRS</w:t>
            </w:r>
          </w:p>
        </w:tc>
        <w:tc>
          <w:tcPr>
            <w:tcW w:w="7087" w:type="dxa"/>
            <w:shd w:val="clear" w:color="auto" w:fill="DEEAF6" w:themeFill="accent5" w:themeFillTint="33"/>
          </w:tcPr>
          <w:p w14:paraId="39CDA85E" w14:textId="4EB34B6A" w:rsidR="00A15328" w:rsidRPr="006D0D67" w:rsidRDefault="00937827" w:rsidP="00A15328">
            <w:pPr>
              <w:ind w:right="-162"/>
              <w:rPr>
                <w:rFonts w:ascii="Cambria" w:hAnsi="Cambria"/>
                <w:sz w:val="18"/>
                <w:szCs w:val="18"/>
              </w:rPr>
            </w:pPr>
            <w:r w:rsidRPr="006D0D67">
              <w:rPr>
                <w:rFonts w:ascii="Cambria" w:hAnsi="Cambria"/>
                <w:sz w:val="18"/>
                <w:szCs w:val="18"/>
              </w:rPr>
              <w:t>Réunion intersessions du Groupe d’espèces sur les istiophoridés</w:t>
            </w:r>
          </w:p>
        </w:tc>
        <w:tc>
          <w:tcPr>
            <w:tcW w:w="1418" w:type="dxa"/>
            <w:shd w:val="clear" w:color="auto" w:fill="DEEAF6" w:themeFill="accent5" w:themeFillTint="33"/>
          </w:tcPr>
          <w:p w14:paraId="7CD3D1BC" w14:textId="07AE938C" w:rsidR="00A15328" w:rsidRPr="006D0D67" w:rsidRDefault="00D96DEF" w:rsidP="00A15328">
            <w:pPr>
              <w:ind w:left="-106" w:right="-104"/>
              <w:jc w:val="center"/>
              <w:rPr>
                <w:rFonts w:ascii="Cambria" w:hAnsi="Cambria"/>
                <w:sz w:val="18"/>
                <w:szCs w:val="18"/>
              </w:rPr>
            </w:pPr>
            <w:r w:rsidRPr="006D0D67">
              <w:rPr>
                <w:rFonts w:ascii="Cambria" w:hAnsi="Cambria"/>
                <w:sz w:val="18"/>
                <w:szCs w:val="18"/>
              </w:rPr>
              <w:t>OUI</w:t>
            </w:r>
          </w:p>
        </w:tc>
        <w:tc>
          <w:tcPr>
            <w:tcW w:w="850" w:type="dxa"/>
            <w:shd w:val="clear" w:color="auto" w:fill="DEEAF6" w:themeFill="accent5" w:themeFillTint="33"/>
            <w:vAlign w:val="center"/>
          </w:tcPr>
          <w:p w14:paraId="21C0EED9" w14:textId="38AEF542" w:rsidR="00A15328" w:rsidRPr="006D0D67" w:rsidRDefault="00D96DEF" w:rsidP="00A15328">
            <w:pPr>
              <w:ind w:left="-63"/>
              <w:jc w:val="center"/>
              <w:rPr>
                <w:rFonts w:ascii="Cambria" w:hAnsi="Cambria"/>
                <w:sz w:val="18"/>
                <w:szCs w:val="18"/>
              </w:rPr>
            </w:pPr>
            <w:r w:rsidRPr="006D0D67">
              <w:rPr>
                <w:rFonts w:ascii="Cambria" w:hAnsi="Cambria"/>
                <w:sz w:val="18"/>
                <w:szCs w:val="18"/>
              </w:rPr>
              <w:t>3</w:t>
            </w:r>
          </w:p>
        </w:tc>
        <w:tc>
          <w:tcPr>
            <w:tcW w:w="1985" w:type="dxa"/>
            <w:shd w:val="clear" w:color="auto" w:fill="DEEAF6" w:themeFill="accent5" w:themeFillTint="33"/>
          </w:tcPr>
          <w:p w14:paraId="0197C65D" w14:textId="537479F6" w:rsidR="00A15328" w:rsidRPr="006D0D67" w:rsidRDefault="00A15328" w:rsidP="00A15328">
            <w:pPr>
              <w:ind w:left="-86" w:right="-110"/>
              <w:jc w:val="center"/>
              <w:rPr>
                <w:rFonts w:ascii="Cambria" w:hAnsi="Cambria"/>
                <w:sz w:val="18"/>
                <w:szCs w:val="18"/>
              </w:rPr>
            </w:pPr>
            <w:r w:rsidRPr="006D0D67">
              <w:rPr>
                <w:rFonts w:ascii="Cambria" w:hAnsi="Cambria"/>
                <w:sz w:val="18"/>
                <w:szCs w:val="18"/>
              </w:rPr>
              <w:t>En ligne*</w:t>
            </w:r>
          </w:p>
        </w:tc>
      </w:tr>
      <w:tr w:rsidR="00A15328" w:rsidRPr="006D0D67" w14:paraId="59678531" w14:textId="77777777" w:rsidTr="00C44975">
        <w:tc>
          <w:tcPr>
            <w:tcW w:w="2127" w:type="dxa"/>
            <w:tcBorders>
              <w:bottom w:val="single" w:sz="4" w:space="0" w:color="auto"/>
            </w:tcBorders>
            <w:shd w:val="clear" w:color="auto" w:fill="DEEAF6" w:themeFill="accent5" w:themeFillTint="33"/>
          </w:tcPr>
          <w:p w14:paraId="601EF7B2" w14:textId="187888D4" w:rsidR="00A15328" w:rsidRPr="006D0D67" w:rsidRDefault="00A7153A" w:rsidP="00A15328">
            <w:pPr>
              <w:ind w:left="-120" w:right="-108"/>
              <w:jc w:val="center"/>
              <w:rPr>
                <w:rFonts w:ascii="Cambria" w:hAnsi="Cambria"/>
                <w:sz w:val="18"/>
                <w:szCs w:val="18"/>
              </w:rPr>
            </w:pPr>
            <w:r w:rsidRPr="006D0D67">
              <w:rPr>
                <w:rFonts w:ascii="Cambria" w:hAnsi="Cambria"/>
                <w:sz w:val="18"/>
                <w:szCs w:val="18"/>
              </w:rPr>
              <w:t>15-19 mars</w:t>
            </w:r>
          </w:p>
        </w:tc>
        <w:tc>
          <w:tcPr>
            <w:tcW w:w="709" w:type="dxa"/>
            <w:tcBorders>
              <w:bottom w:val="single" w:sz="4" w:space="0" w:color="auto"/>
            </w:tcBorders>
            <w:shd w:val="clear" w:color="auto" w:fill="DEEAF6" w:themeFill="accent5" w:themeFillTint="33"/>
          </w:tcPr>
          <w:p w14:paraId="1F114002" w14:textId="3AB4516B" w:rsidR="00A15328" w:rsidRPr="006D0D67" w:rsidRDefault="00A15328" w:rsidP="00A15328">
            <w:pPr>
              <w:ind w:left="-88" w:right="-108"/>
              <w:jc w:val="center"/>
              <w:rPr>
                <w:rFonts w:ascii="Cambria" w:hAnsi="Cambria"/>
                <w:sz w:val="18"/>
                <w:szCs w:val="18"/>
              </w:rPr>
            </w:pPr>
            <w:r w:rsidRPr="006D0D67">
              <w:rPr>
                <w:rFonts w:ascii="Cambria" w:hAnsi="Cambria"/>
                <w:sz w:val="18"/>
                <w:szCs w:val="18"/>
              </w:rPr>
              <w:t>SCRS</w:t>
            </w:r>
          </w:p>
        </w:tc>
        <w:tc>
          <w:tcPr>
            <w:tcW w:w="7087" w:type="dxa"/>
            <w:tcBorders>
              <w:bottom w:val="single" w:sz="4" w:space="0" w:color="auto"/>
            </w:tcBorders>
            <w:shd w:val="clear" w:color="auto" w:fill="DEEAF6" w:themeFill="accent5" w:themeFillTint="33"/>
          </w:tcPr>
          <w:p w14:paraId="73D1461E" w14:textId="00980E56" w:rsidR="00A15328" w:rsidRPr="006D0D67" w:rsidRDefault="00CE7A7E" w:rsidP="00A15328">
            <w:pPr>
              <w:ind w:right="-162"/>
              <w:rPr>
                <w:rFonts w:ascii="Cambria" w:hAnsi="Cambria"/>
                <w:sz w:val="18"/>
                <w:szCs w:val="18"/>
              </w:rPr>
            </w:pPr>
            <w:r w:rsidRPr="006D0D67">
              <w:rPr>
                <w:rFonts w:ascii="Cambria" w:hAnsi="Cambria"/>
                <w:sz w:val="18"/>
                <w:szCs w:val="18"/>
              </w:rPr>
              <w:t>Réunion de préparation des données sur le requin peau bleue de la Méditerranée (incluant la MSE pour le requin peau bleue de l’Atlantique)</w:t>
            </w:r>
          </w:p>
        </w:tc>
        <w:tc>
          <w:tcPr>
            <w:tcW w:w="1418" w:type="dxa"/>
            <w:tcBorders>
              <w:bottom w:val="single" w:sz="4" w:space="0" w:color="auto"/>
            </w:tcBorders>
            <w:shd w:val="clear" w:color="auto" w:fill="DEEAF6" w:themeFill="accent5" w:themeFillTint="33"/>
          </w:tcPr>
          <w:p w14:paraId="271055D9" w14:textId="274EDDD0" w:rsidR="00A15328" w:rsidRPr="006D0D67" w:rsidRDefault="00A15328" w:rsidP="00A15328">
            <w:pPr>
              <w:ind w:left="-106" w:right="-104"/>
              <w:jc w:val="center"/>
              <w:rPr>
                <w:rFonts w:ascii="Cambria" w:hAnsi="Cambria"/>
                <w:sz w:val="18"/>
                <w:szCs w:val="18"/>
              </w:rPr>
            </w:pPr>
            <w:r w:rsidRPr="006D0D67">
              <w:rPr>
                <w:rFonts w:ascii="Cambria" w:hAnsi="Cambria"/>
                <w:sz w:val="18"/>
                <w:szCs w:val="18"/>
              </w:rPr>
              <w:t xml:space="preserve">OUI </w:t>
            </w:r>
          </w:p>
        </w:tc>
        <w:tc>
          <w:tcPr>
            <w:tcW w:w="850" w:type="dxa"/>
            <w:tcBorders>
              <w:bottom w:val="single" w:sz="4" w:space="0" w:color="auto"/>
            </w:tcBorders>
            <w:shd w:val="clear" w:color="auto" w:fill="DEEAF6" w:themeFill="accent5" w:themeFillTint="33"/>
            <w:vAlign w:val="center"/>
          </w:tcPr>
          <w:p w14:paraId="3E7BF259" w14:textId="3741B97F" w:rsidR="00A15328" w:rsidRPr="006D0D67" w:rsidRDefault="00A15328" w:rsidP="00A15328">
            <w:pPr>
              <w:ind w:left="-63"/>
              <w:jc w:val="center"/>
              <w:rPr>
                <w:rFonts w:ascii="Cambria" w:hAnsi="Cambria"/>
                <w:sz w:val="18"/>
                <w:szCs w:val="18"/>
              </w:rPr>
            </w:pPr>
            <w:r w:rsidRPr="006D0D67">
              <w:rPr>
                <w:rFonts w:ascii="Cambria" w:hAnsi="Cambria"/>
                <w:sz w:val="18"/>
                <w:szCs w:val="18"/>
              </w:rPr>
              <w:t>5</w:t>
            </w:r>
          </w:p>
        </w:tc>
        <w:tc>
          <w:tcPr>
            <w:tcW w:w="1985" w:type="dxa"/>
            <w:tcBorders>
              <w:bottom w:val="single" w:sz="4" w:space="0" w:color="auto"/>
            </w:tcBorders>
            <w:shd w:val="clear" w:color="auto" w:fill="DEEAF6" w:themeFill="accent5" w:themeFillTint="33"/>
          </w:tcPr>
          <w:p w14:paraId="340D0724" w14:textId="26C5EE0F" w:rsidR="00A15328" w:rsidRPr="006D0D67" w:rsidRDefault="00A15328" w:rsidP="00A15328">
            <w:pPr>
              <w:ind w:left="-86" w:right="-110"/>
              <w:jc w:val="center"/>
              <w:rPr>
                <w:rFonts w:ascii="Cambria" w:hAnsi="Cambria"/>
                <w:sz w:val="18"/>
                <w:szCs w:val="18"/>
              </w:rPr>
            </w:pPr>
            <w:r w:rsidRPr="006D0D67">
              <w:rPr>
                <w:rFonts w:ascii="Cambria" w:hAnsi="Cambria"/>
                <w:sz w:val="18"/>
                <w:szCs w:val="18"/>
              </w:rPr>
              <w:t>Hybride, Madrid (Espagne)</w:t>
            </w:r>
          </w:p>
        </w:tc>
      </w:tr>
      <w:tr w:rsidR="008A13EC" w:rsidRPr="006D0D67" w14:paraId="6F94DD74" w14:textId="77777777" w:rsidTr="00C44975">
        <w:tc>
          <w:tcPr>
            <w:tcW w:w="2127" w:type="dxa"/>
            <w:tcBorders>
              <w:bottom w:val="single" w:sz="4" w:space="0" w:color="auto"/>
            </w:tcBorders>
            <w:shd w:val="clear" w:color="auto" w:fill="00B0F0"/>
          </w:tcPr>
          <w:p w14:paraId="103F290D" w14:textId="524187DB" w:rsidR="008A13EC" w:rsidRPr="006D0D67" w:rsidRDefault="008A13EC" w:rsidP="008A13EC">
            <w:pPr>
              <w:ind w:left="-120" w:right="-108"/>
              <w:jc w:val="center"/>
              <w:rPr>
                <w:rFonts w:ascii="Cambria" w:hAnsi="Cambria"/>
                <w:sz w:val="18"/>
                <w:szCs w:val="18"/>
              </w:rPr>
            </w:pPr>
            <w:r w:rsidRPr="006D0D67">
              <w:rPr>
                <w:rFonts w:ascii="Cambria" w:hAnsi="Cambria"/>
                <w:sz w:val="18"/>
                <w:szCs w:val="18"/>
              </w:rPr>
              <w:t>31 mars</w:t>
            </w:r>
          </w:p>
        </w:tc>
        <w:tc>
          <w:tcPr>
            <w:tcW w:w="709" w:type="dxa"/>
            <w:tcBorders>
              <w:bottom w:val="single" w:sz="4" w:space="0" w:color="auto"/>
            </w:tcBorders>
            <w:shd w:val="clear" w:color="auto" w:fill="00B0F0"/>
          </w:tcPr>
          <w:p w14:paraId="6216A13A" w14:textId="227BF995" w:rsidR="008A13EC" w:rsidRPr="006D0D67" w:rsidRDefault="008A13EC" w:rsidP="008A13EC">
            <w:pPr>
              <w:ind w:left="-88" w:right="-108"/>
              <w:jc w:val="center"/>
              <w:rPr>
                <w:rFonts w:ascii="Cambria" w:hAnsi="Cambria"/>
                <w:sz w:val="18"/>
                <w:szCs w:val="18"/>
              </w:rPr>
            </w:pPr>
            <w:r w:rsidRPr="006D0D67">
              <w:rPr>
                <w:rFonts w:ascii="Cambria" w:hAnsi="Cambria"/>
                <w:sz w:val="18"/>
                <w:szCs w:val="18"/>
              </w:rPr>
              <w:t>COM</w:t>
            </w:r>
          </w:p>
        </w:tc>
        <w:tc>
          <w:tcPr>
            <w:tcW w:w="7087" w:type="dxa"/>
            <w:tcBorders>
              <w:bottom w:val="single" w:sz="4" w:space="0" w:color="auto"/>
            </w:tcBorders>
            <w:shd w:val="clear" w:color="auto" w:fill="00B0F0"/>
          </w:tcPr>
          <w:p w14:paraId="19340F2E" w14:textId="0B05136F" w:rsidR="008A13EC" w:rsidRPr="006D0D67" w:rsidRDefault="0099484E" w:rsidP="008A13EC">
            <w:pPr>
              <w:ind w:right="-162"/>
              <w:rPr>
                <w:rFonts w:ascii="Cambria" w:hAnsi="Cambria"/>
                <w:sz w:val="18"/>
                <w:szCs w:val="18"/>
              </w:rPr>
            </w:pPr>
            <w:r w:rsidRPr="006D0D67">
              <w:rPr>
                <w:rFonts w:ascii="Cambria" w:hAnsi="Cambria"/>
                <w:sz w:val="18"/>
                <w:szCs w:val="18"/>
              </w:rPr>
              <w:t xml:space="preserve">Réunion intersessions du Groupe de travail virtuel sur une position financière durable </w:t>
            </w:r>
          </w:p>
        </w:tc>
        <w:tc>
          <w:tcPr>
            <w:tcW w:w="1418" w:type="dxa"/>
            <w:tcBorders>
              <w:bottom w:val="single" w:sz="4" w:space="0" w:color="auto"/>
            </w:tcBorders>
            <w:shd w:val="clear" w:color="auto" w:fill="00B0F0"/>
          </w:tcPr>
          <w:p w14:paraId="7D371AC5" w14:textId="0E0CD5B6" w:rsidR="008A13EC" w:rsidRPr="006D0D67" w:rsidRDefault="008A13EC" w:rsidP="008A13EC">
            <w:pPr>
              <w:ind w:left="-106" w:right="-104"/>
              <w:jc w:val="center"/>
              <w:rPr>
                <w:rFonts w:ascii="Cambria" w:hAnsi="Cambria"/>
                <w:sz w:val="18"/>
                <w:szCs w:val="18"/>
              </w:rPr>
            </w:pPr>
            <w:r w:rsidRPr="006D0D67">
              <w:rPr>
                <w:rFonts w:ascii="Cambria" w:hAnsi="Cambria"/>
                <w:sz w:val="18"/>
                <w:szCs w:val="18"/>
              </w:rPr>
              <w:t>OUI</w:t>
            </w:r>
          </w:p>
        </w:tc>
        <w:tc>
          <w:tcPr>
            <w:tcW w:w="850" w:type="dxa"/>
            <w:tcBorders>
              <w:bottom w:val="single" w:sz="4" w:space="0" w:color="auto"/>
            </w:tcBorders>
            <w:shd w:val="clear" w:color="auto" w:fill="00B0F0"/>
            <w:vAlign w:val="center"/>
          </w:tcPr>
          <w:p w14:paraId="460AE736" w14:textId="1D6F6E9A" w:rsidR="008A13EC" w:rsidRPr="006D0D67" w:rsidRDefault="008A13EC" w:rsidP="008A13EC">
            <w:pPr>
              <w:ind w:left="-63"/>
              <w:jc w:val="center"/>
              <w:rPr>
                <w:rFonts w:ascii="Cambria" w:hAnsi="Cambria"/>
                <w:sz w:val="18"/>
                <w:szCs w:val="18"/>
              </w:rPr>
            </w:pPr>
            <w:r w:rsidRPr="006D0D67">
              <w:rPr>
                <w:rFonts w:ascii="Cambria" w:hAnsi="Cambria"/>
                <w:sz w:val="18"/>
                <w:szCs w:val="18"/>
              </w:rPr>
              <w:t>1</w:t>
            </w:r>
          </w:p>
        </w:tc>
        <w:tc>
          <w:tcPr>
            <w:tcW w:w="1985" w:type="dxa"/>
            <w:tcBorders>
              <w:bottom w:val="single" w:sz="4" w:space="0" w:color="auto"/>
            </w:tcBorders>
            <w:shd w:val="clear" w:color="auto" w:fill="00B0F0"/>
          </w:tcPr>
          <w:p w14:paraId="2B54CEF9" w14:textId="56F2C85C" w:rsidR="008A13EC" w:rsidRPr="006D0D67" w:rsidRDefault="008A13EC" w:rsidP="008A13EC">
            <w:pPr>
              <w:ind w:left="-86" w:right="-110"/>
              <w:jc w:val="center"/>
              <w:rPr>
                <w:rFonts w:ascii="Cambria" w:hAnsi="Cambria"/>
                <w:sz w:val="18"/>
                <w:szCs w:val="18"/>
              </w:rPr>
            </w:pPr>
            <w:r w:rsidRPr="006D0D67">
              <w:rPr>
                <w:rFonts w:ascii="Cambria" w:hAnsi="Cambria"/>
                <w:sz w:val="18"/>
                <w:szCs w:val="18"/>
              </w:rPr>
              <w:t>En ligne*</w:t>
            </w:r>
          </w:p>
        </w:tc>
      </w:tr>
      <w:tr w:rsidR="004C3353" w:rsidRPr="006D0D67" w14:paraId="61C4C73B" w14:textId="77777777" w:rsidTr="00C44975">
        <w:tc>
          <w:tcPr>
            <w:tcW w:w="2127" w:type="dxa"/>
            <w:tcBorders>
              <w:bottom w:val="single" w:sz="4" w:space="0" w:color="auto"/>
            </w:tcBorders>
            <w:shd w:val="clear" w:color="auto" w:fill="00B0F0"/>
          </w:tcPr>
          <w:p w14:paraId="06E8C92D" w14:textId="1B83760F" w:rsidR="004C3353" w:rsidRPr="006D0D67" w:rsidRDefault="004C3353" w:rsidP="00CD081D">
            <w:pPr>
              <w:ind w:left="-120" w:right="-108"/>
              <w:jc w:val="center"/>
              <w:rPr>
                <w:rFonts w:ascii="Cambria" w:hAnsi="Cambria"/>
                <w:sz w:val="18"/>
                <w:szCs w:val="18"/>
              </w:rPr>
            </w:pPr>
            <w:r w:rsidRPr="006D0D67">
              <w:rPr>
                <w:rFonts w:ascii="Cambria" w:hAnsi="Cambria"/>
                <w:sz w:val="18"/>
                <w:szCs w:val="18"/>
              </w:rPr>
              <w:t>1er avril</w:t>
            </w:r>
          </w:p>
        </w:tc>
        <w:tc>
          <w:tcPr>
            <w:tcW w:w="709" w:type="dxa"/>
            <w:tcBorders>
              <w:bottom w:val="single" w:sz="4" w:space="0" w:color="auto"/>
            </w:tcBorders>
            <w:shd w:val="clear" w:color="auto" w:fill="00B0F0"/>
          </w:tcPr>
          <w:p w14:paraId="2B7A7C85" w14:textId="77777777" w:rsidR="004C3353" w:rsidRPr="006D0D67" w:rsidRDefault="004C3353" w:rsidP="00CD081D">
            <w:pPr>
              <w:ind w:left="-88" w:right="-108"/>
              <w:jc w:val="center"/>
              <w:rPr>
                <w:rFonts w:ascii="Cambria" w:hAnsi="Cambria"/>
                <w:sz w:val="18"/>
                <w:szCs w:val="18"/>
              </w:rPr>
            </w:pPr>
            <w:r w:rsidRPr="006D0D67">
              <w:rPr>
                <w:rFonts w:ascii="Cambria" w:hAnsi="Cambria"/>
                <w:sz w:val="18"/>
                <w:szCs w:val="18"/>
              </w:rPr>
              <w:t>COM</w:t>
            </w:r>
          </w:p>
        </w:tc>
        <w:tc>
          <w:tcPr>
            <w:tcW w:w="7087" w:type="dxa"/>
            <w:tcBorders>
              <w:bottom w:val="single" w:sz="4" w:space="0" w:color="auto"/>
            </w:tcBorders>
            <w:shd w:val="clear" w:color="auto" w:fill="00B0F0"/>
          </w:tcPr>
          <w:p w14:paraId="1507C480" w14:textId="0A91000F" w:rsidR="004C3353" w:rsidRPr="006D0D67" w:rsidRDefault="004C3353" w:rsidP="00CD081D">
            <w:pPr>
              <w:ind w:right="-162"/>
              <w:rPr>
                <w:rFonts w:ascii="Cambria" w:hAnsi="Cambria"/>
                <w:sz w:val="18"/>
                <w:szCs w:val="18"/>
              </w:rPr>
            </w:pPr>
            <w:r w:rsidRPr="006D0D67">
              <w:rPr>
                <w:rFonts w:ascii="Cambria" w:hAnsi="Cambria"/>
                <w:sz w:val="18"/>
                <w:szCs w:val="18"/>
              </w:rPr>
              <w:t>1ère réunion intersessions de la Sous-commission 1 sur la MSE</w:t>
            </w:r>
          </w:p>
        </w:tc>
        <w:tc>
          <w:tcPr>
            <w:tcW w:w="1418" w:type="dxa"/>
            <w:tcBorders>
              <w:bottom w:val="single" w:sz="4" w:space="0" w:color="auto"/>
            </w:tcBorders>
            <w:shd w:val="clear" w:color="auto" w:fill="00B0F0"/>
          </w:tcPr>
          <w:p w14:paraId="660A0F3B" w14:textId="77777777" w:rsidR="004C3353" w:rsidRPr="006D0D67" w:rsidRDefault="004C3353" w:rsidP="00CD081D">
            <w:pPr>
              <w:ind w:left="-106" w:right="-104"/>
              <w:jc w:val="center"/>
              <w:rPr>
                <w:rFonts w:ascii="Cambria" w:hAnsi="Cambria"/>
                <w:sz w:val="18"/>
                <w:szCs w:val="18"/>
              </w:rPr>
            </w:pPr>
            <w:r w:rsidRPr="006D0D67">
              <w:rPr>
                <w:rFonts w:ascii="Cambria" w:hAnsi="Cambria"/>
                <w:sz w:val="18"/>
                <w:szCs w:val="18"/>
              </w:rPr>
              <w:t>OUI</w:t>
            </w:r>
          </w:p>
        </w:tc>
        <w:tc>
          <w:tcPr>
            <w:tcW w:w="850" w:type="dxa"/>
            <w:tcBorders>
              <w:bottom w:val="single" w:sz="4" w:space="0" w:color="auto"/>
            </w:tcBorders>
            <w:shd w:val="clear" w:color="auto" w:fill="00B0F0"/>
          </w:tcPr>
          <w:p w14:paraId="2AF73522" w14:textId="008B7DF7" w:rsidR="004C3353" w:rsidRPr="006D0D67" w:rsidRDefault="004C3353" w:rsidP="00CD081D">
            <w:pPr>
              <w:ind w:left="-63"/>
              <w:jc w:val="center"/>
              <w:rPr>
                <w:rFonts w:ascii="Cambria" w:hAnsi="Cambria"/>
                <w:sz w:val="18"/>
                <w:szCs w:val="18"/>
              </w:rPr>
            </w:pPr>
            <w:r w:rsidRPr="006D0D67">
              <w:rPr>
                <w:rFonts w:ascii="Cambria" w:hAnsi="Cambria"/>
                <w:sz w:val="18"/>
                <w:szCs w:val="18"/>
              </w:rPr>
              <w:t>1</w:t>
            </w:r>
          </w:p>
        </w:tc>
        <w:tc>
          <w:tcPr>
            <w:tcW w:w="1985" w:type="dxa"/>
            <w:tcBorders>
              <w:bottom w:val="single" w:sz="4" w:space="0" w:color="auto"/>
            </w:tcBorders>
            <w:shd w:val="clear" w:color="auto" w:fill="00B0F0"/>
          </w:tcPr>
          <w:p w14:paraId="68BE2600" w14:textId="7E28B442" w:rsidR="004C3353" w:rsidRPr="006D0D67" w:rsidRDefault="004C3353" w:rsidP="00CD081D">
            <w:pPr>
              <w:ind w:left="-86" w:right="-110"/>
              <w:jc w:val="center"/>
              <w:rPr>
                <w:rFonts w:ascii="Cambria" w:hAnsi="Cambria"/>
                <w:sz w:val="18"/>
                <w:szCs w:val="18"/>
              </w:rPr>
            </w:pPr>
            <w:r w:rsidRPr="006D0D67">
              <w:rPr>
                <w:rFonts w:ascii="Cambria" w:hAnsi="Cambria"/>
                <w:sz w:val="18"/>
                <w:szCs w:val="18"/>
              </w:rPr>
              <w:t>En ligne*</w:t>
            </w:r>
          </w:p>
        </w:tc>
      </w:tr>
      <w:tr w:rsidR="00A15328" w:rsidRPr="006D0D67" w14:paraId="6136AA2B" w14:textId="77777777" w:rsidTr="00C44975">
        <w:tc>
          <w:tcPr>
            <w:tcW w:w="2127" w:type="dxa"/>
            <w:shd w:val="clear" w:color="auto" w:fill="DEEAF6" w:themeFill="accent5" w:themeFillTint="33"/>
          </w:tcPr>
          <w:p w14:paraId="736D8B07" w14:textId="0B2BDE1F" w:rsidR="00A15328" w:rsidRPr="006D0D67" w:rsidRDefault="00ED5DCA" w:rsidP="00A15328">
            <w:pPr>
              <w:ind w:left="-120" w:right="-108"/>
              <w:jc w:val="center"/>
              <w:rPr>
                <w:rFonts w:ascii="Cambria" w:hAnsi="Cambria"/>
                <w:sz w:val="18"/>
                <w:szCs w:val="18"/>
              </w:rPr>
            </w:pPr>
            <w:r w:rsidRPr="006D0D67">
              <w:rPr>
                <w:rFonts w:ascii="Cambria" w:hAnsi="Cambria"/>
                <w:sz w:val="18"/>
                <w:szCs w:val="18"/>
              </w:rPr>
              <w:t>5-8 avril</w:t>
            </w:r>
          </w:p>
        </w:tc>
        <w:tc>
          <w:tcPr>
            <w:tcW w:w="709" w:type="dxa"/>
            <w:shd w:val="clear" w:color="auto" w:fill="DEEAF6" w:themeFill="accent5" w:themeFillTint="33"/>
          </w:tcPr>
          <w:p w14:paraId="4C7B90C4" w14:textId="6467ACBA" w:rsidR="00A15328" w:rsidRPr="006D0D67" w:rsidRDefault="00A15328" w:rsidP="00A15328">
            <w:pPr>
              <w:ind w:left="-88" w:right="-108"/>
              <w:jc w:val="center"/>
              <w:rPr>
                <w:rFonts w:ascii="Cambria" w:hAnsi="Cambria"/>
                <w:sz w:val="18"/>
                <w:szCs w:val="18"/>
              </w:rPr>
            </w:pPr>
            <w:r w:rsidRPr="006D0D67">
              <w:rPr>
                <w:rFonts w:ascii="Cambria" w:hAnsi="Cambria"/>
                <w:sz w:val="18"/>
                <w:szCs w:val="18"/>
              </w:rPr>
              <w:t>SCRS</w:t>
            </w:r>
          </w:p>
        </w:tc>
        <w:tc>
          <w:tcPr>
            <w:tcW w:w="7087" w:type="dxa"/>
            <w:shd w:val="clear" w:color="auto" w:fill="DEEAF6" w:themeFill="accent5" w:themeFillTint="33"/>
          </w:tcPr>
          <w:p w14:paraId="3B6D878B" w14:textId="4C662A97" w:rsidR="00A15328" w:rsidRPr="006D0D67" w:rsidRDefault="004C3353" w:rsidP="00A15328">
            <w:pPr>
              <w:ind w:right="-162"/>
              <w:rPr>
                <w:rFonts w:ascii="Cambria" w:hAnsi="Cambria"/>
                <w:sz w:val="18"/>
                <w:szCs w:val="18"/>
              </w:rPr>
            </w:pPr>
            <w:r w:rsidRPr="006D0D67">
              <w:rPr>
                <w:rFonts w:ascii="Cambria" w:hAnsi="Cambria"/>
                <w:sz w:val="18"/>
                <w:szCs w:val="18"/>
              </w:rPr>
              <w:t>Réunion de préparation des données sur le listao de l’Atlantique Est (incluant la MSE)</w:t>
            </w:r>
          </w:p>
        </w:tc>
        <w:tc>
          <w:tcPr>
            <w:tcW w:w="1418" w:type="dxa"/>
            <w:shd w:val="clear" w:color="auto" w:fill="DEEAF6" w:themeFill="accent5" w:themeFillTint="33"/>
          </w:tcPr>
          <w:p w14:paraId="75D991D4" w14:textId="10F0B6DB" w:rsidR="00A15328" w:rsidRPr="006D0D67" w:rsidRDefault="006171A4" w:rsidP="00A15328">
            <w:pPr>
              <w:ind w:left="-106" w:right="-104"/>
              <w:jc w:val="center"/>
              <w:rPr>
                <w:rFonts w:ascii="Cambria" w:hAnsi="Cambria"/>
                <w:sz w:val="18"/>
                <w:szCs w:val="18"/>
              </w:rPr>
            </w:pPr>
            <w:r w:rsidRPr="006D0D67">
              <w:rPr>
                <w:rFonts w:ascii="Cambria" w:hAnsi="Cambria"/>
                <w:sz w:val="18"/>
                <w:szCs w:val="18"/>
              </w:rPr>
              <w:t>OUI</w:t>
            </w:r>
          </w:p>
        </w:tc>
        <w:tc>
          <w:tcPr>
            <w:tcW w:w="850" w:type="dxa"/>
            <w:shd w:val="clear" w:color="auto" w:fill="DEEAF6" w:themeFill="accent5" w:themeFillTint="33"/>
            <w:vAlign w:val="center"/>
          </w:tcPr>
          <w:p w14:paraId="73F5BF40" w14:textId="7C6489CF" w:rsidR="00A15328" w:rsidRPr="006D0D67" w:rsidRDefault="009E310D" w:rsidP="00A15328">
            <w:pPr>
              <w:ind w:left="-63"/>
              <w:jc w:val="center"/>
              <w:rPr>
                <w:rFonts w:ascii="Cambria" w:hAnsi="Cambria"/>
                <w:sz w:val="18"/>
                <w:szCs w:val="18"/>
              </w:rPr>
            </w:pPr>
            <w:r w:rsidRPr="006D0D67">
              <w:rPr>
                <w:rFonts w:ascii="Cambria" w:hAnsi="Cambria"/>
                <w:sz w:val="18"/>
                <w:szCs w:val="18"/>
              </w:rPr>
              <w:t>4</w:t>
            </w:r>
          </w:p>
        </w:tc>
        <w:tc>
          <w:tcPr>
            <w:tcW w:w="1985" w:type="dxa"/>
            <w:shd w:val="clear" w:color="auto" w:fill="DEEAF6" w:themeFill="accent5" w:themeFillTint="33"/>
          </w:tcPr>
          <w:p w14:paraId="35B6FFB3" w14:textId="4EDB58E9" w:rsidR="00A15328" w:rsidRPr="006D0D67" w:rsidRDefault="00A15328" w:rsidP="00A15328">
            <w:pPr>
              <w:ind w:left="-86" w:right="-110"/>
              <w:jc w:val="center"/>
              <w:rPr>
                <w:rFonts w:ascii="Cambria" w:hAnsi="Cambria"/>
                <w:sz w:val="18"/>
                <w:szCs w:val="18"/>
              </w:rPr>
            </w:pPr>
            <w:r w:rsidRPr="006D0D67">
              <w:rPr>
                <w:rFonts w:ascii="Cambria" w:hAnsi="Cambria"/>
                <w:sz w:val="18"/>
                <w:szCs w:val="18"/>
              </w:rPr>
              <w:t>Hybride, Madrid (Espagne)</w:t>
            </w:r>
          </w:p>
        </w:tc>
      </w:tr>
      <w:tr w:rsidR="00A15328" w:rsidRPr="006D0D67" w14:paraId="619E4E64" w14:textId="77777777" w:rsidTr="00C44975">
        <w:tc>
          <w:tcPr>
            <w:tcW w:w="2127" w:type="dxa"/>
            <w:tcBorders>
              <w:bottom w:val="single" w:sz="4" w:space="0" w:color="auto"/>
            </w:tcBorders>
            <w:shd w:val="clear" w:color="auto" w:fill="DEEAF6" w:themeFill="accent5" w:themeFillTint="33"/>
          </w:tcPr>
          <w:p w14:paraId="092B17F4" w14:textId="35B4A8E7" w:rsidR="00A15328" w:rsidRPr="006D0D67" w:rsidRDefault="00B14B86" w:rsidP="00A15328">
            <w:pPr>
              <w:ind w:left="-120" w:right="-108"/>
              <w:jc w:val="center"/>
              <w:rPr>
                <w:rFonts w:ascii="Cambria" w:hAnsi="Cambria"/>
                <w:sz w:val="18"/>
                <w:szCs w:val="18"/>
              </w:rPr>
            </w:pPr>
            <w:r w:rsidRPr="006D0D67">
              <w:rPr>
                <w:rFonts w:ascii="Cambria" w:hAnsi="Cambria"/>
                <w:sz w:val="18"/>
                <w:szCs w:val="18"/>
              </w:rPr>
              <w:t>14-15 avril</w:t>
            </w:r>
          </w:p>
        </w:tc>
        <w:tc>
          <w:tcPr>
            <w:tcW w:w="709" w:type="dxa"/>
            <w:tcBorders>
              <w:bottom w:val="single" w:sz="4" w:space="0" w:color="auto"/>
            </w:tcBorders>
            <w:shd w:val="clear" w:color="auto" w:fill="DEEAF6" w:themeFill="accent5" w:themeFillTint="33"/>
          </w:tcPr>
          <w:p w14:paraId="5542A76F" w14:textId="3B32471D" w:rsidR="00A15328" w:rsidRPr="006D0D67" w:rsidRDefault="00A15328" w:rsidP="00A15328">
            <w:pPr>
              <w:ind w:left="-88" w:right="-108"/>
              <w:jc w:val="center"/>
              <w:rPr>
                <w:rFonts w:ascii="Cambria" w:hAnsi="Cambria"/>
                <w:sz w:val="18"/>
                <w:szCs w:val="18"/>
              </w:rPr>
            </w:pPr>
            <w:r w:rsidRPr="006D0D67">
              <w:rPr>
                <w:rFonts w:ascii="Cambria" w:hAnsi="Cambria"/>
                <w:sz w:val="18"/>
                <w:szCs w:val="18"/>
              </w:rPr>
              <w:t>SCRS</w:t>
            </w:r>
          </w:p>
        </w:tc>
        <w:tc>
          <w:tcPr>
            <w:tcW w:w="7087" w:type="dxa"/>
            <w:tcBorders>
              <w:bottom w:val="single" w:sz="4" w:space="0" w:color="auto"/>
            </w:tcBorders>
            <w:shd w:val="clear" w:color="auto" w:fill="DEEAF6" w:themeFill="accent5" w:themeFillTint="33"/>
          </w:tcPr>
          <w:p w14:paraId="791E2536" w14:textId="1C3E309B" w:rsidR="00A15328" w:rsidRPr="006D0D67" w:rsidRDefault="00B14B86" w:rsidP="00A15328">
            <w:pPr>
              <w:ind w:right="-162"/>
              <w:rPr>
                <w:rFonts w:ascii="Cambria" w:hAnsi="Cambria"/>
                <w:sz w:val="18"/>
                <w:szCs w:val="18"/>
              </w:rPr>
            </w:pPr>
            <w:r w:rsidRPr="006D0D67">
              <w:rPr>
                <w:rFonts w:ascii="Cambria" w:hAnsi="Cambria"/>
                <w:sz w:val="18"/>
                <w:szCs w:val="18"/>
              </w:rPr>
              <w:t>1ère réunion intersessions du Groupe d’espèces sur le thon rouge (1ère partie)</w:t>
            </w:r>
          </w:p>
        </w:tc>
        <w:tc>
          <w:tcPr>
            <w:tcW w:w="1418" w:type="dxa"/>
            <w:tcBorders>
              <w:bottom w:val="single" w:sz="4" w:space="0" w:color="auto"/>
            </w:tcBorders>
            <w:shd w:val="clear" w:color="auto" w:fill="DEEAF6" w:themeFill="accent5" w:themeFillTint="33"/>
          </w:tcPr>
          <w:p w14:paraId="6A26D2C2" w14:textId="049CAB32" w:rsidR="00A15328" w:rsidRPr="006D0D67" w:rsidRDefault="00B14B86" w:rsidP="00A15328">
            <w:pPr>
              <w:ind w:left="-106" w:right="-104"/>
              <w:jc w:val="center"/>
              <w:rPr>
                <w:rFonts w:ascii="Cambria" w:hAnsi="Cambria"/>
                <w:sz w:val="18"/>
                <w:szCs w:val="18"/>
              </w:rPr>
            </w:pPr>
            <w:r w:rsidRPr="006D0D67">
              <w:rPr>
                <w:rFonts w:ascii="Cambria" w:hAnsi="Cambria"/>
                <w:sz w:val="18"/>
                <w:szCs w:val="18"/>
              </w:rPr>
              <w:t>NON</w:t>
            </w:r>
          </w:p>
        </w:tc>
        <w:tc>
          <w:tcPr>
            <w:tcW w:w="850" w:type="dxa"/>
            <w:tcBorders>
              <w:bottom w:val="single" w:sz="4" w:space="0" w:color="auto"/>
            </w:tcBorders>
            <w:shd w:val="clear" w:color="auto" w:fill="DEEAF6" w:themeFill="accent5" w:themeFillTint="33"/>
            <w:vAlign w:val="center"/>
          </w:tcPr>
          <w:p w14:paraId="14868B4C" w14:textId="4CB52FC3" w:rsidR="00A15328" w:rsidRPr="006D0D67" w:rsidRDefault="00B14B86" w:rsidP="00A15328">
            <w:pPr>
              <w:ind w:left="-63"/>
              <w:jc w:val="center"/>
              <w:rPr>
                <w:rFonts w:ascii="Cambria" w:hAnsi="Cambria"/>
                <w:sz w:val="18"/>
                <w:szCs w:val="18"/>
              </w:rPr>
            </w:pPr>
            <w:r w:rsidRPr="006D0D67">
              <w:rPr>
                <w:rFonts w:ascii="Cambria" w:hAnsi="Cambria"/>
                <w:sz w:val="18"/>
                <w:szCs w:val="18"/>
              </w:rPr>
              <w:t>2</w:t>
            </w:r>
          </w:p>
        </w:tc>
        <w:tc>
          <w:tcPr>
            <w:tcW w:w="1985" w:type="dxa"/>
            <w:tcBorders>
              <w:bottom w:val="single" w:sz="4" w:space="0" w:color="auto"/>
            </w:tcBorders>
            <w:shd w:val="clear" w:color="auto" w:fill="DEEAF6" w:themeFill="accent5" w:themeFillTint="33"/>
          </w:tcPr>
          <w:p w14:paraId="089A8DB2" w14:textId="65DFC24D" w:rsidR="00A15328" w:rsidRPr="006D0D67" w:rsidRDefault="00B14B86" w:rsidP="00A15328">
            <w:pPr>
              <w:ind w:left="-86" w:right="-110"/>
              <w:jc w:val="center"/>
              <w:rPr>
                <w:rFonts w:ascii="Cambria" w:hAnsi="Cambria"/>
                <w:sz w:val="18"/>
                <w:szCs w:val="18"/>
              </w:rPr>
            </w:pPr>
            <w:r w:rsidRPr="006D0D67">
              <w:rPr>
                <w:rFonts w:ascii="Cambria" w:hAnsi="Cambria"/>
                <w:sz w:val="18"/>
                <w:szCs w:val="18"/>
              </w:rPr>
              <w:t>En ligne*</w:t>
            </w:r>
          </w:p>
        </w:tc>
      </w:tr>
      <w:tr w:rsidR="00E34D2F" w:rsidRPr="006D0D67" w14:paraId="1F55B576" w14:textId="77777777" w:rsidTr="00C44975">
        <w:tc>
          <w:tcPr>
            <w:tcW w:w="2127" w:type="dxa"/>
            <w:tcBorders>
              <w:bottom w:val="single" w:sz="4" w:space="0" w:color="auto"/>
            </w:tcBorders>
            <w:shd w:val="clear" w:color="auto" w:fill="DEEAF6" w:themeFill="accent5" w:themeFillTint="33"/>
          </w:tcPr>
          <w:p w14:paraId="5E4D0DB8" w14:textId="443380D5" w:rsidR="00E34D2F" w:rsidRPr="006D0D67" w:rsidRDefault="00E34D2F" w:rsidP="00A15328">
            <w:pPr>
              <w:ind w:left="-120" w:right="-108"/>
              <w:jc w:val="center"/>
              <w:rPr>
                <w:rFonts w:ascii="Cambria" w:hAnsi="Cambria"/>
                <w:sz w:val="18"/>
                <w:szCs w:val="18"/>
              </w:rPr>
            </w:pPr>
            <w:r w:rsidRPr="006D0D67">
              <w:rPr>
                <w:rFonts w:ascii="Cambria" w:hAnsi="Cambria"/>
                <w:sz w:val="18"/>
                <w:szCs w:val="18"/>
              </w:rPr>
              <w:t>20-22 avril</w:t>
            </w:r>
          </w:p>
        </w:tc>
        <w:tc>
          <w:tcPr>
            <w:tcW w:w="709" w:type="dxa"/>
            <w:tcBorders>
              <w:bottom w:val="single" w:sz="4" w:space="0" w:color="auto"/>
            </w:tcBorders>
            <w:shd w:val="clear" w:color="auto" w:fill="DEEAF6" w:themeFill="accent5" w:themeFillTint="33"/>
          </w:tcPr>
          <w:p w14:paraId="4D1432F2" w14:textId="4E2583DE" w:rsidR="00E34D2F" w:rsidRPr="006D0D67" w:rsidRDefault="00E34D2F" w:rsidP="00A15328">
            <w:pPr>
              <w:ind w:left="-88" w:right="-108"/>
              <w:jc w:val="center"/>
              <w:rPr>
                <w:rFonts w:ascii="Cambria" w:hAnsi="Cambria"/>
                <w:sz w:val="18"/>
                <w:szCs w:val="18"/>
              </w:rPr>
            </w:pPr>
            <w:r w:rsidRPr="006D0D67">
              <w:rPr>
                <w:rFonts w:ascii="Cambria" w:hAnsi="Cambria"/>
                <w:sz w:val="18"/>
                <w:szCs w:val="18"/>
              </w:rPr>
              <w:t>SCRS</w:t>
            </w:r>
          </w:p>
        </w:tc>
        <w:tc>
          <w:tcPr>
            <w:tcW w:w="7087" w:type="dxa"/>
            <w:tcBorders>
              <w:bottom w:val="single" w:sz="4" w:space="0" w:color="auto"/>
            </w:tcBorders>
            <w:shd w:val="clear" w:color="auto" w:fill="DEEAF6" w:themeFill="accent5" w:themeFillTint="33"/>
          </w:tcPr>
          <w:p w14:paraId="1AF3455C" w14:textId="2CB457BF" w:rsidR="00E34D2F" w:rsidRPr="006D0D67" w:rsidRDefault="00E34D2F" w:rsidP="00A15328">
            <w:pPr>
              <w:ind w:right="-162"/>
              <w:rPr>
                <w:rFonts w:ascii="Cambria" w:hAnsi="Cambria"/>
                <w:sz w:val="18"/>
                <w:szCs w:val="18"/>
              </w:rPr>
            </w:pPr>
            <w:r w:rsidRPr="006D0D67">
              <w:rPr>
                <w:rFonts w:ascii="Cambria" w:hAnsi="Cambria"/>
                <w:sz w:val="18"/>
                <w:szCs w:val="18"/>
              </w:rPr>
              <w:t>Réunion intersessions du Groupe d'espèces sur l’espadon</w:t>
            </w:r>
          </w:p>
        </w:tc>
        <w:tc>
          <w:tcPr>
            <w:tcW w:w="1418" w:type="dxa"/>
            <w:tcBorders>
              <w:bottom w:val="single" w:sz="4" w:space="0" w:color="auto"/>
            </w:tcBorders>
            <w:shd w:val="clear" w:color="auto" w:fill="DEEAF6" w:themeFill="accent5" w:themeFillTint="33"/>
          </w:tcPr>
          <w:p w14:paraId="01B88CED" w14:textId="45F2FDA2" w:rsidR="00E34D2F" w:rsidRPr="006D0D67" w:rsidRDefault="00E34C65" w:rsidP="00A15328">
            <w:pPr>
              <w:ind w:left="-106" w:right="-104"/>
              <w:jc w:val="center"/>
              <w:rPr>
                <w:rFonts w:ascii="Cambria" w:hAnsi="Cambria"/>
                <w:sz w:val="18"/>
                <w:szCs w:val="18"/>
              </w:rPr>
            </w:pPr>
            <w:r w:rsidRPr="006D0D67">
              <w:rPr>
                <w:rFonts w:ascii="Cambria" w:hAnsi="Cambria"/>
                <w:sz w:val="18"/>
                <w:szCs w:val="18"/>
              </w:rPr>
              <w:t>NON</w:t>
            </w:r>
          </w:p>
        </w:tc>
        <w:tc>
          <w:tcPr>
            <w:tcW w:w="850" w:type="dxa"/>
            <w:tcBorders>
              <w:bottom w:val="single" w:sz="4" w:space="0" w:color="auto"/>
            </w:tcBorders>
            <w:shd w:val="clear" w:color="auto" w:fill="DEEAF6" w:themeFill="accent5" w:themeFillTint="33"/>
            <w:vAlign w:val="center"/>
          </w:tcPr>
          <w:p w14:paraId="200323E9" w14:textId="15F909C5" w:rsidR="00E34D2F" w:rsidRPr="006D0D67" w:rsidRDefault="00E34C65" w:rsidP="00A15328">
            <w:pPr>
              <w:ind w:left="-63"/>
              <w:jc w:val="center"/>
              <w:rPr>
                <w:rFonts w:ascii="Cambria" w:hAnsi="Cambria"/>
                <w:sz w:val="18"/>
                <w:szCs w:val="18"/>
              </w:rPr>
            </w:pPr>
            <w:r w:rsidRPr="006D0D67">
              <w:rPr>
                <w:rFonts w:ascii="Cambria" w:hAnsi="Cambria"/>
                <w:sz w:val="18"/>
                <w:szCs w:val="18"/>
              </w:rPr>
              <w:t>3</w:t>
            </w:r>
          </w:p>
        </w:tc>
        <w:tc>
          <w:tcPr>
            <w:tcW w:w="1985" w:type="dxa"/>
            <w:tcBorders>
              <w:bottom w:val="single" w:sz="4" w:space="0" w:color="auto"/>
            </w:tcBorders>
            <w:shd w:val="clear" w:color="auto" w:fill="DEEAF6" w:themeFill="accent5" w:themeFillTint="33"/>
          </w:tcPr>
          <w:p w14:paraId="338563E2" w14:textId="7DEE24B7" w:rsidR="00E34D2F" w:rsidRPr="006D0D67" w:rsidRDefault="00E34C65" w:rsidP="00A15328">
            <w:pPr>
              <w:ind w:left="-86" w:right="-110"/>
              <w:jc w:val="center"/>
              <w:rPr>
                <w:rFonts w:ascii="Cambria" w:hAnsi="Cambria"/>
                <w:sz w:val="18"/>
                <w:szCs w:val="18"/>
              </w:rPr>
            </w:pPr>
            <w:r w:rsidRPr="006D0D67">
              <w:rPr>
                <w:rFonts w:ascii="Cambria" w:hAnsi="Cambria"/>
                <w:sz w:val="18"/>
                <w:szCs w:val="18"/>
              </w:rPr>
              <w:t>En ligne*</w:t>
            </w:r>
          </w:p>
        </w:tc>
      </w:tr>
      <w:tr w:rsidR="00F62B24" w:rsidRPr="006D0D67" w14:paraId="2971659E" w14:textId="77777777" w:rsidTr="00C44975">
        <w:tc>
          <w:tcPr>
            <w:tcW w:w="2127" w:type="dxa"/>
            <w:tcBorders>
              <w:bottom w:val="single" w:sz="4" w:space="0" w:color="auto"/>
            </w:tcBorders>
            <w:shd w:val="clear" w:color="auto" w:fill="00B0F0"/>
            <w:vAlign w:val="center"/>
          </w:tcPr>
          <w:p w14:paraId="325FA875" w14:textId="3FE2805D" w:rsidR="00F62B24" w:rsidRPr="006D0D67" w:rsidRDefault="00EC1C28" w:rsidP="00F62B24">
            <w:pPr>
              <w:ind w:left="-120" w:right="-108"/>
              <w:jc w:val="center"/>
              <w:rPr>
                <w:rFonts w:ascii="Cambria" w:hAnsi="Cambria"/>
                <w:sz w:val="18"/>
                <w:szCs w:val="18"/>
              </w:rPr>
            </w:pPr>
            <w:r w:rsidRPr="006D0D67">
              <w:rPr>
                <w:rFonts w:ascii="Cambria" w:hAnsi="Cambria"/>
                <w:sz w:val="18"/>
                <w:szCs w:val="18"/>
              </w:rPr>
              <w:t>6 mai</w:t>
            </w:r>
          </w:p>
        </w:tc>
        <w:tc>
          <w:tcPr>
            <w:tcW w:w="709" w:type="dxa"/>
            <w:tcBorders>
              <w:bottom w:val="single" w:sz="4" w:space="0" w:color="auto"/>
            </w:tcBorders>
            <w:shd w:val="clear" w:color="auto" w:fill="00B0F0"/>
            <w:vAlign w:val="center"/>
          </w:tcPr>
          <w:p w14:paraId="1ACE5870" w14:textId="4EF2A3E4" w:rsidR="00F62B24" w:rsidRPr="006D0D67" w:rsidRDefault="00F62B24" w:rsidP="00F62B24">
            <w:pPr>
              <w:ind w:left="-88" w:right="-108"/>
              <w:jc w:val="center"/>
              <w:rPr>
                <w:rFonts w:ascii="Cambria" w:hAnsi="Cambria"/>
                <w:sz w:val="18"/>
                <w:szCs w:val="18"/>
              </w:rPr>
            </w:pPr>
            <w:r w:rsidRPr="006D0D67">
              <w:rPr>
                <w:rFonts w:ascii="Cambria" w:hAnsi="Cambria"/>
                <w:sz w:val="18"/>
                <w:szCs w:val="18"/>
              </w:rPr>
              <w:t>COM</w:t>
            </w:r>
          </w:p>
        </w:tc>
        <w:tc>
          <w:tcPr>
            <w:tcW w:w="7087" w:type="dxa"/>
            <w:tcBorders>
              <w:bottom w:val="single" w:sz="4" w:space="0" w:color="auto"/>
            </w:tcBorders>
            <w:shd w:val="clear" w:color="auto" w:fill="00B0F0"/>
            <w:vAlign w:val="center"/>
          </w:tcPr>
          <w:p w14:paraId="7923828C" w14:textId="6AD878BC" w:rsidR="00F62B24" w:rsidRPr="006D0D67" w:rsidRDefault="0046459B" w:rsidP="00F62B24">
            <w:pPr>
              <w:ind w:right="-162"/>
              <w:rPr>
                <w:rFonts w:ascii="Cambria" w:hAnsi="Cambria"/>
                <w:sz w:val="18"/>
                <w:szCs w:val="18"/>
              </w:rPr>
            </w:pPr>
            <w:r w:rsidRPr="006D0D67">
              <w:rPr>
                <w:rFonts w:ascii="Cambria" w:hAnsi="Cambria"/>
                <w:sz w:val="18"/>
                <w:szCs w:val="18"/>
              </w:rPr>
              <w:t>1ère réunion intersessions de la Sous-commission 3 sur la MSE</w:t>
            </w:r>
          </w:p>
        </w:tc>
        <w:tc>
          <w:tcPr>
            <w:tcW w:w="1418" w:type="dxa"/>
            <w:tcBorders>
              <w:bottom w:val="single" w:sz="4" w:space="0" w:color="auto"/>
            </w:tcBorders>
            <w:shd w:val="clear" w:color="auto" w:fill="00B0F0"/>
            <w:vAlign w:val="center"/>
          </w:tcPr>
          <w:p w14:paraId="62542819" w14:textId="221BDF72" w:rsidR="00F62B24" w:rsidRPr="006D0D67" w:rsidRDefault="00F62B24" w:rsidP="00F62B24">
            <w:pPr>
              <w:ind w:left="-106" w:right="-104"/>
              <w:jc w:val="center"/>
              <w:rPr>
                <w:rFonts w:ascii="Cambria" w:hAnsi="Cambria"/>
                <w:sz w:val="18"/>
                <w:szCs w:val="18"/>
              </w:rPr>
            </w:pPr>
            <w:r w:rsidRPr="006D0D67">
              <w:rPr>
                <w:rFonts w:ascii="Cambria" w:hAnsi="Cambria"/>
                <w:sz w:val="18"/>
                <w:szCs w:val="18"/>
              </w:rPr>
              <w:t>OUI</w:t>
            </w:r>
          </w:p>
        </w:tc>
        <w:tc>
          <w:tcPr>
            <w:tcW w:w="850" w:type="dxa"/>
            <w:tcBorders>
              <w:bottom w:val="single" w:sz="4" w:space="0" w:color="auto"/>
            </w:tcBorders>
            <w:shd w:val="clear" w:color="auto" w:fill="00B0F0"/>
            <w:vAlign w:val="center"/>
          </w:tcPr>
          <w:p w14:paraId="51932F02" w14:textId="2257D64F" w:rsidR="00F62B24" w:rsidRPr="006D0D67" w:rsidRDefault="00F62B24" w:rsidP="00F62B24">
            <w:pPr>
              <w:ind w:left="-63"/>
              <w:jc w:val="center"/>
              <w:rPr>
                <w:rFonts w:ascii="Cambria" w:hAnsi="Cambria"/>
                <w:sz w:val="18"/>
                <w:szCs w:val="18"/>
              </w:rPr>
            </w:pPr>
            <w:r w:rsidRPr="006D0D67">
              <w:rPr>
                <w:rFonts w:ascii="Cambria" w:hAnsi="Cambria"/>
                <w:sz w:val="18"/>
                <w:szCs w:val="18"/>
              </w:rPr>
              <w:t>1</w:t>
            </w:r>
          </w:p>
        </w:tc>
        <w:tc>
          <w:tcPr>
            <w:tcW w:w="1985" w:type="dxa"/>
            <w:tcBorders>
              <w:bottom w:val="single" w:sz="4" w:space="0" w:color="auto"/>
            </w:tcBorders>
            <w:shd w:val="clear" w:color="auto" w:fill="00B0F0"/>
            <w:vAlign w:val="center"/>
          </w:tcPr>
          <w:p w14:paraId="167F3719" w14:textId="15ABA2C5" w:rsidR="00F62B24" w:rsidRPr="006D0D67" w:rsidRDefault="00F62B24" w:rsidP="00F62B24">
            <w:pPr>
              <w:ind w:left="-86" w:right="-110"/>
              <w:jc w:val="center"/>
              <w:rPr>
                <w:rFonts w:ascii="Cambria" w:hAnsi="Cambria"/>
                <w:sz w:val="18"/>
                <w:szCs w:val="18"/>
              </w:rPr>
            </w:pPr>
            <w:r w:rsidRPr="006D0D67">
              <w:rPr>
                <w:rFonts w:ascii="Cambria" w:hAnsi="Cambria"/>
                <w:sz w:val="18"/>
                <w:szCs w:val="18"/>
              </w:rPr>
              <w:t>En ligne*</w:t>
            </w:r>
          </w:p>
        </w:tc>
      </w:tr>
      <w:tr w:rsidR="00E36930" w:rsidRPr="006D0D67" w14:paraId="36011F27" w14:textId="77777777" w:rsidTr="00C44975">
        <w:tc>
          <w:tcPr>
            <w:tcW w:w="2127" w:type="dxa"/>
            <w:shd w:val="clear" w:color="auto" w:fill="DEEAF6" w:themeFill="accent5" w:themeFillTint="33"/>
          </w:tcPr>
          <w:p w14:paraId="25D58926" w14:textId="660F0EFC" w:rsidR="00E36930" w:rsidRPr="006D0D67" w:rsidRDefault="00EC1C28" w:rsidP="00E36930">
            <w:pPr>
              <w:ind w:left="-120" w:right="-108"/>
              <w:jc w:val="center"/>
              <w:rPr>
                <w:rFonts w:ascii="Cambria" w:hAnsi="Cambria"/>
                <w:sz w:val="18"/>
                <w:szCs w:val="18"/>
              </w:rPr>
            </w:pPr>
            <w:r w:rsidRPr="006D0D67">
              <w:rPr>
                <w:rFonts w:ascii="Cambria" w:hAnsi="Cambria"/>
                <w:sz w:val="18"/>
                <w:szCs w:val="18"/>
              </w:rPr>
              <w:t>12-13 mai</w:t>
            </w:r>
          </w:p>
        </w:tc>
        <w:tc>
          <w:tcPr>
            <w:tcW w:w="709" w:type="dxa"/>
            <w:shd w:val="clear" w:color="auto" w:fill="DEEAF6" w:themeFill="accent5" w:themeFillTint="33"/>
          </w:tcPr>
          <w:p w14:paraId="0BFB3380" w14:textId="75C24C82" w:rsidR="00E36930" w:rsidRPr="006D0D67" w:rsidRDefault="00E36930" w:rsidP="00E36930">
            <w:pPr>
              <w:ind w:left="-88" w:right="-108"/>
              <w:jc w:val="center"/>
              <w:rPr>
                <w:rFonts w:ascii="Cambria" w:hAnsi="Cambria"/>
                <w:sz w:val="18"/>
                <w:szCs w:val="18"/>
              </w:rPr>
            </w:pPr>
            <w:r w:rsidRPr="006D0D67">
              <w:rPr>
                <w:rFonts w:ascii="Cambria" w:hAnsi="Cambria"/>
                <w:sz w:val="18"/>
                <w:szCs w:val="18"/>
              </w:rPr>
              <w:t>SCRS</w:t>
            </w:r>
          </w:p>
        </w:tc>
        <w:tc>
          <w:tcPr>
            <w:tcW w:w="7087" w:type="dxa"/>
            <w:shd w:val="clear" w:color="auto" w:fill="DEEAF6" w:themeFill="accent5" w:themeFillTint="33"/>
          </w:tcPr>
          <w:p w14:paraId="3EF36DEC" w14:textId="18DB6AAD" w:rsidR="00E36930" w:rsidRPr="006D0D67" w:rsidRDefault="00E36930" w:rsidP="00E36930">
            <w:pPr>
              <w:ind w:right="-162"/>
              <w:rPr>
                <w:rFonts w:ascii="Cambria" w:hAnsi="Cambria"/>
                <w:sz w:val="18"/>
                <w:szCs w:val="18"/>
              </w:rPr>
            </w:pPr>
            <w:r w:rsidRPr="006D0D67">
              <w:rPr>
                <w:rFonts w:ascii="Cambria" w:hAnsi="Cambria"/>
                <w:sz w:val="18"/>
                <w:szCs w:val="18"/>
              </w:rPr>
              <w:t>1ère réunion intersessions du Groupe d’espèces sur le thon rouge (2ème partie)</w:t>
            </w:r>
          </w:p>
        </w:tc>
        <w:tc>
          <w:tcPr>
            <w:tcW w:w="1418" w:type="dxa"/>
            <w:shd w:val="clear" w:color="auto" w:fill="DEEAF6" w:themeFill="accent5" w:themeFillTint="33"/>
          </w:tcPr>
          <w:p w14:paraId="1BCCC7F6" w14:textId="60A26DA4" w:rsidR="00E36930" w:rsidRPr="006D0D67" w:rsidRDefault="00E36930" w:rsidP="00E36930">
            <w:pPr>
              <w:ind w:left="-106" w:right="-104"/>
              <w:jc w:val="center"/>
              <w:rPr>
                <w:rFonts w:ascii="Cambria" w:hAnsi="Cambria"/>
                <w:sz w:val="18"/>
                <w:szCs w:val="18"/>
              </w:rPr>
            </w:pPr>
            <w:r w:rsidRPr="006D0D67">
              <w:rPr>
                <w:rFonts w:ascii="Cambria" w:hAnsi="Cambria"/>
                <w:sz w:val="18"/>
                <w:szCs w:val="18"/>
              </w:rPr>
              <w:t>NON</w:t>
            </w:r>
          </w:p>
        </w:tc>
        <w:tc>
          <w:tcPr>
            <w:tcW w:w="850" w:type="dxa"/>
            <w:shd w:val="clear" w:color="auto" w:fill="DEEAF6" w:themeFill="accent5" w:themeFillTint="33"/>
            <w:vAlign w:val="center"/>
          </w:tcPr>
          <w:p w14:paraId="1A1FD7F3" w14:textId="52550524" w:rsidR="00E36930" w:rsidRPr="006D0D67" w:rsidRDefault="00E36930" w:rsidP="00E36930">
            <w:pPr>
              <w:ind w:left="-63"/>
              <w:jc w:val="center"/>
              <w:rPr>
                <w:rFonts w:ascii="Cambria" w:hAnsi="Cambria"/>
                <w:sz w:val="18"/>
                <w:szCs w:val="18"/>
              </w:rPr>
            </w:pPr>
            <w:r w:rsidRPr="006D0D67">
              <w:rPr>
                <w:rFonts w:ascii="Cambria" w:hAnsi="Cambria"/>
                <w:sz w:val="18"/>
                <w:szCs w:val="18"/>
              </w:rPr>
              <w:t>2</w:t>
            </w:r>
          </w:p>
        </w:tc>
        <w:tc>
          <w:tcPr>
            <w:tcW w:w="1985" w:type="dxa"/>
            <w:shd w:val="clear" w:color="auto" w:fill="DEEAF6" w:themeFill="accent5" w:themeFillTint="33"/>
          </w:tcPr>
          <w:p w14:paraId="52AC45DD" w14:textId="22B32ABE" w:rsidR="00E36930" w:rsidRPr="006D0D67" w:rsidRDefault="00E36930" w:rsidP="00E36930">
            <w:pPr>
              <w:ind w:left="-86" w:right="-110"/>
              <w:jc w:val="center"/>
              <w:rPr>
                <w:rFonts w:ascii="Cambria" w:hAnsi="Cambria"/>
                <w:sz w:val="18"/>
                <w:szCs w:val="18"/>
              </w:rPr>
            </w:pPr>
            <w:r w:rsidRPr="006D0D67">
              <w:rPr>
                <w:rFonts w:ascii="Cambria" w:hAnsi="Cambria"/>
                <w:sz w:val="18"/>
                <w:szCs w:val="18"/>
              </w:rPr>
              <w:t>En ligne*</w:t>
            </w:r>
          </w:p>
        </w:tc>
      </w:tr>
      <w:tr w:rsidR="004A6F59" w:rsidRPr="006D0D67" w14:paraId="694A3D11" w14:textId="77777777" w:rsidTr="00C44975">
        <w:tc>
          <w:tcPr>
            <w:tcW w:w="2127" w:type="dxa"/>
            <w:tcBorders>
              <w:bottom w:val="single" w:sz="4" w:space="0" w:color="auto"/>
            </w:tcBorders>
            <w:shd w:val="clear" w:color="auto" w:fill="DEEAF6" w:themeFill="accent5" w:themeFillTint="33"/>
          </w:tcPr>
          <w:p w14:paraId="2129D48D" w14:textId="650070F3" w:rsidR="004A6F59" w:rsidRPr="006D0D67" w:rsidRDefault="004A6F59" w:rsidP="009E65ED">
            <w:pPr>
              <w:ind w:left="-120" w:right="-108"/>
              <w:jc w:val="center"/>
              <w:rPr>
                <w:rFonts w:ascii="Cambria" w:hAnsi="Cambria"/>
                <w:sz w:val="18"/>
                <w:szCs w:val="18"/>
              </w:rPr>
            </w:pPr>
            <w:r w:rsidRPr="006D0D67">
              <w:rPr>
                <w:rFonts w:ascii="Cambria" w:hAnsi="Cambria"/>
                <w:sz w:val="18"/>
                <w:szCs w:val="18"/>
              </w:rPr>
              <w:t>18-21 mai</w:t>
            </w:r>
          </w:p>
        </w:tc>
        <w:tc>
          <w:tcPr>
            <w:tcW w:w="709" w:type="dxa"/>
            <w:tcBorders>
              <w:bottom w:val="single" w:sz="4" w:space="0" w:color="auto"/>
            </w:tcBorders>
            <w:shd w:val="clear" w:color="auto" w:fill="DEEAF6" w:themeFill="accent5" w:themeFillTint="33"/>
            <w:vAlign w:val="center"/>
          </w:tcPr>
          <w:p w14:paraId="5CCBF2D9" w14:textId="77777777" w:rsidR="004A6F59" w:rsidRPr="006D0D67" w:rsidRDefault="004A6F59" w:rsidP="009E65ED">
            <w:pPr>
              <w:ind w:left="-88" w:right="-108"/>
              <w:jc w:val="center"/>
              <w:rPr>
                <w:rFonts w:ascii="Cambria" w:hAnsi="Cambria"/>
                <w:sz w:val="18"/>
                <w:szCs w:val="18"/>
              </w:rPr>
            </w:pPr>
            <w:r w:rsidRPr="006D0D67">
              <w:rPr>
                <w:rFonts w:ascii="Cambria" w:hAnsi="Cambria"/>
                <w:sz w:val="18"/>
                <w:szCs w:val="18"/>
              </w:rPr>
              <w:t>SCRS</w:t>
            </w:r>
          </w:p>
        </w:tc>
        <w:tc>
          <w:tcPr>
            <w:tcW w:w="7087" w:type="dxa"/>
            <w:tcBorders>
              <w:bottom w:val="single" w:sz="4" w:space="0" w:color="auto"/>
            </w:tcBorders>
            <w:shd w:val="clear" w:color="auto" w:fill="DEEAF6" w:themeFill="accent5" w:themeFillTint="33"/>
          </w:tcPr>
          <w:p w14:paraId="17304F91" w14:textId="77777777" w:rsidR="004A6F59" w:rsidRPr="006D0D67" w:rsidRDefault="004A6F59" w:rsidP="009E65ED">
            <w:pPr>
              <w:ind w:right="-162"/>
              <w:rPr>
                <w:rFonts w:ascii="Cambria" w:hAnsi="Cambria"/>
                <w:sz w:val="18"/>
                <w:szCs w:val="18"/>
              </w:rPr>
            </w:pPr>
            <w:r w:rsidRPr="006D0D67">
              <w:rPr>
                <w:rFonts w:ascii="Cambria" w:hAnsi="Cambria"/>
                <w:sz w:val="18"/>
                <w:szCs w:val="18"/>
              </w:rPr>
              <w:t>Réunion du Groupe de travail sur les méthodes d’évaluation des stocks</w:t>
            </w:r>
          </w:p>
        </w:tc>
        <w:tc>
          <w:tcPr>
            <w:tcW w:w="1418" w:type="dxa"/>
            <w:tcBorders>
              <w:bottom w:val="single" w:sz="4" w:space="0" w:color="auto"/>
            </w:tcBorders>
            <w:shd w:val="clear" w:color="auto" w:fill="DEEAF6" w:themeFill="accent5" w:themeFillTint="33"/>
          </w:tcPr>
          <w:p w14:paraId="33693442" w14:textId="77777777" w:rsidR="004A6F59" w:rsidRPr="006D0D67" w:rsidRDefault="004A6F59" w:rsidP="009E65ED">
            <w:pPr>
              <w:ind w:left="-106" w:right="-104"/>
              <w:jc w:val="center"/>
              <w:rPr>
                <w:rFonts w:ascii="Cambria" w:hAnsi="Cambria"/>
                <w:sz w:val="18"/>
                <w:szCs w:val="18"/>
              </w:rPr>
            </w:pPr>
            <w:r w:rsidRPr="006D0D67">
              <w:rPr>
                <w:rFonts w:ascii="Cambria" w:hAnsi="Cambria"/>
                <w:sz w:val="18"/>
                <w:szCs w:val="18"/>
              </w:rPr>
              <w:t>NON</w:t>
            </w:r>
          </w:p>
        </w:tc>
        <w:tc>
          <w:tcPr>
            <w:tcW w:w="850" w:type="dxa"/>
            <w:tcBorders>
              <w:bottom w:val="single" w:sz="4" w:space="0" w:color="auto"/>
            </w:tcBorders>
            <w:shd w:val="clear" w:color="auto" w:fill="DEEAF6" w:themeFill="accent5" w:themeFillTint="33"/>
            <w:vAlign w:val="center"/>
          </w:tcPr>
          <w:p w14:paraId="6606A5DC" w14:textId="77777777" w:rsidR="004A6F59" w:rsidRPr="006D0D67" w:rsidRDefault="004A6F59" w:rsidP="009E65ED">
            <w:pPr>
              <w:ind w:left="-63"/>
              <w:jc w:val="center"/>
              <w:rPr>
                <w:rFonts w:ascii="Cambria" w:hAnsi="Cambria"/>
                <w:sz w:val="18"/>
                <w:szCs w:val="18"/>
              </w:rPr>
            </w:pPr>
            <w:r w:rsidRPr="006D0D67">
              <w:rPr>
                <w:rFonts w:ascii="Cambria" w:hAnsi="Cambria"/>
                <w:sz w:val="18"/>
                <w:szCs w:val="18"/>
              </w:rPr>
              <w:t>4</w:t>
            </w:r>
          </w:p>
        </w:tc>
        <w:tc>
          <w:tcPr>
            <w:tcW w:w="1985" w:type="dxa"/>
            <w:tcBorders>
              <w:bottom w:val="single" w:sz="4" w:space="0" w:color="auto"/>
            </w:tcBorders>
            <w:shd w:val="clear" w:color="auto" w:fill="DEEAF6" w:themeFill="accent5" w:themeFillTint="33"/>
          </w:tcPr>
          <w:p w14:paraId="2815D99E" w14:textId="77777777" w:rsidR="004A6F59" w:rsidRPr="006D0D67" w:rsidRDefault="004A6F59" w:rsidP="009E65ED">
            <w:pPr>
              <w:ind w:left="-86" w:right="-110"/>
              <w:jc w:val="center"/>
              <w:rPr>
                <w:rFonts w:ascii="Cambria" w:hAnsi="Cambria"/>
                <w:sz w:val="18"/>
                <w:szCs w:val="18"/>
              </w:rPr>
            </w:pPr>
            <w:r w:rsidRPr="006D0D67">
              <w:rPr>
                <w:rFonts w:ascii="Cambria" w:hAnsi="Cambria"/>
                <w:sz w:val="18"/>
                <w:szCs w:val="18"/>
              </w:rPr>
              <w:t>Hybride, Madrid (Espagne)</w:t>
            </w:r>
          </w:p>
        </w:tc>
      </w:tr>
      <w:tr w:rsidR="00F62B24" w:rsidRPr="006D0D67" w14:paraId="0B484FB2" w14:textId="77777777" w:rsidTr="00C44975">
        <w:tc>
          <w:tcPr>
            <w:tcW w:w="2127" w:type="dxa"/>
            <w:shd w:val="clear" w:color="auto" w:fill="DEEAF6" w:themeFill="accent5" w:themeFillTint="33"/>
          </w:tcPr>
          <w:p w14:paraId="5A150F19" w14:textId="7151D754" w:rsidR="00F62B24" w:rsidRPr="006D0D67" w:rsidRDefault="004A6F59" w:rsidP="00F62B24">
            <w:pPr>
              <w:ind w:left="-120" w:right="-108"/>
              <w:jc w:val="center"/>
              <w:rPr>
                <w:rFonts w:ascii="Cambria" w:hAnsi="Cambria"/>
                <w:sz w:val="18"/>
                <w:szCs w:val="18"/>
              </w:rPr>
            </w:pPr>
            <w:r w:rsidRPr="006D0D67">
              <w:rPr>
                <w:rFonts w:ascii="Cambria" w:hAnsi="Cambria"/>
                <w:sz w:val="18"/>
                <w:szCs w:val="18"/>
              </w:rPr>
              <w:t>24-28 mai</w:t>
            </w:r>
          </w:p>
        </w:tc>
        <w:tc>
          <w:tcPr>
            <w:tcW w:w="709" w:type="dxa"/>
            <w:shd w:val="clear" w:color="auto" w:fill="DEEAF6" w:themeFill="accent5" w:themeFillTint="33"/>
          </w:tcPr>
          <w:p w14:paraId="74F118BB" w14:textId="0FBC5CC6" w:rsidR="00F62B24" w:rsidRPr="006D0D67" w:rsidRDefault="00F62B24" w:rsidP="00F62B24">
            <w:pPr>
              <w:ind w:left="-88" w:right="-108"/>
              <w:jc w:val="center"/>
              <w:rPr>
                <w:rFonts w:ascii="Cambria" w:hAnsi="Cambria"/>
                <w:sz w:val="18"/>
                <w:szCs w:val="18"/>
              </w:rPr>
            </w:pPr>
            <w:r w:rsidRPr="006D0D67">
              <w:rPr>
                <w:rFonts w:ascii="Cambria" w:hAnsi="Cambria"/>
                <w:sz w:val="18"/>
                <w:szCs w:val="18"/>
              </w:rPr>
              <w:t>SCRS</w:t>
            </w:r>
          </w:p>
        </w:tc>
        <w:tc>
          <w:tcPr>
            <w:tcW w:w="7087" w:type="dxa"/>
            <w:shd w:val="clear" w:color="auto" w:fill="DEEAF6" w:themeFill="accent5" w:themeFillTint="33"/>
          </w:tcPr>
          <w:p w14:paraId="604EB84A" w14:textId="23489A73" w:rsidR="00F62B24" w:rsidRPr="006D0D67" w:rsidRDefault="00F62B24" w:rsidP="00F62B24">
            <w:pPr>
              <w:ind w:right="-162"/>
              <w:rPr>
                <w:rFonts w:ascii="Cambria" w:hAnsi="Cambria"/>
                <w:sz w:val="18"/>
                <w:szCs w:val="18"/>
              </w:rPr>
            </w:pPr>
            <w:r w:rsidRPr="006D0D67">
              <w:rPr>
                <w:rFonts w:ascii="Cambria" w:hAnsi="Cambria"/>
                <w:sz w:val="18"/>
                <w:szCs w:val="18"/>
              </w:rPr>
              <w:t xml:space="preserve">Réunion du Sous-comité des écosystèmes et des prises accessoires </w:t>
            </w:r>
          </w:p>
        </w:tc>
        <w:tc>
          <w:tcPr>
            <w:tcW w:w="1418" w:type="dxa"/>
            <w:shd w:val="clear" w:color="auto" w:fill="DEEAF6" w:themeFill="accent5" w:themeFillTint="33"/>
          </w:tcPr>
          <w:p w14:paraId="4700E08D" w14:textId="65DD996A" w:rsidR="00F62B24" w:rsidRPr="006D0D67" w:rsidRDefault="00F62B24" w:rsidP="00F62B24">
            <w:pPr>
              <w:ind w:left="-106" w:right="-104"/>
              <w:jc w:val="center"/>
              <w:rPr>
                <w:rFonts w:ascii="Cambria" w:hAnsi="Cambria"/>
                <w:sz w:val="18"/>
                <w:szCs w:val="18"/>
              </w:rPr>
            </w:pPr>
            <w:r w:rsidRPr="006D0D67">
              <w:rPr>
                <w:rFonts w:ascii="Cambria" w:hAnsi="Cambria"/>
                <w:sz w:val="18"/>
                <w:szCs w:val="18"/>
              </w:rPr>
              <w:t>OUI</w:t>
            </w:r>
          </w:p>
        </w:tc>
        <w:tc>
          <w:tcPr>
            <w:tcW w:w="850" w:type="dxa"/>
            <w:shd w:val="clear" w:color="auto" w:fill="DEEAF6" w:themeFill="accent5" w:themeFillTint="33"/>
            <w:vAlign w:val="center"/>
          </w:tcPr>
          <w:p w14:paraId="07B349C2" w14:textId="5BE40BEC" w:rsidR="00F62B24" w:rsidRPr="006D0D67" w:rsidRDefault="00F62B24" w:rsidP="00F62B24">
            <w:pPr>
              <w:ind w:left="-63"/>
              <w:jc w:val="center"/>
              <w:rPr>
                <w:rFonts w:ascii="Cambria" w:hAnsi="Cambria"/>
                <w:sz w:val="18"/>
                <w:szCs w:val="18"/>
              </w:rPr>
            </w:pPr>
            <w:r w:rsidRPr="006D0D67">
              <w:rPr>
                <w:rFonts w:ascii="Cambria" w:hAnsi="Cambria"/>
                <w:sz w:val="18"/>
                <w:szCs w:val="18"/>
              </w:rPr>
              <w:t>5</w:t>
            </w:r>
          </w:p>
        </w:tc>
        <w:tc>
          <w:tcPr>
            <w:tcW w:w="1985" w:type="dxa"/>
            <w:shd w:val="clear" w:color="auto" w:fill="DEEAF6" w:themeFill="accent5" w:themeFillTint="33"/>
          </w:tcPr>
          <w:p w14:paraId="0421445D" w14:textId="093BA0C1" w:rsidR="00F62B24" w:rsidRPr="006D0D67" w:rsidRDefault="00F62B24" w:rsidP="00F62B24">
            <w:pPr>
              <w:ind w:left="-86" w:right="-110"/>
              <w:jc w:val="center"/>
              <w:rPr>
                <w:rFonts w:ascii="Cambria" w:hAnsi="Cambria"/>
                <w:sz w:val="18"/>
                <w:szCs w:val="18"/>
              </w:rPr>
            </w:pPr>
            <w:r w:rsidRPr="006D0D67">
              <w:rPr>
                <w:rFonts w:ascii="Cambria" w:hAnsi="Cambria"/>
                <w:sz w:val="18"/>
                <w:szCs w:val="18"/>
              </w:rPr>
              <w:t>Hybride, Madrid (Espagne)</w:t>
            </w:r>
          </w:p>
        </w:tc>
      </w:tr>
      <w:tr w:rsidR="00383A45" w:rsidRPr="006D0D67" w14:paraId="50D60EC1" w14:textId="77777777" w:rsidTr="00C44975">
        <w:tc>
          <w:tcPr>
            <w:tcW w:w="2127" w:type="dxa"/>
            <w:vMerge w:val="restart"/>
            <w:shd w:val="clear" w:color="auto" w:fill="00B0F0"/>
            <w:vAlign w:val="center"/>
          </w:tcPr>
          <w:p w14:paraId="414A7381" w14:textId="753F0408" w:rsidR="00383A45" w:rsidRPr="006D0D67" w:rsidRDefault="001C0990" w:rsidP="00383A45">
            <w:pPr>
              <w:ind w:left="-120" w:right="-108"/>
              <w:jc w:val="center"/>
              <w:rPr>
                <w:rFonts w:ascii="Cambria" w:hAnsi="Cambria"/>
                <w:sz w:val="18"/>
                <w:szCs w:val="18"/>
              </w:rPr>
            </w:pPr>
            <w:r w:rsidRPr="006D0D67">
              <w:rPr>
                <w:rFonts w:ascii="Cambria" w:hAnsi="Cambria"/>
                <w:sz w:val="18"/>
                <w:szCs w:val="18"/>
              </w:rPr>
              <w:t>31 mai-4 juin</w:t>
            </w:r>
          </w:p>
        </w:tc>
        <w:tc>
          <w:tcPr>
            <w:tcW w:w="709" w:type="dxa"/>
            <w:tcBorders>
              <w:bottom w:val="single" w:sz="4" w:space="0" w:color="auto"/>
            </w:tcBorders>
            <w:shd w:val="clear" w:color="auto" w:fill="00B0F0"/>
            <w:vAlign w:val="center"/>
          </w:tcPr>
          <w:p w14:paraId="603DE332" w14:textId="702A801D" w:rsidR="00383A45" w:rsidRPr="006D0D67" w:rsidRDefault="00DD6CC8" w:rsidP="00F62B24">
            <w:pPr>
              <w:ind w:left="-88" w:right="-108"/>
              <w:jc w:val="center"/>
              <w:rPr>
                <w:rFonts w:ascii="Cambria" w:hAnsi="Cambria"/>
                <w:sz w:val="18"/>
                <w:szCs w:val="18"/>
              </w:rPr>
            </w:pPr>
            <w:r w:rsidRPr="006D0D67">
              <w:rPr>
                <w:rFonts w:ascii="Cambria" w:hAnsi="Cambria"/>
                <w:sz w:val="18"/>
                <w:szCs w:val="18"/>
              </w:rPr>
              <w:t>COM</w:t>
            </w:r>
          </w:p>
        </w:tc>
        <w:tc>
          <w:tcPr>
            <w:tcW w:w="7087" w:type="dxa"/>
            <w:tcBorders>
              <w:bottom w:val="single" w:sz="4" w:space="0" w:color="auto"/>
            </w:tcBorders>
            <w:shd w:val="clear" w:color="auto" w:fill="00B0F0"/>
          </w:tcPr>
          <w:p w14:paraId="4141CC02" w14:textId="6E6E2525" w:rsidR="00383A45" w:rsidRPr="006D0D67" w:rsidRDefault="00BC0D54" w:rsidP="00CB59D8">
            <w:pPr>
              <w:ind w:right="-162"/>
              <w:jc w:val="both"/>
              <w:rPr>
                <w:rFonts w:ascii="Cambria" w:hAnsi="Cambria"/>
                <w:sz w:val="18"/>
                <w:szCs w:val="18"/>
              </w:rPr>
            </w:pPr>
            <w:r w:rsidRPr="006D0D67">
              <w:rPr>
                <w:rFonts w:ascii="Cambria" w:hAnsi="Cambria"/>
                <w:sz w:val="18"/>
                <w:szCs w:val="18"/>
              </w:rPr>
              <w:t>Réunion du Groupe de travail sur les systèmes de surveillance électronique (EMS WG)</w:t>
            </w:r>
          </w:p>
        </w:tc>
        <w:tc>
          <w:tcPr>
            <w:tcW w:w="1418" w:type="dxa"/>
            <w:tcBorders>
              <w:bottom w:val="single" w:sz="4" w:space="0" w:color="auto"/>
            </w:tcBorders>
            <w:shd w:val="clear" w:color="auto" w:fill="00B0F0"/>
          </w:tcPr>
          <w:p w14:paraId="143C3036" w14:textId="70C7317B" w:rsidR="00383A45" w:rsidRPr="006D0D67" w:rsidRDefault="00D134CF" w:rsidP="00F62B24">
            <w:pPr>
              <w:ind w:left="-106" w:right="-104"/>
              <w:jc w:val="center"/>
              <w:rPr>
                <w:rFonts w:ascii="Cambria" w:hAnsi="Cambria"/>
                <w:sz w:val="18"/>
                <w:szCs w:val="18"/>
              </w:rPr>
            </w:pPr>
            <w:r w:rsidRPr="006D0D67">
              <w:rPr>
                <w:rFonts w:ascii="Cambria" w:hAnsi="Cambria"/>
                <w:sz w:val="18"/>
                <w:szCs w:val="18"/>
              </w:rPr>
              <w:t>OUI</w:t>
            </w:r>
          </w:p>
        </w:tc>
        <w:tc>
          <w:tcPr>
            <w:tcW w:w="850" w:type="dxa"/>
            <w:tcBorders>
              <w:bottom w:val="single" w:sz="4" w:space="0" w:color="auto"/>
            </w:tcBorders>
            <w:shd w:val="clear" w:color="auto" w:fill="00B0F0"/>
            <w:vAlign w:val="center"/>
          </w:tcPr>
          <w:p w14:paraId="64124608" w14:textId="0C707C4E" w:rsidR="00383A45" w:rsidRPr="006D0D67" w:rsidRDefault="00055242" w:rsidP="00F62B24">
            <w:pPr>
              <w:ind w:left="-63"/>
              <w:jc w:val="center"/>
              <w:rPr>
                <w:rFonts w:ascii="Cambria" w:hAnsi="Cambria"/>
                <w:sz w:val="18"/>
                <w:szCs w:val="18"/>
              </w:rPr>
            </w:pPr>
            <w:r w:rsidRPr="006D0D67">
              <w:rPr>
                <w:rFonts w:ascii="Cambria" w:hAnsi="Cambria"/>
                <w:sz w:val="18"/>
                <w:szCs w:val="18"/>
              </w:rPr>
              <w:t>½</w:t>
            </w:r>
          </w:p>
        </w:tc>
        <w:tc>
          <w:tcPr>
            <w:tcW w:w="1985" w:type="dxa"/>
            <w:vMerge w:val="restart"/>
            <w:shd w:val="clear" w:color="auto" w:fill="00B0F0"/>
            <w:vAlign w:val="center"/>
          </w:tcPr>
          <w:p w14:paraId="2C158683" w14:textId="2F44A8B7" w:rsidR="00383A45" w:rsidRPr="006D0D67" w:rsidRDefault="00383A45" w:rsidP="00383A45">
            <w:pPr>
              <w:ind w:left="-86" w:right="-110"/>
              <w:jc w:val="center"/>
              <w:rPr>
                <w:rFonts w:ascii="Cambria" w:hAnsi="Cambria"/>
                <w:sz w:val="18"/>
                <w:szCs w:val="18"/>
              </w:rPr>
            </w:pPr>
            <w:r w:rsidRPr="006D0D67">
              <w:rPr>
                <w:rFonts w:ascii="Cambria" w:hAnsi="Cambria"/>
                <w:sz w:val="18"/>
                <w:szCs w:val="18"/>
              </w:rPr>
              <w:t>Hybride, Montréal (à confirmer)</w:t>
            </w:r>
          </w:p>
        </w:tc>
      </w:tr>
      <w:tr w:rsidR="00383A45" w:rsidRPr="006D0D67" w14:paraId="17C5DC1E" w14:textId="77777777" w:rsidTr="00C44975">
        <w:tc>
          <w:tcPr>
            <w:tcW w:w="2127" w:type="dxa"/>
            <w:vMerge/>
            <w:shd w:val="clear" w:color="auto" w:fill="00B0F0"/>
            <w:vAlign w:val="center"/>
          </w:tcPr>
          <w:p w14:paraId="0A5FA692" w14:textId="38EAAB01" w:rsidR="00383A45" w:rsidRPr="006D0D67" w:rsidRDefault="00383A45" w:rsidP="00F62B24">
            <w:pPr>
              <w:ind w:left="-120" w:right="-108"/>
              <w:jc w:val="center"/>
              <w:rPr>
                <w:rFonts w:ascii="Cambria" w:hAnsi="Cambria"/>
                <w:sz w:val="18"/>
                <w:szCs w:val="18"/>
              </w:rPr>
            </w:pPr>
          </w:p>
        </w:tc>
        <w:tc>
          <w:tcPr>
            <w:tcW w:w="709" w:type="dxa"/>
            <w:shd w:val="clear" w:color="auto" w:fill="00B0F0"/>
            <w:vAlign w:val="center"/>
          </w:tcPr>
          <w:p w14:paraId="1285E298" w14:textId="09B5CFCA" w:rsidR="00383A45" w:rsidRPr="006D0D67" w:rsidRDefault="00383A45" w:rsidP="00F62B24">
            <w:pPr>
              <w:ind w:left="-88" w:right="-108"/>
              <w:jc w:val="center"/>
              <w:rPr>
                <w:rFonts w:ascii="Cambria" w:hAnsi="Cambria"/>
                <w:sz w:val="18"/>
                <w:szCs w:val="18"/>
              </w:rPr>
            </w:pPr>
            <w:r w:rsidRPr="006D0D67">
              <w:rPr>
                <w:rFonts w:ascii="Cambria" w:hAnsi="Cambria"/>
                <w:sz w:val="18"/>
                <w:szCs w:val="18"/>
              </w:rPr>
              <w:t>COM</w:t>
            </w:r>
          </w:p>
        </w:tc>
        <w:tc>
          <w:tcPr>
            <w:tcW w:w="7087" w:type="dxa"/>
            <w:shd w:val="clear" w:color="auto" w:fill="00B0F0"/>
          </w:tcPr>
          <w:p w14:paraId="3552937F" w14:textId="2641A112" w:rsidR="00383A45" w:rsidRPr="006D0D67" w:rsidRDefault="00124CA2" w:rsidP="00F62B24">
            <w:pPr>
              <w:ind w:right="-162"/>
              <w:rPr>
                <w:rFonts w:ascii="Cambria" w:hAnsi="Cambria"/>
                <w:sz w:val="18"/>
                <w:szCs w:val="18"/>
              </w:rPr>
            </w:pPr>
            <w:r w:rsidRPr="006D0D67">
              <w:rPr>
                <w:rFonts w:ascii="Cambria" w:hAnsi="Cambria"/>
                <w:sz w:val="18"/>
                <w:szCs w:val="18"/>
              </w:rPr>
              <w:t>2ème réunion du Groupe de travail permanent sur les systèmes de documentation des captures (CDS WG)</w:t>
            </w:r>
          </w:p>
        </w:tc>
        <w:tc>
          <w:tcPr>
            <w:tcW w:w="1418" w:type="dxa"/>
            <w:shd w:val="clear" w:color="auto" w:fill="00B0F0"/>
          </w:tcPr>
          <w:p w14:paraId="3BF14468" w14:textId="34AE2A49" w:rsidR="00383A45" w:rsidRPr="006D0D67" w:rsidRDefault="00383A45" w:rsidP="00F62B24">
            <w:pPr>
              <w:ind w:left="-106" w:right="-104"/>
              <w:jc w:val="center"/>
              <w:rPr>
                <w:rFonts w:ascii="Cambria" w:hAnsi="Cambria"/>
                <w:sz w:val="18"/>
                <w:szCs w:val="18"/>
              </w:rPr>
            </w:pPr>
            <w:r w:rsidRPr="006D0D67">
              <w:rPr>
                <w:rFonts w:ascii="Cambria" w:hAnsi="Cambria"/>
                <w:sz w:val="18"/>
                <w:szCs w:val="18"/>
              </w:rPr>
              <w:t>OUI</w:t>
            </w:r>
          </w:p>
        </w:tc>
        <w:tc>
          <w:tcPr>
            <w:tcW w:w="850" w:type="dxa"/>
            <w:shd w:val="clear" w:color="auto" w:fill="00B0F0"/>
            <w:vAlign w:val="center"/>
          </w:tcPr>
          <w:p w14:paraId="31DA1862" w14:textId="004D3A33" w:rsidR="00383A45" w:rsidRPr="006D0D67" w:rsidRDefault="00383A45" w:rsidP="00F62B24">
            <w:pPr>
              <w:ind w:left="-63"/>
              <w:jc w:val="center"/>
              <w:rPr>
                <w:rFonts w:ascii="Cambria" w:hAnsi="Cambria"/>
                <w:sz w:val="18"/>
                <w:szCs w:val="18"/>
              </w:rPr>
            </w:pPr>
            <w:r w:rsidRPr="006D0D67">
              <w:rPr>
                <w:rFonts w:ascii="Cambria" w:hAnsi="Cambria"/>
                <w:sz w:val="18"/>
                <w:szCs w:val="18"/>
              </w:rPr>
              <w:t>1</w:t>
            </w:r>
          </w:p>
        </w:tc>
        <w:tc>
          <w:tcPr>
            <w:tcW w:w="1985" w:type="dxa"/>
            <w:vMerge/>
            <w:shd w:val="clear" w:color="auto" w:fill="00B0F0"/>
            <w:vAlign w:val="center"/>
          </w:tcPr>
          <w:p w14:paraId="16E62FD6" w14:textId="441D5963" w:rsidR="00383A45" w:rsidRPr="006D0D67" w:rsidRDefault="00383A45" w:rsidP="00383A45">
            <w:pPr>
              <w:ind w:left="-86" w:right="-110"/>
              <w:jc w:val="center"/>
              <w:rPr>
                <w:rFonts w:ascii="Cambria" w:hAnsi="Cambria"/>
                <w:sz w:val="18"/>
                <w:szCs w:val="18"/>
              </w:rPr>
            </w:pPr>
          </w:p>
        </w:tc>
      </w:tr>
      <w:tr w:rsidR="00383A45" w:rsidRPr="006D0D67" w14:paraId="21031BAD" w14:textId="77777777" w:rsidTr="00C44975">
        <w:tc>
          <w:tcPr>
            <w:tcW w:w="2127" w:type="dxa"/>
            <w:vMerge/>
            <w:tcBorders>
              <w:bottom w:val="single" w:sz="4" w:space="0" w:color="auto"/>
            </w:tcBorders>
            <w:shd w:val="clear" w:color="auto" w:fill="00B0F0"/>
          </w:tcPr>
          <w:p w14:paraId="363DAD22" w14:textId="77777777" w:rsidR="00383A45" w:rsidRPr="006D0D67" w:rsidRDefault="00383A45" w:rsidP="00F62B24">
            <w:pPr>
              <w:ind w:left="-120" w:right="-108"/>
              <w:jc w:val="center"/>
              <w:rPr>
                <w:rFonts w:ascii="Cambria" w:hAnsi="Cambria"/>
                <w:sz w:val="18"/>
                <w:szCs w:val="18"/>
              </w:rPr>
            </w:pPr>
          </w:p>
        </w:tc>
        <w:tc>
          <w:tcPr>
            <w:tcW w:w="709" w:type="dxa"/>
            <w:tcBorders>
              <w:bottom w:val="single" w:sz="4" w:space="0" w:color="auto"/>
            </w:tcBorders>
            <w:shd w:val="clear" w:color="auto" w:fill="00B0F0"/>
            <w:vAlign w:val="center"/>
          </w:tcPr>
          <w:p w14:paraId="7727B0BD" w14:textId="532353E0" w:rsidR="00383A45" w:rsidRPr="006D0D67" w:rsidRDefault="00383A45" w:rsidP="00F62B24">
            <w:pPr>
              <w:ind w:left="-88" w:right="-108"/>
              <w:jc w:val="center"/>
              <w:rPr>
                <w:rFonts w:ascii="Cambria" w:hAnsi="Cambria"/>
                <w:sz w:val="18"/>
                <w:szCs w:val="18"/>
              </w:rPr>
            </w:pPr>
            <w:r w:rsidRPr="006D0D67">
              <w:rPr>
                <w:rFonts w:ascii="Cambria" w:hAnsi="Cambria"/>
                <w:sz w:val="18"/>
                <w:szCs w:val="18"/>
              </w:rPr>
              <w:t>COM</w:t>
            </w:r>
          </w:p>
        </w:tc>
        <w:tc>
          <w:tcPr>
            <w:tcW w:w="7087" w:type="dxa"/>
            <w:tcBorders>
              <w:bottom w:val="single" w:sz="4" w:space="0" w:color="auto"/>
            </w:tcBorders>
            <w:shd w:val="clear" w:color="auto" w:fill="00B0F0"/>
          </w:tcPr>
          <w:p w14:paraId="48B43620" w14:textId="3C55E8A6" w:rsidR="00383A45" w:rsidRPr="006D0D67" w:rsidRDefault="00383A45" w:rsidP="00F62B24">
            <w:pPr>
              <w:ind w:right="-162"/>
              <w:rPr>
                <w:rFonts w:ascii="Cambria" w:hAnsi="Cambria"/>
                <w:sz w:val="18"/>
                <w:szCs w:val="18"/>
              </w:rPr>
            </w:pPr>
            <w:r w:rsidRPr="006D0D67">
              <w:rPr>
                <w:rFonts w:ascii="Cambria" w:hAnsi="Cambria"/>
                <w:sz w:val="18"/>
                <w:szCs w:val="18"/>
              </w:rPr>
              <w:t>Réunion du Groupe de travail chargé d’élaborer des mesures de contrôle intégré (IMM)</w:t>
            </w:r>
          </w:p>
        </w:tc>
        <w:tc>
          <w:tcPr>
            <w:tcW w:w="1418" w:type="dxa"/>
            <w:tcBorders>
              <w:bottom w:val="single" w:sz="4" w:space="0" w:color="auto"/>
            </w:tcBorders>
            <w:shd w:val="clear" w:color="auto" w:fill="00B0F0"/>
          </w:tcPr>
          <w:p w14:paraId="448D4004" w14:textId="6060E565" w:rsidR="00383A45" w:rsidRPr="006D0D67" w:rsidRDefault="00383A45" w:rsidP="00F62B24">
            <w:pPr>
              <w:ind w:left="-106" w:right="-104"/>
              <w:jc w:val="center"/>
              <w:rPr>
                <w:rFonts w:ascii="Cambria" w:hAnsi="Cambria"/>
                <w:sz w:val="18"/>
                <w:szCs w:val="18"/>
              </w:rPr>
            </w:pPr>
            <w:r w:rsidRPr="006D0D67">
              <w:rPr>
                <w:rFonts w:ascii="Cambria" w:hAnsi="Cambria"/>
                <w:sz w:val="18"/>
                <w:szCs w:val="18"/>
              </w:rPr>
              <w:t>OUI</w:t>
            </w:r>
          </w:p>
        </w:tc>
        <w:tc>
          <w:tcPr>
            <w:tcW w:w="850" w:type="dxa"/>
            <w:tcBorders>
              <w:bottom w:val="single" w:sz="4" w:space="0" w:color="auto"/>
            </w:tcBorders>
            <w:shd w:val="clear" w:color="auto" w:fill="00B0F0"/>
            <w:vAlign w:val="center"/>
          </w:tcPr>
          <w:p w14:paraId="79DDC3D9" w14:textId="571BDC77" w:rsidR="00383A45" w:rsidRPr="006D0D67" w:rsidRDefault="00FB3528" w:rsidP="00F62B24">
            <w:pPr>
              <w:ind w:left="-63"/>
              <w:jc w:val="center"/>
              <w:rPr>
                <w:rFonts w:ascii="Cambria" w:hAnsi="Cambria"/>
                <w:sz w:val="18"/>
                <w:szCs w:val="18"/>
              </w:rPr>
            </w:pPr>
            <w:r w:rsidRPr="006D0D67">
              <w:rPr>
                <w:rFonts w:ascii="Cambria" w:hAnsi="Cambria"/>
                <w:sz w:val="18"/>
                <w:szCs w:val="18"/>
              </w:rPr>
              <w:t xml:space="preserve">3 ½ </w:t>
            </w:r>
          </w:p>
        </w:tc>
        <w:tc>
          <w:tcPr>
            <w:tcW w:w="1985" w:type="dxa"/>
            <w:vMerge/>
            <w:tcBorders>
              <w:bottom w:val="single" w:sz="4" w:space="0" w:color="auto"/>
            </w:tcBorders>
            <w:shd w:val="clear" w:color="auto" w:fill="00B0F0"/>
          </w:tcPr>
          <w:p w14:paraId="4BAF5956" w14:textId="77777777" w:rsidR="00383A45" w:rsidRPr="006D0D67" w:rsidRDefault="00383A45" w:rsidP="00F62B24">
            <w:pPr>
              <w:ind w:left="-86" w:right="-110"/>
              <w:jc w:val="center"/>
              <w:rPr>
                <w:rFonts w:ascii="Cambria" w:hAnsi="Cambria"/>
                <w:sz w:val="18"/>
                <w:szCs w:val="18"/>
              </w:rPr>
            </w:pPr>
          </w:p>
        </w:tc>
      </w:tr>
      <w:tr w:rsidR="00055242" w:rsidRPr="006D0D67" w14:paraId="4AF16DE9" w14:textId="77777777" w:rsidTr="00C44975">
        <w:tc>
          <w:tcPr>
            <w:tcW w:w="2127" w:type="dxa"/>
            <w:tcBorders>
              <w:bottom w:val="single" w:sz="4" w:space="0" w:color="auto"/>
            </w:tcBorders>
            <w:shd w:val="clear" w:color="auto" w:fill="DEEAF6" w:themeFill="accent5" w:themeFillTint="33"/>
          </w:tcPr>
          <w:p w14:paraId="511DAB1E" w14:textId="4BCC5C82" w:rsidR="00055242" w:rsidRPr="006D0D67" w:rsidRDefault="00BC4BFD" w:rsidP="00055242">
            <w:pPr>
              <w:ind w:left="-120" w:right="-108"/>
              <w:jc w:val="center"/>
              <w:rPr>
                <w:rFonts w:ascii="Cambria" w:hAnsi="Cambria"/>
                <w:sz w:val="18"/>
                <w:szCs w:val="18"/>
              </w:rPr>
            </w:pPr>
            <w:r w:rsidRPr="006D0D67">
              <w:rPr>
                <w:rFonts w:ascii="Cambria" w:hAnsi="Cambria"/>
                <w:sz w:val="18"/>
                <w:szCs w:val="18"/>
              </w:rPr>
              <w:t>7 juin</w:t>
            </w:r>
          </w:p>
        </w:tc>
        <w:tc>
          <w:tcPr>
            <w:tcW w:w="709" w:type="dxa"/>
            <w:tcBorders>
              <w:bottom w:val="single" w:sz="4" w:space="0" w:color="auto"/>
            </w:tcBorders>
            <w:shd w:val="clear" w:color="auto" w:fill="DEEAF6" w:themeFill="accent5" w:themeFillTint="33"/>
            <w:vAlign w:val="center"/>
          </w:tcPr>
          <w:p w14:paraId="7A3A7CC1" w14:textId="77777777" w:rsidR="00055242" w:rsidRPr="006D0D67" w:rsidRDefault="00055242" w:rsidP="00055242">
            <w:pPr>
              <w:ind w:left="-88" w:right="-108"/>
              <w:jc w:val="center"/>
              <w:rPr>
                <w:rFonts w:ascii="Cambria" w:hAnsi="Cambria"/>
                <w:sz w:val="18"/>
                <w:szCs w:val="18"/>
              </w:rPr>
            </w:pPr>
            <w:r w:rsidRPr="006D0D67">
              <w:rPr>
                <w:rFonts w:ascii="Cambria" w:hAnsi="Cambria"/>
                <w:sz w:val="18"/>
                <w:szCs w:val="18"/>
              </w:rPr>
              <w:t>SCRS</w:t>
            </w:r>
          </w:p>
        </w:tc>
        <w:tc>
          <w:tcPr>
            <w:tcW w:w="7087" w:type="dxa"/>
            <w:tcBorders>
              <w:bottom w:val="single" w:sz="4" w:space="0" w:color="auto"/>
            </w:tcBorders>
            <w:shd w:val="clear" w:color="auto" w:fill="DEEAF6" w:themeFill="accent5" w:themeFillTint="33"/>
          </w:tcPr>
          <w:p w14:paraId="30D0F6AB" w14:textId="547CD68B" w:rsidR="00055242" w:rsidRPr="006D0D67" w:rsidRDefault="00055242" w:rsidP="00055242">
            <w:pPr>
              <w:ind w:right="-162"/>
              <w:rPr>
                <w:rFonts w:ascii="Cambria" w:hAnsi="Cambria"/>
                <w:sz w:val="18"/>
                <w:szCs w:val="18"/>
              </w:rPr>
            </w:pPr>
            <w:r w:rsidRPr="006D0D67">
              <w:rPr>
                <w:rFonts w:ascii="Cambria" w:hAnsi="Cambria"/>
                <w:sz w:val="18"/>
                <w:szCs w:val="18"/>
              </w:rPr>
              <w:t xml:space="preserve">2ème réunion intersessions du Groupe d’espèces sur le germon sur la MSE pour ALB-S </w:t>
            </w:r>
          </w:p>
        </w:tc>
        <w:tc>
          <w:tcPr>
            <w:tcW w:w="1418" w:type="dxa"/>
            <w:tcBorders>
              <w:bottom w:val="single" w:sz="4" w:space="0" w:color="auto"/>
            </w:tcBorders>
            <w:shd w:val="clear" w:color="auto" w:fill="DEEAF6" w:themeFill="accent5" w:themeFillTint="33"/>
          </w:tcPr>
          <w:p w14:paraId="4CFD4FA7" w14:textId="19F5EA1E" w:rsidR="00055242" w:rsidRPr="006D0D67" w:rsidRDefault="00055242" w:rsidP="00055242">
            <w:pPr>
              <w:ind w:left="-106" w:right="-104"/>
              <w:jc w:val="center"/>
              <w:rPr>
                <w:rFonts w:ascii="Cambria" w:hAnsi="Cambria"/>
                <w:sz w:val="18"/>
                <w:szCs w:val="18"/>
              </w:rPr>
            </w:pPr>
            <w:r w:rsidRPr="006D0D67">
              <w:rPr>
                <w:rFonts w:ascii="Cambria" w:hAnsi="Cambria"/>
                <w:sz w:val="18"/>
                <w:szCs w:val="18"/>
              </w:rPr>
              <w:t>NON</w:t>
            </w:r>
          </w:p>
        </w:tc>
        <w:tc>
          <w:tcPr>
            <w:tcW w:w="850" w:type="dxa"/>
            <w:tcBorders>
              <w:bottom w:val="single" w:sz="4" w:space="0" w:color="auto"/>
            </w:tcBorders>
            <w:shd w:val="clear" w:color="auto" w:fill="DEEAF6" w:themeFill="accent5" w:themeFillTint="33"/>
            <w:vAlign w:val="center"/>
          </w:tcPr>
          <w:p w14:paraId="5B93D004" w14:textId="07C78892" w:rsidR="00055242" w:rsidRPr="006D0D67" w:rsidRDefault="00055242" w:rsidP="00055242">
            <w:pPr>
              <w:ind w:left="-63"/>
              <w:jc w:val="center"/>
              <w:rPr>
                <w:rFonts w:ascii="Cambria" w:hAnsi="Cambria"/>
                <w:sz w:val="18"/>
                <w:szCs w:val="18"/>
              </w:rPr>
            </w:pPr>
            <w:r w:rsidRPr="006D0D67">
              <w:rPr>
                <w:rFonts w:ascii="Cambria" w:hAnsi="Cambria"/>
                <w:sz w:val="18"/>
                <w:szCs w:val="18"/>
              </w:rPr>
              <w:t>1</w:t>
            </w:r>
          </w:p>
        </w:tc>
        <w:tc>
          <w:tcPr>
            <w:tcW w:w="1985" w:type="dxa"/>
            <w:tcBorders>
              <w:bottom w:val="single" w:sz="4" w:space="0" w:color="auto"/>
            </w:tcBorders>
            <w:shd w:val="clear" w:color="auto" w:fill="DEEAF6" w:themeFill="accent5" w:themeFillTint="33"/>
          </w:tcPr>
          <w:p w14:paraId="50A017BF" w14:textId="7C807CB3" w:rsidR="00055242" w:rsidRPr="006D0D67" w:rsidRDefault="00055242" w:rsidP="00055242">
            <w:pPr>
              <w:ind w:left="-86" w:right="-110"/>
              <w:jc w:val="center"/>
              <w:rPr>
                <w:rFonts w:ascii="Cambria" w:hAnsi="Cambria"/>
                <w:sz w:val="18"/>
                <w:szCs w:val="18"/>
              </w:rPr>
            </w:pPr>
            <w:r w:rsidRPr="006D0D67">
              <w:rPr>
                <w:rFonts w:ascii="Cambria" w:hAnsi="Cambria"/>
                <w:sz w:val="18"/>
                <w:szCs w:val="18"/>
              </w:rPr>
              <w:t>En ligne*</w:t>
            </w:r>
          </w:p>
        </w:tc>
      </w:tr>
      <w:tr w:rsidR="00F62B24" w:rsidRPr="006D0D67" w14:paraId="2016A281" w14:textId="77777777" w:rsidTr="00C44975">
        <w:tc>
          <w:tcPr>
            <w:tcW w:w="2127" w:type="dxa"/>
            <w:shd w:val="clear" w:color="auto" w:fill="DEEAF6" w:themeFill="accent5" w:themeFillTint="33"/>
          </w:tcPr>
          <w:p w14:paraId="2B126B6C" w14:textId="51832AA9" w:rsidR="00F62B24" w:rsidRPr="006D0D67" w:rsidRDefault="00C44975" w:rsidP="00F62B24">
            <w:pPr>
              <w:ind w:left="-120" w:right="-108"/>
              <w:jc w:val="center"/>
              <w:rPr>
                <w:rFonts w:ascii="Cambria" w:hAnsi="Cambria"/>
                <w:sz w:val="18"/>
                <w:szCs w:val="18"/>
              </w:rPr>
            </w:pPr>
            <w:r w:rsidRPr="006D0D67">
              <w:rPr>
                <w:rFonts w:ascii="Cambria" w:hAnsi="Cambria"/>
                <w:sz w:val="18"/>
                <w:szCs w:val="18"/>
              </w:rPr>
              <w:t>14-18 juin</w:t>
            </w:r>
          </w:p>
        </w:tc>
        <w:tc>
          <w:tcPr>
            <w:tcW w:w="709" w:type="dxa"/>
            <w:shd w:val="clear" w:color="auto" w:fill="DEEAF6" w:themeFill="accent5" w:themeFillTint="33"/>
            <w:vAlign w:val="center"/>
          </w:tcPr>
          <w:p w14:paraId="7CAFD7A9" w14:textId="77777777" w:rsidR="00F62B24" w:rsidRPr="006D0D67" w:rsidRDefault="00F62B24" w:rsidP="00F62B24">
            <w:pPr>
              <w:ind w:left="-88" w:right="-108"/>
              <w:jc w:val="center"/>
              <w:rPr>
                <w:rFonts w:ascii="Cambria" w:hAnsi="Cambria"/>
                <w:sz w:val="18"/>
                <w:szCs w:val="18"/>
              </w:rPr>
            </w:pPr>
            <w:r w:rsidRPr="006D0D67">
              <w:rPr>
                <w:rFonts w:ascii="Cambria" w:hAnsi="Cambria"/>
                <w:sz w:val="18"/>
                <w:szCs w:val="18"/>
              </w:rPr>
              <w:t>SCRS</w:t>
            </w:r>
          </w:p>
        </w:tc>
        <w:tc>
          <w:tcPr>
            <w:tcW w:w="7087" w:type="dxa"/>
            <w:shd w:val="clear" w:color="auto" w:fill="DEEAF6" w:themeFill="accent5" w:themeFillTint="33"/>
          </w:tcPr>
          <w:p w14:paraId="00F16EE7" w14:textId="545F8CEE" w:rsidR="00F62B24" w:rsidRPr="006D0D67" w:rsidRDefault="00C44975" w:rsidP="00F62B24">
            <w:pPr>
              <w:ind w:right="-162"/>
              <w:rPr>
                <w:rFonts w:ascii="Cambria" w:hAnsi="Cambria"/>
                <w:sz w:val="18"/>
                <w:szCs w:val="18"/>
              </w:rPr>
            </w:pPr>
            <w:r w:rsidRPr="006D0D67">
              <w:rPr>
                <w:rFonts w:ascii="Cambria" w:hAnsi="Cambria"/>
                <w:sz w:val="18"/>
                <w:szCs w:val="18"/>
              </w:rPr>
              <w:t xml:space="preserve">Réunion d’évaluation du stock de requin peau bleue de la Méditerranée (incluant la MSE pour le requin peau bleue de l’Atlantique) </w:t>
            </w:r>
          </w:p>
        </w:tc>
        <w:tc>
          <w:tcPr>
            <w:tcW w:w="1418" w:type="dxa"/>
            <w:shd w:val="clear" w:color="auto" w:fill="DEEAF6" w:themeFill="accent5" w:themeFillTint="33"/>
          </w:tcPr>
          <w:p w14:paraId="24BF62AC" w14:textId="4F610310" w:rsidR="00F62B24" w:rsidRPr="006D0D67" w:rsidRDefault="00F62B24" w:rsidP="00F62B24">
            <w:pPr>
              <w:ind w:left="-106" w:right="-104"/>
              <w:jc w:val="center"/>
              <w:rPr>
                <w:rFonts w:ascii="Cambria" w:hAnsi="Cambria"/>
                <w:sz w:val="18"/>
                <w:szCs w:val="18"/>
              </w:rPr>
            </w:pPr>
            <w:r w:rsidRPr="006D0D67">
              <w:rPr>
                <w:rFonts w:ascii="Cambria" w:hAnsi="Cambria"/>
                <w:sz w:val="18"/>
                <w:szCs w:val="18"/>
              </w:rPr>
              <w:t>OUI</w:t>
            </w:r>
          </w:p>
        </w:tc>
        <w:tc>
          <w:tcPr>
            <w:tcW w:w="850" w:type="dxa"/>
            <w:shd w:val="clear" w:color="auto" w:fill="DEEAF6" w:themeFill="accent5" w:themeFillTint="33"/>
            <w:vAlign w:val="center"/>
          </w:tcPr>
          <w:p w14:paraId="493834D0" w14:textId="4F245C85" w:rsidR="00F62B24" w:rsidRPr="006D0D67" w:rsidRDefault="00C44975" w:rsidP="00F62B24">
            <w:pPr>
              <w:ind w:left="-63"/>
              <w:jc w:val="center"/>
              <w:rPr>
                <w:rFonts w:ascii="Cambria" w:hAnsi="Cambria"/>
                <w:sz w:val="18"/>
                <w:szCs w:val="18"/>
              </w:rPr>
            </w:pPr>
            <w:r w:rsidRPr="006D0D67">
              <w:rPr>
                <w:rFonts w:ascii="Cambria" w:hAnsi="Cambria"/>
                <w:sz w:val="18"/>
                <w:szCs w:val="18"/>
              </w:rPr>
              <w:t>5</w:t>
            </w:r>
          </w:p>
        </w:tc>
        <w:tc>
          <w:tcPr>
            <w:tcW w:w="1985" w:type="dxa"/>
            <w:shd w:val="clear" w:color="auto" w:fill="DEEAF6" w:themeFill="accent5" w:themeFillTint="33"/>
          </w:tcPr>
          <w:p w14:paraId="0C4EDF71" w14:textId="48EB8C07" w:rsidR="00F62B24" w:rsidRPr="006D0D67" w:rsidRDefault="00F62B24" w:rsidP="00F62B24">
            <w:pPr>
              <w:ind w:left="-86" w:right="-110"/>
              <w:jc w:val="center"/>
              <w:rPr>
                <w:rFonts w:ascii="Cambria" w:hAnsi="Cambria"/>
                <w:sz w:val="18"/>
                <w:szCs w:val="18"/>
              </w:rPr>
            </w:pPr>
            <w:r w:rsidRPr="006D0D67">
              <w:rPr>
                <w:rFonts w:ascii="Cambria" w:hAnsi="Cambria"/>
                <w:sz w:val="18"/>
                <w:szCs w:val="18"/>
              </w:rPr>
              <w:t>Hybride, Madrid (Espagne)</w:t>
            </w:r>
          </w:p>
        </w:tc>
      </w:tr>
      <w:tr w:rsidR="00F62B24" w:rsidRPr="006D0D67" w14:paraId="65C8BFF2" w14:textId="77777777" w:rsidTr="00C44975">
        <w:tc>
          <w:tcPr>
            <w:tcW w:w="2127" w:type="dxa"/>
            <w:tcBorders>
              <w:bottom w:val="single" w:sz="4" w:space="0" w:color="auto"/>
            </w:tcBorders>
            <w:shd w:val="clear" w:color="auto" w:fill="DEEAF6" w:themeFill="accent5" w:themeFillTint="33"/>
          </w:tcPr>
          <w:p w14:paraId="0F2D09DE" w14:textId="3B4360BE" w:rsidR="00F62B24" w:rsidRPr="006D0D67" w:rsidRDefault="00C156B9" w:rsidP="00F62B24">
            <w:pPr>
              <w:ind w:left="-120" w:right="-108"/>
              <w:jc w:val="center"/>
              <w:rPr>
                <w:rFonts w:ascii="Cambria" w:hAnsi="Cambria"/>
                <w:sz w:val="18"/>
                <w:szCs w:val="18"/>
              </w:rPr>
            </w:pPr>
            <w:r w:rsidRPr="006D0D67">
              <w:rPr>
                <w:rFonts w:ascii="Cambria" w:hAnsi="Cambria"/>
                <w:sz w:val="18"/>
                <w:szCs w:val="18"/>
              </w:rPr>
              <w:t>21-25 juin</w:t>
            </w:r>
          </w:p>
        </w:tc>
        <w:tc>
          <w:tcPr>
            <w:tcW w:w="709" w:type="dxa"/>
            <w:tcBorders>
              <w:bottom w:val="single" w:sz="4" w:space="0" w:color="auto"/>
            </w:tcBorders>
            <w:shd w:val="clear" w:color="auto" w:fill="DEEAF6" w:themeFill="accent5" w:themeFillTint="33"/>
            <w:vAlign w:val="center"/>
          </w:tcPr>
          <w:p w14:paraId="4DE03E79" w14:textId="77777777" w:rsidR="00F62B24" w:rsidRPr="006D0D67" w:rsidRDefault="00F62B24" w:rsidP="00F62B24">
            <w:pPr>
              <w:ind w:left="-88" w:right="-108"/>
              <w:jc w:val="center"/>
              <w:rPr>
                <w:rFonts w:ascii="Cambria" w:hAnsi="Cambria"/>
                <w:sz w:val="18"/>
                <w:szCs w:val="18"/>
              </w:rPr>
            </w:pPr>
            <w:r w:rsidRPr="006D0D67">
              <w:rPr>
                <w:rFonts w:ascii="Cambria" w:hAnsi="Cambria"/>
                <w:sz w:val="18"/>
                <w:szCs w:val="18"/>
              </w:rPr>
              <w:t>SCRS</w:t>
            </w:r>
          </w:p>
        </w:tc>
        <w:tc>
          <w:tcPr>
            <w:tcW w:w="7087" w:type="dxa"/>
            <w:tcBorders>
              <w:bottom w:val="single" w:sz="4" w:space="0" w:color="auto"/>
            </w:tcBorders>
            <w:shd w:val="clear" w:color="auto" w:fill="DEEAF6" w:themeFill="accent5" w:themeFillTint="33"/>
          </w:tcPr>
          <w:p w14:paraId="2EC983F8" w14:textId="1A496861" w:rsidR="00F62B24" w:rsidRPr="006D0D67" w:rsidRDefault="00C156B9" w:rsidP="00F62B24">
            <w:pPr>
              <w:ind w:right="-162"/>
              <w:rPr>
                <w:rFonts w:ascii="Cambria" w:hAnsi="Cambria"/>
                <w:sz w:val="18"/>
                <w:szCs w:val="18"/>
              </w:rPr>
            </w:pPr>
            <w:r w:rsidRPr="006D0D67">
              <w:rPr>
                <w:rFonts w:ascii="Cambria" w:hAnsi="Cambria"/>
                <w:sz w:val="18"/>
                <w:szCs w:val="18"/>
              </w:rPr>
              <w:t>2ème réunion intersessions du Groupe d'espèces sur le thon rouge</w:t>
            </w:r>
          </w:p>
        </w:tc>
        <w:tc>
          <w:tcPr>
            <w:tcW w:w="1418" w:type="dxa"/>
            <w:tcBorders>
              <w:bottom w:val="single" w:sz="4" w:space="0" w:color="auto"/>
            </w:tcBorders>
            <w:shd w:val="clear" w:color="auto" w:fill="DEEAF6" w:themeFill="accent5" w:themeFillTint="33"/>
          </w:tcPr>
          <w:p w14:paraId="03D89D09" w14:textId="055C129F" w:rsidR="00F62B24" w:rsidRPr="006D0D67" w:rsidRDefault="00F62B24" w:rsidP="00F62B24">
            <w:pPr>
              <w:ind w:left="-106" w:right="-104"/>
              <w:jc w:val="center"/>
              <w:rPr>
                <w:rFonts w:ascii="Cambria" w:hAnsi="Cambria"/>
                <w:sz w:val="18"/>
                <w:szCs w:val="18"/>
              </w:rPr>
            </w:pPr>
            <w:r w:rsidRPr="006D0D67">
              <w:rPr>
                <w:rFonts w:ascii="Cambria" w:hAnsi="Cambria"/>
                <w:sz w:val="18"/>
                <w:szCs w:val="18"/>
              </w:rPr>
              <w:t>NON</w:t>
            </w:r>
          </w:p>
        </w:tc>
        <w:tc>
          <w:tcPr>
            <w:tcW w:w="850" w:type="dxa"/>
            <w:tcBorders>
              <w:bottom w:val="single" w:sz="4" w:space="0" w:color="auto"/>
            </w:tcBorders>
            <w:shd w:val="clear" w:color="auto" w:fill="DEEAF6" w:themeFill="accent5" w:themeFillTint="33"/>
            <w:vAlign w:val="center"/>
          </w:tcPr>
          <w:p w14:paraId="280D10E0" w14:textId="6E8A7931" w:rsidR="00F62B24" w:rsidRPr="006D0D67" w:rsidRDefault="00C156B9" w:rsidP="00F62B24">
            <w:pPr>
              <w:ind w:left="-63"/>
              <w:jc w:val="center"/>
              <w:rPr>
                <w:rFonts w:ascii="Cambria" w:hAnsi="Cambria"/>
                <w:sz w:val="18"/>
                <w:szCs w:val="18"/>
              </w:rPr>
            </w:pPr>
            <w:r w:rsidRPr="006D0D67">
              <w:rPr>
                <w:rFonts w:ascii="Cambria" w:hAnsi="Cambria"/>
                <w:sz w:val="18"/>
                <w:szCs w:val="18"/>
              </w:rPr>
              <w:t>5</w:t>
            </w:r>
          </w:p>
        </w:tc>
        <w:tc>
          <w:tcPr>
            <w:tcW w:w="1985" w:type="dxa"/>
            <w:tcBorders>
              <w:bottom w:val="single" w:sz="4" w:space="0" w:color="auto"/>
            </w:tcBorders>
            <w:shd w:val="clear" w:color="auto" w:fill="DEEAF6" w:themeFill="accent5" w:themeFillTint="33"/>
          </w:tcPr>
          <w:p w14:paraId="184D3A78" w14:textId="611E8AE8" w:rsidR="00F62B24" w:rsidRPr="006D0D67" w:rsidRDefault="00F62B24" w:rsidP="00F62B24">
            <w:pPr>
              <w:ind w:left="-86" w:right="-110"/>
              <w:jc w:val="center"/>
              <w:rPr>
                <w:rFonts w:ascii="Cambria" w:hAnsi="Cambria"/>
                <w:sz w:val="18"/>
                <w:szCs w:val="18"/>
              </w:rPr>
            </w:pPr>
            <w:r w:rsidRPr="006D0D67">
              <w:rPr>
                <w:rFonts w:ascii="Cambria" w:hAnsi="Cambria"/>
                <w:sz w:val="18"/>
                <w:szCs w:val="18"/>
              </w:rPr>
              <w:t>Hybride, (Croatie, à confirmer)</w:t>
            </w:r>
          </w:p>
        </w:tc>
      </w:tr>
      <w:tr w:rsidR="0004497F" w:rsidRPr="006D0D67" w14:paraId="0BAE2201" w14:textId="77777777" w:rsidTr="00E825EC">
        <w:tc>
          <w:tcPr>
            <w:tcW w:w="2127" w:type="dxa"/>
            <w:tcBorders>
              <w:bottom w:val="single" w:sz="4" w:space="0" w:color="auto"/>
            </w:tcBorders>
            <w:shd w:val="clear" w:color="auto" w:fill="DEEAF6" w:themeFill="accent5" w:themeFillTint="33"/>
          </w:tcPr>
          <w:p w14:paraId="1342C884" w14:textId="2B19C2FC" w:rsidR="0004497F" w:rsidRPr="006D0D67" w:rsidRDefault="0004497F" w:rsidP="00E825EC">
            <w:pPr>
              <w:ind w:left="-120" w:right="-108"/>
              <w:jc w:val="center"/>
              <w:rPr>
                <w:rFonts w:ascii="Cambria" w:hAnsi="Cambria"/>
                <w:sz w:val="18"/>
                <w:szCs w:val="18"/>
              </w:rPr>
            </w:pPr>
            <w:r w:rsidRPr="006D0D67">
              <w:rPr>
                <w:rFonts w:ascii="Cambria" w:hAnsi="Cambria"/>
                <w:sz w:val="18"/>
                <w:szCs w:val="18"/>
              </w:rPr>
              <w:lastRenderedPageBreak/>
              <w:t>5-9 juillet</w:t>
            </w:r>
          </w:p>
        </w:tc>
        <w:tc>
          <w:tcPr>
            <w:tcW w:w="709" w:type="dxa"/>
            <w:tcBorders>
              <w:bottom w:val="single" w:sz="4" w:space="0" w:color="auto"/>
            </w:tcBorders>
            <w:shd w:val="clear" w:color="auto" w:fill="DEEAF6" w:themeFill="accent5" w:themeFillTint="33"/>
            <w:vAlign w:val="center"/>
          </w:tcPr>
          <w:p w14:paraId="04132B3A" w14:textId="77777777" w:rsidR="0004497F" w:rsidRPr="006D0D67" w:rsidRDefault="0004497F" w:rsidP="00E825EC">
            <w:pPr>
              <w:ind w:left="-88" w:right="-108"/>
              <w:jc w:val="center"/>
              <w:rPr>
                <w:rFonts w:ascii="Cambria" w:hAnsi="Cambria"/>
                <w:sz w:val="18"/>
                <w:szCs w:val="18"/>
              </w:rPr>
            </w:pPr>
            <w:r w:rsidRPr="006D0D67">
              <w:rPr>
                <w:rFonts w:ascii="Cambria" w:hAnsi="Cambria"/>
                <w:sz w:val="18"/>
                <w:szCs w:val="18"/>
              </w:rPr>
              <w:t>SCRS</w:t>
            </w:r>
          </w:p>
        </w:tc>
        <w:tc>
          <w:tcPr>
            <w:tcW w:w="7087" w:type="dxa"/>
            <w:tcBorders>
              <w:bottom w:val="single" w:sz="4" w:space="0" w:color="auto"/>
            </w:tcBorders>
            <w:shd w:val="clear" w:color="auto" w:fill="DEEAF6" w:themeFill="accent5" w:themeFillTint="33"/>
          </w:tcPr>
          <w:p w14:paraId="6E6DF72E" w14:textId="52DEB707" w:rsidR="0004497F" w:rsidRPr="006D0D67" w:rsidRDefault="0004497F" w:rsidP="00E825EC">
            <w:pPr>
              <w:ind w:right="-162"/>
              <w:rPr>
                <w:rFonts w:ascii="Cambria" w:hAnsi="Cambria"/>
                <w:sz w:val="18"/>
                <w:szCs w:val="18"/>
              </w:rPr>
            </w:pPr>
            <w:r w:rsidRPr="006D0D67">
              <w:rPr>
                <w:rFonts w:ascii="Cambria" w:hAnsi="Cambria"/>
                <w:sz w:val="18"/>
                <w:szCs w:val="18"/>
              </w:rPr>
              <w:t>Réunion d’évaluation du stock de listao de l’Atlantique Est (incluant la MSE)</w:t>
            </w:r>
          </w:p>
        </w:tc>
        <w:tc>
          <w:tcPr>
            <w:tcW w:w="1418" w:type="dxa"/>
            <w:tcBorders>
              <w:bottom w:val="single" w:sz="4" w:space="0" w:color="auto"/>
            </w:tcBorders>
            <w:shd w:val="clear" w:color="auto" w:fill="DEEAF6" w:themeFill="accent5" w:themeFillTint="33"/>
          </w:tcPr>
          <w:p w14:paraId="0BB098E0" w14:textId="57BF69AF" w:rsidR="0004497F" w:rsidRPr="006D0D67" w:rsidRDefault="0004497F" w:rsidP="00E825EC">
            <w:pPr>
              <w:ind w:left="-106" w:right="-104"/>
              <w:jc w:val="center"/>
              <w:rPr>
                <w:rFonts w:ascii="Cambria" w:hAnsi="Cambria"/>
                <w:sz w:val="18"/>
                <w:szCs w:val="18"/>
              </w:rPr>
            </w:pPr>
            <w:r w:rsidRPr="006D0D67">
              <w:rPr>
                <w:rFonts w:ascii="Cambria" w:hAnsi="Cambria"/>
                <w:sz w:val="18"/>
                <w:szCs w:val="18"/>
              </w:rPr>
              <w:t>OUI</w:t>
            </w:r>
          </w:p>
        </w:tc>
        <w:tc>
          <w:tcPr>
            <w:tcW w:w="850" w:type="dxa"/>
            <w:tcBorders>
              <w:bottom w:val="single" w:sz="4" w:space="0" w:color="auto"/>
            </w:tcBorders>
            <w:shd w:val="clear" w:color="auto" w:fill="DEEAF6" w:themeFill="accent5" w:themeFillTint="33"/>
            <w:vAlign w:val="center"/>
          </w:tcPr>
          <w:p w14:paraId="10E571EA" w14:textId="77777777" w:rsidR="0004497F" w:rsidRPr="006D0D67" w:rsidRDefault="0004497F" w:rsidP="00E825EC">
            <w:pPr>
              <w:ind w:left="-63"/>
              <w:jc w:val="center"/>
              <w:rPr>
                <w:rFonts w:ascii="Cambria" w:hAnsi="Cambria"/>
                <w:sz w:val="18"/>
                <w:szCs w:val="18"/>
              </w:rPr>
            </w:pPr>
            <w:r w:rsidRPr="006D0D67">
              <w:rPr>
                <w:rFonts w:ascii="Cambria" w:hAnsi="Cambria"/>
                <w:sz w:val="18"/>
                <w:szCs w:val="18"/>
              </w:rPr>
              <w:t>5</w:t>
            </w:r>
          </w:p>
        </w:tc>
        <w:tc>
          <w:tcPr>
            <w:tcW w:w="1985" w:type="dxa"/>
            <w:tcBorders>
              <w:bottom w:val="single" w:sz="4" w:space="0" w:color="auto"/>
            </w:tcBorders>
            <w:shd w:val="clear" w:color="auto" w:fill="DEEAF6" w:themeFill="accent5" w:themeFillTint="33"/>
          </w:tcPr>
          <w:p w14:paraId="4D4FDBC0" w14:textId="77777777" w:rsidR="0004497F" w:rsidRPr="006D0D67" w:rsidRDefault="0004497F" w:rsidP="00E825EC">
            <w:pPr>
              <w:ind w:left="-86" w:right="-110"/>
              <w:jc w:val="center"/>
              <w:rPr>
                <w:rFonts w:ascii="Cambria" w:hAnsi="Cambria"/>
                <w:sz w:val="18"/>
                <w:szCs w:val="18"/>
              </w:rPr>
            </w:pPr>
            <w:r w:rsidRPr="006D0D67">
              <w:rPr>
                <w:rFonts w:ascii="Cambria" w:hAnsi="Cambria"/>
                <w:sz w:val="18"/>
                <w:szCs w:val="18"/>
              </w:rPr>
              <w:t>Hybride, Madrid (Espagne)</w:t>
            </w:r>
          </w:p>
        </w:tc>
      </w:tr>
      <w:tr w:rsidR="00396A17" w:rsidRPr="006D0D67" w14:paraId="51F11956" w14:textId="77777777" w:rsidTr="00C44975">
        <w:tc>
          <w:tcPr>
            <w:tcW w:w="2127" w:type="dxa"/>
            <w:tcBorders>
              <w:bottom w:val="single" w:sz="4" w:space="0" w:color="auto"/>
            </w:tcBorders>
            <w:shd w:val="clear" w:color="auto" w:fill="00B0F0"/>
          </w:tcPr>
          <w:p w14:paraId="7EB807B2" w14:textId="1DFCE79C" w:rsidR="00396A17" w:rsidRPr="006D0D67" w:rsidRDefault="009C795E" w:rsidP="00557B33">
            <w:pPr>
              <w:ind w:left="-120" w:right="-108"/>
              <w:jc w:val="center"/>
              <w:rPr>
                <w:rFonts w:ascii="Cambria" w:hAnsi="Cambria"/>
                <w:sz w:val="18"/>
                <w:szCs w:val="18"/>
              </w:rPr>
            </w:pPr>
            <w:r w:rsidRPr="006D0D67">
              <w:rPr>
                <w:rFonts w:ascii="Cambria" w:hAnsi="Cambria"/>
                <w:sz w:val="18"/>
                <w:szCs w:val="18"/>
              </w:rPr>
              <w:t>14-15 juillet</w:t>
            </w:r>
          </w:p>
        </w:tc>
        <w:tc>
          <w:tcPr>
            <w:tcW w:w="709" w:type="dxa"/>
            <w:tcBorders>
              <w:bottom w:val="single" w:sz="4" w:space="0" w:color="auto"/>
            </w:tcBorders>
            <w:shd w:val="clear" w:color="auto" w:fill="00B0F0"/>
            <w:vAlign w:val="center"/>
          </w:tcPr>
          <w:p w14:paraId="750C22E2" w14:textId="703D34B1" w:rsidR="00396A17" w:rsidRPr="006D0D67" w:rsidRDefault="00396A17" w:rsidP="00557B33">
            <w:pPr>
              <w:ind w:left="-88" w:right="-108"/>
              <w:jc w:val="center"/>
              <w:rPr>
                <w:rFonts w:ascii="Cambria" w:hAnsi="Cambria"/>
                <w:sz w:val="18"/>
                <w:szCs w:val="18"/>
              </w:rPr>
            </w:pPr>
            <w:r w:rsidRPr="006D0D67">
              <w:rPr>
                <w:rFonts w:ascii="Cambria" w:hAnsi="Cambria"/>
                <w:sz w:val="18"/>
                <w:szCs w:val="18"/>
              </w:rPr>
              <w:t>COM</w:t>
            </w:r>
          </w:p>
        </w:tc>
        <w:tc>
          <w:tcPr>
            <w:tcW w:w="7087" w:type="dxa"/>
            <w:tcBorders>
              <w:bottom w:val="single" w:sz="4" w:space="0" w:color="auto"/>
            </w:tcBorders>
            <w:shd w:val="clear" w:color="auto" w:fill="00B0F0"/>
            <w:vAlign w:val="center"/>
          </w:tcPr>
          <w:p w14:paraId="6DA3359B" w14:textId="77777777" w:rsidR="00396A17" w:rsidRPr="006D0D67" w:rsidRDefault="00396A17" w:rsidP="00557B33">
            <w:pPr>
              <w:ind w:right="-162"/>
              <w:rPr>
                <w:rFonts w:ascii="Cambria" w:hAnsi="Cambria"/>
                <w:sz w:val="18"/>
                <w:szCs w:val="18"/>
              </w:rPr>
            </w:pPr>
            <w:r w:rsidRPr="006D0D67">
              <w:rPr>
                <w:rFonts w:ascii="Cambria" w:hAnsi="Cambria"/>
                <w:sz w:val="18"/>
                <w:szCs w:val="18"/>
              </w:rPr>
              <w:t>Réunion intersessions de la Sous-commission 4</w:t>
            </w:r>
          </w:p>
        </w:tc>
        <w:tc>
          <w:tcPr>
            <w:tcW w:w="1418" w:type="dxa"/>
            <w:tcBorders>
              <w:bottom w:val="single" w:sz="4" w:space="0" w:color="auto"/>
            </w:tcBorders>
            <w:shd w:val="clear" w:color="auto" w:fill="00B0F0"/>
          </w:tcPr>
          <w:p w14:paraId="294C5EBD" w14:textId="77777777" w:rsidR="00396A17" w:rsidRPr="006D0D67" w:rsidRDefault="00396A17" w:rsidP="00557B33">
            <w:pPr>
              <w:ind w:left="-106" w:right="-104"/>
              <w:jc w:val="center"/>
              <w:rPr>
                <w:rFonts w:ascii="Cambria" w:hAnsi="Cambria"/>
                <w:sz w:val="18"/>
                <w:szCs w:val="18"/>
              </w:rPr>
            </w:pPr>
            <w:r w:rsidRPr="006D0D67">
              <w:rPr>
                <w:rFonts w:ascii="Cambria" w:hAnsi="Cambria"/>
                <w:sz w:val="18"/>
                <w:szCs w:val="18"/>
              </w:rPr>
              <w:t>OUI</w:t>
            </w:r>
          </w:p>
        </w:tc>
        <w:tc>
          <w:tcPr>
            <w:tcW w:w="850" w:type="dxa"/>
            <w:tcBorders>
              <w:bottom w:val="single" w:sz="4" w:space="0" w:color="auto"/>
            </w:tcBorders>
            <w:shd w:val="clear" w:color="auto" w:fill="00B0F0"/>
            <w:vAlign w:val="center"/>
          </w:tcPr>
          <w:p w14:paraId="71DB53FF" w14:textId="4398B9A1" w:rsidR="00396A17" w:rsidRPr="006D0D67" w:rsidRDefault="0092275D" w:rsidP="00557B33">
            <w:pPr>
              <w:ind w:left="-63"/>
              <w:jc w:val="center"/>
              <w:rPr>
                <w:rFonts w:ascii="Cambria" w:hAnsi="Cambria"/>
                <w:sz w:val="18"/>
                <w:szCs w:val="18"/>
              </w:rPr>
            </w:pPr>
            <w:r w:rsidRPr="006D0D67">
              <w:rPr>
                <w:rFonts w:ascii="Cambria" w:hAnsi="Cambria"/>
                <w:sz w:val="18"/>
                <w:szCs w:val="18"/>
              </w:rPr>
              <w:t>2</w:t>
            </w:r>
          </w:p>
        </w:tc>
        <w:tc>
          <w:tcPr>
            <w:tcW w:w="1985" w:type="dxa"/>
            <w:tcBorders>
              <w:bottom w:val="single" w:sz="4" w:space="0" w:color="auto"/>
            </w:tcBorders>
            <w:shd w:val="clear" w:color="auto" w:fill="00B0F0"/>
          </w:tcPr>
          <w:p w14:paraId="06324797" w14:textId="77777777" w:rsidR="00396A17" w:rsidRPr="006D0D67" w:rsidRDefault="00396A17" w:rsidP="00557B33">
            <w:pPr>
              <w:ind w:left="-86" w:right="-110"/>
              <w:jc w:val="center"/>
              <w:rPr>
                <w:rFonts w:ascii="Cambria" w:hAnsi="Cambria"/>
                <w:sz w:val="18"/>
                <w:szCs w:val="18"/>
              </w:rPr>
            </w:pPr>
            <w:r w:rsidRPr="006D0D67">
              <w:rPr>
                <w:rFonts w:ascii="Cambria" w:hAnsi="Cambria"/>
                <w:sz w:val="18"/>
                <w:szCs w:val="18"/>
              </w:rPr>
              <w:t>En ligne*</w:t>
            </w:r>
          </w:p>
        </w:tc>
      </w:tr>
      <w:tr w:rsidR="003B7778" w:rsidRPr="006D0D67" w14:paraId="5E55CCED" w14:textId="77777777" w:rsidTr="00C44975">
        <w:tc>
          <w:tcPr>
            <w:tcW w:w="2127" w:type="dxa"/>
            <w:shd w:val="clear" w:color="auto" w:fill="DEEAF6" w:themeFill="accent5" w:themeFillTint="33"/>
          </w:tcPr>
          <w:p w14:paraId="1F85D49A" w14:textId="1E67B186" w:rsidR="003B7778" w:rsidRPr="006D0D67" w:rsidRDefault="00BA6FC4" w:rsidP="003B7778">
            <w:pPr>
              <w:ind w:left="-120" w:right="-108"/>
              <w:jc w:val="center"/>
              <w:rPr>
                <w:rFonts w:ascii="Cambria" w:hAnsi="Cambria"/>
                <w:sz w:val="18"/>
                <w:szCs w:val="18"/>
              </w:rPr>
            </w:pPr>
            <w:r w:rsidRPr="006D0D67">
              <w:rPr>
                <w:rFonts w:ascii="Cambria" w:hAnsi="Cambria"/>
                <w:sz w:val="18"/>
                <w:szCs w:val="18"/>
              </w:rPr>
              <w:t>20-25 septembre</w:t>
            </w:r>
          </w:p>
        </w:tc>
        <w:tc>
          <w:tcPr>
            <w:tcW w:w="709" w:type="dxa"/>
            <w:shd w:val="clear" w:color="auto" w:fill="DEEAF6" w:themeFill="accent5" w:themeFillTint="33"/>
            <w:vAlign w:val="center"/>
          </w:tcPr>
          <w:p w14:paraId="6C39EA10" w14:textId="1A4F52B4" w:rsidR="003B7778" w:rsidRPr="006D0D67" w:rsidRDefault="003B7778" w:rsidP="003B7778">
            <w:pPr>
              <w:ind w:left="-88" w:right="-108"/>
              <w:jc w:val="center"/>
              <w:rPr>
                <w:rFonts w:ascii="Cambria" w:hAnsi="Cambria"/>
                <w:sz w:val="18"/>
                <w:szCs w:val="18"/>
              </w:rPr>
            </w:pPr>
            <w:r w:rsidRPr="006D0D67">
              <w:rPr>
                <w:rFonts w:ascii="Cambria" w:hAnsi="Cambria"/>
                <w:sz w:val="18"/>
                <w:szCs w:val="18"/>
              </w:rPr>
              <w:t>SCRS</w:t>
            </w:r>
          </w:p>
        </w:tc>
        <w:tc>
          <w:tcPr>
            <w:tcW w:w="7087" w:type="dxa"/>
            <w:shd w:val="clear" w:color="auto" w:fill="DEEAF6" w:themeFill="accent5" w:themeFillTint="33"/>
            <w:vAlign w:val="center"/>
          </w:tcPr>
          <w:p w14:paraId="04D56B04" w14:textId="30A1D55B" w:rsidR="003B7778" w:rsidRPr="006D0D67" w:rsidRDefault="003B7778" w:rsidP="003B7778">
            <w:pPr>
              <w:ind w:right="-162"/>
              <w:rPr>
                <w:rFonts w:ascii="Cambria" w:hAnsi="Cambria"/>
                <w:sz w:val="18"/>
                <w:szCs w:val="18"/>
              </w:rPr>
            </w:pPr>
            <w:r w:rsidRPr="006D0D67">
              <w:rPr>
                <w:rFonts w:ascii="Cambria" w:hAnsi="Cambria"/>
                <w:sz w:val="18"/>
                <w:szCs w:val="18"/>
              </w:rPr>
              <w:t>Réunions des Groupes d'espèces et réunion du Sous-comité des statistiques (SC-STATS)</w:t>
            </w:r>
          </w:p>
        </w:tc>
        <w:tc>
          <w:tcPr>
            <w:tcW w:w="1418" w:type="dxa"/>
            <w:shd w:val="clear" w:color="auto" w:fill="DEEAF6" w:themeFill="accent5" w:themeFillTint="33"/>
          </w:tcPr>
          <w:p w14:paraId="1D0ADD5A" w14:textId="066AEB41" w:rsidR="003B7778" w:rsidRPr="006D0D67" w:rsidRDefault="003B7778" w:rsidP="003B7778">
            <w:pPr>
              <w:ind w:left="-106" w:right="-104"/>
              <w:jc w:val="center"/>
              <w:rPr>
                <w:rFonts w:ascii="Cambria" w:hAnsi="Cambria"/>
                <w:sz w:val="18"/>
                <w:szCs w:val="18"/>
              </w:rPr>
            </w:pPr>
            <w:r w:rsidRPr="006D0D67">
              <w:rPr>
                <w:rFonts w:ascii="Cambria" w:hAnsi="Cambria"/>
                <w:sz w:val="18"/>
                <w:szCs w:val="18"/>
              </w:rPr>
              <w:t>OUI</w:t>
            </w:r>
          </w:p>
        </w:tc>
        <w:tc>
          <w:tcPr>
            <w:tcW w:w="850" w:type="dxa"/>
            <w:shd w:val="clear" w:color="auto" w:fill="DEEAF6" w:themeFill="accent5" w:themeFillTint="33"/>
            <w:vAlign w:val="center"/>
          </w:tcPr>
          <w:p w14:paraId="0A772E08" w14:textId="434083BE" w:rsidR="003B7778" w:rsidRPr="006D0D67" w:rsidRDefault="003B7778" w:rsidP="003B7778">
            <w:pPr>
              <w:ind w:left="-63"/>
              <w:jc w:val="center"/>
              <w:rPr>
                <w:rFonts w:ascii="Cambria" w:hAnsi="Cambria"/>
                <w:sz w:val="18"/>
                <w:szCs w:val="18"/>
              </w:rPr>
            </w:pPr>
            <w:r w:rsidRPr="006D0D67">
              <w:rPr>
                <w:rFonts w:ascii="Cambria" w:hAnsi="Cambria"/>
                <w:sz w:val="18"/>
                <w:szCs w:val="18"/>
              </w:rPr>
              <w:t>6</w:t>
            </w:r>
          </w:p>
        </w:tc>
        <w:tc>
          <w:tcPr>
            <w:tcW w:w="1985" w:type="dxa"/>
            <w:shd w:val="clear" w:color="auto" w:fill="DEEAF6" w:themeFill="accent5" w:themeFillTint="33"/>
          </w:tcPr>
          <w:p w14:paraId="192D9784" w14:textId="19113C5C" w:rsidR="003B7778" w:rsidRPr="006D0D67" w:rsidRDefault="003B7778" w:rsidP="003B7778">
            <w:pPr>
              <w:ind w:left="-86" w:right="-110"/>
              <w:jc w:val="center"/>
              <w:rPr>
                <w:rFonts w:ascii="Cambria" w:hAnsi="Cambria"/>
                <w:sz w:val="18"/>
                <w:szCs w:val="18"/>
              </w:rPr>
            </w:pPr>
            <w:r w:rsidRPr="006D0D67">
              <w:rPr>
                <w:rFonts w:ascii="Cambria" w:hAnsi="Cambria"/>
                <w:sz w:val="18"/>
                <w:szCs w:val="18"/>
              </w:rPr>
              <w:t>Hybride, Madrid (Espagne)</w:t>
            </w:r>
          </w:p>
        </w:tc>
      </w:tr>
      <w:tr w:rsidR="003B7778" w:rsidRPr="006D0D67" w14:paraId="4724F5A0" w14:textId="77777777" w:rsidTr="00C44975">
        <w:tc>
          <w:tcPr>
            <w:tcW w:w="2127" w:type="dxa"/>
            <w:tcBorders>
              <w:bottom w:val="single" w:sz="4" w:space="0" w:color="auto"/>
            </w:tcBorders>
            <w:shd w:val="clear" w:color="auto" w:fill="DEEAF6" w:themeFill="accent5" w:themeFillTint="33"/>
            <w:vAlign w:val="center"/>
          </w:tcPr>
          <w:p w14:paraId="1CA37C56" w14:textId="7156F981" w:rsidR="003B7778" w:rsidRPr="006D0D67" w:rsidRDefault="00BA6FC4" w:rsidP="003B7778">
            <w:pPr>
              <w:ind w:left="-120" w:right="-108"/>
              <w:jc w:val="center"/>
              <w:rPr>
                <w:rFonts w:ascii="Cambria" w:hAnsi="Cambria"/>
                <w:sz w:val="18"/>
                <w:szCs w:val="18"/>
              </w:rPr>
            </w:pPr>
            <w:r w:rsidRPr="006D0D67">
              <w:rPr>
                <w:rFonts w:ascii="Cambria" w:hAnsi="Cambria"/>
                <w:sz w:val="18"/>
                <w:szCs w:val="18"/>
              </w:rPr>
              <w:t>27 septembre-1er octobre</w:t>
            </w:r>
          </w:p>
        </w:tc>
        <w:tc>
          <w:tcPr>
            <w:tcW w:w="709" w:type="dxa"/>
            <w:tcBorders>
              <w:bottom w:val="single" w:sz="4" w:space="0" w:color="auto"/>
            </w:tcBorders>
            <w:shd w:val="clear" w:color="auto" w:fill="DEEAF6" w:themeFill="accent5" w:themeFillTint="33"/>
            <w:vAlign w:val="center"/>
          </w:tcPr>
          <w:p w14:paraId="46E5B9B9" w14:textId="70247EE2" w:rsidR="003B7778" w:rsidRPr="006D0D67" w:rsidRDefault="003B7778" w:rsidP="003B7778">
            <w:pPr>
              <w:ind w:left="-88" w:right="-108"/>
              <w:jc w:val="center"/>
              <w:rPr>
                <w:rFonts w:ascii="Cambria" w:hAnsi="Cambria"/>
                <w:sz w:val="18"/>
                <w:szCs w:val="18"/>
              </w:rPr>
            </w:pPr>
            <w:r w:rsidRPr="006D0D67">
              <w:rPr>
                <w:rFonts w:ascii="Cambria" w:hAnsi="Cambria"/>
                <w:sz w:val="18"/>
                <w:szCs w:val="18"/>
              </w:rPr>
              <w:t>SCRS</w:t>
            </w:r>
          </w:p>
        </w:tc>
        <w:tc>
          <w:tcPr>
            <w:tcW w:w="7087" w:type="dxa"/>
            <w:tcBorders>
              <w:bottom w:val="single" w:sz="4" w:space="0" w:color="auto"/>
            </w:tcBorders>
            <w:shd w:val="clear" w:color="auto" w:fill="DEEAF6" w:themeFill="accent5" w:themeFillTint="33"/>
            <w:vAlign w:val="center"/>
          </w:tcPr>
          <w:p w14:paraId="7612B6CF" w14:textId="59350371" w:rsidR="003B7778" w:rsidRPr="006D0D67" w:rsidRDefault="003B7778" w:rsidP="003B7778">
            <w:pPr>
              <w:ind w:right="-162"/>
              <w:rPr>
                <w:rFonts w:ascii="Cambria" w:hAnsi="Cambria"/>
                <w:sz w:val="18"/>
                <w:szCs w:val="18"/>
              </w:rPr>
            </w:pPr>
            <w:r w:rsidRPr="006D0D67">
              <w:rPr>
                <w:rFonts w:ascii="Cambria" w:hAnsi="Cambria"/>
                <w:sz w:val="18"/>
                <w:szCs w:val="18"/>
              </w:rPr>
              <w:t>Réunion plénière du SCRS</w:t>
            </w:r>
          </w:p>
        </w:tc>
        <w:tc>
          <w:tcPr>
            <w:tcW w:w="1418" w:type="dxa"/>
            <w:tcBorders>
              <w:bottom w:val="single" w:sz="4" w:space="0" w:color="auto"/>
            </w:tcBorders>
            <w:shd w:val="clear" w:color="auto" w:fill="DEEAF6" w:themeFill="accent5" w:themeFillTint="33"/>
            <w:vAlign w:val="center"/>
          </w:tcPr>
          <w:p w14:paraId="4988A880" w14:textId="15ED4E57" w:rsidR="003B7778" w:rsidRPr="006D0D67" w:rsidRDefault="003B7778" w:rsidP="003B7778">
            <w:pPr>
              <w:ind w:left="-106" w:right="-104"/>
              <w:jc w:val="center"/>
              <w:rPr>
                <w:rFonts w:ascii="Cambria" w:hAnsi="Cambria"/>
                <w:sz w:val="18"/>
                <w:szCs w:val="18"/>
              </w:rPr>
            </w:pPr>
            <w:r w:rsidRPr="006D0D67">
              <w:rPr>
                <w:rFonts w:ascii="Cambria" w:hAnsi="Cambria"/>
                <w:sz w:val="18"/>
                <w:szCs w:val="18"/>
              </w:rPr>
              <w:t>OUI</w:t>
            </w:r>
          </w:p>
        </w:tc>
        <w:tc>
          <w:tcPr>
            <w:tcW w:w="850" w:type="dxa"/>
            <w:tcBorders>
              <w:bottom w:val="single" w:sz="4" w:space="0" w:color="auto"/>
            </w:tcBorders>
            <w:shd w:val="clear" w:color="auto" w:fill="DEEAF6" w:themeFill="accent5" w:themeFillTint="33"/>
            <w:vAlign w:val="center"/>
          </w:tcPr>
          <w:p w14:paraId="46FC23C7" w14:textId="6477230D" w:rsidR="003B7778" w:rsidRPr="006D0D67" w:rsidRDefault="003B7778" w:rsidP="003B7778">
            <w:pPr>
              <w:ind w:left="-63"/>
              <w:jc w:val="center"/>
              <w:rPr>
                <w:rFonts w:ascii="Cambria" w:hAnsi="Cambria"/>
                <w:sz w:val="18"/>
                <w:szCs w:val="18"/>
              </w:rPr>
            </w:pPr>
            <w:r w:rsidRPr="006D0D67">
              <w:rPr>
                <w:rFonts w:ascii="Cambria" w:hAnsi="Cambria"/>
                <w:sz w:val="18"/>
                <w:szCs w:val="18"/>
              </w:rPr>
              <w:t>5</w:t>
            </w:r>
          </w:p>
        </w:tc>
        <w:tc>
          <w:tcPr>
            <w:tcW w:w="1985" w:type="dxa"/>
            <w:tcBorders>
              <w:bottom w:val="single" w:sz="4" w:space="0" w:color="auto"/>
            </w:tcBorders>
            <w:shd w:val="clear" w:color="auto" w:fill="DEEAF6" w:themeFill="accent5" w:themeFillTint="33"/>
            <w:vAlign w:val="center"/>
          </w:tcPr>
          <w:p w14:paraId="51F55771" w14:textId="0E358F4A" w:rsidR="003B7778" w:rsidRPr="006D0D67" w:rsidRDefault="003B7778" w:rsidP="003B7778">
            <w:pPr>
              <w:ind w:left="-86" w:right="-110"/>
              <w:jc w:val="center"/>
              <w:rPr>
                <w:rFonts w:ascii="Cambria" w:hAnsi="Cambria"/>
                <w:sz w:val="18"/>
                <w:szCs w:val="18"/>
              </w:rPr>
            </w:pPr>
            <w:r w:rsidRPr="006D0D67">
              <w:rPr>
                <w:rFonts w:ascii="Cambria" w:hAnsi="Cambria"/>
                <w:sz w:val="18"/>
                <w:szCs w:val="18"/>
              </w:rPr>
              <w:t>Hybride, Madrid (Espagne)</w:t>
            </w:r>
          </w:p>
        </w:tc>
      </w:tr>
      <w:tr w:rsidR="001B5982" w:rsidRPr="006D0D67" w14:paraId="1DB2A78F" w14:textId="77777777" w:rsidTr="00C44975">
        <w:tc>
          <w:tcPr>
            <w:tcW w:w="2127" w:type="dxa"/>
            <w:tcBorders>
              <w:bottom w:val="single" w:sz="4" w:space="0" w:color="auto"/>
            </w:tcBorders>
            <w:shd w:val="clear" w:color="auto" w:fill="00B0F0"/>
            <w:vAlign w:val="center"/>
          </w:tcPr>
          <w:p w14:paraId="19817378" w14:textId="0B7DBF03" w:rsidR="001B5982" w:rsidRPr="006D0D67" w:rsidRDefault="001B5982" w:rsidP="001B5982">
            <w:pPr>
              <w:ind w:left="-120" w:right="-108"/>
              <w:jc w:val="center"/>
              <w:rPr>
                <w:rFonts w:ascii="Cambria" w:hAnsi="Cambria"/>
                <w:sz w:val="18"/>
                <w:szCs w:val="18"/>
              </w:rPr>
            </w:pPr>
            <w:r w:rsidRPr="006D0D67">
              <w:rPr>
                <w:rFonts w:ascii="Cambria" w:hAnsi="Cambria"/>
                <w:sz w:val="18"/>
                <w:szCs w:val="18"/>
              </w:rPr>
              <w:t>13 octobre</w:t>
            </w:r>
          </w:p>
        </w:tc>
        <w:tc>
          <w:tcPr>
            <w:tcW w:w="709" w:type="dxa"/>
            <w:tcBorders>
              <w:bottom w:val="single" w:sz="4" w:space="0" w:color="auto"/>
            </w:tcBorders>
            <w:shd w:val="clear" w:color="auto" w:fill="00B0F0"/>
            <w:vAlign w:val="center"/>
          </w:tcPr>
          <w:p w14:paraId="16376EF4" w14:textId="6ABE669C" w:rsidR="001B5982" w:rsidRPr="006D0D67" w:rsidRDefault="001B5982" w:rsidP="001B5982">
            <w:pPr>
              <w:ind w:left="-88" w:right="-108"/>
              <w:jc w:val="center"/>
              <w:rPr>
                <w:rFonts w:ascii="Cambria" w:hAnsi="Cambria"/>
                <w:sz w:val="18"/>
                <w:szCs w:val="18"/>
              </w:rPr>
            </w:pPr>
            <w:r w:rsidRPr="006D0D67">
              <w:rPr>
                <w:rFonts w:ascii="Cambria" w:hAnsi="Cambria"/>
                <w:sz w:val="18"/>
                <w:szCs w:val="18"/>
              </w:rPr>
              <w:t>COM</w:t>
            </w:r>
          </w:p>
        </w:tc>
        <w:tc>
          <w:tcPr>
            <w:tcW w:w="7087" w:type="dxa"/>
            <w:tcBorders>
              <w:bottom w:val="single" w:sz="4" w:space="0" w:color="auto"/>
            </w:tcBorders>
            <w:shd w:val="clear" w:color="auto" w:fill="00B0F0"/>
            <w:vAlign w:val="center"/>
          </w:tcPr>
          <w:p w14:paraId="67A84E7F" w14:textId="4993B042" w:rsidR="001B5982" w:rsidRPr="006D0D67" w:rsidRDefault="001B5982" w:rsidP="001B5982">
            <w:pPr>
              <w:ind w:right="-162"/>
              <w:rPr>
                <w:rFonts w:ascii="Cambria" w:hAnsi="Cambria"/>
                <w:sz w:val="18"/>
                <w:szCs w:val="18"/>
              </w:rPr>
            </w:pPr>
            <w:r w:rsidRPr="006D0D67">
              <w:rPr>
                <w:rFonts w:ascii="Cambria" w:hAnsi="Cambria"/>
                <w:sz w:val="18"/>
                <w:szCs w:val="18"/>
              </w:rPr>
              <w:t>2ème réunion intersessions de la Sous-commission 3 sur la MSE</w:t>
            </w:r>
          </w:p>
        </w:tc>
        <w:tc>
          <w:tcPr>
            <w:tcW w:w="1418" w:type="dxa"/>
            <w:tcBorders>
              <w:bottom w:val="single" w:sz="4" w:space="0" w:color="auto"/>
            </w:tcBorders>
            <w:shd w:val="clear" w:color="auto" w:fill="00B0F0"/>
            <w:vAlign w:val="center"/>
          </w:tcPr>
          <w:p w14:paraId="3ED83F65" w14:textId="5332F571" w:rsidR="001B5982" w:rsidRPr="006D0D67" w:rsidRDefault="001B5982" w:rsidP="001B5982">
            <w:pPr>
              <w:ind w:left="-106" w:right="-104"/>
              <w:jc w:val="center"/>
              <w:rPr>
                <w:rFonts w:ascii="Cambria" w:hAnsi="Cambria"/>
                <w:sz w:val="18"/>
                <w:szCs w:val="18"/>
              </w:rPr>
            </w:pPr>
            <w:r w:rsidRPr="006D0D67">
              <w:rPr>
                <w:rFonts w:ascii="Cambria" w:hAnsi="Cambria"/>
                <w:sz w:val="18"/>
                <w:szCs w:val="18"/>
              </w:rPr>
              <w:t>OUI</w:t>
            </w:r>
          </w:p>
        </w:tc>
        <w:tc>
          <w:tcPr>
            <w:tcW w:w="850" w:type="dxa"/>
            <w:tcBorders>
              <w:bottom w:val="single" w:sz="4" w:space="0" w:color="auto"/>
            </w:tcBorders>
            <w:shd w:val="clear" w:color="auto" w:fill="00B0F0"/>
            <w:vAlign w:val="center"/>
          </w:tcPr>
          <w:p w14:paraId="0904D6B1" w14:textId="64FECFCF" w:rsidR="001B5982" w:rsidRPr="006D0D67" w:rsidRDefault="001B5982" w:rsidP="001B5982">
            <w:pPr>
              <w:ind w:left="-63"/>
              <w:jc w:val="center"/>
              <w:rPr>
                <w:rFonts w:ascii="Cambria" w:hAnsi="Cambria"/>
                <w:sz w:val="18"/>
                <w:szCs w:val="18"/>
              </w:rPr>
            </w:pPr>
            <w:r w:rsidRPr="006D0D67">
              <w:rPr>
                <w:rFonts w:ascii="Cambria" w:hAnsi="Cambria"/>
                <w:sz w:val="18"/>
                <w:szCs w:val="18"/>
              </w:rPr>
              <w:t>1</w:t>
            </w:r>
          </w:p>
        </w:tc>
        <w:tc>
          <w:tcPr>
            <w:tcW w:w="1985" w:type="dxa"/>
            <w:tcBorders>
              <w:bottom w:val="single" w:sz="4" w:space="0" w:color="auto"/>
            </w:tcBorders>
            <w:shd w:val="clear" w:color="auto" w:fill="00B0F0"/>
            <w:vAlign w:val="center"/>
          </w:tcPr>
          <w:p w14:paraId="19AD0557" w14:textId="1E771749" w:rsidR="001B5982" w:rsidRPr="006D0D67" w:rsidRDefault="001B5982" w:rsidP="001B5982">
            <w:pPr>
              <w:ind w:left="-86" w:right="-110"/>
              <w:jc w:val="center"/>
              <w:rPr>
                <w:rFonts w:ascii="Cambria" w:hAnsi="Cambria"/>
                <w:sz w:val="18"/>
                <w:szCs w:val="18"/>
              </w:rPr>
            </w:pPr>
            <w:r w:rsidRPr="006D0D67">
              <w:rPr>
                <w:rFonts w:ascii="Cambria" w:hAnsi="Cambria"/>
                <w:sz w:val="18"/>
                <w:szCs w:val="18"/>
              </w:rPr>
              <w:t>En ligne*</w:t>
            </w:r>
          </w:p>
        </w:tc>
      </w:tr>
      <w:tr w:rsidR="003B7778" w:rsidRPr="006D0D67" w14:paraId="4072297C" w14:textId="77777777" w:rsidTr="00C44975">
        <w:tc>
          <w:tcPr>
            <w:tcW w:w="2127" w:type="dxa"/>
            <w:tcBorders>
              <w:bottom w:val="single" w:sz="4" w:space="0" w:color="auto"/>
            </w:tcBorders>
            <w:shd w:val="clear" w:color="auto" w:fill="00B0F0"/>
            <w:vAlign w:val="center"/>
          </w:tcPr>
          <w:p w14:paraId="6FEFDBA1" w14:textId="6BA488C6" w:rsidR="003B7778" w:rsidRPr="006D0D67" w:rsidRDefault="003B7778" w:rsidP="003B7778">
            <w:pPr>
              <w:ind w:left="-120" w:right="-108"/>
              <w:jc w:val="center"/>
              <w:rPr>
                <w:rFonts w:ascii="Cambria" w:hAnsi="Cambria"/>
                <w:sz w:val="18"/>
                <w:szCs w:val="18"/>
              </w:rPr>
            </w:pPr>
            <w:r w:rsidRPr="006D0D67">
              <w:rPr>
                <w:rFonts w:ascii="Cambria" w:hAnsi="Cambria"/>
                <w:sz w:val="18"/>
                <w:szCs w:val="18"/>
              </w:rPr>
              <w:t>13-14 novembre</w:t>
            </w:r>
          </w:p>
        </w:tc>
        <w:tc>
          <w:tcPr>
            <w:tcW w:w="709" w:type="dxa"/>
            <w:tcBorders>
              <w:bottom w:val="single" w:sz="4" w:space="0" w:color="auto"/>
            </w:tcBorders>
            <w:shd w:val="clear" w:color="auto" w:fill="00B0F0"/>
            <w:vAlign w:val="center"/>
          </w:tcPr>
          <w:p w14:paraId="5FC9ADE4" w14:textId="147BDC8D" w:rsidR="003B7778" w:rsidRPr="006D0D67" w:rsidRDefault="003B7778" w:rsidP="003B7778">
            <w:pPr>
              <w:ind w:left="-88" w:right="-108"/>
              <w:jc w:val="center"/>
              <w:rPr>
                <w:rFonts w:ascii="Cambria" w:hAnsi="Cambria"/>
                <w:sz w:val="18"/>
                <w:szCs w:val="18"/>
              </w:rPr>
            </w:pPr>
            <w:r w:rsidRPr="006D0D67">
              <w:rPr>
                <w:rFonts w:ascii="Cambria" w:hAnsi="Cambria"/>
                <w:sz w:val="18"/>
                <w:szCs w:val="18"/>
              </w:rPr>
              <w:t>COM</w:t>
            </w:r>
          </w:p>
        </w:tc>
        <w:tc>
          <w:tcPr>
            <w:tcW w:w="7087" w:type="dxa"/>
            <w:tcBorders>
              <w:bottom w:val="single" w:sz="4" w:space="0" w:color="auto"/>
            </w:tcBorders>
            <w:shd w:val="clear" w:color="auto" w:fill="00B0F0"/>
            <w:vAlign w:val="center"/>
          </w:tcPr>
          <w:p w14:paraId="5720EE26" w14:textId="114DAC79" w:rsidR="003B7778" w:rsidRPr="006D0D67" w:rsidRDefault="001B5982" w:rsidP="003B7778">
            <w:pPr>
              <w:ind w:right="-162"/>
              <w:rPr>
                <w:rFonts w:ascii="Cambria" w:hAnsi="Cambria"/>
                <w:sz w:val="18"/>
                <w:szCs w:val="18"/>
              </w:rPr>
            </w:pPr>
            <w:r w:rsidRPr="006D0D67">
              <w:rPr>
                <w:rFonts w:ascii="Cambria" w:hAnsi="Cambria"/>
                <w:sz w:val="18"/>
                <w:szCs w:val="18"/>
              </w:rPr>
              <w:t>Réunion du Comité d’application</w:t>
            </w:r>
          </w:p>
        </w:tc>
        <w:tc>
          <w:tcPr>
            <w:tcW w:w="1418" w:type="dxa"/>
            <w:tcBorders>
              <w:bottom w:val="single" w:sz="4" w:space="0" w:color="auto"/>
            </w:tcBorders>
            <w:shd w:val="clear" w:color="auto" w:fill="00B0F0"/>
            <w:vAlign w:val="center"/>
          </w:tcPr>
          <w:p w14:paraId="1375682E" w14:textId="3A2DF462" w:rsidR="003B7778" w:rsidRPr="006D0D67" w:rsidRDefault="003B7778" w:rsidP="003B7778">
            <w:pPr>
              <w:ind w:left="-106" w:right="-104"/>
              <w:jc w:val="center"/>
              <w:rPr>
                <w:rFonts w:ascii="Cambria" w:hAnsi="Cambria"/>
                <w:sz w:val="18"/>
                <w:szCs w:val="18"/>
              </w:rPr>
            </w:pPr>
            <w:r w:rsidRPr="006D0D67">
              <w:rPr>
                <w:rFonts w:ascii="Cambria" w:hAnsi="Cambria"/>
                <w:sz w:val="18"/>
                <w:szCs w:val="18"/>
              </w:rPr>
              <w:t>OUI</w:t>
            </w:r>
          </w:p>
        </w:tc>
        <w:tc>
          <w:tcPr>
            <w:tcW w:w="850" w:type="dxa"/>
            <w:tcBorders>
              <w:bottom w:val="single" w:sz="4" w:space="0" w:color="auto"/>
            </w:tcBorders>
            <w:shd w:val="clear" w:color="auto" w:fill="00B0F0"/>
            <w:vAlign w:val="center"/>
          </w:tcPr>
          <w:p w14:paraId="255D1E58" w14:textId="225DB7E9" w:rsidR="003B7778" w:rsidRPr="006D0D67" w:rsidRDefault="003B7778" w:rsidP="003B7778">
            <w:pPr>
              <w:ind w:left="-63"/>
              <w:jc w:val="center"/>
              <w:rPr>
                <w:rFonts w:ascii="Cambria" w:hAnsi="Cambria"/>
                <w:sz w:val="18"/>
                <w:szCs w:val="18"/>
              </w:rPr>
            </w:pPr>
            <w:r w:rsidRPr="006D0D67">
              <w:rPr>
                <w:rFonts w:ascii="Cambria" w:hAnsi="Cambria"/>
                <w:sz w:val="18"/>
                <w:szCs w:val="18"/>
              </w:rPr>
              <w:t>2</w:t>
            </w:r>
          </w:p>
        </w:tc>
        <w:tc>
          <w:tcPr>
            <w:tcW w:w="1985" w:type="dxa"/>
            <w:tcBorders>
              <w:bottom w:val="single" w:sz="4" w:space="0" w:color="auto"/>
            </w:tcBorders>
            <w:shd w:val="clear" w:color="auto" w:fill="00B0F0"/>
            <w:vAlign w:val="center"/>
          </w:tcPr>
          <w:p w14:paraId="0061D716" w14:textId="1FAF97A6" w:rsidR="003B7778" w:rsidRPr="006D0D67" w:rsidRDefault="003B7778" w:rsidP="003B7778">
            <w:pPr>
              <w:ind w:left="-86" w:right="-110"/>
              <w:jc w:val="center"/>
              <w:rPr>
                <w:rFonts w:ascii="Cambria" w:hAnsi="Cambria"/>
                <w:sz w:val="18"/>
                <w:szCs w:val="18"/>
              </w:rPr>
            </w:pPr>
            <w:r w:rsidRPr="006D0D67">
              <w:rPr>
                <w:rFonts w:ascii="Cambria" w:hAnsi="Cambria"/>
                <w:sz w:val="18"/>
                <w:szCs w:val="18"/>
              </w:rPr>
              <w:t>Hybride, à déterminer</w:t>
            </w:r>
          </w:p>
        </w:tc>
      </w:tr>
      <w:tr w:rsidR="003B7778" w:rsidRPr="006D0D67" w14:paraId="6B952A2E" w14:textId="77777777" w:rsidTr="00C44975">
        <w:tc>
          <w:tcPr>
            <w:tcW w:w="2127" w:type="dxa"/>
            <w:shd w:val="clear" w:color="auto" w:fill="00B0F0"/>
            <w:vAlign w:val="center"/>
          </w:tcPr>
          <w:p w14:paraId="5A59D771" w14:textId="2427A327" w:rsidR="003B7778" w:rsidRPr="006D0D67" w:rsidRDefault="003B7778" w:rsidP="003B7778">
            <w:pPr>
              <w:ind w:left="-120" w:right="-108"/>
              <w:jc w:val="center"/>
              <w:rPr>
                <w:rFonts w:ascii="Cambria" w:hAnsi="Cambria"/>
                <w:sz w:val="18"/>
                <w:szCs w:val="18"/>
              </w:rPr>
            </w:pPr>
            <w:r w:rsidRPr="006D0D67">
              <w:rPr>
                <w:rFonts w:ascii="Cambria" w:hAnsi="Cambria"/>
                <w:sz w:val="18"/>
                <w:szCs w:val="18"/>
              </w:rPr>
              <w:t>15-22 novembre</w:t>
            </w:r>
          </w:p>
        </w:tc>
        <w:tc>
          <w:tcPr>
            <w:tcW w:w="709" w:type="dxa"/>
            <w:shd w:val="clear" w:color="auto" w:fill="00B0F0"/>
            <w:vAlign w:val="center"/>
          </w:tcPr>
          <w:p w14:paraId="43AAF307" w14:textId="2079CC19" w:rsidR="003B7778" w:rsidRPr="006D0D67" w:rsidRDefault="003B7778" w:rsidP="003B7778">
            <w:pPr>
              <w:ind w:left="-88" w:right="-108"/>
              <w:jc w:val="center"/>
              <w:rPr>
                <w:rFonts w:ascii="Cambria" w:hAnsi="Cambria"/>
                <w:sz w:val="18"/>
                <w:szCs w:val="18"/>
              </w:rPr>
            </w:pPr>
            <w:r w:rsidRPr="006D0D67">
              <w:rPr>
                <w:rFonts w:ascii="Cambria" w:hAnsi="Cambria"/>
                <w:sz w:val="18"/>
                <w:szCs w:val="18"/>
              </w:rPr>
              <w:t>COM</w:t>
            </w:r>
          </w:p>
        </w:tc>
        <w:tc>
          <w:tcPr>
            <w:tcW w:w="7087" w:type="dxa"/>
            <w:shd w:val="clear" w:color="auto" w:fill="00B0F0"/>
            <w:vAlign w:val="center"/>
          </w:tcPr>
          <w:p w14:paraId="103A1961" w14:textId="76BD5C71" w:rsidR="003B7778" w:rsidRPr="006D0D67" w:rsidRDefault="001B5982" w:rsidP="003B7778">
            <w:pPr>
              <w:ind w:right="-162"/>
              <w:rPr>
                <w:rFonts w:ascii="Cambria" w:hAnsi="Cambria"/>
                <w:sz w:val="18"/>
                <w:szCs w:val="18"/>
              </w:rPr>
            </w:pPr>
            <w:r w:rsidRPr="006D0D67">
              <w:rPr>
                <w:rFonts w:ascii="Cambria" w:hAnsi="Cambria"/>
                <w:sz w:val="18"/>
                <w:szCs w:val="18"/>
              </w:rPr>
              <w:t>30ème réunion ordinaire de la Commission</w:t>
            </w:r>
          </w:p>
        </w:tc>
        <w:tc>
          <w:tcPr>
            <w:tcW w:w="1418" w:type="dxa"/>
            <w:shd w:val="clear" w:color="auto" w:fill="00B0F0"/>
            <w:vAlign w:val="center"/>
          </w:tcPr>
          <w:p w14:paraId="7CCCAD57" w14:textId="2B96ABA9" w:rsidR="003B7778" w:rsidRPr="006D0D67" w:rsidRDefault="003B7778" w:rsidP="003B7778">
            <w:pPr>
              <w:ind w:left="-106" w:right="-104"/>
              <w:jc w:val="center"/>
              <w:rPr>
                <w:rFonts w:ascii="Cambria" w:hAnsi="Cambria"/>
                <w:sz w:val="18"/>
                <w:szCs w:val="18"/>
              </w:rPr>
            </w:pPr>
            <w:r w:rsidRPr="006D0D67">
              <w:rPr>
                <w:rFonts w:ascii="Cambria" w:hAnsi="Cambria"/>
                <w:sz w:val="18"/>
                <w:szCs w:val="18"/>
              </w:rPr>
              <w:t>OUI</w:t>
            </w:r>
          </w:p>
        </w:tc>
        <w:tc>
          <w:tcPr>
            <w:tcW w:w="850" w:type="dxa"/>
            <w:shd w:val="clear" w:color="auto" w:fill="00B0F0"/>
            <w:vAlign w:val="center"/>
          </w:tcPr>
          <w:p w14:paraId="1FEC5CCE" w14:textId="4E442EC9" w:rsidR="003B7778" w:rsidRPr="006D0D67" w:rsidRDefault="003B7778" w:rsidP="003B7778">
            <w:pPr>
              <w:ind w:left="-63"/>
              <w:jc w:val="center"/>
              <w:rPr>
                <w:rFonts w:ascii="Cambria" w:hAnsi="Cambria"/>
                <w:sz w:val="18"/>
                <w:szCs w:val="18"/>
              </w:rPr>
            </w:pPr>
            <w:r w:rsidRPr="006D0D67">
              <w:rPr>
                <w:rFonts w:ascii="Cambria" w:hAnsi="Cambria"/>
                <w:sz w:val="18"/>
                <w:szCs w:val="18"/>
              </w:rPr>
              <w:t>8</w:t>
            </w:r>
          </w:p>
        </w:tc>
        <w:tc>
          <w:tcPr>
            <w:tcW w:w="1985" w:type="dxa"/>
            <w:shd w:val="clear" w:color="auto" w:fill="00B0F0"/>
            <w:vAlign w:val="center"/>
          </w:tcPr>
          <w:p w14:paraId="49B11803" w14:textId="5323DEF7" w:rsidR="003B7778" w:rsidRPr="006D0D67" w:rsidRDefault="003B7778" w:rsidP="003B7778">
            <w:pPr>
              <w:ind w:left="-86" w:right="-110"/>
              <w:jc w:val="center"/>
              <w:rPr>
                <w:rFonts w:ascii="Cambria" w:hAnsi="Cambria"/>
                <w:sz w:val="18"/>
                <w:szCs w:val="18"/>
              </w:rPr>
            </w:pPr>
            <w:r w:rsidRPr="006D0D67">
              <w:rPr>
                <w:rFonts w:ascii="Cambria" w:hAnsi="Cambria"/>
                <w:sz w:val="18"/>
                <w:szCs w:val="18"/>
              </w:rPr>
              <w:t>Hybride, à déterminer</w:t>
            </w:r>
          </w:p>
        </w:tc>
      </w:tr>
      <w:bookmarkEnd w:id="0"/>
      <w:bookmarkEnd w:id="1"/>
    </w:tbl>
    <w:p w14:paraId="689D4717" w14:textId="77777777" w:rsidR="00A84A66" w:rsidRPr="006D0D67" w:rsidRDefault="00A84A66" w:rsidP="00A84A66">
      <w:pPr>
        <w:rPr>
          <w:rFonts w:ascii="Cambria" w:hAnsi="Cambria"/>
          <w:bCs/>
          <w:sz w:val="20"/>
          <w:szCs w:val="20"/>
        </w:rPr>
      </w:pPr>
    </w:p>
    <w:p w14:paraId="6383D8B1" w14:textId="27A683DC" w:rsidR="00DD298C" w:rsidRPr="006D0D67" w:rsidRDefault="004F19F2" w:rsidP="00DD5B7F">
      <w:pPr>
        <w:ind w:left="142" w:hanging="142"/>
        <w:rPr>
          <w:rFonts w:ascii="Cambria" w:eastAsia="Calibri" w:hAnsi="Cambria"/>
          <w:bCs/>
          <w:sz w:val="20"/>
          <w:szCs w:val="20"/>
        </w:rPr>
      </w:pPr>
      <w:r w:rsidRPr="006D0D67">
        <w:rPr>
          <w:rFonts w:ascii="Cambria" w:hAnsi="Cambria"/>
          <w:bCs/>
          <w:sz w:val="16"/>
          <w:szCs w:val="16"/>
        </w:rPr>
        <w:t>* Les heures de travail de cette réunion suivront la tendance habituelle des réunions en ligne de l'ICCAT et pourront être ajustées en fonction des ordres du jour des réunions et des décalages horaires entre les CPC envisageant d’y participer.</w:t>
      </w:r>
      <w:r w:rsidRPr="006D0D67">
        <w:rPr>
          <w:rFonts w:ascii="Cambria" w:hAnsi="Cambria"/>
          <w:bCs/>
        </w:rPr>
        <w:br w:type="page"/>
      </w:r>
    </w:p>
    <w:p w14:paraId="0F861D0A" w14:textId="027B76FD" w:rsidR="00177930" w:rsidRPr="00A10E83" w:rsidRDefault="00741D8E" w:rsidP="008C370C">
      <w:pPr>
        <w:tabs>
          <w:tab w:val="left" w:pos="5108"/>
        </w:tabs>
        <w:ind w:left="-65"/>
        <w:jc w:val="center"/>
        <w:rPr>
          <w:rFonts w:ascii="Cambria" w:hAnsi="Cambria"/>
          <w:bCs/>
          <w:sz w:val="20"/>
          <w:szCs w:val="20"/>
        </w:rPr>
      </w:pPr>
      <w:r w:rsidRPr="006D0D67">
        <w:rPr>
          <w:rFonts w:ascii="Cambria" w:hAnsi="Cambria"/>
          <w:noProof/>
        </w:rPr>
        <w:lastRenderedPageBreak/>
        <w:drawing>
          <wp:inline distT="0" distB="0" distL="0" distR="0" wp14:anchorId="26057116" wp14:editId="1B4A0A57">
            <wp:extent cx="6971665" cy="5759450"/>
            <wp:effectExtent l="0" t="0" r="635" b="0"/>
            <wp:docPr id="507516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1665" cy="5759450"/>
                    </a:xfrm>
                    <a:prstGeom prst="rect">
                      <a:avLst/>
                    </a:prstGeom>
                    <a:noFill/>
                    <a:ln>
                      <a:noFill/>
                    </a:ln>
                  </pic:spPr>
                </pic:pic>
              </a:graphicData>
            </a:graphic>
          </wp:inline>
        </w:drawing>
      </w:r>
      <w:r w:rsidRPr="00A10E83">
        <w:rPr>
          <w:rFonts w:ascii="Cambria" w:hAnsi="Cambria"/>
          <w:bCs/>
          <w:sz w:val="20"/>
          <w:szCs w:val="20"/>
        </w:rPr>
        <w:t xml:space="preserve">    </w:t>
      </w:r>
    </w:p>
    <w:sectPr w:rsidR="00177930" w:rsidRPr="00A10E83" w:rsidSect="00DA1C63">
      <w:headerReference w:type="default" r:id="rId9"/>
      <w:footerReference w:type="default" r:id="rId10"/>
      <w:pgSz w:w="16838" w:h="11906" w:orient="landscape"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57962" w14:textId="77777777" w:rsidR="005D3211" w:rsidRDefault="005D3211" w:rsidP="00F35FE1">
      <w:r>
        <w:separator/>
      </w:r>
    </w:p>
  </w:endnote>
  <w:endnote w:type="continuationSeparator" w:id="0">
    <w:p w14:paraId="746D4261" w14:textId="77777777" w:rsidR="005D3211" w:rsidRDefault="005D3211" w:rsidP="00F35FE1">
      <w:r>
        <w:continuationSeparator/>
      </w:r>
    </w:p>
  </w:endnote>
  <w:endnote w:type="continuationNotice" w:id="1">
    <w:p w14:paraId="5AD504EF" w14:textId="77777777" w:rsidR="005D3211" w:rsidRDefault="005D32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Droid Sans Fallback">
    <w:altName w:val="Times New Roman"/>
    <w:panose1 w:val="00000000000000000000"/>
    <w:charset w:val="00"/>
    <w:family w:val="roman"/>
    <w:notTrueType/>
    <w:pitch w:val="default"/>
  </w:font>
  <w:font w:name="Lohit Hindi">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5D965" w14:textId="77777777" w:rsidR="00713AD4" w:rsidRPr="00713AD4" w:rsidRDefault="005D3211" w:rsidP="00713AD4">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810910487"/>
        <w:docPartObj>
          <w:docPartGallery w:val="Page Numbers (Top of Page)"/>
          <w:docPartUnique/>
        </w:docPartObj>
      </w:sdtPr>
      <w:sdtEndPr/>
      <w:sdtContent>
        <w:r w:rsidR="00713AD4" w:rsidRPr="00713AD4">
          <w:rPr>
            <w:rFonts w:ascii="Cambria" w:eastAsia="Calibri" w:hAnsi="Cambria" w:cs="Calibri"/>
            <w:sz w:val="20"/>
            <w:szCs w:val="20"/>
          </w:rPr>
          <w:fldChar w:fldCharType="begin"/>
        </w:r>
        <w:r w:rsidR="00713AD4" w:rsidRPr="00713AD4">
          <w:rPr>
            <w:rFonts w:ascii="Cambria" w:eastAsia="Calibri" w:hAnsi="Cambria" w:cs="Calibri"/>
            <w:sz w:val="20"/>
            <w:szCs w:val="20"/>
          </w:rPr>
          <w:instrText xml:space="preserve"> PAGE </w:instrText>
        </w:r>
        <w:r w:rsidR="00713AD4" w:rsidRPr="00713AD4">
          <w:rPr>
            <w:rFonts w:ascii="Cambria" w:eastAsia="Calibri" w:hAnsi="Cambria" w:cs="Calibri"/>
            <w:sz w:val="20"/>
            <w:szCs w:val="20"/>
          </w:rPr>
          <w:fldChar w:fldCharType="separate"/>
        </w:r>
        <w:r w:rsidR="00713AD4" w:rsidRPr="00713AD4">
          <w:rPr>
            <w:rFonts w:ascii="Calibri" w:eastAsia="Calibri" w:hAnsi="Calibri" w:cs="Calibri"/>
            <w:sz w:val="20"/>
            <w:szCs w:val="20"/>
          </w:rPr>
          <w:t>1</w:t>
        </w:r>
        <w:r w:rsidR="00713AD4" w:rsidRPr="00713AD4">
          <w:rPr>
            <w:rFonts w:ascii="Cambria" w:eastAsia="Calibri" w:hAnsi="Cambria" w:cs="Calibri"/>
            <w:sz w:val="20"/>
            <w:szCs w:val="20"/>
          </w:rPr>
          <w:fldChar w:fldCharType="end"/>
        </w:r>
        <w:r w:rsidR="00915224">
          <w:rPr>
            <w:rFonts w:ascii="Cambria" w:hAnsi="Cambria"/>
            <w:sz w:val="20"/>
            <w:szCs w:val="20"/>
          </w:rPr>
          <w:t xml:space="preserve"> / </w:t>
        </w:r>
        <w:r w:rsidR="00713AD4" w:rsidRPr="00713AD4">
          <w:rPr>
            <w:rFonts w:ascii="Cambria" w:eastAsia="Calibri" w:hAnsi="Cambria" w:cs="Calibri"/>
            <w:sz w:val="20"/>
            <w:szCs w:val="20"/>
          </w:rPr>
          <w:fldChar w:fldCharType="begin"/>
        </w:r>
        <w:r w:rsidR="00713AD4" w:rsidRPr="00713AD4">
          <w:rPr>
            <w:rFonts w:ascii="Cambria" w:eastAsia="Calibri" w:hAnsi="Cambria" w:cs="Calibri"/>
            <w:sz w:val="20"/>
            <w:szCs w:val="20"/>
          </w:rPr>
          <w:instrText xml:space="preserve"> NUMPAGES  </w:instrText>
        </w:r>
        <w:r w:rsidR="00713AD4" w:rsidRPr="00713AD4">
          <w:rPr>
            <w:rFonts w:ascii="Cambria" w:eastAsia="Calibri" w:hAnsi="Cambria" w:cs="Calibri"/>
            <w:sz w:val="20"/>
            <w:szCs w:val="20"/>
          </w:rPr>
          <w:fldChar w:fldCharType="separate"/>
        </w:r>
        <w:r w:rsidR="00713AD4" w:rsidRPr="00713AD4">
          <w:rPr>
            <w:rFonts w:ascii="Calibri" w:eastAsia="Calibri" w:hAnsi="Calibri" w:cs="Calibri"/>
            <w:sz w:val="20"/>
            <w:szCs w:val="20"/>
          </w:rPr>
          <w:t>1</w:t>
        </w:r>
        <w:r w:rsidR="00713AD4" w:rsidRPr="00713AD4">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A3876" w14:textId="77777777" w:rsidR="005D3211" w:rsidRDefault="005D3211" w:rsidP="00F35FE1">
      <w:r>
        <w:separator/>
      </w:r>
    </w:p>
  </w:footnote>
  <w:footnote w:type="continuationSeparator" w:id="0">
    <w:p w14:paraId="13256E83" w14:textId="77777777" w:rsidR="005D3211" w:rsidRDefault="005D3211" w:rsidP="00F35FE1">
      <w:r>
        <w:continuationSeparator/>
      </w:r>
    </w:p>
  </w:footnote>
  <w:footnote w:type="continuationNotice" w:id="1">
    <w:p w14:paraId="7EEE9DE1" w14:textId="77777777" w:rsidR="005D3211" w:rsidRDefault="005D32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DF579" w14:textId="0543C277" w:rsidR="00793F38" w:rsidRPr="00793F38" w:rsidRDefault="00187B0E" w:rsidP="00793F38">
    <w:pPr>
      <w:tabs>
        <w:tab w:val="center" w:pos="4680"/>
        <w:tab w:val="left" w:pos="6520"/>
        <w:tab w:val="right" w:pos="9360"/>
        <w:tab w:val="right" w:pos="14240"/>
      </w:tabs>
      <w:jc w:val="right"/>
      <w:rPr>
        <w:rFonts w:ascii="Cambria" w:eastAsia="Calibri" w:hAnsi="Cambria"/>
        <w:b/>
        <w:bCs/>
        <w:sz w:val="20"/>
        <w:szCs w:val="20"/>
      </w:rPr>
    </w:pPr>
    <w:bookmarkStart w:id="3" w:name="_Hlk107908354"/>
    <w:bookmarkStart w:id="4" w:name="_Hlk107908355"/>
    <w:bookmarkStart w:id="5" w:name="_Hlk107908359"/>
    <w:bookmarkStart w:id="6" w:name="_Hlk107908360"/>
    <w:bookmarkStart w:id="7" w:name="_Hlk107908361"/>
    <w:bookmarkStart w:id="8" w:name="_Hlk107908362"/>
    <w:r>
      <w:rPr>
        <w:rFonts w:ascii="Cambria" w:hAnsi="Cambria"/>
        <w:b/>
        <w:bCs/>
        <w:sz w:val="20"/>
        <w:szCs w:val="20"/>
      </w:rPr>
      <w:t>PLE_109/2026</w:t>
    </w:r>
  </w:p>
  <w:bookmarkEnd w:id="3"/>
  <w:bookmarkEnd w:id="4"/>
  <w:bookmarkEnd w:id="5"/>
  <w:bookmarkEnd w:id="6"/>
  <w:bookmarkEnd w:id="7"/>
  <w:bookmarkEnd w:id="8"/>
  <w:p w14:paraId="41BF1EAA" w14:textId="269DE7AB" w:rsidR="00793F38" w:rsidRPr="00793F38" w:rsidRDefault="00A10E83" w:rsidP="00793F38">
    <w:pPr>
      <w:tabs>
        <w:tab w:val="left" w:pos="7320"/>
      </w:tabs>
      <w:spacing w:line="240" w:lineRule="exact"/>
      <w:jc w:val="right"/>
      <w:rPr>
        <w:rFonts w:ascii="Cambria" w:hAnsi="Cambria"/>
        <w:b/>
        <w:bCs/>
        <w:sz w:val="16"/>
        <w:szCs w:val="16"/>
      </w:rPr>
    </w:pPr>
    <w:r>
      <w:rPr>
        <w:rFonts w:ascii="Cambria" w:hAnsi="Cambria"/>
        <w:b/>
        <w:bCs/>
        <w:sz w:val="16"/>
        <w:szCs w:val="16"/>
      </w:rPr>
      <w:fldChar w:fldCharType="begin"/>
    </w:r>
    <w:r>
      <w:rPr>
        <w:rFonts w:ascii="Cambria" w:hAnsi="Cambria"/>
        <w:b/>
        <w:bCs/>
        <w:sz w:val="16"/>
        <w:szCs w:val="16"/>
      </w:rPr>
      <w:instrText xml:space="preserve"> TIME  \@ "dd/MM/yyyy HH:mm"  \* MERGEFORMAT </w:instrText>
    </w:r>
    <w:r>
      <w:rPr>
        <w:rFonts w:ascii="Cambria" w:hAnsi="Cambria"/>
        <w:b/>
        <w:bCs/>
        <w:sz w:val="16"/>
        <w:szCs w:val="16"/>
      </w:rPr>
      <w:fldChar w:fldCharType="separate"/>
    </w:r>
    <w:r w:rsidR="006D0D67">
      <w:rPr>
        <w:rFonts w:ascii="Cambria" w:hAnsi="Cambria"/>
        <w:b/>
        <w:bCs/>
        <w:noProof/>
        <w:sz w:val="16"/>
        <w:szCs w:val="16"/>
      </w:rPr>
      <w:t>15/10/2026 13:02</w:t>
    </w:r>
    <w:r>
      <w:rPr>
        <w:rFonts w:ascii="Cambria" w:hAnsi="Cambria"/>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50CBF"/>
    <w:multiLevelType w:val="singleLevel"/>
    <w:tmpl w:val="5412BA02"/>
    <w:name w:val="Bullet 17"/>
    <w:lvl w:ilvl="0">
      <w:numFmt w:val="bullet"/>
      <w:lvlText w:val="-"/>
      <w:lvlJc w:val="left"/>
      <w:pPr>
        <w:ind w:left="0" w:firstLine="0"/>
      </w:pPr>
      <w:rPr>
        <w:rFonts w:ascii="Calibri" w:eastAsia="Calibri" w:hAnsi="Calibri" w:cs="Calibri"/>
      </w:rPr>
    </w:lvl>
  </w:abstractNum>
  <w:abstractNum w:abstractNumId="1" w15:restartNumberingAfterBreak="0">
    <w:nsid w:val="17FA0F25"/>
    <w:multiLevelType w:val="hybridMultilevel"/>
    <w:tmpl w:val="F0323E34"/>
    <w:lvl w:ilvl="0" w:tplc="E4C613A2">
      <w:start w:val="1"/>
      <w:numFmt w:val="lowerRoman"/>
      <w:lvlText w:val="%1)"/>
      <w:lvlJc w:val="left"/>
      <w:pPr>
        <w:ind w:left="1080" w:hanging="72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05588B"/>
    <w:multiLevelType w:val="hybridMultilevel"/>
    <w:tmpl w:val="897A893E"/>
    <w:lvl w:ilvl="0" w:tplc="2B526F40">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B46563D"/>
    <w:multiLevelType w:val="multilevel"/>
    <w:tmpl w:val="58401C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E0807DA"/>
    <w:multiLevelType w:val="singleLevel"/>
    <w:tmpl w:val="AF2CBF6C"/>
    <w:name w:val="Numbered list 1"/>
    <w:lvl w:ilvl="0">
      <w:numFmt w:val="bullet"/>
      <w:lvlText w:val="-"/>
      <w:lvlJc w:val="left"/>
      <w:pPr>
        <w:ind w:left="0" w:firstLine="0"/>
      </w:pPr>
      <w:rPr>
        <w:rFonts w:ascii="Cambria" w:hAnsi="Cambria"/>
      </w:rPr>
    </w:lvl>
  </w:abstractNum>
  <w:abstractNum w:abstractNumId="5" w15:restartNumberingAfterBreak="0">
    <w:nsid w:val="56874DCD"/>
    <w:multiLevelType w:val="hybridMultilevel"/>
    <w:tmpl w:val="512ED4D4"/>
    <w:lvl w:ilvl="0" w:tplc="3DC2A72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9938607">
    <w:abstractNumId w:val="3"/>
  </w:num>
  <w:num w:numId="2" w16cid:durableId="317735079">
    <w:abstractNumId w:val="2"/>
  </w:num>
  <w:num w:numId="3" w16cid:durableId="831796417">
    <w:abstractNumId w:val="5"/>
  </w:num>
  <w:num w:numId="4" w16cid:durableId="1524049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98F"/>
    <w:rsid w:val="00003250"/>
    <w:rsid w:val="00003281"/>
    <w:rsid w:val="00004CBE"/>
    <w:rsid w:val="0000538F"/>
    <w:rsid w:val="000053EA"/>
    <w:rsid w:val="00005871"/>
    <w:rsid w:val="0000629E"/>
    <w:rsid w:val="00010024"/>
    <w:rsid w:val="00011AC9"/>
    <w:rsid w:val="00012951"/>
    <w:rsid w:val="00013671"/>
    <w:rsid w:val="00013ED7"/>
    <w:rsid w:val="00013F2D"/>
    <w:rsid w:val="0001563D"/>
    <w:rsid w:val="00015CCB"/>
    <w:rsid w:val="0001688F"/>
    <w:rsid w:val="000208EE"/>
    <w:rsid w:val="000218E5"/>
    <w:rsid w:val="0002257E"/>
    <w:rsid w:val="000233DC"/>
    <w:rsid w:val="00023859"/>
    <w:rsid w:val="00023B44"/>
    <w:rsid w:val="00026B1D"/>
    <w:rsid w:val="00026EF0"/>
    <w:rsid w:val="00026F20"/>
    <w:rsid w:val="0002728B"/>
    <w:rsid w:val="000308A0"/>
    <w:rsid w:val="00030D68"/>
    <w:rsid w:val="00031D7A"/>
    <w:rsid w:val="000360B2"/>
    <w:rsid w:val="000369E3"/>
    <w:rsid w:val="00037BC7"/>
    <w:rsid w:val="00040016"/>
    <w:rsid w:val="00041972"/>
    <w:rsid w:val="0004382C"/>
    <w:rsid w:val="00043B31"/>
    <w:rsid w:val="0004497F"/>
    <w:rsid w:val="00044C24"/>
    <w:rsid w:val="00045CFB"/>
    <w:rsid w:val="00047BE1"/>
    <w:rsid w:val="0005205F"/>
    <w:rsid w:val="00055242"/>
    <w:rsid w:val="000557E7"/>
    <w:rsid w:val="00055862"/>
    <w:rsid w:val="000569E4"/>
    <w:rsid w:val="00056CC2"/>
    <w:rsid w:val="000630A8"/>
    <w:rsid w:val="000636E5"/>
    <w:rsid w:val="00065594"/>
    <w:rsid w:val="00065688"/>
    <w:rsid w:val="000660A1"/>
    <w:rsid w:val="0006737A"/>
    <w:rsid w:val="000674D8"/>
    <w:rsid w:val="0006754B"/>
    <w:rsid w:val="00070979"/>
    <w:rsid w:val="00070A16"/>
    <w:rsid w:val="000714C0"/>
    <w:rsid w:val="000715E8"/>
    <w:rsid w:val="000716DA"/>
    <w:rsid w:val="0007434D"/>
    <w:rsid w:val="00074A9E"/>
    <w:rsid w:val="0007648A"/>
    <w:rsid w:val="000774A7"/>
    <w:rsid w:val="00080978"/>
    <w:rsid w:val="00080F6E"/>
    <w:rsid w:val="000868E7"/>
    <w:rsid w:val="000915A7"/>
    <w:rsid w:val="00091C57"/>
    <w:rsid w:val="00093E88"/>
    <w:rsid w:val="000940DE"/>
    <w:rsid w:val="00096E03"/>
    <w:rsid w:val="00097A37"/>
    <w:rsid w:val="000A0CE5"/>
    <w:rsid w:val="000A18FC"/>
    <w:rsid w:val="000A2101"/>
    <w:rsid w:val="000A4366"/>
    <w:rsid w:val="000A4470"/>
    <w:rsid w:val="000A4BDE"/>
    <w:rsid w:val="000A5DC3"/>
    <w:rsid w:val="000B11DE"/>
    <w:rsid w:val="000B12CA"/>
    <w:rsid w:val="000B43D2"/>
    <w:rsid w:val="000B4982"/>
    <w:rsid w:val="000B619B"/>
    <w:rsid w:val="000B6841"/>
    <w:rsid w:val="000B6A01"/>
    <w:rsid w:val="000B70C0"/>
    <w:rsid w:val="000B71B7"/>
    <w:rsid w:val="000B726B"/>
    <w:rsid w:val="000B79E1"/>
    <w:rsid w:val="000C3802"/>
    <w:rsid w:val="000C43AF"/>
    <w:rsid w:val="000C7D16"/>
    <w:rsid w:val="000D2434"/>
    <w:rsid w:val="000D4477"/>
    <w:rsid w:val="000D64EF"/>
    <w:rsid w:val="000E04FD"/>
    <w:rsid w:val="000E309F"/>
    <w:rsid w:val="000E31CD"/>
    <w:rsid w:val="000E3420"/>
    <w:rsid w:val="000E40A4"/>
    <w:rsid w:val="000F1293"/>
    <w:rsid w:val="000F1952"/>
    <w:rsid w:val="000F2494"/>
    <w:rsid w:val="000F35E0"/>
    <w:rsid w:val="000F45AD"/>
    <w:rsid w:val="000F5DE6"/>
    <w:rsid w:val="00100DDD"/>
    <w:rsid w:val="0010104C"/>
    <w:rsid w:val="00101202"/>
    <w:rsid w:val="00102CBD"/>
    <w:rsid w:val="0010363A"/>
    <w:rsid w:val="00103CB0"/>
    <w:rsid w:val="00104595"/>
    <w:rsid w:val="001068F9"/>
    <w:rsid w:val="00106B42"/>
    <w:rsid w:val="0010713B"/>
    <w:rsid w:val="001075EF"/>
    <w:rsid w:val="00107816"/>
    <w:rsid w:val="00107CEE"/>
    <w:rsid w:val="00110D6D"/>
    <w:rsid w:val="001117B0"/>
    <w:rsid w:val="00113609"/>
    <w:rsid w:val="001142B9"/>
    <w:rsid w:val="00114B16"/>
    <w:rsid w:val="00115074"/>
    <w:rsid w:val="001157E6"/>
    <w:rsid w:val="001159D6"/>
    <w:rsid w:val="001163F6"/>
    <w:rsid w:val="00120D6A"/>
    <w:rsid w:val="00124CA2"/>
    <w:rsid w:val="00124EFD"/>
    <w:rsid w:val="001253EE"/>
    <w:rsid w:val="0012761D"/>
    <w:rsid w:val="00127954"/>
    <w:rsid w:val="001279A2"/>
    <w:rsid w:val="001301B6"/>
    <w:rsid w:val="00131BB8"/>
    <w:rsid w:val="00132EA6"/>
    <w:rsid w:val="0013413D"/>
    <w:rsid w:val="00134851"/>
    <w:rsid w:val="00135F45"/>
    <w:rsid w:val="00136097"/>
    <w:rsid w:val="00136BCE"/>
    <w:rsid w:val="00137682"/>
    <w:rsid w:val="001426D0"/>
    <w:rsid w:val="0014273D"/>
    <w:rsid w:val="00143015"/>
    <w:rsid w:val="00143B7C"/>
    <w:rsid w:val="00143E90"/>
    <w:rsid w:val="001467F7"/>
    <w:rsid w:val="00147AE9"/>
    <w:rsid w:val="00154FCB"/>
    <w:rsid w:val="001575A4"/>
    <w:rsid w:val="001576F3"/>
    <w:rsid w:val="00160639"/>
    <w:rsid w:val="00162E93"/>
    <w:rsid w:val="00163DC1"/>
    <w:rsid w:val="00164A87"/>
    <w:rsid w:val="001659FB"/>
    <w:rsid w:val="00165DCF"/>
    <w:rsid w:val="001660BD"/>
    <w:rsid w:val="00166D09"/>
    <w:rsid w:val="00167A27"/>
    <w:rsid w:val="0017041B"/>
    <w:rsid w:val="00172B77"/>
    <w:rsid w:val="00174695"/>
    <w:rsid w:val="001751CD"/>
    <w:rsid w:val="001769BA"/>
    <w:rsid w:val="00177202"/>
    <w:rsid w:val="001776C6"/>
    <w:rsid w:val="00177930"/>
    <w:rsid w:val="001801BD"/>
    <w:rsid w:val="00180602"/>
    <w:rsid w:val="00180C47"/>
    <w:rsid w:val="00180DD8"/>
    <w:rsid w:val="00181F0F"/>
    <w:rsid w:val="001823BA"/>
    <w:rsid w:val="001828FB"/>
    <w:rsid w:val="00183040"/>
    <w:rsid w:val="00183DAE"/>
    <w:rsid w:val="00183F2B"/>
    <w:rsid w:val="001844C5"/>
    <w:rsid w:val="00185429"/>
    <w:rsid w:val="00187B0E"/>
    <w:rsid w:val="0019188C"/>
    <w:rsid w:val="00193237"/>
    <w:rsid w:val="001941AC"/>
    <w:rsid w:val="001963FC"/>
    <w:rsid w:val="0019792C"/>
    <w:rsid w:val="00197ECA"/>
    <w:rsid w:val="001A1A28"/>
    <w:rsid w:val="001A3352"/>
    <w:rsid w:val="001A3DA4"/>
    <w:rsid w:val="001A4CDA"/>
    <w:rsid w:val="001A53C9"/>
    <w:rsid w:val="001B05B2"/>
    <w:rsid w:val="001B0E84"/>
    <w:rsid w:val="001B1441"/>
    <w:rsid w:val="001B2BAE"/>
    <w:rsid w:val="001B549B"/>
    <w:rsid w:val="001B5982"/>
    <w:rsid w:val="001B71EA"/>
    <w:rsid w:val="001B750E"/>
    <w:rsid w:val="001B7784"/>
    <w:rsid w:val="001C0990"/>
    <w:rsid w:val="001C1C45"/>
    <w:rsid w:val="001C1E8B"/>
    <w:rsid w:val="001C301A"/>
    <w:rsid w:val="001C525E"/>
    <w:rsid w:val="001C6928"/>
    <w:rsid w:val="001C7696"/>
    <w:rsid w:val="001D0F16"/>
    <w:rsid w:val="001D13E2"/>
    <w:rsid w:val="001D28BD"/>
    <w:rsid w:val="001D5625"/>
    <w:rsid w:val="001D5ABA"/>
    <w:rsid w:val="001D6270"/>
    <w:rsid w:val="001D6ADD"/>
    <w:rsid w:val="001E1693"/>
    <w:rsid w:val="001E33B6"/>
    <w:rsid w:val="001E36A7"/>
    <w:rsid w:val="001E56F7"/>
    <w:rsid w:val="001E615B"/>
    <w:rsid w:val="001E6ED1"/>
    <w:rsid w:val="001F031D"/>
    <w:rsid w:val="001F4E6B"/>
    <w:rsid w:val="001F5745"/>
    <w:rsid w:val="001F765E"/>
    <w:rsid w:val="00202087"/>
    <w:rsid w:val="00203B85"/>
    <w:rsid w:val="00205305"/>
    <w:rsid w:val="002077E9"/>
    <w:rsid w:val="00207A49"/>
    <w:rsid w:val="00207E7A"/>
    <w:rsid w:val="00212F6F"/>
    <w:rsid w:val="002144DE"/>
    <w:rsid w:val="002155F2"/>
    <w:rsid w:val="00215662"/>
    <w:rsid w:val="00215A7A"/>
    <w:rsid w:val="00216424"/>
    <w:rsid w:val="0022193B"/>
    <w:rsid w:val="00222A63"/>
    <w:rsid w:val="00222D7D"/>
    <w:rsid w:val="0022500B"/>
    <w:rsid w:val="00225B7E"/>
    <w:rsid w:val="00225F26"/>
    <w:rsid w:val="00230066"/>
    <w:rsid w:val="00230ADF"/>
    <w:rsid w:val="002320F7"/>
    <w:rsid w:val="00233954"/>
    <w:rsid w:val="00234E43"/>
    <w:rsid w:val="00235A23"/>
    <w:rsid w:val="00240942"/>
    <w:rsid w:val="00241336"/>
    <w:rsid w:val="002413A9"/>
    <w:rsid w:val="00241B9D"/>
    <w:rsid w:val="00242DB7"/>
    <w:rsid w:val="00243F1E"/>
    <w:rsid w:val="00245273"/>
    <w:rsid w:val="002467F0"/>
    <w:rsid w:val="00246C2E"/>
    <w:rsid w:val="00247C90"/>
    <w:rsid w:val="002506C9"/>
    <w:rsid w:val="002547F5"/>
    <w:rsid w:val="00254BE5"/>
    <w:rsid w:val="002560D4"/>
    <w:rsid w:val="002613A8"/>
    <w:rsid w:val="00263583"/>
    <w:rsid w:val="0026632C"/>
    <w:rsid w:val="00270A45"/>
    <w:rsid w:val="0027174C"/>
    <w:rsid w:val="00271DBD"/>
    <w:rsid w:val="00272B23"/>
    <w:rsid w:val="00273C65"/>
    <w:rsid w:val="00276A2F"/>
    <w:rsid w:val="00276C65"/>
    <w:rsid w:val="00277626"/>
    <w:rsid w:val="00277717"/>
    <w:rsid w:val="00277D6B"/>
    <w:rsid w:val="0028004F"/>
    <w:rsid w:val="00280C93"/>
    <w:rsid w:val="0028182A"/>
    <w:rsid w:val="00281D09"/>
    <w:rsid w:val="00282B00"/>
    <w:rsid w:val="00283222"/>
    <w:rsid w:val="00283A9C"/>
    <w:rsid w:val="00284BF7"/>
    <w:rsid w:val="002859D7"/>
    <w:rsid w:val="00285C16"/>
    <w:rsid w:val="00286B06"/>
    <w:rsid w:val="00290EAA"/>
    <w:rsid w:val="002912F9"/>
    <w:rsid w:val="00292038"/>
    <w:rsid w:val="00293CCA"/>
    <w:rsid w:val="0029415D"/>
    <w:rsid w:val="002946DA"/>
    <w:rsid w:val="002958DD"/>
    <w:rsid w:val="00297F25"/>
    <w:rsid w:val="002A3149"/>
    <w:rsid w:val="002A38A1"/>
    <w:rsid w:val="002A445D"/>
    <w:rsid w:val="002A4EBC"/>
    <w:rsid w:val="002A56D1"/>
    <w:rsid w:val="002A5F65"/>
    <w:rsid w:val="002A7FB9"/>
    <w:rsid w:val="002B094E"/>
    <w:rsid w:val="002B11BA"/>
    <w:rsid w:val="002B2ED2"/>
    <w:rsid w:val="002B60ED"/>
    <w:rsid w:val="002B6C29"/>
    <w:rsid w:val="002B7146"/>
    <w:rsid w:val="002C05F1"/>
    <w:rsid w:val="002C18B8"/>
    <w:rsid w:val="002C1F35"/>
    <w:rsid w:val="002C3236"/>
    <w:rsid w:val="002C38FA"/>
    <w:rsid w:val="002C3F13"/>
    <w:rsid w:val="002C3FFF"/>
    <w:rsid w:val="002C43C6"/>
    <w:rsid w:val="002C5BC6"/>
    <w:rsid w:val="002C6783"/>
    <w:rsid w:val="002C6E61"/>
    <w:rsid w:val="002D21C0"/>
    <w:rsid w:val="002D3F4F"/>
    <w:rsid w:val="002D5A3F"/>
    <w:rsid w:val="002D61B7"/>
    <w:rsid w:val="002D66E0"/>
    <w:rsid w:val="002D6C97"/>
    <w:rsid w:val="002D7C86"/>
    <w:rsid w:val="002E00E8"/>
    <w:rsid w:val="002E25FA"/>
    <w:rsid w:val="002E495B"/>
    <w:rsid w:val="002F2157"/>
    <w:rsid w:val="002F32D3"/>
    <w:rsid w:val="002F35F2"/>
    <w:rsid w:val="002F403B"/>
    <w:rsid w:val="002F4315"/>
    <w:rsid w:val="002F43C5"/>
    <w:rsid w:val="002F5568"/>
    <w:rsid w:val="002F5D30"/>
    <w:rsid w:val="002F7D8F"/>
    <w:rsid w:val="00300363"/>
    <w:rsid w:val="003003FA"/>
    <w:rsid w:val="00300A21"/>
    <w:rsid w:val="003011D1"/>
    <w:rsid w:val="003039C6"/>
    <w:rsid w:val="00303D44"/>
    <w:rsid w:val="00305D5B"/>
    <w:rsid w:val="00307D73"/>
    <w:rsid w:val="003106B0"/>
    <w:rsid w:val="00315042"/>
    <w:rsid w:val="003162CE"/>
    <w:rsid w:val="00317637"/>
    <w:rsid w:val="00317C6C"/>
    <w:rsid w:val="00320775"/>
    <w:rsid w:val="00321880"/>
    <w:rsid w:val="00321B13"/>
    <w:rsid w:val="00323246"/>
    <w:rsid w:val="0032494B"/>
    <w:rsid w:val="00327C99"/>
    <w:rsid w:val="00327C9E"/>
    <w:rsid w:val="003306F4"/>
    <w:rsid w:val="00331028"/>
    <w:rsid w:val="0033290C"/>
    <w:rsid w:val="003356C2"/>
    <w:rsid w:val="003360C4"/>
    <w:rsid w:val="00336A29"/>
    <w:rsid w:val="00337595"/>
    <w:rsid w:val="00337898"/>
    <w:rsid w:val="00337CCA"/>
    <w:rsid w:val="00337E74"/>
    <w:rsid w:val="00341ECF"/>
    <w:rsid w:val="003446DF"/>
    <w:rsid w:val="00346AEA"/>
    <w:rsid w:val="00346D92"/>
    <w:rsid w:val="003503B0"/>
    <w:rsid w:val="00350637"/>
    <w:rsid w:val="003516AE"/>
    <w:rsid w:val="00353D82"/>
    <w:rsid w:val="003565C0"/>
    <w:rsid w:val="00360236"/>
    <w:rsid w:val="00361D8C"/>
    <w:rsid w:val="003647C8"/>
    <w:rsid w:val="003649AE"/>
    <w:rsid w:val="00366AAE"/>
    <w:rsid w:val="00374216"/>
    <w:rsid w:val="003749CC"/>
    <w:rsid w:val="003756D7"/>
    <w:rsid w:val="0037645F"/>
    <w:rsid w:val="003769DA"/>
    <w:rsid w:val="00381DF5"/>
    <w:rsid w:val="00382456"/>
    <w:rsid w:val="003829EA"/>
    <w:rsid w:val="00382E2E"/>
    <w:rsid w:val="003832A9"/>
    <w:rsid w:val="003837C8"/>
    <w:rsid w:val="00383A45"/>
    <w:rsid w:val="00386C5F"/>
    <w:rsid w:val="00386CA7"/>
    <w:rsid w:val="00386DF5"/>
    <w:rsid w:val="00387916"/>
    <w:rsid w:val="003904A3"/>
    <w:rsid w:val="003907A4"/>
    <w:rsid w:val="00391132"/>
    <w:rsid w:val="003920A8"/>
    <w:rsid w:val="003924D5"/>
    <w:rsid w:val="003924FE"/>
    <w:rsid w:val="00392C80"/>
    <w:rsid w:val="00392CD1"/>
    <w:rsid w:val="003935BB"/>
    <w:rsid w:val="003964D7"/>
    <w:rsid w:val="003969E9"/>
    <w:rsid w:val="00396A17"/>
    <w:rsid w:val="00397F07"/>
    <w:rsid w:val="003A1013"/>
    <w:rsid w:val="003A2724"/>
    <w:rsid w:val="003A39AE"/>
    <w:rsid w:val="003B1639"/>
    <w:rsid w:val="003B3909"/>
    <w:rsid w:val="003B5826"/>
    <w:rsid w:val="003B7778"/>
    <w:rsid w:val="003C13AC"/>
    <w:rsid w:val="003C26EB"/>
    <w:rsid w:val="003C377D"/>
    <w:rsid w:val="003C68FD"/>
    <w:rsid w:val="003D14E4"/>
    <w:rsid w:val="003D3383"/>
    <w:rsid w:val="003D4F52"/>
    <w:rsid w:val="003D4F9C"/>
    <w:rsid w:val="003D5BB1"/>
    <w:rsid w:val="003D6AC7"/>
    <w:rsid w:val="003D7011"/>
    <w:rsid w:val="003D790C"/>
    <w:rsid w:val="003D7AF7"/>
    <w:rsid w:val="003E122E"/>
    <w:rsid w:val="003E15D1"/>
    <w:rsid w:val="003E2428"/>
    <w:rsid w:val="003E300D"/>
    <w:rsid w:val="003E3D9B"/>
    <w:rsid w:val="003E4046"/>
    <w:rsid w:val="003E4483"/>
    <w:rsid w:val="003E6985"/>
    <w:rsid w:val="003E775C"/>
    <w:rsid w:val="003F5294"/>
    <w:rsid w:val="003F7456"/>
    <w:rsid w:val="00400C91"/>
    <w:rsid w:val="00401631"/>
    <w:rsid w:val="004020BB"/>
    <w:rsid w:val="00403034"/>
    <w:rsid w:val="00404156"/>
    <w:rsid w:val="00404C64"/>
    <w:rsid w:val="00406CFF"/>
    <w:rsid w:val="004106DB"/>
    <w:rsid w:val="00412664"/>
    <w:rsid w:val="00413D88"/>
    <w:rsid w:val="00414AB3"/>
    <w:rsid w:val="00415632"/>
    <w:rsid w:val="004163B3"/>
    <w:rsid w:val="00416A6B"/>
    <w:rsid w:val="00421C13"/>
    <w:rsid w:val="00422855"/>
    <w:rsid w:val="00422876"/>
    <w:rsid w:val="00423A1A"/>
    <w:rsid w:val="00423F53"/>
    <w:rsid w:val="00426190"/>
    <w:rsid w:val="00431447"/>
    <w:rsid w:val="00432284"/>
    <w:rsid w:val="00432947"/>
    <w:rsid w:val="0043296B"/>
    <w:rsid w:val="004331A9"/>
    <w:rsid w:val="0043364F"/>
    <w:rsid w:val="0043374E"/>
    <w:rsid w:val="0043749E"/>
    <w:rsid w:val="00437D99"/>
    <w:rsid w:val="00442387"/>
    <w:rsid w:val="00442C11"/>
    <w:rsid w:val="00442D1C"/>
    <w:rsid w:val="00443AAC"/>
    <w:rsid w:val="00445A3C"/>
    <w:rsid w:val="004465EA"/>
    <w:rsid w:val="00446FC8"/>
    <w:rsid w:val="0044723C"/>
    <w:rsid w:val="00450745"/>
    <w:rsid w:val="00452AD7"/>
    <w:rsid w:val="0045338B"/>
    <w:rsid w:val="00453853"/>
    <w:rsid w:val="00455237"/>
    <w:rsid w:val="00455A68"/>
    <w:rsid w:val="00455A87"/>
    <w:rsid w:val="0045641A"/>
    <w:rsid w:val="00456F12"/>
    <w:rsid w:val="00457E74"/>
    <w:rsid w:val="004600C2"/>
    <w:rsid w:val="0046179B"/>
    <w:rsid w:val="00461935"/>
    <w:rsid w:val="00462327"/>
    <w:rsid w:val="004624AA"/>
    <w:rsid w:val="0046459B"/>
    <w:rsid w:val="00464C05"/>
    <w:rsid w:val="00464F26"/>
    <w:rsid w:val="0046575C"/>
    <w:rsid w:val="00465977"/>
    <w:rsid w:val="00465DA7"/>
    <w:rsid w:val="004700DF"/>
    <w:rsid w:val="004718BB"/>
    <w:rsid w:val="00472935"/>
    <w:rsid w:val="00473654"/>
    <w:rsid w:val="00473844"/>
    <w:rsid w:val="00474224"/>
    <w:rsid w:val="00476F5E"/>
    <w:rsid w:val="00480A50"/>
    <w:rsid w:val="004815D1"/>
    <w:rsid w:val="0048450A"/>
    <w:rsid w:val="0048560A"/>
    <w:rsid w:val="00485A42"/>
    <w:rsid w:val="00486DCB"/>
    <w:rsid w:val="00486E97"/>
    <w:rsid w:val="00490F7A"/>
    <w:rsid w:val="004913F7"/>
    <w:rsid w:val="00491578"/>
    <w:rsid w:val="004924D1"/>
    <w:rsid w:val="00492A78"/>
    <w:rsid w:val="00496D33"/>
    <w:rsid w:val="004A21B1"/>
    <w:rsid w:val="004A2FE8"/>
    <w:rsid w:val="004A3E96"/>
    <w:rsid w:val="004A4395"/>
    <w:rsid w:val="004A4EAE"/>
    <w:rsid w:val="004A5560"/>
    <w:rsid w:val="004A556F"/>
    <w:rsid w:val="004A580E"/>
    <w:rsid w:val="004A5EEE"/>
    <w:rsid w:val="004A6F59"/>
    <w:rsid w:val="004A715C"/>
    <w:rsid w:val="004A71FD"/>
    <w:rsid w:val="004A7770"/>
    <w:rsid w:val="004B09F2"/>
    <w:rsid w:val="004B5BF8"/>
    <w:rsid w:val="004C00A9"/>
    <w:rsid w:val="004C01B3"/>
    <w:rsid w:val="004C1BB3"/>
    <w:rsid w:val="004C1F0B"/>
    <w:rsid w:val="004C2756"/>
    <w:rsid w:val="004C3353"/>
    <w:rsid w:val="004C3831"/>
    <w:rsid w:val="004C5687"/>
    <w:rsid w:val="004C6944"/>
    <w:rsid w:val="004D0880"/>
    <w:rsid w:val="004D0FF5"/>
    <w:rsid w:val="004D128C"/>
    <w:rsid w:val="004D4E09"/>
    <w:rsid w:val="004D601D"/>
    <w:rsid w:val="004D621F"/>
    <w:rsid w:val="004D727B"/>
    <w:rsid w:val="004D7DC2"/>
    <w:rsid w:val="004E245D"/>
    <w:rsid w:val="004E2F50"/>
    <w:rsid w:val="004E481A"/>
    <w:rsid w:val="004E494F"/>
    <w:rsid w:val="004E50FD"/>
    <w:rsid w:val="004E511E"/>
    <w:rsid w:val="004E591D"/>
    <w:rsid w:val="004E7379"/>
    <w:rsid w:val="004E7697"/>
    <w:rsid w:val="004E7B7A"/>
    <w:rsid w:val="004F19F2"/>
    <w:rsid w:val="004F3787"/>
    <w:rsid w:val="004F3F3F"/>
    <w:rsid w:val="004F5C90"/>
    <w:rsid w:val="004F6290"/>
    <w:rsid w:val="004F6D0B"/>
    <w:rsid w:val="004F763F"/>
    <w:rsid w:val="005003A1"/>
    <w:rsid w:val="0050230B"/>
    <w:rsid w:val="0050496E"/>
    <w:rsid w:val="0050515D"/>
    <w:rsid w:val="00510707"/>
    <w:rsid w:val="00513AC9"/>
    <w:rsid w:val="00513E3E"/>
    <w:rsid w:val="00514501"/>
    <w:rsid w:val="005155D2"/>
    <w:rsid w:val="00517778"/>
    <w:rsid w:val="00517A10"/>
    <w:rsid w:val="005221CA"/>
    <w:rsid w:val="00523841"/>
    <w:rsid w:val="005238CC"/>
    <w:rsid w:val="00523A4B"/>
    <w:rsid w:val="00525F82"/>
    <w:rsid w:val="00526014"/>
    <w:rsid w:val="005265A0"/>
    <w:rsid w:val="005279FC"/>
    <w:rsid w:val="005305DB"/>
    <w:rsid w:val="00530D90"/>
    <w:rsid w:val="00530EFF"/>
    <w:rsid w:val="005310DC"/>
    <w:rsid w:val="005318E0"/>
    <w:rsid w:val="00533983"/>
    <w:rsid w:val="0053399D"/>
    <w:rsid w:val="00534472"/>
    <w:rsid w:val="00535493"/>
    <w:rsid w:val="00537157"/>
    <w:rsid w:val="0053761B"/>
    <w:rsid w:val="00540D46"/>
    <w:rsid w:val="0054128A"/>
    <w:rsid w:val="005415FE"/>
    <w:rsid w:val="00541B43"/>
    <w:rsid w:val="00541D3A"/>
    <w:rsid w:val="00542247"/>
    <w:rsid w:val="00544291"/>
    <w:rsid w:val="0054598F"/>
    <w:rsid w:val="005510E0"/>
    <w:rsid w:val="00553EA0"/>
    <w:rsid w:val="005542AC"/>
    <w:rsid w:val="00554816"/>
    <w:rsid w:val="00554825"/>
    <w:rsid w:val="00554AF1"/>
    <w:rsid w:val="00560101"/>
    <w:rsid w:val="00560455"/>
    <w:rsid w:val="00560522"/>
    <w:rsid w:val="005611DA"/>
    <w:rsid w:val="00562B10"/>
    <w:rsid w:val="0056465D"/>
    <w:rsid w:val="00566E50"/>
    <w:rsid w:val="00567117"/>
    <w:rsid w:val="0057112D"/>
    <w:rsid w:val="00572427"/>
    <w:rsid w:val="00573316"/>
    <w:rsid w:val="00573E4D"/>
    <w:rsid w:val="00574887"/>
    <w:rsid w:val="0057511C"/>
    <w:rsid w:val="00580FAC"/>
    <w:rsid w:val="0058158D"/>
    <w:rsid w:val="00581F58"/>
    <w:rsid w:val="00582522"/>
    <w:rsid w:val="0058478F"/>
    <w:rsid w:val="00584979"/>
    <w:rsid w:val="005857BB"/>
    <w:rsid w:val="00586E39"/>
    <w:rsid w:val="00591113"/>
    <w:rsid w:val="005926CF"/>
    <w:rsid w:val="005927A5"/>
    <w:rsid w:val="00593821"/>
    <w:rsid w:val="00593F88"/>
    <w:rsid w:val="00595E96"/>
    <w:rsid w:val="005965BB"/>
    <w:rsid w:val="005A1346"/>
    <w:rsid w:val="005A173E"/>
    <w:rsid w:val="005A26AB"/>
    <w:rsid w:val="005A497F"/>
    <w:rsid w:val="005A75BB"/>
    <w:rsid w:val="005B1F8D"/>
    <w:rsid w:val="005B27A9"/>
    <w:rsid w:val="005B4699"/>
    <w:rsid w:val="005B486C"/>
    <w:rsid w:val="005B5980"/>
    <w:rsid w:val="005B641D"/>
    <w:rsid w:val="005C14C4"/>
    <w:rsid w:val="005C16D5"/>
    <w:rsid w:val="005C295C"/>
    <w:rsid w:val="005C37DB"/>
    <w:rsid w:val="005C3E0B"/>
    <w:rsid w:val="005C51B2"/>
    <w:rsid w:val="005C51ED"/>
    <w:rsid w:val="005C54DF"/>
    <w:rsid w:val="005C575F"/>
    <w:rsid w:val="005D0D0C"/>
    <w:rsid w:val="005D11E4"/>
    <w:rsid w:val="005D1B2C"/>
    <w:rsid w:val="005D220C"/>
    <w:rsid w:val="005D3211"/>
    <w:rsid w:val="005D3B58"/>
    <w:rsid w:val="005D3E8D"/>
    <w:rsid w:val="005D5847"/>
    <w:rsid w:val="005D7181"/>
    <w:rsid w:val="005E0049"/>
    <w:rsid w:val="005E1F4C"/>
    <w:rsid w:val="005E286B"/>
    <w:rsid w:val="005E44A5"/>
    <w:rsid w:val="005E5604"/>
    <w:rsid w:val="005E5973"/>
    <w:rsid w:val="005E6D85"/>
    <w:rsid w:val="005E786C"/>
    <w:rsid w:val="005F2273"/>
    <w:rsid w:val="005F261C"/>
    <w:rsid w:val="005F4291"/>
    <w:rsid w:val="005F517B"/>
    <w:rsid w:val="005F6810"/>
    <w:rsid w:val="005F7223"/>
    <w:rsid w:val="005F77DE"/>
    <w:rsid w:val="005F7D24"/>
    <w:rsid w:val="00601209"/>
    <w:rsid w:val="006026EE"/>
    <w:rsid w:val="00602775"/>
    <w:rsid w:val="00605BCE"/>
    <w:rsid w:val="00605E3A"/>
    <w:rsid w:val="00610B46"/>
    <w:rsid w:val="00610C76"/>
    <w:rsid w:val="00611415"/>
    <w:rsid w:val="0061341A"/>
    <w:rsid w:val="00613709"/>
    <w:rsid w:val="00613A18"/>
    <w:rsid w:val="00613F89"/>
    <w:rsid w:val="00615C87"/>
    <w:rsid w:val="00615FB7"/>
    <w:rsid w:val="006171A4"/>
    <w:rsid w:val="006176F5"/>
    <w:rsid w:val="00620647"/>
    <w:rsid w:val="00621423"/>
    <w:rsid w:val="0062311D"/>
    <w:rsid w:val="00624F95"/>
    <w:rsid w:val="006256EA"/>
    <w:rsid w:val="006274A6"/>
    <w:rsid w:val="006314D3"/>
    <w:rsid w:val="00631BBF"/>
    <w:rsid w:val="00631D0F"/>
    <w:rsid w:val="00632ED2"/>
    <w:rsid w:val="00632F4E"/>
    <w:rsid w:val="00634E31"/>
    <w:rsid w:val="00635DFF"/>
    <w:rsid w:val="006371AD"/>
    <w:rsid w:val="006373F3"/>
    <w:rsid w:val="00640417"/>
    <w:rsid w:val="006413DD"/>
    <w:rsid w:val="0064267D"/>
    <w:rsid w:val="006433DF"/>
    <w:rsid w:val="0064482B"/>
    <w:rsid w:val="00645622"/>
    <w:rsid w:val="00645EBB"/>
    <w:rsid w:val="0064628D"/>
    <w:rsid w:val="006462D0"/>
    <w:rsid w:val="00653367"/>
    <w:rsid w:val="00654C9F"/>
    <w:rsid w:val="00663646"/>
    <w:rsid w:val="006642E4"/>
    <w:rsid w:val="006643BF"/>
    <w:rsid w:val="00664D42"/>
    <w:rsid w:val="006668A9"/>
    <w:rsid w:val="0066704B"/>
    <w:rsid w:val="00673689"/>
    <w:rsid w:val="00673A4A"/>
    <w:rsid w:val="00673C3D"/>
    <w:rsid w:val="00673DE3"/>
    <w:rsid w:val="00675353"/>
    <w:rsid w:val="006755B5"/>
    <w:rsid w:val="006774BE"/>
    <w:rsid w:val="006777B5"/>
    <w:rsid w:val="0067787F"/>
    <w:rsid w:val="00677CED"/>
    <w:rsid w:val="00681988"/>
    <w:rsid w:val="0068207B"/>
    <w:rsid w:val="00685482"/>
    <w:rsid w:val="00690264"/>
    <w:rsid w:val="00692FBD"/>
    <w:rsid w:val="00694038"/>
    <w:rsid w:val="00697A22"/>
    <w:rsid w:val="006A18D8"/>
    <w:rsid w:val="006A315E"/>
    <w:rsid w:val="006A3692"/>
    <w:rsid w:val="006A3BA7"/>
    <w:rsid w:val="006A52C2"/>
    <w:rsid w:val="006B03AB"/>
    <w:rsid w:val="006B03C6"/>
    <w:rsid w:val="006B111C"/>
    <w:rsid w:val="006B1696"/>
    <w:rsid w:val="006B1B46"/>
    <w:rsid w:val="006B211E"/>
    <w:rsid w:val="006B3E81"/>
    <w:rsid w:val="006B4892"/>
    <w:rsid w:val="006B4F55"/>
    <w:rsid w:val="006B65C1"/>
    <w:rsid w:val="006C006A"/>
    <w:rsid w:val="006C0429"/>
    <w:rsid w:val="006C116C"/>
    <w:rsid w:val="006C17D1"/>
    <w:rsid w:val="006C2063"/>
    <w:rsid w:val="006C3FC1"/>
    <w:rsid w:val="006C48F8"/>
    <w:rsid w:val="006C5DE6"/>
    <w:rsid w:val="006C6EDC"/>
    <w:rsid w:val="006C72D6"/>
    <w:rsid w:val="006C7A9A"/>
    <w:rsid w:val="006D09C9"/>
    <w:rsid w:val="006D0D67"/>
    <w:rsid w:val="006D0F10"/>
    <w:rsid w:val="006D1D3E"/>
    <w:rsid w:val="006D1FFA"/>
    <w:rsid w:val="006D246C"/>
    <w:rsid w:val="006D35D5"/>
    <w:rsid w:val="006D5D22"/>
    <w:rsid w:val="006D68E8"/>
    <w:rsid w:val="006D784A"/>
    <w:rsid w:val="006D7B54"/>
    <w:rsid w:val="006E273E"/>
    <w:rsid w:val="006E2DEE"/>
    <w:rsid w:val="006E546E"/>
    <w:rsid w:val="006E6CBA"/>
    <w:rsid w:val="006E73DC"/>
    <w:rsid w:val="006F3E6A"/>
    <w:rsid w:val="006F62DD"/>
    <w:rsid w:val="006F6918"/>
    <w:rsid w:val="006F6BF3"/>
    <w:rsid w:val="006F70E1"/>
    <w:rsid w:val="00700B28"/>
    <w:rsid w:val="00702DF4"/>
    <w:rsid w:val="007033C2"/>
    <w:rsid w:val="00703975"/>
    <w:rsid w:val="007045A0"/>
    <w:rsid w:val="00704838"/>
    <w:rsid w:val="00705971"/>
    <w:rsid w:val="00705F5D"/>
    <w:rsid w:val="00706862"/>
    <w:rsid w:val="00706C18"/>
    <w:rsid w:val="00707C40"/>
    <w:rsid w:val="0071048D"/>
    <w:rsid w:val="00711CB5"/>
    <w:rsid w:val="00711DD7"/>
    <w:rsid w:val="00711EEE"/>
    <w:rsid w:val="00712114"/>
    <w:rsid w:val="0071351B"/>
    <w:rsid w:val="00713AD4"/>
    <w:rsid w:val="00714430"/>
    <w:rsid w:val="007146E3"/>
    <w:rsid w:val="00720582"/>
    <w:rsid w:val="00721772"/>
    <w:rsid w:val="00721858"/>
    <w:rsid w:val="00721A18"/>
    <w:rsid w:val="00722ED9"/>
    <w:rsid w:val="007235D3"/>
    <w:rsid w:val="00723DB2"/>
    <w:rsid w:val="0073571A"/>
    <w:rsid w:val="00737B3F"/>
    <w:rsid w:val="007409E0"/>
    <w:rsid w:val="00741D8E"/>
    <w:rsid w:val="0074232D"/>
    <w:rsid w:val="007462DC"/>
    <w:rsid w:val="0074642B"/>
    <w:rsid w:val="0075076D"/>
    <w:rsid w:val="007516E5"/>
    <w:rsid w:val="00751CC1"/>
    <w:rsid w:val="00752171"/>
    <w:rsid w:val="0075328B"/>
    <w:rsid w:val="00753B65"/>
    <w:rsid w:val="00757E13"/>
    <w:rsid w:val="007614E0"/>
    <w:rsid w:val="00761915"/>
    <w:rsid w:val="007630F0"/>
    <w:rsid w:val="007650C7"/>
    <w:rsid w:val="007653BB"/>
    <w:rsid w:val="007655EE"/>
    <w:rsid w:val="00766F3D"/>
    <w:rsid w:val="00767184"/>
    <w:rsid w:val="00770EB1"/>
    <w:rsid w:val="00772829"/>
    <w:rsid w:val="00773142"/>
    <w:rsid w:val="00773305"/>
    <w:rsid w:val="00773D72"/>
    <w:rsid w:val="00773DEA"/>
    <w:rsid w:val="00774F59"/>
    <w:rsid w:val="00775E1C"/>
    <w:rsid w:val="00777246"/>
    <w:rsid w:val="00780422"/>
    <w:rsid w:val="007813AC"/>
    <w:rsid w:val="0078294B"/>
    <w:rsid w:val="007855E0"/>
    <w:rsid w:val="00785F12"/>
    <w:rsid w:val="00786E2B"/>
    <w:rsid w:val="007911C7"/>
    <w:rsid w:val="00791710"/>
    <w:rsid w:val="00791C0B"/>
    <w:rsid w:val="00793A8C"/>
    <w:rsid w:val="00793F38"/>
    <w:rsid w:val="007950CD"/>
    <w:rsid w:val="007968A4"/>
    <w:rsid w:val="007A1027"/>
    <w:rsid w:val="007A2583"/>
    <w:rsid w:val="007A326E"/>
    <w:rsid w:val="007B28E6"/>
    <w:rsid w:val="007B2DEC"/>
    <w:rsid w:val="007B3A5C"/>
    <w:rsid w:val="007B4333"/>
    <w:rsid w:val="007B54A6"/>
    <w:rsid w:val="007B6DB8"/>
    <w:rsid w:val="007B6DB9"/>
    <w:rsid w:val="007B709A"/>
    <w:rsid w:val="007C0B5E"/>
    <w:rsid w:val="007C23CE"/>
    <w:rsid w:val="007C3338"/>
    <w:rsid w:val="007C78C3"/>
    <w:rsid w:val="007C793E"/>
    <w:rsid w:val="007D16E2"/>
    <w:rsid w:val="007D2016"/>
    <w:rsid w:val="007D40E5"/>
    <w:rsid w:val="007D5313"/>
    <w:rsid w:val="007D66EB"/>
    <w:rsid w:val="007D66F4"/>
    <w:rsid w:val="007D6ED2"/>
    <w:rsid w:val="007E16E4"/>
    <w:rsid w:val="007E1F85"/>
    <w:rsid w:val="007E474E"/>
    <w:rsid w:val="007E4B0E"/>
    <w:rsid w:val="007E4F83"/>
    <w:rsid w:val="007E52CF"/>
    <w:rsid w:val="007E5F82"/>
    <w:rsid w:val="007E6113"/>
    <w:rsid w:val="007E62A4"/>
    <w:rsid w:val="007E6723"/>
    <w:rsid w:val="007E7D0D"/>
    <w:rsid w:val="007F0024"/>
    <w:rsid w:val="007F12A7"/>
    <w:rsid w:val="007F2BFC"/>
    <w:rsid w:val="007F332B"/>
    <w:rsid w:val="007F3D03"/>
    <w:rsid w:val="007F4B0F"/>
    <w:rsid w:val="00802C11"/>
    <w:rsid w:val="00804912"/>
    <w:rsid w:val="00805C8E"/>
    <w:rsid w:val="00805FE5"/>
    <w:rsid w:val="00810209"/>
    <w:rsid w:val="008157C7"/>
    <w:rsid w:val="00816E4D"/>
    <w:rsid w:val="00822184"/>
    <w:rsid w:val="008235EE"/>
    <w:rsid w:val="00824764"/>
    <w:rsid w:val="00825D57"/>
    <w:rsid w:val="0082685A"/>
    <w:rsid w:val="008272DE"/>
    <w:rsid w:val="00827C99"/>
    <w:rsid w:val="0083064F"/>
    <w:rsid w:val="0083139F"/>
    <w:rsid w:val="0083328A"/>
    <w:rsid w:val="008356E9"/>
    <w:rsid w:val="00840F90"/>
    <w:rsid w:val="00842490"/>
    <w:rsid w:val="00842D48"/>
    <w:rsid w:val="00851A62"/>
    <w:rsid w:val="008520D0"/>
    <w:rsid w:val="0085234E"/>
    <w:rsid w:val="00852FE4"/>
    <w:rsid w:val="008541DD"/>
    <w:rsid w:val="00855553"/>
    <w:rsid w:val="0085557D"/>
    <w:rsid w:val="008563A9"/>
    <w:rsid w:val="008569F9"/>
    <w:rsid w:val="00860549"/>
    <w:rsid w:val="00861CBD"/>
    <w:rsid w:val="00861FAF"/>
    <w:rsid w:val="00864FC3"/>
    <w:rsid w:val="008656A4"/>
    <w:rsid w:val="00866E4F"/>
    <w:rsid w:val="008671FF"/>
    <w:rsid w:val="0086734F"/>
    <w:rsid w:val="008722F9"/>
    <w:rsid w:val="00872A23"/>
    <w:rsid w:val="00873564"/>
    <w:rsid w:val="008802FF"/>
    <w:rsid w:val="008805DD"/>
    <w:rsid w:val="00880720"/>
    <w:rsid w:val="00880780"/>
    <w:rsid w:val="008815B0"/>
    <w:rsid w:val="00882CC8"/>
    <w:rsid w:val="00883808"/>
    <w:rsid w:val="008838EF"/>
    <w:rsid w:val="00886536"/>
    <w:rsid w:val="0088691F"/>
    <w:rsid w:val="008870FD"/>
    <w:rsid w:val="00890D1F"/>
    <w:rsid w:val="008911BB"/>
    <w:rsid w:val="008930DF"/>
    <w:rsid w:val="008943F8"/>
    <w:rsid w:val="00894995"/>
    <w:rsid w:val="008957AD"/>
    <w:rsid w:val="00896175"/>
    <w:rsid w:val="008966E5"/>
    <w:rsid w:val="008975E6"/>
    <w:rsid w:val="008A0188"/>
    <w:rsid w:val="008A13EC"/>
    <w:rsid w:val="008A28C7"/>
    <w:rsid w:val="008A48A1"/>
    <w:rsid w:val="008A4A26"/>
    <w:rsid w:val="008A574A"/>
    <w:rsid w:val="008A5F53"/>
    <w:rsid w:val="008A71AA"/>
    <w:rsid w:val="008B0123"/>
    <w:rsid w:val="008B0DB0"/>
    <w:rsid w:val="008B1196"/>
    <w:rsid w:val="008B143C"/>
    <w:rsid w:val="008B2667"/>
    <w:rsid w:val="008B2D0E"/>
    <w:rsid w:val="008B5CDA"/>
    <w:rsid w:val="008B7CDA"/>
    <w:rsid w:val="008C124D"/>
    <w:rsid w:val="008C2449"/>
    <w:rsid w:val="008C370C"/>
    <w:rsid w:val="008D1260"/>
    <w:rsid w:val="008D2FA6"/>
    <w:rsid w:val="008E001C"/>
    <w:rsid w:val="008E06F2"/>
    <w:rsid w:val="008E0D4D"/>
    <w:rsid w:val="008E26A7"/>
    <w:rsid w:val="008E3463"/>
    <w:rsid w:val="008E40EE"/>
    <w:rsid w:val="008E500B"/>
    <w:rsid w:val="008E52B8"/>
    <w:rsid w:val="008E7F42"/>
    <w:rsid w:val="008F1C12"/>
    <w:rsid w:val="008F2599"/>
    <w:rsid w:val="008F30DC"/>
    <w:rsid w:val="008F4AB1"/>
    <w:rsid w:val="008F6D62"/>
    <w:rsid w:val="00902DB7"/>
    <w:rsid w:val="0090336F"/>
    <w:rsid w:val="009066B9"/>
    <w:rsid w:val="00911527"/>
    <w:rsid w:val="00912B17"/>
    <w:rsid w:val="0091408D"/>
    <w:rsid w:val="00914D6D"/>
    <w:rsid w:val="00915224"/>
    <w:rsid w:val="00916E48"/>
    <w:rsid w:val="00921A96"/>
    <w:rsid w:val="0092275D"/>
    <w:rsid w:val="00924FA8"/>
    <w:rsid w:val="00927B74"/>
    <w:rsid w:val="00927CB1"/>
    <w:rsid w:val="00935CCC"/>
    <w:rsid w:val="00935DA4"/>
    <w:rsid w:val="00936950"/>
    <w:rsid w:val="00936C67"/>
    <w:rsid w:val="00937827"/>
    <w:rsid w:val="0094022A"/>
    <w:rsid w:val="0094335B"/>
    <w:rsid w:val="00944584"/>
    <w:rsid w:val="009445EA"/>
    <w:rsid w:val="00944A18"/>
    <w:rsid w:val="00944ECC"/>
    <w:rsid w:val="00945414"/>
    <w:rsid w:val="00947327"/>
    <w:rsid w:val="009473AF"/>
    <w:rsid w:val="00947724"/>
    <w:rsid w:val="00954668"/>
    <w:rsid w:val="00955A86"/>
    <w:rsid w:val="00961621"/>
    <w:rsid w:val="00963DEE"/>
    <w:rsid w:val="00966648"/>
    <w:rsid w:val="009669D3"/>
    <w:rsid w:val="00967190"/>
    <w:rsid w:val="0096741D"/>
    <w:rsid w:val="00967F64"/>
    <w:rsid w:val="0097153D"/>
    <w:rsid w:val="00972321"/>
    <w:rsid w:val="009725D6"/>
    <w:rsid w:val="00973556"/>
    <w:rsid w:val="00973840"/>
    <w:rsid w:val="00973B7F"/>
    <w:rsid w:val="009748AF"/>
    <w:rsid w:val="00974F34"/>
    <w:rsid w:val="00977D58"/>
    <w:rsid w:val="009817B1"/>
    <w:rsid w:val="009838C6"/>
    <w:rsid w:val="00984D7A"/>
    <w:rsid w:val="00984DA7"/>
    <w:rsid w:val="0098510B"/>
    <w:rsid w:val="00985309"/>
    <w:rsid w:val="0098622F"/>
    <w:rsid w:val="00993DF2"/>
    <w:rsid w:val="009946B4"/>
    <w:rsid w:val="0099484E"/>
    <w:rsid w:val="009A0614"/>
    <w:rsid w:val="009A1F26"/>
    <w:rsid w:val="009A3CD1"/>
    <w:rsid w:val="009A3DEC"/>
    <w:rsid w:val="009A6B6C"/>
    <w:rsid w:val="009B045F"/>
    <w:rsid w:val="009B0579"/>
    <w:rsid w:val="009B0AA3"/>
    <w:rsid w:val="009B1B08"/>
    <w:rsid w:val="009B43FB"/>
    <w:rsid w:val="009B6AB3"/>
    <w:rsid w:val="009B77CD"/>
    <w:rsid w:val="009C0570"/>
    <w:rsid w:val="009C06E8"/>
    <w:rsid w:val="009C109C"/>
    <w:rsid w:val="009C2B14"/>
    <w:rsid w:val="009C31BA"/>
    <w:rsid w:val="009C5236"/>
    <w:rsid w:val="009C682E"/>
    <w:rsid w:val="009C6CF7"/>
    <w:rsid w:val="009C795E"/>
    <w:rsid w:val="009C7CC9"/>
    <w:rsid w:val="009D0AC0"/>
    <w:rsid w:val="009D2502"/>
    <w:rsid w:val="009D5387"/>
    <w:rsid w:val="009D5A7D"/>
    <w:rsid w:val="009D5E11"/>
    <w:rsid w:val="009D6B67"/>
    <w:rsid w:val="009E074A"/>
    <w:rsid w:val="009E24D6"/>
    <w:rsid w:val="009E310D"/>
    <w:rsid w:val="009E40D6"/>
    <w:rsid w:val="009E4EB1"/>
    <w:rsid w:val="009F008C"/>
    <w:rsid w:val="009F0DA1"/>
    <w:rsid w:val="009F0EC0"/>
    <w:rsid w:val="009F13BA"/>
    <w:rsid w:val="009F3B84"/>
    <w:rsid w:val="009F3E2B"/>
    <w:rsid w:val="009F4766"/>
    <w:rsid w:val="009F49BF"/>
    <w:rsid w:val="00A0067F"/>
    <w:rsid w:val="00A011C7"/>
    <w:rsid w:val="00A02D12"/>
    <w:rsid w:val="00A06547"/>
    <w:rsid w:val="00A06AF7"/>
    <w:rsid w:val="00A10E83"/>
    <w:rsid w:val="00A113DF"/>
    <w:rsid w:val="00A128DC"/>
    <w:rsid w:val="00A1358A"/>
    <w:rsid w:val="00A14643"/>
    <w:rsid w:val="00A15328"/>
    <w:rsid w:val="00A16B58"/>
    <w:rsid w:val="00A21942"/>
    <w:rsid w:val="00A22330"/>
    <w:rsid w:val="00A22A4F"/>
    <w:rsid w:val="00A2300F"/>
    <w:rsid w:val="00A24265"/>
    <w:rsid w:val="00A327E8"/>
    <w:rsid w:val="00A34B06"/>
    <w:rsid w:val="00A358A6"/>
    <w:rsid w:val="00A36FA5"/>
    <w:rsid w:val="00A3787B"/>
    <w:rsid w:val="00A40B6D"/>
    <w:rsid w:val="00A461E3"/>
    <w:rsid w:val="00A479F3"/>
    <w:rsid w:val="00A50E57"/>
    <w:rsid w:val="00A5159E"/>
    <w:rsid w:val="00A51630"/>
    <w:rsid w:val="00A5184E"/>
    <w:rsid w:val="00A53288"/>
    <w:rsid w:val="00A53C8E"/>
    <w:rsid w:val="00A57BA9"/>
    <w:rsid w:val="00A61647"/>
    <w:rsid w:val="00A62CFB"/>
    <w:rsid w:val="00A64026"/>
    <w:rsid w:val="00A65EB4"/>
    <w:rsid w:val="00A667DC"/>
    <w:rsid w:val="00A7153A"/>
    <w:rsid w:val="00A723FF"/>
    <w:rsid w:val="00A72589"/>
    <w:rsid w:val="00A7538E"/>
    <w:rsid w:val="00A75FB7"/>
    <w:rsid w:val="00A773B1"/>
    <w:rsid w:val="00A8456B"/>
    <w:rsid w:val="00A84A66"/>
    <w:rsid w:val="00A8611A"/>
    <w:rsid w:val="00A86B34"/>
    <w:rsid w:val="00A871CE"/>
    <w:rsid w:val="00A87545"/>
    <w:rsid w:val="00A875D4"/>
    <w:rsid w:val="00A919DE"/>
    <w:rsid w:val="00A921C8"/>
    <w:rsid w:val="00A92D4D"/>
    <w:rsid w:val="00A93582"/>
    <w:rsid w:val="00A96FD5"/>
    <w:rsid w:val="00A9708A"/>
    <w:rsid w:val="00AA0681"/>
    <w:rsid w:val="00AA0C00"/>
    <w:rsid w:val="00AA22B2"/>
    <w:rsid w:val="00AA260D"/>
    <w:rsid w:val="00AA34D3"/>
    <w:rsid w:val="00AA535D"/>
    <w:rsid w:val="00AA5D0A"/>
    <w:rsid w:val="00AA7A93"/>
    <w:rsid w:val="00AA7B00"/>
    <w:rsid w:val="00AB0612"/>
    <w:rsid w:val="00AB0DA8"/>
    <w:rsid w:val="00AB0F1F"/>
    <w:rsid w:val="00AB2486"/>
    <w:rsid w:val="00AB3693"/>
    <w:rsid w:val="00AB6311"/>
    <w:rsid w:val="00AB6DB2"/>
    <w:rsid w:val="00AB7B6F"/>
    <w:rsid w:val="00AC1E1F"/>
    <w:rsid w:val="00AC1E43"/>
    <w:rsid w:val="00AC68CC"/>
    <w:rsid w:val="00AC7447"/>
    <w:rsid w:val="00AC7A61"/>
    <w:rsid w:val="00AD0390"/>
    <w:rsid w:val="00AD42B5"/>
    <w:rsid w:val="00AD44E6"/>
    <w:rsid w:val="00AD4720"/>
    <w:rsid w:val="00AD5208"/>
    <w:rsid w:val="00AD5FF5"/>
    <w:rsid w:val="00AE0FBC"/>
    <w:rsid w:val="00AE2019"/>
    <w:rsid w:val="00AE2537"/>
    <w:rsid w:val="00AE2C93"/>
    <w:rsid w:val="00AE2DD5"/>
    <w:rsid w:val="00AE3131"/>
    <w:rsid w:val="00AE3993"/>
    <w:rsid w:val="00AE4101"/>
    <w:rsid w:val="00AE4225"/>
    <w:rsid w:val="00AE7D04"/>
    <w:rsid w:val="00AF0EC9"/>
    <w:rsid w:val="00AF1DA4"/>
    <w:rsid w:val="00AF21E9"/>
    <w:rsid w:val="00AF32CC"/>
    <w:rsid w:val="00AF5070"/>
    <w:rsid w:val="00AF5DB9"/>
    <w:rsid w:val="00AF6541"/>
    <w:rsid w:val="00AF7633"/>
    <w:rsid w:val="00AF7D2E"/>
    <w:rsid w:val="00B012DD"/>
    <w:rsid w:val="00B0142E"/>
    <w:rsid w:val="00B016E9"/>
    <w:rsid w:val="00B02C44"/>
    <w:rsid w:val="00B02CD9"/>
    <w:rsid w:val="00B05A62"/>
    <w:rsid w:val="00B07745"/>
    <w:rsid w:val="00B07D6C"/>
    <w:rsid w:val="00B112D3"/>
    <w:rsid w:val="00B12ABC"/>
    <w:rsid w:val="00B14138"/>
    <w:rsid w:val="00B145EF"/>
    <w:rsid w:val="00B146FB"/>
    <w:rsid w:val="00B14B86"/>
    <w:rsid w:val="00B1679C"/>
    <w:rsid w:val="00B20F3E"/>
    <w:rsid w:val="00B21352"/>
    <w:rsid w:val="00B2146F"/>
    <w:rsid w:val="00B21B02"/>
    <w:rsid w:val="00B2266E"/>
    <w:rsid w:val="00B22A20"/>
    <w:rsid w:val="00B245CC"/>
    <w:rsid w:val="00B24A81"/>
    <w:rsid w:val="00B2519C"/>
    <w:rsid w:val="00B307B7"/>
    <w:rsid w:val="00B31C4B"/>
    <w:rsid w:val="00B32A82"/>
    <w:rsid w:val="00B34D74"/>
    <w:rsid w:val="00B37A5D"/>
    <w:rsid w:val="00B41166"/>
    <w:rsid w:val="00B41944"/>
    <w:rsid w:val="00B41D5A"/>
    <w:rsid w:val="00B42A17"/>
    <w:rsid w:val="00B432AB"/>
    <w:rsid w:val="00B43A6E"/>
    <w:rsid w:val="00B44276"/>
    <w:rsid w:val="00B45EF2"/>
    <w:rsid w:val="00B46659"/>
    <w:rsid w:val="00B470B1"/>
    <w:rsid w:val="00B517A6"/>
    <w:rsid w:val="00B52040"/>
    <w:rsid w:val="00B52C5E"/>
    <w:rsid w:val="00B532DB"/>
    <w:rsid w:val="00B54E1C"/>
    <w:rsid w:val="00B57697"/>
    <w:rsid w:val="00B60DA2"/>
    <w:rsid w:val="00B6134B"/>
    <w:rsid w:val="00B625E0"/>
    <w:rsid w:val="00B63301"/>
    <w:rsid w:val="00B63B3F"/>
    <w:rsid w:val="00B65F31"/>
    <w:rsid w:val="00B70681"/>
    <w:rsid w:val="00B70C2E"/>
    <w:rsid w:val="00B72194"/>
    <w:rsid w:val="00B72EDA"/>
    <w:rsid w:val="00B735BF"/>
    <w:rsid w:val="00B73B64"/>
    <w:rsid w:val="00B82FA4"/>
    <w:rsid w:val="00B83EA5"/>
    <w:rsid w:val="00B84186"/>
    <w:rsid w:val="00B90036"/>
    <w:rsid w:val="00B90A89"/>
    <w:rsid w:val="00B91623"/>
    <w:rsid w:val="00B91EC9"/>
    <w:rsid w:val="00B930AE"/>
    <w:rsid w:val="00B93483"/>
    <w:rsid w:val="00B94891"/>
    <w:rsid w:val="00B96682"/>
    <w:rsid w:val="00BA03BB"/>
    <w:rsid w:val="00BA0A4A"/>
    <w:rsid w:val="00BA2FFC"/>
    <w:rsid w:val="00BA48CD"/>
    <w:rsid w:val="00BA541A"/>
    <w:rsid w:val="00BA5C93"/>
    <w:rsid w:val="00BA6FC4"/>
    <w:rsid w:val="00BA701C"/>
    <w:rsid w:val="00BB04A3"/>
    <w:rsid w:val="00BB057A"/>
    <w:rsid w:val="00BB1F54"/>
    <w:rsid w:val="00BB27CB"/>
    <w:rsid w:val="00BB3E70"/>
    <w:rsid w:val="00BB475C"/>
    <w:rsid w:val="00BC0C85"/>
    <w:rsid w:val="00BC0D54"/>
    <w:rsid w:val="00BC0F16"/>
    <w:rsid w:val="00BC3843"/>
    <w:rsid w:val="00BC4231"/>
    <w:rsid w:val="00BC4BFD"/>
    <w:rsid w:val="00BC5C90"/>
    <w:rsid w:val="00BC75CD"/>
    <w:rsid w:val="00BC7ABE"/>
    <w:rsid w:val="00BD0E54"/>
    <w:rsid w:val="00BD287D"/>
    <w:rsid w:val="00BD2A01"/>
    <w:rsid w:val="00BD2A97"/>
    <w:rsid w:val="00BD2CAA"/>
    <w:rsid w:val="00BD323D"/>
    <w:rsid w:val="00BD3F27"/>
    <w:rsid w:val="00BD45A2"/>
    <w:rsid w:val="00BD4DCB"/>
    <w:rsid w:val="00BD5F32"/>
    <w:rsid w:val="00BD60D1"/>
    <w:rsid w:val="00BD63D7"/>
    <w:rsid w:val="00BD6A76"/>
    <w:rsid w:val="00BE0990"/>
    <w:rsid w:val="00BE42C3"/>
    <w:rsid w:val="00BE5FBF"/>
    <w:rsid w:val="00BE63BE"/>
    <w:rsid w:val="00BF0519"/>
    <w:rsid w:val="00BF0B93"/>
    <w:rsid w:val="00BF2EE3"/>
    <w:rsid w:val="00BF493C"/>
    <w:rsid w:val="00BF5A70"/>
    <w:rsid w:val="00BF6CE1"/>
    <w:rsid w:val="00BF798C"/>
    <w:rsid w:val="00C009BC"/>
    <w:rsid w:val="00C00A13"/>
    <w:rsid w:val="00C01251"/>
    <w:rsid w:val="00C01515"/>
    <w:rsid w:val="00C01F6A"/>
    <w:rsid w:val="00C025B6"/>
    <w:rsid w:val="00C03E29"/>
    <w:rsid w:val="00C0469F"/>
    <w:rsid w:val="00C04EAA"/>
    <w:rsid w:val="00C07431"/>
    <w:rsid w:val="00C079A9"/>
    <w:rsid w:val="00C118D8"/>
    <w:rsid w:val="00C1196F"/>
    <w:rsid w:val="00C11C6C"/>
    <w:rsid w:val="00C130D8"/>
    <w:rsid w:val="00C131E4"/>
    <w:rsid w:val="00C1439E"/>
    <w:rsid w:val="00C14B25"/>
    <w:rsid w:val="00C14D65"/>
    <w:rsid w:val="00C151C5"/>
    <w:rsid w:val="00C15203"/>
    <w:rsid w:val="00C156B9"/>
    <w:rsid w:val="00C16270"/>
    <w:rsid w:val="00C21AE4"/>
    <w:rsid w:val="00C2241B"/>
    <w:rsid w:val="00C22D0A"/>
    <w:rsid w:val="00C23542"/>
    <w:rsid w:val="00C23F2D"/>
    <w:rsid w:val="00C2495C"/>
    <w:rsid w:val="00C24A1E"/>
    <w:rsid w:val="00C261F1"/>
    <w:rsid w:val="00C26AB4"/>
    <w:rsid w:val="00C27EF3"/>
    <w:rsid w:val="00C30D4D"/>
    <w:rsid w:val="00C3167C"/>
    <w:rsid w:val="00C3576F"/>
    <w:rsid w:val="00C37ADC"/>
    <w:rsid w:val="00C41703"/>
    <w:rsid w:val="00C41F5C"/>
    <w:rsid w:val="00C4275F"/>
    <w:rsid w:val="00C42A5F"/>
    <w:rsid w:val="00C43F6F"/>
    <w:rsid w:val="00C445DE"/>
    <w:rsid w:val="00C44975"/>
    <w:rsid w:val="00C4571B"/>
    <w:rsid w:val="00C45FEE"/>
    <w:rsid w:val="00C463E0"/>
    <w:rsid w:val="00C4693E"/>
    <w:rsid w:val="00C46AC9"/>
    <w:rsid w:val="00C477B9"/>
    <w:rsid w:val="00C51F97"/>
    <w:rsid w:val="00C545CB"/>
    <w:rsid w:val="00C54710"/>
    <w:rsid w:val="00C55376"/>
    <w:rsid w:val="00C60612"/>
    <w:rsid w:val="00C60D96"/>
    <w:rsid w:val="00C61508"/>
    <w:rsid w:val="00C630CB"/>
    <w:rsid w:val="00C63559"/>
    <w:rsid w:val="00C6437B"/>
    <w:rsid w:val="00C6665A"/>
    <w:rsid w:val="00C6717C"/>
    <w:rsid w:val="00C7113C"/>
    <w:rsid w:val="00C71757"/>
    <w:rsid w:val="00C732DF"/>
    <w:rsid w:val="00C755DC"/>
    <w:rsid w:val="00C759F2"/>
    <w:rsid w:val="00C75A42"/>
    <w:rsid w:val="00C76EB4"/>
    <w:rsid w:val="00C77519"/>
    <w:rsid w:val="00C824C8"/>
    <w:rsid w:val="00C82F62"/>
    <w:rsid w:val="00C83639"/>
    <w:rsid w:val="00C90018"/>
    <w:rsid w:val="00C926CD"/>
    <w:rsid w:val="00C931A2"/>
    <w:rsid w:val="00C935FE"/>
    <w:rsid w:val="00C94265"/>
    <w:rsid w:val="00C96EE8"/>
    <w:rsid w:val="00CA002B"/>
    <w:rsid w:val="00CA0CC3"/>
    <w:rsid w:val="00CA1288"/>
    <w:rsid w:val="00CA18AA"/>
    <w:rsid w:val="00CA2D7B"/>
    <w:rsid w:val="00CA32FA"/>
    <w:rsid w:val="00CA3E76"/>
    <w:rsid w:val="00CA4E53"/>
    <w:rsid w:val="00CA78F0"/>
    <w:rsid w:val="00CB02F6"/>
    <w:rsid w:val="00CB0C15"/>
    <w:rsid w:val="00CB0CB0"/>
    <w:rsid w:val="00CB2362"/>
    <w:rsid w:val="00CB2855"/>
    <w:rsid w:val="00CB3C74"/>
    <w:rsid w:val="00CB5037"/>
    <w:rsid w:val="00CB59D8"/>
    <w:rsid w:val="00CB6497"/>
    <w:rsid w:val="00CB6E78"/>
    <w:rsid w:val="00CB76FD"/>
    <w:rsid w:val="00CC0B83"/>
    <w:rsid w:val="00CC1893"/>
    <w:rsid w:val="00CC1AE8"/>
    <w:rsid w:val="00CC420D"/>
    <w:rsid w:val="00CC577D"/>
    <w:rsid w:val="00CC645C"/>
    <w:rsid w:val="00CC6501"/>
    <w:rsid w:val="00CC680F"/>
    <w:rsid w:val="00CC756B"/>
    <w:rsid w:val="00CC76DC"/>
    <w:rsid w:val="00CD04E6"/>
    <w:rsid w:val="00CD0CC6"/>
    <w:rsid w:val="00CD2576"/>
    <w:rsid w:val="00CD3C52"/>
    <w:rsid w:val="00CD5C81"/>
    <w:rsid w:val="00CD7235"/>
    <w:rsid w:val="00CE13FA"/>
    <w:rsid w:val="00CE14B9"/>
    <w:rsid w:val="00CE3C5B"/>
    <w:rsid w:val="00CE5057"/>
    <w:rsid w:val="00CE6218"/>
    <w:rsid w:val="00CE7A7E"/>
    <w:rsid w:val="00CF0814"/>
    <w:rsid w:val="00CF0C13"/>
    <w:rsid w:val="00CF0D11"/>
    <w:rsid w:val="00CF12A6"/>
    <w:rsid w:val="00CF147D"/>
    <w:rsid w:val="00CF19C5"/>
    <w:rsid w:val="00CF20D4"/>
    <w:rsid w:val="00CF273C"/>
    <w:rsid w:val="00CF46E8"/>
    <w:rsid w:val="00CF4C46"/>
    <w:rsid w:val="00D009C8"/>
    <w:rsid w:val="00D059E3"/>
    <w:rsid w:val="00D064D0"/>
    <w:rsid w:val="00D06581"/>
    <w:rsid w:val="00D068CC"/>
    <w:rsid w:val="00D07472"/>
    <w:rsid w:val="00D07DE5"/>
    <w:rsid w:val="00D07EE3"/>
    <w:rsid w:val="00D10351"/>
    <w:rsid w:val="00D10FFC"/>
    <w:rsid w:val="00D134CF"/>
    <w:rsid w:val="00D17701"/>
    <w:rsid w:val="00D17E62"/>
    <w:rsid w:val="00D21C02"/>
    <w:rsid w:val="00D244B7"/>
    <w:rsid w:val="00D24C7D"/>
    <w:rsid w:val="00D2519B"/>
    <w:rsid w:val="00D26344"/>
    <w:rsid w:val="00D30451"/>
    <w:rsid w:val="00D30B73"/>
    <w:rsid w:val="00D3463F"/>
    <w:rsid w:val="00D34A36"/>
    <w:rsid w:val="00D35F19"/>
    <w:rsid w:val="00D3724B"/>
    <w:rsid w:val="00D37A83"/>
    <w:rsid w:val="00D40676"/>
    <w:rsid w:val="00D4116D"/>
    <w:rsid w:val="00D42B5D"/>
    <w:rsid w:val="00D45267"/>
    <w:rsid w:val="00D47066"/>
    <w:rsid w:val="00D47353"/>
    <w:rsid w:val="00D50F35"/>
    <w:rsid w:val="00D51335"/>
    <w:rsid w:val="00D5199C"/>
    <w:rsid w:val="00D52623"/>
    <w:rsid w:val="00D57A1F"/>
    <w:rsid w:val="00D6080F"/>
    <w:rsid w:val="00D613F5"/>
    <w:rsid w:val="00D646D6"/>
    <w:rsid w:val="00D64BF1"/>
    <w:rsid w:val="00D6683A"/>
    <w:rsid w:val="00D6690C"/>
    <w:rsid w:val="00D67DAF"/>
    <w:rsid w:val="00D7097C"/>
    <w:rsid w:val="00D70996"/>
    <w:rsid w:val="00D716DD"/>
    <w:rsid w:val="00D72297"/>
    <w:rsid w:val="00D74E06"/>
    <w:rsid w:val="00D77917"/>
    <w:rsid w:val="00D77E3A"/>
    <w:rsid w:val="00D80A31"/>
    <w:rsid w:val="00D80B48"/>
    <w:rsid w:val="00D8100F"/>
    <w:rsid w:val="00D82CC7"/>
    <w:rsid w:val="00D84992"/>
    <w:rsid w:val="00D872CF"/>
    <w:rsid w:val="00D90B9F"/>
    <w:rsid w:val="00D939F8"/>
    <w:rsid w:val="00D94E66"/>
    <w:rsid w:val="00D95305"/>
    <w:rsid w:val="00D96DEF"/>
    <w:rsid w:val="00D9707F"/>
    <w:rsid w:val="00D9728C"/>
    <w:rsid w:val="00D97C51"/>
    <w:rsid w:val="00DA0927"/>
    <w:rsid w:val="00DA12D7"/>
    <w:rsid w:val="00DA18FD"/>
    <w:rsid w:val="00DA1C60"/>
    <w:rsid w:val="00DA1C63"/>
    <w:rsid w:val="00DA4D97"/>
    <w:rsid w:val="00DA591F"/>
    <w:rsid w:val="00DB017A"/>
    <w:rsid w:val="00DB12E0"/>
    <w:rsid w:val="00DB182B"/>
    <w:rsid w:val="00DB1E29"/>
    <w:rsid w:val="00DB4885"/>
    <w:rsid w:val="00DB4923"/>
    <w:rsid w:val="00DB49E7"/>
    <w:rsid w:val="00DB5B66"/>
    <w:rsid w:val="00DC01B1"/>
    <w:rsid w:val="00DC16AB"/>
    <w:rsid w:val="00DC212B"/>
    <w:rsid w:val="00DC340A"/>
    <w:rsid w:val="00DC3D0A"/>
    <w:rsid w:val="00DC4817"/>
    <w:rsid w:val="00DC612A"/>
    <w:rsid w:val="00DD048A"/>
    <w:rsid w:val="00DD0679"/>
    <w:rsid w:val="00DD0977"/>
    <w:rsid w:val="00DD298C"/>
    <w:rsid w:val="00DD4E13"/>
    <w:rsid w:val="00DD5B7F"/>
    <w:rsid w:val="00DD6CC8"/>
    <w:rsid w:val="00DD70F4"/>
    <w:rsid w:val="00DE15AE"/>
    <w:rsid w:val="00DE1D55"/>
    <w:rsid w:val="00DE1DE6"/>
    <w:rsid w:val="00DE3EC7"/>
    <w:rsid w:val="00DE480F"/>
    <w:rsid w:val="00DE5CC9"/>
    <w:rsid w:val="00DE7AD3"/>
    <w:rsid w:val="00DE7CC6"/>
    <w:rsid w:val="00DE7D1A"/>
    <w:rsid w:val="00DF1AF4"/>
    <w:rsid w:val="00DF1ED3"/>
    <w:rsid w:val="00DF20E4"/>
    <w:rsid w:val="00DF30A6"/>
    <w:rsid w:val="00DF5B40"/>
    <w:rsid w:val="00DF711B"/>
    <w:rsid w:val="00DF72ED"/>
    <w:rsid w:val="00DF7E05"/>
    <w:rsid w:val="00E00C19"/>
    <w:rsid w:val="00E00D95"/>
    <w:rsid w:val="00E022AB"/>
    <w:rsid w:val="00E026B1"/>
    <w:rsid w:val="00E04314"/>
    <w:rsid w:val="00E0505A"/>
    <w:rsid w:val="00E05DB3"/>
    <w:rsid w:val="00E06CDF"/>
    <w:rsid w:val="00E11626"/>
    <w:rsid w:val="00E11A10"/>
    <w:rsid w:val="00E13599"/>
    <w:rsid w:val="00E14773"/>
    <w:rsid w:val="00E15093"/>
    <w:rsid w:val="00E20267"/>
    <w:rsid w:val="00E208ED"/>
    <w:rsid w:val="00E21287"/>
    <w:rsid w:val="00E21E71"/>
    <w:rsid w:val="00E21E88"/>
    <w:rsid w:val="00E22460"/>
    <w:rsid w:val="00E23E11"/>
    <w:rsid w:val="00E23E9F"/>
    <w:rsid w:val="00E2507A"/>
    <w:rsid w:val="00E2527A"/>
    <w:rsid w:val="00E26AB1"/>
    <w:rsid w:val="00E26C8C"/>
    <w:rsid w:val="00E27221"/>
    <w:rsid w:val="00E3056A"/>
    <w:rsid w:val="00E3360C"/>
    <w:rsid w:val="00E33E85"/>
    <w:rsid w:val="00E34C65"/>
    <w:rsid w:val="00E34D2F"/>
    <w:rsid w:val="00E34DCE"/>
    <w:rsid w:val="00E3521C"/>
    <w:rsid w:val="00E35FB9"/>
    <w:rsid w:val="00E36930"/>
    <w:rsid w:val="00E36E50"/>
    <w:rsid w:val="00E42D68"/>
    <w:rsid w:val="00E42F22"/>
    <w:rsid w:val="00E4459F"/>
    <w:rsid w:val="00E44DB2"/>
    <w:rsid w:val="00E478D1"/>
    <w:rsid w:val="00E5349A"/>
    <w:rsid w:val="00E534C2"/>
    <w:rsid w:val="00E5480B"/>
    <w:rsid w:val="00E55E81"/>
    <w:rsid w:val="00E616E4"/>
    <w:rsid w:val="00E63021"/>
    <w:rsid w:val="00E67E0F"/>
    <w:rsid w:val="00E72823"/>
    <w:rsid w:val="00E72DA3"/>
    <w:rsid w:val="00E749CF"/>
    <w:rsid w:val="00E7547F"/>
    <w:rsid w:val="00E75767"/>
    <w:rsid w:val="00E75D3F"/>
    <w:rsid w:val="00E766E4"/>
    <w:rsid w:val="00E804D2"/>
    <w:rsid w:val="00E81908"/>
    <w:rsid w:val="00E81C5F"/>
    <w:rsid w:val="00E82404"/>
    <w:rsid w:val="00E842B5"/>
    <w:rsid w:val="00E8438D"/>
    <w:rsid w:val="00E87A99"/>
    <w:rsid w:val="00E91804"/>
    <w:rsid w:val="00E941A6"/>
    <w:rsid w:val="00E96027"/>
    <w:rsid w:val="00E96034"/>
    <w:rsid w:val="00E973CC"/>
    <w:rsid w:val="00EA05F2"/>
    <w:rsid w:val="00EA07FC"/>
    <w:rsid w:val="00EA100C"/>
    <w:rsid w:val="00EA1A6E"/>
    <w:rsid w:val="00EA46FF"/>
    <w:rsid w:val="00EA769C"/>
    <w:rsid w:val="00EB050C"/>
    <w:rsid w:val="00EB1DC4"/>
    <w:rsid w:val="00EB1DE0"/>
    <w:rsid w:val="00EB21BB"/>
    <w:rsid w:val="00EB2735"/>
    <w:rsid w:val="00EB4FD4"/>
    <w:rsid w:val="00EB72B0"/>
    <w:rsid w:val="00EB7321"/>
    <w:rsid w:val="00EC07AF"/>
    <w:rsid w:val="00EC0D26"/>
    <w:rsid w:val="00EC1709"/>
    <w:rsid w:val="00EC1C28"/>
    <w:rsid w:val="00EC3238"/>
    <w:rsid w:val="00EC3639"/>
    <w:rsid w:val="00EC383C"/>
    <w:rsid w:val="00EC57E9"/>
    <w:rsid w:val="00EC5F57"/>
    <w:rsid w:val="00ED06A3"/>
    <w:rsid w:val="00ED10C0"/>
    <w:rsid w:val="00ED2F68"/>
    <w:rsid w:val="00ED4E71"/>
    <w:rsid w:val="00ED579C"/>
    <w:rsid w:val="00ED5DCA"/>
    <w:rsid w:val="00ED6F0F"/>
    <w:rsid w:val="00EE1F05"/>
    <w:rsid w:val="00EE273E"/>
    <w:rsid w:val="00EE3051"/>
    <w:rsid w:val="00EE5715"/>
    <w:rsid w:val="00EE789B"/>
    <w:rsid w:val="00EF0189"/>
    <w:rsid w:val="00EF1E24"/>
    <w:rsid w:val="00EF2746"/>
    <w:rsid w:val="00EF53C7"/>
    <w:rsid w:val="00F010BD"/>
    <w:rsid w:val="00F0184A"/>
    <w:rsid w:val="00F02A23"/>
    <w:rsid w:val="00F05E41"/>
    <w:rsid w:val="00F116E5"/>
    <w:rsid w:val="00F13002"/>
    <w:rsid w:val="00F1379F"/>
    <w:rsid w:val="00F13F09"/>
    <w:rsid w:val="00F144FA"/>
    <w:rsid w:val="00F14D92"/>
    <w:rsid w:val="00F15902"/>
    <w:rsid w:val="00F1611C"/>
    <w:rsid w:val="00F164F1"/>
    <w:rsid w:val="00F22075"/>
    <w:rsid w:val="00F2235B"/>
    <w:rsid w:val="00F22E29"/>
    <w:rsid w:val="00F244E9"/>
    <w:rsid w:val="00F244F5"/>
    <w:rsid w:val="00F245DA"/>
    <w:rsid w:val="00F252C8"/>
    <w:rsid w:val="00F30E83"/>
    <w:rsid w:val="00F31622"/>
    <w:rsid w:val="00F31CAF"/>
    <w:rsid w:val="00F33353"/>
    <w:rsid w:val="00F3402F"/>
    <w:rsid w:val="00F35127"/>
    <w:rsid w:val="00F35FE1"/>
    <w:rsid w:val="00F363E3"/>
    <w:rsid w:val="00F378BF"/>
    <w:rsid w:val="00F37FFA"/>
    <w:rsid w:val="00F40796"/>
    <w:rsid w:val="00F42D25"/>
    <w:rsid w:val="00F460CB"/>
    <w:rsid w:val="00F46CED"/>
    <w:rsid w:val="00F47F01"/>
    <w:rsid w:val="00F51E92"/>
    <w:rsid w:val="00F5235F"/>
    <w:rsid w:val="00F56C0A"/>
    <w:rsid w:val="00F5765C"/>
    <w:rsid w:val="00F57D4D"/>
    <w:rsid w:val="00F60396"/>
    <w:rsid w:val="00F61460"/>
    <w:rsid w:val="00F62B24"/>
    <w:rsid w:val="00F64ABF"/>
    <w:rsid w:val="00F64EAB"/>
    <w:rsid w:val="00F67B34"/>
    <w:rsid w:val="00F70300"/>
    <w:rsid w:val="00F7111B"/>
    <w:rsid w:val="00F71E86"/>
    <w:rsid w:val="00F7336E"/>
    <w:rsid w:val="00F73F0F"/>
    <w:rsid w:val="00F763B3"/>
    <w:rsid w:val="00F80C39"/>
    <w:rsid w:val="00F81976"/>
    <w:rsid w:val="00F819F5"/>
    <w:rsid w:val="00F86556"/>
    <w:rsid w:val="00F90BFC"/>
    <w:rsid w:val="00F92FED"/>
    <w:rsid w:val="00F9403A"/>
    <w:rsid w:val="00F9460C"/>
    <w:rsid w:val="00F970F0"/>
    <w:rsid w:val="00F97924"/>
    <w:rsid w:val="00FA1BFF"/>
    <w:rsid w:val="00FA3AB4"/>
    <w:rsid w:val="00FA3C9E"/>
    <w:rsid w:val="00FA799F"/>
    <w:rsid w:val="00FB0B1C"/>
    <w:rsid w:val="00FB2943"/>
    <w:rsid w:val="00FB33CE"/>
    <w:rsid w:val="00FB3528"/>
    <w:rsid w:val="00FB3DE8"/>
    <w:rsid w:val="00FB42DE"/>
    <w:rsid w:val="00FB6333"/>
    <w:rsid w:val="00FB79D5"/>
    <w:rsid w:val="00FC0698"/>
    <w:rsid w:val="00FC10FA"/>
    <w:rsid w:val="00FC16D6"/>
    <w:rsid w:val="00FC2DE0"/>
    <w:rsid w:val="00FC4A96"/>
    <w:rsid w:val="00FC588F"/>
    <w:rsid w:val="00FD09FB"/>
    <w:rsid w:val="00FD1045"/>
    <w:rsid w:val="00FD39C8"/>
    <w:rsid w:val="00FD4E29"/>
    <w:rsid w:val="00FD69B1"/>
    <w:rsid w:val="00FE1626"/>
    <w:rsid w:val="00FE3979"/>
    <w:rsid w:val="00FE5729"/>
    <w:rsid w:val="00FE689B"/>
    <w:rsid w:val="00FE6D28"/>
    <w:rsid w:val="00FE6E09"/>
    <w:rsid w:val="00FF0AB2"/>
    <w:rsid w:val="00FF19DF"/>
    <w:rsid w:val="00FF268A"/>
    <w:rsid w:val="00FF26F5"/>
    <w:rsid w:val="00FF2E5C"/>
    <w:rsid w:val="00FF2EB5"/>
    <w:rsid w:val="00FF4245"/>
    <w:rsid w:val="00FF4652"/>
    <w:rsid w:val="00FF4A24"/>
    <w:rsid w:val="00FF4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B5828"/>
  <w15:docId w15:val="{B939A6EA-F2AC-4187-89C3-F0F0D57B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98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4598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2C38F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BodyText"/>
    <w:link w:val="Heading3Char"/>
    <w:uiPriority w:val="9"/>
    <w:unhideWhenUsed/>
    <w:qFormat/>
    <w:rsid w:val="002C38FA"/>
    <w:pPr>
      <w:keepNext/>
      <w:keepLines/>
      <w:spacing w:before="200"/>
      <w:outlineLvl w:val="2"/>
    </w:pPr>
    <w:rPr>
      <w:rFonts w:asciiTheme="majorHAnsi" w:eastAsiaTheme="majorEastAsia" w:hAnsiTheme="majorHAnsi" w:cstheme="majorBidi"/>
      <w:b/>
      <w:bCs/>
      <w:color w:val="4472C4" w:themeColor="accent1"/>
      <w:sz w:val="28"/>
      <w:szCs w:val="28"/>
    </w:rPr>
  </w:style>
  <w:style w:type="paragraph" w:styleId="Heading4">
    <w:name w:val="heading 4"/>
    <w:basedOn w:val="Normal"/>
    <w:next w:val="BodyText"/>
    <w:link w:val="Heading4Char"/>
    <w:uiPriority w:val="9"/>
    <w:unhideWhenUsed/>
    <w:qFormat/>
    <w:rsid w:val="002C38FA"/>
    <w:pPr>
      <w:keepNext/>
      <w:keepLines/>
      <w:spacing w:before="200"/>
      <w:outlineLvl w:val="3"/>
    </w:pPr>
    <w:rPr>
      <w:rFonts w:asciiTheme="majorHAnsi" w:eastAsiaTheme="majorEastAsia" w:hAnsiTheme="majorHAnsi" w:cstheme="majorBidi"/>
      <w:b/>
      <w:bCs/>
      <w:color w:val="4472C4" w:themeColor="accent1"/>
    </w:rPr>
  </w:style>
  <w:style w:type="paragraph" w:styleId="Heading5">
    <w:name w:val="heading 5"/>
    <w:basedOn w:val="Normal"/>
    <w:next w:val="BodyText"/>
    <w:link w:val="Heading5Char"/>
    <w:uiPriority w:val="9"/>
    <w:unhideWhenUsed/>
    <w:qFormat/>
    <w:rsid w:val="002C38FA"/>
    <w:pPr>
      <w:keepNext/>
      <w:keepLines/>
      <w:spacing w:before="200"/>
      <w:outlineLvl w:val="4"/>
    </w:pPr>
    <w:rPr>
      <w:rFonts w:asciiTheme="majorHAnsi" w:eastAsiaTheme="majorEastAsia" w:hAnsiTheme="majorHAnsi" w:cstheme="majorBidi"/>
      <w:i/>
      <w:iCs/>
      <w:color w:val="4472C4" w:themeColor="accent1"/>
    </w:rPr>
  </w:style>
  <w:style w:type="paragraph" w:styleId="Heading6">
    <w:name w:val="heading 6"/>
    <w:basedOn w:val="Normal"/>
    <w:next w:val="BodyText"/>
    <w:link w:val="Heading6Char"/>
    <w:uiPriority w:val="9"/>
    <w:unhideWhenUsed/>
    <w:qFormat/>
    <w:rsid w:val="002C38FA"/>
    <w:pPr>
      <w:keepNext/>
      <w:keepLines/>
      <w:spacing w:before="200"/>
      <w:outlineLvl w:val="5"/>
    </w:pPr>
    <w:rPr>
      <w:rFonts w:asciiTheme="majorHAnsi" w:eastAsiaTheme="majorEastAsia" w:hAnsiTheme="majorHAnsi" w:cstheme="majorBidi"/>
      <w:color w:val="4472C4" w:themeColor="accent1"/>
    </w:rPr>
  </w:style>
  <w:style w:type="paragraph" w:styleId="Heading7">
    <w:name w:val="heading 7"/>
    <w:basedOn w:val="Normal"/>
    <w:next w:val="BodyText"/>
    <w:link w:val="Heading7Char"/>
    <w:uiPriority w:val="9"/>
    <w:unhideWhenUsed/>
    <w:qFormat/>
    <w:rsid w:val="002C38FA"/>
    <w:pPr>
      <w:keepNext/>
      <w:keepLines/>
      <w:spacing w:before="200"/>
      <w:outlineLvl w:val="6"/>
    </w:pPr>
    <w:rPr>
      <w:rFonts w:asciiTheme="majorHAnsi" w:eastAsiaTheme="majorEastAsia" w:hAnsiTheme="majorHAnsi" w:cstheme="majorBidi"/>
      <w:color w:val="4472C4" w:themeColor="accent1"/>
    </w:rPr>
  </w:style>
  <w:style w:type="paragraph" w:styleId="Heading8">
    <w:name w:val="heading 8"/>
    <w:basedOn w:val="Normal"/>
    <w:next w:val="BodyText"/>
    <w:link w:val="Heading8Char"/>
    <w:uiPriority w:val="9"/>
    <w:unhideWhenUsed/>
    <w:qFormat/>
    <w:rsid w:val="002C38FA"/>
    <w:pPr>
      <w:keepNext/>
      <w:keepLines/>
      <w:spacing w:before="200"/>
      <w:outlineLvl w:val="7"/>
    </w:pPr>
    <w:rPr>
      <w:rFonts w:asciiTheme="majorHAnsi" w:eastAsiaTheme="majorEastAsia" w:hAnsiTheme="majorHAnsi" w:cstheme="majorBidi"/>
      <w:color w:val="4472C4" w:themeColor="accent1"/>
    </w:rPr>
  </w:style>
  <w:style w:type="paragraph" w:styleId="Heading9">
    <w:name w:val="heading 9"/>
    <w:basedOn w:val="Normal"/>
    <w:next w:val="BodyText"/>
    <w:link w:val="Heading9Char"/>
    <w:uiPriority w:val="9"/>
    <w:unhideWhenUsed/>
    <w:qFormat/>
    <w:rsid w:val="002C38FA"/>
    <w:pPr>
      <w:keepNext/>
      <w:keepLines/>
      <w:spacing w:before="200"/>
      <w:outlineLvl w:val="8"/>
    </w:pPr>
    <w:rPr>
      <w:rFonts w:asciiTheme="majorHAnsi" w:eastAsiaTheme="majorEastAsia" w:hAnsiTheme="majorHAnsi" w:cstheme="majorBidi"/>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598F"/>
    <w:rPr>
      <w:rFonts w:ascii="Arial" w:eastAsia="Times New Roman" w:hAnsi="Arial" w:cs="Arial"/>
      <w:b/>
      <w:bCs/>
      <w:kern w:val="32"/>
      <w:sz w:val="32"/>
      <w:szCs w:val="32"/>
      <w:lang w:val="fr-FR"/>
    </w:rPr>
  </w:style>
  <w:style w:type="paragraph" w:customStyle="1" w:styleId="1Paragraph">
    <w:name w:val="1Paragraph"/>
    <w:qFormat/>
    <w:rsid w:val="0054598F"/>
    <w:pPr>
      <w:tabs>
        <w:tab w:val="left" w:pos="720"/>
      </w:tabs>
      <w:autoSpaceDE w:val="0"/>
      <w:autoSpaceDN w:val="0"/>
      <w:adjustRightInd w:val="0"/>
      <w:spacing w:after="0" w:line="240" w:lineRule="auto"/>
      <w:ind w:left="720" w:hanging="720"/>
    </w:pPr>
    <w:rPr>
      <w:rFonts w:ascii="Courier 10cpi" w:eastAsia="Times New Roman" w:hAnsi="Courier 10cpi" w:cs="Times New Roman"/>
      <w:sz w:val="20"/>
      <w:szCs w:val="24"/>
    </w:rPr>
  </w:style>
  <w:style w:type="paragraph" w:styleId="BodyTextIndent">
    <w:name w:val="Body Text Indent"/>
    <w:basedOn w:val="Normal"/>
    <w:link w:val="BodyTextIndentChar"/>
    <w:rsid w:val="0054598F"/>
    <w:pPr>
      <w:tabs>
        <w:tab w:val="left" w:pos="-720"/>
        <w:tab w:val="left" w:pos="180"/>
        <w:tab w:val="left" w:pos="720"/>
        <w:tab w:val="left" w:pos="817"/>
        <w:tab w:val="left" w:pos="1152"/>
      </w:tabs>
      <w:spacing w:line="287" w:lineRule="atLeast"/>
      <w:ind w:left="180"/>
    </w:pPr>
    <w:rPr>
      <w:sz w:val="22"/>
      <w:szCs w:val="22"/>
    </w:rPr>
  </w:style>
  <w:style w:type="character" w:customStyle="1" w:styleId="BodyTextIndentChar">
    <w:name w:val="Body Text Indent Char"/>
    <w:basedOn w:val="DefaultParagraphFont"/>
    <w:link w:val="BodyTextIndent"/>
    <w:rsid w:val="0054598F"/>
    <w:rPr>
      <w:rFonts w:ascii="Times New Roman" w:eastAsia="Times New Roman" w:hAnsi="Times New Roman" w:cs="Times New Roman"/>
      <w:lang w:val="fr-FR"/>
    </w:rPr>
  </w:style>
  <w:style w:type="paragraph" w:styleId="Header">
    <w:name w:val="header"/>
    <w:basedOn w:val="Normal"/>
    <w:link w:val="HeaderChar"/>
    <w:rsid w:val="0054598F"/>
    <w:pPr>
      <w:tabs>
        <w:tab w:val="center" w:pos="4320"/>
        <w:tab w:val="right" w:pos="8640"/>
      </w:tabs>
    </w:pPr>
  </w:style>
  <w:style w:type="character" w:customStyle="1" w:styleId="HeaderChar">
    <w:name w:val="Header Char"/>
    <w:basedOn w:val="DefaultParagraphFont"/>
    <w:link w:val="Header"/>
    <w:rsid w:val="0054598F"/>
    <w:rPr>
      <w:rFonts w:ascii="Times New Roman" w:eastAsia="Times New Roman" w:hAnsi="Times New Roman" w:cs="Times New Roman"/>
      <w:sz w:val="24"/>
      <w:szCs w:val="24"/>
      <w:lang w:val="fr-FR"/>
    </w:rPr>
  </w:style>
  <w:style w:type="paragraph" w:styleId="Footer">
    <w:name w:val="footer"/>
    <w:basedOn w:val="Normal"/>
    <w:link w:val="FooterChar"/>
    <w:uiPriority w:val="99"/>
    <w:rsid w:val="0054598F"/>
    <w:pPr>
      <w:tabs>
        <w:tab w:val="center" w:pos="4320"/>
        <w:tab w:val="right" w:pos="8640"/>
      </w:tabs>
    </w:pPr>
  </w:style>
  <w:style w:type="character" w:customStyle="1" w:styleId="FooterChar">
    <w:name w:val="Footer Char"/>
    <w:basedOn w:val="DefaultParagraphFont"/>
    <w:link w:val="Footer"/>
    <w:uiPriority w:val="99"/>
    <w:rsid w:val="0054598F"/>
    <w:rPr>
      <w:rFonts w:ascii="Times New Roman" w:eastAsia="Times New Roman" w:hAnsi="Times New Roman" w:cs="Times New Roman"/>
      <w:sz w:val="24"/>
      <w:szCs w:val="24"/>
      <w:lang w:val="fr-FR"/>
    </w:rPr>
  </w:style>
  <w:style w:type="character" w:styleId="PageNumber">
    <w:name w:val="page number"/>
    <w:basedOn w:val="DefaultParagraphFont"/>
    <w:rsid w:val="0054598F"/>
  </w:style>
  <w:style w:type="paragraph" w:styleId="BalloonText">
    <w:name w:val="Balloon Text"/>
    <w:basedOn w:val="Normal"/>
    <w:link w:val="BalloonTextChar"/>
    <w:uiPriority w:val="99"/>
    <w:semiHidden/>
    <w:rsid w:val="0054598F"/>
    <w:rPr>
      <w:rFonts w:ascii="Tahoma" w:hAnsi="Tahoma" w:cs="Tahoma"/>
      <w:sz w:val="16"/>
      <w:szCs w:val="16"/>
    </w:rPr>
  </w:style>
  <w:style w:type="character" w:customStyle="1" w:styleId="BalloonTextChar">
    <w:name w:val="Balloon Text Char"/>
    <w:basedOn w:val="DefaultParagraphFont"/>
    <w:link w:val="BalloonText"/>
    <w:uiPriority w:val="99"/>
    <w:semiHidden/>
    <w:rsid w:val="0054598F"/>
    <w:rPr>
      <w:rFonts w:ascii="Tahoma" w:eastAsia="Times New Roman" w:hAnsi="Tahoma" w:cs="Tahoma"/>
      <w:sz w:val="16"/>
      <w:szCs w:val="16"/>
      <w:lang w:val="fr-FR"/>
    </w:rPr>
  </w:style>
  <w:style w:type="paragraph" w:styleId="BodyText">
    <w:name w:val="Body Text"/>
    <w:basedOn w:val="Normal"/>
    <w:link w:val="BodyTextChar"/>
    <w:uiPriority w:val="99"/>
    <w:qFormat/>
    <w:rsid w:val="0054598F"/>
    <w:pPr>
      <w:spacing w:after="120"/>
    </w:pPr>
  </w:style>
  <w:style w:type="character" w:customStyle="1" w:styleId="BodyTextChar">
    <w:name w:val="Body Text Char"/>
    <w:basedOn w:val="DefaultParagraphFont"/>
    <w:link w:val="BodyText"/>
    <w:uiPriority w:val="99"/>
    <w:rsid w:val="0054598F"/>
    <w:rPr>
      <w:rFonts w:ascii="Times New Roman" w:eastAsia="Times New Roman" w:hAnsi="Times New Roman" w:cs="Times New Roman"/>
      <w:sz w:val="24"/>
      <w:szCs w:val="24"/>
      <w:lang w:val="fr-FR"/>
    </w:rPr>
  </w:style>
  <w:style w:type="paragraph" w:styleId="EndnoteText">
    <w:name w:val="endnote text"/>
    <w:basedOn w:val="Normal"/>
    <w:link w:val="EndnoteTextChar"/>
    <w:rsid w:val="0054598F"/>
    <w:rPr>
      <w:sz w:val="20"/>
      <w:szCs w:val="20"/>
    </w:rPr>
  </w:style>
  <w:style w:type="character" w:customStyle="1" w:styleId="EndnoteTextChar">
    <w:name w:val="Endnote Text Char"/>
    <w:basedOn w:val="DefaultParagraphFont"/>
    <w:link w:val="EndnoteText"/>
    <w:rsid w:val="0054598F"/>
    <w:rPr>
      <w:rFonts w:ascii="Times New Roman" w:eastAsia="Times New Roman" w:hAnsi="Times New Roman" w:cs="Times New Roman"/>
      <w:sz w:val="20"/>
      <w:szCs w:val="20"/>
      <w:lang w:val="fr-FR"/>
    </w:rPr>
  </w:style>
  <w:style w:type="character" w:styleId="EndnoteReference">
    <w:name w:val="endnote reference"/>
    <w:rsid w:val="0054598F"/>
    <w:rPr>
      <w:vertAlign w:val="superscript"/>
    </w:rPr>
  </w:style>
  <w:style w:type="paragraph" w:styleId="FootnoteText">
    <w:name w:val="footnote text"/>
    <w:basedOn w:val="Normal"/>
    <w:link w:val="FootnoteTextChar"/>
    <w:uiPriority w:val="9"/>
    <w:qFormat/>
    <w:rsid w:val="0054598F"/>
    <w:rPr>
      <w:sz w:val="20"/>
      <w:szCs w:val="20"/>
    </w:rPr>
  </w:style>
  <w:style w:type="character" w:customStyle="1" w:styleId="FootnoteTextChar">
    <w:name w:val="Footnote Text Char"/>
    <w:basedOn w:val="DefaultParagraphFont"/>
    <w:link w:val="FootnoteText"/>
    <w:rsid w:val="0054598F"/>
    <w:rPr>
      <w:rFonts w:ascii="Times New Roman" w:eastAsia="Times New Roman" w:hAnsi="Times New Roman" w:cs="Times New Roman"/>
      <w:sz w:val="20"/>
      <w:szCs w:val="20"/>
      <w:lang w:val="fr-FR"/>
    </w:rPr>
  </w:style>
  <w:style w:type="character" w:styleId="FootnoteReference">
    <w:name w:val="footnote reference"/>
    <w:rsid w:val="0054598F"/>
    <w:rPr>
      <w:vertAlign w:val="superscript"/>
    </w:rPr>
  </w:style>
  <w:style w:type="paragraph" w:customStyle="1" w:styleId="Paragraphedeliste1">
    <w:name w:val="Paragraphe de liste1"/>
    <w:basedOn w:val="Normal"/>
    <w:qFormat/>
    <w:rsid w:val="0054598F"/>
    <w:pPr>
      <w:spacing w:after="200" w:line="276" w:lineRule="auto"/>
      <w:ind w:left="720"/>
      <w:contextualSpacing/>
    </w:pPr>
    <w:rPr>
      <w:rFonts w:ascii="Calibri" w:eastAsia="Calibri" w:hAnsi="Calibri"/>
      <w:sz w:val="22"/>
      <w:szCs w:val="22"/>
    </w:rPr>
  </w:style>
  <w:style w:type="character" w:styleId="CommentReference">
    <w:name w:val="annotation reference"/>
    <w:uiPriority w:val="99"/>
    <w:qFormat/>
    <w:rsid w:val="005A173E"/>
    <w:rPr>
      <w:sz w:val="16"/>
      <w:szCs w:val="16"/>
    </w:rPr>
  </w:style>
  <w:style w:type="paragraph" w:styleId="CommentText">
    <w:name w:val="annotation text"/>
    <w:basedOn w:val="Normal"/>
    <w:link w:val="CommentTextChar"/>
    <w:uiPriority w:val="99"/>
    <w:qFormat/>
    <w:rsid w:val="005A173E"/>
    <w:rPr>
      <w:sz w:val="20"/>
      <w:szCs w:val="20"/>
    </w:rPr>
  </w:style>
  <w:style w:type="character" w:customStyle="1" w:styleId="CommentTextChar">
    <w:name w:val="Comment Text Char"/>
    <w:basedOn w:val="DefaultParagraphFont"/>
    <w:link w:val="CommentText"/>
    <w:uiPriority w:val="99"/>
    <w:rsid w:val="0054598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54598F"/>
    <w:rPr>
      <w:b/>
      <w:bCs/>
    </w:rPr>
  </w:style>
  <w:style w:type="character" w:customStyle="1" w:styleId="CommentSubjectChar">
    <w:name w:val="Comment Subject Char"/>
    <w:basedOn w:val="CommentTextChar"/>
    <w:link w:val="CommentSubject"/>
    <w:rsid w:val="0054598F"/>
    <w:rPr>
      <w:rFonts w:ascii="Times New Roman" w:eastAsia="Times New Roman" w:hAnsi="Times New Roman" w:cs="Times New Roman"/>
      <w:b/>
      <w:bCs/>
      <w:sz w:val="20"/>
      <w:szCs w:val="20"/>
      <w:lang w:val="fr-FR"/>
    </w:rPr>
  </w:style>
  <w:style w:type="paragraph" w:styleId="NormalWeb">
    <w:name w:val="Normal (Web)"/>
    <w:basedOn w:val="Normal"/>
    <w:uiPriority w:val="99"/>
    <w:rsid w:val="0054598F"/>
    <w:pPr>
      <w:spacing w:before="100" w:beforeAutospacing="1" w:after="100" w:afterAutospacing="1"/>
    </w:pPr>
    <w:rPr>
      <w:lang w:eastAsia="pt-BR"/>
    </w:rPr>
  </w:style>
  <w:style w:type="paragraph" w:customStyle="1" w:styleId="msonormal0">
    <w:name w:val="msonormal"/>
    <w:basedOn w:val="Normal"/>
    <w:rsid w:val="0054598F"/>
    <w:pPr>
      <w:spacing w:before="100" w:beforeAutospacing="1" w:after="100" w:afterAutospacing="1"/>
    </w:pPr>
  </w:style>
  <w:style w:type="paragraph" w:styleId="ListParagraph">
    <w:name w:val="List Paragraph"/>
    <w:basedOn w:val="Normal"/>
    <w:uiPriority w:val="34"/>
    <w:qFormat/>
    <w:rsid w:val="0054598F"/>
    <w:pPr>
      <w:widowControl w:val="0"/>
    </w:pPr>
    <w:rPr>
      <w:rFonts w:ascii="Calibri" w:eastAsia="Calibri" w:hAnsi="Calibri"/>
      <w:sz w:val="22"/>
      <w:szCs w:val="22"/>
    </w:rPr>
  </w:style>
  <w:style w:type="paragraph" w:customStyle="1" w:styleId="TableParagraph">
    <w:name w:val="Table Paragraph"/>
    <w:basedOn w:val="Normal"/>
    <w:uiPriority w:val="1"/>
    <w:qFormat/>
    <w:rsid w:val="0054598F"/>
    <w:pPr>
      <w:widowControl w:val="0"/>
    </w:pPr>
    <w:rPr>
      <w:rFonts w:ascii="Calibri" w:eastAsia="Calibri" w:hAnsi="Calibri"/>
      <w:sz w:val="22"/>
      <w:szCs w:val="22"/>
    </w:rPr>
  </w:style>
  <w:style w:type="paragraph" w:customStyle="1" w:styleId="Default">
    <w:name w:val="Default"/>
    <w:basedOn w:val="Normal"/>
    <w:link w:val="DefaultChar"/>
    <w:qFormat/>
    <w:rsid w:val="005A173E"/>
    <w:pPr>
      <w:autoSpaceDE w:val="0"/>
      <w:autoSpaceDN w:val="0"/>
    </w:pPr>
    <w:rPr>
      <w:rFonts w:ascii="Cambria" w:eastAsia="Calibri" w:hAnsi="Cambria"/>
      <w:color w:val="000000"/>
    </w:rPr>
  </w:style>
  <w:style w:type="character" w:styleId="Hyperlink">
    <w:name w:val="Hyperlink"/>
    <w:basedOn w:val="DefaultParagraphFont"/>
    <w:uiPriority w:val="99"/>
    <w:unhideWhenUsed/>
    <w:rsid w:val="00C94265"/>
    <w:rPr>
      <w:color w:val="0563C1" w:themeColor="hyperlink"/>
      <w:u w:val="single"/>
    </w:rPr>
  </w:style>
  <w:style w:type="character" w:customStyle="1" w:styleId="BodyTextChar1">
    <w:name w:val="Body Text Char1"/>
    <w:basedOn w:val="DefaultParagraphFont"/>
    <w:uiPriority w:val="1"/>
    <w:rsid w:val="003356C2"/>
    <w:rPr>
      <w:rFonts w:ascii="Times New Roman" w:eastAsia="Times New Roman" w:hAnsi="Times New Roman" w:cs="Times New Roman"/>
      <w:sz w:val="24"/>
      <w:szCs w:val="24"/>
      <w:lang w:val="fr-FR"/>
    </w:rPr>
  </w:style>
  <w:style w:type="character" w:styleId="FollowedHyperlink">
    <w:name w:val="FollowedHyperlink"/>
    <w:basedOn w:val="DefaultParagraphFont"/>
    <w:uiPriority w:val="99"/>
    <w:semiHidden/>
    <w:unhideWhenUsed/>
    <w:rsid w:val="009F0EC0"/>
    <w:rPr>
      <w:color w:val="954F72" w:themeColor="followedHyperlink"/>
      <w:u w:val="single"/>
    </w:rPr>
  </w:style>
  <w:style w:type="table" w:customStyle="1" w:styleId="TableGrid4">
    <w:name w:val="Table Grid4"/>
    <w:basedOn w:val="TableNormal"/>
    <w:uiPriority w:val="59"/>
    <w:rsid w:val="00C15203"/>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C15203"/>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1520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A1BFF"/>
    <w:rPr>
      <w:color w:val="605E5C"/>
      <w:shd w:val="clear" w:color="auto" w:fill="E1DFDD"/>
    </w:rPr>
  </w:style>
  <w:style w:type="paragraph" w:customStyle="1" w:styleId="FirstParagraph">
    <w:name w:val="First Paragraph"/>
    <w:basedOn w:val="BodyText"/>
    <w:next w:val="BodyText"/>
    <w:qFormat/>
    <w:rsid w:val="003B1639"/>
    <w:pPr>
      <w:suppressAutoHyphens/>
      <w:autoSpaceDN w:val="0"/>
      <w:spacing w:before="180" w:after="180"/>
      <w:textAlignment w:val="baseline"/>
    </w:pPr>
    <w:rPr>
      <w:rFonts w:ascii="Calibri" w:eastAsia="Calibri" w:hAnsi="Calibri"/>
    </w:rPr>
  </w:style>
  <w:style w:type="paragraph" w:customStyle="1" w:styleId="2AutoList25">
    <w:name w:val="2AutoList25"/>
    <w:rsid w:val="00544291"/>
    <w:pPr>
      <w:tabs>
        <w:tab w:val="left" w:pos="720"/>
        <w:tab w:val="left" w:pos="1440"/>
      </w:tabs>
      <w:autoSpaceDE w:val="0"/>
      <w:autoSpaceDN w:val="0"/>
      <w:adjustRightInd w:val="0"/>
      <w:spacing w:after="0" w:line="240" w:lineRule="auto"/>
      <w:ind w:left="1440" w:hanging="720"/>
    </w:pPr>
    <w:rPr>
      <w:rFonts w:ascii="Times New Roman" w:eastAsia="Times New Roman" w:hAnsi="Times New Roman" w:cs="Times New Roman"/>
      <w:sz w:val="20"/>
      <w:szCs w:val="24"/>
    </w:rPr>
  </w:style>
  <w:style w:type="character" w:customStyle="1" w:styleId="tlid-translation">
    <w:name w:val="tlid-translation"/>
    <w:basedOn w:val="DefaultParagraphFont"/>
    <w:rsid w:val="00544291"/>
  </w:style>
  <w:style w:type="paragraph" w:customStyle="1" w:styleId="Standard">
    <w:name w:val="Standard"/>
    <w:qFormat/>
    <w:rsid w:val="005A173E"/>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 w:type="character" w:customStyle="1" w:styleId="Heading2Char">
    <w:name w:val="Heading 2 Char"/>
    <w:basedOn w:val="DefaultParagraphFont"/>
    <w:link w:val="Heading2"/>
    <w:uiPriority w:val="9"/>
    <w:semiHidden/>
    <w:rsid w:val="002C38F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C38FA"/>
    <w:rPr>
      <w:rFonts w:asciiTheme="majorHAnsi" w:eastAsiaTheme="majorEastAsia" w:hAnsiTheme="majorHAnsi" w:cstheme="majorBidi"/>
      <w:b/>
      <w:bCs/>
      <w:color w:val="4472C4" w:themeColor="accent1"/>
      <w:sz w:val="28"/>
      <w:szCs w:val="28"/>
      <w:lang w:val="fr-FR"/>
    </w:rPr>
  </w:style>
  <w:style w:type="character" w:customStyle="1" w:styleId="Heading4Char">
    <w:name w:val="Heading 4 Char"/>
    <w:basedOn w:val="DefaultParagraphFont"/>
    <w:link w:val="Heading4"/>
    <w:uiPriority w:val="9"/>
    <w:rsid w:val="002C38FA"/>
    <w:rPr>
      <w:rFonts w:asciiTheme="majorHAnsi" w:eastAsiaTheme="majorEastAsia" w:hAnsiTheme="majorHAnsi" w:cstheme="majorBidi"/>
      <w:b/>
      <w:bCs/>
      <w:color w:val="4472C4" w:themeColor="accent1"/>
      <w:sz w:val="24"/>
      <w:szCs w:val="24"/>
      <w:lang w:val="fr-FR"/>
    </w:rPr>
  </w:style>
  <w:style w:type="character" w:customStyle="1" w:styleId="Heading5Char">
    <w:name w:val="Heading 5 Char"/>
    <w:basedOn w:val="DefaultParagraphFont"/>
    <w:link w:val="Heading5"/>
    <w:uiPriority w:val="9"/>
    <w:rsid w:val="002C38FA"/>
    <w:rPr>
      <w:rFonts w:asciiTheme="majorHAnsi" w:eastAsiaTheme="majorEastAsia" w:hAnsiTheme="majorHAnsi" w:cstheme="majorBidi"/>
      <w:i/>
      <w:iCs/>
      <w:color w:val="4472C4" w:themeColor="accent1"/>
      <w:sz w:val="24"/>
      <w:szCs w:val="24"/>
      <w:lang w:val="fr-FR"/>
    </w:rPr>
  </w:style>
  <w:style w:type="character" w:customStyle="1" w:styleId="Heading6Char">
    <w:name w:val="Heading 6 Char"/>
    <w:basedOn w:val="DefaultParagraphFont"/>
    <w:link w:val="Heading6"/>
    <w:uiPriority w:val="9"/>
    <w:rsid w:val="002C38FA"/>
    <w:rPr>
      <w:rFonts w:asciiTheme="majorHAnsi" w:eastAsiaTheme="majorEastAsia" w:hAnsiTheme="majorHAnsi" w:cstheme="majorBidi"/>
      <w:color w:val="4472C4" w:themeColor="accent1"/>
      <w:sz w:val="24"/>
      <w:szCs w:val="24"/>
      <w:lang w:val="fr-FR"/>
    </w:rPr>
  </w:style>
  <w:style w:type="character" w:customStyle="1" w:styleId="Heading7Char">
    <w:name w:val="Heading 7 Char"/>
    <w:basedOn w:val="DefaultParagraphFont"/>
    <w:link w:val="Heading7"/>
    <w:uiPriority w:val="9"/>
    <w:rsid w:val="002C38FA"/>
    <w:rPr>
      <w:rFonts w:asciiTheme="majorHAnsi" w:eastAsiaTheme="majorEastAsia" w:hAnsiTheme="majorHAnsi" w:cstheme="majorBidi"/>
      <w:color w:val="4472C4" w:themeColor="accent1"/>
      <w:sz w:val="24"/>
      <w:szCs w:val="24"/>
      <w:lang w:val="fr-FR"/>
    </w:rPr>
  </w:style>
  <w:style w:type="character" w:customStyle="1" w:styleId="Heading8Char">
    <w:name w:val="Heading 8 Char"/>
    <w:basedOn w:val="DefaultParagraphFont"/>
    <w:link w:val="Heading8"/>
    <w:uiPriority w:val="9"/>
    <w:rsid w:val="002C38FA"/>
    <w:rPr>
      <w:rFonts w:asciiTheme="majorHAnsi" w:eastAsiaTheme="majorEastAsia" w:hAnsiTheme="majorHAnsi" w:cstheme="majorBidi"/>
      <w:color w:val="4472C4" w:themeColor="accent1"/>
      <w:sz w:val="24"/>
      <w:szCs w:val="24"/>
      <w:lang w:val="fr-FR"/>
    </w:rPr>
  </w:style>
  <w:style w:type="character" w:customStyle="1" w:styleId="Heading9Char">
    <w:name w:val="Heading 9 Char"/>
    <w:basedOn w:val="DefaultParagraphFont"/>
    <w:link w:val="Heading9"/>
    <w:uiPriority w:val="9"/>
    <w:rsid w:val="002C38FA"/>
    <w:rPr>
      <w:rFonts w:asciiTheme="majorHAnsi" w:eastAsiaTheme="majorEastAsia" w:hAnsiTheme="majorHAnsi" w:cstheme="majorBidi"/>
      <w:color w:val="4472C4" w:themeColor="accent1"/>
      <w:sz w:val="24"/>
      <w:szCs w:val="24"/>
      <w:lang w:val="fr-FR"/>
    </w:rPr>
  </w:style>
  <w:style w:type="paragraph" w:customStyle="1" w:styleId="Compact">
    <w:name w:val="Compact"/>
    <w:basedOn w:val="BodyText"/>
    <w:qFormat/>
    <w:rsid w:val="002C38FA"/>
    <w:pPr>
      <w:spacing w:before="36" w:after="36"/>
    </w:pPr>
    <w:rPr>
      <w:rFonts w:asciiTheme="minorHAnsi" w:eastAsiaTheme="minorHAnsi" w:hAnsiTheme="minorHAnsi" w:cstheme="minorBidi"/>
    </w:rPr>
  </w:style>
  <w:style w:type="paragraph" w:styleId="Title">
    <w:name w:val="Title"/>
    <w:basedOn w:val="Normal"/>
    <w:next w:val="BodyText"/>
    <w:link w:val="TitleChar"/>
    <w:qFormat/>
    <w:rsid w:val="002C38FA"/>
    <w:pPr>
      <w:keepNext/>
      <w:keepLines/>
      <w:spacing w:before="480" w:after="240"/>
      <w:jc w:val="center"/>
    </w:pPr>
    <w:rPr>
      <w:rFonts w:asciiTheme="majorHAnsi" w:eastAsiaTheme="majorEastAsia" w:hAnsiTheme="majorHAnsi" w:cstheme="majorBidi"/>
      <w:b/>
      <w:bCs/>
      <w:color w:val="2D4F8E" w:themeColor="accent1" w:themeShade="B5"/>
      <w:sz w:val="36"/>
      <w:szCs w:val="36"/>
    </w:rPr>
  </w:style>
  <w:style w:type="character" w:customStyle="1" w:styleId="TitleChar">
    <w:name w:val="Title Char"/>
    <w:basedOn w:val="DefaultParagraphFont"/>
    <w:link w:val="Title"/>
    <w:rsid w:val="002C38FA"/>
    <w:rPr>
      <w:rFonts w:asciiTheme="majorHAnsi" w:eastAsiaTheme="majorEastAsia" w:hAnsiTheme="majorHAnsi" w:cstheme="majorBidi"/>
      <w:b/>
      <w:bCs/>
      <w:color w:val="2D4F8E" w:themeColor="accent1" w:themeShade="B5"/>
      <w:sz w:val="36"/>
      <w:szCs w:val="36"/>
      <w:lang w:val="fr-FR"/>
    </w:rPr>
  </w:style>
  <w:style w:type="paragraph" w:styleId="Subtitle">
    <w:name w:val="Subtitle"/>
    <w:basedOn w:val="Title"/>
    <w:next w:val="BodyText"/>
    <w:link w:val="SubtitleChar"/>
    <w:qFormat/>
    <w:rsid w:val="002C38FA"/>
    <w:pPr>
      <w:spacing w:before="240"/>
    </w:pPr>
    <w:rPr>
      <w:sz w:val="30"/>
      <w:szCs w:val="30"/>
    </w:rPr>
  </w:style>
  <w:style w:type="character" w:customStyle="1" w:styleId="SubtitleChar">
    <w:name w:val="Subtitle Char"/>
    <w:basedOn w:val="DefaultParagraphFont"/>
    <w:link w:val="Subtitle"/>
    <w:rsid w:val="002C38FA"/>
    <w:rPr>
      <w:rFonts w:asciiTheme="majorHAnsi" w:eastAsiaTheme="majorEastAsia" w:hAnsiTheme="majorHAnsi" w:cstheme="majorBidi"/>
      <w:b/>
      <w:bCs/>
      <w:color w:val="2D4F8E" w:themeColor="accent1" w:themeShade="B5"/>
      <w:sz w:val="30"/>
      <w:szCs w:val="30"/>
      <w:lang w:val="fr-FR"/>
    </w:rPr>
  </w:style>
  <w:style w:type="paragraph" w:customStyle="1" w:styleId="Author">
    <w:name w:val="Author"/>
    <w:next w:val="BodyText"/>
    <w:qFormat/>
    <w:rsid w:val="002C38FA"/>
    <w:pPr>
      <w:keepNext/>
      <w:keepLines/>
      <w:spacing w:after="200" w:line="240" w:lineRule="auto"/>
      <w:jc w:val="center"/>
    </w:pPr>
    <w:rPr>
      <w:sz w:val="24"/>
      <w:szCs w:val="24"/>
    </w:rPr>
  </w:style>
  <w:style w:type="paragraph" w:styleId="Date">
    <w:name w:val="Date"/>
    <w:next w:val="BodyText"/>
    <w:link w:val="DateChar"/>
    <w:qFormat/>
    <w:rsid w:val="002C38FA"/>
    <w:pPr>
      <w:keepNext/>
      <w:keepLines/>
      <w:spacing w:after="200" w:line="240" w:lineRule="auto"/>
      <w:jc w:val="center"/>
    </w:pPr>
    <w:rPr>
      <w:sz w:val="24"/>
      <w:szCs w:val="24"/>
    </w:rPr>
  </w:style>
  <w:style w:type="character" w:customStyle="1" w:styleId="DateChar">
    <w:name w:val="Date Char"/>
    <w:basedOn w:val="DefaultParagraphFont"/>
    <w:link w:val="Date"/>
    <w:rsid w:val="002C38FA"/>
    <w:rPr>
      <w:sz w:val="24"/>
      <w:szCs w:val="24"/>
      <w:lang w:val="fr-FR"/>
    </w:rPr>
  </w:style>
  <w:style w:type="paragraph" w:customStyle="1" w:styleId="Abstract">
    <w:name w:val="Abstract"/>
    <w:basedOn w:val="Normal"/>
    <w:next w:val="BodyText"/>
    <w:qFormat/>
    <w:rsid w:val="002C38FA"/>
    <w:pPr>
      <w:keepNext/>
      <w:keepLines/>
      <w:spacing w:before="300" w:after="300"/>
    </w:pPr>
    <w:rPr>
      <w:rFonts w:asciiTheme="minorHAnsi" w:eastAsiaTheme="minorHAnsi" w:hAnsiTheme="minorHAnsi" w:cstheme="minorBidi"/>
      <w:sz w:val="20"/>
      <w:szCs w:val="20"/>
    </w:rPr>
  </w:style>
  <w:style w:type="paragraph" w:styleId="Bibliography">
    <w:name w:val="Bibliography"/>
    <w:basedOn w:val="Normal"/>
    <w:qFormat/>
    <w:rsid w:val="002C38FA"/>
    <w:pPr>
      <w:spacing w:after="200"/>
    </w:pPr>
    <w:rPr>
      <w:rFonts w:asciiTheme="minorHAnsi" w:eastAsiaTheme="minorHAnsi" w:hAnsiTheme="minorHAnsi" w:cstheme="minorBidi"/>
    </w:rPr>
  </w:style>
  <w:style w:type="paragraph" w:styleId="BlockText">
    <w:name w:val="Block Text"/>
    <w:basedOn w:val="BodyText"/>
    <w:next w:val="BodyText"/>
    <w:uiPriority w:val="9"/>
    <w:unhideWhenUsed/>
    <w:qFormat/>
    <w:rsid w:val="002C38FA"/>
    <w:pPr>
      <w:spacing w:before="100" w:after="100"/>
    </w:pPr>
    <w:rPr>
      <w:rFonts w:asciiTheme="majorHAnsi" w:eastAsiaTheme="majorEastAsia" w:hAnsiTheme="majorHAnsi" w:cstheme="majorBidi"/>
      <w:bCs/>
      <w:sz w:val="20"/>
      <w:szCs w:val="20"/>
    </w:rPr>
  </w:style>
  <w:style w:type="table" w:customStyle="1" w:styleId="Table">
    <w:name w:val="Table"/>
    <w:semiHidden/>
    <w:unhideWhenUsed/>
    <w:qFormat/>
    <w:rsid w:val="002C38FA"/>
    <w:pPr>
      <w:spacing w:after="200" w:line="240" w:lineRule="auto"/>
    </w:pPr>
    <w:rPr>
      <w:sz w:val="24"/>
      <w:szCs w:val="24"/>
    </w:rPr>
    <w:tblPr>
      <w:tblInd w:w="0" w:type="dxa"/>
      <w:tblCellMar>
        <w:top w:w="0" w:type="dxa"/>
        <w:left w:w="108" w:type="dxa"/>
        <w:bottom w:w="0" w:type="dxa"/>
        <w:right w:w="108" w:type="dxa"/>
      </w:tblCellMar>
    </w:tblPr>
  </w:style>
  <w:style w:type="paragraph" w:customStyle="1" w:styleId="DefinitionTerm">
    <w:name w:val="Definition Term"/>
    <w:basedOn w:val="Normal"/>
    <w:next w:val="Definition"/>
    <w:rsid w:val="002C38FA"/>
    <w:pPr>
      <w:keepNext/>
      <w:keepLines/>
    </w:pPr>
    <w:rPr>
      <w:rFonts w:asciiTheme="minorHAnsi" w:eastAsiaTheme="minorHAnsi" w:hAnsiTheme="minorHAnsi" w:cstheme="minorBidi"/>
      <w:b/>
    </w:rPr>
  </w:style>
  <w:style w:type="paragraph" w:customStyle="1" w:styleId="Definition">
    <w:name w:val="Definition"/>
    <w:basedOn w:val="Normal"/>
    <w:rsid w:val="002C38FA"/>
    <w:pPr>
      <w:spacing w:after="200"/>
    </w:pPr>
    <w:rPr>
      <w:rFonts w:asciiTheme="minorHAnsi" w:eastAsiaTheme="minorHAnsi" w:hAnsiTheme="minorHAnsi" w:cstheme="minorBidi"/>
    </w:rPr>
  </w:style>
  <w:style w:type="paragraph" w:styleId="Caption">
    <w:name w:val="caption"/>
    <w:basedOn w:val="Normal"/>
    <w:link w:val="CaptionChar"/>
    <w:qFormat/>
    <w:rsid w:val="005A173E"/>
    <w:pPr>
      <w:spacing w:after="120"/>
    </w:pPr>
    <w:rPr>
      <w:rFonts w:asciiTheme="minorHAnsi" w:eastAsiaTheme="minorHAnsi" w:hAnsiTheme="minorHAnsi" w:cstheme="minorBidi"/>
      <w:i/>
    </w:rPr>
  </w:style>
  <w:style w:type="paragraph" w:customStyle="1" w:styleId="TableCaption">
    <w:name w:val="Table Caption"/>
    <w:basedOn w:val="Caption"/>
    <w:rsid w:val="002C38FA"/>
    <w:pPr>
      <w:keepNext/>
    </w:pPr>
  </w:style>
  <w:style w:type="paragraph" w:customStyle="1" w:styleId="ImageCaption">
    <w:name w:val="Image Caption"/>
    <w:basedOn w:val="Caption"/>
    <w:rsid w:val="002C38FA"/>
  </w:style>
  <w:style w:type="paragraph" w:customStyle="1" w:styleId="Figure">
    <w:name w:val="Figure"/>
    <w:basedOn w:val="Normal"/>
    <w:rsid w:val="002C38FA"/>
    <w:pPr>
      <w:spacing w:after="200"/>
    </w:pPr>
    <w:rPr>
      <w:rFonts w:asciiTheme="minorHAnsi" w:eastAsiaTheme="minorHAnsi" w:hAnsiTheme="minorHAnsi" w:cstheme="minorBidi"/>
    </w:rPr>
  </w:style>
  <w:style w:type="paragraph" w:customStyle="1" w:styleId="CaptionedFigure">
    <w:name w:val="Captioned Figure"/>
    <w:basedOn w:val="Figure"/>
    <w:rsid w:val="002C38FA"/>
    <w:pPr>
      <w:keepNext/>
    </w:pPr>
  </w:style>
  <w:style w:type="character" w:customStyle="1" w:styleId="CaptionChar">
    <w:name w:val="Caption Char"/>
    <w:basedOn w:val="DefaultParagraphFont"/>
    <w:link w:val="Caption"/>
    <w:rsid w:val="002C38FA"/>
    <w:rPr>
      <w:i/>
      <w:sz w:val="24"/>
      <w:szCs w:val="24"/>
      <w:lang w:val="fr-FR"/>
    </w:rPr>
  </w:style>
  <w:style w:type="character" w:customStyle="1" w:styleId="VerbatimChar">
    <w:name w:val="Verbatim Char"/>
    <w:basedOn w:val="CaptionChar"/>
    <w:link w:val="SourceCode"/>
    <w:rsid w:val="002C38FA"/>
    <w:rPr>
      <w:rFonts w:ascii="Consolas" w:hAnsi="Consolas"/>
      <w:i/>
      <w:sz w:val="24"/>
      <w:szCs w:val="24"/>
      <w:shd w:val="clear" w:color="auto" w:fill="F8F8F8"/>
      <w:lang w:val="fr-FR"/>
    </w:rPr>
  </w:style>
  <w:style w:type="paragraph" w:styleId="TOCHeading">
    <w:name w:val="TOC Heading"/>
    <w:basedOn w:val="Heading1"/>
    <w:next w:val="BodyText"/>
    <w:uiPriority w:val="39"/>
    <w:unhideWhenUsed/>
    <w:qFormat/>
    <w:rsid w:val="002C38FA"/>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customStyle="1" w:styleId="SourceCode">
    <w:name w:val="Source Code"/>
    <w:basedOn w:val="Normal"/>
    <w:link w:val="VerbatimChar"/>
    <w:rsid w:val="002C38FA"/>
    <w:pPr>
      <w:shd w:val="clear" w:color="auto" w:fill="F8F8F8"/>
      <w:wordWrap w:val="0"/>
      <w:spacing w:after="200"/>
    </w:pPr>
    <w:rPr>
      <w:rFonts w:ascii="Consolas" w:eastAsiaTheme="minorHAnsi" w:hAnsi="Consolas" w:cstheme="minorBidi"/>
      <w:i/>
      <w:sz w:val="22"/>
    </w:rPr>
  </w:style>
  <w:style w:type="character" w:customStyle="1" w:styleId="KeywordTok">
    <w:name w:val="KeywordTok"/>
    <w:basedOn w:val="VerbatimChar"/>
    <w:rsid w:val="002C38FA"/>
    <w:rPr>
      <w:rFonts w:ascii="Consolas" w:hAnsi="Consolas"/>
      <w:b/>
      <w:i/>
      <w:color w:val="204A87"/>
      <w:sz w:val="24"/>
      <w:szCs w:val="24"/>
      <w:shd w:val="clear" w:color="auto" w:fill="F8F8F8"/>
      <w:lang w:val="fr-FR"/>
    </w:rPr>
  </w:style>
  <w:style w:type="character" w:customStyle="1" w:styleId="DataTypeTok">
    <w:name w:val="DataTypeTok"/>
    <w:basedOn w:val="VerbatimChar"/>
    <w:rsid w:val="002C38FA"/>
    <w:rPr>
      <w:rFonts w:ascii="Consolas" w:hAnsi="Consolas"/>
      <w:i/>
      <w:color w:val="204A87"/>
      <w:sz w:val="24"/>
      <w:szCs w:val="24"/>
      <w:shd w:val="clear" w:color="auto" w:fill="F8F8F8"/>
      <w:lang w:val="fr-FR"/>
    </w:rPr>
  </w:style>
  <w:style w:type="character" w:customStyle="1" w:styleId="DecValTok">
    <w:name w:val="DecValTok"/>
    <w:basedOn w:val="VerbatimChar"/>
    <w:rsid w:val="002C38FA"/>
    <w:rPr>
      <w:rFonts w:ascii="Consolas" w:hAnsi="Consolas"/>
      <w:i/>
      <w:color w:val="0000CF"/>
      <w:sz w:val="24"/>
      <w:szCs w:val="24"/>
      <w:shd w:val="clear" w:color="auto" w:fill="F8F8F8"/>
      <w:lang w:val="fr-FR"/>
    </w:rPr>
  </w:style>
  <w:style w:type="character" w:customStyle="1" w:styleId="BaseNTok">
    <w:name w:val="BaseNTok"/>
    <w:basedOn w:val="VerbatimChar"/>
    <w:rsid w:val="002C38FA"/>
    <w:rPr>
      <w:rFonts w:ascii="Consolas" w:hAnsi="Consolas"/>
      <w:i/>
      <w:color w:val="0000CF"/>
      <w:sz w:val="24"/>
      <w:szCs w:val="24"/>
      <w:shd w:val="clear" w:color="auto" w:fill="F8F8F8"/>
      <w:lang w:val="fr-FR"/>
    </w:rPr>
  </w:style>
  <w:style w:type="character" w:customStyle="1" w:styleId="FloatTok">
    <w:name w:val="FloatTok"/>
    <w:basedOn w:val="VerbatimChar"/>
    <w:rsid w:val="002C38FA"/>
    <w:rPr>
      <w:rFonts w:ascii="Consolas" w:hAnsi="Consolas"/>
      <w:i/>
      <w:color w:val="0000CF"/>
      <w:sz w:val="24"/>
      <w:szCs w:val="24"/>
      <w:shd w:val="clear" w:color="auto" w:fill="F8F8F8"/>
      <w:lang w:val="fr-FR"/>
    </w:rPr>
  </w:style>
  <w:style w:type="character" w:customStyle="1" w:styleId="ConstantTok">
    <w:name w:val="ConstantTok"/>
    <w:basedOn w:val="VerbatimChar"/>
    <w:rsid w:val="002C38FA"/>
    <w:rPr>
      <w:rFonts w:ascii="Consolas" w:hAnsi="Consolas"/>
      <w:i/>
      <w:color w:val="000000"/>
      <w:sz w:val="24"/>
      <w:szCs w:val="24"/>
      <w:shd w:val="clear" w:color="auto" w:fill="F8F8F8"/>
      <w:lang w:val="fr-FR"/>
    </w:rPr>
  </w:style>
  <w:style w:type="character" w:customStyle="1" w:styleId="CharTok">
    <w:name w:val="CharTok"/>
    <w:basedOn w:val="VerbatimChar"/>
    <w:rsid w:val="002C38FA"/>
    <w:rPr>
      <w:rFonts w:ascii="Consolas" w:hAnsi="Consolas"/>
      <w:i/>
      <w:color w:val="4E9A06"/>
      <w:sz w:val="24"/>
      <w:szCs w:val="24"/>
      <w:shd w:val="clear" w:color="auto" w:fill="F8F8F8"/>
      <w:lang w:val="fr-FR"/>
    </w:rPr>
  </w:style>
  <w:style w:type="character" w:customStyle="1" w:styleId="SpecialCharTok">
    <w:name w:val="SpecialCharTok"/>
    <w:basedOn w:val="VerbatimChar"/>
    <w:rsid w:val="002C38FA"/>
    <w:rPr>
      <w:rFonts w:ascii="Consolas" w:hAnsi="Consolas"/>
      <w:i/>
      <w:color w:val="000000"/>
      <w:sz w:val="24"/>
      <w:szCs w:val="24"/>
      <w:shd w:val="clear" w:color="auto" w:fill="F8F8F8"/>
      <w:lang w:val="fr-FR"/>
    </w:rPr>
  </w:style>
  <w:style w:type="character" w:customStyle="1" w:styleId="StringTok">
    <w:name w:val="StringTok"/>
    <w:basedOn w:val="VerbatimChar"/>
    <w:rsid w:val="002C38FA"/>
    <w:rPr>
      <w:rFonts w:ascii="Consolas" w:hAnsi="Consolas"/>
      <w:i/>
      <w:color w:val="4E9A06"/>
      <w:sz w:val="24"/>
      <w:szCs w:val="24"/>
      <w:shd w:val="clear" w:color="auto" w:fill="F8F8F8"/>
      <w:lang w:val="fr-FR"/>
    </w:rPr>
  </w:style>
  <w:style w:type="character" w:customStyle="1" w:styleId="VerbatimStringTok">
    <w:name w:val="VerbatimStringTok"/>
    <w:basedOn w:val="VerbatimChar"/>
    <w:rsid w:val="002C38FA"/>
    <w:rPr>
      <w:rFonts w:ascii="Consolas" w:hAnsi="Consolas"/>
      <w:i/>
      <w:color w:val="4E9A06"/>
      <w:sz w:val="24"/>
      <w:szCs w:val="24"/>
      <w:shd w:val="clear" w:color="auto" w:fill="F8F8F8"/>
      <w:lang w:val="fr-FR"/>
    </w:rPr>
  </w:style>
  <w:style w:type="character" w:customStyle="1" w:styleId="SpecialStringTok">
    <w:name w:val="SpecialStringTok"/>
    <w:basedOn w:val="VerbatimChar"/>
    <w:rsid w:val="002C38FA"/>
    <w:rPr>
      <w:rFonts w:ascii="Consolas" w:hAnsi="Consolas"/>
      <w:i/>
      <w:color w:val="4E9A06"/>
      <w:sz w:val="24"/>
      <w:szCs w:val="24"/>
      <w:shd w:val="clear" w:color="auto" w:fill="F8F8F8"/>
      <w:lang w:val="fr-FR"/>
    </w:rPr>
  </w:style>
  <w:style w:type="character" w:customStyle="1" w:styleId="ImportTok">
    <w:name w:val="ImportTok"/>
    <w:basedOn w:val="VerbatimChar"/>
    <w:rsid w:val="002C38FA"/>
    <w:rPr>
      <w:rFonts w:ascii="Consolas" w:hAnsi="Consolas"/>
      <w:i/>
      <w:sz w:val="24"/>
      <w:szCs w:val="24"/>
      <w:shd w:val="clear" w:color="auto" w:fill="F8F8F8"/>
      <w:lang w:val="fr-FR"/>
    </w:rPr>
  </w:style>
  <w:style w:type="character" w:customStyle="1" w:styleId="CommentTok">
    <w:name w:val="CommentTok"/>
    <w:basedOn w:val="VerbatimChar"/>
    <w:rsid w:val="002C38FA"/>
    <w:rPr>
      <w:rFonts w:ascii="Consolas" w:hAnsi="Consolas"/>
      <w:i w:val="0"/>
      <w:color w:val="8F5902"/>
      <w:sz w:val="24"/>
      <w:szCs w:val="24"/>
      <w:shd w:val="clear" w:color="auto" w:fill="F8F8F8"/>
      <w:lang w:val="fr-FR"/>
    </w:rPr>
  </w:style>
  <w:style w:type="character" w:customStyle="1" w:styleId="DocumentationTok">
    <w:name w:val="DocumentationTok"/>
    <w:basedOn w:val="VerbatimChar"/>
    <w:rsid w:val="002C38FA"/>
    <w:rPr>
      <w:rFonts w:ascii="Consolas" w:hAnsi="Consolas"/>
      <w:b/>
      <w:i w:val="0"/>
      <w:color w:val="8F5902"/>
      <w:sz w:val="24"/>
      <w:szCs w:val="24"/>
      <w:shd w:val="clear" w:color="auto" w:fill="F8F8F8"/>
      <w:lang w:val="fr-FR"/>
    </w:rPr>
  </w:style>
  <w:style w:type="character" w:customStyle="1" w:styleId="AnnotationTok">
    <w:name w:val="AnnotationTok"/>
    <w:basedOn w:val="VerbatimChar"/>
    <w:rsid w:val="002C38FA"/>
    <w:rPr>
      <w:rFonts w:ascii="Consolas" w:hAnsi="Consolas"/>
      <w:b/>
      <w:i w:val="0"/>
      <w:color w:val="8F5902"/>
      <w:sz w:val="24"/>
      <w:szCs w:val="24"/>
      <w:shd w:val="clear" w:color="auto" w:fill="F8F8F8"/>
      <w:lang w:val="fr-FR"/>
    </w:rPr>
  </w:style>
  <w:style w:type="character" w:customStyle="1" w:styleId="CommentVarTok">
    <w:name w:val="CommentVarTok"/>
    <w:basedOn w:val="VerbatimChar"/>
    <w:rsid w:val="002C38FA"/>
    <w:rPr>
      <w:rFonts w:ascii="Consolas" w:hAnsi="Consolas"/>
      <w:b/>
      <w:i w:val="0"/>
      <w:color w:val="8F5902"/>
      <w:sz w:val="24"/>
      <w:szCs w:val="24"/>
      <w:shd w:val="clear" w:color="auto" w:fill="F8F8F8"/>
      <w:lang w:val="fr-FR"/>
    </w:rPr>
  </w:style>
  <w:style w:type="character" w:customStyle="1" w:styleId="OtherTok">
    <w:name w:val="OtherTok"/>
    <w:basedOn w:val="VerbatimChar"/>
    <w:rsid w:val="002C38FA"/>
    <w:rPr>
      <w:rFonts w:ascii="Consolas" w:hAnsi="Consolas"/>
      <w:i/>
      <w:color w:val="8F5902"/>
      <w:sz w:val="24"/>
      <w:szCs w:val="24"/>
      <w:shd w:val="clear" w:color="auto" w:fill="F8F8F8"/>
      <w:lang w:val="fr-FR"/>
    </w:rPr>
  </w:style>
  <w:style w:type="character" w:customStyle="1" w:styleId="FunctionTok">
    <w:name w:val="FunctionTok"/>
    <w:basedOn w:val="VerbatimChar"/>
    <w:rsid w:val="002C38FA"/>
    <w:rPr>
      <w:rFonts w:ascii="Consolas" w:hAnsi="Consolas"/>
      <w:i/>
      <w:color w:val="000000"/>
      <w:sz w:val="24"/>
      <w:szCs w:val="24"/>
      <w:shd w:val="clear" w:color="auto" w:fill="F8F8F8"/>
      <w:lang w:val="fr-FR"/>
    </w:rPr>
  </w:style>
  <w:style w:type="character" w:customStyle="1" w:styleId="VariableTok">
    <w:name w:val="VariableTok"/>
    <w:basedOn w:val="VerbatimChar"/>
    <w:rsid w:val="002C38FA"/>
    <w:rPr>
      <w:rFonts w:ascii="Consolas" w:hAnsi="Consolas"/>
      <w:i/>
      <w:color w:val="000000"/>
      <w:sz w:val="24"/>
      <w:szCs w:val="24"/>
      <w:shd w:val="clear" w:color="auto" w:fill="F8F8F8"/>
      <w:lang w:val="fr-FR"/>
    </w:rPr>
  </w:style>
  <w:style w:type="character" w:customStyle="1" w:styleId="ControlFlowTok">
    <w:name w:val="ControlFlowTok"/>
    <w:basedOn w:val="VerbatimChar"/>
    <w:rsid w:val="002C38FA"/>
    <w:rPr>
      <w:rFonts w:ascii="Consolas" w:hAnsi="Consolas"/>
      <w:b/>
      <w:i/>
      <w:color w:val="204A87"/>
      <w:sz w:val="24"/>
      <w:szCs w:val="24"/>
      <w:shd w:val="clear" w:color="auto" w:fill="F8F8F8"/>
      <w:lang w:val="fr-FR"/>
    </w:rPr>
  </w:style>
  <w:style w:type="character" w:customStyle="1" w:styleId="OperatorTok">
    <w:name w:val="OperatorTok"/>
    <w:basedOn w:val="VerbatimChar"/>
    <w:rsid w:val="002C38FA"/>
    <w:rPr>
      <w:rFonts w:ascii="Consolas" w:hAnsi="Consolas"/>
      <w:b/>
      <w:i/>
      <w:color w:val="CE5C00"/>
      <w:sz w:val="24"/>
      <w:szCs w:val="24"/>
      <w:shd w:val="clear" w:color="auto" w:fill="F8F8F8"/>
      <w:lang w:val="fr-FR"/>
    </w:rPr>
  </w:style>
  <w:style w:type="character" w:customStyle="1" w:styleId="BuiltInTok">
    <w:name w:val="BuiltInTok"/>
    <w:basedOn w:val="VerbatimChar"/>
    <w:rsid w:val="002C38FA"/>
    <w:rPr>
      <w:rFonts w:ascii="Consolas" w:hAnsi="Consolas"/>
      <w:i/>
      <w:sz w:val="24"/>
      <w:szCs w:val="24"/>
      <w:shd w:val="clear" w:color="auto" w:fill="F8F8F8"/>
      <w:lang w:val="fr-FR"/>
    </w:rPr>
  </w:style>
  <w:style w:type="character" w:customStyle="1" w:styleId="ExtensionTok">
    <w:name w:val="ExtensionTok"/>
    <w:basedOn w:val="VerbatimChar"/>
    <w:rsid w:val="002C38FA"/>
    <w:rPr>
      <w:rFonts w:ascii="Consolas" w:hAnsi="Consolas"/>
      <w:i/>
      <w:sz w:val="24"/>
      <w:szCs w:val="24"/>
      <w:shd w:val="clear" w:color="auto" w:fill="F8F8F8"/>
      <w:lang w:val="fr-FR"/>
    </w:rPr>
  </w:style>
  <w:style w:type="character" w:customStyle="1" w:styleId="PreprocessorTok">
    <w:name w:val="PreprocessorTok"/>
    <w:basedOn w:val="VerbatimChar"/>
    <w:rsid w:val="002C38FA"/>
    <w:rPr>
      <w:rFonts w:ascii="Consolas" w:hAnsi="Consolas"/>
      <w:i w:val="0"/>
      <w:color w:val="8F5902"/>
      <w:sz w:val="24"/>
      <w:szCs w:val="24"/>
      <w:shd w:val="clear" w:color="auto" w:fill="F8F8F8"/>
      <w:lang w:val="fr-FR"/>
    </w:rPr>
  </w:style>
  <w:style w:type="character" w:customStyle="1" w:styleId="AttributeTok">
    <w:name w:val="AttributeTok"/>
    <w:basedOn w:val="VerbatimChar"/>
    <w:rsid w:val="002C38FA"/>
    <w:rPr>
      <w:rFonts w:ascii="Consolas" w:hAnsi="Consolas"/>
      <w:i/>
      <w:color w:val="C4A000"/>
      <w:sz w:val="24"/>
      <w:szCs w:val="24"/>
      <w:shd w:val="clear" w:color="auto" w:fill="F8F8F8"/>
      <w:lang w:val="fr-FR"/>
    </w:rPr>
  </w:style>
  <w:style w:type="character" w:customStyle="1" w:styleId="RegionMarkerTok">
    <w:name w:val="RegionMarkerTok"/>
    <w:basedOn w:val="VerbatimChar"/>
    <w:rsid w:val="002C38FA"/>
    <w:rPr>
      <w:rFonts w:ascii="Consolas" w:hAnsi="Consolas"/>
      <w:i/>
      <w:sz w:val="24"/>
      <w:szCs w:val="24"/>
      <w:shd w:val="clear" w:color="auto" w:fill="F8F8F8"/>
      <w:lang w:val="fr-FR"/>
    </w:rPr>
  </w:style>
  <w:style w:type="character" w:customStyle="1" w:styleId="InformationTok">
    <w:name w:val="InformationTok"/>
    <w:basedOn w:val="VerbatimChar"/>
    <w:rsid w:val="002C38FA"/>
    <w:rPr>
      <w:rFonts w:ascii="Consolas" w:hAnsi="Consolas"/>
      <w:b/>
      <w:i w:val="0"/>
      <w:color w:val="8F5902"/>
      <w:sz w:val="24"/>
      <w:szCs w:val="24"/>
      <w:shd w:val="clear" w:color="auto" w:fill="F8F8F8"/>
      <w:lang w:val="fr-FR"/>
    </w:rPr>
  </w:style>
  <w:style w:type="character" w:customStyle="1" w:styleId="WarningTok">
    <w:name w:val="WarningTok"/>
    <w:basedOn w:val="VerbatimChar"/>
    <w:rsid w:val="002C38FA"/>
    <w:rPr>
      <w:rFonts w:ascii="Consolas" w:hAnsi="Consolas"/>
      <w:b/>
      <w:i w:val="0"/>
      <w:color w:val="8F5902"/>
      <w:sz w:val="24"/>
      <w:szCs w:val="24"/>
      <w:shd w:val="clear" w:color="auto" w:fill="F8F8F8"/>
      <w:lang w:val="fr-FR"/>
    </w:rPr>
  </w:style>
  <w:style w:type="character" w:customStyle="1" w:styleId="AlertTok">
    <w:name w:val="AlertTok"/>
    <w:basedOn w:val="VerbatimChar"/>
    <w:rsid w:val="002C38FA"/>
    <w:rPr>
      <w:rFonts w:ascii="Consolas" w:hAnsi="Consolas"/>
      <w:i/>
      <w:color w:val="EF2929"/>
      <w:sz w:val="24"/>
      <w:szCs w:val="24"/>
      <w:shd w:val="clear" w:color="auto" w:fill="F8F8F8"/>
      <w:lang w:val="fr-FR"/>
    </w:rPr>
  </w:style>
  <w:style w:type="character" w:customStyle="1" w:styleId="ErrorTok">
    <w:name w:val="ErrorTok"/>
    <w:basedOn w:val="VerbatimChar"/>
    <w:rsid w:val="002C38FA"/>
    <w:rPr>
      <w:rFonts w:ascii="Consolas" w:hAnsi="Consolas"/>
      <w:b/>
      <w:i/>
      <w:color w:val="A40000"/>
      <w:sz w:val="24"/>
      <w:szCs w:val="24"/>
      <w:shd w:val="clear" w:color="auto" w:fill="F8F8F8"/>
      <w:lang w:val="fr-FR"/>
    </w:rPr>
  </w:style>
  <w:style w:type="character" w:customStyle="1" w:styleId="NormalTok">
    <w:name w:val="NormalTok"/>
    <w:basedOn w:val="VerbatimChar"/>
    <w:rsid w:val="002C38FA"/>
    <w:rPr>
      <w:rFonts w:ascii="Consolas" w:hAnsi="Consolas"/>
      <w:i/>
      <w:sz w:val="24"/>
      <w:szCs w:val="24"/>
      <w:shd w:val="clear" w:color="auto" w:fill="F8F8F8"/>
      <w:lang w:val="fr-FR"/>
    </w:rPr>
  </w:style>
  <w:style w:type="character" w:customStyle="1" w:styleId="DefaultChar">
    <w:name w:val="Default Char"/>
    <w:basedOn w:val="DefaultParagraphFont"/>
    <w:link w:val="Default"/>
    <w:locked/>
    <w:rsid w:val="001659FB"/>
    <w:rPr>
      <w:rFonts w:ascii="Cambria" w:eastAsia="Calibri" w:hAnsi="Cambria" w:cs="Times New Roman"/>
      <w:color w:val="000000"/>
      <w:sz w:val="24"/>
      <w:szCs w:val="24"/>
    </w:rPr>
  </w:style>
  <w:style w:type="character" w:customStyle="1" w:styleId="UnresolvedMention11">
    <w:name w:val="Unresolved Mention11"/>
    <w:basedOn w:val="DefaultParagraphFont"/>
    <w:uiPriority w:val="99"/>
    <w:semiHidden/>
    <w:unhideWhenUsed/>
    <w:rsid w:val="000E3420"/>
    <w:rPr>
      <w:color w:val="605E5C"/>
      <w:shd w:val="clear" w:color="auto" w:fill="E1DFDD"/>
    </w:rPr>
  </w:style>
  <w:style w:type="paragraph" w:styleId="Revision">
    <w:name w:val="Revision"/>
    <w:hidden/>
    <w:uiPriority w:val="99"/>
    <w:semiHidden/>
    <w:rsid w:val="000E3420"/>
    <w:pPr>
      <w:spacing w:after="0"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BB057A"/>
    <w:pPr>
      <w:spacing w:line="256" w:lineRule="auto"/>
    </w:pPr>
    <w:rPr>
      <w:rFonts w:ascii="Times New Roman" w:eastAsiaTheme="minorEastAsia" w:hAnsi="Times New Roman"/>
      <w:sz w:val="24"/>
    </w:rPr>
  </w:style>
  <w:style w:type="character" w:customStyle="1" w:styleId="NoSpacingChar">
    <w:name w:val="No Spacing Char"/>
    <w:basedOn w:val="DefaultParagraphFont"/>
    <w:link w:val="NoSpacing"/>
    <w:uiPriority w:val="1"/>
    <w:rsid w:val="00BB057A"/>
    <w:rPr>
      <w:rFonts w:ascii="Times New Roman" w:eastAsiaTheme="minorEastAsia" w:hAnsi="Times New Roman"/>
      <w:sz w:val="24"/>
      <w:lang w:val="fr-FR"/>
    </w:rPr>
  </w:style>
  <w:style w:type="table" w:customStyle="1" w:styleId="TableGrid1">
    <w:name w:val="Table Grid1"/>
    <w:basedOn w:val="TableNormal"/>
    <w:next w:val="TableGrid"/>
    <w:uiPriority w:val="59"/>
    <w:rsid w:val="00E050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cp">
    <w:name w:val="Caption_cp"/>
    <w:basedOn w:val="Standard"/>
    <w:autoRedefine/>
    <w:qFormat/>
    <w:rsid w:val="00277626"/>
    <w:pPr>
      <w:autoSpaceDN/>
      <w:jc w:val="both"/>
    </w:pPr>
    <w:rPr>
      <w:rFonts w:eastAsia="Droid Sans Fallback" w:cs="Lohit Hindi"/>
      <w:b/>
      <w:bCs/>
      <w:kern w:val="2"/>
      <w:sz w:val="16"/>
      <w:szCs w:val="16"/>
      <w:lang w:bidi="hi-IN"/>
    </w:rPr>
  </w:style>
  <w:style w:type="character" w:styleId="UnresolvedMention">
    <w:name w:val="Unresolved Mention"/>
    <w:basedOn w:val="DefaultParagraphFont"/>
    <w:uiPriority w:val="99"/>
    <w:semiHidden/>
    <w:unhideWhenUsed/>
    <w:rsid w:val="00573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90620">
      <w:bodyDiv w:val="1"/>
      <w:marLeft w:val="0"/>
      <w:marRight w:val="0"/>
      <w:marTop w:val="0"/>
      <w:marBottom w:val="0"/>
      <w:divBdr>
        <w:top w:val="none" w:sz="0" w:space="0" w:color="auto"/>
        <w:left w:val="none" w:sz="0" w:space="0" w:color="auto"/>
        <w:bottom w:val="none" w:sz="0" w:space="0" w:color="auto"/>
        <w:right w:val="none" w:sz="0" w:space="0" w:color="auto"/>
      </w:divBdr>
    </w:div>
    <w:div w:id="332879877">
      <w:bodyDiv w:val="1"/>
      <w:marLeft w:val="0"/>
      <w:marRight w:val="0"/>
      <w:marTop w:val="0"/>
      <w:marBottom w:val="0"/>
      <w:divBdr>
        <w:top w:val="none" w:sz="0" w:space="0" w:color="auto"/>
        <w:left w:val="none" w:sz="0" w:space="0" w:color="auto"/>
        <w:bottom w:val="none" w:sz="0" w:space="0" w:color="auto"/>
        <w:right w:val="none" w:sz="0" w:space="0" w:color="auto"/>
      </w:divBdr>
    </w:div>
    <w:div w:id="1082331612">
      <w:bodyDiv w:val="1"/>
      <w:marLeft w:val="0"/>
      <w:marRight w:val="0"/>
      <w:marTop w:val="0"/>
      <w:marBottom w:val="0"/>
      <w:divBdr>
        <w:top w:val="none" w:sz="0" w:space="0" w:color="auto"/>
        <w:left w:val="none" w:sz="0" w:space="0" w:color="auto"/>
        <w:bottom w:val="none" w:sz="0" w:space="0" w:color="auto"/>
        <w:right w:val="none" w:sz="0" w:space="0" w:color="auto"/>
      </w:divBdr>
    </w:div>
    <w:div w:id="1336570769">
      <w:bodyDiv w:val="1"/>
      <w:marLeft w:val="0"/>
      <w:marRight w:val="0"/>
      <w:marTop w:val="0"/>
      <w:marBottom w:val="0"/>
      <w:divBdr>
        <w:top w:val="none" w:sz="0" w:space="0" w:color="auto"/>
        <w:left w:val="none" w:sz="0" w:space="0" w:color="auto"/>
        <w:bottom w:val="none" w:sz="0" w:space="0" w:color="auto"/>
        <w:right w:val="none" w:sz="0" w:space="0" w:color="auto"/>
      </w:divBdr>
    </w:div>
    <w:div w:id="1373261062">
      <w:bodyDiv w:val="1"/>
      <w:marLeft w:val="0"/>
      <w:marRight w:val="0"/>
      <w:marTop w:val="0"/>
      <w:marBottom w:val="0"/>
      <w:divBdr>
        <w:top w:val="none" w:sz="0" w:space="0" w:color="auto"/>
        <w:left w:val="none" w:sz="0" w:space="0" w:color="auto"/>
        <w:bottom w:val="none" w:sz="0" w:space="0" w:color="auto"/>
        <w:right w:val="none" w:sz="0" w:space="0" w:color="auto"/>
      </w:divBdr>
    </w:div>
    <w:div w:id="1436513308">
      <w:bodyDiv w:val="1"/>
      <w:marLeft w:val="0"/>
      <w:marRight w:val="0"/>
      <w:marTop w:val="0"/>
      <w:marBottom w:val="0"/>
      <w:divBdr>
        <w:top w:val="none" w:sz="0" w:space="0" w:color="auto"/>
        <w:left w:val="none" w:sz="0" w:space="0" w:color="auto"/>
        <w:bottom w:val="none" w:sz="0" w:space="0" w:color="auto"/>
        <w:right w:val="none" w:sz="0" w:space="0" w:color="auto"/>
      </w:divBdr>
    </w:div>
    <w:div w:id="1801531495">
      <w:bodyDiv w:val="1"/>
      <w:marLeft w:val="0"/>
      <w:marRight w:val="0"/>
      <w:marTop w:val="0"/>
      <w:marBottom w:val="0"/>
      <w:divBdr>
        <w:top w:val="none" w:sz="0" w:space="0" w:color="auto"/>
        <w:left w:val="none" w:sz="0" w:space="0" w:color="auto"/>
        <w:bottom w:val="none" w:sz="0" w:space="0" w:color="auto"/>
        <w:right w:val="none" w:sz="0" w:space="0" w:color="auto"/>
      </w:divBdr>
    </w:div>
    <w:div w:id="1961564603">
      <w:bodyDiv w:val="1"/>
      <w:marLeft w:val="0"/>
      <w:marRight w:val="0"/>
      <w:marTop w:val="0"/>
      <w:marBottom w:val="0"/>
      <w:divBdr>
        <w:top w:val="none" w:sz="0" w:space="0" w:color="auto"/>
        <w:left w:val="none" w:sz="0" w:space="0" w:color="auto"/>
        <w:bottom w:val="none" w:sz="0" w:space="0" w:color="auto"/>
        <w:right w:val="none" w:sz="0" w:space="0" w:color="auto"/>
      </w:divBdr>
    </w:div>
    <w:div w:id="2064137833">
      <w:bodyDiv w:val="1"/>
      <w:marLeft w:val="0"/>
      <w:marRight w:val="0"/>
      <w:marTop w:val="0"/>
      <w:marBottom w:val="0"/>
      <w:divBdr>
        <w:top w:val="none" w:sz="0" w:space="0" w:color="auto"/>
        <w:left w:val="none" w:sz="0" w:space="0" w:color="auto"/>
        <w:bottom w:val="none" w:sz="0" w:space="0" w:color="auto"/>
        <w:right w:val="none" w:sz="0" w:space="0" w:color="auto"/>
      </w:divBdr>
    </w:div>
    <w:div w:id="2146581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DD5BA-2462-49A4-9F2D-188B5A990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3</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Dorothee Pinet</cp:lastModifiedBy>
  <cp:revision>61</cp:revision>
  <dcterms:created xsi:type="dcterms:W3CDTF">2026-10-13T12:26:00Z</dcterms:created>
  <dcterms:modified xsi:type="dcterms:W3CDTF">2026-10-15T11:02:00Z</dcterms:modified>
</cp:coreProperties>
</file>