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75524" w14:textId="30582CDE" w:rsidR="00006A32" w:rsidRDefault="00006A32" w:rsidP="00006A32">
      <w:pPr>
        <w:spacing w:after="0"/>
        <w:jc w:val="right"/>
        <w:rPr>
          <w:rFonts w:asciiTheme="minorHAnsi" w:hAnsiTheme="minorHAnsi"/>
          <w:b/>
          <w:sz w:val="20"/>
          <w:szCs w:val="20"/>
          <w:lang w:val="fr-CA"/>
        </w:rPr>
      </w:pPr>
      <w:r>
        <w:rPr>
          <w:rFonts w:asciiTheme="minorHAnsi" w:hAnsiTheme="minorHAnsi"/>
          <w:b/>
          <w:sz w:val="20"/>
          <w:szCs w:val="20"/>
          <w:lang w:val="fr-CA"/>
        </w:rPr>
        <w:t xml:space="preserve">Original : </w:t>
      </w:r>
      <w:r w:rsidRPr="00006A32">
        <w:rPr>
          <w:rFonts w:asciiTheme="minorHAnsi" w:hAnsiTheme="minorHAnsi"/>
          <w:bCs/>
          <w:sz w:val="20"/>
          <w:szCs w:val="20"/>
          <w:lang w:val="fr-CA"/>
        </w:rPr>
        <w:t>anglais</w:t>
      </w:r>
    </w:p>
    <w:p w14:paraId="358F8C23" w14:textId="77777777" w:rsidR="00006A32" w:rsidRDefault="00006A32" w:rsidP="00BC6B25">
      <w:pPr>
        <w:spacing w:after="0"/>
        <w:jc w:val="center"/>
        <w:rPr>
          <w:rFonts w:asciiTheme="minorHAnsi" w:hAnsiTheme="minorHAnsi"/>
          <w:b/>
          <w:sz w:val="20"/>
          <w:szCs w:val="20"/>
          <w:lang w:val="fr-CA"/>
        </w:rPr>
      </w:pPr>
    </w:p>
    <w:p w14:paraId="0D11FCD7" w14:textId="5139E83F" w:rsidR="00AC0A63" w:rsidRPr="000730E5" w:rsidRDefault="00356F30" w:rsidP="00BC6B25">
      <w:pPr>
        <w:spacing w:after="0"/>
        <w:jc w:val="center"/>
        <w:rPr>
          <w:rFonts w:asciiTheme="minorHAnsi" w:hAnsiTheme="minorHAnsi"/>
          <w:sz w:val="20"/>
          <w:szCs w:val="20"/>
          <w:lang w:val="fr-CA"/>
        </w:rPr>
      </w:pPr>
      <w:r>
        <w:rPr>
          <w:rFonts w:asciiTheme="minorHAnsi" w:hAnsiTheme="minorHAnsi"/>
          <w:b/>
          <w:sz w:val="20"/>
          <w:szCs w:val="20"/>
          <w:lang w:val="fr-CA"/>
        </w:rPr>
        <w:t>R</w:t>
      </w:r>
      <w:r w:rsidR="00F36361" w:rsidRPr="000730E5">
        <w:rPr>
          <w:rFonts w:asciiTheme="minorHAnsi" w:hAnsiTheme="minorHAnsi"/>
          <w:b/>
          <w:sz w:val="20"/>
          <w:szCs w:val="20"/>
          <w:lang w:val="fr-CA"/>
        </w:rPr>
        <w:t>apport de la réunion du Groupe de travail permanent dédié au dialogue entre halieutes et gestionnaires des pêcheries (SWGSM)</w:t>
      </w:r>
    </w:p>
    <w:p w14:paraId="061D8CCA" w14:textId="77777777" w:rsidR="00AC0A63" w:rsidRPr="000730E5" w:rsidRDefault="00F36361" w:rsidP="00BC6B25">
      <w:pPr>
        <w:spacing w:after="0"/>
        <w:jc w:val="center"/>
        <w:rPr>
          <w:rFonts w:asciiTheme="minorHAnsi" w:hAnsiTheme="minorHAnsi"/>
          <w:i/>
          <w:sz w:val="20"/>
          <w:szCs w:val="20"/>
          <w:lang w:val="fr-CA"/>
        </w:rPr>
      </w:pPr>
      <w:r w:rsidRPr="000730E5">
        <w:rPr>
          <w:rFonts w:asciiTheme="minorHAnsi" w:hAnsiTheme="minorHAnsi"/>
          <w:i/>
          <w:sz w:val="20"/>
          <w:szCs w:val="20"/>
          <w:lang w:val="fr-CA"/>
        </w:rPr>
        <w:t>(En ligne, 27 avril 2026)</w:t>
      </w:r>
    </w:p>
    <w:p w14:paraId="783B2D44" w14:textId="77777777" w:rsidR="00082A4B" w:rsidRPr="000730E5" w:rsidRDefault="00082A4B" w:rsidP="00082A4B">
      <w:pPr>
        <w:spacing w:after="0"/>
        <w:jc w:val="center"/>
        <w:rPr>
          <w:rFonts w:asciiTheme="minorHAnsi" w:hAnsiTheme="minorHAnsi"/>
          <w:sz w:val="20"/>
          <w:szCs w:val="20"/>
          <w:lang w:val="fr-CA"/>
        </w:rPr>
      </w:pPr>
    </w:p>
    <w:p w14:paraId="36AEDC34" w14:textId="77777777" w:rsidR="00AC0A63" w:rsidRPr="000730E5" w:rsidRDefault="00F36361" w:rsidP="00110EA7">
      <w:pPr>
        <w:pStyle w:val="ICCATHeading1"/>
        <w:spacing w:after="0"/>
        <w:ind w:left="426" w:hanging="426"/>
        <w:jc w:val="left"/>
        <w:rPr>
          <w:rFonts w:asciiTheme="minorHAnsi" w:hAnsiTheme="minorHAnsi"/>
          <w:sz w:val="20"/>
          <w:szCs w:val="20"/>
          <w:lang w:val="fr-CA"/>
        </w:rPr>
      </w:pPr>
      <w:r w:rsidRPr="000730E5">
        <w:rPr>
          <w:rFonts w:asciiTheme="minorHAnsi" w:hAnsiTheme="minorHAnsi"/>
          <w:sz w:val="20"/>
          <w:szCs w:val="20"/>
          <w:lang w:val="fr-CA"/>
        </w:rPr>
        <w:t>1.</w:t>
      </w:r>
      <w:r w:rsidRPr="000730E5">
        <w:rPr>
          <w:rFonts w:asciiTheme="minorHAnsi" w:hAnsiTheme="minorHAnsi"/>
          <w:sz w:val="20"/>
          <w:szCs w:val="20"/>
          <w:lang w:val="fr-CA"/>
        </w:rPr>
        <w:tab/>
        <w:t>Ouverture de la réunion et organisation des sessions</w:t>
      </w:r>
    </w:p>
    <w:p w14:paraId="0CDB57DE" w14:textId="77777777" w:rsidR="00082A4B" w:rsidRPr="000730E5" w:rsidRDefault="00082A4B" w:rsidP="00082A4B">
      <w:pPr>
        <w:spacing w:after="0"/>
        <w:rPr>
          <w:rFonts w:asciiTheme="minorHAnsi" w:hAnsiTheme="minorHAnsi"/>
          <w:sz w:val="20"/>
          <w:szCs w:val="20"/>
          <w:lang w:val="fr-CA"/>
        </w:rPr>
      </w:pPr>
    </w:p>
    <w:p w14:paraId="6D4280EB" w14:textId="58162FC4" w:rsidR="00AC0A63" w:rsidRPr="000730E5" w:rsidRDefault="00A05CFD" w:rsidP="00110EA7">
      <w:pPr>
        <w:spacing w:after="0"/>
        <w:rPr>
          <w:rFonts w:asciiTheme="minorHAnsi" w:hAnsiTheme="minorHAnsi"/>
          <w:sz w:val="20"/>
          <w:szCs w:val="20"/>
          <w:lang w:val="fr-CA"/>
        </w:rPr>
      </w:pPr>
      <w:r w:rsidRPr="00953B83">
        <w:rPr>
          <w:rFonts w:asciiTheme="minorHAnsi" w:hAnsiTheme="minorHAnsi"/>
          <w:sz w:val="20"/>
          <w:szCs w:val="20"/>
          <w:lang w:val="fr-CA"/>
        </w:rPr>
        <w:t xml:space="preserve">La Présidente de l’ICCAT, </w:t>
      </w:r>
      <w:r w:rsidR="00F36361" w:rsidRPr="00953B83">
        <w:rPr>
          <w:rFonts w:asciiTheme="minorHAnsi" w:hAnsiTheme="minorHAnsi"/>
          <w:sz w:val="20"/>
          <w:szCs w:val="20"/>
          <w:lang w:val="fr-CA"/>
        </w:rPr>
        <w:t xml:space="preserve">Madame </w:t>
      </w:r>
      <w:r w:rsidR="00666B1B" w:rsidRPr="00953B83">
        <w:rPr>
          <w:rFonts w:asciiTheme="minorHAnsi" w:hAnsiTheme="minorHAnsi"/>
          <w:sz w:val="20"/>
          <w:szCs w:val="20"/>
          <w:lang w:val="fr-CA"/>
        </w:rPr>
        <w:t>Z</w:t>
      </w:r>
      <w:r w:rsidR="00362A78" w:rsidRPr="00953B83">
        <w:rPr>
          <w:rFonts w:asciiTheme="minorHAnsi" w:hAnsiTheme="minorHAnsi"/>
          <w:sz w:val="20"/>
          <w:szCs w:val="20"/>
          <w:lang w:val="fr-CA"/>
        </w:rPr>
        <w:t>akia</w:t>
      </w:r>
      <w:r w:rsidR="00666B1B" w:rsidRPr="00953B83">
        <w:rPr>
          <w:rFonts w:asciiTheme="minorHAnsi" w:hAnsiTheme="minorHAnsi"/>
          <w:sz w:val="20"/>
          <w:szCs w:val="20"/>
          <w:lang w:val="fr-CA"/>
        </w:rPr>
        <w:t xml:space="preserve"> </w:t>
      </w:r>
      <w:r w:rsidR="00F36361" w:rsidRPr="00953B83">
        <w:rPr>
          <w:rFonts w:asciiTheme="minorHAnsi" w:hAnsiTheme="minorHAnsi"/>
          <w:sz w:val="20"/>
          <w:szCs w:val="20"/>
          <w:lang w:val="fr-CA"/>
        </w:rPr>
        <w:t xml:space="preserve">Driouich, </w:t>
      </w:r>
      <w:r w:rsidR="00C90F36" w:rsidRPr="00953B83">
        <w:rPr>
          <w:rFonts w:asciiTheme="minorHAnsi" w:hAnsiTheme="minorHAnsi"/>
          <w:sz w:val="20"/>
          <w:szCs w:val="20"/>
          <w:lang w:val="fr-FR"/>
        </w:rPr>
        <w:t>et</w:t>
      </w:r>
      <w:r w:rsidR="00DB6C2F" w:rsidRPr="00953B83">
        <w:rPr>
          <w:rFonts w:asciiTheme="minorHAnsi" w:hAnsiTheme="minorHAnsi"/>
          <w:sz w:val="20"/>
          <w:szCs w:val="20"/>
          <w:lang w:val="fr-FR"/>
        </w:rPr>
        <w:t xml:space="preserve"> le</w:t>
      </w:r>
      <w:r w:rsidR="00E74F0C" w:rsidRPr="00953B83">
        <w:rPr>
          <w:rFonts w:asciiTheme="minorHAnsi" w:hAnsiTheme="minorHAnsi"/>
          <w:sz w:val="20"/>
          <w:szCs w:val="20"/>
          <w:lang w:val="fr-FR"/>
        </w:rPr>
        <w:t xml:space="preserve"> P</w:t>
      </w:r>
      <w:r w:rsidR="00E74F0C" w:rsidRPr="00953B83">
        <w:rPr>
          <w:rFonts w:asciiTheme="minorHAnsi" w:hAnsiTheme="minorHAnsi"/>
          <w:sz w:val="20"/>
          <w:szCs w:val="20"/>
          <w:lang w:val="fr-CA"/>
        </w:rPr>
        <w:t>résident du SCRS,</w:t>
      </w:r>
      <w:r w:rsidR="00DB6C2F" w:rsidRPr="00953B83">
        <w:rPr>
          <w:rFonts w:asciiTheme="minorHAnsi" w:hAnsiTheme="minorHAnsi"/>
          <w:sz w:val="20"/>
          <w:szCs w:val="20"/>
          <w:lang w:val="fr-CA"/>
        </w:rPr>
        <w:t xml:space="preserve"> le Dr </w:t>
      </w:r>
      <w:r w:rsidR="00DB6C2F" w:rsidRPr="00953B83">
        <w:rPr>
          <w:rFonts w:asciiTheme="minorHAnsi" w:hAnsiTheme="minorHAnsi"/>
          <w:sz w:val="20"/>
          <w:szCs w:val="20"/>
          <w:lang w:val="fr-FR"/>
        </w:rPr>
        <w:t>Craig Brown</w:t>
      </w:r>
      <w:r w:rsidR="00C90F36" w:rsidRPr="00953B83">
        <w:rPr>
          <w:rFonts w:asciiTheme="minorHAnsi" w:hAnsiTheme="minorHAnsi"/>
          <w:sz w:val="20"/>
          <w:szCs w:val="20"/>
          <w:lang w:val="fr-FR"/>
        </w:rPr>
        <w:t xml:space="preserve"> ont conjointement présidé la réunion du Groupe de travail permanent dédié au dialogue entre halieutes et gestionnaires des pêcheries.</w:t>
      </w:r>
      <w:r w:rsidR="00F36361" w:rsidRPr="00953B83">
        <w:rPr>
          <w:rFonts w:asciiTheme="minorHAnsi" w:hAnsiTheme="minorHAnsi"/>
          <w:sz w:val="20"/>
          <w:szCs w:val="20"/>
          <w:lang w:val="fr-CA"/>
        </w:rPr>
        <w:t xml:space="preserve"> </w:t>
      </w:r>
      <w:r w:rsidR="00C90F36" w:rsidRPr="00953B83">
        <w:rPr>
          <w:rFonts w:asciiTheme="minorHAnsi" w:hAnsiTheme="minorHAnsi"/>
          <w:sz w:val="20"/>
          <w:szCs w:val="20"/>
          <w:lang w:val="fr-CA"/>
        </w:rPr>
        <w:t>Madame la Présidente</w:t>
      </w:r>
      <w:r w:rsidR="00E67D04" w:rsidRPr="00953B83">
        <w:rPr>
          <w:rFonts w:asciiTheme="minorHAnsi" w:hAnsiTheme="minorHAnsi"/>
          <w:sz w:val="20"/>
          <w:szCs w:val="20"/>
          <w:lang w:val="fr-CA"/>
        </w:rPr>
        <w:t xml:space="preserve"> de l’ICCAT </w:t>
      </w:r>
      <w:r w:rsidR="00F36361" w:rsidRPr="00953B83">
        <w:rPr>
          <w:rFonts w:asciiTheme="minorHAnsi" w:hAnsiTheme="minorHAnsi"/>
          <w:sz w:val="20"/>
          <w:szCs w:val="20"/>
          <w:lang w:val="fr-CA"/>
        </w:rPr>
        <w:t>a souhaité la bienvenue aux participants et a rappelé les principaux points inscrits à l’ordre du jour, à savoir</w:t>
      </w:r>
      <w:r w:rsidR="00C90F36" w:rsidRPr="00953B83">
        <w:rPr>
          <w:rFonts w:asciiTheme="minorHAnsi" w:hAnsiTheme="minorHAnsi"/>
          <w:sz w:val="20"/>
          <w:szCs w:val="20"/>
          <w:lang w:val="fr-CA"/>
        </w:rPr>
        <w:t xml:space="preserve"> : </w:t>
      </w:r>
      <w:r w:rsidR="00F36361" w:rsidRPr="00953B83">
        <w:rPr>
          <w:rFonts w:asciiTheme="minorHAnsi" w:hAnsiTheme="minorHAnsi"/>
          <w:sz w:val="20"/>
          <w:szCs w:val="20"/>
          <w:lang w:val="fr-CA"/>
        </w:rPr>
        <w:t>le Plan d’action révisé de l’ICCAT sur le changement climatique et le plan stratégique pour la science du SCRS</w:t>
      </w:r>
      <w:r w:rsidR="00C90F36" w:rsidRPr="00953B83">
        <w:rPr>
          <w:rFonts w:asciiTheme="minorHAnsi" w:hAnsiTheme="minorHAnsi"/>
          <w:sz w:val="20"/>
          <w:szCs w:val="20"/>
          <w:lang w:val="fr-CA"/>
        </w:rPr>
        <w:t>, en soulignant leur</w:t>
      </w:r>
      <w:r w:rsidR="00F36361" w:rsidRPr="00953B83">
        <w:rPr>
          <w:rFonts w:asciiTheme="minorHAnsi" w:hAnsiTheme="minorHAnsi"/>
          <w:sz w:val="20"/>
          <w:szCs w:val="20"/>
          <w:lang w:val="fr-CA"/>
        </w:rPr>
        <w:t xml:space="preserve"> caractère complémentaire.</w:t>
      </w:r>
    </w:p>
    <w:p w14:paraId="7B0AB483" w14:textId="77777777" w:rsidR="0009604B" w:rsidRPr="000730E5" w:rsidRDefault="0009604B" w:rsidP="00110EA7">
      <w:pPr>
        <w:spacing w:after="0"/>
        <w:rPr>
          <w:rFonts w:asciiTheme="minorHAnsi" w:hAnsiTheme="minorHAnsi"/>
          <w:sz w:val="20"/>
          <w:szCs w:val="20"/>
          <w:lang w:val="fr-CA"/>
        </w:rPr>
      </w:pPr>
    </w:p>
    <w:p w14:paraId="2B58A2E5" w14:textId="77777777"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Ensuite le Secrétaire exécutif a énuméré la liste des CPC participantes et a présenté les dispositions pratiques d</w:t>
      </w:r>
      <w:r w:rsidR="00C90F36" w:rsidRPr="000730E5">
        <w:rPr>
          <w:rFonts w:asciiTheme="minorHAnsi" w:hAnsiTheme="minorHAnsi"/>
          <w:sz w:val="20"/>
          <w:szCs w:val="20"/>
          <w:lang w:val="fr-CA"/>
        </w:rPr>
        <w:t xml:space="preserve">u déroulement de cette </w:t>
      </w:r>
      <w:r w:rsidRPr="000730E5">
        <w:rPr>
          <w:rFonts w:asciiTheme="minorHAnsi" w:hAnsiTheme="minorHAnsi"/>
          <w:sz w:val="20"/>
          <w:szCs w:val="20"/>
          <w:lang w:val="fr-CA"/>
        </w:rPr>
        <w:t>réunion en ligne.</w:t>
      </w:r>
    </w:p>
    <w:p w14:paraId="340FEBA1" w14:textId="77777777" w:rsidR="00082A4B" w:rsidRPr="000730E5" w:rsidRDefault="00082A4B" w:rsidP="00082A4B">
      <w:pPr>
        <w:spacing w:after="0"/>
        <w:rPr>
          <w:rFonts w:asciiTheme="minorHAnsi" w:hAnsiTheme="minorHAnsi"/>
          <w:sz w:val="20"/>
          <w:szCs w:val="20"/>
          <w:lang w:val="fr-CA"/>
        </w:rPr>
      </w:pPr>
    </w:p>
    <w:p w14:paraId="4A332841" w14:textId="77777777" w:rsidR="00082A4B" w:rsidRPr="000730E5" w:rsidRDefault="00082A4B" w:rsidP="00082A4B">
      <w:pPr>
        <w:spacing w:after="0"/>
        <w:rPr>
          <w:rFonts w:asciiTheme="minorHAnsi" w:hAnsiTheme="minorHAnsi"/>
          <w:sz w:val="20"/>
          <w:szCs w:val="20"/>
          <w:lang w:val="fr-CA"/>
        </w:rPr>
      </w:pPr>
    </w:p>
    <w:p w14:paraId="026DF7D9" w14:textId="77777777" w:rsidR="00AC0A63" w:rsidRPr="000730E5" w:rsidRDefault="00F36361" w:rsidP="00BC6B25">
      <w:pPr>
        <w:pStyle w:val="ICCATHeading1"/>
        <w:spacing w:after="0"/>
        <w:ind w:left="426" w:hanging="426"/>
        <w:jc w:val="left"/>
        <w:rPr>
          <w:rFonts w:asciiTheme="minorHAnsi" w:hAnsiTheme="minorHAnsi"/>
          <w:sz w:val="20"/>
          <w:szCs w:val="20"/>
          <w:lang w:val="fr-CA"/>
        </w:rPr>
      </w:pPr>
      <w:r w:rsidRPr="000730E5">
        <w:rPr>
          <w:rFonts w:asciiTheme="minorHAnsi" w:hAnsiTheme="minorHAnsi"/>
          <w:sz w:val="20"/>
          <w:szCs w:val="20"/>
          <w:lang w:val="fr-CA"/>
        </w:rPr>
        <w:t>2.</w:t>
      </w:r>
      <w:r w:rsidRPr="000730E5">
        <w:rPr>
          <w:rFonts w:asciiTheme="minorHAnsi" w:hAnsiTheme="minorHAnsi"/>
          <w:sz w:val="20"/>
          <w:szCs w:val="20"/>
          <w:lang w:val="fr-CA"/>
        </w:rPr>
        <w:tab/>
        <w:t>Désignation du rapporteur</w:t>
      </w:r>
    </w:p>
    <w:p w14:paraId="4239E3CD" w14:textId="77777777" w:rsidR="00082A4B" w:rsidRPr="000730E5" w:rsidRDefault="00082A4B" w:rsidP="00082A4B">
      <w:pPr>
        <w:pStyle w:val="ICCATHeading1"/>
        <w:spacing w:after="0"/>
        <w:ind w:left="426" w:hanging="426"/>
        <w:jc w:val="left"/>
        <w:rPr>
          <w:rFonts w:asciiTheme="minorHAnsi" w:hAnsiTheme="minorHAnsi"/>
          <w:sz w:val="20"/>
          <w:szCs w:val="20"/>
          <w:lang w:val="fr-CA"/>
        </w:rPr>
      </w:pPr>
    </w:p>
    <w:p w14:paraId="4FC9EC57" w14:textId="77777777"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Le Maroc s’est porté volontaire pour assurer </w:t>
      </w:r>
      <w:r w:rsidR="00C90F36" w:rsidRPr="000730E5">
        <w:rPr>
          <w:rFonts w:asciiTheme="minorHAnsi" w:hAnsiTheme="minorHAnsi"/>
          <w:sz w:val="20"/>
          <w:szCs w:val="20"/>
          <w:lang w:val="fr-CA"/>
        </w:rPr>
        <w:t xml:space="preserve">la </w:t>
      </w:r>
      <w:r w:rsidR="001A2823" w:rsidRPr="000730E5">
        <w:rPr>
          <w:rFonts w:asciiTheme="minorHAnsi" w:hAnsiTheme="minorHAnsi"/>
          <w:sz w:val="20"/>
          <w:szCs w:val="20"/>
          <w:lang w:val="fr-CA"/>
        </w:rPr>
        <w:t>rédaction du</w:t>
      </w:r>
      <w:r w:rsidR="00C90F36" w:rsidRPr="000730E5">
        <w:rPr>
          <w:rFonts w:asciiTheme="minorHAnsi" w:hAnsiTheme="minorHAnsi"/>
          <w:sz w:val="20"/>
          <w:szCs w:val="20"/>
          <w:lang w:val="fr-CA"/>
        </w:rPr>
        <w:t xml:space="preserve"> </w:t>
      </w:r>
      <w:r w:rsidRPr="000730E5">
        <w:rPr>
          <w:rFonts w:asciiTheme="minorHAnsi" w:hAnsiTheme="minorHAnsi"/>
          <w:sz w:val="20"/>
          <w:szCs w:val="20"/>
          <w:lang w:val="fr-CA"/>
        </w:rPr>
        <w:t>rapport de la réunion.</w:t>
      </w:r>
    </w:p>
    <w:p w14:paraId="0EC9A4F5" w14:textId="77777777" w:rsidR="00082A4B" w:rsidRPr="000730E5" w:rsidRDefault="00082A4B" w:rsidP="00082A4B">
      <w:pPr>
        <w:spacing w:after="0"/>
        <w:rPr>
          <w:rFonts w:asciiTheme="minorHAnsi" w:hAnsiTheme="minorHAnsi"/>
          <w:sz w:val="20"/>
          <w:szCs w:val="20"/>
          <w:lang w:val="fr-CA"/>
        </w:rPr>
      </w:pPr>
    </w:p>
    <w:p w14:paraId="6F191BB9" w14:textId="77777777" w:rsidR="00082A4B" w:rsidRPr="000730E5" w:rsidRDefault="00082A4B" w:rsidP="00082A4B">
      <w:pPr>
        <w:spacing w:after="0"/>
        <w:rPr>
          <w:rFonts w:asciiTheme="minorHAnsi" w:hAnsiTheme="minorHAnsi"/>
          <w:sz w:val="20"/>
          <w:szCs w:val="20"/>
          <w:lang w:val="fr-CA"/>
        </w:rPr>
      </w:pPr>
    </w:p>
    <w:p w14:paraId="107C9B67" w14:textId="77777777" w:rsidR="00AC0A63" w:rsidRPr="000730E5" w:rsidRDefault="00F36361" w:rsidP="00BC6B25">
      <w:pPr>
        <w:pStyle w:val="ICCATHeading1"/>
        <w:spacing w:after="0"/>
        <w:ind w:left="426" w:hanging="426"/>
        <w:jc w:val="left"/>
        <w:rPr>
          <w:rFonts w:asciiTheme="minorHAnsi" w:hAnsiTheme="minorHAnsi"/>
          <w:sz w:val="20"/>
          <w:szCs w:val="20"/>
          <w:lang w:val="fr-CA"/>
        </w:rPr>
      </w:pPr>
      <w:r w:rsidRPr="000730E5">
        <w:rPr>
          <w:rFonts w:asciiTheme="minorHAnsi" w:hAnsiTheme="minorHAnsi"/>
          <w:sz w:val="20"/>
          <w:szCs w:val="20"/>
          <w:lang w:val="fr-CA"/>
        </w:rPr>
        <w:t>3.</w:t>
      </w:r>
      <w:r w:rsidRPr="000730E5">
        <w:rPr>
          <w:rFonts w:asciiTheme="minorHAnsi" w:hAnsiTheme="minorHAnsi"/>
          <w:sz w:val="20"/>
          <w:szCs w:val="20"/>
          <w:lang w:val="fr-CA"/>
        </w:rPr>
        <w:tab/>
        <w:t>Adoption de l’ordre du jour</w:t>
      </w:r>
    </w:p>
    <w:p w14:paraId="0D841D9B" w14:textId="77777777" w:rsidR="00082A4B" w:rsidRPr="000730E5" w:rsidRDefault="00082A4B" w:rsidP="00082A4B">
      <w:pPr>
        <w:pStyle w:val="ICCATHeading1"/>
        <w:spacing w:after="0"/>
        <w:ind w:left="426" w:hanging="426"/>
        <w:jc w:val="left"/>
        <w:rPr>
          <w:rFonts w:asciiTheme="minorHAnsi" w:hAnsiTheme="minorHAnsi"/>
          <w:sz w:val="20"/>
          <w:szCs w:val="20"/>
          <w:lang w:val="fr-CA"/>
        </w:rPr>
      </w:pPr>
    </w:p>
    <w:p w14:paraId="17628813" w14:textId="3C9EA77B"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L’ordre du jour de la réunion a été adopté sans modification </w:t>
      </w:r>
      <w:r w:rsidR="001A2823" w:rsidRPr="000730E5">
        <w:rPr>
          <w:rFonts w:asciiTheme="minorHAnsi" w:hAnsiTheme="minorHAnsi"/>
          <w:sz w:val="20"/>
          <w:szCs w:val="20"/>
          <w:lang w:val="fr-CA"/>
        </w:rPr>
        <w:t>(</w:t>
      </w:r>
      <w:r w:rsidR="005A6FE8" w:rsidRPr="000730E5">
        <w:rPr>
          <w:rFonts w:asciiTheme="minorHAnsi" w:hAnsiTheme="minorHAnsi"/>
          <w:b/>
          <w:bCs/>
          <w:sz w:val="20"/>
          <w:szCs w:val="20"/>
          <w:lang w:val="fr-CA"/>
        </w:rPr>
        <w:t>a</w:t>
      </w:r>
      <w:r w:rsidR="001A2823" w:rsidRPr="000730E5">
        <w:rPr>
          <w:rFonts w:asciiTheme="minorHAnsi" w:hAnsiTheme="minorHAnsi"/>
          <w:b/>
          <w:bCs/>
          <w:sz w:val="20"/>
          <w:szCs w:val="20"/>
          <w:lang w:val="fr-CA"/>
        </w:rPr>
        <w:t xml:space="preserve">ppendice </w:t>
      </w:r>
      <w:r w:rsidRPr="000730E5">
        <w:rPr>
          <w:rFonts w:asciiTheme="minorHAnsi" w:hAnsiTheme="minorHAnsi"/>
          <w:b/>
          <w:bCs/>
          <w:sz w:val="20"/>
          <w:szCs w:val="20"/>
          <w:lang w:val="fr-CA"/>
        </w:rPr>
        <w:t>1</w:t>
      </w:r>
      <w:r w:rsidR="00C90F36" w:rsidRPr="000730E5">
        <w:rPr>
          <w:rFonts w:asciiTheme="minorHAnsi" w:hAnsiTheme="minorHAnsi"/>
          <w:sz w:val="20"/>
          <w:szCs w:val="20"/>
          <w:lang w:val="fr-CA"/>
        </w:rPr>
        <w:t>)</w:t>
      </w:r>
      <w:r w:rsidRPr="000730E5">
        <w:rPr>
          <w:rFonts w:asciiTheme="minorHAnsi" w:hAnsiTheme="minorHAnsi"/>
          <w:sz w:val="20"/>
          <w:szCs w:val="20"/>
          <w:lang w:val="fr-CA"/>
        </w:rPr>
        <w:t xml:space="preserve">. La liste des participants </w:t>
      </w:r>
      <w:r w:rsidR="00C90F36" w:rsidRPr="000730E5">
        <w:rPr>
          <w:rFonts w:asciiTheme="minorHAnsi" w:hAnsiTheme="minorHAnsi"/>
          <w:sz w:val="20"/>
          <w:szCs w:val="20"/>
          <w:lang w:val="fr-CA"/>
        </w:rPr>
        <w:t xml:space="preserve">est présentée </w:t>
      </w:r>
      <w:r w:rsidR="001A2823" w:rsidRPr="000730E5">
        <w:rPr>
          <w:rFonts w:asciiTheme="minorHAnsi" w:hAnsiTheme="minorHAnsi"/>
          <w:sz w:val="20"/>
          <w:szCs w:val="20"/>
          <w:lang w:val="fr-CA"/>
        </w:rPr>
        <w:t>à l’</w:t>
      </w:r>
      <w:r w:rsidR="005A6FE8" w:rsidRPr="000730E5">
        <w:rPr>
          <w:rFonts w:asciiTheme="minorHAnsi" w:hAnsiTheme="minorHAnsi"/>
          <w:b/>
          <w:bCs/>
          <w:sz w:val="20"/>
          <w:szCs w:val="20"/>
          <w:lang w:val="fr-CA"/>
        </w:rPr>
        <w:t>a</w:t>
      </w:r>
      <w:r w:rsidR="001A2823" w:rsidRPr="000730E5">
        <w:rPr>
          <w:rFonts w:asciiTheme="minorHAnsi" w:hAnsiTheme="minorHAnsi"/>
          <w:b/>
          <w:bCs/>
          <w:sz w:val="20"/>
          <w:szCs w:val="20"/>
          <w:lang w:val="fr-CA"/>
        </w:rPr>
        <w:t>ppendice 2</w:t>
      </w:r>
      <w:r w:rsidRPr="000730E5">
        <w:rPr>
          <w:rFonts w:asciiTheme="minorHAnsi" w:hAnsiTheme="minorHAnsi"/>
          <w:sz w:val="20"/>
          <w:szCs w:val="20"/>
          <w:lang w:val="fr-CA"/>
        </w:rPr>
        <w:t>.</w:t>
      </w:r>
    </w:p>
    <w:p w14:paraId="6091F823" w14:textId="77777777" w:rsidR="00082A4B" w:rsidRPr="000730E5" w:rsidRDefault="00082A4B" w:rsidP="00082A4B">
      <w:pPr>
        <w:spacing w:after="0"/>
        <w:rPr>
          <w:rFonts w:asciiTheme="minorHAnsi" w:hAnsiTheme="minorHAnsi"/>
          <w:sz w:val="20"/>
          <w:szCs w:val="20"/>
          <w:lang w:val="fr-CA"/>
        </w:rPr>
      </w:pPr>
    </w:p>
    <w:p w14:paraId="3876D828" w14:textId="700228C7" w:rsidR="00082A4B" w:rsidRPr="000730E5" w:rsidRDefault="00082A4B" w:rsidP="00082A4B">
      <w:pPr>
        <w:spacing w:after="0"/>
        <w:rPr>
          <w:rFonts w:asciiTheme="minorHAnsi" w:hAnsiTheme="minorHAnsi"/>
          <w:sz w:val="20"/>
          <w:szCs w:val="20"/>
          <w:lang w:val="fr-CA"/>
        </w:rPr>
      </w:pPr>
    </w:p>
    <w:p w14:paraId="3A0B0995" w14:textId="77777777" w:rsidR="00AC0A63" w:rsidRPr="000730E5" w:rsidRDefault="00F36361" w:rsidP="00BC6B25">
      <w:pPr>
        <w:pStyle w:val="ICCATHeading1"/>
        <w:spacing w:after="0"/>
        <w:ind w:left="426" w:hanging="426"/>
        <w:jc w:val="left"/>
        <w:rPr>
          <w:rFonts w:asciiTheme="minorHAnsi" w:hAnsiTheme="minorHAnsi"/>
          <w:sz w:val="20"/>
          <w:szCs w:val="20"/>
          <w:lang w:val="fr-CA"/>
        </w:rPr>
      </w:pPr>
      <w:r w:rsidRPr="000730E5">
        <w:rPr>
          <w:rFonts w:asciiTheme="minorHAnsi" w:hAnsiTheme="minorHAnsi"/>
          <w:sz w:val="20"/>
          <w:szCs w:val="20"/>
          <w:lang w:val="fr-CA"/>
        </w:rPr>
        <w:t>4.</w:t>
      </w:r>
      <w:r w:rsidRPr="000730E5">
        <w:rPr>
          <w:rFonts w:asciiTheme="minorHAnsi" w:hAnsiTheme="minorHAnsi"/>
          <w:sz w:val="20"/>
          <w:szCs w:val="20"/>
          <w:lang w:val="fr-CA"/>
        </w:rPr>
        <w:tab/>
        <w:t>Examen du Plan d’action révisé de l’ICCAT sur le changement climatique</w:t>
      </w:r>
    </w:p>
    <w:p w14:paraId="6C707EE7" w14:textId="77777777" w:rsidR="00082A4B" w:rsidRPr="000730E5" w:rsidRDefault="00082A4B" w:rsidP="00082A4B">
      <w:pPr>
        <w:pStyle w:val="ICCATHeading1"/>
        <w:spacing w:after="0"/>
        <w:ind w:left="426" w:hanging="426"/>
        <w:jc w:val="left"/>
        <w:rPr>
          <w:rFonts w:asciiTheme="minorHAnsi" w:hAnsiTheme="minorHAnsi"/>
          <w:sz w:val="20"/>
          <w:szCs w:val="20"/>
          <w:lang w:val="fr-CA"/>
        </w:rPr>
      </w:pPr>
    </w:p>
    <w:p w14:paraId="547B7A4F" w14:textId="77777777"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La Présidente de l’ICCAT a rappelé que le Plan d’action révisé de l’ICCAT sur le changement climatique a été adopté par la Commission en 2024. Elle a souligné que le SWGSM constitue désormais le forum privilégié pour examiner les questions transversales, notamment celles relatives au changement climatique, à l’interface entre la Commission et le SCRS.</w:t>
      </w:r>
    </w:p>
    <w:p w14:paraId="15D0E91A" w14:textId="77777777" w:rsidR="00082A4B" w:rsidRPr="000730E5" w:rsidRDefault="00082A4B" w:rsidP="00082A4B">
      <w:pPr>
        <w:spacing w:after="0"/>
        <w:rPr>
          <w:rFonts w:asciiTheme="minorHAnsi" w:hAnsiTheme="minorHAnsi"/>
          <w:sz w:val="20"/>
          <w:szCs w:val="20"/>
          <w:lang w:val="fr-CA"/>
        </w:rPr>
      </w:pPr>
    </w:p>
    <w:p w14:paraId="20101918" w14:textId="2079A4C5" w:rsidR="00AC0A63" w:rsidRPr="000730E5" w:rsidRDefault="00F36361" w:rsidP="00BC6B25">
      <w:pPr>
        <w:pStyle w:val="ICCATHeading2"/>
        <w:tabs>
          <w:tab w:val="left" w:pos="539"/>
        </w:tabs>
        <w:spacing w:after="0"/>
        <w:ind w:left="539" w:hanging="539"/>
        <w:jc w:val="left"/>
        <w:rPr>
          <w:rFonts w:asciiTheme="minorHAnsi" w:hAnsiTheme="minorHAnsi"/>
          <w:sz w:val="20"/>
          <w:szCs w:val="20"/>
          <w:lang w:val="fr-CA"/>
        </w:rPr>
      </w:pPr>
      <w:r w:rsidRPr="000730E5">
        <w:rPr>
          <w:rFonts w:asciiTheme="minorHAnsi" w:hAnsiTheme="minorHAnsi"/>
          <w:sz w:val="20"/>
          <w:szCs w:val="20"/>
          <w:lang w:val="fr-CA"/>
        </w:rPr>
        <w:t>4.1</w:t>
      </w:r>
      <w:r w:rsidR="00AE327E" w:rsidRPr="000730E5">
        <w:rPr>
          <w:rFonts w:asciiTheme="minorHAnsi" w:hAnsiTheme="minorHAnsi"/>
          <w:sz w:val="20"/>
          <w:szCs w:val="20"/>
          <w:lang w:val="fr-CA"/>
        </w:rPr>
        <w:t xml:space="preserve"> </w:t>
      </w:r>
      <w:r w:rsidRPr="000730E5">
        <w:rPr>
          <w:rFonts w:asciiTheme="minorHAnsi" w:hAnsiTheme="minorHAnsi"/>
          <w:sz w:val="20"/>
          <w:szCs w:val="20"/>
          <w:lang w:val="fr-CA"/>
        </w:rPr>
        <w:t>Mise en œuvre du Plan d’action</w:t>
      </w:r>
    </w:p>
    <w:p w14:paraId="37EA06ED" w14:textId="77777777" w:rsidR="00082A4B" w:rsidRPr="000730E5" w:rsidRDefault="00082A4B" w:rsidP="00082A4B">
      <w:pPr>
        <w:pStyle w:val="ICCATHeading2"/>
        <w:tabs>
          <w:tab w:val="left" w:pos="539"/>
        </w:tabs>
        <w:spacing w:after="0"/>
        <w:ind w:left="539" w:hanging="539"/>
        <w:jc w:val="left"/>
        <w:rPr>
          <w:rFonts w:asciiTheme="minorHAnsi" w:hAnsiTheme="minorHAnsi"/>
          <w:sz w:val="20"/>
          <w:szCs w:val="20"/>
          <w:lang w:val="fr-CA"/>
        </w:rPr>
      </w:pPr>
    </w:p>
    <w:p w14:paraId="249F72E1" w14:textId="69C11606" w:rsidR="00AC0A63" w:rsidRPr="000730E5" w:rsidRDefault="00F36361" w:rsidP="00BC6B25">
      <w:pPr>
        <w:pStyle w:val="ICCATHeading3"/>
        <w:tabs>
          <w:tab w:val="left" w:pos="709"/>
        </w:tabs>
        <w:spacing w:after="0"/>
        <w:ind w:left="709" w:hanging="709"/>
        <w:jc w:val="left"/>
        <w:rPr>
          <w:rFonts w:asciiTheme="minorHAnsi" w:hAnsiTheme="minorHAnsi"/>
          <w:b w:val="0"/>
          <w:bCs/>
          <w:sz w:val="20"/>
          <w:szCs w:val="20"/>
          <w:lang w:val="fr-CA"/>
        </w:rPr>
      </w:pPr>
      <w:r w:rsidRPr="000730E5">
        <w:rPr>
          <w:rFonts w:asciiTheme="minorHAnsi" w:hAnsiTheme="minorHAnsi"/>
          <w:b w:val="0"/>
          <w:bCs/>
          <w:sz w:val="20"/>
          <w:szCs w:val="20"/>
          <w:lang w:val="fr-CA"/>
        </w:rPr>
        <w:t>4.1.1</w:t>
      </w:r>
      <w:r w:rsidR="00AE327E" w:rsidRPr="000730E5">
        <w:rPr>
          <w:rFonts w:asciiTheme="minorHAnsi" w:hAnsiTheme="minorHAnsi"/>
          <w:b w:val="0"/>
          <w:bCs/>
          <w:sz w:val="20"/>
          <w:szCs w:val="20"/>
          <w:lang w:val="fr-CA"/>
        </w:rPr>
        <w:t xml:space="preserve"> </w:t>
      </w:r>
      <w:r w:rsidRPr="000730E5">
        <w:rPr>
          <w:rFonts w:asciiTheme="minorHAnsi" w:hAnsiTheme="minorHAnsi"/>
          <w:b w:val="0"/>
          <w:bCs/>
          <w:sz w:val="20"/>
          <w:szCs w:val="20"/>
          <w:lang w:val="fr-CA"/>
        </w:rPr>
        <w:t>Actions de la Commission</w:t>
      </w:r>
    </w:p>
    <w:p w14:paraId="757AD1BA" w14:textId="77777777" w:rsidR="00082A4B" w:rsidRPr="000730E5" w:rsidRDefault="00082A4B" w:rsidP="00082A4B">
      <w:pPr>
        <w:pStyle w:val="ICCATHeading3"/>
        <w:tabs>
          <w:tab w:val="left" w:pos="709"/>
        </w:tabs>
        <w:spacing w:after="0"/>
        <w:ind w:left="709" w:hanging="709"/>
        <w:jc w:val="left"/>
        <w:rPr>
          <w:rFonts w:asciiTheme="minorHAnsi" w:hAnsiTheme="minorHAnsi"/>
          <w:sz w:val="20"/>
          <w:szCs w:val="20"/>
          <w:lang w:val="fr-CA"/>
        </w:rPr>
      </w:pPr>
    </w:p>
    <w:p w14:paraId="1406EE51" w14:textId="14515A13"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La Présidente de l’ICCAT a indiqué que la Commission avait déjà franchi une première étape importante avec l’adoption, en 2024, du Plan d’action révisé </w:t>
      </w:r>
      <w:r w:rsidR="00B6310A" w:rsidRPr="000730E5">
        <w:rPr>
          <w:rFonts w:asciiTheme="minorHAnsi" w:hAnsiTheme="minorHAnsi"/>
          <w:sz w:val="20"/>
          <w:szCs w:val="20"/>
          <w:lang w:val="fr-CA"/>
        </w:rPr>
        <w:t xml:space="preserve">de l’ICCAT </w:t>
      </w:r>
      <w:r w:rsidRPr="000730E5">
        <w:rPr>
          <w:rFonts w:asciiTheme="minorHAnsi" w:hAnsiTheme="minorHAnsi"/>
          <w:sz w:val="20"/>
          <w:szCs w:val="20"/>
          <w:lang w:val="fr-CA"/>
        </w:rPr>
        <w:t>sur le changement climatique. Elle a rappelé que ce Plan prévoit un dialogue renforcé entre gestionnaires et scientifiques et que le SWGSM a été explicitement retenu comme cadre de discussion des questions transversales, notamment climatiques. Dans cette perspective, la Commission attend du SWGSM qu’il aide à préciser la nature des besoins de gestion, à orienter les demandes adressées au SCRS et à identifier les priorités ainsi que les implications éventuelles en matière de ressources.</w:t>
      </w:r>
    </w:p>
    <w:p w14:paraId="5C2C527C" w14:textId="77777777" w:rsidR="00082A4B" w:rsidRPr="000730E5" w:rsidRDefault="00082A4B" w:rsidP="00082A4B">
      <w:pPr>
        <w:spacing w:after="0"/>
        <w:rPr>
          <w:rFonts w:asciiTheme="minorHAnsi" w:hAnsiTheme="minorHAnsi"/>
          <w:sz w:val="20"/>
          <w:szCs w:val="20"/>
          <w:lang w:val="fr-CA"/>
        </w:rPr>
      </w:pPr>
    </w:p>
    <w:p w14:paraId="68F16553" w14:textId="78CF2D2F" w:rsidR="00AC0A63" w:rsidRPr="000730E5" w:rsidRDefault="00F36361" w:rsidP="00BC6B25">
      <w:pPr>
        <w:pStyle w:val="ICCATHeading3"/>
        <w:tabs>
          <w:tab w:val="left" w:pos="709"/>
        </w:tabs>
        <w:spacing w:after="0"/>
        <w:ind w:left="709" w:hanging="709"/>
        <w:jc w:val="left"/>
        <w:rPr>
          <w:rFonts w:asciiTheme="minorHAnsi" w:hAnsiTheme="minorHAnsi"/>
          <w:b w:val="0"/>
          <w:bCs/>
          <w:sz w:val="20"/>
          <w:szCs w:val="20"/>
          <w:lang w:val="fr-CA"/>
        </w:rPr>
      </w:pPr>
      <w:r w:rsidRPr="000730E5">
        <w:rPr>
          <w:rFonts w:asciiTheme="minorHAnsi" w:hAnsiTheme="minorHAnsi"/>
          <w:b w:val="0"/>
          <w:bCs/>
          <w:sz w:val="20"/>
          <w:szCs w:val="20"/>
          <w:lang w:val="fr-CA"/>
        </w:rPr>
        <w:t>4.1.2</w:t>
      </w:r>
      <w:r w:rsidR="004F2F24" w:rsidRPr="000730E5">
        <w:rPr>
          <w:rFonts w:asciiTheme="minorHAnsi" w:hAnsiTheme="minorHAnsi"/>
          <w:b w:val="0"/>
          <w:bCs/>
          <w:sz w:val="20"/>
          <w:szCs w:val="20"/>
          <w:lang w:val="fr-CA"/>
        </w:rPr>
        <w:t xml:space="preserve"> </w:t>
      </w:r>
      <w:r w:rsidRPr="000730E5">
        <w:rPr>
          <w:rFonts w:asciiTheme="minorHAnsi" w:hAnsiTheme="minorHAnsi"/>
          <w:b w:val="0"/>
          <w:bCs/>
          <w:sz w:val="20"/>
          <w:szCs w:val="20"/>
          <w:lang w:val="fr-CA"/>
        </w:rPr>
        <w:t>Actions du SCRS</w:t>
      </w:r>
    </w:p>
    <w:p w14:paraId="61619AC8" w14:textId="77777777" w:rsidR="00082A4B" w:rsidRPr="000730E5" w:rsidRDefault="00082A4B" w:rsidP="00082A4B">
      <w:pPr>
        <w:pStyle w:val="ICCATHeading3"/>
        <w:tabs>
          <w:tab w:val="left" w:pos="709"/>
        </w:tabs>
        <w:spacing w:after="0"/>
        <w:ind w:left="709" w:hanging="709"/>
        <w:jc w:val="left"/>
        <w:rPr>
          <w:rFonts w:asciiTheme="minorHAnsi" w:hAnsiTheme="minorHAnsi"/>
          <w:sz w:val="20"/>
          <w:szCs w:val="20"/>
          <w:lang w:val="fr-CA"/>
        </w:rPr>
      </w:pPr>
    </w:p>
    <w:p w14:paraId="0FC9216F" w14:textId="66FAAAFF"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Le Président du SCRS a présenté un panorama des travaux déjà engagés pour intégrer les considérations climatiques dans l’avis scientifique de l’ICCAT. Il a insisté sur le fait que cette intégration est déjà en cours dans plusieurs groupes d’espèces, avec des niveaux d’avancement différents selon les stocks et les méthodes disponibles.</w:t>
      </w:r>
    </w:p>
    <w:p w14:paraId="21336958" w14:textId="77777777" w:rsidR="00082A4B" w:rsidRPr="00147B45" w:rsidRDefault="00082A4B" w:rsidP="00082A4B">
      <w:pPr>
        <w:spacing w:after="0"/>
        <w:rPr>
          <w:rFonts w:asciiTheme="minorHAnsi" w:hAnsiTheme="minorHAnsi"/>
          <w:sz w:val="8"/>
          <w:szCs w:val="8"/>
          <w:lang w:val="fr-CA"/>
        </w:rPr>
      </w:pPr>
    </w:p>
    <w:p w14:paraId="6969CE20" w14:textId="79E57B28" w:rsidR="004B0324" w:rsidRDefault="00F36361" w:rsidP="004B0324">
      <w:pPr>
        <w:spacing w:after="0"/>
        <w:rPr>
          <w:rFonts w:asciiTheme="minorHAnsi" w:hAnsiTheme="minorHAnsi"/>
          <w:sz w:val="20"/>
          <w:szCs w:val="20"/>
          <w:lang w:val="fr-CA"/>
        </w:rPr>
      </w:pPr>
      <w:r w:rsidRPr="000730E5">
        <w:rPr>
          <w:rFonts w:asciiTheme="minorHAnsi" w:hAnsiTheme="minorHAnsi"/>
          <w:sz w:val="20"/>
          <w:szCs w:val="20"/>
          <w:lang w:val="fr-CA"/>
        </w:rPr>
        <w:t>Pour les thonidés tropicaux, des changements environnementaux sont déjà pris en compte dans les indicateurs d’abondance, notamment à travers la standardisation de</w:t>
      </w:r>
      <w:r w:rsidR="00D37D0B" w:rsidRPr="000730E5">
        <w:rPr>
          <w:rFonts w:asciiTheme="minorHAnsi" w:hAnsiTheme="minorHAnsi"/>
          <w:sz w:val="20"/>
          <w:szCs w:val="20"/>
          <w:lang w:val="fr-CA"/>
        </w:rPr>
        <w:t xml:space="preserve"> la capture par unité d’effort (</w:t>
      </w:r>
      <w:r w:rsidRPr="000730E5">
        <w:rPr>
          <w:rFonts w:asciiTheme="minorHAnsi" w:hAnsiTheme="minorHAnsi"/>
          <w:sz w:val="20"/>
          <w:szCs w:val="20"/>
          <w:lang w:val="fr-CA"/>
        </w:rPr>
        <w:t>CPUE</w:t>
      </w:r>
      <w:r w:rsidR="00D37D0B" w:rsidRPr="000730E5">
        <w:rPr>
          <w:rFonts w:asciiTheme="minorHAnsi" w:hAnsiTheme="minorHAnsi"/>
          <w:sz w:val="20"/>
          <w:szCs w:val="20"/>
          <w:lang w:val="fr-CA"/>
        </w:rPr>
        <w:t>)</w:t>
      </w:r>
      <w:r w:rsidRPr="000730E5">
        <w:rPr>
          <w:rFonts w:asciiTheme="minorHAnsi" w:hAnsiTheme="minorHAnsi"/>
          <w:sz w:val="20"/>
          <w:szCs w:val="20"/>
          <w:lang w:val="fr-CA"/>
        </w:rPr>
        <w:t xml:space="preserve"> en fonction de l’espace et du temps, afin de mieux détecter les déplacements de stocks liés à l’évolution des conditions océaniques.</w:t>
      </w:r>
      <w:r w:rsidR="000025E9" w:rsidRPr="000730E5">
        <w:rPr>
          <w:rFonts w:asciiTheme="minorHAnsi" w:hAnsiTheme="minorHAnsi"/>
          <w:sz w:val="20"/>
          <w:szCs w:val="20"/>
          <w:lang w:val="fr-CA"/>
        </w:rPr>
        <w:t xml:space="preserve"> </w:t>
      </w:r>
      <w:r w:rsidRPr="000730E5">
        <w:rPr>
          <w:rFonts w:asciiTheme="minorHAnsi" w:hAnsiTheme="minorHAnsi"/>
          <w:sz w:val="20"/>
          <w:szCs w:val="20"/>
          <w:lang w:val="fr-CA"/>
        </w:rPr>
        <w:t>Dans le cadre de l</w:t>
      </w:r>
      <w:r w:rsidR="00D37D0B" w:rsidRPr="000730E5">
        <w:rPr>
          <w:rFonts w:asciiTheme="minorHAnsi" w:hAnsiTheme="minorHAnsi"/>
          <w:sz w:val="20"/>
          <w:szCs w:val="20"/>
          <w:lang w:val="fr-CA"/>
        </w:rPr>
        <w:t>’évaluation de la stratégie de gestion</w:t>
      </w:r>
      <w:r w:rsidRPr="000730E5">
        <w:rPr>
          <w:rFonts w:asciiTheme="minorHAnsi" w:hAnsiTheme="minorHAnsi"/>
          <w:sz w:val="20"/>
          <w:szCs w:val="20"/>
          <w:lang w:val="fr-CA"/>
        </w:rPr>
        <w:t xml:space="preserve"> </w:t>
      </w:r>
      <w:r w:rsidR="00D37D0B" w:rsidRPr="000730E5">
        <w:rPr>
          <w:rFonts w:asciiTheme="minorHAnsi" w:hAnsiTheme="minorHAnsi"/>
          <w:sz w:val="20"/>
          <w:szCs w:val="20"/>
          <w:lang w:val="fr-CA"/>
        </w:rPr>
        <w:t>(</w:t>
      </w:r>
      <w:r w:rsidRPr="000730E5">
        <w:rPr>
          <w:rFonts w:asciiTheme="minorHAnsi" w:hAnsiTheme="minorHAnsi"/>
          <w:sz w:val="20"/>
          <w:szCs w:val="20"/>
          <w:lang w:val="fr-CA"/>
        </w:rPr>
        <w:t>MSE</w:t>
      </w:r>
      <w:r w:rsidR="00D37D0B" w:rsidRPr="000730E5">
        <w:rPr>
          <w:rFonts w:asciiTheme="minorHAnsi" w:hAnsiTheme="minorHAnsi"/>
          <w:sz w:val="20"/>
          <w:szCs w:val="20"/>
          <w:lang w:val="fr-CA"/>
        </w:rPr>
        <w:t>)</w:t>
      </w:r>
      <w:r w:rsidRPr="000730E5">
        <w:rPr>
          <w:rFonts w:asciiTheme="minorHAnsi" w:hAnsiTheme="minorHAnsi"/>
          <w:sz w:val="20"/>
          <w:szCs w:val="20"/>
          <w:lang w:val="fr-CA"/>
        </w:rPr>
        <w:t xml:space="preserve">, des tests de robustesse </w:t>
      </w:r>
      <w:r w:rsidRPr="000730E5">
        <w:rPr>
          <w:rFonts w:asciiTheme="minorHAnsi" w:hAnsiTheme="minorHAnsi"/>
          <w:sz w:val="20"/>
          <w:szCs w:val="20"/>
          <w:lang w:val="fr-CA"/>
        </w:rPr>
        <w:lastRenderedPageBreak/>
        <w:t>sont utilisés pour examiner les performances des procédures de gestion face à des scénarios alternatifs de recrutement et de productivité, comme cela a été illustré pour le listao de l’Atlantique Ouest.</w:t>
      </w:r>
      <w:r w:rsidR="004B0324">
        <w:rPr>
          <w:rFonts w:asciiTheme="minorHAnsi" w:hAnsiTheme="minorHAnsi"/>
          <w:sz w:val="20"/>
          <w:szCs w:val="20"/>
          <w:lang w:val="fr-CA"/>
        </w:rPr>
        <w:br w:type="page"/>
      </w:r>
    </w:p>
    <w:p w14:paraId="508B5637" w14:textId="2D8BDB53"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lastRenderedPageBreak/>
        <w:t xml:space="preserve">Pour le germon, les </w:t>
      </w:r>
      <w:r w:rsidR="000025E9" w:rsidRPr="000730E5">
        <w:rPr>
          <w:rFonts w:asciiTheme="minorHAnsi" w:hAnsiTheme="minorHAnsi"/>
          <w:sz w:val="20"/>
          <w:szCs w:val="20"/>
          <w:lang w:val="fr-CA"/>
        </w:rPr>
        <w:t>résultats de recherche</w:t>
      </w:r>
      <w:r w:rsidRPr="000730E5">
        <w:rPr>
          <w:rFonts w:asciiTheme="minorHAnsi" w:hAnsiTheme="minorHAnsi"/>
          <w:sz w:val="20"/>
          <w:szCs w:val="20"/>
          <w:lang w:val="fr-CA"/>
        </w:rPr>
        <w:t xml:space="preserve"> ont </w:t>
      </w:r>
      <w:r w:rsidR="000025E9" w:rsidRPr="000730E5">
        <w:rPr>
          <w:rFonts w:asciiTheme="minorHAnsi" w:hAnsiTheme="minorHAnsi"/>
          <w:sz w:val="20"/>
          <w:szCs w:val="20"/>
          <w:lang w:val="fr-CA"/>
        </w:rPr>
        <w:t>montré</w:t>
      </w:r>
      <w:r w:rsidRPr="000730E5">
        <w:rPr>
          <w:rFonts w:asciiTheme="minorHAnsi" w:hAnsiTheme="minorHAnsi"/>
          <w:sz w:val="20"/>
          <w:szCs w:val="20"/>
          <w:lang w:val="fr-CA"/>
        </w:rPr>
        <w:t xml:space="preserve"> l’existence de liens potentiels entre recrutement et oscillation nord-atlantique. Toutefois, en l’absence de relation suffisamment robuste pour soutenir un scénario climatique spécifique, le </w:t>
      </w:r>
      <w:r w:rsidR="00EE0658" w:rsidRPr="000730E5">
        <w:rPr>
          <w:rFonts w:asciiTheme="minorHAnsi" w:hAnsiTheme="minorHAnsi"/>
          <w:sz w:val="20"/>
          <w:szCs w:val="20"/>
          <w:lang w:val="fr-CA"/>
        </w:rPr>
        <w:t>G</w:t>
      </w:r>
      <w:r w:rsidRPr="000730E5">
        <w:rPr>
          <w:rFonts w:asciiTheme="minorHAnsi" w:hAnsiTheme="minorHAnsi"/>
          <w:sz w:val="20"/>
          <w:szCs w:val="20"/>
          <w:lang w:val="fr-CA"/>
        </w:rPr>
        <w:t xml:space="preserve">roupe d’espèces </w:t>
      </w:r>
      <w:r w:rsidR="00EE0658" w:rsidRPr="000730E5">
        <w:rPr>
          <w:rFonts w:asciiTheme="minorHAnsi" w:hAnsiTheme="minorHAnsi"/>
          <w:sz w:val="20"/>
          <w:szCs w:val="20"/>
          <w:lang w:val="fr-CA"/>
        </w:rPr>
        <w:t xml:space="preserve">sur le germon </w:t>
      </w:r>
      <w:r w:rsidRPr="000730E5">
        <w:rPr>
          <w:rFonts w:asciiTheme="minorHAnsi" w:hAnsiTheme="minorHAnsi"/>
          <w:sz w:val="20"/>
          <w:szCs w:val="20"/>
          <w:lang w:val="fr-CA"/>
        </w:rPr>
        <w:t>a retenu jusqu’à présent des scénarios généraux de robustesse, fondés sur des changements du niveau et de la variabilité du recrutement.</w:t>
      </w:r>
    </w:p>
    <w:p w14:paraId="73F0B086" w14:textId="77777777" w:rsidR="00082A4B" w:rsidRPr="000730E5" w:rsidRDefault="00082A4B" w:rsidP="00082A4B">
      <w:pPr>
        <w:spacing w:after="0"/>
        <w:rPr>
          <w:rFonts w:asciiTheme="minorHAnsi" w:hAnsiTheme="minorHAnsi"/>
          <w:sz w:val="20"/>
          <w:szCs w:val="20"/>
          <w:lang w:val="fr-CA"/>
        </w:rPr>
      </w:pPr>
    </w:p>
    <w:p w14:paraId="0C774A95" w14:textId="380F4E11"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Pour le thon rouge, des variables environnementales telles que la température de surface de la mer et l’oscillation </w:t>
      </w:r>
      <w:r w:rsidR="00595B53" w:rsidRPr="000730E5">
        <w:rPr>
          <w:rFonts w:asciiTheme="minorHAnsi" w:hAnsiTheme="minorHAnsi"/>
          <w:sz w:val="20"/>
          <w:szCs w:val="20"/>
          <w:lang w:val="fr-CA"/>
        </w:rPr>
        <w:t>multi décennale</w:t>
      </w:r>
      <w:r w:rsidRPr="000730E5">
        <w:rPr>
          <w:rFonts w:asciiTheme="minorHAnsi" w:hAnsiTheme="minorHAnsi"/>
          <w:sz w:val="20"/>
          <w:szCs w:val="20"/>
          <w:lang w:val="fr-CA"/>
        </w:rPr>
        <w:t xml:space="preserve"> de l’Atlantique </w:t>
      </w:r>
      <w:r w:rsidR="00EE0658" w:rsidRPr="000730E5">
        <w:rPr>
          <w:rFonts w:asciiTheme="minorHAnsi" w:hAnsiTheme="minorHAnsi"/>
          <w:sz w:val="20"/>
          <w:szCs w:val="20"/>
          <w:lang w:val="fr-CA"/>
        </w:rPr>
        <w:t xml:space="preserve">(AMO) </w:t>
      </w:r>
      <w:r w:rsidRPr="000730E5">
        <w:rPr>
          <w:rFonts w:asciiTheme="minorHAnsi" w:hAnsiTheme="minorHAnsi"/>
          <w:sz w:val="20"/>
          <w:szCs w:val="20"/>
          <w:lang w:val="fr-CA"/>
        </w:rPr>
        <w:t xml:space="preserve">sont déjà </w:t>
      </w:r>
      <w:r w:rsidR="00595B53" w:rsidRPr="000730E5">
        <w:rPr>
          <w:rFonts w:asciiTheme="minorHAnsi" w:hAnsiTheme="minorHAnsi"/>
          <w:sz w:val="20"/>
          <w:szCs w:val="20"/>
          <w:lang w:val="fr-CA"/>
        </w:rPr>
        <w:t>intégrées</w:t>
      </w:r>
      <w:r w:rsidRPr="000730E5">
        <w:rPr>
          <w:rFonts w:asciiTheme="minorHAnsi" w:hAnsiTheme="minorHAnsi"/>
          <w:sz w:val="20"/>
          <w:szCs w:val="20"/>
          <w:lang w:val="fr-CA"/>
        </w:rPr>
        <w:t xml:space="preserve"> dans certains indices d’abondance et dans les analyses. Des hypothèses alternatives de recrutement sont également envisagées dans le cadre des travaux de MSE. Le recours à des approches indépendantes des pêcheries, telles que le </w:t>
      </w:r>
      <w:r w:rsidR="0045788F" w:rsidRPr="000730E5">
        <w:rPr>
          <w:rFonts w:asciiTheme="minorHAnsi" w:hAnsiTheme="minorHAnsi"/>
          <w:sz w:val="20"/>
          <w:szCs w:val="20"/>
          <w:lang w:val="fr-CA"/>
        </w:rPr>
        <w:t xml:space="preserve">marquage-recapture des spécimens étroitement apparentés </w:t>
      </w:r>
      <w:r w:rsidR="00231E0F" w:rsidRPr="000730E5">
        <w:rPr>
          <w:rFonts w:asciiTheme="minorHAnsi" w:hAnsiTheme="minorHAnsi"/>
          <w:sz w:val="20"/>
          <w:szCs w:val="20"/>
          <w:lang w:val="fr-CA"/>
        </w:rPr>
        <w:t>(</w:t>
      </w:r>
      <w:r w:rsidRPr="000730E5">
        <w:rPr>
          <w:rFonts w:asciiTheme="minorHAnsi" w:hAnsiTheme="minorHAnsi"/>
          <w:sz w:val="20"/>
          <w:szCs w:val="20"/>
          <w:lang w:val="fr-CA"/>
        </w:rPr>
        <w:t>CKMR</w:t>
      </w:r>
      <w:r w:rsidR="00231E0F" w:rsidRPr="000730E5">
        <w:rPr>
          <w:rFonts w:asciiTheme="minorHAnsi" w:hAnsiTheme="minorHAnsi"/>
          <w:sz w:val="20"/>
          <w:szCs w:val="20"/>
          <w:lang w:val="fr-CA"/>
        </w:rPr>
        <w:t>)</w:t>
      </w:r>
      <w:r w:rsidRPr="000730E5">
        <w:rPr>
          <w:rFonts w:asciiTheme="minorHAnsi" w:hAnsiTheme="minorHAnsi"/>
          <w:sz w:val="20"/>
          <w:szCs w:val="20"/>
          <w:lang w:val="fr-CA"/>
        </w:rPr>
        <w:t>, a été cité comme une piste utile pour limiter les biais liés à la capturabilité sous influence environnementale.</w:t>
      </w:r>
    </w:p>
    <w:p w14:paraId="429E0D58" w14:textId="77777777" w:rsidR="00082A4B" w:rsidRPr="000730E5" w:rsidRDefault="00082A4B" w:rsidP="00082A4B">
      <w:pPr>
        <w:spacing w:after="0"/>
        <w:rPr>
          <w:rFonts w:asciiTheme="minorHAnsi" w:hAnsiTheme="minorHAnsi"/>
          <w:sz w:val="20"/>
          <w:szCs w:val="20"/>
          <w:lang w:val="fr-CA"/>
        </w:rPr>
      </w:pPr>
    </w:p>
    <w:p w14:paraId="5774FE5C" w14:textId="36B30FBD"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Pour l’espadon du Nord, l’indice AMO et des indicateurs d’adéquation de l’habitat ont été utilisés dans les évaluations et la standardisation des taux de capture. Des tests de robustesse de la procédure de gestion </w:t>
      </w:r>
      <w:r w:rsidR="00231E0F" w:rsidRPr="000730E5">
        <w:rPr>
          <w:rFonts w:asciiTheme="minorHAnsi" w:hAnsiTheme="minorHAnsi"/>
          <w:sz w:val="20"/>
          <w:szCs w:val="20"/>
          <w:lang w:val="fr-CA"/>
        </w:rPr>
        <w:t xml:space="preserve">(MP) </w:t>
      </w:r>
      <w:r w:rsidRPr="000730E5">
        <w:rPr>
          <w:rFonts w:asciiTheme="minorHAnsi" w:hAnsiTheme="minorHAnsi"/>
          <w:sz w:val="20"/>
          <w:szCs w:val="20"/>
          <w:lang w:val="fr-CA"/>
        </w:rPr>
        <w:t>sont également menés vis-à-vis des effets possibles du climat sur le recrutement, la production et l’état du stock.</w:t>
      </w:r>
    </w:p>
    <w:p w14:paraId="745DBEA4" w14:textId="77777777" w:rsidR="00082A4B" w:rsidRPr="000730E5" w:rsidRDefault="00082A4B" w:rsidP="00082A4B">
      <w:pPr>
        <w:spacing w:after="0"/>
        <w:rPr>
          <w:rFonts w:asciiTheme="minorHAnsi" w:hAnsiTheme="minorHAnsi"/>
          <w:sz w:val="20"/>
          <w:szCs w:val="20"/>
          <w:lang w:val="fr-CA"/>
        </w:rPr>
      </w:pPr>
    </w:p>
    <w:p w14:paraId="3E4EED28" w14:textId="77777777"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Les travaux sur les istiophoridés montrent que la température de surface et l’oxygène dissous influencent déjà la distribution verticale de ces espèces. L’intégration des facteurs environnementaux est en cours dans les analyses de CPUE et d’habitat, tandis que les applications de type MSE restent à développer.</w:t>
      </w:r>
    </w:p>
    <w:p w14:paraId="02B12877" w14:textId="77777777" w:rsidR="00082A4B" w:rsidRPr="000730E5" w:rsidRDefault="00082A4B" w:rsidP="00082A4B">
      <w:pPr>
        <w:spacing w:after="0"/>
        <w:rPr>
          <w:rFonts w:asciiTheme="minorHAnsi" w:hAnsiTheme="minorHAnsi"/>
          <w:sz w:val="20"/>
          <w:szCs w:val="20"/>
          <w:lang w:val="fr-CA"/>
        </w:rPr>
      </w:pPr>
    </w:p>
    <w:p w14:paraId="74ECFA49" w14:textId="6049FD2D"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Le Sous-comité des écosystèmes </w:t>
      </w:r>
      <w:r w:rsidR="000014CE" w:rsidRPr="000730E5">
        <w:rPr>
          <w:rFonts w:asciiTheme="minorHAnsi" w:hAnsiTheme="minorHAnsi"/>
          <w:sz w:val="20"/>
          <w:szCs w:val="20"/>
          <w:lang w:val="fr-CA"/>
        </w:rPr>
        <w:t xml:space="preserve">et des prises accessoires </w:t>
      </w:r>
      <w:r w:rsidRPr="000730E5">
        <w:rPr>
          <w:rFonts w:asciiTheme="minorHAnsi" w:hAnsiTheme="minorHAnsi"/>
          <w:sz w:val="20"/>
          <w:szCs w:val="20"/>
          <w:lang w:val="fr-CA"/>
        </w:rPr>
        <w:t>poursuit parallèlement des travaux sur les effets des vagues de chaleur marines en Méditerranée, notamment sur le thon rouge aux stades précoces, ainsi que sur le développement d’indicateurs de variabilité climatique et d’outils d’observation des habitats.</w:t>
      </w:r>
    </w:p>
    <w:p w14:paraId="5EB60FB7" w14:textId="77777777" w:rsidR="00082A4B" w:rsidRPr="000730E5" w:rsidRDefault="00082A4B" w:rsidP="00082A4B">
      <w:pPr>
        <w:spacing w:after="0"/>
        <w:rPr>
          <w:rFonts w:asciiTheme="minorHAnsi" w:hAnsiTheme="minorHAnsi"/>
          <w:sz w:val="20"/>
          <w:szCs w:val="20"/>
          <w:lang w:val="fr-CA"/>
        </w:rPr>
      </w:pPr>
    </w:p>
    <w:p w14:paraId="424AABCB" w14:textId="77777777"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Le Président du SCRS a rappelé que l’intégration du climat dans l’avis scientifique repose sur trois voies complémentaires : i) l’utilisation d’indicateurs qualitatifs pour contextualiser les décisions, ii) l’intégration explicite des facteurs climatiques dans les évaluations des stocks, lorsque cela est scientifiquement faisable, et iii) l’utilisation de MSE adaptées au climat, notamment au moyen de tests de robustesse. Il a également insisté sur la remise en cause de l’hypothèse de stationnarité, sur l’importance des données indépendantes des pêcheries, sur les opportunités offertes par de nouvelles techniques d’estimation </w:t>
      </w:r>
      <w:r w:rsidR="00595B53" w:rsidRPr="000730E5">
        <w:rPr>
          <w:rFonts w:asciiTheme="minorHAnsi" w:hAnsiTheme="minorHAnsi"/>
          <w:sz w:val="20"/>
          <w:szCs w:val="20"/>
          <w:lang w:val="fr-CA"/>
        </w:rPr>
        <w:t>d’abondance</w:t>
      </w:r>
      <w:r w:rsidRPr="000730E5">
        <w:rPr>
          <w:rFonts w:asciiTheme="minorHAnsi" w:hAnsiTheme="minorHAnsi"/>
          <w:sz w:val="20"/>
          <w:szCs w:val="20"/>
          <w:lang w:val="fr-CA"/>
        </w:rPr>
        <w:t xml:space="preserve"> (CKMR), et sur la nécessité d’une collaboration interdisciplinaire et interinstitutionnelle.</w:t>
      </w:r>
    </w:p>
    <w:p w14:paraId="49105A04" w14:textId="77777777" w:rsidR="00082A4B" w:rsidRPr="000730E5" w:rsidRDefault="00082A4B" w:rsidP="00082A4B">
      <w:pPr>
        <w:spacing w:after="0"/>
        <w:rPr>
          <w:rFonts w:asciiTheme="minorHAnsi" w:hAnsiTheme="minorHAnsi"/>
          <w:sz w:val="20"/>
          <w:szCs w:val="20"/>
          <w:lang w:val="fr-CA"/>
        </w:rPr>
      </w:pPr>
    </w:p>
    <w:p w14:paraId="45AD6C87" w14:textId="64B28278" w:rsidR="0078243F" w:rsidRPr="000730E5" w:rsidRDefault="00F558E3" w:rsidP="00587936">
      <w:pPr>
        <w:rPr>
          <w:rFonts w:asciiTheme="minorHAnsi" w:hAnsiTheme="minorHAnsi"/>
          <w:sz w:val="20"/>
          <w:szCs w:val="20"/>
          <w:lang w:val="fr-CA"/>
        </w:rPr>
      </w:pPr>
      <w:r w:rsidRPr="000730E5">
        <w:rPr>
          <w:rFonts w:asciiTheme="minorHAnsi" w:hAnsiTheme="minorHAnsi"/>
          <w:sz w:val="20"/>
          <w:szCs w:val="20"/>
          <w:lang w:val="fr-CA"/>
        </w:rPr>
        <w:t xml:space="preserve">La présentation du </w:t>
      </w:r>
      <w:r w:rsidR="0040707E" w:rsidRPr="000730E5">
        <w:rPr>
          <w:rFonts w:asciiTheme="minorHAnsi" w:hAnsiTheme="minorHAnsi"/>
          <w:sz w:val="20"/>
          <w:szCs w:val="20"/>
          <w:lang w:val="fr-CA"/>
        </w:rPr>
        <w:t xml:space="preserve">Dr </w:t>
      </w:r>
      <w:r w:rsidR="00454A47" w:rsidRPr="000730E5">
        <w:rPr>
          <w:rFonts w:asciiTheme="minorHAnsi" w:hAnsiTheme="minorHAnsi"/>
          <w:sz w:val="20"/>
          <w:szCs w:val="20"/>
          <w:lang w:val="fr-CA"/>
        </w:rPr>
        <w:t>Tom Carruthers</w:t>
      </w:r>
      <w:r w:rsidRPr="000730E5">
        <w:rPr>
          <w:rFonts w:asciiTheme="minorHAnsi" w:hAnsiTheme="minorHAnsi"/>
          <w:sz w:val="20"/>
          <w:szCs w:val="20"/>
          <w:lang w:val="fr-CA"/>
        </w:rPr>
        <w:t xml:space="preserve"> intitulée </w:t>
      </w:r>
      <w:r w:rsidR="009A75E9" w:rsidRPr="000730E5">
        <w:rPr>
          <w:rFonts w:asciiTheme="minorHAnsi" w:hAnsiTheme="minorHAnsi"/>
          <w:sz w:val="20"/>
          <w:szCs w:val="20"/>
          <w:lang w:val="fr-CA"/>
        </w:rPr>
        <w:t>« </w:t>
      </w:r>
      <w:r w:rsidR="009A75E9" w:rsidRPr="000730E5">
        <w:rPr>
          <w:rFonts w:asciiTheme="minorHAnsi" w:hAnsiTheme="minorHAnsi"/>
          <w:sz w:val="20"/>
          <w:szCs w:val="20"/>
          <w:lang w:val="fr-FR"/>
        </w:rPr>
        <w:t>Développement du test climatique : la robustesse climatique en tant que caractéristique des procédures de gestion (MP) »</w:t>
      </w:r>
      <w:r w:rsidR="00587936" w:rsidRPr="000730E5">
        <w:rPr>
          <w:rFonts w:ascii="Cambria" w:hAnsi="Cambria"/>
          <w:sz w:val="20"/>
          <w:szCs w:val="20"/>
          <w:lang w:val="fr-FR"/>
        </w:rPr>
        <w:t xml:space="preserve"> </w:t>
      </w:r>
      <w:r w:rsidR="00587936" w:rsidRPr="000730E5">
        <w:rPr>
          <w:rFonts w:asciiTheme="minorHAnsi" w:hAnsiTheme="minorHAnsi"/>
          <w:sz w:val="20"/>
          <w:szCs w:val="20"/>
          <w:lang w:val="fr-CA"/>
        </w:rPr>
        <w:t>p</w:t>
      </w:r>
      <w:r w:rsidR="00F36361" w:rsidRPr="000730E5">
        <w:rPr>
          <w:rFonts w:asciiTheme="minorHAnsi" w:hAnsiTheme="minorHAnsi"/>
          <w:sz w:val="20"/>
          <w:szCs w:val="20"/>
          <w:lang w:val="fr-CA"/>
        </w:rPr>
        <w:t>ortait sur le développement d’un « test climatique » visant à évaluer la robustesse climatique des procédures de gestion des pêches, plutôt qu’à produire des prévisions climatiques précises. L’auteur</w:t>
      </w:r>
      <w:r w:rsidR="00595B53" w:rsidRPr="000730E5">
        <w:rPr>
          <w:rFonts w:asciiTheme="minorHAnsi" w:hAnsiTheme="minorHAnsi"/>
          <w:sz w:val="20"/>
          <w:szCs w:val="20"/>
          <w:lang w:val="fr-CA"/>
        </w:rPr>
        <w:t xml:space="preserve"> de cette application</w:t>
      </w:r>
      <w:r w:rsidR="00F36361" w:rsidRPr="000730E5">
        <w:rPr>
          <w:rFonts w:asciiTheme="minorHAnsi" w:hAnsiTheme="minorHAnsi"/>
          <w:sz w:val="20"/>
          <w:szCs w:val="20"/>
          <w:lang w:val="fr-CA"/>
        </w:rPr>
        <w:t xml:space="preserve"> souligne que les impacts du changement climatique sur les stocks halieutiques restent très incertains, mais qu’ils peuvent être simplifiés autour de six mécanismes principaux : mortalité naturelle, croissance somatique, facteur de condition, recrutement, distribution spatiale et capacité de charge. </w:t>
      </w:r>
    </w:p>
    <w:p w14:paraId="29295275" w14:textId="77777777"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L’approche proposée consiste à tester jusqu’à quel niveau de perturbation climatique une procédure de gestion peut maintenir ses performances avant de franchir un seuil de non-robustesse. Les résultats montrent que certaines procédures de gestion résistent mieux que d’autres aux scénarios climatiques, permettant ainsi d’intégrer la résilience climatique comme un attribut mesurable dans les avis de gestion. Cette méthode offre un outil simple et synthétique pouvant être associé aux résultats des évaluations MSE pour appuyer des décisions de gestion plus robustes face au changement climatique.</w:t>
      </w:r>
    </w:p>
    <w:p w14:paraId="412763E3" w14:textId="77777777" w:rsidR="00082A4B" w:rsidRPr="000730E5" w:rsidRDefault="00082A4B" w:rsidP="00082A4B">
      <w:pPr>
        <w:spacing w:after="0"/>
        <w:rPr>
          <w:rFonts w:asciiTheme="minorHAnsi" w:hAnsiTheme="minorHAnsi"/>
          <w:sz w:val="20"/>
          <w:szCs w:val="20"/>
          <w:lang w:val="fr-CA"/>
        </w:rPr>
      </w:pPr>
    </w:p>
    <w:p w14:paraId="314D1D0F" w14:textId="77777777" w:rsidR="00AC0A63" w:rsidRPr="000730E5" w:rsidRDefault="00F36361" w:rsidP="00BC6B25">
      <w:pPr>
        <w:pStyle w:val="ICCATUnnumberedHeading"/>
        <w:spacing w:after="0"/>
        <w:jc w:val="left"/>
        <w:rPr>
          <w:rFonts w:asciiTheme="minorHAnsi" w:hAnsiTheme="minorHAnsi"/>
          <w:b w:val="0"/>
          <w:bCs/>
          <w:sz w:val="20"/>
          <w:szCs w:val="20"/>
          <w:lang w:val="fr-CA"/>
        </w:rPr>
      </w:pPr>
      <w:r w:rsidRPr="000730E5">
        <w:rPr>
          <w:rFonts w:asciiTheme="minorHAnsi" w:hAnsiTheme="minorHAnsi"/>
          <w:b w:val="0"/>
          <w:bCs/>
          <w:sz w:val="20"/>
          <w:szCs w:val="20"/>
          <w:lang w:val="fr-CA"/>
        </w:rPr>
        <w:t>Discussions</w:t>
      </w:r>
    </w:p>
    <w:p w14:paraId="6DEBEC7A" w14:textId="77777777" w:rsidR="00082A4B" w:rsidRPr="000730E5" w:rsidRDefault="00082A4B" w:rsidP="00082A4B">
      <w:pPr>
        <w:pStyle w:val="ICCATUnnumberedHeading"/>
        <w:spacing w:after="0"/>
        <w:jc w:val="left"/>
        <w:rPr>
          <w:rFonts w:asciiTheme="minorHAnsi" w:hAnsiTheme="minorHAnsi"/>
          <w:b w:val="0"/>
          <w:bCs/>
          <w:i/>
          <w:iCs/>
          <w:sz w:val="20"/>
          <w:szCs w:val="20"/>
          <w:lang w:val="fr-CA"/>
        </w:rPr>
      </w:pPr>
    </w:p>
    <w:p w14:paraId="72B4F445" w14:textId="77777777" w:rsidR="00E74F0C" w:rsidRPr="000730E5" w:rsidRDefault="00E74F0C" w:rsidP="00110EA7">
      <w:pPr>
        <w:pStyle w:val="NormalWeb"/>
        <w:spacing w:before="0" w:beforeAutospacing="0" w:after="0" w:afterAutospacing="0"/>
        <w:jc w:val="both"/>
        <w:rPr>
          <w:rFonts w:asciiTheme="minorHAnsi" w:hAnsiTheme="minorHAnsi"/>
          <w:sz w:val="20"/>
          <w:szCs w:val="20"/>
        </w:rPr>
      </w:pPr>
      <w:r w:rsidRPr="000730E5">
        <w:rPr>
          <w:rFonts w:asciiTheme="minorHAnsi" w:hAnsiTheme="minorHAnsi"/>
          <w:sz w:val="20"/>
          <w:szCs w:val="20"/>
        </w:rPr>
        <w:t>Plusieurs délégations ont salué les efforts déjà engagés pour intégrer les considérations climatiques dans les travaux scientifiques et ont jugé pertinentes les approches proposées. Un consensus s’est dégagé sur l’intérêt d’intégrer cette dimension dans l’évaluation des stratégies de gestion (MSE), à différentes échelles temporelles, tout en reconnaissant les contraintes importantes en matière de ressources humaines et la difficulté d’appliquer simultanément toutes les approches à l’ensemble des stocks.</w:t>
      </w:r>
    </w:p>
    <w:p w14:paraId="2EAF0D45" w14:textId="77777777" w:rsidR="00612EE2" w:rsidRPr="000730E5" w:rsidRDefault="00612EE2" w:rsidP="00110EA7">
      <w:pPr>
        <w:pStyle w:val="NormalWeb"/>
        <w:spacing w:before="0" w:beforeAutospacing="0" w:after="0" w:afterAutospacing="0"/>
        <w:jc w:val="both"/>
        <w:rPr>
          <w:rFonts w:asciiTheme="minorHAnsi" w:hAnsiTheme="minorHAnsi"/>
          <w:sz w:val="20"/>
          <w:szCs w:val="20"/>
        </w:rPr>
      </w:pPr>
    </w:p>
    <w:p w14:paraId="286C7ADF" w14:textId="77777777" w:rsidR="004B0324" w:rsidRDefault="004B0324">
      <w:pPr>
        <w:spacing w:line="276" w:lineRule="auto"/>
        <w:jc w:val="left"/>
        <w:rPr>
          <w:rFonts w:asciiTheme="minorHAnsi" w:hAnsiTheme="minorHAnsi" w:cs="Times New Roman"/>
          <w:sz w:val="20"/>
          <w:szCs w:val="20"/>
          <w:lang w:val="fr-FR" w:eastAsia="fr-FR"/>
        </w:rPr>
      </w:pPr>
      <w:r w:rsidRPr="008F2E2A">
        <w:rPr>
          <w:rFonts w:asciiTheme="minorHAnsi" w:hAnsiTheme="minorHAnsi"/>
          <w:sz w:val="20"/>
          <w:szCs w:val="20"/>
          <w:lang w:val="fr-FR"/>
        </w:rPr>
        <w:br w:type="page"/>
      </w:r>
    </w:p>
    <w:p w14:paraId="230BF008" w14:textId="73B2AB8F" w:rsidR="00E74F0C" w:rsidRPr="000730E5" w:rsidRDefault="00E74F0C" w:rsidP="00BC6B25">
      <w:pPr>
        <w:pStyle w:val="NormalWeb"/>
        <w:spacing w:before="0" w:beforeAutospacing="0" w:after="0" w:afterAutospacing="0"/>
        <w:jc w:val="both"/>
        <w:rPr>
          <w:rFonts w:asciiTheme="minorHAnsi" w:hAnsiTheme="minorHAnsi"/>
          <w:sz w:val="20"/>
          <w:szCs w:val="20"/>
        </w:rPr>
      </w:pPr>
      <w:r w:rsidRPr="000730E5">
        <w:rPr>
          <w:rFonts w:asciiTheme="minorHAnsi" w:hAnsiTheme="minorHAnsi"/>
          <w:sz w:val="20"/>
          <w:szCs w:val="20"/>
        </w:rPr>
        <w:lastRenderedPageBreak/>
        <w:t>Les échanges ont également mis en évidence la complexité de la prise en compte du facteur climatique pour les gestionnaires, ainsi que l’intérêt d’approches pragmatiques, telles que les tests de robustesse, pour progresser dans ce domaine. Plusieurs interventions ont insisté sur la nécessité de prioriser les travaux et de hiérarchiser les stocks afin de concentrer les efforts sur les enjeux les plus pertinents pour la gestion.</w:t>
      </w:r>
    </w:p>
    <w:p w14:paraId="6467B0EC" w14:textId="77777777" w:rsidR="00082A4B" w:rsidRPr="000730E5" w:rsidRDefault="00082A4B" w:rsidP="00082A4B">
      <w:pPr>
        <w:pStyle w:val="NormalWeb"/>
        <w:spacing w:before="0" w:beforeAutospacing="0" w:after="0" w:afterAutospacing="0"/>
        <w:jc w:val="both"/>
        <w:rPr>
          <w:rFonts w:asciiTheme="minorHAnsi" w:hAnsiTheme="minorHAnsi"/>
          <w:sz w:val="20"/>
          <w:szCs w:val="20"/>
        </w:rPr>
      </w:pPr>
    </w:p>
    <w:p w14:paraId="1C042B37" w14:textId="77777777" w:rsidR="00E74F0C" w:rsidRPr="000730E5" w:rsidRDefault="00E74F0C" w:rsidP="00BC6B25">
      <w:pPr>
        <w:pStyle w:val="NormalWeb"/>
        <w:spacing w:before="0" w:beforeAutospacing="0" w:after="0" w:afterAutospacing="0"/>
        <w:jc w:val="both"/>
        <w:rPr>
          <w:rFonts w:asciiTheme="minorHAnsi" w:hAnsiTheme="minorHAnsi"/>
          <w:sz w:val="20"/>
          <w:szCs w:val="20"/>
        </w:rPr>
      </w:pPr>
      <w:r w:rsidRPr="000730E5">
        <w:rPr>
          <w:rFonts w:asciiTheme="minorHAnsi" w:hAnsiTheme="minorHAnsi"/>
          <w:sz w:val="20"/>
          <w:szCs w:val="20"/>
        </w:rPr>
        <w:t>Par ailleurs, certaines délégations ont appelé à des clarifications supplémentaires sur les outils et indicateurs développés, tout en soulignant le risque de surcharge des capacités scientifiques. Enfin, il a été rappelé que la robustesse des procédures de gestion face aux effets du climat doit être démontrée par des analyses rigoureuses et que des recherches complémentaires restent nécessaires, notamment pour mieux distinguer les impacts respectifs de la pêche et du changement climatique.</w:t>
      </w:r>
    </w:p>
    <w:p w14:paraId="6FBDC20B" w14:textId="77777777" w:rsidR="00082A4B" w:rsidRPr="000730E5" w:rsidRDefault="00082A4B" w:rsidP="00082A4B">
      <w:pPr>
        <w:pStyle w:val="NormalWeb"/>
        <w:spacing w:before="0" w:beforeAutospacing="0" w:after="0" w:afterAutospacing="0"/>
        <w:jc w:val="both"/>
        <w:rPr>
          <w:rFonts w:asciiTheme="minorHAnsi" w:hAnsiTheme="minorHAnsi"/>
          <w:sz w:val="20"/>
          <w:szCs w:val="20"/>
        </w:rPr>
      </w:pPr>
    </w:p>
    <w:p w14:paraId="66FA9B52" w14:textId="00588A70"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En réponse aux </w:t>
      </w:r>
      <w:r w:rsidR="0078243F" w:rsidRPr="000730E5">
        <w:rPr>
          <w:rFonts w:asciiTheme="minorHAnsi" w:hAnsiTheme="minorHAnsi"/>
          <w:sz w:val="20"/>
          <w:szCs w:val="20"/>
          <w:lang w:val="fr-CA"/>
        </w:rPr>
        <w:t>commentaires</w:t>
      </w:r>
      <w:r w:rsidRPr="000730E5">
        <w:rPr>
          <w:rFonts w:asciiTheme="minorHAnsi" w:hAnsiTheme="minorHAnsi"/>
          <w:sz w:val="20"/>
          <w:szCs w:val="20"/>
          <w:lang w:val="fr-CA"/>
        </w:rPr>
        <w:t xml:space="preserve"> des CPC, le Président du SCRS a indiqué que, sans ressources financières </w:t>
      </w:r>
      <w:r w:rsidR="0078243F" w:rsidRPr="000730E5">
        <w:rPr>
          <w:rFonts w:asciiTheme="minorHAnsi" w:hAnsiTheme="minorHAnsi"/>
          <w:sz w:val="20"/>
          <w:szCs w:val="20"/>
          <w:lang w:val="fr-CA"/>
        </w:rPr>
        <w:t>suffisantes</w:t>
      </w:r>
      <w:r w:rsidRPr="000730E5">
        <w:rPr>
          <w:rFonts w:asciiTheme="minorHAnsi" w:hAnsiTheme="minorHAnsi"/>
          <w:sz w:val="20"/>
          <w:szCs w:val="20"/>
          <w:lang w:val="fr-CA"/>
        </w:rPr>
        <w:t xml:space="preserve">, le SCRS continuerait de s’appuyer sur les collaborations extérieures et sur une utilisation progressive des outils disponibles. Il a insisté sur le caractère complémentaire des trois approches proposées, sur la nécessité de réduire l’éventail des hypothèses à explorer, de mieux définir des indicateurs qualitatifs, et, le cas échéant, d’envisager des objectifs opérationnels plus conservateurs dans un contexte d’incertitude climatique accrue. </w:t>
      </w:r>
      <w:r w:rsidR="00763E64" w:rsidRPr="000730E5">
        <w:rPr>
          <w:rFonts w:asciiTheme="minorHAnsi" w:hAnsiTheme="minorHAnsi"/>
          <w:sz w:val="20"/>
          <w:szCs w:val="20"/>
          <w:lang w:val="fr-CA"/>
        </w:rPr>
        <w:t xml:space="preserve">Le Dr </w:t>
      </w:r>
      <w:r w:rsidRPr="000730E5">
        <w:rPr>
          <w:rFonts w:asciiTheme="minorHAnsi" w:hAnsiTheme="minorHAnsi"/>
          <w:sz w:val="20"/>
          <w:szCs w:val="20"/>
          <w:lang w:val="fr-CA"/>
        </w:rPr>
        <w:t>Tom Carruthers</w:t>
      </w:r>
      <w:r w:rsidR="0078243F" w:rsidRPr="000730E5">
        <w:rPr>
          <w:rFonts w:asciiTheme="minorHAnsi" w:hAnsiTheme="minorHAnsi"/>
          <w:sz w:val="20"/>
          <w:szCs w:val="20"/>
          <w:lang w:val="fr-CA"/>
        </w:rPr>
        <w:t xml:space="preserve">, auteur de la présentation </w:t>
      </w:r>
      <w:r w:rsidR="00F71F59" w:rsidRPr="000730E5">
        <w:rPr>
          <w:rFonts w:asciiTheme="minorHAnsi" w:hAnsiTheme="minorHAnsi"/>
          <w:sz w:val="20"/>
          <w:szCs w:val="20"/>
          <w:lang w:val="fr-CA"/>
        </w:rPr>
        <w:t>intitulée « </w:t>
      </w:r>
      <w:r w:rsidR="00F71F59" w:rsidRPr="000730E5">
        <w:rPr>
          <w:rFonts w:asciiTheme="minorHAnsi" w:hAnsiTheme="minorHAnsi"/>
          <w:sz w:val="20"/>
          <w:szCs w:val="20"/>
          <w:lang w:val="fr-FR"/>
        </w:rPr>
        <w:t>Développement du test climatique : la robustesse climatique en tant que caractéristique des procédures de gestion (MP) »</w:t>
      </w:r>
      <w:r w:rsidR="002327F4" w:rsidRPr="000730E5">
        <w:rPr>
          <w:rFonts w:ascii="Cambria" w:hAnsi="Cambria"/>
          <w:sz w:val="20"/>
          <w:szCs w:val="20"/>
          <w:lang w:val="fr-FR"/>
        </w:rPr>
        <w:t>,</w:t>
      </w:r>
      <w:r w:rsidR="00F71F59" w:rsidRPr="000730E5">
        <w:rPr>
          <w:rFonts w:asciiTheme="minorHAnsi" w:hAnsiTheme="minorHAnsi"/>
          <w:sz w:val="20"/>
          <w:szCs w:val="20"/>
          <w:lang w:val="fr-FR"/>
        </w:rPr>
        <w:t xml:space="preserve"> </w:t>
      </w:r>
      <w:r w:rsidRPr="000730E5">
        <w:rPr>
          <w:rFonts w:asciiTheme="minorHAnsi" w:hAnsiTheme="minorHAnsi"/>
          <w:sz w:val="20"/>
          <w:szCs w:val="20"/>
          <w:lang w:val="fr-CA"/>
        </w:rPr>
        <w:t xml:space="preserve">a, pour sa part, </w:t>
      </w:r>
      <w:r w:rsidR="0078243F" w:rsidRPr="000730E5">
        <w:rPr>
          <w:rFonts w:asciiTheme="minorHAnsi" w:hAnsiTheme="minorHAnsi"/>
          <w:sz w:val="20"/>
          <w:szCs w:val="20"/>
          <w:lang w:val="fr-CA"/>
        </w:rPr>
        <w:t>précisé que</w:t>
      </w:r>
      <w:r w:rsidRPr="000730E5">
        <w:rPr>
          <w:rFonts w:asciiTheme="minorHAnsi" w:hAnsiTheme="minorHAnsi"/>
          <w:sz w:val="20"/>
          <w:szCs w:val="20"/>
          <w:lang w:val="fr-CA"/>
        </w:rPr>
        <w:t xml:space="preserve"> les tests de robustesse </w:t>
      </w:r>
      <w:r w:rsidR="0078243F" w:rsidRPr="000730E5">
        <w:rPr>
          <w:rFonts w:asciiTheme="minorHAnsi" w:hAnsiTheme="minorHAnsi"/>
          <w:sz w:val="20"/>
          <w:szCs w:val="20"/>
          <w:lang w:val="fr-CA"/>
        </w:rPr>
        <w:t>constituent</w:t>
      </w:r>
      <w:r w:rsidRPr="000730E5">
        <w:rPr>
          <w:rFonts w:asciiTheme="minorHAnsi" w:hAnsiTheme="minorHAnsi"/>
          <w:sz w:val="20"/>
          <w:szCs w:val="20"/>
          <w:lang w:val="fr-CA"/>
        </w:rPr>
        <w:t xml:space="preserve"> un outil pragmatique, rapidement mobilisable, déjà discuté au sein du Sous-comité des écosystèmes</w:t>
      </w:r>
      <w:r w:rsidR="002327F4" w:rsidRPr="000730E5">
        <w:rPr>
          <w:rFonts w:asciiTheme="minorHAnsi" w:hAnsiTheme="minorHAnsi"/>
          <w:sz w:val="20"/>
          <w:szCs w:val="20"/>
          <w:lang w:val="fr-CA"/>
        </w:rPr>
        <w:t xml:space="preserve"> et des prises accessoires</w:t>
      </w:r>
      <w:r w:rsidRPr="000730E5">
        <w:rPr>
          <w:rFonts w:asciiTheme="minorHAnsi" w:hAnsiTheme="minorHAnsi"/>
          <w:sz w:val="20"/>
          <w:szCs w:val="20"/>
          <w:lang w:val="fr-CA"/>
        </w:rPr>
        <w:t>, mais qui ne se substitue pas aux autres outils scientifiques du SCRS.</w:t>
      </w:r>
    </w:p>
    <w:p w14:paraId="7D164B24" w14:textId="77777777" w:rsidR="00082A4B" w:rsidRPr="000730E5" w:rsidRDefault="00082A4B" w:rsidP="00082A4B">
      <w:pPr>
        <w:spacing w:after="0"/>
        <w:rPr>
          <w:rFonts w:asciiTheme="minorHAnsi" w:hAnsiTheme="minorHAnsi"/>
          <w:sz w:val="20"/>
          <w:szCs w:val="20"/>
          <w:lang w:val="fr-CA"/>
        </w:rPr>
      </w:pPr>
    </w:p>
    <w:p w14:paraId="3725776D" w14:textId="1E685DB4" w:rsidR="00AC0A63" w:rsidRPr="000730E5" w:rsidRDefault="00F36361" w:rsidP="00BC6B25">
      <w:pPr>
        <w:pStyle w:val="ICCATHeading2"/>
        <w:tabs>
          <w:tab w:val="left" w:pos="539"/>
        </w:tabs>
        <w:spacing w:after="0"/>
        <w:ind w:left="539" w:hanging="539"/>
        <w:jc w:val="left"/>
        <w:rPr>
          <w:rFonts w:asciiTheme="minorHAnsi" w:hAnsiTheme="minorHAnsi"/>
          <w:sz w:val="20"/>
          <w:szCs w:val="20"/>
          <w:lang w:val="fr-CA"/>
        </w:rPr>
      </w:pPr>
      <w:r w:rsidRPr="000730E5">
        <w:rPr>
          <w:rFonts w:asciiTheme="minorHAnsi" w:hAnsiTheme="minorHAnsi"/>
          <w:sz w:val="20"/>
          <w:szCs w:val="20"/>
          <w:lang w:val="fr-CA"/>
        </w:rPr>
        <w:t>4.2</w:t>
      </w:r>
      <w:r w:rsidR="00082A4B" w:rsidRPr="000730E5">
        <w:rPr>
          <w:rFonts w:asciiTheme="minorHAnsi" w:hAnsiTheme="minorHAnsi"/>
          <w:sz w:val="20"/>
          <w:szCs w:val="20"/>
          <w:lang w:val="fr-CA"/>
        </w:rPr>
        <w:t xml:space="preserve"> </w:t>
      </w:r>
      <w:r w:rsidRPr="000730E5">
        <w:rPr>
          <w:rFonts w:asciiTheme="minorHAnsi" w:hAnsiTheme="minorHAnsi"/>
          <w:sz w:val="20"/>
          <w:szCs w:val="20"/>
          <w:lang w:val="fr-CA"/>
        </w:rPr>
        <w:t>Questions liées au climat ayant des implications pour la gestion</w:t>
      </w:r>
    </w:p>
    <w:p w14:paraId="6C662FE5" w14:textId="77777777" w:rsidR="00082A4B" w:rsidRPr="000730E5" w:rsidRDefault="00082A4B" w:rsidP="00082A4B">
      <w:pPr>
        <w:pStyle w:val="ICCATHeading2"/>
        <w:tabs>
          <w:tab w:val="left" w:pos="539"/>
        </w:tabs>
        <w:spacing w:after="0"/>
        <w:ind w:left="539" w:hanging="539"/>
        <w:jc w:val="left"/>
        <w:rPr>
          <w:rFonts w:asciiTheme="minorHAnsi" w:hAnsiTheme="minorHAnsi"/>
          <w:sz w:val="20"/>
          <w:szCs w:val="20"/>
          <w:lang w:val="fr-CA"/>
        </w:rPr>
      </w:pPr>
    </w:p>
    <w:p w14:paraId="7BA5863B" w14:textId="5FC395C5" w:rsidR="00D6227B" w:rsidRPr="000730E5" w:rsidRDefault="00D6227B" w:rsidP="00BC6B25">
      <w:pPr>
        <w:spacing w:after="0"/>
        <w:rPr>
          <w:rFonts w:asciiTheme="minorHAnsi" w:hAnsiTheme="minorHAnsi"/>
          <w:sz w:val="20"/>
          <w:szCs w:val="20"/>
          <w:lang w:val="fr-CA"/>
        </w:rPr>
      </w:pPr>
      <w:r w:rsidRPr="000730E5">
        <w:rPr>
          <w:rFonts w:asciiTheme="minorHAnsi" w:hAnsiTheme="minorHAnsi"/>
          <w:sz w:val="20"/>
          <w:szCs w:val="20"/>
          <w:lang w:val="fr-CA"/>
        </w:rPr>
        <w:t>Le Président du SCRS a expliqué que le SCRS avait besoin de précisions quant à la nature des « questions liées au climat ayant des implications pour la gestion » que le Plan d'action révisé de l'ICCAT sur le changement climatique invite le SCRS à élaborer, ainsi que d'une idée de la manière dont celles-ci seraient utilisées.</w:t>
      </w:r>
      <w:r w:rsidR="00994AFE" w:rsidRPr="000730E5">
        <w:rPr>
          <w:rFonts w:asciiTheme="minorHAnsi" w:hAnsiTheme="minorHAnsi"/>
          <w:sz w:val="20"/>
          <w:szCs w:val="20"/>
          <w:lang w:val="fr-CA"/>
        </w:rPr>
        <w:t xml:space="preserve"> </w:t>
      </w:r>
      <w:r w:rsidR="00037627" w:rsidRPr="000730E5">
        <w:rPr>
          <w:rFonts w:asciiTheme="minorHAnsi" w:hAnsiTheme="minorHAnsi"/>
          <w:sz w:val="20"/>
          <w:szCs w:val="20"/>
          <w:lang w:val="fr-CA"/>
        </w:rPr>
        <w:t>Afin de faciliter les discussions visant à clarifier ce point, le Président du SCRS a fait une présentation</w:t>
      </w:r>
      <w:r w:rsidR="00FE6561" w:rsidRPr="000730E5">
        <w:rPr>
          <w:rFonts w:asciiTheme="minorHAnsi" w:hAnsiTheme="minorHAnsi"/>
          <w:sz w:val="20"/>
          <w:szCs w:val="20"/>
          <w:lang w:val="fr-CA"/>
        </w:rPr>
        <w:t xml:space="preserve"> (</w:t>
      </w:r>
      <w:r w:rsidR="00D66851" w:rsidRPr="000730E5">
        <w:rPr>
          <w:rFonts w:asciiTheme="minorHAnsi" w:hAnsiTheme="minorHAnsi"/>
          <w:sz w:val="20"/>
          <w:szCs w:val="20"/>
          <w:lang w:val="fr-CA"/>
        </w:rPr>
        <w:t>« </w:t>
      </w:r>
      <w:r w:rsidR="00D66851" w:rsidRPr="000730E5">
        <w:rPr>
          <w:rFonts w:asciiTheme="minorHAnsi" w:hAnsiTheme="minorHAnsi"/>
          <w:sz w:val="20"/>
          <w:szCs w:val="20"/>
          <w:lang w:val="fr-FR"/>
        </w:rPr>
        <w:t>Questions liées au climat ayant des implications pour la gestion »</w:t>
      </w:r>
      <w:r w:rsidR="00FE6561" w:rsidRPr="000730E5">
        <w:rPr>
          <w:rFonts w:asciiTheme="minorHAnsi" w:hAnsiTheme="minorHAnsi"/>
          <w:sz w:val="20"/>
          <w:szCs w:val="20"/>
          <w:lang w:val="fr-CA"/>
        </w:rPr>
        <w:t xml:space="preserve">), </w:t>
      </w:r>
      <w:r w:rsidR="00602EE1" w:rsidRPr="000730E5">
        <w:rPr>
          <w:rFonts w:asciiTheme="minorHAnsi" w:hAnsiTheme="minorHAnsi"/>
          <w:sz w:val="20"/>
          <w:szCs w:val="20"/>
          <w:lang w:val="fr-CA"/>
        </w:rPr>
        <w:t xml:space="preserve">en se fondant sur sa propre interprétation de la signification de cette </w:t>
      </w:r>
      <w:r w:rsidR="0047436A" w:rsidRPr="000730E5">
        <w:rPr>
          <w:rFonts w:asciiTheme="minorHAnsi" w:hAnsiTheme="minorHAnsi"/>
          <w:sz w:val="20"/>
          <w:szCs w:val="20"/>
          <w:lang w:val="fr-CA"/>
        </w:rPr>
        <w:t>expression</w:t>
      </w:r>
      <w:r w:rsidR="00602EE1" w:rsidRPr="000730E5">
        <w:rPr>
          <w:rFonts w:asciiTheme="minorHAnsi" w:hAnsiTheme="minorHAnsi"/>
          <w:sz w:val="20"/>
          <w:szCs w:val="20"/>
          <w:lang w:val="fr-CA"/>
        </w:rPr>
        <w:t>.</w:t>
      </w:r>
    </w:p>
    <w:p w14:paraId="4FDD8447" w14:textId="77777777" w:rsidR="00602EE1" w:rsidRPr="000730E5" w:rsidRDefault="00602EE1" w:rsidP="00BC6B25">
      <w:pPr>
        <w:spacing w:after="0"/>
        <w:rPr>
          <w:rFonts w:asciiTheme="minorHAnsi" w:hAnsiTheme="minorHAnsi"/>
          <w:sz w:val="20"/>
          <w:szCs w:val="20"/>
          <w:lang w:val="fr-CA"/>
        </w:rPr>
      </w:pPr>
    </w:p>
    <w:p w14:paraId="00A9C370" w14:textId="3DC476B9" w:rsidR="00082A4B" w:rsidRPr="000730E5" w:rsidRDefault="009C660B" w:rsidP="00082A4B">
      <w:pPr>
        <w:spacing w:after="0"/>
        <w:rPr>
          <w:rFonts w:asciiTheme="minorHAnsi" w:hAnsiTheme="minorHAnsi"/>
          <w:sz w:val="20"/>
          <w:szCs w:val="20"/>
          <w:lang w:val="fr-CA"/>
        </w:rPr>
      </w:pPr>
      <w:r w:rsidRPr="000730E5">
        <w:rPr>
          <w:rFonts w:asciiTheme="minorHAnsi" w:hAnsiTheme="minorHAnsi"/>
          <w:sz w:val="20"/>
          <w:szCs w:val="20"/>
          <w:lang w:val="fr-CA"/>
        </w:rPr>
        <w:t>Il a suggéré que « les questions liées au climat ayant des implications pour la gestion » devraient constituer un cadre pour les futures recherches scientifiques, permettant de relier les changements climatiques à des décisions concrètes en matière de gestion des pêche</w:t>
      </w:r>
      <w:r w:rsidR="005449C1" w:rsidRPr="000730E5">
        <w:rPr>
          <w:rFonts w:asciiTheme="minorHAnsi" w:hAnsiTheme="minorHAnsi"/>
          <w:sz w:val="20"/>
          <w:szCs w:val="20"/>
          <w:lang w:val="fr-CA"/>
        </w:rPr>
        <w:t>rie</w:t>
      </w:r>
      <w:r w:rsidRPr="000730E5">
        <w:rPr>
          <w:rFonts w:asciiTheme="minorHAnsi" w:hAnsiTheme="minorHAnsi"/>
          <w:sz w:val="20"/>
          <w:szCs w:val="20"/>
          <w:lang w:val="fr-CA"/>
        </w:rPr>
        <w:t>s.</w:t>
      </w:r>
    </w:p>
    <w:p w14:paraId="2F25A939" w14:textId="77777777" w:rsidR="009B6CC0" w:rsidRPr="000730E5" w:rsidRDefault="009B6CC0" w:rsidP="00082A4B">
      <w:pPr>
        <w:spacing w:after="0"/>
        <w:rPr>
          <w:rFonts w:asciiTheme="minorHAnsi" w:hAnsiTheme="minorHAnsi"/>
          <w:sz w:val="20"/>
          <w:szCs w:val="20"/>
          <w:lang w:val="fr-CA"/>
        </w:rPr>
      </w:pPr>
    </w:p>
    <w:p w14:paraId="0495E34A" w14:textId="77777777"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Sur la base du bilan déjà réalisé, trois grandes thématiques ont été mises en avant : la productivité biologique (recrutement, croissance, mortalité naturelle), la distribution spatiale des stocks et la conciliation entre les horizons de temps du climat et ceux de la gestion halieutique.</w:t>
      </w:r>
    </w:p>
    <w:p w14:paraId="36D8D073" w14:textId="77777777" w:rsidR="00082A4B" w:rsidRPr="000730E5" w:rsidRDefault="00082A4B" w:rsidP="00082A4B">
      <w:pPr>
        <w:spacing w:after="0"/>
        <w:rPr>
          <w:rFonts w:asciiTheme="minorHAnsi" w:hAnsiTheme="minorHAnsi"/>
          <w:sz w:val="20"/>
          <w:szCs w:val="20"/>
          <w:lang w:val="fr-CA"/>
        </w:rPr>
      </w:pPr>
    </w:p>
    <w:p w14:paraId="053D4DBA" w14:textId="0A4763A6"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Quant aux implications du climat pour la gestion</w:t>
      </w:r>
      <w:r w:rsidR="00CC0984" w:rsidRPr="000730E5">
        <w:rPr>
          <w:rFonts w:asciiTheme="minorHAnsi" w:hAnsiTheme="minorHAnsi"/>
          <w:sz w:val="20"/>
          <w:szCs w:val="20"/>
          <w:lang w:val="fr-CA"/>
        </w:rPr>
        <w:t>, elles pourraient</w:t>
      </w:r>
      <w:r w:rsidRPr="000730E5">
        <w:rPr>
          <w:rFonts w:asciiTheme="minorHAnsi" w:hAnsiTheme="minorHAnsi"/>
          <w:sz w:val="20"/>
          <w:szCs w:val="20"/>
          <w:lang w:val="fr-CA"/>
        </w:rPr>
        <w:t xml:space="preserve"> se présenter comme suit :</w:t>
      </w:r>
    </w:p>
    <w:p w14:paraId="7D2FBD1C" w14:textId="77777777" w:rsidR="00082A4B" w:rsidRPr="000730E5" w:rsidRDefault="00082A4B" w:rsidP="00082A4B">
      <w:pPr>
        <w:spacing w:after="0"/>
        <w:rPr>
          <w:rFonts w:asciiTheme="minorHAnsi" w:hAnsiTheme="minorHAnsi"/>
          <w:sz w:val="20"/>
          <w:szCs w:val="20"/>
          <w:lang w:val="fr-CA"/>
        </w:rPr>
      </w:pPr>
    </w:p>
    <w:p w14:paraId="1BDB82C2" w14:textId="77777777" w:rsidR="00AC0A63" w:rsidRPr="000730E5" w:rsidRDefault="00F36361" w:rsidP="00110EA7">
      <w:pPr>
        <w:pStyle w:val="ListParagraph"/>
        <w:numPr>
          <w:ilvl w:val="0"/>
          <w:numId w:val="12"/>
        </w:numPr>
        <w:spacing w:after="0"/>
        <w:rPr>
          <w:rFonts w:asciiTheme="minorHAnsi" w:hAnsiTheme="minorHAnsi"/>
          <w:sz w:val="20"/>
          <w:szCs w:val="20"/>
          <w:lang w:val="fr-CA"/>
        </w:rPr>
      </w:pPr>
      <w:r w:rsidRPr="000730E5">
        <w:rPr>
          <w:rFonts w:asciiTheme="minorHAnsi" w:hAnsiTheme="minorHAnsi"/>
          <w:sz w:val="20"/>
          <w:szCs w:val="20"/>
          <w:lang w:val="fr-CA"/>
        </w:rPr>
        <w:t>Les conséquences possibles sur l’allocation et l’accès à la ressource si les espèces se déplacent spatialement ;</w:t>
      </w:r>
    </w:p>
    <w:p w14:paraId="4F340A11" w14:textId="77777777" w:rsidR="00AC0A63" w:rsidRPr="000730E5" w:rsidRDefault="00F36361" w:rsidP="00110EA7">
      <w:pPr>
        <w:pStyle w:val="ListParagraph"/>
        <w:numPr>
          <w:ilvl w:val="0"/>
          <w:numId w:val="12"/>
        </w:numPr>
        <w:spacing w:after="0"/>
        <w:rPr>
          <w:rFonts w:asciiTheme="minorHAnsi" w:hAnsiTheme="minorHAnsi"/>
          <w:sz w:val="20"/>
          <w:szCs w:val="20"/>
          <w:lang w:val="fr-CA"/>
        </w:rPr>
      </w:pPr>
      <w:r w:rsidRPr="000730E5">
        <w:rPr>
          <w:rFonts w:asciiTheme="minorHAnsi" w:hAnsiTheme="minorHAnsi"/>
          <w:sz w:val="20"/>
          <w:szCs w:val="20"/>
          <w:lang w:val="fr-CA"/>
        </w:rPr>
        <w:t>La précision des évaluations de stock et des projections de gestion, dans un contexte où les paramètres biologiques pourraient ne plus être stationnaires ;</w:t>
      </w:r>
    </w:p>
    <w:p w14:paraId="1A7313DB" w14:textId="13AF360D" w:rsidR="00AC0A63" w:rsidRPr="000730E5" w:rsidRDefault="00F36361" w:rsidP="00110EA7">
      <w:pPr>
        <w:pStyle w:val="ListParagraph"/>
        <w:numPr>
          <w:ilvl w:val="0"/>
          <w:numId w:val="12"/>
        </w:numPr>
        <w:spacing w:after="0"/>
        <w:rPr>
          <w:rFonts w:asciiTheme="minorHAnsi" w:hAnsiTheme="minorHAnsi"/>
          <w:sz w:val="20"/>
          <w:szCs w:val="20"/>
          <w:lang w:val="fr-CA"/>
        </w:rPr>
      </w:pPr>
      <w:r w:rsidRPr="000730E5">
        <w:rPr>
          <w:rFonts w:asciiTheme="minorHAnsi" w:hAnsiTheme="minorHAnsi"/>
          <w:sz w:val="20"/>
          <w:szCs w:val="20"/>
          <w:lang w:val="fr-CA"/>
        </w:rPr>
        <w:t xml:space="preserve">La robustesse des procédures de gestion et des </w:t>
      </w:r>
      <w:r w:rsidR="008F75A9" w:rsidRPr="000730E5">
        <w:rPr>
          <w:rFonts w:asciiTheme="minorHAnsi" w:hAnsiTheme="minorHAnsi"/>
          <w:sz w:val="20"/>
          <w:szCs w:val="20"/>
          <w:lang w:val="fr-CA"/>
        </w:rPr>
        <w:t>règles de contrôle de l’exploitation (</w:t>
      </w:r>
      <w:r w:rsidRPr="000730E5">
        <w:rPr>
          <w:rFonts w:asciiTheme="minorHAnsi" w:hAnsiTheme="minorHAnsi"/>
          <w:sz w:val="20"/>
          <w:szCs w:val="20"/>
          <w:lang w:val="fr-CA"/>
        </w:rPr>
        <w:t>HCR</w:t>
      </w:r>
      <w:r w:rsidR="008F75A9" w:rsidRPr="000730E5">
        <w:rPr>
          <w:rFonts w:asciiTheme="minorHAnsi" w:hAnsiTheme="minorHAnsi"/>
          <w:sz w:val="20"/>
          <w:szCs w:val="20"/>
          <w:lang w:val="fr-CA"/>
        </w:rPr>
        <w:t>)</w:t>
      </w:r>
      <w:r w:rsidRPr="000730E5">
        <w:rPr>
          <w:rFonts w:asciiTheme="minorHAnsi" w:hAnsiTheme="minorHAnsi"/>
          <w:sz w:val="20"/>
          <w:szCs w:val="20"/>
          <w:lang w:val="fr-CA"/>
        </w:rPr>
        <w:t xml:space="preserve"> face à des tendances ou à une variabilité climatique accrues ;</w:t>
      </w:r>
    </w:p>
    <w:p w14:paraId="4BCD7EB1" w14:textId="77777777" w:rsidR="00AC0A63" w:rsidRPr="000730E5" w:rsidRDefault="00F36361" w:rsidP="00110EA7">
      <w:pPr>
        <w:pStyle w:val="ListParagraph"/>
        <w:numPr>
          <w:ilvl w:val="0"/>
          <w:numId w:val="12"/>
        </w:numPr>
        <w:spacing w:after="0"/>
        <w:rPr>
          <w:rFonts w:asciiTheme="minorHAnsi" w:hAnsiTheme="minorHAnsi"/>
          <w:sz w:val="20"/>
          <w:szCs w:val="20"/>
          <w:lang w:val="fr-CA"/>
        </w:rPr>
      </w:pPr>
      <w:r w:rsidRPr="000730E5">
        <w:rPr>
          <w:rFonts w:asciiTheme="minorHAnsi" w:hAnsiTheme="minorHAnsi"/>
          <w:sz w:val="20"/>
          <w:szCs w:val="20"/>
          <w:lang w:val="fr-CA"/>
        </w:rPr>
        <w:t>L’intérêt éventuel de points de référence dynamiques, tenant mieux compte de l’évolution de l’environnement.</w:t>
      </w:r>
    </w:p>
    <w:p w14:paraId="171EF689" w14:textId="77777777" w:rsidR="00082A4B" w:rsidRPr="000730E5" w:rsidRDefault="00082A4B" w:rsidP="00082A4B">
      <w:pPr>
        <w:spacing w:after="0"/>
        <w:rPr>
          <w:rFonts w:asciiTheme="minorHAnsi" w:hAnsiTheme="minorHAnsi"/>
          <w:sz w:val="20"/>
          <w:szCs w:val="20"/>
          <w:lang w:val="fr-CA"/>
        </w:rPr>
      </w:pPr>
    </w:p>
    <w:p w14:paraId="258226BE" w14:textId="2FC60151"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Le </w:t>
      </w:r>
      <w:r w:rsidR="008F75A9" w:rsidRPr="000730E5">
        <w:rPr>
          <w:rFonts w:asciiTheme="minorHAnsi" w:hAnsiTheme="minorHAnsi"/>
          <w:sz w:val="20"/>
          <w:szCs w:val="20"/>
          <w:lang w:val="fr-CA"/>
        </w:rPr>
        <w:t>P</w:t>
      </w:r>
      <w:r w:rsidRPr="000730E5">
        <w:rPr>
          <w:rFonts w:asciiTheme="minorHAnsi" w:hAnsiTheme="minorHAnsi"/>
          <w:sz w:val="20"/>
          <w:szCs w:val="20"/>
          <w:lang w:val="fr-CA"/>
        </w:rPr>
        <w:t>résident d</w:t>
      </w:r>
      <w:r w:rsidR="008F75A9" w:rsidRPr="000730E5">
        <w:rPr>
          <w:rFonts w:asciiTheme="minorHAnsi" w:hAnsiTheme="minorHAnsi"/>
          <w:sz w:val="20"/>
          <w:szCs w:val="20"/>
          <w:lang w:val="fr-CA"/>
        </w:rPr>
        <w:t>u</w:t>
      </w:r>
      <w:r w:rsidRPr="000730E5">
        <w:rPr>
          <w:rFonts w:asciiTheme="minorHAnsi" w:hAnsiTheme="minorHAnsi"/>
          <w:sz w:val="20"/>
          <w:szCs w:val="20"/>
          <w:lang w:val="fr-CA"/>
        </w:rPr>
        <w:t xml:space="preserve"> SCRS a souligné que ces questions devraient permettre à la Commission de fournir </w:t>
      </w:r>
      <w:r w:rsidR="00E74F0C" w:rsidRPr="000730E5">
        <w:rPr>
          <w:rFonts w:asciiTheme="minorHAnsi" w:hAnsiTheme="minorHAnsi"/>
          <w:sz w:val="20"/>
          <w:szCs w:val="20"/>
          <w:lang w:val="fr-CA"/>
        </w:rPr>
        <w:t xml:space="preserve">au SCRS </w:t>
      </w:r>
      <w:r w:rsidRPr="000730E5">
        <w:rPr>
          <w:rFonts w:asciiTheme="minorHAnsi" w:hAnsiTheme="minorHAnsi"/>
          <w:sz w:val="20"/>
          <w:szCs w:val="20"/>
          <w:lang w:val="fr-CA"/>
        </w:rPr>
        <w:t>un mandat plus clair, de cibler la recherche nécessaire pour évaluer effet d</w:t>
      </w:r>
      <w:r w:rsidR="005D2408" w:rsidRPr="000730E5">
        <w:rPr>
          <w:rFonts w:asciiTheme="minorHAnsi" w:hAnsiTheme="minorHAnsi"/>
          <w:sz w:val="20"/>
          <w:szCs w:val="20"/>
          <w:lang w:val="fr-CA"/>
        </w:rPr>
        <w:t>u</w:t>
      </w:r>
      <w:r w:rsidRPr="000730E5">
        <w:rPr>
          <w:rFonts w:asciiTheme="minorHAnsi" w:hAnsiTheme="minorHAnsi"/>
          <w:sz w:val="20"/>
          <w:szCs w:val="20"/>
          <w:lang w:val="fr-CA"/>
        </w:rPr>
        <w:t xml:space="preserve"> climat, d’évaluer les besoins en ressources et de mieux aligner l’avis scientifique sur les besoins de gestion de la </w:t>
      </w:r>
      <w:r w:rsidR="00D30155" w:rsidRPr="000730E5">
        <w:rPr>
          <w:rFonts w:asciiTheme="minorHAnsi" w:hAnsiTheme="minorHAnsi"/>
          <w:sz w:val="20"/>
          <w:szCs w:val="20"/>
          <w:lang w:val="fr-CA"/>
        </w:rPr>
        <w:t>C</w:t>
      </w:r>
      <w:r w:rsidRPr="000730E5">
        <w:rPr>
          <w:rFonts w:asciiTheme="minorHAnsi" w:hAnsiTheme="minorHAnsi"/>
          <w:sz w:val="20"/>
          <w:szCs w:val="20"/>
          <w:lang w:val="fr-CA"/>
        </w:rPr>
        <w:t>ommission. Des exemples ont été présentés, notamment concernant l’influence d’indices climatiques sur le recrutement et la capturabilité, les liens entre changements trophiques et mortalité naturelle, les conséquences des déplacements de stocks pour l’allocation, les effets de la température sur la sélectivité des flottilles, et le risque d’échec du recrutement en cas d’événements climatiques extrêmes.</w:t>
      </w:r>
    </w:p>
    <w:p w14:paraId="43776F7F" w14:textId="77777777" w:rsidR="00082A4B" w:rsidRPr="000730E5" w:rsidRDefault="00082A4B" w:rsidP="00082A4B">
      <w:pPr>
        <w:spacing w:after="0"/>
        <w:rPr>
          <w:rFonts w:asciiTheme="minorHAnsi" w:hAnsiTheme="minorHAnsi"/>
          <w:sz w:val="20"/>
          <w:szCs w:val="20"/>
          <w:lang w:val="fr-CA"/>
        </w:rPr>
      </w:pPr>
    </w:p>
    <w:p w14:paraId="492EE5E1" w14:textId="77777777" w:rsidR="00CF34AF" w:rsidRPr="000730E5" w:rsidRDefault="00CF34AF">
      <w:pPr>
        <w:spacing w:line="276" w:lineRule="auto"/>
        <w:jc w:val="left"/>
        <w:rPr>
          <w:rFonts w:asciiTheme="minorHAnsi" w:hAnsiTheme="minorHAnsi"/>
          <w:bCs/>
          <w:sz w:val="20"/>
          <w:szCs w:val="20"/>
          <w:lang w:val="fr-CA"/>
        </w:rPr>
      </w:pPr>
      <w:r w:rsidRPr="000730E5">
        <w:rPr>
          <w:rFonts w:asciiTheme="minorHAnsi" w:hAnsiTheme="minorHAnsi"/>
          <w:b/>
          <w:bCs/>
          <w:sz w:val="20"/>
          <w:szCs w:val="20"/>
          <w:lang w:val="fr-CA"/>
        </w:rPr>
        <w:br w:type="page"/>
      </w:r>
    </w:p>
    <w:p w14:paraId="0D1503B8" w14:textId="552D62AA" w:rsidR="00AC0A63" w:rsidRPr="000730E5" w:rsidRDefault="00F36361" w:rsidP="00BC6B25">
      <w:pPr>
        <w:pStyle w:val="ICCATUnnumberedHeading"/>
        <w:spacing w:after="0"/>
        <w:jc w:val="left"/>
        <w:rPr>
          <w:rFonts w:asciiTheme="minorHAnsi" w:hAnsiTheme="minorHAnsi"/>
          <w:b w:val="0"/>
          <w:bCs/>
          <w:i/>
          <w:iCs/>
          <w:sz w:val="20"/>
          <w:szCs w:val="20"/>
          <w:lang w:val="fr-CA"/>
        </w:rPr>
      </w:pPr>
      <w:r w:rsidRPr="000730E5">
        <w:rPr>
          <w:rFonts w:asciiTheme="minorHAnsi" w:hAnsiTheme="minorHAnsi"/>
          <w:b w:val="0"/>
          <w:bCs/>
          <w:i/>
          <w:iCs/>
          <w:sz w:val="20"/>
          <w:szCs w:val="20"/>
          <w:lang w:val="fr-CA"/>
        </w:rPr>
        <w:lastRenderedPageBreak/>
        <w:t>Discussions</w:t>
      </w:r>
    </w:p>
    <w:p w14:paraId="23A5C55E" w14:textId="77777777" w:rsidR="00082A4B" w:rsidRPr="000730E5" w:rsidRDefault="00082A4B" w:rsidP="00082A4B">
      <w:pPr>
        <w:pStyle w:val="ICCATUnnumberedHeading"/>
        <w:spacing w:after="0"/>
        <w:jc w:val="left"/>
        <w:rPr>
          <w:rFonts w:asciiTheme="minorHAnsi" w:hAnsiTheme="minorHAnsi"/>
          <w:b w:val="0"/>
          <w:bCs/>
          <w:i/>
          <w:iCs/>
          <w:sz w:val="20"/>
          <w:szCs w:val="20"/>
          <w:lang w:val="fr-CA"/>
        </w:rPr>
      </w:pPr>
    </w:p>
    <w:p w14:paraId="7A3C6243" w14:textId="5E2E584E"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Après la présentation du </w:t>
      </w:r>
      <w:r w:rsidR="005D2408" w:rsidRPr="000730E5">
        <w:rPr>
          <w:rFonts w:asciiTheme="minorHAnsi" w:hAnsiTheme="minorHAnsi"/>
          <w:sz w:val="20"/>
          <w:szCs w:val="20"/>
          <w:lang w:val="fr-CA"/>
        </w:rPr>
        <w:t>P</w:t>
      </w:r>
      <w:r w:rsidRPr="000730E5">
        <w:rPr>
          <w:rFonts w:asciiTheme="minorHAnsi" w:hAnsiTheme="minorHAnsi"/>
          <w:sz w:val="20"/>
          <w:szCs w:val="20"/>
          <w:lang w:val="fr-CA"/>
        </w:rPr>
        <w:t>résident d</w:t>
      </w:r>
      <w:r w:rsidR="005D2408" w:rsidRPr="000730E5">
        <w:rPr>
          <w:rFonts w:asciiTheme="minorHAnsi" w:hAnsiTheme="minorHAnsi"/>
          <w:sz w:val="20"/>
          <w:szCs w:val="20"/>
          <w:lang w:val="fr-CA"/>
        </w:rPr>
        <w:t>u</w:t>
      </w:r>
      <w:r w:rsidRPr="000730E5">
        <w:rPr>
          <w:rFonts w:asciiTheme="minorHAnsi" w:hAnsiTheme="minorHAnsi"/>
          <w:sz w:val="20"/>
          <w:szCs w:val="20"/>
          <w:lang w:val="fr-CA"/>
        </w:rPr>
        <w:t xml:space="preserve"> SCRS</w:t>
      </w:r>
      <w:r w:rsidR="00EB3ECA" w:rsidRPr="000730E5">
        <w:rPr>
          <w:rFonts w:asciiTheme="minorHAnsi" w:hAnsiTheme="minorHAnsi"/>
          <w:sz w:val="20"/>
          <w:szCs w:val="20"/>
          <w:lang w:val="fr-CA"/>
        </w:rPr>
        <w:t xml:space="preserve"> intitulée « </w:t>
      </w:r>
      <w:r w:rsidR="00EB3ECA" w:rsidRPr="000730E5">
        <w:rPr>
          <w:rFonts w:asciiTheme="minorHAnsi" w:hAnsiTheme="minorHAnsi"/>
          <w:sz w:val="20"/>
          <w:szCs w:val="20"/>
          <w:lang w:val="fr-FR"/>
        </w:rPr>
        <w:t>Questions liées au climat ayant des implications pour la gestion »</w:t>
      </w:r>
      <w:r w:rsidRPr="000730E5">
        <w:rPr>
          <w:rFonts w:asciiTheme="minorHAnsi" w:hAnsiTheme="minorHAnsi"/>
          <w:sz w:val="20"/>
          <w:szCs w:val="20"/>
          <w:lang w:val="fr-CA"/>
        </w:rPr>
        <w:t xml:space="preserve">, les CPC ont fait </w:t>
      </w:r>
      <w:r w:rsidR="00C42B62" w:rsidRPr="000730E5">
        <w:rPr>
          <w:rFonts w:asciiTheme="minorHAnsi" w:hAnsiTheme="minorHAnsi"/>
          <w:sz w:val="20"/>
          <w:szCs w:val="20"/>
          <w:lang w:val="fr-CA"/>
        </w:rPr>
        <w:t>des</w:t>
      </w:r>
      <w:r w:rsidRPr="000730E5">
        <w:rPr>
          <w:rFonts w:asciiTheme="minorHAnsi" w:hAnsiTheme="minorHAnsi"/>
          <w:sz w:val="20"/>
          <w:szCs w:val="20"/>
          <w:lang w:val="fr-CA"/>
        </w:rPr>
        <w:t xml:space="preserve"> commentaires dont un résumé est </w:t>
      </w:r>
      <w:r w:rsidR="00C42B62" w:rsidRPr="000730E5">
        <w:rPr>
          <w:rFonts w:asciiTheme="minorHAnsi" w:hAnsiTheme="minorHAnsi"/>
          <w:sz w:val="20"/>
          <w:szCs w:val="20"/>
          <w:lang w:val="fr-CA"/>
        </w:rPr>
        <w:t>présenté ci-après</w:t>
      </w:r>
      <w:r w:rsidRPr="000730E5">
        <w:rPr>
          <w:rFonts w:asciiTheme="minorHAnsi" w:hAnsiTheme="minorHAnsi"/>
          <w:sz w:val="20"/>
          <w:szCs w:val="20"/>
          <w:lang w:val="fr-CA"/>
        </w:rPr>
        <w:t> :</w:t>
      </w:r>
    </w:p>
    <w:p w14:paraId="78F5494D" w14:textId="77777777" w:rsidR="00082A4B" w:rsidRPr="000730E5" w:rsidRDefault="00082A4B" w:rsidP="00082A4B">
      <w:pPr>
        <w:spacing w:after="0"/>
        <w:rPr>
          <w:rFonts w:asciiTheme="minorHAnsi" w:hAnsiTheme="minorHAnsi"/>
          <w:sz w:val="20"/>
          <w:szCs w:val="20"/>
          <w:lang w:val="fr-CA"/>
        </w:rPr>
      </w:pPr>
    </w:p>
    <w:p w14:paraId="79929BEC" w14:textId="4BC12A6E" w:rsidR="00E74F0C" w:rsidRPr="000730E5" w:rsidRDefault="00BB0ECD" w:rsidP="00BC6B25">
      <w:pPr>
        <w:pStyle w:val="NormalWeb"/>
        <w:spacing w:before="0" w:beforeAutospacing="0" w:after="0" w:afterAutospacing="0"/>
        <w:jc w:val="both"/>
        <w:rPr>
          <w:rFonts w:asciiTheme="minorHAnsi" w:hAnsiTheme="minorHAnsi"/>
          <w:sz w:val="20"/>
          <w:szCs w:val="20"/>
        </w:rPr>
      </w:pPr>
      <w:r w:rsidRPr="000730E5">
        <w:rPr>
          <w:rFonts w:asciiTheme="minorHAnsi" w:hAnsiTheme="minorHAnsi"/>
          <w:sz w:val="20"/>
          <w:szCs w:val="20"/>
        </w:rPr>
        <w:t xml:space="preserve">Dans l'ensemble, les délégations ont approuvé l'interprétation donnée à l'expression « questions liées au climat ayant des implications pour la gestion ». En outre, </w:t>
      </w:r>
      <w:r w:rsidR="00E74F0C" w:rsidRPr="000730E5">
        <w:rPr>
          <w:rFonts w:asciiTheme="minorHAnsi" w:hAnsiTheme="minorHAnsi"/>
          <w:sz w:val="20"/>
          <w:szCs w:val="20"/>
        </w:rPr>
        <w:t>Les délégations ont souligné que le champ des questions à traiter est particulièrement vaste et qu’il n’existe pas de liste exhaustive. Dans ce contexte, un consensus s’est dégagé en faveur de l’identification d’un nombre limité de questions ciblées, répondant directement aux besoins de la Commission.</w:t>
      </w:r>
    </w:p>
    <w:p w14:paraId="6BDA2CB4" w14:textId="77777777" w:rsidR="00EF0BF7" w:rsidRPr="000730E5" w:rsidRDefault="00EF0BF7" w:rsidP="00BC6B25">
      <w:pPr>
        <w:pStyle w:val="NormalWeb"/>
        <w:spacing w:before="0" w:beforeAutospacing="0" w:after="0" w:afterAutospacing="0"/>
        <w:jc w:val="both"/>
        <w:rPr>
          <w:rFonts w:asciiTheme="minorHAnsi" w:hAnsiTheme="minorHAnsi"/>
          <w:sz w:val="20"/>
          <w:szCs w:val="20"/>
        </w:rPr>
      </w:pPr>
    </w:p>
    <w:p w14:paraId="0874A90B" w14:textId="77777777" w:rsidR="00E74F0C" w:rsidRPr="000730E5" w:rsidRDefault="00E74F0C" w:rsidP="00BC6B25">
      <w:pPr>
        <w:pStyle w:val="NormalWeb"/>
        <w:spacing w:before="0" w:beforeAutospacing="0" w:after="0" w:afterAutospacing="0"/>
        <w:jc w:val="both"/>
        <w:rPr>
          <w:rFonts w:asciiTheme="minorHAnsi" w:hAnsiTheme="minorHAnsi"/>
          <w:sz w:val="20"/>
          <w:szCs w:val="20"/>
        </w:rPr>
      </w:pPr>
      <w:r w:rsidRPr="000730E5">
        <w:rPr>
          <w:rFonts w:asciiTheme="minorHAnsi" w:hAnsiTheme="minorHAnsi"/>
          <w:sz w:val="20"/>
          <w:szCs w:val="20"/>
        </w:rPr>
        <w:t>Il a été relevé que les attentes peuvent varier selon les parties, ce qui rend nécessaire une structuration claire des priorités. Plusieurs interventions ont insisté sur l’importance d’accorder une priorité à la fiabilité des évaluations de stocks et à la robustesse des procédures de gestion, tout en suggérant de traiter les questions plus larges dans un second temps.</w:t>
      </w:r>
    </w:p>
    <w:p w14:paraId="2160D3C2" w14:textId="77777777" w:rsidR="00082A4B" w:rsidRPr="000730E5" w:rsidRDefault="00082A4B" w:rsidP="00082A4B">
      <w:pPr>
        <w:pStyle w:val="NormalWeb"/>
        <w:spacing w:before="0" w:beforeAutospacing="0" w:after="0" w:afterAutospacing="0"/>
        <w:jc w:val="both"/>
        <w:rPr>
          <w:rFonts w:asciiTheme="minorHAnsi" w:hAnsiTheme="minorHAnsi"/>
          <w:sz w:val="20"/>
          <w:szCs w:val="20"/>
        </w:rPr>
      </w:pPr>
    </w:p>
    <w:p w14:paraId="7E85CBA8" w14:textId="77777777" w:rsidR="00E74F0C" w:rsidRPr="000730E5" w:rsidRDefault="00E74F0C" w:rsidP="00BC6B25">
      <w:pPr>
        <w:pStyle w:val="NormalWeb"/>
        <w:spacing w:before="0" w:beforeAutospacing="0" w:after="0" w:afterAutospacing="0"/>
        <w:jc w:val="both"/>
        <w:rPr>
          <w:rFonts w:asciiTheme="minorHAnsi" w:hAnsiTheme="minorHAnsi"/>
          <w:sz w:val="20"/>
          <w:szCs w:val="20"/>
        </w:rPr>
      </w:pPr>
      <w:r w:rsidRPr="000730E5">
        <w:rPr>
          <w:rFonts w:asciiTheme="minorHAnsi" w:hAnsiTheme="minorHAnsi"/>
          <w:sz w:val="20"/>
          <w:szCs w:val="20"/>
        </w:rPr>
        <w:t>Par ailleurs, certaines contributions ont jugé pertinente la réflexion sur des approches innovantes, telles que l’éventuelle utilisation de points de référence dynamiques, sous réserve de travaux scientifiques approfondis et de ressources adéquates. Enfin, des interrogations ont été soulevées quant à l’utilisation concrète de ces questions dans l’élaboration de l’avis de gestion et aux éléments qui devraient y être effectivement intégrés.</w:t>
      </w:r>
    </w:p>
    <w:p w14:paraId="100F9C54" w14:textId="77777777" w:rsidR="00082A4B" w:rsidRPr="000730E5" w:rsidRDefault="00082A4B" w:rsidP="00082A4B">
      <w:pPr>
        <w:pStyle w:val="NormalWeb"/>
        <w:spacing w:before="0" w:beforeAutospacing="0" w:after="0" w:afterAutospacing="0"/>
        <w:jc w:val="both"/>
        <w:rPr>
          <w:rFonts w:asciiTheme="minorHAnsi" w:hAnsiTheme="minorHAnsi"/>
          <w:sz w:val="20"/>
          <w:szCs w:val="20"/>
        </w:rPr>
      </w:pPr>
    </w:p>
    <w:p w14:paraId="6DE2E2DD" w14:textId="6ED18F4C"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De sa part, la </w:t>
      </w:r>
      <w:r w:rsidR="00E56E4B" w:rsidRPr="000730E5">
        <w:rPr>
          <w:rFonts w:asciiTheme="minorHAnsi" w:hAnsiTheme="minorHAnsi"/>
          <w:sz w:val="20"/>
          <w:szCs w:val="20"/>
          <w:lang w:val="fr-CA"/>
        </w:rPr>
        <w:t>P</w:t>
      </w:r>
      <w:r w:rsidRPr="000730E5">
        <w:rPr>
          <w:rFonts w:asciiTheme="minorHAnsi" w:hAnsiTheme="minorHAnsi"/>
          <w:sz w:val="20"/>
          <w:szCs w:val="20"/>
          <w:lang w:val="fr-CA"/>
        </w:rPr>
        <w:t xml:space="preserve">résidente de l’ICCAT a posé plusieurs questions de cadrage </w:t>
      </w:r>
      <w:r w:rsidR="00E74F0C" w:rsidRPr="000730E5">
        <w:rPr>
          <w:rFonts w:asciiTheme="minorHAnsi" w:hAnsiTheme="minorHAnsi"/>
          <w:sz w:val="20"/>
          <w:szCs w:val="20"/>
          <w:lang w:val="fr-CA"/>
        </w:rPr>
        <w:t xml:space="preserve">stratégique </w:t>
      </w:r>
      <w:r w:rsidRPr="000730E5">
        <w:rPr>
          <w:rFonts w:asciiTheme="minorHAnsi" w:hAnsiTheme="minorHAnsi"/>
          <w:sz w:val="20"/>
          <w:szCs w:val="20"/>
          <w:lang w:val="fr-CA"/>
        </w:rPr>
        <w:t xml:space="preserve">: faut-il recourir à des indicateurs environnementaux qualitatifs ? </w:t>
      </w:r>
      <w:r w:rsidR="002072CD" w:rsidRPr="000730E5">
        <w:rPr>
          <w:rFonts w:asciiTheme="minorHAnsi" w:hAnsiTheme="minorHAnsi"/>
          <w:sz w:val="20"/>
          <w:szCs w:val="20"/>
          <w:lang w:val="fr-CA"/>
        </w:rPr>
        <w:t>F</w:t>
      </w:r>
      <w:r w:rsidRPr="000730E5">
        <w:rPr>
          <w:rFonts w:asciiTheme="minorHAnsi" w:hAnsiTheme="minorHAnsi"/>
          <w:sz w:val="20"/>
          <w:szCs w:val="20"/>
          <w:lang w:val="fr-CA"/>
        </w:rPr>
        <w:t>aut-il intégrer explicitement le climat dans les évaluations</w:t>
      </w:r>
      <w:r w:rsidR="002072CD" w:rsidRPr="000730E5">
        <w:rPr>
          <w:rFonts w:asciiTheme="minorHAnsi" w:hAnsiTheme="minorHAnsi"/>
          <w:sz w:val="20"/>
          <w:szCs w:val="20"/>
          <w:lang w:val="fr-CA"/>
        </w:rPr>
        <w:t> </w:t>
      </w:r>
      <w:r w:rsidRPr="000730E5">
        <w:rPr>
          <w:rFonts w:asciiTheme="minorHAnsi" w:hAnsiTheme="minorHAnsi"/>
          <w:sz w:val="20"/>
          <w:szCs w:val="20"/>
          <w:lang w:val="fr-CA"/>
        </w:rPr>
        <w:t xml:space="preserve">? </w:t>
      </w:r>
      <w:r w:rsidR="002072CD" w:rsidRPr="000730E5">
        <w:rPr>
          <w:rFonts w:asciiTheme="minorHAnsi" w:hAnsiTheme="minorHAnsi"/>
          <w:sz w:val="20"/>
          <w:szCs w:val="20"/>
          <w:lang w:val="fr-CA"/>
        </w:rPr>
        <w:t>E</w:t>
      </w:r>
      <w:r w:rsidRPr="000730E5">
        <w:rPr>
          <w:rFonts w:asciiTheme="minorHAnsi" w:hAnsiTheme="minorHAnsi"/>
          <w:sz w:val="20"/>
          <w:szCs w:val="20"/>
          <w:lang w:val="fr-CA"/>
        </w:rPr>
        <w:t xml:space="preserve">t comment traiter le fait que les </w:t>
      </w:r>
      <w:r w:rsidR="0023269D" w:rsidRPr="000730E5">
        <w:rPr>
          <w:rFonts w:asciiTheme="minorHAnsi" w:hAnsiTheme="minorHAnsi"/>
          <w:sz w:val="20"/>
          <w:szCs w:val="20"/>
          <w:lang w:val="fr-CA"/>
        </w:rPr>
        <w:t>totaux admissibles de capture (</w:t>
      </w:r>
      <w:r w:rsidRPr="000730E5">
        <w:rPr>
          <w:rFonts w:asciiTheme="minorHAnsi" w:hAnsiTheme="minorHAnsi"/>
          <w:sz w:val="20"/>
          <w:szCs w:val="20"/>
          <w:lang w:val="fr-CA"/>
        </w:rPr>
        <w:t>TAC</w:t>
      </w:r>
      <w:r w:rsidR="0023269D" w:rsidRPr="000730E5">
        <w:rPr>
          <w:rFonts w:asciiTheme="minorHAnsi" w:hAnsiTheme="minorHAnsi"/>
          <w:sz w:val="20"/>
          <w:szCs w:val="20"/>
          <w:lang w:val="fr-CA"/>
        </w:rPr>
        <w:t>)</w:t>
      </w:r>
      <w:r w:rsidRPr="000730E5">
        <w:rPr>
          <w:rFonts w:asciiTheme="minorHAnsi" w:hAnsiTheme="minorHAnsi"/>
          <w:sz w:val="20"/>
          <w:szCs w:val="20"/>
          <w:lang w:val="fr-CA"/>
        </w:rPr>
        <w:t xml:space="preserve"> sont généralement constants alors que les conditions environnementales évoluent ?</w:t>
      </w:r>
    </w:p>
    <w:p w14:paraId="5CC3F041" w14:textId="77777777" w:rsidR="00082A4B" w:rsidRPr="000730E5" w:rsidRDefault="00082A4B" w:rsidP="00082A4B">
      <w:pPr>
        <w:spacing w:after="0"/>
        <w:rPr>
          <w:rFonts w:asciiTheme="minorHAnsi" w:hAnsiTheme="minorHAnsi"/>
          <w:sz w:val="20"/>
          <w:szCs w:val="20"/>
          <w:lang w:val="fr-CA"/>
        </w:rPr>
      </w:pPr>
    </w:p>
    <w:p w14:paraId="34263BC9" w14:textId="177C67CD"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En réponse aux </w:t>
      </w:r>
      <w:r w:rsidR="00C42B62" w:rsidRPr="000730E5">
        <w:rPr>
          <w:rFonts w:asciiTheme="minorHAnsi" w:hAnsiTheme="minorHAnsi"/>
          <w:sz w:val="20"/>
          <w:szCs w:val="20"/>
          <w:lang w:val="fr-CA"/>
        </w:rPr>
        <w:t>commentaires</w:t>
      </w:r>
      <w:r w:rsidRPr="000730E5">
        <w:rPr>
          <w:rFonts w:asciiTheme="minorHAnsi" w:hAnsiTheme="minorHAnsi"/>
          <w:sz w:val="20"/>
          <w:szCs w:val="20"/>
          <w:lang w:val="fr-CA"/>
        </w:rPr>
        <w:t xml:space="preserve"> des CPC, le Président du SCRS a insisté sur la nécessité de définir d’abord les questions prioritaires, puis d’évaluer les ressources requises pour y répondre. Il a rappelé que les points de référence actuellement utilisés par le SCRS restent fondés sur les cadres établis, notamment </w:t>
      </w:r>
      <w:r w:rsidR="00E74F0C" w:rsidRPr="000730E5">
        <w:rPr>
          <w:rFonts w:asciiTheme="minorHAnsi" w:hAnsiTheme="minorHAnsi"/>
          <w:sz w:val="20"/>
          <w:szCs w:val="20"/>
          <w:lang w:val="fr-CA"/>
        </w:rPr>
        <w:t>B</w:t>
      </w:r>
      <w:r w:rsidR="00E74F0C" w:rsidRPr="000730E5">
        <w:rPr>
          <w:rFonts w:asciiTheme="minorHAnsi" w:hAnsiTheme="minorHAnsi"/>
          <w:sz w:val="20"/>
          <w:szCs w:val="20"/>
          <w:vertAlign w:val="subscript"/>
          <w:lang w:val="fr-CA"/>
        </w:rPr>
        <w:t>PME</w:t>
      </w:r>
      <w:r w:rsidR="00E74F0C" w:rsidRPr="000730E5">
        <w:rPr>
          <w:rFonts w:asciiTheme="minorHAnsi" w:hAnsiTheme="minorHAnsi"/>
          <w:sz w:val="20"/>
          <w:szCs w:val="20"/>
          <w:lang w:val="fr-CA"/>
        </w:rPr>
        <w:t xml:space="preserve"> </w:t>
      </w:r>
      <w:r w:rsidRPr="000730E5">
        <w:rPr>
          <w:rFonts w:asciiTheme="minorHAnsi" w:hAnsiTheme="minorHAnsi"/>
          <w:sz w:val="20"/>
          <w:szCs w:val="20"/>
          <w:lang w:val="fr-CA"/>
        </w:rPr>
        <w:t xml:space="preserve">et </w:t>
      </w:r>
      <w:r w:rsidR="00DC7DC5" w:rsidRPr="000730E5">
        <w:rPr>
          <w:rFonts w:asciiTheme="minorHAnsi" w:hAnsiTheme="minorHAnsi"/>
          <w:sz w:val="20"/>
          <w:szCs w:val="20"/>
          <w:lang w:val="fr-CA"/>
        </w:rPr>
        <w:t>la production maximale équilibrée (</w:t>
      </w:r>
      <w:r w:rsidRPr="000730E5">
        <w:rPr>
          <w:rFonts w:asciiTheme="minorHAnsi" w:hAnsiTheme="minorHAnsi"/>
          <w:sz w:val="20"/>
          <w:szCs w:val="20"/>
          <w:lang w:val="fr-CA"/>
        </w:rPr>
        <w:t>PME</w:t>
      </w:r>
      <w:r w:rsidR="00DC7DC5" w:rsidRPr="000730E5">
        <w:rPr>
          <w:rFonts w:asciiTheme="minorHAnsi" w:hAnsiTheme="minorHAnsi"/>
          <w:sz w:val="20"/>
          <w:szCs w:val="20"/>
          <w:lang w:val="fr-CA"/>
        </w:rPr>
        <w:t>)</w:t>
      </w:r>
      <w:r w:rsidR="00E15900" w:rsidRPr="000730E5">
        <w:rPr>
          <w:rFonts w:asciiTheme="minorHAnsi" w:hAnsiTheme="minorHAnsi"/>
          <w:sz w:val="20"/>
          <w:szCs w:val="20"/>
          <w:lang w:val="fr-CA"/>
        </w:rPr>
        <w:t xml:space="preserve"> </w:t>
      </w:r>
      <w:r w:rsidR="008938A1" w:rsidRPr="000730E5">
        <w:rPr>
          <w:rFonts w:asciiTheme="minorHAnsi" w:hAnsiTheme="minorHAnsi"/>
          <w:sz w:val="20"/>
          <w:szCs w:val="20"/>
          <w:lang w:val="fr-CA"/>
        </w:rPr>
        <w:t>(qui, dans la pratique, s'appuient généralement sur les données récentes relatives aux pêcheries et à la dynamique des stocks)</w:t>
      </w:r>
      <w:r w:rsidRPr="000730E5">
        <w:rPr>
          <w:rFonts w:asciiTheme="minorHAnsi" w:hAnsiTheme="minorHAnsi"/>
          <w:sz w:val="20"/>
          <w:szCs w:val="20"/>
          <w:lang w:val="fr-CA"/>
        </w:rPr>
        <w:t xml:space="preserve">, et a proposé qu’un plan de travail soit convenu afin d’arrêter progressivement les priorités scientifiques </w:t>
      </w:r>
      <w:r w:rsidR="002072CD" w:rsidRPr="000730E5">
        <w:rPr>
          <w:rFonts w:asciiTheme="minorHAnsi" w:hAnsiTheme="minorHAnsi"/>
          <w:sz w:val="20"/>
          <w:szCs w:val="20"/>
          <w:lang w:val="fr-CA"/>
        </w:rPr>
        <w:t xml:space="preserve">à </w:t>
      </w:r>
      <w:r w:rsidR="00AD107A" w:rsidRPr="000730E5">
        <w:rPr>
          <w:rFonts w:asciiTheme="minorHAnsi" w:hAnsiTheme="minorHAnsi"/>
          <w:sz w:val="20"/>
          <w:szCs w:val="20"/>
          <w:lang w:val="fr-CA"/>
        </w:rPr>
        <w:t xml:space="preserve">des fins </w:t>
      </w:r>
      <w:r w:rsidRPr="000730E5">
        <w:rPr>
          <w:rFonts w:asciiTheme="minorHAnsi" w:hAnsiTheme="minorHAnsi"/>
          <w:sz w:val="20"/>
          <w:szCs w:val="20"/>
          <w:lang w:val="fr-CA"/>
        </w:rPr>
        <w:t>de gestion</w:t>
      </w:r>
      <w:r w:rsidR="00AD107A" w:rsidRPr="000730E5">
        <w:rPr>
          <w:rFonts w:asciiTheme="minorHAnsi" w:hAnsiTheme="minorHAnsi"/>
          <w:sz w:val="20"/>
          <w:szCs w:val="20"/>
          <w:lang w:val="fr-CA"/>
        </w:rPr>
        <w:t xml:space="preserve"> de la </w:t>
      </w:r>
      <w:r w:rsidR="00E35ADA" w:rsidRPr="000730E5">
        <w:rPr>
          <w:rFonts w:asciiTheme="minorHAnsi" w:hAnsiTheme="minorHAnsi"/>
          <w:sz w:val="20"/>
          <w:szCs w:val="20"/>
          <w:lang w:val="fr-CA"/>
        </w:rPr>
        <w:t>C</w:t>
      </w:r>
      <w:r w:rsidR="00AD107A" w:rsidRPr="000730E5">
        <w:rPr>
          <w:rFonts w:asciiTheme="minorHAnsi" w:hAnsiTheme="minorHAnsi"/>
          <w:sz w:val="20"/>
          <w:szCs w:val="20"/>
          <w:lang w:val="fr-CA"/>
        </w:rPr>
        <w:t>ommission</w:t>
      </w:r>
      <w:r w:rsidRPr="000730E5">
        <w:rPr>
          <w:rFonts w:asciiTheme="minorHAnsi" w:hAnsiTheme="minorHAnsi"/>
          <w:sz w:val="20"/>
          <w:szCs w:val="20"/>
          <w:lang w:val="fr-CA"/>
        </w:rPr>
        <w:t>.</w:t>
      </w:r>
    </w:p>
    <w:p w14:paraId="33754719" w14:textId="77777777" w:rsidR="00082A4B" w:rsidRPr="000730E5" w:rsidRDefault="00082A4B" w:rsidP="00082A4B">
      <w:pPr>
        <w:spacing w:after="0"/>
        <w:rPr>
          <w:rFonts w:asciiTheme="minorHAnsi" w:hAnsiTheme="minorHAnsi"/>
          <w:sz w:val="20"/>
          <w:szCs w:val="20"/>
          <w:lang w:val="fr-CA"/>
        </w:rPr>
      </w:pPr>
    </w:p>
    <w:p w14:paraId="01C68A3D" w14:textId="77777777" w:rsidR="00082A4B" w:rsidRPr="000730E5" w:rsidRDefault="00082A4B" w:rsidP="00082A4B">
      <w:pPr>
        <w:spacing w:after="0"/>
        <w:rPr>
          <w:rFonts w:asciiTheme="minorHAnsi" w:hAnsiTheme="minorHAnsi"/>
          <w:sz w:val="20"/>
          <w:szCs w:val="20"/>
          <w:lang w:val="fr-CA"/>
        </w:rPr>
      </w:pPr>
    </w:p>
    <w:p w14:paraId="39D05F78" w14:textId="77777777" w:rsidR="00AC0A63" w:rsidRPr="000730E5" w:rsidRDefault="00F36361" w:rsidP="00110EA7">
      <w:pPr>
        <w:pStyle w:val="ICCATHeading1"/>
        <w:spacing w:after="0"/>
        <w:ind w:left="426" w:hanging="426"/>
        <w:jc w:val="left"/>
        <w:rPr>
          <w:rFonts w:asciiTheme="minorHAnsi" w:hAnsiTheme="minorHAnsi"/>
          <w:sz w:val="20"/>
          <w:szCs w:val="20"/>
          <w:lang w:val="fr-CA"/>
        </w:rPr>
      </w:pPr>
      <w:r w:rsidRPr="000730E5">
        <w:rPr>
          <w:rFonts w:asciiTheme="minorHAnsi" w:hAnsiTheme="minorHAnsi"/>
          <w:sz w:val="20"/>
          <w:szCs w:val="20"/>
          <w:lang w:val="fr-CA"/>
        </w:rPr>
        <w:t>5.</w:t>
      </w:r>
      <w:r w:rsidRPr="000730E5">
        <w:rPr>
          <w:rFonts w:asciiTheme="minorHAnsi" w:hAnsiTheme="minorHAnsi"/>
          <w:sz w:val="20"/>
          <w:szCs w:val="20"/>
          <w:lang w:val="fr-CA"/>
        </w:rPr>
        <w:tab/>
        <w:t>Plan stratégique du SCRS</w:t>
      </w:r>
    </w:p>
    <w:p w14:paraId="5836A129" w14:textId="77777777" w:rsidR="00082A4B" w:rsidRPr="000730E5" w:rsidRDefault="00082A4B" w:rsidP="00082A4B">
      <w:pPr>
        <w:spacing w:after="0"/>
        <w:rPr>
          <w:rFonts w:asciiTheme="minorHAnsi" w:hAnsiTheme="minorHAnsi"/>
          <w:sz w:val="20"/>
          <w:szCs w:val="20"/>
          <w:lang w:val="fr-CA"/>
        </w:rPr>
      </w:pPr>
    </w:p>
    <w:p w14:paraId="09EB4315" w14:textId="56D7C0F7" w:rsidR="00AD107A" w:rsidRPr="000730E5" w:rsidRDefault="00E85AD3"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Le </w:t>
      </w:r>
      <w:r w:rsidR="0051470F" w:rsidRPr="000730E5">
        <w:rPr>
          <w:rFonts w:asciiTheme="minorHAnsi" w:hAnsiTheme="minorHAnsi"/>
          <w:sz w:val="20"/>
          <w:szCs w:val="20"/>
          <w:lang w:val="fr-CA"/>
        </w:rPr>
        <w:t>P</w:t>
      </w:r>
      <w:r w:rsidRPr="000730E5">
        <w:rPr>
          <w:rFonts w:asciiTheme="minorHAnsi" w:hAnsiTheme="minorHAnsi"/>
          <w:sz w:val="20"/>
          <w:szCs w:val="20"/>
          <w:lang w:val="fr-CA"/>
        </w:rPr>
        <w:t xml:space="preserve">résident du SCRS a brièvement passé en revue les progrès réalisés en 2025 concernant l'élaboration du plan stratégique </w:t>
      </w:r>
      <w:r w:rsidR="0051470F" w:rsidRPr="000730E5">
        <w:rPr>
          <w:rFonts w:asciiTheme="minorHAnsi" w:hAnsiTheme="minorHAnsi"/>
          <w:sz w:val="20"/>
          <w:szCs w:val="20"/>
          <w:lang w:val="fr-CA"/>
        </w:rPr>
        <w:t>pour la science</w:t>
      </w:r>
      <w:r w:rsidRPr="000730E5">
        <w:rPr>
          <w:rFonts w:asciiTheme="minorHAnsi" w:hAnsiTheme="minorHAnsi"/>
          <w:sz w:val="20"/>
          <w:szCs w:val="20"/>
          <w:lang w:val="fr-CA"/>
        </w:rPr>
        <w:t xml:space="preserve"> du SCRS, tout en soulignant que le projet de plan qui en avait résulté n'avait pas été adopté par le SCRS en 2025. Il a estimé que l'élaboration d'un plan stratégique </w:t>
      </w:r>
      <w:r w:rsidR="00E53139" w:rsidRPr="000730E5">
        <w:rPr>
          <w:rFonts w:asciiTheme="minorHAnsi" w:hAnsiTheme="minorHAnsi"/>
          <w:sz w:val="20"/>
          <w:szCs w:val="20"/>
          <w:lang w:val="fr-CA"/>
        </w:rPr>
        <w:t>pour la science</w:t>
      </w:r>
      <w:r w:rsidRPr="000730E5">
        <w:rPr>
          <w:rFonts w:asciiTheme="minorHAnsi" w:hAnsiTheme="minorHAnsi"/>
          <w:sz w:val="20"/>
          <w:szCs w:val="20"/>
          <w:lang w:val="fr-CA"/>
        </w:rPr>
        <w:t xml:space="preserve"> du SCRS </w:t>
      </w:r>
      <w:r w:rsidR="00E53139" w:rsidRPr="000730E5">
        <w:rPr>
          <w:rFonts w:asciiTheme="minorHAnsi" w:hAnsiTheme="minorHAnsi"/>
          <w:sz w:val="20"/>
          <w:szCs w:val="20"/>
          <w:lang w:val="fr-CA"/>
        </w:rPr>
        <w:t>demeure</w:t>
      </w:r>
      <w:r w:rsidRPr="000730E5">
        <w:rPr>
          <w:rFonts w:asciiTheme="minorHAnsi" w:hAnsiTheme="minorHAnsi"/>
          <w:sz w:val="20"/>
          <w:szCs w:val="20"/>
          <w:lang w:val="fr-CA"/>
        </w:rPr>
        <w:t xml:space="preserve"> un objectif important, bien que le SCRS ait décidé de ne pas poursuivre les travaux à ce sujet en 2026.</w:t>
      </w:r>
      <w:r w:rsidR="004A51C2" w:rsidRPr="000730E5">
        <w:rPr>
          <w:rFonts w:asciiTheme="minorHAnsi" w:hAnsiTheme="minorHAnsi"/>
          <w:sz w:val="20"/>
          <w:szCs w:val="20"/>
          <w:lang w:val="fr-CA"/>
        </w:rPr>
        <w:t xml:space="preserve"> </w:t>
      </w:r>
      <w:r w:rsidR="002E39DE" w:rsidRPr="000730E5">
        <w:rPr>
          <w:rFonts w:asciiTheme="minorHAnsi" w:hAnsiTheme="minorHAnsi"/>
          <w:sz w:val="20"/>
          <w:szCs w:val="20"/>
          <w:lang w:val="fr-CA"/>
        </w:rPr>
        <w:t>Il a fait remarquer que, rétrospectivement, l'approche adoptée pour élaborer le plan posait certains problèmes. Par exemple,</w:t>
      </w:r>
      <w:r w:rsidR="008725A3" w:rsidRPr="000730E5">
        <w:rPr>
          <w:rFonts w:asciiTheme="minorHAnsi" w:hAnsiTheme="minorHAnsi"/>
          <w:sz w:val="20"/>
          <w:szCs w:val="20"/>
          <w:lang w:val="fr-CA"/>
        </w:rPr>
        <w:t xml:space="preserve"> l</w:t>
      </w:r>
      <w:r w:rsidR="00F36361" w:rsidRPr="000730E5">
        <w:rPr>
          <w:rFonts w:asciiTheme="minorHAnsi" w:hAnsiTheme="minorHAnsi"/>
          <w:sz w:val="20"/>
          <w:szCs w:val="20"/>
          <w:lang w:val="fr-CA"/>
        </w:rPr>
        <w:t xml:space="preserve">e processus de consultation ouvert avait montré certaines limites, notamment une implication insuffisante des participants. </w:t>
      </w:r>
      <w:r w:rsidR="00381C49" w:rsidRPr="000730E5">
        <w:rPr>
          <w:rFonts w:asciiTheme="minorHAnsi" w:hAnsiTheme="minorHAnsi"/>
          <w:sz w:val="20"/>
          <w:szCs w:val="20"/>
          <w:lang w:val="fr-CA"/>
        </w:rPr>
        <w:t xml:space="preserve">Par ailleurs, l'élaboration des demandes de budget de recherche à long terme s'est déroulée indépendamment de l'élaboration du plan stratégique </w:t>
      </w:r>
      <w:r w:rsidR="00EB3D81" w:rsidRPr="000730E5">
        <w:rPr>
          <w:rFonts w:asciiTheme="minorHAnsi" w:hAnsiTheme="minorHAnsi"/>
          <w:sz w:val="20"/>
          <w:szCs w:val="20"/>
          <w:lang w:val="fr-CA"/>
        </w:rPr>
        <w:t>pour la science</w:t>
      </w:r>
      <w:r w:rsidR="00381C49" w:rsidRPr="000730E5">
        <w:rPr>
          <w:rFonts w:asciiTheme="minorHAnsi" w:hAnsiTheme="minorHAnsi"/>
          <w:sz w:val="20"/>
          <w:szCs w:val="20"/>
          <w:lang w:val="fr-CA"/>
        </w:rPr>
        <w:t xml:space="preserve"> du SCRS, et il n'y avait pas de corrélation entre ces deux documents.</w:t>
      </w:r>
    </w:p>
    <w:p w14:paraId="63420184" w14:textId="77777777" w:rsidR="00082A4B" w:rsidRPr="000730E5" w:rsidRDefault="00082A4B" w:rsidP="00082A4B">
      <w:pPr>
        <w:spacing w:after="0"/>
        <w:rPr>
          <w:rFonts w:asciiTheme="minorHAnsi" w:hAnsiTheme="minorHAnsi"/>
          <w:sz w:val="20"/>
          <w:szCs w:val="20"/>
          <w:lang w:val="fr-CA"/>
        </w:rPr>
      </w:pPr>
    </w:p>
    <w:p w14:paraId="217930DB" w14:textId="42BE6EB1"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 xml:space="preserve">Il a également souligné que plusieurs besoins de recherche </w:t>
      </w:r>
      <w:r w:rsidR="00F14809" w:rsidRPr="000730E5">
        <w:rPr>
          <w:rFonts w:asciiTheme="minorHAnsi" w:hAnsiTheme="minorHAnsi"/>
          <w:sz w:val="20"/>
          <w:szCs w:val="20"/>
          <w:lang w:val="fr-CA"/>
        </w:rPr>
        <w:t xml:space="preserve">identifiés </w:t>
      </w:r>
      <w:r w:rsidRPr="000730E5">
        <w:rPr>
          <w:rFonts w:asciiTheme="minorHAnsi" w:hAnsiTheme="minorHAnsi"/>
          <w:sz w:val="20"/>
          <w:szCs w:val="20"/>
          <w:lang w:val="fr-CA"/>
        </w:rPr>
        <w:t xml:space="preserve">ne sont pas pleinement couverts dans les exercices de planification </w:t>
      </w:r>
      <w:r w:rsidR="00F14809" w:rsidRPr="000730E5">
        <w:rPr>
          <w:rFonts w:asciiTheme="minorHAnsi" w:hAnsiTheme="minorHAnsi"/>
          <w:sz w:val="20"/>
          <w:szCs w:val="20"/>
          <w:lang w:val="fr-CA"/>
        </w:rPr>
        <w:t xml:space="preserve">budgétaire </w:t>
      </w:r>
      <w:r w:rsidRPr="000730E5">
        <w:rPr>
          <w:rFonts w:asciiTheme="minorHAnsi" w:hAnsiTheme="minorHAnsi"/>
          <w:sz w:val="20"/>
          <w:szCs w:val="20"/>
          <w:lang w:val="fr-CA"/>
        </w:rPr>
        <w:t xml:space="preserve">actuels, alors même que l’ICCAT s’oriente vers une programmation budgétaire pluriannuelle. Dans ce contexte, il a indiqué qu’une relance du chantier en 2026 pourrait être nécessaire, </w:t>
      </w:r>
      <w:r w:rsidR="00C81B5A" w:rsidRPr="000730E5">
        <w:rPr>
          <w:rFonts w:asciiTheme="minorHAnsi" w:hAnsiTheme="minorHAnsi"/>
          <w:sz w:val="20"/>
          <w:szCs w:val="20"/>
          <w:lang w:val="fr-CA"/>
        </w:rPr>
        <w:t xml:space="preserve">en veillant tout particulièrement à faire le lien entre les priorités de recherche et les besoins </w:t>
      </w:r>
      <w:r w:rsidR="002A77B8" w:rsidRPr="000730E5">
        <w:rPr>
          <w:rFonts w:asciiTheme="minorHAnsi" w:hAnsiTheme="minorHAnsi"/>
          <w:sz w:val="20"/>
          <w:szCs w:val="20"/>
          <w:lang w:val="fr-CA"/>
        </w:rPr>
        <w:t>de</w:t>
      </w:r>
      <w:r w:rsidR="00C81B5A" w:rsidRPr="000730E5">
        <w:rPr>
          <w:rFonts w:asciiTheme="minorHAnsi" w:hAnsiTheme="minorHAnsi"/>
          <w:sz w:val="20"/>
          <w:szCs w:val="20"/>
          <w:lang w:val="fr-CA"/>
        </w:rPr>
        <w:t xml:space="preserve"> financement. À cette fin, le </w:t>
      </w:r>
      <w:r w:rsidR="002A77B8" w:rsidRPr="000730E5">
        <w:rPr>
          <w:rFonts w:asciiTheme="minorHAnsi" w:hAnsiTheme="minorHAnsi"/>
          <w:sz w:val="20"/>
          <w:szCs w:val="20"/>
          <w:lang w:val="fr-CA"/>
        </w:rPr>
        <w:t>P</w:t>
      </w:r>
      <w:r w:rsidR="00C81B5A" w:rsidRPr="000730E5">
        <w:rPr>
          <w:rFonts w:asciiTheme="minorHAnsi" w:hAnsiTheme="minorHAnsi"/>
          <w:sz w:val="20"/>
          <w:szCs w:val="20"/>
          <w:lang w:val="fr-CA"/>
        </w:rPr>
        <w:t xml:space="preserve">résident du SCRS a fait part de son intention de présenter une proposition souple sur la manière de poursuivre l'élaboration du plan stratégique </w:t>
      </w:r>
      <w:r w:rsidR="002A77B8" w:rsidRPr="000730E5">
        <w:rPr>
          <w:rFonts w:asciiTheme="minorHAnsi" w:hAnsiTheme="minorHAnsi"/>
          <w:sz w:val="20"/>
          <w:szCs w:val="20"/>
          <w:lang w:val="fr-CA"/>
        </w:rPr>
        <w:t>pour la science</w:t>
      </w:r>
      <w:r w:rsidR="00C81B5A" w:rsidRPr="000730E5">
        <w:rPr>
          <w:rFonts w:asciiTheme="minorHAnsi" w:hAnsiTheme="minorHAnsi"/>
          <w:sz w:val="20"/>
          <w:szCs w:val="20"/>
          <w:lang w:val="fr-CA"/>
        </w:rPr>
        <w:t xml:space="preserve"> du SCRS, qui s'appuiera sur les discussions du SWGSM et sera examinée lors de la réunion plénière du SCRS de 2026</w:t>
      </w:r>
      <w:r w:rsidRPr="000730E5">
        <w:rPr>
          <w:rFonts w:asciiTheme="minorHAnsi" w:hAnsiTheme="minorHAnsi"/>
          <w:sz w:val="20"/>
          <w:szCs w:val="20"/>
          <w:lang w:val="fr-CA"/>
        </w:rPr>
        <w:t>.</w:t>
      </w:r>
    </w:p>
    <w:p w14:paraId="10919653" w14:textId="77777777" w:rsidR="00082A4B" w:rsidRPr="000730E5" w:rsidRDefault="00082A4B" w:rsidP="00082A4B">
      <w:pPr>
        <w:spacing w:after="0"/>
        <w:rPr>
          <w:rFonts w:asciiTheme="minorHAnsi" w:hAnsiTheme="minorHAnsi"/>
          <w:sz w:val="20"/>
          <w:szCs w:val="20"/>
          <w:lang w:val="fr-CA"/>
        </w:rPr>
      </w:pPr>
    </w:p>
    <w:p w14:paraId="63CAE348" w14:textId="77777777" w:rsidR="00197241" w:rsidRDefault="00197241">
      <w:pPr>
        <w:spacing w:line="276" w:lineRule="auto"/>
        <w:jc w:val="left"/>
        <w:rPr>
          <w:rFonts w:asciiTheme="minorHAnsi" w:hAnsiTheme="minorHAnsi"/>
          <w:b/>
          <w:i/>
          <w:iCs/>
          <w:sz w:val="20"/>
          <w:szCs w:val="20"/>
          <w:lang w:val="fr-CA"/>
        </w:rPr>
      </w:pPr>
      <w:r>
        <w:rPr>
          <w:rFonts w:asciiTheme="minorHAnsi" w:hAnsiTheme="minorHAnsi"/>
          <w:i/>
          <w:iCs/>
          <w:sz w:val="20"/>
          <w:szCs w:val="20"/>
          <w:lang w:val="fr-CA"/>
        </w:rPr>
        <w:br w:type="page"/>
      </w:r>
    </w:p>
    <w:p w14:paraId="41540C30" w14:textId="0A290C56" w:rsidR="00AC0A63" w:rsidRPr="000730E5" w:rsidRDefault="00F36361" w:rsidP="00BC6B25">
      <w:pPr>
        <w:pStyle w:val="ICCATUnnumberedHeading"/>
        <w:spacing w:after="0"/>
        <w:jc w:val="left"/>
        <w:rPr>
          <w:rFonts w:asciiTheme="minorHAnsi" w:hAnsiTheme="minorHAnsi"/>
          <w:i/>
          <w:iCs/>
          <w:sz w:val="20"/>
          <w:szCs w:val="20"/>
          <w:lang w:val="fr-CA"/>
        </w:rPr>
      </w:pPr>
      <w:r w:rsidRPr="000730E5">
        <w:rPr>
          <w:rFonts w:asciiTheme="minorHAnsi" w:hAnsiTheme="minorHAnsi"/>
          <w:i/>
          <w:iCs/>
          <w:sz w:val="20"/>
          <w:szCs w:val="20"/>
          <w:lang w:val="fr-CA"/>
        </w:rPr>
        <w:lastRenderedPageBreak/>
        <w:t>Discussions</w:t>
      </w:r>
    </w:p>
    <w:p w14:paraId="097C949F" w14:textId="77777777" w:rsidR="00082A4B" w:rsidRPr="000730E5" w:rsidRDefault="00082A4B" w:rsidP="00082A4B">
      <w:pPr>
        <w:pStyle w:val="ICCATUnnumberedHeading"/>
        <w:spacing w:after="0"/>
        <w:jc w:val="left"/>
        <w:rPr>
          <w:rFonts w:asciiTheme="minorHAnsi" w:hAnsiTheme="minorHAnsi"/>
          <w:b w:val="0"/>
          <w:bCs/>
          <w:i/>
          <w:iCs/>
          <w:sz w:val="20"/>
          <w:szCs w:val="20"/>
          <w:lang w:val="fr-CA"/>
        </w:rPr>
      </w:pPr>
    </w:p>
    <w:p w14:paraId="365C6628" w14:textId="19970241" w:rsidR="0022605B" w:rsidRPr="000730E5" w:rsidRDefault="0022605B" w:rsidP="00675FF2">
      <w:pPr>
        <w:spacing w:after="0"/>
        <w:rPr>
          <w:rFonts w:asciiTheme="minorHAnsi" w:hAnsiTheme="minorHAnsi"/>
          <w:sz w:val="20"/>
          <w:szCs w:val="20"/>
          <w:lang w:val="fr-FR"/>
        </w:rPr>
      </w:pPr>
      <w:r w:rsidRPr="000730E5">
        <w:rPr>
          <w:rFonts w:asciiTheme="minorHAnsi" w:hAnsiTheme="minorHAnsi"/>
          <w:sz w:val="20"/>
          <w:szCs w:val="20"/>
          <w:lang w:val="fr-FR"/>
        </w:rPr>
        <w:t>Les délégations ont reconnu l’importance des travaux déjà réalisés et ont exprimé un large soutien à l’élaboration d’un cadre structuré pour les actions futures. Un consensus s’est dégagé autour de la nécessité d’une priorisation claire des activités, articulée selon des horizons à court, moyen et long terme, ainsi que d’une approche progressive appuyée par une planification détaillée et des indicateurs de performance permettant de suivre les progrès.</w:t>
      </w:r>
    </w:p>
    <w:p w14:paraId="67FFCD6A" w14:textId="77777777" w:rsidR="00046AB3" w:rsidRPr="000730E5" w:rsidRDefault="00046AB3" w:rsidP="00046AB3">
      <w:pPr>
        <w:pStyle w:val="NormalWeb"/>
        <w:spacing w:before="0" w:beforeAutospacing="0" w:after="0" w:afterAutospacing="0"/>
        <w:jc w:val="both"/>
        <w:rPr>
          <w:rFonts w:asciiTheme="minorHAnsi" w:hAnsiTheme="minorHAnsi"/>
          <w:sz w:val="20"/>
          <w:szCs w:val="20"/>
        </w:rPr>
      </w:pPr>
    </w:p>
    <w:p w14:paraId="11C7DB6F" w14:textId="4D90CD46" w:rsidR="0022605B" w:rsidRPr="000730E5" w:rsidRDefault="0022605B" w:rsidP="00BC6B25">
      <w:pPr>
        <w:pStyle w:val="NormalWeb"/>
        <w:spacing w:before="0" w:beforeAutospacing="0" w:after="0" w:afterAutospacing="0"/>
        <w:jc w:val="both"/>
        <w:rPr>
          <w:rFonts w:asciiTheme="minorHAnsi" w:hAnsiTheme="minorHAnsi"/>
          <w:sz w:val="20"/>
          <w:szCs w:val="20"/>
        </w:rPr>
      </w:pPr>
      <w:r w:rsidRPr="000730E5">
        <w:rPr>
          <w:rFonts w:asciiTheme="minorHAnsi" w:hAnsiTheme="minorHAnsi"/>
          <w:sz w:val="20"/>
          <w:szCs w:val="20"/>
        </w:rPr>
        <w:t>Les discussions ont également mis en évidence des préoccupations quant à la faisabilité d’un tel plan au regard des ressources disponibles</w:t>
      </w:r>
      <w:r w:rsidR="00CE3C87" w:rsidRPr="000730E5">
        <w:rPr>
          <w:rFonts w:asciiTheme="minorHAnsi" w:hAnsiTheme="minorHAnsi"/>
          <w:sz w:val="20"/>
          <w:szCs w:val="20"/>
        </w:rPr>
        <w:t xml:space="preserve">. </w:t>
      </w:r>
      <w:r w:rsidRPr="000730E5">
        <w:rPr>
          <w:rFonts w:asciiTheme="minorHAnsi" w:hAnsiTheme="minorHAnsi"/>
          <w:sz w:val="20"/>
          <w:szCs w:val="20"/>
        </w:rPr>
        <w:t>Plusieurs interventions ont insisté sur l’importance d’éviter une approche trop ambitieuse et de veiller à l’adéquation entre les objectifs fixés et les capacités réelles.</w:t>
      </w:r>
    </w:p>
    <w:p w14:paraId="48E41928" w14:textId="77777777" w:rsidR="00046AB3" w:rsidRPr="000730E5" w:rsidRDefault="00046AB3" w:rsidP="00046AB3">
      <w:pPr>
        <w:pStyle w:val="NormalWeb"/>
        <w:spacing w:before="0" w:beforeAutospacing="0" w:after="0" w:afterAutospacing="0"/>
        <w:jc w:val="both"/>
        <w:rPr>
          <w:rFonts w:asciiTheme="minorHAnsi" w:hAnsiTheme="minorHAnsi"/>
          <w:sz w:val="20"/>
          <w:szCs w:val="20"/>
        </w:rPr>
      </w:pPr>
    </w:p>
    <w:p w14:paraId="3B39EF11" w14:textId="77777777" w:rsidR="0022605B" w:rsidRPr="000730E5" w:rsidRDefault="0022605B" w:rsidP="00BC6B25">
      <w:pPr>
        <w:pStyle w:val="NormalWeb"/>
        <w:spacing w:before="0" w:beforeAutospacing="0" w:after="0" w:afterAutospacing="0"/>
        <w:jc w:val="both"/>
        <w:rPr>
          <w:rFonts w:asciiTheme="minorHAnsi" w:hAnsiTheme="minorHAnsi"/>
          <w:sz w:val="20"/>
          <w:szCs w:val="20"/>
        </w:rPr>
      </w:pPr>
      <w:r w:rsidRPr="000730E5">
        <w:rPr>
          <w:rFonts w:asciiTheme="minorHAnsi" w:hAnsiTheme="minorHAnsi"/>
          <w:sz w:val="20"/>
          <w:szCs w:val="20"/>
        </w:rPr>
        <w:t>Enfin, les délégations ont souligné la nécessité de préciser les modalités pratiques de mise en œuvre et de poursuivre la réflexion sur la priorisation des objectifs afin de garantir l’efficacité et la pertinence du futur plan stratégique.</w:t>
      </w:r>
    </w:p>
    <w:p w14:paraId="208AA555" w14:textId="77777777" w:rsidR="00046AB3" w:rsidRPr="000730E5" w:rsidRDefault="00046AB3" w:rsidP="00046AB3">
      <w:pPr>
        <w:pStyle w:val="NormalWeb"/>
        <w:spacing w:before="0" w:beforeAutospacing="0" w:after="0" w:afterAutospacing="0"/>
        <w:jc w:val="both"/>
        <w:rPr>
          <w:rFonts w:asciiTheme="minorHAnsi" w:hAnsiTheme="minorHAnsi"/>
          <w:sz w:val="20"/>
          <w:szCs w:val="20"/>
        </w:rPr>
      </w:pPr>
    </w:p>
    <w:p w14:paraId="38952C6D" w14:textId="4E62DAE2"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En réponse aux commentaires des CPC, le Président du SCRS a indiqué qu’en l’absence de spécialiste en planification stratégique et compte tenu des ressources disponibles, une approche pragmatique serait nécessaire. Il a évoqué la possibilité de distinguer un document stratégique centré sur les priorités scientifiques et un document séparé consacré aux protocoles ou procédures.</w:t>
      </w:r>
      <w:r w:rsidR="002653F9" w:rsidRPr="000730E5">
        <w:rPr>
          <w:rFonts w:asciiTheme="minorHAnsi" w:hAnsiTheme="minorHAnsi"/>
          <w:sz w:val="20"/>
          <w:szCs w:val="20"/>
          <w:lang w:val="fr-CA"/>
        </w:rPr>
        <w:t xml:space="preserve"> </w:t>
      </w:r>
      <w:r w:rsidR="0018245F" w:rsidRPr="000730E5">
        <w:rPr>
          <w:rFonts w:asciiTheme="minorHAnsi" w:hAnsiTheme="minorHAnsi"/>
          <w:sz w:val="20"/>
          <w:szCs w:val="20"/>
          <w:lang w:val="fr-CA"/>
        </w:rPr>
        <w:t>Certaines CPC ont remis en question la nécessité d'un document distinct, mais ont estimé que ces éléments pourraient constituer des sections distinctes du plan stratégique pour la science du SCRS.</w:t>
      </w:r>
    </w:p>
    <w:p w14:paraId="2D5BADBA" w14:textId="77777777" w:rsidR="00046AB3" w:rsidRPr="000730E5" w:rsidRDefault="00046AB3" w:rsidP="00046AB3">
      <w:pPr>
        <w:spacing w:after="0"/>
        <w:rPr>
          <w:rFonts w:asciiTheme="minorHAnsi" w:hAnsiTheme="minorHAnsi"/>
          <w:sz w:val="20"/>
          <w:szCs w:val="20"/>
          <w:lang w:val="fr-CA"/>
        </w:rPr>
      </w:pPr>
    </w:p>
    <w:p w14:paraId="4DD635DA" w14:textId="22209BB9"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En conclusion, les CPC soutiennent le principe d’un plan stratégique pour le SCRS, mais elles attendent d’abord une priorisation claire, réaliste et compatible avec le budget qui pourrait être alloué au SCRS.</w:t>
      </w:r>
    </w:p>
    <w:p w14:paraId="297BB5E9" w14:textId="77777777" w:rsidR="00046AB3" w:rsidRPr="000730E5" w:rsidRDefault="00046AB3" w:rsidP="00046AB3">
      <w:pPr>
        <w:spacing w:after="0"/>
        <w:rPr>
          <w:rFonts w:asciiTheme="minorHAnsi" w:hAnsiTheme="minorHAnsi"/>
          <w:sz w:val="20"/>
          <w:szCs w:val="20"/>
          <w:lang w:val="fr-CA"/>
        </w:rPr>
      </w:pPr>
    </w:p>
    <w:p w14:paraId="56F10DC2" w14:textId="77777777" w:rsidR="00675FF2" w:rsidRPr="000730E5" w:rsidRDefault="00675FF2" w:rsidP="00046AB3">
      <w:pPr>
        <w:spacing w:after="0"/>
        <w:rPr>
          <w:rFonts w:asciiTheme="minorHAnsi" w:hAnsiTheme="minorHAnsi"/>
          <w:sz w:val="20"/>
          <w:szCs w:val="20"/>
          <w:lang w:val="fr-CA"/>
        </w:rPr>
      </w:pPr>
    </w:p>
    <w:p w14:paraId="2DDCC762" w14:textId="7ACB413D" w:rsidR="00AC0A63" w:rsidRPr="000730E5" w:rsidRDefault="00F36361" w:rsidP="00046AB3">
      <w:pPr>
        <w:pStyle w:val="ICCATHeading1"/>
        <w:tabs>
          <w:tab w:val="left" w:pos="426"/>
        </w:tabs>
        <w:spacing w:after="0"/>
        <w:ind w:left="539" w:hanging="539"/>
        <w:jc w:val="left"/>
        <w:rPr>
          <w:rFonts w:asciiTheme="minorHAnsi" w:hAnsiTheme="minorHAnsi"/>
          <w:sz w:val="20"/>
          <w:szCs w:val="20"/>
          <w:lang w:val="fr-CA"/>
        </w:rPr>
      </w:pPr>
      <w:r w:rsidRPr="000730E5">
        <w:rPr>
          <w:rFonts w:asciiTheme="minorHAnsi" w:hAnsiTheme="minorHAnsi"/>
          <w:sz w:val="20"/>
          <w:szCs w:val="20"/>
          <w:lang w:val="fr-CA"/>
        </w:rPr>
        <w:t>6.</w:t>
      </w:r>
      <w:r w:rsidRPr="000730E5">
        <w:rPr>
          <w:rFonts w:asciiTheme="minorHAnsi" w:hAnsiTheme="minorHAnsi"/>
          <w:sz w:val="20"/>
          <w:szCs w:val="20"/>
          <w:lang w:val="fr-CA"/>
        </w:rPr>
        <w:tab/>
        <w:t>Recommandations</w:t>
      </w:r>
    </w:p>
    <w:p w14:paraId="5AA132A3" w14:textId="77777777" w:rsidR="00046AB3" w:rsidRPr="000730E5" w:rsidRDefault="00046AB3" w:rsidP="00046AB3">
      <w:pPr>
        <w:pStyle w:val="ICCATHeading1"/>
        <w:tabs>
          <w:tab w:val="left" w:pos="539"/>
        </w:tabs>
        <w:spacing w:after="0"/>
        <w:ind w:left="539" w:hanging="539"/>
        <w:jc w:val="left"/>
        <w:rPr>
          <w:rFonts w:asciiTheme="minorHAnsi" w:hAnsiTheme="minorHAnsi"/>
          <w:sz w:val="20"/>
          <w:szCs w:val="20"/>
          <w:lang w:val="fr-CA"/>
        </w:rPr>
      </w:pPr>
    </w:p>
    <w:p w14:paraId="09D9D69E" w14:textId="77777777"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Aucune recommandation formelle n’a été adoptée au cours de la réunion.</w:t>
      </w:r>
    </w:p>
    <w:p w14:paraId="2349FDFA" w14:textId="77777777" w:rsidR="00046AB3" w:rsidRPr="000730E5" w:rsidRDefault="00046AB3" w:rsidP="00046AB3">
      <w:pPr>
        <w:spacing w:after="0"/>
        <w:rPr>
          <w:rFonts w:asciiTheme="minorHAnsi" w:hAnsiTheme="minorHAnsi"/>
          <w:sz w:val="20"/>
          <w:szCs w:val="20"/>
          <w:lang w:val="fr-CA"/>
        </w:rPr>
      </w:pPr>
    </w:p>
    <w:p w14:paraId="050B20FA" w14:textId="77777777" w:rsidR="00AC0A63" w:rsidRPr="000730E5" w:rsidRDefault="00F36361" w:rsidP="00BC6B25">
      <w:pPr>
        <w:spacing w:after="0"/>
        <w:rPr>
          <w:rFonts w:asciiTheme="minorHAnsi" w:hAnsiTheme="minorHAnsi"/>
          <w:sz w:val="20"/>
          <w:szCs w:val="20"/>
          <w:lang w:val="fr-CA"/>
        </w:rPr>
      </w:pPr>
      <w:r w:rsidRPr="000730E5">
        <w:rPr>
          <w:rFonts w:asciiTheme="minorHAnsi" w:hAnsiTheme="minorHAnsi"/>
          <w:sz w:val="20"/>
          <w:szCs w:val="20"/>
          <w:lang w:val="fr-CA"/>
        </w:rPr>
        <w:t>Les échanges ont cependant fait ressortir plusieurs orientations convergentes : la nécessité de renforcer progressivement l’intégration du climat dans l’avis scientifique, de prioriser les questions climatiques ayant des implications pour la gestion, et de mieux articuler ces nouveaux travaux avec les capacités et les ressources du SCRS.</w:t>
      </w:r>
    </w:p>
    <w:p w14:paraId="72E5836D" w14:textId="77777777" w:rsidR="00046AB3" w:rsidRPr="000730E5" w:rsidRDefault="00046AB3" w:rsidP="00046AB3">
      <w:pPr>
        <w:spacing w:after="0"/>
        <w:rPr>
          <w:rFonts w:asciiTheme="minorHAnsi" w:hAnsiTheme="minorHAnsi"/>
          <w:sz w:val="20"/>
          <w:szCs w:val="20"/>
          <w:lang w:val="fr-CA"/>
        </w:rPr>
      </w:pPr>
    </w:p>
    <w:p w14:paraId="4986DE83" w14:textId="77777777" w:rsidR="00046AB3" w:rsidRPr="000730E5" w:rsidRDefault="00046AB3" w:rsidP="00046AB3">
      <w:pPr>
        <w:spacing w:after="0"/>
        <w:rPr>
          <w:rFonts w:asciiTheme="minorHAnsi" w:hAnsiTheme="minorHAnsi"/>
          <w:sz w:val="20"/>
          <w:szCs w:val="20"/>
          <w:lang w:val="fr-CA"/>
        </w:rPr>
      </w:pPr>
    </w:p>
    <w:p w14:paraId="16FCC56E" w14:textId="77777777" w:rsidR="00AC0A63" w:rsidRPr="000730E5" w:rsidRDefault="00F36361" w:rsidP="00110EA7">
      <w:pPr>
        <w:pStyle w:val="ICCATHeading1"/>
        <w:tabs>
          <w:tab w:val="left" w:pos="426"/>
        </w:tabs>
        <w:spacing w:after="0"/>
        <w:ind w:left="539" w:hanging="539"/>
        <w:jc w:val="left"/>
        <w:rPr>
          <w:rFonts w:asciiTheme="minorHAnsi" w:hAnsiTheme="minorHAnsi"/>
          <w:sz w:val="20"/>
          <w:szCs w:val="20"/>
          <w:lang w:val="fr-CA"/>
        </w:rPr>
      </w:pPr>
      <w:r w:rsidRPr="000730E5">
        <w:rPr>
          <w:rFonts w:asciiTheme="minorHAnsi" w:hAnsiTheme="minorHAnsi"/>
          <w:sz w:val="20"/>
          <w:szCs w:val="20"/>
          <w:lang w:val="fr-CA"/>
        </w:rPr>
        <w:t>7.</w:t>
      </w:r>
      <w:r w:rsidRPr="000730E5">
        <w:rPr>
          <w:rFonts w:asciiTheme="minorHAnsi" w:hAnsiTheme="minorHAnsi"/>
          <w:sz w:val="20"/>
          <w:szCs w:val="20"/>
          <w:lang w:val="fr-CA"/>
        </w:rPr>
        <w:tab/>
        <w:t>Autres questions</w:t>
      </w:r>
    </w:p>
    <w:p w14:paraId="5963D57B" w14:textId="77777777" w:rsidR="00046AB3" w:rsidRPr="000730E5" w:rsidRDefault="00046AB3" w:rsidP="00046AB3">
      <w:pPr>
        <w:spacing w:after="0"/>
        <w:rPr>
          <w:rFonts w:asciiTheme="minorHAnsi" w:hAnsiTheme="minorHAnsi"/>
          <w:sz w:val="20"/>
          <w:szCs w:val="20"/>
          <w:lang w:val="fr-CA"/>
        </w:rPr>
      </w:pPr>
    </w:p>
    <w:p w14:paraId="7A2EBFAF" w14:textId="4CC5C001" w:rsidR="00AC0A63" w:rsidRPr="000730E5" w:rsidRDefault="00F36361" w:rsidP="00110EA7">
      <w:pPr>
        <w:spacing w:after="0"/>
        <w:rPr>
          <w:rFonts w:asciiTheme="minorHAnsi" w:hAnsiTheme="minorHAnsi"/>
          <w:sz w:val="20"/>
          <w:szCs w:val="20"/>
          <w:lang w:val="fr-CA"/>
        </w:rPr>
      </w:pPr>
      <w:r w:rsidRPr="000730E5">
        <w:rPr>
          <w:rFonts w:asciiTheme="minorHAnsi" w:hAnsiTheme="minorHAnsi"/>
          <w:sz w:val="20"/>
          <w:szCs w:val="20"/>
          <w:lang w:val="fr-CA"/>
        </w:rPr>
        <w:t>Aucune autre question n’a été soulevée.</w:t>
      </w:r>
    </w:p>
    <w:p w14:paraId="7DEEF553" w14:textId="77777777" w:rsidR="005E5CE3" w:rsidRPr="000730E5" w:rsidRDefault="005E5CE3" w:rsidP="00110EA7">
      <w:pPr>
        <w:spacing w:after="0"/>
        <w:rPr>
          <w:rFonts w:asciiTheme="minorHAnsi" w:hAnsiTheme="minorHAnsi"/>
          <w:sz w:val="20"/>
          <w:szCs w:val="20"/>
          <w:lang w:val="fr-CA"/>
        </w:rPr>
      </w:pPr>
    </w:p>
    <w:p w14:paraId="4D94C31E" w14:textId="77777777" w:rsidR="005E5CE3" w:rsidRPr="000730E5" w:rsidRDefault="005E5CE3" w:rsidP="00110EA7">
      <w:pPr>
        <w:spacing w:after="0"/>
        <w:rPr>
          <w:rFonts w:asciiTheme="minorHAnsi" w:hAnsiTheme="minorHAnsi"/>
          <w:sz w:val="20"/>
          <w:szCs w:val="20"/>
          <w:lang w:val="fr-CA"/>
        </w:rPr>
      </w:pPr>
    </w:p>
    <w:p w14:paraId="3E0DDA0C" w14:textId="52496398" w:rsidR="005E5CE3" w:rsidRPr="000730E5" w:rsidRDefault="005E5CE3" w:rsidP="005E5CE3">
      <w:pPr>
        <w:pStyle w:val="ICCATHeading1"/>
        <w:tabs>
          <w:tab w:val="left" w:pos="426"/>
        </w:tabs>
        <w:spacing w:after="0"/>
        <w:ind w:left="539" w:hanging="539"/>
        <w:jc w:val="left"/>
        <w:rPr>
          <w:rFonts w:asciiTheme="minorHAnsi" w:hAnsiTheme="minorHAnsi"/>
          <w:sz w:val="20"/>
          <w:szCs w:val="20"/>
          <w:lang w:val="fr-CA"/>
        </w:rPr>
      </w:pPr>
      <w:r w:rsidRPr="000730E5">
        <w:rPr>
          <w:rFonts w:asciiTheme="minorHAnsi" w:hAnsiTheme="minorHAnsi"/>
          <w:sz w:val="20"/>
          <w:szCs w:val="20"/>
          <w:lang w:val="fr-CA"/>
        </w:rPr>
        <w:t>8.</w:t>
      </w:r>
      <w:r w:rsidRPr="000730E5">
        <w:rPr>
          <w:rFonts w:asciiTheme="minorHAnsi" w:hAnsiTheme="minorHAnsi"/>
          <w:sz w:val="20"/>
          <w:szCs w:val="20"/>
          <w:lang w:val="fr-CA"/>
        </w:rPr>
        <w:tab/>
        <w:t>Adoption du rapport et clôture</w:t>
      </w:r>
    </w:p>
    <w:p w14:paraId="6693D504" w14:textId="77777777" w:rsidR="005E5CE3" w:rsidRPr="000730E5" w:rsidRDefault="005E5CE3" w:rsidP="00110EA7">
      <w:pPr>
        <w:spacing w:after="0"/>
        <w:rPr>
          <w:rFonts w:asciiTheme="minorHAnsi" w:hAnsiTheme="minorHAnsi"/>
          <w:sz w:val="20"/>
          <w:szCs w:val="20"/>
          <w:lang w:val="fr-CA"/>
        </w:rPr>
      </w:pPr>
    </w:p>
    <w:p w14:paraId="0C62193E" w14:textId="458F20D6" w:rsidR="005E5CE3" w:rsidRPr="000730E5" w:rsidRDefault="005E5CE3" w:rsidP="00110EA7">
      <w:pPr>
        <w:spacing w:after="0"/>
        <w:rPr>
          <w:rFonts w:asciiTheme="minorHAnsi" w:hAnsiTheme="minorHAnsi"/>
          <w:sz w:val="20"/>
          <w:szCs w:val="20"/>
          <w:lang w:val="fr-CA"/>
        </w:rPr>
      </w:pPr>
      <w:r w:rsidRPr="000730E5">
        <w:rPr>
          <w:rFonts w:asciiTheme="minorHAnsi" w:hAnsiTheme="minorHAnsi"/>
          <w:sz w:val="20"/>
          <w:szCs w:val="20"/>
          <w:lang w:val="fr-CA"/>
        </w:rPr>
        <w:t>Il a été décidé que le rapport serait adopté par correspondance. L</w:t>
      </w:r>
      <w:r w:rsidR="004153EA" w:rsidRPr="000730E5">
        <w:rPr>
          <w:rFonts w:asciiTheme="minorHAnsi" w:hAnsiTheme="minorHAnsi"/>
          <w:sz w:val="20"/>
          <w:szCs w:val="20"/>
          <w:lang w:val="fr-CA"/>
        </w:rPr>
        <w:t>a réunion a été levée.</w:t>
      </w:r>
    </w:p>
    <w:p w14:paraId="6E7C9BA6" w14:textId="77777777" w:rsidR="00AC0A63" w:rsidRPr="000730E5" w:rsidRDefault="00F36361" w:rsidP="00110EA7">
      <w:pPr>
        <w:spacing w:after="0"/>
        <w:rPr>
          <w:rFonts w:asciiTheme="minorHAnsi" w:hAnsiTheme="minorHAnsi"/>
          <w:sz w:val="20"/>
          <w:szCs w:val="20"/>
          <w:lang w:val="fr-CA"/>
        </w:rPr>
      </w:pPr>
      <w:r w:rsidRPr="000730E5">
        <w:rPr>
          <w:rFonts w:asciiTheme="minorHAnsi" w:hAnsiTheme="minorHAnsi"/>
          <w:sz w:val="20"/>
          <w:szCs w:val="20"/>
          <w:lang w:val="fr-CA"/>
        </w:rPr>
        <w:br w:type="page"/>
      </w:r>
    </w:p>
    <w:p w14:paraId="3D6C31E8" w14:textId="77777777" w:rsidR="00AC0A63" w:rsidRPr="000730E5" w:rsidRDefault="00F36361" w:rsidP="00110EA7">
      <w:pPr>
        <w:spacing w:after="0"/>
        <w:jc w:val="right"/>
        <w:rPr>
          <w:rFonts w:asciiTheme="minorHAnsi" w:hAnsiTheme="minorHAnsi"/>
          <w:sz w:val="20"/>
          <w:szCs w:val="20"/>
          <w:lang w:val="fr-CA"/>
        </w:rPr>
      </w:pPr>
      <w:r w:rsidRPr="000730E5">
        <w:rPr>
          <w:rFonts w:asciiTheme="minorHAnsi" w:hAnsiTheme="minorHAnsi"/>
          <w:b/>
          <w:sz w:val="20"/>
          <w:szCs w:val="20"/>
          <w:lang w:val="fr-CA"/>
        </w:rPr>
        <w:lastRenderedPageBreak/>
        <w:t>Appendice 1</w:t>
      </w:r>
    </w:p>
    <w:p w14:paraId="7AC35BD5" w14:textId="5D032F7F" w:rsidR="00AC0A63" w:rsidRPr="000730E5" w:rsidRDefault="00F36361" w:rsidP="003D1C36">
      <w:pPr>
        <w:spacing w:after="0"/>
        <w:jc w:val="center"/>
        <w:rPr>
          <w:rFonts w:asciiTheme="minorHAnsi" w:hAnsiTheme="minorHAnsi"/>
          <w:b/>
          <w:sz w:val="20"/>
          <w:szCs w:val="20"/>
          <w:lang w:val="fr-CA"/>
        </w:rPr>
      </w:pPr>
      <w:r w:rsidRPr="000730E5">
        <w:rPr>
          <w:rFonts w:asciiTheme="minorHAnsi" w:hAnsiTheme="minorHAnsi"/>
          <w:b/>
          <w:sz w:val="20"/>
          <w:szCs w:val="20"/>
          <w:lang w:val="fr-CA"/>
        </w:rPr>
        <w:t>Ordre du jour</w:t>
      </w:r>
    </w:p>
    <w:p w14:paraId="67E59596" w14:textId="77777777" w:rsidR="00BB0C0F" w:rsidRPr="000730E5" w:rsidRDefault="00BB0C0F" w:rsidP="00110EA7">
      <w:pPr>
        <w:spacing w:after="0"/>
        <w:jc w:val="center"/>
        <w:rPr>
          <w:rFonts w:asciiTheme="minorHAnsi" w:hAnsiTheme="minorHAnsi"/>
          <w:sz w:val="20"/>
          <w:szCs w:val="20"/>
          <w:lang w:val="fr-CA"/>
        </w:rPr>
      </w:pPr>
    </w:p>
    <w:p w14:paraId="5CB193C5" w14:textId="77777777" w:rsidR="0095256D" w:rsidRPr="000730E5" w:rsidRDefault="0095256D" w:rsidP="0095256D">
      <w:pPr>
        <w:widowControl w:val="0"/>
        <w:numPr>
          <w:ilvl w:val="0"/>
          <w:numId w:val="13"/>
        </w:numPr>
        <w:autoSpaceDE w:val="0"/>
        <w:autoSpaceDN w:val="0"/>
        <w:adjustRightInd w:val="0"/>
        <w:spacing w:after="160" w:line="256" w:lineRule="auto"/>
        <w:ind w:left="426" w:hanging="426"/>
        <w:contextualSpacing/>
        <w:rPr>
          <w:rFonts w:ascii="Cambria" w:hAnsi="Cambria" w:cs="Times New Roman"/>
          <w:sz w:val="20"/>
          <w:szCs w:val="20"/>
          <w:lang w:val="fr-FR" w:eastAsia="es-ES" w:bidi="es-ES"/>
        </w:rPr>
      </w:pPr>
      <w:r w:rsidRPr="000730E5">
        <w:rPr>
          <w:rFonts w:ascii="Cambria" w:hAnsi="Cambria" w:cs="Times New Roman"/>
          <w:sz w:val="20"/>
          <w:lang w:val="fr-FR" w:eastAsia="es-ES" w:bidi="es-ES"/>
        </w:rPr>
        <w:t>Ouverture de la réunion et organisation des sessions</w:t>
      </w:r>
    </w:p>
    <w:p w14:paraId="237ED76B" w14:textId="77777777" w:rsidR="0095256D" w:rsidRPr="000730E5" w:rsidRDefault="0095256D" w:rsidP="0095256D">
      <w:pPr>
        <w:spacing w:after="160" w:line="254" w:lineRule="auto"/>
        <w:ind w:left="426" w:hanging="426"/>
        <w:contextualSpacing/>
        <w:rPr>
          <w:rFonts w:ascii="Cambria" w:hAnsi="Cambria" w:cs="Times New Roman"/>
          <w:sz w:val="20"/>
          <w:szCs w:val="20"/>
          <w:lang w:val="fr-FR" w:eastAsia="es-ES" w:bidi="es-ES"/>
        </w:rPr>
      </w:pPr>
    </w:p>
    <w:p w14:paraId="541AD818" w14:textId="77777777" w:rsidR="0095256D" w:rsidRPr="000730E5" w:rsidRDefault="0095256D" w:rsidP="0095256D">
      <w:pPr>
        <w:widowControl w:val="0"/>
        <w:numPr>
          <w:ilvl w:val="0"/>
          <w:numId w:val="13"/>
        </w:numPr>
        <w:autoSpaceDE w:val="0"/>
        <w:autoSpaceDN w:val="0"/>
        <w:adjustRightInd w:val="0"/>
        <w:spacing w:after="160" w:line="256" w:lineRule="auto"/>
        <w:ind w:left="426" w:hanging="426"/>
        <w:contextualSpacing/>
        <w:rPr>
          <w:rFonts w:ascii="Cambria" w:hAnsi="Cambria" w:cs="Times New Roman"/>
          <w:sz w:val="20"/>
          <w:szCs w:val="20"/>
          <w:lang w:eastAsia="es-ES" w:bidi="es-ES"/>
        </w:rPr>
      </w:pPr>
      <w:proofErr w:type="spellStart"/>
      <w:r w:rsidRPr="000730E5">
        <w:rPr>
          <w:rFonts w:ascii="Cambria" w:hAnsi="Cambria" w:cs="Times New Roman"/>
          <w:sz w:val="20"/>
          <w:lang w:eastAsia="es-ES" w:bidi="es-ES"/>
        </w:rPr>
        <w:t>Désignation</w:t>
      </w:r>
      <w:proofErr w:type="spellEnd"/>
      <w:r w:rsidRPr="000730E5">
        <w:rPr>
          <w:rFonts w:ascii="Cambria" w:hAnsi="Cambria" w:cs="Times New Roman"/>
          <w:sz w:val="20"/>
          <w:lang w:eastAsia="es-ES" w:bidi="es-ES"/>
        </w:rPr>
        <w:t xml:space="preserve"> du rapporteur</w:t>
      </w:r>
    </w:p>
    <w:p w14:paraId="24E101B6" w14:textId="77777777" w:rsidR="0095256D" w:rsidRPr="000730E5" w:rsidRDefault="0095256D" w:rsidP="0095256D">
      <w:pPr>
        <w:spacing w:after="160" w:line="254" w:lineRule="auto"/>
        <w:ind w:left="426" w:hanging="426"/>
        <w:contextualSpacing/>
        <w:rPr>
          <w:rFonts w:ascii="Cambria" w:hAnsi="Cambria" w:cs="Times New Roman"/>
          <w:sz w:val="20"/>
          <w:szCs w:val="20"/>
          <w:lang w:eastAsia="es-ES" w:bidi="es-ES"/>
        </w:rPr>
      </w:pPr>
    </w:p>
    <w:p w14:paraId="670B79A8" w14:textId="77777777" w:rsidR="0095256D" w:rsidRPr="000730E5" w:rsidRDefault="0095256D" w:rsidP="0095256D">
      <w:pPr>
        <w:widowControl w:val="0"/>
        <w:numPr>
          <w:ilvl w:val="0"/>
          <w:numId w:val="13"/>
        </w:numPr>
        <w:autoSpaceDE w:val="0"/>
        <w:autoSpaceDN w:val="0"/>
        <w:adjustRightInd w:val="0"/>
        <w:spacing w:after="160" w:line="256" w:lineRule="auto"/>
        <w:ind w:left="426" w:hanging="426"/>
        <w:contextualSpacing/>
        <w:rPr>
          <w:rFonts w:ascii="Cambria" w:hAnsi="Cambria" w:cs="Times New Roman"/>
          <w:sz w:val="20"/>
          <w:szCs w:val="20"/>
          <w:lang w:eastAsia="es-ES" w:bidi="es-ES"/>
        </w:rPr>
      </w:pPr>
      <w:r w:rsidRPr="000730E5">
        <w:rPr>
          <w:rFonts w:ascii="Cambria" w:hAnsi="Cambria" w:cs="Times New Roman"/>
          <w:sz w:val="20"/>
          <w:lang w:eastAsia="es-ES" w:bidi="es-ES"/>
        </w:rPr>
        <w:t xml:space="preserve">Adoption de </w:t>
      </w:r>
      <w:proofErr w:type="spellStart"/>
      <w:r w:rsidRPr="000730E5">
        <w:rPr>
          <w:rFonts w:ascii="Cambria" w:hAnsi="Cambria" w:cs="Times New Roman"/>
          <w:sz w:val="20"/>
          <w:lang w:eastAsia="es-ES" w:bidi="es-ES"/>
        </w:rPr>
        <w:t>l’ordre</w:t>
      </w:r>
      <w:proofErr w:type="spellEnd"/>
      <w:r w:rsidRPr="000730E5">
        <w:rPr>
          <w:rFonts w:ascii="Cambria" w:hAnsi="Cambria" w:cs="Times New Roman"/>
          <w:sz w:val="20"/>
          <w:lang w:eastAsia="es-ES" w:bidi="es-ES"/>
        </w:rPr>
        <w:t xml:space="preserve"> du jour</w:t>
      </w:r>
    </w:p>
    <w:p w14:paraId="3E471A5E" w14:textId="77777777" w:rsidR="0095256D" w:rsidRPr="000730E5" w:rsidRDefault="0095256D" w:rsidP="0095256D">
      <w:pPr>
        <w:spacing w:after="160" w:line="254" w:lineRule="auto"/>
        <w:ind w:left="426" w:hanging="426"/>
        <w:contextualSpacing/>
        <w:rPr>
          <w:rFonts w:ascii="Cambria" w:hAnsi="Cambria" w:cs="Times New Roman"/>
          <w:sz w:val="20"/>
          <w:szCs w:val="20"/>
          <w:lang w:eastAsia="es-ES" w:bidi="es-ES"/>
        </w:rPr>
      </w:pPr>
    </w:p>
    <w:p w14:paraId="48CB570C" w14:textId="77777777" w:rsidR="0095256D" w:rsidRPr="000730E5" w:rsidRDefault="0095256D" w:rsidP="0095256D">
      <w:pPr>
        <w:widowControl w:val="0"/>
        <w:numPr>
          <w:ilvl w:val="0"/>
          <w:numId w:val="13"/>
        </w:numPr>
        <w:autoSpaceDE w:val="0"/>
        <w:autoSpaceDN w:val="0"/>
        <w:adjustRightInd w:val="0"/>
        <w:spacing w:after="160" w:line="256" w:lineRule="auto"/>
        <w:ind w:left="426" w:hanging="426"/>
        <w:contextualSpacing/>
        <w:rPr>
          <w:rFonts w:ascii="Cambria" w:hAnsi="Cambria" w:cs="Times New Roman"/>
          <w:sz w:val="20"/>
          <w:szCs w:val="20"/>
          <w:lang w:val="fr-FR" w:eastAsia="es-ES" w:bidi="es-ES"/>
        </w:rPr>
      </w:pPr>
      <w:r w:rsidRPr="000730E5">
        <w:rPr>
          <w:rFonts w:ascii="Cambria" w:hAnsi="Cambria" w:cs="Times New Roman"/>
          <w:sz w:val="20"/>
          <w:lang w:val="fr-FR" w:eastAsia="es-ES" w:bidi="es-ES"/>
        </w:rPr>
        <w:t>Examen du Plan d'action révisé de l'ICCAT sur le changement climatique</w:t>
      </w:r>
    </w:p>
    <w:p w14:paraId="3BD74B77" w14:textId="77777777" w:rsidR="0095256D" w:rsidRPr="000730E5" w:rsidRDefault="0095256D" w:rsidP="0095256D">
      <w:pPr>
        <w:spacing w:after="160" w:line="256" w:lineRule="auto"/>
        <w:contextualSpacing/>
        <w:rPr>
          <w:rFonts w:ascii="Cambria" w:hAnsi="Cambria" w:cs="Times New Roman"/>
          <w:sz w:val="20"/>
          <w:szCs w:val="20"/>
          <w:lang w:val="fr-FR" w:eastAsia="es-ES" w:bidi="es-ES"/>
        </w:rPr>
      </w:pPr>
    </w:p>
    <w:p w14:paraId="4D76E17B" w14:textId="77777777" w:rsidR="0095256D" w:rsidRPr="000730E5" w:rsidRDefault="0095256D" w:rsidP="0095256D">
      <w:pPr>
        <w:widowControl w:val="0"/>
        <w:numPr>
          <w:ilvl w:val="1"/>
          <w:numId w:val="13"/>
        </w:numPr>
        <w:autoSpaceDE w:val="0"/>
        <w:autoSpaceDN w:val="0"/>
        <w:adjustRightInd w:val="0"/>
        <w:spacing w:after="160" w:line="256" w:lineRule="auto"/>
        <w:ind w:left="851" w:hanging="425"/>
        <w:contextualSpacing/>
        <w:rPr>
          <w:rFonts w:ascii="Cambria" w:hAnsi="Cambria" w:cs="Times New Roman"/>
          <w:sz w:val="20"/>
          <w:szCs w:val="20"/>
          <w:lang w:val="fr-FR" w:eastAsia="es-ES" w:bidi="es-ES"/>
        </w:rPr>
      </w:pPr>
      <w:r w:rsidRPr="000730E5">
        <w:rPr>
          <w:rFonts w:ascii="Cambria" w:hAnsi="Cambria" w:cs="Times New Roman"/>
          <w:sz w:val="20"/>
          <w:lang w:val="fr-FR" w:eastAsia="es-ES" w:bidi="es-ES"/>
        </w:rPr>
        <w:t>Mise en œuvre du Plan d'action</w:t>
      </w:r>
    </w:p>
    <w:p w14:paraId="64B50FF0" w14:textId="77777777" w:rsidR="0095256D" w:rsidRPr="000730E5" w:rsidRDefault="0095256D" w:rsidP="0095256D">
      <w:pPr>
        <w:spacing w:after="160" w:line="256" w:lineRule="auto"/>
        <w:ind w:left="851"/>
        <w:contextualSpacing/>
        <w:rPr>
          <w:rFonts w:ascii="Cambria" w:hAnsi="Cambria" w:cs="Times New Roman"/>
          <w:sz w:val="20"/>
          <w:szCs w:val="20"/>
          <w:lang w:val="fr-FR" w:eastAsia="es-ES" w:bidi="es-ES"/>
        </w:rPr>
      </w:pPr>
    </w:p>
    <w:p w14:paraId="11314561" w14:textId="77777777" w:rsidR="0095256D" w:rsidRPr="000730E5" w:rsidRDefault="0095256D" w:rsidP="0095256D">
      <w:pPr>
        <w:widowControl w:val="0"/>
        <w:numPr>
          <w:ilvl w:val="2"/>
          <w:numId w:val="13"/>
        </w:numPr>
        <w:autoSpaceDE w:val="0"/>
        <w:autoSpaceDN w:val="0"/>
        <w:adjustRightInd w:val="0"/>
        <w:spacing w:after="160" w:line="256" w:lineRule="auto"/>
        <w:ind w:left="1276" w:hanging="425"/>
        <w:contextualSpacing/>
        <w:rPr>
          <w:rFonts w:ascii="Cambria" w:hAnsi="Cambria" w:cs="Times New Roman"/>
          <w:sz w:val="20"/>
          <w:szCs w:val="20"/>
          <w:lang w:eastAsia="es-ES" w:bidi="es-ES"/>
        </w:rPr>
      </w:pPr>
      <w:r w:rsidRPr="000730E5">
        <w:rPr>
          <w:rFonts w:ascii="Cambria" w:hAnsi="Cambria" w:cs="Times New Roman"/>
          <w:sz w:val="20"/>
          <w:lang w:eastAsia="es-ES" w:bidi="es-ES"/>
        </w:rPr>
        <w:t>Actions de la Commission</w:t>
      </w:r>
    </w:p>
    <w:p w14:paraId="2A3F4FE3" w14:textId="77777777" w:rsidR="0095256D" w:rsidRPr="000730E5" w:rsidRDefault="0095256D" w:rsidP="0095256D">
      <w:pPr>
        <w:spacing w:after="160" w:line="256" w:lineRule="auto"/>
        <w:ind w:left="1276"/>
        <w:contextualSpacing/>
        <w:rPr>
          <w:rFonts w:ascii="Cambria" w:hAnsi="Cambria" w:cs="Times New Roman"/>
          <w:sz w:val="20"/>
          <w:szCs w:val="20"/>
          <w:lang w:eastAsia="es-ES" w:bidi="es-ES"/>
        </w:rPr>
      </w:pPr>
    </w:p>
    <w:p w14:paraId="59E89367" w14:textId="77777777" w:rsidR="0095256D" w:rsidRPr="000730E5" w:rsidRDefault="0095256D" w:rsidP="0095256D">
      <w:pPr>
        <w:widowControl w:val="0"/>
        <w:numPr>
          <w:ilvl w:val="2"/>
          <w:numId w:val="13"/>
        </w:numPr>
        <w:autoSpaceDE w:val="0"/>
        <w:autoSpaceDN w:val="0"/>
        <w:adjustRightInd w:val="0"/>
        <w:spacing w:after="160" w:line="256" w:lineRule="auto"/>
        <w:ind w:left="1276" w:hanging="425"/>
        <w:contextualSpacing/>
        <w:rPr>
          <w:rFonts w:ascii="Cambria" w:hAnsi="Cambria" w:cs="Times New Roman"/>
          <w:sz w:val="20"/>
          <w:szCs w:val="20"/>
          <w:lang w:eastAsia="es-ES" w:bidi="es-ES"/>
        </w:rPr>
      </w:pPr>
      <w:r w:rsidRPr="000730E5">
        <w:rPr>
          <w:rFonts w:ascii="Cambria" w:hAnsi="Cambria" w:cs="Times New Roman"/>
          <w:sz w:val="20"/>
          <w:lang w:eastAsia="es-ES" w:bidi="es-ES"/>
        </w:rPr>
        <w:t>Actions du SCRS</w:t>
      </w:r>
    </w:p>
    <w:p w14:paraId="4A6BAB63" w14:textId="77777777" w:rsidR="0095256D" w:rsidRPr="000730E5" w:rsidRDefault="0095256D" w:rsidP="0095256D">
      <w:pPr>
        <w:spacing w:after="160" w:line="256" w:lineRule="auto"/>
        <w:ind w:left="851"/>
        <w:contextualSpacing/>
        <w:rPr>
          <w:rFonts w:ascii="Cambria" w:hAnsi="Cambria" w:cs="Times New Roman"/>
          <w:sz w:val="20"/>
          <w:lang w:eastAsia="es-ES" w:bidi="es-ES"/>
        </w:rPr>
      </w:pPr>
    </w:p>
    <w:p w14:paraId="1F9ACE0F" w14:textId="77777777" w:rsidR="0095256D" w:rsidRPr="000730E5" w:rsidRDefault="0095256D" w:rsidP="0095256D">
      <w:pPr>
        <w:spacing w:after="160" w:line="256" w:lineRule="auto"/>
        <w:ind w:left="1276"/>
        <w:contextualSpacing/>
        <w:rPr>
          <w:rFonts w:ascii="Cambria" w:hAnsi="Cambria" w:cs="Times New Roman"/>
          <w:sz w:val="20"/>
          <w:lang w:val="fr-FR" w:eastAsia="es-ES" w:bidi="es-ES"/>
        </w:rPr>
      </w:pPr>
      <w:r w:rsidRPr="000730E5">
        <w:rPr>
          <w:rFonts w:ascii="Cambria" w:hAnsi="Cambria" w:cs="Times New Roman"/>
          <w:sz w:val="20"/>
          <w:lang w:val="fr-FR" w:eastAsia="es-ES" w:bidi="es-ES"/>
        </w:rPr>
        <w:t xml:space="preserve">(Le SCRS fournira des exemples illustrant comment les travaux ou les informations liés au climat ont été intégrés dans les travaux du SCRS) </w:t>
      </w:r>
    </w:p>
    <w:p w14:paraId="10DFC7CE" w14:textId="77777777" w:rsidR="0095256D" w:rsidRPr="000730E5" w:rsidRDefault="0095256D" w:rsidP="0095256D">
      <w:pPr>
        <w:spacing w:after="160" w:line="256" w:lineRule="auto"/>
        <w:ind w:left="851"/>
        <w:contextualSpacing/>
        <w:rPr>
          <w:rFonts w:ascii="Cambria" w:hAnsi="Cambria" w:cs="Times New Roman"/>
          <w:sz w:val="20"/>
          <w:szCs w:val="20"/>
          <w:lang w:val="fr-FR" w:eastAsia="es-ES" w:bidi="es-ES"/>
        </w:rPr>
      </w:pPr>
    </w:p>
    <w:p w14:paraId="7400DFB5" w14:textId="77777777" w:rsidR="0095256D" w:rsidRPr="000730E5" w:rsidRDefault="0095256D" w:rsidP="0095256D">
      <w:pPr>
        <w:widowControl w:val="0"/>
        <w:numPr>
          <w:ilvl w:val="1"/>
          <w:numId w:val="13"/>
        </w:numPr>
        <w:autoSpaceDE w:val="0"/>
        <w:autoSpaceDN w:val="0"/>
        <w:adjustRightInd w:val="0"/>
        <w:spacing w:after="160" w:line="256" w:lineRule="auto"/>
        <w:ind w:left="851" w:hanging="425"/>
        <w:contextualSpacing/>
        <w:rPr>
          <w:rFonts w:ascii="Cambria" w:hAnsi="Cambria" w:cs="Times New Roman"/>
          <w:sz w:val="20"/>
          <w:szCs w:val="20"/>
          <w:lang w:val="fr-FR" w:eastAsia="es-ES" w:bidi="es-ES"/>
        </w:rPr>
      </w:pPr>
      <w:r w:rsidRPr="000730E5">
        <w:rPr>
          <w:rFonts w:ascii="Cambria" w:hAnsi="Cambria" w:cs="Times New Roman"/>
          <w:sz w:val="20"/>
          <w:lang w:val="fr-FR" w:eastAsia="es-ES" w:bidi="es-ES"/>
        </w:rPr>
        <w:t>Questions liées au climat ayant des implications pour la gestion</w:t>
      </w:r>
    </w:p>
    <w:p w14:paraId="60931398" w14:textId="77777777" w:rsidR="0095256D" w:rsidRPr="000730E5" w:rsidRDefault="0095256D" w:rsidP="0095256D">
      <w:pPr>
        <w:spacing w:after="160" w:line="256" w:lineRule="auto"/>
        <w:ind w:left="851"/>
        <w:contextualSpacing/>
        <w:rPr>
          <w:rFonts w:ascii="Cambria" w:hAnsi="Cambria" w:cs="Times New Roman"/>
          <w:sz w:val="20"/>
          <w:szCs w:val="20"/>
          <w:lang w:val="fr-FR" w:eastAsia="es-ES" w:bidi="es-ES"/>
        </w:rPr>
      </w:pPr>
    </w:p>
    <w:p w14:paraId="05639D57" w14:textId="77777777" w:rsidR="0095256D" w:rsidRPr="000730E5" w:rsidRDefault="0095256D" w:rsidP="0095256D">
      <w:pPr>
        <w:widowControl w:val="0"/>
        <w:numPr>
          <w:ilvl w:val="2"/>
          <w:numId w:val="13"/>
        </w:numPr>
        <w:autoSpaceDE w:val="0"/>
        <w:autoSpaceDN w:val="0"/>
        <w:adjustRightInd w:val="0"/>
        <w:spacing w:after="160" w:line="256" w:lineRule="auto"/>
        <w:ind w:left="1276" w:hanging="425"/>
        <w:contextualSpacing/>
        <w:rPr>
          <w:rFonts w:ascii="Cambria" w:hAnsi="Cambria" w:cs="Times New Roman"/>
          <w:sz w:val="20"/>
          <w:szCs w:val="20"/>
          <w:lang w:val="fr-FR" w:eastAsia="es-ES" w:bidi="es-ES"/>
        </w:rPr>
      </w:pPr>
      <w:r w:rsidRPr="000730E5">
        <w:rPr>
          <w:rFonts w:ascii="Cambria" w:hAnsi="Cambria" w:cs="Times New Roman"/>
          <w:sz w:val="20"/>
          <w:lang w:val="fr-FR" w:eastAsia="es-ES" w:bidi="es-ES"/>
        </w:rPr>
        <w:t>Présentation par le SCRS d’exemples de questions</w:t>
      </w:r>
    </w:p>
    <w:p w14:paraId="5997D464" w14:textId="77777777" w:rsidR="0095256D" w:rsidRPr="000730E5" w:rsidRDefault="0095256D" w:rsidP="0095256D">
      <w:pPr>
        <w:spacing w:after="160" w:line="256" w:lineRule="auto"/>
        <w:ind w:left="1276"/>
        <w:contextualSpacing/>
        <w:rPr>
          <w:rFonts w:ascii="Cambria" w:hAnsi="Cambria" w:cs="Times New Roman"/>
          <w:sz w:val="20"/>
          <w:szCs w:val="20"/>
          <w:lang w:val="fr-FR" w:eastAsia="es-ES" w:bidi="es-ES"/>
        </w:rPr>
      </w:pPr>
    </w:p>
    <w:p w14:paraId="30BBEC9A" w14:textId="77777777" w:rsidR="0095256D" w:rsidRPr="000730E5" w:rsidRDefault="0095256D" w:rsidP="0095256D">
      <w:pPr>
        <w:widowControl w:val="0"/>
        <w:numPr>
          <w:ilvl w:val="2"/>
          <w:numId w:val="13"/>
        </w:numPr>
        <w:autoSpaceDE w:val="0"/>
        <w:autoSpaceDN w:val="0"/>
        <w:adjustRightInd w:val="0"/>
        <w:spacing w:after="160" w:line="256" w:lineRule="auto"/>
        <w:ind w:left="1276" w:hanging="425"/>
        <w:contextualSpacing/>
        <w:rPr>
          <w:rFonts w:ascii="Cambria" w:hAnsi="Cambria" w:cs="Times New Roman"/>
          <w:sz w:val="20"/>
          <w:szCs w:val="20"/>
          <w:lang w:val="fr-FR" w:eastAsia="es-ES" w:bidi="es-ES"/>
        </w:rPr>
      </w:pPr>
      <w:r w:rsidRPr="000730E5">
        <w:rPr>
          <w:rFonts w:ascii="Cambria" w:hAnsi="Cambria" w:cs="Times New Roman"/>
          <w:sz w:val="20"/>
          <w:lang w:val="fr-FR" w:eastAsia="es-ES" w:bidi="es-ES"/>
        </w:rPr>
        <w:t>Discussion sur la nature et l’objectif des questions à élaborer par le SCRS</w:t>
      </w:r>
    </w:p>
    <w:p w14:paraId="3470957B" w14:textId="77777777" w:rsidR="0095256D" w:rsidRPr="000730E5" w:rsidRDefault="0095256D" w:rsidP="0095256D">
      <w:pPr>
        <w:spacing w:after="160" w:line="256" w:lineRule="auto"/>
        <w:ind w:left="851"/>
        <w:contextualSpacing/>
        <w:rPr>
          <w:rFonts w:ascii="Cambria" w:hAnsi="Cambria" w:cs="Times New Roman"/>
          <w:sz w:val="20"/>
          <w:szCs w:val="20"/>
          <w:lang w:val="fr-FR" w:eastAsia="es-ES" w:bidi="es-ES"/>
        </w:rPr>
      </w:pPr>
    </w:p>
    <w:p w14:paraId="5E2358BD" w14:textId="77777777" w:rsidR="0095256D" w:rsidRPr="000730E5" w:rsidRDefault="0095256D" w:rsidP="0095256D">
      <w:pPr>
        <w:widowControl w:val="0"/>
        <w:numPr>
          <w:ilvl w:val="1"/>
          <w:numId w:val="13"/>
        </w:numPr>
        <w:autoSpaceDE w:val="0"/>
        <w:autoSpaceDN w:val="0"/>
        <w:adjustRightInd w:val="0"/>
        <w:spacing w:after="160" w:line="256" w:lineRule="auto"/>
        <w:ind w:left="851" w:hanging="425"/>
        <w:contextualSpacing/>
        <w:rPr>
          <w:rFonts w:ascii="Cambria" w:hAnsi="Cambria" w:cs="Times New Roman"/>
          <w:sz w:val="20"/>
          <w:szCs w:val="20"/>
          <w:lang w:eastAsia="es-ES" w:bidi="es-ES"/>
        </w:rPr>
      </w:pPr>
      <w:proofErr w:type="spellStart"/>
      <w:r w:rsidRPr="000730E5">
        <w:rPr>
          <w:rFonts w:ascii="Cambria" w:hAnsi="Cambria" w:cs="Times New Roman"/>
          <w:sz w:val="20"/>
          <w:lang w:eastAsia="es-ES" w:bidi="es-ES"/>
        </w:rPr>
        <w:t>Prochaines</w:t>
      </w:r>
      <w:proofErr w:type="spellEnd"/>
      <w:r w:rsidRPr="000730E5">
        <w:rPr>
          <w:rFonts w:ascii="Cambria" w:hAnsi="Cambria" w:cs="Times New Roman"/>
          <w:sz w:val="20"/>
          <w:lang w:eastAsia="es-ES" w:bidi="es-ES"/>
        </w:rPr>
        <w:t xml:space="preserve"> étapes</w:t>
      </w:r>
    </w:p>
    <w:p w14:paraId="0D102853" w14:textId="77777777" w:rsidR="0095256D" w:rsidRPr="000730E5" w:rsidRDefault="0095256D" w:rsidP="0095256D">
      <w:pPr>
        <w:spacing w:after="160" w:line="254" w:lineRule="auto"/>
        <w:ind w:left="1440"/>
        <w:contextualSpacing/>
        <w:rPr>
          <w:rFonts w:ascii="Cambria" w:hAnsi="Cambria" w:cs="Times New Roman"/>
          <w:sz w:val="20"/>
          <w:szCs w:val="20"/>
          <w:lang w:eastAsia="es-ES" w:bidi="es-ES"/>
        </w:rPr>
      </w:pPr>
    </w:p>
    <w:p w14:paraId="3FE7AD94" w14:textId="77777777" w:rsidR="0095256D" w:rsidRPr="000730E5" w:rsidRDefault="0095256D" w:rsidP="0095256D">
      <w:pPr>
        <w:widowControl w:val="0"/>
        <w:numPr>
          <w:ilvl w:val="0"/>
          <w:numId w:val="13"/>
        </w:numPr>
        <w:autoSpaceDE w:val="0"/>
        <w:autoSpaceDN w:val="0"/>
        <w:adjustRightInd w:val="0"/>
        <w:spacing w:after="160" w:line="256" w:lineRule="auto"/>
        <w:ind w:left="426" w:hanging="426"/>
        <w:contextualSpacing/>
        <w:rPr>
          <w:rFonts w:ascii="Cambria" w:hAnsi="Cambria" w:cs="Times New Roman"/>
          <w:sz w:val="20"/>
          <w:szCs w:val="20"/>
          <w:lang w:val="fr-FR" w:eastAsia="es-ES" w:bidi="es-ES"/>
        </w:rPr>
      </w:pPr>
      <w:r w:rsidRPr="000730E5">
        <w:rPr>
          <w:rFonts w:ascii="Cambria" w:hAnsi="Cambria" w:cs="Times New Roman"/>
          <w:sz w:val="20"/>
          <w:lang w:val="fr-FR" w:eastAsia="es-ES" w:bidi="es-ES"/>
        </w:rPr>
        <w:t>Plan stratégique pour la science du SCRS</w:t>
      </w:r>
    </w:p>
    <w:p w14:paraId="35FACDCC" w14:textId="77777777" w:rsidR="0095256D" w:rsidRPr="000730E5" w:rsidRDefault="0095256D" w:rsidP="0095256D">
      <w:pPr>
        <w:spacing w:after="160" w:line="256" w:lineRule="auto"/>
        <w:ind w:left="426"/>
        <w:contextualSpacing/>
        <w:rPr>
          <w:rFonts w:ascii="Cambria" w:hAnsi="Cambria" w:cs="Times New Roman"/>
          <w:sz w:val="20"/>
          <w:szCs w:val="20"/>
          <w:lang w:val="fr-FR" w:eastAsia="es-ES" w:bidi="es-ES"/>
        </w:rPr>
      </w:pPr>
    </w:p>
    <w:p w14:paraId="71B5EC70" w14:textId="77777777" w:rsidR="0095256D" w:rsidRPr="000730E5" w:rsidRDefault="0095256D" w:rsidP="0095256D">
      <w:pPr>
        <w:widowControl w:val="0"/>
        <w:numPr>
          <w:ilvl w:val="1"/>
          <w:numId w:val="13"/>
        </w:numPr>
        <w:autoSpaceDE w:val="0"/>
        <w:autoSpaceDN w:val="0"/>
        <w:adjustRightInd w:val="0"/>
        <w:spacing w:after="160" w:line="256" w:lineRule="auto"/>
        <w:ind w:left="851" w:hanging="425"/>
        <w:contextualSpacing/>
        <w:rPr>
          <w:rFonts w:ascii="Cambria" w:hAnsi="Cambria" w:cs="Times New Roman"/>
          <w:sz w:val="20"/>
          <w:lang w:val="fr-FR" w:eastAsia="es-ES" w:bidi="es-ES"/>
        </w:rPr>
      </w:pPr>
      <w:r w:rsidRPr="000730E5">
        <w:rPr>
          <w:rFonts w:ascii="Cambria" w:hAnsi="Cambria" w:cs="Times New Roman"/>
          <w:sz w:val="20"/>
          <w:lang w:val="fr-FR" w:eastAsia="es-ES" w:bidi="es-ES"/>
        </w:rPr>
        <w:t>Aperçu de l'élaboration du projet actuel de plan stratégique pour la science du SCRS et de son état d'avancement</w:t>
      </w:r>
    </w:p>
    <w:p w14:paraId="6B3C8304" w14:textId="77777777" w:rsidR="0095256D" w:rsidRPr="000730E5" w:rsidRDefault="0095256D" w:rsidP="0095256D">
      <w:pPr>
        <w:spacing w:after="160" w:line="256" w:lineRule="auto"/>
        <w:ind w:left="851"/>
        <w:contextualSpacing/>
        <w:rPr>
          <w:rFonts w:ascii="Cambria" w:hAnsi="Cambria" w:cs="Times New Roman"/>
          <w:sz w:val="20"/>
          <w:lang w:val="fr-FR" w:eastAsia="es-ES" w:bidi="es-ES"/>
        </w:rPr>
      </w:pPr>
    </w:p>
    <w:p w14:paraId="0B7B13E3" w14:textId="77777777" w:rsidR="0095256D" w:rsidRPr="000730E5" w:rsidRDefault="0095256D" w:rsidP="0095256D">
      <w:pPr>
        <w:widowControl w:val="0"/>
        <w:numPr>
          <w:ilvl w:val="1"/>
          <w:numId w:val="13"/>
        </w:numPr>
        <w:autoSpaceDE w:val="0"/>
        <w:autoSpaceDN w:val="0"/>
        <w:adjustRightInd w:val="0"/>
        <w:spacing w:after="160" w:line="256" w:lineRule="auto"/>
        <w:ind w:left="851" w:hanging="425"/>
        <w:contextualSpacing/>
        <w:rPr>
          <w:rFonts w:ascii="Cambria" w:hAnsi="Cambria" w:cs="Times New Roman"/>
          <w:sz w:val="20"/>
          <w:lang w:val="fr-FR" w:eastAsia="es-ES" w:bidi="es-ES"/>
        </w:rPr>
      </w:pPr>
      <w:r w:rsidRPr="000730E5">
        <w:rPr>
          <w:rFonts w:ascii="Cambria" w:hAnsi="Cambria" w:cs="Times New Roman"/>
          <w:sz w:val="20"/>
          <w:lang w:val="fr-FR" w:eastAsia="es-ES" w:bidi="es-ES"/>
        </w:rPr>
        <w:t>Discussion sur ce que les CPC souhaiteraient voir figurer dans le plan stratégique pour la science du SCRS (ou une alternative appropriée)</w:t>
      </w:r>
    </w:p>
    <w:p w14:paraId="0BB6A071" w14:textId="77777777" w:rsidR="0095256D" w:rsidRPr="000730E5" w:rsidRDefault="0095256D" w:rsidP="0095256D">
      <w:pPr>
        <w:spacing w:after="160" w:line="256" w:lineRule="auto"/>
        <w:contextualSpacing/>
        <w:rPr>
          <w:rFonts w:ascii="Cambria" w:hAnsi="Cambria" w:cs="Times New Roman"/>
          <w:sz w:val="20"/>
          <w:lang w:val="fr-FR" w:eastAsia="es-ES" w:bidi="es-ES"/>
        </w:rPr>
      </w:pPr>
    </w:p>
    <w:p w14:paraId="7835D2A2" w14:textId="77777777" w:rsidR="0095256D" w:rsidRPr="000730E5" w:rsidRDefault="0095256D" w:rsidP="0095256D">
      <w:pPr>
        <w:widowControl w:val="0"/>
        <w:numPr>
          <w:ilvl w:val="1"/>
          <w:numId w:val="13"/>
        </w:numPr>
        <w:autoSpaceDE w:val="0"/>
        <w:autoSpaceDN w:val="0"/>
        <w:adjustRightInd w:val="0"/>
        <w:spacing w:after="160" w:line="256" w:lineRule="auto"/>
        <w:ind w:left="851" w:hanging="425"/>
        <w:contextualSpacing/>
        <w:rPr>
          <w:rFonts w:ascii="Cambria" w:hAnsi="Cambria" w:cs="Times New Roman"/>
          <w:sz w:val="20"/>
          <w:lang w:eastAsia="es-ES" w:bidi="es-ES"/>
        </w:rPr>
      </w:pPr>
      <w:r w:rsidRPr="000730E5">
        <w:rPr>
          <w:rFonts w:ascii="Cambria" w:hAnsi="Cambria" w:cs="Times New Roman"/>
          <w:sz w:val="20"/>
          <w:lang w:eastAsia="es-ES" w:bidi="es-ES"/>
        </w:rPr>
        <w:t xml:space="preserve">Voie à </w:t>
      </w:r>
      <w:proofErr w:type="spellStart"/>
      <w:r w:rsidRPr="000730E5">
        <w:rPr>
          <w:rFonts w:ascii="Cambria" w:hAnsi="Cambria" w:cs="Times New Roman"/>
          <w:sz w:val="20"/>
          <w:lang w:eastAsia="es-ES" w:bidi="es-ES"/>
        </w:rPr>
        <w:t>suivre</w:t>
      </w:r>
      <w:proofErr w:type="spellEnd"/>
    </w:p>
    <w:p w14:paraId="43DE8AE9" w14:textId="77777777" w:rsidR="0095256D" w:rsidRPr="000730E5" w:rsidRDefault="0095256D" w:rsidP="0095256D">
      <w:pPr>
        <w:spacing w:after="160" w:line="254" w:lineRule="auto"/>
        <w:ind w:left="1440"/>
        <w:contextualSpacing/>
        <w:rPr>
          <w:rFonts w:ascii="Cambria" w:hAnsi="Cambria" w:cs="Times New Roman"/>
          <w:sz w:val="20"/>
          <w:szCs w:val="20"/>
          <w:lang w:eastAsia="es-ES" w:bidi="es-ES"/>
        </w:rPr>
      </w:pPr>
    </w:p>
    <w:p w14:paraId="4B83E270" w14:textId="77777777" w:rsidR="0095256D" w:rsidRPr="000730E5" w:rsidRDefault="0095256D" w:rsidP="0095256D">
      <w:pPr>
        <w:widowControl w:val="0"/>
        <w:numPr>
          <w:ilvl w:val="0"/>
          <w:numId w:val="13"/>
        </w:numPr>
        <w:autoSpaceDE w:val="0"/>
        <w:autoSpaceDN w:val="0"/>
        <w:adjustRightInd w:val="0"/>
        <w:spacing w:after="160" w:line="256" w:lineRule="auto"/>
        <w:ind w:left="426" w:hanging="426"/>
        <w:contextualSpacing/>
        <w:rPr>
          <w:rFonts w:ascii="Cambria" w:hAnsi="Cambria" w:cs="Times New Roman"/>
          <w:sz w:val="20"/>
          <w:szCs w:val="20"/>
          <w:lang w:eastAsia="es-ES" w:bidi="es-ES"/>
        </w:rPr>
      </w:pPr>
      <w:proofErr w:type="spellStart"/>
      <w:r w:rsidRPr="000730E5">
        <w:rPr>
          <w:rFonts w:ascii="Cambria" w:hAnsi="Cambria" w:cs="Times New Roman"/>
          <w:sz w:val="20"/>
          <w:lang w:eastAsia="es-ES" w:bidi="es-ES"/>
        </w:rPr>
        <w:t>Recommandations</w:t>
      </w:r>
      <w:proofErr w:type="spellEnd"/>
    </w:p>
    <w:p w14:paraId="1D92BBB4" w14:textId="77777777" w:rsidR="0095256D" w:rsidRPr="000730E5" w:rsidRDefault="0095256D" w:rsidP="0095256D">
      <w:pPr>
        <w:spacing w:after="160" w:line="254" w:lineRule="auto"/>
        <w:ind w:left="720"/>
        <w:contextualSpacing/>
        <w:rPr>
          <w:rFonts w:ascii="Cambria" w:hAnsi="Cambria" w:cs="Times New Roman"/>
          <w:sz w:val="20"/>
          <w:szCs w:val="20"/>
          <w:lang w:eastAsia="es-ES" w:bidi="es-ES"/>
        </w:rPr>
      </w:pPr>
    </w:p>
    <w:p w14:paraId="2137BA24" w14:textId="77777777" w:rsidR="0095256D" w:rsidRPr="000730E5" w:rsidRDefault="0095256D" w:rsidP="0095256D">
      <w:pPr>
        <w:widowControl w:val="0"/>
        <w:numPr>
          <w:ilvl w:val="0"/>
          <w:numId w:val="13"/>
        </w:numPr>
        <w:autoSpaceDE w:val="0"/>
        <w:autoSpaceDN w:val="0"/>
        <w:adjustRightInd w:val="0"/>
        <w:spacing w:after="160" w:line="256" w:lineRule="auto"/>
        <w:ind w:left="426" w:hanging="426"/>
        <w:contextualSpacing/>
        <w:rPr>
          <w:rFonts w:ascii="Cambria" w:hAnsi="Cambria" w:cs="Times New Roman"/>
          <w:sz w:val="20"/>
          <w:szCs w:val="20"/>
          <w:lang w:eastAsia="es-ES" w:bidi="es-ES"/>
        </w:rPr>
      </w:pPr>
      <w:proofErr w:type="spellStart"/>
      <w:r w:rsidRPr="000730E5">
        <w:rPr>
          <w:rFonts w:ascii="Cambria" w:hAnsi="Cambria" w:cs="Times New Roman"/>
          <w:sz w:val="20"/>
          <w:lang w:eastAsia="es-ES" w:bidi="es-ES"/>
        </w:rPr>
        <w:t>Autres</w:t>
      </w:r>
      <w:proofErr w:type="spellEnd"/>
      <w:r w:rsidRPr="000730E5">
        <w:rPr>
          <w:rFonts w:ascii="Cambria" w:hAnsi="Cambria" w:cs="Times New Roman"/>
          <w:sz w:val="20"/>
          <w:lang w:eastAsia="es-ES" w:bidi="es-ES"/>
        </w:rPr>
        <w:t xml:space="preserve"> questions</w:t>
      </w:r>
    </w:p>
    <w:p w14:paraId="71ECB112" w14:textId="77777777" w:rsidR="0095256D" w:rsidRPr="000730E5" w:rsidRDefault="0095256D" w:rsidP="0095256D">
      <w:pPr>
        <w:spacing w:after="160" w:line="254" w:lineRule="auto"/>
        <w:ind w:left="720"/>
        <w:contextualSpacing/>
        <w:rPr>
          <w:rFonts w:ascii="Cambria" w:hAnsi="Cambria" w:cs="Times New Roman"/>
          <w:sz w:val="20"/>
          <w:szCs w:val="20"/>
          <w:lang w:eastAsia="es-ES" w:bidi="es-ES"/>
        </w:rPr>
      </w:pPr>
    </w:p>
    <w:p w14:paraId="2051F002" w14:textId="77777777" w:rsidR="0095256D" w:rsidRPr="000730E5" w:rsidRDefault="0095256D" w:rsidP="0095256D">
      <w:pPr>
        <w:widowControl w:val="0"/>
        <w:numPr>
          <w:ilvl w:val="0"/>
          <w:numId w:val="13"/>
        </w:numPr>
        <w:autoSpaceDE w:val="0"/>
        <w:autoSpaceDN w:val="0"/>
        <w:adjustRightInd w:val="0"/>
        <w:spacing w:after="160" w:line="256" w:lineRule="auto"/>
        <w:ind w:left="426" w:hanging="426"/>
        <w:contextualSpacing/>
        <w:rPr>
          <w:rFonts w:ascii="Cambria" w:hAnsi="Cambria" w:cs="Times New Roman"/>
          <w:sz w:val="20"/>
          <w:szCs w:val="20"/>
          <w:lang w:eastAsia="es-ES" w:bidi="es-ES"/>
        </w:rPr>
      </w:pPr>
      <w:r w:rsidRPr="000730E5">
        <w:rPr>
          <w:rFonts w:ascii="Cambria" w:hAnsi="Cambria" w:cs="Times New Roman"/>
          <w:sz w:val="20"/>
          <w:lang w:eastAsia="es-ES" w:bidi="es-ES"/>
        </w:rPr>
        <w:t xml:space="preserve">Adoption du rapport et </w:t>
      </w:r>
      <w:proofErr w:type="spellStart"/>
      <w:r w:rsidRPr="000730E5">
        <w:rPr>
          <w:rFonts w:ascii="Cambria" w:hAnsi="Cambria" w:cs="Times New Roman"/>
          <w:sz w:val="20"/>
          <w:lang w:eastAsia="es-ES" w:bidi="es-ES"/>
        </w:rPr>
        <w:t>clôture</w:t>
      </w:r>
      <w:proofErr w:type="spellEnd"/>
    </w:p>
    <w:p w14:paraId="0B14CA2E" w14:textId="77777777" w:rsidR="00AC0A63" w:rsidRPr="000730E5" w:rsidRDefault="00F36361" w:rsidP="00110EA7">
      <w:pPr>
        <w:spacing w:after="0"/>
        <w:rPr>
          <w:rFonts w:asciiTheme="minorHAnsi" w:hAnsiTheme="minorHAnsi"/>
          <w:sz w:val="20"/>
          <w:szCs w:val="20"/>
          <w:lang w:val="fr-CA"/>
        </w:rPr>
      </w:pPr>
      <w:r w:rsidRPr="000730E5">
        <w:rPr>
          <w:rFonts w:asciiTheme="minorHAnsi" w:hAnsiTheme="minorHAnsi"/>
          <w:sz w:val="20"/>
          <w:szCs w:val="20"/>
          <w:lang w:val="fr-CA"/>
        </w:rPr>
        <w:br w:type="page"/>
      </w:r>
    </w:p>
    <w:p w14:paraId="379D0B6C" w14:textId="77777777" w:rsidR="00AC0A63" w:rsidRPr="000730E5" w:rsidRDefault="00F36361" w:rsidP="00110EA7">
      <w:pPr>
        <w:spacing w:after="0"/>
        <w:jc w:val="right"/>
        <w:rPr>
          <w:rFonts w:asciiTheme="minorHAnsi" w:hAnsiTheme="minorHAnsi"/>
          <w:sz w:val="20"/>
          <w:szCs w:val="20"/>
          <w:lang w:val="fr-CA"/>
        </w:rPr>
      </w:pPr>
      <w:r w:rsidRPr="000730E5">
        <w:rPr>
          <w:rFonts w:asciiTheme="minorHAnsi" w:hAnsiTheme="minorHAnsi"/>
          <w:b/>
          <w:sz w:val="20"/>
          <w:szCs w:val="20"/>
          <w:lang w:val="fr-CA"/>
        </w:rPr>
        <w:lastRenderedPageBreak/>
        <w:t>Appendice 2</w:t>
      </w:r>
    </w:p>
    <w:p w14:paraId="1ECBF75E" w14:textId="77777777" w:rsidR="00AC0A63" w:rsidRPr="000730E5" w:rsidRDefault="00F36361" w:rsidP="00110EA7">
      <w:pPr>
        <w:spacing w:after="0"/>
        <w:jc w:val="center"/>
        <w:rPr>
          <w:rFonts w:asciiTheme="minorHAnsi" w:hAnsiTheme="minorHAnsi"/>
          <w:b/>
          <w:sz w:val="20"/>
          <w:szCs w:val="20"/>
          <w:lang w:val="fr-CA"/>
        </w:rPr>
      </w:pPr>
      <w:r w:rsidRPr="000730E5">
        <w:rPr>
          <w:rFonts w:asciiTheme="minorHAnsi" w:hAnsiTheme="minorHAnsi"/>
          <w:b/>
          <w:sz w:val="20"/>
          <w:szCs w:val="20"/>
          <w:lang w:val="fr-CA"/>
        </w:rPr>
        <w:t>Liste des participants</w:t>
      </w:r>
    </w:p>
    <w:p w14:paraId="4E0C0A02" w14:textId="77777777" w:rsidR="00B57456" w:rsidRPr="000730E5" w:rsidRDefault="00B57456" w:rsidP="00110EA7">
      <w:pPr>
        <w:spacing w:after="0"/>
        <w:jc w:val="center"/>
        <w:rPr>
          <w:rFonts w:asciiTheme="minorHAnsi" w:hAnsiTheme="minorHAnsi"/>
          <w:b/>
          <w:sz w:val="20"/>
          <w:szCs w:val="20"/>
          <w:lang w:val="fr-CA"/>
        </w:rPr>
      </w:pPr>
    </w:p>
    <w:p w14:paraId="02968E27" w14:textId="77777777" w:rsidR="00B57456" w:rsidRPr="000730E5" w:rsidRDefault="00B57456" w:rsidP="00B57456">
      <w:pPr>
        <w:spacing w:after="0"/>
        <w:rPr>
          <w:rFonts w:ascii="Cambria" w:eastAsia="Cambria" w:hAnsi="Cambria" w:cs="Cambria"/>
          <w:b/>
          <w:i/>
          <w:sz w:val="20"/>
          <w:szCs w:val="20"/>
          <w:lang w:val="es-ES"/>
        </w:rPr>
      </w:pPr>
    </w:p>
    <w:p w14:paraId="64D81308" w14:textId="792748DD"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b/>
          <w:i/>
          <w:sz w:val="20"/>
          <w:szCs w:val="20"/>
          <w:lang w:val="fr-FR"/>
        </w:rPr>
        <w:t>PARTIES CONTRACTANTES</w:t>
      </w:r>
    </w:p>
    <w:p w14:paraId="505F01D5" w14:textId="77777777" w:rsidR="00B57456" w:rsidRPr="000730E5" w:rsidRDefault="00B57456" w:rsidP="00B57456">
      <w:pPr>
        <w:spacing w:after="0"/>
        <w:rPr>
          <w:rFonts w:ascii="Cambria" w:eastAsia="Cambria" w:hAnsi="Cambria" w:cs="Cambria"/>
          <w:sz w:val="20"/>
          <w:szCs w:val="20"/>
          <w:lang w:val="fr-FR"/>
        </w:rPr>
      </w:pPr>
    </w:p>
    <w:p w14:paraId="67D636BF" w14:textId="3E9B7231"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20"/>
          <w:szCs w:val="20"/>
          <w:lang w:val="fr-FR"/>
        </w:rPr>
        <w:t xml:space="preserve">ALGÉRIE </w:t>
      </w:r>
    </w:p>
    <w:p w14:paraId="1FFF2C95" w14:textId="77777777" w:rsidR="00B57456" w:rsidRPr="000730E5" w:rsidRDefault="00B57456" w:rsidP="00B57456">
      <w:pPr>
        <w:spacing w:after="0"/>
        <w:jc w:val="left"/>
        <w:rPr>
          <w:rFonts w:ascii="Cambria" w:eastAsia="Cambria" w:hAnsi="Cambria" w:cs="Cambria"/>
          <w:sz w:val="20"/>
          <w:szCs w:val="20"/>
          <w:lang w:val="fr-FR"/>
        </w:rPr>
      </w:pPr>
      <w:proofErr w:type="spellStart"/>
      <w:r w:rsidRPr="000730E5">
        <w:rPr>
          <w:rFonts w:ascii="Cambria" w:eastAsia="Cambria" w:hAnsi="Cambria" w:cs="Cambria"/>
          <w:b/>
          <w:sz w:val="18"/>
          <w:szCs w:val="20"/>
          <w:lang w:val="fr-FR"/>
        </w:rPr>
        <w:t>Tamourt</w:t>
      </w:r>
      <w:proofErr w:type="spellEnd"/>
      <w:r w:rsidRPr="000730E5">
        <w:rPr>
          <w:rFonts w:ascii="Cambria" w:eastAsia="Cambria" w:hAnsi="Cambria" w:cs="Cambria"/>
          <w:sz w:val="18"/>
          <w:szCs w:val="20"/>
          <w:lang w:val="fr-FR"/>
        </w:rPr>
        <w:t xml:space="preserve">, </w:t>
      </w:r>
      <w:proofErr w:type="spellStart"/>
      <w:r w:rsidRPr="000730E5">
        <w:rPr>
          <w:rFonts w:ascii="Cambria" w:eastAsia="Cambria" w:hAnsi="Cambria" w:cs="Cambria"/>
          <w:sz w:val="18"/>
          <w:szCs w:val="20"/>
          <w:lang w:val="fr-FR"/>
        </w:rPr>
        <w:t>Amira</w:t>
      </w:r>
      <w:proofErr w:type="spellEnd"/>
      <w:r w:rsidRPr="000730E5">
        <w:rPr>
          <w:rFonts w:ascii="Cambria" w:eastAsia="Cambria" w:hAnsi="Cambria" w:cs="Cambria"/>
          <w:sz w:val="18"/>
          <w:szCs w:val="20"/>
          <w:lang w:val="fr-FR"/>
        </w:rPr>
        <w:t xml:space="preserve"> </w:t>
      </w:r>
      <w:r w:rsidRPr="000730E5">
        <w:rPr>
          <w:rFonts w:ascii="Cambria" w:eastAsia="Cambria" w:hAnsi="Cambria" w:cs="Cambria"/>
          <w:sz w:val="18"/>
          <w:szCs w:val="20"/>
          <w:vertAlign w:val="superscript"/>
          <w:lang w:val="fr-FR"/>
        </w:rPr>
        <w:t>1</w:t>
      </w:r>
    </w:p>
    <w:p w14:paraId="1B5E18E3"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ministère de la Pêche &amp; des Ressources Halieutiques, 16100 Alger</w:t>
      </w:r>
    </w:p>
    <w:p w14:paraId="03ED7E42" w14:textId="77777777" w:rsidR="00B57456" w:rsidRPr="000730E5" w:rsidRDefault="00B57456" w:rsidP="00B57456">
      <w:pPr>
        <w:spacing w:after="0"/>
        <w:jc w:val="left"/>
        <w:rPr>
          <w:rFonts w:ascii="Cambria" w:eastAsia="Cambria" w:hAnsi="Cambria" w:cs="Cambria"/>
          <w:sz w:val="20"/>
          <w:szCs w:val="20"/>
          <w:lang w:val="fr-FR"/>
        </w:rPr>
      </w:pPr>
    </w:p>
    <w:p w14:paraId="49114985"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20"/>
          <w:szCs w:val="20"/>
          <w:lang w:val="pt-PT"/>
        </w:rPr>
        <w:t>ANGOLA</w:t>
      </w:r>
    </w:p>
    <w:p w14:paraId="373E5F37"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Dias</w:t>
      </w:r>
      <w:r w:rsidRPr="000730E5">
        <w:rPr>
          <w:rFonts w:ascii="Cambria" w:eastAsia="Cambria" w:hAnsi="Cambria" w:cs="Cambria"/>
          <w:sz w:val="18"/>
          <w:szCs w:val="20"/>
          <w:lang w:val="pt-PT"/>
        </w:rPr>
        <w:t>, Jacira</w:t>
      </w:r>
    </w:p>
    <w:p w14:paraId="6ED78A08"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Ministério das Pescas e dos Recursos Marinho, Talatona Classic Office Complex, Building 5, Luanda</w:t>
      </w:r>
    </w:p>
    <w:p w14:paraId="5DD758EE"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+244 946 998 289, E-Mail: jacira.dias@minpermar.gov.ao</w:t>
      </w:r>
    </w:p>
    <w:p w14:paraId="297B7E66" w14:textId="77777777" w:rsidR="00B57456" w:rsidRPr="000730E5" w:rsidRDefault="00B57456" w:rsidP="00B57456">
      <w:pPr>
        <w:spacing w:after="0"/>
        <w:jc w:val="left"/>
        <w:rPr>
          <w:rFonts w:ascii="Cambria" w:eastAsia="Cambria" w:hAnsi="Cambria" w:cs="Cambria"/>
          <w:sz w:val="20"/>
          <w:szCs w:val="20"/>
          <w:lang w:val="pt-PT"/>
        </w:rPr>
      </w:pPr>
    </w:p>
    <w:p w14:paraId="01ACE407"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Mateus</w:t>
      </w:r>
      <w:r w:rsidRPr="000730E5">
        <w:rPr>
          <w:rFonts w:ascii="Cambria" w:eastAsia="Cambria" w:hAnsi="Cambria" w:cs="Cambria"/>
          <w:sz w:val="18"/>
          <w:szCs w:val="20"/>
          <w:lang w:val="pt-PT"/>
        </w:rPr>
        <w:t>, Lauriano André</w:t>
      </w:r>
    </w:p>
    <w:p w14:paraId="60B49345"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Talatona Classic Office Complex, Building 5, Luanda Talatona</w:t>
      </w:r>
    </w:p>
    <w:p w14:paraId="0A8296CA"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+244 932 107 251, E-Mail: laurianomateus83@gmail.com</w:t>
      </w:r>
    </w:p>
    <w:p w14:paraId="4EDF69E5" w14:textId="77777777" w:rsidR="00B57456" w:rsidRPr="000730E5" w:rsidRDefault="00B57456" w:rsidP="00B57456">
      <w:pPr>
        <w:spacing w:after="0"/>
        <w:jc w:val="left"/>
        <w:rPr>
          <w:rFonts w:ascii="Cambria" w:eastAsia="Cambria" w:hAnsi="Cambria" w:cs="Cambria"/>
          <w:sz w:val="20"/>
          <w:szCs w:val="20"/>
          <w:lang w:val="pt-PT"/>
        </w:rPr>
      </w:pPr>
    </w:p>
    <w:p w14:paraId="6BEE5DF7" w14:textId="0195B413"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20"/>
          <w:szCs w:val="20"/>
          <w:lang w:val="pt-PT"/>
        </w:rPr>
        <w:t>BRÉSIL</w:t>
      </w:r>
    </w:p>
    <w:p w14:paraId="3297BC86"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Souza Lira</w:t>
      </w:r>
      <w:r w:rsidRPr="000730E5">
        <w:rPr>
          <w:rFonts w:ascii="Cambria" w:eastAsia="Cambria" w:hAnsi="Cambria" w:cs="Cambria"/>
          <w:sz w:val="18"/>
          <w:szCs w:val="20"/>
          <w:lang w:val="pt-PT"/>
        </w:rPr>
        <w:t>, Alex</w:t>
      </w:r>
    </w:p>
    <w:p w14:paraId="02283AD3"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Registering, Monitoring and Research Secretariat, Esplanada dos Ministérios, Setor de Autarquias Sul Q. 2, 70043-900 Brasília, DF</w:t>
      </w:r>
    </w:p>
    <w:p w14:paraId="5C655178"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+55 819 855 15243, E-Mail: alex.lira@mpa.gov.br</w:t>
      </w:r>
    </w:p>
    <w:p w14:paraId="35F357DE" w14:textId="77777777" w:rsidR="00B57456" w:rsidRPr="000730E5" w:rsidRDefault="00B57456" w:rsidP="00B57456">
      <w:pPr>
        <w:spacing w:after="0"/>
        <w:jc w:val="left"/>
        <w:rPr>
          <w:rFonts w:ascii="Cambria" w:eastAsia="Cambria" w:hAnsi="Cambria" w:cs="Cambria"/>
          <w:sz w:val="20"/>
          <w:szCs w:val="20"/>
          <w:lang w:val="pt-PT"/>
        </w:rPr>
      </w:pPr>
    </w:p>
    <w:p w14:paraId="537EA003" w14:textId="4DE95711"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20"/>
          <w:szCs w:val="20"/>
        </w:rPr>
        <w:t>CANADA</w:t>
      </w:r>
    </w:p>
    <w:p w14:paraId="3BCD6E0E"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Waddell</w:t>
      </w:r>
      <w:r w:rsidRPr="000730E5">
        <w:rPr>
          <w:rFonts w:ascii="Cambria" w:eastAsia="Cambria" w:hAnsi="Cambria" w:cs="Cambria"/>
          <w:sz w:val="18"/>
          <w:szCs w:val="20"/>
        </w:rPr>
        <w:t xml:space="preserve">, Mark * </w:t>
      </w:r>
      <w:r w:rsidRPr="000730E5">
        <w:rPr>
          <w:rFonts w:ascii="Cambria" w:eastAsia="Cambria" w:hAnsi="Cambria" w:cs="Cambria"/>
          <w:sz w:val="18"/>
          <w:szCs w:val="20"/>
          <w:vertAlign w:val="superscript"/>
        </w:rPr>
        <w:t>1</w:t>
      </w:r>
    </w:p>
    <w:p w14:paraId="5303D631"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Director General, Fisheries and Oceans Canada, Ottawa ON K1A0E6</w:t>
      </w:r>
    </w:p>
    <w:p w14:paraId="553CFE1A" w14:textId="77777777" w:rsidR="00B57456" w:rsidRPr="000730E5" w:rsidRDefault="00B57456" w:rsidP="00B57456">
      <w:pPr>
        <w:spacing w:after="0"/>
        <w:jc w:val="left"/>
        <w:rPr>
          <w:rFonts w:ascii="Cambria" w:eastAsia="Cambria" w:hAnsi="Cambria" w:cs="Cambria"/>
          <w:sz w:val="20"/>
          <w:szCs w:val="20"/>
        </w:rPr>
      </w:pPr>
    </w:p>
    <w:p w14:paraId="1FECFF4B"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Cossette</w:t>
      </w:r>
      <w:r w:rsidRPr="000730E5">
        <w:rPr>
          <w:rFonts w:ascii="Cambria" w:eastAsia="Cambria" w:hAnsi="Cambria" w:cs="Cambria"/>
          <w:sz w:val="18"/>
          <w:szCs w:val="20"/>
        </w:rPr>
        <w:t>, Frédéric</w:t>
      </w:r>
    </w:p>
    <w:p w14:paraId="620A9D89"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Policy Advisor, Fisheries and Oceans Canada, 200 Kent St., Ottawa, Ontario K1A 0E6</w:t>
      </w:r>
    </w:p>
    <w:p w14:paraId="4C4A80F0"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+1 343 541 6921, E-Mail: frederic.cossette@dfo-mpo.gc.ca</w:t>
      </w:r>
    </w:p>
    <w:p w14:paraId="61414DCE" w14:textId="77777777" w:rsidR="00B57456" w:rsidRPr="000730E5" w:rsidRDefault="00B57456" w:rsidP="00B57456">
      <w:pPr>
        <w:spacing w:after="0"/>
        <w:jc w:val="left"/>
        <w:rPr>
          <w:rFonts w:ascii="Cambria" w:eastAsia="Cambria" w:hAnsi="Cambria" w:cs="Cambria"/>
          <w:sz w:val="20"/>
          <w:szCs w:val="20"/>
          <w:lang w:val="pt-PT"/>
        </w:rPr>
      </w:pPr>
    </w:p>
    <w:p w14:paraId="2152B0C7"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Gillespie</w:t>
      </w:r>
      <w:r w:rsidRPr="000730E5">
        <w:rPr>
          <w:rFonts w:ascii="Cambria" w:eastAsia="Cambria" w:hAnsi="Cambria" w:cs="Cambria"/>
          <w:sz w:val="18"/>
          <w:szCs w:val="20"/>
        </w:rPr>
        <w:t>, Kyle</w:t>
      </w:r>
    </w:p>
    <w:p w14:paraId="7C548D11"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Aquatic Science Biologist, Fisheries and Oceans Canada, 125 Marine Science Drive, St. Andrews, NB, E5B 0E4</w:t>
      </w:r>
    </w:p>
    <w:p w14:paraId="52B4D004"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+1 506 529 5725, E-Mail: kyle.gillespie@dfo-mpo.gc.ca</w:t>
      </w:r>
    </w:p>
    <w:p w14:paraId="7D9D199E" w14:textId="77777777" w:rsidR="00B57456" w:rsidRPr="000730E5" w:rsidRDefault="00B57456" w:rsidP="00B57456">
      <w:pPr>
        <w:spacing w:after="0"/>
        <w:jc w:val="left"/>
        <w:rPr>
          <w:rFonts w:ascii="Cambria" w:eastAsia="Cambria" w:hAnsi="Cambria" w:cs="Cambria"/>
          <w:sz w:val="20"/>
          <w:szCs w:val="20"/>
          <w:lang w:val="pt-PT"/>
        </w:rPr>
      </w:pPr>
    </w:p>
    <w:p w14:paraId="0EECBF62"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Irvine</w:t>
      </w:r>
      <w:r w:rsidRPr="000730E5">
        <w:rPr>
          <w:rFonts w:ascii="Cambria" w:eastAsia="Cambria" w:hAnsi="Cambria" w:cs="Cambria"/>
          <w:sz w:val="18"/>
          <w:szCs w:val="20"/>
        </w:rPr>
        <w:t>, Amy</w:t>
      </w:r>
    </w:p>
    <w:p w14:paraId="2B76C52E"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1459 Hollis Street, Halifax B3J 1V1</w:t>
      </w:r>
    </w:p>
    <w:p w14:paraId="0677407E"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+1 204 612 0967, E-Mail: airvine@oceansnorth.ca</w:t>
      </w:r>
    </w:p>
    <w:p w14:paraId="27F1DFE4" w14:textId="77777777" w:rsidR="00B57456" w:rsidRPr="000730E5" w:rsidRDefault="00B57456" w:rsidP="00B57456">
      <w:pPr>
        <w:spacing w:after="0"/>
        <w:jc w:val="left"/>
        <w:rPr>
          <w:rFonts w:ascii="Cambria" w:eastAsia="Cambria" w:hAnsi="Cambria" w:cs="Cambria"/>
          <w:sz w:val="20"/>
          <w:szCs w:val="20"/>
          <w:lang w:val="pt-PT"/>
        </w:rPr>
      </w:pPr>
    </w:p>
    <w:p w14:paraId="0526F790" w14:textId="77777777" w:rsidR="00B57456" w:rsidRPr="000730E5" w:rsidRDefault="00B57456" w:rsidP="00B57456">
      <w:pPr>
        <w:spacing w:after="0"/>
        <w:jc w:val="left"/>
        <w:rPr>
          <w:rFonts w:ascii="Cambria" w:eastAsia="Cambria" w:hAnsi="Cambria" w:cs="Cambria"/>
          <w:sz w:val="20"/>
          <w:szCs w:val="20"/>
        </w:rPr>
      </w:pPr>
      <w:proofErr w:type="spellStart"/>
      <w:r w:rsidRPr="000730E5">
        <w:rPr>
          <w:rFonts w:ascii="Cambria" w:eastAsia="Cambria" w:hAnsi="Cambria" w:cs="Cambria"/>
          <w:b/>
          <w:sz w:val="18"/>
          <w:szCs w:val="20"/>
        </w:rPr>
        <w:t>Schleit</w:t>
      </w:r>
      <w:proofErr w:type="spellEnd"/>
      <w:r w:rsidRPr="000730E5">
        <w:rPr>
          <w:rFonts w:ascii="Cambria" w:eastAsia="Cambria" w:hAnsi="Cambria" w:cs="Cambria"/>
          <w:sz w:val="18"/>
          <w:szCs w:val="20"/>
        </w:rPr>
        <w:t xml:space="preserve">, Kathryn </w:t>
      </w:r>
      <w:r w:rsidRPr="000730E5">
        <w:rPr>
          <w:rFonts w:ascii="Cambria" w:eastAsia="Cambria" w:hAnsi="Cambria" w:cs="Cambria"/>
          <w:sz w:val="18"/>
          <w:szCs w:val="20"/>
          <w:vertAlign w:val="superscript"/>
        </w:rPr>
        <w:t>1</w:t>
      </w:r>
    </w:p>
    <w:p w14:paraId="42F3F899" w14:textId="77777777" w:rsidR="00B57456" w:rsidRPr="00006A32" w:rsidRDefault="00B57456" w:rsidP="00B57456">
      <w:pPr>
        <w:spacing w:after="0"/>
        <w:rPr>
          <w:rFonts w:ascii="Cambria" w:eastAsia="Cambria" w:hAnsi="Cambria" w:cs="Cambria"/>
          <w:sz w:val="20"/>
          <w:szCs w:val="20"/>
          <w:lang w:val="es-ES"/>
        </w:rPr>
      </w:pPr>
      <w:r w:rsidRPr="00006A32">
        <w:rPr>
          <w:rFonts w:ascii="Cambria" w:eastAsia="Cambria" w:hAnsi="Cambria" w:cs="Cambria"/>
          <w:sz w:val="18"/>
          <w:szCs w:val="20"/>
          <w:lang w:val="es-ES"/>
        </w:rPr>
        <w:t>Oceans North, Halifax, NS B3L1Y1</w:t>
      </w:r>
    </w:p>
    <w:p w14:paraId="2494E2A5" w14:textId="77777777" w:rsidR="00B57456" w:rsidRPr="00006A32" w:rsidRDefault="00B57456" w:rsidP="00B57456">
      <w:pPr>
        <w:spacing w:after="0"/>
        <w:jc w:val="left"/>
        <w:rPr>
          <w:rFonts w:ascii="Cambria" w:eastAsia="Cambria" w:hAnsi="Cambria" w:cs="Cambria"/>
          <w:sz w:val="20"/>
          <w:szCs w:val="20"/>
          <w:lang w:val="es-ES"/>
        </w:rPr>
      </w:pPr>
    </w:p>
    <w:p w14:paraId="7FD758F6" w14:textId="77777777" w:rsidR="00B57456" w:rsidRPr="00006A32" w:rsidRDefault="00B57456" w:rsidP="00B57456">
      <w:pPr>
        <w:spacing w:after="0"/>
        <w:jc w:val="left"/>
        <w:rPr>
          <w:rFonts w:ascii="Cambria" w:eastAsia="Cambria" w:hAnsi="Cambria" w:cs="Cambria"/>
          <w:sz w:val="20"/>
          <w:szCs w:val="20"/>
          <w:lang w:val="es-ES"/>
        </w:rPr>
      </w:pPr>
      <w:r w:rsidRPr="00006A32">
        <w:rPr>
          <w:rFonts w:ascii="Cambria" w:eastAsia="Cambria" w:hAnsi="Cambria" w:cs="Cambria"/>
          <w:b/>
          <w:sz w:val="20"/>
          <w:szCs w:val="20"/>
          <w:lang w:val="es-ES"/>
        </w:rPr>
        <w:t>COSTA RICA</w:t>
      </w:r>
    </w:p>
    <w:p w14:paraId="037CE070" w14:textId="77777777" w:rsidR="00B57456" w:rsidRPr="00006A32" w:rsidRDefault="00B57456" w:rsidP="00B57456">
      <w:pPr>
        <w:spacing w:after="0"/>
        <w:jc w:val="left"/>
        <w:rPr>
          <w:rFonts w:ascii="Cambria" w:eastAsia="Cambria" w:hAnsi="Cambria" w:cs="Cambria"/>
          <w:sz w:val="20"/>
          <w:szCs w:val="20"/>
          <w:lang w:val="es-ES"/>
        </w:rPr>
      </w:pPr>
      <w:r w:rsidRPr="00006A32">
        <w:rPr>
          <w:rFonts w:ascii="Cambria" w:eastAsia="Cambria" w:hAnsi="Cambria" w:cs="Cambria"/>
          <w:b/>
          <w:sz w:val="18"/>
          <w:szCs w:val="20"/>
          <w:lang w:val="es-ES"/>
        </w:rPr>
        <w:t>Pacheco Chaves</w:t>
      </w:r>
      <w:r w:rsidRPr="00006A32">
        <w:rPr>
          <w:rFonts w:ascii="Cambria" w:eastAsia="Cambria" w:hAnsi="Cambria" w:cs="Cambria"/>
          <w:sz w:val="18"/>
          <w:szCs w:val="20"/>
          <w:lang w:val="es-ES"/>
        </w:rPr>
        <w:t>, Bernald</w:t>
      </w:r>
    </w:p>
    <w:p w14:paraId="68BAE0F5" w14:textId="77777777" w:rsidR="00B57456" w:rsidRPr="00006A32" w:rsidRDefault="00B57456" w:rsidP="00B57456">
      <w:pPr>
        <w:spacing w:after="0"/>
        <w:rPr>
          <w:rFonts w:ascii="Cambria" w:eastAsia="Cambria" w:hAnsi="Cambria" w:cs="Cambria"/>
          <w:sz w:val="20"/>
          <w:szCs w:val="20"/>
          <w:lang w:val="es-ES"/>
        </w:rPr>
      </w:pPr>
      <w:r w:rsidRPr="00006A32">
        <w:rPr>
          <w:rFonts w:ascii="Cambria" w:eastAsia="Cambria" w:hAnsi="Cambria" w:cs="Cambria"/>
          <w:sz w:val="18"/>
          <w:szCs w:val="20"/>
          <w:lang w:val="es-ES"/>
        </w:rPr>
        <w:t>Instituto Costarricense de Pesca y Acuicultura, INCOPESCA, Departamento de Investigación, Cantón de Montes de Oro, Puntarenas, 333-5400</w:t>
      </w:r>
    </w:p>
    <w:p w14:paraId="645500A7"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+506 899 22693, E-Mail: bpacheco@incopesca.go.cr; bernald.pacheco@gmail.com</w:t>
      </w:r>
    </w:p>
    <w:p w14:paraId="2C06E4DB" w14:textId="77777777" w:rsidR="00B57456" w:rsidRPr="000730E5" w:rsidRDefault="00B57456" w:rsidP="00B57456">
      <w:pPr>
        <w:spacing w:after="0"/>
        <w:jc w:val="left"/>
        <w:rPr>
          <w:rFonts w:ascii="Cambria" w:eastAsia="Cambria" w:hAnsi="Cambria" w:cs="Cambria"/>
          <w:sz w:val="20"/>
          <w:szCs w:val="20"/>
          <w:lang w:val="pt-PT"/>
        </w:rPr>
      </w:pPr>
    </w:p>
    <w:p w14:paraId="1F866566" w14:textId="77777777"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20"/>
          <w:szCs w:val="20"/>
          <w:lang w:val="fr-FR"/>
        </w:rPr>
        <w:t>CÔTE D'IVOIRE</w:t>
      </w:r>
    </w:p>
    <w:p w14:paraId="01ECCA9B" w14:textId="77777777"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18"/>
          <w:szCs w:val="20"/>
          <w:lang w:val="fr-FR"/>
        </w:rPr>
        <w:t>Diaha</w:t>
      </w:r>
      <w:r w:rsidRPr="000730E5">
        <w:rPr>
          <w:rFonts w:ascii="Cambria" w:eastAsia="Cambria" w:hAnsi="Cambria" w:cs="Cambria"/>
          <w:sz w:val="18"/>
          <w:szCs w:val="20"/>
          <w:lang w:val="fr-FR"/>
        </w:rPr>
        <w:t>, N'Guessan Constance</w:t>
      </w:r>
    </w:p>
    <w:p w14:paraId="742559E6"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Chercheur Hydrobiologiste, Laboratoire de biologie des poissons du Département des Ressources Aquatiques Vivantes (DRAV) du Centre de Recherches Océanologiques (CRO), 29, Rue des Pêcheurs - B.P. V-18, Abidjan 01</w:t>
      </w:r>
    </w:p>
    <w:p w14:paraId="57F6B23C"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+225 21 35 50 14; +225 21 35 58 80, E-Mail: diahaconstance70@gmail.com; diahaconstance@yahoo.fr</w:t>
      </w:r>
    </w:p>
    <w:p w14:paraId="2E2084EF" w14:textId="77777777" w:rsidR="00B57456" w:rsidRPr="000730E5" w:rsidRDefault="00B57456" w:rsidP="00B57456">
      <w:pPr>
        <w:spacing w:after="0"/>
        <w:jc w:val="left"/>
        <w:rPr>
          <w:rFonts w:ascii="Cambria" w:eastAsia="Cambria" w:hAnsi="Cambria" w:cs="Cambria"/>
          <w:sz w:val="20"/>
          <w:szCs w:val="20"/>
          <w:lang w:val="pt-PT"/>
        </w:rPr>
      </w:pPr>
    </w:p>
    <w:p w14:paraId="30989633"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20"/>
          <w:szCs w:val="20"/>
          <w:lang w:val="es-ES"/>
        </w:rPr>
        <w:t>EL SALVADOR</w:t>
      </w:r>
    </w:p>
    <w:p w14:paraId="68C6E00B"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Cortez Cota</w:t>
      </w:r>
      <w:r w:rsidRPr="000730E5">
        <w:rPr>
          <w:rFonts w:ascii="Cambria" w:eastAsia="Cambria" w:hAnsi="Cambria" w:cs="Cambria"/>
          <w:sz w:val="18"/>
          <w:szCs w:val="20"/>
          <w:lang w:val="es-ES"/>
        </w:rPr>
        <w:t>, Raul Edgardo</w:t>
      </w:r>
    </w:p>
    <w:p w14:paraId="308DE4B5" w14:textId="77777777" w:rsidR="00B57456" w:rsidRPr="000730E5" w:rsidRDefault="00B57456" w:rsidP="00B57456">
      <w:pPr>
        <w:spacing w:after="0"/>
        <w:rPr>
          <w:rFonts w:ascii="Cambria" w:eastAsia="Cambria" w:hAnsi="Cambria" w:cs="Cambria"/>
          <w:sz w:val="20"/>
          <w:szCs w:val="20"/>
          <w:lang w:val="es-ES"/>
        </w:rPr>
      </w:pPr>
      <w:r w:rsidRPr="000730E5">
        <w:rPr>
          <w:rFonts w:ascii="Cambria" w:eastAsia="Cambria" w:hAnsi="Cambria" w:cs="Cambria"/>
          <w:sz w:val="18"/>
          <w:szCs w:val="20"/>
          <w:lang w:val="es-ES"/>
        </w:rPr>
        <w:t xml:space="preserve">Técnico de la División de Ordenación Pesquera y Acuícola, Centro de Desarrollo de la Pesca y la Acuicultura (CENDEPESCA), Final 1ª Avenida Norte, 13 Calle Oriente y Av. Manuel </w:t>
      </w:r>
      <w:proofErr w:type="spellStart"/>
      <w:r w:rsidRPr="000730E5">
        <w:rPr>
          <w:rFonts w:ascii="Cambria" w:eastAsia="Cambria" w:hAnsi="Cambria" w:cs="Cambria"/>
          <w:sz w:val="18"/>
          <w:szCs w:val="20"/>
          <w:lang w:val="es-ES"/>
        </w:rPr>
        <w:t>Gallardo</w:t>
      </w:r>
      <w:proofErr w:type="spellEnd"/>
      <w:r w:rsidRPr="000730E5">
        <w:rPr>
          <w:rFonts w:ascii="Cambria" w:eastAsia="Cambria" w:hAnsi="Cambria" w:cs="Cambria"/>
          <w:sz w:val="18"/>
          <w:szCs w:val="20"/>
          <w:lang w:val="es-ES"/>
        </w:rPr>
        <w:t>, Santa Tecla, La Libertad</w:t>
      </w:r>
    </w:p>
    <w:p w14:paraId="4E8BBE02" w14:textId="77777777" w:rsidR="00B57456" w:rsidRPr="000730E5" w:rsidRDefault="00B57456" w:rsidP="00B57456">
      <w:pPr>
        <w:spacing w:after="0"/>
        <w:rPr>
          <w:rFonts w:ascii="Cambria" w:eastAsia="Cambria" w:hAnsi="Cambria" w:cs="Cambria"/>
          <w:sz w:val="20"/>
          <w:szCs w:val="20"/>
          <w:lang w:val="es-ES"/>
        </w:rPr>
      </w:pPr>
      <w:r w:rsidRPr="000730E5">
        <w:rPr>
          <w:rFonts w:ascii="Cambria" w:eastAsia="Cambria" w:hAnsi="Cambria" w:cs="Cambria"/>
          <w:sz w:val="18"/>
          <w:szCs w:val="20"/>
          <w:lang w:val="es-ES"/>
        </w:rPr>
        <w:t>Tel: +503 2210 1760, E-Mail: raul.cortez@mag.gob.sv</w:t>
      </w:r>
    </w:p>
    <w:p w14:paraId="40D891A5" w14:textId="77777777" w:rsidR="00197241" w:rsidRDefault="00197241">
      <w:pPr>
        <w:spacing w:line="276" w:lineRule="auto"/>
        <w:jc w:val="left"/>
        <w:rPr>
          <w:rFonts w:ascii="Cambria" w:eastAsia="Cambria" w:hAnsi="Cambria" w:cs="Cambria"/>
          <w:b/>
          <w:sz w:val="18"/>
          <w:szCs w:val="20"/>
          <w:lang w:val="es-ES"/>
        </w:rPr>
      </w:pPr>
      <w:r>
        <w:rPr>
          <w:rFonts w:ascii="Cambria" w:eastAsia="Cambria" w:hAnsi="Cambria" w:cs="Cambria"/>
          <w:b/>
          <w:sz w:val="18"/>
          <w:szCs w:val="20"/>
          <w:lang w:val="es-ES"/>
        </w:rPr>
        <w:br w:type="page"/>
      </w:r>
    </w:p>
    <w:p w14:paraId="7B9427F5" w14:textId="4BB6DA11"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lastRenderedPageBreak/>
        <w:t>Orellana González</w:t>
      </w:r>
      <w:r w:rsidRPr="000730E5">
        <w:rPr>
          <w:rFonts w:ascii="Cambria" w:eastAsia="Cambria" w:hAnsi="Cambria" w:cs="Cambria"/>
          <w:sz w:val="18"/>
          <w:szCs w:val="20"/>
          <w:lang w:val="es-ES"/>
        </w:rPr>
        <w:t>, Jose Abilio</w:t>
      </w:r>
    </w:p>
    <w:p w14:paraId="7DCDD564" w14:textId="77777777" w:rsidR="00B57456" w:rsidRPr="000730E5" w:rsidRDefault="00B57456" w:rsidP="00B57456">
      <w:pPr>
        <w:spacing w:after="0"/>
        <w:rPr>
          <w:rFonts w:ascii="Cambria" w:eastAsia="Cambria" w:hAnsi="Cambria" w:cs="Cambria"/>
          <w:sz w:val="20"/>
          <w:szCs w:val="20"/>
          <w:lang w:val="es-ES"/>
        </w:rPr>
      </w:pPr>
      <w:r w:rsidRPr="000730E5">
        <w:rPr>
          <w:rFonts w:ascii="Cambria" w:eastAsia="Cambria" w:hAnsi="Cambria" w:cs="Cambria"/>
          <w:sz w:val="18"/>
          <w:szCs w:val="20"/>
          <w:lang w:val="es-ES"/>
        </w:rPr>
        <w:t xml:space="preserve">Asistente Técnico de Proyectos, Centro para el Desarrollo de la Pesca y la Acuicultura (CENDEPESCA), Final Avenida Manuel </w:t>
      </w:r>
      <w:proofErr w:type="spellStart"/>
      <w:r w:rsidRPr="000730E5">
        <w:rPr>
          <w:rFonts w:ascii="Cambria" w:eastAsia="Cambria" w:hAnsi="Cambria" w:cs="Cambria"/>
          <w:sz w:val="18"/>
          <w:szCs w:val="20"/>
          <w:lang w:val="es-ES"/>
        </w:rPr>
        <w:t>Gallardo</w:t>
      </w:r>
      <w:proofErr w:type="spellEnd"/>
      <w:r w:rsidRPr="000730E5">
        <w:rPr>
          <w:rFonts w:ascii="Cambria" w:eastAsia="Cambria" w:hAnsi="Cambria" w:cs="Cambria"/>
          <w:sz w:val="18"/>
          <w:szCs w:val="20"/>
          <w:lang w:val="es-ES"/>
        </w:rPr>
        <w:t>, Edificio MAG, 1011 Samta Tecla</w:t>
      </w:r>
    </w:p>
    <w:p w14:paraId="5C80530A"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E-Mail: jose.orellana@mag.gob.sv</w:t>
      </w:r>
    </w:p>
    <w:p w14:paraId="7711D01B" w14:textId="77777777" w:rsidR="00B57456" w:rsidRPr="000730E5" w:rsidRDefault="00B57456" w:rsidP="00B57456">
      <w:pPr>
        <w:spacing w:after="0"/>
        <w:jc w:val="left"/>
        <w:rPr>
          <w:rFonts w:ascii="Cambria" w:eastAsia="Cambria" w:hAnsi="Cambria" w:cs="Cambria"/>
          <w:sz w:val="20"/>
          <w:szCs w:val="20"/>
          <w:lang w:val="pt-PT"/>
        </w:rPr>
      </w:pPr>
    </w:p>
    <w:p w14:paraId="0169A53B"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20"/>
          <w:szCs w:val="20"/>
          <w:lang w:val="pt-PT"/>
        </w:rPr>
        <w:t>GHANA</w:t>
      </w:r>
    </w:p>
    <w:p w14:paraId="4CF48101"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Dovlo</w:t>
      </w:r>
      <w:r w:rsidRPr="000730E5">
        <w:rPr>
          <w:rFonts w:ascii="Cambria" w:eastAsia="Cambria" w:hAnsi="Cambria" w:cs="Cambria"/>
          <w:sz w:val="18"/>
          <w:szCs w:val="20"/>
          <w:lang w:val="pt-PT"/>
        </w:rPr>
        <w:t>, Emmanuel Kwame</w:t>
      </w:r>
    </w:p>
    <w:p w14:paraId="5B05E286"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Central Regional Director, Fisheries Scientific Survey Division, Fisheries Commission, P.O. Box GP 630, Accra, Tema</w:t>
      </w:r>
    </w:p>
    <w:p w14:paraId="0BD007D9"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+233 243 368 091, E-Mail: emmanuel.dovlo@fishcom.gov.gh</w:t>
      </w:r>
    </w:p>
    <w:p w14:paraId="46C9C927" w14:textId="77777777" w:rsidR="00B57456" w:rsidRPr="000730E5" w:rsidRDefault="00B57456" w:rsidP="00B57456">
      <w:pPr>
        <w:spacing w:after="0"/>
        <w:jc w:val="left"/>
        <w:rPr>
          <w:rFonts w:ascii="Cambria" w:eastAsia="Cambria" w:hAnsi="Cambria" w:cs="Cambria"/>
          <w:sz w:val="20"/>
          <w:szCs w:val="20"/>
          <w:lang w:val="pt-PT"/>
        </w:rPr>
      </w:pPr>
    </w:p>
    <w:p w14:paraId="4636B549" w14:textId="79F31466"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20"/>
          <w:szCs w:val="20"/>
        </w:rPr>
        <w:t>GRENADE</w:t>
      </w:r>
    </w:p>
    <w:p w14:paraId="3BD57C60"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Enoe</w:t>
      </w:r>
      <w:r w:rsidRPr="000730E5">
        <w:rPr>
          <w:rFonts w:ascii="Cambria" w:eastAsia="Cambria" w:hAnsi="Cambria" w:cs="Cambria"/>
          <w:sz w:val="18"/>
          <w:szCs w:val="20"/>
        </w:rPr>
        <w:t>, Jerry</w:t>
      </w:r>
    </w:p>
    <w:p w14:paraId="081133F6"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 xml:space="preserve">Botanical Gardens, </w:t>
      </w:r>
      <w:proofErr w:type="spellStart"/>
      <w:r w:rsidRPr="000730E5">
        <w:rPr>
          <w:rFonts w:ascii="Cambria" w:eastAsia="Cambria" w:hAnsi="Cambria" w:cs="Cambria"/>
          <w:sz w:val="18"/>
          <w:szCs w:val="20"/>
        </w:rPr>
        <w:t>Tanteen</w:t>
      </w:r>
      <w:proofErr w:type="spellEnd"/>
      <w:r w:rsidRPr="000730E5">
        <w:rPr>
          <w:rFonts w:ascii="Cambria" w:eastAsia="Cambria" w:hAnsi="Cambria" w:cs="Cambria"/>
          <w:sz w:val="18"/>
          <w:szCs w:val="20"/>
        </w:rPr>
        <w:t>, St George</w:t>
      </w:r>
    </w:p>
    <w:p w14:paraId="170329FA"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+1 473 593 858, E-Mail: oceans@gov.gd</w:t>
      </w:r>
    </w:p>
    <w:p w14:paraId="6F6E2BD7" w14:textId="77777777" w:rsidR="00B57456" w:rsidRPr="000730E5" w:rsidRDefault="00B57456" w:rsidP="00B57456">
      <w:pPr>
        <w:spacing w:after="0"/>
        <w:jc w:val="left"/>
        <w:rPr>
          <w:rFonts w:ascii="Cambria" w:eastAsia="Cambria" w:hAnsi="Cambria" w:cs="Cambria"/>
          <w:sz w:val="20"/>
          <w:szCs w:val="20"/>
          <w:lang w:val="pt-PT"/>
        </w:rPr>
      </w:pPr>
    </w:p>
    <w:p w14:paraId="7094D701" w14:textId="2202C5D9"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20"/>
          <w:szCs w:val="20"/>
        </w:rPr>
        <w:t>JAPON</w:t>
      </w:r>
    </w:p>
    <w:p w14:paraId="190943F7" w14:textId="77777777" w:rsidR="00B57456" w:rsidRPr="000730E5" w:rsidRDefault="00B57456" w:rsidP="00B57456">
      <w:pPr>
        <w:spacing w:after="0"/>
        <w:jc w:val="left"/>
        <w:rPr>
          <w:rFonts w:ascii="Cambria" w:eastAsia="Cambria" w:hAnsi="Cambria" w:cs="Cambria"/>
          <w:sz w:val="20"/>
          <w:szCs w:val="20"/>
        </w:rPr>
      </w:pPr>
      <w:proofErr w:type="spellStart"/>
      <w:r w:rsidRPr="000730E5">
        <w:rPr>
          <w:rFonts w:ascii="Cambria" w:eastAsia="Cambria" w:hAnsi="Cambria" w:cs="Cambria"/>
          <w:b/>
          <w:sz w:val="18"/>
          <w:szCs w:val="20"/>
        </w:rPr>
        <w:t>Fukugama</w:t>
      </w:r>
      <w:proofErr w:type="spellEnd"/>
      <w:r w:rsidRPr="000730E5">
        <w:rPr>
          <w:rFonts w:ascii="Cambria" w:eastAsia="Cambria" w:hAnsi="Cambria" w:cs="Cambria"/>
          <w:sz w:val="18"/>
          <w:szCs w:val="20"/>
        </w:rPr>
        <w:t>, Chika</w:t>
      </w:r>
    </w:p>
    <w:p w14:paraId="1381254A"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Assistant Director, International Affairs Division, Fisheries Agency of Japan, Ministry of Agriculture, Forestry and Fisheries, 1-2-1, Kasumigaseki, Chiyoda-</w:t>
      </w:r>
      <w:proofErr w:type="spellStart"/>
      <w:r w:rsidRPr="000730E5">
        <w:rPr>
          <w:rFonts w:ascii="Cambria" w:eastAsia="Cambria" w:hAnsi="Cambria" w:cs="Cambria"/>
          <w:sz w:val="18"/>
          <w:szCs w:val="20"/>
        </w:rPr>
        <w:t>ku</w:t>
      </w:r>
      <w:proofErr w:type="spellEnd"/>
      <w:r w:rsidRPr="000730E5">
        <w:rPr>
          <w:rFonts w:ascii="Cambria" w:eastAsia="Cambria" w:hAnsi="Cambria" w:cs="Cambria"/>
          <w:sz w:val="18"/>
          <w:szCs w:val="20"/>
        </w:rPr>
        <w:t>, Tokyo 100-8907</w:t>
      </w:r>
    </w:p>
    <w:p w14:paraId="5C803118"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Tel: +81 3 3502 8460, Fax: +81 3 3504 2649, E-Mail: chika_fukugama740@maff.go.jp</w:t>
      </w:r>
    </w:p>
    <w:p w14:paraId="3CE83BD0" w14:textId="77777777" w:rsidR="00B57456" w:rsidRPr="000730E5" w:rsidRDefault="00B57456" w:rsidP="00B57456">
      <w:pPr>
        <w:spacing w:after="0"/>
        <w:jc w:val="left"/>
        <w:rPr>
          <w:rFonts w:ascii="Cambria" w:eastAsia="Cambria" w:hAnsi="Cambria" w:cs="Cambria"/>
          <w:sz w:val="20"/>
          <w:szCs w:val="20"/>
        </w:rPr>
      </w:pPr>
    </w:p>
    <w:p w14:paraId="344B6917"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Miyashita</w:t>
      </w:r>
      <w:r w:rsidRPr="000730E5">
        <w:rPr>
          <w:rFonts w:ascii="Cambria" w:eastAsia="Cambria" w:hAnsi="Cambria" w:cs="Cambria"/>
          <w:sz w:val="18"/>
          <w:szCs w:val="20"/>
        </w:rPr>
        <w:t>, Shoma</w:t>
      </w:r>
    </w:p>
    <w:p w14:paraId="4C0B589E"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Technical Official, International Affairs Division, Fisheries Agency of Japan, 1-2-1 Kasumigaseki, Chiyoda-</w:t>
      </w:r>
      <w:proofErr w:type="spellStart"/>
      <w:r w:rsidRPr="000730E5">
        <w:rPr>
          <w:rFonts w:ascii="Cambria" w:eastAsia="Cambria" w:hAnsi="Cambria" w:cs="Cambria"/>
          <w:sz w:val="18"/>
          <w:szCs w:val="20"/>
        </w:rPr>
        <w:t>ku</w:t>
      </w:r>
      <w:proofErr w:type="spellEnd"/>
      <w:r w:rsidRPr="000730E5">
        <w:rPr>
          <w:rFonts w:ascii="Cambria" w:eastAsia="Cambria" w:hAnsi="Cambria" w:cs="Cambria"/>
          <w:sz w:val="18"/>
          <w:szCs w:val="20"/>
        </w:rPr>
        <w:t>, Tokyo 100-8907</w:t>
      </w:r>
    </w:p>
    <w:p w14:paraId="6A538741"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+81 3 3502 8460, E-Mail: shoma_miyashita890@maff.go.jp</w:t>
      </w:r>
    </w:p>
    <w:p w14:paraId="2178AAFF" w14:textId="77777777" w:rsidR="00B57456" w:rsidRPr="000730E5" w:rsidRDefault="00B57456" w:rsidP="00B57456">
      <w:pPr>
        <w:spacing w:after="0"/>
        <w:jc w:val="left"/>
        <w:rPr>
          <w:rFonts w:ascii="Cambria" w:eastAsia="Cambria" w:hAnsi="Cambria" w:cs="Cambria"/>
          <w:sz w:val="20"/>
          <w:szCs w:val="20"/>
          <w:lang w:val="pt-PT"/>
        </w:rPr>
      </w:pPr>
    </w:p>
    <w:p w14:paraId="2D44BF12" w14:textId="77777777" w:rsidR="00B57456" w:rsidRPr="00006A32" w:rsidRDefault="00B57456" w:rsidP="00B57456">
      <w:pPr>
        <w:spacing w:after="0"/>
        <w:jc w:val="left"/>
        <w:rPr>
          <w:rFonts w:ascii="Cambria" w:eastAsia="Cambria" w:hAnsi="Cambria" w:cs="Cambria"/>
          <w:sz w:val="20"/>
          <w:szCs w:val="20"/>
          <w:lang w:val="fr-FR"/>
        </w:rPr>
      </w:pPr>
      <w:r w:rsidRPr="00006A32">
        <w:rPr>
          <w:rFonts w:ascii="Cambria" w:eastAsia="Cambria" w:hAnsi="Cambria" w:cs="Cambria"/>
          <w:b/>
          <w:sz w:val="18"/>
          <w:szCs w:val="20"/>
          <w:lang w:val="fr-FR"/>
        </w:rPr>
        <w:t>Nakatsuka</w:t>
      </w:r>
      <w:r w:rsidRPr="00006A32">
        <w:rPr>
          <w:rFonts w:ascii="Cambria" w:eastAsia="Cambria" w:hAnsi="Cambria" w:cs="Cambria"/>
          <w:sz w:val="18"/>
          <w:szCs w:val="20"/>
          <w:lang w:val="fr-FR"/>
        </w:rPr>
        <w:t xml:space="preserve">, </w:t>
      </w:r>
      <w:proofErr w:type="spellStart"/>
      <w:r w:rsidRPr="00006A32">
        <w:rPr>
          <w:rFonts w:ascii="Cambria" w:eastAsia="Cambria" w:hAnsi="Cambria" w:cs="Cambria"/>
          <w:sz w:val="18"/>
          <w:szCs w:val="20"/>
          <w:lang w:val="fr-FR"/>
        </w:rPr>
        <w:t>Shuya</w:t>
      </w:r>
      <w:proofErr w:type="spellEnd"/>
    </w:p>
    <w:p w14:paraId="4162E57D"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 xml:space="preserve">Deputy Director, Highly Migratory Resources Division, Fisheries Resources Institute, Japan Fisheries Research and Education Agency, 2-12-4, </w:t>
      </w:r>
      <w:proofErr w:type="spellStart"/>
      <w:r w:rsidRPr="000730E5">
        <w:rPr>
          <w:rFonts w:ascii="Cambria" w:eastAsia="Cambria" w:hAnsi="Cambria" w:cs="Cambria"/>
          <w:sz w:val="18"/>
          <w:szCs w:val="20"/>
        </w:rPr>
        <w:t>Fukuura</w:t>
      </w:r>
      <w:proofErr w:type="spellEnd"/>
      <w:r w:rsidRPr="000730E5">
        <w:rPr>
          <w:rFonts w:ascii="Cambria" w:eastAsia="Cambria" w:hAnsi="Cambria" w:cs="Cambria"/>
          <w:sz w:val="18"/>
          <w:szCs w:val="20"/>
        </w:rPr>
        <w:t>, Kanazawa Kanagawa, 236-8648</w:t>
      </w:r>
    </w:p>
    <w:p w14:paraId="0A0ABEFC"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+81 45 788 7950, E-Mail: nakatsuka_shuya49@fra.go.jp</w:t>
      </w:r>
    </w:p>
    <w:p w14:paraId="594D8377" w14:textId="77777777" w:rsidR="00B57456" w:rsidRPr="000730E5" w:rsidRDefault="00B57456" w:rsidP="00B57456">
      <w:pPr>
        <w:spacing w:after="0"/>
        <w:jc w:val="left"/>
        <w:rPr>
          <w:rFonts w:ascii="Cambria" w:eastAsia="Cambria" w:hAnsi="Cambria" w:cs="Cambria"/>
          <w:sz w:val="20"/>
          <w:szCs w:val="20"/>
          <w:lang w:val="pt-PT"/>
        </w:rPr>
      </w:pPr>
    </w:p>
    <w:p w14:paraId="0DB955BC"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Tominaga</w:t>
      </w:r>
      <w:r w:rsidRPr="000730E5">
        <w:rPr>
          <w:rFonts w:ascii="Cambria" w:eastAsia="Cambria" w:hAnsi="Cambria" w:cs="Cambria"/>
          <w:sz w:val="18"/>
          <w:szCs w:val="20"/>
        </w:rPr>
        <w:t>, Haruo</w:t>
      </w:r>
    </w:p>
    <w:p w14:paraId="1A1AB72F"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Director, International Fisheries Coordination, International Affairs Division, Fisheries Agency of Japan, Ministry of Agriculture, Forestry and Fisheries, 1-2-1 Kasumigaseki, Chiyoda-</w:t>
      </w:r>
      <w:proofErr w:type="spellStart"/>
      <w:r w:rsidRPr="000730E5">
        <w:rPr>
          <w:rFonts w:ascii="Cambria" w:eastAsia="Cambria" w:hAnsi="Cambria" w:cs="Cambria"/>
          <w:sz w:val="18"/>
          <w:szCs w:val="20"/>
        </w:rPr>
        <w:t>ku</w:t>
      </w:r>
      <w:proofErr w:type="spellEnd"/>
      <w:r w:rsidRPr="000730E5">
        <w:rPr>
          <w:rFonts w:ascii="Cambria" w:eastAsia="Cambria" w:hAnsi="Cambria" w:cs="Cambria"/>
          <w:sz w:val="18"/>
          <w:szCs w:val="20"/>
        </w:rPr>
        <w:t>, Tokyo 100-8907</w:t>
      </w:r>
    </w:p>
    <w:p w14:paraId="0DF24E29" w14:textId="77777777" w:rsidR="00B57456" w:rsidRPr="000730E5" w:rsidRDefault="00B57456" w:rsidP="00B57456">
      <w:pPr>
        <w:spacing w:after="0"/>
        <w:rPr>
          <w:rFonts w:ascii="Cambria" w:eastAsia="Cambria" w:hAnsi="Cambria" w:cs="Cambria"/>
          <w:sz w:val="20"/>
          <w:szCs w:val="20"/>
          <w:lang w:val="it-IT"/>
        </w:rPr>
      </w:pPr>
      <w:r w:rsidRPr="000730E5">
        <w:rPr>
          <w:rFonts w:ascii="Cambria" w:eastAsia="Cambria" w:hAnsi="Cambria" w:cs="Cambria"/>
          <w:sz w:val="18"/>
          <w:szCs w:val="20"/>
          <w:lang w:val="it-IT"/>
        </w:rPr>
        <w:t>Tel: +81 3 3591 1086, Fax: +81 3 3504 2649, E-Mail: haruo_tominaga170@maff.go.jp</w:t>
      </w:r>
    </w:p>
    <w:p w14:paraId="23AD2455" w14:textId="77777777" w:rsidR="00B57456" w:rsidRPr="000730E5" w:rsidRDefault="00B57456" w:rsidP="00B57456">
      <w:pPr>
        <w:spacing w:after="0"/>
        <w:jc w:val="left"/>
        <w:rPr>
          <w:rFonts w:ascii="Cambria" w:eastAsia="Cambria" w:hAnsi="Cambria" w:cs="Cambria"/>
          <w:sz w:val="20"/>
          <w:szCs w:val="20"/>
          <w:lang w:val="it-IT"/>
        </w:rPr>
      </w:pPr>
    </w:p>
    <w:p w14:paraId="72E0CEC0" w14:textId="03D70D28" w:rsidR="00B57456" w:rsidRPr="000730E5" w:rsidRDefault="00B57456" w:rsidP="00B57456">
      <w:pPr>
        <w:spacing w:after="0"/>
        <w:jc w:val="left"/>
        <w:rPr>
          <w:rFonts w:ascii="Cambria" w:eastAsia="Cambria" w:hAnsi="Cambria" w:cs="Cambria"/>
          <w:sz w:val="20"/>
          <w:szCs w:val="20"/>
          <w:lang w:val="it-IT"/>
        </w:rPr>
      </w:pPr>
      <w:r w:rsidRPr="000730E5">
        <w:rPr>
          <w:rFonts w:ascii="Cambria" w:eastAsia="Cambria" w:hAnsi="Cambria" w:cs="Cambria"/>
          <w:b/>
          <w:sz w:val="20"/>
          <w:szCs w:val="20"/>
          <w:lang w:val="it-IT"/>
        </w:rPr>
        <w:t>MAROC</w:t>
      </w:r>
    </w:p>
    <w:p w14:paraId="35689463" w14:textId="77777777" w:rsidR="00B57456" w:rsidRPr="000730E5" w:rsidRDefault="00B57456" w:rsidP="00B57456">
      <w:pPr>
        <w:spacing w:after="0"/>
        <w:jc w:val="left"/>
        <w:rPr>
          <w:rFonts w:ascii="Cambria" w:eastAsia="Cambria" w:hAnsi="Cambria" w:cs="Cambria"/>
          <w:sz w:val="20"/>
          <w:szCs w:val="20"/>
          <w:lang w:val="it-IT"/>
        </w:rPr>
      </w:pPr>
      <w:r w:rsidRPr="000730E5">
        <w:rPr>
          <w:rFonts w:ascii="Cambria" w:eastAsia="Cambria" w:hAnsi="Cambria" w:cs="Cambria"/>
          <w:b/>
          <w:sz w:val="18"/>
          <w:szCs w:val="20"/>
          <w:lang w:val="it-IT"/>
        </w:rPr>
        <w:t>Moustatir</w:t>
      </w:r>
      <w:r w:rsidRPr="000730E5">
        <w:rPr>
          <w:rFonts w:ascii="Cambria" w:eastAsia="Cambria" w:hAnsi="Cambria" w:cs="Cambria"/>
          <w:sz w:val="18"/>
          <w:szCs w:val="20"/>
          <w:lang w:val="it-IT"/>
        </w:rPr>
        <w:t>, Abdellah</w:t>
      </w:r>
    </w:p>
    <w:p w14:paraId="08115E87" w14:textId="6A7381AF"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Directeur des Pêches Maritimes, Secrétariat d’Etat chargé de la Pêche Maritime, Nouveau Quartier Administratif; B.P.</w:t>
      </w:r>
      <w:r w:rsidR="00A730DE" w:rsidRPr="000730E5">
        <w:rPr>
          <w:rFonts w:ascii="Cambria" w:eastAsia="Cambria" w:hAnsi="Cambria" w:cs="Cambria"/>
          <w:sz w:val="18"/>
          <w:szCs w:val="20"/>
          <w:lang w:val="fr-FR"/>
        </w:rPr>
        <w:t> </w:t>
      </w:r>
      <w:r w:rsidRPr="000730E5">
        <w:rPr>
          <w:rFonts w:ascii="Cambria" w:eastAsia="Cambria" w:hAnsi="Cambria" w:cs="Cambria"/>
          <w:sz w:val="18"/>
          <w:szCs w:val="20"/>
          <w:lang w:val="fr-FR"/>
        </w:rPr>
        <w:t>476, Haut Agdal Rabat</w:t>
      </w:r>
    </w:p>
    <w:p w14:paraId="1D641C3D"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+212 537 688 244-46, E-Mail: a.moustatir@mpm.gov.ma</w:t>
      </w:r>
    </w:p>
    <w:p w14:paraId="249C16AB" w14:textId="77777777" w:rsidR="00B57456" w:rsidRPr="000730E5" w:rsidRDefault="00B57456" w:rsidP="00B57456">
      <w:pPr>
        <w:spacing w:after="0"/>
        <w:jc w:val="left"/>
        <w:rPr>
          <w:rFonts w:ascii="Cambria" w:eastAsia="Cambria" w:hAnsi="Cambria" w:cs="Cambria"/>
          <w:sz w:val="20"/>
          <w:szCs w:val="20"/>
          <w:lang w:val="pt-PT"/>
        </w:rPr>
      </w:pPr>
    </w:p>
    <w:p w14:paraId="131E750A" w14:textId="77777777"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18"/>
          <w:szCs w:val="20"/>
          <w:lang w:val="fr-FR"/>
        </w:rPr>
        <w:t>Abid</w:t>
      </w:r>
      <w:r w:rsidRPr="000730E5">
        <w:rPr>
          <w:rFonts w:ascii="Cambria" w:eastAsia="Cambria" w:hAnsi="Cambria" w:cs="Cambria"/>
          <w:sz w:val="18"/>
          <w:szCs w:val="20"/>
          <w:lang w:val="fr-FR"/>
        </w:rPr>
        <w:t>, Noureddine</w:t>
      </w:r>
    </w:p>
    <w:p w14:paraId="127CCF16"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Chercheur et ingénieur halieute au Centre régional de recherche halieutique de Tanger, Responsable du programme de suivi et d'étude des ressources des grands pélagiques, Centre régional de l'INRH à Tanger/M'</w:t>
      </w:r>
      <w:proofErr w:type="spellStart"/>
      <w:r w:rsidRPr="000730E5">
        <w:rPr>
          <w:rFonts w:ascii="Cambria" w:eastAsia="Cambria" w:hAnsi="Cambria" w:cs="Cambria"/>
          <w:sz w:val="18"/>
          <w:szCs w:val="20"/>
          <w:lang w:val="fr-FR"/>
        </w:rPr>
        <w:t>dig</w:t>
      </w:r>
      <w:proofErr w:type="spellEnd"/>
      <w:r w:rsidRPr="000730E5">
        <w:rPr>
          <w:rFonts w:ascii="Cambria" w:eastAsia="Cambria" w:hAnsi="Cambria" w:cs="Cambria"/>
          <w:sz w:val="18"/>
          <w:szCs w:val="20"/>
          <w:lang w:val="fr-FR"/>
        </w:rPr>
        <w:t xml:space="preserve">, B.P. 5268, 90000 </w:t>
      </w:r>
      <w:proofErr w:type="spellStart"/>
      <w:r w:rsidRPr="000730E5">
        <w:rPr>
          <w:rFonts w:ascii="Cambria" w:eastAsia="Cambria" w:hAnsi="Cambria" w:cs="Cambria"/>
          <w:sz w:val="18"/>
          <w:szCs w:val="20"/>
          <w:lang w:val="fr-FR"/>
        </w:rPr>
        <w:t>Drabed</w:t>
      </w:r>
      <w:proofErr w:type="spellEnd"/>
      <w:r w:rsidRPr="000730E5">
        <w:rPr>
          <w:rFonts w:ascii="Cambria" w:eastAsia="Cambria" w:hAnsi="Cambria" w:cs="Cambria"/>
          <w:sz w:val="18"/>
          <w:szCs w:val="20"/>
          <w:lang w:val="fr-FR"/>
        </w:rPr>
        <w:t>, Tanger</w:t>
      </w:r>
    </w:p>
    <w:p w14:paraId="59213949"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+212 53932 5134; +212 663 708 819, Fax: +212 53932 5139, E-Mail: nabid@inrh.ma</w:t>
      </w:r>
    </w:p>
    <w:p w14:paraId="6A9F8B7F" w14:textId="77777777" w:rsidR="00B57456" w:rsidRPr="000730E5" w:rsidRDefault="00B57456" w:rsidP="00B57456">
      <w:pPr>
        <w:spacing w:after="0"/>
        <w:jc w:val="left"/>
        <w:rPr>
          <w:rFonts w:ascii="Cambria" w:eastAsia="Cambria" w:hAnsi="Cambria" w:cs="Cambria"/>
          <w:b/>
          <w:sz w:val="18"/>
          <w:szCs w:val="20"/>
          <w:lang w:val="pt-PT"/>
        </w:rPr>
      </w:pPr>
    </w:p>
    <w:p w14:paraId="05B76926"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Bensbai</w:t>
      </w:r>
      <w:r w:rsidRPr="000730E5">
        <w:rPr>
          <w:rFonts w:ascii="Cambria" w:eastAsia="Cambria" w:hAnsi="Cambria" w:cs="Cambria"/>
          <w:sz w:val="18"/>
          <w:szCs w:val="20"/>
          <w:lang w:val="pt-PT"/>
        </w:rPr>
        <w:t>, Jilali</w:t>
      </w:r>
    </w:p>
    <w:p w14:paraId="68497A65"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Chef de Département des ressources halieutiques à l’Institut National de Recherche Halieutique (INRH) à Casablanca, INRH/Laboratoires Centraux, Ain Diab près du Club équestre OULAD JMEL, Rue Sidi Abderrhman / Ain Diab, 20100 Casablanca</w:t>
      </w:r>
    </w:p>
    <w:p w14:paraId="65E9593E"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Tel: +212 661 59 8386, Fax: +212 522 397 388, E-Mail: bensbaijilali@gmail.com</w:t>
      </w:r>
    </w:p>
    <w:p w14:paraId="31F845EF" w14:textId="77777777" w:rsidR="00B57456" w:rsidRPr="000730E5" w:rsidRDefault="00B57456" w:rsidP="00B57456">
      <w:pPr>
        <w:spacing w:after="0"/>
        <w:jc w:val="left"/>
        <w:rPr>
          <w:rFonts w:ascii="Cambria" w:eastAsia="Cambria" w:hAnsi="Cambria" w:cs="Cambria"/>
          <w:b/>
          <w:sz w:val="18"/>
          <w:szCs w:val="20"/>
          <w:lang w:val="fr-FR"/>
        </w:rPr>
      </w:pPr>
    </w:p>
    <w:p w14:paraId="44119696" w14:textId="6C20660F"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18"/>
          <w:szCs w:val="20"/>
          <w:lang w:val="fr-FR"/>
        </w:rPr>
        <w:t>Haoujar</w:t>
      </w:r>
      <w:r w:rsidRPr="000730E5">
        <w:rPr>
          <w:rFonts w:ascii="Cambria" w:eastAsia="Cambria" w:hAnsi="Cambria" w:cs="Cambria"/>
          <w:sz w:val="18"/>
          <w:szCs w:val="20"/>
          <w:lang w:val="fr-FR"/>
        </w:rPr>
        <w:t>, Bouchra</w:t>
      </w:r>
    </w:p>
    <w:p w14:paraId="71CAC404"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Cheffe de Service des Espèces Marines Migratrices et des Espaces Protégés, Secrétariat d’Etat chargé de la Pêche Maritime, Nouveau Quartier Administratif, BP 476, 10150 Haut Agdal, Rabat</w:t>
      </w:r>
    </w:p>
    <w:p w14:paraId="0ACED141" w14:textId="77777777" w:rsidR="00B57456" w:rsidRPr="000730E5" w:rsidRDefault="00B57456" w:rsidP="00B57456">
      <w:pPr>
        <w:spacing w:after="0"/>
        <w:rPr>
          <w:rFonts w:ascii="Cambria" w:eastAsia="Cambria" w:hAnsi="Cambria" w:cs="Cambria"/>
          <w:sz w:val="20"/>
          <w:szCs w:val="20"/>
          <w:lang w:val="it-IT"/>
        </w:rPr>
      </w:pPr>
      <w:r w:rsidRPr="000730E5">
        <w:rPr>
          <w:rFonts w:ascii="Cambria" w:eastAsia="Cambria" w:hAnsi="Cambria" w:cs="Cambria"/>
          <w:sz w:val="18"/>
          <w:szCs w:val="20"/>
          <w:lang w:val="it-IT"/>
        </w:rPr>
        <w:t>Tel: +212 253 768 8115, Fax: +212 537 688 089, E-Mail: haoujar@mpm.gov.ma</w:t>
      </w:r>
    </w:p>
    <w:p w14:paraId="3B3E7192" w14:textId="77777777" w:rsidR="00B57456" w:rsidRPr="000730E5" w:rsidRDefault="00B57456" w:rsidP="00B57456">
      <w:pPr>
        <w:spacing w:after="0"/>
        <w:jc w:val="left"/>
        <w:rPr>
          <w:rFonts w:ascii="Cambria" w:eastAsia="Cambria" w:hAnsi="Cambria" w:cs="Cambria"/>
          <w:sz w:val="20"/>
          <w:szCs w:val="20"/>
          <w:lang w:val="it-IT"/>
        </w:rPr>
      </w:pPr>
    </w:p>
    <w:p w14:paraId="6597C867" w14:textId="77777777" w:rsidR="00B57456" w:rsidRPr="000730E5" w:rsidRDefault="00B57456" w:rsidP="00B57456">
      <w:pPr>
        <w:spacing w:after="0"/>
        <w:jc w:val="left"/>
        <w:rPr>
          <w:rFonts w:ascii="Cambria" w:eastAsia="Cambria" w:hAnsi="Cambria" w:cs="Cambria"/>
          <w:sz w:val="20"/>
          <w:szCs w:val="20"/>
          <w:lang w:val="it-IT"/>
        </w:rPr>
      </w:pPr>
      <w:r w:rsidRPr="000730E5">
        <w:rPr>
          <w:rFonts w:ascii="Cambria" w:eastAsia="Cambria" w:hAnsi="Cambria" w:cs="Cambria"/>
          <w:b/>
          <w:sz w:val="18"/>
          <w:szCs w:val="20"/>
          <w:lang w:val="it-IT"/>
        </w:rPr>
        <w:t>Hassouni</w:t>
      </w:r>
      <w:r w:rsidRPr="000730E5">
        <w:rPr>
          <w:rFonts w:ascii="Cambria" w:eastAsia="Cambria" w:hAnsi="Cambria" w:cs="Cambria"/>
          <w:sz w:val="18"/>
          <w:szCs w:val="20"/>
          <w:lang w:val="it-IT"/>
        </w:rPr>
        <w:t>, Fatima Zohra</w:t>
      </w:r>
    </w:p>
    <w:p w14:paraId="0AEFF382"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Cheffe de la Division de Durabilité et d'Aménagement des Ressources Halieutiques, Secrétariat d’Etat chargé de la Pêche Maritime, Nouveau Quartier Administratif, B.P.: 476, 10150 Haut Agdal Rabat</w:t>
      </w:r>
    </w:p>
    <w:p w14:paraId="325D7EC5"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Tel: +212 537 688 122/21, Fax: +212 537 688 089, E-Mail: hassouni@mpm.gov.ma</w:t>
      </w:r>
    </w:p>
    <w:p w14:paraId="656A8399" w14:textId="77777777" w:rsidR="00197241" w:rsidRDefault="00197241">
      <w:pPr>
        <w:spacing w:line="276" w:lineRule="auto"/>
        <w:jc w:val="left"/>
        <w:rPr>
          <w:rFonts w:ascii="Cambria" w:eastAsia="Cambria" w:hAnsi="Cambria" w:cs="Cambria"/>
          <w:b/>
          <w:sz w:val="18"/>
          <w:szCs w:val="20"/>
          <w:lang w:val="fr-FR"/>
        </w:rPr>
      </w:pPr>
      <w:r>
        <w:rPr>
          <w:rFonts w:ascii="Cambria" w:eastAsia="Cambria" w:hAnsi="Cambria" w:cs="Cambria"/>
          <w:b/>
          <w:sz w:val="18"/>
          <w:szCs w:val="20"/>
          <w:lang w:val="fr-FR"/>
        </w:rPr>
        <w:br w:type="page"/>
      </w:r>
    </w:p>
    <w:p w14:paraId="55AFE7F9" w14:textId="3420B272"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18"/>
          <w:szCs w:val="20"/>
          <w:lang w:val="fr-FR"/>
        </w:rPr>
        <w:lastRenderedPageBreak/>
        <w:t>Najih</w:t>
      </w:r>
      <w:r w:rsidRPr="000730E5">
        <w:rPr>
          <w:rFonts w:ascii="Cambria" w:eastAsia="Cambria" w:hAnsi="Cambria" w:cs="Cambria"/>
          <w:sz w:val="18"/>
          <w:szCs w:val="20"/>
          <w:lang w:val="fr-FR"/>
        </w:rPr>
        <w:t>, Mohammed</w:t>
      </w:r>
    </w:p>
    <w:p w14:paraId="586310A6"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Directeur Général de l'Institut National de Recherche Halieutique, INRH, Ain Diab près du Club équestre OULAD JMEL, Rue Sidi Abderrhman / Ain Diab, Casablanca</w:t>
      </w:r>
    </w:p>
    <w:p w14:paraId="6B829E4C"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+212 662 138 365, E-Mail: najih@inrh.ma</w:t>
      </w:r>
    </w:p>
    <w:p w14:paraId="0CFFBC54" w14:textId="77777777" w:rsidR="00B57456" w:rsidRPr="000730E5" w:rsidRDefault="00B57456" w:rsidP="00B57456">
      <w:pPr>
        <w:spacing w:after="0"/>
        <w:jc w:val="left"/>
        <w:rPr>
          <w:rFonts w:ascii="Cambria" w:eastAsia="Cambria" w:hAnsi="Cambria" w:cs="Cambria"/>
          <w:sz w:val="20"/>
          <w:szCs w:val="20"/>
          <w:lang w:val="pt-PT"/>
        </w:rPr>
      </w:pPr>
    </w:p>
    <w:p w14:paraId="61A7FB1B" w14:textId="77777777" w:rsidR="00A730DE" w:rsidRPr="000730E5" w:rsidRDefault="00A730DE" w:rsidP="00A730DE">
      <w:pPr>
        <w:spacing w:after="0"/>
        <w:jc w:val="left"/>
        <w:rPr>
          <w:rFonts w:ascii="Cambria" w:eastAsia="Cambria" w:hAnsi="Cambria" w:cs="Cambria"/>
          <w:sz w:val="20"/>
          <w:szCs w:val="20"/>
          <w:lang w:val="es-ES"/>
        </w:rPr>
      </w:pPr>
      <w:r w:rsidRPr="000730E5">
        <w:rPr>
          <w:rFonts w:ascii="Cambria" w:eastAsia="Cambria" w:hAnsi="Cambria" w:cs="Cambria"/>
          <w:b/>
          <w:sz w:val="20"/>
          <w:szCs w:val="20"/>
          <w:lang w:val="es-ES"/>
        </w:rPr>
        <w:t>MEXIQUE</w:t>
      </w:r>
    </w:p>
    <w:p w14:paraId="04591A1F" w14:textId="77777777" w:rsidR="00A730DE" w:rsidRPr="000730E5" w:rsidRDefault="00A730DE" w:rsidP="00A730DE">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Mestas Rodríguez</w:t>
      </w:r>
      <w:r w:rsidRPr="000730E5">
        <w:rPr>
          <w:rFonts w:ascii="Cambria" w:eastAsia="Cambria" w:hAnsi="Cambria" w:cs="Cambria"/>
          <w:sz w:val="18"/>
          <w:szCs w:val="20"/>
          <w:lang w:val="es-ES"/>
        </w:rPr>
        <w:t xml:space="preserve">, Jessica María </w:t>
      </w:r>
      <w:r w:rsidRPr="000730E5">
        <w:rPr>
          <w:rFonts w:ascii="Cambria" w:eastAsia="Cambria" w:hAnsi="Cambria" w:cs="Cambria"/>
          <w:sz w:val="18"/>
          <w:szCs w:val="20"/>
          <w:vertAlign w:val="superscript"/>
          <w:lang w:val="es-ES"/>
        </w:rPr>
        <w:t>1</w:t>
      </w:r>
    </w:p>
    <w:p w14:paraId="694BCC89" w14:textId="77777777" w:rsidR="00A730DE" w:rsidRPr="000730E5" w:rsidRDefault="00A730DE" w:rsidP="00A730DE">
      <w:pPr>
        <w:spacing w:after="0"/>
        <w:rPr>
          <w:rFonts w:ascii="Cambria" w:eastAsia="Cambria" w:hAnsi="Cambria" w:cs="Cambria"/>
          <w:sz w:val="20"/>
          <w:szCs w:val="20"/>
          <w:lang w:val="es-ES"/>
        </w:rPr>
      </w:pPr>
      <w:r w:rsidRPr="000730E5">
        <w:rPr>
          <w:rFonts w:ascii="Cambria" w:eastAsia="Cambria" w:hAnsi="Cambria" w:cs="Cambria"/>
          <w:sz w:val="18"/>
          <w:szCs w:val="20"/>
          <w:lang w:val="es-ES"/>
        </w:rPr>
        <w:t>Jefe de Departamento de Negocios Comerciales Internacionales, CONAPESCA, 82100 Mazatlan, Sinaloa</w:t>
      </w:r>
    </w:p>
    <w:p w14:paraId="1BF2833B" w14:textId="77777777" w:rsidR="00A730DE" w:rsidRPr="000730E5" w:rsidRDefault="00A730DE" w:rsidP="00A730DE">
      <w:pPr>
        <w:spacing w:after="0"/>
        <w:jc w:val="left"/>
        <w:rPr>
          <w:rFonts w:ascii="Cambria" w:eastAsia="Cambria" w:hAnsi="Cambria" w:cs="Cambria"/>
          <w:sz w:val="20"/>
          <w:szCs w:val="20"/>
          <w:lang w:val="es-ES"/>
        </w:rPr>
      </w:pPr>
    </w:p>
    <w:p w14:paraId="41A131A5" w14:textId="77777777" w:rsidR="00A730DE" w:rsidRPr="000730E5" w:rsidRDefault="00A730DE" w:rsidP="00A730DE">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Ramírez López</w:t>
      </w:r>
      <w:r w:rsidRPr="000730E5">
        <w:rPr>
          <w:rFonts w:ascii="Cambria" w:eastAsia="Cambria" w:hAnsi="Cambria" w:cs="Cambria"/>
          <w:sz w:val="18"/>
          <w:szCs w:val="20"/>
          <w:lang w:val="es-ES"/>
        </w:rPr>
        <w:t>, Karina</w:t>
      </w:r>
    </w:p>
    <w:p w14:paraId="5FFA5E28" w14:textId="77777777" w:rsidR="00A730DE" w:rsidRPr="000730E5" w:rsidRDefault="00A730DE" w:rsidP="00A730DE">
      <w:pPr>
        <w:spacing w:after="0"/>
        <w:rPr>
          <w:rFonts w:ascii="Cambria" w:eastAsia="Cambria" w:hAnsi="Cambria" w:cs="Cambria"/>
          <w:sz w:val="20"/>
          <w:szCs w:val="20"/>
          <w:lang w:val="es-ES"/>
        </w:rPr>
      </w:pPr>
      <w:r w:rsidRPr="000730E5">
        <w:rPr>
          <w:rFonts w:ascii="Cambria" w:eastAsia="Cambria" w:hAnsi="Cambria" w:cs="Cambria"/>
          <w:sz w:val="18"/>
          <w:szCs w:val="20"/>
          <w:lang w:val="es-ES"/>
        </w:rPr>
        <w:t xml:space="preserve">Instituto Mexicano de Pesca y Acuacultura Sustentables (IMIPAS), Centro Regional de Investigación Acuícola y Pesquera - Veracruz, Av. Ejército Mexicano No.106 - Colonia </w:t>
      </w:r>
      <w:proofErr w:type="spellStart"/>
      <w:r w:rsidRPr="000730E5">
        <w:rPr>
          <w:rFonts w:ascii="Cambria" w:eastAsia="Cambria" w:hAnsi="Cambria" w:cs="Cambria"/>
          <w:sz w:val="18"/>
          <w:szCs w:val="20"/>
          <w:lang w:val="es-ES"/>
        </w:rPr>
        <w:t>Exhacienda</w:t>
      </w:r>
      <w:proofErr w:type="spellEnd"/>
      <w:r w:rsidRPr="000730E5">
        <w:rPr>
          <w:rFonts w:ascii="Cambria" w:eastAsia="Cambria" w:hAnsi="Cambria" w:cs="Cambria"/>
          <w:sz w:val="18"/>
          <w:szCs w:val="20"/>
          <w:lang w:val="es-ES"/>
        </w:rPr>
        <w:t xml:space="preserve">, </w:t>
      </w:r>
      <w:proofErr w:type="spellStart"/>
      <w:r w:rsidRPr="000730E5">
        <w:rPr>
          <w:rFonts w:ascii="Cambria" w:eastAsia="Cambria" w:hAnsi="Cambria" w:cs="Cambria"/>
          <w:sz w:val="18"/>
          <w:szCs w:val="20"/>
          <w:lang w:val="es-ES"/>
        </w:rPr>
        <w:t>Ylang</w:t>
      </w:r>
      <w:proofErr w:type="spellEnd"/>
      <w:r w:rsidRPr="000730E5">
        <w:rPr>
          <w:rFonts w:ascii="Cambria" w:eastAsia="Cambria" w:hAnsi="Cambria" w:cs="Cambria"/>
          <w:sz w:val="18"/>
          <w:szCs w:val="20"/>
          <w:lang w:val="es-ES"/>
        </w:rPr>
        <w:t xml:space="preserve"> </w:t>
      </w:r>
      <w:proofErr w:type="spellStart"/>
      <w:r w:rsidRPr="000730E5">
        <w:rPr>
          <w:rFonts w:ascii="Cambria" w:eastAsia="Cambria" w:hAnsi="Cambria" w:cs="Cambria"/>
          <w:sz w:val="18"/>
          <w:szCs w:val="20"/>
          <w:lang w:val="es-ES"/>
        </w:rPr>
        <w:t>Ylang</w:t>
      </w:r>
      <w:proofErr w:type="spellEnd"/>
      <w:r w:rsidRPr="000730E5">
        <w:rPr>
          <w:rFonts w:ascii="Cambria" w:eastAsia="Cambria" w:hAnsi="Cambria" w:cs="Cambria"/>
          <w:sz w:val="18"/>
          <w:szCs w:val="20"/>
          <w:lang w:val="es-ES"/>
        </w:rPr>
        <w:t>, C.P. 94298 Boca de Río, Veracruz</w:t>
      </w:r>
    </w:p>
    <w:p w14:paraId="22FB0EDB"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+52 5538719500, Ext. 55756, E-Mail: karina.ramirez@imipas.gob.mx; kramirez_inp@yahoo.com</w:t>
      </w:r>
    </w:p>
    <w:p w14:paraId="1475B7BC" w14:textId="77777777" w:rsidR="00A730DE" w:rsidRPr="000730E5" w:rsidRDefault="00A730DE" w:rsidP="00A730DE">
      <w:pPr>
        <w:spacing w:after="0"/>
        <w:jc w:val="left"/>
        <w:rPr>
          <w:rFonts w:ascii="Cambria" w:eastAsia="Cambria" w:hAnsi="Cambria" w:cs="Cambria"/>
          <w:sz w:val="20"/>
          <w:szCs w:val="20"/>
          <w:lang w:val="pt-PT"/>
        </w:rPr>
      </w:pPr>
    </w:p>
    <w:p w14:paraId="0316686A" w14:textId="77777777" w:rsidR="00A730DE" w:rsidRPr="000730E5" w:rsidRDefault="00A730DE" w:rsidP="00A730DE">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Soler Benítez</w:t>
      </w:r>
      <w:r w:rsidRPr="000730E5">
        <w:rPr>
          <w:rFonts w:ascii="Cambria" w:eastAsia="Cambria" w:hAnsi="Cambria" w:cs="Cambria"/>
          <w:sz w:val="18"/>
          <w:szCs w:val="20"/>
          <w:lang w:val="pt-PT"/>
        </w:rPr>
        <w:t xml:space="preserve">, Bertha Alicia </w:t>
      </w:r>
      <w:r w:rsidRPr="000730E5">
        <w:rPr>
          <w:rFonts w:ascii="Cambria" w:eastAsia="Cambria" w:hAnsi="Cambria" w:cs="Cambria"/>
          <w:sz w:val="18"/>
          <w:szCs w:val="20"/>
          <w:vertAlign w:val="superscript"/>
          <w:lang w:val="pt-PT"/>
        </w:rPr>
        <w:t>1</w:t>
      </w:r>
    </w:p>
    <w:p w14:paraId="0DB05811" w14:textId="77777777" w:rsidR="00A730DE" w:rsidRPr="000730E5" w:rsidRDefault="00A730DE" w:rsidP="00A730DE">
      <w:pPr>
        <w:spacing w:after="0"/>
        <w:rPr>
          <w:rFonts w:ascii="Cambria" w:eastAsia="Cambria" w:hAnsi="Cambria" w:cs="Cambria"/>
          <w:sz w:val="20"/>
          <w:szCs w:val="20"/>
          <w:lang w:val="es-ES"/>
        </w:rPr>
      </w:pPr>
      <w:r w:rsidRPr="000730E5">
        <w:rPr>
          <w:rFonts w:ascii="Cambria" w:eastAsia="Cambria" w:hAnsi="Cambria" w:cs="Cambria"/>
          <w:sz w:val="18"/>
          <w:szCs w:val="20"/>
          <w:lang w:val="es-ES"/>
        </w:rPr>
        <w:t>Comisión Nacional de Acuacultura y Pesca (CONAPESCA), 82100 Mazatlán, Sinaloa</w:t>
      </w:r>
    </w:p>
    <w:p w14:paraId="46C3D3FA" w14:textId="77777777" w:rsidR="00A730DE" w:rsidRPr="000730E5" w:rsidRDefault="00A730DE" w:rsidP="00B57456">
      <w:pPr>
        <w:spacing w:after="0"/>
        <w:jc w:val="left"/>
        <w:rPr>
          <w:rFonts w:ascii="Cambria" w:eastAsia="Cambria" w:hAnsi="Cambria" w:cs="Cambria"/>
          <w:sz w:val="20"/>
          <w:szCs w:val="20"/>
          <w:lang w:val="es-ES"/>
        </w:rPr>
      </w:pPr>
    </w:p>
    <w:p w14:paraId="49E89996"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20"/>
          <w:szCs w:val="20"/>
          <w:lang w:val="es-ES"/>
        </w:rPr>
        <w:t>NICARAGUA</w:t>
      </w:r>
    </w:p>
    <w:p w14:paraId="7B58FCBC"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Guevara Quintana</w:t>
      </w:r>
      <w:r w:rsidRPr="000730E5">
        <w:rPr>
          <w:rFonts w:ascii="Cambria" w:eastAsia="Cambria" w:hAnsi="Cambria" w:cs="Cambria"/>
          <w:sz w:val="18"/>
          <w:szCs w:val="20"/>
          <w:lang w:val="es-ES"/>
        </w:rPr>
        <w:t>, Julio César</w:t>
      </w:r>
    </w:p>
    <w:p w14:paraId="1FE4B20F" w14:textId="77777777" w:rsidR="00B57456" w:rsidRPr="000730E5" w:rsidRDefault="00B57456" w:rsidP="00B57456">
      <w:pPr>
        <w:spacing w:after="0"/>
        <w:rPr>
          <w:rFonts w:ascii="Cambria" w:eastAsia="Cambria" w:hAnsi="Cambria" w:cs="Cambria"/>
          <w:sz w:val="20"/>
          <w:szCs w:val="20"/>
          <w:lang w:val="es-ES"/>
        </w:rPr>
      </w:pPr>
      <w:r w:rsidRPr="000730E5">
        <w:rPr>
          <w:rFonts w:ascii="Cambria" w:eastAsia="Cambria" w:hAnsi="Cambria" w:cs="Cambria"/>
          <w:sz w:val="18"/>
          <w:szCs w:val="20"/>
          <w:lang w:val="es-ES"/>
        </w:rPr>
        <w:t xml:space="preserve">Comisionado CIAT - Biólogo, Instituto Nicaragüense de la Pesca y Acuicultura (INPESCA), El Carrizal de Nuevo Emperador, Esquina de Calle C y Calle 7, </w:t>
      </w:r>
      <w:proofErr w:type="spellStart"/>
      <w:r w:rsidRPr="000730E5">
        <w:rPr>
          <w:rFonts w:ascii="Cambria" w:eastAsia="Cambria" w:hAnsi="Cambria" w:cs="Cambria"/>
          <w:sz w:val="18"/>
          <w:szCs w:val="20"/>
          <w:lang w:val="es-ES"/>
        </w:rPr>
        <w:t>Arraijan</w:t>
      </w:r>
      <w:proofErr w:type="spellEnd"/>
      <w:r w:rsidRPr="000730E5">
        <w:rPr>
          <w:rFonts w:ascii="Cambria" w:eastAsia="Cambria" w:hAnsi="Cambria" w:cs="Cambria"/>
          <w:sz w:val="18"/>
          <w:szCs w:val="20"/>
          <w:lang w:val="es-ES"/>
        </w:rPr>
        <w:t xml:space="preserve">, 14174 </w:t>
      </w:r>
      <w:proofErr w:type="spellStart"/>
      <w:r w:rsidRPr="000730E5">
        <w:rPr>
          <w:rFonts w:ascii="Cambria" w:eastAsia="Cambria" w:hAnsi="Cambria" w:cs="Cambria"/>
          <w:sz w:val="18"/>
          <w:szCs w:val="20"/>
          <w:lang w:val="es-ES"/>
        </w:rPr>
        <w:t>Arraijan</w:t>
      </w:r>
      <w:proofErr w:type="spellEnd"/>
      <w:r w:rsidRPr="000730E5">
        <w:rPr>
          <w:rFonts w:ascii="Cambria" w:eastAsia="Cambria" w:hAnsi="Cambria" w:cs="Cambria"/>
          <w:sz w:val="18"/>
          <w:szCs w:val="20"/>
          <w:lang w:val="es-ES"/>
        </w:rPr>
        <w:t>, REPÚBLICA DE PANAMA</w:t>
      </w:r>
    </w:p>
    <w:p w14:paraId="238FA35F"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+505 699 75100, E-Mail: juliocgq@hotmail.com; jguevara@inpesca.gob.ni</w:t>
      </w:r>
    </w:p>
    <w:p w14:paraId="587B36A5" w14:textId="77777777" w:rsidR="00B57456" w:rsidRPr="000730E5" w:rsidRDefault="00B57456" w:rsidP="00B57456">
      <w:pPr>
        <w:spacing w:after="0"/>
        <w:jc w:val="left"/>
        <w:rPr>
          <w:rFonts w:ascii="Cambria" w:eastAsia="Cambria" w:hAnsi="Cambria" w:cs="Cambria"/>
          <w:sz w:val="20"/>
          <w:szCs w:val="20"/>
          <w:lang w:val="pt-PT"/>
        </w:rPr>
      </w:pPr>
    </w:p>
    <w:p w14:paraId="09EC4E8E" w14:textId="58F33E08"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20"/>
          <w:szCs w:val="20"/>
        </w:rPr>
        <w:t>NORVÈGE</w:t>
      </w:r>
    </w:p>
    <w:p w14:paraId="498E65AB"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Sørdahl</w:t>
      </w:r>
      <w:r w:rsidRPr="000730E5">
        <w:rPr>
          <w:rFonts w:ascii="Cambria" w:eastAsia="Cambria" w:hAnsi="Cambria" w:cs="Cambria"/>
          <w:sz w:val="18"/>
          <w:szCs w:val="20"/>
        </w:rPr>
        <w:t xml:space="preserve">, Elisabeth * </w:t>
      </w:r>
      <w:r w:rsidRPr="000730E5">
        <w:rPr>
          <w:rFonts w:ascii="Cambria" w:eastAsia="Cambria" w:hAnsi="Cambria" w:cs="Cambria"/>
          <w:sz w:val="18"/>
          <w:szCs w:val="20"/>
          <w:vertAlign w:val="superscript"/>
        </w:rPr>
        <w:t>1</w:t>
      </w:r>
    </w:p>
    <w:p w14:paraId="76DF20EB"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Senior Adviser, Ministry of Trade, Industry and Fisheries, Department for Fisheries, 0032 Oslo</w:t>
      </w:r>
    </w:p>
    <w:p w14:paraId="68FEC25E" w14:textId="77777777" w:rsidR="00B57456" w:rsidRPr="000730E5" w:rsidRDefault="00B57456" w:rsidP="00B57456">
      <w:pPr>
        <w:spacing w:after="0"/>
        <w:jc w:val="left"/>
        <w:rPr>
          <w:rFonts w:ascii="Cambria" w:eastAsia="Cambria" w:hAnsi="Cambria" w:cs="Cambria"/>
          <w:sz w:val="20"/>
          <w:szCs w:val="20"/>
        </w:rPr>
      </w:pPr>
    </w:p>
    <w:p w14:paraId="107378AD" w14:textId="77777777" w:rsidR="00B57456" w:rsidRPr="000730E5" w:rsidRDefault="00B57456" w:rsidP="00B57456">
      <w:pPr>
        <w:spacing w:after="0"/>
        <w:jc w:val="left"/>
        <w:rPr>
          <w:rFonts w:ascii="Cambria" w:eastAsia="Cambria" w:hAnsi="Cambria" w:cs="Cambria"/>
          <w:sz w:val="20"/>
          <w:szCs w:val="20"/>
        </w:rPr>
      </w:pPr>
      <w:proofErr w:type="spellStart"/>
      <w:r w:rsidRPr="000730E5">
        <w:rPr>
          <w:rFonts w:ascii="Cambria" w:eastAsia="Cambria" w:hAnsi="Cambria" w:cs="Cambria"/>
          <w:b/>
          <w:sz w:val="18"/>
          <w:szCs w:val="20"/>
        </w:rPr>
        <w:t>Mjorlund</w:t>
      </w:r>
      <w:proofErr w:type="spellEnd"/>
      <w:r w:rsidRPr="000730E5">
        <w:rPr>
          <w:rFonts w:ascii="Cambria" w:eastAsia="Cambria" w:hAnsi="Cambria" w:cs="Cambria"/>
          <w:sz w:val="18"/>
          <w:szCs w:val="20"/>
        </w:rPr>
        <w:t xml:space="preserve">, Rune </w:t>
      </w:r>
      <w:r w:rsidRPr="000730E5">
        <w:rPr>
          <w:rFonts w:ascii="Cambria" w:eastAsia="Cambria" w:hAnsi="Cambria" w:cs="Cambria"/>
          <w:sz w:val="18"/>
          <w:szCs w:val="20"/>
          <w:vertAlign w:val="superscript"/>
        </w:rPr>
        <w:t>1</w:t>
      </w:r>
    </w:p>
    <w:p w14:paraId="38E9473C"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Senior Adviser, Directorate of Fisheries, Department of Coastal Management, Environment and Statistics, 5804 Bergen</w:t>
      </w:r>
    </w:p>
    <w:p w14:paraId="685EA016" w14:textId="77777777" w:rsidR="00B57456" w:rsidRPr="000730E5" w:rsidRDefault="00B57456" w:rsidP="00B57456">
      <w:pPr>
        <w:spacing w:after="0"/>
        <w:jc w:val="left"/>
        <w:rPr>
          <w:rFonts w:ascii="Cambria" w:eastAsia="Cambria" w:hAnsi="Cambria" w:cs="Cambria"/>
          <w:sz w:val="20"/>
          <w:szCs w:val="20"/>
        </w:rPr>
      </w:pPr>
    </w:p>
    <w:p w14:paraId="11305D49"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Munch-Ellingsen</w:t>
      </w:r>
      <w:r w:rsidRPr="000730E5">
        <w:rPr>
          <w:rFonts w:ascii="Cambria" w:eastAsia="Cambria" w:hAnsi="Cambria" w:cs="Cambria"/>
          <w:sz w:val="18"/>
          <w:szCs w:val="20"/>
        </w:rPr>
        <w:t>, Sofie</w:t>
      </w:r>
    </w:p>
    <w:p w14:paraId="07778593"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Higher Executive Officer, Ministry of Trade, Industry and Fisheries, Department for Fisheries, Kongens gate 8, 0153, (P.O. Box 8090 Dep), 0032 Oslo</w:t>
      </w:r>
    </w:p>
    <w:p w14:paraId="0F4C19E5"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+47 950 05084, E-Mail: sofie.munch-ellingsen@nfd.dep.no</w:t>
      </w:r>
    </w:p>
    <w:p w14:paraId="758A1039" w14:textId="77777777" w:rsidR="00B57456" w:rsidRPr="000730E5" w:rsidRDefault="00B57456" w:rsidP="00B57456">
      <w:pPr>
        <w:spacing w:after="0"/>
        <w:jc w:val="left"/>
        <w:rPr>
          <w:rFonts w:ascii="Cambria" w:eastAsia="Cambria" w:hAnsi="Cambria" w:cs="Cambria"/>
          <w:sz w:val="20"/>
          <w:szCs w:val="20"/>
          <w:lang w:val="pt-PT"/>
        </w:rPr>
      </w:pPr>
    </w:p>
    <w:p w14:paraId="4C9D5716"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Nottestad</w:t>
      </w:r>
      <w:r w:rsidRPr="000730E5">
        <w:rPr>
          <w:rFonts w:ascii="Cambria" w:eastAsia="Cambria" w:hAnsi="Cambria" w:cs="Cambria"/>
          <w:sz w:val="18"/>
          <w:szCs w:val="20"/>
        </w:rPr>
        <w:t>, Leif</w:t>
      </w:r>
    </w:p>
    <w:p w14:paraId="4B22D4E9"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 xml:space="preserve">Principal Scientist (PhD), Institute of Marine Research, Research Group on Pelagic Fish, </w:t>
      </w:r>
      <w:proofErr w:type="spellStart"/>
      <w:r w:rsidRPr="000730E5">
        <w:rPr>
          <w:rFonts w:ascii="Cambria" w:eastAsia="Cambria" w:hAnsi="Cambria" w:cs="Cambria"/>
          <w:sz w:val="18"/>
          <w:szCs w:val="20"/>
        </w:rPr>
        <w:t>Nordnesgaten</w:t>
      </w:r>
      <w:proofErr w:type="spellEnd"/>
      <w:r w:rsidRPr="000730E5">
        <w:rPr>
          <w:rFonts w:ascii="Cambria" w:eastAsia="Cambria" w:hAnsi="Cambria" w:cs="Cambria"/>
          <w:sz w:val="18"/>
          <w:szCs w:val="20"/>
        </w:rPr>
        <w:t xml:space="preserve"> 50, 5005 Bergen (P.O. Box 1870 Nordnes), 5817 Bergen, </w:t>
      </w:r>
      <w:proofErr w:type="gramStart"/>
      <w:r w:rsidRPr="000730E5">
        <w:rPr>
          <w:rFonts w:ascii="Cambria" w:eastAsia="Cambria" w:hAnsi="Cambria" w:cs="Cambria"/>
          <w:sz w:val="18"/>
          <w:szCs w:val="20"/>
        </w:rPr>
        <w:t>Hordaland county</w:t>
      </w:r>
      <w:proofErr w:type="gramEnd"/>
    </w:p>
    <w:p w14:paraId="124EDA65" w14:textId="77777777" w:rsidR="00B57456" w:rsidRPr="000730E5" w:rsidRDefault="00B57456" w:rsidP="00B57456">
      <w:pPr>
        <w:spacing w:after="0"/>
        <w:rPr>
          <w:rFonts w:ascii="Cambria" w:eastAsia="Cambria" w:hAnsi="Cambria" w:cs="Cambria"/>
          <w:sz w:val="20"/>
          <w:szCs w:val="20"/>
          <w:lang w:val="es-ES"/>
        </w:rPr>
      </w:pPr>
      <w:r w:rsidRPr="000730E5">
        <w:rPr>
          <w:rFonts w:ascii="Cambria" w:eastAsia="Cambria" w:hAnsi="Cambria" w:cs="Cambria"/>
          <w:sz w:val="18"/>
          <w:szCs w:val="20"/>
          <w:lang w:val="es-ES"/>
        </w:rPr>
        <w:t>Tel: +47 5 99 22 70 25, Fax: +47 55 23 86 87, E-Mail: leif.nottestad@hi.no</w:t>
      </w:r>
    </w:p>
    <w:p w14:paraId="761D0FCF" w14:textId="77777777" w:rsidR="00B57456" w:rsidRPr="000730E5" w:rsidRDefault="00B57456" w:rsidP="00B57456">
      <w:pPr>
        <w:spacing w:after="0"/>
        <w:jc w:val="left"/>
        <w:rPr>
          <w:rFonts w:ascii="Cambria" w:eastAsia="Cambria" w:hAnsi="Cambria" w:cs="Cambria"/>
          <w:sz w:val="20"/>
          <w:szCs w:val="20"/>
          <w:lang w:val="es-ES"/>
        </w:rPr>
      </w:pPr>
    </w:p>
    <w:p w14:paraId="53F45E1A" w14:textId="3293FDA5"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20"/>
          <w:szCs w:val="20"/>
          <w:lang w:val="es-ES"/>
        </w:rPr>
        <w:t>PANAMA</w:t>
      </w:r>
    </w:p>
    <w:p w14:paraId="60CAE67B"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Vergara</w:t>
      </w:r>
      <w:r w:rsidRPr="000730E5">
        <w:rPr>
          <w:rFonts w:ascii="Cambria" w:eastAsia="Cambria" w:hAnsi="Cambria" w:cs="Cambria"/>
          <w:sz w:val="18"/>
          <w:szCs w:val="20"/>
          <w:lang w:val="es-ES"/>
        </w:rPr>
        <w:t>, Yarkelia</w:t>
      </w:r>
    </w:p>
    <w:p w14:paraId="62F8F11F" w14:textId="77777777" w:rsidR="00B57456" w:rsidRPr="000730E5" w:rsidRDefault="00B57456" w:rsidP="00B57456">
      <w:pPr>
        <w:spacing w:after="0"/>
        <w:rPr>
          <w:rFonts w:ascii="Cambria" w:eastAsia="Cambria" w:hAnsi="Cambria" w:cs="Cambria"/>
          <w:sz w:val="20"/>
          <w:szCs w:val="20"/>
          <w:lang w:val="es-ES"/>
        </w:rPr>
      </w:pPr>
      <w:r w:rsidRPr="000730E5">
        <w:rPr>
          <w:rFonts w:ascii="Cambria" w:eastAsia="Cambria" w:hAnsi="Cambria" w:cs="Cambria"/>
          <w:sz w:val="18"/>
          <w:szCs w:val="20"/>
          <w:lang w:val="es-ES"/>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03471672"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+507 511 6008 (ext. 359), E-Mail: yvergara@arap.gob.pa; hsfs@arap.gob.pa</w:t>
      </w:r>
    </w:p>
    <w:p w14:paraId="5934C145" w14:textId="77777777" w:rsidR="00B57456" w:rsidRPr="000730E5" w:rsidRDefault="00B57456" w:rsidP="00B57456">
      <w:pPr>
        <w:spacing w:after="0"/>
        <w:jc w:val="left"/>
        <w:rPr>
          <w:rFonts w:ascii="Cambria" w:eastAsia="Cambria" w:hAnsi="Cambria" w:cs="Cambria"/>
          <w:b/>
          <w:sz w:val="18"/>
          <w:szCs w:val="20"/>
          <w:lang w:val="pt-PT"/>
        </w:rPr>
      </w:pPr>
    </w:p>
    <w:p w14:paraId="57E75433"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Herrera Armas</w:t>
      </w:r>
      <w:r w:rsidRPr="000730E5">
        <w:rPr>
          <w:rFonts w:ascii="Cambria" w:eastAsia="Cambria" w:hAnsi="Cambria" w:cs="Cambria"/>
          <w:sz w:val="18"/>
          <w:szCs w:val="20"/>
          <w:lang w:val="pt-PT"/>
        </w:rPr>
        <w:t>, Miguel Ángel</w:t>
      </w:r>
    </w:p>
    <w:p w14:paraId="60961B17" w14:textId="77777777" w:rsidR="00B57456" w:rsidRPr="000730E5" w:rsidRDefault="00B57456" w:rsidP="00B57456">
      <w:pPr>
        <w:spacing w:after="0"/>
        <w:rPr>
          <w:rFonts w:ascii="Cambria" w:eastAsia="Cambria" w:hAnsi="Cambria" w:cs="Cambria"/>
          <w:sz w:val="20"/>
          <w:szCs w:val="20"/>
          <w:lang w:val="es-ES"/>
        </w:rPr>
      </w:pPr>
      <w:r w:rsidRPr="000730E5">
        <w:rPr>
          <w:rFonts w:ascii="Cambria" w:eastAsia="Cambria" w:hAnsi="Cambria" w:cs="Cambria"/>
          <w:sz w:val="18"/>
          <w:szCs w:val="20"/>
          <w:lang w:val="es-ES"/>
        </w:rPr>
        <w:t>Deputy Manager (</w:t>
      </w:r>
      <w:proofErr w:type="spellStart"/>
      <w:r w:rsidRPr="000730E5">
        <w:rPr>
          <w:rFonts w:ascii="Cambria" w:eastAsia="Cambria" w:hAnsi="Cambria" w:cs="Cambria"/>
          <w:sz w:val="18"/>
          <w:szCs w:val="20"/>
          <w:lang w:val="es-ES"/>
        </w:rPr>
        <w:t>Science</w:t>
      </w:r>
      <w:proofErr w:type="spellEnd"/>
      <w:r w:rsidRPr="000730E5">
        <w:rPr>
          <w:rFonts w:ascii="Cambria" w:eastAsia="Cambria" w:hAnsi="Cambria" w:cs="Cambria"/>
          <w:sz w:val="18"/>
          <w:szCs w:val="20"/>
          <w:lang w:val="es-ES"/>
        </w:rPr>
        <w:t>), OPAGAC, C/ Ayala 54, 2º A, 28001 Madrid, España</w:t>
      </w:r>
    </w:p>
    <w:p w14:paraId="799A3724" w14:textId="77777777" w:rsidR="00B57456" w:rsidRPr="00006A32" w:rsidRDefault="00B57456" w:rsidP="00B57456">
      <w:pPr>
        <w:spacing w:after="0"/>
        <w:rPr>
          <w:rFonts w:ascii="Cambria" w:eastAsia="Cambria" w:hAnsi="Cambria" w:cs="Cambria"/>
          <w:sz w:val="20"/>
          <w:szCs w:val="20"/>
          <w:lang w:val="es-ES"/>
        </w:rPr>
      </w:pPr>
      <w:r w:rsidRPr="00006A32">
        <w:rPr>
          <w:rFonts w:ascii="Cambria" w:eastAsia="Cambria" w:hAnsi="Cambria" w:cs="Cambria"/>
          <w:sz w:val="18"/>
          <w:szCs w:val="20"/>
          <w:lang w:val="es-ES"/>
        </w:rPr>
        <w:t>Tel: +34 91 431 48 57; +34 664 234 886, Fax: +34 91 576 12 22, E-Mail: miguel.herrera@opagac.org</w:t>
      </w:r>
    </w:p>
    <w:p w14:paraId="2C424E99" w14:textId="77777777" w:rsidR="00B57456" w:rsidRPr="00006A32" w:rsidRDefault="00B57456" w:rsidP="00B57456">
      <w:pPr>
        <w:spacing w:after="0"/>
        <w:jc w:val="left"/>
        <w:rPr>
          <w:rFonts w:ascii="Cambria" w:eastAsia="Cambria" w:hAnsi="Cambria" w:cs="Cambria"/>
          <w:sz w:val="20"/>
          <w:szCs w:val="20"/>
          <w:lang w:val="es-ES"/>
        </w:rPr>
      </w:pPr>
    </w:p>
    <w:p w14:paraId="06CE1A6E" w14:textId="77777777" w:rsidR="00B57456" w:rsidRPr="00006A32" w:rsidRDefault="00B57456" w:rsidP="00B57456">
      <w:pPr>
        <w:spacing w:after="0"/>
        <w:jc w:val="left"/>
        <w:rPr>
          <w:rFonts w:ascii="Cambria" w:eastAsia="Cambria" w:hAnsi="Cambria" w:cs="Cambria"/>
          <w:sz w:val="20"/>
          <w:szCs w:val="20"/>
          <w:lang w:val="es-ES"/>
        </w:rPr>
      </w:pPr>
      <w:r w:rsidRPr="00006A32">
        <w:rPr>
          <w:rFonts w:ascii="Cambria" w:eastAsia="Cambria" w:hAnsi="Cambria" w:cs="Cambria"/>
          <w:b/>
          <w:sz w:val="18"/>
          <w:szCs w:val="20"/>
          <w:lang w:val="es-ES"/>
        </w:rPr>
        <w:t>Pino</w:t>
      </w:r>
      <w:r w:rsidRPr="00006A32">
        <w:rPr>
          <w:rFonts w:ascii="Cambria" w:eastAsia="Cambria" w:hAnsi="Cambria" w:cs="Cambria"/>
          <w:sz w:val="18"/>
          <w:szCs w:val="20"/>
          <w:lang w:val="es-ES"/>
        </w:rPr>
        <w:t xml:space="preserve">, </w:t>
      </w:r>
      <w:proofErr w:type="spellStart"/>
      <w:r w:rsidRPr="00006A32">
        <w:rPr>
          <w:rFonts w:ascii="Cambria" w:eastAsia="Cambria" w:hAnsi="Cambria" w:cs="Cambria"/>
          <w:sz w:val="18"/>
          <w:szCs w:val="20"/>
          <w:lang w:val="es-ES"/>
        </w:rPr>
        <w:t>Yesuri</w:t>
      </w:r>
      <w:proofErr w:type="spellEnd"/>
    </w:p>
    <w:p w14:paraId="2BD88F15" w14:textId="77777777" w:rsidR="00B57456" w:rsidRPr="000730E5" w:rsidRDefault="00B57456" w:rsidP="00B57456">
      <w:pPr>
        <w:spacing w:after="0"/>
        <w:rPr>
          <w:rFonts w:ascii="Cambria" w:eastAsia="Cambria" w:hAnsi="Cambria" w:cs="Cambria"/>
          <w:sz w:val="20"/>
          <w:szCs w:val="20"/>
          <w:lang w:val="es-ES"/>
        </w:rPr>
      </w:pPr>
      <w:r w:rsidRPr="000730E5">
        <w:rPr>
          <w:rFonts w:ascii="Cambria" w:eastAsia="Cambria" w:hAnsi="Cambria" w:cs="Cambria"/>
          <w:sz w:val="18"/>
          <w:szCs w:val="20"/>
          <w:lang w:val="es-ES"/>
        </w:rPr>
        <w:t>Jefa encargada del Departamento de Evaluación de Recursos Acuáticos, Ministerio de Desarrollo Agropecuario, Autoridad de los Recursos Acuáticos de Panamá, Evaluación de los Recursos Acuáticos, Edificio Riviera, Ave. Justo Arosemena, Calle 45 Bella Vista, 05850, R</w:t>
      </w:r>
    </w:p>
    <w:p w14:paraId="2DF5D70C"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+507 511 6036, E-Mail: yesuri.pino@arap.gob.pa</w:t>
      </w:r>
    </w:p>
    <w:p w14:paraId="4B47A699" w14:textId="77777777" w:rsidR="00B57456" w:rsidRPr="000730E5" w:rsidRDefault="00B57456" w:rsidP="00B57456">
      <w:pPr>
        <w:spacing w:after="0"/>
        <w:jc w:val="left"/>
        <w:rPr>
          <w:rFonts w:ascii="Cambria" w:eastAsia="Cambria" w:hAnsi="Cambria" w:cs="Cambria"/>
          <w:sz w:val="20"/>
          <w:szCs w:val="20"/>
          <w:lang w:val="pt-PT"/>
        </w:rPr>
      </w:pPr>
    </w:p>
    <w:p w14:paraId="19A98980" w14:textId="77777777" w:rsidR="00A730DE" w:rsidRPr="000730E5" w:rsidRDefault="00A730DE" w:rsidP="00A730DE">
      <w:pPr>
        <w:spacing w:after="0"/>
        <w:jc w:val="left"/>
        <w:rPr>
          <w:rFonts w:ascii="Cambria" w:eastAsia="Cambria" w:hAnsi="Cambria" w:cs="Cambria"/>
          <w:sz w:val="20"/>
          <w:szCs w:val="20"/>
          <w:lang w:val="fr-FR"/>
        </w:rPr>
      </w:pPr>
      <w:r w:rsidRPr="000730E5">
        <w:rPr>
          <w:rFonts w:ascii="Cambria" w:eastAsia="Cambria" w:hAnsi="Cambria" w:cs="Cambria"/>
          <w:b/>
          <w:sz w:val="20"/>
          <w:szCs w:val="20"/>
          <w:lang w:val="fr-FR"/>
        </w:rPr>
        <w:t>ROYAUME-UNI DE GRANDE-BRETAGNE ET D'IRLANDE DU NORD</w:t>
      </w:r>
    </w:p>
    <w:p w14:paraId="180CAD6C" w14:textId="77777777" w:rsidR="00A730DE" w:rsidRPr="000730E5" w:rsidRDefault="00A730DE" w:rsidP="00A730DE">
      <w:pPr>
        <w:spacing w:after="0"/>
        <w:jc w:val="left"/>
        <w:rPr>
          <w:rFonts w:ascii="Cambria" w:eastAsia="Cambria" w:hAnsi="Cambria" w:cs="Cambria"/>
          <w:sz w:val="20"/>
          <w:szCs w:val="20"/>
        </w:rPr>
      </w:pPr>
      <w:r w:rsidRPr="000730E5">
        <w:rPr>
          <w:rFonts w:ascii="Cambria" w:eastAsia="Cambria" w:hAnsi="Cambria" w:cs="Cambria"/>
          <w:b/>
          <w:sz w:val="18"/>
          <w:szCs w:val="20"/>
        </w:rPr>
        <w:t>Owen</w:t>
      </w:r>
      <w:r w:rsidRPr="000730E5">
        <w:rPr>
          <w:rFonts w:ascii="Cambria" w:eastAsia="Cambria" w:hAnsi="Cambria" w:cs="Cambria"/>
          <w:sz w:val="18"/>
          <w:szCs w:val="20"/>
        </w:rPr>
        <w:t>, Marc *</w:t>
      </w:r>
    </w:p>
    <w:p w14:paraId="3965CB5F"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 xml:space="preserve">Team Lead, International Fisheries, Department for Environment, Food and Rural Affairs, Defra, First Floor, Seacole Wing, 2 </w:t>
      </w:r>
      <w:proofErr w:type="spellStart"/>
      <w:r w:rsidRPr="000730E5">
        <w:rPr>
          <w:rFonts w:ascii="Cambria" w:eastAsia="Cambria" w:hAnsi="Cambria" w:cs="Cambria"/>
          <w:sz w:val="18"/>
          <w:szCs w:val="20"/>
        </w:rPr>
        <w:t>Marsham</w:t>
      </w:r>
      <w:proofErr w:type="spellEnd"/>
      <w:r w:rsidRPr="000730E5">
        <w:rPr>
          <w:rFonts w:ascii="Cambria" w:eastAsia="Cambria" w:hAnsi="Cambria" w:cs="Cambria"/>
          <w:sz w:val="18"/>
          <w:szCs w:val="20"/>
        </w:rPr>
        <w:t xml:space="preserve"> Street, London SW1P 4DF</w:t>
      </w:r>
    </w:p>
    <w:p w14:paraId="1137CBC3"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+44 755 732 5524, E-Mail: marc.owen@defra.gov.uk</w:t>
      </w:r>
    </w:p>
    <w:p w14:paraId="2818E2F5" w14:textId="77777777" w:rsidR="00197241" w:rsidRPr="008F2E2A" w:rsidRDefault="00197241">
      <w:pPr>
        <w:spacing w:line="276" w:lineRule="auto"/>
        <w:jc w:val="left"/>
        <w:rPr>
          <w:rFonts w:ascii="Cambria" w:eastAsia="Cambria" w:hAnsi="Cambria" w:cs="Cambria"/>
          <w:b/>
          <w:sz w:val="18"/>
          <w:szCs w:val="20"/>
          <w:lang w:val="pt-PT"/>
        </w:rPr>
      </w:pPr>
      <w:r w:rsidRPr="008F2E2A">
        <w:rPr>
          <w:rFonts w:ascii="Cambria" w:eastAsia="Cambria" w:hAnsi="Cambria" w:cs="Cambria"/>
          <w:b/>
          <w:sz w:val="18"/>
          <w:szCs w:val="20"/>
          <w:lang w:val="pt-PT"/>
        </w:rPr>
        <w:br w:type="page"/>
      </w:r>
    </w:p>
    <w:p w14:paraId="601F9088" w14:textId="79540A37" w:rsidR="00A730DE" w:rsidRPr="00006A32" w:rsidRDefault="00A730DE" w:rsidP="00A730DE">
      <w:pPr>
        <w:spacing w:after="0"/>
        <w:jc w:val="left"/>
        <w:rPr>
          <w:rFonts w:ascii="Cambria" w:eastAsia="Cambria" w:hAnsi="Cambria" w:cs="Cambria"/>
          <w:sz w:val="20"/>
          <w:szCs w:val="20"/>
          <w:lang w:val="fr-FR"/>
        </w:rPr>
      </w:pPr>
      <w:r w:rsidRPr="00006A32">
        <w:rPr>
          <w:rFonts w:ascii="Cambria" w:eastAsia="Cambria" w:hAnsi="Cambria" w:cs="Cambria"/>
          <w:b/>
          <w:sz w:val="18"/>
          <w:szCs w:val="20"/>
          <w:lang w:val="fr-FR"/>
        </w:rPr>
        <w:lastRenderedPageBreak/>
        <w:t>Bell</w:t>
      </w:r>
      <w:r w:rsidRPr="00006A32">
        <w:rPr>
          <w:rFonts w:ascii="Cambria" w:eastAsia="Cambria" w:hAnsi="Cambria" w:cs="Cambria"/>
          <w:sz w:val="18"/>
          <w:szCs w:val="20"/>
          <w:lang w:val="fr-FR"/>
        </w:rPr>
        <w:t>, James Benjamin</w:t>
      </w:r>
    </w:p>
    <w:p w14:paraId="35F89C68"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Centre for Environment, Fisheries and Aquaculture Science (CEFAS), Lowestoft Suffolk NR33 0HT</w:t>
      </w:r>
    </w:p>
    <w:p w14:paraId="1D9503F2"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+44 1 502 521 377, E-Mail: james.bell@cefas.gov.uk</w:t>
      </w:r>
    </w:p>
    <w:p w14:paraId="78C51D4C" w14:textId="77777777" w:rsidR="00A730DE" w:rsidRPr="000730E5" w:rsidRDefault="00A730DE" w:rsidP="00A730DE">
      <w:pPr>
        <w:spacing w:after="0"/>
        <w:jc w:val="left"/>
        <w:rPr>
          <w:rFonts w:ascii="Cambria" w:eastAsia="Cambria" w:hAnsi="Cambria" w:cs="Cambria"/>
          <w:sz w:val="20"/>
          <w:szCs w:val="20"/>
          <w:lang w:val="pt-PT"/>
        </w:rPr>
      </w:pPr>
    </w:p>
    <w:p w14:paraId="3D01EA44" w14:textId="77777777" w:rsidR="00A730DE" w:rsidRPr="00006A32" w:rsidRDefault="00A730DE" w:rsidP="00A730DE">
      <w:pPr>
        <w:spacing w:after="0"/>
        <w:jc w:val="left"/>
        <w:rPr>
          <w:rFonts w:ascii="Cambria" w:eastAsia="Cambria" w:hAnsi="Cambria" w:cs="Cambria"/>
          <w:sz w:val="20"/>
          <w:szCs w:val="20"/>
          <w:lang w:val="it-IT"/>
        </w:rPr>
      </w:pPr>
      <w:r w:rsidRPr="00006A32">
        <w:rPr>
          <w:rFonts w:ascii="Cambria" w:eastAsia="Cambria" w:hAnsi="Cambria" w:cs="Cambria"/>
          <w:b/>
          <w:sz w:val="18"/>
          <w:szCs w:val="20"/>
          <w:lang w:val="it-IT"/>
        </w:rPr>
        <w:t>Christopher</w:t>
      </w:r>
      <w:r w:rsidRPr="00006A32">
        <w:rPr>
          <w:rFonts w:ascii="Cambria" w:eastAsia="Cambria" w:hAnsi="Cambria" w:cs="Cambria"/>
          <w:sz w:val="18"/>
          <w:szCs w:val="20"/>
          <w:lang w:val="it-IT"/>
        </w:rPr>
        <w:t>, Abbi E</w:t>
      </w:r>
    </w:p>
    <w:p w14:paraId="0D84FDB6"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 xml:space="preserve">Asst Fisheries Officer, Ministry of Environment, Natural Resources and Climate Change, Fisheries Management Division, </w:t>
      </w:r>
      <w:proofErr w:type="spellStart"/>
      <w:r w:rsidRPr="000730E5">
        <w:rPr>
          <w:rFonts w:ascii="Cambria" w:eastAsia="Cambria" w:hAnsi="Cambria" w:cs="Cambria"/>
          <w:sz w:val="18"/>
          <w:szCs w:val="20"/>
        </w:rPr>
        <w:t>Paraquita</w:t>
      </w:r>
      <w:proofErr w:type="spellEnd"/>
      <w:r w:rsidRPr="000730E5">
        <w:rPr>
          <w:rFonts w:ascii="Cambria" w:eastAsia="Cambria" w:hAnsi="Cambria" w:cs="Cambria"/>
          <w:sz w:val="18"/>
          <w:szCs w:val="20"/>
        </w:rPr>
        <w:t xml:space="preserve"> Bay, Tortola, VG1120, Virgin Islands</w:t>
      </w:r>
    </w:p>
    <w:p w14:paraId="4205DBC6"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+284 468 6146, E-Mail: AeChristopher@gov.vg</w:t>
      </w:r>
    </w:p>
    <w:p w14:paraId="75CD1EA8" w14:textId="77777777" w:rsidR="00A730DE" w:rsidRPr="000730E5" w:rsidRDefault="00A730DE" w:rsidP="00A730DE">
      <w:pPr>
        <w:spacing w:after="0"/>
        <w:jc w:val="left"/>
        <w:rPr>
          <w:rFonts w:ascii="Cambria" w:eastAsia="Cambria" w:hAnsi="Cambria" w:cs="Cambria"/>
          <w:sz w:val="20"/>
          <w:szCs w:val="20"/>
          <w:lang w:val="pt-PT"/>
        </w:rPr>
      </w:pPr>
    </w:p>
    <w:p w14:paraId="591E0A2B" w14:textId="77777777" w:rsidR="00A730DE" w:rsidRPr="000730E5" w:rsidRDefault="00A730DE" w:rsidP="00A730DE">
      <w:pPr>
        <w:spacing w:after="0"/>
        <w:jc w:val="left"/>
        <w:rPr>
          <w:rFonts w:ascii="Cambria" w:eastAsia="Cambria" w:hAnsi="Cambria" w:cs="Cambria"/>
          <w:sz w:val="20"/>
          <w:szCs w:val="20"/>
        </w:rPr>
      </w:pPr>
      <w:r w:rsidRPr="000730E5">
        <w:rPr>
          <w:rFonts w:ascii="Cambria" w:eastAsia="Cambria" w:hAnsi="Cambria" w:cs="Cambria"/>
          <w:b/>
          <w:sz w:val="18"/>
          <w:szCs w:val="20"/>
        </w:rPr>
        <w:t>Keedy</w:t>
      </w:r>
      <w:r w:rsidRPr="000730E5">
        <w:rPr>
          <w:rFonts w:ascii="Cambria" w:eastAsia="Cambria" w:hAnsi="Cambria" w:cs="Cambria"/>
          <w:sz w:val="18"/>
          <w:szCs w:val="20"/>
        </w:rPr>
        <w:t>, Jess</w:t>
      </w:r>
    </w:p>
    <w:p w14:paraId="7078E644"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 xml:space="preserve">Joint Head, International Fisheries, Marine &amp; Fisheries, Department for Environment, Food and Rural Affairs (Defra), Marine &amp; Fisheries Directorate, First Floor, Seacole Wing, 2 </w:t>
      </w:r>
      <w:proofErr w:type="spellStart"/>
      <w:r w:rsidRPr="000730E5">
        <w:rPr>
          <w:rFonts w:ascii="Cambria" w:eastAsia="Cambria" w:hAnsi="Cambria" w:cs="Cambria"/>
          <w:sz w:val="18"/>
          <w:szCs w:val="20"/>
        </w:rPr>
        <w:t>Marsham</w:t>
      </w:r>
      <w:proofErr w:type="spellEnd"/>
      <w:r w:rsidRPr="000730E5">
        <w:rPr>
          <w:rFonts w:ascii="Cambria" w:eastAsia="Cambria" w:hAnsi="Cambria" w:cs="Cambria"/>
          <w:sz w:val="18"/>
          <w:szCs w:val="20"/>
        </w:rPr>
        <w:t xml:space="preserve"> Street, London SW1P 3JR</w:t>
      </w:r>
    </w:p>
    <w:p w14:paraId="6926A5F4"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+44 755 724 5171; +44 208 026 63350, E-Mail: jess.keedy@defra.gov.uk</w:t>
      </w:r>
    </w:p>
    <w:p w14:paraId="0AB9672C" w14:textId="77777777" w:rsidR="00A730DE" w:rsidRPr="000730E5" w:rsidRDefault="00A730DE" w:rsidP="00A730DE">
      <w:pPr>
        <w:spacing w:after="0"/>
        <w:jc w:val="left"/>
        <w:rPr>
          <w:rFonts w:ascii="Cambria" w:eastAsia="Cambria" w:hAnsi="Cambria" w:cs="Cambria"/>
          <w:sz w:val="20"/>
          <w:szCs w:val="20"/>
          <w:lang w:val="pt-PT"/>
        </w:rPr>
      </w:pPr>
    </w:p>
    <w:p w14:paraId="05B7BB2F" w14:textId="77777777" w:rsidR="00A730DE" w:rsidRPr="000730E5" w:rsidRDefault="00A730DE" w:rsidP="00A730DE">
      <w:pPr>
        <w:spacing w:after="0"/>
        <w:jc w:val="left"/>
        <w:rPr>
          <w:rFonts w:ascii="Cambria" w:eastAsia="Cambria" w:hAnsi="Cambria" w:cs="Cambria"/>
          <w:sz w:val="20"/>
          <w:szCs w:val="20"/>
        </w:rPr>
      </w:pPr>
      <w:r w:rsidRPr="000730E5">
        <w:rPr>
          <w:rFonts w:ascii="Cambria" w:eastAsia="Cambria" w:hAnsi="Cambria" w:cs="Cambria"/>
          <w:b/>
          <w:sz w:val="18"/>
          <w:szCs w:val="20"/>
        </w:rPr>
        <w:t>Peel</w:t>
      </w:r>
      <w:r w:rsidRPr="000730E5">
        <w:rPr>
          <w:rFonts w:ascii="Cambria" w:eastAsia="Cambria" w:hAnsi="Cambria" w:cs="Cambria"/>
          <w:sz w:val="18"/>
          <w:szCs w:val="20"/>
        </w:rPr>
        <w:t>, Michael</w:t>
      </w:r>
    </w:p>
    <w:p w14:paraId="7494B663"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 xml:space="preserve">Department for Environment, Food and Rural Affairs - Defra, 2 </w:t>
      </w:r>
      <w:proofErr w:type="spellStart"/>
      <w:r w:rsidRPr="000730E5">
        <w:rPr>
          <w:rFonts w:ascii="Cambria" w:eastAsia="Cambria" w:hAnsi="Cambria" w:cs="Cambria"/>
          <w:sz w:val="18"/>
          <w:szCs w:val="20"/>
        </w:rPr>
        <w:t>Marsham</w:t>
      </w:r>
      <w:proofErr w:type="spellEnd"/>
      <w:r w:rsidRPr="000730E5">
        <w:rPr>
          <w:rFonts w:ascii="Cambria" w:eastAsia="Cambria" w:hAnsi="Cambria" w:cs="Cambria"/>
          <w:sz w:val="18"/>
          <w:szCs w:val="20"/>
        </w:rPr>
        <w:t xml:space="preserve"> Street, London SW1P 4DF</w:t>
      </w:r>
    </w:p>
    <w:p w14:paraId="0825FCA3"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+44 798 418 9608, E-Mail: michael.peel@defra.gov.uk</w:t>
      </w:r>
    </w:p>
    <w:p w14:paraId="3459B8AE" w14:textId="77777777" w:rsidR="00A730DE" w:rsidRPr="000730E5" w:rsidRDefault="00A730DE" w:rsidP="00A730DE">
      <w:pPr>
        <w:spacing w:after="0"/>
        <w:jc w:val="left"/>
        <w:rPr>
          <w:rFonts w:ascii="Cambria" w:eastAsia="Cambria" w:hAnsi="Cambria" w:cs="Cambria"/>
          <w:sz w:val="20"/>
          <w:szCs w:val="20"/>
          <w:lang w:val="pt-PT"/>
        </w:rPr>
      </w:pPr>
    </w:p>
    <w:p w14:paraId="710EBF47" w14:textId="77777777" w:rsidR="00A730DE" w:rsidRPr="000730E5" w:rsidRDefault="00A730DE" w:rsidP="00A730DE">
      <w:pPr>
        <w:spacing w:after="0"/>
        <w:jc w:val="left"/>
        <w:rPr>
          <w:rFonts w:ascii="Cambria" w:eastAsia="Cambria" w:hAnsi="Cambria" w:cs="Cambria"/>
          <w:sz w:val="20"/>
          <w:szCs w:val="20"/>
        </w:rPr>
      </w:pPr>
      <w:r w:rsidRPr="000730E5">
        <w:rPr>
          <w:rFonts w:ascii="Cambria" w:eastAsia="Cambria" w:hAnsi="Cambria" w:cs="Cambria"/>
          <w:b/>
          <w:sz w:val="18"/>
          <w:szCs w:val="20"/>
        </w:rPr>
        <w:t>Ponteen</w:t>
      </w:r>
      <w:r w:rsidRPr="000730E5">
        <w:rPr>
          <w:rFonts w:ascii="Cambria" w:eastAsia="Cambria" w:hAnsi="Cambria" w:cs="Cambria"/>
          <w:sz w:val="18"/>
          <w:szCs w:val="20"/>
        </w:rPr>
        <w:t>, Alwyn</w:t>
      </w:r>
    </w:p>
    <w:p w14:paraId="5DCCFF5A"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E-Mail: arponteen@gov.tc</w:t>
      </w:r>
    </w:p>
    <w:p w14:paraId="1C6D0394" w14:textId="77777777" w:rsidR="00A730DE" w:rsidRPr="000730E5" w:rsidRDefault="00A730DE" w:rsidP="00A730DE">
      <w:pPr>
        <w:spacing w:after="0"/>
        <w:jc w:val="left"/>
        <w:rPr>
          <w:rFonts w:ascii="Cambria" w:eastAsia="Cambria" w:hAnsi="Cambria" w:cs="Cambria"/>
          <w:sz w:val="20"/>
          <w:szCs w:val="20"/>
        </w:rPr>
      </w:pPr>
    </w:p>
    <w:p w14:paraId="1D2EFD1D" w14:textId="77777777" w:rsidR="00A730DE" w:rsidRPr="000730E5" w:rsidRDefault="00A730DE" w:rsidP="00A730DE">
      <w:pPr>
        <w:spacing w:after="0"/>
        <w:jc w:val="left"/>
        <w:rPr>
          <w:rFonts w:ascii="Cambria" w:eastAsia="Cambria" w:hAnsi="Cambria" w:cs="Cambria"/>
          <w:sz w:val="20"/>
          <w:szCs w:val="20"/>
        </w:rPr>
      </w:pPr>
      <w:r w:rsidRPr="000730E5">
        <w:rPr>
          <w:rFonts w:ascii="Cambria" w:eastAsia="Cambria" w:hAnsi="Cambria" w:cs="Cambria"/>
          <w:b/>
          <w:sz w:val="18"/>
          <w:szCs w:val="20"/>
        </w:rPr>
        <w:t>Sampson</w:t>
      </w:r>
      <w:r w:rsidRPr="000730E5">
        <w:rPr>
          <w:rFonts w:ascii="Cambria" w:eastAsia="Cambria" w:hAnsi="Cambria" w:cs="Cambria"/>
          <w:sz w:val="18"/>
          <w:szCs w:val="20"/>
        </w:rPr>
        <w:t>, Harry</w:t>
      </w:r>
    </w:p>
    <w:p w14:paraId="2EB10BCA"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Senior International Fisheries Policy Officer, Department for Environment, Food and Rural Affairs (Defra), Marine &amp; Fisheries Directorate, Nobel House 17 Smith Square, London SW1P 3JR</w:t>
      </w:r>
    </w:p>
    <w:p w14:paraId="591E1E72"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+44 208 026 4403; +44 755 742 8543, E-Mail: harry.sampson@defra.gov.uk; trfmo@defra.gov.uk</w:t>
      </w:r>
    </w:p>
    <w:p w14:paraId="7382E1FD" w14:textId="77777777" w:rsidR="00A730DE" w:rsidRPr="000730E5" w:rsidRDefault="00A730DE" w:rsidP="00A730DE">
      <w:pPr>
        <w:spacing w:after="0"/>
        <w:jc w:val="left"/>
        <w:rPr>
          <w:rFonts w:ascii="Cambria" w:eastAsia="Cambria" w:hAnsi="Cambria" w:cs="Cambria"/>
          <w:sz w:val="20"/>
          <w:szCs w:val="20"/>
          <w:lang w:val="pt-PT"/>
        </w:rPr>
      </w:pPr>
    </w:p>
    <w:p w14:paraId="7F249A4C" w14:textId="77777777" w:rsidR="00A730DE" w:rsidRPr="00006A32" w:rsidRDefault="00A730DE" w:rsidP="00A730DE">
      <w:pPr>
        <w:spacing w:after="0"/>
        <w:jc w:val="left"/>
        <w:rPr>
          <w:rFonts w:ascii="Cambria" w:eastAsia="Cambria" w:hAnsi="Cambria" w:cs="Cambria"/>
          <w:sz w:val="20"/>
          <w:szCs w:val="20"/>
          <w:lang w:val="it-IT"/>
        </w:rPr>
      </w:pPr>
      <w:r w:rsidRPr="00006A32">
        <w:rPr>
          <w:rFonts w:ascii="Cambria" w:eastAsia="Cambria" w:hAnsi="Cambria" w:cs="Cambria"/>
          <w:b/>
          <w:sz w:val="18"/>
          <w:szCs w:val="20"/>
          <w:lang w:val="it-IT"/>
        </w:rPr>
        <w:t>Wright</w:t>
      </w:r>
      <w:r w:rsidRPr="00006A32">
        <w:rPr>
          <w:rFonts w:ascii="Cambria" w:eastAsia="Cambria" w:hAnsi="Cambria" w:cs="Cambria"/>
          <w:sz w:val="18"/>
          <w:szCs w:val="20"/>
          <w:lang w:val="it-IT"/>
        </w:rPr>
        <w:t>, Serena</w:t>
      </w:r>
    </w:p>
    <w:p w14:paraId="3A404B53"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 xml:space="preserve">Fisheries Scientist, Centre for Environment, Fisheries and Aquaculture Science (Cefas), ICCAT Tagging </w:t>
      </w:r>
      <w:proofErr w:type="spellStart"/>
      <w:r w:rsidRPr="000730E5">
        <w:rPr>
          <w:rFonts w:ascii="Cambria" w:eastAsia="Cambria" w:hAnsi="Cambria" w:cs="Cambria"/>
          <w:sz w:val="18"/>
          <w:szCs w:val="20"/>
        </w:rPr>
        <w:t>Programme</w:t>
      </w:r>
      <w:proofErr w:type="spellEnd"/>
      <w:r w:rsidRPr="000730E5">
        <w:rPr>
          <w:rFonts w:ascii="Cambria" w:eastAsia="Cambria" w:hAnsi="Cambria" w:cs="Cambria"/>
          <w:sz w:val="18"/>
          <w:szCs w:val="20"/>
        </w:rPr>
        <w:t>, St. Helena, Pakefield Road, Lowestoft NR33 0NG</w:t>
      </w:r>
    </w:p>
    <w:p w14:paraId="4F96706A"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+44 1502 52 1338; +44 797 593 0487, E-Mail: serena.wright@cefas.co.uk</w:t>
      </w:r>
    </w:p>
    <w:p w14:paraId="7008B8E1" w14:textId="77777777" w:rsidR="00A730DE" w:rsidRPr="000730E5" w:rsidRDefault="00A730DE" w:rsidP="00B57456">
      <w:pPr>
        <w:spacing w:after="0"/>
        <w:jc w:val="left"/>
        <w:rPr>
          <w:rFonts w:ascii="Cambria" w:eastAsia="Cambria" w:hAnsi="Cambria" w:cs="Cambria"/>
          <w:sz w:val="20"/>
          <w:szCs w:val="20"/>
          <w:lang w:val="pt-PT"/>
        </w:rPr>
      </w:pPr>
    </w:p>
    <w:p w14:paraId="43DB2127" w14:textId="77777777" w:rsidR="00A730DE" w:rsidRPr="000730E5" w:rsidRDefault="00A730DE" w:rsidP="00A730DE">
      <w:pPr>
        <w:spacing w:after="0"/>
        <w:jc w:val="left"/>
        <w:rPr>
          <w:rFonts w:ascii="Cambria" w:eastAsia="Cambria" w:hAnsi="Cambria" w:cs="Cambria"/>
          <w:sz w:val="20"/>
          <w:szCs w:val="20"/>
          <w:lang w:val="fr-FR"/>
        </w:rPr>
      </w:pPr>
      <w:r w:rsidRPr="000730E5">
        <w:rPr>
          <w:rFonts w:ascii="Cambria" w:eastAsia="Cambria" w:hAnsi="Cambria" w:cs="Cambria"/>
          <w:b/>
          <w:sz w:val="20"/>
          <w:szCs w:val="20"/>
          <w:lang w:val="fr-FR"/>
        </w:rPr>
        <w:t>SAINT VINCENT ET LES GRENADINES</w:t>
      </w:r>
    </w:p>
    <w:p w14:paraId="4893A2CB" w14:textId="77777777" w:rsidR="00A730DE" w:rsidRPr="00006A32" w:rsidRDefault="00A730DE" w:rsidP="00A730DE">
      <w:pPr>
        <w:spacing w:after="0"/>
        <w:jc w:val="left"/>
        <w:rPr>
          <w:rFonts w:ascii="Cambria" w:eastAsia="Cambria" w:hAnsi="Cambria" w:cs="Cambria"/>
          <w:sz w:val="20"/>
          <w:szCs w:val="20"/>
        </w:rPr>
      </w:pPr>
      <w:r w:rsidRPr="00006A32">
        <w:rPr>
          <w:rFonts w:ascii="Cambria" w:eastAsia="Cambria" w:hAnsi="Cambria" w:cs="Cambria"/>
          <w:b/>
          <w:sz w:val="18"/>
          <w:szCs w:val="20"/>
        </w:rPr>
        <w:t>Antrobus-Cyrus</w:t>
      </w:r>
      <w:r w:rsidRPr="00006A32">
        <w:rPr>
          <w:rFonts w:ascii="Cambria" w:eastAsia="Cambria" w:hAnsi="Cambria" w:cs="Cambria"/>
          <w:sz w:val="18"/>
          <w:szCs w:val="20"/>
        </w:rPr>
        <w:t xml:space="preserve">, Nyasha </w:t>
      </w:r>
      <w:r w:rsidRPr="00006A32">
        <w:rPr>
          <w:rFonts w:ascii="Cambria" w:eastAsia="Cambria" w:hAnsi="Cambria" w:cs="Cambria"/>
          <w:sz w:val="18"/>
          <w:szCs w:val="20"/>
          <w:vertAlign w:val="superscript"/>
        </w:rPr>
        <w:t>1</w:t>
      </w:r>
    </w:p>
    <w:p w14:paraId="62D9267A"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Fisheries Officer, Ministry of Fisheries, Marine and Land Conservation and Climate Resilience, Kingstown</w:t>
      </w:r>
    </w:p>
    <w:p w14:paraId="53717D27" w14:textId="77777777" w:rsidR="00A730DE" w:rsidRPr="000730E5" w:rsidRDefault="00A730DE" w:rsidP="00B57456">
      <w:pPr>
        <w:spacing w:after="0"/>
        <w:jc w:val="left"/>
        <w:rPr>
          <w:rFonts w:ascii="Cambria" w:eastAsia="Cambria" w:hAnsi="Cambria" w:cs="Cambria"/>
          <w:sz w:val="20"/>
          <w:szCs w:val="20"/>
        </w:rPr>
      </w:pPr>
    </w:p>
    <w:p w14:paraId="16CF211D" w14:textId="47670D46"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20"/>
          <w:szCs w:val="20"/>
          <w:lang w:val="fr-FR"/>
        </w:rPr>
        <w:t>SÉNÉGAL</w:t>
      </w:r>
    </w:p>
    <w:p w14:paraId="23360DBC" w14:textId="77777777"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18"/>
          <w:szCs w:val="20"/>
          <w:lang w:val="fr-FR"/>
        </w:rPr>
        <w:t>Sèye</w:t>
      </w:r>
      <w:r w:rsidRPr="000730E5">
        <w:rPr>
          <w:rFonts w:ascii="Cambria" w:eastAsia="Cambria" w:hAnsi="Cambria" w:cs="Cambria"/>
          <w:sz w:val="18"/>
          <w:szCs w:val="20"/>
          <w:lang w:val="fr-FR"/>
        </w:rPr>
        <w:t>, Mamadou</w:t>
      </w:r>
    </w:p>
    <w:p w14:paraId="6BB9A19D"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Ingénieur des Pêches, Chef de la Division Gestion et Aménagement des Pêcheries, Direction des Pêches maritimes, Sphère ministérielle Ousmane Tanor Dieng, Bâtiment D, 2è étage, Diamniadio, BP 289 Dakar</w:t>
      </w:r>
    </w:p>
    <w:p w14:paraId="4B79E657"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Tel: +221 77 841 83 94, Fax: +221 821 47 58, E-Mail: mdseye@gmail.com; mdseye1@gmail.com; mdouseye@yahoo.fr</w:t>
      </w:r>
    </w:p>
    <w:p w14:paraId="1E867D6F" w14:textId="77777777" w:rsidR="00B57456" w:rsidRPr="000730E5" w:rsidRDefault="00B57456" w:rsidP="00B57456">
      <w:pPr>
        <w:spacing w:after="0"/>
        <w:jc w:val="left"/>
        <w:rPr>
          <w:rFonts w:ascii="Cambria" w:eastAsia="Cambria" w:hAnsi="Cambria" w:cs="Cambria"/>
          <w:sz w:val="20"/>
          <w:szCs w:val="20"/>
          <w:lang w:val="fr-FR"/>
        </w:rPr>
      </w:pPr>
    </w:p>
    <w:p w14:paraId="5F8265CE" w14:textId="77777777"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18"/>
          <w:szCs w:val="20"/>
          <w:lang w:val="fr-FR"/>
        </w:rPr>
        <w:t>Sow</w:t>
      </w:r>
      <w:r w:rsidRPr="000730E5">
        <w:rPr>
          <w:rFonts w:ascii="Cambria" w:eastAsia="Cambria" w:hAnsi="Cambria" w:cs="Cambria"/>
          <w:sz w:val="18"/>
          <w:szCs w:val="20"/>
          <w:lang w:val="fr-FR"/>
        </w:rPr>
        <w:t xml:space="preserve">, </w:t>
      </w:r>
      <w:proofErr w:type="spellStart"/>
      <w:r w:rsidRPr="000730E5">
        <w:rPr>
          <w:rFonts w:ascii="Cambria" w:eastAsia="Cambria" w:hAnsi="Cambria" w:cs="Cambria"/>
          <w:sz w:val="18"/>
          <w:szCs w:val="20"/>
          <w:lang w:val="fr-FR"/>
        </w:rPr>
        <w:t>Fambaye</w:t>
      </w:r>
      <w:proofErr w:type="spellEnd"/>
      <w:r w:rsidRPr="000730E5">
        <w:rPr>
          <w:rFonts w:ascii="Cambria" w:eastAsia="Cambria" w:hAnsi="Cambria" w:cs="Cambria"/>
          <w:sz w:val="18"/>
          <w:szCs w:val="20"/>
          <w:lang w:val="fr-FR"/>
        </w:rPr>
        <w:t xml:space="preserve"> Ngom</w:t>
      </w:r>
    </w:p>
    <w:p w14:paraId="28888493"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Chercheur Biologiste des Pêches, Centre de Recherches Océanographiques de Dakar Thiaroye, CRODT/ISRA, LNERV - Route du Front de Terre - BP 2241, Dakar</w:t>
      </w:r>
    </w:p>
    <w:p w14:paraId="1852D518"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Tel: +221 3 0108 1104; +221 77 502 67 79, Fax: +221 33 832 8262, E-Mail: ngomfambaye2015@gmail.com</w:t>
      </w:r>
    </w:p>
    <w:p w14:paraId="3CC5BD74" w14:textId="77777777" w:rsidR="00B57456" w:rsidRPr="000730E5" w:rsidRDefault="00B57456" w:rsidP="00B57456">
      <w:pPr>
        <w:spacing w:after="0"/>
        <w:jc w:val="left"/>
        <w:rPr>
          <w:rFonts w:ascii="Cambria" w:eastAsia="Cambria" w:hAnsi="Cambria" w:cs="Cambria"/>
          <w:sz w:val="20"/>
          <w:szCs w:val="20"/>
          <w:lang w:val="fr-FR"/>
        </w:rPr>
      </w:pPr>
    </w:p>
    <w:p w14:paraId="531DB616" w14:textId="77777777" w:rsidR="00A730DE" w:rsidRPr="000730E5" w:rsidRDefault="00A730DE" w:rsidP="00A730DE">
      <w:pPr>
        <w:spacing w:after="0"/>
        <w:jc w:val="left"/>
        <w:rPr>
          <w:rFonts w:ascii="Cambria" w:eastAsia="Cambria" w:hAnsi="Cambria" w:cs="Cambria"/>
          <w:sz w:val="20"/>
          <w:szCs w:val="20"/>
          <w:lang w:val="fr-FR"/>
        </w:rPr>
      </w:pPr>
      <w:r w:rsidRPr="000730E5">
        <w:rPr>
          <w:rFonts w:ascii="Cambria" w:eastAsia="Cambria" w:hAnsi="Cambria" w:cs="Cambria"/>
          <w:b/>
          <w:sz w:val="20"/>
          <w:szCs w:val="20"/>
          <w:lang w:val="fr-FR"/>
        </w:rPr>
        <w:t>UNION EUROPÉENNE</w:t>
      </w:r>
    </w:p>
    <w:p w14:paraId="35DF3D3D" w14:textId="77777777" w:rsidR="00A730DE" w:rsidRPr="000730E5" w:rsidRDefault="00A730DE" w:rsidP="00A730DE">
      <w:pPr>
        <w:spacing w:after="0"/>
        <w:jc w:val="left"/>
        <w:rPr>
          <w:rFonts w:ascii="Cambria" w:eastAsia="Cambria" w:hAnsi="Cambria" w:cs="Cambria"/>
          <w:sz w:val="20"/>
          <w:szCs w:val="20"/>
          <w:lang w:val="fr-FR"/>
        </w:rPr>
      </w:pPr>
      <w:r w:rsidRPr="000730E5">
        <w:rPr>
          <w:rFonts w:ascii="Cambria" w:eastAsia="Cambria" w:hAnsi="Cambria" w:cs="Cambria"/>
          <w:b/>
          <w:sz w:val="18"/>
          <w:szCs w:val="20"/>
          <w:lang w:val="fr-FR"/>
        </w:rPr>
        <w:t>Howard</w:t>
      </w:r>
      <w:r w:rsidRPr="000730E5">
        <w:rPr>
          <w:rFonts w:ascii="Cambria" w:eastAsia="Cambria" w:hAnsi="Cambria" w:cs="Cambria"/>
          <w:sz w:val="18"/>
          <w:szCs w:val="20"/>
          <w:lang w:val="fr-FR"/>
        </w:rPr>
        <w:t>, Séamus</w:t>
      </w:r>
    </w:p>
    <w:p w14:paraId="503D1F6E" w14:textId="77777777" w:rsidR="00A730DE" w:rsidRPr="000730E5" w:rsidRDefault="00A730DE" w:rsidP="00A730DE">
      <w:pPr>
        <w:spacing w:after="0"/>
        <w:rPr>
          <w:rFonts w:ascii="Cambria" w:eastAsia="Cambria" w:hAnsi="Cambria" w:cs="Cambria"/>
          <w:sz w:val="20"/>
          <w:szCs w:val="20"/>
          <w:lang w:val="fr-FR"/>
        </w:rPr>
      </w:pPr>
      <w:proofErr w:type="spellStart"/>
      <w:r w:rsidRPr="000730E5">
        <w:rPr>
          <w:rFonts w:ascii="Cambria" w:eastAsia="Cambria" w:hAnsi="Cambria" w:cs="Cambria"/>
          <w:sz w:val="18"/>
          <w:szCs w:val="20"/>
          <w:lang w:val="fr-FR"/>
        </w:rPr>
        <w:t>European</w:t>
      </w:r>
      <w:proofErr w:type="spellEnd"/>
      <w:r w:rsidRPr="000730E5">
        <w:rPr>
          <w:rFonts w:ascii="Cambria" w:eastAsia="Cambria" w:hAnsi="Cambria" w:cs="Cambria"/>
          <w:sz w:val="18"/>
          <w:szCs w:val="20"/>
          <w:lang w:val="fr-FR"/>
        </w:rPr>
        <w:t xml:space="preserve"> Commission, DG MARE, Rue Joseph II 99, 1000 Brussels, </w:t>
      </w:r>
      <w:proofErr w:type="spellStart"/>
      <w:r w:rsidRPr="000730E5">
        <w:rPr>
          <w:rFonts w:ascii="Cambria" w:eastAsia="Cambria" w:hAnsi="Cambria" w:cs="Cambria"/>
          <w:sz w:val="18"/>
          <w:szCs w:val="20"/>
          <w:lang w:val="fr-FR"/>
        </w:rPr>
        <w:t>Belgium</w:t>
      </w:r>
      <w:proofErr w:type="spellEnd"/>
    </w:p>
    <w:p w14:paraId="53EBA9BC" w14:textId="77777777" w:rsidR="00A730DE" w:rsidRPr="00356F30" w:rsidRDefault="00A730DE" w:rsidP="00A730DE">
      <w:pPr>
        <w:spacing w:after="0"/>
        <w:rPr>
          <w:rFonts w:ascii="Cambria" w:eastAsia="Cambria" w:hAnsi="Cambria" w:cs="Cambria"/>
          <w:sz w:val="20"/>
          <w:szCs w:val="20"/>
          <w:lang w:val="fr-FR"/>
        </w:rPr>
      </w:pPr>
      <w:r w:rsidRPr="00356F30">
        <w:rPr>
          <w:rFonts w:ascii="Cambria" w:eastAsia="Cambria" w:hAnsi="Cambria" w:cs="Cambria"/>
          <w:sz w:val="18"/>
          <w:szCs w:val="20"/>
          <w:lang w:val="fr-FR"/>
        </w:rPr>
        <w:t>Tel: +32 229 50083; +32 488 258 038, E-Mail: seamus.howard@ec.europa.eu</w:t>
      </w:r>
    </w:p>
    <w:p w14:paraId="12DB64EC" w14:textId="77777777" w:rsidR="00A730DE" w:rsidRPr="00356F30" w:rsidRDefault="00A730DE" w:rsidP="00A730DE">
      <w:pPr>
        <w:spacing w:after="0"/>
        <w:jc w:val="left"/>
        <w:rPr>
          <w:rFonts w:ascii="Cambria" w:eastAsia="Cambria" w:hAnsi="Cambria" w:cs="Cambria"/>
          <w:b/>
          <w:sz w:val="18"/>
          <w:szCs w:val="20"/>
          <w:lang w:val="fr-FR"/>
        </w:rPr>
      </w:pPr>
    </w:p>
    <w:p w14:paraId="05BB5A20" w14:textId="77777777" w:rsidR="00A730DE" w:rsidRPr="00356F30" w:rsidRDefault="00A730DE" w:rsidP="00A730DE">
      <w:pPr>
        <w:spacing w:after="0"/>
        <w:jc w:val="left"/>
        <w:rPr>
          <w:rFonts w:ascii="Cambria" w:eastAsia="Cambria" w:hAnsi="Cambria" w:cs="Cambria"/>
          <w:sz w:val="20"/>
          <w:szCs w:val="20"/>
          <w:lang w:val="fr-FR"/>
        </w:rPr>
      </w:pPr>
      <w:proofErr w:type="spellStart"/>
      <w:r w:rsidRPr="00356F30">
        <w:rPr>
          <w:rFonts w:ascii="Cambria" w:eastAsia="Cambria" w:hAnsi="Cambria" w:cs="Cambria"/>
          <w:b/>
          <w:sz w:val="18"/>
          <w:szCs w:val="20"/>
          <w:lang w:val="fr-FR"/>
        </w:rPr>
        <w:t>Varsamos</w:t>
      </w:r>
      <w:proofErr w:type="spellEnd"/>
      <w:r w:rsidRPr="00356F30">
        <w:rPr>
          <w:rFonts w:ascii="Cambria" w:eastAsia="Cambria" w:hAnsi="Cambria" w:cs="Cambria"/>
          <w:sz w:val="18"/>
          <w:szCs w:val="20"/>
          <w:lang w:val="fr-FR"/>
        </w:rPr>
        <w:t>, Stamatios</w:t>
      </w:r>
    </w:p>
    <w:p w14:paraId="7F7D2D6D"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Directorate-General for Maritime Affairs and Fisheries - DG MARE, Fisheries Control and Inspections, Rue Joseph II 99, B-1049 Brussels, Belgium</w:t>
      </w:r>
    </w:p>
    <w:p w14:paraId="0044AA75"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+32 229 89465, E-Mail: stamatios.varsamos@ec.europa.eu</w:t>
      </w:r>
    </w:p>
    <w:p w14:paraId="654C07B8" w14:textId="77777777" w:rsidR="00A730DE" w:rsidRPr="000730E5" w:rsidRDefault="00A730DE" w:rsidP="00A730DE">
      <w:pPr>
        <w:spacing w:after="0"/>
        <w:jc w:val="left"/>
        <w:rPr>
          <w:rFonts w:ascii="Cambria" w:eastAsia="Cambria" w:hAnsi="Cambria" w:cs="Cambria"/>
          <w:b/>
          <w:sz w:val="18"/>
          <w:szCs w:val="20"/>
          <w:lang w:val="pt-PT"/>
        </w:rPr>
      </w:pPr>
    </w:p>
    <w:p w14:paraId="30D1070C" w14:textId="77777777" w:rsidR="00A730DE" w:rsidRPr="000730E5" w:rsidRDefault="00A730DE" w:rsidP="00A730DE">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Andonegi Odriozola</w:t>
      </w:r>
      <w:r w:rsidRPr="000730E5">
        <w:rPr>
          <w:rFonts w:ascii="Cambria" w:eastAsia="Cambria" w:hAnsi="Cambria" w:cs="Cambria"/>
          <w:sz w:val="18"/>
          <w:szCs w:val="20"/>
          <w:lang w:val="pt-PT"/>
        </w:rPr>
        <w:t>, Eider</w:t>
      </w:r>
    </w:p>
    <w:p w14:paraId="5E081A1E"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AZTI, Txatxarramendi ugartea z/g, 48395 Sukarrieta, Bizkaia, España</w:t>
      </w:r>
    </w:p>
    <w:p w14:paraId="77DEEB07"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+34 661 630 221, E-Mail: eandonegi@azti.es</w:t>
      </w:r>
    </w:p>
    <w:p w14:paraId="3DEB6E98" w14:textId="77777777" w:rsidR="00A730DE" w:rsidRPr="000730E5" w:rsidRDefault="00A730DE" w:rsidP="00A730DE">
      <w:pPr>
        <w:spacing w:after="0"/>
        <w:jc w:val="left"/>
        <w:rPr>
          <w:rFonts w:ascii="Cambria" w:eastAsia="Cambria" w:hAnsi="Cambria" w:cs="Cambria"/>
          <w:sz w:val="20"/>
          <w:szCs w:val="20"/>
          <w:lang w:val="pt-PT"/>
        </w:rPr>
      </w:pPr>
    </w:p>
    <w:p w14:paraId="0BFE8B39" w14:textId="77777777" w:rsidR="00A730DE" w:rsidRPr="000730E5" w:rsidRDefault="00A730DE" w:rsidP="00A730DE">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Arrizabalaga</w:t>
      </w:r>
      <w:r w:rsidRPr="000730E5">
        <w:rPr>
          <w:rFonts w:ascii="Cambria" w:eastAsia="Cambria" w:hAnsi="Cambria" w:cs="Cambria"/>
          <w:sz w:val="18"/>
          <w:szCs w:val="20"/>
          <w:lang w:val="pt-PT"/>
        </w:rPr>
        <w:t>, Haritz</w:t>
      </w:r>
    </w:p>
    <w:p w14:paraId="3F2FC08E"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Principal Investigator, AZTI Marine Research Basque Research and Technology Alliance (BRTA), Herrera Kaia Portualde z/g, 20110 Pasaia, Gipuzkoa, España</w:t>
      </w:r>
    </w:p>
    <w:p w14:paraId="4D1D92BB" w14:textId="06BFB010" w:rsidR="00197241" w:rsidRDefault="00A730DE" w:rsidP="00197241">
      <w:pPr>
        <w:spacing w:after="0"/>
        <w:rPr>
          <w:rFonts w:ascii="Cambria" w:eastAsia="Cambria" w:hAnsi="Cambria" w:cs="Cambria"/>
          <w:b/>
          <w:sz w:val="18"/>
          <w:szCs w:val="20"/>
          <w:lang w:val="pt-PT"/>
        </w:rPr>
      </w:pPr>
      <w:r w:rsidRPr="000730E5">
        <w:rPr>
          <w:rFonts w:ascii="Cambria" w:eastAsia="Cambria" w:hAnsi="Cambria" w:cs="Cambria"/>
          <w:sz w:val="18"/>
          <w:szCs w:val="20"/>
          <w:lang w:val="pt-PT"/>
        </w:rPr>
        <w:t>Tel: +34 94 657 40 00; +34 667 174 477, Fax: +34 94 300 48 01, E-Mail: harri@azti.es</w:t>
      </w:r>
      <w:r w:rsidR="00197241">
        <w:rPr>
          <w:rFonts w:ascii="Cambria" w:eastAsia="Cambria" w:hAnsi="Cambria" w:cs="Cambria"/>
          <w:b/>
          <w:sz w:val="18"/>
          <w:szCs w:val="20"/>
          <w:lang w:val="pt-PT"/>
        </w:rPr>
        <w:br w:type="page"/>
      </w:r>
    </w:p>
    <w:p w14:paraId="140FBEA5" w14:textId="5DC797F6" w:rsidR="00A730DE" w:rsidRPr="000730E5" w:rsidRDefault="00A730DE" w:rsidP="00A730DE">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lastRenderedPageBreak/>
        <w:t>Coelho</w:t>
      </w:r>
      <w:r w:rsidRPr="000730E5">
        <w:rPr>
          <w:rFonts w:ascii="Cambria" w:eastAsia="Cambria" w:hAnsi="Cambria" w:cs="Cambria"/>
          <w:sz w:val="18"/>
          <w:szCs w:val="20"/>
          <w:lang w:val="pt-PT"/>
        </w:rPr>
        <w:t>, Rui</w:t>
      </w:r>
    </w:p>
    <w:p w14:paraId="3B1186AD"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Researcher, Portuguese Institute for the Ocean and Atmosphere, I.P. (IPMA), Avenida 5 de Outubro, s/n, 8700-305  Olhão, Portugal</w:t>
      </w:r>
    </w:p>
    <w:p w14:paraId="2A68604F"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+351 289 700 508, E-Mail: rpcoelho@ipma.pt</w:t>
      </w:r>
    </w:p>
    <w:p w14:paraId="014378CA" w14:textId="77777777" w:rsidR="00A730DE" w:rsidRPr="000730E5" w:rsidRDefault="00A730DE" w:rsidP="00A730DE">
      <w:pPr>
        <w:spacing w:after="0"/>
        <w:jc w:val="left"/>
        <w:rPr>
          <w:rFonts w:ascii="Cambria" w:eastAsia="Cambria" w:hAnsi="Cambria" w:cs="Cambria"/>
          <w:sz w:val="20"/>
          <w:szCs w:val="20"/>
          <w:lang w:val="pt-PT"/>
        </w:rPr>
      </w:pPr>
    </w:p>
    <w:p w14:paraId="147D98CE" w14:textId="77777777" w:rsidR="00A730DE" w:rsidRPr="000730E5" w:rsidRDefault="00A730DE" w:rsidP="00A730DE">
      <w:pPr>
        <w:spacing w:after="0"/>
        <w:jc w:val="left"/>
        <w:rPr>
          <w:rFonts w:ascii="Cambria" w:eastAsia="Cambria" w:hAnsi="Cambria" w:cs="Cambria"/>
          <w:sz w:val="20"/>
          <w:szCs w:val="20"/>
          <w:lang w:val="it-IT"/>
        </w:rPr>
      </w:pPr>
      <w:r w:rsidRPr="000730E5">
        <w:rPr>
          <w:rFonts w:ascii="Cambria" w:eastAsia="Cambria" w:hAnsi="Cambria" w:cs="Cambria"/>
          <w:b/>
          <w:sz w:val="18"/>
          <w:szCs w:val="20"/>
          <w:lang w:val="it-IT"/>
        </w:rPr>
        <w:t>Di Natale</w:t>
      </w:r>
      <w:r w:rsidRPr="000730E5">
        <w:rPr>
          <w:rFonts w:ascii="Cambria" w:eastAsia="Cambria" w:hAnsi="Cambria" w:cs="Cambria"/>
          <w:sz w:val="18"/>
          <w:szCs w:val="20"/>
          <w:lang w:val="it-IT"/>
        </w:rPr>
        <w:t>, Antonio</w:t>
      </w:r>
    </w:p>
    <w:p w14:paraId="315BCBE3" w14:textId="77777777" w:rsidR="00A730DE" w:rsidRPr="000730E5" w:rsidRDefault="00A730DE" w:rsidP="00A730DE">
      <w:pPr>
        <w:spacing w:after="0"/>
        <w:rPr>
          <w:rFonts w:ascii="Cambria" w:eastAsia="Cambria" w:hAnsi="Cambria" w:cs="Cambria"/>
          <w:sz w:val="20"/>
          <w:szCs w:val="20"/>
          <w:lang w:val="it-IT"/>
        </w:rPr>
      </w:pPr>
      <w:r w:rsidRPr="000730E5">
        <w:rPr>
          <w:rFonts w:ascii="Cambria" w:eastAsia="Cambria" w:hAnsi="Cambria" w:cs="Cambria"/>
          <w:sz w:val="18"/>
          <w:szCs w:val="20"/>
          <w:lang w:val="it-IT"/>
        </w:rPr>
        <w:t xml:space="preserve">Director, </w:t>
      </w:r>
      <w:proofErr w:type="spellStart"/>
      <w:r w:rsidRPr="000730E5">
        <w:rPr>
          <w:rFonts w:ascii="Cambria" w:eastAsia="Cambria" w:hAnsi="Cambria" w:cs="Cambria"/>
          <w:sz w:val="18"/>
          <w:szCs w:val="20"/>
          <w:lang w:val="it-IT"/>
        </w:rPr>
        <w:t>Aquastudio</w:t>
      </w:r>
      <w:proofErr w:type="spellEnd"/>
      <w:r w:rsidRPr="000730E5">
        <w:rPr>
          <w:rFonts w:ascii="Cambria" w:eastAsia="Cambria" w:hAnsi="Cambria" w:cs="Cambria"/>
          <w:sz w:val="18"/>
          <w:szCs w:val="20"/>
          <w:lang w:val="it-IT"/>
        </w:rPr>
        <w:t xml:space="preserve"> </w:t>
      </w:r>
      <w:proofErr w:type="spellStart"/>
      <w:r w:rsidRPr="000730E5">
        <w:rPr>
          <w:rFonts w:ascii="Cambria" w:eastAsia="Cambria" w:hAnsi="Cambria" w:cs="Cambria"/>
          <w:sz w:val="18"/>
          <w:szCs w:val="20"/>
          <w:lang w:val="it-IT"/>
        </w:rPr>
        <w:t>Research</w:t>
      </w:r>
      <w:proofErr w:type="spellEnd"/>
      <w:r w:rsidRPr="000730E5">
        <w:rPr>
          <w:rFonts w:ascii="Cambria" w:eastAsia="Cambria" w:hAnsi="Cambria" w:cs="Cambria"/>
          <w:sz w:val="18"/>
          <w:szCs w:val="20"/>
          <w:lang w:val="it-IT"/>
        </w:rPr>
        <w:t xml:space="preserve"> Institute, Via Trapani 6, 98121 Messina, Italy</w:t>
      </w:r>
    </w:p>
    <w:p w14:paraId="29A99986"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+39 336 333 366, E-Mail: adinatale@costaedutainment.com; adinatale@acquariodigenova.it</w:t>
      </w:r>
    </w:p>
    <w:p w14:paraId="6A736189" w14:textId="77777777" w:rsidR="00A730DE" w:rsidRPr="000730E5" w:rsidRDefault="00A730DE" w:rsidP="00A730DE">
      <w:pPr>
        <w:spacing w:after="0"/>
        <w:jc w:val="left"/>
        <w:rPr>
          <w:rFonts w:ascii="Cambria" w:eastAsia="Cambria" w:hAnsi="Cambria" w:cs="Cambria"/>
          <w:sz w:val="20"/>
          <w:szCs w:val="20"/>
          <w:lang w:val="pt-PT"/>
        </w:rPr>
      </w:pPr>
    </w:p>
    <w:p w14:paraId="6771C1A3" w14:textId="77777777" w:rsidR="00A730DE" w:rsidRPr="00006A32" w:rsidRDefault="00A730DE" w:rsidP="00A730DE">
      <w:pPr>
        <w:spacing w:after="0"/>
        <w:jc w:val="left"/>
        <w:rPr>
          <w:rFonts w:ascii="Cambria" w:eastAsia="Cambria" w:hAnsi="Cambria" w:cs="Cambria"/>
          <w:sz w:val="20"/>
          <w:szCs w:val="20"/>
          <w:lang w:val="it-IT"/>
        </w:rPr>
      </w:pPr>
      <w:r w:rsidRPr="00006A32">
        <w:rPr>
          <w:rFonts w:ascii="Cambria" w:eastAsia="Cambria" w:hAnsi="Cambria" w:cs="Cambria"/>
          <w:b/>
          <w:sz w:val="18"/>
          <w:szCs w:val="20"/>
          <w:lang w:val="it-IT"/>
        </w:rPr>
        <w:t>Grubisic</w:t>
      </w:r>
      <w:r w:rsidRPr="00006A32">
        <w:rPr>
          <w:rFonts w:ascii="Cambria" w:eastAsia="Cambria" w:hAnsi="Cambria" w:cs="Cambria"/>
          <w:sz w:val="18"/>
          <w:szCs w:val="20"/>
          <w:lang w:val="it-IT"/>
        </w:rPr>
        <w:t>, Leon</w:t>
      </w:r>
    </w:p>
    <w:p w14:paraId="121E6BED"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 xml:space="preserve">Institute of Oceanography and Fisheries in Split, </w:t>
      </w:r>
      <w:proofErr w:type="spellStart"/>
      <w:r w:rsidRPr="000730E5">
        <w:rPr>
          <w:rFonts w:ascii="Cambria" w:eastAsia="Cambria" w:hAnsi="Cambria" w:cs="Cambria"/>
          <w:sz w:val="18"/>
          <w:szCs w:val="20"/>
        </w:rPr>
        <w:t>Setaliste</w:t>
      </w:r>
      <w:proofErr w:type="spellEnd"/>
      <w:r w:rsidRPr="000730E5">
        <w:rPr>
          <w:rFonts w:ascii="Cambria" w:eastAsia="Cambria" w:hAnsi="Cambria" w:cs="Cambria"/>
          <w:sz w:val="18"/>
          <w:szCs w:val="20"/>
        </w:rPr>
        <w:t xml:space="preserve"> Ivana </w:t>
      </w:r>
      <w:proofErr w:type="spellStart"/>
      <w:r w:rsidRPr="000730E5">
        <w:rPr>
          <w:rFonts w:ascii="Cambria" w:eastAsia="Cambria" w:hAnsi="Cambria" w:cs="Cambria"/>
          <w:sz w:val="18"/>
          <w:szCs w:val="20"/>
        </w:rPr>
        <w:t>Mestrovica</w:t>
      </w:r>
      <w:proofErr w:type="spellEnd"/>
      <w:r w:rsidRPr="000730E5">
        <w:rPr>
          <w:rFonts w:ascii="Cambria" w:eastAsia="Cambria" w:hAnsi="Cambria" w:cs="Cambria"/>
          <w:sz w:val="18"/>
          <w:szCs w:val="20"/>
        </w:rPr>
        <w:t xml:space="preserve"> 63 - </w:t>
      </w:r>
      <w:proofErr w:type="spellStart"/>
      <w:r w:rsidRPr="000730E5">
        <w:rPr>
          <w:rFonts w:ascii="Cambria" w:eastAsia="Cambria" w:hAnsi="Cambria" w:cs="Cambria"/>
          <w:sz w:val="18"/>
          <w:szCs w:val="20"/>
        </w:rPr>
        <w:t>P.</w:t>
      </w:r>
      <w:proofErr w:type="gramStart"/>
      <w:r w:rsidRPr="000730E5">
        <w:rPr>
          <w:rFonts w:ascii="Cambria" w:eastAsia="Cambria" w:hAnsi="Cambria" w:cs="Cambria"/>
          <w:sz w:val="18"/>
          <w:szCs w:val="20"/>
        </w:rPr>
        <w:t>O.Box</w:t>
      </w:r>
      <w:proofErr w:type="spellEnd"/>
      <w:proofErr w:type="gramEnd"/>
      <w:r w:rsidRPr="000730E5">
        <w:rPr>
          <w:rFonts w:ascii="Cambria" w:eastAsia="Cambria" w:hAnsi="Cambria" w:cs="Cambria"/>
          <w:sz w:val="18"/>
          <w:szCs w:val="20"/>
        </w:rPr>
        <w:t xml:space="preserve"> 500, 21000 Split, Croatia</w:t>
      </w:r>
    </w:p>
    <w:p w14:paraId="341F112E" w14:textId="77777777" w:rsidR="00A730DE" w:rsidRPr="00006A32" w:rsidRDefault="00A730DE" w:rsidP="00A730DE">
      <w:pPr>
        <w:spacing w:after="0"/>
        <w:rPr>
          <w:rFonts w:ascii="Cambria" w:eastAsia="Cambria" w:hAnsi="Cambria" w:cs="Cambria"/>
          <w:sz w:val="20"/>
          <w:szCs w:val="20"/>
          <w:lang w:val="it-IT"/>
        </w:rPr>
      </w:pPr>
      <w:r w:rsidRPr="00006A32">
        <w:rPr>
          <w:rFonts w:ascii="Cambria" w:eastAsia="Cambria" w:hAnsi="Cambria" w:cs="Cambria"/>
          <w:sz w:val="18"/>
          <w:szCs w:val="20"/>
          <w:lang w:val="it-IT"/>
        </w:rPr>
        <w:t>Tel: +385 914 070 955, Fax: +385 21 358 650, E-Mail: leon@izor.hr</w:t>
      </w:r>
    </w:p>
    <w:p w14:paraId="26E2E063" w14:textId="77777777" w:rsidR="00A730DE" w:rsidRPr="00006A32" w:rsidRDefault="00A730DE" w:rsidP="00A730DE">
      <w:pPr>
        <w:spacing w:after="0"/>
        <w:jc w:val="left"/>
        <w:rPr>
          <w:rFonts w:ascii="Cambria" w:eastAsia="Cambria" w:hAnsi="Cambria" w:cs="Cambria"/>
          <w:sz w:val="20"/>
          <w:szCs w:val="20"/>
          <w:lang w:val="it-IT"/>
        </w:rPr>
      </w:pPr>
    </w:p>
    <w:p w14:paraId="68C70529" w14:textId="77777777" w:rsidR="00A730DE" w:rsidRPr="00006A32" w:rsidRDefault="00A730DE" w:rsidP="00A730DE">
      <w:pPr>
        <w:spacing w:after="0"/>
        <w:jc w:val="left"/>
        <w:rPr>
          <w:rFonts w:ascii="Cambria" w:eastAsia="Cambria" w:hAnsi="Cambria" w:cs="Cambria"/>
          <w:sz w:val="20"/>
          <w:szCs w:val="20"/>
          <w:lang w:val="it-IT"/>
        </w:rPr>
      </w:pPr>
      <w:r w:rsidRPr="00006A32">
        <w:rPr>
          <w:rFonts w:ascii="Cambria" w:eastAsia="Cambria" w:hAnsi="Cambria" w:cs="Cambria"/>
          <w:b/>
          <w:sz w:val="18"/>
          <w:szCs w:val="20"/>
          <w:lang w:val="it-IT"/>
        </w:rPr>
        <w:t>Lombardo</w:t>
      </w:r>
      <w:r w:rsidRPr="00006A32">
        <w:rPr>
          <w:rFonts w:ascii="Cambria" w:eastAsia="Cambria" w:hAnsi="Cambria" w:cs="Cambria"/>
          <w:sz w:val="18"/>
          <w:szCs w:val="20"/>
          <w:lang w:val="it-IT"/>
        </w:rPr>
        <w:t>, Francesco</w:t>
      </w:r>
    </w:p>
    <w:p w14:paraId="361DF5DF" w14:textId="77777777" w:rsidR="00A730DE" w:rsidRPr="000730E5" w:rsidRDefault="00A730DE" w:rsidP="00A730DE">
      <w:pPr>
        <w:spacing w:after="0"/>
        <w:rPr>
          <w:rFonts w:ascii="Cambria" w:eastAsia="Cambria" w:hAnsi="Cambria" w:cs="Cambria"/>
          <w:sz w:val="20"/>
          <w:szCs w:val="20"/>
        </w:rPr>
      </w:pPr>
      <w:r w:rsidRPr="000730E5">
        <w:rPr>
          <w:rFonts w:ascii="Cambria" w:eastAsia="Cambria" w:hAnsi="Cambria" w:cs="Cambria"/>
          <w:sz w:val="18"/>
          <w:szCs w:val="20"/>
        </w:rPr>
        <w:t xml:space="preserve">Ministry for Agriculture, Fisheries and Animal Rights Fort San Lucjan, </w:t>
      </w:r>
      <w:proofErr w:type="spellStart"/>
      <w:r w:rsidRPr="000730E5">
        <w:rPr>
          <w:rFonts w:ascii="Cambria" w:eastAsia="Cambria" w:hAnsi="Cambria" w:cs="Cambria"/>
          <w:sz w:val="18"/>
          <w:szCs w:val="20"/>
        </w:rPr>
        <w:t>Triq</w:t>
      </w:r>
      <w:proofErr w:type="spellEnd"/>
      <w:r w:rsidRPr="000730E5">
        <w:rPr>
          <w:rFonts w:ascii="Cambria" w:eastAsia="Cambria" w:hAnsi="Cambria" w:cs="Cambria"/>
          <w:sz w:val="18"/>
          <w:szCs w:val="20"/>
        </w:rPr>
        <w:t xml:space="preserve"> il-</w:t>
      </w:r>
      <w:proofErr w:type="spellStart"/>
      <w:r w:rsidRPr="000730E5">
        <w:rPr>
          <w:rFonts w:ascii="Cambria" w:eastAsia="Cambria" w:hAnsi="Cambria" w:cs="Cambria"/>
          <w:sz w:val="18"/>
          <w:szCs w:val="20"/>
        </w:rPr>
        <w:t>Qajjenza</w:t>
      </w:r>
      <w:proofErr w:type="spellEnd"/>
      <w:r w:rsidRPr="000730E5">
        <w:rPr>
          <w:rFonts w:ascii="Cambria" w:eastAsia="Cambria" w:hAnsi="Cambria" w:cs="Cambria"/>
          <w:sz w:val="18"/>
          <w:szCs w:val="20"/>
        </w:rPr>
        <w:t xml:space="preserve">, Marsaxlokk, Department of Fisheries and Aquaculture, </w:t>
      </w:r>
      <w:proofErr w:type="spellStart"/>
      <w:r w:rsidRPr="000730E5">
        <w:rPr>
          <w:rFonts w:ascii="Cambria" w:eastAsia="Cambria" w:hAnsi="Cambria" w:cs="Cambria"/>
          <w:sz w:val="18"/>
          <w:szCs w:val="20"/>
        </w:rPr>
        <w:t>Ingiered</w:t>
      </w:r>
      <w:proofErr w:type="spellEnd"/>
      <w:r w:rsidRPr="000730E5">
        <w:rPr>
          <w:rFonts w:ascii="Cambria" w:eastAsia="Cambria" w:hAnsi="Cambria" w:cs="Cambria"/>
          <w:sz w:val="18"/>
          <w:szCs w:val="20"/>
        </w:rPr>
        <w:t xml:space="preserve"> Road, MRS3303 Marsa, Malta</w:t>
      </w:r>
    </w:p>
    <w:p w14:paraId="366E4F25"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+356 229 26935, E-Mail: francesco.lombardo@gov.mt</w:t>
      </w:r>
    </w:p>
    <w:p w14:paraId="40DEFDD5" w14:textId="77777777" w:rsidR="00A730DE" w:rsidRPr="000730E5" w:rsidRDefault="00A730DE" w:rsidP="00A730DE">
      <w:pPr>
        <w:spacing w:after="0"/>
        <w:jc w:val="left"/>
        <w:rPr>
          <w:rFonts w:ascii="Cambria" w:eastAsia="Cambria" w:hAnsi="Cambria" w:cs="Cambria"/>
          <w:sz w:val="20"/>
          <w:szCs w:val="20"/>
          <w:lang w:val="pt-PT"/>
        </w:rPr>
      </w:pPr>
    </w:p>
    <w:p w14:paraId="45BCA17B" w14:textId="77777777" w:rsidR="00A730DE" w:rsidRPr="000730E5" w:rsidRDefault="00A730DE" w:rsidP="00A730DE">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Teixeira</w:t>
      </w:r>
      <w:r w:rsidRPr="000730E5">
        <w:rPr>
          <w:rFonts w:ascii="Cambria" w:eastAsia="Cambria" w:hAnsi="Cambria" w:cs="Cambria"/>
          <w:sz w:val="18"/>
          <w:szCs w:val="20"/>
          <w:lang w:val="pt-PT"/>
        </w:rPr>
        <w:t>, Isabel</w:t>
      </w:r>
    </w:p>
    <w:p w14:paraId="708BC200"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Chefe de Divisão de Recursos Externos da Direção-Geral de Recursos Naturais, Segurança e Serviços Marítimos, DGRM, Avenida Brasilia, 1449-030 Lisboa, Portugal</w:t>
      </w:r>
    </w:p>
    <w:p w14:paraId="3C9E5D6E"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+351 919 499 229, E-Mail: iteixeira@dgrm.pt</w:t>
      </w:r>
    </w:p>
    <w:p w14:paraId="2273204D" w14:textId="77777777" w:rsidR="00A730DE" w:rsidRPr="000730E5" w:rsidRDefault="00A730DE" w:rsidP="00A730DE">
      <w:pPr>
        <w:spacing w:after="0"/>
        <w:jc w:val="left"/>
        <w:rPr>
          <w:rFonts w:ascii="Cambria" w:eastAsia="Cambria" w:hAnsi="Cambria" w:cs="Cambria"/>
          <w:b/>
          <w:sz w:val="18"/>
          <w:szCs w:val="20"/>
          <w:lang w:val="pt-PT"/>
        </w:rPr>
      </w:pPr>
    </w:p>
    <w:p w14:paraId="35AAED8F" w14:textId="77777777" w:rsidR="00A730DE" w:rsidRPr="000730E5" w:rsidRDefault="00A730DE" w:rsidP="00A730DE">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Trigo</w:t>
      </w:r>
      <w:r w:rsidRPr="000730E5">
        <w:rPr>
          <w:rFonts w:ascii="Cambria" w:eastAsia="Cambria" w:hAnsi="Cambria" w:cs="Cambria"/>
          <w:sz w:val="18"/>
          <w:szCs w:val="20"/>
          <w:lang w:val="pt-PT"/>
        </w:rPr>
        <w:t>, Patricia</w:t>
      </w:r>
    </w:p>
    <w:p w14:paraId="79685AA4"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DGRM, Avenida Brasilia ES8, 1449-030 Lisboa, Portugal</w:t>
      </w:r>
    </w:p>
    <w:p w14:paraId="336A41A9" w14:textId="77777777" w:rsidR="00A730DE" w:rsidRPr="000730E5" w:rsidRDefault="00A730DE" w:rsidP="00A730DE">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+351 969 455 882; +351 213 035 732, E-Mail: ptrigo@dgrm.pt</w:t>
      </w:r>
    </w:p>
    <w:p w14:paraId="75EAFDF6" w14:textId="77777777" w:rsidR="00A730DE" w:rsidRPr="000730E5" w:rsidRDefault="00A730DE" w:rsidP="00B57456">
      <w:pPr>
        <w:spacing w:after="0"/>
        <w:jc w:val="left"/>
        <w:rPr>
          <w:rFonts w:ascii="Cambria" w:eastAsia="Cambria" w:hAnsi="Cambria" w:cs="Cambria"/>
          <w:b/>
          <w:sz w:val="20"/>
          <w:szCs w:val="20"/>
          <w:lang w:val="pt-PT"/>
        </w:rPr>
      </w:pPr>
    </w:p>
    <w:p w14:paraId="3C9017A0"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20"/>
          <w:szCs w:val="20"/>
          <w:lang w:val="pt-PT"/>
        </w:rPr>
        <w:t>URUGUAY</w:t>
      </w:r>
    </w:p>
    <w:p w14:paraId="7EE71C14"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Forselledo</w:t>
      </w:r>
      <w:r w:rsidRPr="000730E5">
        <w:rPr>
          <w:rFonts w:ascii="Cambria" w:eastAsia="Cambria" w:hAnsi="Cambria" w:cs="Cambria"/>
          <w:sz w:val="18"/>
          <w:szCs w:val="20"/>
          <w:lang w:val="pt-PT"/>
        </w:rPr>
        <w:t>, Rodrigo *</w:t>
      </w:r>
    </w:p>
    <w:p w14:paraId="032D2BFF"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Dirección Nacional de Recursos Acuáticos - DINARA, Laboratorio de Recursos Pelágicos, Constituyente 1497, CP 11200 Montevideo</w:t>
      </w:r>
    </w:p>
    <w:p w14:paraId="76FD8B82"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+598 2400 46 89; +598 99 487 401, E-Mail: rforselledo@gmail.com; rforselledo@mgap.gub.uy</w:t>
      </w:r>
    </w:p>
    <w:p w14:paraId="77DDEB11" w14:textId="77777777" w:rsidR="00B57456" w:rsidRPr="000730E5" w:rsidRDefault="00B57456" w:rsidP="00B57456">
      <w:pPr>
        <w:spacing w:after="0"/>
        <w:jc w:val="left"/>
        <w:rPr>
          <w:rFonts w:ascii="Cambria" w:eastAsia="Cambria" w:hAnsi="Cambria" w:cs="Cambria"/>
          <w:sz w:val="20"/>
          <w:szCs w:val="20"/>
          <w:lang w:val="pt-PT"/>
        </w:rPr>
      </w:pPr>
    </w:p>
    <w:p w14:paraId="178FF13A"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20"/>
          <w:szCs w:val="20"/>
          <w:lang w:val="pt-PT"/>
        </w:rPr>
        <w:t>VENEZUELA</w:t>
      </w:r>
    </w:p>
    <w:p w14:paraId="0825EFE7"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Arocha</w:t>
      </w:r>
      <w:r w:rsidRPr="000730E5">
        <w:rPr>
          <w:rFonts w:ascii="Cambria" w:eastAsia="Cambria" w:hAnsi="Cambria" w:cs="Cambria"/>
          <w:sz w:val="18"/>
          <w:szCs w:val="20"/>
          <w:lang w:val="pt-PT"/>
        </w:rPr>
        <w:t>, Freddy</w:t>
      </w:r>
    </w:p>
    <w:p w14:paraId="32711C61"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Asesor Científico, Instituto Oceanográfico de Venezuela, Universidad de Oriente, A.P. 204, 6101 Cumaná Estado Sucre</w:t>
      </w:r>
    </w:p>
    <w:p w14:paraId="385A7634"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+58 424 823 1698; +58 412 692 8089, E-Mail: farochap@gmail.com</w:t>
      </w:r>
    </w:p>
    <w:p w14:paraId="01756EE1" w14:textId="77777777" w:rsidR="00B57456" w:rsidRPr="000730E5" w:rsidRDefault="00B57456" w:rsidP="00B57456">
      <w:pPr>
        <w:spacing w:after="0"/>
        <w:jc w:val="left"/>
        <w:rPr>
          <w:rFonts w:ascii="Cambria" w:eastAsia="Cambria" w:hAnsi="Cambria" w:cs="Cambria"/>
          <w:b/>
          <w:sz w:val="18"/>
          <w:szCs w:val="20"/>
          <w:lang w:val="pt-PT"/>
        </w:rPr>
      </w:pPr>
    </w:p>
    <w:p w14:paraId="112B53E1"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Galicia Tremont</w:t>
      </w:r>
      <w:r w:rsidRPr="000730E5">
        <w:rPr>
          <w:rFonts w:ascii="Cambria" w:eastAsia="Cambria" w:hAnsi="Cambria" w:cs="Cambria"/>
          <w:sz w:val="18"/>
          <w:szCs w:val="20"/>
          <w:lang w:val="pt-PT"/>
        </w:rPr>
        <w:t>, Jeiris Nathaly</w:t>
      </w:r>
    </w:p>
    <w:p w14:paraId="463DA3AC"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Directora General de Pesca Industrial, Viceministerio de Producción primaria Pesquera y Acuícola, Ministerio del Poder Popular de Pesca y Acuicultura, Av. Lecuna, Torre Este, Parque central, piso 17</w:t>
      </w:r>
    </w:p>
    <w:p w14:paraId="45BCE705"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+58 0414 970 3064, E-Mail: ing.jeirisgalicia@gmail.com; dgpi.minpesca@gmail.com; jgalicia.minpesca@gmail.com</w:t>
      </w:r>
    </w:p>
    <w:p w14:paraId="7AF791C4" w14:textId="77777777" w:rsidR="00B57456" w:rsidRPr="000730E5" w:rsidRDefault="00B57456" w:rsidP="00B57456">
      <w:pPr>
        <w:spacing w:after="0"/>
        <w:jc w:val="left"/>
        <w:rPr>
          <w:rFonts w:ascii="Cambria" w:eastAsia="Cambria" w:hAnsi="Cambria" w:cs="Cambria"/>
          <w:sz w:val="20"/>
          <w:szCs w:val="20"/>
          <w:lang w:val="pt-PT"/>
        </w:rPr>
      </w:pPr>
    </w:p>
    <w:p w14:paraId="069FFC13"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Gómez</w:t>
      </w:r>
      <w:r w:rsidRPr="000730E5">
        <w:rPr>
          <w:rFonts w:ascii="Cambria" w:eastAsia="Cambria" w:hAnsi="Cambria" w:cs="Cambria"/>
          <w:sz w:val="18"/>
          <w:szCs w:val="20"/>
          <w:lang w:val="pt-PT"/>
        </w:rPr>
        <w:t>, David</w:t>
      </w:r>
    </w:p>
    <w:p w14:paraId="42961FB9"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Analista DGPI, Ministerio del Poder Popular de Pesca y Acuicultura, Avenida Lecuna, Torre este, Piso 17. Parque Central., 1040 Caracas</w:t>
      </w:r>
    </w:p>
    <w:p w14:paraId="144BC63D"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+58 212 507 2900, E-Mail: mathias110390@gmail.com</w:t>
      </w:r>
    </w:p>
    <w:p w14:paraId="3A00D752" w14:textId="77777777" w:rsidR="00B57456" w:rsidRPr="000730E5" w:rsidRDefault="00B57456" w:rsidP="00B57456">
      <w:pPr>
        <w:spacing w:after="0"/>
        <w:jc w:val="left"/>
        <w:rPr>
          <w:rFonts w:ascii="Cambria" w:eastAsia="Cambria" w:hAnsi="Cambria" w:cs="Cambria"/>
          <w:sz w:val="20"/>
          <w:szCs w:val="20"/>
          <w:lang w:val="pt-PT"/>
        </w:rPr>
      </w:pPr>
    </w:p>
    <w:p w14:paraId="4D51315E" w14:textId="77777777" w:rsidR="00B57456" w:rsidRPr="00006A32" w:rsidRDefault="00B57456" w:rsidP="00B57456">
      <w:pPr>
        <w:spacing w:after="0"/>
        <w:jc w:val="left"/>
        <w:rPr>
          <w:rFonts w:ascii="Cambria" w:eastAsia="Cambria" w:hAnsi="Cambria" w:cs="Cambria"/>
          <w:sz w:val="20"/>
          <w:szCs w:val="20"/>
          <w:lang w:val="es-ES"/>
        </w:rPr>
      </w:pPr>
      <w:r w:rsidRPr="00006A32">
        <w:rPr>
          <w:rFonts w:ascii="Cambria" w:eastAsia="Cambria" w:hAnsi="Cambria" w:cs="Cambria"/>
          <w:b/>
          <w:sz w:val="18"/>
          <w:szCs w:val="20"/>
          <w:lang w:val="es-ES"/>
        </w:rPr>
        <w:t>Narváez Ruiz</w:t>
      </w:r>
      <w:r w:rsidRPr="00006A32">
        <w:rPr>
          <w:rFonts w:ascii="Cambria" w:eastAsia="Cambria" w:hAnsi="Cambria" w:cs="Cambria"/>
          <w:sz w:val="18"/>
          <w:szCs w:val="20"/>
          <w:lang w:val="es-ES"/>
        </w:rPr>
        <w:t>, Mariela del Valle</w:t>
      </w:r>
    </w:p>
    <w:p w14:paraId="3EDFAF0D" w14:textId="77777777" w:rsidR="00B57456" w:rsidRPr="00006A32" w:rsidRDefault="00B57456" w:rsidP="00B57456">
      <w:pPr>
        <w:spacing w:after="0"/>
        <w:rPr>
          <w:rFonts w:ascii="Cambria" w:eastAsia="Cambria" w:hAnsi="Cambria" w:cs="Cambria"/>
          <w:sz w:val="20"/>
          <w:szCs w:val="20"/>
          <w:lang w:val="es-ES"/>
        </w:rPr>
      </w:pPr>
      <w:r w:rsidRPr="00006A32">
        <w:rPr>
          <w:rFonts w:ascii="Cambria" w:eastAsia="Cambria" w:hAnsi="Cambria" w:cs="Cambria"/>
          <w:sz w:val="18"/>
          <w:szCs w:val="20"/>
          <w:lang w:val="es-ES"/>
        </w:rPr>
        <w:t xml:space="preserve">Lab. 34, Edif. Instituto Oceanográfico de Venezuela, Universidad de Oriente, Departamento de Biología Pesquera, Av. Universidad, Cerro Colorado, DBP-31 </w:t>
      </w:r>
      <w:proofErr w:type="spellStart"/>
      <w:r w:rsidRPr="00006A32">
        <w:rPr>
          <w:rFonts w:ascii="Cambria" w:eastAsia="Cambria" w:hAnsi="Cambria" w:cs="Cambria"/>
          <w:sz w:val="18"/>
          <w:szCs w:val="20"/>
          <w:lang w:val="es-ES"/>
        </w:rPr>
        <w:t>Laboratory</w:t>
      </w:r>
      <w:proofErr w:type="spellEnd"/>
      <w:r w:rsidRPr="00006A32">
        <w:rPr>
          <w:rFonts w:ascii="Cambria" w:eastAsia="Cambria" w:hAnsi="Cambria" w:cs="Cambria"/>
          <w:sz w:val="18"/>
          <w:szCs w:val="20"/>
          <w:lang w:val="es-ES"/>
        </w:rPr>
        <w:t xml:space="preserve">, 6101 Cumaná Estado </w:t>
      </w:r>
      <w:proofErr w:type="spellStart"/>
      <w:r w:rsidRPr="00006A32">
        <w:rPr>
          <w:rFonts w:ascii="Cambria" w:eastAsia="Cambria" w:hAnsi="Cambria" w:cs="Cambria"/>
          <w:sz w:val="18"/>
          <w:szCs w:val="20"/>
          <w:lang w:val="es-ES"/>
        </w:rPr>
        <w:t>Sucré</w:t>
      </w:r>
      <w:proofErr w:type="spellEnd"/>
    </w:p>
    <w:p w14:paraId="264B5FA3" w14:textId="77777777" w:rsidR="00B57456" w:rsidRPr="00006A32" w:rsidRDefault="00B57456" w:rsidP="00B57456">
      <w:pPr>
        <w:spacing w:after="0"/>
        <w:rPr>
          <w:rFonts w:ascii="Cambria" w:eastAsia="Cambria" w:hAnsi="Cambria" w:cs="Cambria"/>
          <w:sz w:val="20"/>
          <w:szCs w:val="20"/>
          <w:lang w:val="es-ES"/>
        </w:rPr>
      </w:pPr>
      <w:r w:rsidRPr="00006A32">
        <w:rPr>
          <w:rFonts w:ascii="Cambria" w:eastAsia="Cambria" w:hAnsi="Cambria" w:cs="Cambria"/>
          <w:sz w:val="18"/>
          <w:szCs w:val="20"/>
          <w:lang w:val="es-ES"/>
        </w:rPr>
        <w:t>Tel: +58 412 085 1602, E-Mail: mnarvaezruiz@gmail.com</w:t>
      </w:r>
    </w:p>
    <w:p w14:paraId="34A0C8DB" w14:textId="77777777" w:rsidR="00B57456" w:rsidRPr="00006A32" w:rsidRDefault="00B57456" w:rsidP="00B57456">
      <w:pPr>
        <w:spacing w:after="0"/>
        <w:jc w:val="left"/>
        <w:rPr>
          <w:rFonts w:ascii="Cambria" w:eastAsia="Cambria" w:hAnsi="Cambria" w:cs="Cambria"/>
          <w:sz w:val="20"/>
          <w:szCs w:val="20"/>
          <w:lang w:val="es-ES"/>
        </w:rPr>
      </w:pPr>
    </w:p>
    <w:p w14:paraId="17464ED4"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Pereira</w:t>
      </w:r>
      <w:r w:rsidRPr="000730E5">
        <w:rPr>
          <w:rFonts w:ascii="Cambria" w:eastAsia="Cambria" w:hAnsi="Cambria" w:cs="Cambria"/>
          <w:sz w:val="18"/>
          <w:szCs w:val="20"/>
          <w:lang w:val="es-ES"/>
        </w:rPr>
        <w:t>, Elizabeth</w:t>
      </w:r>
    </w:p>
    <w:p w14:paraId="7F4AE99D" w14:textId="77777777" w:rsidR="00B57456" w:rsidRPr="000730E5" w:rsidRDefault="00B57456" w:rsidP="00B57456">
      <w:pPr>
        <w:spacing w:after="0"/>
        <w:rPr>
          <w:rFonts w:ascii="Cambria" w:eastAsia="Cambria" w:hAnsi="Cambria" w:cs="Cambria"/>
          <w:sz w:val="20"/>
          <w:szCs w:val="20"/>
          <w:lang w:val="es-ES"/>
        </w:rPr>
      </w:pPr>
      <w:r w:rsidRPr="000730E5">
        <w:rPr>
          <w:rFonts w:ascii="Cambria" w:eastAsia="Cambria" w:hAnsi="Cambria" w:cs="Cambria"/>
          <w:sz w:val="18"/>
          <w:szCs w:val="20"/>
          <w:lang w:val="es-ES"/>
        </w:rPr>
        <w:t>Directora General de la Oficina de Integración y Asuntos Internacionales, Ministerio del Poder Popular de Pesca y Acuicultura, Gobierno Bolivariano de Venezuela, 1010 Caracas</w:t>
      </w:r>
    </w:p>
    <w:p w14:paraId="77F11AA0"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+58 4241866945, E-Mail: oai.minpesca@gmail.com; oai.minpesca@minpesca.gob.ve</w:t>
      </w:r>
    </w:p>
    <w:p w14:paraId="77977038" w14:textId="77777777" w:rsidR="00B57456" w:rsidRPr="000730E5" w:rsidRDefault="00B57456" w:rsidP="00B57456">
      <w:pPr>
        <w:spacing w:after="0"/>
        <w:jc w:val="left"/>
        <w:rPr>
          <w:rFonts w:ascii="Cambria" w:eastAsia="Cambria" w:hAnsi="Cambria" w:cs="Cambria"/>
          <w:sz w:val="20"/>
          <w:szCs w:val="20"/>
          <w:lang w:val="pt-PT"/>
        </w:rPr>
      </w:pPr>
    </w:p>
    <w:p w14:paraId="07B91D8B"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Rodríguez</w:t>
      </w:r>
      <w:r w:rsidRPr="000730E5">
        <w:rPr>
          <w:rFonts w:ascii="Cambria" w:eastAsia="Cambria" w:hAnsi="Cambria" w:cs="Cambria"/>
          <w:sz w:val="18"/>
          <w:szCs w:val="20"/>
          <w:lang w:val="pt-PT"/>
        </w:rPr>
        <w:t>, Dhaniela</w:t>
      </w:r>
    </w:p>
    <w:p w14:paraId="63AF0116"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Coordinadora Regional de CENIPA, Centro Nacional de Investigación en Pesca y Acuicultura de la República Bolivariana de Venezuela, Avenida Lecuna, Parque Central, Piso 17, Torre Este, 1040 Caracas</w:t>
      </w:r>
    </w:p>
    <w:p w14:paraId="4BC98D8C"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+58 2125072424, E-Mail: ingdhaniela7@gmail.com</w:t>
      </w:r>
    </w:p>
    <w:p w14:paraId="2D7B0098" w14:textId="77777777" w:rsidR="00197241" w:rsidRDefault="00197241">
      <w:pPr>
        <w:spacing w:line="276" w:lineRule="auto"/>
        <w:jc w:val="left"/>
        <w:rPr>
          <w:rFonts w:ascii="Cambria" w:eastAsia="Cambria" w:hAnsi="Cambria" w:cs="Cambria"/>
          <w:b/>
          <w:sz w:val="18"/>
          <w:szCs w:val="20"/>
          <w:lang w:val="pt-PT"/>
        </w:rPr>
      </w:pPr>
      <w:r>
        <w:rPr>
          <w:rFonts w:ascii="Cambria" w:eastAsia="Cambria" w:hAnsi="Cambria" w:cs="Cambria"/>
          <w:b/>
          <w:sz w:val="18"/>
          <w:szCs w:val="20"/>
          <w:lang w:val="pt-PT"/>
        </w:rPr>
        <w:br w:type="page"/>
      </w:r>
    </w:p>
    <w:p w14:paraId="7BE3AD79" w14:textId="414C76EC"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lastRenderedPageBreak/>
        <w:t>Villamizar</w:t>
      </w:r>
      <w:r w:rsidRPr="000730E5">
        <w:rPr>
          <w:rFonts w:ascii="Cambria" w:eastAsia="Cambria" w:hAnsi="Cambria" w:cs="Cambria"/>
          <w:sz w:val="18"/>
          <w:szCs w:val="20"/>
          <w:lang w:val="pt-PT"/>
        </w:rPr>
        <w:t>, Victoria</w:t>
      </w:r>
    </w:p>
    <w:p w14:paraId="6882FEC1"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Investigadora del CENIPA, Ministerio del Poder Popular de Pesca y Acuicultura, Avenida Lecuna, Torre este, Piso 17. Parque Central, 1040 Caracas</w:t>
      </w:r>
    </w:p>
    <w:p w14:paraId="04741F70"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+58 414 5007753, E-Mail: vikvillamizar79@gmail.com</w:t>
      </w:r>
    </w:p>
    <w:p w14:paraId="75E6BFAF" w14:textId="77777777" w:rsidR="00B57456" w:rsidRPr="000730E5" w:rsidRDefault="00B57456" w:rsidP="00B57456">
      <w:pPr>
        <w:spacing w:after="0"/>
        <w:jc w:val="left"/>
        <w:rPr>
          <w:rFonts w:ascii="Cambria" w:eastAsia="Cambria" w:hAnsi="Cambria" w:cs="Cambria"/>
          <w:sz w:val="20"/>
          <w:szCs w:val="20"/>
          <w:lang w:val="pt-PT"/>
        </w:rPr>
      </w:pPr>
    </w:p>
    <w:p w14:paraId="30549F07"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Vivas Jiménez</w:t>
      </w:r>
      <w:r w:rsidRPr="000730E5">
        <w:rPr>
          <w:rFonts w:ascii="Cambria" w:eastAsia="Cambria" w:hAnsi="Cambria" w:cs="Cambria"/>
          <w:sz w:val="18"/>
          <w:szCs w:val="20"/>
          <w:lang w:val="es-ES"/>
        </w:rPr>
        <w:t>, María Daniela</w:t>
      </w:r>
    </w:p>
    <w:p w14:paraId="39658C29"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es-ES"/>
        </w:rPr>
        <w:t xml:space="preserve">Analista de Asuntos Multilaterales de la Oficina de Integración y Asuntos Internacionales, Ministerio del Poder Popular de Pesca y Acuicultura, Parque Central. </w:t>
      </w:r>
      <w:r w:rsidRPr="000730E5">
        <w:rPr>
          <w:rFonts w:ascii="Cambria" w:eastAsia="Cambria" w:hAnsi="Cambria" w:cs="Cambria"/>
          <w:sz w:val="18"/>
          <w:szCs w:val="20"/>
          <w:lang w:val="fr-FR"/>
        </w:rPr>
        <w:t>Piso 17, 1040 Caracas</w:t>
      </w:r>
    </w:p>
    <w:p w14:paraId="07BED8B7" w14:textId="77777777" w:rsidR="00B57456" w:rsidRPr="00356F30" w:rsidRDefault="00B57456" w:rsidP="00B57456">
      <w:pPr>
        <w:spacing w:after="0"/>
        <w:rPr>
          <w:rFonts w:ascii="Cambria" w:eastAsia="Cambria" w:hAnsi="Cambria" w:cs="Cambria"/>
          <w:sz w:val="20"/>
          <w:szCs w:val="20"/>
          <w:lang w:val="fr-FR"/>
        </w:rPr>
      </w:pPr>
      <w:r w:rsidRPr="00356F30">
        <w:rPr>
          <w:rFonts w:ascii="Cambria" w:eastAsia="Cambria" w:hAnsi="Cambria" w:cs="Cambria"/>
          <w:sz w:val="18"/>
          <w:szCs w:val="20"/>
          <w:lang w:val="fr-FR"/>
        </w:rPr>
        <w:t>Tel: 04242808103, E-Mail: minpescaven@gmail.com</w:t>
      </w:r>
    </w:p>
    <w:p w14:paraId="3F8C9376" w14:textId="77777777" w:rsidR="00B57456" w:rsidRPr="00356F30" w:rsidRDefault="00B57456" w:rsidP="00B57456">
      <w:pPr>
        <w:spacing w:after="0"/>
        <w:jc w:val="left"/>
        <w:rPr>
          <w:rFonts w:ascii="Cambria" w:eastAsia="Cambria" w:hAnsi="Cambria" w:cs="Cambria"/>
          <w:sz w:val="20"/>
          <w:szCs w:val="20"/>
          <w:lang w:val="fr-FR"/>
        </w:rPr>
      </w:pPr>
    </w:p>
    <w:p w14:paraId="0F01EB70" w14:textId="77777777" w:rsidR="00B57456" w:rsidRPr="00356F30" w:rsidRDefault="00B57456" w:rsidP="00B57456">
      <w:pPr>
        <w:spacing w:after="0"/>
        <w:jc w:val="left"/>
        <w:rPr>
          <w:rFonts w:ascii="Cambria" w:eastAsia="Cambria" w:hAnsi="Cambria" w:cs="Cambria"/>
          <w:sz w:val="20"/>
          <w:szCs w:val="20"/>
          <w:lang w:val="fr-FR"/>
        </w:rPr>
      </w:pPr>
    </w:p>
    <w:p w14:paraId="57B1EBCC" w14:textId="26F67ED9"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b/>
          <w:i/>
          <w:sz w:val="20"/>
          <w:szCs w:val="20"/>
          <w:lang w:val="fr-FR"/>
        </w:rPr>
        <w:t>OBSERVATEURS DE PARTIES, ENTITÉS, ENTITÉS DE PÊCHE NON CONTRACTANTES COOPÉRANTES</w:t>
      </w:r>
    </w:p>
    <w:p w14:paraId="5FAFCF38" w14:textId="77777777" w:rsidR="00B57456" w:rsidRPr="000730E5" w:rsidRDefault="00B57456" w:rsidP="00B57456">
      <w:pPr>
        <w:spacing w:after="0"/>
        <w:rPr>
          <w:rFonts w:ascii="Cambria" w:eastAsia="Cambria" w:hAnsi="Cambria" w:cs="Cambria"/>
          <w:sz w:val="20"/>
          <w:szCs w:val="20"/>
          <w:lang w:val="fr-FR"/>
        </w:rPr>
      </w:pPr>
    </w:p>
    <w:p w14:paraId="76AD7693" w14:textId="567FF21D"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20"/>
          <w:szCs w:val="20"/>
        </w:rPr>
        <w:t>TAIPEI CHINOIS</w:t>
      </w:r>
    </w:p>
    <w:p w14:paraId="77AAE06E" w14:textId="77777777" w:rsidR="00B57456" w:rsidRPr="000730E5" w:rsidRDefault="00B57456" w:rsidP="00B57456">
      <w:pPr>
        <w:spacing w:after="0"/>
        <w:jc w:val="left"/>
        <w:rPr>
          <w:rFonts w:ascii="Cambria" w:eastAsia="Cambria" w:hAnsi="Cambria" w:cs="Cambria"/>
          <w:sz w:val="20"/>
          <w:szCs w:val="20"/>
        </w:rPr>
      </w:pPr>
      <w:proofErr w:type="gramStart"/>
      <w:r w:rsidRPr="000730E5">
        <w:rPr>
          <w:rFonts w:ascii="Cambria" w:eastAsia="Cambria" w:hAnsi="Cambria" w:cs="Cambria"/>
          <w:b/>
          <w:sz w:val="18"/>
          <w:szCs w:val="20"/>
        </w:rPr>
        <w:t>Sung</w:t>
      </w:r>
      <w:r w:rsidRPr="000730E5">
        <w:rPr>
          <w:rFonts w:ascii="Cambria" w:eastAsia="Cambria" w:hAnsi="Cambria" w:cs="Cambria"/>
          <w:sz w:val="18"/>
          <w:szCs w:val="20"/>
        </w:rPr>
        <w:t>,</w:t>
      </w:r>
      <w:proofErr w:type="gramEnd"/>
      <w:r w:rsidRPr="000730E5">
        <w:rPr>
          <w:rFonts w:ascii="Cambria" w:eastAsia="Cambria" w:hAnsi="Cambria" w:cs="Cambria"/>
          <w:sz w:val="18"/>
          <w:szCs w:val="20"/>
        </w:rPr>
        <w:t xml:space="preserve"> Yueh-Feng</w:t>
      </w:r>
    </w:p>
    <w:p w14:paraId="7170E60D"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Researcher, Department of Environmental Biology and Fisheries Science, National Taiwan Ocean University, No.2, Beining Rd., Zhongzheng Dist., 202301 Keelung City</w:t>
      </w:r>
    </w:p>
    <w:p w14:paraId="133677F0"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Tel: +886 2 246 22192, Fax: +886 2 246 33920, E-Mail: yuehfeng85@gmail.com</w:t>
      </w:r>
    </w:p>
    <w:p w14:paraId="2BA3E55D" w14:textId="77777777" w:rsidR="00B57456" w:rsidRPr="000730E5" w:rsidRDefault="00B57456" w:rsidP="00B57456">
      <w:pPr>
        <w:spacing w:after="0"/>
        <w:jc w:val="left"/>
        <w:rPr>
          <w:rFonts w:ascii="Cambria" w:eastAsia="Cambria" w:hAnsi="Cambria" w:cs="Cambria"/>
          <w:sz w:val="20"/>
          <w:szCs w:val="20"/>
          <w:lang w:val="fr-FR"/>
        </w:rPr>
      </w:pPr>
    </w:p>
    <w:p w14:paraId="49A2FCF2" w14:textId="77777777" w:rsidR="00B57456" w:rsidRPr="000730E5" w:rsidRDefault="00B57456" w:rsidP="00B57456">
      <w:pPr>
        <w:spacing w:after="0"/>
        <w:jc w:val="left"/>
        <w:rPr>
          <w:rFonts w:ascii="Cambria" w:eastAsia="Cambria" w:hAnsi="Cambria" w:cs="Cambria"/>
          <w:sz w:val="20"/>
          <w:szCs w:val="20"/>
          <w:lang w:val="fr-FR"/>
        </w:rPr>
      </w:pPr>
    </w:p>
    <w:p w14:paraId="0CCEB9CB" w14:textId="2A082CC9"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b/>
          <w:i/>
          <w:sz w:val="20"/>
          <w:szCs w:val="20"/>
          <w:lang w:val="fr-FR"/>
        </w:rPr>
        <w:t>OBSERVATEURS D’ORGANISATIONS NON GOUVERNEMENTALES</w:t>
      </w:r>
    </w:p>
    <w:p w14:paraId="71BA471B" w14:textId="77777777" w:rsidR="00B57456" w:rsidRPr="000730E5" w:rsidRDefault="00B57456" w:rsidP="00B57456">
      <w:pPr>
        <w:spacing w:after="0"/>
        <w:rPr>
          <w:rFonts w:ascii="Cambria" w:eastAsia="Cambria" w:hAnsi="Cambria" w:cs="Cambria"/>
          <w:sz w:val="20"/>
          <w:szCs w:val="20"/>
          <w:lang w:val="fr-FR"/>
        </w:rPr>
      </w:pPr>
    </w:p>
    <w:p w14:paraId="1246D704"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20"/>
          <w:szCs w:val="20"/>
        </w:rPr>
        <w:t>FISHERY IMPROVEMENT PROJECT - FIP</w:t>
      </w:r>
    </w:p>
    <w:p w14:paraId="42B35FD6" w14:textId="77777777" w:rsidR="00B57456" w:rsidRPr="000730E5" w:rsidRDefault="00B57456" w:rsidP="00B57456">
      <w:pPr>
        <w:spacing w:after="0"/>
        <w:jc w:val="left"/>
        <w:rPr>
          <w:rFonts w:ascii="Cambria" w:eastAsia="Cambria" w:hAnsi="Cambria" w:cs="Cambria"/>
          <w:sz w:val="20"/>
          <w:szCs w:val="20"/>
        </w:rPr>
      </w:pPr>
      <w:proofErr w:type="spellStart"/>
      <w:r w:rsidRPr="000730E5">
        <w:rPr>
          <w:rFonts w:ascii="Cambria" w:eastAsia="Cambria" w:hAnsi="Cambria" w:cs="Cambria"/>
          <w:b/>
          <w:sz w:val="18"/>
          <w:szCs w:val="20"/>
        </w:rPr>
        <w:t>Oihenarte</w:t>
      </w:r>
      <w:proofErr w:type="spellEnd"/>
      <w:r w:rsidRPr="000730E5">
        <w:rPr>
          <w:rFonts w:ascii="Cambria" w:eastAsia="Cambria" w:hAnsi="Cambria" w:cs="Cambria"/>
          <w:b/>
          <w:sz w:val="18"/>
          <w:szCs w:val="20"/>
        </w:rPr>
        <w:t xml:space="preserve"> Zubiaga</w:t>
      </w:r>
      <w:r w:rsidRPr="000730E5">
        <w:rPr>
          <w:rFonts w:ascii="Cambria" w:eastAsia="Cambria" w:hAnsi="Cambria" w:cs="Cambria"/>
          <w:sz w:val="18"/>
          <w:szCs w:val="20"/>
        </w:rPr>
        <w:t xml:space="preserve">, </w:t>
      </w:r>
      <w:proofErr w:type="spellStart"/>
      <w:r w:rsidRPr="000730E5">
        <w:rPr>
          <w:rFonts w:ascii="Cambria" w:eastAsia="Cambria" w:hAnsi="Cambria" w:cs="Cambria"/>
          <w:sz w:val="18"/>
          <w:szCs w:val="20"/>
        </w:rPr>
        <w:t>Aintzina</w:t>
      </w:r>
      <w:proofErr w:type="spellEnd"/>
    </w:p>
    <w:p w14:paraId="76707519"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 xml:space="preserve">FIP, </w:t>
      </w:r>
      <w:proofErr w:type="spellStart"/>
      <w:r w:rsidRPr="000730E5">
        <w:rPr>
          <w:rFonts w:ascii="Cambria" w:eastAsia="Cambria" w:hAnsi="Cambria" w:cs="Cambria"/>
          <w:sz w:val="18"/>
          <w:szCs w:val="20"/>
        </w:rPr>
        <w:t>Bizkaiko</w:t>
      </w:r>
      <w:proofErr w:type="spellEnd"/>
      <w:r w:rsidRPr="000730E5">
        <w:rPr>
          <w:rFonts w:ascii="Cambria" w:eastAsia="Cambria" w:hAnsi="Cambria" w:cs="Cambria"/>
          <w:sz w:val="18"/>
          <w:szCs w:val="20"/>
        </w:rPr>
        <w:t xml:space="preserve"> </w:t>
      </w:r>
      <w:proofErr w:type="spellStart"/>
      <w:r w:rsidRPr="000730E5">
        <w:rPr>
          <w:rFonts w:ascii="Cambria" w:eastAsia="Cambria" w:hAnsi="Cambria" w:cs="Cambria"/>
          <w:sz w:val="18"/>
          <w:szCs w:val="20"/>
        </w:rPr>
        <w:t>Jaurerria</w:t>
      </w:r>
      <w:proofErr w:type="spellEnd"/>
      <w:r w:rsidRPr="000730E5">
        <w:rPr>
          <w:rFonts w:ascii="Cambria" w:eastAsia="Cambria" w:hAnsi="Cambria" w:cs="Cambria"/>
          <w:sz w:val="18"/>
          <w:szCs w:val="20"/>
        </w:rPr>
        <w:t>, 2 1ºizq, 48370 Bermeo, Bizkaia, España</w:t>
      </w:r>
    </w:p>
    <w:p w14:paraId="5349308C"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+34 944 000 660, E-Mail: departamentotecnico@fipblues.com; aoihenarte@datafishts.com</w:t>
      </w:r>
    </w:p>
    <w:p w14:paraId="39D85D6D" w14:textId="77777777" w:rsidR="00B57456" w:rsidRPr="000730E5" w:rsidRDefault="00B57456" w:rsidP="00B57456">
      <w:pPr>
        <w:spacing w:after="0"/>
        <w:jc w:val="left"/>
        <w:rPr>
          <w:rFonts w:ascii="Cambria" w:eastAsia="Cambria" w:hAnsi="Cambria" w:cs="Cambria"/>
          <w:sz w:val="20"/>
          <w:szCs w:val="20"/>
          <w:lang w:val="pt-PT"/>
        </w:rPr>
      </w:pPr>
    </w:p>
    <w:p w14:paraId="3C84EE06"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20"/>
          <w:szCs w:val="20"/>
        </w:rPr>
        <w:t>GLOBAL FISHING WATCH</w:t>
      </w:r>
    </w:p>
    <w:p w14:paraId="52AC2456"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Arruda Sêga</w:t>
      </w:r>
      <w:r w:rsidRPr="000730E5">
        <w:rPr>
          <w:rFonts w:ascii="Cambria" w:eastAsia="Cambria" w:hAnsi="Cambria" w:cs="Cambria"/>
          <w:sz w:val="18"/>
          <w:szCs w:val="20"/>
        </w:rPr>
        <w:t>, Luana</w:t>
      </w:r>
    </w:p>
    <w:p w14:paraId="30FACE03"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Global Fishing Watch, 1025 Connecticut Ave NW, Washington DC  20036, United States</w:t>
      </w:r>
    </w:p>
    <w:p w14:paraId="20BE099B"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+554 799 966 3536, E-Mail: luana.sega@globalfishingwatch.org</w:t>
      </w:r>
    </w:p>
    <w:p w14:paraId="358341D9" w14:textId="77777777" w:rsidR="00B57456" w:rsidRPr="000730E5" w:rsidRDefault="00B57456" w:rsidP="00B57456">
      <w:pPr>
        <w:spacing w:after="0"/>
        <w:jc w:val="left"/>
        <w:rPr>
          <w:rFonts w:ascii="Cambria" w:eastAsia="Cambria" w:hAnsi="Cambria" w:cs="Cambria"/>
          <w:b/>
          <w:sz w:val="18"/>
          <w:szCs w:val="20"/>
          <w:lang w:val="pt-PT"/>
        </w:rPr>
      </w:pPr>
    </w:p>
    <w:p w14:paraId="0781E0B3" w14:textId="77777777" w:rsidR="00B57456" w:rsidRPr="00006A32" w:rsidRDefault="00B57456" w:rsidP="00B57456">
      <w:pPr>
        <w:spacing w:after="0"/>
        <w:jc w:val="left"/>
        <w:rPr>
          <w:rFonts w:ascii="Cambria" w:eastAsia="Cambria" w:hAnsi="Cambria" w:cs="Cambria"/>
          <w:sz w:val="20"/>
          <w:szCs w:val="20"/>
          <w:lang w:val="it-IT"/>
        </w:rPr>
      </w:pPr>
      <w:r w:rsidRPr="00006A32">
        <w:rPr>
          <w:rFonts w:ascii="Cambria" w:eastAsia="Cambria" w:hAnsi="Cambria" w:cs="Cambria"/>
          <w:b/>
          <w:sz w:val="18"/>
          <w:szCs w:val="20"/>
          <w:lang w:val="it-IT"/>
        </w:rPr>
        <w:t>Elliott</w:t>
      </w:r>
      <w:r w:rsidRPr="00006A32">
        <w:rPr>
          <w:rFonts w:ascii="Cambria" w:eastAsia="Cambria" w:hAnsi="Cambria" w:cs="Cambria"/>
          <w:sz w:val="18"/>
          <w:szCs w:val="20"/>
          <w:lang w:val="it-IT"/>
        </w:rPr>
        <w:t>, Brianna</w:t>
      </w:r>
    </w:p>
    <w:p w14:paraId="1C95F5B7"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Global Fishing Watch, 1025 Connecticut Ave NW # 200, Washington, DC  20036, United States</w:t>
      </w:r>
    </w:p>
    <w:p w14:paraId="40003A48"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+1 443 226 3379, E-Mail: brianna.elliott@globalfishingwatch.org</w:t>
      </w:r>
    </w:p>
    <w:p w14:paraId="27061D48" w14:textId="77777777" w:rsidR="00B57456" w:rsidRPr="000730E5" w:rsidRDefault="00B57456" w:rsidP="00B57456">
      <w:pPr>
        <w:spacing w:after="0"/>
        <w:jc w:val="left"/>
        <w:rPr>
          <w:rFonts w:ascii="Cambria" w:eastAsia="Cambria" w:hAnsi="Cambria" w:cs="Cambria"/>
          <w:b/>
          <w:sz w:val="20"/>
          <w:szCs w:val="20"/>
          <w:lang w:val="pt-PT"/>
        </w:rPr>
      </w:pPr>
    </w:p>
    <w:p w14:paraId="309E2CEC"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20"/>
          <w:szCs w:val="20"/>
        </w:rPr>
        <w:t>INTERNATIONAL SEAFOOD SUSTAINABILITY FOUNDATION – ISSF</w:t>
      </w:r>
    </w:p>
    <w:p w14:paraId="3F2E2470"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Scott</w:t>
      </w:r>
      <w:r w:rsidRPr="000730E5">
        <w:rPr>
          <w:rFonts w:ascii="Cambria" w:eastAsia="Cambria" w:hAnsi="Cambria" w:cs="Cambria"/>
          <w:sz w:val="18"/>
          <w:szCs w:val="20"/>
        </w:rPr>
        <w:t>, Gerald P.</w:t>
      </w:r>
    </w:p>
    <w:p w14:paraId="6838BA32"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ISSF, 11699 SW 50th Ct, Cooper City, Florida 33330, United States</w:t>
      </w:r>
    </w:p>
    <w:p w14:paraId="634C0460"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+1 954 465 5589, E-Mail: gpscott_fish@hotmail.com</w:t>
      </w:r>
    </w:p>
    <w:p w14:paraId="7650CC82" w14:textId="77777777" w:rsidR="00B57456" w:rsidRPr="000730E5" w:rsidRDefault="00B57456" w:rsidP="00B57456">
      <w:pPr>
        <w:spacing w:after="0"/>
        <w:jc w:val="left"/>
        <w:rPr>
          <w:rFonts w:ascii="Cambria" w:eastAsia="Cambria" w:hAnsi="Cambria" w:cs="Cambria"/>
          <w:sz w:val="20"/>
          <w:szCs w:val="20"/>
          <w:lang w:val="pt-PT"/>
        </w:rPr>
      </w:pPr>
    </w:p>
    <w:p w14:paraId="14C29E2D"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20"/>
          <w:szCs w:val="20"/>
        </w:rPr>
        <w:t>PEW CHARITABLE TRUSTS - PEW</w:t>
      </w:r>
    </w:p>
    <w:p w14:paraId="093ADD12"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Wozniak</w:t>
      </w:r>
      <w:r w:rsidRPr="000730E5">
        <w:rPr>
          <w:rFonts w:ascii="Cambria" w:eastAsia="Cambria" w:hAnsi="Cambria" w:cs="Cambria"/>
          <w:sz w:val="18"/>
          <w:szCs w:val="20"/>
        </w:rPr>
        <w:t>, Esther</w:t>
      </w:r>
    </w:p>
    <w:p w14:paraId="323FC246"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Pew Charitable Trusts, 901 E Street, NW, Washington DC  20004, United States</w:t>
      </w:r>
    </w:p>
    <w:p w14:paraId="530CBCE3"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+1 202 540 6588, E-Mail: ewozniak@pewtrusts.org</w:t>
      </w:r>
    </w:p>
    <w:p w14:paraId="2AB738EB" w14:textId="77777777" w:rsidR="00B57456" w:rsidRPr="000730E5" w:rsidRDefault="00B57456" w:rsidP="00B57456">
      <w:pPr>
        <w:spacing w:after="0"/>
        <w:jc w:val="left"/>
        <w:rPr>
          <w:rFonts w:ascii="Cambria" w:eastAsia="Cambria" w:hAnsi="Cambria" w:cs="Cambria"/>
          <w:sz w:val="20"/>
          <w:szCs w:val="20"/>
          <w:lang w:val="pt-PT"/>
        </w:rPr>
      </w:pPr>
    </w:p>
    <w:p w14:paraId="520F4ACA"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20"/>
          <w:szCs w:val="20"/>
          <w:lang w:val="pt-PT"/>
        </w:rPr>
        <w:t>SCIAENA</w:t>
      </w:r>
    </w:p>
    <w:p w14:paraId="2FB502CC"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Blanc</w:t>
      </w:r>
      <w:r w:rsidRPr="000730E5">
        <w:rPr>
          <w:rFonts w:ascii="Cambria" w:eastAsia="Cambria" w:hAnsi="Cambria" w:cs="Cambria"/>
          <w:sz w:val="18"/>
          <w:szCs w:val="20"/>
          <w:lang w:val="pt-PT"/>
        </w:rPr>
        <w:t>, Nicolas</w:t>
      </w:r>
    </w:p>
    <w:p w14:paraId="4E3916AA"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Incubadora de Empresas da Universidade do Algarve, Campus de Gambelas, Pavilhão B1, 8005-226 Faro, Portugal</w:t>
      </w:r>
    </w:p>
    <w:p w14:paraId="7F274754"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+351 917 018 720, E-Mail: nblanc@sciaena.org</w:t>
      </w:r>
    </w:p>
    <w:p w14:paraId="20E85DF9" w14:textId="77777777" w:rsidR="00B57456" w:rsidRPr="000730E5" w:rsidRDefault="00B57456" w:rsidP="00B57456">
      <w:pPr>
        <w:spacing w:after="0"/>
        <w:jc w:val="left"/>
        <w:rPr>
          <w:rFonts w:ascii="Cambria" w:eastAsia="Cambria" w:hAnsi="Cambria" w:cs="Cambria"/>
          <w:sz w:val="20"/>
          <w:szCs w:val="20"/>
          <w:lang w:val="pt-PT"/>
        </w:rPr>
      </w:pPr>
    </w:p>
    <w:p w14:paraId="0D69E80F" w14:textId="77777777" w:rsidR="00B57456" w:rsidRPr="000730E5" w:rsidRDefault="00B57456" w:rsidP="00B57456">
      <w:pPr>
        <w:spacing w:after="0"/>
        <w:rPr>
          <w:rFonts w:ascii="Cambria" w:eastAsia="Cambria" w:hAnsi="Cambria" w:cs="Cambria"/>
          <w:b/>
          <w:i/>
          <w:sz w:val="20"/>
          <w:szCs w:val="20"/>
          <w:lang w:val="pt-PT"/>
        </w:rPr>
      </w:pPr>
    </w:p>
    <w:p w14:paraId="32F84FAE" w14:textId="35782501"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b/>
          <w:i/>
          <w:sz w:val="20"/>
          <w:szCs w:val="20"/>
          <w:lang w:val="fr-FR"/>
        </w:rPr>
        <w:t>AUTRES PARTICIPANTS</w:t>
      </w:r>
    </w:p>
    <w:p w14:paraId="7B15A3F1" w14:textId="77777777" w:rsidR="00B57456" w:rsidRPr="000730E5" w:rsidRDefault="00B57456" w:rsidP="00B57456">
      <w:pPr>
        <w:spacing w:after="0"/>
        <w:rPr>
          <w:rFonts w:ascii="Cambria" w:eastAsia="Cambria" w:hAnsi="Cambria" w:cs="Cambria"/>
          <w:sz w:val="20"/>
          <w:szCs w:val="20"/>
          <w:lang w:val="fr-FR"/>
        </w:rPr>
      </w:pPr>
    </w:p>
    <w:p w14:paraId="083F5DAC" w14:textId="7C99BB2E" w:rsidR="00B57456" w:rsidRPr="000730E5" w:rsidRDefault="00A730DE" w:rsidP="00B57456">
      <w:pPr>
        <w:spacing w:after="0"/>
        <w:rPr>
          <w:rFonts w:ascii="Cambria" w:eastAsia="Cambria" w:hAnsi="Cambria" w:cs="Cambria"/>
          <w:b/>
          <w:bCs/>
          <w:sz w:val="20"/>
          <w:szCs w:val="20"/>
          <w:lang w:val="fr-FR"/>
        </w:rPr>
      </w:pPr>
      <w:r w:rsidRPr="000730E5">
        <w:rPr>
          <w:rFonts w:ascii="Cambria" w:eastAsia="Cambria" w:hAnsi="Cambria" w:cs="Cambria"/>
          <w:b/>
          <w:bCs/>
          <w:sz w:val="20"/>
          <w:szCs w:val="20"/>
          <w:lang w:val="fr-FR"/>
        </w:rPr>
        <w:t xml:space="preserve">PRÉSIDENTE DE LA </w:t>
      </w:r>
      <w:r w:rsidR="00B57456" w:rsidRPr="000730E5">
        <w:rPr>
          <w:rFonts w:ascii="Cambria" w:eastAsia="Cambria" w:hAnsi="Cambria" w:cs="Cambria"/>
          <w:b/>
          <w:bCs/>
          <w:sz w:val="20"/>
          <w:szCs w:val="20"/>
          <w:lang w:val="fr-FR"/>
        </w:rPr>
        <w:t xml:space="preserve">COMMISSION </w:t>
      </w:r>
    </w:p>
    <w:p w14:paraId="01F9528D" w14:textId="77777777"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18"/>
          <w:szCs w:val="20"/>
          <w:lang w:val="fr-FR"/>
        </w:rPr>
        <w:t>Driouich</w:t>
      </w:r>
      <w:r w:rsidRPr="000730E5">
        <w:rPr>
          <w:rFonts w:ascii="Cambria" w:eastAsia="Cambria" w:hAnsi="Cambria" w:cs="Cambria"/>
          <w:sz w:val="18"/>
          <w:szCs w:val="20"/>
          <w:lang w:val="fr-FR"/>
        </w:rPr>
        <w:t>, Zakia</w:t>
      </w:r>
    </w:p>
    <w:p w14:paraId="54E08E23"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 xml:space="preserve">Secrétaire d’Etat auprès du </w:t>
      </w:r>
      <w:proofErr w:type="gramStart"/>
      <w:r w:rsidRPr="000730E5">
        <w:rPr>
          <w:rFonts w:ascii="Cambria" w:eastAsia="Cambria" w:hAnsi="Cambria" w:cs="Cambria"/>
          <w:sz w:val="18"/>
          <w:szCs w:val="20"/>
          <w:lang w:val="fr-FR"/>
        </w:rPr>
        <w:t>Ministre de l'Agriculture</w:t>
      </w:r>
      <w:proofErr w:type="gramEnd"/>
      <w:r w:rsidRPr="000730E5">
        <w:rPr>
          <w:rFonts w:ascii="Cambria" w:eastAsia="Cambria" w:hAnsi="Cambria" w:cs="Cambria"/>
          <w:sz w:val="18"/>
          <w:szCs w:val="20"/>
          <w:lang w:val="fr-FR"/>
        </w:rPr>
        <w:t xml:space="preserve">, de la Pêche Maritime, du Développement Rural et des Eaux et Forêts, Chargée de la Pêche Maritime, Secrétariat d’Etat chargé de la Pêche Maritime, Place Abdellah </w:t>
      </w:r>
      <w:proofErr w:type="gramStart"/>
      <w:r w:rsidRPr="000730E5">
        <w:rPr>
          <w:rFonts w:ascii="Cambria" w:eastAsia="Cambria" w:hAnsi="Cambria" w:cs="Cambria"/>
          <w:sz w:val="18"/>
          <w:szCs w:val="20"/>
          <w:lang w:val="fr-FR"/>
        </w:rPr>
        <w:t>Chefchaouni;</w:t>
      </w:r>
      <w:proofErr w:type="gramEnd"/>
      <w:r w:rsidRPr="000730E5">
        <w:rPr>
          <w:rFonts w:ascii="Cambria" w:eastAsia="Cambria" w:hAnsi="Cambria" w:cs="Cambria"/>
          <w:sz w:val="18"/>
          <w:szCs w:val="20"/>
          <w:lang w:val="fr-FR"/>
        </w:rPr>
        <w:t xml:space="preserve"> B.P. 476 Agdal, Rabat, Maroc</w:t>
      </w:r>
    </w:p>
    <w:p w14:paraId="45B9C748" w14:textId="77777777" w:rsidR="00B57456" w:rsidRPr="000730E5" w:rsidRDefault="00B57456" w:rsidP="00B57456">
      <w:pPr>
        <w:spacing w:after="0"/>
        <w:rPr>
          <w:rFonts w:ascii="Cambria" w:eastAsia="Cambria" w:hAnsi="Cambria" w:cs="Cambria"/>
          <w:sz w:val="20"/>
          <w:szCs w:val="20"/>
          <w:lang w:val="fr-FR"/>
        </w:rPr>
      </w:pPr>
      <w:r w:rsidRPr="000730E5">
        <w:rPr>
          <w:rFonts w:ascii="Cambria" w:eastAsia="Cambria" w:hAnsi="Cambria" w:cs="Cambria"/>
          <w:sz w:val="18"/>
          <w:szCs w:val="20"/>
          <w:lang w:val="fr-FR"/>
        </w:rPr>
        <w:t>Tel: +212 537 688 262, Fax: +2125 3768 8263, E-Mail: driouich@mpm.gov.ma</w:t>
      </w:r>
    </w:p>
    <w:p w14:paraId="031EFB96" w14:textId="77777777" w:rsidR="00B57456" w:rsidRPr="000730E5" w:rsidRDefault="00B57456" w:rsidP="00B57456">
      <w:pPr>
        <w:spacing w:after="0"/>
        <w:jc w:val="left"/>
        <w:rPr>
          <w:rFonts w:ascii="Cambria" w:eastAsia="Cambria" w:hAnsi="Cambria" w:cs="Cambria"/>
          <w:b/>
          <w:sz w:val="20"/>
          <w:szCs w:val="20"/>
          <w:lang w:val="fr-FR"/>
        </w:rPr>
      </w:pPr>
    </w:p>
    <w:p w14:paraId="2DF1E104" w14:textId="77777777" w:rsidR="00AC1ECE" w:rsidRPr="000730E5" w:rsidRDefault="00AC1ECE">
      <w:pPr>
        <w:spacing w:line="276" w:lineRule="auto"/>
        <w:jc w:val="left"/>
        <w:rPr>
          <w:rFonts w:ascii="Cambria" w:eastAsia="Cambria" w:hAnsi="Cambria" w:cs="Cambria"/>
          <w:b/>
          <w:sz w:val="20"/>
          <w:szCs w:val="20"/>
          <w:lang w:val="fr-FR"/>
        </w:rPr>
      </w:pPr>
      <w:r w:rsidRPr="000730E5">
        <w:rPr>
          <w:rFonts w:ascii="Cambria" w:eastAsia="Cambria" w:hAnsi="Cambria" w:cs="Cambria"/>
          <w:b/>
          <w:sz w:val="20"/>
          <w:szCs w:val="20"/>
          <w:lang w:val="fr-FR"/>
        </w:rPr>
        <w:br w:type="page"/>
      </w:r>
    </w:p>
    <w:p w14:paraId="56A66895" w14:textId="59585CED" w:rsidR="00B57456" w:rsidRPr="000730E5" w:rsidRDefault="00A730DE" w:rsidP="00B57456">
      <w:pPr>
        <w:spacing w:after="0"/>
        <w:jc w:val="left"/>
        <w:rPr>
          <w:rFonts w:ascii="Cambria" w:eastAsia="Cambria" w:hAnsi="Cambria" w:cs="Cambria"/>
          <w:b/>
          <w:sz w:val="20"/>
          <w:szCs w:val="20"/>
          <w:lang w:val="fr-FR"/>
        </w:rPr>
      </w:pPr>
      <w:r w:rsidRPr="000730E5">
        <w:rPr>
          <w:rFonts w:ascii="Cambria" w:eastAsia="Cambria" w:hAnsi="Cambria" w:cs="Cambria"/>
          <w:b/>
          <w:sz w:val="20"/>
          <w:szCs w:val="20"/>
          <w:lang w:val="fr-FR"/>
        </w:rPr>
        <w:lastRenderedPageBreak/>
        <w:t xml:space="preserve">PRÉSIDENT DU </w:t>
      </w:r>
      <w:r w:rsidR="00B57456" w:rsidRPr="000730E5">
        <w:rPr>
          <w:rFonts w:ascii="Cambria" w:eastAsia="Cambria" w:hAnsi="Cambria" w:cs="Cambria"/>
          <w:b/>
          <w:sz w:val="20"/>
          <w:szCs w:val="20"/>
          <w:lang w:val="fr-FR"/>
        </w:rPr>
        <w:t xml:space="preserve">SCRS </w:t>
      </w:r>
    </w:p>
    <w:p w14:paraId="4906F3B9"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Brown</w:t>
      </w:r>
      <w:r w:rsidRPr="000730E5">
        <w:rPr>
          <w:rFonts w:ascii="Cambria" w:eastAsia="Cambria" w:hAnsi="Cambria" w:cs="Cambria"/>
          <w:sz w:val="18"/>
          <w:szCs w:val="20"/>
        </w:rPr>
        <w:t>, Craig A.</w:t>
      </w:r>
    </w:p>
    <w:p w14:paraId="2AC0D7A6"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w:t>
      </w:r>
    </w:p>
    <w:p w14:paraId="431DD42B"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+1 305 586 6589, E-Mail: craig.brown@noaa.gov</w:t>
      </w:r>
    </w:p>
    <w:p w14:paraId="6A615FCB" w14:textId="77777777" w:rsidR="00B57456" w:rsidRPr="000730E5" w:rsidRDefault="00B57456" w:rsidP="00B57456">
      <w:pPr>
        <w:spacing w:after="0"/>
        <w:rPr>
          <w:rFonts w:ascii="Cambria" w:eastAsia="Cambria" w:hAnsi="Cambria" w:cs="Cambria"/>
          <w:b/>
          <w:bCs/>
          <w:sz w:val="20"/>
          <w:szCs w:val="20"/>
          <w:lang w:val="pt-PT"/>
        </w:rPr>
      </w:pPr>
    </w:p>
    <w:p w14:paraId="34A4D759" w14:textId="503F4ECF" w:rsidR="00B57456" w:rsidRPr="000730E5" w:rsidRDefault="00A730DE" w:rsidP="00B57456">
      <w:pPr>
        <w:spacing w:after="0"/>
        <w:rPr>
          <w:rFonts w:ascii="Cambria" w:eastAsia="Cambria" w:hAnsi="Cambria" w:cs="Cambria"/>
          <w:b/>
          <w:bCs/>
          <w:sz w:val="20"/>
          <w:szCs w:val="20"/>
          <w:lang w:val="fr-FR"/>
        </w:rPr>
      </w:pPr>
      <w:r w:rsidRPr="000730E5">
        <w:rPr>
          <w:rFonts w:ascii="Cambria" w:eastAsia="Cambria" w:hAnsi="Cambria" w:cs="Cambria"/>
          <w:b/>
          <w:bCs/>
          <w:sz w:val="20"/>
          <w:szCs w:val="20"/>
          <w:lang w:val="fr-FR"/>
        </w:rPr>
        <w:t xml:space="preserve">VICE-PRÉSIDENT DU </w:t>
      </w:r>
      <w:r w:rsidR="00B57456" w:rsidRPr="000730E5">
        <w:rPr>
          <w:rFonts w:ascii="Cambria" w:eastAsia="Cambria" w:hAnsi="Cambria" w:cs="Cambria"/>
          <w:b/>
          <w:bCs/>
          <w:sz w:val="20"/>
          <w:szCs w:val="20"/>
          <w:lang w:val="fr-FR"/>
        </w:rPr>
        <w:t xml:space="preserve">SCRS </w:t>
      </w:r>
    </w:p>
    <w:p w14:paraId="32E63AB0" w14:textId="77777777" w:rsidR="00B57456" w:rsidRPr="00006A32" w:rsidRDefault="00B57456" w:rsidP="00B57456">
      <w:pPr>
        <w:spacing w:after="0"/>
        <w:jc w:val="left"/>
        <w:rPr>
          <w:rFonts w:ascii="Cambria" w:eastAsia="Cambria" w:hAnsi="Cambria" w:cs="Cambria"/>
          <w:sz w:val="20"/>
          <w:szCs w:val="20"/>
          <w:lang w:val="it-IT"/>
        </w:rPr>
      </w:pPr>
      <w:r w:rsidRPr="00006A32">
        <w:rPr>
          <w:rFonts w:ascii="Cambria" w:eastAsia="Cambria" w:hAnsi="Cambria" w:cs="Cambria"/>
          <w:b/>
          <w:sz w:val="18"/>
          <w:szCs w:val="20"/>
          <w:lang w:val="it-IT"/>
        </w:rPr>
        <w:t>Cardoso</w:t>
      </w:r>
      <w:r w:rsidRPr="00006A32">
        <w:rPr>
          <w:rFonts w:ascii="Cambria" w:eastAsia="Cambria" w:hAnsi="Cambria" w:cs="Cambria"/>
          <w:sz w:val="18"/>
          <w:szCs w:val="20"/>
          <w:lang w:val="it-IT"/>
        </w:rPr>
        <w:t>, Luis Gustavo</w:t>
      </w:r>
    </w:p>
    <w:p w14:paraId="4566451C"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SCRS Vice-Chairperson, Italy Av. Km 8, 96217192 Rio Grande do Sul, Brazil</w:t>
      </w:r>
    </w:p>
    <w:p w14:paraId="7F760E79"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+55 53 999010168, E-Mail: cardosolg15@gmail.com</w:t>
      </w:r>
    </w:p>
    <w:p w14:paraId="6F1626D9" w14:textId="77777777" w:rsidR="00B57456" w:rsidRPr="000730E5" w:rsidRDefault="00B57456" w:rsidP="00B57456">
      <w:pPr>
        <w:spacing w:after="0"/>
        <w:jc w:val="left"/>
        <w:rPr>
          <w:rFonts w:ascii="Cambria" w:eastAsia="Cambria" w:hAnsi="Cambria" w:cs="Cambria"/>
          <w:b/>
          <w:sz w:val="20"/>
          <w:szCs w:val="20"/>
          <w:lang w:val="pt-PT"/>
        </w:rPr>
      </w:pPr>
    </w:p>
    <w:p w14:paraId="3FDD4C71" w14:textId="77777777" w:rsidR="00B57456" w:rsidRPr="000730E5" w:rsidRDefault="00B57456" w:rsidP="00B57456">
      <w:pPr>
        <w:spacing w:after="0"/>
        <w:jc w:val="left"/>
        <w:rPr>
          <w:rFonts w:ascii="Cambria" w:eastAsia="Cambria" w:hAnsi="Cambria" w:cs="Cambria"/>
          <w:b/>
          <w:sz w:val="20"/>
          <w:szCs w:val="20"/>
          <w:lang w:val="pt-PT"/>
        </w:rPr>
      </w:pPr>
    </w:p>
    <w:p w14:paraId="27CA5D66" w14:textId="6EC1E4FC"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20"/>
          <w:szCs w:val="20"/>
          <w:lang w:val="pt-PT"/>
        </w:rPr>
        <w:t>EXPERT</w:t>
      </w:r>
      <w:r w:rsidR="00A730DE" w:rsidRPr="000730E5">
        <w:rPr>
          <w:rFonts w:ascii="Cambria" w:eastAsia="Cambria" w:hAnsi="Cambria" w:cs="Cambria"/>
          <w:b/>
          <w:sz w:val="20"/>
          <w:szCs w:val="20"/>
          <w:lang w:val="pt-PT"/>
        </w:rPr>
        <w:t xml:space="preserve"> EXTERNE</w:t>
      </w:r>
    </w:p>
    <w:p w14:paraId="196DDD6F" w14:textId="77777777" w:rsidR="00B57456" w:rsidRPr="000730E5" w:rsidRDefault="00B57456" w:rsidP="00B57456">
      <w:pPr>
        <w:spacing w:after="0"/>
        <w:jc w:val="left"/>
        <w:rPr>
          <w:rFonts w:ascii="Cambria" w:eastAsia="Cambria" w:hAnsi="Cambria" w:cs="Cambria"/>
          <w:sz w:val="20"/>
          <w:szCs w:val="20"/>
        </w:rPr>
      </w:pPr>
      <w:r w:rsidRPr="000730E5">
        <w:rPr>
          <w:rFonts w:ascii="Cambria" w:eastAsia="Cambria" w:hAnsi="Cambria" w:cs="Cambria"/>
          <w:b/>
          <w:sz w:val="18"/>
          <w:szCs w:val="20"/>
        </w:rPr>
        <w:t>Carruthers</w:t>
      </w:r>
      <w:r w:rsidRPr="000730E5">
        <w:rPr>
          <w:rFonts w:ascii="Cambria" w:eastAsia="Cambria" w:hAnsi="Cambria" w:cs="Cambria"/>
          <w:sz w:val="18"/>
          <w:szCs w:val="20"/>
        </w:rPr>
        <w:t>, Thomas</w:t>
      </w:r>
    </w:p>
    <w:p w14:paraId="26D4BAD3" w14:textId="77777777" w:rsidR="00B57456" w:rsidRPr="000730E5" w:rsidRDefault="00B57456" w:rsidP="00B57456">
      <w:pPr>
        <w:spacing w:after="0"/>
        <w:rPr>
          <w:rFonts w:ascii="Cambria" w:eastAsia="Cambria" w:hAnsi="Cambria" w:cs="Cambria"/>
          <w:sz w:val="20"/>
          <w:szCs w:val="20"/>
        </w:rPr>
      </w:pPr>
      <w:r w:rsidRPr="000730E5">
        <w:rPr>
          <w:rFonts w:ascii="Cambria" w:eastAsia="Cambria" w:hAnsi="Cambria" w:cs="Cambria"/>
          <w:sz w:val="18"/>
          <w:szCs w:val="20"/>
        </w:rPr>
        <w:t>Blue Matter, 2150 Bridgman Ave, Vancouver Columbia V7P 2T9, Canada</w:t>
      </w:r>
    </w:p>
    <w:p w14:paraId="4A0FFFC7" w14:textId="77777777" w:rsidR="00B57456" w:rsidRPr="000730E5" w:rsidRDefault="00B57456" w:rsidP="00B57456">
      <w:pPr>
        <w:spacing w:after="0"/>
        <w:rPr>
          <w:rFonts w:ascii="Cambria" w:eastAsia="Cambria" w:hAnsi="Cambria" w:cs="Cambria"/>
          <w:sz w:val="20"/>
          <w:szCs w:val="20"/>
          <w:lang w:val="pt-PT"/>
        </w:rPr>
      </w:pPr>
      <w:r w:rsidRPr="000730E5">
        <w:rPr>
          <w:rFonts w:ascii="Cambria" w:eastAsia="Cambria" w:hAnsi="Cambria" w:cs="Cambria"/>
          <w:sz w:val="18"/>
          <w:szCs w:val="20"/>
          <w:lang w:val="pt-PT"/>
        </w:rPr>
        <w:t>Tel: +1 604 805 6627, E-Mail: tom@bluematterscience.com</w:t>
      </w:r>
    </w:p>
    <w:p w14:paraId="62D447F0" w14:textId="77777777" w:rsidR="00B57456" w:rsidRPr="000730E5" w:rsidRDefault="00B57456" w:rsidP="00B57456">
      <w:pPr>
        <w:spacing w:after="0"/>
        <w:jc w:val="left"/>
        <w:rPr>
          <w:rFonts w:ascii="Cambria" w:eastAsia="Cambria" w:hAnsi="Cambria" w:cs="Cambria"/>
          <w:sz w:val="20"/>
          <w:szCs w:val="20"/>
          <w:lang w:val="pt-PT"/>
        </w:rPr>
      </w:pPr>
    </w:p>
    <w:p w14:paraId="04D8A971" w14:textId="77777777" w:rsidR="00B57456" w:rsidRPr="000730E5" w:rsidRDefault="00B57456" w:rsidP="00B57456">
      <w:pPr>
        <w:widowControl w:val="0"/>
        <w:tabs>
          <w:tab w:val="left" w:pos="90"/>
        </w:tabs>
        <w:autoSpaceDE w:val="0"/>
        <w:autoSpaceDN w:val="0"/>
        <w:adjustRightInd w:val="0"/>
        <w:spacing w:after="0"/>
        <w:jc w:val="center"/>
        <w:rPr>
          <w:rFonts w:ascii="Cambria" w:eastAsia="Cambria" w:hAnsi="Cambria" w:cs="Cambria"/>
          <w:b/>
          <w:bCs/>
          <w:sz w:val="20"/>
          <w:szCs w:val="20"/>
          <w:lang w:val="pt-PT"/>
        </w:rPr>
      </w:pPr>
    </w:p>
    <w:p w14:paraId="06E91312" w14:textId="77777777" w:rsidR="00B57456" w:rsidRPr="00006A32" w:rsidRDefault="00B57456" w:rsidP="00B57456">
      <w:pPr>
        <w:widowControl w:val="0"/>
        <w:tabs>
          <w:tab w:val="left" w:pos="90"/>
        </w:tabs>
        <w:autoSpaceDE w:val="0"/>
        <w:autoSpaceDN w:val="0"/>
        <w:adjustRightInd w:val="0"/>
        <w:spacing w:after="0"/>
        <w:jc w:val="center"/>
        <w:rPr>
          <w:rFonts w:ascii="Cambria" w:eastAsia="Cambria" w:hAnsi="Cambria" w:cs="Cambria"/>
          <w:b/>
          <w:bCs/>
          <w:sz w:val="20"/>
          <w:szCs w:val="20"/>
          <w:lang w:val="fr-FR"/>
        </w:rPr>
      </w:pPr>
      <w:r w:rsidRPr="00006A32">
        <w:rPr>
          <w:rFonts w:ascii="Cambria" w:eastAsia="Cambria" w:hAnsi="Cambria" w:cs="Cambria"/>
          <w:b/>
          <w:bCs/>
          <w:sz w:val="20"/>
          <w:szCs w:val="20"/>
          <w:lang w:val="fr-FR"/>
        </w:rPr>
        <w:t>*****</w:t>
      </w:r>
    </w:p>
    <w:p w14:paraId="368D43CD" w14:textId="77777777" w:rsidR="00B57456" w:rsidRPr="00006A32" w:rsidRDefault="00B57456" w:rsidP="00B57456">
      <w:pPr>
        <w:widowControl w:val="0"/>
        <w:tabs>
          <w:tab w:val="left" w:pos="90"/>
        </w:tabs>
        <w:autoSpaceDE w:val="0"/>
        <w:autoSpaceDN w:val="0"/>
        <w:adjustRightInd w:val="0"/>
        <w:spacing w:after="0"/>
        <w:jc w:val="center"/>
        <w:rPr>
          <w:rFonts w:ascii="Cambria" w:eastAsia="Cambria" w:hAnsi="Cambria" w:cs="Cambria"/>
          <w:b/>
          <w:bCs/>
          <w:sz w:val="20"/>
          <w:szCs w:val="20"/>
          <w:lang w:val="fr-FR"/>
        </w:rPr>
      </w:pPr>
    </w:p>
    <w:p w14:paraId="60809556" w14:textId="77777777" w:rsidR="00A730DE" w:rsidRPr="00006A32" w:rsidRDefault="00A730DE" w:rsidP="00B57456">
      <w:pPr>
        <w:widowControl w:val="0"/>
        <w:tabs>
          <w:tab w:val="left" w:pos="90"/>
        </w:tabs>
        <w:autoSpaceDE w:val="0"/>
        <w:autoSpaceDN w:val="0"/>
        <w:adjustRightInd w:val="0"/>
        <w:spacing w:after="0"/>
        <w:jc w:val="center"/>
        <w:rPr>
          <w:rFonts w:ascii="Cambria" w:eastAsia="Cambria" w:hAnsi="Cambria" w:cs="Cambria"/>
          <w:b/>
          <w:bCs/>
          <w:sz w:val="20"/>
          <w:szCs w:val="20"/>
          <w:lang w:val="fr-FR"/>
        </w:rPr>
      </w:pPr>
    </w:p>
    <w:p w14:paraId="0931DE4A" w14:textId="77777777" w:rsidR="00A730DE" w:rsidRPr="00006A32" w:rsidRDefault="00B57456" w:rsidP="00B57456">
      <w:pPr>
        <w:widowControl w:val="0"/>
        <w:tabs>
          <w:tab w:val="left" w:pos="90"/>
        </w:tabs>
        <w:autoSpaceDE w:val="0"/>
        <w:autoSpaceDN w:val="0"/>
        <w:adjustRightInd w:val="0"/>
        <w:spacing w:after="0"/>
        <w:jc w:val="center"/>
        <w:rPr>
          <w:rFonts w:ascii="Cambria" w:eastAsia="Cambria" w:hAnsi="Cambria" w:cs="Cambria"/>
          <w:b/>
          <w:bCs/>
          <w:sz w:val="20"/>
          <w:szCs w:val="20"/>
          <w:lang w:val="fr-FR"/>
        </w:rPr>
      </w:pPr>
      <w:r w:rsidRPr="00006A32">
        <w:rPr>
          <w:rFonts w:ascii="Cambria" w:eastAsia="Cambria" w:hAnsi="Cambria" w:cs="Cambria"/>
          <w:b/>
          <w:bCs/>
          <w:sz w:val="20"/>
          <w:szCs w:val="20"/>
          <w:lang w:val="fr-FR"/>
        </w:rPr>
        <w:t>Secrétariat de l’ICCAT</w:t>
      </w:r>
    </w:p>
    <w:p w14:paraId="0AC91877" w14:textId="15D56841" w:rsidR="00B57456" w:rsidRPr="000730E5" w:rsidRDefault="00B57456" w:rsidP="00B57456">
      <w:pPr>
        <w:widowControl w:val="0"/>
        <w:tabs>
          <w:tab w:val="left" w:pos="90"/>
        </w:tabs>
        <w:autoSpaceDE w:val="0"/>
        <w:autoSpaceDN w:val="0"/>
        <w:adjustRightInd w:val="0"/>
        <w:spacing w:after="0"/>
        <w:jc w:val="center"/>
        <w:rPr>
          <w:rFonts w:ascii="Cambria" w:eastAsia="Cambria" w:hAnsi="Cambria" w:cs="Cambria"/>
          <w:bCs/>
          <w:sz w:val="20"/>
          <w:szCs w:val="20"/>
          <w:lang w:val="es-ES"/>
        </w:rPr>
      </w:pPr>
      <w:r w:rsidRPr="000730E5">
        <w:rPr>
          <w:rFonts w:ascii="Cambria" w:eastAsia="Cambria" w:hAnsi="Cambria" w:cs="Cambria"/>
          <w:bCs/>
          <w:sz w:val="20"/>
          <w:szCs w:val="20"/>
          <w:lang w:val="es-ES"/>
        </w:rPr>
        <w:t xml:space="preserve">C/ Corazón de María 8 – 6th </w:t>
      </w:r>
      <w:proofErr w:type="spellStart"/>
      <w:r w:rsidRPr="000730E5">
        <w:rPr>
          <w:rFonts w:ascii="Cambria" w:eastAsia="Cambria" w:hAnsi="Cambria" w:cs="Cambria"/>
          <w:bCs/>
          <w:sz w:val="20"/>
          <w:szCs w:val="20"/>
          <w:lang w:val="es-ES"/>
        </w:rPr>
        <w:t>floor</w:t>
      </w:r>
      <w:proofErr w:type="spellEnd"/>
      <w:r w:rsidRPr="000730E5">
        <w:rPr>
          <w:rFonts w:ascii="Cambria" w:eastAsia="Cambria" w:hAnsi="Cambria" w:cs="Cambria"/>
          <w:bCs/>
          <w:sz w:val="20"/>
          <w:szCs w:val="20"/>
          <w:lang w:val="es-ES"/>
        </w:rPr>
        <w:t xml:space="preserve">, 28002 Madrid – </w:t>
      </w:r>
      <w:r w:rsidR="00A730DE" w:rsidRPr="000730E5">
        <w:rPr>
          <w:rFonts w:ascii="Cambria" w:eastAsia="Cambria" w:hAnsi="Cambria" w:cs="Cambria"/>
          <w:bCs/>
          <w:sz w:val="20"/>
          <w:szCs w:val="20"/>
          <w:lang w:val="es-ES"/>
        </w:rPr>
        <w:t>Espagne</w:t>
      </w:r>
    </w:p>
    <w:p w14:paraId="5FBC53BD" w14:textId="77777777" w:rsidR="00B57456" w:rsidRPr="000730E5" w:rsidRDefault="00B57456" w:rsidP="00B57456">
      <w:pPr>
        <w:widowControl w:val="0"/>
        <w:tabs>
          <w:tab w:val="left" w:pos="90"/>
        </w:tabs>
        <w:autoSpaceDE w:val="0"/>
        <w:autoSpaceDN w:val="0"/>
        <w:adjustRightInd w:val="0"/>
        <w:spacing w:after="0"/>
        <w:jc w:val="center"/>
        <w:rPr>
          <w:rFonts w:ascii="Cambria" w:eastAsia="Cambria" w:hAnsi="Cambria" w:cs="Cambria"/>
          <w:bCs/>
          <w:sz w:val="20"/>
          <w:szCs w:val="20"/>
          <w:lang w:val="fr-FR"/>
        </w:rPr>
      </w:pPr>
      <w:r w:rsidRPr="000730E5">
        <w:rPr>
          <w:rFonts w:ascii="Cambria" w:eastAsia="Cambria" w:hAnsi="Cambria" w:cs="Cambria"/>
          <w:bCs/>
          <w:sz w:val="20"/>
          <w:szCs w:val="20"/>
          <w:lang w:val="fr-FR"/>
        </w:rPr>
        <w:t>Tel: +34 91 416 56 00; Fax: +34 91 415 26 12; E-mail: info@iccat.int</w:t>
      </w:r>
    </w:p>
    <w:p w14:paraId="56E55093" w14:textId="77777777" w:rsidR="00B57456" w:rsidRPr="000730E5" w:rsidRDefault="00B57456" w:rsidP="00B57456">
      <w:pPr>
        <w:spacing w:after="0"/>
        <w:jc w:val="left"/>
        <w:rPr>
          <w:rFonts w:ascii="Cambria" w:eastAsia="Cambria" w:hAnsi="Cambria" w:cs="Cambria"/>
          <w:sz w:val="20"/>
          <w:szCs w:val="20"/>
          <w:lang w:val="fr-FR"/>
        </w:rPr>
      </w:pPr>
    </w:p>
    <w:p w14:paraId="5E4E7AA3" w14:textId="77777777" w:rsidR="00B57456" w:rsidRPr="000730E5" w:rsidRDefault="00B57456" w:rsidP="00B57456">
      <w:pPr>
        <w:spacing w:after="0"/>
        <w:jc w:val="left"/>
        <w:rPr>
          <w:rFonts w:ascii="Cambria" w:eastAsia="Cambria" w:hAnsi="Cambria" w:cs="Cambria"/>
          <w:sz w:val="20"/>
          <w:szCs w:val="20"/>
          <w:lang w:val="fr-FR"/>
        </w:rPr>
      </w:pPr>
      <w:r w:rsidRPr="000730E5">
        <w:rPr>
          <w:rFonts w:ascii="Cambria" w:eastAsia="Cambria" w:hAnsi="Cambria" w:cs="Cambria"/>
          <w:b/>
          <w:sz w:val="18"/>
          <w:szCs w:val="20"/>
          <w:lang w:val="fr-FR"/>
        </w:rPr>
        <w:t>Manel</w:t>
      </w:r>
      <w:r w:rsidRPr="000730E5">
        <w:rPr>
          <w:rFonts w:ascii="Cambria" w:eastAsia="Cambria" w:hAnsi="Cambria" w:cs="Cambria"/>
          <w:sz w:val="18"/>
          <w:szCs w:val="20"/>
          <w:lang w:val="fr-FR"/>
        </w:rPr>
        <w:t>, Camille Jean Pierre</w:t>
      </w:r>
    </w:p>
    <w:p w14:paraId="03C3A532"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Neves dos Santos</w:t>
      </w:r>
      <w:r w:rsidRPr="000730E5">
        <w:rPr>
          <w:rFonts w:ascii="Cambria" w:eastAsia="Cambria" w:hAnsi="Cambria" w:cs="Cambria"/>
          <w:sz w:val="18"/>
          <w:szCs w:val="20"/>
          <w:lang w:val="pt-PT"/>
        </w:rPr>
        <w:t>, Miguel</w:t>
      </w:r>
    </w:p>
    <w:p w14:paraId="03A52AD0" w14:textId="77777777" w:rsidR="00B57456" w:rsidRPr="000730E5" w:rsidRDefault="00B57456" w:rsidP="00B57456">
      <w:pPr>
        <w:spacing w:after="0"/>
        <w:jc w:val="left"/>
        <w:rPr>
          <w:rFonts w:ascii="Cambria" w:eastAsia="Cambria" w:hAnsi="Cambria" w:cs="Cambria"/>
          <w:sz w:val="20"/>
          <w:szCs w:val="20"/>
          <w:lang w:val="pt-PT"/>
        </w:rPr>
      </w:pPr>
      <w:r w:rsidRPr="000730E5">
        <w:rPr>
          <w:rFonts w:ascii="Cambria" w:eastAsia="Cambria" w:hAnsi="Cambria" w:cs="Cambria"/>
          <w:b/>
          <w:sz w:val="18"/>
          <w:szCs w:val="20"/>
          <w:lang w:val="pt-PT"/>
        </w:rPr>
        <w:t>Ortiz</w:t>
      </w:r>
      <w:r w:rsidRPr="000730E5">
        <w:rPr>
          <w:rFonts w:ascii="Cambria" w:eastAsia="Cambria" w:hAnsi="Cambria" w:cs="Cambria"/>
          <w:sz w:val="18"/>
          <w:szCs w:val="20"/>
          <w:lang w:val="pt-PT"/>
        </w:rPr>
        <w:t>, Mauricio</w:t>
      </w:r>
    </w:p>
    <w:p w14:paraId="72681127"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Mayor</w:t>
      </w:r>
      <w:r w:rsidRPr="000730E5">
        <w:rPr>
          <w:rFonts w:ascii="Cambria" w:eastAsia="Cambria" w:hAnsi="Cambria" w:cs="Cambria"/>
          <w:sz w:val="18"/>
          <w:szCs w:val="20"/>
          <w:lang w:val="es-ES"/>
        </w:rPr>
        <w:t>, Carlos</w:t>
      </w:r>
    </w:p>
    <w:p w14:paraId="1D66E9B9"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Parrilla Moruno</w:t>
      </w:r>
      <w:r w:rsidRPr="000730E5">
        <w:rPr>
          <w:rFonts w:ascii="Cambria" w:eastAsia="Cambria" w:hAnsi="Cambria" w:cs="Cambria"/>
          <w:sz w:val="18"/>
          <w:szCs w:val="20"/>
          <w:lang w:val="es-ES"/>
        </w:rPr>
        <w:t>, Alberto Thais</w:t>
      </w:r>
    </w:p>
    <w:p w14:paraId="10212F0F"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Alemany</w:t>
      </w:r>
      <w:r w:rsidRPr="000730E5">
        <w:rPr>
          <w:rFonts w:ascii="Cambria" w:eastAsia="Cambria" w:hAnsi="Cambria" w:cs="Cambria"/>
          <w:sz w:val="18"/>
          <w:szCs w:val="20"/>
          <w:lang w:val="es-ES"/>
        </w:rPr>
        <w:t>, Francisco</w:t>
      </w:r>
    </w:p>
    <w:p w14:paraId="6417058C"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De Andrés</w:t>
      </w:r>
      <w:r w:rsidRPr="000730E5">
        <w:rPr>
          <w:rFonts w:ascii="Cambria" w:eastAsia="Cambria" w:hAnsi="Cambria" w:cs="Cambria"/>
          <w:sz w:val="18"/>
          <w:szCs w:val="20"/>
          <w:lang w:val="es-ES"/>
        </w:rPr>
        <w:t>, Marisa</w:t>
      </w:r>
    </w:p>
    <w:p w14:paraId="623CC76A"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Deprez</w:t>
      </w:r>
      <w:r w:rsidRPr="000730E5">
        <w:rPr>
          <w:rFonts w:ascii="Cambria" w:eastAsia="Cambria" w:hAnsi="Cambria" w:cs="Cambria"/>
          <w:sz w:val="18"/>
          <w:szCs w:val="20"/>
          <w:lang w:val="es-ES"/>
        </w:rPr>
        <w:t>, Bruno</w:t>
      </w:r>
    </w:p>
    <w:p w14:paraId="50BB1B80"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Kimoto</w:t>
      </w:r>
      <w:r w:rsidRPr="000730E5">
        <w:rPr>
          <w:rFonts w:ascii="Cambria" w:eastAsia="Cambria" w:hAnsi="Cambria" w:cs="Cambria"/>
          <w:sz w:val="18"/>
          <w:szCs w:val="20"/>
          <w:lang w:val="es-ES"/>
        </w:rPr>
        <w:t>, Ai</w:t>
      </w:r>
    </w:p>
    <w:p w14:paraId="351AF037"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Taylor</w:t>
      </w:r>
      <w:r w:rsidRPr="000730E5">
        <w:rPr>
          <w:rFonts w:ascii="Cambria" w:eastAsia="Cambria" w:hAnsi="Cambria" w:cs="Cambria"/>
          <w:sz w:val="18"/>
          <w:szCs w:val="20"/>
          <w:lang w:val="es-ES"/>
        </w:rPr>
        <w:t>, Nathan</w:t>
      </w:r>
    </w:p>
    <w:p w14:paraId="657E4B57" w14:textId="77777777" w:rsidR="00B57456" w:rsidRPr="000730E5" w:rsidRDefault="00B57456" w:rsidP="00B57456">
      <w:pPr>
        <w:spacing w:after="0"/>
        <w:jc w:val="left"/>
        <w:rPr>
          <w:rFonts w:ascii="Cambria" w:eastAsia="Cambria" w:hAnsi="Cambria" w:cs="Cambria"/>
          <w:sz w:val="20"/>
          <w:szCs w:val="20"/>
          <w:lang w:val="es-ES"/>
        </w:rPr>
      </w:pPr>
    </w:p>
    <w:p w14:paraId="391D2EE2" w14:textId="2A520F3E" w:rsidR="00B57456" w:rsidRPr="000730E5" w:rsidRDefault="00A730DE" w:rsidP="00B57456">
      <w:pPr>
        <w:spacing w:after="0"/>
        <w:jc w:val="left"/>
        <w:rPr>
          <w:rFonts w:ascii="Cambria" w:eastAsia="Cambria" w:hAnsi="Cambria" w:cs="Cambria"/>
          <w:sz w:val="20"/>
          <w:szCs w:val="20"/>
          <w:lang w:val="es-ES"/>
        </w:rPr>
      </w:pPr>
      <w:r w:rsidRPr="000730E5">
        <w:rPr>
          <w:rFonts w:ascii="Cambria" w:eastAsia="Cambria" w:hAnsi="Cambria" w:cs="Cambria"/>
          <w:b/>
          <w:sz w:val="20"/>
          <w:szCs w:val="20"/>
          <w:lang w:val="es-ES"/>
        </w:rPr>
        <w:t>INTERPRÈTES DE L’</w:t>
      </w:r>
      <w:r w:rsidR="00B57456" w:rsidRPr="000730E5">
        <w:rPr>
          <w:rFonts w:ascii="Cambria" w:eastAsia="Cambria" w:hAnsi="Cambria" w:cs="Cambria"/>
          <w:b/>
          <w:sz w:val="20"/>
          <w:szCs w:val="20"/>
          <w:lang w:val="es-ES"/>
        </w:rPr>
        <w:t xml:space="preserve">ICCAT </w:t>
      </w:r>
    </w:p>
    <w:p w14:paraId="2F9C6B9E" w14:textId="77777777" w:rsidR="00B57456" w:rsidRPr="000730E5" w:rsidRDefault="00B57456" w:rsidP="00B57456">
      <w:pPr>
        <w:spacing w:after="0"/>
        <w:jc w:val="left"/>
        <w:rPr>
          <w:rFonts w:ascii="Cambria" w:eastAsia="Cambria" w:hAnsi="Cambria" w:cs="Cambria"/>
          <w:sz w:val="20"/>
          <w:szCs w:val="20"/>
          <w:lang w:val="es-ES"/>
        </w:rPr>
      </w:pPr>
      <w:r w:rsidRPr="000730E5">
        <w:rPr>
          <w:rFonts w:ascii="Cambria" w:eastAsia="Cambria" w:hAnsi="Cambria" w:cs="Cambria"/>
          <w:b/>
          <w:sz w:val="18"/>
          <w:szCs w:val="20"/>
          <w:lang w:val="es-ES"/>
        </w:rPr>
        <w:t>Baena Jiménez</w:t>
      </w:r>
      <w:r w:rsidRPr="000730E5">
        <w:rPr>
          <w:rFonts w:ascii="Cambria" w:eastAsia="Cambria" w:hAnsi="Cambria" w:cs="Cambria"/>
          <w:sz w:val="18"/>
          <w:szCs w:val="20"/>
          <w:lang w:val="es-ES"/>
        </w:rPr>
        <w:t>, Eva J.</w:t>
      </w:r>
    </w:p>
    <w:p w14:paraId="1ED96C3C" w14:textId="77777777" w:rsidR="00B57456" w:rsidRPr="00006A32" w:rsidRDefault="00B57456" w:rsidP="00B57456">
      <w:pPr>
        <w:spacing w:after="0"/>
        <w:jc w:val="left"/>
        <w:rPr>
          <w:rFonts w:ascii="Cambria" w:eastAsia="Cambria" w:hAnsi="Cambria" w:cs="Cambria"/>
          <w:sz w:val="20"/>
          <w:szCs w:val="20"/>
          <w:lang w:val="fr-FR"/>
        </w:rPr>
      </w:pPr>
      <w:proofErr w:type="spellStart"/>
      <w:r w:rsidRPr="00006A32">
        <w:rPr>
          <w:rFonts w:ascii="Cambria" w:eastAsia="Cambria" w:hAnsi="Cambria" w:cs="Cambria"/>
          <w:b/>
          <w:sz w:val="18"/>
          <w:szCs w:val="20"/>
          <w:lang w:val="fr-FR"/>
        </w:rPr>
        <w:t>Calmels</w:t>
      </w:r>
      <w:proofErr w:type="spellEnd"/>
      <w:r w:rsidRPr="00006A32">
        <w:rPr>
          <w:rFonts w:ascii="Cambria" w:eastAsia="Cambria" w:hAnsi="Cambria" w:cs="Cambria"/>
          <w:sz w:val="18"/>
          <w:szCs w:val="20"/>
          <w:lang w:val="fr-FR"/>
        </w:rPr>
        <w:t>, Ellie</w:t>
      </w:r>
    </w:p>
    <w:p w14:paraId="1619F97D" w14:textId="77777777" w:rsidR="00B57456" w:rsidRPr="00006A32" w:rsidRDefault="00B57456" w:rsidP="00B57456">
      <w:pPr>
        <w:spacing w:after="0"/>
        <w:jc w:val="left"/>
        <w:rPr>
          <w:rFonts w:ascii="Cambria" w:eastAsia="Cambria" w:hAnsi="Cambria" w:cs="Cambria"/>
          <w:sz w:val="20"/>
          <w:szCs w:val="20"/>
          <w:lang w:val="fr-FR"/>
        </w:rPr>
      </w:pPr>
      <w:r w:rsidRPr="00006A32">
        <w:rPr>
          <w:rFonts w:ascii="Cambria" w:eastAsia="Cambria" w:hAnsi="Cambria" w:cs="Cambria"/>
          <w:b/>
          <w:sz w:val="18"/>
          <w:szCs w:val="20"/>
          <w:lang w:val="fr-FR"/>
        </w:rPr>
        <w:t>Gelb Cohen</w:t>
      </w:r>
      <w:r w:rsidRPr="00006A32">
        <w:rPr>
          <w:rFonts w:ascii="Cambria" w:eastAsia="Cambria" w:hAnsi="Cambria" w:cs="Cambria"/>
          <w:sz w:val="18"/>
          <w:szCs w:val="20"/>
          <w:lang w:val="fr-FR"/>
        </w:rPr>
        <w:t>, Beth</w:t>
      </w:r>
    </w:p>
    <w:p w14:paraId="7D84F305" w14:textId="77777777" w:rsidR="00B57456" w:rsidRPr="00006A32" w:rsidRDefault="00B57456" w:rsidP="00B57456">
      <w:pPr>
        <w:spacing w:after="0"/>
        <w:jc w:val="left"/>
        <w:rPr>
          <w:rFonts w:ascii="Cambria" w:eastAsia="Cambria" w:hAnsi="Cambria" w:cs="Cambria"/>
          <w:sz w:val="20"/>
          <w:szCs w:val="20"/>
          <w:lang w:val="fr-FR"/>
        </w:rPr>
      </w:pPr>
      <w:proofErr w:type="spellStart"/>
      <w:r w:rsidRPr="00006A32">
        <w:rPr>
          <w:rFonts w:ascii="Cambria" w:eastAsia="Cambria" w:hAnsi="Cambria" w:cs="Cambria"/>
          <w:b/>
          <w:sz w:val="18"/>
          <w:szCs w:val="20"/>
          <w:lang w:val="fr-FR"/>
        </w:rPr>
        <w:t>Liberas</w:t>
      </w:r>
      <w:proofErr w:type="spellEnd"/>
      <w:r w:rsidRPr="00006A32">
        <w:rPr>
          <w:rFonts w:ascii="Cambria" w:eastAsia="Cambria" w:hAnsi="Cambria" w:cs="Cambria"/>
          <w:sz w:val="18"/>
          <w:szCs w:val="20"/>
          <w:lang w:val="fr-FR"/>
        </w:rPr>
        <w:t>, Christine</w:t>
      </w:r>
    </w:p>
    <w:p w14:paraId="706BF303" w14:textId="77777777" w:rsidR="00B57456" w:rsidRPr="00006A32" w:rsidRDefault="00B57456" w:rsidP="00B57456">
      <w:pPr>
        <w:spacing w:after="0"/>
        <w:jc w:val="left"/>
        <w:rPr>
          <w:rFonts w:ascii="Cambria" w:eastAsia="Cambria" w:hAnsi="Cambria" w:cs="Cambria"/>
          <w:sz w:val="20"/>
          <w:szCs w:val="20"/>
          <w:lang w:val="fr-FR"/>
        </w:rPr>
      </w:pPr>
      <w:proofErr w:type="spellStart"/>
      <w:r w:rsidRPr="00006A32">
        <w:rPr>
          <w:rFonts w:ascii="Cambria" w:eastAsia="Cambria" w:hAnsi="Cambria" w:cs="Cambria"/>
          <w:b/>
          <w:sz w:val="18"/>
          <w:szCs w:val="20"/>
          <w:lang w:val="fr-FR"/>
        </w:rPr>
        <w:t>Linaae</w:t>
      </w:r>
      <w:proofErr w:type="spellEnd"/>
      <w:r w:rsidRPr="00006A32">
        <w:rPr>
          <w:rFonts w:ascii="Cambria" w:eastAsia="Cambria" w:hAnsi="Cambria" w:cs="Cambria"/>
          <w:sz w:val="18"/>
          <w:szCs w:val="20"/>
          <w:lang w:val="fr-FR"/>
        </w:rPr>
        <w:t>, Cristina</w:t>
      </w:r>
    </w:p>
    <w:p w14:paraId="046028F9" w14:textId="03C412D7" w:rsidR="00B57456" w:rsidRPr="00AE327E" w:rsidRDefault="00B57456" w:rsidP="007814C2">
      <w:pPr>
        <w:spacing w:after="0"/>
        <w:jc w:val="left"/>
        <w:rPr>
          <w:rFonts w:asciiTheme="minorHAnsi" w:hAnsiTheme="minorHAnsi"/>
          <w:sz w:val="20"/>
          <w:szCs w:val="20"/>
          <w:lang w:val="fr-CA"/>
        </w:rPr>
      </w:pPr>
      <w:r w:rsidRPr="00006A32">
        <w:rPr>
          <w:rFonts w:ascii="Cambria" w:eastAsia="Cambria" w:hAnsi="Cambria" w:cs="Cambria"/>
          <w:b/>
          <w:sz w:val="18"/>
          <w:szCs w:val="20"/>
          <w:lang w:val="fr-FR"/>
        </w:rPr>
        <w:t>Pinzon</w:t>
      </w:r>
      <w:r w:rsidRPr="00006A32">
        <w:rPr>
          <w:rFonts w:ascii="Cambria" w:eastAsia="Cambria" w:hAnsi="Cambria" w:cs="Cambria"/>
          <w:sz w:val="18"/>
          <w:szCs w:val="20"/>
          <w:lang w:val="fr-FR"/>
        </w:rPr>
        <w:t>, Aurélie</w:t>
      </w:r>
    </w:p>
    <w:sectPr w:rsidR="00B57456" w:rsidRPr="00AE327E" w:rsidSect="00AE327E">
      <w:headerReference w:type="default" r:id="rId8"/>
      <w:footerReference w:type="default" r:id="rId9"/>
      <w:pgSz w:w="11906" w:h="16838"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D27D2" w14:textId="77777777" w:rsidR="0011708D" w:rsidRDefault="0011708D">
      <w:pPr>
        <w:spacing w:after="0"/>
      </w:pPr>
      <w:r>
        <w:separator/>
      </w:r>
    </w:p>
  </w:endnote>
  <w:endnote w:type="continuationSeparator" w:id="0">
    <w:p w14:paraId="7CD3BEC3" w14:textId="77777777" w:rsidR="0011708D" w:rsidRDefault="0011708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5A77" w14:textId="7D04DEC5" w:rsidR="00AC0A63" w:rsidRPr="00006A32" w:rsidRDefault="00006A32" w:rsidP="00006A32">
    <w:pPr>
      <w:pStyle w:val="Footer"/>
      <w:jc w:val="center"/>
    </w:pPr>
    <w:sdt>
      <w:sdtPr>
        <w:rPr>
          <w:rFonts w:ascii="Calibri" w:eastAsia="Calibri" w:hAnsi="Calibri" w:cs="Calibri"/>
          <w:sz w:val="20"/>
          <w:szCs w:val="20"/>
        </w:rPr>
        <w:id w:val="810910487"/>
        <w:docPartObj>
          <w:docPartGallery w:val="Page Numbers (Top of Page)"/>
          <w:docPartUnique/>
        </w:docPartObj>
      </w:sdtPr>
      <w:sdtContent>
        <w:r w:rsidRPr="00713AD4">
          <w:rPr>
            <w:rFonts w:ascii="Cambria" w:eastAsia="Calibri" w:hAnsi="Cambria" w:cs="Calibri"/>
            <w:sz w:val="20"/>
            <w:szCs w:val="20"/>
          </w:rPr>
          <w:fldChar w:fldCharType="begin"/>
        </w:r>
        <w:r w:rsidRPr="00713AD4">
          <w:rPr>
            <w:rFonts w:ascii="Cambria" w:eastAsia="Calibri" w:hAnsi="Cambria" w:cs="Calibri"/>
            <w:sz w:val="20"/>
            <w:szCs w:val="20"/>
          </w:rPr>
          <w:instrText xml:space="preserve"> PAGE </w:instrText>
        </w:r>
        <w:r w:rsidRPr="00713AD4">
          <w:rPr>
            <w:rFonts w:ascii="Cambria" w:eastAsia="Calibri" w:hAnsi="Cambria" w:cs="Calibri"/>
            <w:sz w:val="20"/>
            <w:szCs w:val="20"/>
          </w:rPr>
          <w:fldChar w:fldCharType="separate"/>
        </w:r>
        <w:r>
          <w:rPr>
            <w:rFonts w:ascii="Cambria" w:eastAsia="Calibri" w:hAnsi="Cambria" w:cs="Calibri"/>
            <w:sz w:val="20"/>
            <w:szCs w:val="20"/>
          </w:rPr>
          <w:t>1</w:t>
        </w:r>
        <w:r w:rsidRPr="00713AD4">
          <w:rPr>
            <w:rFonts w:ascii="Cambria" w:eastAsia="Calibri" w:hAnsi="Cambria" w:cs="Calibri"/>
            <w:sz w:val="20"/>
            <w:szCs w:val="20"/>
          </w:rPr>
          <w:fldChar w:fldCharType="end"/>
        </w:r>
        <w:r w:rsidRPr="00713AD4">
          <w:rPr>
            <w:rFonts w:ascii="Cambria" w:eastAsia="Calibri" w:hAnsi="Cambria" w:cs="Calibri"/>
            <w:sz w:val="20"/>
            <w:szCs w:val="20"/>
          </w:rPr>
          <w:t xml:space="preserve"> / </w:t>
        </w:r>
        <w:r w:rsidRPr="00713AD4">
          <w:rPr>
            <w:rFonts w:ascii="Cambria" w:eastAsia="Calibri" w:hAnsi="Cambria" w:cs="Calibri"/>
            <w:sz w:val="20"/>
            <w:szCs w:val="20"/>
          </w:rPr>
          <w:fldChar w:fldCharType="begin"/>
        </w:r>
        <w:r w:rsidRPr="00713AD4">
          <w:rPr>
            <w:rFonts w:ascii="Cambria" w:eastAsia="Calibri" w:hAnsi="Cambria" w:cs="Calibri"/>
            <w:sz w:val="20"/>
            <w:szCs w:val="20"/>
          </w:rPr>
          <w:instrText xml:space="preserve"> NUMPAGES  </w:instrText>
        </w:r>
        <w:r w:rsidRPr="00713AD4">
          <w:rPr>
            <w:rFonts w:ascii="Cambria" w:eastAsia="Calibri" w:hAnsi="Cambria" w:cs="Calibri"/>
            <w:sz w:val="20"/>
            <w:szCs w:val="20"/>
          </w:rPr>
          <w:fldChar w:fldCharType="separate"/>
        </w:r>
        <w:r>
          <w:rPr>
            <w:rFonts w:ascii="Cambria" w:eastAsia="Calibri" w:hAnsi="Cambria" w:cs="Calibri"/>
            <w:sz w:val="20"/>
            <w:szCs w:val="20"/>
          </w:rPr>
          <w:t>12</w:t>
        </w:r>
        <w:r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72541" w14:textId="77777777" w:rsidR="0011708D" w:rsidRDefault="0011708D">
      <w:pPr>
        <w:spacing w:after="0"/>
      </w:pPr>
      <w:r>
        <w:separator/>
      </w:r>
    </w:p>
  </w:footnote>
  <w:footnote w:type="continuationSeparator" w:id="0">
    <w:p w14:paraId="0F2A8364" w14:textId="77777777" w:rsidR="0011708D" w:rsidRDefault="0011708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4F81" w14:textId="77777777" w:rsidR="00006A32" w:rsidRPr="003B7606" w:rsidRDefault="00006A32" w:rsidP="00006A32">
    <w:pPr>
      <w:tabs>
        <w:tab w:val="center" w:pos="4680"/>
        <w:tab w:val="left" w:pos="6520"/>
        <w:tab w:val="right" w:pos="9360"/>
        <w:tab w:val="right" w:pos="14240"/>
      </w:tabs>
      <w:spacing w:after="0"/>
      <w:jc w:val="right"/>
      <w:rPr>
        <w:rFonts w:ascii="Cambria" w:eastAsia="Calibri" w:hAnsi="Cambria" w:cs="Times New Roman"/>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cs="Times New Roman"/>
        <w:b/>
        <w:bCs/>
        <w:sz w:val="20"/>
        <w:szCs w:val="20"/>
      </w:rPr>
      <w:t>PLE_101</w:t>
    </w:r>
    <w:r w:rsidRPr="003B7606">
      <w:rPr>
        <w:rFonts w:ascii="Cambria" w:eastAsia="Calibri" w:hAnsi="Cambria" w:cs="Times New Roman"/>
        <w:b/>
        <w:bCs/>
        <w:sz w:val="20"/>
        <w:szCs w:val="20"/>
      </w:rPr>
      <w:t>/2026</w:t>
    </w:r>
  </w:p>
  <w:p w14:paraId="6B70B776" w14:textId="6D147BA1" w:rsidR="00AC0A63" w:rsidRPr="00006A32" w:rsidRDefault="00006A32" w:rsidP="00006A32">
    <w:pPr>
      <w:tabs>
        <w:tab w:val="left" w:pos="7320"/>
      </w:tabs>
      <w:spacing w:after="0" w:line="240" w:lineRule="exact"/>
      <w:jc w:val="right"/>
      <w:rPr>
        <w:rFonts w:ascii="Cambria" w:hAnsi="Cambria" w:cs="Times New Roman"/>
        <w:b/>
        <w:bCs/>
        <w:sz w:val="16"/>
        <w:szCs w:val="16"/>
        <w:lang w:val="es-ES_tradnl"/>
      </w:rPr>
    </w:pPr>
    <w:r w:rsidRPr="003B7606">
      <w:rPr>
        <w:rFonts w:ascii="Cambria" w:hAnsi="Cambria" w:cs="Times New Roman"/>
        <w:b/>
        <w:bCs/>
        <w:sz w:val="16"/>
        <w:szCs w:val="16"/>
        <w:lang w:val="es-ES_tradnl"/>
      </w:rPr>
      <w:fldChar w:fldCharType="begin"/>
    </w:r>
    <w:r w:rsidRPr="003B7606">
      <w:rPr>
        <w:rFonts w:ascii="Cambria" w:hAnsi="Cambria" w:cs="Times New Roman"/>
        <w:b/>
        <w:bCs/>
        <w:sz w:val="16"/>
        <w:szCs w:val="16"/>
        <w:lang w:val="es-ES_tradnl"/>
      </w:rPr>
      <w:instrText xml:space="preserve"> TIME \@ "dd/MM/yyyy H:mm" </w:instrText>
    </w:r>
    <w:r w:rsidRPr="003B7606">
      <w:rPr>
        <w:rFonts w:ascii="Cambria" w:hAnsi="Cambria" w:cs="Times New Roman"/>
        <w:b/>
        <w:bCs/>
        <w:sz w:val="16"/>
        <w:szCs w:val="16"/>
        <w:lang w:val="es-ES_tradnl"/>
      </w:rPr>
      <w:fldChar w:fldCharType="separate"/>
    </w:r>
    <w:r w:rsidRPr="003B7606">
      <w:rPr>
        <w:rFonts w:ascii="Cambria" w:hAnsi="Cambria" w:cs="Times New Roman"/>
        <w:b/>
        <w:bCs/>
        <w:noProof/>
        <w:sz w:val="16"/>
        <w:szCs w:val="16"/>
        <w:lang w:val="es-ES_tradnl"/>
      </w:rPr>
      <w:t>29/09/2026 11:21</w:t>
    </w:r>
    <w:r w:rsidRPr="003B7606">
      <w:rPr>
        <w:rFonts w:ascii="Cambria" w:hAnsi="Cambria" w:cs="Times New Roman"/>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310126"/>
    <w:multiLevelType w:val="hybridMultilevel"/>
    <w:tmpl w:val="FE3614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EF1414C"/>
    <w:multiLevelType w:val="hybridMultilevel"/>
    <w:tmpl w:val="F6BE8590"/>
    <w:lvl w:ilvl="0" w:tplc="BCF80CC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E46559"/>
    <w:multiLevelType w:val="multilevel"/>
    <w:tmpl w:val="3A74F84A"/>
    <w:lvl w:ilvl="0">
      <w:start w:val="1"/>
      <w:numFmt w:val="decimal"/>
      <w:lvlText w:val="%1."/>
      <w:lvlJc w:val="left"/>
      <w:pPr>
        <w:ind w:left="900" w:hanging="540"/>
      </w:pPr>
      <w:rPr>
        <w:rFonts w:hint="default"/>
      </w:rPr>
    </w:lvl>
    <w:lvl w:ilvl="1">
      <w:start w:val="1"/>
      <w:numFmt w:val="decimal"/>
      <w:isLgl/>
      <w:lvlText w:val="%1.%2"/>
      <w:lvlJc w:val="left"/>
      <w:pPr>
        <w:ind w:left="1295" w:hanging="360"/>
      </w:pPr>
      <w:rPr>
        <w:rFonts w:hint="default"/>
      </w:rPr>
    </w:lvl>
    <w:lvl w:ilvl="2">
      <w:start w:val="1"/>
      <w:numFmt w:val="decimal"/>
      <w:isLgl/>
      <w:lvlText w:val="%1.%2.%3"/>
      <w:lvlJc w:val="left"/>
      <w:pPr>
        <w:ind w:left="2230" w:hanging="720"/>
      </w:pPr>
      <w:rPr>
        <w:rFonts w:hint="default"/>
      </w:rPr>
    </w:lvl>
    <w:lvl w:ilvl="3">
      <w:start w:val="1"/>
      <w:numFmt w:val="decimal"/>
      <w:isLgl/>
      <w:lvlText w:val="%1.%2.%3.%4"/>
      <w:lvlJc w:val="left"/>
      <w:pPr>
        <w:ind w:left="2805" w:hanging="720"/>
      </w:pPr>
      <w:rPr>
        <w:rFonts w:hint="default"/>
      </w:rPr>
    </w:lvl>
    <w:lvl w:ilvl="4">
      <w:start w:val="1"/>
      <w:numFmt w:val="decimal"/>
      <w:isLgl/>
      <w:lvlText w:val="%1.%2.%3.%4.%5"/>
      <w:lvlJc w:val="left"/>
      <w:pPr>
        <w:ind w:left="3740" w:hanging="1080"/>
      </w:pPr>
      <w:rPr>
        <w:rFonts w:hint="default"/>
      </w:rPr>
    </w:lvl>
    <w:lvl w:ilvl="5">
      <w:start w:val="1"/>
      <w:numFmt w:val="decimal"/>
      <w:isLgl/>
      <w:lvlText w:val="%1.%2.%3.%4.%5.%6"/>
      <w:lvlJc w:val="left"/>
      <w:pPr>
        <w:ind w:left="4315" w:hanging="1080"/>
      </w:pPr>
      <w:rPr>
        <w:rFonts w:hint="default"/>
      </w:rPr>
    </w:lvl>
    <w:lvl w:ilvl="6">
      <w:start w:val="1"/>
      <w:numFmt w:val="decimal"/>
      <w:isLgl/>
      <w:lvlText w:val="%1.%2.%3.%4.%5.%6.%7"/>
      <w:lvlJc w:val="left"/>
      <w:pPr>
        <w:ind w:left="5250" w:hanging="1440"/>
      </w:pPr>
      <w:rPr>
        <w:rFonts w:hint="default"/>
      </w:rPr>
    </w:lvl>
    <w:lvl w:ilvl="7">
      <w:start w:val="1"/>
      <w:numFmt w:val="decimal"/>
      <w:isLgl/>
      <w:lvlText w:val="%1.%2.%3.%4.%5.%6.%7.%8"/>
      <w:lvlJc w:val="left"/>
      <w:pPr>
        <w:ind w:left="5825" w:hanging="1440"/>
      </w:pPr>
      <w:rPr>
        <w:rFonts w:hint="default"/>
      </w:rPr>
    </w:lvl>
    <w:lvl w:ilvl="8">
      <w:start w:val="1"/>
      <w:numFmt w:val="decimal"/>
      <w:isLgl/>
      <w:lvlText w:val="%1.%2.%3.%4.%5.%6.%7.%8.%9"/>
      <w:lvlJc w:val="left"/>
      <w:pPr>
        <w:ind w:left="6760" w:hanging="1800"/>
      </w:pPr>
      <w:rPr>
        <w:rFonts w:hint="default"/>
      </w:rPr>
    </w:lvl>
  </w:abstractNum>
  <w:abstractNum w:abstractNumId="12" w15:restartNumberingAfterBreak="0">
    <w:nsid w:val="60C06B7F"/>
    <w:multiLevelType w:val="hybridMultilevel"/>
    <w:tmpl w:val="620E36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734855653">
    <w:abstractNumId w:val="8"/>
  </w:num>
  <w:num w:numId="2" w16cid:durableId="1974677213">
    <w:abstractNumId w:val="6"/>
  </w:num>
  <w:num w:numId="3" w16cid:durableId="1639262520">
    <w:abstractNumId w:val="5"/>
  </w:num>
  <w:num w:numId="4" w16cid:durableId="2123111022">
    <w:abstractNumId w:val="4"/>
  </w:num>
  <w:num w:numId="5" w16cid:durableId="1099370986">
    <w:abstractNumId w:val="7"/>
  </w:num>
  <w:num w:numId="6" w16cid:durableId="343826918">
    <w:abstractNumId w:val="3"/>
  </w:num>
  <w:num w:numId="7" w16cid:durableId="1614896819">
    <w:abstractNumId w:val="2"/>
  </w:num>
  <w:num w:numId="8" w16cid:durableId="1824546466">
    <w:abstractNumId w:val="1"/>
  </w:num>
  <w:num w:numId="9" w16cid:durableId="714430066">
    <w:abstractNumId w:val="0"/>
  </w:num>
  <w:num w:numId="10" w16cid:durableId="646669848">
    <w:abstractNumId w:val="12"/>
  </w:num>
  <w:num w:numId="11" w16cid:durableId="63065823">
    <w:abstractNumId w:val="11"/>
  </w:num>
  <w:num w:numId="12" w16cid:durableId="1421412455">
    <w:abstractNumId w:val="10"/>
  </w:num>
  <w:num w:numId="13" w16cid:durableId="9524424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14CE"/>
    <w:rsid w:val="000025E9"/>
    <w:rsid w:val="00006A32"/>
    <w:rsid w:val="00007483"/>
    <w:rsid w:val="00013034"/>
    <w:rsid w:val="0002177F"/>
    <w:rsid w:val="00024DE5"/>
    <w:rsid w:val="0003191E"/>
    <w:rsid w:val="00034616"/>
    <w:rsid w:val="00037627"/>
    <w:rsid w:val="00046AB3"/>
    <w:rsid w:val="00053EFE"/>
    <w:rsid w:val="0006063C"/>
    <w:rsid w:val="000730E5"/>
    <w:rsid w:val="00076C95"/>
    <w:rsid w:val="00082A4B"/>
    <w:rsid w:val="0009604B"/>
    <w:rsid w:val="000B2F8D"/>
    <w:rsid w:val="000E548C"/>
    <w:rsid w:val="000F181D"/>
    <w:rsid w:val="00110EA7"/>
    <w:rsid w:val="0011708D"/>
    <w:rsid w:val="00147B45"/>
    <w:rsid w:val="0015074B"/>
    <w:rsid w:val="00167206"/>
    <w:rsid w:val="0018245F"/>
    <w:rsid w:val="00197241"/>
    <w:rsid w:val="001A2823"/>
    <w:rsid w:val="001A3ADF"/>
    <w:rsid w:val="001C105B"/>
    <w:rsid w:val="002072CD"/>
    <w:rsid w:val="0022605B"/>
    <w:rsid w:val="00231E0F"/>
    <w:rsid w:val="0023269D"/>
    <w:rsid w:val="002327F4"/>
    <w:rsid w:val="00236F61"/>
    <w:rsid w:val="002653F9"/>
    <w:rsid w:val="002740CF"/>
    <w:rsid w:val="00283F92"/>
    <w:rsid w:val="002911E7"/>
    <w:rsid w:val="0029639D"/>
    <w:rsid w:val="002A77B8"/>
    <w:rsid w:val="002B0173"/>
    <w:rsid w:val="002E39DE"/>
    <w:rsid w:val="00326F90"/>
    <w:rsid w:val="00356F30"/>
    <w:rsid w:val="00362A78"/>
    <w:rsid w:val="00381C49"/>
    <w:rsid w:val="00397347"/>
    <w:rsid w:val="003D1B94"/>
    <w:rsid w:val="003D1C36"/>
    <w:rsid w:val="003E1FE7"/>
    <w:rsid w:val="003F4896"/>
    <w:rsid w:val="0040006A"/>
    <w:rsid w:val="0040707E"/>
    <w:rsid w:val="004153EA"/>
    <w:rsid w:val="00446562"/>
    <w:rsid w:val="00453F41"/>
    <w:rsid w:val="00454A47"/>
    <w:rsid w:val="0045788F"/>
    <w:rsid w:val="0047436A"/>
    <w:rsid w:val="00491CE4"/>
    <w:rsid w:val="004A51C2"/>
    <w:rsid w:val="004B0324"/>
    <w:rsid w:val="004C36B3"/>
    <w:rsid w:val="004F2F24"/>
    <w:rsid w:val="0051470F"/>
    <w:rsid w:val="00543A5F"/>
    <w:rsid w:val="005449C1"/>
    <w:rsid w:val="0056490A"/>
    <w:rsid w:val="00587936"/>
    <w:rsid w:val="00595B53"/>
    <w:rsid w:val="005A6FE8"/>
    <w:rsid w:val="005C34C4"/>
    <w:rsid w:val="005D2408"/>
    <w:rsid w:val="005E5CE3"/>
    <w:rsid w:val="005F093B"/>
    <w:rsid w:val="00602EE1"/>
    <w:rsid w:val="00605CFC"/>
    <w:rsid w:val="00612EE2"/>
    <w:rsid w:val="00615D46"/>
    <w:rsid w:val="00626811"/>
    <w:rsid w:val="006401C1"/>
    <w:rsid w:val="00646C1C"/>
    <w:rsid w:val="00666B1B"/>
    <w:rsid w:val="00675FF2"/>
    <w:rsid w:val="006E07AF"/>
    <w:rsid w:val="00763E64"/>
    <w:rsid w:val="007752A9"/>
    <w:rsid w:val="007814C2"/>
    <w:rsid w:val="0078243F"/>
    <w:rsid w:val="007A32A7"/>
    <w:rsid w:val="008065F9"/>
    <w:rsid w:val="008327D3"/>
    <w:rsid w:val="00867EA9"/>
    <w:rsid w:val="008725A3"/>
    <w:rsid w:val="008938A1"/>
    <w:rsid w:val="008F2E2A"/>
    <w:rsid w:val="008F6B66"/>
    <w:rsid w:val="008F75A9"/>
    <w:rsid w:val="009152F1"/>
    <w:rsid w:val="00944486"/>
    <w:rsid w:val="0095256D"/>
    <w:rsid w:val="00953B83"/>
    <w:rsid w:val="00994AFE"/>
    <w:rsid w:val="009A75E9"/>
    <w:rsid w:val="009B6CC0"/>
    <w:rsid w:val="009C257E"/>
    <w:rsid w:val="009C660B"/>
    <w:rsid w:val="009D6834"/>
    <w:rsid w:val="00A0272B"/>
    <w:rsid w:val="00A05CFD"/>
    <w:rsid w:val="00A730DE"/>
    <w:rsid w:val="00AA1D8D"/>
    <w:rsid w:val="00AA4C2A"/>
    <w:rsid w:val="00AB7281"/>
    <w:rsid w:val="00AC0A63"/>
    <w:rsid w:val="00AC1ECE"/>
    <w:rsid w:val="00AD107A"/>
    <w:rsid w:val="00AD42A8"/>
    <w:rsid w:val="00AE327E"/>
    <w:rsid w:val="00AF0F3D"/>
    <w:rsid w:val="00B31DFC"/>
    <w:rsid w:val="00B47730"/>
    <w:rsid w:val="00B57456"/>
    <w:rsid w:val="00B6310A"/>
    <w:rsid w:val="00B6434B"/>
    <w:rsid w:val="00B72A3B"/>
    <w:rsid w:val="00B8762B"/>
    <w:rsid w:val="00BA56B6"/>
    <w:rsid w:val="00BB0C0F"/>
    <w:rsid w:val="00BB0ECD"/>
    <w:rsid w:val="00BC6B25"/>
    <w:rsid w:val="00C42B62"/>
    <w:rsid w:val="00C81B5A"/>
    <w:rsid w:val="00C90F36"/>
    <w:rsid w:val="00CB0664"/>
    <w:rsid w:val="00CC0984"/>
    <w:rsid w:val="00CC5FD5"/>
    <w:rsid w:val="00CE3C87"/>
    <w:rsid w:val="00CF12BD"/>
    <w:rsid w:val="00CF34AF"/>
    <w:rsid w:val="00D03B64"/>
    <w:rsid w:val="00D30155"/>
    <w:rsid w:val="00D36D75"/>
    <w:rsid w:val="00D37D0B"/>
    <w:rsid w:val="00D50230"/>
    <w:rsid w:val="00D57964"/>
    <w:rsid w:val="00D6227B"/>
    <w:rsid w:val="00D66851"/>
    <w:rsid w:val="00D861A3"/>
    <w:rsid w:val="00DA55C1"/>
    <w:rsid w:val="00DB6C2F"/>
    <w:rsid w:val="00DC7DC5"/>
    <w:rsid w:val="00DE6FA5"/>
    <w:rsid w:val="00E03F54"/>
    <w:rsid w:val="00E15900"/>
    <w:rsid w:val="00E35ADA"/>
    <w:rsid w:val="00E53139"/>
    <w:rsid w:val="00E56E4B"/>
    <w:rsid w:val="00E67D04"/>
    <w:rsid w:val="00E74F0C"/>
    <w:rsid w:val="00E84C76"/>
    <w:rsid w:val="00E85AD3"/>
    <w:rsid w:val="00EB3D81"/>
    <w:rsid w:val="00EB3DD6"/>
    <w:rsid w:val="00EB3ECA"/>
    <w:rsid w:val="00EE0658"/>
    <w:rsid w:val="00EF0BF7"/>
    <w:rsid w:val="00F00CAD"/>
    <w:rsid w:val="00F10191"/>
    <w:rsid w:val="00F14809"/>
    <w:rsid w:val="00F36361"/>
    <w:rsid w:val="00F558E3"/>
    <w:rsid w:val="00F62981"/>
    <w:rsid w:val="00F64703"/>
    <w:rsid w:val="00F71F59"/>
    <w:rsid w:val="00FA4E3E"/>
    <w:rsid w:val="00FC693F"/>
    <w:rsid w:val="00FE6561"/>
    <w:rsid w:val="00FF3E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9331A3"/>
  <w14:defaultImageDpi w14:val="300"/>
  <w15:docId w15:val="{909B4300-EE9A-4EF0-BE72-3C639001E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4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CCATHeading1">
    <w:name w:val="ICCAT Heading 1"/>
    <w:basedOn w:val="Normal"/>
    <w:rPr>
      <w:b/>
    </w:rPr>
  </w:style>
  <w:style w:type="paragraph" w:customStyle="1" w:styleId="ICCATHeading2">
    <w:name w:val="ICCAT Heading 2"/>
    <w:basedOn w:val="Normal"/>
    <w:rPr>
      <w:b/>
      <w:i/>
    </w:rPr>
  </w:style>
  <w:style w:type="paragraph" w:customStyle="1" w:styleId="ICCATHeading3">
    <w:name w:val="ICCAT Heading 3"/>
    <w:basedOn w:val="Normal"/>
    <w:rPr>
      <w:b/>
      <w:i/>
    </w:rPr>
  </w:style>
  <w:style w:type="paragraph" w:customStyle="1" w:styleId="ICCATAppendixHeading">
    <w:name w:val="ICCAT Appendix Heading"/>
    <w:basedOn w:val="Normal"/>
    <w:rPr>
      <w:b/>
    </w:rPr>
  </w:style>
  <w:style w:type="paragraph" w:customStyle="1" w:styleId="ICCATUnnumberedHeading">
    <w:name w:val="ICCAT Unnumbered Heading"/>
    <w:basedOn w:val="Normal"/>
    <w:rPr>
      <w:b/>
    </w:rPr>
  </w:style>
  <w:style w:type="paragraph" w:styleId="NormalWeb">
    <w:name w:val="Normal (Web)"/>
    <w:basedOn w:val="Normal"/>
    <w:uiPriority w:val="99"/>
    <w:semiHidden/>
    <w:unhideWhenUsed/>
    <w:rsid w:val="00E74F0C"/>
    <w:pPr>
      <w:spacing w:before="100" w:beforeAutospacing="1" w:after="100" w:afterAutospacing="1"/>
      <w:jc w:val="left"/>
    </w:pPr>
    <w:rPr>
      <w:rFonts w:cs="Times New Roman"/>
      <w:szCs w:val="24"/>
      <w:lang w:val="fr-FR" w:eastAsia="fr-FR"/>
    </w:rPr>
  </w:style>
  <w:style w:type="paragraph" w:styleId="Revision">
    <w:name w:val="Revision"/>
    <w:hidden/>
    <w:uiPriority w:val="99"/>
    <w:semiHidden/>
    <w:rsid w:val="005A6FE8"/>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2327">
      <w:bodyDiv w:val="1"/>
      <w:marLeft w:val="0"/>
      <w:marRight w:val="0"/>
      <w:marTop w:val="0"/>
      <w:marBottom w:val="0"/>
      <w:divBdr>
        <w:top w:val="none" w:sz="0" w:space="0" w:color="auto"/>
        <w:left w:val="none" w:sz="0" w:space="0" w:color="auto"/>
        <w:bottom w:val="none" w:sz="0" w:space="0" w:color="auto"/>
        <w:right w:val="none" w:sz="0" w:space="0" w:color="auto"/>
      </w:divBdr>
    </w:div>
    <w:div w:id="1216770789">
      <w:bodyDiv w:val="1"/>
      <w:marLeft w:val="0"/>
      <w:marRight w:val="0"/>
      <w:marTop w:val="0"/>
      <w:marBottom w:val="0"/>
      <w:divBdr>
        <w:top w:val="none" w:sz="0" w:space="0" w:color="auto"/>
        <w:left w:val="none" w:sz="0" w:space="0" w:color="auto"/>
        <w:bottom w:val="none" w:sz="0" w:space="0" w:color="auto"/>
        <w:right w:val="none" w:sz="0" w:space="0" w:color="auto"/>
      </w:divBdr>
    </w:div>
    <w:div w:id="1683774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E407B-FAB7-43A6-90FB-306EC2197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5667</Words>
  <Characters>32302</Characters>
  <Application>Microsoft Office Word</Application>
  <DocSecurity>0</DocSecurity>
  <Lines>269</Lines>
  <Paragraphs>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37894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Marisa de Andrés</cp:lastModifiedBy>
  <cp:revision>2</cp:revision>
  <dcterms:created xsi:type="dcterms:W3CDTF">2026-09-29T10:14:00Z</dcterms:created>
  <dcterms:modified xsi:type="dcterms:W3CDTF">2026-09-29T10:14:00Z</dcterms:modified>
  <cp:category/>
</cp:coreProperties>
</file>