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DB82" w14:textId="4B506A05" w:rsidR="00025F23" w:rsidRPr="00025F23" w:rsidRDefault="00025F23" w:rsidP="00025F23">
      <w:pPr>
        <w:spacing w:after="0" w:line="240" w:lineRule="auto"/>
        <w:jc w:val="right"/>
        <w:rPr>
          <w:rFonts w:ascii="Cambria" w:eastAsia="Cambria" w:hAnsi="Cambria" w:cs="Cambria"/>
          <w:sz w:val="20"/>
          <w:szCs w:val="20"/>
        </w:rPr>
      </w:pPr>
      <w:r>
        <w:rPr>
          <w:rFonts w:ascii="Cambria" w:eastAsia="Cambria" w:hAnsi="Cambria" w:cs="Cambria"/>
          <w:b/>
          <w:bCs/>
          <w:sz w:val="20"/>
          <w:szCs w:val="20"/>
        </w:rPr>
        <w:t xml:space="preserve">Original: </w:t>
      </w:r>
      <w:r>
        <w:rPr>
          <w:rFonts w:ascii="Cambria" w:eastAsia="Cambria" w:hAnsi="Cambria" w:cs="Cambria"/>
          <w:sz w:val="20"/>
          <w:szCs w:val="20"/>
        </w:rPr>
        <w:t>English</w:t>
      </w:r>
    </w:p>
    <w:p w14:paraId="1A2D0BA5" w14:textId="77777777" w:rsidR="00025F23" w:rsidRDefault="00025F23">
      <w:pPr>
        <w:spacing w:after="0" w:line="240" w:lineRule="auto"/>
        <w:jc w:val="center"/>
        <w:rPr>
          <w:rFonts w:ascii="Cambria" w:eastAsia="Cambria" w:hAnsi="Cambria" w:cs="Cambria"/>
          <w:b/>
          <w:bCs/>
          <w:sz w:val="20"/>
          <w:szCs w:val="20"/>
        </w:rPr>
      </w:pPr>
    </w:p>
    <w:p w14:paraId="00000001" w14:textId="6620FA3E" w:rsidR="00D60C60" w:rsidRPr="002A51EC" w:rsidRDefault="00C67DB7">
      <w:pPr>
        <w:spacing w:after="0" w:line="240" w:lineRule="auto"/>
        <w:jc w:val="center"/>
        <w:rPr>
          <w:rFonts w:ascii="Cambria" w:eastAsia="Cambria" w:hAnsi="Cambria" w:cs="Cambria"/>
          <w:b/>
          <w:bCs/>
          <w:sz w:val="20"/>
          <w:szCs w:val="20"/>
        </w:rPr>
      </w:pPr>
      <w:r w:rsidRPr="002A51EC">
        <w:rPr>
          <w:rFonts w:ascii="Cambria" w:eastAsia="Cambria" w:hAnsi="Cambria" w:cs="Cambria"/>
          <w:b/>
          <w:bCs/>
          <w:sz w:val="20"/>
          <w:szCs w:val="20"/>
        </w:rPr>
        <w:t xml:space="preserve">Report of the Second Intersessional Meeting of Panel 1 </w:t>
      </w:r>
    </w:p>
    <w:p w14:paraId="00000002" w14:textId="33BC0AD7" w:rsidR="00D60C60" w:rsidRPr="002A51EC" w:rsidRDefault="006A6980">
      <w:pPr>
        <w:spacing w:after="0" w:line="240" w:lineRule="auto"/>
        <w:jc w:val="center"/>
        <w:rPr>
          <w:rFonts w:ascii="Cambria" w:eastAsia="Cambria" w:hAnsi="Cambria" w:cs="Cambria"/>
          <w:i/>
          <w:iCs/>
          <w:sz w:val="20"/>
          <w:szCs w:val="20"/>
        </w:rPr>
      </w:pPr>
      <w:r w:rsidRPr="002A51EC">
        <w:rPr>
          <w:rFonts w:ascii="Cambria" w:eastAsia="Cambria" w:hAnsi="Cambria" w:cs="Cambria"/>
          <w:i/>
          <w:iCs/>
          <w:sz w:val="20"/>
          <w:szCs w:val="20"/>
        </w:rPr>
        <w:t>(hybrid, Bilbao, Spain, 5–7 May 2026)</w:t>
      </w:r>
    </w:p>
    <w:p w14:paraId="00000003" w14:textId="77777777" w:rsidR="00D60C60" w:rsidRPr="002A51EC" w:rsidRDefault="00D60C60">
      <w:pPr>
        <w:spacing w:after="0" w:line="240" w:lineRule="auto"/>
        <w:rPr>
          <w:rFonts w:ascii="Cambria" w:eastAsia="Cambria" w:hAnsi="Cambria" w:cs="Cambria"/>
          <w:sz w:val="20"/>
          <w:szCs w:val="20"/>
        </w:rPr>
      </w:pPr>
    </w:p>
    <w:p w14:paraId="00000004" w14:textId="77777777" w:rsidR="00D60C60" w:rsidRPr="002A51EC" w:rsidRDefault="00D60C60">
      <w:pPr>
        <w:spacing w:after="0" w:line="240" w:lineRule="auto"/>
        <w:rPr>
          <w:rFonts w:ascii="Cambria" w:eastAsia="Cambria" w:hAnsi="Cambria" w:cs="Cambria"/>
          <w:sz w:val="20"/>
          <w:szCs w:val="20"/>
        </w:rPr>
      </w:pPr>
    </w:p>
    <w:p w14:paraId="00000005" w14:textId="77777777" w:rsidR="00D60C60" w:rsidRPr="002A51EC" w:rsidRDefault="006A6980">
      <w:pPr>
        <w:numPr>
          <w:ilvl w:val="0"/>
          <w:numId w:val="4"/>
        </w:numPr>
        <w:pBdr>
          <w:top w:val="nil"/>
          <w:left w:val="nil"/>
          <w:bottom w:val="nil"/>
          <w:right w:val="nil"/>
          <w:between w:val="nil"/>
        </w:pBdr>
        <w:spacing w:after="0" w:line="240" w:lineRule="auto"/>
        <w:ind w:left="426" w:hanging="426"/>
        <w:rPr>
          <w:rFonts w:ascii="Cambria" w:eastAsia="Cambria" w:hAnsi="Cambria" w:cs="Cambria"/>
          <w:b/>
          <w:bCs/>
          <w:color w:val="000000"/>
          <w:sz w:val="20"/>
          <w:szCs w:val="20"/>
        </w:rPr>
      </w:pPr>
      <w:r w:rsidRPr="002A51EC">
        <w:rPr>
          <w:rFonts w:ascii="Cambria" w:eastAsia="Cambria" w:hAnsi="Cambria" w:cs="Cambria"/>
          <w:b/>
          <w:bCs/>
          <w:color w:val="000000"/>
          <w:sz w:val="20"/>
          <w:szCs w:val="20"/>
        </w:rPr>
        <w:t>Opening of the meeting</w:t>
      </w:r>
    </w:p>
    <w:p w14:paraId="00000006" w14:textId="77777777" w:rsidR="00D60C60" w:rsidRPr="002A51EC" w:rsidRDefault="00D60C60">
      <w:pPr>
        <w:pBdr>
          <w:top w:val="nil"/>
          <w:left w:val="nil"/>
          <w:bottom w:val="nil"/>
          <w:right w:val="nil"/>
          <w:between w:val="nil"/>
        </w:pBdr>
        <w:spacing w:after="0" w:line="240" w:lineRule="auto"/>
        <w:ind w:left="426"/>
        <w:rPr>
          <w:rFonts w:ascii="Cambria" w:eastAsia="Cambria" w:hAnsi="Cambria" w:cs="Cambria"/>
          <w:b/>
          <w:bCs/>
          <w:color w:val="000000"/>
          <w:sz w:val="20"/>
          <w:szCs w:val="20"/>
        </w:rPr>
      </w:pPr>
    </w:p>
    <w:p w14:paraId="00000007" w14:textId="77777777"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The Chair, </w:t>
      </w:r>
      <w:proofErr w:type="spellStart"/>
      <w:r w:rsidRPr="002A51EC">
        <w:rPr>
          <w:rFonts w:ascii="Cambria" w:eastAsia="Cambria" w:hAnsi="Cambria" w:cs="Cambria"/>
          <w:color w:val="000000"/>
          <w:sz w:val="20"/>
          <w:szCs w:val="20"/>
        </w:rPr>
        <w:t>Mr</w:t>
      </w:r>
      <w:proofErr w:type="spellEnd"/>
      <w:r w:rsidRPr="002A51EC">
        <w:rPr>
          <w:rFonts w:ascii="Cambria" w:eastAsia="Cambria" w:hAnsi="Cambria" w:cs="Cambria"/>
          <w:color w:val="000000"/>
          <w:sz w:val="20"/>
          <w:szCs w:val="20"/>
        </w:rPr>
        <w:t xml:space="preserve"> Emmanuel Kwame Dovlo, opened the meeting by thanking CPCs for his re-election. He indicated that the Second Intersessional Meeting of Panel 1 would focus solely on yellowfin tuna quota allocation. </w:t>
      </w:r>
    </w:p>
    <w:p w14:paraId="00000008" w14:textId="77777777" w:rsidR="00D60C60" w:rsidRPr="002A51EC" w:rsidRDefault="00D60C60">
      <w:pPr>
        <w:spacing w:after="0" w:line="240" w:lineRule="auto"/>
        <w:jc w:val="both"/>
        <w:rPr>
          <w:rFonts w:ascii="Cambria" w:eastAsia="Cambria" w:hAnsi="Cambria" w:cs="Cambria"/>
          <w:color w:val="000000"/>
          <w:sz w:val="20"/>
          <w:szCs w:val="20"/>
        </w:rPr>
      </w:pPr>
    </w:p>
    <w:p w14:paraId="00000009" w14:textId="77777777" w:rsidR="00D60C60" w:rsidRPr="002A51EC" w:rsidRDefault="00D60C60">
      <w:pPr>
        <w:spacing w:after="0" w:line="240" w:lineRule="auto"/>
        <w:jc w:val="both"/>
        <w:rPr>
          <w:rFonts w:ascii="Cambria" w:eastAsia="Cambria" w:hAnsi="Cambria" w:cs="Cambria"/>
          <w:color w:val="000000"/>
          <w:sz w:val="20"/>
          <w:szCs w:val="20"/>
        </w:rPr>
      </w:pPr>
    </w:p>
    <w:p w14:paraId="0000000A" w14:textId="77777777" w:rsidR="00D60C60" w:rsidRPr="002A51EC" w:rsidRDefault="006A6980">
      <w:pPr>
        <w:numPr>
          <w:ilvl w:val="0"/>
          <w:numId w:val="4"/>
        </w:numPr>
        <w:pBdr>
          <w:top w:val="nil"/>
          <w:left w:val="nil"/>
          <w:bottom w:val="nil"/>
          <w:right w:val="nil"/>
          <w:between w:val="nil"/>
        </w:pBdr>
        <w:spacing w:after="0" w:line="240" w:lineRule="auto"/>
        <w:ind w:left="426" w:hanging="426"/>
        <w:rPr>
          <w:rFonts w:ascii="Cambria" w:eastAsia="Cambria" w:hAnsi="Cambria" w:cs="Cambria"/>
          <w:color w:val="000000"/>
          <w:sz w:val="20"/>
          <w:szCs w:val="20"/>
        </w:rPr>
      </w:pPr>
      <w:r w:rsidRPr="002A51EC">
        <w:rPr>
          <w:rFonts w:ascii="Cambria" w:eastAsia="Cambria" w:hAnsi="Cambria" w:cs="Cambria"/>
          <w:b/>
          <w:bCs/>
          <w:color w:val="000000"/>
          <w:sz w:val="20"/>
          <w:szCs w:val="20"/>
        </w:rPr>
        <w:t xml:space="preserve">Appointment of rapporteur </w:t>
      </w:r>
    </w:p>
    <w:p w14:paraId="0000000B" w14:textId="77777777" w:rsidR="00D60C60" w:rsidRPr="002A51EC" w:rsidRDefault="00D60C60">
      <w:pPr>
        <w:pBdr>
          <w:top w:val="nil"/>
          <w:left w:val="nil"/>
          <w:bottom w:val="nil"/>
          <w:right w:val="nil"/>
          <w:between w:val="nil"/>
        </w:pBdr>
        <w:spacing w:after="0" w:line="240" w:lineRule="auto"/>
        <w:ind w:left="426"/>
        <w:rPr>
          <w:rFonts w:ascii="Cambria" w:eastAsia="Cambria" w:hAnsi="Cambria" w:cs="Cambria"/>
          <w:color w:val="000000"/>
          <w:sz w:val="20"/>
          <w:szCs w:val="20"/>
        </w:rPr>
      </w:pPr>
    </w:p>
    <w:p w14:paraId="0000000C" w14:textId="77777777" w:rsidR="00D60C60" w:rsidRPr="002A51EC" w:rsidRDefault="006A6980">
      <w:pPr>
        <w:spacing w:after="0" w:line="240" w:lineRule="auto"/>
        <w:jc w:val="both"/>
        <w:rPr>
          <w:rFonts w:ascii="Cambria" w:eastAsia="Cambria" w:hAnsi="Cambria" w:cs="Cambria"/>
          <w:color w:val="000000"/>
          <w:sz w:val="20"/>
          <w:szCs w:val="20"/>
        </w:rPr>
      </w:pPr>
      <w:proofErr w:type="spellStart"/>
      <w:r w:rsidRPr="002A51EC">
        <w:rPr>
          <w:rFonts w:ascii="Cambria" w:eastAsia="Cambria" w:hAnsi="Cambria" w:cs="Cambria"/>
          <w:color w:val="000000"/>
          <w:sz w:val="20"/>
          <w:szCs w:val="20"/>
        </w:rPr>
        <w:t>Mr</w:t>
      </w:r>
      <w:proofErr w:type="spellEnd"/>
      <w:r w:rsidRPr="002A51EC">
        <w:rPr>
          <w:rFonts w:ascii="Cambria" w:eastAsia="Cambria" w:hAnsi="Cambria" w:cs="Cambria"/>
          <w:color w:val="000000"/>
          <w:sz w:val="20"/>
          <w:szCs w:val="20"/>
        </w:rPr>
        <w:t xml:space="preserve"> Austin Saye Wehye of Liberia was appointed as the Rapporteur for the meeting.  </w:t>
      </w:r>
    </w:p>
    <w:p w14:paraId="0000000D" w14:textId="77777777" w:rsidR="00D60C60" w:rsidRPr="002A51EC" w:rsidRDefault="00D60C60">
      <w:pPr>
        <w:spacing w:after="0" w:line="240" w:lineRule="auto"/>
        <w:jc w:val="both"/>
        <w:rPr>
          <w:rFonts w:ascii="Cambria" w:eastAsia="Cambria" w:hAnsi="Cambria" w:cs="Cambria"/>
          <w:color w:val="000000"/>
          <w:sz w:val="20"/>
          <w:szCs w:val="20"/>
        </w:rPr>
      </w:pPr>
    </w:p>
    <w:p w14:paraId="0000000E" w14:textId="77777777" w:rsidR="00D60C60" w:rsidRPr="002A51EC" w:rsidRDefault="00D60C60">
      <w:pPr>
        <w:spacing w:after="0" w:line="240" w:lineRule="auto"/>
        <w:jc w:val="both"/>
        <w:rPr>
          <w:rFonts w:ascii="Cambria" w:eastAsia="Cambria" w:hAnsi="Cambria" w:cs="Cambria"/>
          <w:color w:val="000000"/>
          <w:sz w:val="20"/>
          <w:szCs w:val="20"/>
        </w:rPr>
      </w:pPr>
    </w:p>
    <w:p w14:paraId="0000000F" w14:textId="77777777" w:rsidR="00D60C60" w:rsidRPr="002A51EC" w:rsidRDefault="006A6980">
      <w:pPr>
        <w:numPr>
          <w:ilvl w:val="0"/>
          <w:numId w:val="4"/>
        </w:numPr>
        <w:pBdr>
          <w:top w:val="nil"/>
          <w:left w:val="nil"/>
          <w:bottom w:val="nil"/>
          <w:right w:val="nil"/>
          <w:between w:val="nil"/>
        </w:pBdr>
        <w:spacing w:after="0" w:line="240" w:lineRule="auto"/>
        <w:ind w:left="426" w:hanging="426"/>
        <w:rPr>
          <w:rFonts w:ascii="Cambria" w:eastAsia="Cambria" w:hAnsi="Cambria" w:cs="Cambria"/>
          <w:b/>
          <w:bCs/>
          <w:color w:val="000000"/>
          <w:sz w:val="20"/>
          <w:szCs w:val="20"/>
        </w:rPr>
      </w:pPr>
      <w:r w:rsidRPr="002A51EC">
        <w:rPr>
          <w:rFonts w:ascii="Cambria" w:eastAsia="Cambria" w:hAnsi="Cambria" w:cs="Cambria"/>
          <w:b/>
          <w:bCs/>
          <w:color w:val="000000"/>
          <w:sz w:val="20"/>
          <w:szCs w:val="20"/>
        </w:rPr>
        <w:t>Adoption of the Agenda</w:t>
      </w:r>
    </w:p>
    <w:p w14:paraId="00000010" w14:textId="77777777" w:rsidR="00D60C60" w:rsidRPr="002A51EC" w:rsidRDefault="00D60C60">
      <w:pPr>
        <w:spacing w:after="0" w:line="240" w:lineRule="auto"/>
        <w:jc w:val="both"/>
        <w:rPr>
          <w:rFonts w:ascii="Cambria" w:eastAsia="Cambria" w:hAnsi="Cambria" w:cs="Cambria"/>
          <w:b/>
          <w:bCs/>
          <w:sz w:val="20"/>
          <w:szCs w:val="20"/>
        </w:rPr>
      </w:pPr>
    </w:p>
    <w:p w14:paraId="00000011" w14:textId="18926C77" w:rsidR="00D60C60" w:rsidRPr="002A51EC" w:rsidRDefault="006A6980">
      <w:pPr>
        <w:spacing w:after="0" w:line="240" w:lineRule="auto"/>
        <w:jc w:val="both"/>
        <w:rPr>
          <w:rFonts w:ascii="Cambria" w:eastAsia="Cambria" w:hAnsi="Cambria" w:cs="Cambria"/>
          <w:color w:val="000000"/>
          <w:sz w:val="20"/>
          <w:szCs w:val="20"/>
        </w:rPr>
      </w:pPr>
      <w:proofErr w:type="gramStart"/>
      <w:r w:rsidRPr="002A51EC">
        <w:rPr>
          <w:rFonts w:ascii="Cambria" w:eastAsia="Cambria" w:hAnsi="Cambria" w:cs="Cambria"/>
          <w:color w:val="000000"/>
          <w:sz w:val="20"/>
          <w:szCs w:val="20"/>
        </w:rPr>
        <w:t>A number of</w:t>
      </w:r>
      <w:proofErr w:type="gramEnd"/>
      <w:r w:rsidRPr="002A51EC">
        <w:rPr>
          <w:rFonts w:ascii="Cambria" w:eastAsia="Cambria" w:hAnsi="Cambria" w:cs="Cambria"/>
          <w:color w:val="000000"/>
          <w:sz w:val="20"/>
          <w:szCs w:val="20"/>
        </w:rPr>
        <w:t xml:space="preserve"> delegations offered </w:t>
      </w:r>
      <w:proofErr w:type="gramStart"/>
      <w:r w:rsidRPr="002A51EC">
        <w:rPr>
          <w:rFonts w:ascii="Cambria" w:eastAsia="Cambria" w:hAnsi="Cambria" w:cs="Cambria"/>
          <w:color w:val="000000"/>
          <w:sz w:val="20"/>
          <w:szCs w:val="20"/>
        </w:rPr>
        <w:t>comments</w:t>
      </w:r>
      <w:proofErr w:type="gramEnd"/>
      <w:r w:rsidRPr="002A51EC">
        <w:rPr>
          <w:rFonts w:ascii="Cambria" w:eastAsia="Cambria" w:hAnsi="Cambria" w:cs="Cambria"/>
          <w:color w:val="000000"/>
          <w:sz w:val="20"/>
          <w:szCs w:val="20"/>
        </w:rPr>
        <w:t xml:space="preserve"> and the agenda was amended and </w:t>
      </w:r>
      <w:proofErr w:type="gramStart"/>
      <w:r w:rsidRPr="002A51EC">
        <w:rPr>
          <w:rFonts w:ascii="Cambria" w:eastAsia="Cambria" w:hAnsi="Cambria" w:cs="Cambria"/>
          <w:color w:val="000000"/>
          <w:sz w:val="20"/>
          <w:szCs w:val="20"/>
        </w:rPr>
        <w:t>adopted  (</w:t>
      </w:r>
      <w:proofErr w:type="gramEnd"/>
      <w:r w:rsidRPr="002A51EC">
        <w:rPr>
          <w:rFonts w:ascii="Cambria" w:eastAsia="Cambria" w:hAnsi="Cambria" w:cs="Cambria"/>
          <w:b/>
          <w:bCs/>
          <w:color w:val="000000"/>
          <w:sz w:val="20"/>
          <w:szCs w:val="20"/>
        </w:rPr>
        <w:t>Appendix 1</w:t>
      </w:r>
      <w:r w:rsidRPr="002A51EC">
        <w:rPr>
          <w:rFonts w:ascii="Cambria" w:eastAsia="Cambria" w:hAnsi="Cambria" w:cs="Cambria"/>
          <w:color w:val="000000"/>
          <w:sz w:val="20"/>
          <w:szCs w:val="20"/>
        </w:rPr>
        <w:t>).</w:t>
      </w:r>
    </w:p>
    <w:p w14:paraId="00000012" w14:textId="77777777" w:rsidR="00D60C60" w:rsidRPr="002A51EC" w:rsidRDefault="00D60C60">
      <w:pPr>
        <w:spacing w:after="0" w:line="240" w:lineRule="auto"/>
        <w:jc w:val="both"/>
        <w:rPr>
          <w:rFonts w:ascii="Cambria" w:eastAsia="Cambria" w:hAnsi="Cambria" w:cs="Cambria"/>
          <w:color w:val="000000"/>
          <w:sz w:val="20"/>
          <w:szCs w:val="20"/>
        </w:rPr>
      </w:pPr>
    </w:p>
    <w:p w14:paraId="00000013" w14:textId="77777777" w:rsidR="00D60C60" w:rsidRPr="002A51EC" w:rsidRDefault="00D60C60">
      <w:pPr>
        <w:spacing w:after="0" w:line="240" w:lineRule="auto"/>
        <w:jc w:val="both"/>
        <w:rPr>
          <w:rFonts w:ascii="Cambria" w:eastAsia="Cambria" w:hAnsi="Cambria" w:cs="Cambria"/>
          <w:color w:val="000000"/>
          <w:sz w:val="20"/>
          <w:szCs w:val="20"/>
        </w:rPr>
      </w:pPr>
    </w:p>
    <w:p w14:paraId="00000014" w14:textId="77777777" w:rsidR="00D60C60" w:rsidRPr="002A51EC" w:rsidRDefault="006A6980">
      <w:pPr>
        <w:numPr>
          <w:ilvl w:val="0"/>
          <w:numId w:val="4"/>
        </w:numPr>
        <w:pBdr>
          <w:top w:val="nil"/>
          <w:left w:val="nil"/>
          <w:bottom w:val="nil"/>
          <w:right w:val="nil"/>
          <w:between w:val="nil"/>
        </w:pBdr>
        <w:spacing w:after="0" w:line="240" w:lineRule="auto"/>
        <w:ind w:left="426" w:hanging="426"/>
        <w:rPr>
          <w:rFonts w:ascii="Cambria" w:eastAsia="Cambria" w:hAnsi="Cambria" w:cs="Cambria"/>
          <w:b/>
          <w:bCs/>
          <w:color w:val="000000"/>
          <w:sz w:val="20"/>
          <w:szCs w:val="20"/>
        </w:rPr>
      </w:pPr>
      <w:r w:rsidRPr="002A51EC">
        <w:rPr>
          <w:rFonts w:ascii="Cambria" w:eastAsia="Cambria" w:hAnsi="Cambria" w:cs="Cambria"/>
          <w:b/>
          <w:bCs/>
          <w:color w:val="000000"/>
          <w:sz w:val="20"/>
          <w:szCs w:val="20"/>
        </w:rPr>
        <w:t>Review of Panel membership</w:t>
      </w:r>
    </w:p>
    <w:p w14:paraId="00000015" w14:textId="77777777" w:rsidR="00D60C60" w:rsidRPr="002A51EC" w:rsidRDefault="00D60C60">
      <w:pPr>
        <w:pBdr>
          <w:top w:val="nil"/>
          <w:left w:val="nil"/>
          <w:bottom w:val="nil"/>
          <w:right w:val="nil"/>
          <w:between w:val="nil"/>
        </w:pBdr>
        <w:spacing w:after="0" w:line="240" w:lineRule="auto"/>
        <w:ind w:left="426"/>
        <w:rPr>
          <w:rFonts w:ascii="Cambria" w:eastAsia="Cambria" w:hAnsi="Cambria" w:cs="Cambria"/>
          <w:b/>
          <w:bCs/>
          <w:color w:val="000000"/>
          <w:sz w:val="20"/>
          <w:szCs w:val="20"/>
        </w:rPr>
      </w:pPr>
    </w:p>
    <w:p w14:paraId="00000016"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color w:val="000000"/>
          <w:sz w:val="20"/>
          <w:szCs w:val="20"/>
        </w:rPr>
        <w:t xml:space="preserve">The ICCAT Executive Secretary informed that 31 CPCs had registered to attend this meeting, including five Non-Government Organizations (NGOs) and the Ministerial Conference on Fisheries Cooperation Among African States Bordering the Atlantic Ocean (ATLAFCO/COMHAFAT) were present as observers. </w:t>
      </w:r>
      <w:r w:rsidRPr="002A51EC">
        <w:rPr>
          <w:rFonts w:ascii="Cambria" w:eastAsia="Cambria" w:hAnsi="Cambria" w:cs="Cambria"/>
          <w:b/>
          <w:bCs/>
          <w:sz w:val="20"/>
          <w:szCs w:val="20"/>
        </w:rPr>
        <w:t>Appendix 2</w:t>
      </w:r>
      <w:r w:rsidRPr="002A51EC">
        <w:rPr>
          <w:rFonts w:ascii="Cambria" w:eastAsia="Cambria" w:hAnsi="Cambria" w:cs="Cambria"/>
          <w:sz w:val="20"/>
          <w:szCs w:val="20"/>
        </w:rPr>
        <w:t xml:space="preserve"> includes a list of delegates from each </w:t>
      </w:r>
      <w:proofErr w:type="gramStart"/>
      <w:r w:rsidRPr="002A51EC">
        <w:rPr>
          <w:rFonts w:ascii="Cambria" w:eastAsia="Cambria" w:hAnsi="Cambria" w:cs="Cambria"/>
          <w:sz w:val="20"/>
          <w:szCs w:val="20"/>
        </w:rPr>
        <w:t>participating</w:t>
      </w:r>
      <w:proofErr w:type="gramEnd"/>
      <w:r w:rsidRPr="002A51EC">
        <w:rPr>
          <w:rFonts w:ascii="Cambria" w:eastAsia="Cambria" w:hAnsi="Cambria" w:cs="Cambria"/>
          <w:sz w:val="20"/>
          <w:szCs w:val="20"/>
        </w:rPr>
        <w:t xml:space="preserve"> CPC as well as observers.</w:t>
      </w:r>
    </w:p>
    <w:p w14:paraId="00000017" w14:textId="77777777" w:rsidR="00D60C60" w:rsidRPr="002A51EC" w:rsidRDefault="00D60C60">
      <w:pPr>
        <w:spacing w:after="0" w:line="240" w:lineRule="auto"/>
        <w:jc w:val="both"/>
        <w:rPr>
          <w:rFonts w:ascii="Cambria" w:eastAsia="Cambria" w:hAnsi="Cambria" w:cs="Cambria"/>
          <w:color w:val="000000"/>
          <w:sz w:val="20"/>
          <w:szCs w:val="20"/>
        </w:rPr>
      </w:pPr>
    </w:p>
    <w:p w14:paraId="00000018" w14:textId="77777777" w:rsidR="00D60C60" w:rsidRPr="002A51EC" w:rsidRDefault="00D60C60">
      <w:pPr>
        <w:spacing w:after="0" w:line="240" w:lineRule="auto"/>
        <w:jc w:val="both"/>
        <w:rPr>
          <w:rFonts w:ascii="Cambria" w:eastAsia="Cambria" w:hAnsi="Cambria" w:cs="Cambria"/>
          <w:color w:val="000000"/>
          <w:sz w:val="20"/>
          <w:szCs w:val="20"/>
        </w:rPr>
      </w:pPr>
    </w:p>
    <w:p w14:paraId="00000019" w14:textId="77777777" w:rsidR="00D60C60" w:rsidRPr="002A51EC" w:rsidRDefault="006A6980">
      <w:pPr>
        <w:numPr>
          <w:ilvl w:val="0"/>
          <w:numId w:val="4"/>
        </w:numPr>
        <w:pBdr>
          <w:top w:val="nil"/>
          <w:left w:val="nil"/>
          <w:bottom w:val="nil"/>
          <w:right w:val="nil"/>
          <w:between w:val="nil"/>
        </w:pBdr>
        <w:spacing w:after="0" w:line="240" w:lineRule="auto"/>
        <w:ind w:left="426" w:hanging="426"/>
        <w:rPr>
          <w:rFonts w:ascii="Cambria" w:eastAsia="Cambria" w:hAnsi="Cambria" w:cs="Cambria"/>
          <w:b/>
          <w:bCs/>
          <w:color w:val="000000"/>
          <w:sz w:val="20"/>
          <w:szCs w:val="20"/>
        </w:rPr>
      </w:pPr>
      <w:r w:rsidRPr="002A51EC">
        <w:rPr>
          <w:rFonts w:ascii="Cambria" w:eastAsia="Cambria" w:hAnsi="Cambria" w:cs="Cambria"/>
          <w:b/>
          <w:bCs/>
          <w:color w:val="000000"/>
          <w:sz w:val="20"/>
          <w:szCs w:val="20"/>
        </w:rPr>
        <w:t>Yellowfin tuna TAC and allocation key</w:t>
      </w:r>
    </w:p>
    <w:p w14:paraId="0000001A" w14:textId="77777777" w:rsidR="00D60C60" w:rsidRPr="002A51EC" w:rsidRDefault="00D60C60">
      <w:pPr>
        <w:pBdr>
          <w:top w:val="nil"/>
          <w:left w:val="nil"/>
          <w:bottom w:val="nil"/>
          <w:right w:val="nil"/>
          <w:between w:val="nil"/>
        </w:pBdr>
        <w:spacing w:after="0" w:line="240" w:lineRule="auto"/>
        <w:ind w:left="720"/>
        <w:jc w:val="both"/>
        <w:rPr>
          <w:rFonts w:ascii="Cambria" w:eastAsia="Cambria" w:hAnsi="Cambria" w:cs="Cambria"/>
          <w:b/>
          <w:bCs/>
          <w:color w:val="000000"/>
          <w:sz w:val="20"/>
          <w:szCs w:val="20"/>
        </w:rPr>
      </w:pPr>
    </w:p>
    <w:p w14:paraId="0000001B" w14:textId="77777777" w:rsidR="00D60C60" w:rsidRPr="002A51EC" w:rsidRDefault="006A6980">
      <w:pPr>
        <w:pStyle w:val="Heading2"/>
        <w:spacing w:before="0" w:after="0" w:line="240" w:lineRule="auto"/>
        <w:rPr>
          <w:rFonts w:ascii="Cambria" w:eastAsia="Cambria" w:hAnsi="Cambria" w:cs="Cambria"/>
          <w:b/>
          <w:bCs/>
          <w:i/>
          <w:iCs/>
          <w:color w:val="000000"/>
          <w:sz w:val="20"/>
          <w:szCs w:val="20"/>
        </w:rPr>
      </w:pPr>
      <w:r w:rsidRPr="002A51EC">
        <w:rPr>
          <w:rFonts w:ascii="Cambria" w:eastAsia="Cambria" w:hAnsi="Cambria" w:cs="Cambria"/>
          <w:b/>
          <w:bCs/>
          <w:i/>
          <w:iCs/>
          <w:color w:val="000000"/>
          <w:sz w:val="20"/>
          <w:szCs w:val="20"/>
        </w:rPr>
        <w:t>5.1 Presentation of CPCs proposals and comments</w:t>
      </w:r>
    </w:p>
    <w:p w14:paraId="0000001C" w14:textId="77777777" w:rsidR="00D60C60" w:rsidRPr="002A51EC" w:rsidRDefault="00D60C60">
      <w:pPr>
        <w:spacing w:after="0" w:line="240" w:lineRule="auto"/>
      </w:pPr>
    </w:p>
    <w:p w14:paraId="0000001D" w14:textId="4457CCB9" w:rsidR="00D60C60" w:rsidRPr="002A51EC" w:rsidRDefault="006A6980">
      <w:pPr>
        <w:pStyle w:val="Heading2"/>
        <w:spacing w:before="0" w:after="0" w:line="240" w:lineRule="auto"/>
        <w:jc w:val="both"/>
        <w:rPr>
          <w:rFonts w:ascii="Cambria" w:eastAsia="Cambria" w:hAnsi="Cambria" w:cs="Cambria"/>
          <w:i/>
          <w:iCs/>
          <w:color w:val="000000"/>
          <w:sz w:val="20"/>
          <w:szCs w:val="20"/>
        </w:rPr>
      </w:pPr>
      <w:r w:rsidRPr="002A51EC">
        <w:rPr>
          <w:rFonts w:ascii="Cambria" w:eastAsia="Cambria" w:hAnsi="Cambria" w:cs="Cambria"/>
          <w:i/>
          <w:iCs/>
          <w:color w:val="000000"/>
          <w:sz w:val="20"/>
          <w:szCs w:val="20"/>
        </w:rPr>
        <w:t>“Draft allocation scheme for the yellowfin tuna stock” submitted by Korea (Rep.)</w:t>
      </w:r>
    </w:p>
    <w:p w14:paraId="0000001E" w14:textId="77777777" w:rsidR="00D60C60" w:rsidRPr="002A51EC" w:rsidRDefault="00D60C60">
      <w:pPr>
        <w:spacing w:after="0" w:line="240" w:lineRule="auto"/>
        <w:jc w:val="both"/>
        <w:rPr>
          <w:rFonts w:ascii="Cambria" w:eastAsia="Cambria" w:hAnsi="Cambria" w:cs="Cambria"/>
          <w:color w:val="000000"/>
          <w:sz w:val="20"/>
          <w:szCs w:val="20"/>
        </w:rPr>
      </w:pPr>
    </w:p>
    <w:p w14:paraId="0000001F" w14:textId="77777777"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Korea (Rep.) indicated that CPCs with the highest historical catch levels should undertake proportionally larger reductions. The proposal maintained the adopted Total Allowable Catch (TAC) of 110,000 t and categorized CPCs into three groups. Group A comprises CPCs whose three-year average (2022-2024) catch exceeds 10,000 t; Group B comprises those between 1,500 t and 10,000 t; and Group C comprises those below 1,500 t. Group-level allocations are set as fixed percentages of the TAC: 65% (71,500 t) for Group A; 25% (27,500 t) for Group B and; 10% (11,000 t) for Group C. CPCs suggested that the three-year reference was short and that the TAC should be increased beyond 110,000 t. Korea (Rep.) indicated flexibility on the reference period and openness to adjustments based on discussion outcomes.</w:t>
      </w:r>
    </w:p>
    <w:p w14:paraId="00000020" w14:textId="77777777" w:rsidR="00D60C60" w:rsidRPr="002A51EC" w:rsidRDefault="00D60C60">
      <w:pPr>
        <w:spacing w:after="0" w:line="240" w:lineRule="auto"/>
        <w:jc w:val="both"/>
        <w:rPr>
          <w:rFonts w:ascii="Cambria" w:eastAsia="Cambria" w:hAnsi="Cambria" w:cs="Cambria"/>
          <w:color w:val="000000"/>
          <w:sz w:val="20"/>
          <w:szCs w:val="20"/>
        </w:rPr>
      </w:pPr>
    </w:p>
    <w:p w14:paraId="00000021" w14:textId="7755B796" w:rsidR="00D60C60" w:rsidRPr="002A51EC" w:rsidRDefault="006A6980">
      <w:pPr>
        <w:pStyle w:val="Heading2"/>
        <w:spacing w:before="0" w:after="0" w:line="240" w:lineRule="auto"/>
        <w:jc w:val="both"/>
        <w:rPr>
          <w:rFonts w:ascii="Cambria" w:eastAsia="Cambria" w:hAnsi="Cambria" w:cs="Cambria"/>
          <w:i/>
          <w:iCs/>
          <w:color w:val="000000"/>
          <w:sz w:val="20"/>
          <w:szCs w:val="20"/>
        </w:rPr>
      </w:pPr>
      <w:r w:rsidRPr="002A51EC">
        <w:rPr>
          <w:rFonts w:ascii="Cambria" w:eastAsia="Cambria" w:hAnsi="Cambria" w:cs="Cambria"/>
          <w:i/>
          <w:iCs/>
          <w:color w:val="000000"/>
          <w:sz w:val="20"/>
          <w:szCs w:val="20"/>
        </w:rPr>
        <w:t>“Draft Recommendation by ICCAT replacing Recommendation 24-01 on a multi-annual conservation and management programme for tropical tunas during 2027-2029” submitted by Belize, Costa Rica, Curaçao, El Salvador, Guatemala, Honduras, Nicaragua and Panama</w:t>
      </w:r>
    </w:p>
    <w:p w14:paraId="00000022" w14:textId="77777777" w:rsidR="00D60C60" w:rsidRPr="002A51EC" w:rsidRDefault="00D60C60">
      <w:pPr>
        <w:spacing w:after="0" w:line="240" w:lineRule="auto"/>
        <w:rPr>
          <w:rFonts w:ascii="Cambria" w:eastAsia="Cambria" w:hAnsi="Cambria" w:cs="Cambria"/>
          <w:color w:val="000000"/>
          <w:sz w:val="20"/>
          <w:szCs w:val="20"/>
        </w:rPr>
      </w:pPr>
    </w:p>
    <w:p w14:paraId="00000023" w14:textId="2EF4F977"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The proposal considered a TAC of 130,000 t and four categories allocation table: A, B, C and D. A </w:t>
      </w:r>
      <w:proofErr w:type="gramStart"/>
      <w:r w:rsidRPr="002A51EC">
        <w:rPr>
          <w:rFonts w:ascii="Cambria" w:eastAsia="Cambria" w:hAnsi="Cambria" w:cs="Cambria"/>
          <w:color w:val="000000"/>
          <w:sz w:val="20"/>
          <w:szCs w:val="20"/>
        </w:rPr>
        <w:t>3,500 t</w:t>
      </w:r>
      <w:proofErr w:type="gramEnd"/>
      <w:r w:rsidRPr="002A51EC">
        <w:rPr>
          <w:rFonts w:ascii="Cambria" w:eastAsia="Cambria" w:hAnsi="Cambria" w:cs="Cambria"/>
          <w:color w:val="000000"/>
          <w:sz w:val="20"/>
          <w:szCs w:val="20"/>
        </w:rPr>
        <w:t xml:space="preserve"> trigger threshold mechanism for Category D where Panel 1 shall determine a binding catch limit when threshold is exceeded in future years. In response to several questions from CPCs, Guatemala explained that a TAC of 130,000 t would represent a gradual adjustment that allows CPCs to adhere to quotas, reiterating that current catches already exceed the </w:t>
      </w:r>
      <w:r w:rsidR="00104EA0" w:rsidRPr="002A51EC">
        <w:rPr>
          <w:rFonts w:ascii="Cambria" w:eastAsia="Cambria" w:hAnsi="Cambria" w:cs="Cambria"/>
          <w:color w:val="000000"/>
          <w:sz w:val="20"/>
          <w:szCs w:val="20"/>
        </w:rPr>
        <w:t xml:space="preserve">current </w:t>
      </w:r>
      <w:r w:rsidRPr="002A51EC">
        <w:rPr>
          <w:rFonts w:ascii="Cambria" w:eastAsia="Cambria" w:hAnsi="Cambria" w:cs="Cambria"/>
          <w:color w:val="000000"/>
          <w:sz w:val="20"/>
          <w:szCs w:val="20"/>
        </w:rPr>
        <w:t>adopted TAC. Guatemala further explained that the small harvester allocation was derived by comparison with the bigeye tuna allocation</w:t>
      </w:r>
      <w:r w:rsidR="00CE46E1" w:rsidRPr="002A51EC">
        <w:rPr>
          <w:rFonts w:ascii="Cambria" w:eastAsia="Cambria" w:hAnsi="Cambria" w:cs="Cambria"/>
          <w:color w:val="000000"/>
          <w:sz w:val="20"/>
          <w:szCs w:val="20"/>
        </w:rPr>
        <w:t>.</w:t>
      </w:r>
    </w:p>
    <w:p w14:paraId="00000024" w14:textId="77777777" w:rsidR="00D60C60" w:rsidRPr="002A51EC" w:rsidRDefault="00D60C60">
      <w:pPr>
        <w:spacing w:after="0" w:line="240" w:lineRule="auto"/>
        <w:jc w:val="both"/>
        <w:rPr>
          <w:rFonts w:ascii="Cambria" w:eastAsia="Cambria" w:hAnsi="Cambria" w:cs="Cambria"/>
          <w:color w:val="000000"/>
          <w:sz w:val="20"/>
          <w:szCs w:val="20"/>
        </w:rPr>
      </w:pPr>
    </w:p>
    <w:p w14:paraId="00000025" w14:textId="77777777" w:rsidR="00D60C60" w:rsidRPr="002A51EC" w:rsidRDefault="00D60C60">
      <w:pPr>
        <w:spacing w:after="0" w:line="240" w:lineRule="auto"/>
        <w:jc w:val="both"/>
        <w:rPr>
          <w:rFonts w:ascii="Cambria" w:eastAsia="Cambria" w:hAnsi="Cambria" w:cs="Cambria"/>
          <w:color w:val="000000"/>
          <w:sz w:val="20"/>
          <w:szCs w:val="20"/>
        </w:rPr>
      </w:pPr>
    </w:p>
    <w:p w14:paraId="00000026" w14:textId="2E70E24A" w:rsidR="00D60C60" w:rsidRPr="002A51EC" w:rsidRDefault="006A6980">
      <w:pPr>
        <w:pStyle w:val="Heading2"/>
        <w:spacing w:before="0" w:after="0" w:line="240" w:lineRule="auto"/>
        <w:jc w:val="both"/>
        <w:rPr>
          <w:rFonts w:ascii="Cambria" w:eastAsia="Cambria" w:hAnsi="Cambria" w:cs="Cambria"/>
          <w:i/>
          <w:iCs/>
          <w:color w:val="000000"/>
          <w:sz w:val="20"/>
          <w:szCs w:val="20"/>
        </w:rPr>
      </w:pPr>
      <w:r w:rsidRPr="002A51EC">
        <w:rPr>
          <w:rFonts w:ascii="Cambria" w:eastAsia="Cambria" w:hAnsi="Cambria" w:cs="Cambria"/>
          <w:i/>
          <w:iCs/>
          <w:color w:val="000000"/>
          <w:sz w:val="20"/>
          <w:szCs w:val="20"/>
        </w:rPr>
        <w:lastRenderedPageBreak/>
        <w:t>“Comments from Senegal at the Second Intersessional Meeting of Panel 1” submitted by Senegal</w:t>
      </w:r>
    </w:p>
    <w:p w14:paraId="00000027" w14:textId="77777777" w:rsidR="00D60C60" w:rsidRPr="002A51EC" w:rsidRDefault="00D60C60">
      <w:pPr>
        <w:pStyle w:val="Heading2"/>
        <w:spacing w:before="0" w:after="0" w:line="240" w:lineRule="auto"/>
        <w:jc w:val="both"/>
        <w:rPr>
          <w:rFonts w:ascii="Cambria" w:eastAsia="Cambria" w:hAnsi="Cambria" w:cs="Cambria"/>
          <w:i/>
          <w:iCs/>
          <w:color w:val="000000"/>
          <w:sz w:val="20"/>
          <w:szCs w:val="20"/>
        </w:rPr>
      </w:pPr>
    </w:p>
    <w:p w14:paraId="00000028" w14:textId="0150A609"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Senegal presented its comments</w:t>
      </w:r>
      <w:r w:rsidR="00216DAE" w:rsidRPr="002A51EC">
        <w:rPr>
          <w:rFonts w:ascii="Cambria" w:eastAsia="Cambria" w:hAnsi="Cambria" w:cs="Cambria"/>
          <w:color w:val="000000"/>
          <w:sz w:val="20"/>
          <w:szCs w:val="20"/>
        </w:rPr>
        <w:t xml:space="preserve"> on yellowfin tuna allocation</w:t>
      </w:r>
      <w:r w:rsidRPr="002A51EC">
        <w:rPr>
          <w:rFonts w:ascii="Cambria" w:eastAsia="Cambria" w:hAnsi="Cambria" w:cs="Cambria"/>
          <w:color w:val="000000"/>
          <w:sz w:val="20"/>
          <w:szCs w:val="20"/>
        </w:rPr>
        <w:t xml:space="preserve">, affirming its willingness to collaborate with other CPCs in developing a joint proposal. Senegal expressed deep concern about yellowfin tuna catches having consistently exceeded the established TAC in recent years and their potential short-term impact on the stock status. The delegation stated that any allocation of the yellowfin TAC must be based on agreed criteria that reflect the current catch situation of each CPC, </w:t>
      </w:r>
      <w:proofErr w:type="gramStart"/>
      <w:r w:rsidRPr="002A51EC">
        <w:rPr>
          <w:rFonts w:ascii="Cambria" w:eastAsia="Cambria" w:hAnsi="Cambria" w:cs="Cambria"/>
          <w:color w:val="000000"/>
          <w:sz w:val="20"/>
          <w:szCs w:val="20"/>
        </w:rPr>
        <w:t>taking into account</w:t>
      </w:r>
      <w:proofErr w:type="gramEnd"/>
      <w:r w:rsidRPr="002A51EC">
        <w:rPr>
          <w:rFonts w:ascii="Cambria" w:eastAsia="Cambria" w:hAnsi="Cambria" w:cs="Cambria"/>
          <w:color w:val="000000"/>
          <w:sz w:val="20"/>
          <w:szCs w:val="20"/>
        </w:rPr>
        <w:t xml:space="preserve"> CPCs' dependence on the species, and giving due consideration to the interests and needs of developing coastal CPCs. Guatemala acknowledged the relevance of Senegal's comments and welcomed the prospect of collaboration. </w:t>
      </w:r>
    </w:p>
    <w:p w14:paraId="00000029" w14:textId="77777777" w:rsidR="00D60C60" w:rsidRPr="002A51EC" w:rsidRDefault="00D60C60">
      <w:pPr>
        <w:spacing w:after="0" w:line="240" w:lineRule="auto"/>
        <w:jc w:val="both"/>
        <w:rPr>
          <w:rFonts w:ascii="Cambria" w:eastAsia="Cambria" w:hAnsi="Cambria" w:cs="Cambria"/>
          <w:color w:val="000000"/>
          <w:sz w:val="20"/>
          <w:szCs w:val="20"/>
        </w:rPr>
      </w:pPr>
    </w:p>
    <w:p w14:paraId="0000002A" w14:textId="3BA600D5" w:rsidR="00D60C60" w:rsidRPr="002A51EC" w:rsidRDefault="006A6980">
      <w:pPr>
        <w:pStyle w:val="Heading2"/>
        <w:spacing w:before="0" w:after="0" w:line="240" w:lineRule="auto"/>
        <w:jc w:val="both"/>
        <w:rPr>
          <w:rFonts w:ascii="Cambria" w:eastAsia="Cambria" w:hAnsi="Cambria" w:cs="Cambria"/>
          <w:i/>
          <w:iCs/>
          <w:color w:val="000000"/>
          <w:sz w:val="20"/>
          <w:szCs w:val="20"/>
        </w:rPr>
      </w:pPr>
      <w:r w:rsidRPr="002A51EC">
        <w:rPr>
          <w:rFonts w:ascii="Cambria" w:eastAsia="Cambria" w:hAnsi="Cambria" w:cs="Cambria"/>
          <w:i/>
          <w:iCs/>
          <w:color w:val="000000"/>
          <w:sz w:val="20"/>
          <w:szCs w:val="20"/>
        </w:rPr>
        <w:t>“Comments from the United Kingdom at the Second Intersessional Meeting of Panel 1” submitted by the United Kingdom (UK)</w:t>
      </w:r>
    </w:p>
    <w:p w14:paraId="0000002B" w14:textId="77777777" w:rsidR="00D60C60" w:rsidRPr="002A51EC" w:rsidRDefault="00D60C60">
      <w:pPr>
        <w:spacing w:after="0" w:line="240" w:lineRule="auto"/>
        <w:rPr>
          <w:rFonts w:ascii="Cambria" w:eastAsia="Cambria" w:hAnsi="Cambria" w:cs="Cambria"/>
          <w:color w:val="000000"/>
          <w:sz w:val="20"/>
          <w:szCs w:val="20"/>
        </w:rPr>
      </w:pPr>
    </w:p>
    <w:p w14:paraId="0000002C" w14:textId="3E90F5B3" w:rsidR="00D60C60" w:rsidRPr="002A51EC" w:rsidRDefault="006A6980" w:rsidP="00252EE5">
      <w:pPr>
        <w:spacing w:after="0" w:line="220" w:lineRule="exact"/>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The UK presented </w:t>
      </w:r>
      <w:r w:rsidR="00104EA0" w:rsidRPr="002A51EC">
        <w:rPr>
          <w:rFonts w:ascii="Cambria" w:eastAsia="Cambria" w:hAnsi="Cambria" w:cs="Cambria"/>
          <w:color w:val="000000"/>
          <w:sz w:val="20"/>
          <w:szCs w:val="20"/>
        </w:rPr>
        <w:t xml:space="preserve">a framework for </w:t>
      </w:r>
      <w:r w:rsidR="00AC5614" w:rsidRPr="002A51EC">
        <w:rPr>
          <w:rFonts w:ascii="Cambria" w:eastAsia="Cambria" w:hAnsi="Cambria" w:cs="Cambria"/>
          <w:color w:val="000000"/>
          <w:sz w:val="20"/>
          <w:szCs w:val="20"/>
        </w:rPr>
        <w:t>the</w:t>
      </w:r>
      <w:r w:rsidRPr="002A51EC">
        <w:rPr>
          <w:rFonts w:ascii="Cambria" w:eastAsia="Cambria" w:hAnsi="Cambria" w:cs="Cambria"/>
          <w:color w:val="000000"/>
          <w:sz w:val="20"/>
          <w:szCs w:val="20"/>
        </w:rPr>
        <w:t xml:space="preserve"> </w:t>
      </w:r>
      <w:r w:rsidRPr="002A51EC">
        <w:rPr>
          <w:rFonts w:ascii="Cambria" w:eastAsia="Cambria" w:hAnsi="Cambria" w:cs="Cambria"/>
          <w:sz w:val="20"/>
          <w:szCs w:val="20"/>
        </w:rPr>
        <w:t>yellowfin tuna allocation</w:t>
      </w:r>
      <w:r w:rsidR="00216DAE" w:rsidRPr="002A51EC">
        <w:rPr>
          <w:rFonts w:ascii="Cambria" w:eastAsia="Cambria" w:hAnsi="Cambria" w:cs="Cambria"/>
          <w:sz w:val="20"/>
          <w:szCs w:val="20"/>
        </w:rPr>
        <w:t>,</w:t>
      </w:r>
      <w:r w:rsidRPr="002A51EC">
        <w:rPr>
          <w:rFonts w:ascii="Cambria" w:eastAsia="Cambria" w:hAnsi="Cambria" w:cs="Cambria"/>
          <w:sz w:val="20"/>
          <w:szCs w:val="20"/>
        </w:rPr>
        <w:t xml:space="preserve"> which was </w:t>
      </w:r>
      <w:r w:rsidRPr="002A51EC">
        <w:rPr>
          <w:rFonts w:ascii="Cambria" w:eastAsia="Cambria" w:hAnsi="Cambria" w:cs="Cambria"/>
          <w:color w:val="000000"/>
          <w:sz w:val="20"/>
          <w:szCs w:val="20"/>
        </w:rPr>
        <w:t xml:space="preserve">modelled on the bigeye tuna allocation framework. CPCs whose average annual catches during a specified reference period exceed a defined threshold would be assigned individual catch limits, while those with catches below the threshold would be grouped into a small </w:t>
      </w:r>
      <w:proofErr w:type="gramStart"/>
      <w:r w:rsidRPr="002A51EC">
        <w:rPr>
          <w:rFonts w:ascii="Cambria" w:eastAsia="Cambria" w:hAnsi="Cambria" w:cs="Cambria"/>
          <w:color w:val="000000"/>
          <w:sz w:val="20"/>
          <w:szCs w:val="20"/>
        </w:rPr>
        <w:t>harvester</w:t>
      </w:r>
      <w:r w:rsidR="00104EA0" w:rsidRPr="002A51EC">
        <w:rPr>
          <w:rFonts w:ascii="Cambria" w:eastAsia="Cambria" w:hAnsi="Cambria" w:cs="Cambria"/>
          <w:color w:val="000000"/>
          <w:sz w:val="20"/>
          <w:szCs w:val="20"/>
        </w:rPr>
        <w:t>s</w:t>
      </w:r>
      <w:proofErr w:type="gramEnd"/>
      <w:r w:rsidRPr="002A51EC">
        <w:rPr>
          <w:rFonts w:ascii="Cambria" w:eastAsia="Cambria" w:hAnsi="Cambria" w:cs="Cambria"/>
          <w:color w:val="000000"/>
          <w:sz w:val="20"/>
          <w:szCs w:val="20"/>
        </w:rPr>
        <w:t xml:space="preserve"> category. The UK suggested 1,500 t as a threshold and 8-10% of the TAC be reserved for small harvesters. Any small harvester CPC exceeding the threshold in two consecutive years would be assigned a binding catch limit to be determined by the Panel. </w:t>
      </w:r>
    </w:p>
    <w:p w14:paraId="0000002D" w14:textId="77777777" w:rsidR="00D60C60" w:rsidRPr="002A51EC" w:rsidRDefault="00D60C60" w:rsidP="00252EE5">
      <w:pPr>
        <w:pStyle w:val="Heading2"/>
        <w:spacing w:before="0" w:after="0" w:line="220" w:lineRule="exact"/>
        <w:jc w:val="both"/>
        <w:rPr>
          <w:rFonts w:ascii="Cambria" w:eastAsia="Cambria" w:hAnsi="Cambria" w:cs="Cambria"/>
          <w:i/>
          <w:iCs/>
          <w:color w:val="000000"/>
          <w:sz w:val="20"/>
          <w:szCs w:val="20"/>
        </w:rPr>
      </w:pPr>
    </w:p>
    <w:p w14:paraId="0000002E" w14:textId="6A7ABDF3" w:rsidR="00D60C60" w:rsidRPr="002A51EC" w:rsidRDefault="006A6980" w:rsidP="00252EE5">
      <w:pPr>
        <w:pStyle w:val="Heading2"/>
        <w:spacing w:before="0" w:after="0" w:line="220" w:lineRule="exact"/>
        <w:jc w:val="both"/>
        <w:rPr>
          <w:rFonts w:ascii="Cambria" w:eastAsia="Cambria" w:hAnsi="Cambria" w:cs="Cambria"/>
          <w:i/>
          <w:iCs/>
          <w:color w:val="000000"/>
          <w:sz w:val="20"/>
          <w:szCs w:val="20"/>
        </w:rPr>
      </w:pPr>
      <w:r w:rsidRPr="002A51EC">
        <w:rPr>
          <w:rFonts w:ascii="Cambria" w:eastAsia="Cambria" w:hAnsi="Cambria" w:cs="Cambria"/>
          <w:i/>
          <w:iCs/>
          <w:color w:val="000000"/>
          <w:sz w:val="20"/>
          <w:szCs w:val="20"/>
        </w:rPr>
        <w:t>“Japan’s fundamental ideas for the establishment of Atlantic yellowfin tuna management measures” submitted by Japan</w:t>
      </w:r>
    </w:p>
    <w:p w14:paraId="0000002F" w14:textId="77777777" w:rsidR="00D60C60" w:rsidRPr="002A51EC" w:rsidRDefault="00D60C60" w:rsidP="00252EE5">
      <w:pPr>
        <w:spacing w:after="0" w:line="220" w:lineRule="exact"/>
        <w:rPr>
          <w:rFonts w:ascii="Cambria" w:eastAsia="Cambria" w:hAnsi="Cambria" w:cs="Cambria"/>
          <w:color w:val="000000"/>
          <w:sz w:val="20"/>
          <w:szCs w:val="20"/>
        </w:rPr>
      </w:pPr>
    </w:p>
    <w:p w14:paraId="00000030" w14:textId="30CA26D6" w:rsidR="00D60C60" w:rsidRPr="002A51EC" w:rsidRDefault="006A6980" w:rsidP="00252EE5">
      <w:pPr>
        <w:spacing w:after="0" w:line="220" w:lineRule="exact"/>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Japan suggested a TAC between 120,000 t and 125,000 t where the probability of the stock remaining in the green zone of the Kobe plot exceeds 60%. Japan recognized the right of small harvesters to develop their fisheries but argued that allocating quotas to CPCs without demonstrated or intended fishing capacity would undermine equitable allocation and optimal resource utilization. On FAD management, Japan emphasized the importance of protecting juvenile fish and stated that there is no scientific basis for reducing the FAD closure period. </w:t>
      </w:r>
      <w:r w:rsidR="00F47C46" w:rsidRPr="002A51EC">
        <w:rPr>
          <w:rFonts w:ascii="Cambria" w:eastAsia="Arial" w:hAnsi="Cambria" w:cs="Arial"/>
          <w:color w:val="000000" w:themeColor="text1"/>
          <w:sz w:val="20"/>
          <w:szCs w:val="20"/>
        </w:rPr>
        <w:t xml:space="preserve">Guatemala noted that total catches of </w:t>
      </w:r>
      <w:r w:rsidR="0089284A" w:rsidRPr="002A51EC">
        <w:rPr>
          <w:rFonts w:ascii="Cambria" w:eastAsia="Arial" w:hAnsi="Cambria" w:cs="Arial"/>
          <w:color w:val="000000" w:themeColor="text1"/>
          <w:sz w:val="20"/>
          <w:szCs w:val="20"/>
        </w:rPr>
        <w:t>yellowfin tuna</w:t>
      </w:r>
      <w:r w:rsidR="00F47C46" w:rsidRPr="002A51EC">
        <w:rPr>
          <w:rFonts w:ascii="Cambria" w:eastAsia="Arial" w:hAnsi="Cambria" w:cs="Arial"/>
          <w:color w:val="000000" w:themeColor="text1"/>
          <w:sz w:val="20"/>
          <w:szCs w:val="20"/>
        </w:rPr>
        <w:t xml:space="preserve"> over the last ten years have exceeded the current TAC, expressed support for the possibility of increasing the yellowfin TAC and called on the SCRS to examine the reasons behind rising catch levels. </w:t>
      </w:r>
      <w:r w:rsidRPr="002A51EC">
        <w:rPr>
          <w:rFonts w:ascii="Cambria" w:eastAsia="Cambria" w:hAnsi="Cambria" w:cs="Cambria"/>
          <w:color w:val="000000"/>
          <w:sz w:val="20"/>
          <w:szCs w:val="20"/>
        </w:rPr>
        <w:t xml:space="preserve">The United States expressed support for measures that protect juvenile fish </w:t>
      </w:r>
      <w:proofErr w:type="gramStart"/>
      <w:r w:rsidRPr="002A51EC">
        <w:rPr>
          <w:rFonts w:ascii="Cambria" w:eastAsia="Cambria" w:hAnsi="Cambria" w:cs="Cambria"/>
          <w:color w:val="000000"/>
          <w:sz w:val="20"/>
          <w:szCs w:val="20"/>
        </w:rPr>
        <w:t>in light of</w:t>
      </w:r>
      <w:proofErr w:type="gramEnd"/>
      <w:r w:rsidRPr="002A51EC">
        <w:rPr>
          <w:rFonts w:ascii="Cambria" w:eastAsia="Cambria" w:hAnsi="Cambria" w:cs="Cambria"/>
          <w:color w:val="000000"/>
          <w:sz w:val="20"/>
          <w:szCs w:val="20"/>
        </w:rPr>
        <w:t xml:space="preserve"> their effect on maximum sustainable yield (MSY). Korea (Rep.) indicated general agreement with Japan's approach to TAC allocation but stressed that the fishing rights of small harvesters must be safeguarded. Canada</w:t>
      </w:r>
      <w:r w:rsidR="00216DAE" w:rsidRPr="002A51EC">
        <w:rPr>
          <w:rFonts w:ascii="Cambria" w:eastAsia="Cambria" w:hAnsi="Cambria" w:cs="Cambria"/>
          <w:color w:val="000000"/>
          <w:sz w:val="20"/>
          <w:szCs w:val="20"/>
        </w:rPr>
        <w:t xml:space="preserve"> supported</w:t>
      </w:r>
      <w:r w:rsidRPr="002A51EC">
        <w:rPr>
          <w:rFonts w:ascii="Cambria" w:eastAsia="Cambria" w:hAnsi="Cambria" w:cs="Cambria"/>
          <w:color w:val="000000"/>
          <w:sz w:val="20"/>
          <w:szCs w:val="20"/>
        </w:rPr>
        <w:t xml:space="preserve"> Japan's preference for a TAC level consistent with a probability of maintaining the stock in the green zone of the Kobe plot, and shared Japan's concern about juvenile fish protection.</w:t>
      </w:r>
    </w:p>
    <w:p w14:paraId="00000031" w14:textId="77777777" w:rsidR="00D60C60" w:rsidRPr="002A51EC" w:rsidRDefault="00D60C60">
      <w:pPr>
        <w:pStyle w:val="Heading2"/>
        <w:spacing w:before="0" w:after="0" w:line="240" w:lineRule="auto"/>
        <w:jc w:val="both"/>
        <w:rPr>
          <w:rFonts w:ascii="Cambria" w:eastAsia="Cambria" w:hAnsi="Cambria" w:cs="Cambria"/>
          <w:i/>
          <w:iCs/>
          <w:color w:val="000000"/>
          <w:sz w:val="20"/>
          <w:szCs w:val="20"/>
        </w:rPr>
      </w:pPr>
    </w:p>
    <w:p w14:paraId="00000032" w14:textId="01D5F390" w:rsidR="00D60C60" w:rsidRPr="002A51EC" w:rsidRDefault="006A6980">
      <w:pPr>
        <w:pStyle w:val="Heading2"/>
        <w:spacing w:before="0" w:after="0" w:line="240" w:lineRule="auto"/>
        <w:jc w:val="both"/>
        <w:rPr>
          <w:rFonts w:ascii="Cambria" w:eastAsia="Cambria" w:hAnsi="Cambria" w:cs="Cambria"/>
          <w:i/>
          <w:iCs/>
          <w:color w:val="000000"/>
          <w:sz w:val="20"/>
          <w:szCs w:val="20"/>
        </w:rPr>
      </w:pPr>
      <w:r w:rsidRPr="002A51EC">
        <w:rPr>
          <w:rFonts w:ascii="Cambria" w:eastAsia="Cambria" w:hAnsi="Cambria" w:cs="Cambria"/>
          <w:i/>
          <w:iCs/>
          <w:color w:val="000000"/>
          <w:sz w:val="20"/>
          <w:szCs w:val="20"/>
        </w:rPr>
        <w:t>“Draft Recommendation by ICCAT on a multi-annual conservation and management programme for tropical tunas” submitted by the European Union (EU)</w:t>
      </w:r>
    </w:p>
    <w:p w14:paraId="00000033" w14:textId="77777777" w:rsidR="00D60C60" w:rsidRPr="002A51EC" w:rsidRDefault="00D60C60">
      <w:pPr>
        <w:spacing w:after="0" w:line="240" w:lineRule="auto"/>
        <w:rPr>
          <w:rFonts w:ascii="Cambria" w:eastAsia="Cambria" w:hAnsi="Cambria" w:cs="Cambria"/>
          <w:color w:val="000000"/>
          <w:sz w:val="20"/>
          <w:szCs w:val="20"/>
        </w:rPr>
      </w:pPr>
    </w:p>
    <w:p w14:paraId="76B2C3B2" w14:textId="0CB3FFC7" w:rsidR="00104EA0" w:rsidRPr="002A51EC" w:rsidRDefault="00104EA0" w:rsidP="00252EE5">
      <w:pPr>
        <w:spacing w:after="0" w:line="220" w:lineRule="exact"/>
        <w:jc w:val="both"/>
        <w:rPr>
          <w:rFonts w:ascii="Cambria" w:eastAsia="Arial" w:hAnsi="Cambria" w:cs="Arial"/>
          <w:color w:val="000000" w:themeColor="text1"/>
          <w:sz w:val="20"/>
          <w:szCs w:val="20"/>
        </w:rPr>
      </w:pPr>
      <w:r w:rsidRPr="002A51EC">
        <w:rPr>
          <w:rFonts w:ascii="Cambria" w:eastAsia="Arial" w:hAnsi="Cambria" w:cs="Arial"/>
          <w:color w:val="000000" w:themeColor="text1"/>
          <w:sz w:val="20"/>
          <w:szCs w:val="20"/>
        </w:rPr>
        <w:t>The EU proposal considered three key elements: a TAC of 125,000 t, a ten-year reference period (2015 to 2024) and two categories of harvesters (A and B). The proposal suggest</w:t>
      </w:r>
      <w:r w:rsidR="00FC47FF" w:rsidRPr="002A51EC">
        <w:rPr>
          <w:rFonts w:ascii="Cambria" w:eastAsia="Arial" w:hAnsi="Cambria" w:cs="Arial"/>
          <w:color w:val="000000" w:themeColor="text1"/>
          <w:sz w:val="20"/>
          <w:szCs w:val="20"/>
        </w:rPr>
        <w:t>ed</w:t>
      </w:r>
      <w:r w:rsidRPr="002A51EC">
        <w:rPr>
          <w:rFonts w:ascii="Cambria" w:eastAsia="Arial" w:hAnsi="Cambria" w:cs="Arial"/>
          <w:color w:val="000000" w:themeColor="text1"/>
          <w:sz w:val="20"/>
          <w:szCs w:val="20"/>
        </w:rPr>
        <w:t xml:space="preserve"> a reserve of 8,076 t for </w:t>
      </w:r>
      <w:r w:rsidR="00FC47FF" w:rsidRPr="002A51EC">
        <w:rPr>
          <w:rFonts w:ascii="Cambria" w:eastAsia="Arial" w:hAnsi="Cambria" w:cs="Arial"/>
          <w:color w:val="000000" w:themeColor="text1"/>
          <w:sz w:val="20"/>
          <w:szCs w:val="20"/>
        </w:rPr>
        <w:t>C</w:t>
      </w:r>
      <w:r w:rsidRPr="002A51EC">
        <w:rPr>
          <w:rFonts w:ascii="Cambria" w:eastAsia="Arial" w:hAnsi="Cambria" w:cs="Arial"/>
          <w:color w:val="000000" w:themeColor="text1"/>
          <w:sz w:val="20"/>
          <w:szCs w:val="20"/>
        </w:rPr>
        <w:t xml:space="preserve">ategory B of small harvesters not subject to individual catch limit and subject to a </w:t>
      </w:r>
      <w:proofErr w:type="gramStart"/>
      <w:r w:rsidRPr="002A51EC">
        <w:rPr>
          <w:rFonts w:ascii="Cambria" w:eastAsia="Arial" w:hAnsi="Cambria" w:cs="Arial"/>
          <w:color w:val="000000" w:themeColor="text1"/>
          <w:sz w:val="20"/>
          <w:szCs w:val="20"/>
        </w:rPr>
        <w:t>1,575 t</w:t>
      </w:r>
      <w:proofErr w:type="gramEnd"/>
      <w:r w:rsidRPr="002A51EC">
        <w:rPr>
          <w:rFonts w:ascii="Cambria" w:eastAsia="Arial" w:hAnsi="Cambria" w:cs="Arial"/>
          <w:color w:val="000000" w:themeColor="text1"/>
          <w:sz w:val="20"/>
          <w:szCs w:val="20"/>
        </w:rPr>
        <w:t xml:space="preserve"> trigger threshold. CPCs in Category B exceeding the threshold in two consecutive years from 2027 wou</w:t>
      </w:r>
      <w:r w:rsidRPr="00A41F0B">
        <w:rPr>
          <w:rFonts w:ascii="Cambria" w:eastAsia="Arial" w:hAnsi="Cambria" w:cs="Arial"/>
          <w:color w:val="000000" w:themeColor="text1"/>
          <w:sz w:val="20"/>
          <w:szCs w:val="20"/>
        </w:rPr>
        <w:t>ld be assigned a binding catch limit by the Panel. In addition, the proposal introduced a reduction of the current FAD closure</w:t>
      </w:r>
      <w:r w:rsidR="008A11A1" w:rsidRPr="00A41F0B">
        <w:rPr>
          <w:rFonts w:ascii="Cambria" w:eastAsia="Arial" w:hAnsi="Cambria" w:cs="Arial"/>
          <w:color w:val="000000" w:themeColor="text1"/>
          <w:sz w:val="20"/>
          <w:szCs w:val="20"/>
        </w:rPr>
        <w:t xml:space="preserve">, which the EU stated </w:t>
      </w:r>
      <w:r w:rsidR="00EE6E12" w:rsidRPr="00A41F0B">
        <w:rPr>
          <w:rFonts w:ascii="Cambria" w:eastAsia="Arial" w:hAnsi="Cambria" w:cs="Arial"/>
          <w:color w:val="000000" w:themeColor="text1"/>
          <w:sz w:val="20"/>
          <w:szCs w:val="20"/>
        </w:rPr>
        <w:t>to be</w:t>
      </w:r>
      <w:r w:rsidR="006E77AA" w:rsidRPr="00A41F0B">
        <w:rPr>
          <w:rFonts w:ascii="Cambria" w:eastAsia="Arial" w:hAnsi="Cambria" w:cs="Arial"/>
          <w:color w:val="000000" w:themeColor="text1"/>
          <w:sz w:val="20"/>
          <w:szCs w:val="20"/>
        </w:rPr>
        <w:t xml:space="preserve"> in line with the recent scientific advice</w:t>
      </w:r>
      <w:r w:rsidR="003B6EEC" w:rsidRPr="00A41F0B">
        <w:rPr>
          <w:rFonts w:ascii="Cambria" w:eastAsia="Arial" w:hAnsi="Cambria" w:cs="Arial"/>
          <w:color w:val="000000" w:themeColor="text1"/>
          <w:sz w:val="20"/>
          <w:szCs w:val="20"/>
        </w:rPr>
        <w:t>,</w:t>
      </w:r>
      <w:r w:rsidRPr="00A41F0B">
        <w:rPr>
          <w:rFonts w:ascii="Cambria" w:eastAsia="Arial" w:hAnsi="Cambria" w:cs="Arial"/>
          <w:color w:val="000000" w:themeColor="text1"/>
          <w:sz w:val="20"/>
          <w:szCs w:val="20"/>
        </w:rPr>
        <w:t xml:space="preserve"> as well as an adjustment o</w:t>
      </w:r>
      <w:r w:rsidRPr="002A51EC">
        <w:rPr>
          <w:rFonts w:ascii="Cambria" w:eastAsia="Arial" w:hAnsi="Cambria" w:cs="Arial"/>
          <w:color w:val="000000" w:themeColor="text1"/>
          <w:sz w:val="20"/>
          <w:szCs w:val="20"/>
        </w:rPr>
        <w:t xml:space="preserve">f the schedule for the introduction of biodegradable FADs, to reflect reality constraints. Japan indicated it could accept the TAC level given its grounding in SCRS advice. Senegal found the </w:t>
      </w:r>
      <w:proofErr w:type="gramStart"/>
      <w:r w:rsidRPr="002A51EC">
        <w:rPr>
          <w:rFonts w:ascii="Cambria" w:eastAsia="Arial" w:hAnsi="Cambria" w:cs="Arial"/>
          <w:color w:val="000000" w:themeColor="text1"/>
          <w:sz w:val="20"/>
          <w:szCs w:val="20"/>
        </w:rPr>
        <w:t>125,000 t</w:t>
      </w:r>
      <w:proofErr w:type="gramEnd"/>
      <w:r w:rsidRPr="002A51EC">
        <w:rPr>
          <w:rFonts w:ascii="Cambria" w:eastAsia="Arial" w:hAnsi="Cambria" w:cs="Arial"/>
          <w:color w:val="000000" w:themeColor="text1"/>
          <w:sz w:val="20"/>
          <w:szCs w:val="20"/>
        </w:rPr>
        <w:t xml:space="preserve"> TAC acceptable but objected to the reference period, noting that many developing countries had not yet developed their fisheries by 2015 and would therefore be disadvantaged by including those early years. Gabon shared Senegal's concern and additionally flagged the language in paragraph 11e) regarding the term “reserve” for Category B, suggesting it merited refinement. Guatemala described the proposal as broadly </w:t>
      </w:r>
      <w:proofErr w:type="gramStart"/>
      <w:r w:rsidRPr="002A51EC">
        <w:rPr>
          <w:rFonts w:ascii="Cambria" w:eastAsia="Arial" w:hAnsi="Cambria" w:cs="Arial"/>
          <w:color w:val="000000" w:themeColor="text1"/>
          <w:sz w:val="20"/>
          <w:szCs w:val="20"/>
        </w:rPr>
        <w:t>similar to</w:t>
      </w:r>
      <w:proofErr w:type="gramEnd"/>
      <w:r w:rsidRPr="002A51EC">
        <w:rPr>
          <w:rFonts w:ascii="Cambria" w:eastAsia="Arial" w:hAnsi="Cambria" w:cs="Arial"/>
          <w:color w:val="000000" w:themeColor="text1"/>
          <w:sz w:val="20"/>
          <w:szCs w:val="20"/>
        </w:rPr>
        <w:t xml:space="preserve"> its own but differing in categorical structure. Morocco expressed support for the TAC level but disagreed with the reference period, which it viewed as incompatible with the aspirations of countries seeking to develop their fisheries. Brazil endorsed the TAC as consistent with SCRS advice and emphasized that allocation should comply with ICCAT recommendations, particularly with respect to artisanal fisheries and developing CPCs. The UK noted that, based on the last five years of data, small harvesters had already exceeded the proposed Category B allocation. The EU, in response, acknowledged the reference period concerns, explained that a 10-year reference period allowed to </w:t>
      </w:r>
      <w:proofErr w:type="gramStart"/>
      <w:r w:rsidRPr="002A51EC">
        <w:rPr>
          <w:rFonts w:ascii="Cambria" w:eastAsia="Arial" w:hAnsi="Cambria" w:cs="Arial"/>
          <w:color w:val="000000" w:themeColor="text1"/>
          <w:sz w:val="20"/>
          <w:szCs w:val="20"/>
        </w:rPr>
        <w:t>take into account</w:t>
      </w:r>
      <w:proofErr w:type="gramEnd"/>
      <w:r w:rsidRPr="002A51EC">
        <w:rPr>
          <w:rFonts w:ascii="Cambria" w:eastAsia="Arial" w:hAnsi="Cambria" w:cs="Arial"/>
          <w:color w:val="000000" w:themeColor="text1"/>
          <w:sz w:val="20"/>
          <w:szCs w:val="20"/>
        </w:rPr>
        <w:t xml:space="preserve"> both established fisheries and recent fishing trends, and committed to improving the language on Category B.</w:t>
      </w:r>
    </w:p>
    <w:p w14:paraId="00000036" w14:textId="77777777" w:rsidR="00D60C60" w:rsidRPr="002A51EC" w:rsidRDefault="00D60C60">
      <w:pPr>
        <w:spacing w:after="0" w:line="240" w:lineRule="auto"/>
        <w:jc w:val="both"/>
        <w:rPr>
          <w:rFonts w:ascii="Cambria" w:eastAsia="Cambria" w:hAnsi="Cambria" w:cs="Cambria"/>
          <w:color w:val="000000"/>
          <w:sz w:val="20"/>
          <w:szCs w:val="20"/>
        </w:rPr>
      </w:pPr>
    </w:p>
    <w:p w14:paraId="00000037" w14:textId="41E47207" w:rsidR="00D60C60" w:rsidRPr="002A51EC" w:rsidRDefault="006A6980">
      <w:pPr>
        <w:spacing w:after="0" w:line="240" w:lineRule="auto"/>
        <w:jc w:val="both"/>
        <w:rPr>
          <w:rFonts w:ascii="Cambria" w:eastAsia="Cambria" w:hAnsi="Cambria" w:cs="Cambria"/>
          <w:i/>
          <w:iCs/>
          <w:color w:val="000000"/>
          <w:sz w:val="20"/>
          <w:szCs w:val="20"/>
        </w:rPr>
      </w:pPr>
      <w:r w:rsidRPr="002A51EC">
        <w:rPr>
          <w:rFonts w:ascii="Cambria" w:eastAsia="Cambria" w:hAnsi="Cambria" w:cs="Cambria"/>
          <w:i/>
          <w:iCs/>
          <w:color w:val="000000"/>
          <w:sz w:val="20"/>
          <w:szCs w:val="20"/>
        </w:rPr>
        <w:lastRenderedPageBreak/>
        <w:t>“Comments from the United States to the Second Intersessional Meeting of Panel 1” submitted by the United States</w:t>
      </w:r>
    </w:p>
    <w:p w14:paraId="00000038" w14:textId="77777777" w:rsidR="00D60C60" w:rsidRPr="002A51EC" w:rsidRDefault="00D60C60">
      <w:pPr>
        <w:spacing w:after="0" w:line="240" w:lineRule="auto"/>
        <w:rPr>
          <w:rFonts w:ascii="Cambria" w:eastAsia="Cambria" w:hAnsi="Cambria" w:cs="Cambria"/>
          <w:color w:val="000000"/>
          <w:sz w:val="20"/>
          <w:szCs w:val="20"/>
        </w:rPr>
      </w:pPr>
    </w:p>
    <w:p w14:paraId="00000039" w14:textId="3C8073E9"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The United States suggested that CPCs' contributions to conservation should be rewarded and </w:t>
      </w:r>
      <w:proofErr w:type="gramStart"/>
      <w:r w:rsidRPr="002A51EC">
        <w:rPr>
          <w:rFonts w:ascii="Cambria" w:eastAsia="Cambria" w:hAnsi="Cambria" w:cs="Cambria"/>
          <w:color w:val="000000"/>
          <w:sz w:val="20"/>
          <w:szCs w:val="20"/>
        </w:rPr>
        <w:t>taken into account</w:t>
      </w:r>
      <w:proofErr w:type="gramEnd"/>
      <w:r w:rsidRPr="002A51EC">
        <w:rPr>
          <w:rFonts w:ascii="Cambria" w:eastAsia="Cambria" w:hAnsi="Cambria" w:cs="Cambria"/>
          <w:color w:val="000000"/>
          <w:sz w:val="20"/>
          <w:szCs w:val="20"/>
        </w:rPr>
        <w:t xml:space="preserve"> in the quota allocation process. The United States emphasized</w:t>
      </w:r>
      <w:r w:rsidR="00AC5614" w:rsidRPr="002A51EC">
        <w:rPr>
          <w:rFonts w:ascii="Cambria" w:eastAsia="Cambria" w:hAnsi="Cambria" w:cs="Cambria"/>
          <w:color w:val="000000"/>
          <w:sz w:val="20"/>
          <w:szCs w:val="20"/>
        </w:rPr>
        <w:t xml:space="preserve"> on</w:t>
      </w:r>
      <w:r w:rsidRPr="002A51EC">
        <w:rPr>
          <w:rFonts w:ascii="Cambria" w:eastAsia="Cambria" w:hAnsi="Cambria" w:cs="Cambria"/>
          <w:color w:val="000000"/>
          <w:sz w:val="20"/>
          <w:szCs w:val="20"/>
        </w:rPr>
        <w:t xml:space="preserve"> protection of juvenile yellowfin tuna as a key management concern. The United States underscored that the yellowfin tuna fishery is of critical importance to the United States and that it could not accept restrictions that would limit the growth of the U.S. fishery, </w:t>
      </w:r>
      <w:r w:rsidR="00216DAE" w:rsidRPr="002A51EC">
        <w:rPr>
          <w:rFonts w:ascii="Cambria" w:eastAsia="Cambria" w:hAnsi="Cambria" w:cs="Cambria"/>
          <w:color w:val="000000"/>
          <w:sz w:val="20"/>
          <w:szCs w:val="20"/>
        </w:rPr>
        <w:t>especially given its domestic efforts to protect juvenile yellowfin</w:t>
      </w:r>
      <w:r w:rsidRPr="002A51EC">
        <w:rPr>
          <w:rFonts w:ascii="Cambria" w:eastAsia="Cambria" w:hAnsi="Cambria" w:cs="Cambria"/>
          <w:color w:val="000000"/>
          <w:sz w:val="20"/>
          <w:szCs w:val="20"/>
        </w:rPr>
        <w:t xml:space="preserve">. Japan expressed support for the principle that CPCs contributing to conservation should be rewarded with TAC but </w:t>
      </w:r>
      <w:r w:rsidR="0086087B" w:rsidRPr="002A51EC">
        <w:rPr>
          <w:rFonts w:ascii="Cambria" w:eastAsia="Cambria" w:hAnsi="Cambria" w:cs="Cambria"/>
          <w:color w:val="000000"/>
          <w:sz w:val="20"/>
          <w:szCs w:val="20"/>
        </w:rPr>
        <w:t>expressed its concern</w:t>
      </w:r>
      <w:r w:rsidRPr="002A51EC">
        <w:rPr>
          <w:rFonts w:ascii="Cambria" w:eastAsia="Cambria" w:hAnsi="Cambria" w:cs="Cambria"/>
          <w:color w:val="000000"/>
          <w:sz w:val="20"/>
          <w:szCs w:val="20"/>
        </w:rPr>
        <w:t xml:space="preserve"> to the statement that the United States could not accept any restrictions limiting the growth of its fishery, characterizing such a position as incompatible with collective management responsibility. </w:t>
      </w:r>
    </w:p>
    <w:p w14:paraId="0000003A" w14:textId="77777777" w:rsidR="00D60C60" w:rsidRPr="002A51EC" w:rsidRDefault="00D60C60">
      <w:pPr>
        <w:spacing w:after="0" w:line="240" w:lineRule="auto"/>
        <w:jc w:val="both"/>
        <w:rPr>
          <w:rFonts w:ascii="Cambria" w:eastAsia="Cambria" w:hAnsi="Cambria" w:cs="Cambria"/>
          <w:color w:val="000000"/>
          <w:sz w:val="20"/>
          <w:szCs w:val="20"/>
        </w:rPr>
      </w:pPr>
    </w:p>
    <w:p w14:paraId="0000003B" w14:textId="776A6E1C" w:rsidR="00D60C60" w:rsidRPr="002A51EC" w:rsidRDefault="006A6980">
      <w:pPr>
        <w:pStyle w:val="Heading2"/>
        <w:spacing w:before="0" w:after="0" w:line="240" w:lineRule="auto"/>
        <w:rPr>
          <w:rFonts w:ascii="Cambria" w:eastAsia="Cambria" w:hAnsi="Cambria" w:cs="Cambria"/>
          <w:b/>
          <w:bCs/>
          <w:i/>
          <w:iCs/>
          <w:color w:val="000000"/>
          <w:sz w:val="20"/>
          <w:szCs w:val="20"/>
        </w:rPr>
      </w:pPr>
      <w:r w:rsidRPr="002A51EC">
        <w:rPr>
          <w:rFonts w:ascii="Cambria" w:eastAsia="Cambria" w:hAnsi="Cambria" w:cs="Cambria"/>
          <w:b/>
          <w:bCs/>
          <w:i/>
          <w:iCs/>
          <w:color w:val="000000"/>
          <w:sz w:val="20"/>
          <w:szCs w:val="20"/>
        </w:rPr>
        <w:t xml:space="preserve">5.2 Discussions on </w:t>
      </w:r>
      <w:r w:rsidR="006C1CFA" w:rsidRPr="002A51EC">
        <w:rPr>
          <w:rFonts w:ascii="Cambria" w:eastAsia="Cambria" w:hAnsi="Cambria" w:cs="Cambria"/>
          <w:b/>
          <w:bCs/>
          <w:i/>
          <w:iCs/>
          <w:color w:val="000000"/>
          <w:sz w:val="20"/>
          <w:szCs w:val="20"/>
        </w:rPr>
        <w:t>y</w:t>
      </w:r>
      <w:r w:rsidRPr="002A51EC">
        <w:rPr>
          <w:rFonts w:ascii="Cambria" w:eastAsia="Cambria" w:hAnsi="Cambria" w:cs="Cambria"/>
          <w:b/>
          <w:bCs/>
          <w:i/>
          <w:iCs/>
          <w:color w:val="000000"/>
          <w:sz w:val="20"/>
          <w:szCs w:val="20"/>
        </w:rPr>
        <w:t>ellowfin TAC level and allocation key</w:t>
      </w:r>
    </w:p>
    <w:p w14:paraId="0000003C" w14:textId="77777777" w:rsidR="00D60C60" w:rsidRPr="002A51EC" w:rsidRDefault="00D60C60">
      <w:pPr>
        <w:spacing w:after="0" w:line="240" w:lineRule="auto"/>
        <w:rPr>
          <w:i/>
          <w:iCs/>
        </w:rPr>
      </w:pPr>
    </w:p>
    <w:p w14:paraId="0000003D" w14:textId="77777777" w:rsidR="00D60C60" w:rsidRPr="002A51EC" w:rsidRDefault="006A6980">
      <w:pPr>
        <w:spacing w:after="0" w:line="240" w:lineRule="auto"/>
        <w:rPr>
          <w:rFonts w:ascii="Cambria" w:eastAsia="Cambria" w:hAnsi="Cambria" w:cs="Cambria"/>
          <w:i/>
          <w:iCs/>
          <w:color w:val="000000"/>
          <w:sz w:val="20"/>
          <w:szCs w:val="20"/>
        </w:rPr>
      </w:pPr>
      <w:r w:rsidRPr="002A51EC">
        <w:rPr>
          <w:rFonts w:ascii="Cambria" w:eastAsia="Cambria" w:hAnsi="Cambria" w:cs="Cambria"/>
          <w:i/>
          <w:iCs/>
          <w:color w:val="000000"/>
          <w:sz w:val="20"/>
          <w:szCs w:val="20"/>
        </w:rPr>
        <w:t>TAC level</w:t>
      </w:r>
    </w:p>
    <w:p w14:paraId="0000003E" w14:textId="77777777" w:rsidR="00D60C60" w:rsidRPr="002A51EC" w:rsidRDefault="00D60C60">
      <w:pPr>
        <w:spacing w:after="0" w:line="240" w:lineRule="auto"/>
        <w:rPr>
          <w:rFonts w:ascii="Cambria" w:eastAsia="Cambria" w:hAnsi="Cambria" w:cs="Cambria"/>
          <w:color w:val="000000"/>
          <w:sz w:val="20"/>
          <w:szCs w:val="20"/>
        </w:rPr>
      </w:pPr>
    </w:p>
    <w:p w14:paraId="0000003F" w14:textId="7CD3ABC2"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Guatemala acknowledged similarities across proposals and suggested a TAC range of 125,000–130,000 t, pending additional scientific analysis before the Annual Meeting. Panama maintained </w:t>
      </w:r>
      <w:r w:rsidR="00104EA0" w:rsidRPr="002A51EC">
        <w:rPr>
          <w:rFonts w:ascii="Cambria" w:eastAsia="Arial" w:hAnsi="Cambria" w:cs="Arial"/>
          <w:color w:val="000000" w:themeColor="text1"/>
          <w:sz w:val="20"/>
          <w:szCs w:val="20"/>
        </w:rPr>
        <w:t>their preference for a TAC at</w:t>
      </w:r>
      <w:r w:rsidRPr="002A51EC">
        <w:rPr>
          <w:rFonts w:ascii="Cambria" w:eastAsia="Cambria" w:hAnsi="Cambria" w:cs="Cambria"/>
          <w:color w:val="000000"/>
          <w:sz w:val="20"/>
          <w:szCs w:val="20"/>
        </w:rPr>
        <w:t xml:space="preserve"> 130,000 t and expressed support for the TAC range. El Salvador and Nicaragua also supported the TAC range approach. The UK and Canada flagged that 2025 catches were estimated at approximately 140,000 t and queried the implications of this overrun for the probability of the stock remaining in the green zone of the Kobe plot </w:t>
      </w:r>
      <w:r w:rsidRPr="002A51EC">
        <w:rPr>
          <w:rFonts w:ascii="Cambria" w:eastAsia="Cambria" w:hAnsi="Cambria" w:cs="Cambria"/>
          <w:sz w:val="20"/>
          <w:szCs w:val="20"/>
        </w:rPr>
        <w:t>(“green zone”)</w:t>
      </w:r>
      <w:r w:rsidRPr="002A51EC">
        <w:rPr>
          <w:rFonts w:ascii="Cambria" w:eastAsia="Cambria" w:hAnsi="Cambria" w:cs="Cambria"/>
          <w:color w:val="000000"/>
          <w:sz w:val="20"/>
          <w:szCs w:val="20"/>
        </w:rPr>
        <w:t>.</w:t>
      </w:r>
    </w:p>
    <w:p w14:paraId="00000040" w14:textId="77777777" w:rsidR="00D60C60" w:rsidRPr="002A51EC" w:rsidRDefault="00D60C60">
      <w:pPr>
        <w:spacing w:after="0" w:line="240" w:lineRule="auto"/>
        <w:jc w:val="both"/>
        <w:rPr>
          <w:rFonts w:ascii="Cambria" w:eastAsia="Cambria" w:hAnsi="Cambria" w:cs="Cambria"/>
          <w:color w:val="000000"/>
          <w:sz w:val="20"/>
          <w:szCs w:val="20"/>
        </w:rPr>
      </w:pPr>
    </w:p>
    <w:p w14:paraId="00000041" w14:textId="201219E8"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The SCRS Chair responded that any level of catches above the TAC would logically reduce the probability of achieving management objectives but that the precise magnitude of the reduction was not immediately calculable</w:t>
      </w:r>
      <w:r w:rsidR="00104605" w:rsidRPr="002A51EC">
        <w:rPr>
          <w:rFonts w:ascii="Cambria" w:eastAsia="Cambria" w:hAnsi="Cambria" w:cs="Cambria"/>
          <w:color w:val="000000"/>
          <w:sz w:val="20"/>
          <w:szCs w:val="20"/>
        </w:rPr>
        <w:t xml:space="preserve"> </w:t>
      </w:r>
      <w:r w:rsidR="002D4391" w:rsidRPr="002A51EC">
        <w:rPr>
          <w:rFonts w:ascii="Cambria" w:eastAsia="Arial" w:hAnsi="Cambria" w:cs="Arial"/>
          <w:color w:val="000000" w:themeColor="text1"/>
          <w:sz w:val="20"/>
          <w:szCs w:val="20"/>
        </w:rPr>
        <w:t>without new projections using actual catch levels for 2023-2024 and assumptions for catch levels in 2025-2026</w:t>
      </w:r>
      <w:r w:rsidRPr="002A51EC">
        <w:rPr>
          <w:rFonts w:ascii="Cambria" w:eastAsia="Cambria" w:hAnsi="Cambria" w:cs="Cambria"/>
          <w:color w:val="000000"/>
          <w:sz w:val="20"/>
          <w:szCs w:val="20"/>
        </w:rPr>
        <w:t xml:space="preserve">. Senegal </w:t>
      </w:r>
      <w:r w:rsidR="00AC5614" w:rsidRPr="002A51EC">
        <w:rPr>
          <w:rFonts w:ascii="Cambria" w:eastAsia="Cambria" w:hAnsi="Cambria" w:cs="Cambria"/>
          <w:color w:val="000000"/>
          <w:sz w:val="20"/>
          <w:szCs w:val="20"/>
        </w:rPr>
        <w:t xml:space="preserve">rhetorically </w:t>
      </w:r>
      <w:r w:rsidRPr="002A51EC">
        <w:rPr>
          <w:rFonts w:ascii="Cambria" w:eastAsia="Cambria" w:hAnsi="Cambria" w:cs="Cambria"/>
          <w:color w:val="000000"/>
          <w:sz w:val="20"/>
          <w:szCs w:val="20"/>
        </w:rPr>
        <w:t xml:space="preserve">asked whether a TAC of 130,000 t would maintain the stock in the green zone with the probability above 50%. The EU emphasized adherence to the best available science and urged that the Panel follow SCRS guidance. Japan </w:t>
      </w:r>
      <w:r w:rsidR="005A63CE" w:rsidRPr="002A51EC">
        <w:rPr>
          <w:rFonts w:ascii="Cambria" w:hAnsi="Cambria" w:cs="Arial" w:hint="eastAsia"/>
          <w:color w:val="000000" w:themeColor="text1"/>
          <w:sz w:val="20"/>
          <w:szCs w:val="20"/>
          <w:lang w:eastAsia="ja-JP"/>
        </w:rPr>
        <w:t>echoed EU</w:t>
      </w:r>
      <w:r w:rsidR="005A63CE" w:rsidRPr="002A51EC">
        <w:rPr>
          <w:rFonts w:ascii="Cambria" w:hAnsi="Cambria" w:cs="Arial"/>
          <w:color w:val="000000" w:themeColor="text1"/>
          <w:sz w:val="20"/>
          <w:szCs w:val="20"/>
          <w:lang w:eastAsia="ja-JP"/>
        </w:rPr>
        <w:t>’</w:t>
      </w:r>
      <w:r w:rsidR="005A63CE" w:rsidRPr="002A51EC">
        <w:rPr>
          <w:rFonts w:ascii="Cambria" w:hAnsi="Cambria" w:cs="Arial" w:hint="eastAsia"/>
          <w:color w:val="000000" w:themeColor="text1"/>
          <w:sz w:val="20"/>
          <w:szCs w:val="20"/>
          <w:lang w:eastAsia="ja-JP"/>
        </w:rPr>
        <w:t>s position and</w:t>
      </w:r>
      <w:r w:rsidR="005A63CE" w:rsidRPr="002A51EC">
        <w:rPr>
          <w:rFonts w:ascii="Cambria" w:eastAsia="Cambria" w:hAnsi="Cambria" w:cs="Cambria"/>
          <w:color w:val="000000"/>
          <w:sz w:val="20"/>
          <w:szCs w:val="20"/>
        </w:rPr>
        <w:t xml:space="preserve"> </w:t>
      </w:r>
      <w:r w:rsidR="006970C4" w:rsidRPr="002A51EC">
        <w:rPr>
          <w:rFonts w:ascii="Cambria" w:eastAsia="Cambria" w:hAnsi="Cambria" w:cs="Cambria"/>
          <w:color w:val="000000"/>
          <w:sz w:val="20"/>
          <w:szCs w:val="20"/>
        </w:rPr>
        <w:t>emphasized</w:t>
      </w:r>
      <w:r w:rsidRPr="002A51EC">
        <w:rPr>
          <w:rFonts w:ascii="Cambria" w:eastAsia="Cambria" w:hAnsi="Cambria" w:cs="Cambria"/>
          <w:color w:val="000000"/>
          <w:sz w:val="20"/>
          <w:szCs w:val="20"/>
        </w:rPr>
        <w:t xml:space="preserve"> the need for concern about juvenile fish protection alongside the TAC debate. Morocco concluded that the SCRS presentation had clarified that 125,000 t is associated with a 55% probability of the stock being in the green zone by 2034, making it the scientifically defensible choice. Brazil maintained that any TAC should reflect the best available scientific advice. The United States </w:t>
      </w:r>
      <w:r w:rsidRPr="002A51EC">
        <w:rPr>
          <w:rFonts w:ascii="Cambria" w:eastAsia="Cambria" w:hAnsi="Cambria" w:cs="Cambria"/>
          <w:sz w:val="20"/>
          <w:szCs w:val="20"/>
        </w:rPr>
        <w:t xml:space="preserve">indicated it was not in a position to agree to a TAC at this meeting, reiterating that any TAC discussions should only take place as part of a broader discussion about the comprehensive suite of management measures, and should consider the rights of coastal </w:t>
      </w:r>
      <w:r w:rsidR="00216DAE" w:rsidRPr="002A51EC">
        <w:rPr>
          <w:rFonts w:ascii="Cambria" w:eastAsia="Cambria" w:hAnsi="Cambria" w:cs="Cambria"/>
          <w:sz w:val="20"/>
          <w:szCs w:val="20"/>
        </w:rPr>
        <w:t>S</w:t>
      </w:r>
      <w:r w:rsidRPr="002A51EC">
        <w:rPr>
          <w:rFonts w:ascii="Cambria" w:eastAsia="Cambria" w:hAnsi="Cambria" w:cs="Cambria"/>
          <w:sz w:val="20"/>
          <w:szCs w:val="20"/>
        </w:rPr>
        <w:t>tates, CPCs’ domestic contributions to sustaining the stock, and protections of juvenile fish</w:t>
      </w:r>
      <w:r w:rsidRPr="002A51EC">
        <w:rPr>
          <w:rFonts w:ascii="Cambria" w:eastAsia="Cambria" w:hAnsi="Cambria" w:cs="Cambria"/>
          <w:color w:val="000000"/>
          <w:sz w:val="20"/>
          <w:szCs w:val="20"/>
        </w:rPr>
        <w:t>.</w:t>
      </w:r>
    </w:p>
    <w:p w14:paraId="00000042" w14:textId="77777777" w:rsidR="00D60C60" w:rsidRPr="002A51EC" w:rsidRDefault="00D60C60">
      <w:pPr>
        <w:spacing w:after="0" w:line="240" w:lineRule="auto"/>
        <w:jc w:val="both"/>
        <w:rPr>
          <w:rFonts w:ascii="Cambria" w:eastAsia="Cambria" w:hAnsi="Cambria" w:cs="Cambria"/>
          <w:color w:val="000000"/>
          <w:sz w:val="20"/>
          <w:szCs w:val="20"/>
        </w:rPr>
      </w:pPr>
    </w:p>
    <w:p w14:paraId="3BA6B4A4" w14:textId="154EF3D7" w:rsidR="006C09AB" w:rsidRPr="002A51EC" w:rsidRDefault="006C09AB">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Related to discussions of the TAC and its connection to juvenile fish protections, </w:t>
      </w:r>
      <w:r w:rsidRPr="002A51EC">
        <w:rPr>
          <w:rFonts w:ascii="Cambria" w:eastAsia="Cambria" w:hAnsi="Cambria" w:cs="Cambria"/>
          <w:sz w:val="20"/>
          <w:szCs w:val="20"/>
        </w:rPr>
        <w:t>t</w:t>
      </w:r>
      <w:r w:rsidRPr="002A51EC">
        <w:rPr>
          <w:rFonts w:ascii="Cambria" w:eastAsia="Cambria" w:hAnsi="Cambria" w:cs="Cambria"/>
          <w:color w:val="000000"/>
          <w:sz w:val="20"/>
          <w:szCs w:val="20"/>
        </w:rPr>
        <w:t xml:space="preserve">he United States </w:t>
      </w:r>
      <w:r w:rsidRPr="002A51EC">
        <w:rPr>
          <w:rFonts w:ascii="Cambria" w:eastAsia="Cambria" w:hAnsi="Cambria" w:cs="Cambria"/>
          <w:sz w:val="20"/>
          <w:szCs w:val="20"/>
        </w:rPr>
        <w:t xml:space="preserve">proposed that the Panel request </w:t>
      </w:r>
      <w:r w:rsidRPr="002A51EC">
        <w:rPr>
          <w:rFonts w:ascii="Cambria" w:eastAsia="Cambria" w:hAnsi="Cambria" w:cs="Cambria"/>
          <w:color w:val="000000"/>
          <w:sz w:val="20"/>
          <w:szCs w:val="20"/>
        </w:rPr>
        <w:t>the SCRS</w:t>
      </w:r>
      <w:r w:rsidRPr="002A51EC">
        <w:rPr>
          <w:rFonts w:ascii="Cambria" w:eastAsia="Cambria" w:hAnsi="Cambria" w:cs="Cambria"/>
          <w:sz w:val="20"/>
          <w:szCs w:val="20"/>
        </w:rPr>
        <w:t xml:space="preserve"> examine the effect of reducing juvenile catches on MSY of yellowfin tuna, without a focus on a single gear type. The request further noted that the SCRS should capture the MSY at percent changes (5, 10, 15, and 20%) in the capture of juvenile yellowfin.</w:t>
      </w:r>
      <w:r w:rsidRPr="002A51EC">
        <w:rPr>
          <w:rFonts w:ascii="Cambria" w:eastAsia="Cambria" w:hAnsi="Cambria" w:cs="Cambria"/>
          <w:color w:val="000000"/>
          <w:sz w:val="20"/>
          <w:szCs w:val="20"/>
        </w:rPr>
        <w:t xml:space="preserve"> Japan expressed support for a U.S.</w:t>
      </w:r>
      <w:r w:rsidR="005F7483" w:rsidRPr="002A51EC">
        <w:rPr>
          <w:rFonts w:ascii="Cambria" w:eastAsia="Cambria" w:hAnsi="Cambria" w:cs="Cambria"/>
          <w:color w:val="000000"/>
          <w:sz w:val="20"/>
          <w:szCs w:val="20"/>
        </w:rPr>
        <w:t xml:space="preserve"> </w:t>
      </w:r>
      <w:r w:rsidRPr="002A51EC">
        <w:rPr>
          <w:rFonts w:ascii="Cambria" w:eastAsia="Cambria" w:hAnsi="Cambria" w:cs="Cambria"/>
          <w:color w:val="000000"/>
          <w:sz w:val="20"/>
          <w:szCs w:val="20"/>
        </w:rPr>
        <w:t>proposed SCRS analysis on the effect of reducing the proportion of juvenile catches on MSY</w:t>
      </w:r>
      <w:r w:rsidR="00525FC8" w:rsidRPr="002A51EC">
        <w:rPr>
          <w:rFonts w:ascii="Cambria" w:eastAsia="Cambria" w:hAnsi="Cambria" w:cs="Cambria"/>
          <w:color w:val="000000"/>
          <w:sz w:val="20"/>
          <w:szCs w:val="20"/>
        </w:rPr>
        <w:t xml:space="preserve"> </w:t>
      </w:r>
      <w:r w:rsidRPr="002A51EC">
        <w:rPr>
          <w:rFonts w:ascii="Cambria" w:eastAsia="Cambria" w:hAnsi="Cambria" w:cs="Cambria"/>
          <w:color w:val="000000"/>
          <w:sz w:val="20"/>
          <w:szCs w:val="20"/>
        </w:rPr>
        <w:t xml:space="preserve">but cautioned against </w:t>
      </w:r>
      <w:r w:rsidRPr="002A51EC">
        <w:rPr>
          <w:rFonts w:ascii="Cambria" w:eastAsia="Cambria" w:hAnsi="Cambria" w:cs="Cambria"/>
          <w:sz w:val="20"/>
          <w:szCs w:val="20"/>
        </w:rPr>
        <w:t>conflating</w:t>
      </w:r>
      <w:r w:rsidRPr="002A51EC">
        <w:rPr>
          <w:rFonts w:ascii="Cambria" w:eastAsia="Cambria" w:hAnsi="Cambria" w:cs="Cambria"/>
          <w:color w:val="000000"/>
          <w:sz w:val="20"/>
          <w:szCs w:val="20"/>
        </w:rPr>
        <w:t xml:space="preserve"> this with the broader question of bycatch of other species. The SCRS Chair advised that any such analysis developed by CPC scientists </w:t>
      </w:r>
      <w:r w:rsidR="009B05A1" w:rsidRPr="002A51EC">
        <w:rPr>
          <w:rFonts w:ascii="Cambria" w:eastAsia="Cambria" w:hAnsi="Cambria" w:cs="Cambria"/>
          <w:color w:val="000000"/>
          <w:sz w:val="20"/>
          <w:szCs w:val="20"/>
        </w:rPr>
        <w:t>c</w:t>
      </w:r>
      <w:r w:rsidR="00934C9C" w:rsidRPr="002A51EC">
        <w:rPr>
          <w:rFonts w:ascii="Cambria" w:eastAsia="Cambria" w:hAnsi="Cambria" w:cs="Cambria"/>
          <w:color w:val="000000"/>
          <w:sz w:val="20"/>
          <w:szCs w:val="20"/>
        </w:rPr>
        <w:t>ould be</w:t>
      </w:r>
      <w:r w:rsidRPr="002A51EC">
        <w:rPr>
          <w:rFonts w:ascii="Cambria" w:eastAsia="Cambria" w:hAnsi="Cambria" w:cs="Cambria"/>
          <w:color w:val="000000"/>
          <w:sz w:val="20"/>
          <w:szCs w:val="20"/>
        </w:rPr>
        <w:t xml:space="preserve"> submitted to the SCRS through the standard scientific process.</w:t>
      </w:r>
    </w:p>
    <w:p w14:paraId="2C36200C" w14:textId="77777777" w:rsidR="006C09AB" w:rsidRPr="002A51EC" w:rsidRDefault="006C09AB">
      <w:pPr>
        <w:spacing w:after="0" w:line="240" w:lineRule="auto"/>
        <w:jc w:val="both"/>
        <w:rPr>
          <w:rFonts w:ascii="Cambria" w:eastAsia="Cambria" w:hAnsi="Cambria" w:cs="Cambria"/>
          <w:color w:val="000000"/>
          <w:sz w:val="20"/>
          <w:szCs w:val="20"/>
        </w:rPr>
      </w:pPr>
    </w:p>
    <w:p w14:paraId="22B055EB" w14:textId="77777777" w:rsidR="006C09AB" w:rsidRPr="002A51EC" w:rsidRDefault="006C09AB" w:rsidP="006C09AB">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Guatemala framed the discussion as a search for a mechanism that could unite rather than divide delegations, urging that all measures be considered as a coherent package. The United States clarified that the proposed analysis was intended to identify cooperative opportunities to reduce juvenile capture proportions and thereby increase MSY, rather than to target a specific gear or country.</w:t>
      </w:r>
    </w:p>
    <w:p w14:paraId="2541F944" w14:textId="77777777" w:rsidR="006C09AB" w:rsidRPr="002A51EC" w:rsidRDefault="006C09AB">
      <w:pPr>
        <w:spacing w:after="0" w:line="240" w:lineRule="auto"/>
        <w:jc w:val="both"/>
        <w:rPr>
          <w:rFonts w:ascii="Cambria" w:eastAsia="Cambria" w:hAnsi="Cambria" w:cs="Cambria"/>
          <w:color w:val="000000"/>
          <w:sz w:val="20"/>
          <w:szCs w:val="20"/>
        </w:rPr>
      </w:pPr>
    </w:p>
    <w:p w14:paraId="00000043" w14:textId="6CBF1FF1" w:rsidR="00D60C60" w:rsidRPr="002A51EC" w:rsidRDefault="00B04681" w:rsidP="00B04681">
      <w:pPr>
        <w:spacing w:after="0" w:line="240" w:lineRule="auto"/>
        <w:jc w:val="both"/>
        <w:rPr>
          <w:rFonts w:ascii="Cambria" w:eastAsia="Cambria" w:hAnsi="Cambria" w:cs="Cambria"/>
          <w:color w:val="000000"/>
          <w:sz w:val="20"/>
          <w:szCs w:val="20"/>
        </w:rPr>
      </w:pPr>
      <w:r>
        <w:rPr>
          <w:rFonts w:ascii="Cambria" w:eastAsia="Cambria" w:hAnsi="Cambria" w:cs="Cambria"/>
          <w:color w:val="000000"/>
          <w:sz w:val="20"/>
          <w:szCs w:val="20"/>
        </w:rPr>
        <w:t>G</w:t>
      </w:r>
      <w:r w:rsidR="006A6980" w:rsidRPr="002A51EC">
        <w:rPr>
          <w:rFonts w:ascii="Cambria" w:eastAsia="Cambria" w:hAnsi="Cambria" w:cs="Cambria"/>
          <w:color w:val="000000"/>
          <w:sz w:val="20"/>
          <w:szCs w:val="20"/>
        </w:rPr>
        <w:t xml:space="preserve">uatemala and the SCRS Chair engaged in an extended exchange on the possibility of obtaining SCRS projections for intermediate TAC values. Further discussions indicated that new projections were unnecessary and that the existing data </w:t>
      </w:r>
      <w:r w:rsidR="00104EA0" w:rsidRPr="002A51EC">
        <w:rPr>
          <w:rFonts w:ascii="Cambria" w:eastAsia="Cambria" w:hAnsi="Cambria" w:cs="Cambria"/>
          <w:color w:val="000000"/>
          <w:sz w:val="20"/>
          <w:szCs w:val="20"/>
        </w:rPr>
        <w:t>would provide</w:t>
      </w:r>
      <w:r w:rsidR="006A6980" w:rsidRPr="002A51EC">
        <w:rPr>
          <w:rFonts w:ascii="Cambria" w:eastAsia="Cambria" w:hAnsi="Cambria" w:cs="Cambria"/>
          <w:color w:val="000000"/>
          <w:sz w:val="20"/>
          <w:szCs w:val="20"/>
        </w:rPr>
        <w:t xml:space="preserve"> sufficient guidance</w:t>
      </w:r>
      <w:r w:rsidR="00104EA0" w:rsidRPr="002A51EC">
        <w:rPr>
          <w:rFonts w:ascii="Cambria" w:eastAsia="Cambria" w:hAnsi="Cambria" w:cs="Cambria"/>
          <w:color w:val="000000"/>
          <w:sz w:val="20"/>
          <w:szCs w:val="20"/>
        </w:rPr>
        <w:t xml:space="preserve"> </w:t>
      </w:r>
      <w:r w:rsidR="00104EA0" w:rsidRPr="002A51EC">
        <w:rPr>
          <w:rFonts w:ascii="Cambria" w:eastAsia="Arial" w:hAnsi="Cambria" w:cs="Arial"/>
          <w:color w:val="000000" w:themeColor="text1"/>
          <w:sz w:val="20"/>
          <w:szCs w:val="20"/>
        </w:rPr>
        <w:t xml:space="preserve">if a finer scale of projection </w:t>
      </w:r>
      <w:proofErr w:type="gramStart"/>
      <w:r w:rsidR="00104EA0" w:rsidRPr="002A51EC">
        <w:rPr>
          <w:rFonts w:ascii="Cambria" w:eastAsia="Arial" w:hAnsi="Cambria" w:cs="Arial"/>
          <w:color w:val="000000" w:themeColor="text1"/>
          <w:sz w:val="20"/>
          <w:szCs w:val="20"/>
        </w:rPr>
        <w:t>be</w:t>
      </w:r>
      <w:proofErr w:type="gramEnd"/>
      <w:r w:rsidR="00104EA0" w:rsidRPr="002A51EC">
        <w:rPr>
          <w:rFonts w:ascii="Cambria" w:eastAsia="Arial" w:hAnsi="Cambria" w:cs="Arial"/>
          <w:color w:val="000000" w:themeColor="text1"/>
          <w:sz w:val="20"/>
          <w:szCs w:val="20"/>
        </w:rPr>
        <w:t xml:space="preserve"> presented</w:t>
      </w:r>
      <w:r w:rsidR="006A6980" w:rsidRPr="002A51EC">
        <w:rPr>
          <w:rFonts w:ascii="Cambria" w:eastAsia="Cambria" w:hAnsi="Cambria" w:cs="Cambria"/>
          <w:color w:val="000000"/>
          <w:sz w:val="20"/>
          <w:szCs w:val="20"/>
        </w:rPr>
        <w:t xml:space="preserve">. </w:t>
      </w:r>
      <w:r w:rsidR="00216DAE" w:rsidRPr="002A51EC">
        <w:rPr>
          <w:rFonts w:ascii="Cambria" w:eastAsia="Cambria" w:hAnsi="Cambria" w:cs="Cambria"/>
          <w:color w:val="000000"/>
          <w:sz w:val="20"/>
          <w:szCs w:val="20"/>
        </w:rPr>
        <w:t xml:space="preserve">There was no consensus amongst CPCs </w:t>
      </w:r>
      <w:proofErr w:type="gramStart"/>
      <w:r w:rsidR="00216DAE" w:rsidRPr="002A51EC">
        <w:rPr>
          <w:rFonts w:ascii="Cambria" w:eastAsia="Cambria" w:hAnsi="Cambria" w:cs="Cambria"/>
          <w:color w:val="000000"/>
          <w:sz w:val="20"/>
          <w:szCs w:val="20"/>
        </w:rPr>
        <w:t>with regard to</w:t>
      </w:r>
      <w:proofErr w:type="gramEnd"/>
      <w:r w:rsidR="00216DAE" w:rsidRPr="002A51EC">
        <w:rPr>
          <w:rFonts w:ascii="Cambria" w:eastAsia="Cambria" w:hAnsi="Cambria" w:cs="Cambria"/>
          <w:color w:val="000000"/>
          <w:sz w:val="20"/>
          <w:szCs w:val="20"/>
        </w:rPr>
        <w:t xml:space="preserve"> what would be the appropriate probability of the stock being in the green zone toward which ICCAT should manage. </w:t>
      </w:r>
      <w:r w:rsidR="00FE140E" w:rsidRPr="002A51EC">
        <w:rPr>
          <w:rFonts w:ascii="Cambria" w:eastAsia="Arial" w:hAnsi="Cambria" w:cs="Arial"/>
          <w:color w:val="000000" w:themeColor="text1"/>
          <w:sz w:val="20"/>
          <w:szCs w:val="20"/>
        </w:rPr>
        <w:t>In response to a request from Guatemala, the SCRS Chair later presented a</w:t>
      </w:r>
      <w:r w:rsidR="00126014" w:rsidRPr="002A51EC">
        <w:rPr>
          <w:rFonts w:ascii="Cambria" w:eastAsia="Cambria" w:hAnsi="Cambria" w:cs="Cambria"/>
          <w:color w:val="000000"/>
          <w:sz w:val="20"/>
          <w:szCs w:val="20"/>
        </w:rPr>
        <w:t xml:space="preserve"> </w:t>
      </w:r>
      <w:r w:rsidR="00126014" w:rsidRPr="002A51EC">
        <w:rPr>
          <w:rFonts w:ascii="Cambria" w:eastAsia="Arial" w:hAnsi="Cambria" w:cs="Arial"/>
          <w:color w:val="000000" w:themeColor="text1"/>
          <w:sz w:val="20"/>
          <w:szCs w:val="20"/>
        </w:rPr>
        <w:t xml:space="preserve">refined probability table </w:t>
      </w:r>
      <w:r w:rsidR="00FE140E" w:rsidRPr="002A51EC">
        <w:rPr>
          <w:rFonts w:ascii="Cambria" w:eastAsia="Arial" w:hAnsi="Cambria" w:cs="Arial"/>
          <w:color w:val="000000" w:themeColor="text1"/>
          <w:sz w:val="20"/>
          <w:szCs w:val="20"/>
        </w:rPr>
        <w:t xml:space="preserve">(based on the existing 2024 SCRS projections) </w:t>
      </w:r>
      <w:r w:rsidR="00126014" w:rsidRPr="002A51EC">
        <w:rPr>
          <w:rFonts w:ascii="Cambria" w:eastAsia="Arial" w:hAnsi="Cambria" w:cs="Arial"/>
          <w:color w:val="000000" w:themeColor="text1"/>
          <w:sz w:val="20"/>
          <w:szCs w:val="20"/>
        </w:rPr>
        <w:t>showing that</w:t>
      </w:r>
      <w:r w:rsidR="00FE140E" w:rsidRPr="002A51EC">
        <w:rPr>
          <w:rFonts w:ascii="Cambria" w:eastAsia="Arial" w:hAnsi="Cambria" w:cs="Arial"/>
          <w:color w:val="000000" w:themeColor="text1"/>
          <w:sz w:val="20"/>
          <w:szCs w:val="20"/>
        </w:rPr>
        <w:t xml:space="preserve"> a TAC of 129,000 t approximately corresponds to a 50% probability of the stock </w:t>
      </w:r>
      <w:r w:rsidR="00FE140E" w:rsidRPr="002A51EC">
        <w:rPr>
          <w:rFonts w:ascii="Cambria" w:eastAsia="Arial" w:hAnsi="Cambria" w:cs="Arial"/>
          <w:color w:val="000000" w:themeColor="text1"/>
          <w:sz w:val="20"/>
          <w:szCs w:val="20"/>
        </w:rPr>
        <w:lastRenderedPageBreak/>
        <w:t>being in the green zone</w:t>
      </w:r>
      <w:r w:rsidR="00104EA0" w:rsidRPr="002A51EC">
        <w:rPr>
          <w:rFonts w:ascii="Cambria" w:eastAsia="Arial" w:hAnsi="Cambria" w:cs="Arial"/>
          <w:color w:val="000000" w:themeColor="text1"/>
          <w:sz w:val="20"/>
          <w:szCs w:val="20"/>
        </w:rPr>
        <w:t xml:space="preserve"> by 20</w:t>
      </w:r>
      <w:r w:rsidR="001E438E" w:rsidRPr="002A51EC">
        <w:rPr>
          <w:rFonts w:ascii="Cambria" w:eastAsia="Arial" w:hAnsi="Cambria" w:cs="Arial"/>
          <w:color w:val="000000" w:themeColor="text1"/>
          <w:sz w:val="20"/>
          <w:szCs w:val="20"/>
        </w:rPr>
        <w:t>34</w:t>
      </w:r>
      <w:r w:rsidR="00FE140E" w:rsidRPr="002A51EC">
        <w:rPr>
          <w:rFonts w:ascii="Cambria" w:eastAsia="Arial" w:hAnsi="Cambria" w:cs="Arial"/>
          <w:color w:val="000000" w:themeColor="text1"/>
          <w:sz w:val="20"/>
          <w:szCs w:val="20"/>
        </w:rPr>
        <w:t xml:space="preserve">. </w:t>
      </w:r>
      <w:r w:rsidR="008F0D9B" w:rsidRPr="002A51EC">
        <w:rPr>
          <w:rFonts w:ascii="Cambria" w:eastAsia="Arial" w:hAnsi="Cambria" w:cs="Arial"/>
          <w:color w:val="000000" w:themeColor="text1"/>
          <w:sz w:val="20"/>
          <w:szCs w:val="20"/>
        </w:rPr>
        <w:t xml:space="preserve">In response to a request from Guatemala, the </w:t>
      </w:r>
      <w:r w:rsidR="00FE140E" w:rsidRPr="002A51EC">
        <w:rPr>
          <w:rFonts w:ascii="Cambria" w:eastAsia="Arial" w:hAnsi="Cambria" w:cs="Arial"/>
          <w:color w:val="000000" w:themeColor="text1"/>
          <w:sz w:val="20"/>
          <w:szCs w:val="20"/>
        </w:rPr>
        <w:t xml:space="preserve">SCRS Chair stressed that this figure has not been reviewed or endorsed by the SCRS and rests on certain assumptions embedded in the 2024 stock assessment projections (e.g. assumed catch levels during 2023-2026). </w:t>
      </w:r>
      <w:r w:rsidR="006A6980" w:rsidRPr="002A51EC">
        <w:rPr>
          <w:rFonts w:ascii="Cambria" w:eastAsia="Cambria" w:hAnsi="Cambria" w:cs="Cambria"/>
          <w:color w:val="000000"/>
          <w:sz w:val="20"/>
          <w:szCs w:val="20"/>
        </w:rPr>
        <w:t xml:space="preserve">Several CPCs indicated </w:t>
      </w:r>
      <w:proofErr w:type="gramStart"/>
      <w:r w:rsidR="00CE1870" w:rsidRPr="002A51EC">
        <w:rPr>
          <w:rFonts w:ascii="Cambria" w:eastAsia="Cambria" w:hAnsi="Cambria" w:cs="Cambria"/>
          <w:color w:val="000000"/>
          <w:sz w:val="20"/>
          <w:szCs w:val="20"/>
        </w:rPr>
        <w:t>t</w:t>
      </w:r>
      <w:r w:rsidR="00CE1870" w:rsidRPr="002A51EC">
        <w:rPr>
          <w:rFonts w:ascii="Cambria" w:eastAsia="Arial" w:hAnsi="Cambria" w:cs="Arial"/>
          <w:color w:val="000000" w:themeColor="text1"/>
          <w:sz w:val="20"/>
          <w:szCs w:val="20"/>
        </w:rPr>
        <w:t>hat while</w:t>
      </w:r>
      <w:proofErr w:type="gramEnd"/>
      <w:r w:rsidR="00CE1870" w:rsidRPr="002A51EC">
        <w:rPr>
          <w:rFonts w:ascii="Cambria" w:eastAsia="Arial" w:hAnsi="Cambria" w:cs="Arial"/>
          <w:color w:val="000000" w:themeColor="text1"/>
          <w:sz w:val="20"/>
          <w:szCs w:val="20"/>
        </w:rPr>
        <w:t xml:space="preserve"> discussing different TAC levels was very helpful, </w:t>
      </w:r>
      <w:r w:rsidR="006A6980" w:rsidRPr="002A51EC">
        <w:rPr>
          <w:rFonts w:ascii="Cambria" w:eastAsia="Cambria" w:hAnsi="Cambria" w:cs="Cambria"/>
          <w:color w:val="000000"/>
          <w:sz w:val="20"/>
          <w:szCs w:val="20"/>
        </w:rPr>
        <w:t xml:space="preserve">they </w:t>
      </w:r>
      <w:proofErr w:type="gramStart"/>
      <w:r w:rsidR="006A6980" w:rsidRPr="002A51EC">
        <w:rPr>
          <w:rFonts w:ascii="Cambria" w:eastAsia="Cambria" w:hAnsi="Cambria" w:cs="Cambria"/>
          <w:color w:val="000000"/>
          <w:sz w:val="20"/>
          <w:szCs w:val="20"/>
        </w:rPr>
        <w:t>were not in a position to</w:t>
      </w:r>
      <w:proofErr w:type="gramEnd"/>
      <w:r w:rsidR="006A6980" w:rsidRPr="002A51EC">
        <w:rPr>
          <w:rFonts w:ascii="Cambria" w:eastAsia="Cambria" w:hAnsi="Cambria" w:cs="Cambria"/>
          <w:color w:val="000000"/>
          <w:sz w:val="20"/>
          <w:szCs w:val="20"/>
        </w:rPr>
        <w:t xml:space="preserve"> </w:t>
      </w:r>
      <w:r w:rsidR="001E438E" w:rsidRPr="002A51EC">
        <w:rPr>
          <w:rFonts w:ascii="Cambria" w:eastAsia="Cambria" w:hAnsi="Cambria" w:cs="Cambria"/>
          <w:color w:val="000000"/>
          <w:sz w:val="20"/>
          <w:szCs w:val="20"/>
        </w:rPr>
        <w:t xml:space="preserve">definitively </w:t>
      </w:r>
      <w:r w:rsidR="006A6980" w:rsidRPr="002A51EC">
        <w:rPr>
          <w:rFonts w:ascii="Cambria" w:eastAsia="Cambria" w:hAnsi="Cambria" w:cs="Cambria"/>
          <w:color w:val="000000"/>
          <w:sz w:val="20"/>
          <w:szCs w:val="20"/>
        </w:rPr>
        <w:t>agree on a TAC at this meeting.</w:t>
      </w:r>
    </w:p>
    <w:p w14:paraId="7F5DE3C9" w14:textId="77777777" w:rsidR="006C09AB" w:rsidRPr="002A51EC" w:rsidRDefault="006C09AB">
      <w:pPr>
        <w:spacing w:after="0" w:line="240" w:lineRule="auto"/>
        <w:jc w:val="both"/>
        <w:rPr>
          <w:rFonts w:ascii="Cambria" w:eastAsia="Cambria" w:hAnsi="Cambria" w:cs="Cambria"/>
          <w:color w:val="000000"/>
          <w:sz w:val="20"/>
          <w:szCs w:val="20"/>
        </w:rPr>
      </w:pPr>
    </w:p>
    <w:p w14:paraId="00000045" w14:textId="77777777" w:rsidR="00D60C60" w:rsidRPr="002A51EC" w:rsidRDefault="006A6980">
      <w:pPr>
        <w:spacing w:after="0" w:line="240" w:lineRule="auto"/>
        <w:rPr>
          <w:rFonts w:ascii="Cambria" w:eastAsia="Cambria" w:hAnsi="Cambria" w:cs="Cambria"/>
          <w:i/>
          <w:iCs/>
          <w:color w:val="000000"/>
          <w:sz w:val="20"/>
          <w:szCs w:val="20"/>
        </w:rPr>
      </w:pPr>
      <w:r w:rsidRPr="002A51EC">
        <w:rPr>
          <w:rFonts w:ascii="Cambria" w:eastAsia="Cambria" w:hAnsi="Cambria" w:cs="Cambria"/>
          <w:i/>
          <w:iCs/>
          <w:color w:val="000000"/>
          <w:sz w:val="20"/>
          <w:szCs w:val="20"/>
        </w:rPr>
        <w:t xml:space="preserve">Allocation key </w:t>
      </w:r>
    </w:p>
    <w:p w14:paraId="00000046" w14:textId="77777777" w:rsidR="00D60C60" w:rsidRPr="002A51EC" w:rsidRDefault="00D60C60">
      <w:pPr>
        <w:spacing w:after="0" w:line="240" w:lineRule="auto"/>
        <w:rPr>
          <w:rFonts w:ascii="Cambria" w:eastAsia="Cambria" w:hAnsi="Cambria" w:cs="Cambria"/>
          <w:i/>
          <w:iCs/>
          <w:color w:val="000000"/>
          <w:sz w:val="20"/>
          <w:szCs w:val="20"/>
        </w:rPr>
      </w:pPr>
    </w:p>
    <w:p w14:paraId="00000047" w14:textId="77777777"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The Chair opened discussions on the allocation key by inviting comments specifically on the reference period. Guatemala drew a parallel with the bigeye tuna allocation process and proposed using the best five years out of a ten-year window, arguing that this approach would give developing CPCs the flexibility to demonstrate their participation without being penalized for periods of low catch. Guatemala explained the logic of this method as identifying the peak performance years for each CPC, averaging those catches, and then distributing the TAC proportionally. However, Guatemala acknowledged that further refinement was needed.</w:t>
      </w:r>
    </w:p>
    <w:p w14:paraId="00000048" w14:textId="77777777" w:rsidR="00D60C60" w:rsidRPr="002A51EC" w:rsidRDefault="00D60C60">
      <w:pPr>
        <w:spacing w:after="0" w:line="240" w:lineRule="auto"/>
        <w:jc w:val="both"/>
        <w:rPr>
          <w:rFonts w:ascii="Cambria" w:eastAsia="Cambria" w:hAnsi="Cambria" w:cs="Cambria"/>
          <w:color w:val="000000"/>
          <w:sz w:val="20"/>
          <w:szCs w:val="20"/>
        </w:rPr>
      </w:pPr>
    </w:p>
    <w:p w14:paraId="00000049" w14:textId="2745CF63"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Senegal expressed some concern about the risks of Guatemala's approach and indicated a preference for a shorter and more recent reference period that reflects current catch patterns and the needs of developing CPCs. Morocco argued that the best-five-years methodology was not appropriate for countries like Morocco whose catches have been increasing since </w:t>
      </w:r>
      <w:proofErr w:type="gramStart"/>
      <w:r w:rsidRPr="002A51EC">
        <w:rPr>
          <w:rFonts w:ascii="Cambria" w:eastAsia="Cambria" w:hAnsi="Cambria" w:cs="Cambria"/>
          <w:color w:val="000000"/>
          <w:sz w:val="20"/>
          <w:szCs w:val="20"/>
        </w:rPr>
        <w:t>2022, and</w:t>
      </w:r>
      <w:proofErr w:type="gramEnd"/>
      <w:r w:rsidRPr="002A51EC">
        <w:rPr>
          <w:rFonts w:ascii="Cambria" w:eastAsia="Cambria" w:hAnsi="Cambria" w:cs="Cambria"/>
          <w:color w:val="000000"/>
          <w:sz w:val="20"/>
          <w:szCs w:val="20"/>
        </w:rPr>
        <w:t xml:space="preserve"> proposed the average of the last four years including 2025. </w:t>
      </w:r>
    </w:p>
    <w:p w14:paraId="0000004A" w14:textId="77777777" w:rsidR="00D60C60" w:rsidRPr="002A51EC" w:rsidRDefault="00D60C60">
      <w:pPr>
        <w:spacing w:after="0" w:line="240" w:lineRule="auto"/>
        <w:jc w:val="both"/>
        <w:rPr>
          <w:rFonts w:ascii="Cambria" w:eastAsia="Cambria" w:hAnsi="Cambria" w:cs="Cambria"/>
          <w:color w:val="000000"/>
          <w:sz w:val="20"/>
          <w:szCs w:val="20"/>
        </w:rPr>
      </w:pPr>
    </w:p>
    <w:p w14:paraId="331F9FDD" w14:textId="7CBF6E48" w:rsidR="006970C4" w:rsidRPr="002A51EC" w:rsidRDefault="000E1CFF" w:rsidP="006970C4">
      <w:pPr>
        <w:spacing w:after="0" w:line="240" w:lineRule="auto"/>
        <w:jc w:val="both"/>
        <w:rPr>
          <w:rFonts w:ascii="Cambria" w:eastAsia="Arial" w:hAnsi="Cambria" w:cs="Arial"/>
          <w:color w:val="000000" w:themeColor="text1"/>
          <w:sz w:val="20"/>
          <w:szCs w:val="20"/>
        </w:rPr>
      </w:pPr>
      <w:r w:rsidRPr="002A51EC">
        <w:rPr>
          <w:rFonts w:ascii="Cambria" w:hAnsi="Cambria" w:cs="Arial"/>
          <w:color w:val="000000" w:themeColor="text1"/>
          <w:sz w:val="20"/>
          <w:szCs w:val="20"/>
          <w:lang w:eastAsia="ja-JP"/>
        </w:rPr>
        <w:t xml:space="preserve">As a response to the concern expressed by some CPCs </w:t>
      </w:r>
      <w:r w:rsidR="00B53505" w:rsidRPr="002A51EC">
        <w:rPr>
          <w:rFonts w:ascii="Cambria" w:hAnsi="Cambria" w:cs="Arial"/>
          <w:color w:val="000000" w:themeColor="text1"/>
          <w:sz w:val="20"/>
          <w:szCs w:val="20"/>
          <w:lang w:eastAsia="ja-JP"/>
        </w:rPr>
        <w:t>that</w:t>
      </w:r>
      <w:r w:rsidRPr="002A51EC">
        <w:rPr>
          <w:rFonts w:ascii="Cambria" w:hAnsi="Cambria" w:cs="Arial"/>
          <w:color w:val="000000" w:themeColor="text1"/>
          <w:sz w:val="20"/>
          <w:szCs w:val="20"/>
          <w:lang w:eastAsia="ja-JP"/>
        </w:rPr>
        <w:t xml:space="preserve"> the use of historical catch from periods when the total catch exceeded TAC is not appropriate, </w:t>
      </w:r>
      <w:r w:rsidR="006970C4" w:rsidRPr="002A51EC">
        <w:rPr>
          <w:rFonts w:ascii="Cambria" w:eastAsia="Arial" w:hAnsi="Cambria" w:cs="Arial"/>
          <w:color w:val="000000" w:themeColor="text1"/>
          <w:sz w:val="20"/>
          <w:szCs w:val="20"/>
        </w:rPr>
        <w:t>Japan noted that</w:t>
      </w:r>
      <w:r w:rsidR="00230B0F" w:rsidRPr="002A51EC">
        <w:rPr>
          <w:rFonts w:ascii="Cambria" w:hAnsi="Cambria" w:cs="Arial"/>
          <w:color w:val="000000" w:themeColor="text1"/>
          <w:sz w:val="20"/>
          <w:szCs w:val="20"/>
          <w:lang w:eastAsia="ja-JP"/>
        </w:rPr>
        <w:t xml:space="preserve"> although</w:t>
      </w:r>
      <w:r w:rsidRPr="002A51EC">
        <w:rPr>
          <w:rFonts w:ascii="Cambria" w:hAnsi="Cambria" w:cs="Arial"/>
          <w:color w:val="000000" w:themeColor="text1"/>
          <w:sz w:val="20"/>
          <w:szCs w:val="20"/>
          <w:lang w:eastAsia="ja-JP"/>
        </w:rPr>
        <w:t xml:space="preserve"> the total catch exceeded the TAC, there was no overharvest </w:t>
      </w:r>
      <w:r w:rsidR="00230B0F" w:rsidRPr="002A51EC">
        <w:rPr>
          <w:rFonts w:ascii="Cambria" w:hAnsi="Cambria" w:cs="Arial"/>
          <w:color w:val="000000" w:themeColor="text1"/>
          <w:sz w:val="20"/>
          <w:szCs w:val="20"/>
          <w:lang w:eastAsia="ja-JP"/>
        </w:rPr>
        <w:t>by</w:t>
      </w:r>
      <w:r w:rsidRPr="002A51EC">
        <w:rPr>
          <w:rFonts w:ascii="Cambria" w:hAnsi="Cambria" w:cs="Arial"/>
          <w:color w:val="000000" w:themeColor="text1"/>
          <w:sz w:val="20"/>
          <w:szCs w:val="20"/>
          <w:lang w:eastAsia="ja-JP"/>
        </w:rPr>
        <w:t xml:space="preserve"> individual CPC since there was no allocation. Japan also noted that</w:t>
      </w:r>
      <w:r w:rsidRPr="002A51EC">
        <w:rPr>
          <w:rFonts w:ascii="Cambria" w:hAnsi="Cambria" w:cs="Arial" w:hint="eastAsia"/>
          <w:color w:val="000000" w:themeColor="text1"/>
          <w:sz w:val="20"/>
          <w:szCs w:val="20"/>
          <w:lang w:eastAsia="ja-JP"/>
        </w:rPr>
        <w:t xml:space="preserve"> </w:t>
      </w:r>
      <w:r w:rsidR="006970C4" w:rsidRPr="002A51EC">
        <w:rPr>
          <w:rFonts w:ascii="Cambria" w:eastAsia="Arial" w:hAnsi="Cambria" w:cs="Arial"/>
          <w:color w:val="000000" w:themeColor="text1"/>
          <w:sz w:val="20"/>
          <w:szCs w:val="20"/>
        </w:rPr>
        <w:t>the fundamental problem was the absence of effective mechanisms to enforce the TAC</w:t>
      </w:r>
      <w:r w:rsidRPr="002A51EC">
        <w:rPr>
          <w:rFonts w:ascii="Cambria" w:hAnsi="Cambria" w:cs="Arial" w:hint="eastAsia"/>
          <w:color w:val="000000" w:themeColor="text1"/>
          <w:sz w:val="20"/>
          <w:szCs w:val="20"/>
          <w:lang w:eastAsia="ja-JP"/>
        </w:rPr>
        <w:t xml:space="preserve"> </w:t>
      </w:r>
      <w:r w:rsidRPr="002A51EC">
        <w:rPr>
          <w:rFonts w:ascii="Cambria" w:hAnsi="Cambria" w:cs="Arial"/>
          <w:color w:val="000000" w:themeColor="text1"/>
          <w:sz w:val="20"/>
          <w:szCs w:val="20"/>
          <w:lang w:eastAsia="ja-JP"/>
        </w:rPr>
        <w:t>for yellowfin</w:t>
      </w:r>
      <w:r w:rsidR="006970C4" w:rsidRPr="002A51EC">
        <w:rPr>
          <w:rFonts w:ascii="Cambria" w:eastAsia="Arial" w:hAnsi="Cambria" w:cs="Arial"/>
          <w:color w:val="000000" w:themeColor="text1"/>
          <w:sz w:val="20"/>
          <w:szCs w:val="20"/>
        </w:rPr>
        <w:t xml:space="preserve"> and suggested that </w:t>
      </w:r>
      <w:r w:rsidRPr="002A51EC">
        <w:rPr>
          <w:rFonts w:ascii="Cambria" w:hAnsi="Cambria" w:cs="Arial"/>
          <w:color w:val="000000" w:themeColor="text1"/>
          <w:sz w:val="20"/>
          <w:szCs w:val="20"/>
          <w:lang w:eastAsia="ja-JP"/>
        </w:rPr>
        <w:t xml:space="preserve">each CPC’s </w:t>
      </w:r>
      <w:r w:rsidR="006970C4" w:rsidRPr="002A51EC">
        <w:rPr>
          <w:rFonts w:ascii="Cambria" w:eastAsia="Arial" w:hAnsi="Cambria" w:cs="Arial"/>
          <w:color w:val="000000" w:themeColor="text1"/>
          <w:sz w:val="20"/>
          <w:szCs w:val="20"/>
        </w:rPr>
        <w:t>histor</w:t>
      </w:r>
      <w:r w:rsidRPr="002A51EC">
        <w:rPr>
          <w:rFonts w:ascii="Cambria" w:hAnsi="Cambria" w:cs="Arial"/>
          <w:color w:val="000000" w:themeColor="text1"/>
          <w:sz w:val="20"/>
          <w:szCs w:val="20"/>
          <w:lang w:eastAsia="ja-JP"/>
        </w:rPr>
        <w:t>ical catch level</w:t>
      </w:r>
      <w:r w:rsidR="006970C4" w:rsidRPr="002A51EC">
        <w:rPr>
          <w:rFonts w:ascii="Cambria" w:eastAsia="Arial" w:hAnsi="Cambria" w:cs="Arial"/>
          <w:color w:val="000000" w:themeColor="text1"/>
          <w:sz w:val="20"/>
          <w:szCs w:val="20"/>
        </w:rPr>
        <w:t xml:space="preserve"> </w:t>
      </w:r>
      <w:r w:rsidRPr="002A51EC">
        <w:rPr>
          <w:rFonts w:ascii="Cambria" w:hAnsi="Cambria" w:cs="Arial"/>
          <w:color w:val="000000" w:themeColor="text1"/>
          <w:sz w:val="20"/>
          <w:szCs w:val="20"/>
          <w:lang w:eastAsia="ja-JP"/>
        </w:rPr>
        <w:t>be used as a basis of</w:t>
      </w:r>
      <w:r w:rsidR="006970C4" w:rsidRPr="002A51EC">
        <w:rPr>
          <w:rFonts w:ascii="Cambria" w:eastAsia="Arial" w:hAnsi="Cambria" w:cs="Arial"/>
          <w:color w:val="000000" w:themeColor="text1"/>
          <w:sz w:val="20"/>
          <w:szCs w:val="20"/>
        </w:rPr>
        <w:t xml:space="preserve"> allocation discussions. Japan expressed interest in Guatemala's best-five-years approach but sought clarification on how the resulting figure would be applied in allocation.</w:t>
      </w:r>
    </w:p>
    <w:p w14:paraId="01CACF9A" w14:textId="77777777" w:rsidR="006970C4" w:rsidRPr="002A51EC" w:rsidRDefault="006970C4" w:rsidP="006970C4">
      <w:pPr>
        <w:spacing w:after="0" w:line="240" w:lineRule="auto"/>
        <w:jc w:val="both"/>
        <w:rPr>
          <w:rFonts w:ascii="Cambria" w:eastAsia="Arial" w:hAnsi="Cambria" w:cs="Arial"/>
          <w:color w:val="000000" w:themeColor="text1"/>
          <w:sz w:val="20"/>
          <w:szCs w:val="20"/>
        </w:rPr>
      </w:pPr>
    </w:p>
    <w:p w14:paraId="5F44B92D" w14:textId="5EF2827C" w:rsidR="006970C4" w:rsidRPr="002A51EC" w:rsidRDefault="006970C4" w:rsidP="006970C4">
      <w:pPr>
        <w:spacing w:after="0" w:line="240" w:lineRule="auto"/>
        <w:jc w:val="both"/>
      </w:pPr>
      <w:r w:rsidRPr="002A51EC">
        <w:rPr>
          <w:rFonts w:ascii="Cambria" w:eastAsia="Arial" w:hAnsi="Cambria" w:cs="Arial"/>
          <w:color w:val="000000" w:themeColor="text1"/>
          <w:sz w:val="20"/>
          <w:szCs w:val="20"/>
        </w:rPr>
        <w:t xml:space="preserve">Mexico emphasized that </w:t>
      </w:r>
      <w:r w:rsidR="00252EE5" w:rsidRPr="002A51EC">
        <w:rPr>
          <w:rFonts w:ascii="Cambria" w:eastAsia="Arial" w:hAnsi="Cambria" w:cs="Arial"/>
          <w:color w:val="000000" w:themeColor="text1"/>
          <w:sz w:val="20"/>
          <w:szCs w:val="20"/>
        </w:rPr>
        <w:t>all</w:t>
      </w:r>
      <w:r w:rsidRPr="002A51EC">
        <w:rPr>
          <w:rFonts w:ascii="Cambria" w:eastAsia="Arial" w:hAnsi="Cambria" w:cs="Arial"/>
          <w:color w:val="000000" w:themeColor="text1"/>
          <w:sz w:val="20"/>
          <w:szCs w:val="20"/>
        </w:rPr>
        <w:t xml:space="preserve"> allocation scheme</w:t>
      </w:r>
      <w:r w:rsidR="00252EE5" w:rsidRPr="002A51EC">
        <w:rPr>
          <w:rFonts w:ascii="Cambria" w:eastAsia="Arial" w:hAnsi="Cambria" w:cs="Arial"/>
          <w:color w:val="000000" w:themeColor="text1"/>
          <w:sz w:val="20"/>
          <w:szCs w:val="20"/>
        </w:rPr>
        <w:t>s</w:t>
      </w:r>
      <w:r w:rsidRPr="002A51EC">
        <w:rPr>
          <w:rFonts w:ascii="Cambria" w:eastAsia="Arial" w:hAnsi="Cambria" w:cs="Arial"/>
          <w:color w:val="000000" w:themeColor="text1"/>
          <w:sz w:val="20"/>
          <w:szCs w:val="20"/>
        </w:rPr>
        <w:t xml:space="preserve"> must be transparent, incorporate monitoring, control and surveillance mechanisms, and verification procedures to ensure the system delivers on its conservation obligations. The United States stressed the importance of considering all management measures as an integrated package rather than in isolation.</w:t>
      </w:r>
    </w:p>
    <w:p w14:paraId="763D830D" w14:textId="77777777" w:rsidR="006970C4" w:rsidRPr="002A51EC" w:rsidRDefault="006970C4" w:rsidP="001E438E">
      <w:pPr>
        <w:spacing w:after="0" w:line="240" w:lineRule="auto"/>
        <w:jc w:val="both"/>
        <w:rPr>
          <w:rFonts w:ascii="Cambria" w:eastAsia="Cambria" w:hAnsi="Cambria" w:cs="Cambria"/>
          <w:sz w:val="20"/>
          <w:szCs w:val="20"/>
        </w:rPr>
      </w:pPr>
    </w:p>
    <w:p w14:paraId="344FDCB1" w14:textId="16AE5A0D" w:rsidR="001E438E" w:rsidRPr="002A51EC" w:rsidRDefault="006A6980" w:rsidP="001E438E">
      <w:pPr>
        <w:spacing w:after="0" w:line="240" w:lineRule="auto"/>
        <w:jc w:val="both"/>
        <w:rPr>
          <w:rFonts w:ascii="Cambria" w:eastAsia="Arial" w:hAnsi="Cambria" w:cs="Arial"/>
          <w:color w:val="000000" w:themeColor="text1"/>
          <w:sz w:val="20"/>
          <w:szCs w:val="20"/>
        </w:rPr>
      </w:pPr>
      <w:r w:rsidRPr="002A51EC">
        <w:rPr>
          <w:rFonts w:ascii="Cambria" w:eastAsia="Cambria" w:hAnsi="Cambria" w:cs="Cambria"/>
          <w:sz w:val="20"/>
          <w:szCs w:val="20"/>
        </w:rPr>
        <w:t>Following a request from the Chair of Panel 1, t</w:t>
      </w:r>
      <w:r w:rsidRPr="002A51EC">
        <w:rPr>
          <w:rFonts w:ascii="Cambria" w:eastAsia="Cambria" w:hAnsi="Cambria" w:cs="Cambria"/>
          <w:color w:val="000000"/>
          <w:sz w:val="20"/>
          <w:szCs w:val="20"/>
        </w:rPr>
        <w:t xml:space="preserve">he Secretariat presented the </w:t>
      </w:r>
      <w:r w:rsidR="001E438E" w:rsidRPr="002A51EC">
        <w:rPr>
          <w:rFonts w:ascii="Cambria" w:eastAsia="Arial" w:hAnsi="Cambria" w:cs="Arial"/>
          <w:color w:val="000000" w:themeColor="text1"/>
          <w:sz w:val="20"/>
          <w:szCs w:val="20"/>
        </w:rPr>
        <w:t>“Secretariat's calculations on YFT catches for the last ten years”, providing scenarios based on best-four-years, best-five-years, and best-six-years approaches, as well as a fixed recent-year scenario, using data from 2015 to 2024. The EU declined to support the fixed scenario, arguing it does not adequately capture the fishing trends during the period during which some CPCs, including the EU</w:t>
      </w:r>
      <w:r w:rsidR="00126014" w:rsidRPr="002A51EC">
        <w:rPr>
          <w:rFonts w:ascii="Cambria" w:eastAsia="Arial" w:hAnsi="Cambria" w:cs="Arial"/>
          <w:color w:val="000000" w:themeColor="text1"/>
          <w:sz w:val="20"/>
          <w:szCs w:val="20"/>
        </w:rPr>
        <w:t>,</w:t>
      </w:r>
      <w:r w:rsidR="001E438E" w:rsidRPr="002A51EC">
        <w:rPr>
          <w:rFonts w:ascii="Cambria" w:eastAsia="Arial" w:hAnsi="Cambria" w:cs="Arial"/>
          <w:color w:val="000000" w:themeColor="text1"/>
          <w:sz w:val="20"/>
          <w:szCs w:val="20"/>
        </w:rPr>
        <w:t xml:space="preserve"> had their catches of yellowfin tuna already constrained by limits on bigeye tuna. Guatemala cautioned that the data in the table needed further review as some inconsistencies seem to be present compared to submitted data, and that CPCs required time to analyze the figures before reaching any conclusions. </w:t>
      </w:r>
    </w:p>
    <w:p w14:paraId="0000004E" w14:textId="76D246BE" w:rsidR="00D60C60" w:rsidRPr="002A51EC" w:rsidRDefault="00D60C60">
      <w:pPr>
        <w:spacing w:after="0" w:line="240" w:lineRule="auto"/>
        <w:jc w:val="both"/>
        <w:rPr>
          <w:rFonts w:ascii="Cambria" w:eastAsia="Cambria" w:hAnsi="Cambria" w:cs="Cambria"/>
          <w:color w:val="000000"/>
          <w:sz w:val="20"/>
          <w:szCs w:val="20"/>
        </w:rPr>
      </w:pPr>
    </w:p>
    <w:p w14:paraId="0000004F" w14:textId="41B5749C"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The Secretariat later presented a revised version of the scenarios document, incorporating updates to the data including removal of zeros for non-reporting periods and replacement with blanks for missing data. The Secretariat clarified that the data were drawn from the ICCAT </w:t>
      </w:r>
      <w:r w:rsidR="003F5C55" w:rsidRPr="002A51EC">
        <w:rPr>
          <w:rFonts w:ascii="Cambria" w:eastAsia="Cambria" w:hAnsi="Cambria" w:cs="Cambria"/>
          <w:color w:val="000000"/>
          <w:sz w:val="20"/>
          <w:szCs w:val="20"/>
        </w:rPr>
        <w:t xml:space="preserve">Task 1 </w:t>
      </w:r>
      <w:r w:rsidRPr="002A51EC">
        <w:rPr>
          <w:rFonts w:ascii="Cambria" w:eastAsia="Cambria" w:hAnsi="Cambria" w:cs="Cambria"/>
          <w:color w:val="000000"/>
          <w:sz w:val="20"/>
          <w:szCs w:val="20"/>
        </w:rPr>
        <w:t>database and combined reported catch data with SCRS-estimated data, which can result in discrepancies with CPC-reported figures.</w:t>
      </w:r>
    </w:p>
    <w:p w14:paraId="00000050" w14:textId="77777777" w:rsidR="00D60C60" w:rsidRPr="002A51EC" w:rsidRDefault="00D60C60">
      <w:pPr>
        <w:spacing w:after="0" w:line="240" w:lineRule="auto"/>
        <w:jc w:val="both"/>
        <w:rPr>
          <w:rFonts w:ascii="Cambria" w:eastAsia="Cambria" w:hAnsi="Cambria" w:cs="Cambria"/>
          <w:color w:val="000000"/>
          <w:sz w:val="20"/>
          <w:szCs w:val="20"/>
        </w:rPr>
      </w:pPr>
    </w:p>
    <w:p w14:paraId="00000051" w14:textId="45D73229"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The Chair invited CPCs for comments on the number of categories in </w:t>
      </w:r>
      <w:proofErr w:type="gramStart"/>
      <w:r w:rsidRPr="002A51EC">
        <w:rPr>
          <w:rFonts w:ascii="Cambria" w:eastAsia="Cambria" w:hAnsi="Cambria" w:cs="Cambria"/>
          <w:color w:val="000000"/>
          <w:sz w:val="20"/>
          <w:szCs w:val="20"/>
        </w:rPr>
        <w:t>an</w:t>
      </w:r>
      <w:proofErr w:type="gramEnd"/>
      <w:r w:rsidRPr="002A51EC">
        <w:rPr>
          <w:rFonts w:ascii="Cambria" w:eastAsia="Cambria" w:hAnsi="Cambria" w:cs="Cambria"/>
          <w:color w:val="000000"/>
          <w:sz w:val="20"/>
          <w:szCs w:val="20"/>
        </w:rPr>
        <w:t xml:space="preserve"> allocation table. Guatemala and co-sponsors indicated that a four-category structure (Groups A, B, C and D), with Group D serving as a reserve for small harvesters, would provide a more balanced distribution matrix and allows for future redistribution as CPCs develop their fisheries. The EU explained that its two-category allocation table mirrored the bigeye tuna structure, with individually named large harvesters in Category A and unnamed small harvesters in Category B without individual quotas. Senegal cautioned against directly applying the bigeye tuna category framework to yellowfin tuna, noting that the two stocks and the dynamics of participation in their respective fisheries are not identical. Panama endorsed the four-category approach as more equitable. Nicaragua, as a small harvester without an active fishery, argued that small harvesters must </w:t>
      </w:r>
      <w:r w:rsidRPr="002A51EC">
        <w:rPr>
          <w:rFonts w:ascii="Cambria" w:eastAsia="Cambria" w:hAnsi="Cambria" w:cs="Cambria"/>
          <w:color w:val="000000"/>
          <w:sz w:val="20"/>
          <w:szCs w:val="20"/>
        </w:rPr>
        <w:lastRenderedPageBreak/>
        <w:t xml:space="preserve">always retain a guaranteed percentage and that a redistribution mechanism under a two-group system could be problematic. </w:t>
      </w:r>
    </w:p>
    <w:p w14:paraId="1050AC13" w14:textId="77777777" w:rsidR="008F781B" w:rsidRPr="002A51EC" w:rsidRDefault="008F781B">
      <w:pPr>
        <w:spacing w:after="0" w:line="240" w:lineRule="auto"/>
        <w:jc w:val="both"/>
        <w:rPr>
          <w:rFonts w:ascii="Cambria" w:eastAsia="Cambria" w:hAnsi="Cambria" w:cs="Cambria"/>
          <w:color w:val="000000"/>
          <w:sz w:val="20"/>
          <w:szCs w:val="20"/>
        </w:rPr>
      </w:pPr>
    </w:p>
    <w:p w14:paraId="00000053" w14:textId="77777777" w:rsidR="00D60C60" w:rsidRPr="002A51EC" w:rsidRDefault="006A6980">
      <w:pPr>
        <w:pStyle w:val="Heading2"/>
        <w:spacing w:before="0" w:after="0" w:line="240" w:lineRule="auto"/>
        <w:rPr>
          <w:rFonts w:ascii="Cambria" w:eastAsia="Cambria" w:hAnsi="Cambria" w:cs="Cambria"/>
          <w:b/>
          <w:bCs/>
          <w:i/>
          <w:iCs/>
          <w:color w:val="000000"/>
          <w:sz w:val="20"/>
          <w:szCs w:val="20"/>
        </w:rPr>
      </w:pPr>
      <w:r w:rsidRPr="002A51EC">
        <w:rPr>
          <w:rFonts w:ascii="Cambria" w:eastAsia="Cambria" w:hAnsi="Cambria" w:cs="Cambria"/>
          <w:b/>
          <w:bCs/>
          <w:i/>
          <w:iCs/>
          <w:color w:val="000000"/>
          <w:sz w:val="20"/>
          <w:szCs w:val="20"/>
        </w:rPr>
        <w:t>5.3 Discussion on FAD closure period and biodegradable FADs</w:t>
      </w:r>
    </w:p>
    <w:p w14:paraId="00000054" w14:textId="77777777" w:rsidR="00D60C60" w:rsidRPr="002A51EC" w:rsidRDefault="00D60C60">
      <w:pPr>
        <w:spacing w:after="0" w:line="240" w:lineRule="auto"/>
        <w:jc w:val="both"/>
        <w:rPr>
          <w:rFonts w:ascii="Cambria" w:eastAsia="Cambria" w:hAnsi="Cambria" w:cs="Cambria"/>
          <w:color w:val="000000"/>
          <w:sz w:val="20"/>
          <w:szCs w:val="20"/>
        </w:rPr>
      </w:pPr>
    </w:p>
    <w:p w14:paraId="00000055" w14:textId="7A993225"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Guatemala stated that its proposal provided for a reduction in the FAD closure period. The EU shared this view</w:t>
      </w:r>
      <w:r w:rsidR="001E438E" w:rsidRPr="002A51EC">
        <w:rPr>
          <w:rFonts w:ascii="Cambria" w:eastAsia="Cambria" w:hAnsi="Cambria" w:cs="Cambria"/>
          <w:color w:val="000000"/>
          <w:sz w:val="20"/>
          <w:szCs w:val="20"/>
        </w:rPr>
        <w:t xml:space="preserve"> </w:t>
      </w:r>
      <w:r w:rsidRPr="002A51EC">
        <w:rPr>
          <w:rFonts w:ascii="Cambria" w:eastAsia="Cambria" w:hAnsi="Cambria" w:cs="Cambria"/>
          <w:color w:val="000000"/>
          <w:sz w:val="20"/>
          <w:szCs w:val="20"/>
        </w:rPr>
        <w:t xml:space="preserve">and presented analysis from Figure 19.38.04 in the </w:t>
      </w:r>
      <w:hyperlink r:id="rId7">
        <w:r w:rsidR="00D60C60" w:rsidRPr="002A51EC">
          <w:rPr>
            <w:rFonts w:ascii="Cambria" w:eastAsia="Cambria" w:hAnsi="Cambria" w:cs="Cambria"/>
            <w:i/>
            <w:iCs/>
            <w:color w:val="0563C1"/>
            <w:sz w:val="20"/>
            <w:szCs w:val="20"/>
          </w:rPr>
          <w:t>Report for Biennial Period 2024-2025, Part I (2024), Vol. 2</w:t>
        </w:r>
      </w:hyperlink>
      <w:r w:rsidRPr="002A51EC">
        <w:rPr>
          <w:rFonts w:ascii="Cambria" w:eastAsia="Cambria" w:hAnsi="Cambria" w:cs="Cambria"/>
          <w:color w:val="000000"/>
          <w:sz w:val="20"/>
          <w:szCs w:val="20"/>
        </w:rPr>
        <w:t xml:space="preserve">. suggesting that a </w:t>
      </w:r>
      <w:proofErr w:type="gramStart"/>
      <w:r w:rsidRPr="002A51EC">
        <w:rPr>
          <w:rFonts w:ascii="Cambria" w:eastAsia="Cambria" w:hAnsi="Cambria" w:cs="Cambria"/>
          <w:color w:val="000000"/>
          <w:sz w:val="20"/>
          <w:szCs w:val="20"/>
        </w:rPr>
        <w:t>month</w:t>
      </w:r>
      <w:proofErr w:type="gramEnd"/>
      <w:r w:rsidRPr="002A51EC">
        <w:rPr>
          <w:rFonts w:ascii="Cambria" w:eastAsia="Cambria" w:hAnsi="Cambria" w:cs="Cambria"/>
          <w:color w:val="000000"/>
          <w:sz w:val="20"/>
          <w:szCs w:val="20"/>
        </w:rPr>
        <w:t xml:space="preserve"> closure in the second quarter, under certain assumptions about gear redistribution, maintains the stock in the green zone. The EU indicated its preferred position was to reduce the closure to 30 days and noted that a comparable analysis for bigeye tuna supported this approach. Guatemala and Gabon both confirmed that a single closure period applies to both yellowfin and bigeye tuna under the current framework. Japan and the United States expressed strong opposition to any reduction in the </w:t>
      </w:r>
      <w:r w:rsidR="001E438E" w:rsidRPr="002A51EC">
        <w:rPr>
          <w:rFonts w:ascii="Cambria" w:eastAsia="Cambria" w:hAnsi="Cambria" w:cs="Cambria"/>
          <w:color w:val="000000"/>
          <w:sz w:val="20"/>
          <w:szCs w:val="20"/>
        </w:rPr>
        <w:t xml:space="preserve">FAD </w:t>
      </w:r>
      <w:r w:rsidRPr="002A51EC">
        <w:rPr>
          <w:rFonts w:ascii="Cambria" w:eastAsia="Cambria" w:hAnsi="Cambria" w:cs="Cambria"/>
          <w:color w:val="000000"/>
          <w:sz w:val="20"/>
          <w:szCs w:val="20"/>
        </w:rPr>
        <w:t xml:space="preserve">closure period. Japan </w:t>
      </w:r>
      <w:r w:rsidR="006970C4" w:rsidRPr="002A51EC">
        <w:rPr>
          <w:rFonts w:ascii="Cambria" w:eastAsia="Cambria" w:hAnsi="Cambria" w:cs="Cambria"/>
          <w:color w:val="000000"/>
          <w:sz w:val="20"/>
          <w:szCs w:val="20"/>
        </w:rPr>
        <w:t>c</w:t>
      </w:r>
      <w:r w:rsidR="006970C4" w:rsidRPr="002A51EC">
        <w:rPr>
          <w:rFonts w:ascii="Cambria" w:eastAsia="Arial" w:hAnsi="Cambria" w:cs="Arial"/>
          <w:color w:val="000000" w:themeColor="text1"/>
          <w:sz w:val="20"/>
          <w:szCs w:val="20"/>
        </w:rPr>
        <w:t>autioned that the interpretation of the various FAD scenarios was complex and</w:t>
      </w:r>
      <w:r w:rsidR="006970C4" w:rsidRPr="002A51EC">
        <w:rPr>
          <w:rFonts w:ascii="Cambria" w:hAnsi="Cambria" w:cs="Arial"/>
          <w:color w:val="000000" w:themeColor="text1"/>
          <w:sz w:val="20"/>
          <w:szCs w:val="20"/>
          <w:lang w:eastAsia="ja-JP"/>
        </w:rPr>
        <w:t xml:space="preserve"> </w:t>
      </w:r>
      <w:r w:rsidR="00DA7FBE" w:rsidRPr="002A51EC">
        <w:rPr>
          <w:rFonts w:ascii="Cambria" w:hAnsi="Cambria" w:cs="Arial"/>
          <w:color w:val="000000" w:themeColor="text1"/>
          <w:sz w:val="20"/>
          <w:szCs w:val="20"/>
          <w:lang w:eastAsia="ja-JP"/>
        </w:rPr>
        <w:t>reiterated</w:t>
      </w:r>
      <w:r w:rsidR="00DA7FBE" w:rsidRPr="002A51EC">
        <w:rPr>
          <w:rFonts w:ascii="Cambria" w:hAnsi="Cambria" w:cs="Arial" w:hint="eastAsia"/>
          <w:color w:val="000000" w:themeColor="text1"/>
          <w:sz w:val="20"/>
          <w:szCs w:val="20"/>
          <w:lang w:eastAsia="ja-JP"/>
        </w:rPr>
        <w:t xml:space="preserve"> that </w:t>
      </w:r>
      <w:r w:rsidR="008578C6" w:rsidRPr="002A51EC">
        <w:rPr>
          <w:rFonts w:ascii="Cambria" w:hAnsi="Cambria" w:cs="Arial"/>
          <w:color w:val="000000" w:themeColor="text1"/>
          <w:sz w:val="20"/>
          <w:szCs w:val="20"/>
          <w:lang w:eastAsia="ja-JP"/>
        </w:rPr>
        <w:t xml:space="preserve">the </w:t>
      </w:r>
      <w:r w:rsidR="00DA7FBE" w:rsidRPr="002A51EC">
        <w:rPr>
          <w:rFonts w:ascii="Cambria" w:hAnsi="Cambria" w:cs="Arial" w:hint="eastAsia"/>
          <w:color w:val="000000" w:themeColor="text1"/>
          <w:sz w:val="20"/>
          <w:szCs w:val="20"/>
          <w:lang w:eastAsia="ja-JP"/>
        </w:rPr>
        <w:t xml:space="preserve">SCRS </w:t>
      </w:r>
      <w:r w:rsidR="000014A9" w:rsidRPr="002A51EC">
        <w:rPr>
          <w:rFonts w:ascii="Cambria" w:hAnsi="Cambria" w:cs="Arial"/>
          <w:color w:val="000000" w:themeColor="text1"/>
          <w:sz w:val="20"/>
          <w:szCs w:val="20"/>
          <w:lang w:eastAsia="ja-JP"/>
        </w:rPr>
        <w:t>R</w:t>
      </w:r>
      <w:r w:rsidR="00DA7FBE" w:rsidRPr="002A51EC">
        <w:rPr>
          <w:rFonts w:ascii="Cambria" w:hAnsi="Cambria" w:cs="Arial" w:hint="eastAsia"/>
          <w:color w:val="000000" w:themeColor="text1"/>
          <w:sz w:val="20"/>
          <w:szCs w:val="20"/>
          <w:lang w:eastAsia="ja-JP"/>
        </w:rPr>
        <w:t>epo</w:t>
      </w:r>
      <w:r w:rsidR="00DA7FBE" w:rsidRPr="002A51EC">
        <w:rPr>
          <w:rFonts w:ascii="Cambria" w:hAnsi="Cambria" w:cs="Arial"/>
          <w:color w:val="000000" w:themeColor="text1"/>
          <w:sz w:val="20"/>
          <w:szCs w:val="20"/>
          <w:lang w:eastAsia="ja-JP"/>
        </w:rPr>
        <w:t>r</w:t>
      </w:r>
      <w:r w:rsidR="00DA7FBE" w:rsidRPr="002A51EC">
        <w:rPr>
          <w:rFonts w:ascii="Cambria" w:hAnsi="Cambria" w:cs="Arial" w:hint="eastAsia"/>
          <w:color w:val="000000" w:themeColor="text1"/>
          <w:sz w:val="20"/>
          <w:szCs w:val="20"/>
          <w:lang w:eastAsia="ja-JP"/>
        </w:rPr>
        <w:t xml:space="preserve">t indicated that the stock status is negatively affected when FADs closure period is reduced to one month where 50% of that catch is redistributed </w:t>
      </w:r>
      <w:r w:rsidR="006970C4" w:rsidRPr="002A51EC">
        <w:rPr>
          <w:rFonts w:ascii="Cambria" w:hAnsi="Cambria" w:cs="Arial"/>
          <w:color w:val="000000" w:themeColor="text1"/>
          <w:sz w:val="20"/>
          <w:szCs w:val="20"/>
          <w:lang w:eastAsia="ja-JP"/>
        </w:rPr>
        <w:t xml:space="preserve">among gears </w:t>
      </w:r>
      <w:r w:rsidR="00DA7FBE" w:rsidRPr="002A51EC">
        <w:rPr>
          <w:rFonts w:ascii="Cambria" w:hAnsi="Cambria" w:cs="Arial" w:hint="eastAsia"/>
          <w:color w:val="000000" w:themeColor="text1"/>
          <w:sz w:val="20"/>
          <w:szCs w:val="20"/>
          <w:lang w:eastAsia="ja-JP"/>
        </w:rPr>
        <w:t xml:space="preserve">to </w:t>
      </w:r>
      <w:r w:rsidR="00DA7FBE" w:rsidRPr="002A51EC">
        <w:rPr>
          <w:rFonts w:ascii="Cambria" w:hAnsi="Cambria" w:cs="Arial"/>
          <w:color w:val="000000" w:themeColor="text1"/>
          <w:sz w:val="20"/>
          <w:szCs w:val="20"/>
          <w:lang w:eastAsia="ja-JP"/>
        </w:rPr>
        <w:t>another</w:t>
      </w:r>
      <w:r w:rsidR="00DA7FBE" w:rsidRPr="002A51EC">
        <w:rPr>
          <w:rFonts w:ascii="Cambria" w:hAnsi="Cambria" w:cs="Arial" w:hint="eastAsia"/>
          <w:color w:val="000000" w:themeColor="text1"/>
          <w:sz w:val="20"/>
          <w:szCs w:val="20"/>
          <w:lang w:eastAsia="ja-JP"/>
        </w:rPr>
        <w:t xml:space="preserve"> season. Japan also asked the SCRS </w:t>
      </w:r>
      <w:r w:rsidR="00DA7FBE" w:rsidRPr="002A51EC">
        <w:rPr>
          <w:rFonts w:ascii="Cambria" w:hAnsi="Cambria" w:cs="Arial"/>
          <w:color w:val="000000" w:themeColor="text1"/>
          <w:sz w:val="20"/>
          <w:szCs w:val="20"/>
          <w:lang w:eastAsia="ja-JP"/>
        </w:rPr>
        <w:t>C</w:t>
      </w:r>
      <w:r w:rsidR="00DA7FBE" w:rsidRPr="002A51EC">
        <w:rPr>
          <w:rFonts w:ascii="Cambria" w:hAnsi="Cambria" w:cs="Arial" w:hint="eastAsia"/>
          <w:color w:val="000000" w:themeColor="text1"/>
          <w:sz w:val="20"/>
          <w:szCs w:val="20"/>
          <w:lang w:eastAsia="ja-JP"/>
        </w:rPr>
        <w:t xml:space="preserve">hair possible impact of shortened FADs closure to the </w:t>
      </w:r>
      <w:r w:rsidR="00DA7FBE" w:rsidRPr="002A51EC">
        <w:rPr>
          <w:rFonts w:ascii="Cambria" w:hAnsi="Cambria" w:cs="Arial"/>
          <w:color w:val="000000" w:themeColor="text1"/>
          <w:sz w:val="20"/>
          <w:szCs w:val="20"/>
          <w:lang w:eastAsia="ja-JP"/>
        </w:rPr>
        <w:t>projection</w:t>
      </w:r>
      <w:r w:rsidR="00DA7FBE" w:rsidRPr="002A51EC">
        <w:rPr>
          <w:rFonts w:ascii="Cambria" w:hAnsi="Cambria" w:cs="Arial" w:hint="eastAsia"/>
          <w:color w:val="000000" w:themeColor="text1"/>
          <w:sz w:val="20"/>
          <w:szCs w:val="20"/>
          <w:lang w:eastAsia="ja-JP"/>
        </w:rPr>
        <w:t xml:space="preserve"> results</w:t>
      </w:r>
      <w:r w:rsidRPr="002A51EC">
        <w:rPr>
          <w:rFonts w:ascii="Cambria" w:eastAsia="Cambria" w:hAnsi="Cambria" w:cs="Cambria"/>
          <w:color w:val="000000"/>
          <w:sz w:val="20"/>
          <w:szCs w:val="20"/>
        </w:rPr>
        <w:t>. The United States maintained its commitment to protecting juvenile yellowfin tuna and reiterated that the SCRS science on the relationship between juvenile mortality and MSY is unambiguous.</w:t>
      </w:r>
    </w:p>
    <w:p w14:paraId="00000056" w14:textId="77777777" w:rsidR="00D60C60" w:rsidRPr="002A51EC" w:rsidRDefault="00D60C60">
      <w:pPr>
        <w:spacing w:after="0" w:line="240" w:lineRule="auto"/>
        <w:jc w:val="both"/>
        <w:rPr>
          <w:rFonts w:ascii="Cambria" w:eastAsia="Cambria" w:hAnsi="Cambria" w:cs="Cambria"/>
          <w:color w:val="000000"/>
          <w:sz w:val="20"/>
          <w:szCs w:val="20"/>
        </w:rPr>
      </w:pPr>
    </w:p>
    <w:p w14:paraId="00000057" w14:textId="59601690" w:rsidR="00D60C60" w:rsidRPr="002A51EC" w:rsidRDefault="007F03F4">
      <w:pPr>
        <w:spacing w:after="0" w:line="240" w:lineRule="auto"/>
        <w:jc w:val="both"/>
        <w:rPr>
          <w:rFonts w:ascii="Cambria" w:eastAsia="Cambria" w:hAnsi="Cambria" w:cs="Cambria"/>
          <w:color w:val="000000"/>
          <w:sz w:val="20"/>
          <w:szCs w:val="20"/>
        </w:rPr>
      </w:pPr>
      <w:r w:rsidRPr="002A51EC">
        <w:rPr>
          <w:rFonts w:ascii="Cambria" w:eastAsia="Arial" w:hAnsi="Cambria" w:cs="Arial"/>
          <w:color w:val="000000" w:themeColor="text1"/>
          <w:sz w:val="20"/>
          <w:szCs w:val="20"/>
        </w:rPr>
        <w:t>T</w:t>
      </w:r>
      <w:r w:rsidR="00484C6B" w:rsidRPr="002A51EC">
        <w:rPr>
          <w:rFonts w:ascii="Cambria" w:eastAsia="Arial" w:hAnsi="Cambria" w:cs="Arial"/>
          <w:color w:val="000000" w:themeColor="text1"/>
          <w:sz w:val="20"/>
          <w:szCs w:val="20"/>
        </w:rPr>
        <w:t>he SCRS Chair presented relevant scientific context, noting that actual catches have been averaging approximately 141,000 t and that the existing measures have not been sufficient to maintain catch levels at the adopted TAC. He explained the difficulty in quantifying the impact of FAD closures in isolation from other factors, but stated that any change in size selectivity, whether through FAD management or otherwise, would feed through to the projections of stock productivity. Guatemala acknowledged that the relationship between FAD management and juvenile mortality was not straightforward and called for a broader analysis encompassing all gear types, including longliners</w:t>
      </w:r>
      <w:r w:rsidR="006A6980" w:rsidRPr="002A51EC">
        <w:rPr>
          <w:rFonts w:ascii="Cambria" w:eastAsia="Cambria" w:hAnsi="Cambria" w:cs="Cambria"/>
          <w:color w:val="000000"/>
          <w:sz w:val="20"/>
          <w:szCs w:val="20"/>
        </w:rPr>
        <w:t>. The EU</w:t>
      </w:r>
      <w:r w:rsidR="006A6980" w:rsidRPr="002A51EC">
        <w:rPr>
          <w:rFonts w:ascii="Cambria" w:eastAsia="Cambria" w:hAnsi="Cambria" w:cs="Cambria"/>
          <w:sz w:val="20"/>
          <w:szCs w:val="20"/>
        </w:rPr>
        <w:t xml:space="preserve"> and</w:t>
      </w:r>
      <w:r w:rsidR="006A6980" w:rsidRPr="002A51EC">
        <w:rPr>
          <w:rFonts w:ascii="Cambria" w:eastAsia="Cambria" w:hAnsi="Cambria" w:cs="Cambria"/>
          <w:color w:val="000000"/>
          <w:sz w:val="20"/>
          <w:szCs w:val="20"/>
        </w:rPr>
        <w:t xml:space="preserve"> Panama supported expanding the analytical scope to include the impact of longline vessels on juvenile fish. The Unit</w:t>
      </w:r>
      <w:r w:rsidR="006A6980" w:rsidRPr="002A51EC">
        <w:rPr>
          <w:rFonts w:ascii="Cambria" w:eastAsia="Cambria" w:hAnsi="Cambria" w:cs="Cambria"/>
          <w:sz w:val="20"/>
          <w:szCs w:val="20"/>
        </w:rPr>
        <w:t xml:space="preserve">ed States noted that decreasing juvenile catch should be a priority across all gear types. </w:t>
      </w:r>
      <w:r w:rsidR="006A6980" w:rsidRPr="002A51EC">
        <w:rPr>
          <w:rFonts w:ascii="Cambria" w:eastAsia="Cambria" w:hAnsi="Cambria" w:cs="Cambria"/>
          <w:color w:val="000000"/>
          <w:sz w:val="20"/>
          <w:szCs w:val="20"/>
        </w:rPr>
        <w:t xml:space="preserve"> </w:t>
      </w:r>
    </w:p>
    <w:p w14:paraId="00000058" w14:textId="77777777" w:rsidR="00D60C60" w:rsidRPr="002A51EC" w:rsidRDefault="00D60C60">
      <w:pPr>
        <w:spacing w:after="0" w:line="240" w:lineRule="auto"/>
        <w:jc w:val="both"/>
        <w:rPr>
          <w:rFonts w:ascii="Cambria" w:eastAsia="Cambria" w:hAnsi="Cambria" w:cs="Cambria"/>
          <w:color w:val="000000"/>
          <w:sz w:val="20"/>
          <w:szCs w:val="20"/>
        </w:rPr>
      </w:pPr>
    </w:p>
    <w:p w14:paraId="1CDE27B3" w14:textId="0A8B1F1C" w:rsidR="001E438E" w:rsidRPr="002A51EC" w:rsidRDefault="001E438E" w:rsidP="001E438E">
      <w:pPr>
        <w:spacing w:after="0" w:line="240" w:lineRule="auto"/>
        <w:jc w:val="both"/>
        <w:rPr>
          <w:rFonts w:ascii="Cambria" w:eastAsia="Arial" w:hAnsi="Cambria" w:cs="Arial"/>
          <w:color w:val="000000" w:themeColor="text1"/>
          <w:sz w:val="20"/>
          <w:szCs w:val="20"/>
        </w:rPr>
      </w:pPr>
      <w:r w:rsidRPr="002A51EC">
        <w:rPr>
          <w:rFonts w:ascii="Cambria" w:eastAsia="Arial" w:hAnsi="Cambria" w:cs="Arial"/>
          <w:color w:val="000000" w:themeColor="text1"/>
          <w:sz w:val="20"/>
          <w:szCs w:val="20"/>
        </w:rPr>
        <w:t xml:space="preserve">Guatemala opened the discussions on biodegradable FADs and acknowledged having monitored the use of biodegradable materials in its region. Guatemala indicated that the analysis of biodegradability remained incomplete and that the existing timeline in </w:t>
      </w:r>
      <w:hyperlink r:id="rId8" w:history="1">
        <w:r w:rsidRPr="002A51EC">
          <w:rPr>
            <w:rStyle w:val="Hyperlink"/>
            <w:rFonts w:ascii="Cambria" w:hAnsi="Cambria" w:cs="Arial"/>
            <w:bCs/>
            <w:i/>
            <w:sz w:val="20"/>
            <w:szCs w:val="20"/>
            <w:u w:val="none"/>
          </w:rPr>
          <w:t>Recommendation by ICCAT replacing Recommendation 22-01 on a multi-annual conservation and management programme for tropical tunas</w:t>
        </w:r>
        <w:r w:rsidRPr="002A51EC">
          <w:rPr>
            <w:rStyle w:val="Hyperlink"/>
            <w:rFonts w:ascii="Cambria" w:hAnsi="Cambria" w:cs="Arial"/>
            <w:bCs/>
            <w:iCs/>
            <w:sz w:val="20"/>
            <w:szCs w:val="20"/>
            <w:u w:val="none"/>
          </w:rPr>
          <w:t xml:space="preserve"> (Rec. 24-01)</w:t>
        </w:r>
      </w:hyperlink>
      <w:r w:rsidRPr="002A51EC">
        <w:rPr>
          <w:rFonts w:ascii="Cambria" w:eastAsia="Arial" w:hAnsi="Cambria" w:cs="Arial"/>
          <w:color w:val="000000" w:themeColor="text1"/>
          <w:sz w:val="20"/>
          <w:szCs w:val="20"/>
        </w:rPr>
        <w:t xml:space="preserve"> was too ambitious. Guatemala proposed an adjustment to the deadline rather than abandonment of the objective and emphasized the importance of aligning ICCAT's timeline with that of the Indian Ocean Tuna Commission (IOTC). The EU presented its similar proposal to updating the timeline, noting that the timeline as agreed in the IOTC was closer to reality. São Tomé e Príncipe raised concerns on behalf of artisanal fishing communities that non-biodegradable EU FADs washing ashore were causing problems, a concern echoed by Senegal. Nicaragua flagged that scientists from ICCAT CPCs and the EU were actively working on the issue for several years and that a realistic timeline was necessary. Panama confirmed continued efforts to identify suitable biodegradable materials. Nicaragua noted that the Joint t-RFMO FAD Working Group had identified these incidents and that mitigation measures were being put in place. Costa Rica, acknowledging the challenges faced by coastal States like Senegal and São Tomé and Príncipe, underscored the urgency of the transition. The EU and Guatemala indicated they could converge on a joint proposal amending the timeline. Senegal and the United States requested additional time to review the proposed language. </w:t>
      </w:r>
    </w:p>
    <w:p w14:paraId="121D0631" w14:textId="77777777" w:rsidR="006970C4" w:rsidRPr="002A51EC" w:rsidRDefault="006970C4" w:rsidP="001E438E">
      <w:pPr>
        <w:spacing w:after="0" w:line="240" w:lineRule="auto"/>
        <w:jc w:val="both"/>
        <w:rPr>
          <w:rFonts w:ascii="Cambria" w:eastAsia="Arial" w:hAnsi="Cambria" w:cs="Arial"/>
          <w:color w:val="000000" w:themeColor="text1"/>
          <w:sz w:val="20"/>
          <w:szCs w:val="20"/>
        </w:rPr>
      </w:pPr>
    </w:p>
    <w:p w14:paraId="145F7781" w14:textId="77777777" w:rsidR="00C300E7" w:rsidRPr="002A51EC" w:rsidRDefault="00C300E7" w:rsidP="001E438E">
      <w:pPr>
        <w:spacing w:after="0" w:line="240" w:lineRule="auto"/>
        <w:jc w:val="both"/>
        <w:rPr>
          <w:rFonts w:ascii="Cambria" w:hAnsi="Cambria"/>
          <w:color w:val="000000" w:themeColor="text1"/>
          <w:sz w:val="20"/>
          <w:szCs w:val="20"/>
        </w:rPr>
      </w:pPr>
    </w:p>
    <w:p w14:paraId="0000005F" w14:textId="77777777" w:rsidR="00D60C60" w:rsidRPr="002A51EC" w:rsidRDefault="006A6980">
      <w:pPr>
        <w:numPr>
          <w:ilvl w:val="0"/>
          <w:numId w:val="4"/>
        </w:numPr>
        <w:pBdr>
          <w:top w:val="nil"/>
          <w:left w:val="nil"/>
          <w:bottom w:val="nil"/>
          <w:right w:val="nil"/>
          <w:between w:val="nil"/>
        </w:pBdr>
        <w:spacing w:after="0" w:line="240" w:lineRule="auto"/>
        <w:ind w:left="426" w:hanging="426"/>
        <w:rPr>
          <w:rFonts w:ascii="Cambria" w:eastAsia="Cambria" w:hAnsi="Cambria" w:cs="Cambria"/>
          <w:b/>
          <w:bCs/>
          <w:i/>
          <w:iCs/>
          <w:color w:val="000000"/>
          <w:sz w:val="20"/>
          <w:szCs w:val="20"/>
        </w:rPr>
      </w:pPr>
      <w:r w:rsidRPr="002A51EC">
        <w:rPr>
          <w:rFonts w:ascii="Cambria" w:eastAsia="Cambria" w:hAnsi="Cambria" w:cs="Cambria"/>
          <w:b/>
          <w:bCs/>
          <w:color w:val="000000"/>
          <w:sz w:val="20"/>
          <w:szCs w:val="20"/>
        </w:rPr>
        <w:t>Review other measures relevant to the conservation and management of tropical tuna</w:t>
      </w:r>
    </w:p>
    <w:p w14:paraId="00000060" w14:textId="77777777" w:rsidR="00D60C60" w:rsidRPr="002A51EC" w:rsidRDefault="00D60C60">
      <w:pPr>
        <w:pBdr>
          <w:top w:val="nil"/>
          <w:left w:val="nil"/>
          <w:bottom w:val="nil"/>
          <w:right w:val="nil"/>
          <w:between w:val="nil"/>
        </w:pBdr>
        <w:spacing w:after="0" w:line="240" w:lineRule="auto"/>
        <w:ind w:left="426"/>
        <w:rPr>
          <w:rFonts w:ascii="Cambria" w:eastAsia="Cambria" w:hAnsi="Cambria" w:cs="Cambria"/>
          <w:b/>
          <w:bCs/>
          <w:i/>
          <w:iCs/>
          <w:color w:val="000000"/>
          <w:sz w:val="20"/>
          <w:szCs w:val="20"/>
        </w:rPr>
      </w:pPr>
    </w:p>
    <w:p w14:paraId="00000061" w14:textId="252CED1D" w:rsidR="00D60C60" w:rsidRPr="002A51EC" w:rsidRDefault="006A6980">
      <w:pPr>
        <w:spacing w:after="0" w:line="240" w:lineRule="auto"/>
        <w:jc w:val="both"/>
        <w:rPr>
          <w:rFonts w:ascii="Cambria" w:eastAsia="Cambria" w:hAnsi="Cambria" w:cs="Cambria"/>
          <w:color w:val="000000"/>
          <w:sz w:val="20"/>
          <w:szCs w:val="20"/>
        </w:rPr>
      </w:pPr>
      <w:r w:rsidRPr="002A51EC">
        <w:rPr>
          <w:rFonts w:ascii="Cambria" w:eastAsia="Cambria" w:hAnsi="Cambria" w:cs="Cambria"/>
          <w:color w:val="000000"/>
          <w:sz w:val="20"/>
          <w:szCs w:val="20"/>
        </w:rPr>
        <w:t>Guatemala raised its intent to discuss bigeye tuna TAC and related measures referencing a review of probabilities and proportional increases across categories including reserves. The Chair acknowledged the Guatemala/co-sponsors proposal for a bigeye tuna TAC of 85,000 t and noted the proportional methodology applied by Guatemala. Several CPCs acknowledged scope to increase the bigeye tuna TAC but indicated that the focus of the meeting was on yellowfin tuna and that bigeye tuna matters would be better addressed at the Annual Meeting. The United States</w:t>
      </w:r>
      <w:r w:rsidR="006C09AB" w:rsidRPr="002A51EC">
        <w:rPr>
          <w:rFonts w:ascii="Cambria" w:eastAsia="Cambria" w:hAnsi="Cambria" w:cs="Cambria"/>
          <w:color w:val="000000"/>
          <w:sz w:val="20"/>
          <w:szCs w:val="20"/>
        </w:rPr>
        <w:t>,</w:t>
      </w:r>
      <w:r w:rsidRPr="002A51EC">
        <w:rPr>
          <w:rFonts w:ascii="Cambria" w:eastAsia="Cambria" w:hAnsi="Cambria" w:cs="Cambria"/>
          <w:color w:val="000000"/>
          <w:sz w:val="20"/>
          <w:szCs w:val="20"/>
        </w:rPr>
        <w:t xml:space="preserve"> Senegal</w:t>
      </w:r>
      <w:r w:rsidR="006C09AB" w:rsidRPr="002A51EC">
        <w:rPr>
          <w:rFonts w:ascii="Cambria" w:eastAsia="Cambria" w:hAnsi="Cambria" w:cs="Cambria"/>
          <w:color w:val="000000"/>
          <w:sz w:val="20"/>
          <w:szCs w:val="20"/>
        </w:rPr>
        <w:t>, and other CPCs</w:t>
      </w:r>
      <w:r w:rsidRPr="002A51EC">
        <w:rPr>
          <w:rFonts w:ascii="Cambria" w:eastAsia="Cambria" w:hAnsi="Cambria" w:cs="Cambria"/>
          <w:color w:val="000000"/>
          <w:sz w:val="20"/>
          <w:szCs w:val="20"/>
        </w:rPr>
        <w:t xml:space="preserve"> indicated they </w:t>
      </w:r>
      <w:proofErr w:type="gramStart"/>
      <w:r w:rsidRPr="002A51EC">
        <w:rPr>
          <w:rFonts w:ascii="Cambria" w:eastAsia="Cambria" w:hAnsi="Cambria" w:cs="Cambria"/>
          <w:color w:val="000000"/>
          <w:sz w:val="20"/>
          <w:szCs w:val="20"/>
        </w:rPr>
        <w:t>were not in a position to</w:t>
      </w:r>
      <w:proofErr w:type="gramEnd"/>
      <w:r w:rsidRPr="002A51EC">
        <w:rPr>
          <w:rFonts w:ascii="Cambria" w:eastAsia="Cambria" w:hAnsi="Cambria" w:cs="Cambria"/>
          <w:color w:val="000000"/>
          <w:sz w:val="20"/>
          <w:szCs w:val="20"/>
        </w:rPr>
        <w:t xml:space="preserve"> engage further on this topic at the current meeting. </w:t>
      </w:r>
    </w:p>
    <w:p w14:paraId="00000062" w14:textId="77777777" w:rsidR="00D60C60" w:rsidRPr="002A51EC" w:rsidRDefault="00D60C60">
      <w:pPr>
        <w:spacing w:after="0" w:line="240" w:lineRule="auto"/>
        <w:rPr>
          <w:rFonts w:ascii="Cambria" w:eastAsia="Cambria" w:hAnsi="Cambria" w:cs="Cambria"/>
          <w:color w:val="000000"/>
          <w:sz w:val="20"/>
          <w:szCs w:val="20"/>
        </w:rPr>
      </w:pPr>
    </w:p>
    <w:p w14:paraId="793AE59C" w14:textId="77777777" w:rsidR="006970C4" w:rsidRPr="002A51EC" w:rsidRDefault="006970C4" w:rsidP="006970C4">
      <w:pPr>
        <w:spacing w:after="0" w:line="240" w:lineRule="auto"/>
        <w:jc w:val="both"/>
        <w:rPr>
          <w:rFonts w:ascii="Cambria" w:eastAsia="Cambria" w:hAnsi="Cambria" w:cs="Cambria"/>
          <w:color w:val="000000"/>
          <w:sz w:val="20"/>
          <w:szCs w:val="20"/>
        </w:rPr>
      </w:pPr>
      <w:r w:rsidRPr="002A51EC">
        <w:rPr>
          <w:rFonts w:ascii="Cambria" w:eastAsia="Arial" w:hAnsi="Cambria" w:cs="Arial"/>
          <w:color w:val="000000" w:themeColor="text1"/>
          <w:sz w:val="20"/>
          <w:szCs w:val="20"/>
        </w:rPr>
        <w:lastRenderedPageBreak/>
        <w:t>Guatemala suggested that, given the limited appetite for further discussion, the Chair should facilitate agreement on a forward-looking recommendation for the Annual Meeting of the Commission in November 2026.</w:t>
      </w:r>
    </w:p>
    <w:p w14:paraId="553FC238" w14:textId="77777777" w:rsidR="005729EA" w:rsidRPr="002A51EC" w:rsidRDefault="005729EA">
      <w:pPr>
        <w:spacing w:after="0" w:line="240" w:lineRule="auto"/>
        <w:rPr>
          <w:rFonts w:ascii="Cambria" w:eastAsia="Cambria" w:hAnsi="Cambria" w:cs="Cambria"/>
          <w:color w:val="000000"/>
          <w:sz w:val="20"/>
          <w:szCs w:val="20"/>
        </w:rPr>
      </w:pPr>
    </w:p>
    <w:p w14:paraId="00000063" w14:textId="77777777" w:rsidR="00D60C60" w:rsidRPr="002A51EC" w:rsidRDefault="00D60C60">
      <w:pPr>
        <w:spacing w:after="0" w:line="240" w:lineRule="auto"/>
        <w:rPr>
          <w:rFonts w:ascii="Cambria" w:eastAsia="Cambria" w:hAnsi="Cambria" w:cs="Cambria"/>
          <w:color w:val="000000"/>
          <w:sz w:val="20"/>
          <w:szCs w:val="20"/>
        </w:rPr>
      </w:pPr>
    </w:p>
    <w:p w14:paraId="00000064" w14:textId="77777777" w:rsidR="00D60C60" w:rsidRPr="002A51EC" w:rsidRDefault="006A6980" w:rsidP="005F0432">
      <w:pPr>
        <w:numPr>
          <w:ilvl w:val="0"/>
          <w:numId w:val="4"/>
        </w:numPr>
        <w:pBdr>
          <w:top w:val="nil"/>
          <w:left w:val="nil"/>
          <w:bottom w:val="nil"/>
          <w:right w:val="nil"/>
          <w:between w:val="nil"/>
        </w:pBdr>
        <w:spacing w:after="0" w:line="240" w:lineRule="auto"/>
        <w:ind w:left="426" w:hanging="426"/>
        <w:jc w:val="both"/>
        <w:rPr>
          <w:rFonts w:ascii="Cambria" w:eastAsia="Cambria" w:hAnsi="Cambria" w:cs="Cambria"/>
          <w:b/>
          <w:bCs/>
          <w:color w:val="000000"/>
          <w:sz w:val="20"/>
          <w:szCs w:val="20"/>
        </w:rPr>
      </w:pPr>
      <w:r w:rsidRPr="002A51EC">
        <w:rPr>
          <w:rFonts w:ascii="Cambria" w:eastAsia="Cambria" w:hAnsi="Cambria" w:cs="Cambria"/>
          <w:b/>
          <w:bCs/>
          <w:color w:val="000000"/>
          <w:sz w:val="20"/>
          <w:szCs w:val="20"/>
        </w:rPr>
        <w:t>Review of fishing, capacity and Fish Aggregating Device (FAD) management plans submitted by CPCs, including statements for development of fisheries</w:t>
      </w:r>
    </w:p>
    <w:p w14:paraId="11BD6375" w14:textId="77777777" w:rsidR="00C40E48" w:rsidRPr="002A51EC" w:rsidRDefault="00C40E48" w:rsidP="00C40E48">
      <w:pPr>
        <w:pBdr>
          <w:top w:val="nil"/>
          <w:left w:val="nil"/>
          <w:bottom w:val="nil"/>
          <w:right w:val="nil"/>
          <w:between w:val="nil"/>
        </w:pBdr>
        <w:spacing w:after="0" w:line="240" w:lineRule="auto"/>
        <w:jc w:val="both"/>
        <w:rPr>
          <w:rFonts w:ascii="Cambria" w:eastAsia="Cambria" w:hAnsi="Cambria" w:cs="Cambria"/>
          <w:b/>
          <w:bCs/>
          <w:color w:val="000000"/>
          <w:sz w:val="20"/>
          <w:szCs w:val="20"/>
        </w:rPr>
      </w:pPr>
    </w:p>
    <w:p w14:paraId="17DFC29A" w14:textId="786386EA" w:rsidR="001E438E" w:rsidRPr="002A51EC" w:rsidRDefault="001E438E" w:rsidP="001E438E">
      <w:pPr>
        <w:spacing w:after="0" w:line="240" w:lineRule="auto"/>
        <w:jc w:val="both"/>
        <w:rPr>
          <w:rFonts w:ascii="Cambria" w:eastAsia="Arial" w:hAnsi="Cambria" w:cs="Arial"/>
          <w:color w:val="000000" w:themeColor="text1"/>
          <w:sz w:val="20"/>
          <w:szCs w:val="20"/>
        </w:rPr>
      </w:pPr>
      <w:r w:rsidRPr="002A51EC">
        <w:rPr>
          <w:rFonts w:ascii="Cambria" w:eastAsia="Arial" w:hAnsi="Cambria" w:cs="Arial"/>
          <w:color w:val="000000" w:themeColor="text1"/>
          <w:sz w:val="20"/>
          <w:szCs w:val="20"/>
        </w:rPr>
        <w:t xml:space="preserve">The Chair invited </w:t>
      </w:r>
      <w:r w:rsidRPr="002A51EC">
        <w:rPr>
          <w:rFonts w:ascii="Cambria" w:hAnsi="Cambria"/>
          <w:color w:val="000000" w:themeColor="text1"/>
          <w:sz w:val="20"/>
          <w:szCs w:val="20"/>
        </w:rPr>
        <w:t xml:space="preserve">comments from CPCs on the </w:t>
      </w:r>
      <w:r w:rsidR="00DF4135" w:rsidRPr="002A51EC">
        <w:rPr>
          <w:rFonts w:ascii="Cambria" w:hAnsi="Cambria"/>
          <w:color w:val="000000" w:themeColor="text1"/>
          <w:sz w:val="20"/>
          <w:szCs w:val="20"/>
        </w:rPr>
        <w:t xml:space="preserve">submitted </w:t>
      </w:r>
      <w:r w:rsidRPr="002A51EC">
        <w:rPr>
          <w:rFonts w:ascii="Cambria" w:hAnsi="Cambria"/>
          <w:color w:val="000000" w:themeColor="text1"/>
          <w:sz w:val="20"/>
          <w:szCs w:val="20"/>
        </w:rPr>
        <w:t>fishing plans.</w:t>
      </w:r>
      <w:r w:rsidRPr="002A51EC">
        <w:rPr>
          <w:rFonts w:ascii="Cambria" w:eastAsia="Arial" w:hAnsi="Cambria" w:cs="Arial"/>
          <w:color w:val="000000" w:themeColor="text1"/>
          <w:sz w:val="20"/>
          <w:szCs w:val="20"/>
        </w:rPr>
        <w:t xml:space="preserve"> </w:t>
      </w:r>
      <w:proofErr w:type="gramStart"/>
      <w:r w:rsidRPr="002A51EC">
        <w:rPr>
          <w:rFonts w:ascii="Cambria" w:eastAsia="Arial" w:hAnsi="Cambria" w:cs="Arial"/>
          <w:color w:val="000000" w:themeColor="text1"/>
          <w:sz w:val="20"/>
          <w:szCs w:val="20"/>
        </w:rPr>
        <w:t>A number of</w:t>
      </w:r>
      <w:proofErr w:type="gramEnd"/>
      <w:r w:rsidRPr="002A51EC">
        <w:rPr>
          <w:rFonts w:ascii="Cambria" w:eastAsia="Arial" w:hAnsi="Cambria" w:cs="Arial"/>
          <w:color w:val="000000" w:themeColor="text1"/>
          <w:sz w:val="20"/>
          <w:szCs w:val="20"/>
        </w:rPr>
        <w:t xml:space="preserve"> issues were raised </w:t>
      </w:r>
      <w:r w:rsidR="00CC5C78" w:rsidRPr="002A51EC">
        <w:rPr>
          <w:rFonts w:ascii="Cambria" w:eastAsia="Arial" w:hAnsi="Cambria" w:cs="Arial"/>
          <w:color w:val="000000" w:themeColor="text1"/>
          <w:sz w:val="20"/>
          <w:szCs w:val="20"/>
        </w:rPr>
        <w:t xml:space="preserve">regarding the following CPC fishing plans </w:t>
      </w:r>
      <w:r w:rsidRPr="002A51EC">
        <w:rPr>
          <w:rFonts w:ascii="Cambria" w:eastAsia="Arial" w:hAnsi="Cambria" w:cs="Arial"/>
          <w:color w:val="000000" w:themeColor="text1"/>
          <w:sz w:val="20"/>
          <w:szCs w:val="20"/>
        </w:rPr>
        <w:t xml:space="preserve">and clarifications provided by </w:t>
      </w:r>
      <w:r w:rsidR="00CC5C78" w:rsidRPr="002A51EC">
        <w:rPr>
          <w:rFonts w:ascii="Cambria" w:eastAsia="Arial" w:hAnsi="Cambria" w:cs="Arial"/>
          <w:color w:val="000000" w:themeColor="text1"/>
          <w:sz w:val="20"/>
          <w:szCs w:val="20"/>
        </w:rPr>
        <w:t xml:space="preserve">those </w:t>
      </w:r>
      <w:r w:rsidRPr="002A51EC">
        <w:rPr>
          <w:rFonts w:ascii="Cambria" w:eastAsia="Arial" w:hAnsi="Cambria" w:cs="Arial"/>
          <w:color w:val="000000" w:themeColor="text1"/>
          <w:sz w:val="20"/>
          <w:szCs w:val="20"/>
        </w:rPr>
        <w:t xml:space="preserve">CPCs. </w:t>
      </w:r>
    </w:p>
    <w:p w14:paraId="6EC20421" w14:textId="77777777" w:rsidR="001E438E" w:rsidRPr="002A51EC" w:rsidRDefault="001E438E" w:rsidP="00C40E48">
      <w:pPr>
        <w:pBdr>
          <w:top w:val="nil"/>
          <w:left w:val="nil"/>
          <w:bottom w:val="nil"/>
          <w:right w:val="nil"/>
          <w:between w:val="nil"/>
        </w:pBdr>
        <w:spacing w:after="0" w:line="240" w:lineRule="auto"/>
        <w:jc w:val="both"/>
        <w:rPr>
          <w:rFonts w:ascii="Cambria" w:eastAsia="Cambria" w:hAnsi="Cambria" w:cs="Cambria"/>
          <w:color w:val="000000"/>
          <w:sz w:val="20"/>
          <w:szCs w:val="20"/>
        </w:rPr>
      </w:pPr>
    </w:p>
    <w:p w14:paraId="1BCFC3D4" w14:textId="3FA00901"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Belize (PA1</w:t>
      </w:r>
      <w:r w:rsidR="007C3F92" w:rsidRPr="002A51EC">
        <w:rPr>
          <w:rFonts w:ascii="Cambria" w:eastAsia="Arial" w:hAnsi="Cambria" w:cs="Arial"/>
          <w:color w:val="000000" w:themeColor="text1"/>
          <w:sz w:val="20"/>
          <w:szCs w:val="20"/>
        </w:rPr>
        <w:t>_</w:t>
      </w:r>
      <w:r w:rsidRPr="002A51EC">
        <w:rPr>
          <w:rFonts w:ascii="Cambria" w:eastAsia="Arial" w:hAnsi="Cambria" w:cs="Arial"/>
          <w:color w:val="000000" w:themeColor="text1"/>
          <w:sz w:val="20"/>
          <w:szCs w:val="20"/>
        </w:rPr>
        <w:t>MAY_02</w:t>
      </w:r>
      <w:r w:rsidR="007C3F92" w:rsidRPr="002A51EC">
        <w:rPr>
          <w:rFonts w:ascii="Cambria" w:eastAsia="Arial" w:hAnsi="Cambria" w:cs="Arial"/>
          <w:color w:val="000000" w:themeColor="text1"/>
          <w:sz w:val="20"/>
          <w:szCs w:val="20"/>
        </w:rPr>
        <w:t>/</w:t>
      </w:r>
      <w:r w:rsidR="00AF37F8"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w:t>
      </w:r>
      <w:r w:rsidRPr="002A51EC">
        <w:rPr>
          <w:rFonts w:ascii="Cambria" w:hAnsi="Cambria"/>
          <w:color w:val="000000" w:themeColor="text1"/>
          <w:sz w:val="20"/>
        </w:rPr>
        <w:t xml:space="preserve"> Belize confirmed 100</w:t>
      </w:r>
      <w:r w:rsidRPr="002A51EC">
        <w:rPr>
          <w:rFonts w:ascii="Cambria" w:eastAsia="Arial" w:hAnsi="Cambria" w:cs="Arial"/>
          <w:color w:val="000000" w:themeColor="text1"/>
          <w:sz w:val="20"/>
          <w:szCs w:val="20"/>
        </w:rPr>
        <w:t>%</w:t>
      </w:r>
      <w:r w:rsidRPr="002A51EC">
        <w:rPr>
          <w:rFonts w:ascii="Cambria" w:hAnsi="Cambria"/>
          <w:color w:val="000000" w:themeColor="text1"/>
          <w:sz w:val="20"/>
        </w:rPr>
        <w:t xml:space="preserve"> deployment of </w:t>
      </w:r>
      <w:r w:rsidRPr="002A51EC">
        <w:rPr>
          <w:rFonts w:ascii="Cambria" w:eastAsia="Arial" w:hAnsi="Cambria" w:cs="Arial"/>
          <w:color w:val="000000" w:themeColor="text1"/>
          <w:sz w:val="20"/>
          <w:szCs w:val="20"/>
        </w:rPr>
        <w:t xml:space="preserve">human </w:t>
      </w:r>
      <w:r w:rsidRPr="002A51EC">
        <w:rPr>
          <w:rFonts w:ascii="Cambria" w:hAnsi="Cambria"/>
          <w:color w:val="000000" w:themeColor="text1"/>
          <w:sz w:val="20"/>
        </w:rPr>
        <w:t>observers on purse seine vessels</w:t>
      </w:r>
      <w:r w:rsidRPr="002A51EC">
        <w:rPr>
          <w:rFonts w:ascii="Cambria" w:eastAsia="Arial" w:hAnsi="Cambria" w:cs="Arial"/>
          <w:color w:val="000000" w:themeColor="text1"/>
          <w:sz w:val="20"/>
          <w:szCs w:val="20"/>
        </w:rPr>
        <w:t xml:space="preserve"> and the existence of an electronic monitoring system (EMS). Belize indicated that the EMS plan</w:t>
      </w:r>
      <w:r w:rsidRPr="002A51EC">
        <w:rPr>
          <w:rFonts w:ascii="Cambria" w:hAnsi="Cambria"/>
          <w:color w:val="000000" w:themeColor="text1"/>
          <w:sz w:val="20"/>
        </w:rPr>
        <w:t xml:space="preserve"> would </w:t>
      </w:r>
      <w:r w:rsidRPr="002A51EC">
        <w:rPr>
          <w:rFonts w:ascii="Cambria" w:eastAsia="Arial" w:hAnsi="Cambria" w:cs="Arial"/>
          <w:color w:val="000000" w:themeColor="text1"/>
          <w:sz w:val="20"/>
          <w:szCs w:val="20"/>
        </w:rPr>
        <w:t>be submitted to the relevant ICCAT meeting.</w:t>
      </w:r>
    </w:p>
    <w:p w14:paraId="0C986FCA" w14:textId="38A9CA03" w:rsidR="005F0432" w:rsidRPr="002A51EC" w:rsidRDefault="005F0432" w:rsidP="00FB37F7">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Brazil (PA1 MAY_03</w:t>
      </w:r>
      <w:r w:rsidR="007C3F92" w:rsidRPr="002A51EC">
        <w:rPr>
          <w:rFonts w:ascii="Cambria" w:eastAsia="Arial" w:hAnsi="Cambria" w:cs="Arial"/>
          <w:color w:val="000000" w:themeColor="text1"/>
          <w:sz w:val="20"/>
          <w:szCs w:val="20"/>
        </w:rPr>
        <w:t>/</w:t>
      </w:r>
      <w:r w:rsidR="00AF37F8"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Japan inquired about the main target species of the longline fleet</w:t>
      </w:r>
      <w:r w:rsidR="00092F8B" w:rsidRPr="002A51EC">
        <w:rPr>
          <w:rFonts w:ascii="Cambria" w:hAnsi="Cambria" w:cs="Arial" w:hint="eastAsia"/>
          <w:color w:val="000000" w:themeColor="text1"/>
          <w:sz w:val="20"/>
          <w:szCs w:val="20"/>
          <w:lang w:eastAsia="ja-JP"/>
        </w:rPr>
        <w:t xml:space="preserve"> to </w:t>
      </w:r>
      <w:r w:rsidR="00092F8B" w:rsidRPr="002A51EC">
        <w:rPr>
          <w:rFonts w:ascii="Cambria" w:hAnsi="Cambria" w:cs="Arial"/>
          <w:color w:val="000000" w:themeColor="text1"/>
          <w:sz w:val="20"/>
          <w:szCs w:val="20"/>
          <w:lang w:eastAsia="ja-JP"/>
        </w:rPr>
        <w:t>confirm increasing number of longliners</w:t>
      </w:r>
      <w:r w:rsidR="00660183" w:rsidRPr="002A51EC">
        <w:rPr>
          <w:rFonts w:ascii="Cambria" w:hAnsi="Cambria" w:cs="Arial"/>
          <w:color w:val="000000" w:themeColor="text1"/>
          <w:sz w:val="20"/>
          <w:szCs w:val="20"/>
          <w:lang w:eastAsia="ja-JP"/>
        </w:rPr>
        <w:t xml:space="preserve"> is an appropriate level for</w:t>
      </w:r>
      <w:r w:rsidR="00092F8B" w:rsidRPr="002A51EC">
        <w:rPr>
          <w:rFonts w:ascii="Cambria" w:hAnsi="Cambria" w:cs="Arial"/>
          <w:color w:val="000000" w:themeColor="text1"/>
          <w:sz w:val="20"/>
          <w:szCs w:val="20"/>
          <w:lang w:eastAsia="ja-JP"/>
        </w:rPr>
        <w:t xml:space="preserve"> </w:t>
      </w:r>
      <w:r w:rsidR="004F3163" w:rsidRPr="002A51EC">
        <w:rPr>
          <w:rFonts w:ascii="Cambria" w:hAnsi="Cambria" w:cs="Arial"/>
          <w:color w:val="000000" w:themeColor="text1"/>
          <w:sz w:val="20"/>
          <w:szCs w:val="20"/>
          <w:lang w:eastAsia="ja-JP"/>
        </w:rPr>
        <w:t xml:space="preserve">its </w:t>
      </w:r>
      <w:r w:rsidR="00092F8B" w:rsidRPr="002A51EC">
        <w:rPr>
          <w:rFonts w:ascii="Cambria" w:hAnsi="Cambria" w:cs="Arial"/>
          <w:color w:val="000000" w:themeColor="text1"/>
          <w:sz w:val="20"/>
          <w:szCs w:val="20"/>
          <w:lang w:eastAsia="ja-JP"/>
        </w:rPr>
        <w:t>allocation</w:t>
      </w:r>
      <w:r w:rsidRPr="002A51EC">
        <w:rPr>
          <w:rFonts w:ascii="Cambria" w:eastAsia="Arial" w:hAnsi="Cambria" w:cs="Arial"/>
          <w:color w:val="000000" w:themeColor="text1"/>
          <w:sz w:val="20"/>
          <w:szCs w:val="20"/>
        </w:rPr>
        <w:t>; Brazil confirmed that the primary target is tuna.</w:t>
      </w:r>
    </w:p>
    <w:p w14:paraId="4F054EB5" w14:textId="69CB128F"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China</w:t>
      </w:r>
      <w:r w:rsidR="00B50CEB" w:rsidRPr="002A51EC">
        <w:rPr>
          <w:rFonts w:ascii="Cambria" w:eastAsia="Arial" w:hAnsi="Cambria" w:cs="Arial"/>
          <w:color w:val="000000" w:themeColor="text1"/>
          <w:sz w:val="20"/>
          <w:szCs w:val="20"/>
        </w:rPr>
        <w:t xml:space="preserve"> (PA1 MAY_04/i2026)</w:t>
      </w:r>
      <w:r w:rsidRPr="002A51EC">
        <w:rPr>
          <w:rFonts w:ascii="Cambria" w:eastAsia="Arial" w:hAnsi="Cambria" w:cs="Arial"/>
          <w:color w:val="000000" w:themeColor="text1"/>
          <w:sz w:val="20"/>
          <w:szCs w:val="20"/>
        </w:rPr>
        <w:t>: The EU noted a</w:t>
      </w:r>
      <w:r w:rsidRPr="002A51EC">
        <w:rPr>
          <w:rFonts w:ascii="Cambria" w:hAnsi="Cambria"/>
          <w:color w:val="000000" w:themeColor="text1"/>
          <w:sz w:val="20"/>
        </w:rPr>
        <w:t xml:space="preserve"> significant increase in </w:t>
      </w:r>
      <w:r w:rsidRPr="002A51EC">
        <w:rPr>
          <w:rFonts w:ascii="Cambria" w:eastAsia="Arial" w:hAnsi="Cambria" w:cs="Arial"/>
          <w:color w:val="000000" w:themeColor="text1"/>
          <w:sz w:val="20"/>
          <w:szCs w:val="20"/>
        </w:rPr>
        <w:t xml:space="preserve">China's </w:t>
      </w:r>
      <w:r w:rsidRPr="002A51EC">
        <w:rPr>
          <w:rFonts w:ascii="Cambria" w:hAnsi="Cambria"/>
          <w:color w:val="000000" w:themeColor="text1"/>
          <w:sz w:val="20"/>
        </w:rPr>
        <w:t>tropical tuna catches between 2022 and 2023</w:t>
      </w:r>
      <w:r w:rsidRPr="002A51EC">
        <w:rPr>
          <w:rFonts w:ascii="Cambria" w:eastAsia="Arial" w:hAnsi="Cambria" w:cs="Arial"/>
          <w:color w:val="000000" w:themeColor="text1"/>
          <w:sz w:val="20"/>
          <w:szCs w:val="20"/>
        </w:rPr>
        <w:t xml:space="preserve"> </w:t>
      </w:r>
      <w:r w:rsidR="00025B29" w:rsidRPr="002A51EC">
        <w:rPr>
          <w:rFonts w:ascii="Cambria" w:eastAsia="Arial" w:hAnsi="Cambria" w:cs="Arial"/>
          <w:color w:val="000000" w:themeColor="text1"/>
          <w:sz w:val="20"/>
          <w:szCs w:val="20"/>
        </w:rPr>
        <w:t xml:space="preserve">with no corresponding amendment to </w:t>
      </w:r>
      <w:r w:rsidR="00FC2A2D" w:rsidRPr="002A51EC">
        <w:rPr>
          <w:rFonts w:ascii="Cambria" w:eastAsia="Arial" w:hAnsi="Cambria" w:cs="Arial"/>
          <w:color w:val="000000" w:themeColor="text1"/>
          <w:sz w:val="20"/>
          <w:szCs w:val="20"/>
        </w:rPr>
        <w:t>its</w:t>
      </w:r>
      <w:r w:rsidR="00025B29" w:rsidRPr="002A51EC">
        <w:rPr>
          <w:rFonts w:ascii="Cambria" w:eastAsia="Arial" w:hAnsi="Cambria" w:cs="Arial"/>
          <w:color w:val="000000" w:themeColor="text1"/>
          <w:sz w:val="20"/>
          <w:szCs w:val="20"/>
        </w:rPr>
        <w:t xml:space="preserve"> tropical tuna fishing plan </w:t>
      </w:r>
      <w:r w:rsidRPr="002A51EC">
        <w:rPr>
          <w:rFonts w:ascii="Cambria" w:eastAsia="Arial" w:hAnsi="Cambria" w:cs="Arial"/>
          <w:color w:val="000000" w:themeColor="text1"/>
          <w:sz w:val="20"/>
          <w:szCs w:val="20"/>
        </w:rPr>
        <w:t>and requested clarification. China undertook to verify and revert.</w:t>
      </w:r>
    </w:p>
    <w:p w14:paraId="19A943AF" w14:textId="144E4AC4"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Curaçao (PA1 MAY_05</w:t>
      </w:r>
      <w:r w:rsidR="007C3F92" w:rsidRPr="002A51EC">
        <w:rPr>
          <w:rFonts w:ascii="Cambria" w:eastAsia="Arial" w:hAnsi="Cambria" w:cs="Arial"/>
          <w:color w:val="000000" w:themeColor="text1"/>
          <w:sz w:val="20"/>
          <w:szCs w:val="20"/>
        </w:rPr>
        <w:t>/</w:t>
      </w:r>
      <w:r w:rsidR="005856C1"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Japan inquired about the submission of an EMS plan and use of human observers. Curaçao confirmed the use of human observers and stated it was in the process of updating its legislation to provide for EMS and plan submission.</w:t>
      </w:r>
    </w:p>
    <w:p w14:paraId="0D964075" w14:textId="018C7681"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El Salvador (PA1 MAY_06</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xml:space="preserve">): Japan inquired about EMS and which vessels in the capacity table were </w:t>
      </w:r>
      <w:proofErr w:type="gramStart"/>
      <w:r w:rsidR="00092F8B" w:rsidRPr="002A51EC">
        <w:rPr>
          <w:rFonts w:ascii="Cambria" w:hAnsi="Cambria" w:cs="Arial"/>
          <w:color w:val="000000" w:themeColor="text1"/>
          <w:sz w:val="20"/>
          <w:szCs w:val="20"/>
          <w:lang w:eastAsia="ja-JP"/>
        </w:rPr>
        <w:t>actually</w:t>
      </w:r>
      <w:r w:rsidR="00092F8B" w:rsidRPr="002A51EC">
        <w:rPr>
          <w:rFonts w:ascii="Cambria" w:hAnsi="Cambria" w:cs="Arial" w:hint="eastAsia"/>
          <w:color w:val="000000" w:themeColor="text1"/>
          <w:sz w:val="20"/>
          <w:szCs w:val="20"/>
          <w:lang w:eastAsia="ja-JP"/>
        </w:rPr>
        <w:t xml:space="preserve"> </w:t>
      </w:r>
      <w:r w:rsidRPr="002A51EC">
        <w:rPr>
          <w:rFonts w:ascii="Cambria" w:eastAsia="Arial" w:hAnsi="Cambria" w:cs="Arial"/>
          <w:color w:val="000000" w:themeColor="text1"/>
          <w:sz w:val="20"/>
          <w:szCs w:val="20"/>
        </w:rPr>
        <w:t>targeting</w:t>
      </w:r>
      <w:proofErr w:type="gramEnd"/>
      <w:r w:rsidRPr="002A51EC">
        <w:rPr>
          <w:rFonts w:ascii="Cambria" w:eastAsia="Arial" w:hAnsi="Cambria" w:cs="Arial"/>
          <w:color w:val="000000" w:themeColor="text1"/>
          <w:sz w:val="20"/>
          <w:szCs w:val="20"/>
        </w:rPr>
        <w:t xml:space="preserve"> tuna. El Salvador clarified that one vessel had not made any catch but was listed to bring the fleet to four vessels, and that the </w:t>
      </w:r>
      <w:proofErr w:type="gramStart"/>
      <w:r w:rsidRPr="002A51EC">
        <w:rPr>
          <w:rFonts w:ascii="Cambria" w:eastAsia="Arial" w:hAnsi="Cambria" w:cs="Arial"/>
          <w:color w:val="000000" w:themeColor="text1"/>
          <w:sz w:val="20"/>
          <w:szCs w:val="20"/>
        </w:rPr>
        <w:t>2,800 t</w:t>
      </w:r>
      <w:proofErr w:type="gramEnd"/>
      <w:r w:rsidRPr="002A51EC">
        <w:rPr>
          <w:rFonts w:ascii="Cambria" w:eastAsia="Arial" w:hAnsi="Cambria" w:cs="Arial"/>
          <w:color w:val="000000" w:themeColor="text1"/>
          <w:sz w:val="20"/>
          <w:szCs w:val="20"/>
        </w:rPr>
        <w:t xml:space="preserve"> figure referred to the estimated total catch of the four-vessel fleet.</w:t>
      </w:r>
    </w:p>
    <w:p w14:paraId="58337E9A" w14:textId="32D93C24"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EU (PA1 MAY_07</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The USA noted that the plan referenced</w:t>
      </w:r>
      <w:r w:rsidR="008F2429" w:rsidRPr="002A51EC">
        <w:rPr>
          <w:rFonts w:ascii="Cambria" w:eastAsia="Arial" w:hAnsi="Cambria" w:cs="Arial"/>
          <w:color w:val="000000" w:themeColor="text1"/>
          <w:sz w:val="20"/>
          <w:szCs w:val="20"/>
        </w:rPr>
        <w:t xml:space="preserve"> only</w:t>
      </w:r>
      <w:r w:rsidRPr="002A51EC">
        <w:rPr>
          <w:rFonts w:ascii="Cambria" w:eastAsia="Arial" w:hAnsi="Cambria" w:cs="Arial"/>
          <w:color w:val="000000" w:themeColor="text1"/>
          <w:sz w:val="20"/>
          <w:szCs w:val="20"/>
        </w:rPr>
        <w:t xml:space="preserve"> three </w:t>
      </w:r>
      <w:r w:rsidR="00F113BC" w:rsidRPr="002A51EC">
        <w:rPr>
          <w:rFonts w:ascii="Cambria" w:eastAsia="Arial" w:hAnsi="Cambria" w:cs="Arial"/>
          <w:color w:val="000000" w:themeColor="text1"/>
          <w:sz w:val="20"/>
          <w:szCs w:val="20"/>
        </w:rPr>
        <w:t>M</w:t>
      </w:r>
      <w:r w:rsidRPr="002A51EC">
        <w:rPr>
          <w:rFonts w:ascii="Cambria" w:eastAsia="Arial" w:hAnsi="Cambria" w:cs="Arial"/>
          <w:color w:val="000000" w:themeColor="text1"/>
          <w:sz w:val="20"/>
          <w:szCs w:val="20"/>
        </w:rPr>
        <w:t xml:space="preserve">ember </w:t>
      </w:r>
      <w:r w:rsidR="00F113BC" w:rsidRPr="002A51EC">
        <w:rPr>
          <w:rFonts w:ascii="Cambria" w:eastAsia="Arial" w:hAnsi="Cambria" w:cs="Arial"/>
          <w:color w:val="000000" w:themeColor="text1"/>
          <w:sz w:val="20"/>
          <w:szCs w:val="20"/>
        </w:rPr>
        <w:t>S</w:t>
      </w:r>
      <w:r w:rsidRPr="002A51EC">
        <w:rPr>
          <w:rFonts w:ascii="Cambria" w:eastAsia="Arial" w:hAnsi="Cambria" w:cs="Arial"/>
          <w:color w:val="000000" w:themeColor="text1"/>
          <w:sz w:val="20"/>
          <w:szCs w:val="20"/>
        </w:rPr>
        <w:t>tates but that catches</w:t>
      </w:r>
      <w:r w:rsidR="006B3DC7" w:rsidRPr="002A51EC">
        <w:rPr>
          <w:rFonts w:ascii="Cambria" w:eastAsia="Arial" w:hAnsi="Cambria" w:cs="Arial"/>
          <w:color w:val="000000" w:themeColor="text1"/>
          <w:sz w:val="20"/>
          <w:szCs w:val="20"/>
        </w:rPr>
        <w:t xml:space="preserve"> of skipjack tuna</w:t>
      </w:r>
      <w:r w:rsidRPr="002A51EC">
        <w:rPr>
          <w:rFonts w:ascii="Cambria" w:eastAsia="Arial" w:hAnsi="Cambria" w:cs="Arial"/>
          <w:color w:val="000000" w:themeColor="text1"/>
          <w:sz w:val="20"/>
          <w:szCs w:val="20"/>
        </w:rPr>
        <w:t xml:space="preserve"> from </w:t>
      </w:r>
      <w:r w:rsidR="006B3DC7" w:rsidRPr="002A51EC">
        <w:rPr>
          <w:rFonts w:ascii="Cambria" w:eastAsia="Arial" w:hAnsi="Cambria" w:cs="Arial"/>
          <w:color w:val="000000" w:themeColor="text1"/>
          <w:sz w:val="20"/>
          <w:szCs w:val="20"/>
        </w:rPr>
        <w:t>an</w:t>
      </w:r>
      <w:r w:rsidRPr="002A51EC">
        <w:rPr>
          <w:rFonts w:ascii="Cambria" w:eastAsia="Arial" w:hAnsi="Cambria" w:cs="Arial"/>
          <w:color w:val="000000" w:themeColor="text1"/>
          <w:sz w:val="20"/>
          <w:szCs w:val="20"/>
        </w:rPr>
        <w:t xml:space="preserve">other </w:t>
      </w:r>
      <w:r w:rsidR="00F113BC" w:rsidRPr="002A51EC">
        <w:rPr>
          <w:rFonts w:ascii="Cambria" w:eastAsia="Arial" w:hAnsi="Cambria" w:cs="Arial"/>
          <w:color w:val="000000" w:themeColor="text1"/>
          <w:sz w:val="20"/>
          <w:szCs w:val="20"/>
        </w:rPr>
        <w:t>M</w:t>
      </w:r>
      <w:r w:rsidRPr="002A51EC">
        <w:rPr>
          <w:rFonts w:ascii="Cambria" w:eastAsia="Arial" w:hAnsi="Cambria" w:cs="Arial"/>
          <w:color w:val="000000" w:themeColor="text1"/>
          <w:sz w:val="20"/>
          <w:szCs w:val="20"/>
        </w:rPr>
        <w:t xml:space="preserve">ember </w:t>
      </w:r>
      <w:r w:rsidR="00F113BC" w:rsidRPr="002A51EC">
        <w:rPr>
          <w:rFonts w:ascii="Cambria" w:eastAsia="Arial" w:hAnsi="Cambria" w:cs="Arial"/>
          <w:color w:val="000000" w:themeColor="text1"/>
          <w:sz w:val="20"/>
          <w:szCs w:val="20"/>
        </w:rPr>
        <w:t>S</w:t>
      </w:r>
      <w:r w:rsidRPr="002A51EC">
        <w:rPr>
          <w:rFonts w:ascii="Cambria" w:eastAsia="Arial" w:hAnsi="Cambria" w:cs="Arial"/>
          <w:color w:val="000000" w:themeColor="text1"/>
          <w:sz w:val="20"/>
          <w:szCs w:val="20"/>
        </w:rPr>
        <w:t xml:space="preserve">tate appeared in reported data. The EU explained that quota at ICCAT level is allocated to </w:t>
      </w:r>
      <w:r w:rsidR="003A1E8C" w:rsidRPr="002A51EC">
        <w:rPr>
          <w:rFonts w:ascii="Cambria" w:eastAsia="Arial" w:hAnsi="Cambria" w:cs="Arial"/>
          <w:color w:val="000000" w:themeColor="text1"/>
          <w:sz w:val="20"/>
          <w:szCs w:val="20"/>
        </w:rPr>
        <w:t>M</w:t>
      </w:r>
      <w:r w:rsidRPr="002A51EC">
        <w:rPr>
          <w:rFonts w:ascii="Cambria" w:eastAsia="Arial" w:hAnsi="Cambria" w:cs="Arial"/>
          <w:color w:val="000000" w:themeColor="text1"/>
          <w:sz w:val="20"/>
          <w:szCs w:val="20"/>
        </w:rPr>
        <w:t xml:space="preserve">ember </w:t>
      </w:r>
      <w:r w:rsidR="003A1E8C" w:rsidRPr="002A51EC">
        <w:rPr>
          <w:rFonts w:ascii="Cambria" w:eastAsia="Arial" w:hAnsi="Cambria" w:cs="Arial"/>
          <w:color w:val="000000" w:themeColor="text1"/>
          <w:sz w:val="20"/>
          <w:szCs w:val="20"/>
        </w:rPr>
        <w:t>S</w:t>
      </w:r>
      <w:r w:rsidRPr="002A51EC">
        <w:rPr>
          <w:rFonts w:ascii="Cambria" w:eastAsia="Arial" w:hAnsi="Cambria" w:cs="Arial"/>
          <w:color w:val="000000" w:themeColor="text1"/>
          <w:sz w:val="20"/>
          <w:szCs w:val="20"/>
        </w:rPr>
        <w:t xml:space="preserve">tates and that catches from other </w:t>
      </w:r>
      <w:r w:rsidR="003A1E8C" w:rsidRPr="002A51EC">
        <w:rPr>
          <w:rFonts w:ascii="Cambria" w:eastAsia="Arial" w:hAnsi="Cambria" w:cs="Arial"/>
          <w:color w:val="000000" w:themeColor="text1"/>
          <w:sz w:val="20"/>
          <w:szCs w:val="20"/>
        </w:rPr>
        <w:t>M</w:t>
      </w:r>
      <w:r w:rsidRPr="002A51EC">
        <w:rPr>
          <w:rFonts w:ascii="Cambria" w:eastAsia="Arial" w:hAnsi="Cambria" w:cs="Arial"/>
          <w:color w:val="000000" w:themeColor="text1"/>
          <w:sz w:val="20"/>
          <w:szCs w:val="20"/>
        </w:rPr>
        <w:t xml:space="preserve">ember </w:t>
      </w:r>
      <w:r w:rsidR="003A1E8C" w:rsidRPr="002A51EC">
        <w:rPr>
          <w:rFonts w:ascii="Cambria" w:eastAsia="Arial" w:hAnsi="Cambria" w:cs="Arial"/>
          <w:color w:val="000000" w:themeColor="text1"/>
          <w:sz w:val="20"/>
          <w:szCs w:val="20"/>
        </w:rPr>
        <w:t>S</w:t>
      </w:r>
      <w:r w:rsidRPr="002A51EC">
        <w:rPr>
          <w:rFonts w:ascii="Cambria" w:eastAsia="Arial" w:hAnsi="Cambria" w:cs="Arial"/>
          <w:color w:val="000000" w:themeColor="text1"/>
          <w:sz w:val="20"/>
          <w:szCs w:val="20"/>
        </w:rPr>
        <w:t xml:space="preserve">tates reflect bycatch. The EU </w:t>
      </w:r>
      <w:r w:rsidR="00D05C04" w:rsidRPr="002A51EC">
        <w:rPr>
          <w:rFonts w:ascii="Cambria" w:eastAsia="Arial" w:hAnsi="Cambria" w:cs="Arial"/>
          <w:color w:val="000000" w:themeColor="text1"/>
          <w:sz w:val="20"/>
          <w:szCs w:val="20"/>
        </w:rPr>
        <w:t>further explained that skipjack tuna can be taken as bycatch</w:t>
      </w:r>
      <w:r w:rsidRPr="002A51EC">
        <w:rPr>
          <w:rFonts w:ascii="Cambria" w:eastAsia="Arial" w:hAnsi="Cambria" w:cs="Arial"/>
          <w:color w:val="000000" w:themeColor="text1"/>
          <w:sz w:val="20"/>
          <w:szCs w:val="20"/>
        </w:rPr>
        <w:t xml:space="preserve"> in the Mediterranean Sea</w:t>
      </w:r>
      <w:r w:rsidR="008B5F86" w:rsidRPr="002A51EC">
        <w:rPr>
          <w:rFonts w:ascii="Cambria" w:eastAsia="Arial" w:hAnsi="Cambria" w:cs="Arial"/>
          <w:color w:val="000000" w:themeColor="text1"/>
          <w:sz w:val="20"/>
          <w:szCs w:val="20"/>
        </w:rPr>
        <w:t xml:space="preserve"> by purse seiners fishing for bluefin tuna</w:t>
      </w:r>
      <w:r w:rsidRPr="002A51EC">
        <w:rPr>
          <w:rFonts w:ascii="Cambria" w:eastAsia="Arial" w:hAnsi="Cambria" w:cs="Arial"/>
          <w:color w:val="000000" w:themeColor="text1"/>
          <w:sz w:val="20"/>
          <w:szCs w:val="20"/>
        </w:rPr>
        <w:t>.</w:t>
      </w:r>
    </w:p>
    <w:p w14:paraId="4A8CB954" w14:textId="71FF3DFE"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hAnsi="Cambria"/>
          <w:color w:val="000000" w:themeColor="text1"/>
          <w:sz w:val="20"/>
        </w:rPr>
        <w:t xml:space="preserve">Ghana </w:t>
      </w:r>
      <w:r w:rsidRPr="002A51EC">
        <w:rPr>
          <w:rFonts w:ascii="Cambria" w:eastAsia="Arial" w:hAnsi="Cambria" w:cs="Arial"/>
          <w:color w:val="000000" w:themeColor="text1"/>
          <w:sz w:val="20"/>
          <w:szCs w:val="20"/>
        </w:rPr>
        <w:t>(PA1 MAY_08</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xml:space="preserve">): Japan noted the absence of </w:t>
      </w:r>
      <w:proofErr w:type="spellStart"/>
      <w:r w:rsidRPr="002A51EC">
        <w:rPr>
          <w:rFonts w:ascii="Cambria" w:eastAsia="Arial" w:hAnsi="Cambria" w:cs="Arial"/>
          <w:color w:val="000000" w:themeColor="text1"/>
          <w:sz w:val="20"/>
          <w:szCs w:val="20"/>
        </w:rPr>
        <w:t>baitboats</w:t>
      </w:r>
      <w:proofErr w:type="spellEnd"/>
      <w:r w:rsidRPr="002A51EC">
        <w:rPr>
          <w:rFonts w:ascii="Cambria" w:eastAsia="Arial" w:hAnsi="Cambria" w:cs="Arial"/>
          <w:color w:val="000000" w:themeColor="text1"/>
          <w:sz w:val="20"/>
          <w:szCs w:val="20"/>
        </w:rPr>
        <w:t xml:space="preserve"> in the capacity table and Ghana confirmed its focus is on purse seine, with</w:t>
      </w:r>
      <w:r w:rsidRPr="002A51EC">
        <w:rPr>
          <w:rFonts w:ascii="Cambria" w:hAnsi="Cambria"/>
          <w:color w:val="000000" w:themeColor="text1"/>
          <w:sz w:val="20"/>
        </w:rPr>
        <w:t xml:space="preserve"> information on </w:t>
      </w:r>
      <w:r w:rsidRPr="002A51EC">
        <w:rPr>
          <w:rFonts w:ascii="Cambria" w:eastAsia="Arial" w:hAnsi="Cambria" w:cs="Arial"/>
          <w:color w:val="000000" w:themeColor="text1"/>
          <w:sz w:val="20"/>
          <w:szCs w:val="20"/>
        </w:rPr>
        <w:t>the single baitboat to be provided later.</w:t>
      </w:r>
    </w:p>
    <w:p w14:paraId="13AEAE20" w14:textId="556F79CA"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Guatemala (PA1 MAY_09</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xml:space="preserve">): The USA </w:t>
      </w:r>
      <w:r w:rsidR="00784EEA" w:rsidRPr="002A51EC">
        <w:rPr>
          <w:rFonts w:ascii="Cambria" w:eastAsia="Arial" w:hAnsi="Cambria" w:cs="Arial"/>
          <w:color w:val="000000" w:themeColor="text1"/>
          <w:sz w:val="20"/>
          <w:szCs w:val="20"/>
        </w:rPr>
        <w:t>asked</w:t>
      </w:r>
      <w:r w:rsidRPr="002A51EC">
        <w:rPr>
          <w:rFonts w:ascii="Cambria" w:eastAsia="Arial" w:hAnsi="Cambria" w:cs="Arial"/>
          <w:color w:val="000000" w:themeColor="text1"/>
          <w:sz w:val="20"/>
          <w:szCs w:val="20"/>
        </w:rPr>
        <w:t xml:space="preserve"> Guatemala </w:t>
      </w:r>
      <w:r w:rsidR="00631E66" w:rsidRPr="002A51EC">
        <w:rPr>
          <w:rFonts w:ascii="Cambria" w:eastAsia="Arial" w:hAnsi="Cambria" w:cs="Arial"/>
          <w:color w:val="000000" w:themeColor="text1"/>
          <w:sz w:val="20"/>
          <w:szCs w:val="20"/>
        </w:rPr>
        <w:t xml:space="preserve">about its yellowfin tuna fishery, noting </w:t>
      </w:r>
      <w:r w:rsidRPr="002A51EC">
        <w:rPr>
          <w:rFonts w:ascii="Cambria" w:eastAsia="Arial" w:hAnsi="Cambria" w:cs="Arial"/>
          <w:color w:val="000000" w:themeColor="text1"/>
          <w:sz w:val="20"/>
          <w:szCs w:val="20"/>
        </w:rPr>
        <w:t>zero catches in the current year. Guatemala responded that it needed to adjust its fleet to the time-area closure regime and expected to resume and restore its fishing capacity.</w:t>
      </w:r>
    </w:p>
    <w:p w14:paraId="2F5AB69A" w14:textId="115BEDA0"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Morocco (PA1 MAY_12</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xml:space="preserve">): Japan inquired about </w:t>
      </w:r>
      <w:r w:rsidR="004E4E42" w:rsidRPr="002A51EC">
        <w:rPr>
          <w:rFonts w:ascii="Cambria" w:hAnsi="Cambria" w:cs="Arial"/>
          <w:color w:val="000000" w:themeColor="text1"/>
          <w:sz w:val="20"/>
          <w:szCs w:val="20"/>
          <w:lang w:eastAsia="ja-JP"/>
        </w:rPr>
        <w:t>concrete management and monitoring measures for</w:t>
      </w:r>
      <w:r w:rsidR="004E4E42" w:rsidRPr="002A51EC">
        <w:rPr>
          <w:rFonts w:ascii="Cambria" w:hAnsi="Cambria" w:cs="Arial" w:hint="eastAsia"/>
          <w:color w:val="000000" w:themeColor="text1"/>
          <w:sz w:val="20"/>
          <w:szCs w:val="20"/>
          <w:lang w:eastAsia="ja-JP"/>
        </w:rPr>
        <w:t xml:space="preserve"> </w:t>
      </w:r>
      <w:r w:rsidRPr="002A51EC">
        <w:rPr>
          <w:rFonts w:ascii="Cambria" w:eastAsia="Arial" w:hAnsi="Cambria" w:cs="Arial"/>
          <w:color w:val="000000" w:themeColor="text1"/>
          <w:sz w:val="20"/>
          <w:szCs w:val="20"/>
        </w:rPr>
        <w:t xml:space="preserve">the </w:t>
      </w:r>
      <w:proofErr w:type="gramStart"/>
      <w:r w:rsidRPr="002A51EC">
        <w:rPr>
          <w:rFonts w:ascii="Cambria" w:eastAsia="Arial" w:hAnsi="Cambria" w:cs="Arial"/>
          <w:color w:val="000000" w:themeColor="text1"/>
          <w:sz w:val="20"/>
          <w:szCs w:val="20"/>
        </w:rPr>
        <w:t>1,600 t</w:t>
      </w:r>
      <w:proofErr w:type="gramEnd"/>
      <w:r w:rsidRPr="002A51EC">
        <w:rPr>
          <w:rFonts w:ascii="Cambria" w:eastAsia="Arial" w:hAnsi="Cambria" w:cs="Arial"/>
          <w:color w:val="000000" w:themeColor="text1"/>
          <w:sz w:val="20"/>
          <w:szCs w:val="20"/>
        </w:rPr>
        <w:t xml:space="preserve"> bigeye catch limit. Morocco confirmed a traceability system is in place and that the quota is divided among fishing fleets.</w:t>
      </w:r>
    </w:p>
    <w:p w14:paraId="461BF588" w14:textId="70412B36"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Nicaragua (PA1 MAY_17</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Japan noted that the capacity table listed only purse seiners and one longline vessel but that the document referenced three purse seiners. Nicaragua clarified that these were aspirational figures, as no actual vessels are currently registered.</w:t>
      </w:r>
    </w:p>
    <w:p w14:paraId="39A7361A" w14:textId="0F23B061" w:rsidR="005F0432" w:rsidRPr="002A51EC" w:rsidRDefault="005F0432" w:rsidP="007C3F92">
      <w:pPr>
        <w:pStyle w:val="ListParagraph"/>
        <w:numPr>
          <w:ilvl w:val="0"/>
          <w:numId w:val="5"/>
        </w:numPr>
        <w:spacing w:after="0" w:line="240" w:lineRule="auto"/>
        <w:contextualSpacing w:val="0"/>
        <w:jc w:val="both"/>
        <w:rPr>
          <w:rFonts w:ascii="Cambria" w:hAnsi="Cambria"/>
          <w:color w:val="000000" w:themeColor="text1"/>
          <w:sz w:val="20"/>
        </w:rPr>
      </w:pPr>
      <w:r w:rsidRPr="002A51EC">
        <w:rPr>
          <w:rFonts w:ascii="Cambria" w:hAnsi="Cambria"/>
          <w:color w:val="000000" w:themeColor="text1"/>
          <w:sz w:val="20"/>
        </w:rPr>
        <w:t xml:space="preserve">Panama </w:t>
      </w:r>
      <w:r w:rsidRPr="002A51EC">
        <w:rPr>
          <w:rFonts w:ascii="Cambria" w:eastAsia="Arial" w:hAnsi="Cambria" w:cs="Arial"/>
          <w:color w:val="000000" w:themeColor="text1"/>
          <w:sz w:val="20"/>
          <w:szCs w:val="20"/>
        </w:rPr>
        <w:t>(PA1 MAY_18</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xml:space="preserve">): Japan noted a typographic error in the capacity table. Panama </w:t>
      </w:r>
      <w:r w:rsidRPr="002A51EC">
        <w:rPr>
          <w:rFonts w:ascii="Cambria" w:hAnsi="Cambria"/>
          <w:color w:val="000000" w:themeColor="text1"/>
          <w:sz w:val="20"/>
        </w:rPr>
        <w:t>confirmed three vessels operating this year and indicated that three additional vessels were in the process of registration, bringing the potential total to six.</w:t>
      </w:r>
    </w:p>
    <w:p w14:paraId="0728D4BB" w14:textId="77777777" w:rsidR="00136634" w:rsidRPr="002A51EC" w:rsidRDefault="00136634" w:rsidP="00136634">
      <w:pPr>
        <w:pStyle w:val="ListParagraph"/>
        <w:spacing w:after="0" w:line="240" w:lineRule="auto"/>
        <w:contextualSpacing w:val="0"/>
        <w:jc w:val="both"/>
        <w:rPr>
          <w:rFonts w:ascii="Cambria" w:hAnsi="Cambria"/>
          <w:color w:val="000000" w:themeColor="text1"/>
          <w:sz w:val="20"/>
        </w:rPr>
      </w:pPr>
    </w:p>
    <w:p w14:paraId="756BA5BE" w14:textId="77777777" w:rsidR="00136634" w:rsidRPr="002A51EC" w:rsidRDefault="00136634" w:rsidP="00136634">
      <w:pPr>
        <w:pStyle w:val="ListParagraph"/>
        <w:spacing w:after="0" w:line="240" w:lineRule="auto"/>
        <w:contextualSpacing w:val="0"/>
        <w:jc w:val="both"/>
        <w:rPr>
          <w:rFonts w:ascii="Cambria" w:hAnsi="Cambria"/>
          <w:color w:val="000000" w:themeColor="text1"/>
          <w:sz w:val="20"/>
        </w:rPr>
      </w:pPr>
    </w:p>
    <w:p w14:paraId="5ED35929" w14:textId="3BDD6D06"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Venezuela (PA1 MAY_20</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xml:space="preserve">): Japan noted that Venezuela's catch was below 500 t and </w:t>
      </w:r>
      <w:r w:rsidR="004E4E42" w:rsidRPr="002A51EC">
        <w:rPr>
          <w:rFonts w:ascii="Cambria" w:hAnsi="Cambria" w:cs="Arial"/>
          <w:color w:val="000000" w:themeColor="text1"/>
          <w:sz w:val="20"/>
          <w:szCs w:val="20"/>
          <w:lang w:eastAsia="ja-JP"/>
        </w:rPr>
        <w:t>there is n</w:t>
      </w:r>
      <w:r w:rsidR="00C7712F" w:rsidRPr="002A51EC">
        <w:rPr>
          <w:rFonts w:ascii="Cambria" w:hAnsi="Cambria" w:cs="Arial"/>
          <w:color w:val="000000" w:themeColor="text1"/>
          <w:sz w:val="20"/>
          <w:szCs w:val="20"/>
          <w:lang w:eastAsia="ja-JP"/>
        </w:rPr>
        <w:t>o</w:t>
      </w:r>
      <w:r w:rsidR="004E4E42" w:rsidRPr="002A51EC">
        <w:rPr>
          <w:rFonts w:ascii="Cambria" w:hAnsi="Cambria" w:cs="Arial" w:hint="eastAsia"/>
          <w:color w:val="000000" w:themeColor="text1"/>
          <w:sz w:val="20"/>
          <w:szCs w:val="20"/>
          <w:lang w:eastAsia="ja-JP"/>
        </w:rPr>
        <w:t xml:space="preserve"> </w:t>
      </w:r>
      <w:r w:rsidRPr="002A51EC">
        <w:rPr>
          <w:rFonts w:ascii="Cambria" w:eastAsia="Arial" w:hAnsi="Cambria" w:cs="Arial"/>
          <w:color w:val="000000" w:themeColor="text1"/>
          <w:sz w:val="20"/>
          <w:szCs w:val="20"/>
        </w:rPr>
        <w:t xml:space="preserve">obligation to submit a plan, </w:t>
      </w:r>
      <w:r w:rsidR="004E4E42" w:rsidRPr="002A51EC">
        <w:rPr>
          <w:rFonts w:ascii="Cambria" w:hAnsi="Cambria" w:cs="Arial"/>
          <w:color w:val="000000" w:themeColor="text1"/>
          <w:sz w:val="20"/>
          <w:szCs w:val="20"/>
          <w:lang w:eastAsia="ja-JP"/>
        </w:rPr>
        <w:t>but</w:t>
      </w:r>
      <w:r w:rsidR="004E4E42" w:rsidRPr="002A51EC">
        <w:rPr>
          <w:rFonts w:ascii="Cambria" w:hAnsi="Cambria" w:cs="Arial" w:hint="eastAsia"/>
          <w:color w:val="000000" w:themeColor="text1"/>
          <w:sz w:val="20"/>
          <w:szCs w:val="20"/>
          <w:lang w:eastAsia="ja-JP"/>
        </w:rPr>
        <w:t xml:space="preserve"> </w:t>
      </w:r>
      <w:r w:rsidRPr="002A51EC">
        <w:rPr>
          <w:rFonts w:ascii="Cambria" w:eastAsia="Arial" w:hAnsi="Cambria" w:cs="Arial"/>
          <w:color w:val="000000" w:themeColor="text1"/>
          <w:sz w:val="20"/>
          <w:szCs w:val="20"/>
        </w:rPr>
        <w:t>requesting clarification on longline vessel classification</w:t>
      </w:r>
      <w:r w:rsidR="004E4E42" w:rsidRPr="002A51EC">
        <w:rPr>
          <w:rFonts w:ascii="Cambria" w:hAnsi="Cambria" w:cs="Arial" w:hint="eastAsia"/>
          <w:color w:val="000000" w:themeColor="text1"/>
          <w:sz w:val="20"/>
          <w:szCs w:val="20"/>
          <w:lang w:eastAsia="ja-JP"/>
        </w:rPr>
        <w:t xml:space="preserve"> </w:t>
      </w:r>
      <w:r w:rsidR="004E4E42" w:rsidRPr="002A51EC">
        <w:rPr>
          <w:rFonts w:ascii="Cambria" w:hAnsi="Cambria" w:cs="Arial"/>
          <w:color w:val="000000" w:themeColor="text1"/>
          <w:sz w:val="20"/>
          <w:szCs w:val="20"/>
          <w:lang w:eastAsia="ja-JP"/>
        </w:rPr>
        <w:t>and main targets</w:t>
      </w:r>
      <w:r w:rsidRPr="002A51EC">
        <w:rPr>
          <w:rFonts w:ascii="Cambria" w:eastAsia="Arial" w:hAnsi="Cambria" w:cs="Arial"/>
          <w:color w:val="000000" w:themeColor="text1"/>
          <w:sz w:val="20"/>
          <w:szCs w:val="20"/>
        </w:rPr>
        <w:t>. The EU asked about an increase to 24 purse seiners despite unchanged catches. Venezuela clarified that it has a large longline fleet and that all vessels potentially active in the Atlantic Ocean were included in the list.</w:t>
      </w:r>
    </w:p>
    <w:p w14:paraId="6D10724D" w14:textId="00ABA94C" w:rsidR="005F0432" w:rsidRPr="002A51EC" w:rsidRDefault="005F0432" w:rsidP="005F0432">
      <w:pPr>
        <w:pStyle w:val="ListParagraph"/>
        <w:numPr>
          <w:ilvl w:val="0"/>
          <w:numId w:val="5"/>
        </w:numPr>
        <w:spacing w:after="0" w:line="240" w:lineRule="auto"/>
        <w:contextualSpacing w:val="0"/>
        <w:jc w:val="both"/>
        <w:rPr>
          <w:rFonts w:ascii="Cambria" w:hAnsi="Cambria"/>
          <w:color w:val="000000" w:themeColor="text1"/>
          <w:sz w:val="20"/>
          <w:szCs w:val="20"/>
        </w:rPr>
      </w:pPr>
      <w:r w:rsidRPr="002A51EC">
        <w:rPr>
          <w:rFonts w:ascii="Cambria" w:eastAsia="Arial" w:hAnsi="Cambria" w:cs="Arial"/>
          <w:color w:val="000000" w:themeColor="text1"/>
          <w:sz w:val="20"/>
          <w:szCs w:val="20"/>
        </w:rPr>
        <w:t>Japan (PA1 MAY_10</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Korea (PA1</w:t>
      </w:r>
      <w:r w:rsidR="00C91076" w:rsidRPr="002A51EC">
        <w:rPr>
          <w:rFonts w:ascii="Cambria" w:eastAsia="Arial" w:hAnsi="Cambria" w:cs="Arial"/>
          <w:color w:val="000000" w:themeColor="text1"/>
          <w:sz w:val="20"/>
          <w:szCs w:val="20"/>
        </w:rPr>
        <w:t>_</w:t>
      </w:r>
      <w:r w:rsidRPr="002A51EC">
        <w:rPr>
          <w:rFonts w:ascii="Cambria" w:eastAsia="Arial" w:hAnsi="Cambria" w:cs="Arial"/>
          <w:color w:val="000000" w:themeColor="text1"/>
          <w:sz w:val="20"/>
          <w:szCs w:val="20"/>
        </w:rPr>
        <w:t>M</w:t>
      </w:r>
      <w:r w:rsidR="00C91076" w:rsidRPr="002A51EC">
        <w:rPr>
          <w:rFonts w:ascii="Cambria" w:eastAsia="Arial" w:hAnsi="Cambria" w:cs="Arial"/>
          <w:color w:val="000000" w:themeColor="text1"/>
          <w:sz w:val="20"/>
          <w:szCs w:val="20"/>
        </w:rPr>
        <w:t>AY</w:t>
      </w:r>
      <w:r w:rsidRPr="002A51EC">
        <w:rPr>
          <w:rFonts w:ascii="Cambria" w:eastAsia="Arial" w:hAnsi="Cambria" w:cs="Arial"/>
          <w:color w:val="000000" w:themeColor="text1"/>
          <w:sz w:val="20"/>
          <w:szCs w:val="20"/>
        </w:rPr>
        <w:t>_11</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Senegal (PA1 MAY_13</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Chinese Taipei (PA1 MAY_15</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UK (PA1 MAY_16</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w:t>
      </w:r>
      <w:r w:rsidR="004269BE" w:rsidRPr="002A51EC">
        <w:rPr>
          <w:rFonts w:ascii="Cambria" w:eastAsia="Arial" w:hAnsi="Cambria" w:cs="Arial"/>
          <w:color w:val="000000" w:themeColor="text1"/>
          <w:sz w:val="20"/>
          <w:szCs w:val="20"/>
        </w:rPr>
        <w:t xml:space="preserve">, United States (PA1_MAY_25/i2026) </w:t>
      </w:r>
      <w:r w:rsidRPr="002A51EC">
        <w:rPr>
          <w:rFonts w:ascii="Cambria" w:eastAsia="Arial" w:hAnsi="Cambria" w:cs="Arial"/>
          <w:color w:val="000000" w:themeColor="text1"/>
          <w:sz w:val="20"/>
          <w:szCs w:val="20"/>
        </w:rPr>
        <w:t>and Costa Rica (PA1 MAY_19</w:t>
      </w:r>
      <w:r w:rsidR="007C3F92" w:rsidRPr="002A51EC">
        <w:rPr>
          <w:rFonts w:ascii="Cambria" w:eastAsia="Arial" w:hAnsi="Cambria" w:cs="Arial"/>
          <w:color w:val="000000" w:themeColor="text1"/>
          <w:sz w:val="20"/>
          <w:szCs w:val="20"/>
        </w:rPr>
        <w:t>/</w:t>
      </w:r>
      <w:r w:rsidR="00BC43F4" w:rsidRPr="002A51EC">
        <w:rPr>
          <w:rFonts w:ascii="Cambria" w:eastAsia="Arial" w:hAnsi="Cambria" w:cs="Arial"/>
          <w:color w:val="000000" w:themeColor="text1"/>
          <w:sz w:val="20"/>
          <w:szCs w:val="20"/>
        </w:rPr>
        <w:t>i</w:t>
      </w:r>
      <w:r w:rsidR="007C3F92" w:rsidRPr="002A51EC">
        <w:rPr>
          <w:rFonts w:ascii="Cambria" w:eastAsia="Arial" w:hAnsi="Cambria" w:cs="Arial"/>
          <w:color w:val="000000" w:themeColor="text1"/>
          <w:sz w:val="20"/>
          <w:szCs w:val="20"/>
        </w:rPr>
        <w:t>2026</w:t>
      </w:r>
      <w:r w:rsidRPr="002A51EC">
        <w:rPr>
          <w:rFonts w:ascii="Cambria" w:eastAsia="Arial" w:hAnsi="Cambria" w:cs="Arial"/>
          <w:color w:val="000000" w:themeColor="text1"/>
          <w:sz w:val="20"/>
          <w:szCs w:val="20"/>
        </w:rPr>
        <w:t>):  No comments were received.</w:t>
      </w:r>
    </w:p>
    <w:p w14:paraId="2AFDF035" w14:textId="77777777" w:rsidR="005F0432" w:rsidRPr="002A51EC" w:rsidRDefault="005F0432" w:rsidP="007C3F92">
      <w:pPr>
        <w:pBdr>
          <w:top w:val="nil"/>
          <w:left w:val="nil"/>
          <w:bottom w:val="nil"/>
          <w:right w:val="nil"/>
          <w:between w:val="nil"/>
        </w:pBdr>
        <w:spacing w:after="0" w:line="240" w:lineRule="auto"/>
        <w:ind w:left="426"/>
        <w:rPr>
          <w:rFonts w:ascii="Cambria" w:hAnsi="Cambria"/>
          <w:b/>
          <w:color w:val="000000"/>
          <w:sz w:val="20"/>
        </w:rPr>
      </w:pPr>
    </w:p>
    <w:p w14:paraId="6AF4DB05" w14:textId="5FBD4CFC" w:rsidR="005F0432" w:rsidRPr="002A51EC" w:rsidRDefault="005F0432" w:rsidP="005F0432">
      <w:pPr>
        <w:spacing w:after="0" w:line="240" w:lineRule="auto"/>
        <w:jc w:val="both"/>
        <w:rPr>
          <w:rFonts w:ascii="Cambria" w:hAnsi="Cambria"/>
          <w:color w:val="000000"/>
          <w:sz w:val="20"/>
        </w:rPr>
      </w:pPr>
      <w:r w:rsidRPr="002A51EC">
        <w:rPr>
          <w:rFonts w:ascii="Cambria" w:eastAsia="Cambria" w:hAnsi="Cambria" w:cs="Cambria"/>
          <w:color w:val="000000"/>
          <w:sz w:val="20"/>
          <w:szCs w:val="20"/>
        </w:rPr>
        <w:t xml:space="preserve">Guatemala raised a cross-cutting concern that the capacity table was being interpreted inconsistently across CPCs, with some understanding it as referring to all tropical tuna vessels and others treating it as specific to </w:t>
      </w:r>
      <w:r w:rsidRPr="002A51EC">
        <w:rPr>
          <w:rFonts w:ascii="Cambria" w:eastAsia="Cambria" w:hAnsi="Cambria" w:cs="Cambria"/>
          <w:color w:val="000000"/>
          <w:sz w:val="20"/>
          <w:szCs w:val="20"/>
        </w:rPr>
        <w:lastRenderedPageBreak/>
        <w:t xml:space="preserve">bigeye tuna. Guatemala proposed that the purpose and format of the table be reviewed for fitness-for-purpose. The EU </w:t>
      </w:r>
      <w:r w:rsidRPr="002A51EC">
        <w:rPr>
          <w:rFonts w:ascii="Cambria" w:hAnsi="Cambria"/>
          <w:color w:val="000000"/>
          <w:sz w:val="20"/>
        </w:rPr>
        <w:t xml:space="preserve">supported </w:t>
      </w:r>
      <w:r w:rsidRPr="002A51EC">
        <w:rPr>
          <w:rFonts w:ascii="Cambria" w:eastAsia="Cambria" w:hAnsi="Cambria" w:cs="Cambria"/>
          <w:color w:val="000000"/>
          <w:sz w:val="20"/>
          <w:szCs w:val="20"/>
        </w:rPr>
        <w:t xml:space="preserve">Guatemala's point, noting that it had raised the same issue previously and that, unlike for bluefin tuna, the SCRS had not calculated best catch rates for tropical tunas. Japan agreed that the table should be amended and a request made to the SCRS for best catch rate </w:t>
      </w:r>
      <w:r w:rsidR="0010537F" w:rsidRPr="002A51EC">
        <w:rPr>
          <w:rFonts w:ascii="Cambria" w:eastAsia="Cambria" w:hAnsi="Cambria" w:cs="Cambria"/>
          <w:color w:val="000000"/>
          <w:sz w:val="20"/>
          <w:szCs w:val="20"/>
        </w:rPr>
        <w:t>estimates but</w:t>
      </w:r>
      <w:r w:rsidR="00B53505" w:rsidRPr="002A51EC">
        <w:rPr>
          <w:rFonts w:ascii="Cambria" w:eastAsia="Cambria" w:hAnsi="Cambria" w:cs="Cambria"/>
          <w:color w:val="000000"/>
          <w:sz w:val="20"/>
          <w:szCs w:val="20"/>
        </w:rPr>
        <w:t xml:space="preserve"> proposed to start consideration of the revision of the table not waiting such catch rate since the SCRS work probably takes time</w:t>
      </w:r>
      <w:r w:rsidR="00EC41F8" w:rsidRPr="002A51EC">
        <w:rPr>
          <w:rFonts w:ascii="Cambria" w:eastAsia="Cambria" w:hAnsi="Cambria" w:cs="Cambria"/>
          <w:color w:val="000000"/>
          <w:sz w:val="20"/>
          <w:szCs w:val="20"/>
        </w:rPr>
        <w:t>.</w:t>
      </w:r>
      <w:r w:rsidR="00B53505" w:rsidRPr="002A51EC">
        <w:rPr>
          <w:rFonts w:ascii="Cambria" w:eastAsia="Cambria" w:hAnsi="Cambria" w:cs="Cambria"/>
          <w:color w:val="000000"/>
          <w:sz w:val="20"/>
          <w:szCs w:val="20"/>
        </w:rPr>
        <w:t xml:space="preserve"> </w:t>
      </w:r>
      <w:r w:rsidRPr="002A51EC">
        <w:rPr>
          <w:rFonts w:ascii="Cambria" w:hAnsi="Cambria"/>
          <w:color w:val="000000"/>
          <w:sz w:val="20"/>
        </w:rPr>
        <w:t xml:space="preserve"> Panama agreed with Guatemala.</w:t>
      </w:r>
    </w:p>
    <w:p w14:paraId="11470F0F" w14:textId="77777777" w:rsidR="007C3F92" w:rsidRPr="002A51EC" w:rsidRDefault="007C3F92" w:rsidP="005F0432">
      <w:pPr>
        <w:spacing w:after="0" w:line="240" w:lineRule="auto"/>
        <w:jc w:val="both"/>
        <w:rPr>
          <w:rFonts w:ascii="Cambria" w:hAnsi="Cambria"/>
          <w:color w:val="000000"/>
          <w:sz w:val="20"/>
        </w:rPr>
      </w:pPr>
    </w:p>
    <w:p w14:paraId="1EBD61AA" w14:textId="62FAD326" w:rsidR="005F0432" w:rsidRPr="002A51EC" w:rsidRDefault="00CE1870" w:rsidP="001E438E">
      <w:pPr>
        <w:spacing w:after="0" w:line="240" w:lineRule="auto"/>
        <w:jc w:val="both"/>
        <w:rPr>
          <w:rFonts w:ascii="Cambria" w:eastAsia="Cambria" w:hAnsi="Cambria" w:cs="Cambria"/>
          <w:color w:val="000000"/>
          <w:sz w:val="20"/>
          <w:szCs w:val="20"/>
        </w:rPr>
      </w:pPr>
      <w:r w:rsidRPr="002A51EC">
        <w:rPr>
          <w:rFonts w:ascii="Cambria" w:eastAsia="Arial" w:hAnsi="Cambria" w:cs="Arial"/>
          <w:color w:val="000000" w:themeColor="text1"/>
          <w:sz w:val="20"/>
          <w:szCs w:val="20"/>
        </w:rPr>
        <w:t xml:space="preserve">The EU requested clarification to Nigeria regarding the ongoing charter agreements, noting the early termination for </w:t>
      </w:r>
      <w:r w:rsidR="00EB5531" w:rsidRPr="002A51EC">
        <w:rPr>
          <w:rFonts w:ascii="Cambria" w:eastAsia="Arial" w:hAnsi="Cambria" w:cs="Arial"/>
          <w:color w:val="000000" w:themeColor="text1"/>
          <w:sz w:val="20"/>
          <w:szCs w:val="20"/>
        </w:rPr>
        <w:t>four</w:t>
      </w:r>
      <w:r w:rsidRPr="002A51EC">
        <w:rPr>
          <w:rFonts w:ascii="Cambria" w:eastAsia="Arial" w:hAnsi="Cambria" w:cs="Arial"/>
          <w:color w:val="000000" w:themeColor="text1"/>
          <w:sz w:val="20"/>
          <w:szCs w:val="20"/>
        </w:rPr>
        <w:t xml:space="preserve"> vessels and a newly notified charter, expressing concerns on the scale of those chartering practices</w:t>
      </w:r>
      <w:r w:rsidR="005F0432" w:rsidRPr="002A51EC">
        <w:rPr>
          <w:rFonts w:ascii="Cambria" w:eastAsia="Cambria" w:hAnsi="Cambria" w:cs="Cambria"/>
          <w:color w:val="000000"/>
          <w:sz w:val="20"/>
          <w:szCs w:val="20"/>
        </w:rPr>
        <w:t>.</w:t>
      </w:r>
      <w:r w:rsidR="00252EE5" w:rsidRPr="002A51EC">
        <w:rPr>
          <w:rFonts w:ascii="Cambria" w:eastAsia="Cambria" w:hAnsi="Cambria" w:cs="Cambria"/>
          <w:color w:val="000000"/>
          <w:sz w:val="20"/>
          <w:szCs w:val="20"/>
        </w:rPr>
        <w:t xml:space="preserve"> </w:t>
      </w:r>
      <w:r w:rsidRPr="002A51EC">
        <w:rPr>
          <w:rFonts w:ascii="Cambria" w:eastAsia="Arial" w:hAnsi="Cambria" w:cs="Arial"/>
          <w:color w:val="000000" w:themeColor="text1"/>
          <w:sz w:val="20"/>
          <w:szCs w:val="20"/>
        </w:rPr>
        <w:t>The EU also noted that some CPCs have exceed</w:t>
      </w:r>
      <w:r w:rsidR="001D0169" w:rsidRPr="002A51EC">
        <w:rPr>
          <w:rFonts w:ascii="Cambria" w:eastAsia="Arial" w:hAnsi="Cambria" w:cs="Arial"/>
          <w:color w:val="000000" w:themeColor="text1"/>
          <w:sz w:val="20"/>
          <w:szCs w:val="20"/>
        </w:rPr>
        <w:t>ed</w:t>
      </w:r>
      <w:r w:rsidRPr="002A51EC">
        <w:rPr>
          <w:rFonts w:ascii="Cambria" w:eastAsia="Arial" w:hAnsi="Cambria" w:cs="Arial"/>
          <w:color w:val="000000" w:themeColor="text1"/>
          <w:sz w:val="20"/>
          <w:szCs w:val="20"/>
        </w:rPr>
        <w:t xml:space="preserve"> the</w:t>
      </w:r>
      <w:r w:rsidR="00252EE5" w:rsidRPr="002A51EC">
        <w:rPr>
          <w:rFonts w:ascii="Cambria" w:eastAsia="Arial" w:hAnsi="Cambria" w:cs="Arial"/>
          <w:color w:val="000000" w:themeColor="text1"/>
          <w:sz w:val="20"/>
          <w:szCs w:val="20"/>
        </w:rPr>
        <w:t xml:space="preserve"> </w:t>
      </w:r>
      <w:proofErr w:type="gramStart"/>
      <w:r w:rsidR="00252EE5" w:rsidRPr="002A51EC">
        <w:rPr>
          <w:rFonts w:ascii="Cambria" w:eastAsia="Arial" w:hAnsi="Cambria" w:cs="Arial"/>
          <w:color w:val="000000" w:themeColor="text1"/>
          <w:sz w:val="20"/>
          <w:szCs w:val="20"/>
        </w:rPr>
        <w:t>500 t</w:t>
      </w:r>
      <w:proofErr w:type="gramEnd"/>
      <w:r w:rsidRPr="002A51EC">
        <w:rPr>
          <w:rFonts w:ascii="Cambria" w:eastAsia="Arial" w:hAnsi="Cambria" w:cs="Arial"/>
          <w:color w:val="000000" w:themeColor="text1"/>
          <w:sz w:val="20"/>
          <w:szCs w:val="20"/>
        </w:rPr>
        <w:t xml:space="preserve"> threshold of catches requesting the submission of fishing plan</w:t>
      </w:r>
      <w:r w:rsidR="00252EE5" w:rsidRPr="002A51EC">
        <w:rPr>
          <w:rFonts w:ascii="Cambria" w:eastAsia="Arial" w:hAnsi="Cambria" w:cs="Arial"/>
          <w:color w:val="000000" w:themeColor="text1"/>
          <w:sz w:val="20"/>
          <w:szCs w:val="20"/>
        </w:rPr>
        <w:t>s</w:t>
      </w:r>
      <w:r w:rsidRPr="002A51EC">
        <w:rPr>
          <w:rFonts w:ascii="Cambria" w:eastAsia="Arial" w:hAnsi="Cambria" w:cs="Arial"/>
          <w:color w:val="000000" w:themeColor="text1"/>
          <w:sz w:val="20"/>
          <w:szCs w:val="20"/>
        </w:rPr>
        <w:t xml:space="preserve"> and suggested these issues to be referred to the Compliance Committee.</w:t>
      </w:r>
      <w:r w:rsidR="005F0432" w:rsidRPr="002A51EC">
        <w:rPr>
          <w:rFonts w:ascii="Cambria" w:eastAsia="Cambria" w:hAnsi="Cambria" w:cs="Cambria"/>
          <w:color w:val="000000"/>
          <w:sz w:val="20"/>
          <w:szCs w:val="20"/>
        </w:rPr>
        <w:t xml:space="preserve"> The Secretariat clarified that CPCs exceeding the </w:t>
      </w:r>
      <w:proofErr w:type="gramStart"/>
      <w:r w:rsidR="005F0432" w:rsidRPr="002A51EC">
        <w:rPr>
          <w:rFonts w:ascii="Cambria" w:eastAsia="Cambria" w:hAnsi="Cambria" w:cs="Cambria"/>
          <w:color w:val="000000"/>
          <w:sz w:val="20"/>
          <w:szCs w:val="20"/>
        </w:rPr>
        <w:t>500 t</w:t>
      </w:r>
      <w:proofErr w:type="gramEnd"/>
      <w:r w:rsidR="005F0432" w:rsidRPr="002A51EC">
        <w:rPr>
          <w:rFonts w:ascii="Cambria" w:eastAsia="Cambria" w:hAnsi="Cambria" w:cs="Cambria"/>
          <w:color w:val="000000"/>
          <w:sz w:val="20"/>
          <w:szCs w:val="20"/>
        </w:rPr>
        <w:t xml:space="preserve"> threshold have up to two years to submit a plan, and therefore non-submission at this stage does not necessarily constitute a compliance violation.</w:t>
      </w:r>
    </w:p>
    <w:p w14:paraId="7A00B724" w14:textId="77777777" w:rsidR="005F0432" w:rsidRPr="002A51EC" w:rsidRDefault="005F0432" w:rsidP="005F0432">
      <w:pPr>
        <w:spacing w:after="0" w:line="240" w:lineRule="auto"/>
        <w:rPr>
          <w:rFonts w:ascii="Cambria" w:hAnsi="Cambria"/>
          <w:sz w:val="20"/>
        </w:rPr>
      </w:pPr>
    </w:p>
    <w:p w14:paraId="6CBCA366" w14:textId="77777777" w:rsidR="00F547DB" w:rsidRPr="002A51EC" w:rsidRDefault="00F547DB" w:rsidP="005F0432">
      <w:pPr>
        <w:spacing w:after="0" w:line="240" w:lineRule="auto"/>
        <w:rPr>
          <w:rFonts w:ascii="Cambria" w:hAnsi="Cambria"/>
          <w:sz w:val="20"/>
        </w:rPr>
      </w:pPr>
    </w:p>
    <w:p w14:paraId="00000070" w14:textId="77777777" w:rsidR="00D60C60" w:rsidRPr="002A51EC" w:rsidRDefault="006A6980">
      <w:pPr>
        <w:widowControl w:val="0"/>
        <w:numPr>
          <w:ilvl w:val="0"/>
          <w:numId w:val="4"/>
        </w:numPr>
        <w:pBdr>
          <w:top w:val="nil"/>
          <w:left w:val="nil"/>
          <w:bottom w:val="nil"/>
          <w:right w:val="nil"/>
          <w:between w:val="nil"/>
        </w:pBdr>
        <w:spacing w:after="0" w:line="240" w:lineRule="auto"/>
        <w:ind w:left="426" w:hanging="426"/>
        <w:jc w:val="both"/>
        <w:rPr>
          <w:rFonts w:ascii="Cambria" w:eastAsia="Cambria" w:hAnsi="Cambria" w:cs="Cambria"/>
          <w:b/>
          <w:bCs/>
          <w:color w:val="000000"/>
          <w:sz w:val="20"/>
          <w:szCs w:val="20"/>
        </w:rPr>
      </w:pPr>
      <w:r w:rsidRPr="002A51EC">
        <w:rPr>
          <w:rFonts w:ascii="Cambria" w:eastAsia="Cambria" w:hAnsi="Cambria" w:cs="Cambria"/>
          <w:b/>
          <w:bCs/>
          <w:color w:val="000000"/>
          <w:sz w:val="20"/>
          <w:szCs w:val="20"/>
        </w:rPr>
        <w:t>Other matters</w:t>
      </w:r>
    </w:p>
    <w:p w14:paraId="00000071" w14:textId="77777777" w:rsidR="00D60C60" w:rsidRPr="002A51EC" w:rsidRDefault="00D60C60">
      <w:pPr>
        <w:widowControl w:val="0"/>
        <w:pBdr>
          <w:top w:val="nil"/>
          <w:left w:val="nil"/>
          <w:bottom w:val="nil"/>
          <w:right w:val="nil"/>
          <w:between w:val="nil"/>
        </w:pBdr>
        <w:spacing w:after="0" w:line="240" w:lineRule="auto"/>
        <w:ind w:left="720"/>
        <w:jc w:val="both"/>
        <w:rPr>
          <w:rFonts w:ascii="Cambria" w:eastAsia="Cambria" w:hAnsi="Cambria" w:cs="Cambria"/>
          <w:color w:val="000000"/>
          <w:sz w:val="20"/>
          <w:szCs w:val="20"/>
        </w:rPr>
      </w:pPr>
    </w:p>
    <w:p w14:paraId="00000072" w14:textId="2B1BCDB1" w:rsidR="00D60C60" w:rsidRPr="002A51EC" w:rsidRDefault="006A6980">
      <w:pPr>
        <w:spacing w:after="0" w:line="240" w:lineRule="auto"/>
        <w:jc w:val="both"/>
        <w:rPr>
          <w:rFonts w:ascii="Cambria" w:eastAsia="Cambria" w:hAnsi="Cambria" w:cs="Cambria"/>
          <w:b/>
          <w:bCs/>
          <w:i/>
          <w:iCs/>
          <w:color w:val="000000"/>
          <w:sz w:val="20"/>
          <w:szCs w:val="20"/>
        </w:rPr>
      </w:pPr>
      <w:proofErr w:type="gramStart"/>
      <w:r w:rsidRPr="002A51EC">
        <w:rPr>
          <w:rFonts w:ascii="Cambria" w:eastAsia="Cambria" w:hAnsi="Cambria" w:cs="Cambria"/>
          <w:b/>
          <w:bCs/>
          <w:i/>
          <w:iCs/>
          <w:color w:val="000000"/>
          <w:sz w:val="20"/>
          <w:szCs w:val="20"/>
        </w:rPr>
        <w:t xml:space="preserve">8.1 </w:t>
      </w:r>
      <w:r w:rsidR="008F781B" w:rsidRPr="002A51EC">
        <w:rPr>
          <w:rFonts w:ascii="Cambria" w:eastAsia="Cambria" w:hAnsi="Cambria" w:cs="Cambria"/>
          <w:b/>
          <w:bCs/>
          <w:i/>
          <w:iCs/>
          <w:color w:val="000000"/>
          <w:sz w:val="20"/>
          <w:szCs w:val="20"/>
        </w:rPr>
        <w:t xml:space="preserve"> </w:t>
      </w:r>
      <w:r w:rsidRPr="002A51EC">
        <w:rPr>
          <w:rFonts w:ascii="Cambria" w:eastAsia="Cambria" w:hAnsi="Cambria" w:cs="Cambria"/>
          <w:b/>
          <w:bCs/>
          <w:i/>
          <w:iCs/>
          <w:color w:val="000000"/>
          <w:sz w:val="20"/>
          <w:szCs w:val="20"/>
        </w:rPr>
        <w:t>Multi</w:t>
      </w:r>
      <w:proofErr w:type="gramEnd"/>
      <w:r w:rsidRPr="002A51EC">
        <w:rPr>
          <w:rFonts w:ascii="Cambria" w:eastAsia="Cambria" w:hAnsi="Cambria" w:cs="Cambria"/>
          <w:b/>
          <w:bCs/>
          <w:i/>
          <w:iCs/>
          <w:color w:val="000000"/>
          <w:sz w:val="20"/>
          <w:szCs w:val="20"/>
        </w:rPr>
        <w:t>-stocks MSE</w:t>
      </w:r>
    </w:p>
    <w:p w14:paraId="00000073" w14:textId="77777777" w:rsidR="00D60C60" w:rsidRPr="002A51EC" w:rsidRDefault="00D60C60">
      <w:pPr>
        <w:pBdr>
          <w:top w:val="nil"/>
          <w:left w:val="nil"/>
          <w:bottom w:val="nil"/>
          <w:right w:val="nil"/>
          <w:between w:val="nil"/>
        </w:pBdr>
        <w:spacing w:after="0" w:line="240" w:lineRule="auto"/>
        <w:ind w:left="426"/>
        <w:jc w:val="both"/>
        <w:rPr>
          <w:rFonts w:ascii="Cambria" w:eastAsia="Cambria" w:hAnsi="Cambria" w:cs="Cambria"/>
          <w:b/>
          <w:bCs/>
          <w:color w:val="000000"/>
          <w:sz w:val="20"/>
          <w:szCs w:val="20"/>
        </w:rPr>
      </w:pPr>
    </w:p>
    <w:p w14:paraId="0913D0D9" w14:textId="345DE484" w:rsidR="001F3054" w:rsidRPr="002A51EC" w:rsidRDefault="006A6980" w:rsidP="001F3054">
      <w:pPr>
        <w:spacing w:after="0" w:line="240" w:lineRule="auto"/>
        <w:jc w:val="both"/>
        <w:rPr>
          <w:rFonts w:ascii="Cambria" w:eastAsia="Arial" w:hAnsi="Cambria" w:cs="Arial"/>
          <w:color w:val="000000" w:themeColor="text1"/>
          <w:sz w:val="20"/>
          <w:szCs w:val="20"/>
        </w:rPr>
      </w:pPr>
      <w:r w:rsidRPr="002A51EC">
        <w:rPr>
          <w:rFonts w:ascii="Cambria" w:eastAsia="Cambria" w:hAnsi="Cambria" w:cs="Cambria"/>
          <w:color w:val="000000"/>
          <w:sz w:val="20"/>
          <w:szCs w:val="20"/>
        </w:rPr>
        <w:t xml:space="preserve">The SCRS Chair presented the “Update on the tropical tunas Multi-stock Management Strategy Evaluation (MSE)”, providing an update on this MSE. He noted that the MSE process had encountered significant technical difficulties, including unexpected model </w:t>
      </w:r>
      <w:proofErr w:type="spellStart"/>
      <w:r w:rsidRPr="002A51EC">
        <w:rPr>
          <w:rFonts w:ascii="Cambria" w:eastAsia="Cambria" w:hAnsi="Cambria" w:cs="Cambria"/>
          <w:color w:val="000000"/>
          <w:sz w:val="20"/>
          <w:szCs w:val="20"/>
        </w:rPr>
        <w:t>behaviours</w:t>
      </w:r>
      <w:proofErr w:type="spellEnd"/>
      <w:r w:rsidRPr="002A51EC">
        <w:rPr>
          <w:rFonts w:ascii="Cambria" w:eastAsia="Cambria" w:hAnsi="Cambria" w:cs="Cambria"/>
          <w:color w:val="000000"/>
          <w:sz w:val="20"/>
          <w:szCs w:val="20"/>
        </w:rPr>
        <w:t xml:space="preserve"> when candidate management procedures were applied. The Tropical Tunas Species Group reviewed these issues during the Intersessional Meeting of the Tropical Tunas Species Group (including MSE), held from 20-22 April 2026 and recommended reconditioning the Operating Models (OMs) to the 2025 Atlantic bigeye tuna stock assessment, rather than the 2021 assessment as currently configured. This revision would capture more recent fishery and stock trends and incorporate important revisions to natural mortality assumptions. </w:t>
      </w:r>
      <w:r w:rsidR="001F3054" w:rsidRPr="002A51EC">
        <w:rPr>
          <w:rFonts w:ascii="Cambria" w:eastAsia="Arial" w:hAnsi="Cambria" w:cs="Arial"/>
          <w:color w:val="000000" w:themeColor="text1"/>
          <w:sz w:val="20"/>
          <w:szCs w:val="20"/>
        </w:rPr>
        <w:t>The SCRS Chair cautioned that this revised approach would require substantially more time and consequently the SCRS Tropical Tunas Specie</w:t>
      </w:r>
      <w:r w:rsidR="00D564B5" w:rsidRPr="002A51EC">
        <w:rPr>
          <w:rFonts w:ascii="Cambria" w:eastAsia="Arial" w:hAnsi="Cambria" w:cs="Arial"/>
          <w:color w:val="000000" w:themeColor="text1"/>
          <w:sz w:val="20"/>
          <w:szCs w:val="20"/>
        </w:rPr>
        <w:t>s</w:t>
      </w:r>
      <w:r w:rsidR="001F3054" w:rsidRPr="002A51EC">
        <w:rPr>
          <w:rFonts w:ascii="Cambria" w:eastAsia="Arial" w:hAnsi="Cambria" w:cs="Arial"/>
          <w:color w:val="000000" w:themeColor="text1"/>
          <w:sz w:val="20"/>
          <w:szCs w:val="20"/>
        </w:rPr>
        <w:t xml:space="preserve"> Group has proposed changes to the currently adopted Roadmap that will be considered by the full SCRS in September </w:t>
      </w:r>
      <w:r w:rsidR="00266035" w:rsidRPr="002A51EC">
        <w:rPr>
          <w:rFonts w:ascii="Cambria" w:eastAsia="Arial" w:hAnsi="Cambria" w:cs="Arial"/>
          <w:color w:val="000000" w:themeColor="text1"/>
          <w:sz w:val="20"/>
          <w:szCs w:val="20"/>
        </w:rPr>
        <w:t xml:space="preserve">2026 </w:t>
      </w:r>
      <w:r w:rsidR="001F3054" w:rsidRPr="002A51EC">
        <w:rPr>
          <w:rFonts w:ascii="Cambria" w:eastAsia="Arial" w:hAnsi="Cambria" w:cs="Arial"/>
          <w:color w:val="000000" w:themeColor="text1"/>
          <w:sz w:val="20"/>
          <w:szCs w:val="20"/>
        </w:rPr>
        <w:t>and by the Commission in November 2026.</w:t>
      </w:r>
    </w:p>
    <w:p w14:paraId="00000075" w14:textId="77777777" w:rsidR="00D60C60" w:rsidRPr="002A51EC" w:rsidRDefault="00D60C60">
      <w:pPr>
        <w:spacing w:after="0" w:line="240" w:lineRule="auto"/>
        <w:jc w:val="both"/>
        <w:rPr>
          <w:rFonts w:ascii="Cambria" w:eastAsia="Cambria" w:hAnsi="Cambria" w:cs="Cambria"/>
          <w:color w:val="000000"/>
          <w:sz w:val="20"/>
          <w:szCs w:val="20"/>
        </w:rPr>
      </w:pPr>
    </w:p>
    <w:p w14:paraId="34AB0851" w14:textId="48FC4EAC" w:rsidR="00C40408" w:rsidRPr="002A51EC" w:rsidRDefault="006A6980" w:rsidP="00C40408">
      <w:pPr>
        <w:spacing w:after="0" w:line="240" w:lineRule="auto"/>
        <w:jc w:val="both"/>
        <w:rPr>
          <w:rFonts w:ascii="Cambria" w:eastAsia="Arial" w:hAnsi="Cambria" w:cs="Arial"/>
          <w:color w:val="000000" w:themeColor="text1"/>
          <w:sz w:val="20"/>
          <w:szCs w:val="20"/>
        </w:rPr>
      </w:pPr>
      <w:r w:rsidRPr="002A51EC">
        <w:rPr>
          <w:rFonts w:ascii="Cambria" w:eastAsia="Cambria" w:hAnsi="Cambria" w:cs="Cambria"/>
          <w:color w:val="000000"/>
          <w:sz w:val="20"/>
          <w:szCs w:val="20"/>
        </w:rPr>
        <w:t xml:space="preserve">Guatemala expressed appreciation for the update and requested a written summary of the presentation. Guatemala questioned whether the MSE would ultimately provide actionable management guidance or merely informational </w:t>
      </w:r>
      <w:proofErr w:type="gramStart"/>
      <w:r w:rsidRPr="002A51EC">
        <w:rPr>
          <w:rFonts w:ascii="Cambria" w:eastAsia="Cambria" w:hAnsi="Cambria" w:cs="Cambria"/>
          <w:color w:val="000000"/>
          <w:sz w:val="20"/>
          <w:szCs w:val="20"/>
        </w:rPr>
        <w:t>support, and</w:t>
      </w:r>
      <w:proofErr w:type="gramEnd"/>
      <w:r w:rsidRPr="002A51EC">
        <w:rPr>
          <w:rFonts w:ascii="Cambria" w:eastAsia="Cambria" w:hAnsi="Cambria" w:cs="Cambria"/>
          <w:color w:val="000000"/>
          <w:sz w:val="20"/>
          <w:szCs w:val="20"/>
        </w:rPr>
        <w:t xml:space="preserve"> encouraged the SCRS to continue its work while acknowledging the need for realistic expectations. Japan agreed with Guatemala that the SCRS Chair should prepare a technical paper outlining the impact of the proposed changes and called for consideration of cost-effectiveness</w:t>
      </w:r>
      <w:r w:rsidR="00C40408" w:rsidRPr="002A51EC">
        <w:rPr>
          <w:rFonts w:ascii="Cambria" w:eastAsia="Arial" w:hAnsi="Cambria" w:cs="Arial"/>
          <w:color w:val="000000" w:themeColor="text1"/>
          <w:sz w:val="20"/>
          <w:szCs w:val="20"/>
        </w:rPr>
        <w:t xml:space="preserve"> </w:t>
      </w:r>
      <w:r w:rsidR="00242662" w:rsidRPr="002A51EC">
        <w:rPr>
          <w:rFonts w:ascii="Cambria" w:eastAsia="Arial" w:hAnsi="Cambria" w:cs="Arial"/>
          <w:color w:val="000000" w:themeColor="text1"/>
          <w:sz w:val="20"/>
          <w:szCs w:val="20"/>
        </w:rPr>
        <w:t>b</w:t>
      </w:r>
      <w:r w:rsidR="00C40408" w:rsidRPr="002A51EC">
        <w:rPr>
          <w:rFonts w:ascii="Cambria" w:eastAsia="Arial" w:hAnsi="Cambria" w:cs="Arial"/>
          <w:color w:val="000000" w:themeColor="text1"/>
          <w:sz w:val="20"/>
          <w:szCs w:val="20"/>
        </w:rPr>
        <w:t xml:space="preserve">y the Commission. The EU </w:t>
      </w:r>
      <w:r w:rsidR="00CE1870" w:rsidRPr="002A51EC">
        <w:rPr>
          <w:rFonts w:ascii="Cambria" w:eastAsia="Arial" w:hAnsi="Cambria" w:cs="Arial"/>
          <w:color w:val="000000" w:themeColor="text1"/>
          <w:sz w:val="20"/>
          <w:szCs w:val="20"/>
        </w:rPr>
        <w:t>asked</w:t>
      </w:r>
      <w:r w:rsidR="00C40408" w:rsidRPr="002A51EC">
        <w:rPr>
          <w:rFonts w:ascii="Cambria" w:eastAsia="Arial" w:hAnsi="Cambria" w:cs="Arial"/>
          <w:color w:val="000000" w:themeColor="text1"/>
          <w:sz w:val="20"/>
          <w:szCs w:val="20"/>
        </w:rPr>
        <w:t xml:space="preserve"> whether the milestones outlined would be achievable. Senegal and Sciaena expressed hope that the new timeline would lead to successful completion of the MSE.</w:t>
      </w:r>
    </w:p>
    <w:p w14:paraId="206AE86A" w14:textId="77777777" w:rsidR="00C40408" w:rsidRPr="002A51EC" w:rsidRDefault="00C40408" w:rsidP="00C40408">
      <w:pPr>
        <w:spacing w:after="0" w:line="240" w:lineRule="auto"/>
        <w:jc w:val="both"/>
        <w:rPr>
          <w:rFonts w:ascii="Cambria" w:eastAsia="Arial" w:hAnsi="Cambria" w:cs="Arial"/>
          <w:color w:val="000000" w:themeColor="text1"/>
          <w:sz w:val="20"/>
          <w:szCs w:val="20"/>
        </w:rPr>
      </w:pPr>
    </w:p>
    <w:p w14:paraId="764F40FE" w14:textId="77777777" w:rsidR="009E1561" w:rsidRPr="002A51EC" w:rsidRDefault="009E1561" w:rsidP="009E1561">
      <w:pPr>
        <w:pBdr>
          <w:top w:val="nil"/>
          <w:left w:val="nil"/>
          <w:bottom w:val="nil"/>
          <w:right w:val="nil"/>
          <w:between w:val="nil"/>
        </w:pBdr>
        <w:spacing w:after="0" w:line="240" w:lineRule="auto"/>
        <w:ind w:left="426"/>
        <w:jc w:val="both"/>
        <w:rPr>
          <w:rFonts w:ascii="Cambria" w:eastAsia="Cambria" w:hAnsi="Cambria" w:cs="Cambria"/>
          <w:b/>
          <w:bCs/>
          <w:color w:val="000000"/>
          <w:sz w:val="20"/>
          <w:szCs w:val="20"/>
        </w:rPr>
      </w:pPr>
    </w:p>
    <w:p w14:paraId="00000079" w14:textId="611824F9" w:rsidR="00D60C60" w:rsidRPr="002A51EC" w:rsidRDefault="006A6980">
      <w:pPr>
        <w:numPr>
          <w:ilvl w:val="0"/>
          <w:numId w:val="4"/>
        </w:numPr>
        <w:pBdr>
          <w:top w:val="nil"/>
          <w:left w:val="nil"/>
          <w:bottom w:val="nil"/>
          <w:right w:val="nil"/>
          <w:between w:val="nil"/>
        </w:pBdr>
        <w:spacing w:after="0" w:line="240" w:lineRule="auto"/>
        <w:ind w:left="426" w:hanging="426"/>
        <w:jc w:val="both"/>
        <w:rPr>
          <w:rFonts w:ascii="Cambria" w:eastAsia="Cambria" w:hAnsi="Cambria" w:cs="Cambria"/>
          <w:b/>
          <w:bCs/>
          <w:color w:val="000000"/>
          <w:sz w:val="20"/>
          <w:szCs w:val="20"/>
        </w:rPr>
      </w:pPr>
      <w:r w:rsidRPr="002A51EC">
        <w:rPr>
          <w:rFonts w:ascii="Cambria" w:eastAsia="Cambria" w:hAnsi="Cambria" w:cs="Cambria"/>
          <w:b/>
          <w:bCs/>
          <w:color w:val="000000"/>
          <w:sz w:val="20"/>
          <w:szCs w:val="20"/>
        </w:rPr>
        <w:t>Adoption of report and closure</w:t>
      </w:r>
    </w:p>
    <w:p w14:paraId="0000007A" w14:textId="77777777" w:rsidR="00D60C60" w:rsidRPr="002A51EC" w:rsidRDefault="00D60C60">
      <w:pPr>
        <w:pBdr>
          <w:top w:val="nil"/>
          <w:left w:val="nil"/>
          <w:bottom w:val="nil"/>
          <w:right w:val="nil"/>
          <w:between w:val="nil"/>
        </w:pBdr>
        <w:spacing w:after="0" w:line="240" w:lineRule="auto"/>
        <w:ind w:left="426"/>
        <w:jc w:val="both"/>
        <w:rPr>
          <w:rFonts w:ascii="Cambria" w:eastAsia="Cambria" w:hAnsi="Cambria" w:cs="Cambria"/>
          <w:b/>
          <w:bCs/>
          <w:color w:val="000000"/>
          <w:sz w:val="20"/>
          <w:szCs w:val="20"/>
        </w:rPr>
      </w:pPr>
    </w:p>
    <w:p w14:paraId="00000089" w14:textId="4009C1D5" w:rsidR="00D60C60" w:rsidRPr="002A51EC" w:rsidRDefault="006A6980" w:rsidP="009E1561">
      <w:pPr>
        <w:spacing w:after="0" w:line="240" w:lineRule="auto"/>
        <w:jc w:val="both"/>
        <w:rPr>
          <w:rFonts w:ascii="Cambria" w:eastAsia="Cambria" w:hAnsi="Cambria" w:cs="Cambria"/>
          <w:b/>
          <w:bCs/>
          <w:color w:val="000000"/>
          <w:sz w:val="20"/>
          <w:szCs w:val="20"/>
        </w:rPr>
      </w:pPr>
      <w:r w:rsidRPr="002A51EC">
        <w:rPr>
          <w:rFonts w:ascii="Cambria" w:eastAsia="Cambria" w:hAnsi="Cambria" w:cs="Cambria"/>
          <w:color w:val="000000"/>
          <w:sz w:val="20"/>
          <w:szCs w:val="20"/>
        </w:rPr>
        <w:t>The meeting was adjourned and it was agreed that the report would be adopted by correspondence.</w:t>
      </w:r>
    </w:p>
    <w:p w14:paraId="52A50C72" w14:textId="50508D8E" w:rsidR="00C91076" w:rsidRPr="002A51EC" w:rsidRDefault="00C91076">
      <w:pPr>
        <w:rPr>
          <w:rFonts w:ascii="Cambria" w:eastAsia="Cambria" w:hAnsi="Cambria" w:cs="Cambria"/>
          <w:b/>
          <w:bCs/>
          <w:color w:val="000000"/>
          <w:sz w:val="20"/>
          <w:szCs w:val="20"/>
        </w:rPr>
      </w:pPr>
    </w:p>
    <w:p w14:paraId="42143585" w14:textId="77777777" w:rsidR="0099582F" w:rsidRPr="002A51EC" w:rsidRDefault="0099582F">
      <w:pPr>
        <w:rPr>
          <w:rFonts w:ascii="Cambria" w:eastAsia="Cambria" w:hAnsi="Cambria" w:cs="Cambria"/>
          <w:b/>
          <w:bCs/>
          <w:color w:val="000000"/>
          <w:sz w:val="20"/>
          <w:szCs w:val="20"/>
        </w:rPr>
      </w:pPr>
    </w:p>
    <w:p w14:paraId="2AEF3D9C" w14:textId="77777777" w:rsidR="0099582F" w:rsidRPr="002A51EC" w:rsidRDefault="0099582F">
      <w:pPr>
        <w:rPr>
          <w:rFonts w:ascii="Cambria" w:eastAsia="Cambria" w:hAnsi="Cambria" w:cs="Cambria"/>
          <w:b/>
          <w:bCs/>
          <w:color w:val="000000"/>
          <w:sz w:val="20"/>
          <w:szCs w:val="20"/>
        </w:rPr>
      </w:pPr>
    </w:p>
    <w:p w14:paraId="0E2B2336" w14:textId="77777777" w:rsidR="00B04681" w:rsidRDefault="00B04681">
      <w:pPr>
        <w:rPr>
          <w:rFonts w:ascii="Cambria" w:eastAsia="Cambria" w:hAnsi="Cambria" w:cs="Cambria"/>
          <w:b/>
          <w:bCs/>
          <w:color w:val="000000"/>
          <w:sz w:val="20"/>
          <w:szCs w:val="20"/>
        </w:rPr>
      </w:pPr>
      <w:r>
        <w:rPr>
          <w:rFonts w:ascii="Cambria" w:eastAsia="Cambria" w:hAnsi="Cambria" w:cs="Cambria"/>
          <w:b/>
          <w:bCs/>
          <w:color w:val="000000"/>
          <w:sz w:val="20"/>
          <w:szCs w:val="20"/>
        </w:rPr>
        <w:br w:type="page"/>
      </w:r>
    </w:p>
    <w:p w14:paraId="0000008D" w14:textId="3FFAA8D1" w:rsidR="00D60C60" w:rsidRPr="002A51EC" w:rsidRDefault="006A6980" w:rsidP="009E1561">
      <w:pPr>
        <w:spacing w:before="80" w:after="80" w:line="276" w:lineRule="auto"/>
        <w:jc w:val="right"/>
        <w:rPr>
          <w:rFonts w:ascii="Cambria" w:eastAsia="Cambria" w:hAnsi="Cambria" w:cs="Cambria"/>
          <w:b/>
          <w:bCs/>
          <w:color w:val="000000"/>
          <w:sz w:val="20"/>
          <w:szCs w:val="20"/>
        </w:rPr>
      </w:pPr>
      <w:r w:rsidRPr="002A51EC">
        <w:rPr>
          <w:rFonts w:ascii="Cambria" w:eastAsia="Cambria" w:hAnsi="Cambria" w:cs="Cambria"/>
          <w:b/>
          <w:bCs/>
          <w:color w:val="000000"/>
          <w:sz w:val="20"/>
          <w:szCs w:val="20"/>
        </w:rPr>
        <w:lastRenderedPageBreak/>
        <w:t>Appendix 1</w:t>
      </w:r>
    </w:p>
    <w:p w14:paraId="0000008E" w14:textId="77777777" w:rsidR="00D60C60" w:rsidRPr="002A51EC" w:rsidRDefault="006A6980">
      <w:pPr>
        <w:spacing w:before="80" w:after="80" w:line="276" w:lineRule="auto"/>
        <w:jc w:val="center"/>
        <w:rPr>
          <w:rFonts w:ascii="Cambria" w:eastAsia="Cambria" w:hAnsi="Cambria" w:cs="Cambria"/>
          <w:b/>
          <w:bCs/>
          <w:color w:val="000000"/>
          <w:sz w:val="20"/>
          <w:szCs w:val="20"/>
        </w:rPr>
      </w:pPr>
      <w:r w:rsidRPr="002A51EC">
        <w:rPr>
          <w:rFonts w:ascii="Cambria" w:eastAsia="Cambria" w:hAnsi="Cambria" w:cs="Cambria"/>
          <w:b/>
          <w:bCs/>
          <w:color w:val="000000"/>
          <w:sz w:val="20"/>
          <w:szCs w:val="20"/>
        </w:rPr>
        <w:t>Agenda</w:t>
      </w:r>
    </w:p>
    <w:p w14:paraId="0000008F" w14:textId="77777777" w:rsidR="00D60C60" w:rsidRPr="002A51EC" w:rsidRDefault="00D60C60">
      <w:pPr>
        <w:spacing w:before="80" w:after="80" w:line="276" w:lineRule="auto"/>
        <w:jc w:val="center"/>
        <w:rPr>
          <w:rFonts w:ascii="Cambria" w:eastAsia="Cambria" w:hAnsi="Cambria" w:cs="Cambria"/>
          <w:b/>
          <w:bCs/>
          <w:color w:val="000000"/>
          <w:sz w:val="20"/>
          <w:szCs w:val="20"/>
        </w:rPr>
      </w:pPr>
    </w:p>
    <w:p w14:paraId="00000090" w14:textId="77777777" w:rsidR="00D60C60" w:rsidRPr="002A51EC" w:rsidRDefault="006A6980">
      <w:pPr>
        <w:numPr>
          <w:ilvl w:val="0"/>
          <w:numId w:val="1"/>
        </w:numPr>
        <w:pBdr>
          <w:top w:val="nil"/>
          <w:left w:val="nil"/>
          <w:bottom w:val="nil"/>
          <w:right w:val="nil"/>
          <w:between w:val="nil"/>
        </w:pBdr>
        <w:spacing w:after="0" w:line="240" w:lineRule="auto"/>
        <w:ind w:left="426" w:hanging="426"/>
        <w:jc w:val="both"/>
        <w:rPr>
          <w:rFonts w:ascii="Cambria" w:eastAsia="Cambria" w:hAnsi="Cambria" w:cs="Cambria"/>
          <w:b/>
          <w:bCs/>
          <w:i/>
          <w:iCs/>
          <w:color w:val="000000"/>
          <w:sz w:val="20"/>
          <w:szCs w:val="20"/>
        </w:rPr>
      </w:pPr>
      <w:r w:rsidRPr="002A51EC">
        <w:rPr>
          <w:rFonts w:ascii="Cambria" w:eastAsia="Cambria" w:hAnsi="Cambria" w:cs="Cambria"/>
          <w:color w:val="000000"/>
          <w:sz w:val="20"/>
          <w:szCs w:val="20"/>
        </w:rPr>
        <w:t>Opening of the meeting</w:t>
      </w:r>
    </w:p>
    <w:p w14:paraId="00000091" w14:textId="77777777" w:rsidR="00D60C60" w:rsidRPr="002A51EC" w:rsidRDefault="00D60C60">
      <w:pPr>
        <w:spacing w:after="0" w:line="240" w:lineRule="auto"/>
        <w:ind w:left="426"/>
        <w:rPr>
          <w:rFonts w:ascii="Cambria" w:eastAsia="Cambria" w:hAnsi="Cambria" w:cs="Cambria"/>
          <w:b/>
          <w:bCs/>
          <w:i/>
          <w:iCs/>
          <w:sz w:val="20"/>
          <w:szCs w:val="20"/>
        </w:rPr>
      </w:pPr>
    </w:p>
    <w:p w14:paraId="00000092" w14:textId="77777777" w:rsidR="00D60C60" w:rsidRPr="002A51EC" w:rsidRDefault="006A6980">
      <w:pPr>
        <w:numPr>
          <w:ilvl w:val="0"/>
          <w:numId w:val="1"/>
        </w:numPr>
        <w:spacing w:after="0" w:line="240" w:lineRule="auto"/>
        <w:ind w:left="426" w:hanging="426"/>
        <w:jc w:val="both"/>
        <w:rPr>
          <w:rFonts w:ascii="Cambria" w:eastAsia="Cambria" w:hAnsi="Cambria" w:cs="Cambria"/>
          <w:b/>
          <w:bCs/>
          <w:i/>
          <w:iCs/>
          <w:sz w:val="20"/>
          <w:szCs w:val="20"/>
        </w:rPr>
      </w:pPr>
      <w:r w:rsidRPr="002A51EC">
        <w:rPr>
          <w:rFonts w:ascii="Cambria" w:eastAsia="Cambria" w:hAnsi="Cambria" w:cs="Cambria"/>
          <w:sz w:val="20"/>
          <w:szCs w:val="20"/>
        </w:rPr>
        <w:t>Appointment of rapporteur and meeting arrangements</w:t>
      </w:r>
    </w:p>
    <w:p w14:paraId="00000093" w14:textId="77777777" w:rsidR="00D60C60" w:rsidRPr="002A51EC" w:rsidRDefault="00D60C60">
      <w:pPr>
        <w:spacing w:after="0" w:line="240" w:lineRule="auto"/>
        <w:ind w:left="426"/>
        <w:rPr>
          <w:rFonts w:ascii="Cambria" w:eastAsia="Cambria" w:hAnsi="Cambria" w:cs="Cambria"/>
          <w:b/>
          <w:bCs/>
          <w:i/>
          <w:iCs/>
          <w:sz w:val="20"/>
          <w:szCs w:val="20"/>
        </w:rPr>
      </w:pPr>
    </w:p>
    <w:p w14:paraId="00000094" w14:textId="77777777" w:rsidR="00D60C60" w:rsidRPr="002A51EC" w:rsidRDefault="006A6980">
      <w:pPr>
        <w:numPr>
          <w:ilvl w:val="0"/>
          <w:numId w:val="1"/>
        </w:numPr>
        <w:spacing w:after="0" w:line="240" w:lineRule="auto"/>
        <w:ind w:left="426" w:hanging="426"/>
        <w:jc w:val="both"/>
        <w:rPr>
          <w:rFonts w:ascii="Cambria" w:eastAsia="Cambria" w:hAnsi="Cambria" w:cs="Cambria"/>
          <w:b/>
          <w:bCs/>
          <w:i/>
          <w:iCs/>
          <w:sz w:val="20"/>
          <w:szCs w:val="20"/>
        </w:rPr>
      </w:pPr>
      <w:r w:rsidRPr="002A51EC">
        <w:rPr>
          <w:rFonts w:ascii="Cambria" w:eastAsia="Cambria" w:hAnsi="Cambria" w:cs="Cambria"/>
          <w:sz w:val="20"/>
          <w:szCs w:val="20"/>
        </w:rPr>
        <w:t>Adoption of the Agenda</w:t>
      </w:r>
    </w:p>
    <w:p w14:paraId="00000095" w14:textId="77777777" w:rsidR="00D60C60" w:rsidRPr="002A51EC" w:rsidRDefault="00D60C60">
      <w:pPr>
        <w:spacing w:after="0" w:line="240" w:lineRule="auto"/>
        <w:ind w:left="426"/>
        <w:rPr>
          <w:rFonts w:ascii="Cambria" w:eastAsia="Cambria" w:hAnsi="Cambria" w:cs="Cambria"/>
          <w:b/>
          <w:bCs/>
          <w:i/>
          <w:iCs/>
          <w:sz w:val="20"/>
          <w:szCs w:val="20"/>
        </w:rPr>
      </w:pPr>
    </w:p>
    <w:p w14:paraId="00000096" w14:textId="77777777" w:rsidR="00D60C60" w:rsidRPr="002A51EC" w:rsidRDefault="006A6980">
      <w:pPr>
        <w:numPr>
          <w:ilvl w:val="0"/>
          <w:numId w:val="1"/>
        </w:numPr>
        <w:spacing w:after="0" w:line="240" w:lineRule="auto"/>
        <w:ind w:left="426" w:hanging="426"/>
        <w:jc w:val="both"/>
        <w:rPr>
          <w:rFonts w:ascii="Cambria" w:eastAsia="Cambria" w:hAnsi="Cambria" w:cs="Cambria"/>
          <w:sz w:val="20"/>
          <w:szCs w:val="20"/>
        </w:rPr>
      </w:pPr>
      <w:r w:rsidRPr="002A51EC">
        <w:rPr>
          <w:rFonts w:ascii="Cambria" w:eastAsia="Cambria" w:hAnsi="Cambria" w:cs="Cambria"/>
          <w:sz w:val="20"/>
          <w:szCs w:val="20"/>
        </w:rPr>
        <w:t>Approaches to the yellowfin tuna allocation key for distribution of the Total Allowable Catch (TAC) (with particular attention to the interests of developing coastal States)</w:t>
      </w:r>
    </w:p>
    <w:p w14:paraId="00000097" w14:textId="77777777" w:rsidR="00D60C60" w:rsidRPr="002A51EC" w:rsidRDefault="00D60C60">
      <w:pPr>
        <w:spacing w:after="0" w:line="240" w:lineRule="auto"/>
        <w:ind w:left="426"/>
        <w:rPr>
          <w:rFonts w:ascii="Cambria" w:eastAsia="Cambria" w:hAnsi="Cambria" w:cs="Cambria"/>
          <w:sz w:val="20"/>
          <w:szCs w:val="20"/>
        </w:rPr>
      </w:pPr>
    </w:p>
    <w:p w14:paraId="00000098" w14:textId="77777777" w:rsidR="00D60C60" w:rsidRPr="002A51EC" w:rsidRDefault="006A6980">
      <w:pPr>
        <w:numPr>
          <w:ilvl w:val="0"/>
          <w:numId w:val="1"/>
        </w:numPr>
        <w:spacing w:after="0" w:line="240" w:lineRule="auto"/>
        <w:ind w:left="426" w:hanging="426"/>
        <w:jc w:val="both"/>
        <w:rPr>
          <w:rFonts w:ascii="Cambria" w:eastAsia="Cambria" w:hAnsi="Cambria" w:cs="Cambria"/>
          <w:sz w:val="20"/>
          <w:szCs w:val="20"/>
        </w:rPr>
      </w:pPr>
      <w:r w:rsidRPr="002A51EC">
        <w:rPr>
          <w:rFonts w:ascii="Cambria" w:eastAsia="Cambria" w:hAnsi="Cambria" w:cs="Cambria"/>
          <w:sz w:val="20"/>
          <w:szCs w:val="20"/>
        </w:rPr>
        <w:t xml:space="preserve">Additional management measures for yellowfin tuna in case the total catch exceeds (in any year) the TAC (of 110,000 t) as stipulated in </w:t>
      </w:r>
      <w:hyperlink r:id="rId9">
        <w:r w:rsidR="00D60C60" w:rsidRPr="002A51EC">
          <w:rPr>
            <w:rFonts w:ascii="Cambria" w:eastAsia="Cambria" w:hAnsi="Cambria" w:cs="Cambria"/>
            <w:i/>
            <w:iCs/>
            <w:color w:val="0563C1"/>
            <w:sz w:val="20"/>
            <w:szCs w:val="20"/>
          </w:rPr>
          <w:t>Recommendation by ICCAT replacing Recommendation 22-01 on a multi-annual conservation and management programme for tropical tunas</w:t>
        </w:r>
      </w:hyperlink>
      <w:hyperlink r:id="rId10">
        <w:r w:rsidR="00D60C60" w:rsidRPr="002A51EC">
          <w:rPr>
            <w:rFonts w:ascii="Cambria" w:eastAsia="Cambria" w:hAnsi="Cambria" w:cs="Cambria"/>
            <w:color w:val="0563C1"/>
            <w:sz w:val="20"/>
            <w:szCs w:val="20"/>
          </w:rPr>
          <w:t xml:space="preserve"> (Rec. 24-01)</w:t>
        </w:r>
      </w:hyperlink>
    </w:p>
    <w:p w14:paraId="00000099" w14:textId="77777777" w:rsidR="00D60C60" w:rsidRPr="002A51EC" w:rsidRDefault="00D60C60">
      <w:pPr>
        <w:pBdr>
          <w:top w:val="nil"/>
          <w:left w:val="nil"/>
          <w:bottom w:val="nil"/>
          <w:right w:val="nil"/>
          <w:between w:val="nil"/>
        </w:pBdr>
        <w:spacing w:after="0" w:line="240" w:lineRule="auto"/>
        <w:ind w:left="720"/>
        <w:rPr>
          <w:rFonts w:ascii="Cambria" w:eastAsia="Cambria" w:hAnsi="Cambria" w:cs="Cambria"/>
          <w:color w:val="000000"/>
          <w:sz w:val="20"/>
          <w:szCs w:val="20"/>
        </w:rPr>
      </w:pPr>
    </w:p>
    <w:p w14:paraId="0000009A" w14:textId="77777777" w:rsidR="00D60C60" w:rsidRPr="002A51EC" w:rsidRDefault="006A6980">
      <w:pPr>
        <w:numPr>
          <w:ilvl w:val="1"/>
          <w:numId w:val="3"/>
        </w:numPr>
        <w:pBdr>
          <w:top w:val="nil"/>
          <w:left w:val="nil"/>
          <w:bottom w:val="nil"/>
          <w:right w:val="nil"/>
          <w:between w:val="nil"/>
        </w:pBdr>
        <w:spacing w:after="0" w:line="240" w:lineRule="auto"/>
        <w:ind w:left="851" w:hanging="425"/>
        <w:jc w:val="both"/>
        <w:rPr>
          <w:rFonts w:ascii="Cambria" w:eastAsia="Cambria" w:hAnsi="Cambria" w:cs="Cambria"/>
          <w:color w:val="000000"/>
          <w:sz w:val="20"/>
          <w:szCs w:val="20"/>
        </w:rPr>
      </w:pPr>
      <w:r w:rsidRPr="002A51EC">
        <w:rPr>
          <w:rFonts w:ascii="Cambria" w:eastAsia="Cambria" w:hAnsi="Cambria" w:cs="Cambria"/>
          <w:color w:val="000000"/>
          <w:sz w:val="20"/>
          <w:szCs w:val="20"/>
        </w:rPr>
        <w:t>Yellowfin tuna allocation key</w:t>
      </w:r>
    </w:p>
    <w:p w14:paraId="0000009B" w14:textId="77777777" w:rsidR="00D60C60" w:rsidRPr="002A51EC" w:rsidRDefault="00D60C60">
      <w:pPr>
        <w:pBdr>
          <w:top w:val="nil"/>
          <w:left w:val="nil"/>
          <w:bottom w:val="nil"/>
          <w:right w:val="nil"/>
          <w:between w:val="nil"/>
        </w:pBdr>
        <w:spacing w:after="0" w:line="240" w:lineRule="auto"/>
        <w:ind w:left="786"/>
        <w:rPr>
          <w:rFonts w:ascii="Cambria" w:eastAsia="Cambria" w:hAnsi="Cambria" w:cs="Cambria"/>
          <w:color w:val="000000"/>
          <w:sz w:val="20"/>
          <w:szCs w:val="20"/>
        </w:rPr>
      </w:pPr>
    </w:p>
    <w:p w14:paraId="0000009C" w14:textId="77777777" w:rsidR="00D60C60" w:rsidRPr="002A51EC" w:rsidRDefault="006A6980">
      <w:pPr>
        <w:numPr>
          <w:ilvl w:val="1"/>
          <w:numId w:val="3"/>
        </w:numPr>
        <w:pBdr>
          <w:top w:val="nil"/>
          <w:left w:val="nil"/>
          <w:bottom w:val="nil"/>
          <w:right w:val="nil"/>
          <w:between w:val="nil"/>
        </w:pBdr>
        <w:spacing w:after="0" w:line="240" w:lineRule="auto"/>
        <w:ind w:left="851" w:hanging="425"/>
        <w:jc w:val="both"/>
        <w:rPr>
          <w:rFonts w:ascii="Cambria" w:eastAsia="Cambria" w:hAnsi="Cambria" w:cs="Cambria"/>
          <w:color w:val="000000"/>
          <w:sz w:val="20"/>
          <w:szCs w:val="20"/>
        </w:rPr>
      </w:pPr>
      <w:r w:rsidRPr="002A51EC">
        <w:rPr>
          <w:rFonts w:ascii="Cambria" w:eastAsia="Cambria" w:hAnsi="Cambria" w:cs="Cambria"/>
          <w:color w:val="000000"/>
          <w:sz w:val="20"/>
          <w:szCs w:val="20"/>
        </w:rPr>
        <w:t xml:space="preserve">Review of potential capacity limits </w:t>
      </w:r>
      <w:proofErr w:type="gramStart"/>
      <w:r w:rsidRPr="002A51EC">
        <w:rPr>
          <w:rFonts w:ascii="Cambria" w:eastAsia="Cambria" w:hAnsi="Cambria" w:cs="Cambria"/>
          <w:color w:val="000000"/>
          <w:sz w:val="20"/>
          <w:szCs w:val="20"/>
        </w:rPr>
        <w:t>in light of</w:t>
      </w:r>
      <w:proofErr w:type="gramEnd"/>
      <w:r w:rsidRPr="002A51EC">
        <w:rPr>
          <w:rFonts w:ascii="Cambria" w:eastAsia="Cambria" w:hAnsi="Cambria" w:cs="Cambria"/>
          <w:color w:val="000000"/>
          <w:sz w:val="20"/>
          <w:szCs w:val="20"/>
        </w:rPr>
        <w:t xml:space="preserve"> the allocation key</w:t>
      </w:r>
    </w:p>
    <w:p w14:paraId="0000009D" w14:textId="77777777" w:rsidR="00D60C60" w:rsidRPr="002A51EC" w:rsidRDefault="00D60C60">
      <w:pPr>
        <w:spacing w:after="0" w:line="240" w:lineRule="auto"/>
        <w:ind w:left="426"/>
        <w:rPr>
          <w:rFonts w:ascii="Cambria" w:eastAsia="Cambria" w:hAnsi="Cambria" w:cs="Cambria"/>
          <w:sz w:val="20"/>
          <w:szCs w:val="20"/>
        </w:rPr>
      </w:pPr>
    </w:p>
    <w:p w14:paraId="0000009E" w14:textId="77777777" w:rsidR="00D60C60" w:rsidRPr="002A51EC" w:rsidRDefault="006A6980">
      <w:pPr>
        <w:numPr>
          <w:ilvl w:val="0"/>
          <w:numId w:val="1"/>
        </w:numPr>
        <w:spacing w:after="0" w:line="240" w:lineRule="auto"/>
        <w:ind w:left="426" w:hanging="426"/>
        <w:jc w:val="both"/>
        <w:rPr>
          <w:rFonts w:ascii="Cambria" w:eastAsia="Cambria" w:hAnsi="Cambria" w:cs="Cambria"/>
          <w:b/>
          <w:bCs/>
          <w:i/>
          <w:iCs/>
          <w:sz w:val="20"/>
          <w:szCs w:val="20"/>
        </w:rPr>
      </w:pPr>
      <w:r w:rsidRPr="002A51EC">
        <w:rPr>
          <w:rFonts w:ascii="Cambria" w:eastAsia="Cambria" w:hAnsi="Cambria" w:cs="Cambria"/>
          <w:sz w:val="20"/>
          <w:szCs w:val="20"/>
        </w:rPr>
        <w:t>Review other measures relevant to the conservation and management of tropical tuna</w:t>
      </w:r>
    </w:p>
    <w:p w14:paraId="0000009F" w14:textId="77777777" w:rsidR="00D60C60" w:rsidRPr="002A51EC" w:rsidRDefault="00D60C60">
      <w:pPr>
        <w:spacing w:after="0" w:line="240" w:lineRule="auto"/>
        <w:ind w:left="426"/>
        <w:rPr>
          <w:rFonts w:ascii="Cambria" w:eastAsia="Cambria" w:hAnsi="Cambria" w:cs="Cambria"/>
          <w:b/>
          <w:bCs/>
          <w:i/>
          <w:iCs/>
          <w:sz w:val="20"/>
          <w:szCs w:val="20"/>
        </w:rPr>
      </w:pPr>
    </w:p>
    <w:p w14:paraId="000000A0" w14:textId="77777777" w:rsidR="00D60C60" w:rsidRPr="002A51EC" w:rsidRDefault="006A6980">
      <w:pPr>
        <w:numPr>
          <w:ilvl w:val="0"/>
          <w:numId w:val="1"/>
        </w:numPr>
        <w:spacing w:after="0" w:line="240" w:lineRule="auto"/>
        <w:ind w:left="426" w:hanging="426"/>
        <w:jc w:val="both"/>
        <w:rPr>
          <w:rFonts w:ascii="Cambria" w:eastAsia="Cambria" w:hAnsi="Cambria" w:cs="Cambria"/>
          <w:sz w:val="20"/>
          <w:szCs w:val="20"/>
        </w:rPr>
      </w:pPr>
      <w:r w:rsidRPr="002A51EC">
        <w:rPr>
          <w:rFonts w:ascii="Cambria" w:eastAsia="Cambria" w:hAnsi="Cambria" w:cs="Cambria"/>
          <w:sz w:val="20"/>
          <w:szCs w:val="20"/>
        </w:rPr>
        <w:t>Review of fishing, capacity and Fish Aggregating Device (FAD) management plans submitted by CPCs, including statements for development of fisheries</w:t>
      </w:r>
    </w:p>
    <w:p w14:paraId="000000A1"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sz w:val="20"/>
          <w:szCs w:val="20"/>
        </w:rPr>
        <w:tab/>
      </w:r>
    </w:p>
    <w:p w14:paraId="000000A2" w14:textId="77777777" w:rsidR="00D60C60" w:rsidRPr="002A51EC" w:rsidRDefault="006A6980">
      <w:pPr>
        <w:numPr>
          <w:ilvl w:val="0"/>
          <w:numId w:val="1"/>
        </w:numPr>
        <w:spacing w:after="0" w:line="240" w:lineRule="auto"/>
        <w:ind w:left="426" w:hanging="426"/>
        <w:jc w:val="both"/>
        <w:rPr>
          <w:rFonts w:ascii="Cambria" w:eastAsia="Cambria" w:hAnsi="Cambria" w:cs="Cambria"/>
          <w:sz w:val="20"/>
          <w:szCs w:val="20"/>
        </w:rPr>
      </w:pPr>
      <w:r w:rsidRPr="002A51EC">
        <w:rPr>
          <w:rFonts w:ascii="Cambria" w:eastAsia="Cambria" w:hAnsi="Cambria" w:cs="Cambria"/>
          <w:sz w:val="20"/>
          <w:szCs w:val="20"/>
        </w:rPr>
        <w:t>Other matters</w:t>
      </w:r>
    </w:p>
    <w:p w14:paraId="000000A3" w14:textId="77777777" w:rsidR="00D60C60" w:rsidRPr="002A51EC" w:rsidRDefault="00D60C60">
      <w:pPr>
        <w:spacing w:after="0" w:line="240" w:lineRule="auto"/>
        <w:ind w:left="720"/>
        <w:rPr>
          <w:rFonts w:ascii="Cambria" w:eastAsia="Cambria" w:hAnsi="Cambria" w:cs="Cambria"/>
          <w:sz w:val="20"/>
          <w:szCs w:val="20"/>
        </w:rPr>
      </w:pPr>
    </w:p>
    <w:p w14:paraId="000000A4" w14:textId="77777777" w:rsidR="00D60C60" w:rsidRPr="002A51EC" w:rsidRDefault="006A6980">
      <w:pPr>
        <w:widowControl w:val="0"/>
        <w:numPr>
          <w:ilvl w:val="1"/>
          <w:numId w:val="2"/>
        </w:numPr>
        <w:pBdr>
          <w:top w:val="nil"/>
          <w:left w:val="nil"/>
          <w:bottom w:val="nil"/>
          <w:right w:val="nil"/>
          <w:between w:val="nil"/>
        </w:pBdr>
        <w:spacing w:after="0" w:line="240" w:lineRule="auto"/>
        <w:ind w:left="851" w:hanging="425"/>
        <w:jc w:val="both"/>
        <w:rPr>
          <w:rFonts w:ascii="Cambria" w:eastAsia="Cambria" w:hAnsi="Cambria" w:cs="Cambria"/>
          <w:color w:val="000000"/>
          <w:sz w:val="20"/>
          <w:szCs w:val="20"/>
        </w:rPr>
      </w:pPr>
      <w:r w:rsidRPr="002A51EC">
        <w:rPr>
          <w:rFonts w:ascii="Cambria" w:eastAsia="Cambria" w:hAnsi="Cambria" w:cs="Cambria"/>
          <w:color w:val="000000"/>
          <w:sz w:val="20"/>
          <w:szCs w:val="20"/>
        </w:rPr>
        <w:t>Multi-stocks MSE</w:t>
      </w:r>
    </w:p>
    <w:p w14:paraId="000000A5" w14:textId="77777777" w:rsidR="00D60C60" w:rsidRPr="002A51EC" w:rsidRDefault="00D60C60">
      <w:pPr>
        <w:pBdr>
          <w:top w:val="nil"/>
          <w:left w:val="nil"/>
          <w:bottom w:val="nil"/>
          <w:right w:val="nil"/>
          <w:between w:val="nil"/>
        </w:pBdr>
        <w:spacing w:after="0" w:line="240" w:lineRule="auto"/>
        <w:ind w:left="786"/>
        <w:rPr>
          <w:rFonts w:ascii="Cambria" w:eastAsia="Cambria" w:hAnsi="Cambria" w:cs="Cambria"/>
          <w:color w:val="000000"/>
          <w:sz w:val="20"/>
          <w:szCs w:val="20"/>
        </w:rPr>
      </w:pPr>
    </w:p>
    <w:p w14:paraId="000000A6" w14:textId="77777777" w:rsidR="00D60C60" w:rsidRPr="002A51EC" w:rsidRDefault="006A6980">
      <w:pPr>
        <w:numPr>
          <w:ilvl w:val="0"/>
          <w:numId w:val="1"/>
        </w:numPr>
        <w:spacing w:after="0" w:line="240" w:lineRule="auto"/>
        <w:ind w:left="426" w:hanging="426"/>
        <w:jc w:val="both"/>
        <w:rPr>
          <w:rFonts w:ascii="Cambria" w:eastAsia="Cambria" w:hAnsi="Cambria" w:cs="Cambria"/>
          <w:sz w:val="20"/>
          <w:szCs w:val="20"/>
        </w:rPr>
      </w:pPr>
      <w:r w:rsidRPr="002A51EC">
        <w:rPr>
          <w:rFonts w:ascii="Cambria" w:eastAsia="Cambria" w:hAnsi="Cambria" w:cs="Cambria"/>
          <w:sz w:val="20"/>
          <w:szCs w:val="20"/>
        </w:rPr>
        <w:t>Adoption of report and closure</w:t>
      </w:r>
    </w:p>
    <w:p w14:paraId="000000A7" w14:textId="77777777" w:rsidR="00D60C60" w:rsidRPr="002A51EC" w:rsidRDefault="00D60C60">
      <w:pPr>
        <w:spacing w:after="0" w:line="240" w:lineRule="auto"/>
        <w:jc w:val="both"/>
        <w:rPr>
          <w:rFonts w:ascii="Cambria" w:eastAsia="Cambria" w:hAnsi="Cambria" w:cs="Cambria"/>
          <w:color w:val="000000"/>
          <w:sz w:val="20"/>
          <w:szCs w:val="20"/>
        </w:rPr>
      </w:pPr>
    </w:p>
    <w:p w14:paraId="000000A8" w14:textId="77777777" w:rsidR="00D60C60" w:rsidRPr="002A51EC" w:rsidRDefault="00D60C60">
      <w:pPr>
        <w:spacing w:after="0" w:line="240" w:lineRule="auto"/>
        <w:jc w:val="both"/>
        <w:rPr>
          <w:rFonts w:ascii="Cambria" w:eastAsia="Cambria" w:hAnsi="Cambria" w:cs="Cambria"/>
          <w:color w:val="000000"/>
          <w:sz w:val="20"/>
          <w:szCs w:val="20"/>
        </w:rPr>
      </w:pPr>
    </w:p>
    <w:p w14:paraId="000000A9" w14:textId="77777777" w:rsidR="00D60C60" w:rsidRPr="002A51EC" w:rsidRDefault="00D60C60">
      <w:pPr>
        <w:spacing w:after="0" w:line="240" w:lineRule="auto"/>
        <w:jc w:val="both"/>
        <w:rPr>
          <w:rFonts w:ascii="Cambria" w:eastAsia="Cambria" w:hAnsi="Cambria" w:cs="Cambria"/>
          <w:b/>
          <w:bCs/>
          <w:sz w:val="20"/>
          <w:szCs w:val="20"/>
        </w:rPr>
      </w:pPr>
    </w:p>
    <w:p w14:paraId="000000AA" w14:textId="77777777" w:rsidR="00D60C60" w:rsidRPr="002A51EC" w:rsidRDefault="00D60C60">
      <w:pPr>
        <w:spacing w:after="0" w:line="240" w:lineRule="auto"/>
        <w:rPr>
          <w:rFonts w:ascii="Cambria" w:eastAsia="Cambria" w:hAnsi="Cambria" w:cs="Cambria"/>
          <w:sz w:val="20"/>
          <w:szCs w:val="20"/>
        </w:rPr>
      </w:pPr>
    </w:p>
    <w:p w14:paraId="000000AB" w14:textId="77777777" w:rsidR="00D60C60" w:rsidRPr="002A51EC" w:rsidRDefault="00D60C60">
      <w:pPr>
        <w:spacing w:after="0" w:line="240" w:lineRule="auto"/>
        <w:rPr>
          <w:rFonts w:ascii="Cambria" w:eastAsia="Cambria" w:hAnsi="Cambria" w:cs="Cambria"/>
          <w:sz w:val="20"/>
          <w:szCs w:val="20"/>
        </w:rPr>
      </w:pPr>
    </w:p>
    <w:p w14:paraId="000000AC" w14:textId="77777777" w:rsidR="00D60C60" w:rsidRPr="002A51EC" w:rsidRDefault="00D60C60">
      <w:pPr>
        <w:spacing w:after="0" w:line="240" w:lineRule="auto"/>
        <w:rPr>
          <w:rFonts w:ascii="Cambria" w:eastAsia="Cambria" w:hAnsi="Cambria" w:cs="Cambria"/>
          <w:sz w:val="20"/>
          <w:szCs w:val="20"/>
        </w:rPr>
      </w:pPr>
    </w:p>
    <w:p w14:paraId="000000AD" w14:textId="77777777" w:rsidR="00D60C60" w:rsidRPr="002A51EC" w:rsidRDefault="00D60C60">
      <w:pPr>
        <w:spacing w:after="0" w:line="240" w:lineRule="auto"/>
        <w:rPr>
          <w:rFonts w:ascii="Cambria" w:eastAsia="Cambria" w:hAnsi="Cambria" w:cs="Cambria"/>
          <w:sz w:val="20"/>
          <w:szCs w:val="20"/>
        </w:rPr>
      </w:pPr>
    </w:p>
    <w:p w14:paraId="000000AE" w14:textId="77777777" w:rsidR="00D60C60" w:rsidRPr="002A51EC" w:rsidRDefault="00D60C60">
      <w:pPr>
        <w:spacing w:after="0" w:line="240" w:lineRule="auto"/>
        <w:rPr>
          <w:rFonts w:ascii="Cambria" w:eastAsia="Cambria" w:hAnsi="Cambria" w:cs="Cambria"/>
          <w:sz w:val="20"/>
          <w:szCs w:val="20"/>
        </w:rPr>
      </w:pPr>
    </w:p>
    <w:p w14:paraId="000000AF" w14:textId="77777777" w:rsidR="00D60C60" w:rsidRPr="002A51EC" w:rsidRDefault="00D60C60">
      <w:pPr>
        <w:spacing w:after="0" w:line="240" w:lineRule="auto"/>
        <w:rPr>
          <w:rFonts w:ascii="Cambria" w:eastAsia="Cambria" w:hAnsi="Cambria" w:cs="Cambria"/>
          <w:sz w:val="20"/>
          <w:szCs w:val="20"/>
        </w:rPr>
      </w:pPr>
    </w:p>
    <w:p w14:paraId="000000B0" w14:textId="77777777" w:rsidR="00D60C60" w:rsidRPr="002A51EC" w:rsidRDefault="00D60C60">
      <w:pPr>
        <w:spacing w:after="0" w:line="240" w:lineRule="auto"/>
        <w:rPr>
          <w:rFonts w:ascii="Cambria" w:eastAsia="Cambria" w:hAnsi="Cambria" w:cs="Cambria"/>
          <w:sz w:val="20"/>
          <w:szCs w:val="20"/>
        </w:rPr>
      </w:pPr>
    </w:p>
    <w:p w14:paraId="000000B1" w14:textId="77777777" w:rsidR="00D60C60" w:rsidRPr="002A51EC" w:rsidRDefault="00D60C60">
      <w:pPr>
        <w:spacing w:after="0" w:line="240" w:lineRule="auto"/>
        <w:rPr>
          <w:rFonts w:ascii="Cambria" w:eastAsia="Cambria" w:hAnsi="Cambria" w:cs="Cambria"/>
          <w:sz w:val="20"/>
          <w:szCs w:val="20"/>
        </w:rPr>
      </w:pPr>
    </w:p>
    <w:p w14:paraId="000000B2" w14:textId="77777777" w:rsidR="00D60C60" w:rsidRPr="002A51EC" w:rsidRDefault="00D60C60">
      <w:pPr>
        <w:spacing w:after="0" w:line="240" w:lineRule="auto"/>
        <w:rPr>
          <w:rFonts w:ascii="Cambria" w:eastAsia="Cambria" w:hAnsi="Cambria" w:cs="Cambria"/>
          <w:sz w:val="20"/>
          <w:szCs w:val="20"/>
        </w:rPr>
      </w:pPr>
    </w:p>
    <w:p w14:paraId="000000B3" w14:textId="77777777" w:rsidR="00D60C60" w:rsidRPr="002A51EC" w:rsidRDefault="006A6980">
      <w:pPr>
        <w:rPr>
          <w:rFonts w:ascii="Cambria" w:eastAsia="Cambria" w:hAnsi="Cambria" w:cs="Cambria"/>
          <w:sz w:val="20"/>
          <w:szCs w:val="20"/>
        </w:rPr>
      </w:pPr>
      <w:r w:rsidRPr="002A51EC">
        <w:br w:type="page"/>
      </w:r>
    </w:p>
    <w:p w14:paraId="000000B4" w14:textId="77777777" w:rsidR="00D60C60" w:rsidRPr="002A51EC" w:rsidRDefault="006A6980" w:rsidP="004F7468">
      <w:pPr>
        <w:spacing w:after="0" w:line="240" w:lineRule="auto"/>
        <w:jc w:val="right"/>
        <w:rPr>
          <w:rFonts w:ascii="Cambria" w:eastAsia="Cambria" w:hAnsi="Cambria" w:cs="Cambria"/>
          <w:b/>
          <w:bCs/>
          <w:sz w:val="20"/>
          <w:szCs w:val="20"/>
        </w:rPr>
      </w:pPr>
      <w:r w:rsidRPr="002A51EC">
        <w:rPr>
          <w:rFonts w:ascii="Cambria" w:eastAsia="Cambria" w:hAnsi="Cambria" w:cs="Cambria"/>
          <w:b/>
          <w:bCs/>
          <w:sz w:val="20"/>
          <w:szCs w:val="20"/>
        </w:rPr>
        <w:lastRenderedPageBreak/>
        <w:t>Appendix 2</w:t>
      </w:r>
    </w:p>
    <w:p w14:paraId="000000B5" w14:textId="77777777" w:rsidR="00D60C60" w:rsidRPr="002A51EC" w:rsidRDefault="00D60C60">
      <w:pPr>
        <w:spacing w:after="0" w:line="240" w:lineRule="auto"/>
        <w:rPr>
          <w:rFonts w:ascii="Cambria" w:eastAsia="Cambria" w:hAnsi="Cambria" w:cs="Cambria"/>
          <w:b/>
          <w:bCs/>
          <w:sz w:val="20"/>
          <w:szCs w:val="20"/>
        </w:rPr>
      </w:pPr>
    </w:p>
    <w:p w14:paraId="000000B6" w14:textId="698A8028" w:rsidR="00D60C60" w:rsidRPr="002A51EC" w:rsidRDefault="006A6980">
      <w:pPr>
        <w:jc w:val="center"/>
        <w:rPr>
          <w:rFonts w:ascii="Cambria" w:eastAsia="Cambria" w:hAnsi="Cambria" w:cs="Cambria"/>
          <w:sz w:val="20"/>
          <w:szCs w:val="20"/>
        </w:rPr>
      </w:pPr>
      <w:r w:rsidRPr="002A51EC">
        <w:rPr>
          <w:rFonts w:ascii="Cambria" w:eastAsia="Cambria" w:hAnsi="Cambria" w:cs="Cambria"/>
          <w:b/>
          <w:bCs/>
          <w:sz w:val="20"/>
          <w:szCs w:val="20"/>
        </w:rPr>
        <w:t>List of participants</w:t>
      </w:r>
      <w:r w:rsidRPr="002A51EC">
        <w:rPr>
          <w:rFonts w:ascii="Cambria" w:eastAsia="Cambria" w:hAnsi="Cambria" w:cs="Cambria"/>
          <w:b/>
          <w:bCs/>
          <w:sz w:val="20"/>
          <w:szCs w:val="20"/>
          <w:vertAlign w:val="superscript"/>
        </w:rPr>
        <w:footnoteReference w:id="1"/>
      </w:r>
      <w:r w:rsidRPr="002A51EC">
        <w:rPr>
          <w:rFonts w:ascii="Cambria" w:eastAsia="Cambria" w:hAnsi="Cambria" w:cs="Cambria"/>
          <w:b/>
          <w:bCs/>
          <w:sz w:val="20"/>
          <w:szCs w:val="20"/>
          <w:vertAlign w:val="superscript"/>
        </w:rPr>
        <w:t>*</w:t>
      </w:r>
      <w:r w:rsidRPr="002A51EC">
        <w:rPr>
          <w:rFonts w:ascii="Cambria" w:eastAsia="Cambria" w:hAnsi="Cambria" w:cs="Cambria"/>
          <w:b/>
          <w:bCs/>
          <w:sz w:val="20"/>
          <w:szCs w:val="20"/>
        </w:rPr>
        <w:t xml:space="preserve"> </w:t>
      </w:r>
    </w:p>
    <w:p w14:paraId="000000B7" w14:textId="77777777" w:rsidR="00D60C60" w:rsidRPr="002A51EC" w:rsidRDefault="00D60C60">
      <w:pPr>
        <w:spacing w:after="0" w:line="240" w:lineRule="auto"/>
        <w:rPr>
          <w:rFonts w:ascii="Cambria" w:eastAsia="Cambria" w:hAnsi="Cambria" w:cs="Cambria"/>
          <w:sz w:val="20"/>
          <w:szCs w:val="20"/>
        </w:rPr>
      </w:pPr>
    </w:p>
    <w:p w14:paraId="000000B8"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b/>
          <w:bCs/>
          <w:i/>
          <w:iCs/>
          <w:sz w:val="20"/>
          <w:szCs w:val="20"/>
        </w:rPr>
        <w:t>CONTRACTING PARTIES</w:t>
      </w:r>
    </w:p>
    <w:p w14:paraId="000000B9" w14:textId="77777777" w:rsidR="00D60C60" w:rsidRPr="002A51EC" w:rsidRDefault="00D60C60">
      <w:pPr>
        <w:spacing w:after="0" w:line="240" w:lineRule="auto"/>
        <w:jc w:val="both"/>
        <w:rPr>
          <w:rFonts w:ascii="Cambria" w:eastAsia="Cambria" w:hAnsi="Cambria" w:cs="Cambria"/>
          <w:sz w:val="20"/>
          <w:szCs w:val="20"/>
        </w:rPr>
      </w:pPr>
    </w:p>
    <w:p w14:paraId="000000BA"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ANGOLA</w:t>
      </w:r>
    </w:p>
    <w:p w14:paraId="000000BB"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Dos Santos Gourgel</w:t>
      </w:r>
      <w:r w:rsidRPr="002A51EC">
        <w:rPr>
          <w:rFonts w:ascii="Cambria" w:eastAsia="Cambria" w:hAnsi="Cambria" w:cs="Cambria"/>
          <w:sz w:val="18"/>
          <w:szCs w:val="18"/>
          <w:lang w:val="es-419"/>
        </w:rPr>
        <w:t>, Ana Patricia (online)</w:t>
      </w:r>
    </w:p>
    <w:p w14:paraId="000000BC"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 xml:space="preserve">Head of Fisheries Data Management Department, Ministry of Fisheries and Marine Resources of Angola, Complexo </w:t>
      </w:r>
      <w:proofErr w:type="spellStart"/>
      <w:r w:rsidRPr="002A51EC">
        <w:rPr>
          <w:rFonts w:ascii="Cambria" w:eastAsia="Cambria" w:hAnsi="Cambria" w:cs="Cambria"/>
          <w:sz w:val="18"/>
          <w:szCs w:val="18"/>
          <w:lang w:val="en-US"/>
        </w:rPr>
        <w:t>Administrativo</w:t>
      </w:r>
      <w:proofErr w:type="spellEnd"/>
      <w:r w:rsidRPr="002A51EC">
        <w:rPr>
          <w:rFonts w:ascii="Cambria" w:eastAsia="Cambria" w:hAnsi="Cambria" w:cs="Cambria"/>
          <w:sz w:val="18"/>
          <w:szCs w:val="18"/>
          <w:lang w:val="en-US"/>
        </w:rPr>
        <w:t xml:space="preserve">, </w:t>
      </w:r>
      <w:proofErr w:type="spellStart"/>
      <w:r w:rsidRPr="002A51EC">
        <w:rPr>
          <w:rFonts w:ascii="Cambria" w:eastAsia="Cambria" w:hAnsi="Cambria" w:cs="Cambria"/>
          <w:sz w:val="18"/>
          <w:szCs w:val="18"/>
          <w:lang w:val="en-US"/>
        </w:rPr>
        <w:t>Clássico</w:t>
      </w:r>
      <w:proofErr w:type="spellEnd"/>
      <w:r w:rsidRPr="002A51EC">
        <w:rPr>
          <w:rFonts w:ascii="Cambria" w:eastAsia="Cambria" w:hAnsi="Cambria" w:cs="Cambria"/>
          <w:sz w:val="18"/>
          <w:szCs w:val="18"/>
          <w:lang w:val="en-US"/>
        </w:rPr>
        <w:t xml:space="preserve"> de Técnica, Rua do Mat 5 </w:t>
      </w:r>
      <w:proofErr w:type="spellStart"/>
      <w:r w:rsidRPr="002A51EC">
        <w:rPr>
          <w:rFonts w:ascii="Cambria" w:eastAsia="Cambria" w:hAnsi="Cambria" w:cs="Cambria"/>
          <w:sz w:val="18"/>
          <w:szCs w:val="18"/>
          <w:lang w:val="en-US"/>
        </w:rPr>
        <w:t>Edificio</w:t>
      </w:r>
      <w:proofErr w:type="spellEnd"/>
      <w:r w:rsidRPr="002A51EC">
        <w:rPr>
          <w:rFonts w:ascii="Cambria" w:eastAsia="Cambria" w:hAnsi="Cambria" w:cs="Cambria"/>
          <w:sz w:val="18"/>
          <w:szCs w:val="18"/>
          <w:lang w:val="en-US"/>
        </w:rPr>
        <w:t xml:space="preserve">, 3 </w:t>
      </w:r>
      <w:proofErr w:type="spellStart"/>
      <w:r w:rsidRPr="002A51EC">
        <w:rPr>
          <w:rFonts w:ascii="Cambria" w:eastAsia="Cambria" w:hAnsi="Cambria" w:cs="Cambria"/>
          <w:sz w:val="18"/>
          <w:szCs w:val="18"/>
          <w:lang w:val="en-US"/>
        </w:rPr>
        <w:t>andar</w:t>
      </w:r>
      <w:proofErr w:type="spellEnd"/>
      <w:r w:rsidRPr="002A51EC">
        <w:rPr>
          <w:rFonts w:ascii="Cambria" w:eastAsia="Cambria" w:hAnsi="Cambria" w:cs="Cambria"/>
          <w:sz w:val="18"/>
          <w:szCs w:val="18"/>
          <w:lang w:val="en-US"/>
        </w:rPr>
        <w:t>, Luanda</w:t>
      </w:r>
    </w:p>
    <w:p w14:paraId="000000BD"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+244 916 633 799, E-Mail: patcristal2@gmail.com</w:t>
      </w:r>
    </w:p>
    <w:p w14:paraId="000000BE" w14:textId="77777777" w:rsidR="00D60C60" w:rsidRPr="002A51EC" w:rsidRDefault="00D60C60">
      <w:pPr>
        <w:spacing w:after="0" w:line="240" w:lineRule="auto"/>
        <w:rPr>
          <w:rFonts w:ascii="Cambria" w:eastAsia="Cambria" w:hAnsi="Cambria" w:cs="Cambria"/>
          <w:sz w:val="20"/>
          <w:szCs w:val="20"/>
          <w:lang w:val="pt-PT"/>
        </w:rPr>
      </w:pPr>
    </w:p>
    <w:p w14:paraId="000000BF"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BELIZE</w:t>
      </w:r>
    </w:p>
    <w:p w14:paraId="000000C0"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Robinson</w:t>
      </w:r>
      <w:r w:rsidRPr="002A51EC">
        <w:rPr>
          <w:rFonts w:ascii="Cambria" w:eastAsia="Cambria" w:hAnsi="Cambria" w:cs="Cambria"/>
          <w:sz w:val="18"/>
          <w:szCs w:val="18"/>
        </w:rPr>
        <w:t>, Robert (online)</w:t>
      </w:r>
    </w:p>
    <w:p w14:paraId="000000C1"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Senior Technical &amp; Policy Advisor, Belize High Seas Fisheries Unit, Aura Building, 2nd Floor, 4-5 Philip Goldson Highway, Belize City</w:t>
      </w:r>
    </w:p>
    <w:p w14:paraId="000000C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+501 223 4918; +501 223 7421, E-Mail: robert.robinson@bhsfu.gov.bz</w:t>
      </w:r>
    </w:p>
    <w:p w14:paraId="000000C3" w14:textId="77777777" w:rsidR="00D60C60" w:rsidRPr="002A51EC" w:rsidRDefault="00D60C60">
      <w:pPr>
        <w:spacing w:after="0" w:line="240" w:lineRule="auto"/>
        <w:rPr>
          <w:rFonts w:ascii="Cambria" w:eastAsia="Cambria" w:hAnsi="Cambria" w:cs="Cambria"/>
          <w:sz w:val="20"/>
          <w:szCs w:val="20"/>
          <w:lang w:val="pt-PT"/>
        </w:rPr>
      </w:pPr>
    </w:p>
    <w:p w14:paraId="000000C4" w14:textId="77777777" w:rsidR="00D60C60" w:rsidRPr="002A51EC" w:rsidRDefault="006A6980">
      <w:pPr>
        <w:spacing w:after="0" w:line="240" w:lineRule="auto"/>
        <w:rPr>
          <w:rFonts w:ascii="Cambria" w:eastAsia="Cambria" w:hAnsi="Cambria" w:cs="Cambria"/>
          <w:sz w:val="20"/>
          <w:szCs w:val="20"/>
          <w:lang w:val="en-US"/>
        </w:rPr>
      </w:pPr>
      <w:r w:rsidRPr="002A51EC">
        <w:rPr>
          <w:rFonts w:ascii="Cambria" w:eastAsia="Cambria" w:hAnsi="Cambria" w:cs="Cambria"/>
          <w:b/>
          <w:bCs/>
          <w:sz w:val="18"/>
          <w:szCs w:val="18"/>
          <w:lang w:val="en-US"/>
        </w:rPr>
        <w:t>Urrutia</w:t>
      </w:r>
      <w:r w:rsidRPr="002A51EC">
        <w:rPr>
          <w:rFonts w:ascii="Cambria" w:eastAsia="Cambria" w:hAnsi="Cambria" w:cs="Cambria"/>
          <w:sz w:val="18"/>
          <w:szCs w:val="18"/>
          <w:lang w:val="en-US"/>
        </w:rPr>
        <w:t>, Xabier</w:t>
      </w:r>
    </w:p>
    <w:p w14:paraId="000000C5"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Sea Breeze Ventures Ltd, </w:t>
      </w:r>
      <w:proofErr w:type="spellStart"/>
      <w:r w:rsidRPr="002A51EC">
        <w:rPr>
          <w:rFonts w:ascii="Cambria" w:eastAsia="Cambria" w:hAnsi="Cambria" w:cs="Cambria"/>
          <w:sz w:val="18"/>
          <w:szCs w:val="18"/>
        </w:rPr>
        <w:t>Maket</w:t>
      </w:r>
      <w:proofErr w:type="spellEnd"/>
      <w:r w:rsidRPr="002A51EC">
        <w:rPr>
          <w:rFonts w:ascii="Cambria" w:eastAsia="Cambria" w:hAnsi="Cambria" w:cs="Cambria"/>
          <w:sz w:val="18"/>
          <w:szCs w:val="18"/>
        </w:rPr>
        <w:t xml:space="preserve"> Square 60, 48370 Belize City</w:t>
      </w:r>
    </w:p>
    <w:p w14:paraId="000000C6"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+34 656 708 139, E-Mail: xabierurrutia@pevasa.es; nherrero@pevasa.es</w:t>
      </w:r>
    </w:p>
    <w:p w14:paraId="000000C7" w14:textId="77777777" w:rsidR="00D60C60" w:rsidRPr="002A51EC" w:rsidRDefault="00D60C60">
      <w:pPr>
        <w:spacing w:after="0" w:line="240" w:lineRule="auto"/>
        <w:rPr>
          <w:rFonts w:ascii="Cambria" w:eastAsia="Cambria" w:hAnsi="Cambria" w:cs="Cambria"/>
          <w:sz w:val="20"/>
          <w:szCs w:val="20"/>
          <w:lang w:val="pt-PT"/>
        </w:rPr>
      </w:pPr>
    </w:p>
    <w:p w14:paraId="000000C8"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t>BRAZIL</w:t>
      </w:r>
    </w:p>
    <w:p w14:paraId="000000C9" w14:textId="0972F0D6"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da Costa Doria</w:t>
      </w:r>
      <w:r w:rsidRPr="002A51EC">
        <w:rPr>
          <w:rFonts w:ascii="Cambria" w:eastAsia="Cambria" w:hAnsi="Cambria" w:cs="Cambria"/>
          <w:sz w:val="18"/>
          <w:szCs w:val="18"/>
          <w:lang w:val="pt-PT"/>
        </w:rPr>
        <w:t>, Carolina Rodrigues *</w:t>
      </w:r>
    </w:p>
    <w:p w14:paraId="000000C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Ministério da Pesca e Aquicultura, Setor de Indústrias Gráficas (SIG), Quadra 02, Ed. Soheste, Lotes 530 a 560, 70610-420 Distrito Federal, Brasília</w:t>
      </w:r>
    </w:p>
    <w:p w14:paraId="000000C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+55 69 981 149 374, E-Mail: carolina.doria@mpa.gov.br; sermop@mpa.gov.br</w:t>
      </w:r>
    </w:p>
    <w:p w14:paraId="000000CC" w14:textId="77777777" w:rsidR="00D60C60" w:rsidRPr="002A51EC" w:rsidRDefault="00D60C60">
      <w:pPr>
        <w:spacing w:after="0" w:line="240" w:lineRule="auto"/>
        <w:rPr>
          <w:rFonts w:ascii="Cambria" w:eastAsia="Cambria" w:hAnsi="Cambria" w:cs="Cambria"/>
          <w:sz w:val="20"/>
          <w:szCs w:val="20"/>
          <w:lang w:val="pt-PT"/>
        </w:rPr>
      </w:pPr>
    </w:p>
    <w:p w14:paraId="000000CD"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Sant'Ana</w:t>
      </w:r>
      <w:r w:rsidRPr="002A51EC">
        <w:rPr>
          <w:rFonts w:ascii="Cambria" w:eastAsia="Cambria" w:hAnsi="Cambria" w:cs="Cambria"/>
          <w:sz w:val="18"/>
          <w:szCs w:val="18"/>
          <w:lang w:val="pt-PT"/>
        </w:rPr>
        <w:t>, Rodrigo</w:t>
      </w:r>
    </w:p>
    <w:p w14:paraId="000000C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Researcher, Laboratório de Estudos Marinhos Aplicados - LEMA Escola Politécnica - EP, Universidade do Vale do Itajaí - UNIVALI, Rua Uruquai, 458 - Bloco E2, Sala 108 - Centro, CEP 88302-901 Itajaí, Santa Catarina</w:t>
      </w:r>
    </w:p>
    <w:p w14:paraId="000000C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+55 (47) 99627 1868, E-Mail: rsantana@univali.br</w:t>
      </w:r>
    </w:p>
    <w:p w14:paraId="000000D0" w14:textId="77777777" w:rsidR="00D60C60" w:rsidRPr="002A51EC" w:rsidRDefault="00D60C60">
      <w:pPr>
        <w:spacing w:after="0" w:line="240" w:lineRule="auto"/>
        <w:rPr>
          <w:rFonts w:ascii="Cambria" w:eastAsia="Cambria" w:hAnsi="Cambria" w:cs="Cambria"/>
          <w:sz w:val="20"/>
          <w:szCs w:val="20"/>
          <w:lang w:val="pt-PT"/>
        </w:rPr>
      </w:pPr>
    </w:p>
    <w:p w14:paraId="000000D1"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Souza Lira</w:t>
      </w:r>
      <w:r w:rsidRPr="002A51EC">
        <w:rPr>
          <w:rFonts w:ascii="Cambria" w:eastAsia="Cambria" w:hAnsi="Cambria" w:cs="Cambria"/>
          <w:sz w:val="18"/>
          <w:szCs w:val="18"/>
          <w:lang w:val="pt-PT"/>
        </w:rPr>
        <w:t>, Alex</w:t>
      </w:r>
    </w:p>
    <w:p w14:paraId="000000D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Registering, Monitoring and Research Secretariat, Esplanada dos Ministérios, Setor de Autarquias Sul Q. 2, 70043-900 Brasília, DF</w:t>
      </w:r>
    </w:p>
    <w:p w14:paraId="000000D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+55 819 855 15243, E-Mail: alex.lira@mpa.gov.br</w:t>
      </w:r>
    </w:p>
    <w:p w14:paraId="000000D4" w14:textId="77777777" w:rsidR="00D60C60" w:rsidRPr="002A51EC" w:rsidRDefault="00D60C60">
      <w:pPr>
        <w:spacing w:after="0" w:line="240" w:lineRule="auto"/>
        <w:rPr>
          <w:rFonts w:ascii="Cambria" w:eastAsia="Cambria" w:hAnsi="Cambria" w:cs="Cambria"/>
          <w:sz w:val="20"/>
          <w:szCs w:val="20"/>
          <w:lang w:val="pt-PT"/>
        </w:rPr>
      </w:pPr>
    </w:p>
    <w:p w14:paraId="000000D5"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Travassos</w:t>
      </w:r>
      <w:r w:rsidRPr="002A51EC">
        <w:rPr>
          <w:rFonts w:ascii="Cambria" w:eastAsia="Cambria" w:hAnsi="Cambria" w:cs="Cambria"/>
          <w:sz w:val="18"/>
          <w:szCs w:val="18"/>
          <w:lang w:val="pt-PT"/>
        </w:rPr>
        <w:t>, Paulo</w:t>
      </w:r>
    </w:p>
    <w:p w14:paraId="000000D6"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Fisheries Manager, Universidade Federal Rural de Pernambuco - UFRPE, Laboratorio de Ecologia Marinha - LEMAR, Departamento de Pesca e Aquicultura - DEPAq, Avenida Dom Manuel de Medeiros s/n - Dois Irmãos, CEP 52171-900 Recife, Pernambuco</w:t>
      </w:r>
    </w:p>
    <w:p w14:paraId="000000D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+55 81 998 344 271, E-Mail: pautrax@hotmail.com; paulo.travassos@ufrpe.br</w:t>
      </w:r>
    </w:p>
    <w:p w14:paraId="000000D8" w14:textId="77777777" w:rsidR="00D60C60" w:rsidRPr="002A51EC" w:rsidRDefault="00D60C60">
      <w:pPr>
        <w:spacing w:after="0" w:line="240" w:lineRule="auto"/>
        <w:rPr>
          <w:rFonts w:ascii="Cambria" w:eastAsia="Cambria" w:hAnsi="Cambria" w:cs="Cambria"/>
          <w:sz w:val="20"/>
          <w:szCs w:val="20"/>
          <w:lang w:val="pt-PT"/>
        </w:rPr>
      </w:pPr>
    </w:p>
    <w:p w14:paraId="000000D9"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Ventura</w:t>
      </w:r>
      <w:r w:rsidRPr="002A51EC">
        <w:rPr>
          <w:rFonts w:ascii="Cambria" w:eastAsia="Cambria" w:hAnsi="Cambria" w:cs="Cambria"/>
          <w:sz w:val="18"/>
          <w:szCs w:val="18"/>
          <w:lang w:val="pt-PT"/>
        </w:rPr>
        <w:t>, Thamires Bride</w:t>
      </w:r>
    </w:p>
    <w:p w14:paraId="000000D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Technical Advisor, Ministry of Fisheries and Aquaculture, Industrial Fisheries Secretariat, Setor de Indústrias Gráficas (SIG), Quadra 2, Edifício Soheste, 2º Andar, 70610-420 Distrito Federal, Brasília</w:t>
      </w:r>
    </w:p>
    <w:p w14:paraId="000000D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+55 61 327 64115, E-Mail: thamires.ventura@mpa.gov.br</w:t>
      </w:r>
    </w:p>
    <w:p w14:paraId="000000DC" w14:textId="77777777" w:rsidR="00D60C60" w:rsidRPr="002A51EC" w:rsidRDefault="00D60C60">
      <w:pPr>
        <w:spacing w:after="0" w:line="240" w:lineRule="auto"/>
        <w:rPr>
          <w:rFonts w:ascii="Cambria" w:eastAsia="Cambria" w:hAnsi="Cambria" w:cs="Cambria"/>
          <w:sz w:val="20"/>
          <w:szCs w:val="20"/>
          <w:lang w:val="pt-PT"/>
        </w:rPr>
      </w:pPr>
    </w:p>
    <w:p w14:paraId="000000DD"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t>CABO VERDE</w:t>
      </w:r>
    </w:p>
    <w:p w14:paraId="000000DE"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Vieira</w:t>
      </w:r>
      <w:r w:rsidRPr="002A51EC">
        <w:rPr>
          <w:rFonts w:ascii="Cambria" w:eastAsia="Cambria" w:hAnsi="Cambria" w:cs="Cambria"/>
          <w:sz w:val="18"/>
          <w:szCs w:val="18"/>
          <w:lang w:val="pt-PT"/>
        </w:rPr>
        <w:t>, Nuno (online)</w:t>
      </w:r>
    </w:p>
    <w:p w14:paraId="000000D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IMAR, 1 Dji De Sal, São Vicente, Mindelo</w:t>
      </w:r>
    </w:p>
    <w:p w14:paraId="000000E0"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+238 231 7374, E-Mail: nuno.vieira@imar.gov.cv</w:t>
      </w:r>
    </w:p>
    <w:p w14:paraId="000000E1" w14:textId="77777777" w:rsidR="00D60C60" w:rsidRPr="002A51EC" w:rsidRDefault="00D60C60">
      <w:pPr>
        <w:spacing w:after="0" w:line="240" w:lineRule="auto"/>
        <w:rPr>
          <w:rFonts w:ascii="Cambria" w:eastAsia="Cambria" w:hAnsi="Cambria" w:cs="Cambria"/>
          <w:sz w:val="20"/>
          <w:szCs w:val="20"/>
          <w:lang w:val="pt-PT"/>
        </w:rPr>
      </w:pPr>
    </w:p>
    <w:p w14:paraId="000000E2"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CANADA</w:t>
      </w:r>
    </w:p>
    <w:p w14:paraId="000000E3"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Waddell</w:t>
      </w:r>
      <w:r w:rsidRPr="002A51EC">
        <w:rPr>
          <w:rFonts w:ascii="Cambria" w:eastAsia="Cambria" w:hAnsi="Cambria" w:cs="Cambria"/>
          <w:sz w:val="18"/>
          <w:szCs w:val="18"/>
        </w:rPr>
        <w:t xml:space="preserve">, Mark * </w:t>
      </w:r>
      <w:r w:rsidRPr="002A51EC">
        <w:rPr>
          <w:rFonts w:ascii="Cambria" w:eastAsia="Cambria" w:hAnsi="Cambria" w:cs="Cambria"/>
          <w:sz w:val="18"/>
          <w:szCs w:val="18"/>
          <w:vertAlign w:val="superscript"/>
        </w:rPr>
        <w:t>1</w:t>
      </w:r>
    </w:p>
    <w:p w14:paraId="000000E4"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Director General, Fisheries and Oceans Canada, Ottawa ON K1A0E6</w:t>
      </w:r>
    </w:p>
    <w:p w14:paraId="000000E5" w14:textId="77777777" w:rsidR="00D60C60" w:rsidRPr="002A51EC" w:rsidRDefault="00D60C60">
      <w:pPr>
        <w:spacing w:after="0" w:line="240" w:lineRule="auto"/>
        <w:rPr>
          <w:rFonts w:ascii="Cambria" w:eastAsia="Cambria" w:hAnsi="Cambria" w:cs="Cambria"/>
          <w:sz w:val="20"/>
          <w:szCs w:val="20"/>
        </w:rPr>
      </w:pPr>
    </w:p>
    <w:p w14:paraId="000000E6" w14:textId="77777777" w:rsidR="00D60C60" w:rsidRPr="002A51EC" w:rsidRDefault="00D60C60">
      <w:pPr>
        <w:spacing w:after="0" w:line="240" w:lineRule="auto"/>
        <w:rPr>
          <w:rFonts w:ascii="Cambria" w:eastAsia="Cambria" w:hAnsi="Cambria" w:cs="Cambria"/>
          <w:sz w:val="20"/>
          <w:szCs w:val="20"/>
        </w:rPr>
      </w:pPr>
    </w:p>
    <w:p w14:paraId="000000E7"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lastRenderedPageBreak/>
        <w:t>Cossette</w:t>
      </w:r>
      <w:r w:rsidRPr="002A51EC">
        <w:rPr>
          <w:rFonts w:ascii="Cambria" w:eastAsia="Cambria" w:hAnsi="Cambria" w:cs="Cambria"/>
          <w:sz w:val="18"/>
          <w:szCs w:val="18"/>
        </w:rPr>
        <w:t>, Frédéric</w:t>
      </w:r>
    </w:p>
    <w:p w14:paraId="000000E8"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Policy Advisor, Fisheries and Oceans Canada, 200 Kent St., Ottawa, Ontario K1A 0E6</w:t>
      </w:r>
    </w:p>
    <w:p w14:paraId="000000E9"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+1 343 541 6921, E-Mail: frederic.cossette@dfo-mpo.gc.ca</w:t>
      </w:r>
    </w:p>
    <w:p w14:paraId="000000EA" w14:textId="77777777" w:rsidR="00D60C60" w:rsidRPr="002A51EC" w:rsidRDefault="00D60C60">
      <w:pPr>
        <w:spacing w:after="0" w:line="240" w:lineRule="auto"/>
        <w:rPr>
          <w:rFonts w:ascii="Cambria" w:eastAsia="Cambria" w:hAnsi="Cambria" w:cs="Cambria"/>
          <w:sz w:val="20"/>
          <w:szCs w:val="20"/>
          <w:lang w:val="pt-PT"/>
        </w:rPr>
      </w:pPr>
    </w:p>
    <w:p w14:paraId="000000EB"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Duprey</w:t>
      </w:r>
      <w:r w:rsidRPr="002A51EC">
        <w:rPr>
          <w:rFonts w:ascii="Cambria" w:eastAsia="Cambria" w:hAnsi="Cambria" w:cs="Cambria"/>
          <w:sz w:val="18"/>
          <w:szCs w:val="18"/>
        </w:rPr>
        <w:t>, Nicholas (online)</w:t>
      </w:r>
    </w:p>
    <w:p w14:paraId="000000EC"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Senior Science Advisor, Fisheries and Oceans Canada, 200-401 Burrard Street, Vancouver, BC V6C 3R2</w:t>
      </w:r>
    </w:p>
    <w:p w14:paraId="000000ED"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+1 604 499 0469, E-Mail: nicholas.duprey@dfo-mpo.gc.ca</w:t>
      </w:r>
    </w:p>
    <w:p w14:paraId="000000EE" w14:textId="77777777" w:rsidR="00D60C60" w:rsidRPr="002A51EC" w:rsidRDefault="00D60C60">
      <w:pPr>
        <w:spacing w:after="0" w:line="240" w:lineRule="auto"/>
        <w:rPr>
          <w:rFonts w:ascii="Cambria" w:eastAsia="Cambria" w:hAnsi="Cambria" w:cs="Cambria"/>
          <w:sz w:val="20"/>
          <w:szCs w:val="20"/>
          <w:lang w:val="pt-PT"/>
        </w:rPr>
      </w:pPr>
    </w:p>
    <w:p w14:paraId="000000EF" w14:textId="77777777" w:rsidR="00D60C60" w:rsidRPr="002A51EC" w:rsidRDefault="006A6980">
      <w:pPr>
        <w:spacing w:after="0" w:line="240" w:lineRule="auto"/>
        <w:rPr>
          <w:rFonts w:ascii="Cambria" w:eastAsia="Cambria" w:hAnsi="Cambria" w:cs="Cambria"/>
          <w:sz w:val="20"/>
          <w:szCs w:val="20"/>
          <w:lang w:val="en-US"/>
        </w:rPr>
      </w:pPr>
      <w:r w:rsidRPr="002A51EC">
        <w:rPr>
          <w:rFonts w:ascii="Cambria" w:eastAsia="Cambria" w:hAnsi="Cambria" w:cs="Cambria"/>
          <w:b/>
          <w:bCs/>
          <w:sz w:val="20"/>
          <w:szCs w:val="20"/>
          <w:lang w:val="en-US"/>
        </w:rPr>
        <w:t>CHINA (P.R.)</w:t>
      </w:r>
    </w:p>
    <w:p w14:paraId="000000F0"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Fang</w:t>
      </w:r>
      <w:r w:rsidRPr="002A51EC">
        <w:rPr>
          <w:rFonts w:ascii="Cambria" w:eastAsia="Cambria" w:hAnsi="Cambria" w:cs="Cambria"/>
          <w:sz w:val="18"/>
          <w:szCs w:val="18"/>
        </w:rPr>
        <w:t xml:space="preserve">, </w:t>
      </w:r>
      <w:proofErr w:type="spellStart"/>
      <w:r w:rsidRPr="002A51EC">
        <w:rPr>
          <w:rFonts w:ascii="Cambria" w:eastAsia="Cambria" w:hAnsi="Cambria" w:cs="Cambria"/>
          <w:sz w:val="18"/>
          <w:szCs w:val="18"/>
        </w:rPr>
        <w:t>Lianyong</w:t>
      </w:r>
      <w:proofErr w:type="spellEnd"/>
      <w:r w:rsidRPr="002A51EC">
        <w:rPr>
          <w:rFonts w:ascii="Cambria" w:eastAsia="Cambria" w:hAnsi="Cambria" w:cs="Cambria"/>
          <w:sz w:val="18"/>
          <w:szCs w:val="18"/>
        </w:rPr>
        <w:t xml:space="preserve"> (online)</w:t>
      </w:r>
    </w:p>
    <w:p w14:paraId="000000F1"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Director assistant, China Overseas Fisheries Association, Room 1216, </w:t>
      </w:r>
      <w:proofErr w:type="spellStart"/>
      <w:r w:rsidRPr="002A51EC">
        <w:rPr>
          <w:rFonts w:ascii="Cambria" w:eastAsia="Cambria" w:hAnsi="Cambria" w:cs="Cambria"/>
          <w:sz w:val="18"/>
          <w:szCs w:val="18"/>
        </w:rPr>
        <w:t>Jingchao</w:t>
      </w:r>
      <w:proofErr w:type="spellEnd"/>
      <w:r w:rsidRPr="002A51EC">
        <w:rPr>
          <w:rFonts w:ascii="Cambria" w:eastAsia="Cambria" w:hAnsi="Cambria" w:cs="Cambria"/>
          <w:sz w:val="18"/>
          <w:szCs w:val="18"/>
        </w:rPr>
        <w:t xml:space="preserve"> </w:t>
      </w:r>
      <w:proofErr w:type="spellStart"/>
      <w:r w:rsidRPr="002A51EC">
        <w:rPr>
          <w:rFonts w:ascii="Cambria" w:eastAsia="Cambria" w:hAnsi="Cambria" w:cs="Cambria"/>
          <w:sz w:val="18"/>
          <w:szCs w:val="18"/>
        </w:rPr>
        <w:t>Massion</w:t>
      </w:r>
      <w:proofErr w:type="spellEnd"/>
      <w:r w:rsidRPr="002A51EC">
        <w:rPr>
          <w:rFonts w:ascii="Cambria" w:eastAsia="Cambria" w:hAnsi="Cambria" w:cs="Cambria"/>
          <w:sz w:val="18"/>
          <w:szCs w:val="18"/>
        </w:rPr>
        <w:t xml:space="preserve">, </w:t>
      </w:r>
      <w:proofErr w:type="spellStart"/>
      <w:r w:rsidRPr="002A51EC">
        <w:rPr>
          <w:rFonts w:ascii="Cambria" w:eastAsia="Cambria" w:hAnsi="Cambria" w:cs="Cambria"/>
          <w:sz w:val="18"/>
          <w:szCs w:val="18"/>
        </w:rPr>
        <w:t>Nongzhanguannan</w:t>
      </w:r>
      <w:proofErr w:type="spellEnd"/>
      <w:r w:rsidRPr="002A51EC">
        <w:rPr>
          <w:rFonts w:ascii="Cambria" w:eastAsia="Cambria" w:hAnsi="Cambria" w:cs="Cambria"/>
          <w:sz w:val="18"/>
          <w:szCs w:val="18"/>
        </w:rPr>
        <w:t xml:space="preserve"> Road, </w:t>
      </w:r>
      <w:proofErr w:type="spellStart"/>
      <w:r w:rsidRPr="002A51EC">
        <w:rPr>
          <w:rFonts w:ascii="Cambria" w:eastAsia="Cambria" w:hAnsi="Cambria" w:cs="Cambria"/>
          <w:sz w:val="18"/>
          <w:szCs w:val="18"/>
        </w:rPr>
        <w:t>Cahoyang</w:t>
      </w:r>
      <w:proofErr w:type="spellEnd"/>
      <w:r w:rsidRPr="002A51EC">
        <w:rPr>
          <w:rFonts w:ascii="Cambria" w:eastAsia="Cambria" w:hAnsi="Cambria" w:cs="Cambria"/>
          <w:sz w:val="18"/>
          <w:szCs w:val="18"/>
        </w:rPr>
        <w:t xml:space="preserve"> District, 100126 Beijing</w:t>
      </w:r>
    </w:p>
    <w:p w14:paraId="000000F2"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+86 10 65853488, Fax: +86 10 65850551, E-Mail: fanglianyong@cofa.net.cn</w:t>
      </w:r>
    </w:p>
    <w:p w14:paraId="000000F3" w14:textId="77777777" w:rsidR="00D60C60" w:rsidRPr="002A51EC" w:rsidRDefault="00D60C60">
      <w:pPr>
        <w:spacing w:after="0" w:line="240" w:lineRule="auto"/>
        <w:rPr>
          <w:rFonts w:ascii="Cambria" w:eastAsia="Cambria" w:hAnsi="Cambria" w:cs="Cambria"/>
          <w:sz w:val="20"/>
          <w:szCs w:val="20"/>
          <w:lang w:val="en-US"/>
        </w:rPr>
      </w:pPr>
    </w:p>
    <w:p w14:paraId="000000F4"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Cheng</w:t>
      </w:r>
      <w:r w:rsidRPr="002A51EC">
        <w:rPr>
          <w:rFonts w:ascii="Cambria" w:eastAsia="Cambria" w:hAnsi="Cambria" w:cs="Cambria"/>
          <w:sz w:val="18"/>
          <w:szCs w:val="18"/>
        </w:rPr>
        <w:t>, Xin (online)</w:t>
      </w:r>
    </w:p>
    <w:p w14:paraId="000000F5"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Shanghai Ocean University, 999 Hucheng Huan Rd, 201306 Shanghai</w:t>
      </w:r>
    </w:p>
    <w:p w14:paraId="000000F6"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+86 199 170 81606, E-Mail: cx_shhy@163.com</w:t>
      </w:r>
    </w:p>
    <w:p w14:paraId="000000F7" w14:textId="77777777" w:rsidR="00D60C60" w:rsidRPr="002A51EC" w:rsidRDefault="00D60C60">
      <w:pPr>
        <w:spacing w:after="0" w:line="240" w:lineRule="auto"/>
        <w:rPr>
          <w:rFonts w:ascii="Cambria" w:eastAsia="Cambria" w:hAnsi="Cambria" w:cs="Cambria"/>
          <w:sz w:val="20"/>
          <w:szCs w:val="20"/>
          <w:lang w:val="pt-PT"/>
        </w:rPr>
      </w:pPr>
    </w:p>
    <w:p w14:paraId="000000F8"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t>COSTA RICA</w:t>
      </w:r>
    </w:p>
    <w:p w14:paraId="000000F9"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Pacheco Chaves</w:t>
      </w:r>
      <w:r w:rsidRPr="002A51EC">
        <w:rPr>
          <w:rFonts w:ascii="Cambria" w:eastAsia="Cambria" w:hAnsi="Cambria" w:cs="Cambria"/>
          <w:sz w:val="18"/>
          <w:szCs w:val="18"/>
          <w:lang w:val="pt-PT"/>
        </w:rPr>
        <w:t>, Bernald</w:t>
      </w:r>
    </w:p>
    <w:p w14:paraId="000000F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Instituto Costarricense de Pesca y Acuicultura, INCOPESCA, Departamento de Investigación, Cantón de Montes de Oro, Puntarenas, 333-5400</w:t>
      </w:r>
    </w:p>
    <w:p w14:paraId="000000F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+506 899 22693, E-Mail: bpacheco@incopesca.go.cr; bernald.pacheco@gmail.com</w:t>
      </w:r>
    </w:p>
    <w:p w14:paraId="000000FC" w14:textId="77777777" w:rsidR="00D60C60" w:rsidRPr="002A51EC" w:rsidRDefault="00D60C60">
      <w:pPr>
        <w:spacing w:after="0" w:line="240" w:lineRule="auto"/>
        <w:rPr>
          <w:rFonts w:ascii="Cambria" w:eastAsia="Cambria" w:hAnsi="Cambria" w:cs="Cambria"/>
          <w:sz w:val="20"/>
          <w:szCs w:val="20"/>
          <w:lang w:val="pt-PT"/>
        </w:rPr>
      </w:pPr>
    </w:p>
    <w:p w14:paraId="000000FD"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20"/>
          <w:szCs w:val="20"/>
          <w:lang w:val="fr-FR"/>
        </w:rPr>
        <w:t>CÔTE D'IVOIRE</w:t>
      </w:r>
    </w:p>
    <w:p w14:paraId="000000FE"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Fofana</w:t>
      </w:r>
      <w:r w:rsidRPr="002A51EC">
        <w:rPr>
          <w:rFonts w:ascii="Cambria" w:eastAsia="Cambria" w:hAnsi="Cambria" w:cs="Cambria"/>
          <w:sz w:val="18"/>
          <w:szCs w:val="18"/>
          <w:lang w:val="fr-FR"/>
        </w:rPr>
        <w:t>, Bina *</w:t>
      </w:r>
    </w:p>
    <w:p w14:paraId="000000FF"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Directeur des Pêches, </w:t>
      </w:r>
      <w:proofErr w:type="gramStart"/>
      <w:r w:rsidRPr="002A51EC">
        <w:rPr>
          <w:rFonts w:ascii="Cambria" w:eastAsia="Cambria" w:hAnsi="Cambria" w:cs="Cambria"/>
          <w:sz w:val="18"/>
          <w:szCs w:val="18"/>
          <w:lang w:val="fr-FR"/>
        </w:rPr>
        <w:t>Ministère</w:t>
      </w:r>
      <w:proofErr w:type="gramEnd"/>
      <w:r w:rsidRPr="002A51EC">
        <w:rPr>
          <w:rFonts w:ascii="Cambria" w:eastAsia="Cambria" w:hAnsi="Cambria" w:cs="Cambria"/>
          <w:sz w:val="18"/>
          <w:szCs w:val="18"/>
          <w:lang w:val="fr-FR"/>
        </w:rPr>
        <w:t xml:space="preserve"> des Ressources Animales et Halieutiques de la République de Côte d'Ivoire, 29 rue des Pêcheurs, BP V19, Abidjan 01 Treichville</w:t>
      </w:r>
    </w:p>
    <w:p w14:paraId="00000100" w14:textId="77777777" w:rsidR="00D60C60" w:rsidRPr="002A51EC" w:rsidRDefault="006A6980">
      <w:pPr>
        <w:spacing w:after="0" w:line="240" w:lineRule="auto"/>
        <w:jc w:val="both"/>
        <w:rPr>
          <w:rFonts w:ascii="Cambria" w:eastAsia="Cambria" w:hAnsi="Cambria" w:cs="Cambria"/>
          <w:sz w:val="20"/>
          <w:szCs w:val="20"/>
          <w:lang w:val="fr-FR"/>
        </w:rPr>
      </w:pPr>
      <w:proofErr w:type="gramStart"/>
      <w:r w:rsidRPr="002A51EC">
        <w:rPr>
          <w:rFonts w:ascii="Cambria" w:eastAsia="Cambria" w:hAnsi="Cambria" w:cs="Cambria"/>
          <w:sz w:val="18"/>
          <w:szCs w:val="18"/>
          <w:lang w:val="fr-FR"/>
        </w:rPr>
        <w:t>Tel:</w:t>
      </w:r>
      <w:proofErr w:type="gramEnd"/>
      <w:r w:rsidRPr="002A51EC">
        <w:rPr>
          <w:rFonts w:ascii="Cambria" w:eastAsia="Cambria" w:hAnsi="Cambria" w:cs="Cambria"/>
          <w:sz w:val="18"/>
          <w:szCs w:val="18"/>
          <w:lang w:val="fr-FR"/>
        </w:rPr>
        <w:t xml:space="preserve"> +225 07 655 </w:t>
      </w:r>
      <w:proofErr w:type="gramStart"/>
      <w:r w:rsidRPr="002A51EC">
        <w:rPr>
          <w:rFonts w:ascii="Cambria" w:eastAsia="Cambria" w:hAnsi="Cambria" w:cs="Cambria"/>
          <w:sz w:val="18"/>
          <w:szCs w:val="18"/>
          <w:lang w:val="fr-FR"/>
        </w:rPr>
        <w:t>102;</w:t>
      </w:r>
      <w:proofErr w:type="gramEnd"/>
      <w:r w:rsidRPr="002A51EC">
        <w:rPr>
          <w:rFonts w:ascii="Cambria" w:eastAsia="Cambria" w:hAnsi="Cambria" w:cs="Cambria"/>
          <w:sz w:val="18"/>
          <w:szCs w:val="18"/>
          <w:lang w:val="fr-FR"/>
        </w:rPr>
        <w:t xml:space="preserve"> +225 21 356 315, </w:t>
      </w:r>
      <w:proofErr w:type="gramStart"/>
      <w:r w:rsidRPr="002A51EC">
        <w:rPr>
          <w:rFonts w:ascii="Cambria" w:eastAsia="Cambria" w:hAnsi="Cambria" w:cs="Cambria"/>
          <w:sz w:val="18"/>
          <w:szCs w:val="18"/>
          <w:lang w:val="fr-FR"/>
        </w:rPr>
        <w:t>Fax:</w:t>
      </w:r>
      <w:proofErr w:type="gramEnd"/>
      <w:r w:rsidRPr="002A51EC">
        <w:rPr>
          <w:rFonts w:ascii="Cambria" w:eastAsia="Cambria" w:hAnsi="Cambria" w:cs="Cambria"/>
          <w:sz w:val="18"/>
          <w:szCs w:val="18"/>
          <w:lang w:val="fr-FR"/>
        </w:rPr>
        <w:t xml:space="preserve"> +225 21 356315, </w:t>
      </w:r>
      <w:proofErr w:type="gramStart"/>
      <w:r w:rsidRPr="002A51EC">
        <w:rPr>
          <w:rFonts w:ascii="Cambria" w:eastAsia="Cambria" w:hAnsi="Cambria" w:cs="Cambria"/>
          <w:sz w:val="18"/>
          <w:szCs w:val="18"/>
          <w:lang w:val="fr-FR"/>
        </w:rPr>
        <w:t>E-Mail:</w:t>
      </w:r>
      <w:proofErr w:type="gramEnd"/>
      <w:r w:rsidRPr="002A51EC">
        <w:rPr>
          <w:rFonts w:ascii="Cambria" w:eastAsia="Cambria" w:hAnsi="Cambria" w:cs="Cambria"/>
          <w:sz w:val="18"/>
          <w:szCs w:val="18"/>
          <w:lang w:val="fr-FR"/>
        </w:rPr>
        <w:t xml:space="preserve"> </w:t>
      </w:r>
      <w:proofErr w:type="gramStart"/>
      <w:r w:rsidRPr="002A51EC">
        <w:rPr>
          <w:rFonts w:ascii="Cambria" w:eastAsia="Cambria" w:hAnsi="Cambria" w:cs="Cambria"/>
          <w:sz w:val="18"/>
          <w:szCs w:val="18"/>
          <w:lang w:val="fr-FR"/>
        </w:rPr>
        <w:t>binafof3@gmail.com;</w:t>
      </w:r>
      <w:proofErr w:type="gramEnd"/>
      <w:r w:rsidRPr="002A51EC">
        <w:rPr>
          <w:rFonts w:ascii="Cambria" w:eastAsia="Cambria" w:hAnsi="Cambria" w:cs="Cambria"/>
          <w:sz w:val="18"/>
          <w:szCs w:val="18"/>
          <w:lang w:val="fr-FR"/>
        </w:rPr>
        <w:t xml:space="preserve"> binafof@yahoo.fr</w:t>
      </w:r>
    </w:p>
    <w:p w14:paraId="00000101" w14:textId="77777777" w:rsidR="00D60C60" w:rsidRPr="002A51EC" w:rsidRDefault="00D60C60">
      <w:pPr>
        <w:spacing w:after="0" w:line="240" w:lineRule="auto"/>
        <w:rPr>
          <w:rFonts w:ascii="Cambria" w:eastAsia="Cambria" w:hAnsi="Cambria" w:cs="Cambria"/>
          <w:sz w:val="20"/>
          <w:szCs w:val="20"/>
          <w:lang w:val="fr-FR"/>
        </w:rPr>
      </w:pPr>
    </w:p>
    <w:p w14:paraId="00000102"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Diaha</w:t>
      </w:r>
      <w:r w:rsidRPr="002A51EC">
        <w:rPr>
          <w:rFonts w:ascii="Cambria" w:eastAsia="Cambria" w:hAnsi="Cambria" w:cs="Cambria"/>
          <w:sz w:val="18"/>
          <w:szCs w:val="18"/>
          <w:lang w:val="fr-FR"/>
        </w:rPr>
        <w:t>, N'Guessan Constance (online)</w:t>
      </w:r>
    </w:p>
    <w:p w14:paraId="00000103"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Chercheur Hydrobiologiste, Laboratoire de biologie des poissons du Département des Ressources Aquatiques Vivantes (DRAV) du Centre de Recherches Océanologiques (CRO), 29, rue des Pêcheurs - B.P. V-18, Abidjan 01</w:t>
      </w:r>
    </w:p>
    <w:p w14:paraId="00000104"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+225 21 35 50 14; +225 21 35 58 80, E-Mail: diahaconstance70@gmail.com; diahaconstance@yahoo.fr</w:t>
      </w:r>
    </w:p>
    <w:p w14:paraId="00000105" w14:textId="77777777" w:rsidR="00D60C60" w:rsidRPr="002A51EC" w:rsidRDefault="00D60C60">
      <w:pPr>
        <w:spacing w:after="0" w:line="240" w:lineRule="auto"/>
        <w:rPr>
          <w:rFonts w:ascii="Cambria" w:eastAsia="Cambria" w:hAnsi="Cambria" w:cs="Cambria"/>
          <w:sz w:val="20"/>
          <w:szCs w:val="20"/>
          <w:lang w:val="pt-PT"/>
        </w:rPr>
      </w:pPr>
    </w:p>
    <w:p w14:paraId="00000106" w14:textId="77777777" w:rsidR="00D60C60" w:rsidRPr="002A51EC" w:rsidRDefault="006A6980">
      <w:pPr>
        <w:spacing w:after="0" w:line="240" w:lineRule="auto"/>
        <w:rPr>
          <w:rFonts w:ascii="Cambria" w:eastAsia="Cambria" w:hAnsi="Cambria" w:cs="Cambria"/>
          <w:sz w:val="20"/>
          <w:szCs w:val="20"/>
          <w:lang w:val="fr-FR"/>
        </w:rPr>
      </w:pPr>
      <w:proofErr w:type="spellStart"/>
      <w:r w:rsidRPr="002A51EC">
        <w:rPr>
          <w:rFonts w:ascii="Cambria" w:eastAsia="Cambria" w:hAnsi="Cambria" w:cs="Cambria"/>
          <w:b/>
          <w:bCs/>
          <w:sz w:val="18"/>
          <w:szCs w:val="18"/>
          <w:lang w:val="fr-FR"/>
        </w:rPr>
        <w:t>Djou</w:t>
      </w:r>
      <w:proofErr w:type="spellEnd"/>
      <w:r w:rsidRPr="002A51EC">
        <w:rPr>
          <w:rFonts w:ascii="Cambria" w:eastAsia="Cambria" w:hAnsi="Cambria" w:cs="Cambria"/>
          <w:sz w:val="18"/>
          <w:szCs w:val="18"/>
          <w:lang w:val="fr-FR"/>
        </w:rPr>
        <w:t>, Kouadio Julien</w:t>
      </w:r>
    </w:p>
    <w:p w14:paraId="00000107"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Statisticien de la Direction de Pêches, Chef de Service Études, Statistiques et Documentation, Direction des Pêches (DP), </w:t>
      </w:r>
      <w:proofErr w:type="gramStart"/>
      <w:r w:rsidRPr="002A51EC">
        <w:rPr>
          <w:rFonts w:ascii="Cambria" w:eastAsia="Cambria" w:hAnsi="Cambria" w:cs="Cambria"/>
          <w:sz w:val="18"/>
          <w:szCs w:val="18"/>
          <w:lang w:val="fr-FR"/>
        </w:rPr>
        <w:t>Ministère</w:t>
      </w:r>
      <w:proofErr w:type="gramEnd"/>
      <w:r w:rsidRPr="002A51EC">
        <w:rPr>
          <w:rFonts w:ascii="Cambria" w:eastAsia="Cambria" w:hAnsi="Cambria" w:cs="Cambria"/>
          <w:sz w:val="18"/>
          <w:szCs w:val="18"/>
          <w:lang w:val="fr-FR"/>
        </w:rPr>
        <w:t xml:space="preserve"> des Ressources Animales et Halieutiques (MIRAH), 27 rue des Pêcheurs, BP V19, Abidjan 01</w:t>
      </w:r>
    </w:p>
    <w:p w14:paraId="00000108"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+225 79 15 96 22, Fax: +225 21 25 67 27, E-Mail: djoujulien225@gmail.com; ko.djou@ressourcesanimales.gouv.ci</w:t>
      </w:r>
    </w:p>
    <w:p w14:paraId="00000109" w14:textId="77777777" w:rsidR="00D60C60" w:rsidRPr="002A51EC" w:rsidRDefault="00D60C60">
      <w:pPr>
        <w:spacing w:after="0" w:line="240" w:lineRule="auto"/>
        <w:rPr>
          <w:rFonts w:ascii="Cambria" w:eastAsia="Cambria" w:hAnsi="Cambria" w:cs="Cambria"/>
          <w:sz w:val="20"/>
          <w:szCs w:val="20"/>
          <w:lang w:val="en-US"/>
        </w:rPr>
      </w:pPr>
    </w:p>
    <w:p w14:paraId="0000010A"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CURAÇAO</w:t>
      </w:r>
    </w:p>
    <w:p w14:paraId="0000010B"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Frans</w:t>
      </w:r>
      <w:r w:rsidRPr="002A51EC">
        <w:rPr>
          <w:rFonts w:ascii="Cambria" w:eastAsia="Cambria" w:hAnsi="Cambria" w:cs="Cambria"/>
          <w:sz w:val="18"/>
          <w:szCs w:val="18"/>
        </w:rPr>
        <w:t>, Andy (online)</w:t>
      </w:r>
    </w:p>
    <w:p w14:paraId="0000010C"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Operator of the Fishery Monitoring Centre, </w:t>
      </w:r>
      <w:proofErr w:type="spellStart"/>
      <w:r w:rsidRPr="002A51EC">
        <w:rPr>
          <w:rFonts w:ascii="Cambria" w:eastAsia="Cambria" w:hAnsi="Cambria" w:cs="Cambria"/>
          <w:sz w:val="18"/>
          <w:szCs w:val="18"/>
        </w:rPr>
        <w:t>Pletterijweg</w:t>
      </w:r>
      <w:proofErr w:type="spellEnd"/>
      <w:r w:rsidRPr="002A51EC">
        <w:rPr>
          <w:rFonts w:ascii="Cambria" w:eastAsia="Cambria" w:hAnsi="Cambria" w:cs="Cambria"/>
          <w:sz w:val="18"/>
          <w:szCs w:val="18"/>
        </w:rPr>
        <w:t xml:space="preserve"> 43, Willemstad</w:t>
      </w:r>
    </w:p>
    <w:p w14:paraId="0000010D"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+599 952 97211, E-Mail: andy_frans73@yahoo.com; andy.frans@gobiernu.cw</w:t>
      </w:r>
    </w:p>
    <w:p w14:paraId="0000010E" w14:textId="77777777" w:rsidR="00D60C60" w:rsidRPr="002A51EC" w:rsidRDefault="00D60C60">
      <w:pPr>
        <w:spacing w:after="0" w:line="240" w:lineRule="auto"/>
        <w:rPr>
          <w:rFonts w:ascii="Cambria" w:eastAsia="Cambria" w:hAnsi="Cambria" w:cs="Cambria"/>
          <w:sz w:val="20"/>
          <w:szCs w:val="20"/>
          <w:lang w:val="pt-PT"/>
        </w:rPr>
      </w:pPr>
    </w:p>
    <w:p w14:paraId="0000010F"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Suarez</w:t>
      </w:r>
      <w:r w:rsidRPr="002A51EC">
        <w:rPr>
          <w:rFonts w:ascii="Cambria" w:eastAsia="Cambria" w:hAnsi="Cambria" w:cs="Cambria"/>
          <w:sz w:val="18"/>
          <w:szCs w:val="18"/>
        </w:rPr>
        <w:t>, Carl Michael (online)</w:t>
      </w:r>
    </w:p>
    <w:p w14:paraId="00000110"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Senior Operator of the Fishery Monitoring Centre, Ministry of Economic Development, Directorate of Economic Affairs, Amidos Building, </w:t>
      </w:r>
      <w:proofErr w:type="spellStart"/>
      <w:r w:rsidRPr="002A51EC">
        <w:rPr>
          <w:rFonts w:ascii="Cambria" w:eastAsia="Cambria" w:hAnsi="Cambria" w:cs="Cambria"/>
          <w:sz w:val="18"/>
          <w:szCs w:val="18"/>
        </w:rPr>
        <w:t>Pletterijweg</w:t>
      </w:r>
      <w:proofErr w:type="spellEnd"/>
      <w:r w:rsidRPr="002A51EC">
        <w:rPr>
          <w:rFonts w:ascii="Cambria" w:eastAsia="Cambria" w:hAnsi="Cambria" w:cs="Cambria"/>
          <w:sz w:val="18"/>
          <w:szCs w:val="18"/>
        </w:rPr>
        <w:t xml:space="preserve"> 43 A, Willemstad</w:t>
      </w:r>
    </w:p>
    <w:p w14:paraId="00000111"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+59 995 297 213, E-Mail: michael.suarez@gobiernu.cw</w:t>
      </w:r>
    </w:p>
    <w:p w14:paraId="00000112" w14:textId="77777777" w:rsidR="00D60C60" w:rsidRPr="002A51EC" w:rsidRDefault="00D60C60">
      <w:pPr>
        <w:spacing w:after="0" w:line="240" w:lineRule="auto"/>
        <w:rPr>
          <w:rFonts w:ascii="Cambria" w:eastAsia="Cambria" w:hAnsi="Cambria" w:cs="Cambria"/>
          <w:sz w:val="20"/>
          <w:szCs w:val="20"/>
          <w:lang w:val="pt-PT"/>
        </w:rPr>
      </w:pPr>
    </w:p>
    <w:p w14:paraId="00000113"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20"/>
          <w:szCs w:val="20"/>
          <w:lang w:val="es-419"/>
        </w:rPr>
        <w:t>EL SALVADOR</w:t>
      </w:r>
    </w:p>
    <w:p w14:paraId="00000114"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Cortez Cota</w:t>
      </w:r>
      <w:r w:rsidRPr="002A51EC">
        <w:rPr>
          <w:rFonts w:ascii="Cambria" w:eastAsia="Cambria" w:hAnsi="Cambria" w:cs="Cambria"/>
          <w:sz w:val="18"/>
          <w:szCs w:val="18"/>
          <w:lang w:val="es-419"/>
        </w:rPr>
        <w:t>, Raul Edgardo</w:t>
      </w:r>
    </w:p>
    <w:p w14:paraId="00000115"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 xml:space="preserve">Técnico de la División de Ordenación Pesquera y Acuícola, Autoridad Salvadoreña de Economía Azul (ASEA), Final 1ª Avenida Norte, 13 Calle Oriente y Av. Manuel </w:t>
      </w:r>
      <w:proofErr w:type="spellStart"/>
      <w:r w:rsidRPr="002A51EC">
        <w:rPr>
          <w:rFonts w:ascii="Cambria" w:eastAsia="Cambria" w:hAnsi="Cambria" w:cs="Cambria"/>
          <w:sz w:val="18"/>
          <w:szCs w:val="18"/>
          <w:lang w:val="es-419"/>
        </w:rPr>
        <w:t>Gallardo</w:t>
      </w:r>
      <w:proofErr w:type="spellEnd"/>
      <w:r w:rsidRPr="002A51EC">
        <w:rPr>
          <w:rFonts w:ascii="Cambria" w:eastAsia="Cambria" w:hAnsi="Cambria" w:cs="Cambria"/>
          <w:sz w:val="18"/>
          <w:szCs w:val="18"/>
          <w:lang w:val="es-419"/>
        </w:rPr>
        <w:t>, Santa Tecla, La Libertad</w:t>
      </w:r>
    </w:p>
    <w:p w14:paraId="00000116"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Tel: +503 2210 1760, E-Mail: raul.cortez@mag.gob.sv</w:t>
      </w:r>
    </w:p>
    <w:p w14:paraId="00000117" w14:textId="77777777" w:rsidR="00D60C60" w:rsidRPr="002A51EC" w:rsidRDefault="00D60C60">
      <w:pPr>
        <w:spacing w:after="0" w:line="240" w:lineRule="auto"/>
        <w:rPr>
          <w:rFonts w:ascii="Cambria" w:eastAsia="Cambria" w:hAnsi="Cambria" w:cs="Cambria"/>
          <w:b/>
          <w:bCs/>
          <w:sz w:val="18"/>
          <w:szCs w:val="18"/>
          <w:lang w:val="es-419"/>
        </w:rPr>
      </w:pPr>
    </w:p>
    <w:p w14:paraId="00000118"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Arranz Vázquez</w:t>
      </w:r>
      <w:r w:rsidRPr="002A51EC">
        <w:rPr>
          <w:rFonts w:ascii="Cambria" w:eastAsia="Cambria" w:hAnsi="Cambria" w:cs="Cambria"/>
          <w:sz w:val="18"/>
          <w:szCs w:val="18"/>
          <w:lang w:val="es-419"/>
        </w:rPr>
        <w:t>, Cristina (online)</w:t>
      </w:r>
    </w:p>
    <w:p w14:paraId="00000119"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CALVO, C/ Príncipe de Vergara 110, 4ª Planta, 28002 Madrid, Spain</w:t>
      </w:r>
    </w:p>
    <w:p w14:paraId="0000011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+34 682 589 986; +34 917 823 300, E-Mail: cristina.arranz@ctmcorporation.com</w:t>
      </w:r>
    </w:p>
    <w:p w14:paraId="0000011B" w14:textId="77777777" w:rsidR="00D60C60" w:rsidRPr="002A51EC" w:rsidRDefault="00D60C60">
      <w:pPr>
        <w:spacing w:after="0" w:line="240" w:lineRule="auto"/>
        <w:rPr>
          <w:rFonts w:ascii="Cambria" w:eastAsia="Cambria" w:hAnsi="Cambria" w:cs="Cambria"/>
          <w:sz w:val="20"/>
          <w:szCs w:val="20"/>
          <w:lang w:val="pt-PT"/>
        </w:rPr>
      </w:pPr>
    </w:p>
    <w:p w14:paraId="0000011C"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Ubis Lupión</w:t>
      </w:r>
      <w:r w:rsidRPr="002A51EC">
        <w:rPr>
          <w:rFonts w:ascii="Cambria" w:eastAsia="Cambria" w:hAnsi="Cambria" w:cs="Cambria"/>
          <w:sz w:val="18"/>
          <w:szCs w:val="18"/>
          <w:lang w:val="pt-PT"/>
        </w:rPr>
        <w:t>, Macarena</w:t>
      </w:r>
    </w:p>
    <w:p w14:paraId="0000011D"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Calvopesca El Salvador, S.A., C/ Príncipe de Vergara 110, 4ª Planta, 28002 Madrid, Spain</w:t>
      </w:r>
    </w:p>
    <w:p w14:paraId="0000011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+34 617 068 486; +34 91 782 33 00, E-Mail: macarena.ubis@ctmcorporation.com</w:t>
      </w:r>
    </w:p>
    <w:p w14:paraId="0000011F" w14:textId="77777777" w:rsidR="00D60C60" w:rsidRPr="002A51EC" w:rsidRDefault="00D60C60">
      <w:pPr>
        <w:spacing w:after="0" w:line="240" w:lineRule="auto"/>
        <w:rPr>
          <w:rFonts w:ascii="Cambria" w:eastAsia="Cambria" w:hAnsi="Cambria" w:cs="Cambria"/>
          <w:b/>
          <w:bCs/>
          <w:sz w:val="20"/>
          <w:szCs w:val="20"/>
          <w:lang w:val="pt-PT"/>
        </w:rPr>
      </w:pPr>
    </w:p>
    <w:p w14:paraId="00000120"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lastRenderedPageBreak/>
        <w:t>EUROPEAN UNION</w:t>
      </w:r>
    </w:p>
    <w:p w14:paraId="00000121"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Howard</w:t>
      </w:r>
      <w:r w:rsidRPr="002A51EC">
        <w:rPr>
          <w:rFonts w:ascii="Cambria" w:eastAsia="Cambria" w:hAnsi="Cambria" w:cs="Cambria"/>
          <w:sz w:val="18"/>
          <w:szCs w:val="18"/>
          <w:lang w:val="pt-PT"/>
        </w:rPr>
        <w:t>, Séamus</w:t>
      </w:r>
    </w:p>
    <w:p w14:paraId="0000012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European Commission, DG MARE, rue Joseph II 99, 1000 Brussels, Belgium</w:t>
      </w:r>
    </w:p>
    <w:p w14:paraId="0000012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+32 229 50083; +32 488 258 038, E-Mail: seamus.howard@ec.europa.eu</w:t>
      </w:r>
    </w:p>
    <w:p w14:paraId="00000124" w14:textId="77777777" w:rsidR="00D60C60" w:rsidRPr="002A51EC" w:rsidRDefault="00D60C60">
      <w:pPr>
        <w:spacing w:after="0" w:line="240" w:lineRule="auto"/>
        <w:rPr>
          <w:rFonts w:ascii="Cambria" w:eastAsia="Cambria" w:hAnsi="Cambria" w:cs="Cambria"/>
          <w:b/>
          <w:bCs/>
          <w:sz w:val="18"/>
          <w:szCs w:val="18"/>
          <w:lang w:val="pt-PT"/>
        </w:rPr>
      </w:pPr>
    </w:p>
    <w:p w14:paraId="00000125"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Marot</w:t>
      </w:r>
      <w:r w:rsidRPr="002A51EC">
        <w:rPr>
          <w:rFonts w:ascii="Cambria" w:eastAsia="Cambria" w:hAnsi="Cambria" w:cs="Cambria"/>
          <w:sz w:val="18"/>
          <w:szCs w:val="18"/>
          <w:lang w:val="pt-PT"/>
        </w:rPr>
        <w:t>, Laura</w:t>
      </w:r>
    </w:p>
    <w:p w14:paraId="00000126"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European Commission, DG MARE B2, 99 rue Joseph II, B-1049 Brussels, Belgium</w:t>
      </w:r>
    </w:p>
    <w:p w14:paraId="0000012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+32 229 82243, E-Mail: laura.marot@ec.europa.eu</w:t>
      </w:r>
    </w:p>
    <w:p w14:paraId="00000128" w14:textId="77777777" w:rsidR="00D60C60" w:rsidRPr="002A51EC" w:rsidRDefault="00D60C60">
      <w:pPr>
        <w:spacing w:after="0" w:line="240" w:lineRule="auto"/>
        <w:rPr>
          <w:rFonts w:ascii="Cambria" w:eastAsia="Cambria" w:hAnsi="Cambria" w:cs="Cambria"/>
          <w:sz w:val="20"/>
          <w:szCs w:val="20"/>
          <w:lang w:val="pt-PT"/>
        </w:rPr>
      </w:pPr>
    </w:p>
    <w:p w14:paraId="0623B481" w14:textId="77777777" w:rsidR="00513877" w:rsidRPr="002A51EC" w:rsidRDefault="00513877" w:rsidP="00513877">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Van-Havre</w:t>
      </w:r>
      <w:r w:rsidRPr="002A51EC">
        <w:rPr>
          <w:rFonts w:ascii="Cambria" w:eastAsia="Cambria" w:hAnsi="Cambria" w:cs="Cambria"/>
          <w:sz w:val="18"/>
          <w:szCs w:val="18"/>
          <w:lang w:val="pt-PT"/>
        </w:rPr>
        <w:t>, Olivia</w:t>
      </w:r>
    </w:p>
    <w:p w14:paraId="22D07362" w14:textId="77777777" w:rsidR="00513877" w:rsidRPr="002A51EC" w:rsidRDefault="00513877" w:rsidP="00513877">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European Commission - DG MARE, rue Joseph II 99, 1000 Brussels, Belgium</w:t>
      </w:r>
    </w:p>
    <w:p w14:paraId="31E74B1F" w14:textId="77777777" w:rsidR="00513877" w:rsidRPr="002A51EC" w:rsidRDefault="00513877" w:rsidP="00513877">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+32 229 64766, E-Mail: olivia.van-havre@ec.europa.eu</w:t>
      </w:r>
    </w:p>
    <w:p w14:paraId="5F2F65AB" w14:textId="77777777" w:rsidR="00F077A4" w:rsidRPr="002A51EC" w:rsidRDefault="00F077A4">
      <w:pPr>
        <w:spacing w:after="0" w:line="240" w:lineRule="auto"/>
        <w:rPr>
          <w:rFonts w:ascii="Cambria" w:eastAsia="Cambria" w:hAnsi="Cambria" w:cs="Cambria"/>
          <w:sz w:val="20"/>
          <w:szCs w:val="20"/>
          <w:lang w:val="pt-PT"/>
        </w:rPr>
      </w:pPr>
    </w:p>
    <w:p w14:paraId="00000129" w14:textId="77777777" w:rsidR="00D60C60" w:rsidRPr="002A51EC" w:rsidRDefault="006A6980">
      <w:pPr>
        <w:spacing w:after="0" w:line="240" w:lineRule="auto"/>
        <w:rPr>
          <w:rFonts w:ascii="Cambria" w:eastAsia="Cambria" w:hAnsi="Cambria" w:cs="Cambria"/>
          <w:sz w:val="18"/>
          <w:szCs w:val="18"/>
          <w:lang w:val="pt-PT"/>
        </w:rPr>
      </w:pPr>
      <w:r w:rsidRPr="002A51EC">
        <w:rPr>
          <w:rFonts w:ascii="Cambria" w:eastAsia="Cambria" w:hAnsi="Cambria" w:cs="Cambria"/>
          <w:b/>
          <w:bCs/>
          <w:sz w:val="18"/>
          <w:szCs w:val="18"/>
          <w:lang w:val="pt-PT"/>
        </w:rPr>
        <w:t>Blokhuis</w:t>
      </w:r>
      <w:r w:rsidRPr="002A51EC">
        <w:rPr>
          <w:rFonts w:ascii="Cambria" w:eastAsia="Cambria" w:hAnsi="Cambria" w:cs="Cambria"/>
          <w:sz w:val="18"/>
          <w:szCs w:val="18"/>
          <w:lang w:val="pt-PT"/>
        </w:rPr>
        <w:t>, Anna Sifra (online)</w:t>
      </w:r>
    </w:p>
    <w:p w14:paraId="7AE33FB2" w14:textId="77777777" w:rsidR="006264BB" w:rsidRPr="002A51EC" w:rsidRDefault="006264BB" w:rsidP="006264BB">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European Commission, DG MARE B2, 99 rue Joseph II, B-1049 Brussels, Belgium</w:t>
      </w:r>
    </w:p>
    <w:p w14:paraId="0000012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E-Mail: Anna-Sifra.BLOKHUIS@ec.europa.eu</w:t>
      </w:r>
    </w:p>
    <w:p w14:paraId="0000012C" w14:textId="77777777" w:rsidR="00D60C60" w:rsidRPr="002A51EC" w:rsidRDefault="00D60C60">
      <w:pPr>
        <w:spacing w:after="0" w:line="240" w:lineRule="auto"/>
        <w:rPr>
          <w:rFonts w:ascii="Cambria" w:eastAsia="Cambria" w:hAnsi="Cambria" w:cs="Cambria"/>
          <w:sz w:val="20"/>
          <w:szCs w:val="20"/>
          <w:lang w:val="pt-PT"/>
        </w:rPr>
      </w:pPr>
    </w:p>
    <w:p w14:paraId="0000012D"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Khalil</w:t>
      </w:r>
      <w:r w:rsidRPr="002A51EC">
        <w:rPr>
          <w:rFonts w:ascii="Cambria" w:eastAsia="Cambria" w:hAnsi="Cambria" w:cs="Cambria"/>
          <w:sz w:val="18"/>
          <w:szCs w:val="18"/>
          <w:lang w:val="pt-PT"/>
        </w:rPr>
        <w:t>, Samira (online)</w:t>
      </w:r>
    </w:p>
    <w:p w14:paraId="1080889A" w14:textId="77777777" w:rsidR="003C77C8" w:rsidRPr="002A51EC" w:rsidRDefault="003C77C8" w:rsidP="003C77C8">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European Commission, DG MARE B2, 99 rue Joseph II, B-1049 Brussels, Belgium</w:t>
      </w:r>
    </w:p>
    <w:p w14:paraId="0000012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+32 2 298 03 39; +32 229 11111, E-Mail: samira.khalil@ec.europa.eu</w:t>
      </w:r>
    </w:p>
    <w:p w14:paraId="00000130" w14:textId="77777777" w:rsidR="00D60C60" w:rsidRPr="002A51EC" w:rsidRDefault="00D60C60">
      <w:pPr>
        <w:spacing w:after="0" w:line="240" w:lineRule="auto"/>
        <w:rPr>
          <w:rFonts w:ascii="Cambria" w:eastAsia="Cambria" w:hAnsi="Cambria" w:cs="Cambria"/>
          <w:b/>
          <w:bCs/>
          <w:sz w:val="18"/>
          <w:szCs w:val="18"/>
          <w:lang w:val="pt-PT"/>
        </w:rPr>
      </w:pPr>
    </w:p>
    <w:p w14:paraId="00000135"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Varsamos</w:t>
      </w:r>
      <w:r w:rsidRPr="002A51EC">
        <w:rPr>
          <w:rFonts w:ascii="Cambria" w:eastAsia="Cambria" w:hAnsi="Cambria" w:cs="Cambria"/>
          <w:sz w:val="18"/>
          <w:szCs w:val="18"/>
          <w:lang w:val="pt-PT"/>
        </w:rPr>
        <w:t>, Stamatios (online)</w:t>
      </w:r>
    </w:p>
    <w:p w14:paraId="0B9157CB" w14:textId="77777777" w:rsidR="00712C74" w:rsidRPr="002A51EC" w:rsidRDefault="00712C74" w:rsidP="00712C74">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European Commission, DG MARE B2, 99 rue Joseph II, B-1049 Brussels, Belgium</w:t>
      </w:r>
    </w:p>
    <w:p w14:paraId="00000137" w14:textId="798A3012"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+32 229 89465, E-Mail: stamatios.varsamos@ec.europa.eu</w:t>
      </w:r>
    </w:p>
    <w:p w14:paraId="00000138" w14:textId="77777777" w:rsidR="00D60C60" w:rsidRPr="002A51EC" w:rsidRDefault="00D60C60">
      <w:pPr>
        <w:spacing w:after="0" w:line="240" w:lineRule="auto"/>
        <w:rPr>
          <w:rFonts w:ascii="Cambria" w:eastAsia="Cambria" w:hAnsi="Cambria" w:cs="Cambria"/>
          <w:b/>
          <w:bCs/>
          <w:sz w:val="18"/>
          <w:szCs w:val="18"/>
          <w:lang w:val="pt-PT"/>
        </w:rPr>
      </w:pPr>
    </w:p>
    <w:p w14:paraId="00000139"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Abreu Gouveia</w:t>
      </w:r>
      <w:r w:rsidRPr="002A51EC">
        <w:rPr>
          <w:rFonts w:ascii="Cambria" w:eastAsia="Cambria" w:hAnsi="Cambria" w:cs="Cambria"/>
          <w:sz w:val="18"/>
          <w:szCs w:val="18"/>
          <w:lang w:val="pt-PT"/>
        </w:rPr>
        <w:t>, Nuno Manuel (online)</w:t>
      </w:r>
    </w:p>
    <w:p w14:paraId="0000013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Director Serviços, SRAP - Direção Regional de Pescas, Direção Serviços de Inspeção e Controlo - DSIC, Praça da Autonomia nº 1, Edificio da Sociedade Metropolitana de Cámara de Lobos, 9300-138 Câmara de Lobos, Madeira, Portugal</w:t>
      </w:r>
    </w:p>
    <w:p w14:paraId="0000013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+351 935 900 555, E-Mail: nuno.gouveia@madeira.gov.pt</w:t>
      </w:r>
    </w:p>
    <w:p w14:paraId="0000013C" w14:textId="77777777" w:rsidR="00D60C60" w:rsidRPr="002A51EC" w:rsidRDefault="00D60C60">
      <w:pPr>
        <w:spacing w:after="0" w:line="240" w:lineRule="auto"/>
        <w:rPr>
          <w:rFonts w:ascii="Cambria" w:eastAsia="Cambria" w:hAnsi="Cambria" w:cs="Cambria"/>
          <w:sz w:val="20"/>
          <w:szCs w:val="20"/>
          <w:lang w:val="pt-PT"/>
        </w:rPr>
      </w:pPr>
    </w:p>
    <w:p w14:paraId="0000013D"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Acacio Mañas</w:t>
      </w:r>
      <w:r w:rsidRPr="002A51EC">
        <w:rPr>
          <w:rFonts w:ascii="Cambria" w:eastAsia="Cambria" w:hAnsi="Cambria" w:cs="Cambria"/>
          <w:sz w:val="18"/>
          <w:szCs w:val="18"/>
          <w:lang w:val="es-419"/>
        </w:rPr>
        <w:t>, Juan</w:t>
      </w:r>
    </w:p>
    <w:p w14:paraId="0000013E"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 xml:space="preserve">Head </w:t>
      </w:r>
      <w:proofErr w:type="spellStart"/>
      <w:r w:rsidRPr="002A51EC">
        <w:rPr>
          <w:rFonts w:ascii="Cambria" w:eastAsia="Cambria" w:hAnsi="Cambria" w:cs="Cambria"/>
          <w:sz w:val="18"/>
          <w:szCs w:val="18"/>
          <w:lang w:val="es-419"/>
        </w:rPr>
        <w:t>of</w:t>
      </w:r>
      <w:proofErr w:type="spellEnd"/>
      <w:r w:rsidRPr="002A51EC">
        <w:rPr>
          <w:rFonts w:ascii="Cambria" w:eastAsia="Cambria" w:hAnsi="Cambria" w:cs="Cambria"/>
          <w:sz w:val="18"/>
          <w:szCs w:val="18"/>
          <w:lang w:val="es-419"/>
        </w:rPr>
        <w:t xml:space="preserve"> </w:t>
      </w:r>
      <w:proofErr w:type="spellStart"/>
      <w:r w:rsidRPr="002A51EC">
        <w:rPr>
          <w:rFonts w:ascii="Cambria" w:eastAsia="Cambria" w:hAnsi="Cambria" w:cs="Cambria"/>
          <w:sz w:val="18"/>
          <w:szCs w:val="18"/>
          <w:lang w:val="es-419"/>
        </w:rPr>
        <w:t>Technical</w:t>
      </w:r>
      <w:proofErr w:type="spellEnd"/>
      <w:r w:rsidRPr="002A51EC">
        <w:rPr>
          <w:rFonts w:ascii="Cambria" w:eastAsia="Cambria" w:hAnsi="Cambria" w:cs="Cambria"/>
          <w:sz w:val="18"/>
          <w:szCs w:val="18"/>
          <w:lang w:val="es-419"/>
        </w:rPr>
        <w:t xml:space="preserve"> Service, Secretaría General de Pesca, Ministerio de Agricultura, Pesca y Alimentación de España, Subdirección General de Acuerdos y Organizaciones Regionales de Pesca, 28008 Madrid, Spain</w:t>
      </w:r>
    </w:p>
    <w:p w14:paraId="0000013F" w14:textId="77777777" w:rsidR="00D60C60" w:rsidRPr="002A51EC" w:rsidRDefault="00D60C60">
      <w:pPr>
        <w:spacing w:after="0" w:line="240" w:lineRule="auto"/>
        <w:rPr>
          <w:rFonts w:ascii="Cambria" w:eastAsia="Cambria" w:hAnsi="Cambria" w:cs="Cambria"/>
          <w:sz w:val="20"/>
          <w:szCs w:val="20"/>
          <w:lang w:val="es-419"/>
        </w:rPr>
      </w:pPr>
    </w:p>
    <w:p w14:paraId="00000140" w14:textId="77777777" w:rsidR="00D60C60" w:rsidRPr="002A51EC" w:rsidRDefault="006A6980">
      <w:pPr>
        <w:spacing w:after="0" w:line="240" w:lineRule="auto"/>
        <w:rPr>
          <w:rFonts w:ascii="Cambria" w:eastAsia="Cambria" w:hAnsi="Cambria" w:cs="Cambria"/>
          <w:sz w:val="20"/>
          <w:szCs w:val="20"/>
          <w:lang w:val="es-419"/>
        </w:rPr>
      </w:pPr>
      <w:proofErr w:type="spellStart"/>
      <w:r w:rsidRPr="002A51EC">
        <w:rPr>
          <w:rFonts w:ascii="Cambria" w:eastAsia="Cambria" w:hAnsi="Cambria" w:cs="Cambria"/>
          <w:b/>
          <w:bCs/>
          <w:sz w:val="18"/>
          <w:szCs w:val="18"/>
          <w:lang w:val="es-419"/>
        </w:rPr>
        <w:t>Alzorriz</w:t>
      </w:r>
      <w:proofErr w:type="spellEnd"/>
      <w:r w:rsidRPr="002A51EC">
        <w:rPr>
          <w:rFonts w:ascii="Cambria" w:eastAsia="Cambria" w:hAnsi="Cambria" w:cs="Cambria"/>
          <w:sz w:val="18"/>
          <w:szCs w:val="18"/>
          <w:lang w:val="es-419"/>
        </w:rPr>
        <w:t>, Nekane</w:t>
      </w:r>
    </w:p>
    <w:p w14:paraId="00000141"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 xml:space="preserve">ANABAC, </w:t>
      </w:r>
      <w:proofErr w:type="spellStart"/>
      <w:r w:rsidRPr="002A51EC">
        <w:rPr>
          <w:rFonts w:ascii="Cambria" w:eastAsia="Cambria" w:hAnsi="Cambria" w:cs="Cambria"/>
          <w:sz w:val="18"/>
          <w:szCs w:val="18"/>
          <w:lang w:val="es-419"/>
        </w:rPr>
        <w:t>Txibitxiaga</w:t>
      </w:r>
      <w:proofErr w:type="spellEnd"/>
      <w:r w:rsidRPr="002A51EC">
        <w:rPr>
          <w:rFonts w:ascii="Cambria" w:eastAsia="Cambria" w:hAnsi="Cambria" w:cs="Cambria"/>
          <w:sz w:val="18"/>
          <w:szCs w:val="18"/>
          <w:lang w:val="es-419"/>
        </w:rPr>
        <w:t xml:space="preserve"> 24 entreplanta, 48370 Bermeo, Bizkaia, Spain</w:t>
      </w:r>
    </w:p>
    <w:p w14:paraId="0000014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94 688 2806; +34 650 567 541, E-Mail: nekane@anabac.org</w:t>
      </w:r>
    </w:p>
    <w:p w14:paraId="00000143" w14:textId="77777777" w:rsidR="00D60C60" w:rsidRPr="002A51EC" w:rsidRDefault="00D60C60">
      <w:pPr>
        <w:spacing w:after="0" w:line="240" w:lineRule="auto"/>
        <w:rPr>
          <w:rFonts w:ascii="Cambria" w:eastAsia="Cambria" w:hAnsi="Cambria" w:cs="Cambria"/>
          <w:sz w:val="20"/>
          <w:szCs w:val="20"/>
          <w:lang w:val="pt-PT"/>
        </w:rPr>
      </w:pPr>
    </w:p>
    <w:p w14:paraId="00000144"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Arrizabalaga</w:t>
      </w:r>
      <w:r w:rsidRPr="002A51EC">
        <w:rPr>
          <w:rFonts w:ascii="Cambria" w:eastAsia="Cambria" w:hAnsi="Cambria" w:cs="Cambria"/>
          <w:sz w:val="18"/>
          <w:szCs w:val="18"/>
          <w:lang w:val="pt-PT"/>
        </w:rPr>
        <w:t>, Haritz</w:t>
      </w:r>
    </w:p>
    <w:p w14:paraId="00000145"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Principal Investigator, AZTI Marine Research Basque Research and Technology Alliance (BRTA), Herrera Kaia Portualde z/g, 20110 Pasaia, Gipuzkoa, Spain</w:t>
      </w:r>
    </w:p>
    <w:p w14:paraId="00000146"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94 657 40 00; +34 667 174 477, Fax: +34 94 300 48 01, E-Mail: harri@azti.es</w:t>
      </w:r>
    </w:p>
    <w:p w14:paraId="00000147" w14:textId="77777777" w:rsidR="00D60C60" w:rsidRPr="002A51EC" w:rsidRDefault="00D60C60">
      <w:pPr>
        <w:spacing w:after="0" w:line="240" w:lineRule="auto"/>
        <w:rPr>
          <w:rFonts w:ascii="Cambria" w:eastAsia="Cambria" w:hAnsi="Cambria" w:cs="Cambria"/>
          <w:sz w:val="20"/>
          <w:szCs w:val="20"/>
          <w:lang w:val="pt-PT"/>
        </w:rPr>
      </w:pPr>
    </w:p>
    <w:p w14:paraId="00000148"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Capela</w:t>
      </w:r>
      <w:r w:rsidRPr="002A51EC">
        <w:rPr>
          <w:rFonts w:ascii="Cambria" w:eastAsia="Cambria" w:hAnsi="Cambria" w:cs="Cambria"/>
          <w:sz w:val="18"/>
          <w:szCs w:val="18"/>
          <w:lang w:val="pt-PT"/>
        </w:rPr>
        <w:t>, Pedro</w:t>
      </w:r>
    </w:p>
    <w:p w14:paraId="00000149"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APASA - Associação de Produtores de Atum e Similares dos Açores, Cais de Santa Cruz - Edificio Lotaçor, 9900-172 Horta, Açores, Portugal</w:t>
      </w:r>
    </w:p>
    <w:p w14:paraId="0000014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+351 913 842 342; +351 292 392 139, E-Mail: apasa-op@apasa.pt</w:t>
      </w:r>
    </w:p>
    <w:p w14:paraId="0000014B" w14:textId="77777777" w:rsidR="00D60C60" w:rsidRPr="002A51EC" w:rsidRDefault="00D60C60">
      <w:pPr>
        <w:spacing w:after="0" w:line="240" w:lineRule="auto"/>
        <w:rPr>
          <w:rFonts w:ascii="Cambria" w:eastAsia="Cambria" w:hAnsi="Cambria" w:cs="Cambria"/>
          <w:sz w:val="20"/>
          <w:szCs w:val="20"/>
          <w:lang w:val="pt-PT"/>
        </w:rPr>
      </w:pPr>
    </w:p>
    <w:p w14:paraId="0000014C"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Crespin</w:t>
      </w:r>
      <w:r w:rsidRPr="002A51EC">
        <w:rPr>
          <w:rFonts w:ascii="Cambria" w:eastAsia="Cambria" w:hAnsi="Cambria" w:cs="Cambria"/>
          <w:sz w:val="18"/>
          <w:szCs w:val="18"/>
          <w:lang w:val="fr-FR"/>
        </w:rPr>
        <w:t>, Rosalie (online)</w:t>
      </w:r>
    </w:p>
    <w:p w14:paraId="0000014D"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ORTHONGEL, 5 rue des Sardiniers, 29900 Concarneau, France</w:t>
      </w:r>
    </w:p>
    <w:p w14:paraId="0000014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+33 649 711 587, E-Mail: rcrespin@orthongel.fr</w:t>
      </w:r>
    </w:p>
    <w:p w14:paraId="0000014F" w14:textId="77777777" w:rsidR="00D60C60" w:rsidRPr="002A51EC" w:rsidRDefault="00D60C60">
      <w:pPr>
        <w:spacing w:after="0" w:line="240" w:lineRule="auto"/>
        <w:rPr>
          <w:rFonts w:ascii="Cambria" w:eastAsia="Cambria" w:hAnsi="Cambria" w:cs="Cambria"/>
          <w:b/>
          <w:bCs/>
          <w:sz w:val="18"/>
          <w:szCs w:val="18"/>
          <w:lang w:val="pt-PT"/>
        </w:rPr>
      </w:pPr>
    </w:p>
    <w:p w14:paraId="00000150" w14:textId="77777777" w:rsidR="00D60C60" w:rsidRPr="00025F23" w:rsidRDefault="006A6980">
      <w:pPr>
        <w:spacing w:after="0" w:line="240" w:lineRule="auto"/>
        <w:rPr>
          <w:rFonts w:ascii="Cambria" w:eastAsia="Cambria" w:hAnsi="Cambria" w:cs="Cambria"/>
          <w:sz w:val="20"/>
          <w:szCs w:val="20"/>
          <w:lang w:val="fr-FR"/>
        </w:rPr>
      </w:pPr>
      <w:r w:rsidRPr="00025F23">
        <w:rPr>
          <w:rFonts w:ascii="Cambria" w:eastAsia="Cambria" w:hAnsi="Cambria" w:cs="Cambria"/>
          <w:b/>
          <w:bCs/>
          <w:sz w:val="18"/>
          <w:szCs w:val="18"/>
          <w:lang w:val="fr-FR"/>
        </w:rPr>
        <w:t>Croke</w:t>
      </w:r>
      <w:r w:rsidRPr="00025F23">
        <w:rPr>
          <w:rFonts w:ascii="Cambria" w:eastAsia="Cambria" w:hAnsi="Cambria" w:cs="Cambria"/>
          <w:sz w:val="18"/>
          <w:szCs w:val="18"/>
          <w:lang w:val="fr-FR"/>
        </w:rPr>
        <w:t>, Elaine (online)</w:t>
      </w:r>
    </w:p>
    <w:p w14:paraId="00000151"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IE Department of Agriculture, Food and The Marine, Ireland</w:t>
      </w:r>
    </w:p>
    <w:p w14:paraId="00000152" w14:textId="77777777" w:rsidR="00D60C60" w:rsidRPr="002A51EC" w:rsidRDefault="006A6980">
      <w:pPr>
        <w:spacing w:after="0" w:line="240" w:lineRule="auto"/>
        <w:jc w:val="both"/>
        <w:rPr>
          <w:rFonts w:ascii="Cambria" w:eastAsia="Cambria" w:hAnsi="Cambria" w:cs="Cambria"/>
          <w:sz w:val="20"/>
          <w:szCs w:val="20"/>
          <w:lang w:val="it-IT"/>
        </w:rPr>
      </w:pPr>
      <w:r w:rsidRPr="002A51EC">
        <w:rPr>
          <w:rFonts w:ascii="Cambria" w:eastAsia="Cambria" w:hAnsi="Cambria" w:cs="Cambria"/>
          <w:sz w:val="18"/>
          <w:szCs w:val="18"/>
          <w:lang w:val="it-IT"/>
        </w:rPr>
        <w:t>E-Mail: elaine.croke@agriculture.gov.ie</w:t>
      </w:r>
    </w:p>
    <w:p w14:paraId="00000153" w14:textId="77777777" w:rsidR="00D60C60" w:rsidRPr="002A51EC" w:rsidRDefault="00D60C60">
      <w:pPr>
        <w:spacing w:after="0" w:line="240" w:lineRule="auto"/>
        <w:rPr>
          <w:rFonts w:ascii="Cambria" w:eastAsia="Cambria" w:hAnsi="Cambria" w:cs="Cambria"/>
          <w:b/>
          <w:bCs/>
          <w:sz w:val="18"/>
          <w:szCs w:val="18"/>
          <w:lang w:val="it-IT"/>
        </w:rPr>
      </w:pPr>
    </w:p>
    <w:p w14:paraId="00000154"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Garabieta</w:t>
      </w:r>
      <w:r w:rsidRPr="002A51EC">
        <w:rPr>
          <w:rFonts w:ascii="Cambria" w:eastAsia="Cambria" w:hAnsi="Cambria" w:cs="Cambria"/>
          <w:sz w:val="18"/>
          <w:szCs w:val="18"/>
          <w:lang w:val="it-IT"/>
        </w:rPr>
        <w:t>, Andoni</w:t>
      </w:r>
    </w:p>
    <w:p w14:paraId="00000155" w14:textId="77777777" w:rsidR="00D60C60" w:rsidRPr="00025F23" w:rsidRDefault="006A6980">
      <w:pPr>
        <w:spacing w:after="0" w:line="240" w:lineRule="auto"/>
        <w:jc w:val="both"/>
        <w:rPr>
          <w:rFonts w:ascii="Cambria" w:eastAsia="Cambria" w:hAnsi="Cambria" w:cs="Cambria"/>
          <w:sz w:val="20"/>
          <w:szCs w:val="20"/>
          <w:lang w:val="it-IT"/>
        </w:rPr>
      </w:pPr>
      <w:r w:rsidRPr="00025F23">
        <w:rPr>
          <w:rFonts w:ascii="Cambria" w:eastAsia="Cambria" w:hAnsi="Cambria" w:cs="Cambria"/>
          <w:sz w:val="18"/>
          <w:szCs w:val="18"/>
          <w:lang w:val="it-IT"/>
        </w:rPr>
        <w:t>ANABAC, Spain</w:t>
      </w:r>
    </w:p>
    <w:p w14:paraId="00000156" w14:textId="77777777" w:rsidR="00D60C60" w:rsidRPr="00025F23" w:rsidRDefault="006A6980">
      <w:pPr>
        <w:spacing w:after="0" w:line="240" w:lineRule="auto"/>
        <w:jc w:val="both"/>
        <w:rPr>
          <w:rFonts w:ascii="Cambria" w:eastAsia="Cambria" w:hAnsi="Cambria" w:cs="Cambria"/>
          <w:sz w:val="20"/>
          <w:szCs w:val="20"/>
          <w:lang w:val="it-IT"/>
        </w:rPr>
      </w:pPr>
      <w:r w:rsidRPr="00025F23">
        <w:rPr>
          <w:rFonts w:ascii="Cambria" w:eastAsia="Cambria" w:hAnsi="Cambria" w:cs="Cambria"/>
          <w:sz w:val="18"/>
          <w:szCs w:val="18"/>
          <w:lang w:val="it-IT"/>
        </w:rPr>
        <w:t>E-Mail: andoni@atunsa.com</w:t>
      </w:r>
    </w:p>
    <w:p w14:paraId="00000158" w14:textId="77777777" w:rsidR="00D60C60" w:rsidRPr="00025F23" w:rsidRDefault="00D60C60">
      <w:pPr>
        <w:spacing w:after="0" w:line="240" w:lineRule="auto"/>
        <w:rPr>
          <w:rFonts w:ascii="Cambria" w:eastAsia="Cambria" w:hAnsi="Cambria" w:cs="Cambria"/>
          <w:sz w:val="20"/>
          <w:szCs w:val="20"/>
          <w:lang w:val="it-IT"/>
        </w:rPr>
      </w:pPr>
    </w:p>
    <w:p w14:paraId="0000015A"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Garcia Guerreiro</w:t>
      </w:r>
      <w:r w:rsidRPr="002A51EC">
        <w:rPr>
          <w:rFonts w:ascii="Cambria" w:eastAsia="Cambria" w:hAnsi="Cambria" w:cs="Cambria"/>
          <w:sz w:val="18"/>
          <w:szCs w:val="18"/>
          <w:lang w:val="pt-PT"/>
        </w:rPr>
        <w:t>, Alexandra (online)</w:t>
      </w:r>
    </w:p>
    <w:p w14:paraId="0000015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IPMA, I.P., Avenida 5 de Outubro, s/n, 8700-305 Olhão, Portugal</w:t>
      </w:r>
    </w:p>
    <w:p w14:paraId="0000015C"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+351 962 518 077, E-Mail: alexandra.guerreiro@ipma.pt</w:t>
      </w:r>
    </w:p>
    <w:p w14:paraId="0000015D" w14:textId="77777777" w:rsidR="00D60C60" w:rsidRPr="002A51EC" w:rsidRDefault="00D60C60">
      <w:pPr>
        <w:spacing w:after="0" w:line="240" w:lineRule="auto"/>
        <w:rPr>
          <w:rFonts w:ascii="Cambria" w:eastAsia="Cambria" w:hAnsi="Cambria" w:cs="Cambria"/>
          <w:b/>
          <w:bCs/>
          <w:sz w:val="18"/>
          <w:szCs w:val="18"/>
          <w:lang w:val="pt-PT"/>
        </w:rPr>
      </w:pPr>
    </w:p>
    <w:p w14:paraId="0000015E"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lastRenderedPageBreak/>
        <w:t>Goujon</w:t>
      </w:r>
      <w:r w:rsidRPr="002A51EC">
        <w:rPr>
          <w:rFonts w:ascii="Cambria" w:eastAsia="Cambria" w:hAnsi="Cambria" w:cs="Cambria"/>
          <w:sz w:val="18"/>
          <w:szCs w:val="18"/>
          <w:lang w:val="fr-FR"/>
        </w:rPr>
        <w:t>, Michel</w:t>
      </w:r>
    </w:p>
    <w:p w14:paraId="0000015F"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Directeur, ORTHONGEL, 5 rue des Sardiniers, 29900 Concarneau, France</w:t>
      </w:r>
    </w:p>
    <w:p w14:paraId="00000160"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+33 2 9897 1957; +33 610 627 722, Fax: +33 2 9850 8032, E-Mail: mgoujon@orthongel.fr</w:t>
      </w:r>
    </w:p>
    <w:p w14:paraId="00000161" w14:textId="77777777" w:rsidR="00D60C60" w:rsidRPr="002A51EC" w:rsidRDefault="00D60C60">
      <w:pPr>
        <w:spacing w:after="0" w:line="240" w:lineRule="auto"/>
        <w:rPr>
          <w:rFonts w:ascii="Cambria" w:eastAsia="Cambria" w:hAnsi="Cambria" w:cs="Cambria"/>
          <w:b/>
          <w:bCs/>
          <w:sz w:val="18"/>
          <w:szCs w:val="18"/>
          <w:lang w:val="en-US"/>
        </w:rPr>
      </w:pPr>
    </w:p>
    <w:p w14:paraId="00000162"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Harmey</w:t>
      </w:r>
      <w:r w:rsidRPr="002A51EC">
        <w:rPr>
          <w:rFonts w:ascii="Cambria" w:eastAsia="Cambria" w:hAnsi="Cambria" w:cs="Cambria"/>
          <w:sz w:val="18"/>
          <w:szCs w:val="18"/>
        </w:rPr>
        <w:t>, Eileen (online)</w:t>
      </w:r>
    </w:p>
    <w:p w14:paraId="00000163"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HEO, Department of Agriculture, Food and the Marine, Sea Fisheries Policy &amp; Management Division, Government Buildings, National Seafood Centre, </w:t>
      </w:r>
      <w:proofErr w:type="spellStart"/>
      <w:r w:rsidRPr="002A51EC">
        <w:rPr>
          <w:rFonts w:ascii="Cambria" w:eastAsia="Cambria" w:hAnsi="Cambria" w:cs="Cambria"/>
          <w:sz w:val="18"/>
          <w:szCs w:val="18"/>
        </w:rPr>
        <w:t>Clogheen</w:t>
      </w:r>
      <w:proofErr w:type="spellEnd"/>
      <w:r w:rsidRPr="002A51EC">
        <w:rPr>
          <w:rFonts w:ascii="Cambria" w:eastAsia="Cambria" w:hAnsi="Cambria" w:cs="Cambria"/>
          <w:sz w:val="18"/>
          <w:szCs w:val="18"/>
        </w:rPr>
        <w:t>, Clonakilty, P85 TX47 Cork, Ireland</w:t>
      </w:r>
    </w:p>
    <w:p w14:paraId="00000164"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+353 871 271 521, E-Mail: eileen.harmey@agriculture.gov.ie</w:t>
      </w:r>
    </w:p>
    <w:p w14:paraId="00000165" w14:textId="77777777" w:rsidR="00D60C60" w:rsidRPr="002A51EC" w:rsidRDefault="00D60C60">
      <w:pPr>
        <w:spacing w:after="0" w:line="240" w:lineRule="auto"/>
        <w:rPr>
          <w:rFonts w:ascii="Cambria" w:eastAsia="Cambria" w:hAnsi="Cambria" w:cs="Cambria"/>
          <w:sz w:val="20"/>
          <w:szCs w:val="20"/>
          <w:lang w:val="pt-PT"/>
        </w:rPr>
      </w:pPr>
    </w:p>
    <w:p w14:paraId="00000166"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Leduc</w:t>
      </w:r>
      <w:r w:rsidRPr="002A51EC">
        <w:rPr>
          <w:rFonts w:ascii="Cambria" w:eastAsia="Cambria" w:hAnsi="Cambria" w:cs="Cambria"/>
          <w:sz w:val="18"/>
          <w:szCs w:val="18"/>
          <w:lang w:val="fr-FR"/>
        </w:rPr>
        <w:t>, Xavier (online)</w:t>
      </w:r>
    </w:p>
    <w:p w14:paraId="00000167" w14:textId="77777777" w:rsidR="00D60C60" w:rsidRPr="002A51EC" w:rsidRDefault="006A6980">
      <w:pPr>
        <w:spacing w:after="0" w:line="240" w:lineRule="auto"/>
        <w:jc w:val="both"/>
        <w:rPr>
          <w:rFonts w:ascii="Cambria" w:eastAsia="Cambria" w:hAnsi="Cambria" w:cs="Cambria"/>
          <w:sz w:val="20"/>
          <w:szCs w:val="20"/>
          <w:lang w:val="fr-FR"/>
        </w:rPr>
      </w:pPr>
      <w:proofErr w:type="spellStart"/>
      <w:r w:rsidRPr="002A51EC">
        <w:rPr>
          <w:rFonts w:ascii="Cambria" w:eastAsia="Cambria" w:hAnsi="Cambria" w:cs="Cambria"/>
          <w:sz w:val="18"/>
          <w:szCs w:val="18"/>
          <w:lang w:val="fr-FR"/>
        </w:rPr>
        <w:t>Orthongel</w:t>
      </w:r>
      <w:proofErr w:type="spellEnd"/>
      <w:r w:rsidRPr="002A51EC">
        <w:rPr>
          <w:rFonts w:ascii="Cambria" w:eastAsia="Cambria" w:hAnsi="Cambria" w:cs="Cambria"/>
          <w:sz w:val="18"/>
          <w:szCs w:val="18"/>
          <w:lang w:val="fr-FR"/>
        </w:rPr>
        <w:t>, 5, rue des Sardiniers, 29900 Concarneau, Bretagne Concarneau, France</w:t>
      </w:r>
    </w:p>
    <w:p w14:paraId="00000168"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+33 608 784 525, E-Mail: xleduc@euronor.eu; xleduc@orthongel.fr</w:t>
      </w:r>
    </w:p>
    <w:p w14:paraId="00000169" w14:textId="77777777" w:rsidR="00D60C60" w:rsidRPr="002A51EC" w:rsidRDefault="00D60C60">
      <w:pPr>
        <w:spacing w:after="0" w:line="240" w:lineRule="auto"/>
        <w:rPr>
          <w:rFonts w:ascii="Cambria" w:eastAsia="Cambria" w:hAnsi="Cambria" w:cs="Cambria"/>
          <w:sz w:val="20"/>
          <w:szCs w:val="20"/>
          <w:lang w:val="pt-PT"/>
        </w:rPr>
      </w:pPr>
    </w:p>
    <w:p w14:paraId="0000016A"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Legorburu</w:t>
      </w:r>
      <w:r w:rsidRPr="002A51EC">
        <w:rPr>
          <w:rFonts w:ascii="Cambria" w:eastAsia="Cambria" w:hAnsi="Cambria" w:cs="Cambria"/>
          <w:sz w:val="18"/>
          <w:szCs w:val="18"/>
          <w:lang w:val="pt-PT"/>
        </w:rPr>
        <w:t>, Gonzalo</w:t>
      </w:r>
    </w:p>
    <w:p w14:paraId="0000016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SATLINK, S.L., Avd. Ribera de Axpe 50, Edificio Udondo 3º - 2, 48950 Erandio Bizkaia, Spain</w:t>
      </w:r>
    </w:p>
    <w:p w14:paraId="0000016C"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+34 944 361 710, E-Mail: glm@digitalobserver.org</w:t>
      </w:r>
    </w:p>
    <w:p w14:paraId="0000016D" w14:textId="77777777" w:rsidR="00D60C60" w:rsidRPr="002A51EC" w:rsidRDefault="00D60C60">
      <w:pPr>
        <w:spacing w:after="0" w:line="240" w:lineRule="auto"/>
        <w:rPr>
          <w:rFonts w:ascii="Cambria" w:eastAsia="Cambria" w:hAnsi="Cambria" w:cs="Cambria"/>
          <w:sz w:val="20"/>
          <w:szCs w:val="20"/>
          <w:lang w:val="pt-PT"/>
        </w:rPr>
      </w:pPr>
    </w:p>
    <w:p w14:paraId="0000016E"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López Conde</w:t>
      </w:r>
      <w:r w:rsidRPr="002A51EC">
        <w:rPr>
          <w:rFonts w:ascii="Cambria" w:eastAsia="Cambria" w:hAnsi="Cambria" w:cs="Cambria"/>
          <w:sz w:val="18"/>
          <w:szCs w:val="18"/>
          <w:lang w:val="pt-PT"/>
        </w:rPr>
        <w:t>, Irene Virginia</w:t>
      </w:r>
    </w:p>
    <w:p w14:paraId="0000016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Hazi - Área de Observatorio y Estadística, Granja Modelo s/n, 01192 Arkaude - Araba, Spain</w:t>
      </w:r>
    </w:p>
    <w:p w14:paraId="00000170"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+34 617 705 158, E-Mail: ivirginia@hazi.eus</w:t>
      </w:r>
    </w:p>
    <w:p w14:paraId="00000171" w14:textId="77777777" w:rsidR="00D60C60" w:rsidRPr="002A51EC" w:rsidRDefault="00D60C60">
      <w:pPr>
        <w:spacing w:after="0" w:line="240" w:lineRule="auto"/>
        <w:rPr>
          <w:rFonts w:ascii="Cambria" w:eastAsia="Cambria" w:hAnsi="Cambria" w:cs="Cambria"/>
          <w:sz w:val="20"/>
          <w:szCs w:val="20"/>
          <w:lang w:val="pt-PT"/>
        </w:rPr>
      </w:pPr>
    </w:p>
    <w:p w14:paraId="00000172"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Merino</w:t>
      </w:r>
      <w:r w:rsidRPr="002A51EC">
        <w:rPr>
          <w:rFonts w:ascii="Cambria" w:eastAsia="Cambria" w:hAnsi="Cambria" w:cs="Cambria"/>
          <w:sz w:val="18"/>
          <w:szCs w:val="18"/>
          <w:lang w:val="pt-PT"/>
        </w:rPr>
        <w:t>, Gorka</w:t>
      </w:r>
    </w:p>
    <w:p w14:paraId="0000017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AZTI - Tecnalia /Itsas Ikerketa Saila, Herrera Kaia Portualdea z/g, 20100 Pasaia - Gipuzkoa, Spain</w:t>
      </w:r>
    </w:p>
    <w:p w14:paraId="00000174"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94 657 4000; +34 664 793 401, Fax: +34 94 300 4801, E-Mail: gmerino@azti.es</w:t>
      </w:r>
    </w:p>
    <w:p w14:paraId="00000175" w14:textId="77777777" w:rsidR="00D60C60" w:rsidRPr="002A51EC" w:rsidRDefault="00D60C60">
      <w:pPr>
        <w:spacing w:after="0" w:line="240" w:lineRule="auto"/>
        <w:rPr>
          <w:rFonts w:ascii="Cambria" w:eastAsia="Cambria" w:hAnsi="Cambria" w:cs="Cambria"/>
          <w:sz w:val="20"/>
          <w:szCs w:val="20"/>
          <w:lang w:val="pt-PT"/>
        </w:rPr>
      </w:pPr>
    </w:p>
    <w:p w14:paraId="00000176"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Morón Ayala</w:t>
      </w:r>
      <w:r w:rsidRPr="002A51EC">
        <w:rPr>
          <w:rFonts w:ascii="Cambria" w:eastAsia="Cambria" w:hAnsi="Cambria" w:cs="Cambria"/>
          <w:sz w:val="18"/>
          <w:szCs w:val="18"/>
          <w:lang w:val="pt-PT"/>
        </w:rPr>
        <w:t>, Julio</w:t>
      </w:r>
    </w:p>
    <w:p w14:paraId="0000017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Director Gerente, Organización de Productores Asociados de Grandes Atuneros Congeladores - OPAGAC, C/ Ayala, 54 - 2ºA, 28001 Madrid, Spain</w:t>
      </w:r>
    </w:p>
    <w:p w14:paraId="00000178"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91 575 89 59; +34 616 484 596, Fax: +34 91 576 1222, E-Mail: julio.moron@opagac.org</w:t>
      </w:r>
    </w:p>
    <w:p w14:paraId="00000179" w14:textId="77777777" w:rsidR="00D60C60" w:rsidRPr="002A51EC" w:rsidRDefault="00D60C60">
      <w:pPr>
        <w:spacing w:after="0" w:line="240" w:lineRule="auto"/>
        <w:rPr>
          <w:rFonts w:ascii="Cambria" w:eastAsia="Cambria" w:hAnsi="Cambria" w:cs="Cambria"/>
          <w:sz w:val="20"/>
          <w:szCs w:val="20"/>
          <w:lang w:val="pt-PT"/>
        </w:rPr>
      </w:pPr>
    </w:p>
    <w:p w14:paraId="0000017A"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Morón Correa</w:t>
      </w:r>
      <w:r w:rsidRPr="002A51EC">
        <w:rPr>
          <w:rFonts w:ascii="Cambria" w:eastAsia="Cambria" w:hAnsi="Cambria" w:cs="Cambria"/>
          <w:sz w:val="18"/>
          <w:szCs w:val="18"/>
          <w:lang w:val="pt-PT"/>
        </w:rPr>
        <w:t>, Giancarlo Helar</w:t>
      </w:r>
    </w:p>
    <w:p w14:paraId="0000017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AZTI, Txatxarramendi ugartea z/g, 48395 Sukarrieta, Bizkaia, Spain</w:t>
      </w:r>
    </w:p>
    <w:p w14:paraId="0000017C"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+34 671 750 079, E-Mail: gmoron@azti.es</w:t>
      </w:r>
    </w:p>
    <w:p w14:paraId="0000017D" w14:textId="77777777" w:rsidR="00D60C60" w:rsidRPr="002A51EC" w:rsidRDefault="00D60C60">
      <w:pPr>
        <w:spacing w:after="0" w:line="240" w:lineRule="auto"/>
        <w:rPr>
          <w:rFonts w:ascii="Cambria" w:eastAsia="Cambria" w:hAnsi="Cambria" w:cs="Cambria"/>
          <w:sz w:val="20"/>
          <w:szCs w:val="20"/>
          <w:lang w:val="pt-PT"/>
        </w:rPr>
      </w:pPr>
    </w:p>
    <w:p w14:paraId="0000017E"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Muniategi Bilbao</w:t>
      </w:r>
      <w:r w:rsidRPr="002A51EC">
        <w:rPr>
          <w:rFonts w:ascii="Cambria" w:eastAsia="Cambria" w:hAnsi="Cambria" w:cs="Cambria"/>
          <w:sz w:val="18"/>
          <w:szCs w:val="18"/>
          <w:lang w:val="pt-PT"/>
        </w:rPr>
        <w:t>, Anertz</w:t>
      </w:r>
    </w:p>
    <w:p w14:paraId="0000017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ANABAC, Txibitxiaga, 24 - Entreplanta, 48370 Bermeo - Bizkaia, Spain</w:t>
      </w:r>
    </w:p>
    <w:p w14:paraId="00000180"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94 688 28 06, E-Mail: anertz@anabac.org; anabac@anabac.org</w:t>
      </w:r>
    </w:p>
    <w:p w14:paraId="00000181" w14:textId="77777777" w:rsidR="00D60C60" w:rsidRPr="002A51EC" w:rsidRDefault="00D60C60">
      <w:pPr>
        <w:spacing w:after="0" w:line="240" w:lineRule="auto"/>
        <w:rPr>
          <w:rFonts w:ascii="Cambria" w:eastAsia="Cambria" w:hAnsi="Cambria" w:cs="Cambria"/>
          <w:sz w:val="20"/>
          <w:szCs w:val="20"/>
          <w:lang w:val="pt-PT"/>
        </w:rPr>
      </w:pPr>
    </w:p>
    <w:p w14:paraId="00000182" w14:textId="6B2E332B"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18"/>
          <w:szCs w:val="18"/>
          <w:lang w:val="it-IT"/>
        </w:rPr>
        <w:t>Orozco</w:t>
      </w:r>
      <w:r w:rsidRPr="00025F23">
        <w:rPr>
          <w:rFonts w:ascii="Cambria" w:eastAsia="Cambria" w:hAnsi="Cambria" w:cs="Cambria"/>
          <w:sz w:val="18"/>
          <w:szCs w:val="18"/>
          <w:lang w:val="it-IT"/>
        </w:rPr>
        <w:t>, Lucie</w:t>
      </w:r>
    </w:p>
    <w:p w14:paraId="00000183"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Chargée de mission affaires thonières, Direction générale de affaires maritimes, de la pêche et de l'aquaculture (DGAMPA), Bureau des Affaires Européennes et Internationales (BAEI), 92055 La Défense, Île de France, France</w:t>
      </w:r>
    </w:p>
    <w:p w14:paraId="00000184" w14:textId="77777777" w:rsidR="00D60C60" w:rsidRPr="002A51EC" w:rsidRDefault="00D60C60">
      <w:pPr>
        <w:spacing w:after="0" w:line="240" w:lineRule="auto"/>
        <w:rPr>
          <w:rFonts w:ascii="Cambria" w:eastAsia="Cambria" w:hAnsi="Cambria" w:cs="Cambria"/>
          <w:sz w:val="20"/>
          <w:szCs w:val="20"/>
          <w:lang w:val="fr-FR"/>
        </w:rPr>
      </w:pPr>
    </w:p>
    <w:p w14:paraId="00000185"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Pérez Abendano</w:t>
      </w:r>
      <w:r w:rsidRPr="002A51EC">
        <w:rPr>
          <w:rFonts w:ascii="Cambria" w:eastAsia="Cambria" w:hAnsi="Cambria" w:cs="Cambria"/>
          <w:sz w:val="18"/>
          <w:szCs w:val="18"/>
          <w:lang w:val="fr-FR"/>
        </w:rPr>
        <w:t>, Natalia</w:t>
      </w:r>
    </w:p>
    <w:p w14:paraId="00000186"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OPAGAC, Spain</w:t>
      </w:r>
    </w:p>
    <w:p w14:paraId="00000187" w14:textId="77777777" w:rsidR="00D60C60" w:rsidRPr="00025F23" w:rsidRDefault="006A6980">
      <w:pPr>
        <w:spacing w:after="0" w:line="240" w:lineRule="auto"/>
        <w:jc w:val="both"/>
        <w:rPr>
          <w:rFonts w:ascii="Cambria" w:eastAsia="Cambria" w:hAnsi="Cambria" w:cs="Cambria"/>
          <w:sz w:val="20"/>
          <w:szCs w:val="20"/>
          <w:lang w:val="it-IT"/>
        </w:rPr>
      </w:pPr>
      <w:r w:rsidRPr="00025F23">
        <w:rPr>
          <w:rFonts w:ascii="Cambria" w:eastAsia="Cambria" w:hAnsi="Cambria" w:cs="Cambria"/>
          <w:sz w:val="18"/>
          <w:szCs w:val="18"/>
          <w:lang w:val="it-IT"/>
        </w:rPr>
        <w:t>E-Mail: natalia@anabac.org; anabac@anabac.org</w:t>
      </w:r>
    </w:p>
    <w:p w14:paraId="00000188" w14:textId="77777777" w:rsidR="00D60C60" w:rsidRPr="00025F23" w:rsidRDefault="00D60C60">
      <w:pPr>
        <w:spacing w:after="0" w:line="240" w:lineRule="auto"/>
        <w:rPr>
          <w:rFonts w:ascii="Cambria" w:eastAsia="Cambria" w:hAnsi="Cambria" w:cs="Cambria"/>
          <w:sz w:val="20"/>
          <w:szCs w:val="20"/>
          <w:lang w:val="it-IT"/>
        </w:rPr>
      </w:pPr>
    </w:p>
    <w:p w14:paraId="00000189"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18"/>
          <w:szCs w:val="18"/>
          <w:lang w:val="it-IT"/>
        </w:rPr>
        <w:t>Ruiz Gondra</w:t>
      </w:r>
      <w:r w:rsidRPr="00025F23">
        <w:rPr>
          <w:rFonts w:ascii="Cambria" w:eastAsia="Cambria" w:hAnsi="Cambria" w:cs="Cambria"/>
          <w:sz w:val="18"/>
          <w:szCs w:val="18"/>
          <w:lang w:val="it-IT"/>
        </w:rPr>
        <w:t>, Jon (online)</w:t>
      </w:r>
    </w:p>
    <w:p w14:paraId="0000018A" w14:textId="77777777" w:rsidR="00D60C60" w:rsidRPr="00025F23" w:rsidRDefault="006A6980">
      <w:pPr>
        <w:spacing w:after="0" w:line="240" w:lineRule="auto"/>
        <w:jc w:val="both"/>
        <w:rPr>
          <w:rFonts w:ascii="Cambria" w:eastAsia="Cambria" w:hAnsi="Cambria" w:cs="Cambria"/>
          <w:sz w:val="20"/>
          <w:szCs w:val="20"/>
          <w:lang w:val="it-IT"/>
        </w:rPr>
      </w:pPr>
      <w:r w:rsidRPr="00025F23">
        <w:rPr>
          <w:rFonts w:ascii="Cambria" w:eastAsia="Cambria" w:hAnsi="Cambria" w:cs="Cambria"/>
          <w:sz w:val="18"/>
          <w:szCs w:val="18"/>
          <w:lang w:val="it-IT"/>
        </w:rPr>
        <w:t>AZTI-</w:t>
      </w:r>
      <w:proofErr w:type="spellStart"/>
      <w:r w:rsidRPr="00025F23">
        <w:rPr>
          <w:rFonts w:ascii="Cambria" w:eastAsia="Cambria" w:hAnsi="Cambria" w:cs="Cambria"/>
          <w:sz w:val="18"/>
          <w:szCs w:val="18"/>
          <w:lang w:val="it-IT"/>
        </w:rPr>
        <w:t>Tecnalia</w:t>
      </w:r>
      <w:proofErr w:type="spellEnd"/>
      <w:r w:rsidRPr="00025F23">
        <w:rPr>
          <w:rFonts w:ascii="Cambria" w:eastAsia="Cambria" w:hAnsi="Cambria" w:cs="Cambria"/>
          <w:sz w:val="18"/>
          <w:szCs w:val="18"/>
          <w:lang w:val="it-IT"/>
        </w:rPr>
        <w:t xml:space="preserve">, </w:t>
      </w:r>
      <w:proofErr w:type="spellStart"/>
      <w:r w:rsidRPr="00025F23">
        <w:rPr>
          <w:rFonts w:ascii="Cambria" w:eastAsia="Cambria" w:hAnsi="Cambria" w:cs="Cambria"/>
          <w:sz w:val="18"/>
          <w:szCs w:val="18"/>
          <w:lang w:val="it-IT"/>
        </w:rPr>
        <w:t>Txatxarramendi</w:t>
      </w:r>
      <w:proofErr w:type="spellEnd"/>
      <w:r w:rsidRPr="00025F23">
        <w:rPr>
          <w:rFonts w:ascii="Cambria" w:eastAsia="Cambria" w:hAnsi="Cambria" w:cs="Cambria"/>
          <w:sz w:val="18"/>
          <w:szCs w:val="18"/>
          <w:lang w:val="it-IT"/>
        </w:rPr>
        <w:t xml:space="preserve"> z/g, 48395 </w:t>
      </w:r>
      <w:proofErr w:type="spellStart"/>
      <w:r w:rsidRPr="00025F23">
        <w:rPr>
          <w:rFonts w:ascii="Cambria" w:eastAsia="Cambria" w:hAnsi="Cambria" w:cs="Cambria"/>
          <w:sz w:val="18"/>
          <w:szCs w:val="18"/>
          <w:lang w:val="it-IT"/>
        </w:rPr>
        <w:t>Sukarrieta</w:t>
      </w:r>
      <w:proofErr w:type="spellEnd"/>
      <w:r w:rsidRPr="00025F23">
        <w:rPr>
          <w:rFonts w:ascii="Cambria" w:eastAsia="Cambria" w:hAnsi="Cambria" w:cs="Cambria"/>
          <w:sz w:val="18"/>
          <w:szCs w:val="18"/>
          <w:lang w:val="it-IT"/>
        </w:rPr>
        <w:t xml:space="preserve"> (</w:t>
      </w:r>
      <w:proofErr w:type="spellStart"/>
      <w:r w:rsidRPr="00025F23">
        <w:rPr>
          <w:rFonts w:ascii="Cambria" w:eastAsia="Cambria" w:hAnsi="Cambria" w:cs="Cambria"/>
          <w:sz w:val="18"/>
          <w:szCs w:val="18"/>
          <w:lang w:val="it-IT"/>
        </w:rPr>
        <w:t>Bizkaia</w:t>
      </w:r>
      <w:proofErr w:type="spellEnd"/>
      <w:r w:rsidRPr="00025F23">
        <w:rPr>
          <w:rFonts w:ascii="Cambria" w:eastAsia="Cambria" w:hAnsi="Cambria" w:cs="Cambria"/>
          <w:sz w:val="18"/>
          <w:szCs w:val="18"/>
          <w:lang w:val="it-IT"/>
        </w:rPr>
        <w:t>), Spain</w:t>
      </w:r>
    </w:p>
    <w:p w14:paraId="0000018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94 6574000; +34 667 174 375, Fax: +34 94 6572555, E-Mail: jruiz@azti.es</w:t>
      </w:r>
    </w:p>
    <w:p w14:paraId="0000018C" w14:textId="77777777" w:rsidR="00D60C60" w:rsidRPr="002A51EC" w:rsidRDefault="00D60C60">
      <w:pPr>
        <w:spacing w:after="0" w:line="240" w:lineRule="auto"/>
        <w:rPr>
          <w:rFonts w:ascii="Cambria" w:eastAsia="Cambria" w:hAnsi="Cambria" w:cs="Cambria"/>
          <w:b/>
          <w:bCs/>
          <w:sz w:val="18"/>
          <w:szCs w:val="18"/>
          <w:lang w:val="pt-PT"/>
        </w:rPr>
      </w:pPr>
    </w:p>
    <w:p w14:paraId="0000018D"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Teixeira</w:t>
      </w:r>
      <w:r w:rsidRPr="002A51EC">
        <w:rPr>
          <w:rFonts w:ascii="Cambria" w:eastAsia="Cambria" w:hAnsi="Cambria" w:cs="Cambria"/>
          <w:sz w:val="18"/>
          <w:szCs w:val="18"/>
          <w:lang w:val="pt-PT"/>
        </w:rPr>
        <w:t>, Isabel</w:t>
      </w:r>
    </w:p>
    <w:p w14:paraId="0000018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Chefe de Divisão de Recursos Externos da Direção-Geral de Recursos Naturais, Segurança e Serviços Marítimos, DGRM, Avenida Brasilia, 1449-030 Lisbon, Portugal</w:t>
      </w:r>
    </w:p>
    <w:p w14:paraId="0000018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+351 919 499 229, E-Mail: iteixeira@dgrm.pt</w:t>
      </w:r>
    </w:p>
    <w:p w14:paraId="00000190" w14:textId="77777777" w:rsidR="00D60C60" w:rsidRPr="002A51EC" w:rsidRDefault="00D60C60">
      <w:pPr>
        <w:spacing w:after="0" w:line="240" w:lineRule="auto"/>
        <w:rPr>
          <w:rFonts w:ascii="Cambria" w:eastAsia="Cambria" w:hAnsi="Cambria" w:cs="Cambria"/>
          <w:b/>
          <w:bCs/>
          <w:sz w:val="18"/>
          <w:szCs w:val="18"/>
          <w:lang w:val="pt-PT"/>
        </w:rPr>
      </w:pPr>
    </w:p>
    <w:p w14:paraId="00000191"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Trigo</w:t>
      </w:r>
      <w:r w:rsidRPr="002A51EC">
        <w:rPr>
          <w:rFonts w:ascii="Cambria" w:eastAsia="Cambria" w:hAnsi="Cambria" w:cs="Cambria"/>
          <w:sz w:val="18"/>
          <w:szCs w:val="18"/>
          <w:lang w:val="pt-PT"/>
        </w:rPr>
        <w:t>, Patricia (online)</w:t>
      </w:r>
    </w:p>
    <w:p w14:paraId="0000019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DGRM, Avenida Brasilia ES8, 1449-030 Lisbon, Portugal</w:t>
      </w:r>
    </w:p>
    <w:p w14:paraId="0000019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+351 969 455 882; +351 213 035 732, E-Mail: ptrigo@dgrm.pt</w:t>
      </w:r>
    </w:p>
    <w:p w14:paraId="00000194" w14:textId="77777777" w:rsidR="00D60C60" w:rsidRPr="002A51EC" w:rsidRDefault="00D60C60">
      <w:pPr>
        <w:spacing w:after="0" w:line="240" w:lineRule="auto"/>
        <w:rPr>
          <w:rFonts w:ascii="Cambria" w:eastAsia="Cambria" w:hAnsi="Cambria" w:cs="Cambria"/>
          <w:sz w:val="20"/>
          <w:szCs w:val="20"/>
          <w:lang w:val="pt-PT"/>
        </w:rPr>
      </w:pPr>
    </w:p>
    <w:p w14:paraId="00000197"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Uribe</w:t>
      </w:r>
      <w:r w:rsidRPr="002A51EC">
        <w:rPr>
          <w:rFonts w:ascii="Cambria" w:eastAsia="Cambria" w:hAnsi="Cambria" w:cs="Cambria"/>
          <w:sz w:val="18"/>
          <w:szCs w:val="18"/>
          <w:lang w:val="pt-PT"/>
        </w:rPr>
        <w:t>, Iñigo</w:t>
      </w:r>
    </w:p>
    <w:p w14:paraId="00000198"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NICRA 7, S.L., C/ Txibitxiaga, Nº 16, Entreplanta, 48370 Bermeo, Vizcaya, Spain</w:t>
      </w:r>
    </w:p>
    <w:p w14:paraId="00000199"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94 618 70 16; +34 629 452 923, E-Mail: inigo.uribe@albacora.es; iuribe@nicra7.com</w:t>
      </w:r>
    </w:p>
    <w:p w14:paraId="0000019A" w14:textId="77777777" w:rsidR="00D60C60" w:rsidRPr="002A51EC" w:rsidRDefault="00D60C60">
      <w:pPr>
        <w:spacing w:after="0" w:line="240" w:lineRule="auto"/>
        <w:rPr>
          <w:rFonts w:ascii="Cambria" w:eastAsia="Cambria" w:hAnsi="Cambria" w:cs="Cambria"/>
          <w:sz w:val="20"/>
          <w:szCs w:val="20"/>
          <w:lang w:val="pt-PT"/>
        </w:rPr>
      </w:pPr>
    </w:p>
    <w:p w14:paraId="33D2F8D0" w14:textId="77777777" w:rsidR="00BA0122" w:rsidRPr="002A51EC" w:rsidRDefault="00BA0122">
      <w:pPr>
        <w:spacing w:after="0" w:line="240" w:lineRule="auto"/>
        <w:rPr>
          <w:rFonts w:ascii="Cambria" w:eastAsia="Cambria" w:hAnsi="Cambria" w:cs="Cambria"/>
          <w:b/>
          <w:bCs/>
          <w:sz w:val="20"/>
          <w:szCs w:val="20"/>
          <w:lang w:val="pt-PT"/>
        </w:rPr>
      </w:pPr>
    </w:p>
    <w:p w14:paraId="0000019B" w14:textId="02312E89"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20"/>
          <w:szCs w:val="20"/>
          <w:lang w:val="fr-FR"/>
        </w:rPr>
        <w:lastRenderedPageBreak/>
        <w:t>GABON</w:t>
      </w:r>
    </w:p>
    <w:p w14:paraId="0000019C"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Angueko</w:t>
      </w:r>
      <w:r w:rsidRPr="002A51EC">
        <w:rPr>
          <w:rFonts w:ascii="Cambria" w:eastAsia="Cambria" w:hAnsi="Cambria" w:cs="Cambria"/>
          <w:sz w:val="18"/>
          <w:szCs w:val="18"/>
          <w:lang w:val="fr-FR"/>
        </w:rPr>
        <w:t>, Davy</w:t>
      </w:r>
    </w:p>
    <w:p w14:paraId="0000019D"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Directeur des Pêches, Direction Générale des Pêche et de l'Aquaculture, BP 9498, Libreville Estuaire</w:t>
      </w:r>
    </w:p>
    <w:p w14:paraId="0000019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+241 6653 4886, E-Mail: davyangueko83@gmail.com; dgpechegabon@netcourrier.com</w:t>
      </w:r>
    </w:p>
    <w:p w14:paraId="0000019F" w14:textId="77777777" w:rsidR="00D60C60" w:rsidRPr="002A51EC" w:rsidRDefault="00D60C60">
      <w:pPr>
        <w:spacing w:after="0" w:line="240" w:lineRule="auto"/>
        <w:rPr>
          <w:rFonts w:ascii="Cambria" w:eastAsia="Cambria" w:hAnsi="Cambria" w:cs="Cambria"/>
          <w:sz w:val="20"/>
          <w:szCs w:val="20"/>
          <w:lang w:val="pt-PT"/>
        </w:rPr>
      </w:pPr>
    </w:p>
    <w:p w14:paraId="000001A0" w14:textId="77777777" w:rsidR="00D60C60" w:rsidRPr="00025F23" w:rsidRDefault="006A6980">
      <w:pPr>
        <w:spacing w:after="0" w:line="240" w:lineRule="auto"/>
        <w:rPr>
          <w:rFonts w:ascii="Cambria" w:eastAsia="Cambria" w:hAnsi="Cambria" w:cs="Cambria"/>
          <w:sz w:val="20"/>
          <w:szCs w:val="20"/>
          <w:lang w:val="it-IT"/>
        </w:rPr>
      </w:pPr>
      <w:proofErr w:type="spellStart"/>
      <w:r w:rsidRPr="00025F23">
        <w:rPr>
          <w:rFonts w:ascii="Cambria" w:eastAsia="Cambria" w:hAnsi="Cambria" w:cs="Cambria"/>
          <w:b/>
          <w:bCs/>
          <w:sz w:val="18"/>
          <w:szCs w:val="18"/>
          <w:lang w:val="it-IT"/>
        </w:rPr>
        <w:t>Kingbell</w:t>
      </w:r>
      <w:proofErr w:type="spellEnd"/>
      <w:r w:rsidRPr="00025F23">
        <w:rPr>
          <w:rFonts w:ascii="Cambria" w:eastAsia="Cambria" w:hAnsi="Cambria" w:cs="Cambria"/>
          <w:b/>
          <w:bCs/>
          <w:sz w:val="18"/>
          <w:szCs w:val="18"/>
          <w:lang w:val="it-IT"/>
        </w:rPr>
        <w:t xml:space="preserve"> Rockombeny</w:t>
      </w:r>
      <w:r w:rsidRPr="00025F23">
        <w:rPr>
          <w:rFonts w:ascii="Cambria" w:eastAsia="Cambria" w:hAnsi="Cambria" w:cs="Cambria"/>
          <w:sz w:val="18"/>
          <w:szCs w:val="18"/>
          <w:lang w:val="it-IT"/>
        </w:rPr>
        <w:t>, Lucienne Ariane Diapoma</w:t>
      </w:r>
    </w:p>
    <w:p w14:paraId="000001A1"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Chef de Service Pêche Artisanale Maritime, 9498 Libreville</w:t>
      </w:r>
    </w:p>
    <w:p w14:paraId="000001A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+241 770 19525, E-Mail: luciennearianediapoma@gmail.com; luciennearianediapoma@yahoo.fr</w:t>
      </w:r>
    </w:p>
    <w:p w14:paraId="000001A3" w14:textId="77777777" w:rsidR="00D60C60" w:rsidRPr="002A51EC" w:rsidRDefault="00D60C60">
      <w:pPr>
        <w:spacing w:after="0" w:line="240" w:lineRule="auto"/>
        <w:rPr>
          <w:rFonts w:ascii="Cambria" w:eastAsia="Cambria" w:hAnsi="Cambria" w:cs="Cambria"/>
          <w:sz w:val="20"/>
          <w:szCs w:val="20"/>
          <w:lang w:val="pt-PT"/>
        </w:rPr>
      </w:pPr>
    </w:p>
    <w:p w14:paraId="000001A4"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GHANA</w:t>
      </w:r>
    </w:p>
    <w:p w14:paraId="000001A5"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Campion</w:t>
      </w:r>
      <w:r w:rsidRPr="002A51EC">
        <w:rPr>
          <w:rFonts w:ascii="Cambria" w:eastAsia="Cambria" w:hAnsi="Cambria" w:cs="Cambria"/>
          <w:sz w:val="18"/>
          <w:szCs w:val="18"/>
        </w:rPr>
        <w:t>, Benjamin Betey * (online)</w:t>
      </w:r>
    </w:p>
    <w:p w14:paraId="000001A6"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Executive Director, Fisheries Commission Ghana, Ministry of Fisheries and Aquaculture Development, Head Office, P.O. Box GP 630, Accra</w:t>
      </w:r>
    </w:p>
    <w:p w14:paraId="000001A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+233 302 675 155; +233 24 777 6666, E-Mail: benjamin.campion@fishcom.gov.gh</w:t>
      </w:r>
    </w:p>
    <w:p w14:paraId="000001A8" w14:textId="77777777" w:rsidR="00D60C60" w:rsidRPr="002A51EC" w:rsidRDefault="00D60C60">
      <w:pPr>
        <w:spacing w:after="0" w:line="240" w:lineRule="auto"/>
        <w:rPr>
          <w:rFonts w:ascii="Cambria" w:eastAsia="Cambria" w:hAnsi="Cambria" w:cs="Cambria"/>
          <w:sz w:val="20"/>
          <w:szCs w:val="20"/>
          <w:lang w:val="pt-PT"/>
        </w:rPr>
      </w:pPr>
    </w:p>
    <w:p w14:paraId="000001A9"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Adu-Antwi</w:t>
      </w:r>
      <w:r w:rsidRPr="002A51EC">
        <w:rPr>
          <w:rFonts w:ascii="Cambria" w:eastAsia="Cambria" w:hAnsi="Cambria" w:cs="Cambria"/>
          <w:sz w:val="18"/>
          <w:szCs w:val="18"/>
        </w:rPr>
        <w:t>, Alexander (online)</w:t>
      </w:r>
    </w:p>
    <w:p w14:paraId="000001AA"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Deputy Director, Fisheries Commission, GP 630 Accra</w:t>
      </w:r>
    </w:p>
    <w:p w14:paraId="000001A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+233 262 566 680, E-Mail: alexander.adu-antwi@fishcom.gov.gh; lexozuamfb@gmail.com</w:t>
      </w:r>
    </w:p>
    <w:p w14:paraId="000001AC" w14:textId="77777777" w:rsidR="00D60C60" w:rsidRPr="002A51EC" w:rsidRDefault="00D60C60">
      <w:pPr>
        <w:spacing w:after="0" w:line="240" w:lineRule="auto"/>
        <w:rPr>
          <w:rFonts w:ascii="Cambria" w:eastAsia="Cambria" w:hAnsi="Cambria" w:cs="Cambria"/>
          <w:sz w:val="20"/>
          <w:szCs w:val="20"/>
          <w:lang w:val="pt-PT"/>
        </w:rPr>
      </w:pPr>
    </w:p>
    <w:p w14:paraId="000001AD"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Ahiah</w:t>
      </w:r>
      <w:r w:rsidRPr="002A51EC">
        <w:rPr>
          <w:rFonts w:ascii="Cambria" w:eastAsia="Cambria" w:hAnsi="Cambria" w:cs="Cambria"/>
          <w:sz w:val="18"/>
          <w:szCs w:val="18"/>
        </w:rPr>
        <w:t>, Lawrence Armah (online)</w:t>
      </w:r>
    </w:p>
    <w:p w14:paraId="000001AE"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Director, Fisheries Scientific Survey Division, Fisheries Commission, P.O. Box BT 62, Tema</w:t>
      </w:r>
    </w:p>
    <w:p w14:paraId="000001A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+233 2443 87734, E-Mail: lawrence.ahiah@fishcom.gov.gh</w:t>
      </w:r>
    </w:p>
    <w:p w14:paraId="000001B0" w14:textId="77777777" w:rsidR="00D60C60" w:rsidRPr="002A51EC" w:rsidRDefault="00D60C60">
      <w:pPr>
        <w:spacing w:after="0" w:line="240" w:lineRule="auto"/>
        <w:rPr>
          <w:rFonts w:ascii="Cambria" w:eastAsia="Cambria" w:hAnsi="Cambria" w:cs="Cambria"/>
          <w:sz w:val="20"/>
          <w:szCs w:val="20"/>
          <w:lang w:val="pt-PT"/>
        </w:rPr>
      </w:pPr>
    </w:p>
    <w:p w14:paraId="000001B1" w14:textId="77777777" w:rsidR="00D60C60" w:rsidRPr="002A51EC" w:rsidRDefault="006A6980">
      <w:pPr>
        <w:spacing w:after="0" w:line="240" w:lineRule="auto"/>
        <w:rPr>
          <w:rFonts w:ascii="Cambria" w:eastAsia="Cambria" w:hAnsi="Cambria" w:cs="Cambria"/>
          <w:sz w:val="20"/>
          <w:szCs w:val="20"/>
          <w:lang w:val="en-US"/>
        </w:rPr>
      </w:pPr>
      <w:proofErr w:type="spellStart"/>
      <w:r w:rsidRPr="002A51EC">
        <w:rPr>
          <w:rFonts w:ascii="Cambria" w:eastAsia="Cambria" w:hAnsi="Cambria" w:cs="Cambria"/>
          <w:b/>
          <w:bCs/>
          <w:sz w:val="18"/>
          <w:szCs w:val="18"/>
          <w:lang w:val="en-US"/>
        </w:rPr>
        <w:t>Aihoon</w:t>
      </w:r>
      <w:proofErr w:type="spellEnd"/>
      <w:r w:rsidRPr="002A51EC">
        <w:rPr>
          <w:rFonts w:ascii="Cambria" w:eastAsia="Cambria" w:hAnsi="Cambria" w:cs="Cambria"/>
          <w:sz w:val="18"/>
          <w:szCs w:val="18"/>
          <w:lang w:val="en-US"/>
        </w:rPr>
        <w:t>, Frank Kwesi (online)</w:t>
      </w:r>
    </w:p>
    <w:p w14:paraId="000001B2"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 xml:space="preserve">President Managing Director Ghana Tuna Association, </w:t>
      </w:r>
      <w:proofErr w:type="spellStart"/>
      <w:r w:rsidRPr="002A51EC">
        <w:rPr>
          <w:rFonts w:ascii="Cambria" w:eastAsia="Cambria" w:hAnsi="Cambria" w:cs="Cambria"/>
          <w:sz w:val="18"/>
          <w:szCs w:val="18"/>
          <w:lang w:val="en-US"/>
        </w:rPr>
        <w:t>Panofi</w:t>
      </w:r>
      <w:proofErr w:type="spellEnd"/>
      <w:r w:rsidRPr="002A51EC">
        <w:rPr>
          <w:rFonts w:ascii="Cambria" w:eastAsia="Cambria" w:hAnsi="Cambria" w:cs="Cambria"/>
          <w:sz w:val="18"/>
          <w:szCs w:val="18"/>
          <w:lang w:val="en-US"/>
        </w:rPr>
        <w:t xml:space="preserve"> Company Limited, 2nd Floor Park View Plaza, P.O. Box TT 581, Tema, Accra</w:t>
      </w:r>
    </w:p>
    <w:p w14:paraId="000001B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+233 277 474 801, Fax: +233 303 206 101, E-Mail: faihoon@gmail.com</w:t>
      </w:r>
    </w:p>
    <w:p w14:paraId="000001B4" w14:textId="77777777" w:rsidR="00D60C60" w:rsidRPr="002A51EC" w:rsidRDefault="00D60C60">
      <w:pPr>
        <w:spacing w:after="0" w:line="240" w:lineRule="auto"/>
        <w:rPr>
          <w:rFonts w:ascii="Cambria" w:eastAsia="Cambria" w:hAnsi="Cambria" w:cs="Cambria"/>
          <w:sz w:val="20"/>
          <w:szCs w:val="20"/>
          <w:lang w:val="pt-PT"/>
        </w:rPr>
      </w:pPr>
    </w:p>
    <w:p w14:paraId="000001B5"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Cobbinah</w:t>
      </w:r>
      <w:r w:rsidRPr="002A51EC">
        <w:rPr>
          <w:rFonts w:ascii="Cambria" w:eastAsia="Cambria" w:hAnsi="Cambria" w:cs="Cambria"/>
          <w:sz w:val="18"/>
          <w:szCs w:val="18"/>
          <w:lang w:val="pt-PT"/>
        </w:rPr>
        <w:t>, Eric</w:t>
      </w:r>
    </w:p>
    <w:p w14:paraId="000001B6"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Deputy Executive Director, Fisheries Commission, P.O. Box GP 630, Accra</w:t>
      </w:r>
    </w:p>
    <w:p w14:paraId="000001B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+233 24 267 2520, E-Mail: eric.cobbinah@fishcom.gov.gh</w:t>
      </w:r>
    </w:p>
    <w:p w14:paraId="000001B8" w14:textId="77777777" w:rsidR="00D60C60" w:rsidRPr="002A51EC" w:rsidRDefault="00D60C60">
      <w:pPr>
        <w:spacing w:after="0" w:line="240" w:lineRule="auto"/>
        <w:rPr>
          <w:rFonts w:ascii="Cambria" w:eastAsia="Cambria" w:hAnsi="Cambria" w:cs="Cambria"/>
          <w:sz w:val="20"/>
          <w:szCs w:val="20"/>
          <w:lang w:val="pt-PT"/>
        </w:rPr>
      </w:pPr>
    </w:p>
    <w:p w14:paraId="000001B9"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Dovlo</w:t>
      </w:r>
      <w:r w:rsidRPr="002A51EC">
        <w:rPr>
          <w:rFonts w:ascii="Cambria" w:eastAsia="Cambria" w:hAnsi="Cambria" w:cs="Cambria"/>
          <w:sz w:val="18"/>
          <w:szCs w:val="18"/>
          <w:lang w:val="pt-PT"/>
        </w:rPr>
        <w:t>, Emmanuel Kwame</w:t>
      </w:r>
    </w:p>
    <w:p w14:paraId="000001B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Central Regional Director, Fisheries Scientific Survey Division, Fisheries Commission, P.O. Box GP 630, Accra, Tema</w:t>
      </w:r>
    </w:p>
    <w:p w14:paraId="000001B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+233 243 368 091, E-Mail: emmanuel.dovlo@fishcom.gov.gh</w:t>
      </w:r>
    </w:p>
    <w:p w14:paraId="000001BC" w14:textId="77777777" w:rsidR="00D60C60" w:rsidRPr="002A51EC" w:rsidRDefault="00D60C60">
      <w:pPr>
        <w:spacing w:after="0" w:line="240" w:lineRule="auto"/>
        <w:rPr>
          <w:rFonts w:ascii="Cambria" w:eastAsia="Cambria" w:hAnsi="Cambria" w:cs="Cambria"/>
          <w:sz w:val="20"/>
          <w:szCs w:val="20"/>
          <w:lang w:val="pt-PT"/>
        </w:rPr>
      </w:pPr>
    </w:p>
    <w:p w14:paraId="000001BD"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20"/>
          <w:szCs w:val="20"/>
          <w:lang w:val="it-IT"/>
        </w:rPr>
        <w:t>GUATEMALA</w:t>
      </w:r>
    </w:p>
    <w:p w14:paraId="000001BE"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18"/>
          <w:szCs w:val="18"/>
          <w:lang w:val="it-IT"/>
        </w:rPr>
        <w:t>Chavarría Valverde</w:t>
      </w:r>
      <w:r w:rsidRPr="00025F23">
        <w:rPr>
          <w:rFonts w:ascii="Cambria" w:eastAsia="Cambria" w:hAnsi="Cambria" w:cs="Cambria"/>
          <w:sz w:val="18"/>
          <w:szCs w:val="18"/>
          <w:lang w:val="it-IT"/>
        </w:rPr>
        <w:t>, Bernal Alberto</w:t>
      </w:r>
    </w:p>
    <w:p w14:paraId="000001BF"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Asesor en Gestión y Política pesquera Internacional, DIPESCA, Bárcenas, Villa Nueva</w:t>
      </w:r>
    </w:p>
    <w:p w14:paraId="000001C0"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+506 882 24709, E-Mail: bchavarria@lsg-cr.com</w:t>
      </w:r>
    </w:p>
    <w:p w14:paraId="000001C1" w14:textId="77777777" w:rsidR="00D60C60" w:rsidRPr="002A51EC" w:rsidRDefault="00D60C60">
      <w:pPr>
        <w:spacing w:after="0" w:line="240" w:lineRule="auto"/>
        <w:rPr>
          <w:rFonts w:ascii="Cambria" w:eastAsia="Cambria" w:hAnsi="Cambria" w:cs="Cambria"/>
          <w:sz w:val="20"/>
          <w:szCs w:val="20"/>
          <w:lang w:val="pt-PT"/>
        </w:rPr>
      </w:pPr>
    </w:p>
    <w:p w14:paraId="000001C2"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t>GUINEA (REP.)</w:t>
      </w:r>
    </w:p>
    <w:p w14:paraId="000001C3"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Dramé</w:t>
      </w:r>
      <w:r w:rsidRPr="002A51EC">
        <w:rPr>
          <w:rFonts w:ascii="Cambria" w:eastAsia="Cambria" w:hAnsi="Cambria" w:cs="Cambria"/>
          <w:sz w:val="18"/>
          <w:szCs w:val="18"/>
          <w:lang w:val="pt-PT"/>
        </w:rPr>
        <w:t>, Mamadou * (online)</w:t>
      </w:r>
    </w:p>
    <w:p w14:paraId="000001C4"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Directeur National de la Pêche Maritime, </w:t>
      </w:r>
      <w:proofErr w:type="gramStart"/>
      <w:r w:rsidRPr="002A51EC">
        <w:rPr>
          <w:rFonts w:ascii="Cambria" w:eastAsia="Cambria" w:hAnsi="Cambria" w:cs="Cambria"/>
          <w:sz w:val="18"/>
          <w:szCs w:val="18"/>
          <w:lang w:val="fr-FR"/>
        </w:rPr>
        <w:t>Ministère</w:t>
      </w:r>
      <w:proofErr w:type="gramEnd"/>
      <w:r w:rsidRPr="002A51EC">
        <w:rPr>
          <w:rFonts w:ascii="Cambria" w:eastAsia="Cambria" w:hAnsi="Cambria" w:cs="Cambria"/>
          <w:sz w:val="18"/>
          <w:szCs w:val="18"/>
          <w:lang w:val="fr-FR"/>
        </w:rPr>
        <w:t xml:space="preserve"> de la Pêche et de l'Economie Maritime, B.P 307, 6</w:t>
      </w:r>
      <w:r w:rsidRPr="002A51EC">
        <w:rPr>
          <w:rFonts w:ascii="Cambria" w:eastAsia="Cambria" w:hAnsi="Cambria" w:cs="Cambria"/>
          <w:sz w:val="18"/>
          <w:szCs w:val="18"/>
        </w:rPr>
        <w:t>ᵉ</w:t>
      </w:r>
      <w:r w:rsidRPr="002A51EC">
        <w:rPr>
          <w:rFonts w:ascii="Cambria" w:eastAsia="Cambria" w:hAnsi="Cambria" w:cs="Cambria"/>
          <w:sz w:val="18"/>
          <w:szCs w:val="18"/>
          <w:lang w:val="fr-FR"/>
        </w:rPr>
        <w:t xml:space="preserve"> Avenue, Quartier </w:t>
      </w:r>
      <w:proofErr w:type="spellStart"/>
      <w:r w:rsidRPr="002A51EC">
        <w:rPr>
          <w:rFonts w:ascii="Cambria" w:eastAsia="Cambria" w:hAnsi="Cambria" w:cs="Cambria"/>
          <w:sz w:val="18"/>
          <w:szCs w:val="18"/>
          <w:lang w:val="fr-FR"/>
        </w:rPr>
        <w:t>Sandervalia</w:t>
      </w:r>
      <w:proofErr w:type="spellEnd"/>
      <w:r w:rsidRPr="002A51EC">
        <w:rPr>
          <w:rFonts w:ascii="Cambria" w:eastAsia="Cambria" w:hAnsi="Cambria" w:cs="Cambria"/>
          <w:sz w:val="18"/>
          <w:szCs w:val="18"/>
          <w:lang w:val="fr-FR"/>
        </w:rPr>
        <w:t xml:space="preserve"> (Commune de Kaloum), Conakry</w:t>
      </w:r>
    </w:p>
    <w:p w14:paraId="000001C5"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+224 622 21 21 52, E-Mail: dnpm@peches.gov.gn; mam18drame@yahoo.fr</w:t>
      </w:r>
    </w:p>
    <w:p w14:paraId="000001C6" w14:textId="77777777" w:rsidR="00D60C60" w:rsidRPr="002A51EC" w:rsidRDefault="00D60C60">
      <w:pPr>
        <w:spacing w:after="0" w:line="240" w:lineRule="auto"/>
        <w:rPr>
          <w:rFonts w:ascii="Cambria" w:eastAsia="Cambria" w:hAnsi="Cambria" w:cs="Cambria"/>
          <w:sz w:val="20"/>
          <w:szCs w:val="20"/>
          <w:lang w:val="pt-PT"/>
        </w:rPr>
      </w:pPr>
    </w:p>
    <w:p w14:paraId="000001C7"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Barry</w:t>
      </w:r>
      <w:r w:rsidRPr="002A51EC">
        <w:rPr>
          <w:rFonts w:ascii="Cambria" w:eastAsia="Cambria" w:hAnsi="Cambria" w:cs="Cambria"/>
          <w:sz w:val="18"/>
          <w:szCs w:val="18"/>
          <w:lang w:val="fr-FR"/>
        </w:rPr>
        <w:t>, Alhassane (online)</w:t>
      </w:r>
    </w:p>
    <w:p w14:paraId="000001C8"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Chef section statistiques, Direction Nationale des Pêches Maritimes, </w:t>
      </w:r>
      <w:proofErr w:type="spellStart"/>
      <w:r w:rsidRPr="002A51EC">
        <w:rPr>
          <w:rFonts w:ascii="Cambria" w:eastAsia="Cambria" w:hAnsi="Cambria" w:cs="Cambria"/>
          <w:sz w:val="18"/>
          <w:szCs w:val="18"/>
          <w:lang w:val="fr-FR"/>
        </w:rPr>
        <w:t>Dabompa</w:t>
      </w:r>
      <w:proofErr w:type="spellEnd"/>
      <w:r w:rsidRPr="002A51EC">
        <w:rPr>
          <w:rFonts w:ascii="Cambria" w:eastAsia="Cambria" w:hAnsi="Cambria" w:cs="Cambria"/>
          <w:sz w:val="18"/>
          <w:szCs w:val="18"/>
          <w:lang w:val="fr-FR"/>
        </w:rPr>
        <w:t xml:space="preserve">, Commune </w:t>
      </w:r>
      <w:proofErr w:type="spellStart"/>
      <w:r w:rsidRPr="002A51EC">
        <w:rPr>
          <w:rFonts w:ascii="Cambria" w:eastAsia="Cambria" w:hAnsi="Cambria" w:cs="Cambria"/>
          <w:sz w:val="18"/>
          <w:szCs w:val="18"/>
          <w:lang w:val="fr-FR"/>
        </w:rPr>
        <w:t>Tombolia</w:t>
      </w:r>
      <w:proofErr w:type="spellEnd"/>
    </w:p>
    <w:p w14:paraId="000001C9"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+224 623 244 634, E-Mail: alassb13@gmail.com</w:t>
      </w:r>
    </w:p>
    <w:p w14:paraId="000001CA" w14:textId="77777777" w:rsidR="00D60C60" w:rsidRPr="002A51EC" w:rsidRDefault="00D60C60">
      <w:pPr>
        <w:spacing w:after="0" w:line="240" w:lineRule="auto"/>
        <w:rPr>
          <w:rFonts w:ascii="Cambria" w:eastAsia="Cambria" w:hAnsi="Cambria" w:cs="Cambria"/>
          <w:sz w:val="20"/>
          <w:szCs w:val="20"/>
          <w:lang w:val="pt-PT"/>
        </w:rPr>
      </w:pPr>
    </w:p>
    <w:p w14:paraId="000001CB" w14:textId="77777777" w:rsidR="00D60C60" w:rsidRPr="002A51EC" w:rsidRDefault="006A6980">
      <w:pPr>
        <w:spacing w:after="0" w:line="240" w:lineRule="auto"/>
        <w:rPr>
          <w:rFonts w:ascii="Cambria" w:eastAsia="Cambria" w:hAnsi="Cambria" w:cs="Cambria"/>
          <w:b/>
          <w:bCs/>
          <w:sz w:val="20"/>
          <w:szCs w:val="20"/>
        </w:rPr>
      </w:pPr>
      <w:r w:rsidRPr="002A51EC">
        <w:rPr>
          <w:rFonts w:ascii="Cambria" w:eastAsia="Cambria" w:hAnsi="Cambria" w:cs="Cambria"/>
          <w:b/>
          <w:bCs/>
          <w:sz w:val="20"/>
          <w:szCs w:val="20"/>
        </w:rPr>
        <w:t>JAPAN</w:t>
      </w:r>
    </w:p>
    <w:p w14:paraId="000001CC"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Tominaga</w:t>
      </w:r>
      <w:r w:rsidRPr="002A51EC">
        <w:rPr>
          <w:rFonts w:ascii="Cambria" w:eastAsia="Cambria" w:hAnsi="Cambria" w:cs="Cambria"/>
          <w:sz w:val="18"/>
          <w:szCs w:val="18"/>
        </w:rPr>
        <w:t>, Haruo</w:t>
      </w:r>
    </w:p>
    <w:p w14:paraId="000001CD"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Director, International Fisheries Coordination, International Affairs Division, Fisheries Agency of Japan, Ministry of Agriculture, Forestry and Fisheries, 1-2-1 Kasumigaseki, Chiyoda-</w:t>
      </w:r>
      <w:proofErr w:type="spellStart"/>
      <w:r w:rsidRPr="002A51EC">
        <w:rPr>
          <w:rFonts w:ascii="Cambria" w:eastAsia="Cambria" w:hAnsi="Cambria" w:cs="Cambria"/>
          <w:sz w:val="18"/>
          <w:szCs w:val="18"/>
        </w:rPr>
        <w:t>ku</w:t>
      </w:r>
      <w:proofErr w:type="spellEnd"/>
      <w:r w:rsidRPr="002A51EC">
        <w:rPr>
          <w:rFonts w:ascii="Cambria" w:eastAsia="Cambria" w:hAnsi="Cambria" w:cs="Cambria"/>
          <w:sz w:val="18"/>
          <w:szCs w:val="18"/>
        </w:rPr>
        <w:t>, Tokyo 100-8907</w:t>
      </w:r>
    </w:p>
    <w:p w14:paraId="000001CE"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+81 3 3591 1086, Fax: +81 3 3504 2649, E-Mail: haruo_tominaga170@maff.go.jp</w:t>
      </w:r>
    </w:p>
    <w:p w14:paraId="000001CF" w14:textId="77777777" w:rsidR="00D60C60" w:rsidRPr="002A51EC" w:rsidRDefault="00D60C60">
      <w:pPr>
        <w:spacing w:after="0" w:line="240" w:lineRule="auto"/>
        <w:rPr>
          <w:rFonts w:ascii="Cambria" w:eastAsia="Cambria" w:hAnsi="Cambria" w:cs="Cambria"/>
          <w:b/>
          <w:bCs/>
          <w:sz w:val="18"/>
          <w:szCs w:val="18"/>
          <w:lang w:val="en-US"/>
        </w:rPr>
      </w:pPr>
    </w:p>
    <w:p w14:paraId="000001D0" w14:textId="77777777" w:rsidR="00D60C60" w:rsidRPr="002A51EC" w:rsidRDefault="006A6980">
      <w:pPr>
        <w:spacing w:after="0" w:line="240" w:lineRule="auto"/>
        <w:rPr>
          <w:rFonts w:ascii="Cambria" w:eastAsia="Cambria" w:hAnsi="Cambria" w:cs="Cambria"/>
          <w:sz w:val="20"/>
          <w:szCs w:val="20"/>
        </w:rPr>
      </w:pPr>
      <w:proofErr w:type="spellStart"/>
      <w:r w:rsidRPr="002A51EC">
        <w:rPr>
          <w:rFonts w:ascii="Cambria" w:eastAsia="Cambria" w:hAnsi="Cambria" w:cs="Cambria"/>
          <w:b/>
          <w:bCs/>
          <w:sz w:val="18"/>
          <w:szCs w:val="18"/>
        </w:rPr>
        <w:t>Katsuyama</w:t>
      </w:r>
      <w:proofErr w:type="spellEnd"/>
      <w:r w:rsidRPr="002A51EC">
        <w:rPr>
          <w:rFonts w:ascii="Cambria" w:eastAsia="Cambria" w:hAnsi="Cambria" w:cs="Cambria"/>
          <w:sz w:val="18"/>
          <w:szCs w:val="18"/>
        </w:rPr>
        <w:t xml:space="preserve">, Kiyoshi </w:t>
      </w:r>
      <w:r w:rsidRPr="002A51EC">
        <w:rPr>
          <w:rFonts w:ascii="Cambria" w:eastAsia="Cambria" w:hAnsi="Cambria" w:cs="Cambria"/>
          <w:sz w:val="18"/>
          <w:szCs w:val="18"/>
          <w:vertAlign w:val="superscript"/>
        </w:rPr>
        <w:t xml:space="preserve">1 </w:t>
      </w:r>
      <w:r w:rsidRPr="002A51EC">
        <w:rPr>
          <w:rFonts w:ascii="Cambria" w:eastAsia="Cambria" w:hAnsi="Cambria" w:cs="Cambria"/>
          <w:sz w:val="18"/>
          <w:szCs w:val="18"/>
        </w:rPr>
        <w:t>(online)</w:t>
      </w:r>
    </w:p>
    <w:p w14:paraId="000001D1"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Adviser, Japan Tuna Fisheries Co-operative Association, Tokyo 135-0034</w:t>
      </w:r>
    </w:p>
    <w:p w14:paraId="000001D2" w14:textId="77777777" w:rsidR="00D60C60" w:rsidRPr="002A51EC" w:rsidRDefault="00D60C60">
      <w:pPr>
        <w:spacing w:after="0" w:line="240" w:lineRule="auto"/>
        <w:rPr>
          <w:rFonts w:ascii="Cambria" w:eastAsia="Cambria" w:hAnsi="Cambria" w:cs="Cambria"/>
          <w:sz w:val="20"/>
          <w:szCs w:val="20"/>
        </w:rPr>
      </w:pPr>
    </w:p>
    <w:p w14:paraId="000001D3"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Miura</w:t>
      </w:r>
      <w:r w:rsidRPr="002A51EC">
        <w:rPr>
          <w:rFonts w:ascii="Cambria" w:eastAsia="Cambria" w:hAnsi="Cambria" w:cs="Cambria"/>
          <w:sz w:val="18"/>
          <w:szCs w:val="18"/>
        </w:rPr>
        <w:t>, Nozomu (online)</w:t>
      </w:r>
    </w:p>
    <w:p w14:paraId="000001D4"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Assistant Director, International Division, Japan Tuna Fisheries Co-operative Association, 2-31-1 Eitai Koto-</w:t>
      </w:r>
      <w:proofErr w:type="spellStart"/>
      <w:r w:rsidRPr="002A51EC">
        <w:rPr>
          <w:rFonts w:ascii="Cambria" w:eastAsia="Cambria" w:hAnsi="Cambria" w:cs="Cambria"/>
          <w:sz w:val="18"/>
          <w:szCs w:val="18"/>
        </w:rPr>
        <w:t>ku</w:t>
      </w:r>
      <w:proofErr w:type="spellEnd"/>
      <w:r w:rsidRPr="002A51EC">
        <w:rPr>
          <w:rFonts w:ascii="Cambria" w:eastAsia="Cambria" w:hAnsi="Cambria" w:cs="Cambria"/>
          <w:sz w:val="18"/>
          <w:szCs w:val="18"/>
        </w:rPr>
        <w:t>, Tokyo 135-0034</w:t>
      </w:r>
    </w:p>
    <w:p w14:paraId="000001D5"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Tel: +81 3 5646 2382, Fax: +81 3 5646 2652, E-Mail: miura@japantuna.or.jp; gyojyo@japantuna.or.jp</w:t>
      </w:r>
    </w:p>
    <w:p w14:paraId="000001D7"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lastRenderedPageBreak/>
        <w:t>Uozumi</w:t>
      </w:r>
      <w:r w:rsidRPr="002A51EC">
        <w:rPr>
          <w:rFonts w:ascii="Cambria" w:eastAsia="Cambria" w:hAnsi="Cambria" w:cs="Cambria"/>
          <w:sz w:val="18"/>
          <w:szCs w:val="18"/>
        </w:rPr>
        <w:t xml:space="preserve">, Yuji </w:t>
      </w:r>
      <w:r w:rsidRPr="002A51EC">
        <w:rPr>
          <w:rFonts w:ascii="Cambria" w:eastAsia="Cambria" w:hAnsi="Cambria" w:cs="Cambria"/>
          <w:sz w:val="18"/>
          <w:szCs w:val="18"/>
          <w:vertAlign w:val="superscript"/>
        </w:rPr>
        <w:t xml:space="preserve">1 </w:t>
      </w:r>
      <w:r w:rsidRPr="002A51EC">
        <w:rPr>
          <w:rFonts w:ascii="Cambria" w:eastAsia="Cambria" w:hAnsi="Cambria" w:cs="Cambria"/>
          <w:sz w:val="18"/>
          <w:szCs w:val="18"/>
        </w:rPr>
        <w:t>(online)</w:t>
      </w:r>
    </w:p>
    <w:p w14:paraId="000001D8"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Advisor, Japan Tuna Fisheries Co-operation Association, Japan Fisheries Research and Education Agency, Tokyo Koutou </w:t>
      </w:r>
      <w:proofErr w:type="spellStart"/>
      <w:r w:rsidRPr="002A51EC">
        <w:rPr>
          <w:rFonts w:ascii="Cambria" w:eastAsia="Cambria" w:hAnsi="Cambria" w:cs="Cambria"/>
          <w:sz w:val="18"/>
          <w:szCs w:val="18"/>
        </w:rPr>
        <w:t>ku</w:t>
      </w:r>
      <w:proofErr w:type="spellEnd"/>
      <w:r w:rsidRPr="002A51EC">
        <w:rPr>
          <w:rFonts w:ascii="Cambria" w:eastAsia="Cambria" w:hAnsi="Cambria" w:cs="Cambria"/>
          <w:sz w:val="18"/>
          <w:szCs w:val="18"/>
        </w:rPr>
        <w:t xml:space="preserve"> Eitai 135-0034</w:t>
      </w:r>
    </w:p>
    <w:p w14:paraId="000001D9" w14:textId="77777777" w:rsidR="00D60C60" w:rsidRPr="002A51EC" w:rsidRDefault="00D60C60">
      <w:pPr>
        <w:spacing w:after="0" w:line="240" w:lineRule="auto"/>
        <w:rPr>
          <w:rFonts w:ascii="Cambria" w:eastAsia="Cambria" w:hAnsi="Cambria" w:cs="Cambria"/>
          <w:sz w:val="20"/>
          <w:szCs w:val="20"/>
        </w:rPr>
      </w:pPr>
    </w:p>
    <w:p w14:paraId="000001DA"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KOREA (REP.)</w:t>
      </w:r>
    </w:p>
    <w:p w14:paraId="000001DB"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Kim</w:t>
      </w:r>
      <w:r w:rsidRPr="002A51EC">
        <w:rPr>
          <w:rFonts w:ascii="Cambria" w:eastAsia="Cambria" w:hAnsi="Cambria" w:cs="Cambria"/>
          <w:sz w:val="18"/>
          <w:szCs w:val="18"/>
        </w:rPr>
        <w:t xml:space="preserve">, </w:t>
      </w:r>
      <w:proofErr w:type="spellStart"/>
      <w:r w:rsidRPr="002A51EC">
        <w:rPr>
          <w:rFonts w:ascii="Cambria" w:eastAsia="Cambria" w:hAnsi="Cambria" w:cs="Cambria"/>
          <w:sz w:val="18"/>
          <w:szCs w:val="18"/>
        </w:rPr>
        <w:t>Seonhye</w:t>
      </w:r>
      <w:proofErr w:type="spellEnd"/>
      <w:r w:rsidRPr="002A51EC">
        <w:rPr>
          <w:rFonts w:ascii="Cambria" w:eastAsia="Cambria" w:hAnsi="Cambria" w:cs="Cambria"/>
          <w:sz w:val="18"/>
          <w:szCs w:val="18"/>
        </w:rPr>
        <w:t xml:space="preserve"> * (online)</w:t>
      </w:r>
    </w:p>
    <w:p w14:paraId="000001DC" w14:textId="77777777" w:rsidR="00D60C60" w:rsidRPr="002A51EC" w:rsidRDefault="006A6980">
      <w:pPr>
        <w:spacing w:after="0" w:line="240" w:lineRule="auto"/>
        <w:jc w:val="both"/>
        <w:rPr>
          <w:rFonts w:ascii="Cambria" w:eastAsia="Cambria" w:hAnsi="Cambria" w:cs="Cambria"/>
          <w:sz w:val="20"/>
          <w:szCs w:val="20"/>
          <w:lang w:val="it-IT"/>
        </w:rPr>
      </w:pPr>
      <w:r w:rsidRPr="002A51EC">
        <w:rPr>
          <w:rFonts w:ascii="Cambria" w:eastAsia="Cambria" w:hAnsi="Cambria" w:cs="Cambria"/>
          <w:sz w:val="18"/>
          <w:szCs w:val="18"/>
          <w:lang w:val="it-IT"/>
        </w:rPr>
        <w:t>14, Jungang-daero 361beon-gil, Dong-gu, Busan</w:t>
      </w:r>
    </w:p>
    <w:p w14:paraId="000001DD"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+82 102 843 7358, E-Mail: seonhkim@korea.kr</w:t>
      </w:r>
    </w:p>
    <w:p w14:paraId="000001DE" w14:textId="77777777" w:rsidR="00D60C60" w:rsidRPr="002A51EC" w:rsidRDefault="00D60C60">
      <w:pPr>
        <w:spacing w:after="0" w:line="240" w:lineRule="auto"/>
        <w:rPr>
          <w:rFonts w:ascii="Cambria" w:eastAsia="Cambria" w:hAnsi="Cambria" w:cs="Cambria"/>
          <w:sz w:val="20"/>
          <w:szCs w:val="20"/>
          <w:lang w:val="pt-PT"/>
        </w:rPr>
      </w:pPr>
    </w:p>
    <w:p w14:paraId="000001DF"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Baek</w:t>
      </w:r>
      <w:r w:rsidRPr="002A51EC">
        <w:rPr>
          <w:rFonts w:ascii="Cambria" w:eastAsia="Cambria" w:hAnsi="Cambria" w:cs="Cambria"/>
          <w:sz w:val="18"/>
          <w:szCs w:val="18"/>
        </w:rPr>
        <w:t xml:space="preserve">, </w:t>
      </w:r>
      <w:proofErr w:type="spellStart"/>
      <w:r w:rsidRPr="002A51EC">
        <w:rPr>
          <w:rFonts w:ascii="Cambria" w:eastAsia="Cambria" w:hAnsi="Cambria" w:cs="Cambria"/>
          <w:sz w:val="18"/>
          <w:szCs w:val="18"/>
        </w:rPr>
        <w:t>Sangjin</w:t>
      </w:r>
      <w:proofErr w:type="spellEnd"/>
      <w:r w:rsidRPr="002A51EC">
        <w:rPr>
          <w:rFonts w:ascii="Cambria" w:eastAsia="Cambria" w:hAnsi="Cambria" w:cs="Cambria"/>
          <w:sz w:val="18"/>
          <w:szCs w:val="18"/>
        </w:rPr>
        <w:t xml:space="preserve"> (online)</w:t>
      </w:r>
    </w:p>
    <w:p w14:paraId="000001E0" w14:textId="77777777" w:rsidR="00D60C60" w:rsidRPr="00025F23" w:rsidRDefault="006A6980">
      <w:pPr>
        <w:spacing w:after="0" w:line="240" w:lineRule="auto"/>
        <w:jc w:val="both"/>
        <w:rPr>
          <w:rFonts w:ascii="Cambria" w:eastAsia="Cambria" w:hAnsi="Cambria" w:cs="Cambria"/>
          <w:sz w:val="20"/>
          <w:szCs w:val="20"/>
          <w:lang w:val="it-IT"/>
        </w:rPr>
      </w:pPr>
      <w:r w:rsidRPr="002A51EC">
        <w:rPr>
          <w:rFonts w:ascii="Cambria" w:eastAsia="Cambria" w:hAnsi="Cambria" w:cs="Cambria"/>
          <w:sz w:val="18"/>
          <w:szCs w:val="18"/>
        </w:rPr>
        <w:t xml:space="preserve">Assistant Manager, Korea Overseas Fisheries Association, 6th fl. </w:t>
      </w:r>
      <w:proofErr w:type="spellStart"/>
      <w:r w:rsidRPr="00025F23">
        <w:rPr>
          <w:rFonts w:ascii="Cambria" w:eastAsia="Cambria" w:hAnsi="Cambria" w:cs="Cambria"/>
          <w:sz w:val="18"/>
          <w:szCs w:val="18"/>
          <w:lang w:val="it-IT"/>
        </w:rPr>
        <w:t>Samho</w:t>
      </w:r>
      <w:proofErr w:type="spellEnd"/>
      <w:r w:rsidRPr="00025F23">
        <w:rPr>
          <w:rFonts w:ascii="Cambria" w:eastAsia="Cambria" w:hAnsi="Cambria" w:cs="Cambria"/>
          <w:sz w:val="18"/>
          <w:szCs w:val="18"/>
          <w:lang w:val="it-IT"/>
        </w:rPr>
        <w:t xml:space="preserve"> Center </w:t>
      </w:r>
      <w:proofErr w:type="spellStart"/>
      <w:r w:rsidRPr="00025F23">
        <w:rPr>
          <w:rFonts w:ascii="Cambria" w:eastAsia="Cambria" w:hAnsi="Cambria" w:cs="Cambria"/>
          <w:sz w:val="18"/>
          <w:szCs w:val="18"/>
          <w:lang w:val="it-IT"/>
        </w:rPr>
        <w:t>Bldg</w:t>
      </w:r>
      <w:proofErr w:type="spellEnd"/>
      <w:r w:rsidRPr="00025F23">
        <w:rPr>
          <w:rFonts w:ascii="Cambria" w:eastAsia="Cambria" w:hAnsi="Cambria" w:cs="Cambria"/>
          <w:sz w:val="18"/>
          <w:szCs w:val="18"/>
          <w:lang w:val="it-IT"/>
        </w:rPr>
        <w:t xml:space="preserve">. "A" 83, </w:t>
      </w:r>
      <w:proofErr w:type="spellStart"/>
      <w:r w:rsidRPr="00025F23">
        <w:rPr>
          <w:rFonts w:ascii="Cambria" w:eastAsia="Cambria" w:hAnsi="Cambria" w:cs="Cambria"/>
          <w:sz w:val="18"/>
          <w:szCs w:val="18"/>
          <w:lang w:val="it-IT"/>
        </w:rPr>
        <w:t>Nonhyeon</w:t>
      </w:r>
      <w:proofErr w:type="spellEnd"/>
      <w:r w:rsidRPr="00025F23">
        <w:rPr>
          <w:rFonts w:ascii="Cambria" w:eastAsia="Cambria" w:hAnsi="Cambria" w:cs="Cambria"/>
          <w:sz w:val="18"/>
          <w:szCs w:val="18"/>
          <w:lang w:val="it-IT"/>
        </w:rPr>
        <w:t xml:space="preserve">-ro, 06775 Seoul </w:t>
      </w:r>
      <w:proofErr w:type="spellStart"/>
      <w:r w:rsidRPr="00025F23">
        <w:rPr>
          <w:rFonts w:ascii="Cambria" w:eastAsia="Cambria" w:hAnsi="Cambria" w:cs="Cambria"/>
          <w:sz w:val="18"/>
          <w:szCs w:val="18"/>
          <w:lang w:val="it-IT"/>
        </w:rPr>
        <w:t>Seocho-gu</w:t>
      </w:r>
      <w:proofErr w:type="spellEnd"/>
    </w:p>
    <w:p w14:paraId="000001E1" w14:textId="77777777" w:rsidR="00D60C60" w:rsidRPr="00025F23" w:rsidRDefault="006A6980">
      <w:pPr>
        <w:spacing w:after="0" w:line="240" w:lineRule="auto"/>
        <w:jc w:val="both"/>
        <w:rPr>
          <w:rFonts w:ascii="Cambria" w:eastAsia="Cambria" w:hAnsi="Cambria" w:cs="Cambria"/>
          <w:sz w:val="20"/>
          <w:szCs w:val="20"/>
          <w:lang w:val="it-IT"/>
        </w:rPr>
      </w:pPr>
      <w:r w:rsidRPr="00025F23">
        <w:rPr>
          <w:rFonts w:ascii="Cambria" w:eastAsia="Cambria" w:hAnsi="Cambria" w:cs="Cambria"/>
          <w:sz w:val="18"/>
          <w:szCs w:val="18"/>
          <w:lang w:val="it-IT"/>
        </w:rPr>
        <w:t>Tel: +82 258 91614, Fax: +82 258 91610, E-Mail: sjbaek@kosfa.org</w:t>
      </w:r>
    </w:p>
    <w:p w14:paraId="000001E2" w14:textId="77777777" w:rsidR="00D60C60" w:rsidRPr="00025F23" w:rsidRDefault="00D60C60">
      <w:pPr>
        <w:spacing w:after="0" w:line="240" w:lineRule="auto"/>
        <w:rPr>
          <w:rFonts w:ascii="Cambria" w:eastAsia="Cambria" w:hAnsi="Cambria" w:cs="Cambria"/>
          <w:sz w:val="20"/>
          <w:szCs w:val="20"/>
          <w:lang w:val="it-IT"/>
        </w:rPr>
      </w:pPr>
    </w:p>
    <w:p w14:paraId="000001E3" w14:textId="77777777" w:rsidR="00D60C60" w:rsidRPr="002A51EC" w:rsidRDefault="006A6980">
      <w:pPr>
        <w:spacing w:after="0" w:line="240" w:lineRule="auto"/>
        <w:rPr>
          <w:rFonts w:ascii="Cambria" w:eastAsia="Cambria" w:hAnsi="Cambria" w:cs="Cambria"/>
          <w:sz w:val="20"/>
          <w:szCs w:val="20"/>
          <w:lang w:val="en-GB"/>
        </w:rPr>
      </w:pPr>
      <w:r w:rsidRPr="002A51EC">
        <w:rPr>
          <w:rFonts w:ascii="Cambria" w:eastAsia="Cambria" w:hAnsi="Cambria" w:cs="Cambria"/>
          <w:b/>
          <w:bCs/>
          <w:sz w:val="18"/>
          <w:szCs w:val="18"/>
          <w:lang w:val="en-GB"/>
        </w:rPr>
        <w:t>Kim</w:t>
      </w:r>
      <w:r w:rsidRPr="002A51EC">
        <w:rPr>
          <w:rFonts w:ascii="Cambria" w:eastAsia="Cambria" w:hAnsi="Cambria" w:cs="Cambria"/>
          <w:sz w:val="18"/>
          <w:szCs w:val="18"/>
          <w:lang w:val="en-GB"/>
        </w:rPr>
        <w:t>, Soomin (online)</w:t>
      </w:r>
    </w:p>
    <w:p w14:paraId="000001E4"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Policy Analyst, Korea Overseas Fisheries Cooperation Center, 6th FL, S Building, 253, </w:t>
      </w:r>
      <w:proofErr w:type="spellStart"/>
      <w:r w:rsidRPr="002A51EC">
        <w:rPr>
          <w:rFonts w:ascii="Cambria" w:eastAsia="Cambria" w:hAnsi="Cambria" w:cs="Cambria"/>
          <w:sz w:val="18"/>
          <w:szCs w:val="18"/>
        </w:rPr>
        <w:t>Hannuri-daero</w:t>
      </w:r>
      <w:proofErr w:type="spellEnd"/>
      <w:r w:rsidRPr="002A51EC">
        <w:rPr>
          <w:rFonts w:ascii="Cambria" w:eastAsia="Cambria" w:hAnsi="Cambria" w:cs="Cambria"/>
          <w:sz w:val="18"/>
          <w:szCs w:val="18"/>
        </w:rPr>
        <w:t>, 30127 Sejong</w:t>
      </w:r>
    </w:p>
    <w:p w14:paraId="000001E5"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+82 44 868 7363, Fax: +82 44 868 7840, E-Mail: soominkim@kofci.org</w:t>
      </w:r>
    </w:p>
    <w:p w14:paraId="000001E6" w14:textId="77777777" w:rsidR="00D60C60" w:rsidRPr="002A51EC" w:rsidRDefault="00D60C60">
      <w:pPr>
        <w:spacing w:after="0" w:line="240" w:lineRule="auto"/>
        <w:rPr>
          <w:rFonts w:ascii="Cambria" w:eastAsia="Cambria" w:hAnsi="Cambria" w:cs="Cambria"/>
          <w:sz w:val="20"/>
          <w:szCs w:val="20"/>
          <w:lang w:val="en-US"/>
        </w:rPr>
      </w:pPr>
    </w:p>
    <w:p w14:paraId="000001E7"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Kim</w:t>
      </w:r>
      <w:r w:rsidRPr="002A51EC">
        <w:rPr>
          <w:rFonts w:ascii="Cambria" w:eastAsia="Cambria" w:hAnsi="Cambria" w:cs="Cambria"/>
          <w:sz w:val="18"/>
          <w:szCs w:val="18"/>
        </w:rPr>
        <w:t>, Jiwon (online)</w:t>
      </w:r>
    </w:p>
    <w:p w14:paraId="000001E8"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6th fl. </w:t>
      </w:r>
      <w:proofErr w:type="spellStart"/>
      <w:r w:rsidRPr="002A51EC">
        <w:rPr>
          <w:rFonts w:ascii="Cambria" w:eastAsia="Cambria" w:hAnsi="Cambria" w:cs="Cambria"/>
          <w:sz w:val="18"/>
          <w:szCs w:val="18"/>
        </w:rPr>
        <w:t>Samho</w:t>
      </w:r>
      <w:proofErr w:type="spellEnd"/>
      <w:r w:rsidRPr="002A51EC">
        <w:rPr>
          <w:rFonts w:ascii="Cambria" w:eastAsia="Cambria" w:hAnsi="Cambria" w:cs="Cambria"/>
          <w:sz w:val="18"/>
          <w:szCs w:val="18"/>
        </w:rPr>
        <w:t xml:space="preserve"> Center </w:t>
      </w:r>
      <w:proofErr w:type="spellStart"/>
      <w:r w:rsidRPr="002A51EC">
        <w:rPr>
          <w:rFonts w:ascii="Cambria" w:eastAsia="Cambria" w:hAnsi="Cambria" w:cs="Cambria"/>
          <w:sz w:val="18"/>
          <w:szCs w:val="18"/>
        </w:rPr>
        <w:t>Bldg</w:t>
      </w:r>
      <w:proofErr w:type="spellEnd"/>
      <w:r w:rsidRPr="002A51EC">
        <w:rPr>
          <w:rFonts w:ascii="Cambria" w:eastAsia="Cambria" w:hAnsi="Cambria" w:cs="Cambria"/>
          <w:sz w:val="18"/>
          <w:szCs w:val="18"/>
        </w:rPr>
        <w:t xml:space="preserve"> "A" 83, </w:t>
      </w:r>
      <w:proofErr w:type="spellStart"/>
      <w:r w:rsidRPr="002A51EC">
        <w:rPr>
          <w:rFonts w:ascii="Cambria" w:eastAsia="Cambria" w:hAnsi="Cambria" w:cs="Cambria"/>
          <w:sz w:val="18"/>
          <w:szCs w:val="18"/>
        </w:rPr>
        <w:t>Nonhyeon-ro</w:t>
      </w:r>
      <w:proofErr w:type="spellEnd"/>
      <w:r w:rsidRPr="002A51EC">
        <w:rPr>
          <w:rFonts w:ascii="Cambria" w:eastAsia="Cambria" w:hAnsi="Cambria" w:cs="Cambria"/>
          <w:sz w:val="18"/>
          <w:szCs w:val="18"/>
        </w:rPr>
        <w:t xml:space="preserve">, </w:t>
      </w:r>
      <w:proofErr w:type="spellStart"/>
      <w:r w:rsidRPr="002A51EC">
        <w:rPr>
          <w:rFonts w:ascii="Cambria" w:eastAsia="Cambria" w:hAnsi="Cambria" w:cs="Cambria"/>
          <w:sz w:val="18"/>
          <w:szCs w:val="18"/>
        </w:rPr>
        <w:t>Seochog-gu</w:t>
      </w:r>
      <w:proofErr w:type="spellEnd"/>
      <w:r w:rsidRPr="002A51EC">
        <w:rPr>
          <w:rFonts w:ascii="Cambria" w:eastAsia="Cambria" w:hAnsi="Cambria" w:cs="Cambria"/>
          <w:sz w:val="18"/>
          <w:szCs w:val="18"/>
        </w:rPr>
        <w:t>, 06775 Seoul</w:t>
      </w:r>
    </w:p>
    <w:p w14:paraId="000001E9"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+82 2 589 1615, E-Mail: jwkim@kosfa.org</w:t>
      </w:r>
    </w:p>
    <w:p w14:paraId="000001EA" w14:textId="77777777" w:rsidR="00D60C60" w:rsidRPr="002A51EC" w:rsidRDefault="00D60C60">
      <w:pPr>
        <w:spacing w:after="0" w:line="240" w:lineRule="auto"/>
        <w:rPr>
          <w:rFonts w:ascii="Cambria" w:eastAsia="Cambria" w:hAnsi="Cambria" w:cs="Cambria"/>
          <w:sz w:val="20"/>
          <w:szCs w:val="20"/>
          <w:lang w:val="en-US"/>
        </w:rPr>
      </w:pPr>
    </w:p>
    <w:p w14:paraId="000001EB"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LIBERIA</w:t>
      </w:r>
    </w:p>
    <w:p w14:paraId="000001EC"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Wehye</w:t>
      </w:r>
      <w:r w:rsidRPr="002A51EC">
        <w:rPr>
          <w:rFonts w:ascii="Cambria" w:eastAsia="Cambria" w:hAnsi="Cambria" w:cs="Cambria"/>
          <w:sz w:val="18"/>
          <w:szCs w:val="18"/>
        </w:rPr>
        <w:t>, Austin Saye</w:t>
      </w:r>
    </w:p>
    <w:p w14:paraId="000001ED"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Director of Research &amp; Statistics, National Fisheries and Aquaculture Authority (</w:t>
      </w:r>
      <w:proofErr w:type="spellStart"/>
      <w:r w:rsidRPr="002A51EC">
        <w:rPr>
          <w:rFonts w:ascii="Cambria" w:eastAsia="Cambria" w:hAnsi="Cambria" w:cs="Cambria"/>
          <w:sz w:val="18"/>
          <w:szCs w:val="18"/>
        </w:rPr>
        <w:t>NaFFA</w:t>
      </w:r>
      <w:proofErr w:type="spellEnd"/>
      <w:r w:rsidRPr="002A51EC">
        <w:rPr>
          <w:rFonts w:ascii="Cambria" w:eastAsia="Cambria" w:hAnsi="Cambria" w:cs="Cambria"/>
          <w:sz w:val="18"/>
          <w:szCs w:val="18"/>
        </w:rPr>
        <w:t xml:space="preserve">), Fisheries Researchers, United Nation Drive, P.O. Box 1384, 1000 Monrovia, Montserrado </w:t>
      </w:r>
      <w:proofErr w:type="spellStart"/>
      <w:r w:rsidRPr="002A51EC">
        <w:rPr>
          <w:rFonts w:ascii="Cambria" w:eastAsia="Cambria" w:hAnsi="Cambria" w:cs="Cambria"/>
          <w:sz w:val="18"/>
          <w:szCs w:val="18"/>
        </w:rPr>
        <w:t>Bushord</w:t>
      </w:r>
      <w:proofErr w:type="spellEnd"/>
      <w:r w:rsidRPr="002A51EC">
        <w:rPr>
          <w:rFonts w:ascii="Cambria" w:eastAsia="Cambria" w:hAnsi="Cambria" w:cs="Cambria"/>
          <w:sz w:val="18"/>
          <w:szCs w:val="18"/>
        </w:rPr>
        <w:t xml:space="preserve"> Island</w:t>
      </w:r>
    </w:p>
    <w:p w14:paraId="000001E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+231 886 809 420; +231 775 717 273, E-Mail: awehye@nafaa.gov.lr; austinwehye@yahoo.com</w:t>
      </w:r>
    </w:p>
    <w:p w14:paraId="000001EF" w14:textId="77777777" w:rsidR="00D60C60" w:rsidRPr="002A51EC" w:rsidRDefault="00D60C60">
      <w:pPr>
        <w:spacing w:after="0" w:line="240" w:lineRule="auto"/>
        <w:rPr>
          <w:rFonts w:ascii="Cambria" w:eastAsia="Cambria" w:hAnsi="Cambria" w:cs="Cambria"/>
          <w:b/>
          <w:bCs/>
          <w:sz w:val="18"/>
          <w:szCs w:val="18"/>
          <w:lang w:val="pt-PT"/>
        </w:rPr>
      </w:pPr>
    </w:p>
    <w:p w14:paraId="000001F0" w14:textId="77777777" w:rsidR="00D60C60" w:rsidRPr="00025F23" w:rsidRDefault="006A6980">
      <w:pPr>
        <w:spacing w:after="0" w:line="240" w:lineRule="auto"/>
        <w:rPr>
          <w:rFonts w:ascii="Cambria" w:eastAsia="Cambria" w:hAnsi="Cambria" w:cs="Cambria"/>
          <w:sz w:val="20"/>
          <w:szCs w:val="20"/>
          <w:lang w:val="fr-FR"/>
        </w:rPr>
      </w:pPr>
      <w:r w:rsidRPr="00025F23">
        <w:rPr>
          <w:rFonts w:ascii="Cambria" w:eastAsia="Cambria" w:hAnsi="Cambria" w:cs="Cambria"/>
          <w:b/>
          <w:bCs/>
          <w:sz w:val="18"/>
          <w:szCs w:val="18"/>
          <w:lang w:val="fr-FR"/>
        </w:rPr>
        <w:t>Allen</w:t>
      </w:r>
      <w:r w:rsidRPr="00025F23">
        <w:rPr>
          <w:rFonts w:ascii="Cambria" w:eastAsia="Cambria" w:hAnsi="Cambria" w:cs="Cambria"/>
          <w:sz w:val="18"/>
          <w:szCs w:val="18"/>
          <w:lang w:val="fr-FR"/>
        </w:rPr>
        <w:t>, Ezekiel</w:t>
      </w:r>
    </w:p>
    <w:p w14:paraId="000001F1"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Chief of Staff, National Fisheries and Aquaculture Authority (</w:t>
      </w:r>
      <w:proofErr w:type="spellStart"/>
      <w:r w:rsidRPr="002A51EC">
        <w:rPr>
          <w:rFonts w:ascii="Cambria" w:eastAsia="Cambria" w:hAnsi="Cambria" w:cs="Cambria"/>
          <w:sz w:val="18"/>
          <w:szCs w:val="18"/>
        </w:rPr>
        <w:t>NaFAA</w:t>
      </w:r>
      <w:proofErr w:type="spellEnd"/>
      <w:r w:rsidRPr="002A51EC">
        <w:rPr>
          <w:rFonts w:ascii="Cambria" w:eastAsia="Cambria" w:hAnsi="Cambria" w:cs="Cambria"/>
          <w:sz w:val="18"/>
          <w:szCs w:val="18"/>
        </w:rPr>
        <w:t>), Bushrod Island Monrovia</w:t>
      </w:r>
    </w:p>
    <w:p w14:paraId="000001F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+231 884 753 113, E-Mail: eallen@nafaa.gov.lr</w:t>
      </w:r>
    </w:p>
    <w:p w14:paraId="000001F3" w14:textId="77777777" w:rsidR="00D60C60" w:rsidRPr="002A51EC" w:rsidRDefault="00D60C60">
      <w:pPr>
        <w:spacing w:after="0" w:line="240" w:lineRule="auto"/>
        <w:rPr>
          <w:rFonts w:ascii="Cambria" w:eastAsia="Cambria" w:hAnsi="Cambria" w:cs="Cambria"/>
          <w:sz w:val="20"/>
          <w:szCs w:val="20"/>
          <w:lang w:val="pt-PT"/>
        </w:rPr>
      </w:pPr>
    </w:p>
    <w:p w14:paraId="000001F4"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20"/>
          <w:szCs w:val="20"/>
          <w:lang w:val="es-419"/>
        </w:rPr>
        <w:t>MEXICO</w:t>
      </w:r>
    </w:p>
    <w:p w14:paraId="000001F5"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Reyes Robles</w:t>
      </w:r>
      <w:r w:rsidRPr="002A51EC">
        <w:rPr>
          <w:rFonts w:ascii="Cambria" w:eastAsia="Cambria" w:hAnsi="Cambria" w:cs="Cambria"/>
          <w:sz w:val="18"/>
          <w:szCs w:val="18"/>
          <w:lang w:val="es-419"/>
        </w:rPr>
        <w:t>, Isabel Cristina (online)</w:t>
      </w:r>
    </w:p>
    <w:p w14:paraId="000001F6"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Directora de Asuntos Internacionales, Comisión Nacional de Acuacultura y Pesca (CONAPESCA), Dirección General de Planeación, Programación y Evaluación, Av. Camarón Sábalo No. 1210, Fracc. Sábalo Country Club, CP 82100 Mazatlán Sinaloa</w:t>
      </w:r>
    </w:p>
    <w:p w14:paraId="000001F7"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Tel: +52 669 915 6900 Ext. 58408, E-Mail: isabel.reyes@conapesca.gob.mx</w:t>
      </w:r>
    </w:p>
    <w:p w14:paraId="000001F8" w14:textId="77777777" w:rsidR="00D60C60" w:rsidRPr="002A51EC" w:rsidRDefault="00D60C60">
      <w:pPr>
        <w:spacing w:after="0" w:line="240" w:lineRule="auto"/>
        <w:rPr>
          <w:rFonts w:ascii="Cambria" w:eastAsia="Cambria" w:hAnsi="Cambria" w:cs="Cambria"/>
          <w:b/>
          <w:bCs/>
          <w:sz w:val="18"/>
          <w:szCs w:val="18"/>
          <w:lang w:val="es-419"/>
        </w:rPr>
      </w:pPr>
    </w:p>
    <w:p w14:paraId="000001F9"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Mestas Rodríguez</w:t>
      </w:r>
      <w:r w:rsidRPr="002A51EC">
        <w:rPr>
          <w:rFonts w:ascii="Cambria" w:eastAsia="Cambria" w:hAnsi="Cambria" w:cs="Cambria"/>
          <w:sz w:val="18"/>
          <w:szCs w:val="18"/>
          <w:lang w:val="es-419"/>
        </w:rPr>
        <w:t xml:space="preserve">, Jessica María </w:t>
      </w:r>
      <w:r w:rsidRPr="002A51EC">
        <w:rPr>
          <w:rFonts w:ascii="Cambria" w:eastAsia="Cambria" w:hAnsi="Cambria" w:cs="Cambria"/>
          <w:sz w:val="18"/>
          <w:szCs w:val="18"/>
          <w:vertAlign w:val="superscript"/>
          <w:lang w:val="es-419"/>
        </w:rPr>
        <w:t xml:space="preserve">1 </w:t>
      </w:r>
      <w:r w:rsidRPr="002A51EC">
        <w:rPr>
          <w:rFonts w:ascii="Cambria" w:eastAsia="Cambria" w:hAnsi="Cambria" w:cs="Cambria"/>
          <w:sz w:val="18"/>
          <w:szCs w:val="18"/>
          <w:lang w:val="es-419"/>
        </w:rPr>
        <w:t>(online)</w:t>
      </w:r>
    </w:p>
    <w:p w14:paraId="000001FA"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Jefe de Departamento de Negocios Comerciales Internacionales, CONAPESCA, 82100 Mazatlan, Sinaloa</w:t>
      </w:r>
    </w:p>
    <w:p w14:paraId="000001FB" w14:textId="77777777" w:rsidR="00D60C60" w:rsidRPr="002A51EC" w:rsidRDefault="00D60C60">
      <w:pPr>
        <w:spacing w:after="0" w:line="240" w:lineRule="auto"/>
        <w:rPr>
          <w:rFonts w:ascii="Cambria" w:eastAsia="Cambria" w:hAnsi="Cambria" w:cs="Cambria"/>
          <w:sz w:val="20"/>
          <w:szCs w:val="20"/>
          <w:lang w:val="es-419"/>
        </w:rPr>
      </w:pPr>
    </w:p>
    <w:p w14:paraId="000001FC"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Ramírez López</w:t>
      </w:r>
      <w:r w:rsidRPr="002A51EC">
        <w:rPr>
          <w:rFonts w:ascii="Cambria" w:eastAsia="Cambria" w:hAnsi="Cambria" w:cs="Cambria"/>
          <w:sz w:val="18"/>
          <w:szCs w:val="18"/>
          <w:lang w:val="es-419"/>
        </w:rPr>
        <w:t>, Karina (online)</w:t>
      </w:r>
    </w:p>
    <w:p w14:paraId="000001FD"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 xml:space="preserve">Instituto Mexicano de Pesca y Acuacultura Sustentables (IMIPAS), Centro Regional de Investigación Acuícola y Pesquera - Veracruz, Av. Ejército Mexicano No.106 - Colonia </w:t>
      </w:r>
      <w:proofErr w:type="spellStart"/>
      <w:r w:rsidRPr="002A51EC">
        <w:rPr>
          <w:rFonts w:ascii="Cambria" w:eastAsia="Cambria" w:hAnsi="Cambria" w:cs="Cambria"/>
          <w:sz w:val="18"/>
          <w:szCs w:val="18"/>
          <w:lang w:val="es-419"/>
        </w:rPr>
        <w:t>Exhacienda</w:t>
      </w:r>
      <w:proofErr w:type="spellEnd"/>
      <w:r w:rsidRPr="002A51EC">
        <w:rPr>
          <w:rFonts w:ascii="Cambria" w:eastAsia="Cambria" w:hAnsi="Cambria" w:cs="Cambria"/>
          <w:sz w:val="18"/>
          <w:szCs w:val="18"/>
          <w:lang w:val="es-419"/>
        </w:rPr>
        <w:t xml:space="preserve">, </w:t>
      </w:r>
      <w:proofErr w:type="spellStart"/>
      <w:r w:rsidRPr="002A51EC">
        <w:rPr>
          <w:rFonts w:ascii="Cambria" w:eastAsia="Cambria" w:hAnsi="Cambria" w:cs="Cambria"/>
          <w:sz w:val="18"/>
          <w:szCs w:val="18"/>
          <w:lang w:val="es-419"/>
        </w:rPr>
        <w:t>Ylang</w:t>
      </w:r>
      <w:proofErr w:type="spellEnd"/>
      <w:r w:rsidRPr="002A51EC">
        <w:rPr>
          <w:rFonts w:ascii="Cambria" w:eastAsia="Cambria" w:hAnsi="Cambria" w:cs="Cambria"/>
          <w:sz w:val="18"/>
          <w:szCs w:val="18"/>
          <w:lang w:val="es-419"/>
        </w:rPr>
        <w:t xml:space="preserve"> </w:t>
      </w:r>
      <w:proofErr w:type="spellStart"/>
      <w:r w:rsidRPr="002A51EC">
        <w:rPr>
          <w:rFonts w:ascii="Cambria" w:eastAsia="Cambria" w:hAnsi="Cambria" w:cs="Cambria"/>
          <w:sz w:val="18"/>
          <w:szCs w:val="18"/>
          <w:lang w:val="es-419"/>
        </w:rPr>
        <w:t>Ylang</w:t>
      </w:r>
      <w:proofErr w:type="spellEnd"/>
      <w:r w:rsidRPr="002A51EC">
        <w:rPr>
          <w:rFonts w:ascii="Cambria" w:eastAsia="Cambria" w:hAnsi="Cambria" w:cs="Cambria"/>
          <w:sz w:val="18"/>
          <w:szCs w:val="18"/>
          <w:lang w:val="es-419"/>
        </w:rPr>
        <w:t>, C.P. 94298 Boca de Río, Veracruz</w:t>
      </w:r>
    </w:p>
    <w:p w14:paraId="000001F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+52 5538719500, Ext. 55756, E-Mail: karina.ramirez@imipas.gob.mx; kramirez_inp@yahoo.com</w:t>
      </w:r>
    </w:p>
    <w:p w14:paraId="000001FF" w14:textId="77777777" w:rsidR="00D60C60" w:rsidRPr="002A51EC" w:rsidRDefault="00D60C60">
      <w:pPr>
        <w:spacing w:after="0" w:line="240" w:lineRule="auto"/>
        <w:rPr>
          <w:rFonts w:ascii="Cambria" w:eastAsia="Cambria" w:hAnsi="Cambria" w:cs="Cambria"/>
          <w:sz w:val="20"/>
          <w:szCs w:val="20"/>
          <w:lang w:val="pt-PT"/>
        </w:rPr>
      </w:pPr>
    </w:p>
    <w:p w14:paraId="00000200"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Soler Benítez</w:t>
      </w:r>
      <w:r w:rsidRPr="002A51EC">
        <w:rPr>
          <w:rFonts w:ascii="Cambria" w:eastAsia="Cambria" w:hAnsi="Cambria" w:cs="Cambria"/>
          <w:sz w:val="18"/>
          <w:szCs w:val="18"/>
          <w:lang w:val="pt-PT"/>
        </w:rPr>
        <w:t xml:space="preserve">, Bertha Alicia </w:t>
      </w:r>
      <w:r w:rsidRPr="002A51EC">
        <w:rPr>
          <w:rFonts w:ascii="Cambria" w:eastAsia="Cambria" w:hAnsi="Cambria" w:cs="Cambria"/>
          <w:sz w:val="18"/>
          <w:szCs w:val="18"/>
          <w:vertAlign w:val="superscript"/>
          <w:lang w:val="pt-PT"/>
        </w:rPr>
        <w:t xml:space="preserve">1 </w:t>
      </w:r>
      <w:r w:rsidRPr="002A51EC">
        <w:rPr>
          <w:rFonts w:ascii="Cambria" w:eastAsia="Cambria" w:hAnsi="Cambria" w:cs="Cambria"/>
          <w:sz w:val="18"/>
          <w:szCs w:val="18"/>
          <w:lang w:val="pt-PT"/>
        </w:rPr>
        <w:t>(online)</w:t>
      </w:r>
    </w:p>
    <w:p w14:paraId="00000201"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Comisión Nacional de Acuacultura y Pesca (CONAPESCA), 82100 Mazatlán, Sinaloa</w:t>
      </w:r>
    </w:p>
    <w:p w14:paraId="00000202" w14:textId="77777777" w:rsidR="00D60C60" w:rsidRPr="002A51EC" w:rsidRDefault="00D60C60">
      <w:pPr>
        <w:spacing w:after="0" w:line="240" w:lineRule="auto"/>
        <w:rPr>
          <w:rFonts w:ascii="Cambria" w:eastAsia="Cambria" w:hAnsi="Cambria" w:cs="Cambria"/>
          <w:sz w:val="20"/>
          <w:szCs w:val="20"/>
          <w:lang w:val="es-419"/>
        </w:rPr>
      </w:pPr>
    </w:p>
    <w:p w14:paraId="00000203"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20"/>
          <w:szCs w:val="20"/>
          <w:lang w:val="fr-FR"/>
        </w:rPr>
        <w:t>MOROCCO</w:t>
      </w:r>
    </w:p>
    <w:p w14:paraId="00000204" w14:textId="77777777" w:rsidR="00D60C60" w:rsidRPr="002A51EC" w:rsidRDefault="006A6980">
      <w:pPr>
        <w:spacing w:after="0" w:line="240" w:lineRule="auto"/>
        <w:rPr>
          <w:rFonts w:ascii="Cambria" w:eastAsia="Cambria" w:hAnsi="Cambria" w:cs="Cambria"/>
          <w:sz w:val="20"/>
          <w:szCs w:val="20"/>
          <w:lang w:val="fr-FR"/>
        </w:rPr>
      </w:pPr>
      <w:proofErr w:type="spellStart"/>
      <w:r w:rsidRPr="002A51EC">
        <w:rPr>
          <w:rFonts w:ascii="Cambria" w:eastAsia="Cambria" w:hAnsi="Cambria" w:cs="Cambria"/>
          <w:b/>
          <w:bCs/>
          <w:sz w:val="18"/>
          <w:szCs w:val="18"/>
          <w:lang w:val="fr-FR"/>
        </w:rPr>
        <w:t>Haoujar</w:t>
      </w:r>
      <w:proofErr w:type="spellEnd"/>
      <w:r w:rsidRPr="002A51EC">
        <w:rPr>
          <w:rFonts w:ascii="Cambria" w:eastAsia="Cambria" w:hAnsi="Cambria" w:cs="Cambria"/>
          <w:sz w:val="18"/>
          <w:szCs w:val="18"/>
          <w:lang w:val="fr-FR"/>
        </w:rPr>
        <w:t>, Bouchra</w:t>
      </w:r>
    </w:p>
    <w:p w14:paraId="00000205"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Cheffe de Service des Espèces Marines Migratrices et des Espaces Protégés, Secrétariat d’Etat chargé de la Pêche Maritime, Nouveau Quartier Administratif, BP 476, 10150 Haut Agdal, Rabat</w:t>
      </w:r>
    </w:p>
    <w:p w14:paraId="00000206" w14:textId="77777777" w:rsidR="00D60C60" w:rsidRPr="002A51EC" w:rsidRDefault="006A6980">
      <w:pPr>
        <w:spacing w:after="0" w:line="240" w:lineRule="auto"/>
        <w:jc w:val="both"/>
        <w:rPr>
          <w:rFonts w:ascii="Cambria" w:eastAsia="Cambria" w:hAnsi="Cambria" w:cs="Cambria"/>
          <w:sz w:val="20"/>
          <w:szCs w:val="20"/>
          <w:lang w:val="fr-FR"/>
        </w:rPr>
      </w:pPr>
      <w:proofErr w:type="gramStart"/>
      <w:r w:rsidRPr="002A51EC">
        <w:rPr>
          <w:rFonts w:ascii="Cambria" w:eastAsia="Cambria" w:hAnsi="Cambria" w:cs="Cambria"/>
          <w:sz w:val="18"/>
          <w:szCs w:val="18"/>
          <w:lang w:val="fr-FR"/>
        </w:rPr>
        <w:t>Tel:</w:t>
      </w:r>
      <w:proofErr w:type="gramEnd"/>
      <w:r w:rsidRPr="002A51EC">
        <w:rPr>
          <w:rFonts w:ascii="Cambria" w:eastAsia="Cambria" w:hAnsi="Cambria" w:cs="Cambria"/>
          <w:sz w:val="18"/>
          <w:szCs w:val="18"/>
          <w:lang w:val="fr-FR"/>
        </w:rPr>
        <w:t xml:space="preserve"> +212 253 768 8115, </w:t>
      </w:r>
      <w:proofErr w:type="gramStart"/>
      <w:r w:rsidRPr="002A51EC">
        <w:rPr>
          <w:rFonts w:ascii="Cambria" w:eastAsia="Cambria" w:hAnsi="Cambria" w:cs="Cambria"/>
          <w:sz w:val="18"/>
          <w:szCs w:val="18"/>
          <w:lang w:val="fr-FR"/>
        </w:rPr>
        <w:t>Fax:</w:t>
      </w:r>
      <w:proofErr w:type="gramEnd"/>
      <w:r w:rsidRPr="002A51EC">
        <w:rPr>
          <w:rFonts w:ascii="Cambria" w:eastAsia="Cambria" w:hAnsi="Cambria" w:cs="Cambria"/>
          <w:sz w:val="18"/>
          <w:szCs w:val="18"/>
          <w:lang w:val="fr-FR"/>
        </w:rPr>
        <w:t xml:space="preserve"> +212 537 688 089, </w:t>
      </w:r>
      <w:proofErr w:type="gramStart"/>
      <w:r w:rsidRPr="002A51EC">
        <w:rPr>
          <w:rFonts w:ascii="Cambria" w:eastAsia="Cambria" w:hAnsi="Cambria" w:cs="Cambria"/>
          <w:sz w:val="18"/>
          <w:szCs w:val="18"/>
          <w:lang w:val="fr-FR"/>
        </w:rPr>
        <w:t>E-Mail:</w:t>
      </w:r>
      <w:proofErr w:type="gramEnd"/>
      <w:r w:rsidRPr="002A51EC">
        <w:rPr>
          <w:rFonts w:ascii="Cambria" w:eastAsia="Cambria" w:hAnsi="Cambria" w:cs="Cambria"/>
          <w:sz w:val="18"/>
          <w:szCs w:val="18"/>
          <w:lang w:val="fr-FR"/>
        </w:rPr>
        <w:t xml:space="preserve"> haoujar@mpm.gov.ma</w:t>
      </w:r>
    </w:p>
    <w:p w14:paraId="00000207" w14:textId="77777777" w:rsidR="00D60C60" w:rsidRPr="002A51EC" w:rsidRDefault="00D60C60">
      <w:pPr>
        <w:spacing w:after="0" w:line="240" w:lineRule="auto"/>
        <w:rPr>
          <w:rFonts w:ascii="Cambria" w:eastAsia="Cambria" w:hAnsi="Cambria" w:cs="Cambria"/>
          <w:b/>
          <w:bCs/>
          <w:sz w:val="18"/>
          <w:szCs w:val="18"/>
          <w:lang w:val="fr-FR"/>
        </w:rPr>
      </w:pPr>
    </w:p>
    <w:p w14:paraId="00000208" w14:textId="77777777" w:rsidR="00D60C60" w:rsidRPr="002A51EC" w:rsidRDefault="00D60C60">
      <w:pPr>
        <w:spacing w:after="0" w:line="240" w:lineRule="auto"/>
        <w:rPr>
          <w:rFonts w:ascii="Cambria" w:eastAsia="Cambria" w:hAnsi="Cambria" w:cs="Cambria"/>
          <w:b/>
          <w:bCs/>
          <w:sz w:val="18"/>
          <w:szCs w:val="18"/>
          <w:lang w:val="fr-FR"/>
        </w:rPr>
      </w:pPr>
    </w:p>
    <w:p w14:paraId="00000209" w14:textId="77777777" w:rsidR="00D60C60" w:rsidRPr="002A51EC" w:rsidRDefault="00D60C60">
      <w:pPr>
        <w:spacing w:after="0" w:line="240" w:lineRule="auto"/>
        <w:rPr>
          <w:rFonts w:ascii="Cambria" w:eastAsia="Cambria" w:hAnsi="Cambria" w:cs="Cambria"/>
          <w:b/>
          <w:bCs/>
          <w:sz w:val="18"/>
          <w:szCs w:val="18"/>
          <w:lang w:val="fr-FR"/>
        </w:rPr>
      </w:pPr>
    </w:p>
    <w:p w14:paraId="0000020A" w14:textId="77777777" w:rsidR="00D60C60" w:rsidRPr="002A51EC" w:rsidRDefault="00D60C60">
      <w:pPr>
        <w:spacing w:after="0" w:line="240" w:lineRule="auto"/>
        <w:rPr>
          <w:rFonts w:ascii="Cambria" w:eastAsia="Cambria" w:hAnsi="Cambria" w:cs="Cambria"/>
          <w:b/>
          <w:bCs/>
          <w:sz w:val="18"/>
          <w:szCs w:val="18"/>
          <w:lang w:val="fr-FR"/>
        </w:rPr>
      </w:pPr>
    </w:p>
    <w:p w14:paraId="0000020B"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Abid</w:t>
      </w:r>
      <w:r w:rsidRPr="002A51EC">
        <w:rPr>
          <w:rFonts w:ascii="Cambria" w:eastAsia="Cambria" w:hAnsi="Cambria" w:cs="Cambria"/>
          <w:sz w:val="18"/>
          <w:szCs w:val="18"/>
          <w:lang w:val="fr-FR"/>
        </w:rPr>
        <w:t>, Noureddine</w:t>
      </w:r>
    </w:p>
    <w:p w14:paraId="0000020C"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Chercheur et Ingénieur Halieute au Centre régional de recherche halieutique de Tanger, Responsable du Programme de suivi et d'étude des ressources des grands pélagiques, Centre régional de l'INRH à Tanger/M'</w:t>
      </w:r>
      <w:proofErr w:type="spellStart"/>
      <w:r w:rsidRPr="002A51EC">
        <w:rPr>
          <w:rFonts w:ascii="Cambria" w:eastAsia="Cambria" w:hAnsi="Cambria" w:cs="Cambria"/>
          <w:sz w:val="18"/>
          <w:szCs w:val="18"/>
          <w:lang w:val="fr-FR"/>
        </w:rPr>
        <w:t>dig</w:t>
      </w:r>
      <w:proofErr w:type="spellEnd"/>
      <w:r w:rsidRPr="002A51EC">
        <w:rPr>
          <w:rFonts w:ascii="Cambria" w:eastAsia="Cambria" w:hAnsi="Cambria" w:cs="Cambria"/>
          <w:sz w:val="18"/>
          <w:szCs w:val="18"/>
          <w:lang w:val="fr-FR"/>
        </w:rPr>
        <w:t xml:space="preserve">, B.P. 5268, 90000 </w:t>
      </w:r>
      <w:proofErr w:type="spellStart"/>
      <w:r w:rsidRPr="002A51EC">
        <w:rPr>
          <w:rFonts w:ascii="Cambria" w:eastAsia="Cambria" w:hAnsi="Cambria" w:cs="Cambria"/>
          <w:sz w:val="18"/>
          <w:szCs w:val="18"/>
          <w:lang w:val="fr-FR"/>
        </w:rPr>
        <w:t>Drabed</w:t>
      </w:r>
      <w:proofErr w:type="spellEnd"/>
      <w:r w:rsidRPr="002A51EC">
        <w:rPr>
          <w:rFonts w:ascii="Cambria" w:eastAsia="Cambria" w:hAnsi="Cambria" w:cs="Cambria"/>
          <w:sz w:val="18"/>
          <w:szCs w:val="18"/>
          <w:lang w:val="fr-FR"/>
        </w:rPr>
        <w:t>, Tanger</w:t>
      </w:r>
    </w:p>
    <w:p w14:paraId="0000020D" w14:textId="77777777" w:rsidR="00D60C60" w:rsidRPr="002A51EC" w:rsidRDefault="006A6980">
      <w:pPr>
        <w:spacing w:after="0" w:line="240" w:lineRule="auto"/>
        <w:jc w:val="both"/>
        <w:rPr>
          <w:rFonts w:ascii="Cambria" w:eastAsia="Cambria" w:hAnsi="Cambria" w:cs="Cambria"/>
          <w:sz w:val="20"/>
          <w:szCs w:val="20"/>
          <w:lang w:val="it-IT"/>
        </w:rPr>
      </w:pPr>
      <w:r w:rsidRPr="002A51EC">
        <w:rPr>
          <w:rFonts w:ascii="Cambria" w:eastAsia="Cambria" w:hAnsi="Cambria" w:cs="Cambria"/>
          <w:sz w:val="18"/>
          <w:szCs w:val="18"/>
          <w:lang w:val="it-IT"/>
        </w:rPr>
        <w:t>Tel: +212 53932 5134; +212 663 708 819, Fax: +212 53932 5139, E-Mail: nabid@inrh.ma</w:t>
      </w:r>
    </w:p>
    <w:p w14:paraId="0000020E" w14:textId="77777777" w:rsidR="00D60C60" w:rsidRPr="002A51EC" w:rsidRDefault="00D60C60">
      <w:pPr>
        <w:spacing w:after="0" w:line="240" w:lineRule="auto"/>
        <w:rPr>
          <w:rFonts w:ascii="Cambria" w:eastAsia="Cambria" w:hAnsi="Cambria" w:cs="Cambria"/>
          <w:b/>
          <w:bCs/>
          <w:sz w:val="18"/>
          <w:szCs w:val="18"/>
          <w:lang w:val="it-IT"/>
        </w:rPr>
      </w:pPr>
    </w:p>
    <w:p w14:paraId="0000020F"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El Monfaloti</w:t>
      </w:r>
      <w:r w:rsidRPr="002A51EC">
        <w:rPr>
          <w:rFonts w:ascii="Cambria" w:eastAsia="Cambria" w:hAnsi="Cambria" w:cs="Cambria"/>
          <w:sz w:val="18"/>
          <w:szCs w:val="18"/>
          <w:lang w:val="it-IT"/>
        </w:rPr>
        <w:t>, Najat</w:t>
      </w:r>
    </w:p>
    <w:p w14:paraId="00000210"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Chef de service Élaboration des plans d'aménagement et de gestion, Direction des Pêches Maritimes et de l'Aquaculture, </w:t>
      </w:r>
      <w:proofErr w:type="gramStart"/>
      <w:r w:rsidRPr="002A51EC">
        <w:rPr>
          <w:rFonts w:ascii="Cambria" w:eastAsia="Cambria" w:hAnsi="Cambria" w:cs="Cambria"/>
          <w:sz w:val="18"/>
          <w:szCs w:val="18"/>
          <w:lang w:val="fr-FR"/>
        </w:rPr>
        <w:t>Ministère de l'Agriculture</w:t>
      </w:r>
      <w:proofErr w:type="gramEnd"/>
      <w:r w:rsidRPr="002A51EC">
        <w:rPr>
          <w:rFonts w:ascii="Cambria" w:eastAsia="Cambria" w:hAnsi="Cambria" w:cs="Cambria"/>
          <w:sz w:val="18"/>
          <w:szCs w:val="18"/>
          <w:lang w:val="fr-FR"/>
        </w:rPr>
        <w:t xml:space="preserve"> et de la Pêche Maritime, Nouveau Quartier Administratif, BP 476 Haut Agdal, Rabat</w:t>
      </w:r>
    </w:p>
    <w:p w14:paraId="00000211"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+212 537 688 118, E-Mail: elmonfaloti@mpm.gov.ma</w:t>
      </w:r>
    </w:p>
    <w:p w14:paraId="00000212" w14:textId="77777777" w:rsidR="00D60C60" w:rsidRPr="002A51EC" w:rsidRDefault="00D60C60">
      <w:pPr>
        <w:spacing w:after="0" w:line="240" w:lineRule="auto"/>
        <w:rPr>
          <w:rFonts w:ascii="Cambria" w:eastAsia="Cambria" w:hAnsi="Cambria" w:cs="Cambria"/>
          <w:sz w:val="20"/>
          <w:szCs w:val="20"/>
          <w:lang w:val="pt-PT"/>
        </w:rPr>
      </w:pPr>
    </w:p>
    <w:p w14:paraId="00000213"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Hassouni</w:t>
      </w:r>
      <w:r w:rsidRPr="002A51EC">
        <w:rPr>
          <w:rFonts w:ascii="Cambria" w:eastAsia="Cambria" w:hAnsi="Cambria" w:cs="Cambria"/>
          <w:sz w:val="18"/>
          <w:szCs w:val="18"/>
          <w:lang w:val="it-IT"/>
        </w:rPr>
        <w:t>, Fatima Zohra (online)</w:t>
      </w:r>
    </w:p>
    <w:p w14:paraId="00000214"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Cheffe de la Division de Durabilité et d'Aménagement des Ressources Halieutiques, Secrétariat d’Etat chargé de la Pêche Maritime, Nouveau Quartier Administratif, </w:t>
      </w:r>
      <w:proofErr w:type="gramStart"/>
      <w:r w:rsidRPr="002A51EC">
        <w:rPr>
          <w:rFonts w:ascii="Cambria" w:eastAsia="Cambria" w:hAnsi="Cambria" w:cs="Cambria"/>
          <w:sz w:val="18"/>
          <w:szCs w:val="18"/>
          <w:lang w:val="fr-FR"/>
        </w:rPr>
        <w:t>B.P.:</w:t>
      </w:r>
      <w:proofErr w:type="gramEnd"/>
      <w:r w:rsidRPr="002A51EC">
        <w:rPr>
          <w:rFonts w:ascii="Cambria" w:eastAsia="Cambria" w:hAnsi="Cambria" w:cs="Cambria"/>
          <w:sz w:val="18"/>
          <w:szCs w:val="18"/>
          <w:lang w:val="fr-FR"/>
        </w:rPr>
        <w:t xml:space="preserve"> 476, 10150 Haut Agdal Rabat</w:t>
      </w:r>
    </w:p>
    <w:p w14:paraId="00000215" w14:textId="77777777" w:rsidR="00D60C60" w:rsidRPr="00025F23" w:rsidRDefault="006A6980">
      <w:pPr>
        <w:spacing w:after="0" w:line="240" w:lineRule="auto"/>
        <w:jc w:val="both"/>
        <w:rPr>
          <w:rFonts w:ascii="Cambria" w:eastAsia="Cambria" w:hAnsi="Cambria" w:cs="Cambria"/>
          <w:sz w:val="20"/>
          <w:szCs w:val="20"/>
          <w:lang w:val="it-IT"/>
        </w:rPr>
      </w:pPr>
      <w:r w:rsidRPr="00025F23">
        <w:rPr>
          <w:rFonts w:ascii="Cambria" w:eastAsia="Cambria" w:hAnsi="Cambria" w:cs="Cambria"/>
          <w:sz w:val="18"/>
          <w:szCs w:val="18"/>
          <w:lang w:val="it-IT"/>
        </w:rPr>
        <w:t>Tel: +212 537 688 122/21, Fax: +212 537 688 089, E-Mail: hassouni@mpm.gov.ma</w:t>
      </w:r>
    </w:p>
    <w:p w14:paraId="00000216" w14:textId="77777777" w:rsidR="00D60C60" w:rsidRPr="00025F23" w:rsidRDefault="00D60C60">
      <w:pPr>
        <w:spacing w:after="0" w:line="240" w:lineRule="auto"/>
        <w:rPr>
          <w:rFonts w:ascii="Cambria" w:eastAsia="Cambria" w:hAnsi="Cambria" w:cs="Cambria"/>
          <w:sz w:val="20"/>
          <w:szCs w:val="20"/>
          <w:lang w:val="it-IT"/>
        </w:rPr>
      </w:pPr>
    </w:p>
    <w:p w14:paraId="00000217"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20"/>
          <w:szCs w:val="20"/>
          <w:lang w:val="it-IT"/>
        </w:rPr>
        <w:t>NICARAGUA</w:t>
      </w:r>
    </w:p>
    <w:p w14:paraId="00000218"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18"/>
          <w:szCs w:val="18"/>
          <w:lang w:val="it-IT"/>
        </w:rPr>
        <w:t>Chacón Rivas</w:t>
      </w:r>
      <w:r w:rsidRPr="00025F23">
        <w:rPr>
          <w:rFonts w:ascii="Cambria" w:eastAsia="Cambria" w:hAnsi="Cambria" w:cs="Cambria"/>
          <w:sz w:val="18"/>
          <w:szCs w:val="18"/>
          <w:lang w:val="it-IT"/>
        </w:rPr>
        <w:t>, Roberto Danilo (online)</w:t>
      </w:r>
    </w:p>
    <w:p w14:paraId="00000219" w14:textId="77777777" w:rsidR="00D60C60" w:rsidRPr="002A51EC" w:rsidRDefault="006A6980">
      <w:pPr>
        <w:spacing w:after="0" w:line="240" w:lineRule="auto"/>
        <w:jc w:val="both"/>
        <w:rPr>
          <w:rFonts w:ascii="Cambria" w:eastAsia="Cambria" w:hAnsi="Cambria" w:cs="Cambria"/>
          <w:sz w:val="20"/>
          <w:szCs w:val="20"/>
          <w:lang w:val="es-419"/>
        </w:rPr>
      </w:pPr>
      <w:proofErr w:type="spellStart"/>
      <w:r w:rsidRPr="002A51EC">
        <w:rPr>
          <w:rFonts w:ascii="Cambria" w:eastAsia="Cambria" w:hAnsi="Cambria" w:cs="Cambria"/>
          <w:sz w:val="18"/>
          <w:szCs w:val="18"/>
          <w:lang w:val="es-419"/>
        </w:rPr>
        <w:t>Resp</w:t>
      </w:r>
      <w:proofErr w:type="spellEnd"/>
      <w:r w:rsidRPr="002A51EC">
        <w:rPr>
          <w:rFonts w:ascii="Cambria" w:eastAsia="Cambria" w:hAnsi="Cambria" w:cs="Cambria"/>
          <w:sz w:val="18"/>
          <w:szCs w:val="18"/>
          <w:lang w:val="es-419"/>
        </w:rPr>
        <w:t>. Oficina Asesoría Legal, Instituto Nicaragüense de la Pesca y Acuicultura (INPESCA), Reparto Villa Fontana, Semáforos Club Terraza, 5 cuadras al Oeste, 1 cuadra al Sur, casa # 182, 14174 Managua</w:t>
      </w:r>
    </w:p>
    <w:p w14:paraId="0000021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+505 836 58644; +505 875 88114; +505 2278-7855, Ext. 103, Fax: +505 224 42460, E-Mail: rchacon@inpesca.gob.ni; rchaconr5@gmail.com</w:t>
      </w:r>
    </w:p>
    <w:p w14:paraId="0000021B" w14:textId="77777777" w:rsidR="00D60C60" w:rsidRPr="002A51EC" w:rsidRDefault="00D60C60">
      <w:pPr>
        <w:spacing w:after="0" w:line="240" w:lineRule="auto"/>
        <w:rPr>
          <w:rFonts w:ascii="Cambria" w:eastAsia="Cambria" w:hAnsi="Cambria" w:cs="Cambria"/>
          <w:sz w:val="20"/>
          <w:szCs w:val="20"/>
          <w:lang w:val="pt-PT"/>
        </w:rPr>
      </w:pPr>
    </w:p>
    <w:p w14:paraId="0000021C"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Guevara Quintana</w:t>
      </w:r>
      <w:r w:rsidRPr="002A51EC">
        <w:rPr>
          <w:rFonts w:ascii="Cambria" w:eastAsia="Cambria" w:hAnsi="Cambria" w:cs="Cambria"/>
          <w:sz w:val="18"/>
          <w:szCs w:val="18"/>
          <w:lang w:val="pt-PT"/>
        </w:rPr>
        <w:t>, Julio César</w:t>
      </w:r>
    </w:p>
    <w:p w14:paraId="0000021D"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 xml:space="preserve">Comisionado CIAT - Biólogo, Instituto Nicaragüense de la Pesca y Acuicultura (INPESCA), El Carrizal de Nuevo Emperador, Esquina de Calle C y Calle 7, </w:t>
      </w:r>
      <w:proofErr w:type="spellStart"/>
      <w:r w:rsidRPr="002A51EC">
        <w:rPr>
          <w:rFonts w:ascii="Cambria" w:eastAsia="Cambria" w:hAnsi="Cambria" w:cs="Cambria"/>
          <w:sz w:val="18"/>
          <w:szCs w:val="18"/>
          <w:lang w:val="es-419"/>
        </w:rPr>
        <w:t>Arraijan</w:t>
      </w:r>
      <w:proofErr w:type="spellEnd"/>
      <w:r w:rsidRPr="002A51EC">
        <w:rPr>
          <w:rFonts w:ascii="Cambria" w:eastAsia="Cambria" w:hAnsi="Cambria" w:cs="Cambria"/>
          <w:sz w:val="18"/>
          <w:szCs w:val="18"/>
          <w:lang w:val="es-419"/>
        </w:rPr>
        <w:t xml:space="preserve">, 14174 </w:t>
      </w:r>
      <w:proofErr w:type="spellStart"/>
      <w:r w:rsidRPr="002A51EC">
        <w:rPr>
          <w:rFonts w:ascii="Cambria" w:eastAsia="Cambria" w:hAnsi="Cambria" w:cs="Cambria"/>
          <w:sz w:val="18"/>
          <w:szCs w:val="18"/>
          <w:lang w:val="es-419"/>
        </w:rPr>
        <w:t>Arraijan</w:t>
      </w:r>
      <w:proofErr w:type="spellEnd"/>
      <w:r w:rsidRPr="002A51EC">
        <w:rPr>
          <w:rFonts w:ascii="Cambria" w:eastAsia="Cambria" w:hAnsi="Cambria" w:cs="Cambria"/>
          <w:sz w:val="18"/>
          <w:szCs w:val="18"/>
          <w:lang w:val="es-419"/>
        </w:rPr>
        <w:t xml:space="preserve">, </w:t>
      </w:r>
      <w:proofErr w:type="spellStart"/>
      <w:r w:rsidRPr="002A51EC">
        <w:rPr>
          <w:rFonts w:ascii="Cambria" w:eastAsia="Cambria" w:hAnsi="Cambria" w:cs="Cambria"/>
          <w:sz w:val="18"/>
          <w:szCs w:val="18"/>
          <w:lang w:val="es-419"/>
        </w:rPr>
        <w:t>Panama</w:t>
      </w:r>
      <w:proofErr w:type="spellEnd"/>
    </w:p>
    <w:p w14:paraId="0000021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+505 699 75100, E-Mail: juliocgq@hotmail.com; jguevara@inpesca.gob.ni</w:t>
      </w:r>
    </w:p>
    <w:p w14:paraId="0000021F" w14:textId="77777777" w:rsidR="00D60C60" w:rsidRPr="002A51EC" w:rsidRDefault="00D60C60">
      <w:pPr>
        <w:spacing w:after="0" w:line="240" w:lineRule="auto"/>
        <w:rPr>
          <w:rFonts w:ascii="Cambria" w:eastAsia="Cambria" w:hAnsi="Cambria" w:cs="Cambria"/>
          <w:sz w:val="20"/>
          <w:szCs w:val="20"/>
          <w:lang w:val="pt-PT"/>
        </w:rPr>
      </w:pPr>
    </w:p>
    <w:p w14:paraId="00000220"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20"/>
          <w:szCs w:val="20"/>
          <w:lang w:val="es-419"/>
        </w:rPr>
        <w:t>PANAMA</w:t>
      </w:r>
    </w:p>
    <w:p w14:paraId="00000221"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Vergara</w:t>
      </w:r>
      <w:r w:rsidRPr="002A51EC">
        <w:rPr>
          <w:rFonts w:ascii="Cambria" w:eastAsia="Cambria" w:hAnsi="Cambria" w:cs="Cambria"/>
          <w:sz w:val="18"/>
          <w:szCs w:val="18"/>
          <w:lang w:val="es-419"/>
        </w:rPr>
        <w:t>, Yarkelia</w:t>
      </w:r>
    </w:p>
    <w:p w14:paraId="00000222"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00000223"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Tel: +507 511 6008 (ext. 359), E-Mail: yvergara@arap.gob.pa; hsfs@arap.gob.pa</w:t>
      </w:r>
    </w:p>
    <w:p w14:paraId="00000224" w14:textId="77777777" w:rsidR="00D60C60" w:rsidRPr="002A51EC" w:rsidRDefault="00D60C60">
      <w:pPr>
        <w:spacing w:after="0" w:line="240" w:lineRule="auto"/>
        <w:rPr>
          <w:rFonts w:ascii="Cambria" w:eastAsia="Cambria" w:hAnsi="Cambria" w:cs="Cambria"/>
          <w:b/>
          <w:bCs/>
          <w:sz w:val="18"/>
          <w:szCs w:val="18"/>
          <w:lang w:val="es-419"/>
        </w:rPr>
      </w:pPr>
    </w:p>
    <w:p w14:paraId="00000225"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Díaz de Santamaría</w:t>
      </w:r>
      <w:r w:rsidRPr="002A51EC">
        <w:rPr>
          <w:rFonts w:ascii="Cambria" w:eastAsia="Cambria" w:hAnsi="Cambria" w:cs="Cambria"/>
          <w:sz w:val="18"/>
          <w:szCs w:val="18"/>
          <w:lang w:val="es-419"/>
        </w:rPr>
        <w:t>, María Patricia (online)</w:t>
      </w:r>
    </w:p>
    <w:p w14:paraId="00000226"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Delegada representante de la Industria, FIPESCA - Fundación Internacional de Pesca, Zona de Libre Proceso de Corozal, Edificio 297, Corozal</w:t>
      </w:r>
    </w:p>
    <w:p w14:paraId="0000022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+507 378 6640; +507 657 32047, E-Mail: mpdiaz@fipesca.com; mapatdiaz30@gmail.com</w:t>
      </w:r>
    </w:p>
    <w:p w14:paraId="00000228" w14:textId="77777777" w:rsidR="00D60C60" w:rsidRPr="002A51EC" w:rsidRDefault="00D60C60">
      <w:pPr>
        <w:spacing w:after="0" w:line="240" w:lineRule="auto"/>
        <w:rPr>
          <w:rFonts w:ascii="Cambria" w:eastAsia="Cambria" w:hAnsi="Cambria" w:cs="Cambria"/>
          <w:sz w:val="20"/>
          <w:szCs w:val="20"/>
          <w:lang w:val="pt-PT"/>
        </w:rPr>
      </w:pPr>
    </w:p>
    <w:p w14:paraId="00000229"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Herrera Armas</w:t>
      </w:r>
      <w:r w:rsidRPr="002A51EC">
        <w:rPr>
          <w:rFonts w:ascii="Cambria" w:eastAsia="Cambria" w:hAnsi="Cambria" w:cs="Cambria"/>
          <w:sz w:val="18"/>
          <w:szCs w:val="18"/>
          <w:lang w:val="pt-PT"/>
        </w:rPr>
        <w:t>, Miguel Ángel</w:t>
      </w:r>
    </w:p>
    <w:p w14:paraId="0000022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Deputy Manager (Science), OPAGAC, C/ Ayala 54, 2º A, 28001 Madrid, Spain</w:t>
      </w:r>
    </w:p>
    <w:p w14:paraId="0000022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91 431 48 57; +34 664 234 886, Fax: +34 91 576 12 22, E-Mail: miguel.herrera@opagac.org</w:t>
      </w:r>
    </w:p>
    <w:p w14:paraId="0000022C" w14:textId="77777777" w:rsidR="00D60C60" w:rsidRPr="002A51EC" w:rsidRDefault="00D60C60">
      <w:pPr>
        <w:spacing w:after="0" w:line="240" w:lineRule="auto"/>
        <w:rPr>
          <w:rFonts w:ascii="Cambria" w:eastAsia="Cambria" w:hAnsi="Cambria" w:cs="Cambria"/>
          <w:sz w:val="20"/>
          <w:szCs w:val="20"/>
          <w:lang w:val="pt-PT"/>
        </w:rPr>
      </w:pPr>
    </w:p>
    <w:p w14:paraId="0000022D"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Loinaz Eguiguren</w:t>
      </w:r>
      <w:r w:rsidRPr="002A51EC">
        <w:rPr>
          <w:rFonts w:ascii="Cambria" w:eastAsia="Cambria" w:hAnsi="Cambria" w:cs="Cambria"/>
          <w:sz w:val="18"/>
          <w:szCs w:val="18"/>
          <w:lang w:val="pt-PT"/>
        </w:rPr>
        <w:t>, Imanol</w:t>
      </w:r>
    </w:p>
    <w:p w14:paraId="0000022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OPAGAC, Polígono Industrial Landabaso, s/n - Edificio Albacora, 48370 Bermeo Bizkaia, Spain</w:t>
      </w:r>
    </w:p>
    <w:p w14:paraId="0000022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94 618 7000; +34 618 522 709, E-Mail: imanol.loinaz@albacora.es</w:t>
      </w:r>
    </w:p>
    <w:p w14:paraId="00000230" w14:textId="77777777" w:rsidR="00D60C60" w:rsidRPr="002A51EC" w:rsidRDefault="00D60C60">
      <w:pPr>
        <w:spacing w:after="0" w:line="240" w:lineRule="auto"/>
        <w:rPr>
          <w:rFonts w:ascii="Cambria" w:eastAsia="Cambria" w:hAnsi="Cambria" w:cs="Cambria"/>
          <w:sz w:val="20"/>
          <w:szCs w:val="20"/>
          <w:lang w:val="pt-PT"/>
        </w:rPr>
      </w:pPr>
    </w:p>
    <w:p w14:paraId="00000231" w14:textId="77777777" w:rsidR="00D60C60" w:rsidRPr="00025F23" w:rsidRDefault="006A6980">
      <w:pPr>
        <w:spacing w:after="0" w:line="240" w:lineRule="auto"/>
        <w:rPr>
          <w:rFonts w:ascii="Cambria" w:eastAsia="Cambria" w:hAnsi="Cambria" w:cs="Cambria"/>
          <w:sz w:val="20"/>
          <w:szCs w:val="20"/>
          <w:lang w:val="fr-FR"/>
        </w:rPr>
      </w:pPr>
      <w:r w:rsidRPr="00025F23">
        <w:rPr>
          <w:rFonts w:ascii="Cambria" w:eastAsia="Cambria" w:hAnsi="Cambria" w:cs="Cambria"/>
          <w:b/>
          <w:bCs/>
          <w:sz w:val="18"/>
          <w:szCs w:val="18"/>
          <w:lang w:val="fr-FR"/>
        </w:rPr>
        <w:t>Pino</w:t>
      </w:r>
      <w:r w:rsidRPr="00025F23">
        <w:rPr>
          <w:rFonts w:ascii="Cambria" w:eastAsia="Cambria" w:hAnsi="Cambria" w:cs="Cambria"/>
          <w:sz w:val="18"/>
          <w:szCs w:val="18"/>
          <w:lang w:val="fr-FR"/>
        </w:rPr>
        <w:t xml:space="preserve">, </w:t>
      </w:r>
      <w:proofErr w:type="spellStart"/>
      <w:r w:rsidRPr="00025F23">
        <w:rPr>
          <w:rFonts w:ascii="Cambria" w:eastAsia="Cambria" w:hAnsi="Cambria" w:cs="Cambria"/>
          <w:sz w:val="18"/>
          <w:szCs w:val="18"/>
          <w:lang w:val="fr-FR"/>
        </w:rPr>
        <w:t>Yesuri</w:t>
      </w:r>
      <w:proofErr w:type="spellEnd"/>
      <w:r w:rsidRPr="00025F23">
        <w:rPr>
          <w:rFonts w:ascii="Cambria" w:eastAsia="Cambria" w:hAnsi="Cambria" w:cs="Cambria"/>
          <w:sz w:val="18"/>
          <w:szCs w:val="18"/>
          <w:lang w:val="fr-FR"/>
        </w:rPr>
        <w:t xml:space="preserve"> (online)</w:t>
      </w:r>
    </w:p>
    <w:p w14:paraId="00000232"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Jefa encargada del Departamento de Evaluación de Recursos Acuáticos, Ministerio de Desarrollo Agropecuario, Autoridad de los Recursos Acuáticos de Panamá, Evaluación de los Recursos Acuáticos, Edificio Riviera, Ave. Justo Arosemena, Calle 45 Bella Vista, 05850</w:t>
      </w:r>
    </w:p>
    <w:p w14:paraId="0000023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+507 511 6036, E-Mail: yesuri.pino@arap.gob.pa</w:t>
      </w:r>
    </w:p>
    <w:p w14:paraId="00000234" w14:textId="77777777" w:rsidR="00D60C60" w:rsidRPr="002A51EC" w:rsidRDefault="00D60C60">
      <w:pPr>
        <w:spacing w:after="0" w:line="240" w:lineRule="auto"/>
        <w:rPr>
          <w:rFonts w:ascii="Cambria" w:eastAsia="Cambria" w:hAnsi="Cambria" w:cs="Cambria"/>
          <w:sz w:val="20"/>
          <w:szCs w:val="20"/>
          <w:lang w:val="pt-PT"/>
        </w:rPr>
      </w:pPr>
    </w:p>
    <w:p w14:paraId="00000235"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t>SÃO TOMÉ E PRÍNCIPE</w:t>
      </w:r>
    </w:p>
    <w:p w14:paraId="00000236"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Da Conceiçao</w:t>
      </w:r>
      <w:r w:rsidRPr="002A51EC">
        <w:rPr>
          <w:rFonts w:ascii="Cambria" w:eastAsia="Cambria" w:hAnsi="Cambria" w:cs="Cambria"/>
          <w:sz w:val="18"/>
          <w:szCs w:val="18"/>
          <w:lang w:val="pt-PT"/>
        </w:rPr>
        <w:t>, Ilair</w:t>
      </w:r>
    </w:p>
    <w:p w14:paraId="0000023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Director das Pescas, Ministério da Agricultura, Desenvolvimento Rural e Pescas, Bairro 3 de Fevereiro - PB 59, São Tomé</w:t>
      </w:r>
    </w:p>
    <w:p w14:paraId="00000238"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+239 990 9315, Fax: +239 12 22 414, E-Mail: ilair1984@gmail.com</w:t>
      </w:r>
    </w:p>
    <w:p w14:paraId="00000239" w14:textId="77777777" w:rsidR="00D60C60" w:rsidRPr="002A51EC" w:rsidRDefault="00D60C60">
      <w:pPr>
        <w:spacing w:after="0" w:line="240" w:lineRule="auto"/>
        <w:rPr>
          <w:rFonts w:ascii="Cambria" w:eastAsia="Cambria" w:hAnsi="Cambria" w:cs="Cambria"/>
          <w:b/>
          <w:bCs/>
          <w:sz w:val="20"/>
          <w:szCs w:val="20"/>
          <w:lang w:val="pt-PT"/>
        </w:rPr>
      </w:pPr>
    </w:p>
    <w:p w14:paraId="0000023A"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t>SENEGAL</w:t>
      </w:r>
    </w:p>
    <w:p w14:paraId="0000023B"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Sèye</w:t>
      </w:r>
      <w:r w:rsidRPr="002A51EC">
        <w:rPr>
          <w:rFonts w:ascii="Cambria" w:eastAsia="Cambria" w:hAnsi="Cambria" w:cs="Cambria"/>
          <w:sz w:val="18"/>
          <w:szCs w:val="18"/>
          <w:lang w:val="pt-PT"/>
        </w:rPr>
        <w:t>, Mamadou</w:t>
      </w:r>
    </w:p>
    <w:p w14:paraId="0000023C"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Ingénieur des Pêches, Chef de la Division Gestion et Aménagement des Pêcheries, Direction des Pêches Maritimes, Sphère ministérielle Ousmane Tanor Dieng, Bâtiment D, 2è étage, Diamniadio, BP 289 Dakar</w:t>
      </w:r>
    </w:p>
    <w:p w14:paraId="0000023D" w14:textId="77777777" w:rsidR="00D60C60" w:rsidRPr="002A51EC" w:rsidRDefault="006A6980">
      <w:pPr>
        <w:spacing w:after="0" w:line="240" w:lineRule="auto"/>
        <w:jc w:val="both"/>
        <w:rPr>
          <w:rFonts w:ascii="Cambria" w:eastAsia="Cambria" w:hAnsi="Cambria" w:cs="Cambria"/>
          <w:sz w:val="20"/>
          <w:szCs w:val="20"/>
          <w:lang w:val="fr-FR"/>
        </w:rPr>
      </w:pPr>
      <w:proofErr w:type="gramStart"/>
      <w:r w:rsidRPr="002A51EC">
        <w:rPr>
          <w:rFonts w:ascii="Cambria" w:eastAsia="Cambria" w:hAnsi="Cambria" w:cs="Cambria"/>
          <w:sz w:val="18"/>
          <w:szCs w:val="18"/>
          <w:lang w:val="fr-FR"/>
        </w:rPr>
        <w:t>Tel:</w:t>
      </w:r>
      <w:proofErr w:type="gramEnd"/>
      <w:r w:rsidRPr="002A51EC">
        <w:rPr>
          <w:rFonts w:ascii="Cambria" w:eastAsia="Cambria" w:hAnsi="Cambria" w:cs="Cambria"/>
          <w:sz w:val="18"/>
          <w:szCs w:val="18"/>
          <w:lang w:val="fr-FR"/>
        </w:rPr>
        <w:t xml:space="preserve"> +221 77 841 83 94, </w:t>
      </w:r>
      <w:proofErr w:type="gramStart"/>
      <w:r w:rsidRPr="002A51EC">
        <w:rPr>
          <w:rFonts w:ascii="Cambria" w:eastAsia="Cambria" w:hAnsi="Cambria" w:cs="Cambria"/>
          <w:sz w:val="18"/>
          <w:szCs w:val="18"/>
          <w:lang w:val="fr-FR"/>
        </w:rPr>
        <w:t>Fax:</w:t>
      </w:r>
      <w:proofErr w:type="gramEnd"/>
      <w:r w:rsidRPr="002A51EC">
        <w:rPr>
          <w:rFonts w:ascii="Cambria" w:eastAsia="Cambria" w:hAnsi="Cambria" w:cs="Cambria"/>
          <w:sz w:val="18"/>
          <w:szCs w:val="18"/>
          <w:lang w:val="fr-FR"/>
        </w:rPr>
        <w:t xml:space="preserve"> +221 821 47 58, </w:t>
      </w:r>
      <w:proofErr w:type="gramStart"/>
      <w:r w:rsidRPr="002A51EC">
        <w:rPr>
          <w:rFonts w:ascii="Cambria" w:eastAsia="Cambria" w:hAnsi="Cambria" w:cs="Cambria"/>
          <w:sz w:val="18"/>
          <w:szCs w:val="18"/>
          <w:lang w:val="fr-FR"/>
        </w:rPr>
        <w:t>E-Mail:</w:t>
      </w:r>
      <w:proofErr w:type="gramEnd"/>
      <w:r w:rsidRPr="002A51EC">
        <w:rPr>
          <w:rFonts w:ascii="Cambria" w:eastAsia="Cambria" w:hAnsi="Cambria" w:cs="Cambria"/>
          <w:sz w:val="18"/>
          <w:szCs w:val="18"/>
          <w:lang w:val="fr-FR"/>
        </w:rPr>
        <w:t xml:space="preserve"> </w:t>
      </w:r>
      <w:proofErr w:type="gramStart"/>
      <w:r w:rsidRPr="002A51EC">
        <w:rPr>
          <w:rFonts w:ascii="Cambria" w:eastAsia="Cambria" w:hAnsi="Cambria" w:cs="Cambria"/>
          <w:sz w:val="18"/>
          <w:szCs w:val="18"/>
          <w:lang w:val="fr-FR"/>
        </w:rPr>
        <w:t>mdseye@gmail.com;</w:t>
      </w:r>
      <w:proofErr w:type="gramEnd"/>
      <w:r w:rsidRPr="002A51EC">
        <w:rPr>
          <w:rFonts w:ascii="Cambria" w:eastAsia="Cambria" w:hAnsi="Cambria" w:cs="Cambria"/>
          <w:sz w:val="18"/>
          <w:szCs w:val="18"/>
          <w:lang w:val="fr-FR"/>
        </w:rPr>
        <w:t xml:space="preserve"> </w:t>
      </w:r>
      <w:proofErr w:type="gramStart"/>
      <w:r w:rsidRPr="002A51EC">
        <w:rPr>
          <w:rFonts w:ascii="Cambria" w:eastAsia="Cambria" w:hAnsi="Cambria" w:cs="Cambria"/>
          <w:sz w:val="18"/>
          <w:szCs w:val="18"/>
          <w:lang w:val="fr-FR"/>
        </w:rPr>
        <w:t>mdseye1@gmail.com;</w:t>
      </w:r>
      <w:proofErr w:type="gramEnd"/>
      <w:r w:rsidRPr="002A51EC">
        <w:rPr>
          <w:rFonts w:ascii="Cambria" w:eastAsia="Cambria" w:hAnsi="Cambria" w:cs="Cambria"/>
          <w:sz w:val="18"/>
          <w:szCs w:val="18"/>
          <w:lang w:val="fr-FR"/>
        </w:rPr>
        <w:t xml:space="preserve"> mdouseye@yahoo.fr</w:t>
      </w:r>
    </w:p>
    <w:p w14:paraId="0000023E"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Diaw</w:t>
      </w:r>
      <w:r w:rsidRPr="002A51EC">
        <w:rPr>
          <w:rFonts w:ascii="Cambria" w:eastAsia="Cambria" w:hAnsi="Cambria" w:cs="Cambria"/>
          <w:sz w:val="18"/>
          <w:szCs w:val="18"/>
          <w:lang w:val="fr-FR"/>
        </w:rPr>
        <w:t>, Lamine (online)</w:t>
      </w:r>
    </w:p>
    <w:p w14:paraId="0000023F"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Agent, GRAND BLEU, Nouveau Quai de Pêche MOLE 10, BP 27102DM Dakar</w:t>
      </w:r>
    </w:p>
    <w:p w14:paraId="00000240"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+221 338 232 513; +221 775 909 784, E-Mail: laminediaw31@grandbleusa.com</w:t>
      </w:r>
    </w:p>
    <w:p w14:paraId="00000241" w14:textId="77777777" w:rsidR="00D60C60" w:rsidRPr="002A51EC" w:rsidRDefault="00D60C60">
      <w:pPr>
        <w:spacing w:after="0" w:line="240" w:lineRule="auto"/>
        <w:rPr>
          <w:rFonts w:ascii="Cambria" w:eastAsia="Cambria" w:hAnsi="Cambria" w:cs="Cambria"/>
          <w:sz w:val="20"/>
          <w:szCs w:val="20"/>
          <w:lang w:val="pt-PT"/>
        </w:rPr>
      </w:pPr>
    </w:p>
    <w:p w14:paraId="00000242"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Diouf</w:t>
      </w:r>
      <w:r w:rsidRPr="002A51EC">
        <w:rPr>
          <w:rFonts w:ascii="Cambria" w:eastAsia="Cambria" w:hAnsi="Cambria" w:cs="Cambria"/>
          <w:sz w:val="18"/>
          <w:szCs w:val="18"/>
          <w:lang w:val="fr-FR"/>
        </w:rPr>
        <w:t>, Ibrahima (online)</w:t>
      </w:r>
    </w:p>
    <w:p w14:paraId="00000243"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lastRenderedPageBreak/>
        <w:t>Ingénieur des Pêches, Direction des Pêches Maritimes, Chef de la Division de la pêche industrielle, Sphère ministérielle Ousmane Tanor Dieng, Immeuble D, 2e étage, Diamniadio, BP 289 Dakar</w:t>
      </w:r>
    </w:p>
    <w:p w14:paraId="00000244"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+221 541 4764, Fax: +221 338 602 465, E-Mail: ivesdiouf@gmail.com</w:t>
      </w:r>
    </w:p>
    <w:p w14:paraId="00000245" w14:textId="77777777" w:rsidR="00D60C60" w:rsidRPr="002A51EC" w:rsidRDefault="00D60C60">
      <w:pPr>
        <w:spacing w:after="0" w:line="240" w:lineRule="auto"/>
        <w:rPr>
          <w:rFonts w:ascii="Cambria" w:eastAsia="Cambria" w:hAnsi="Cambria" w:cs="Cambria"/>
          <w:sz w:val="20"/>
          <w:szCs w:val="20"/>
          <w:lang w:val="pt-PT"/>
        </w:rPr>
      </w:pPr>
    </w:p>
    <w:p w14:paraId="00000246"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Faye</w:t>
      </w:r>
      <w:r w:rsidRPr="002A51EC">
        <w:rPr>
          <w:rFonts w:ascii="Cambria" w:eastAsia="Cambria" w:hAnsi="Cambria" w:cs="Cambria"/>
          <w:sz w:val="18"/>
          <w:szCs w:val="18"/>
          <w:lang w:val="pt-PT"/>
        </w:rPr>
        <w:t>, Adama (online)</w:t>
      </w:r>
    </w:p>
    <w:p w14:paraId="00000247"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Directeur de la Pêche Continentale, </w:t>
      </w:r>
      <w:proofErr w:type="gramStart"/>
      <w:r w:rsidRPr="002A51EC">
        <w:rPr>
          <w:rFonts w:ascii="Cambria" w:eastAsia="Cambria" w:hAnsi="Cambria" w:cs="Cambria"/>
          <w:sz w:val="18"/>
          <w:szCs w:val="18"/>
          <w:lang w:val="fr-FR"/>
        </w:rPr>
        <w:t>Ministère</w:t>
      </w:r>
      <w:proofErr w:type="gramEnd"/>
      <w:r w:rsidRPr="002A51EC">
        <w:rPr>
          <w:rFonts w:ascii="Cambria" w:eastAsia="Cambria" w:hAnsi="Cambria" w:cs="Cambria"/>
          <w:sz w:val="18"/>
          <w:szCs w:val="18"/>
          <w:lang w:val="fr-FR"/>
        </w:rPr>
        <w:t xml:space="preserve"> des Pêches et de l'Économie Maritime, Sphère ministérielle Ousmane Tanor Dieng, Immeuble D, 2e étage, Diamniadio, BP 289 Dakar</w:t>
      </w:r>
    </w:p>
    <w:p w14:paraId="00000248" w14:textId="77777777" w:rsidR="00D60C60" w:rsidRPr="002A51EC" w:rsidRDefault="006A6980">
      <w:pPr>
        <w:spacing w:after="0" w:line="240" w:lineRule="auto"/>
        <w:jc w:val="both"/>
        <w:rPr>
          <w:rFonts w:ascii="Cambria" w:eastAsia="Cambria" w:hAnsi="Cambria" w:cs="Cambria"/>
          <w:sz w:val="20"/>
          <w:szCs w:val="20"/>
          <w:lang w:val="it-IT"/>
        </w:rPr>
      </w:pPr>
      <w:r w:rsidRPr="002A51EC">
        <w:rPr>
          <w:rFonts w:ascii="Cambria" w:eastAsia="Cambria" w:hAnsi="Cambria" w:cs="Cambria"/>
          <w:sz w:val="18"/>
          <w:szCs w:val="18"/>
          <w:lang w:val="it-IT"/>
        </w:rPr>
        <w:t>Tel: +221 775 656 958, Fax: +221 338 602 465, E-Mail: adafaye2000@yahoo.fr</w:t>
      </w:r>
    </w:p>
    <w:p w14:paraId="00000249" w14:textId="77777777" w:rsidR="00D60C60" w:rsidRPr="002A51EC" w:rsidRDefault="00D60C60">
      <w:pPr>
        <w:spacing w:after="0" w:line="240" w:lineRule="auto"/>
        <w:rPr>
          <w:rFonts w:ascii="Cambria" w:eastAsia="Cambria" w:hAnsi="Cambria" w:cs="Cambria"/>
          <w:sz w:val="20"/>
          <w:szCs w:val="20"/>
          <w:lang w:val="it-IT"/>
        </w:rPr>
      </w:pPr>
    </w:p>
    <w:p w14:paraId="0000024A"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Kane Dème</w:t>
      </w:r>
      <w:r w:rsidRPr="002A51EC">
        <w:rPr>
          <w:rFonts w:ascii="Cambria" w:eastAsia="Cambria" w:hAnsi="Cambria" w:cs="Cambria"/>
          <w:sz w:val="18"/>
          <w:szCs w:val="18"/>
          <w:lang w:val="it-IT"/>
        </w:rPr>
        <w:t>, Fatimata (online)</w:t>
      </w:r>
    </w:p>
    <w:p w14:paraId="0000024B"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Juriste, Direction des Pêches Maritimes, </w:t>
      </w:r>
      <w:proofErr w:type="gramStart"/>
      <w:r w:rsidRPr="002A51EC">
        <w:rPr>
          <w:rFonts w:ascii="Cambria" w:eastAsia="Cambria" w:hAnsi="Cambria" w:cs="Cambria"/>
          <w:sz w:val="18"/>
          <w:szCs w:val="18"/>
          <w:lang w:val="fr-FR"/>
        </w:rPr>
        <w:t>Ministère</w:t>
      </w:r>
      <w:proofErr w:type="gramEnd"/>
      <w:r w:rsidRPr="002A51EC">
        <w:rPr>
          <w:rFonts w:ascii="Cambria" w:eastAsia="Cambria" w:hAnsi="Cambria" w:cs="Cambria"/>
          <w:sz w:val="18"/>
          <w:szCs w:val="18"/>
          <w:lang w:val="fr-FR"/>
        </w:rPr>
        <w:t xml:space="preserve"> des Pêches et de l'Économie Maritime, Chef du Bureau Législation et Suivi des Accords, Sphère ministérielle Ousmane Tanor DIENG, Immeuble D, 2e étage, Diamniadio, BP 289 Dakar</w:t>
      </w:r>
    </w:p>
    <w:p w14:paraId="0000024C" w14:textId="77777777" w:rsidR="00D60C60" w:rsidRPr="00025F23" w:rsidRDefault="006A6980">
      <w:pPr>
        <w:spacing w:after="0" w:line="240" w:lineRule="auto"/>
        <w:jc w:val="both"/>
        <w:rPr>
          <w:rFonts w:ascii="Cambria" w:eastAsia="Cambria" w:hAnsi="Cambria" w:cs="Cambria"/>
          <w:sz w:val="20"/>
          <w:szCs w:val="20"/>
          <w:lang w:val="fr-FR"/>
        </w:rPr>
      </w:pPr>
      <w:proofErr w:type="gramStart"/>
      <w:r w:rsidRPr="00025F23">
        <w:rPr>
          <w:rFonts w:ascii="Cambria" w:eastAsia="Cambria" w:hAnsi="Cambria" w:cs="Cambria"/>
          <w:sz w:val="18"/>
          <w:szCs w:val="18"/>
          <w:lang w:val="fr-FR"/>
        </w:rPr>
        <w:t>Tel:</w:t>
      </w:r>
      <w:proofErr w:type="gramEnd"/>
      <w:r w:rsidRPr="00025F23">
        <w:rPr>
          <w:rFonts w:ascii="Cambria" w:eastAsia="Cambria" w:hAnsi="Cambria" w:cs="Cambria"/>
          <w:sz w:val="18"/>
          <w:szCs w:val="18"/>
          <w:lang w:val="fr-FR"/>
        </w:rPr>
        <w:t xml:space="preserve"> +221 77 524 7232, </w:t>
      </w:r>
      <w:proofErr w:type="gramStart"/>
      <w:r w:rsidRPr="00025F23">
        <w:rPr>
          <w:rFonts w:ascii="Cambria" w:eastAsia="Cambria" w:hAnsi="Cambria" w:cs="Cambria"/>
          <w:sz w:val="18"/>
          <w:szCs w:val="18"/>
          <w:lang w:val="fr-FR"/>
        </w:rPr>
        <w:t>Fax:</w:t>
      </w:r>
      <w:proofErr w:type="gramEnd"/>
      <w:r w:rsidRPr="00025F23">
        <w:rPr>
          <w:rFonts w:ascii="Cambria" w:eastAsia="Cambria" w:hAnsi="Cambria" w:cs="Cambria"/>
          <w:sz w:val="18"/>
          <w:szCs w:val="18"/>
          <w:lang w:val="fr-FR"/>
        </w:rPr>
        <w:t xml:space="preserve"> +221 33 849 9883, </w:t>
      </w:r>
      <w:proofErr w:type="gramStart"/>
      <w:r w:rsidRPr="00025F23">
        <w:rPr>
          <w:rFonts w:ascii="Cambria" w:eastAsia="Cambria" w:hAnsi="Cambria" w:cs="Cambria"/>
          <w:sz w:val="18"/>
          <w:szCs w:val="18"/>
          <w:lang w:val="fr-FR"/>
        </w:rPr>
        <w:t>E-Mail:</w:t>
      </w:r>
      <w:proofErr w:type="gramEnd"/>
      <w:r w:rsidRPr="00025F23">
        <w:rPr>
          <w:rFonts w:ascii="Cambria" w:eastAsia="Cambria" w:hAnsi="Cambria" w:cs="Cambria"/>
          <w:sz w:val="18"/>
          <w:szCs w:val="18"/>
          <w:lang w:val="fr-FR"/>
        </w:rPr>
        <w:t xml:space="preserve"> </w:t>
      </w:r>
      <w:proofErr w:type="gramStart"/>
      <w:r w:rsidRPr="00025F23">
        <w:rPr>
          <w:rFonts w:ascii="Cambria" w:eastAsia="Cambria" w:hAnsi="Cambria" w:cs="Cambria"/>
          <w:sz w:val="18"/>
          <w:szCs w:val="18"/>
          <w:lang w:val="fr-FR"/>
        </w:rPr>
        <w:t>fakanano@gmail.com;</w:t>
      </w:r>
      <w:proofErr w:type="gramEnd"/>
      <w:r w:rsidRPr="00025F23">
        <w:rPr>
          <w:rFonts w:ascii="Cambria" w:eastAsia="Cambria" w:hAnsi="Cambria" w:cs="Cambria"/>
          <w:sz w:val="18"/>
          <w:szCs w:val="18"/>
          <w:lang w:val="fr-FR"/>
        </w:rPr>
        <w:t xml:space="preserve"> kanmetou@yahoo.fr</w:t>
      </w:r>
    </w:p>
    <w:p w14:paraId="0000024D" w14:textId="77777777" w:rsidR="00D60C60" w:rsidRPr="00025F23" w:rsidRDefault="00D60C60">
      <w:pPr>
        <w:spacing w:after="0" w:line="240" w:lineRule="auto"/>
        <w:rPr>
          <w:rFonts w:ascii="Cambria" w:eastAsia="Cambria" w:hAnsi="Cambria" w:cs="Cambria"/>
          <w:sz w:val="20"/>
          <w:szCs w:val="20"/>
          <w:lang w:val="fr-FR"/>
        </w:rPr>
      </w:pPr>
    </w:p>
    <w:p w14:paraId="0000024E" w14:textId="77777777" w:rsidR="00D60C60" w:rsidRPr="00025F23" w:rsidRDefault="006A6980">
      <w:pPr>
        <w:spacing w:after="0" w:line="240" w:lineRule="auto"/>
        <w:rPr>
          <w:rFonts w:ascii="Cambria" w:eastAsia="Cambria" w:hAnsi="Cambria" w:cs="Cambria"/>
          <w:sz w:val="20"/>
          <w:szCs w:val="20"/>
          <w:lang w:val="fr-FR"/>
        </w:rPr>
      </w:pPr>
      <w:r w:rsidRPr="00025F23">
        <w:rPr>
          <w:rFonts w:ascii="Cambria" w:eastAsia="Cambria" w:hAnsi="Cambria" w:cs="Cambria"/>
          <w:b/>
          <w:bCs/>
          <w:sz w:val="18"/>
          <w:szCs w:val="18"/>
          <w:lang w:val="fr-FR"/>
        </w:rPr>
        <w:t>Kwabena</w:t>
      </w:r>
      <w:r w:rsidRPr="00025F23">
        <w:rPr>
          <w:rFonts w:ascii="Cambria" w:eastAsia="Cambria" w:hAnsi="Cambria" w:cs="Cambria"/>
          <w:sz w:val="18"/>
          <w:szCs w:val="18"/>
          <w:lang w:val="fr-FR"/>
        </w:rPr>
        <w:t xml:space="preserve">, Adams Blegnan </w:t>
      </w:r>
      <w:r w:rsidRPr="00025F23">
        <w:rPr>
          <w:rFonts w:ascii="Cambria" w:eastAsia="Cambria" w:hAnsi="Cambria" w:cs="Cambria"/>
          <w:sz w:val="18"/>
          <w:szCs w:val="18"/>
          <w:vertAlign w:val="superscript"/>
          <w:lang w:val="fr-FR"/>
        </w:rPr>
        <w:t>1</w:t>
      </w:r>
    </w:p>
    <w:p w14:paraId="0000024F"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Responsable des opérations, CAPSEN SA, 10200</w:t>
      </w:r>
    </w:p>
    <w:p w14:paraId="00000250" w14:textId="77777777" w:rsidR="00D60C60" w:rsidRPr="002A51EC" w:rsidRDefault="00D60C60">
      <w:pPr>
        <w:spacing w:after="0" w:line="240" w:lineRule="auto"/>
        <w:rPr>
          <w:rFonts w:ascii="Cambria" w:eastAsia="Cambria" w:hAnsi="Cambria" w:cs="Cambria"/>
          <w:sz w:val="20"/>
          <w:szCs w:val="20"/>
          <w:lang w:val="fr-FR"/>
        </w:rPr>
      </w:pPr>
    </w:p>
    <w:p w14:paraId="00000251"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Loum Mbaye</w:t>
      </w:r>
      <w:r w:rsidRPr="002A51EC">
        <w:rPr>
          <w:rFonts w:ascii="Cambria" w:eastAsia="Cambria" w:hAnsi="Cambria" w:cs="Cambria"/>
          <w:sz w:val="18"/>
          <w:szCs w:val="18"/>
          <w:lang w:val="fr-FR"/>
        </w:rPr>
        <w:t>, Mame Diarra</w:t>
      </w:r>
    </w:p>
    <w:p w14:paraId="00000252"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Chef de la Division Pêche Industrielle, Direction des Pêches Maritimes, Dakar</w:t>
      </w:r>
    </w:p>
    <w:p w14:paraId="0000025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+221 776 178 313, E-Mail: loum.mamediarra@gmail.com</w:t>
      </w:r>
    </w:p>
    <w:p w14:paraId="00000254" w14:textId="77777777" w:rsidR="00D60C60" w:rsidRPr="002A51EC" w:rsidRDefault="00D60C60">
      <w:pPr>
        <w:spacing w:after="0" w:line="240" w:lineRule="auto"/>
        <w:rPr>
          <w:rFonts w:ascii="Cambria" w:eastAsia="Cambria" w:hAnsi="Cambria" w:cs="Cambria"/>
          <w:sz w:val="20"/>
          <w:szCs w:val="20"/>
          <w:lang w:val="pt-PT"/>
        </w:rPr>
      </w:pPr>
    </w:p>
    <w:p w14:paraId="00000255"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Ndaw</w:t>
      </w:r>
      <w:r w:rsidRPr="002A51EC">
        <w:rPr>
          <w:rFonts w:ascii="Cambria" w:eastAsia="Cambria" w:hAnsi="Cambria" w:cs="Cambria"/>
          <w:sz w:val="18"/>
          <w:szCs w:val="18"/>
          <w:lang w:val="fr-FR"/>
        </w:rPr>
        <w:t>, Sidi (online)</w:t>
      </w:r>
    </w:p>
    <w:p w14:paraId="00000256"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Conseiller, Direction des Pêches Maritimes, </w:t>
      </w:r>
      <w:proofErr w:type="gramStart"/>
      <w:r w:rsidRPr="002A51EC">
        <w:rPr>
          <w:rFonts w:ascii="Cambria" w:eastAsia="Cambria" w:hAnsi="Cambria" w:cs="Cambria"/>
          <w:sz w:val="18"/>
          <w:szCs w:val="18"/>
          <w:lang w:val="fr-FR"/>
        </w:rPr>
        <w:t>Ministère</w:t>
      </w:r>
      <w:proofErr w:type="gramEnd"/>
      <w:r w:rsidRPr="002A51EC">
        <w:rPr>
          <w:rFonts w:ascii="Cambria" w:eastAsia="Cambria" w:hAnsi="Cambria" w:cs="Cambria"/>
          <w:sz w:val="18"/>
          <w:szCs w:val="18"/>
          <w:lang w:val="fr-FR"/>
        </w:rPr>
        <w:t xml:space="preserve"> des Pêches et de l'Économie Maritime, Sphère ministérielle Ousmane Tanor Dieng, Bâtiment D, 2è étage, Diamniadio, BP 289 Dakar</w:t>
      </w:r>
    </w:p>
    <w:p w14:paraId="0000025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+221 775 594 914, Fax: +221 33 821 4758, E-Mail: sidindaw@hotmail.com</w:t>
      </w:r>
    </w:p>
    <w:p w14:paraId="00000258" w14:textId="77777777" w:rsidR="00D60C60" w:rsidRPr="002A51EC" w:rsidRDefault="00D60C60">
      <w:pPr>
        <w:spacing w:after="0" w:line="240" w:lineRule="auto"/>
        <w:rPr>
          <w:rFonts w:ascii="Cambria" w:eastAsia="Cambria" w:hAnsi="Cambria" w:cs="Cambria"/>
          <w:sz w:val="20"/>
          <w:szCs w:val="20"/>
          <w:lang w:val="pt-PT"/>
        </w:rPr>
      </w:pPr>
    </w:p>
    <w:p w14:paraId="00000259"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Niang</w:t>
      </w:r>
      <w:r w:rsidRPr="002A51EC">
        <w:rPr>
          <w:rFonts w:ascii="Cambria" w:eastAsia="Cambria" w:hAnsi="Cambria" w:cs="Cambria"/>
          <w:sz w:val="18"/>
          <w:szCs w:val="18"/>
          <w:lang w:val="fr-FR"/>
        </w:rPr>
        <w:t xml:space="preserve">, </w:t>
      </w:r>
      <w:proofErr w:type="spellStart"/>
      <w:r w:rsidRPr="002A51EC">
        <w:rPr>
          <w:rFonts w:ascii="Cambria" w:eastAsia="Cambria" w:hAnsi="Cambria" w:cs="Cambria"/>
          <w:sz w:val="18"/>
          <w:szCs w:val="18"/>
          <w:lang w:val="fr-FR"/>
        </w:rPr>
        <w:t>Magatte</w:t>
      </w:r>
      <w:proofErr w:type="spellEnd"/>
      <w:r w:rsidRPr="002A51EC">
        <w:rPr>
          <w:rFonts w:ascii="Cambria" w:eastAsia="Cambria" w:hAnsi="Cambria" w:cs="Cambria"/>
          <w:sz w:val="18"/>
          <w:szCs w:val="18"/>
          <w:lang w:val="fr-FR"/>
        </w:rPr>
        <w:t xml:space="preserve"> (online)</w:t>
      </w:r>
    </w:p>
    <w:p w14:paraId="0000025A"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 xml:space="preserve">Chef du Bureau des observateurs de la Direction de la Protection et de la Surveillance des Pêches (DPSP), Fenêtre Mermoz, Corniche Ouest, </w:t>
      </w:r>
      <w:proofErr w:type="gramStart"/>
      <w:r w:rsidRPr="002A51EC">
        <w:rPr>
          <w:rFonts w:ascii="Cambria" w:eastAsia="Cambria" w:hAnsi="Cambria" w:cs="Cambria"/>
          <w:sz w:val="18"/>
          <w:szCs w:val="18"/>
          <w:lang w:val="fr-FR"/>
        </w:rPr>
        <w:t>BP:</w:t>
      </w:r>
      <w:proofErr w:type="gramEnd"/>
      <w:r w:rsidRPr="002A51EC">
        <w:rPr>
          <w:rFonts w:ascii="Cambria" w:eastAsia="Cambria" w:hAnsi="Cambria" w:cs="Cambria"/>
          <w:sz w:val="18"/>
          <w:szCs w:val="18"/>
          <w:lang w:val="fr-FR"/>
        </w:rPr>
        <w:t xml:space="preserve"> 3656 Dakar</w:t>
      </w:r>
    </w:p>
    <w:p w14:paraId="0000025B"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+221 775 854 440, E-Mail: niangmagatte966@gmail.com</w:t>
      </w:r>
    </w:p>
    <w:p w14:paraId="0000025C" w14:textId="77777777" w:rsidR="00D60C60" w:rsidRPr="002A51EC" w:rsidRDefault="00D60C60">
      <w:pPr>
        <w:spacing w:after="0" w:line="240" w:lineRule="auto"/>
        <w:rPr>
          <w:rFonts w:ascii="Cambria" w:eastAsia="Cambria" w:hAnsi="Cambria" w:cs="Cambria"/>
          <w:sz w:val="20"/>
          <w:szCs w:val="20"/>
          <w:lang w:val="pt-PT"/>
        </w:rPr>
      </w:pPr>
    </w:p>
    <w:p w14:paraId="0000025D"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Sow</w:t>
      </w:r>
      <w:r w:rsidRPr="002A51EC">
        <w:rPr>
          <w:rFonts w:ascii="Cambria" w:eastAsia="Cambria" w:hAnsi="Cambria" w:cs="Cambria"/>
          <w:sz w:val="18"/>
          <w:szCs w:val="18"/>
          <w:lang w:val="fr-FR"/>
        </w:rPr>
        <w:t>, Fambaye Ngom</w:t>
      </w:r>
    </w:p>
    <w:p w14:paraId="0000025E"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Chercheur Biologiste des Pêches, Centre de Recherches Océanographiques de Dakar Thiaroye, CRODT/ISRA, LNERV - Route du Front de Terre - BP 2241, Dakar</w:t>
      </w:r>
    </w:p>
    <w:p w14:paraId="0000025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+221 3 0108 1104; +221 77 502 67 79, Fax: +221 33 832 8262, E-Mail: ngomfambaye2015@gmail.com</w:t>
      </w:r>
    </w:p>
    <w:p w14:paraId="00000260" w14:textId="77777777" w:rsidR="00D60C60" w:rsidRPr="002A51EC" w:rsidRDefault="00D60C60">
      <w:pPr>
        <w:spacing w:after="0" w:line="240" w:lineRule="auto"/>
        <w:rPr>
          <w:rFonts w:ascii="Cambria" w:eastAsia="Cambria" w:hAnsi="Cambria" w:cs="Cambria"/>
          <w:sz w:val="20"/>
          <w:szCs w:val="20"/>
          <w:lang w:val="pt-PT"/>
        </w:rPr>
      </w:pPr>
    </w:p>
    <w:p w14:paraId="00000261"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Wade</w:t>
      </w:r>
      <w:r w:rsidRPr="002A51EC">
        <w:rPr>
          <w:rFonts w:ascii="Cambria" w:eastAsia="Cambria" w:hAnsi="Cambria" w:cs="Cambria"/>
          <w:sz w:val="18"/>
          <w:szCs w:val="18"/>
          <w:lang w:val="pt-PT"/>
        </w:rPr>
        <w:t>, Mohamadou Samassa (online)</w:t>
      </w:r>
    </w:p>
    <w:p w14:paraId="00000262"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Responsable relations internationales, GRAND BLEU SA, Nouveau Quai de pêche, Mole 10, Dakar</w:t>
      </w:r>
    </w:p>
    <w:p w14:paraId="0000026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+221 77 380 94 36, E-Mail: wade@grandbleusa.com</w:t>
      </w:r>
    </w:p>
    <w:p w14:paraId="00000264" w14:textId="77777777" w:rsidR="00D60C60" w:rsidRPr="002A51EC" w:rsidRDefault="00D60C60">
      <w:pPr>
        <w:spacing w:after="0" w:line="240" w:lineRule="auto"/>
        <w:rPr>
          <w:rFonts w:ascii="Cambria" w:eastAsia="Cambria" w:hAnsi="Cambria" w:cs="Cambria"/>
          <w:sz w:val="20"/>
          <w:szCs w:val="20"/>
          <w:lang w:val="pt-PT"/>
        </w:rPr>
      </w:pPr>
    </w:p>
    <w:p w14:paraId="00000265"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20"/>
          <w:szCs w:val="20"/>
          <w:lang w:val="it-IT"/>
        </w:rPr>
        <w:t>SIERRA LEONE</w:t>
      </w:r>
    </w:p>
    <w:p w14:paraId="00000266" w14:textId="77777777" w:rsidR="00D60C60" w:rsidRPr="00025F23" w:rsidRDefault="006A6980">
      <w:pPr>
        <w:spacing w:after="0" w:line="240" w:lineRule="auto"/>
        <w:rPr>
          <w:rFonts w:ascii="Cambria" w:eastAsia="Cambria" w:hAnsi="Cambria" w:cs="Cambria"/>
          <w:sz w:val="20"/>
          <w:szCs w:val="20"/>
          <w:lang w:val="en-US"/>
        </w:rPr>
      </w:pPr>
      <w:r w:rsidRPr="00025F23">
        <w:rPr>
          <w:rFonts w:ascii="Cambria" w:eastAsia="Cambria" w:hAnsi="Cambria" w:cs="Cambria"/>
          <w:b/>
          <w:bCs/>
          <w:sz w:val="18"/>
          <w:szCs w:val="18"/>
          <w:lang w:val="en-US"/>
        </w:rPr>
        <w:t>Mansaray</w:t>
      </w:r>
      <w:r w:rsidRPr="00025F23">
        <w:rPr>
          <w:rFonts w:ascii="Cambria" w:eastAsia="Cambria" w:hAnsi="Cambria" w:cs="Cambria"/>
          <w:sz w:val="18"/>
          <w:szCs w:val="18"/>
          <w:lang w:val="en-US"/>
        </w:rPr>
        <w:t xml:space="preserve">, </w:t>
      </w:r>
      <w:proofErr w:type="spellStart"/>
      <w:r w:rsidRPr="00025F23">
        <w:rPr>
          <w:rFonts w:ascii="Cambria" w:eastAsia="Cambria" w:hAnsi="Cambria" w:cs="Cambria"/>
          <w:sz w:val="18"/>
          <w:szCs w:val="18"/>
          <w:lang w:val="en-US"/>
        </w:rPr>
        <w:t>Mamoud</w:t>
      </w:r>
      <w:proofErr w:type="spellEnd"/>
      <w:r w:rsidRPr="00025F23">
        <w:rPr>
          <w:rFonts w:ascii="Cambria" w:eastAsia="Cambria" w:hAnsi="Cambria" w:cs="Cambria"/>
          <w:sz w:val="18"/>
          <w:szCs w:val="18"/>
          <w:lang w:val="en-US"/>
        </w:rPr>
        <w:t xml:space="preserve"> (online)</w:t>
      </w:r>
    </w:p>
    <w:p w14:paraId="00000267"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Principal Fisheries Officer, Ministry of Fisheries and Marine Resources (MFMR), 7th Floor </w:t>
      </w:r>
      <w:proofErr w:type="spellStart"/>
      <w:r w:rsidRPr="002A51EC">
        <w:rPr>
          <w:rFonts w:ascii="Cambria" w:eastAsia="Cambria" w:hAnsi="Cambria" w:cs="Cambria"/>
          <w:sz w:val="18"/>
          <w:szCs w:val="18"/>
        </w:rPr>
        <w:t>Youyi</w:t>
      </w:r>
      <w:proofErr w:type="spellEnd"/>
      <w:r w:rsidRPr="002A51EC">
        <w:rPr>
          <w:rFonts w:ascii="Cambria" w:eastAsia="Cambria" w:hAnsi="Cambria" w:cs="Cambria"/>
          <w:sz w:val="18"/>
          <w:szCs w:val="18"/>
        </w:rPr>
        <w:t xml:space="preserve"> Building, Freetown</w:t>
      </w:r>
    </w:p>
    <w:p w14:paraId="00000268"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+232 762 55590, E-Mail: mansaraymamoud85@gmail.com</w:t>
      </w:r>
    </w:p>
    <w:p w14:paraId="00000269" w14:textId="77777777" w:rsidR="00D60C60" w:rsidRPr="002A51EC" w:rsidRDefault="00D60C60">
      <w:pPr>
        <w:spacing w:after="0" w:line="240" w:lineRule="auto"/>
        <w:rPr>
          <w:rFonts w:ascii="Cambria" w:eastAsia="Cambria" w:hAnsi="Cambria" w:cs="Cambria"/>
          <w:sz w:val="20"/>
          <w:szCs w:val="20"/>
          <w:lang w:val="pt-PT"/>
        </w:rPr>
      </w:pPr>
    </w:p>
    <w:p w14:paraId="0000026A"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UNITED KINGDOM OF GREAT BRITAIN AND NORTHERN IRELAND</w:t>
      </w:r>
    </w:p>
    <w:p w14:paraId="0000026B"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Sampson</w:t>
      </w:r>
      <w:r w:rsidRPr="002A51EC">
        <w:rPr>
          <w:rFonts w:ascii="Cambria" w:eastAsia="Cambria" w:hAnsi="Cambria" w:cs="Cambria"/>
          <w:sz w:val="18"/>
          <w:szCs w:val="18"/>
        </w:rPr>
        <w:t>, Harry</w:t>
      </w:r>
    </w:p>
    <w:p w14:paraId="0000026C"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Senior International Fisheries Policy Officer, Department for Environment, Food and Rural Affairs (Defra), Marine &amp; Fisheries Directorate, Nobel House 17 Smith Square, London SW1P 3JR</w:t>
      </w:r>
    </w:p>
    <w:p w14:paraId="0000026D"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+44 208 026 4403; +44 755 742 8543, E-Mail: harry.sampson@defra.gov.uk; trfmo@defra.gov.uk</w:t>
      </w:r>
    </w:p>
    <w:p w14:paraId="0000026E" w14:textId="77777777" w:rsidR="00D60C60" w:rsidRPr="002A51EC" w:rsidRDefault="00D60C60">
      <w:pPr>
        <w:spacing w:after="0" w:line="240" w:lineRule="auto"/>
        <w:rPr>
          <w:rFonts w:ascii="Cambria" w:eastAsia="Cambria" w:hAnsi="Cambria" w:cs="Cambria"/>
          <w:b/>
          <w:bCs/>
          <w:sz w:val="18"/>
          <w:szCs w:val="18"/>
          <w:lang w:val="pt-PT"/>
        </w:rPr>
      </w:pPr>
    </w:p>
    <w:p w14:paraId="0000026F"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Peel</w:t>
      </w:r>
      <w:r w:rsidRPr="002A51EC">
        <w:rPr>
          <w:rFonts w:ascii="Cambria" w:eastAsia="Cambria" w:hAnsi="Cambria" w:cs="Cambria"/>
          <w:sz w:val="18"/>
          <w:szCs w:val="18"/>
        </w:rPr>
        <w:t>, Michael</w:t>
      </w:r>
    </w:p>
    <w:p w14:paraId="00000270"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Department for Environment, Food and Rural Affairs - Defra, 2 </w:t>
      </w:r>
      <w:proofErr w:type="spellStart"/>
      <w:r w:rsidRPr="002A51EC">
        <w:rPr>
          <w:rFonts w:ascii="Cambria" w:eastAsia="Cambria" w:hAnsi="Cambria" w:cs="Cambria"/>
          <w:sz w:val="18"/>
          <w:szCs w:val="18"/>
        </w:rPr>
        <w:t>Marsham</w:t>
      </w:r>
      <w:proofErr w:type="spellEnd"/>
      <w:r w:rsidRPr="002A51EC">
        <w:rPr>
          <w:rFonts w:ascii="Cambria" w:eastAsia="Cambria" w:hAnsi="Cambria" w:cs="Cambria"/>
          <w:sz w:val="18"/>
          <w:szCs w:val="18"/>
        </w:rPr>
        <w:t xml:space="preserve"> Street, London SW1P 4DF</w:t>
      </w:r>
    </w:p>
    <w:p w14:paraId="00000271"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+44 798 418 9608, E-Mail: michael.peel@defra.gov.uk</w:t>
      </w:r>
    </w:p>
    <w:p w14:paraId="00000272" w14:textId="77777777" w:rsidR="00D60C60" w:rsidRPr="002A51EC" w:rsidRDefault="00D60C60">
      <w:pPr>
        <w:spacing w:after="0" w:line="240" w:lineRule="auto"/>
        <w:rPr>
          <w:rFonts w:ascii="Cambria" w:eastAsia="Cambria" w:hAnsi="Cambria" w:cs="Cambria"/>
          <w:b/>
          <w:bCs/>
          <w:sz w:val="18"/>
          <w:szCs w:val="18"/>
          <w:lang w:val="pt-PT"/>
        </w:rPr>
      </w:pPr>
    </w:p>
    <w:p w14:paraId="00000273"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Allison</w:t>
      </w:r>
      <w:r w:rsidRPr="002A51EC">
        <w:rPr>
          <w:rFonts w:ascii="Cambria" w:eastAsia="Cambria" w:hAnsi="Cambria" w:cs="Cambria"/>
          <w:sz w:val="18"/>
          <w:szCs w:val="18"/>
        </w:rPr>
        <w:t>, Sarah (online)</w:t>
      </w:r>
    </w:p>
    <w:p w14:paraId="00000274"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Integrated Marine Manager, Marine Management </w:t>
      </w:r>
      <w:proofErr w:type="spellStart"/>
      <w:r w:rsidRPr="002A51EC">
        <w:rPr>
          <w:rFonts w:ascii="Cambria" w:eastAsia="Cambria" w:hAnsi="Cambria" w:cs="Cambria"/>
          <w:sz w:val="18"/>
          <w:szCs w:val="18"/>
        </w:rPr>
        <w:t>Organisation</w:t>
      </w:r>
      <w:proofErr w:type="spellEnd"/>
      <w:r w:rsidRPr="002A51EC">
        <w:rPr>
          <w:rFonts w:ascii="Cambria" w:eastAsia="Cambria" w:hAnsi="Cambria" w:cs="Cambria"/>
          <w:sz w:val="18"/>
          <w:szCs w:val="18"/>
        </w:rPr>
        <w:t xml:space="preserve"> (MMO), Miranda House, The Quay, Harwich, Essex, CO12 3HH</w:t>
      </w:r>
    </w:p>
    <w:p w14:paraId="00000275"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+44 739 287 9893, E-Mail: sarah.allison@marinemanagement.org.uk</w:t>
      </w:r>
    </w:p>
    <w:p w14:paraId="00000276"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18"/>
          <w:szCs w:val="18"/>
          <w:lang w:val="it-IT"/>
        </w:rPr>
        <w:t>Christopher</w:t>
      </w:r>
      <w:r w:rsidRPr="00025F23">
        <w:rPr>
          <w:rFonts w:ascii="Cambria" w:eastAsia="Cambria" w:hAnsi="Cambria" w:cs="Cambria"/>
          <w:sz w:val="18"/>
          <w:szCs w:val="18"/>
          <w:lang w:val="it-IT"/>
        </w:rPr>
        <w:t>, Abbi E (online)</w:t>
      </w:r>
    </w:p>
    <w:p w14:paraId="00000277"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Asst Fisheries Officer, Ministry of Environment, Natural Resources and Climate Change, Fisheries Management Division, </w:t>
      </w:r>
      <w:proofErr w:type="spellStart"/>
      <w:r w:rsidRPr="002A51EC">
        <w:rPr>
          <w:rFonts w:ascii="Cambria" w:eastAsia="Cambria" w:hAnsi="Cambria" w:cs="Cambria"/>
          <w:sz w:val="18"/>
          <w:szCs w:val="18"/>
        </w:rPr>
        <w:t>Paraquita</w:t>
      </w:r>
      <w:proofErr w:type="spellEnd"/>
      <w:r w:rsidRPr="002A51EC">
        <w:rPr>
          <w:rFonts w:ascii="Cambria" w:eastAsia="Cambria" w:hAnsi="Cambria" w:cs="Cambria"/>
          <w:sz w:val="18"/>
          <w:szCs w:val="18"/>
        </w:rPr>
        <w:t xml:space="preserve"> Bay, Tortola, VG1120, Virgin Islands</w:t>
      </w:r>
    </w:p>
    <w:p w14:paraId="00000278"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+284 468 6146, E-Mail: AeChristopher@gov.vg</w:t>
      </w:r>
    </w:p>
    <w:p w14:paraId="00000279" w14:textId="77777777" w:rsidR="00D60C60" w:rsidRPr="002A51EC" w:rsidRDefault="00D60C60">
      <w:pPr>
        <w:spacing w:after="0" w:line="240" w:lineRule="auto"/>
        <w:rPr>
          <w:rFonts w:ascii="Cambria" w:eastAsia="Cambria" w:hAnsi="Cambria" w:cs="Cambria"/>
          <w:sz w:val="20"/>
          <w:szCs w:val="20"/>
          <w:lang w:val="pt-PT"/>
        </w:rPr>
      </w:pPr>
    </w:p>
    <w:p w14:paraId="0000027A"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lastRenderedPageBreak/>
        <w:t>Keedy</w:t>
      </w:r>
      <w:r w:rsidRPr="002A51EC">
        <w:rPr>
          <w:rFonts w:ascii="Cambria" w:eastAsia="Cambria" w:hAnsi="Cambria" w:cs="Cambria"/>
          <w:sz w:val="18"/>
          <w:szCs w:val="18"/>
        </w:rPr>
        <w:t>, Jess (online)</w:t>
      </w:r>
    </w:p>
    <w:p w14:paraId="0000027B"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Joint Head, International Fisheries, Marine &amp; Fisheries, Department for Environment, Food and Rural Affairs (Defra), Marine &amp; Fisheries Directorate, First Floor, Seacole Wing, 2 </w:t>
      </w:r>
      <w:proofErr w:type="spellStart"/>
      <w:r w:rsidRPr="002A51EC">
        <w:rPr>
          <w:rFonts w:ascii="Cambria" w:eastAsia="Cambria" w:hAnsi="Cambria" w:cs="Cambria"/>
          <w:sz w:val="18"/>
          <w:szCs w:val="18"/>
        </w:rPr>
        <w:t>Marsham</w:t>
      </w:r>
      <w:proofErr w:type="spellEnd"/>
      <w:r w:rsidRPr="002A51EC">
        <w:rPr>
          <w:rFonts w:ascii="Cambria" w:eastAsia="Cambria" w:hAnsi="Cambria" w:cs="Cambria"/>
          <w:sz w:val="18"/>
          <w:szCs w:val="18"/>
        </w:rPr>
        <w:t xml:space="preserve"> Street, London SW1P 3JR</w:t>
      </w:r>
    </w:p>
    <w:p w14:paraId="0000027C"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+44 755 724 5171; +44 208 026 63350, E-Mail: jess.keedy@defra.gov.uk</w:t>
      </w:r>
    </w:p>
    <w:p w14:paraId="0000027D" w14:textId="77777777" w:rsidR="00D60C60" w:rsidRPr="002A51EC" w:rsidRDefault="00D60C60">
      <w:pPr>
        <w:spacing w:after="0" w:line="240" w:lineRule="auto"/>
        <w:rPr>
          <w:rFonts w:ascii="Cambria" w:eastAsia="Cambria" w:hAnsi="Cambria" w:cs="Cambria"/>
          <w:sz w:val="20"/>
          <w:szCs w:val="20"/>
          <w:lang w:val="pt-PT"/>
        </w:rPr>
      </w:pPr>
    </w:p>
    <w:p w14:paraId="0000027E"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Ponteen</w:t>
      </w:r>
      <w:r w:rsidRPr="002A51EC">
        <w:rPr>
          <w:rFonts w:ascii="Cambria" w:eastAsia="Cambria" w:hAnsi="Cambria" w:cs="Cambria"/>
          <w:sz w:val="18"/>
          <w:szCs w:val="18"/>
        </w:rPr>
        <w:t>, Alwyn (online)</w:t>
      </w:r>
    </w:p>
    <w:p w14:paraId="0000027F"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E-Mail: arponteen@gov.tc</w:t>
      </w:r>
    </w:p>
    <w:p w14:paraId="00000280" w14:textId="77777777" w:rsidR="00D60C60" w:rsidRPr="002A51EC" w:rsidRDefault="00D60C60">
      <w:pPr>
        <w:spacing w:after="0" w:line="240" w:lineRule="auto"/>
        <w:rPr>
          <w:rFonts w:ascii="Cambria" w:eastAsia="Cambria" w:hAnsi="Cambria" w:cs="Cambria"/>
          <w:sz w:val="20"/>
          <w:szCs w:val="20"/>
        </w:rPr>
      </w:pPr>
    </w:p>
    <w:p w14:paraId="00000281"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Warren</w:t>
      </w:r>
      <w:r w:rsidRPr="002A51EC">
        <w:rPr>
          <w:rFonts w:ascii="Cambria" w:eastAsia="Cambria" w:hAnsi="Cambria" w:cs="Cambria"/>
          <w:sz w:val="18"/>
          <w:szCs w:val="18"/>
        </w:rPr>
        <w:t>, Tammy M. (online)</w:t>
      </w:r>
    </w:p>
    <w:p w14:paraId="00000282"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Senior Marine Resources Officer, Department of Environment and Natural Resources, Government of Bermuda, #3 Coney Island Road, St. George's, CR04, Bermuda</w:t>
      </w:r>
    </w:p>
    <w:p w14:paraId="0000028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+1 441 705 2716, E-Mail: twarren@gov.bm</w:t>
      </w:r>
    </w:p>
    <w:p w14:paraId="00000284" w14:textId="77777777" w:rsidR="00D60C60" w:rsidRPr="002A51EC" w:rsidRDefault="00D60C60">
      <w:pPr>
        <w:spacing w:after="0" w:line="240" w:lineRule="auto"/>
        <w:rPr>
          <w:rFonts w:ascii="Cambria" w:eastAsia="Cambria" w:hAnsi="Cambria" w:cs="Cambria"/>
          <w:sz w:val="20"/>
          <w:szCs w:val="20"/>
          <w:lang w:val="pt-PT"/>
        </w:rPr>
      </w:pPr>
    </w:p>
    <w:p w14:paraId="00000285"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18"/>
          <w:szCs w:val="18"/>
          <w:lang w:val="it-IT"/>
        </w:rPr>
        <w:t>Wright</w:t>
      </w:r>
      <w:r w:rsidRPr="00025F23">
        <w:rPr>
          <w:rFonts w:ascii="Cambria" w:eastAsia="Cambria" w:hAnsi="Cambria" w:cs="Cambria"/>
          <w:sz w:val="18"/>
          <w:szCs w:val="18"/>
          <w:lang w:val="it-IT"/>
        </w:rPr>
        <w:t>, Serena (online)</w:t>
      </w:r>
    </w:p>
    <w:p w14:paraId="00000286"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Fisheries Scientist, Centre for Environment, Fisheries and Aquaculture Science (Cefas), ICCAT Tagging Programme, St Helena, Pakefield Road, Lowestoft NR33 0NG</w:t>
      </w:r>
    </w:p>
    <w:p w14:paraId="0000028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+44 1502 52 1338; +44 797 593 0487, E-Mail: serena.wright@cefas.co.uk</w:t>
      </w:r>
    </w:p>
    <w:p w14:paraId="00000288" w14:textId="77777777" w:rsidR="00D60C60" w:rsidRPr="002A51EC" w:rsidRDefault="00D60C60">
      <w:pPr>
        <w:spacing w:after="0" w:line="240" w:lineRule="auto"/>
        <w:rPr>
          <w:rFonts w:ascii="Cambria" w:eastAsia="Cambria" w:hAnsi="Cambria" w:cs="Cambria"/>
          <w:sz w:val="20"/>
          <w:szCs w:val="20"/>
          <w:lang w:val="pt-PT"/>
        </w:rPr>
      </w:pPr>
    </w:p>
    <w:p w14:paraId="00000289"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UNITED STATES</w:t>
      </w:r>
    </w:p>
    <w:p w14:paraId="0000028A"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Piñeiro Soler</w:t>
      </w:r>
      <w:r w:rsidRPr="002A51EC">
        <w:rPr>
          <w:rFonts w:ascii="Cambria" w:eastAsia="Cambria" w:hAnsi="Cambria" w:cs="Cambria"/>
          <w:sz w:val="18"/>
          <w:szCs w:val="18"/>
        </w:rPr>
        <w:t>, Eugenio *</w:t>
      </w:r>
    </w:p>
    <w:p w14:paraId="0000028B"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Assistant Administrator for Fisheries, National Marine Fisheries Service, National Oceanic and Atmospheric Administration, U.S. Department of Commerce, 1315 East West Highway, Silver Spring, Maryland 20910</w:t>
      </w:r>
    </w:p>
    <w:p w14:paraId="0000028C"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+1 301 467 6758, E-Mail: eugenio.e.pineirosoler@noaa.gov</w:t>
      </w:r>
    </w:p>
    <w:p w14:paraId="0000028D" w14:textId="77777777" w:rsidR="00D60C60" w:rsidRPr="002A51EC" w:rsidRDefault="00D60C60">
      <w:pPr>
        <w:spacing w:after="0" w:line="240" w:lineRule="auto"/>
        <w:rPr>
          <w:rFonts w:ascii="Cambria" w:eastAsia="Cambria" w:hAnsi="Cambria" w:cs="Cambria"/>
          <w:sz w:val="20"/>
          <w:szCs w:val="20"/>
          <w:lang w:val="pt-PT"/>
        </w:rPr>
      </w:pPr>
    </w:p>
    <w:p w14:paraId="0000028E"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Baker</w:t>
      </w:r>
      <w:r w:rsidRPr="002A51EC">
        <w:rPr>
          <w:rFonts w:ascii="Cambria" w:eastAsia="Cambria" w:hAnsi="Cambria" w:cs="Cambria"/>
          <w:sz w:val="18"/>
          <w:szCs w:val="18"/>
        </w:rPr>
        <w:t>, Colleen (online)</w:t>
      </w:r>
    </w:p>
    <w:p w14:paraId="0000028F"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Foreign Affairs Officer, Office of Marine Conservation (OES/OMC), Bureau of Oceans and International Environmental and Scientific Affairs, U.S. Department of State, Washington DC 20520</w:t>
      </w:r>
    </w:p>
    <w:p w14:paraId="00000290"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+1 609 206 9830; +1 202 538 1070, E-Mail: bakerca2@fan.gov</w:t>
      </w:r>
    </w:p>
    <w:p w14:paraId="00000291" w14:textId="77777777" w:rsidR="00D60C60" w:rsidRPr="002A51EC" w:rsidRDefault="00D60C60">
      <w:pPr>
        <w:spacing w:after="0" w:line="240" w:lineRule="auto"/>
        <w:rPr>
          <w:rFonts w:ascii="Cambria" w:eastAsia="Cambria" w:hAnsi="Cambria" w:cs="Cambria"/>
          <w:sz w:val="20"/>
          <w:szCs w:val="20"/>
          <w:lang w:val="pt-PT"/>
        </w:rPr>
      </w:pPr>
    </w:p>
    <w:p w14:paraId="00000292"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Bogan</w:t>
      </w:r>
      <w:r w:rsidRPr="002A51EC">
        <w:rPr>
          <w:rFonts w:ascii="Cambria" w:eastAsia="Cambria" w:hAnsi="Cambria" w:cs="Cambria"/>
          <w:sz w:val="18"/>
          <w:szCs w:val="18"/>
        </w:rPr>
        <w:t xml:space="preserve">, Raymond D. </w:t>
      </w:r>
      <w:r w:rsidRPr="002A51EC">
        <w:rPr>
          <w:rFonts w:ascii="Cambria" w:eastAsia="Cambria" w:hAnsi="Cambria" w:cs="Cambria"/>
          <w:sz w:val="18"/>
          <w:szCs w:val="18"/>
          <w:vertAlign w:val="superscript"/>
        </w:rPr>
        <w:t xml:space="preserve">1 </w:t>
      </w:r>
      <w:r w:rsidRPr="002A51EC">
        <w:rPr>
          <w:rFonts w:ascii="Cambria" w:eastAsia="Cambria" w:hAnsi="Cambria" w:cs="Cambria"/>
          <w:sz w:val="18"/>
          <w:szCs w:val="18"/>
        </w:rPr>
        <w:t>(online)</w:t>
      </w:r>
    </w:p>
    <w:p w14:paraId="00000293"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Partner, Sinn, Fitzsimmons, </w:t>
      </w:r>
      <w:proofErr w:type="spellStart"/>
      <w:r w:rsidRPr="002A51EC">
        <w:rPr>
          <w:rFonts w:ascii="Cambria" w:eastAsia="Cambria" w:hAnsi="Cambria" w:cs="Cambria"/>
          <w:sz w:val="18"/>
          <w:szCs w:val="18"/>
        </w:rPr>
        <w:t>Cantoli</w:t>
      </w:r>
      <w:proofErr w:type="spellEnd"/>
      <w:r w:rsidRPr="002A51EC">
        <w:rPr>
          <w:rFonts w:ascii="Cambria" w:eastAsia="Cambria" w:hAnsi="Cambria" w:cs="Cambria"/>
          <w:sz w:val="18"/>
          <w:szCs w:val="18"/>
        </w:rPr>
        <w:t>, Bogan &amp; West, Sea Girt New Jersey 08750</w:t>
      </w:r>
    </w:p>
    <w:p w14:paraId="00000294" w14:textId="77777777" w:rsidR="00D60C60" w:rsidRPr="002A51EC" w:rsidRDefault="00D60C60">
      <w:pPr>
        <w:spacing w:after="0" w:line="240" w:lineRule="auto"/>
        <w:rPr>
          <w:rFonts w:ascii="Cambria" w:eastAsia="Cambria" w:hAnsi="Cambria" w:cs="Cambria"/>
          <w:sz w:val="20"/>
          <w:szCs w:val="20"/>
        </w:rPr>
      </w:pPr>
    </w:p>
    <w:p w14:paraId="00000295"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Bors</w:t>
      </w:r>
      <w:r w:rsidRPr="002A51EC">
        <w:rPr>
          <w:rFonts w:ascii="Cambria" w:eastAsia="Cambria" w:hAnsi="Cambria" w:cs="Cambria"/>
          <w:sz w:val="18"/>
          <w:szCs w:val="18"/>
        </w:rPr>
        <w:t>, Eleanor</w:t>
      </w:r>
    </w:p>
    <w:p w14:paraId="00000296"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National Marine Fisheries Service Office of International Affairs, Trade, and Commerce, Office 5151, 1315 East-West Highway 5th Floor, Silver Spring, Maryland 20910</w:t>
      </w:r>
    </w:p>
    <w:p w14:paraId="0000029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+1 240 429 4461; +1 617 571 1376, E-Mail: eleanor.bors@noaa.gov</w:t>
      </w:r>
    </w:p>
    <w:p w14:paraId="00000298" w14:textId="77777777" w:rsidR="00D60C60" w:rsidRPr="002A51EC" w:rsidRDefault="00D60C60">
      <w:pPr>
        <w:spacing w:after="0" w:line="240" w:lineRule="auto"/>
        <w:rPr>
          <w:rFonts w:ascii="Cambria" w:eastAsia="Cambria" w:hAnsi="Cambria" w:cs="Cambria"/>
          <w:sz w:val="20"/>
          <w:szCs w:val="20"/>
          <w:lang w:val="pt-PT"/>
        </w:rPr>
      </w:pPr>
    </w:p>
    <w:p w14:paraId="00000299"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Campbell</w:t>
      </w:r>
      <w:r w:rsidRPr="002A51EC">
        <w:rPr>
          <w:rFonts w:ascii="Cambria" w:eastAsia="Cambria" w:hAnsi="Cambria" w:cs="Cambria"/>
          <w:sz w:val="18"/>
          <w:szCs w:val="18"/>
        </w:rPr>
        <w:t>, Derek (online)</w:t>
      </w:r>
    </w:p>
    <w:p w14:paraId="0000029A"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Attorney-Advisor International Section, Office of General Counsel - International Law, National Oceanic and Atmospheric Administration, U.S. Department of Commerce, 1401 Constitution Avenue, N.W. HCHB Room 48026, Washington, D.C. 20230</w:t>
      </w:r>
    </w:p>
    <w:p w14:paraId="0000029B"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+1 202 482 0031, Fax: +1 202 371 0926, E-Mail: derek.campbell@noaa.gov</w:t>
      </w:r>
    </w:p>
    <w:p w14:paraId="0000029C" w14:textId="77777777" w:rsidR="00D60C60" w:rsidRPr="002A51EC" w:rsidRDefault="00D60C60">
      <w:pPr>
        <w:spacing w:after="0" w:line="240" w:lineRule="auto"/>
        <w:rPr>
          <w:rFonts w:ascii="Cambria" w:eastAsia="Cambria" w:hAnsi="Cambria" w:cs="Cambria"/>
          <w:sz w:val="20"/>
          <w:szCs w:val="20"/>
          <w:lang w:val="en-US"/>
        </w:rPr>
      </w:pPr>
    </w:p>
    <w:p w14:paraId="0000029D"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Dziedzic Dipre</w:t>
      </w:r>
      <w:r w:rsidRPr="002A51EC">
        <w:rPr>
          <w:rFonts w:ascii="Cambria" w:eastAsia="Cambria" w:hAnsi="Cambria" w:cs="Cambria"/>
          <w:sz w:val="18"/>
          <w:szCs w:val="18"/>
        </w:rPr>
        <w:t>, Katherine</w:t>
      </w:r>
    </w:p>
    <w:p w14:paraId="0000029E"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NOAA, 1315 East West Highway, Silver Spring, Maryland 20910</w:t>
      </w:r>
    </w:p>
    <w:p w14:paraId="0000029F"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+1 858 334 3207, E-Mail: katherine.dziedzic@noaa.gov</w:t>
      </w:r>
    </w:p>
    <w:p w14:paraId="000002A0" w14:textId="77777777" w:rsidR="00D60C60" w:rsidRPr="002A51EC" w:rsidRDefault="00D60C60">
      <w:pPr>
        <w:spacing w:after="0" w:line="240" w:lineRule="auto"/>
        <w:rPr>
          <w:rFonts w:ascii="Cambria" w:eastAsia="Cambria" w:hAnsi="Cambria" w:cs="Cambria"/>
          <w:sz w:val="20"/>
          <w:szCs w:val="20"/>
          <w:lang w:val="pt-PT"/>
        </w:rPr>
      </w:pPr>
    </w:p>
    <w:p w14:paraId="000002A1" w14:textId="77777777" w:rsidR="00D60C60" w:rsidRPr="002A51EC" w:rsidRDefault="006A6980">
      <w:pPr>
        <w:spacing w:after="0" w:line="240" w:lineRule="auto"/>
        <w:rPr>
          <w:rFonts w:ascii="Cambria" w:eastAsia="Cambria" w:hAnsi="Cambria" w:cs="Cambria"/>
          <w:sz w:val="20"/>
          <w:szCs w:val="20"/>
        </w:rPr>
      </w:pPr>
      <w:proofErr w:type="spellStart"/>
      <w:r w:rsidRPr="002A51EC">
        <w:rPr>
          <w:rFonts w:ascii="Cambria" w:eastAsia="Cambria" w:hAnsi="Cambria" w:cs="Cambria"/>
          <w:b/>
          <w:bCs/>
          <w:sz w:val="18"/>
          <w:szCs w:val="18"/>
        </w:rPr>
        <w:t>Hemilright</w:t>
      </w:r>
      <w:proofErr w:type="spellEnd"/>
      <w:r w:rsidRPr="002A51EC">
        <w:rPr>
          <w:rFonts w:ascii="Cambria" w:eastAsia="Cambria" w:hAnsi="Cambria" w:cs="Cambria"/>
          <w:sz w:val="18"/>
          <w:szCs w:val="18"/>
        </w:rPr>
        <w:t>, Francis Dewey (online)</w:t>
      </w:r>
    </w:p>
    <w:p w14:paraId="000002A2"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Owner/Operator, F/V TARBABY, P.O. Box 667, Wanchese, North Carolina 27981</w:t>
      </w:r>
    </w:p>
    <w:p w14:paraId="000002A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+1 252 473 0135, E-Mail: dewey.hemilright@gmail.com</w:t>
      </w:r>
    </w:p>
    <w:p w14:paraId="000002A4" w14:textId="77777777" w:rsidR="00D60C60" w:rsidRPr="002A51EC" w:rsidRDefault="00D60C60">
      <w:pPr>
        <w:spacing w:after="0" w:line="240" w:lineRule="auto"/>
        <w:rPr>
          <w:rFonts w:ascii="Cambria" w:eastAsia="Cambria" w:hAnsi="Cambria" w:cs="Cambria"/>
          <w:b/>
          <w:bCs/>
          <w:sz w:val="18"/>
          <w:szCs w:val="18"/>
          <w:lang w:val="pt-PT"/>
        </w:rPr>
      </w:pPr>
    </w:p>
    <w:p w14:paraId="000002A5"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18"/>
          <w:szCs w:val="18"/>
          <w:lang w:val="it-IT"/>
        </w:rPr>
        <w:t>Htun</w:t>
      </w:r>
      <w:r w:rsidRPr="00025F23">
        <w:rPr>
          <w:rFonts w:ascii="Cambria" w:eastAsia="Cambria" w:hAnsi="Cambria" w:cs="Cambria"/>
          <w:sz w:val="18"/>
          <w:szCs w:val="18"/>
          <w:lang w:val="it-IT"/>
        </w:rPr>
        <w:t xml:space="preserve">, Emma </w:t>
      </w:r>
      <w:r w:rsidRPr="00025F23">
        <w:rPr>
          <w:rFonts w:ascii="Cambria" w:eastAsia="Cambria" w:hAnsi="Cambria" w:cs="Cambria"/>
          <w:sz w:val="18"/>
          <w:szCs w:val="18"/>
          <w:vertAlign w:val="superscript"/>
          <w:lang w:val="it-IT"/>
        </w:rPr>
        <w:t>1</w:t>
      </w:r>
      <w:r w:rsidRPr="00025F23">
        <w:rPr>
          <w:rFonts w:ascii="Cambria" w:eastAsia="Cambria" w:hAnsi="Cambria" w:cs="Cambria"/>
          <w:sz w:val="18"/>
          <w:szCs w:val="18"/>
          <w:lang w:val="it-IT"/>
        </w:rPr>
        <w:t xml:space="preserve"> (online)</w:t>
      </w:r>
    </w:p>
    <w:p w14:paraId="000002A6"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Attorney-Advisor, Office of the General Counsel for Fisheries, National Oceanic and Atmospheric Administration, U.S. Department of Commerce, MD 20910</w:t>
      </w:r>
    </w:p>
    <w:p w14:paraId="000002A7" w14:textId="77777777" w:rsidR="00D60C60" w:rsidRPr="002A51EC" w:rsidRDefault="00D60C60">
      <w:pPr>
        <w:spacing w:after="0" w:line="240" w:lineRule="auto"/>
        <w:rPr>
          <w:rFonts w:ascii="Cambria" w:eastAsia="Cambria" w:hAnsi="Cambria" w:cs="Cambria"/>
          <w:b/>
          <w:bCs/>
          <w:sz w:val="18"/>
          <w:szCs w:val="18"/>
        </w:rPr>
      </w:pPr>
    </w:p>
    <w:p w14:paraId="000002A8"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Keller</w:t>
      </w:r>
      <w:r w:rsidRPr="002A51EC">
        <w:rPr>
          <w:rFonts w:ascii="Cambria" w:eastAsia="Cambria" w:hAnsi="Cambria" w:cs="Cambria"/>
          <w:sz w:val="18"/>
          <w:szCs w:val="18"/>
        </w:rPr>
        <w:t>, Bryan</w:t>
      </w:r>
    </w:p>
    <w:p w14:paraId="000002A9"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Foreign Affairs Specialist, Office of International Affairs, Trade and Commerce (F/IATC), NOAA, National Marine Fisheries Service, 1315 East-West Highway, Silver Spring, Maryland 20910</w:t>
      </w:r>
    </w:p>
    <w:p w14:paraId="000002A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+1 202 897 9208; +1 301 427 7725, E-Mail: bryan.keller@noaa.gov</w:t>
      </w:r>
    </w:p>
    <w:p w14:paraId="000002AB" w14:textId="77777777" w:rsidR="00D60C60" w:rsidRPr="002A51EC" w:rsidRDefault="006A6980">
      <w:pPr>
        <w:rPr>
          <w:rFonts w:ascii="Cambria" w:eastAsia="Cambria" w:hAnsi="Cambria" w:cs="Cambria"/>
          <w:b/>
          <w:bCs/>
          <w:sz w:val="18"/>
          <w:szCs w:val="18"/>
          <w:lang w:val="pt-PT"/>
        </w:rPr>
      </w:pPr>
      <w:r w:rsidRPr="002A51EC">
        <w:rPr>
          <w:lang w:val="pt-PT"/>
        </w:rPr>
        <w:br w:type="page"/>
      </w:r>
    </w:p>
    <w:p w14:paraId="000002AC"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lastRenderedPageBreak/>
        <w:t>Lauretta</w:t>
      </w:r>
      <w:r w:rsidRPr="002A51EC">
        <w:rPr>
          <w:rFonts w:ascii="Cambria" w:eastAsia="Cambria" w:hAnsi="Cambria" w:cs="Cambria"/>
          <w:sz w:val="18"/>
          <w:szCs w:val="18"/>
        </w:rPr>
        <w:t>, Matthew (online)</w:t>
      </w:r>
    </w:p>
    <w:p w14:paraId="000002AD"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Fisheries Biologist, NOAA Fisheries Southeast Fisheries Center, 75 Virginia Beach Drive, Miami, Florida 33149</w:t>
      </w:r>
    </w:p>
    <w:p w14:paraId="000002A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+1 305 209 6699, E-Mail: matthew.lauretta@noaa.gov</w:t>
      </w:r>
    </w:p>
    <w:p w14:paraId="000002AF" w14:textId="77777777" w:rsidR="00D60C60" w:rsidRPr="002A51EC" w:rsidRDefault="00D60C60">
      <w:pPr>
        <w:spacing w:after="0" w:line="240" w:lineRule="auto"/>
        <w:rPr>
          <w:rFonts w:ascii="Cambria" w:eastAsia="Cambria" w:hAnsi="Cambria" w:cs="Cambria"/>
          <w:sz w:val="20"/>
          <w:szCs w:val="20"/>
          <w:lang w:val="pt-PT"/>
        </w:rPr>
      </w:pPr>
    </w:p>
    <w:p w14:paraId="000002B0"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Redd Jr</w:t>
      </w:r>
      <w:r w:rsidRPr="002A51EC">
        <w:rPr>
          <w:rFonts w:ascii="Cambria" w:eastAsia="Cambria" w:hAnsi="Cambria" w:cs="Cambria"/>
          <w:sz w:val="18"/>
          <w:szCs w:val="18"/>
        </w:rPr>
        <w:t>, Larry (online)</w:t>
      </w:r>
    </w:p>
    <w:p w14:paraId="000002B1"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Fishery Management Specialist, NOAA - National Marine Fisheries Service, Highly Migratory Species Management Division, Office of Sustainable Fisheries, Maryland 20910</w:t>
      </w:r>
    </w:p>
    <w:p w14:paraId="000002B2" w14:textId="77777777" w:rsidR="00D60C60" w:rsidRPr="002A51EC" w:rsidRDefault="00D60C60">
      <w:pPr>
        <w:spacing w:after="0" w:line="240" w:lineRule="auto"/>
        <w:rPr>
          <w:rFonts w:ascii="Cambria" w:eastAsia="Cambria" w:hAnsi="Cambria" w:cs="Cambria"/>
          <w:sz w:val="20"/>
          <w:szCs w:val="20"/>
        </w:rPr>
      </w:pPr>
    </w:p>
    <w:p w14:paraId="000002B3" w14:textId="77777777" w:rsidR="00D60C60" w:rsidRPr="002A51EC" w:rsidRDefault="006A6980">
      <w:pPr>
        <w:spacing w:after="0" w:line="240" w:lineRule="auto"/>
        <w:rPr>
          <w:rFonts w:ascii="Cambria" w:eastAsia="Cambria" w:hAnsi="Cambria" w:cs="Cambria"/>
          <w:sz w:val="20"/>
          <w:szCs w:val="20"/>
        </w:rPr>
      </w:pPr>
      <w:proofErr w:type="spellStart"/>
      <w:r w:rsidRPr="002A51EC">
        <w:rPr>
          <w:rFonts w:ascii="Cambria" w:eastAsia="Cambria" w:hAnsi="Cambria" w:cs="Cambria"/>
          <w:b/>
          <w:bCs/>
          <w:sz w:val="18"/>
          <w:szCs w:val="18"/>
        </w:rPr>
        <w:t>Sissenwine</w:t>
      </w:r>
      <w:proofErr w:type="spellEnd"/>
      <w:r w:rsidRPr="002A51EC">
        <w:rPr>
          <w:rFonts w:ascii="Cambria" w:eastAsia="Cambria" w:hAnsi="Cambria" w:cs="Cambria"/>
          <w:sz w:val="18"/>
          <w:szCs w:val="18"/>
        </w:rPr>
        <w:t>, Michael P. (online)</w:t>
      </w:r>
    </w:p>
    <w:p w14:paraId="000002B4"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Visiting Scholar, Marine Policy Center, Woods Hole Oceanographic Institution, 39 Mill Pond Way, East Falmouth Massachusetts 02536</w:t>
      </w:r>
    </w:p>
    <w:p w14:paraId="000002B5"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+1 508 566 3144, E-Mail: m.sissenwine@gmail.com</w:t>
      </w:r>
    </w:p>
    <w:p w14:paraId="000002B6" w14:textId="77777777" w:rsidR="00D60C60" w:rsidRPr="002A51EC" w:rsidRDefault="00D60C60">
      <w:pPr>
        <w:spacing w:after="0" w:line="240" w:lineRule="auto"/>
        <w:rPr>
          <w:rFonts w:ascii="Cambria" w:eastAsia="Cambria" w:hAnsi="Cambria" w:cs="Cambria"/>
          <w:sz w:val="20"/>
          <w:szCs w:val="20"/>
          <w:lang w:val="pt-PT"/>
        </w:rPr>
      </w:pPr>
    </w:p>
    <w:p w14:paraId="000002B7"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Weber</w:t>
      </w:r>
      <w:r w:rsidRPr="002A51EC">
        <w:rPr>
          <w:rFonts w:ascii="Cambria" w:eastAsia="Cambria" w:hAnsi="Cambria" w:cs="Cambria"/>
          <w:sz w:val="18"/>
          <w:szCs w:val="18"/>
        </w:rPr>
        <w:t>, Richard (online)</w:t>
      </w:r>
    </w:p>
    <w:p w14:paraId="000002B8"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Owner/Operator, South Jersey Marina, 1231 New Jersey 109, Cape May, New Jersey 08204</w:t>
      </w:r>
    </w:p>
    <w:p w14:paraId="000002B9"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+1 609 780 7365, Fax: +1 609 884 0039, E-Mail: rweber@southjerseymarina.com</w:t>
      </w:r>
    </w:p>
    <w:p w14:paraId="000002BA" w14:textId="77777777" w:rsidR="00D60C60" w:rsidRPr="002A51EC" w:rsidRDefault="00D60C60">
      <w:pPr>
        <w:spacing w:after="0" w:line="240" w:lineRule="auto"/>
        <w:rPr>
          <w:rFonts w:ascii="Cambria" w:eastAsia="Cambria" w:hAnsi="Cambria" w:cs="Cambria"/>
          <w:sz w:val="20"/>
          <w:szCs w:val="20"/>
          <w:lang w:val="pt-PT"/>
        </w:rPr>
      </w:pPr>
    </w:p>
    <w:p w14:paraId="000002BB"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t>URUGUAY</w:t>
      </w:r>
    </w:p>
    <w:p w14:paraId="000002BC"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Forselledo</w:t>
      </w:r>
      <w:r w:rsidRPr="002A51EC">
        <w:rPr>
          <w:rFonts w:ascii="Cambria" w:eastAsia="Cambria" w:hAnsi="Cambria" w:cs="Cambria"/>
          <w:sz w:val="18"/>
          <w:szCs w:val="18"/>
          <w:lang w:val="pt-PT"/>
        </w:rPr>
        <w:t>, Rodrigo * (online)</w:t>
      </w:r>
    </w:p>
    <w:p w14:paraId="000002BD"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Dirección Nacional de Recursos Acuáticos - DINARA, Laboratorio de Recursos Pelágicos, Constituyente 1497, CP 11200 Montevideo</w:t>
      </w:r>
    </w:p>
    <w:p w14:paraId="000002B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+598 2400 46 89; +598 99 487 401, E-Mail: rforselledo@gmail.com; rforselledo@mgap.gub.uy</w:t>
      </w:r>
    </w:p>
    <w:p w14:paraId="000002BF" w14:textId="77777777" w:rsidR="00D60C60" w:rsidRPr="002A51EC" w:rsidRDefault="00D60C60">
      <w:pPr>
        <w:spacing w:after="0" w:line="240" w:lineRule="auto"/>
        <w:rPr>
          <w:rFonts w:ascii="Cambria" w:eastAsia="Cambria" w:hAnsi="Cambria" w:cs="Cambria"/>
          <w:sz w:val="20"/>
          <w:szCs w:val="20"/>
          <w:lang w:val="pt-PT"/>
        </w:rPr>
      </w:pPr>
    </w:p>
    <w:p w14:paraId="000002C0"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t>VENEZUELA</w:t>
      </w:r>
    </w:p>
    <w:p w14:paraId="000002C1"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Galicia Tremont</w:t>
      </w:r>
      <w:r w:rsidRPr="002A51EC">
        <w:rPr>
          <w:rFonts w:ascii="Cambria" w:eastAsia="Cambria" w:hAnsi="Cambria" w:cs="Cambria"/>
          <w:sz w:val="18"/>
          <w:szCs w:val="18"/>
          <w:lang w:val="pt-PT"/>
        </w:rPr>
        <w:t>, Jeiris Nathaly (online)</w:t>
      </w:r>
    </w:p>
    <w:p w14:paraId="000002C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Directora General de Pesca Industrial, Viceministerio de Producción Primaria Pesquera y Acuícola, Ministerio del Poder Popular de Pesca y Acuicultura, Av. Lecuna, Torre Este, Parque Central, piso 17</w:t>
      </w:r>
    </w:p>
    <w:p w14:paraId="000002C3"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+58 0414 970 3064, E-Mail: ing.jeirisgalicia@gmail.com; dgpi.minpesca@gmail.com; jgalicia.minpesca@gmail.com</w:t>
      </w:r>
    </w:p>
    <w:p w14:paraId="000002C4" w14:textId="77777777" w:rsidR="00D60C60" w:rsidRPr="002A51EC" w:rsidRDefault="00D60C60">
      <w:pPr>
        <w:spacing w:after="0" w:line="240" w:lineRule="auto"/>
        <w:rPr>
          <w:rFonts w:ascii="Cambria" w:eastAsia="Cambria" w:hAnsi="Cambria" w:cs="Cambria"/>
          <w:b/>
          <w:bCs/>
          <w:sz w:val="18"/>
          <w:szCs w:val="18"/>
          <w:lang w:val="pt-PT"/>
        </w:rPr>
      </w:pPr>
    </w:p>
    <w:p w14:paraId="000002C5"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Arocha</w:t>
      </w:r>
      <w:r w:rsidRPr="002A51EC">
        <w:rPr>
          <w:rFonts w:ascii="Cambria" w:eastAsia="Cambria" w:hAnsi="Cambria" w:cs="Cambria"/>
          <w:sz w:val="18"/>
          <w:szCs w:val="18"/>
          <w:lang w:val="pt-PT"/>
        </w:rPr>
        <w:t>, Freddy (online)</w:t>
      </w:r>
    </w:p>
    <w:p w14:paraId="000002C6"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Asesor Científico, Instituto Oceanográfico de Venezuela, Universidad de Oriente, A.P. 204, 6101 Cumaná Estado Sucre</w:t>
      </w:r>
    </w:p>
    <w:p w14:paraId="000002C7"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+58 424 823 1698; +58 412 692 8089, E-Mail: farochap@gmail.com</w:t>
      </w:r>
    </w:p>
    <w:p w14:paraId="000002C8" w14:textId="77777777" w:rsidR="00D60C60" w:rsidRPr="002A51EC" w:rsidRDefault="00D60C60">
      <w:pPr>
        <w:spacing w:after="0" w:line="240" w:lineRule="auto"/>
        <w:rPr>
          <w:rFonts w:ascii="Cambria" w:eastAsia="Cambria" w:hAnsi="Cambria" w:cs="Cambria"/>
          <w:sz w:val="20"/>
          <w:szCs w:val="20"/>
          <w:lang w:val="pt-PT"/>
        </w:rPr>
      </w:pPr>
    </w:p>
    <w:p w14:paraId="000002C9"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Evaristo</w:t>
      </w:r>
      <w:r w:rsidRPr="002A51EC">
        <w:rPr>
          <w:rFonts w:ascii="Cambria" w:eastAsia="Cambria" w:hAnsi="Cambria" w:cs="Cambria"/>
          <w:sz w:val="18"/>
          <w:szCs w:val="18"/>
          <w:lang w:val="es-419"/>
        </w:rPr>
        <w:t>, Eucaris del Carmen (online)</w:t>
      </w:r>
    </w:p>
    <w:p w14:paraId="000002CA"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 xml:space="preserve">Corresponsal Estadístico y </w:t>
      </w:r>
      <w:proofErr w:type="gramStart"/>
      <w:r w:rsidRPr="002A51EC">
        <w:rPr>
          <w:rFonts w:ascii="Cambria" w:eastAsia="Cambria" w:hAnsi="Cambria" w:cs="Cambria"/>
          <w:sz w:val="18"/>
          <w:szCs w:val="18"/>
          <w:lang w:val="es-419"/>
        </w:rPr>
        <w:t>Directora</w:t>
      </w:r>
      <w:proofErr w:type="gramEnd"/>
      <w:r w:rsidRPr="002A51EC">
        <w:rPr>
          <w:rFonts w:ascii="Cambria" w:eastAsia="Cambria" w:hAnsi="Cambria" w:cs="Cambria"/>
          <w:sz w:val="18"/>
          <w:szCs w:val="18"/>
          <w:lang w:val="es-419"/>
        </w:rPr>
        <w:t xml:space="preserve"> de Línea de Pesca Industrial, Ministerio del Poder Popular de Pesca y Acuicultura, Corresponsal del Atlántico, Sector "EL Salado". Frente a la redoma El Ferry, edificio PESCALBA, Cumaná, Caracas</w:t>
      </w:r>
    </w:p>
    <w:p w14:paraId="000002CB" w14:textId="77777777" w:rsidR="00D60C60" w:rsidRPr="002A51EC" w:rsidRDefault="006A6980">
      <w:pPr>
        <w:spacing w:after="0" w:line="240" w:lineRule="auto"/>
        <w:jc w:val="both"/>
        <w:rPr>
          <w:rFonts w:ascii="Cambria" w:eastAsia="Cambria" w:hAnsi="Cambria" w:cs="Cambria"/>
          <w:sz w:val="20"/>
          <w:szCs w:val="20"/>
          <w:lang w:val="es-419"/>
        </w:rPr>
      </w:pPr>
      <w:r w:rsidRPr="002A51EC">
        <w:rPr>
          <w:rFonts w:ascii="Cambria" w:eastAsia="Cambria" w:hAnsi="Cambria" w:cs="Cambria"/>
          <w:sz w:val="18"/>
          <w:szCs w:val="18"/>
          <w:lang w:val="es-419"/>
        </w:rPr>
        <w:t>Tel: +58 416 883 3781, E-Mail: eucarisevaristo@gmail.com</w:t>
      </w:r>
    </w:p>
    <w:p w14:paraId="000002CC" w14:textId="77777777" w:rsidR="00D60C60" w:rsidRPr="002A51EC" w:rsidRDefault="00D60C60">
      <w:pPr>
        <w:spacing w:after="0" w:line="240" w:lineRule="auto"/>
        <w:rPr>
          <w:rFonts w:ascii="Cambria" w:eastAsia="Cambria" w:hAnsi="Cambria" w:cs="Cambria"/>
          <w:sz w:val="20"/>
          <w:szCs w:val="20"/>
          <w:lang w:val="es-419"/>
        </w:rPr>
      </w:pPr>
    </w:p>
    <w:p w14:paraId="000002CD" w14:textId="77777777" w:rsidR="00D60C60" w:rsidRPr="002A51EC" w:rsidRDefault="006A6980">
      <w:pPr>
        <w:spacing w:after="0" w:line="240" w:lineRule="auto"/>
        <w:rPr>
          <w:rFonts w:ascii="Cambria" w:eastAsia="Cambria" w:hAnsi="Cambria" w:cs="Cambria"/>
          <w:sz w:val="20"/>
          <w:szCs w:val="20"/>
          <w:lang w:val="es-419"/>
        </w:rPr>
      </w:pPr>
      <w:r w:rsidRPr="002A51EC">
        <w:rPr>
          <w:rFonts w:ascii="Cambria" w:eastAsia="Cambria" w:hAnsi="Cambria" w:cs="Cambria"/>
          <w:b/>
          <w:bCs/>
          <w:sz w:val="18"/>
          <w:szCs w:val="18"/>
          <w:lang w:val="es-419"/>
        </w:rPr>
        <w:t>Vivas Jiménez</w:t>
      </w:r>
      <w:r w:rsidRPr="002A51EC">
        <w:rPr>
          <w:rFonts w:ascii="Cambria" w:eastAsia="Cambria" w:hAnsi="Cambria" w:cs="Cambria"/>
          <w:sz w:val="18"/>
          <w:szCs w:val="18"/>
          <w:lang w:val="es-419"/>
        </w:rPr>
        <w:t>, María Daniela (online)</w:t>
      </w:r>
    </w:p>
    <w:p w14:paraId="000002CE"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lang w:val="es-419"/>
        </w:rPr>
        <w:t xml:space="preserve">Analista de Asuntos Multilaterales de la Oficina de Integración y Asuntos Internacionales, Ministerio del Poder Popular de Pesca y Acuicultura, Parque Central. </w:t>
      </w:r>
      <w:r w:rsidRPr="002A51EC">
        <w:rPr>
          <w:rFonts w:ascii="Cambria" w:eastAsia="Cambria" w:hAnsi="Cambria" w:cs="Cambria"/>
          <w:sz w:val="18"/>
          <w:szCs w:val="18"/>
        </w:rPr>
        <w:t>Piso 17, 1040 Caracas</w:t>
      </w:r>
    </w:p>
    <w:p w14:paraId="000002CF"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Tel: 04242808103, E-Mail: minpescaven@gmail.com</w:t>
      </w:r>
    </w:p>
    <w:p w14:paraId="000002D0" w14:textId="77777777" w:rsidR="00D60C60" w:rsidRPr="002A51EC" w:rsidRDefault="00D60C60">
      <w:pPr>
        <w:spacing w:after="0" w:line="240" w:lineRule="auto"/>
        <w:rPr>
          <w:rFonts w:ascii="Cambria" w:eastAsia="Cambria" w:hAnsi="Cambria" w:cs="Cambria"/>
          <w:sz w:val="20"/>
          <w:szCs w:val="20"/>
        </w:rPr>
      </w:pPr>
    </w:p>
    <w:p w14:paraId="000002D1" w14:textId="77777777" w:rsidR="00D60C60" w:rsidRPr="002A51EC" w:rsidRDefault="00D60C60">
      <w:pPr>
        <w:spacing w:after="0" w:line="240" w:lineRule="auto"/>
        <w:rPr>
          <w:rFonts w:ascii="Cambria" w:eastAsia="Cambria" w:hAnsi="Cambria" w:cs="Cambria"/>
          <w:sz w:val="20"/>
          <w:szCs w:val="20"/>
        </w:rPr>
      </w:pPr>
    </w:p>
    <w:p w14:paraId="000002D2"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b/>
          <w:bCs/>
          <w:i/>
          <w:iCs/>
          <w:sz w:val="20"/>
          <w:szCs w:val="20"/>
        </w:rPr>
        <w:t>OBSERVERS FROM COOPERATING NON-CONTRACTING PARTIES, ENTITIES, FISHING ENTITIES</w:t>
      </w:r>
    </w:p>
    <w:p w14:paraId="000002D3" w14:textId="77777777" w:rsidR="00D60C60" w:rsidRPr="002A51EC" w:rsidRDefault="00D60C60">
      <w:pPr>
        <w:spacing w:after="0" w:line="240" w:lineRule="auto"/>
        <w:jc w:val="both"/>
        <w:rPr>
          <w:rFonts w:ascii="Cambria" w:eastAsia="Cambria" w:hAnsi="Cambria" w:cs="Cambria"/>
          <w:sz w:val="20"/>
          <w:szCs w:val="20"/>
        </w:rPr>
      </w:pPr>
    </w:p>
    <w:p w14:paraId="000002D4"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CHINESE TAIPEI</w:t>
      </w:r>
    </w:p>
    <w:p w14:paraId="000002D5" w14:textId="77777777" w:rsidR="00D60C60" w:rsidRPr="002A51EC" w:rsidRDefault="00D60C60">
      <w:pPr>
        <w:spacing w:after="0" w:line="240" w:lineRule="auto"/>
        <w:rPr>
          <w:rFonts w:ascii="Cambria" w:eastAsia="Cambria" w:hAnsi="Cambria" w:cs="Cambria"/>
          <w:b/>
          <w:bCs/>
          <w:sz w:val="18"/>
          <w:szCs w:val="18"/>
        </w:rPr>
      </w:pPr>
    </w:p>
    <w:p w14:paraId="000002D6"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Chou</w:t>
      </w:r>
      <w:r w:rsidRPr="002A51EC">
        <w:rPr>
          <w:rFonts w:ascii="Cambria" w:eastAsia="Cambria" w:hAnsi="Cambria" w:cs="Cambria"/>
          <w:sz w:val="18"/>
          <w:szCs w:val="18"/>
        </w:rPr>
        <w:t>, Shih-Chin</w:t>
      </w:r>
    </w:p>
    <w:p w14:paraId="000002D7"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Senior Specialist, Distant Water Fisheries Division, Fisheries Agency, 8F, No. 100, Sec. 2, Heping W. Rd., Zhongzheng Dist., 10060</w:t>
      </w:r>
    </w:p>
    <w:p w14:paraId="000002D8"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+886 2 2383 5855, Fax: +886 2 2332 7395, E-Mail: chou1967sc@gmail.com; shihcin@ms1.fa.gov.tw</w:t>
      </w:r>
    </w:p>
    <w:p w14:paraId="000002D9" w14:textId="77777777" w:rsidR="00D60C60" w:rsidRPr="002A51EC" w:rsidRDefault="00D60C60">
      <w:pPr>
        <w:spacing w:after="0" w:line="240" w:lineRule="auto"/>
        <w:rPr>
          <w:rFonts w:ascii="Cambria" w:eastAsia="Cambria" w:hAnsi="Cambria" w:cs="Cambria"/>
          <w:b/>
          <w:bCs/>
          <w:sz w:val="18"/>
          <w:szCs w:val="18"/>
          <w:lang w:val="en-US"/>
        </w:rPr>
      </w:pPr>
    </w:p>
    <w:p w14:paraId="000002DA"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Hsu</w:t>
      </w:r>
      <w:r w:rsidRPr="002A51EC">
        <w:rPr>
          <w:rFonts w:ascii="Cambria" w:eastAsia="Cambria" w:hAnsi="Cambria" w:cs="Cambria"/>
          <w:sz w:val="18"/>
          <w:szCs w:val="18"/>
        </w:rPr>
        <w:t>, Huang-Wei</w:t>
      </w:r>
    </w:p>
    <w:p w14:paraId="000002DB"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Technical Specialist, Distant Water Fisheries Division, Fisheries Agency, 8F., No.100, Sec. 2, Heping W. Rd., Zhongzheng Dist., 10060</w:t>
      </w:r>
    </w:p>
    <w:p w14:paraId="000002DC"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+886 2 238 35912, Fax: +886 2 233 27396, E-Mail: huangwei0510@ms1.fa.gov.tw</w:t>
      </w:r>
    </w:p>
    <w:p w14:paraId="000002DD" w14:textId="77777777" w:rsidR="00D60C60" w:rsidRPr="002A51EC" w:rsidRDefault="00D60C60">
      <w:pPr>
        <w:spacing w:after="0" w:line="240" w:lineRule="auto"/>
        <w:rPr>
          <w:rFonts w:ascii="Cambria" w:eastAsia="Cambria" w:hAnsi="Cambria" w:cs="Cambria"/>
          <w:sz w:val="20"/>
          <w:szCs w:val="20"/>
          <w:lang w:val="en-US"/>
        </w:rPr>
      </w:pPr>
    </w:p>
    <w:p w14:paraId="000002DE"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Kao</w:t>
      </w:r>
      <w:r w:rsidRPr="002A51EC">
        <w:rPr>
          <w:rFonts w:ascii="Cambria" w:eastAsia="Cambria" w:hAnsi="Cambria" w:cs="Cambria"/>
          <w:sz w:val="18"/>
          <w:szCs w:val="18"/>
        </w:rPr>
        <w:t>, Shih-Ming</w:t>
      </w:r>
    </w:p>
    <w:p w14:paraId="000002DF"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Professor, Graduate Institute of Marine Affairs, National Sun Yat-sen University, 70 Lien-Hai Road, 80424 Kaohsiung City</w:t>
      </w:r>
    </w:p>
    <w:p w14:paraId="000002E0"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Tel: +886 7 525 2000 Ext. 5305, Fax: +886 7 525 6205, E-Mail: kaosm@udel.edu; kaosm@mail.nsysu.edu.tw</w:t>
      </w:r>
    </w:p>
    <w:p w14:paraId="000002E1" w14:textId="77777777" w:rsidR="00D60C60" w:rsidRPr="002A51EC" w:rsidRDefault="00D60C60">
      <w:pPr>
        <w:spacing w:after="0" w:line="240" w:lineRule="auto"/>
        <w:rPr>
          <w:rFonts w:ascii="Cambria" w:eastAsia="Cambria" w:hAnsi="Cambria" w:cs="Cambria"/>
          <w:sz w:val="20"/>
          <w:szCs w:val="20"/>
        </w:rPr>
      </w:pPr>
    </w:p>
    <w:p w14:paraId="000002E2" w14:textId="77777777" w:rsidR="00D60C60" w:rsidRPr="002A51EC" w:rsidRDefault="00D60C60">
      <w:pPr>
        <w:spacing w:after="0" w:line="240" w:lineRule="auto"/>
        <w:rPr>
          <w:rFonts w:ascii="Cambria" w:eastAsia="Cambria" w:hAnsi="Cambria" w:cs="Cambria"/>
          <w:sz w:val="20"/>
          <w:szCs w:val="20"/>
        </w:rPr>
      </w:pPr>
    </w:p>
    <w:p w14:paraId="000002E3"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lastRenderedPageBreak/>
        <w:t>Su</w:t>
      </w:r>
      <w:r w:rsidRPr="002A51EC">
        <w:rPr>
          <w:rFonts w:ascii="Cambria" w:eastAsia="Cambria" w:hAnsi="Cambria" w:cs="Cambria"/>
          <w:sz w:val="18"/>
          <w:szCs w:val="18"/>
        </w:rPr>
        <w:t>, Nan-Jay (online)</w:t>
      </w:r>
    </w:p>
    <w:p w14:paraId="000002E4"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Associate Professor, Department of Environmental Biology and Fisheries Science, National Taiwan Ocean University, No. 2 Beining Rd., Zhongzheng Dist., 202301 Keelung City</w:t>
      </w:r>
    </w:p>
    <w:p w14:paraId="000002E5"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+886 2 2462 2192 #5046, Fax: +886-2-24622192, E-Mail: nanjay@ntou.edu.tw</w:t>
      </w:r>
    </w:p>
    <w:p w14:paraId="000002E6" w14:textId="77777777" w:rsidR="00D60C60" w:rsidRPr="002A51EC" w:rsidRDefault="00D60C60">
      <w:pPr>
        <w:spacing w:after="0" w:line="240" w:lineRule="auto"/>
        <w:rPr>
          <w:rFonts w:ascii="Cambria" w:eastAsia="Cambria" w:hAnsi="Cambria" w:cs="Cambria"/>
          <w:sz w:val="20"/>
          <w:szCs w:val="20"/>
          <w:lang w:val="en-US"/>
        </w:rPr>
      </w:pPr>
    </w:p>
    <w:p w14:paraId="000002E7"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Sung</w:t>
      </w:r>
      <w:r w:rsidRPr="002A51EC">
        <w:rPr>
          <w:rFonts w:ascii="Cambria" w:eastAsia="Cambria" w:hAnsi="Cambria" w:cs="Cambria"/>
          <w:sz w:val="18"/>
          <w:szCs w:val="18"/>
        </w:rPr>
        <w:t>, Yueh-Feng (online)</w:t>
      </w:r>
    </w:p>
    <w:p w14:paraId="000002E8"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Researcher, Department of Environmental Biology and Fisheries Science, National Taiwan Ocean University, No. 2, Beining Rd., Zhongzheng Dist., 202301 Keelung City</w:t>
      </w:r>
    </w:p>
    <w:p w14:paraId="000002E9"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+886 2 246 22192, Fax: +886 2 246 33920, E-Mail: yuehfeng85@gmail.com</w:t>
      </w:r>
    </w:p>
    <w:p w14:paraId="000002EA" w14:textId="77777777" w:rsidR="00D60C60" w:rsidRPr="002A51EC" w:rsidRDefault="00D60C60">
      <w:pPr>
        <w:spacing w:after="0" w:line="240" w:lineRule="auto"/>
        <w:rPr>
          <w:rFonts w:ascii="Cambria" w:eastAsia="Cambria" w:hAnsi="Cambria" w:cs="Cambria"/>
          <w:sz w:val="20"/>
          <w:szCs w:val="20"/>
          <w:lang w:val="en-US"/>
        </w:rPr>
      </w:pPr>
    </w:p>
    <w:p w14:paraId="000002EB"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Yang</w:t>
      </w:r>
      <w:r w:rsidRPr="002A51EC">
        <w:rPr>
          <w:rFonts w:ascii="Cambria" w:eastAsia="Cambria" w:hAnsi="Cambria" w:cs="Cambria"/>
          <w:sz w:val="18"/>
          <w:szCs w:val="18"/>
        </w:rPr>
        <w:t>, Shan-Wen</w:t>
      </w:r>
    </w:p>
    <w:p w14:paraId="000002EC"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Secretary, Overseas Fisheries Development Council, 3F, No. 14, Wenzhou Street, </w:t>
      </w:r>
      <w:proofErr w:type="spellStart"/>
      <w:r w:rsidRPr="002A51EC">
        <w:rPr>
          <w:rFonts w:ascii="Cambria" w:eastAsia="Cambria" w:hAnsi="Cambria" w:cs="Cambria"/>
          <w:sz w:val="18"/>
          <w:szCs w:val="18"/>
        </w:rPr>
        <w:t>Da'an</w:t>
      </w:r>
      <w:proofErr w:type="spellEnd"/>
      <w:r w:rsidRPr="002A51EC">
        <w:rPr>
          <w:rFonts w:ascii="Cambria" w:eastAsia="Cambria" w:hAnsi="Cambria" w:cs="Cambria"/>
          <w:sz w:val="18"/>
          <w:szCs w:val="18"/>
        </w:rPr>
        <w:t xml:space="preserve"> Dist., 10648</w:t>
      </w:r>
    </w:p>
    <w:p w14:paraId="000002ED"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+886 2 2368 0889 #151, Fax: +886 2 2368 6418, E-Mail: shenwen@ofdc.org.tw</w:t>
      </w:r>
    </w:p>
    <w:p w14:paraId="000002EE" w14:textId="77777777" w:rsidR="00D60C60" w:rsidRPr="002A51EC" w:rsidRDefault="00D60C60">
      <w:pPr>
        <w:spacing w:after="0" w:line="240" w:lineRule="auto"/>
        <w:rPr>
          <w:rFonts w:ascii="Cambria" w:eastAsia="Cambria" w:hAnsi="Cambria" w:cs="Cambria"/>
          <w:sz w:val="20"/>
          <w:szCs w:val="20"/>
          <w:lang w:val="en-US"/>
        </w:rPr>
      </w:pPr>
    </w:p>
    <w:p w14:paraId="000002EF"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SURINAME (REP.)</w:t>
      </w:r>
    </w:p>
    <w:p w14:paraId="000002F0"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Tong Sang</w:t>
      </w:r>
      <w:r w:rsidRPr="002A51EC">
        <w:rPr>
          <w:rFonts w:ascii="Cambria" w:eastAsia="Cambria" w:hAnsi="Cambria" w:cs="Cambria"/>
          <w:sz w:val="18"/>
          <w:szCs w:val="18"/>
        </w:rPr>
        <w:t>, Tania * (online)</w:t>
      </w:r>
    </w:p>
    <w:p w14:paraId="000002F1"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 xml:space="preserve">Policy Advisor - Directorate of Fisheries, Ministry of Agriculture, Animal Husbandry and Fisheries, Cornelis </w:t>
      </w:r>
      <w:proofErr w:type="spellStart"/>
      <w:r w:rsidRPr="002A51EC">
        <w:rPr>
          <w:rFonts w:ascii="Cambria" w:eastAsia="Cambria" w:hAnsi="Cambria" w:cs="Cambria"/>
          <w:sz w:val="18"/>
          <w:szCs w:val="18"/>
        </w:rPr>
        <w:t>Jongbawstraat</w:t>
      </w:r>
      <w:proofErr w:type="spellEnd"/>
      <w:r w:rsidRPr="002A51EC">
        <w:rPr>
          <w:rFonts w:ascii="Cambria" w:eastAsia="Cambria" w:hAnsi="Cambria" w:cs="Cambria"/>
          <w:sz w:val="18"/>
          <w:szCs w:val="18"/>
        </w:rPr>
        <w:t xml:space="preserve"> # 50, Paramaribo</w:t>
      </w:r>
    </w:p>
    <w:p w14:paraId="000002F2"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+597 882 7513, Fax: +597 424441, E-Mail: tunafisheriessuriname@gmail.com</w:t>
      </w:r>
    </w:p>
    <w:p w14:paraId="000002F3" w14:textId="77777777" w:rsidR="00D60C60" w:rsidRPr="002A51EC" w:rsidRDefault="00D60C60">
      <w:pPr>
        <w:spacing w:after="0" w:line="240" w:lineRule="auto"/>
        <w:rPr>
          <w:rFonts w:ascii="Cambria" w:eastAsia="Cambria" w:hAnsi="Cambria" w:cs="Cambria"/>
          <w:sz w:val="20"/>
          <w:szCs w:val="20"/>
          <w:lang w:val="en-US"/>
        </w:rPr>
      </w:pPr>
    </w:p>
    <w:p w14:paraId="000002F4" w14:textId="77777777" w:rsidR="00D60C60" w:rsidRPr="002A51EC" w:rsidRDefault="00D60C60">
      <w:pPr>
        <w:spacing w:after="0" w:line="240" w:lineRule="auto"/>
        <w:rPr>
          <w:rFonts w:ascii="Cambria" w:eastAsia="Cambria" w:hAnsi="Cambria" w:cs="Cambria"/>
          <w:sz w:val="20"/>
          <w:szCs w:val="20"/>
          <w:lang w:val="en-US"/>
        </w:rPr>
      </w:pPr>
    </w:p>
    <w:p w14:paraId="000002F5"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b/>
          <w:bCs/>
          <w:i/>
          <w:iCs/>
          <w:sz w:val="20"/>
          <w:szCs w:val="20"/>
        </w:rPr>
        <w:t>OBSERVERS FROM INTERGOVERNMENTAL ORGANIZATIONS</w:t>
      </w:r>
    </w:p>
    <w:p w14:paraId="000002F6" w14:textId="77777777" w:rsidR="00D60C60" w:rsidRPr="002A51EC" w:rsidRDefault="00D60C60">
      <w:pPr>
        <w:spacing w:after="0" w:line="240" w:lineRule="auto"/>
        <w:jc w:val="both"/>
        <w:rPr>
          <w:rFonts w:ascii="Cambria" w:eastAsia="Cambria" w:hAnsi="Cambria" w:cs="Cambria"/>
          <w:sz w:val="20"/>
          <w:szCs w:val="20"/>
        </w:rPr>
      </w:pPr>
    </w:p>
    <w:p w14:paraId="000002F7"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 xml:space="preserve">MINISTERIAL CONFERENCE ON FISHERIES COOPERATION AMONG AFRICAN STATES BORDERING THE ATLANTIC OCEAN - ATLAFCO/COMHAFAT </w:t>
      </w:r>
    </w:p>
    <w:p w14:paraId="000002F8"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 xml:space="preserve">El </w:t>
      </w:r>
      <w:proofErr w:type="spellStart"/>
      <w:r w:rsidRPr="002A51EC">
        <w:rPr>
          <w:rFonts w:ascii="Cambria" w:eastAsia="Cambria" w:hAnsi="Cambria" w:cs="Cambria"/>
          <w:b/>
          <w:bCs/>
          <w:sz w:val="18"/>
          <w:szCs w:val="18"/>
          <w:lang w:val="fr-FR"/>
        </w:rPr>
        <w:t>Ktiri</w:t>
      </w:r>
      <w:proofErr w:type="spellEnd"/>
      <w:r w:rsidRPr="002A51EC">
        <w:rPr>
          <w:rFonts w:ascii="Cambria" w:eastAsia="Cambria" w:hAnsi="Cambria" w:cs="Cambria"/>
          <w:sz w:val="18"/>
          <w:szCs w:val="18"/>
          <w:lang w:val="fr-FR"/>
        </w:rPr>
        <w:t>, Taoufik</w:t>
      </w:r>
    </w:p>
    <w:p w14:paraId="000002F9"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Secrétaire exécutif, Conférence Ministérielle sur la Coopération Halieutique entre les États Africains Riverains de l'Océan Atlantique/COMHAFAT, 2, rue Beni Darkoul, Souissi, 10220 Rabat, Morocco</w:t>
      </w:r>
    </w:p>
    <w:p w14:paraId="000002FA"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+212 530 774 221, E-Mail: elktiritaoufik@gmail.com; taoufik.elktiri@comhafat.org; secretariat@comhafat.org</w:t>
      </w:r>
    </w:p>
    <w:p w14:paraId="000002FB" w14:textId="77777777" w:rsidR="00D60C60" w:rsidRPr="002A51EC" w:rsidRDefault="00D60C60">
      <w:pPr>
        <w:spacing w:after="0" w:line="240" w:lineRule="auto"/>
        <w:rPr>
          <w:rFonts w:ascii="Cambria" w:eastAsia="Cambria" w:hAnsi="Cambria" w:cs="Cambria"/>
          <w:b/>
          <w:bCs/>
          <w:sz w:val="18"/>
          <w:szCs w:val="18"/>
          <w:lang w:val="pt-PT"/>
        </w:rPr>
      </w:pPr>
    </w:p>
    <w:p w14:paraId="000002FC"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Amandè</w:t>
      </w:r>
      <w:r w:rsidRPr="002A51EC">
        <w:rPr>
          <w:rFonts w:ascii="Cambria" w:eastAsia="Cambria" w:hAnsi="Cambria" w:cs="Cambria"/>
          <w:sz w:val="18"/>
          <w:szCs w:val="18"/>
          <w:lang w:val="pt-PT"/>
        </w:rPr>
        <w:t>, Monin Justin</w:t>
      </w:r>
    </w:p>
    <w:p w14:paraId="000002FD"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COMHAFAT, 2 Rue Ben Darkoul Ain Khalouia Souissi, Abidjan, Côte d’Ivoire</w:t>
      </w:r>
    </w:p>
    <w:p w14:paraId="000002FE"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+221 661 224 794, E-Mail: m.amande@africanmarineexpertises.com; monin.amande@yahoo.fr</w:t>
      </w:r>
    </w:p>
    <w:p w14:paraId="000002FF" w14:textId="77777777" w:rsidR="00D60C60" w:rsidRPr="002A51EC" w:rsidRDefault="00D60C60">
      <w:pPr>
        <w:spacing w:after="0" w:line="240" w:lineRule="auto"/>
        <w:rPr>
          <w:rFonts w:ascii="Cambria" w:eastAsia="Cambria" w:hAnsi="Cambria" w:cs="Cambria"/>
          <w:sz w:val="20"/>
          <w:szCs w:val="20"/>
          <w:lang w:val="pt-PT"/>
        </w:rPr>
      </w:pPr>
    </w:p>
    <w:p w14:paraId="00000300"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Ishikawa</w:t>
      </w:r>
      <w:r w:rsidRPr="002A51EC">
        <w:rPr>
          <w:rFonts w:ascii="Cambria" w:eastAsia="Cambria" w:hAnsi="Cambria" w:cs="Cambria"/>
          <w:sz w:val="18"/>
          <w:szCs w:val="18"/>
          <w:lang w:val="fr-FR"/>
        </w:rPr>
        <w:t>, Atsushi</w:t>
      </w:r>
    </w:p>
    <w:p w14:paraId="00000301"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Conférence Ministérielle sur la Coopération Halieutique entre les États Africains Riverains de l'Océan Atlantique/COMHAFAT, 2, rue Beni Darkoul, Souissi, 10220 Rabat, Morocco</w:t>
      </w:r>
    </w:p>
    <w:p w14:paraId="00000302" w14:textId="77777777" w:rsidR="00D60C60" w:rsidRPr="002A51EC" w:rsidRDefault="006A6980">
      <w:pPr>
        <w:spacing w:after="0" w:line="240" w:lineRule="auto"/>
        <w:jc w:val="both"/>
        <w:rPr>
          <w:rFonts w:ascii="Cambria" w:eastAsia="Cambria" w:hAnsi="Cambria" w:cs="Cambria"/>
          <w:sz w:val="20"/>
          <w:szCs w:val="20"/>
          <w:lang w:val="it-IT"/>
        </w:rPr>
      </w:pPr>
      <w:r w:rsidRPr="002A51EC">
        <w:rPr>
          <w:rFonts w:ascii="Cambria" w:eastAsia="Cambria" w:hAnsi="Cambria" w:cs="Cambria"/>
          <w:sz w:val="18"/>
          <w:szCs w:val="18"/>
          <w:lang w:val="it-IT"/>
        </w:rPr>
        <w:t>Tel: +212 642 96 66 72, Fax: +212 530 77 42 21, E-Mail: a615@ruby.ocn.ne.jp</w:t>
      </w:r>
    </w:p>
    <w:p w14:paraId="00000303" w14:textId="77777777" w:rsidR="00D60C60" w:rsidRPr="002A51EC" w:rsidRDefault="00D60C60">
      <w:pPr>
        <w:spacing w:after="0" w:line="240" w:lineRule="auto"/>
        <w:rPr>
          <w:rFonts w:ascii="Cambria" w:eastAsia="Cambria" w:hAnsi="Cambria" w:cs="Cambria"/>
          <w:sz w:val="20"/>
          <w:szCs w:val="20"/>
          <w:lang w:val="it-IT"/>
        </w:rPr>
      </w:pPr>
    </w:p>
    <w:p w14:paraId="00000304"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Laamrich</w:t>
      </w:r>
      <w:r w:rsidRPr="002A51EC">
        <w:rPr>
          <w:rFonts w:ascii="Cambria" w:eastAsia="Cambria" w:hAnsi="Cambria" w:cs="Cambria"/>
          <w:sz w:val="18"/>
          <w:szCs w:val="18"/>
          <w:lang w:val="it-IT"/>
        </w:rPr>
        <w:t>, Abdennaji</w:t>
      </w:r>
    </w:p>
    <w:p w14:paraId="00000305"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 xml:space="preserve">Advisor, COMHAFAT, 2, Rue Ben </w:t>
      </w:r>
      <w:proofErr w:type="spellStart"/>
      <w:r w:rsidRPr="002A51EC">
        <w:rPr>
          <w:rFonts w:ascii="Cambria" w:eastAsia="Cambria" w:hAnsi="Cambria" w:cs="Cambria"/>
          <w:sz w:val="18"/>
          <w:szCs w:val="18"/>
          <w:lang w:val="en-US"/>
        </w:rPr>
        <w:t>Darkoul</w:t>
      </w:r>
      <w:proofErr w:type="spellEnd"/>
      <w:r w:rsidRPr="002A51EC">
        <w:rPr>
          <w:rFonts w:ascii="Cambria" w:eastAsia="Cambria" w:hAnsi="Cambria" w:cs="Cambria"/>
          <w:sz w:val="18"/>
          <w:szCs w:val="18"/>
          <w:lang w:val="en-US"/>
        </w:rPr>
        <w:t>, Souissi, 10220 Rabat, Morocco</w:t>
      </w:r>
    </w:p>
    <w:p w14:paraId="00000306"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Tel: +212 530 77 42 21; +212 661 224 794, Fax: +212 537 681 810, E-Mail: laamrichmpm@gmail.com; laamrich@comhafat.org</w:t>
      </w:r>
    </w:p>
    <w:p w14:paraId="00000307" w14:textId="77777777" w:rsidR="00D60C60" w:rsidRPr="002A51EC" w:rsidRDefault="00D60C60">
      <w:pPr>
        <w:spacing w:after="0" w:line="240" w:lineRule="auto"/>
        <w:jc w:val="both"/>
        <w:rPr>
          <w:rFonts w:ascii="Cambria" w:eastAsia="Cambria" w:hAnsi="Cambria" w:cs="Cambria"/>
          <w:b/>
          <w:bCs/>
          <w:i/>
          <w:iCs/>
          <w:sz w:val="20"/>
          <w:szCs w:val="20"/>
          <w:lang w:val="en-US"/>
        </w:rPr>
      </w:pPr>
    </w:p>
    <w:p w14:paraId="00000308" w14:textId="77777777" w:rsidR="00D60C60" w:rsidRPr="002A51EC" w:rsidRDefault="00D60C60">
      <w:pPr>
        <w:spacing w:after="0" w:line="240" w:lineRule="auto"/>
        <w:jc w:val="both"/>
        <w:rPr>
          <w:rFonts w:ascii="Cambria" w:eastAsia="Cambria" w:hAnsi="Cambria" w:cs="Cambria"/>
          <w:b/>
          <w:bCs/>
          <w:i/>
          <w:iCs/>
          <w:sz w:val="20"/>
          <w:szCs w:val="20"/>
          <w:lang w:val="en-US"/>
        </w:rPr>
      </w:pPr>
    </w:p>
    <w:p w14:paraId="00000309" w14:textId="77777777" w:rsidR="00D60C60" w:rsidRPr="002A51EC" w:rsidRDefault="006A6980">
      <w:pPr>
        <w:spacing w:after="0" w:line="240" w:lineRule="auto"/>
        <w:jc w:val="both"/>
        <w:rPr>
          <w:rFonts w:ascii="Cambria" w:eastAsia="Cambria" w:hAnsi="Cambria" w:cs="Cambria"/>
          <w:b/>
          <w:bCs/>
          <w:i/>
          <w:iCs/>
          <w:sz w:val="20"/>
          <w:szCs w:val="20"/>
        </w:rPr>
      </w:pPr>
      <w:r w:rsidRPr="002A51EC">
        <w:rPr>
          <w:rFonts w:ascii="Cambria" w:eastAsia="Cambria" w:hAnsi="Cambria" w:cs="Cambria"/>
          <w:b/>
          <w:bCs/>
          <w:i/>
          <w:iCs/>
          <w:sz w:val="20"/>
          <w:szCs w:val="20"/>
        </w:rPr>
        <w:t>OBSERVERS FROM NON-GOVERNMENTAL ORGANIZATIONS</w:t>
      </w:r>
    </w:p>
    <w:p w14:paraId="0000030A" w14:textId="77777777" w:rsidR="00D60C60" w:rsidRPr="002A51EC" w:rsidRDefault="00D60C60">
      <w:pPr>
        <w:spacing w:after="0" w:line="240" w:lineRule="auto"/>
        <w:jc w:val="both"/>
        <w:rPr>
          <w:rFonts w:ascii="Cambria" w:eastAsia="Cambria" w:hAnsi="Cambria" w:cs="Cambria"/>
          <w:sz w:val="20"/>
          <w:szCs w:val="20"/>
        </w:rPr>
      </w:pPr>
    </w:p>
    <w:p w14:paraId="0000030B"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20"/>
          <w:szCs w:val="20"/>
          <w:lang w:val="fr-FR"/>
        </w:rPr>
        <w:t>EUROPÊCHE</w:t>
      </w:r>
    </w:p>
    <w:p w14:paraId="0000030C" w14:textId="77777777" w:rsidR="00D60C60" w:rsidRPr="002A51EC" w:rsidRDefault="006A6980">
      <w:pPr>
        <w:spacing w:after="0" w:line="240" w:lineRule="auto"/>
        <w:rPr>
          <w:rFonts w:ascii="Cambria" w:eastAsia="Cambria" w:hAnsi="Cambria" w:cs="Cambria"/>
          <w:sz w:val="20"/>
          <w:szCs w:val="20"/>
          <w:lang w:val="fr-FR"/>
        </w:rPr>
      </w:pPr>
      <w:r w:rsidRPr="002A51EC">
        <w:rPr>
          <w:rFonts w:ascii="Cambria" w:eastAsia="Cambria" w:hAnsi="Cambria" w:cs="Cambria"/>
          <w:b/>
          <w:bCs/>
          <w:sz w:val="18"/>
          <w:szCs w:val="18"/>
          <w:lang w:val="fr-FR"/>
        </w:rPr>
        <w:t>Mattlet</w:t>
      </w:r>
      <w:r w:rsidRPr="002A51EC">
        <w:rPr>
          <w:rFonts w:ascii="Cambria" w:eastAsia="Cambria" w:hAnsi="Cambria" w:cs="Cambria"/>
          <w:sz w:val="18"/>
          <w:szCs w:val="18"/>
          <w:lang w:val="fr-FR"/>
        </w:rPr>
        <w:t xml:space="preserve">, Anne-France </w:t>
      </w:r>
      <w:r w:rsidRPr="002A51EC">
        <w:rPr>
          <w:rFonts w:ascii="Cambria" w:eastAsia="Cambria" w:hAnsi="Cambria" w:cs="Cambria"/>
          <w:sz w:val="18"/>
          <w:szCs w:val="18"/>
          <w:vertAlign w:val="superscript"/>
          <w:lang w:val="fr-FR"/>
        </w:rPr>
        <w:t>1</w:t>
      </w:r>
    </w:p>
    <w:p w14:paraId="0000030D" w14:textId="77777777" w:rsidR="00D60C60" w:rsidRPr="002A51EC" w:rsidRDefault="006A6980">
      <w:pPr>
        <w:spacing w:after="0" w:line="240" w:lineRule="auto"/>
        <w:jc w:val="both"/>
        <w:rPr>
          <w:rFonts w:ascii="Cambria" w:eastAsia="Cambria" w:hAnsi="Cambria" w:cs="Cambria"/>
          <w:sz w:val="20"/>
          <w:szCs w:val="20"/>
          <w:lang w:val="fr-FR"/>
        </w:rPr>
      </w:pPr>
      <w:proofErr w:type="spellStart"/>
      <w:r w:rsidRPr="002A51EC">
        <w:rPr>
          <w:rFonts w:ascii="Cambria" w:eastAsia="Cambria" w:hAnsi="Cambria" w:cs="Cambria"/>
          <w:sz w:val="18"/>
          <w:szCs w:val="18"/>
          <w:lang w:val="fr-FR"/>
        </w:rPr>
        <w:t>Europêche</w:t>
      </w:r>
      <w:proofErr w:type="spellEnd"/>
      <w:r w:rsidRPr="002A51EC">
        <w:rPr>
          <w:rFonts w:ascii="Cambria" w:eastAsia="Cambria" w:hAnsi="Cambria" w:cs="Cambria"/>
          <w:sz w:val="18"/>
          <w:szCs w:val="18"/>
          <w:lang w:val="fr-FR"/>
        </w:rPr>
        <w:t xml:space="preserve">, 1000 Brussels, </w:t>
      </w:r>
      <w:proofErr w:type="spellStart"/>
      <w:r w:rsidRPr="002A51EC">
        <w:rPr>
          <w:rFonts w:ascii="Cambria" w:eastAsia="Cambria" w:hAnsi="Cambria" w:cs="Cambria"/>
          <w:sz w:val="18"/>
          <w:szCs w:val="18"/>
          <w:lang w:val="fr-FR"/>
        </w:rPr>
        <w:t>Belgium</w:t>
      </w:r>
      <w:proofErr w:type="spellEnd"/>
    </w:p>
    <w:p w14:paraId="0000030E" w14:textId="77777777" w:rsidR="00D60C60" w:rsidRPr="002A51EC" w:rsidRDefault="00D60C60">
      <w:pPr>
        <w:spacing w:after="0" w:line="240" w:lineRule="auto"/>
        <w:rPr>
          <w:rFonts w:ascii="Cambria" w:eastAsia="Cambria" w:hAnsi="Cambria" w:cs="Cambria"/>
          <w:sz w:val="20"/>
          <w:szCs w:val="20"/>
          <w:lang w:val="fr-FR"/>
        </w:rPr>
      </w:pPr>
    </w:p>
    <w:p w14:paraId="0000030F"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INTERNATIONAL SEAFOOD SUSTAINABILITY FOUNDATION - ISSF</w:t>
      </w:r>
    </w:p>
    <w:p w14:paraId="00000310"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Murua</w:t>
      </w:r>
      <w:r w:rsidRPr="002A51EC">
        <w:rPr>
          <w:rFonts w:ascii="Cambria" w:eastAsia="Cambria" w:hAnsi="Cambria" w:cs="Cambria"/>
          <w:sz w:val="18"/>
          <w:szCs w:val="18"/>
        </w:rPr>
        <w:t>, Hilario</w:t>
      </w:r>
    </w:p>
    <w:p w14:paraId="00000311"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Senior Scientist, International Seafood Sustainability Foundation (ISSF), 3706 Butler Street, Suite 316, Pittsburgh PA 15201-1802, United States</w:t>
      </w:r>
    </w:p>
    <w:p w14:paraId="0000031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+34 667 174 433; +1 703 226 8101, E-Mail: hmurua@iss-foundation.org</w:t>
      </w:r>
    </w:p>
    <w:p w14:paraId="00000313" w14:textId="77777777" w:rsidR="00D60C60" w:rsidRPr="002A51EC" w:rsidRDefault="00D60C60">
      <w:pPr>
        <w:spacing w:after="0" w:line="240" w:lineRule="auto"/>
        <w:rPr>
          <w:rFonts w:ascii="Cambria" w:eastAsia="Cambria" w:hAnsi="Cambria" w:cs="Cambria"/>
          <w:sz w:val="20"/>
          <w:szCs w:val="20"/>
          <w:lang w:val="pt-PT"/>
        </w:rPr>
      </w:pPr>
    </w:p>
    <w:p w14:paraId="00000314"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MARINE STEWARDSHIP COUNCIL - MSC</w:t>
      </w:r>
    </w:p>
    <w:p w14:paraId="00000315" w14:textId="77777777" w:rsidR="00D60C60" w:rsidRPr="00025F23" w:rsidRDefault="006A6980">
      <w:pPr>
        <w:spacing w:after="0" w:line="240" w:lineRule="auto"/>
        <w:rPr>
          <w:rFonts w:ascii="Cambria" w:eastAsia="Cambria" w:hAnsi="Cambria" w:cs="Cambria"/>
          <w:sz w:val="20"/>
          <w:szCs w:val="20"/>
          <w:lang w:val="fr-FR"/>
        </w:rPr>
      </w:pPr>
      <w:proofErr w:type="spellStart"/>
      <w:r w:rsidRPr="00025F23">
        <w:rPr>
          <w:rFonts w:ascii="Cambria" w:eastAsia="Cambria" w:hAnsi="Cambria" w:cs="Cambria"/>
          <w:b/>
          <w:bCs/>
          <w:sz w:val="18"/>
          <w:szCs w:val="18"/>
          <w:lang w:val="fr-FR"/>
        </w:rPr>
        <w:t>Maufroy</w:t>
      </w:r>
      <w:proofErr w:type="spellEnd"/>
      <w:r w:rsidRPr="00025F23">
        <w:rPr>
          <w:rFonts w:ascii="Cambria" w:eastAsia="Cambria" w:hAnsi="Cambria" w:cs="Cambria"/>
          <w:sz w:val="18"/>
          <w:szCs w:val="18"/>
          <w:lang w:val="fr-FR"/>
        </w:rPr>
        <w:t>, Alexandra</w:t>
      </w:r>
    </w:p>
    <w:p w14:paraId="00000316" w14:textId="77777777" w:rsidR="00D60C60" w:rsidRPr="002A51EC" w:rsidRDefault="006A6980">
      <w:pPr>
        <w:spacing w:after="0" w:line="240" w:lineRule="auto"/>
        <w:jc w:val="both"/>
        <w:rPr>
          <w:rFonts w:ascii="Cambria" w:eastAsia="Cambria" w:hAnsi="Cambria" w:cs="Cambria"/>
          <w:sz w:val="20"/>
          <w:szCs w:val="20"/>
          <w:lang w:val="fr-FR"/>
        </w:rPr>
      </w:pPr>
      <w:r w:rsidRPr="002A51EC">
        <w:rPr>
          <w:rFonts w:ascii="Cambria" w:eastAsia="Cambria" w:hAnsi="Cambria" w:cs="Cambria"/>
          <w:sz w:val="18"/>
          <w:szCs w:val="18"/>
          <w:lang w:val="fr-FR"/>
        </w:rPr>
        <w:t>11 rue de Châteaudun, 75009 Paris, France</w:t>
      </w:r>
    </w:p>
    <w:p w14:paraId="00000317" w14:textId="77777777" w:rsidR="00D60C60" w:rsidRPr="00025F23" w:rsidRDefault="006A6980">
      <w:pPr>
        <w:spacing w:after="0" w:line="240" w:lineRule="auto"/>
        <w:jc w:val="both"/>
        <w:rPr>
          <w:rFonts w:ascii="Cambria" w:eastAsia="Cambria" w:hAnsi="Cambria" w:cs="Cambria"/>
          <w:sz w:val="20"/>
          <w:szCs w:val="20"/>
          <w:lang w:val="en-US"/>
        </w:rPr>
      </w:pPr>
      <w:r w:rsidRPr="00025F23">
        <w:rPr>
          <w:rFonts w:ascii="Cambria" w:eastAsia="Cambria" w:hAnsi="Cambria" w:cs="Cambria"/>
          <w:sz w:val="18"/>
          <w:szCs w:val="18"/>
          <w:lang w:val="en-US"/>
        </w:rPr>
        <w:t>Tel: +33 756 018 060, E-Mail: alexandra.maufroy@msc.org</w:t>
      </w:r>
    </w:p>
    <w:p w14:paraId="00000318" w14:textId="77777777" w:rsidR="00D60C60" w:rsidRPr="00025F23" w:rsidRDefault="00D60C60">
      <w:pPr>
        <w:spacing w:after="0" w:line="240" w:lineRule="auto"/>
        <w:rPr>
          <w:rFonts w:ascii="Cambria" w:eastAsia="Cambria" w:hAnsi="Cambria" w:cs="Cambria"/>
          <w:sz w:val="20"/>
          <w:szCs w:val="20"/>
          <w:lang w:val="en-US"/>
        </w:rPr>
      </w:pPr>
    </w:p>
    <w:p w14:paraId="00000319" w14:textId="77777777" w:rsidR="00D60C60" w:rsidRPr="00025F23" w:rsidRDefault="00D60C60">
      <w:pPr>
        <w:spacing w:after="0" w:line="240" w:lineRule="auto"/>
        <w:rPr>
          <w:rFonts w:ascii="Cambria" w:eastAsia="Cambria" w:hAnsi="Cambria" w:cs="Cambria"/>
          <w:sz w:val="20"/>
          <w:szCs w:val="20"/>
          <w:lang w:val="en-US"/>
        </w:rPr>
      </w:pPr>
    </w:p>
    <w:p w14:paraId="0000031A" w14:textId="77777777" w:rsidR="00D60C60" w:rsidRPr="002A51EC" w:rsidRDefault="006A6980">
      <w:pPr>
        <w:spacing w:after="0" w:line="240" w:lineRule="auto"/>
        <w:rPr>
          <w:rFonts w:ascii="Cambria" w:eastAsia="Cambria" w:hAnsi="Cambria" w:cs="Cambria"/>
          <w:sz w:val="20"/>
          <w:szCs w:val="20"/>
          <w:lang w:val="en-US"/>
        </w:rPr>
      </w:pPr>
      <w:r w:rsidRPr="002A51EC">
        <w:rPr>
          <w:rFonts w:ascii="Cambria" w:eastAsia="Cambria" w:hAnsi="Cambria" w:cs="Cambria"/>
          <w:b/>
          <w:bCs/>
          <w:sz w:val="18"/>
          <w:szCs w:val="18"/>
          <w:lang w:val="en-US"/>
        </w:rPr>
        <w:lastRenderedPageBreak/>
        <w:t>Miller</w:t>
      </w:r>
      <w:r w:rsidRPr="002A51EC">
        <w:rPr>
          <w:rFonts w:ascii="Cambria" w:eastAsia="Cambria" w:hAnsi="Cambria" w:cs="Cambria"/>
          <w:sz w:val="18"/>
          <w:szCs w:val="18"/>
          <w:lang w:val="en-US"/>
        </w:rPr>
        <w:t>, Stefan (online)</w:t>
      </w:r>
    </w:p>
    <w:p w14:paraId="0000031B" w14:textId="77777777" w:rsidR="00D60C60" w:rsidRPr="002A51EC" w:rsidRDefault="006A6980">
      <w:pPr>
        <w:spacing w:after="0" w:line="240" w:lineRule="auto"/>
        <w:jc w:val="both"/>
        <w:rPr>
          <w:rFonts w:ascii="Cambria" w:eastAsia="Cambria" w:hAnsi="Cambria" w:cs="Cambria"/>
          <w:sz w:val="20"/>
          <w:szCs w:val="20"/>
          <w:lang w:val="en-US"/>
        </w:rPr>
      </w:pPr>
      <w:r w:rsidRPr="002A51EC">
        <w:rPr>
          <w:rFonts w:ascii="Cambria" w:eastAsia="Cambria" w:hAnsi="Cambria" w:cs="Cambria"/>
          <w:sz w:val="18"/>
          <w:szCs w:val="18"/>
          <w:lang w:val="en-US"/>
        </w:rPr>
        <w:t>MSC, 17-2476 Robie Street, Halifax B3K 4N1, Canada</w:t>
      </w:r>
    </w:p>
    <w:p w14:paraId="0000031C"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+1 902 943 7945, E-Mail: stefan.miller@msc.org</w:t>
      </w:r>
    </w:p>
    <w:p w14:paraId="0000031D" w14:textId="77777777" w:rsidR="00D60C60" w:rsidRPr="002A51EC" w:rsidRDefault="00D60C60">
      <w:pPr>
        <w:spacing w:after="0" w:line="240" w:lineRule="auto"/>
        <w:rPr>
          <w:rFonts w:ascii="Cambria" w:eastAsia="Cambria" w:hAnsi="Cambria" w:cs="Cambria"/>
          <w:sz w:val="20"/>
          <w:szCs w:val="20"/>
          <w:lang w:val="pt-PT"/>
        </w:rPr>
      </w:pPr>
    </w:p>
    <w:p w14:paraId="0000031E" w14:textId="77777777" w:rsidR="00D60C60" w:rsidRPr="00025F23" w:rsidRDefault="006A6980">
      <w:pPr>
        <w:spacing w:after="0" w:line="240" w:lineRule="auto"/>
        <w:rPr>
          <w:rFonts w:ascii="Cambria" w:eastAsia="Cambria" w:hAnsi="Cambria" w:cs="Cambria"/>
          <w:sz w:val="20"/>
          <w:szCs w:val="20"/>
          <w:lang w:val="es-ES"/>
        </w:rPr>
      </w:pPr>
      <w:r w:rsidRPr="00025F23">
        <w:rPr>
          <w:rFonts w:ascii="Cambria" w:eastAsia="Cambria" w:hAnsi="Cambria" w:cs="Cambria"/>
          <w:b/>
          <w:bCs/>
          <w:sz w:val="18"/>
          <w:szCs w:val="18"/>
          <w:lang w:val="es-ES"/>
        </w:rPr>
        <w:t>Moniz</w:t>
      </w:r>
      <w:r w:rsidRPr="00025F23">
        <w:rPr>
          <w:rFonts w:ascii="Cambria" w:eastAsia="Cambria" w:hAnsi="Cambria" w:cs="Cambria"/>
          <w:sz w:val="18"/>
          <w:szCs w:val="18"/>
          <w:lang w:val="es-ES"/>
        </w:rPr>
        <w:t>, Isadora</w:t>
      </w:r>
    </w:p>
    <w:p w14:paraId="0000031F"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Marine Stewardship Council - MSC, General Perón, 22 – 2º D, 28001 Madrid, Spain</w:t>
      </w:r>
    </w:p>
    <w:p w14:paraId="00000320"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+34 91 831 5963; +34 674 071 053, E-Mail: isadora.moniz@msc.org</w:t>
      </w:r>
    </w:p>
    <w:p w14:paraId="00000321" w14:textId="77777777" w:rsidR="00D60C60" w:rsidRPr="002A51EC" w:rsidRDefault="00D60C60">
      <w:pPr>
        <w:spacing w:after="0" w:line="240" w:lineRule="auto"/>
        <w:rPr>
          <w:rFonts w:ascii="Cambria" w:eastAsia="Cambria" w:hAnsi="Cambria" w:cs="Cambria"/>
          <w:sz w:val="20"/>
          <w:szCs w:val="20"/>
          <w:lang w:val="pt-PT"/>
        </w:rPr>
      </w:pPr>
    </w:p>
    <w:p w14:paraId="00000322"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20"/>
          <w:szCs w:val="20"/>
        </w:rPr>
        <w:t>PEW CHARITABLE TRUSTS - PEW</w:t>
      </w:r>
    </w:p>
    <w:p w14:paraId="00000323"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Wozniak</w:t>
      </w:r>
      <w:r w:rsidRPr="002A51EC">
        <w:rPr>
          <w:rFonts w:ascii="Cambria" w:eastAsia="Cambria" w:hAnsi="Cambria" w:cs="Cambria"/>
          <w:sz w:val="18"/>
          <w:szCs w:val="18"/>
        </w:rPr>
        <w:t>, Esther (online)</w:t>
      </w:r>
    </w:p>
    <w:p w14:paraId="00000324" w14:textId="77777777"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Pew Charitable Trusts, 901 E Street, NW, Washington DC 20004, United States</w:t>
      </w:r>
    </w:p>
    <w:p w14:paraId="00000325"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+1 202 540 6588, E-Mail: ewozniak@pewtrusts.org</w:t>
      </w:r>
    </w:p>
    <w:p w14:paraId="00000326" w14:textId="77777777" w:rsidR="00D60C60" w:rsidRPr="002A51EC" w:rsidRDefault="00D60C60">
      <w:pPr>
        <w:spacing w:after="0" w:line="240" w:lineRule="auto"/>
        <w:rPr>
          <w:rFonts w:ascii="Cambria" w:eastAsia="Cambria" w:hAnsi="Cambria" w:cs="Cambria"/>
          <w:sz w:val="20"/>
          <w:szCs w:val="20"/>
          <w:lang w:val="pt-PT"/>
        </w:rPr>
      </w:pPr>
    </w:p>
    <w:p w14:paraId="00000327"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20"/>
          <w:szCs w:val="20"/>
          <w:lang w:val="pt-PT"/>
        </w:rPr>
        <w:t>SCIAENA</w:t>
      </w:r>
    </w:p>
    <w:p w14:paraId="00000328"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b/>
          <w:bCs/>
          <w:sz w:val="18"/>
          <w:szCs w:val="18"/>
          <w:lang w:val="pt-PT"/>
        </w:rPr>
        <w:t>Blanc</w:t>
      </w:r>
      <w:r w:rsidRPr="002A51EC">
        <w:rPr>
          <w:rFonts w:ascii="Cambria" w:eastAsia="Cambria" w:hAnsi="Cambria" w:cs="Cambria"/>
          <w:sz w:val="18"/>
          <w:szCs w:val="18"/>
          <w:lang w:val="pt-PT"/>
        </w:rPr>
        <w:t>, Nicolas (online)</w:t>
      </w:r>
    </w:p>
    <w:p w14:paraId="00000329"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Incubadora de Empresas da Universidade do Algarve, Campus de Gambelas, Pavilhão B1, 8005-226 Faro, Portugal</w:t>
      </w:r>
    </w:p>
    <w:p w14:paraId="0000032A" w14:textId="77777777" w:rsidR="00D60C60" w:rsidRPr="002A51EC" w:rsidRDefault="006A6980">
      <w:pPr>
        <w:spacing w:after="0" w:line="240" w:lineRule="auto"/>
        <w:rPr>
          <w:rFonts w:ascii="Cambria" w:eastAsia="Cambria" w:hAnsi="Cambria" w:cs="Cambria"/>
          <w:sz w:val="20"/>
          <w:szCs w:val="20"/>
          <w:lang w:val="pt-PT"/>
        </w:rPr>
      </w:pPr>
      <w:r w:rsidRPr="002A51EC">
        <w:rPr>
          <w:rFonts w:ascii="Cambria" w:eastAsia="Cambria" w:hAnsi="Cambria" w:cs="Cambria"/>
          <w:sz w:val="18"/>
          <w:szCs w:val="18"/>
          <w:lang w:val="pt-PT"/>
        </w:rPr>
        <w:t>Tel: +351 917 018 720, E-Mail: nblanc@sciaena.org</w:t>
      </w:r>
    </w:p>
    <w:p w14:paraId="0000032B" w14:textId="77777777" w:rsidR="00D60C60" w:rsidRPr="002A51EC" w:rsidRDefault="00D60C60">
      <w:pPr>
        <w:spacing w:after="0" w:line="240" w:lineRule="auto"/>
        <w:jc w:val="both"/>
        <w:rPr>
          <w:rFonts w:ascii="Cambria" w:eastAsia="Cambria" w:hAnsi="Cambria" w:cs="Cambria"/>
          <w:b/>
          <w:bCs/>
          <w:i/>
          <w:iCs/>
          <w:sz w:val="20"/>
          <w:szCs w:val="20"/>
          <w:lang w:val="pt-PT"/>
        </w:rPr>
      </w:pPr>
    </w:p>
    <w:p w14:paraId="0000032C" w14:textId="77777777" w:rsidR="00D60C60" w:rsidRPr="002A51EC" w:rsidRDefault="00D60C60">
      <w:pPr>
        <w:spacing w:after="0" w:line="240" w:lineRule="auto"/>
        <w:jc w:val="both"/>
        <w:rPr>
          <w:rFonts w:ascii="Cambria" w:eastAsia="Cambria" w:hAnsi="Cambria" w:cs="Cambria"/>
          <w:b/>
          <w:bCs/>
          <w:i/>
          <w:iCs/>
          <w:sz w:val="20"/>
          <w:szCs w:val="20"/>
          <w:lang w:val="pt-PT"/>
        </w:rPr>
      </w:pPr>
    </w:p>
    <w:p w14:paraId="0000032D" w14:textId="77777777" w:rsidR="00D60C60" w:rsidRPr="00025F23" w:rsidRDefault="006A6980">
      <w:pPr>
        <w:spacing w:after="0" w:line="240" w:lineRule="auto"/>
        <w:jc w:val="both"/>
        <w:rPr>
          <w:rFonts w:ascii="Cambria" w:eastAsia="Cambria" w:hAnsi="Cambria" w:cs="Cambria"/>
          <w:sz w:val="20"/>
          <w:szCs w:val="20"/>
          <w:lang w:val="fr-FR"/>
        </w:rPr>
      </w:pPr>
      <w:r w:rsidRPr="00025F23">
        <w:rPr>
          <w:rFonts w:ascii="Cambria" w:eastAsia="Cambria" w:hAnsi="Cambria" w:cs="Cambria"/>
          <w:b/>
          <w:bCs/>
          <w:i/>
          <w:iCs/>
          <w:sz w:val="20"/>
          <w:szCs w:val="20"/>
          <w:lang w:val="fr-FR"/>
        </w:rPr>
        <w:t>OTHER PARTICIPANTS</w:t>
      </w:r>
    </w:p>
    <w:p w14:paraId="0000032E" w14:textId="77777777" w:rsidR="00D60C60" w:rsidRPr="00025F23" w:rsidRDefault="00D60C60">
      <w:pPr>
        <w:spacing w:after="0" w:line="240" w:lineRule="auto"/>
        <w:jc w:val="both"/>
        <w:rPr>
          <w:rFonts w:ascii="Cambria" w:eastAsia="Cambria" w:hAnsi="Cambria" w:cs="Cambria"/>
          <w:sz w:val="20"/>
          <w:szCs w:val="20"/>
          <w:lang w:val="fr-FR"/>
        </w:rPr>
      </w:pPr>
    </w:p>
    <w:p w14:paraId="0000032F" w14:textId="77777777" w:rsidR="00D60C60" w:rsidRPr="00025F23" w:rsidRDefault="006A6980">
      <w:pPr>
        <w:spacing w:after="0" w:line="240" w:lineRule="auto"/>
        <w:jc w:val="both"/>
        <w:rPr>
          <w:rFonts w:ascii="Cambria" w:eastAsia="Cambria" w:hAnsi="Cambria" w:cs="Cambria"/>
          <w:b/>
          <w:bCs/>
          <w:sz w:val="20"/>
          <w:szCs w:val="20"/>
          <w:lang w:val="fr-FR"/>
        </w:rPr>
      </w:pPr>
      <w:r w:rsidRPr="00025F23">
        <w:rPr>
          <w:rFonts w:ascii="Cambria" w:eastAsia="Cambria" w:hAnsi="Cambria" w:cs="Cambria"/>
          <w:b/>
          <w:bCs/>
          <w:sz w:val="20"/>
          <w:szCs w:val="20"/>
          <w:lang w:val="fr-FR"/>
        </w:rPr>
        <w:t>SCRS CHAIR</w:t>
      </w:r>
    </w:p>
    <w:p w14:paraId="00000330" w14:textId="77777777" w:rsidR="00D60C60" w:rsidRPr="002A51EC"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Brown</w:t>
      </w:r>
      <w:r w:rsidRPr="002A51EC">
        <w:rPr>
          <w:rFonts w:ascii="Cambria" w:eastAsia="Cambria" w:hAnsi="Cambria" w:cs="Cambria"/>
          <w:sz w:val="18"/>
          <w:szCs w:val="18"/>
        </w:rPr>
        <w:t>, Craig A.</w:t>
      </w:r>
    </w:p>
    <w:p w14:paraId="00000331" w14:textId="38BB06C6" w:rsidR="00D60C60" w:rsidRPr="002A51EC" w:rsidRDefault="006A6980">
      <w:pPr>
        <w:spacing w:after="0" w:line="240" w:lineRule="auto"/>
        <w:jc w:val="both"/>
        <w:rPr>
          <w:rFonts w:ascii="Cambria" w:eastAsia="Cambria" w:hAnsi="Cambria" w:cs="Cambria"/>
          <w:sz w:val="20"/>
          <w:szCs w:val="20"/>
        </w:rPr>
      </w:pPr>
      <w:r w:rsidRPr="002A51EC">
        <w:rPr>
          <w:rFonts w:ascii="Cambria" w:eastAsia="Cambria" w:hAnsi="Cambria" w:cs="Cambria"/>
          <w:sz w:val="18"/>
          <w:szCs w:val="18"/>
        </w:rPr>
        <w:t>SCRS Chairperson,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00000332" w14:textId="77777777" w:rsidR="00D60C60" w:rsidRPr="002A51EC" w:rsidRDefault="006A6980">
      <w:pPr>
        <w:spacing w:after="0" w:line="240" w:lineRule="auto"/>
        <w:jc w:val="both"/>
        <w:rPr>
          <w:rFonts w:ascii="Cambria" w:eastAsia="Cambria" w:hAnsi="Cambria" w:cs="Cambria"/>
          <w:sz w:val="20"/>
          <w:szCs w:val="20"/>
          <w:lang w:val="pt-PT"/>
        </w:rPr>
      </w:pPr>
      <w:r w:rsidRPr="002A51EC">
        <w:rPr>
          <w:rFonts w:ascii="Cambria" w:eastAsia="Cambria" w:hAnsi="Cambria" w:cs="Cambria"/>
          <w:sz w:val="18"/>
          <w:szCs w:val="18"/>
          <w:lang w:val="pt-PT"/>
        </w:rPr>
        <w:t>Tel: +1 305 586 6589, E-Mail: craig.brown@noaa.gov</w:t>
      </w:r>
    </w:p>
    <w:p w14:paraId="00000333" w14:textId="77777777" w:rsidR="00D60C60" w:rsidRPr="002A51EC" w:rsidRDefault="00D60C60">
      <w:pPr>
        <w:spacing w:after="0" w:line="240" w:lineRule="auto"/>
        <w:jc w:val="both"/>
        <w:rPr>
          <w:rFonts w:ascii="Cambria" w:eastAsia="Cambria" w:hAnsi="Cambria" w:cs="Cambria"/>
          <w:sz w:val="20"/>
          <w:szCs w:val="20"/>
          <w:lang w:val="pt-PT"/>
        </w:rPr>
      </w:pPr>
    </w:p>
    <w:p w14:paraId="00000334" w14:textId="77777777" w:rsidR="00D60C60" w:rsidRPr="002A51EC" w:rsidRDefault="00D60C60">
      <w:pPr>
        <w:spacing w:after="0" w:line="240" w:lineRule="auto"/>
        <w:jc w:val="both"/>
        <w:rPr>
          <w:rFonts w:ascii="Cambria" w:eastAsia="Cambria" w:hAnsi="Cambria" w:cs="Cambria"/>
          <w:sz w:val="20"/>
          <w:szCs w:val="20"/>
          <w:lang w:val="pt-PT"/>
        </w:rPr>
      </w:pPr>
    </w:p>
    <w:p w14:paraId="00000335" w14:textId="77777777" w:rsidR="00D60C60" w:rsidRPr="002A51EC" w:rsidRDefault="006A6980">
      <w:pPr>
        <w:widowControl w:val="0"/>
        <w:tabs>
          <w:tab w:val="left" w:pos="90"/>
        </w:tabs>
        <w:spacing w:after="0" w:line="240" w:lineRule="auto"/>
        <w:jc w:val="center"/>
        <w:rPr>
          <w:rFonts w:ascii="Cambria" w:eastAsia="Cambria" w:hAnsi="Cambria" w:cs="Cambria"/>
          <w:b/>
          <w:bCs/>
          <w:sz w:val="20"/>
          <w:szCs w:val="20"/>
          <w:lang w:val="en-US"/>
        </w:rPr>
      </w:pPr>
      <w:r w:rsidRPr="002A51EC">
        <w:rPr>
          <w:rFonts w:ascii="Cambria" w:eastAsia="Cambria" w:hAnsi="Cambria" w:cs="Cambria"/>
          <w:b/>
          <w:bCs/>
          <w:sz w:val="20"/>
          <w:szCs w:val="20"/>
          <w:lang w:val="en-US"/>
        </w:rPr>
        <w:t>*****</w:t>
      </w:r>
    </w:p>
    <w:p w14:paraId="00000336" w14:textId="77777777" w:rsidR="00D60C60" w:rsidRPr="002A51EC" w:rsidRDefault="00D60C60">
      <w:pPr>
        <w:widowControl w:val="0"/>
        <w:tabs>
          <w:tab w:val="left" w:pos="90"/>
        </w:tabs>
        <w:spacing w:after="0" w:line="240" w:lineRule="auto"/>
        <w:jc w:val="center"/>
        <w:rPr>
          <w:rFonts w:ascii="Cambria" w:eastAsia="Cambria" w:hAnsi="Cambria" w:cs="Cambria"/>
          <w:b/>
          <w:bCs/>
          <w:sz w:val="20"/>
          <w:szCs w:val="20"/>
          <w:lang w:val="en-US"/>
        </w:rPr>
      </w:pPr>
    </w:p>
    <w:p w14:paraId="00000337" w14:textId="77777777" w:rsidR="00D60C60" w:rsidRPr="002A51EC" w:rsidRDefault="006A6980">
      <w:pPr>
        <w:widowControl w:val="0"/>
        <w:tabs>
          <w:tab w:val="left" w:pos="90"/>
        </w:tabs>
        <w:spacing w:after="0" w:line="240" w:lineRule="auto"/>
        <w:jc w:val="center"/>
        <w:rPr>
          <w:rFonts w:ascii="Cambria" w:eastAsia="Cambria" w:hAnsi="Cambria" w:cs="Cambria"/>
          <w:b/>
          <w:bCs/>
          <w:sz w:val="20"/>
          <w:szCs w:val="20"/>
          <w:lang w:val="en-US"/>
        </w:rPr>
      </w:pPr>
      <w:r w:rsidRPr="002A51EC">
        <w:rPr>
          <w:rFonts w:ascii="Cambria" w:eastAsia="Cambria" w:hAnsi="Cambria" w:cs="Cambria"/>
          <w:b/>
          <w:bCs/>
          <w:sz w:val="20"/>
          <w:szCs w:val="20"/>
          <w:lang w:val="en-US"/>
        </w:rPr>
        <w:t>ICCAT Secretariat</w:t>
      </w:r>
    </w:p>
    <w:p w14:paraId="00000338" w14:textId="77777777" w:rsidR="00D60C60" w:rsidRPr="002A51EC" w:rsidRDefault="006A6980">
      <w:pPr>
        <w:widowControl w:val="0"/>
        <w:tabs>
          <w:tab w:val="left" w:pos="90"/>
        </w:tabs>
        <w:spacing w:after="0" w:line="240" w:lineRule="auto"/>
        <w:jc w:val="center"/>
        <w:rPr>
          <w:rFonts w:ascii="Cambria" w:eastAsia="Cambria" w:hAnsi="Cambria" w:cs="Cambria"/>
          <w:sz w:val="20"/>
          <w:szCs w:val="20"/>
          <w:lang w:val="en-US"/>
        </w:rPr>
      </w:pPr>
      <w:r w:rsidRPr="002A51EC">
        <w:rPr>
          <w:rFonts w:ascii="Cambria" w:eastAsia="Cambria" w:hAnsi="Cambria" w:cs="Cambria"/>
          <w:sz w:val="20"/>
          <w:szCs w:val="20"/>
          <w:lang w:val="en-US"/>
        </w:rPr>
        <w:t>C/ Corazón de María 8 – 6th floor, 28002 Madrid – Spain</w:t>
      </w:r>
    </w:p>
    <w:p w14:paraId="00000339" w14:textId="77777777" w:rsidR="00D60C60" w:rsidRPr="002A51EC" w:rsidRDefault="006A6980">
      <w:pPr>
        <w:widowControl w:val="0"/>
        <w:tabs>
          <w:tab w:val="left" w:pos="90"/>
        </w:tabs>
        <w:spacing w:after="0" w:line="240" w:lineRule="auto"/>
        <w:jc w:val="center"/>
        <w:rPr>
          <w:rFonts w:ascii="Cambria" w:eastAsia="Cambria" w:hAnsi="Cambria" w:cs="Cambria"/>
          <w:sz w:val="20"/>
          <w:szCs w:val="20"/>
          <w:lang w:val="en-US"/>
        </w:rPr>
      </w:pPr>
      <w:r w:rsidRPr="002A51EC">
        <w:rPr>
          <w:rFonts w:ascii="Cambria" w:eastAsia="Cambria" w:hAnsi="Cambria" w:cs="Cambria"/>
          <w:sz w:val="20"/>
          <w:szCs w:val="20"/>
          <w:lang w:val="en-US"/>
        </w:rPr>
        <w:t>Tel: +34 91 416 56 00; Fax: +34 91 415 26 12; E-mail: info@iccat.int</w:t>
      </w:r>
    </w:p>
    <w:p w14:paraId="0000033A" w14:textId="77777777" w:rsidR="00D60C60" w:rsidRPr="002A51EC" w:rsidRDefault="00D60C60">
      <w:pPr>
        <w:spacing w:after="0" w:line="240" w:lineRule="auto"/>
        <w:jc w:val="both"/>
        <w:rPr>
          <w:rFonts w:ascii="Cambria" w:eastAsia="Cambria" w:hAnsi="Cambria" w:cs="Cambria"/>
          <w:sz w:val="20"/>
          <w:szCs w:val="20"/>
          <w:lang w:val="en-US"/>
        </w:rPr>
      </w:pPr>
    </w:p>
    <w:p w14:paraId="0000033B" w14:textId="77777777" w:rsidR="00D60C60" w:rsidRPr="002A51EC" w:rsidRDefault="00D60C60">
      <w:pPr>
        <w:spacing w:after="0" w:line="240" w:lineRule="auto"/>
        <w:rPr>
          <w:rFonts w:ascii="Cambria" w:eastAsia="Cambria" w:hAnsi="Cambria" w:cs="Cambria"/>
          <w:b/>
          <w:bCs/>
          <w:sz w:val="18"/>
          <w:szCs w:val="18"/>
          <w:lang w:val="en-US"/>
        </w:rPr>
      </w:pPr>
    </w:p>
    <w:p w14:paraId="0000033C" w14:textId="77777777" w:rsidR="00D60C60" w:rsidRPr="00025F23" w:rsidRDefault="006A6980">
      <w:pPr>
        <w:spacing w:after="0" w:line="240" w:lineRule="auto"/>
        <w:rPr>
          <w:rFonts w:ascii="Cambria" w:eastAsia="Cambria" w:hAnsi="Cambria" w:cs="Cambria"/>
          <w:sz w:val="20"/>
          <w:szCs w:val="20"/>
          <w:lang w:val="es-ES"/>
        </w:rPr>
      </w:pPr>
      <w:r w:rsidRPr="00025F23">
        <w:rPr>
          <w:rFonts w:ascii="Cambria" w:eastAsia="Cambria" w:hAnsi="Cambria" w:cs="Cambria"/>
          <w:b/>
          <w:bCs/>
          <w:sz w:val="18"/>
          <w:szCs w:val="18"/>
          <w:lang w:val="es-ES"/>
        </w:rPr>
        <w:t>Manel</w:t>
      </w:r>
      <w:r w:rsidRPr="00025F23">
        <w:rPr>
          <w:rFonts w:ascii="Cambria" w:eastAsia="Cambria" w:hAnsi="Cambria" w:cs="Cambria"/>
          <w:sz w:val="18"/>
          <w:szCs w:val="18"/>
          <w:lang w:val="es-ES"/>
        </w:rPr>
        <w:t>, Camille Jean Pierre</w:t>
      </w:r>
    </w:p>
    <w:p w14:paraId="0000033D" w14:textId="77777777" w:rsidR="00D60C60" w:rsidRPr="00025F23" w:rsidRDefault="006A6980">
      <w:pPr>
        <w:spacing w:after="0" w:line="240" w:lineRule="auto"/>
        <w:rPr>
          <w:rFonts w:ascii="Cambria" w:eastAsia="Cambria" w:hAnsi="Cambria" w:cs="Cambria"/>
          <w:sz w:val="20"/>
          <w:szCs w:val="20"/>
          <w:lang w:val="es-ES"/>
        </w:rPr>
      </w:pPr>
      <w:r w:rsidRPr="00025F23">
        <w:rPr>
          <w:rFonts w:ascii="Cambria" w:eastAsia="Cambria" w:hAnsi="Cambria" w:cs="Cambria"/>
          <w:b/>
          <w:bCs/>
          <w:sz w:val="18"/>
          <w:szCs w:val="18"/>
          <w:lang w:val="es-ES"/>
        </w:rPr>
        <w:t>Neves dos Santos</w:t>
      </w:r>
      <w:r w:rsidRPr="00025F23">
        <w:rPr>
          <w:rFonts w:ascii="Cambria" w:eastAsia="Cambria" w:hAnsi="Cambria" w:cs="Cambria"/>
          <w:sz w:val="18"/>
          <w:szCs w:val="18"/>
          <w:lang w:val="es-ES"/>
        </w:rPr>
        <w:t>, Miguel</w:t>
      </w:r>
    </w:p>
    <w:p w14:paraId="0000033E" w14:textId="77777777" w:rsidR="00D60C60" w:rsidRPr="00025F23" w:rsidRDefault="006A6980">
      <w:pPr>
        <w:spacing w:after="0" w:line="240" w:lineRule="auto"/>
        <w:rPr>
          <w:rFonts w:ascii="Cambria" w:eastAsia="Cambria" w:hAnsi="Cambria" w:cs="Cambria"/>
          <w:sz w:val="20"/>
          <w:szCs w:val="20"/>
          <w:lang w:val="es-ES"/>
        </w:rPr>
      </w:pPr>
      <w:r w:rsidRPr="00025F23">
        <w:rPr>
          <w:rFonts w:ascii="Cambria" w:eastAsia="Cambria" w:hAnsi="Cambria" w:cs="Cambria"/>
          <w:b/>
          <w:bCs/>
          <w:sz w:val="18"/>
          <w:szCs w:val="18"/>
          <w:lang w:val="es-ES"/>
        </w:rPr>
        <w:t>Parrilla Moruno</w:t>
      </w:r>
      <w:r w:rsidRPr="00025F23">
        <w:rPr>
          <w:rFonts w:ascii="Cambria" w:eastAsia="Cambria" w:hAnsi="Cambria" w:cs="Cambria"/>
          <w:sz w:val="18"/>
          <w:szCs w:val="18"/>
          <w:lang w:val="es-ES"/>
        </w:rPr>
        <w:t>, Alberto Thais</w:t>
      </w:r>
    </w:p>
    <w:p w14:paraId="0000033F" w14:textId="77777777" w:rsidR="00D60C60" w:rsidRPr="00025F23" w:rsidRDefault="006A6980">
      <w:pPr>
        <w:spacing w:after="0" w:line="240" w:lineRule="auto"/>
        <w:rPr>
          <w:rFonts w:ascii="Cambria" w:eastAsia="Cambria" w:hAnsi="Cambria" w:cs="Cambria"/>
          <w:sz w:val="20"/>
          <w:szCs w:val="20"/>
          <w:lang w:val="es-ES"/>
        </w:rPr>
      </w:pPr>
      <w:r w:rsidRPr="00025F23">
        <w:rPr>
          <w:rFonts w:ascii="Cambria" w:eastAsia="Cambria" w:hAnsi="Cambria" w:cs="Cambria"/>
          <w:b/>
          <w:bCs/>
          <w:sz w:val="18"/>
          <w:szCs w:val="18"/>
          <w:lang w:val="es-ES"/>
        </w:rPr>
        <w:t>Ortiz</w:t>
      </w:r>
      <w:r w:rsidRPr="00025F23">
        <w:rPr>
          <w:rFonts w:ascii="Cambria" w:eastAsia="Cambria" w:hAnsi="Cambria" w:cs="Cambria"/>
          <w:sz w:val="18"/>
          <w:szCs w:val="18"/>
          <w:lang w:val="es-ES"/>
        </w:rPr>
        <w:t>, Mauricio (online)</w:t>
      </w:r>
    </w:p>
    <w:p w14:paraId="00000340" w14:textId="77777777" w:rsidR="00D60C60" w:rsidRPr="00025F23" w:rsidRDefault="006A6980">
      <w:pPr>
        <w:spacing w:after="0" w:line="240" w:lineRule="auto"/>
        <w:rPr>
          <w:rFonts w:ascii="Cambria" w:eastAsia="Cambria" w:hAnsi="Cambria" w:cs="Cambria"/>
          <w:sz w:val="20"/>
          <w:szCs w:val="20"/>
          <w:lang w:val="es-ES"/>
        </w:rPr>
      </w:pPr>
      <w:r w:rsidRPr="00025F23">
        <w:rPr>
          <w:rFonts w:ascii="Cambria" w:eastAsia="Cambria" w:hAnsi="Cambria" w:cs="Cambria"/>
          <w:b/>
          <w:bCs/>
          <w:sz w:val="18"/>
          <w:szCs w:val="18"/>
          <w:lang w:val="es-ES"/>
        </w:rPr>
        <w:t>Mayor</w:t>
      </w:r>
      <w:r w:rsidRPr="00025F23">
        <w:rPr>
          <w:rFonts w:ascii="Cambria" w:eastAsia="Cambria" w:hAnsi="Cambria" w:cs="Cambria"/>
          <w:sz w:val="18"/>
          <w:szCs w:val="18"/>
          <w:lang w:val="es-ES"/>
        </w:rPr>
        <w:t>, Carlos (online)</w:t>
      </w:r>
    </w:p>
    <w:p w14:paraId="00000341" w14:textId="77777777" w:rsidR="00D60C60" w:rsidRPr="00025F23" w:rsidRDefault="006A6980">
      <w:pPr>
        <w:spacing w:after="0" w:line="240" w:lineRule="auto"/>
        <w:rPr>
          <w:rFonts w:ascii="Cambria" w:eastAsia="Cambria" w:hAnsi="Cambria" w:cs="Cambria"/>
          <w:sz w:val="20"/>
          <w:szCs w:val="20"/>
          <w:lang w:val="es-ES"/>
        </w:rPr>
      </w:pPr>
      <w:r w:rsidRPr="00025F23">
        <w:rPr>
          <w:rFonts w:ascii="Cambria" w:eastAsia="Cambria" w:hAnsi="Cambria" w:cs="Cambria"/>
          <w:b/>
          <w:bCs/>
          <w:sz w:val="18"/>
          <w:szCs w:val="18"/>
          <w:lang w:val="es-ES"/>
        </w:rPr>
        <w:t>De Andrés</w:t>
      </w:r>
      <w:r w:rsidRPr="00025F23">
        <w:rPr>
          <w:rFonts w:ascii="Cambria" w:eastAsia="Cambria" w:hAnsi="Cambria" w:cs="Cambria"/>
          <w:sz w:val="18"/>
          <w:szCs w:val="18"/>
          <w:lang w:val="es-ES"/>
        </w:rPr>
        <w:t>, Marisa (online)</w:t>
      </w:r>
    </w:p>
    <w:p w14:paraId="00000342" w14:textId="77777777" w:rsidR="00D60C60" w:rsidRPr="00025F23" w:rsidRDefault="006A6980">
      <w:pPr>
        <w:spacing w:after="0" w:line="240" w:lineRule="auto"/>
        <w:rPr>
          <w:rFonts w:ascii="Cambria" w:eastAsia="Cambria" w:hAnsi="Cambria" w:cs="Cambria"/>
          <w:sz w:val="20"/>
          <w:szCs w:val="20"/>
          <w:lang w:val="es-ES"/>
        </w:rPr>
      </w:pPr>
      <w:r w:rsidRPr="00025F23">
        <w:rPr>
          <w:rFonts w:ascii="Cambria" w:eastAsia="Cambria" w:hAnsi="Cambria" w:cs="Cambria"/>
          <w:b/>
          <w:bCs/>
          <w:sz w:val="18"/>
          <w:szCs w:val="18"/>
          <w:lang w:val="es-ES"/>
        </w:rPr>
        <w:t>Campoy</w:t>
      </w:r>
      <w:r w:rsidRPr="00025F23">
        <w:rPr>
          <w:rFonts w:ascii="Cambria" w:eastAsia="Cambria" w:hAnsi="Cambria" w:cs="Cambria"/>
          <w:sz w:val="18"/>
          <w:szCs w:val="18"/>
          <w:lang w:val="es-ES"/>
        </w:rPr>
        <w:t>, Rebecca</w:t>
      </w:r>
    </w:p>
    <w:p w14:paraId="00000343" w14:textId="77777777" w:rsidR="00D60C60" w:rsidRPr="00025F23" w:rsidRDefault="006A6980">
      <w:pPr>
        <w:spacing w:after="0" w:line="240" w:lineRule="auto"/>
        <w:rPr>
          <w:rFonts w:ascii="Cambria" w:eastAsia="Cambria" w:hAnsi="Cambria" w:cs="Cambria"/>
          <w:sz w:val="20"/>
          <w:szCs w:val="20"/>
          <w:lang w:val="es-ES"/>
        </w:rPr>
      </w:pPr>
      <w:r w:rsidRPr="00025F23">
        <w:rPr>
          <w:rFonts w:ascii="Cambria" w:eastAsia="Cambria" w:hAnsi="Cambria" w:cs="Cambria"/>
          <w:b/>
          <w:bCs/>
          <w:sz w:val="18"/>
          <w:szCs w:val="18"/>
          <w:lang w:val="es-ES"/>
        </w:rPr>
        <w:t>Motos</w:t>
      </w:r>
      <w:r w:rsidRPr="00025F23">
        <w:rPr>
          <w:rFonts w:ascii="Cambria" w:eastAsia="Cambria" w:hAnsi="Cambria" w:cs="Cambria"/>
          <w:sz w:val="18"/>
          <w:szCs w:val="18"/>
          <w:lang w:val="es-ES"/>
        </w:rPr>
        <w:t>, Beatriz</w:t>
      </w:r>
    </w:p>
    <w:p w14:paraId="00000344" w14:textId="77777777" w:rsidR="00D60C60" w:rsidRPr="00A41F0B" w:rsidRDefault="006A6980">
      <w:pPr>
        <w:spacing w:after="0" w:line="240" w:lineRule="auto"/>
        <w:rPr>
          <w:rFonts w:ascii="Cambria" w:eastAsia="Cambria" w:hAnsi="Cambria" w:cs="Cambria"/>
          <w:sz w:val="20"/>
          <w:szCs w:val="20"/>
          <w:lang w:val="en-US"/>
        </w:rPr>
      </w:pPr>
      <w:r w:rsidRPr="00A41F0B">
        <w:rPr>
          <w:rFonts w:ascii="Cambria" w:eastAsia="Cambria" w:hAnsi="Cambria" w:cs="Cambria"/>
          <w:b/>
          <w:bCs/>
          <w:sz w:val="18"/>
          <w:szCs w:val="18"/>
          <w:lang w:val="en-US"/>
        </w:rPr>
        <w:t>Peyre</w:t>
      </w:r>
      <w:r w:rsidRPr="00A41F0B">
        <w:rPr>
          <w:rFonts w:ascii="Cambria" w:eastAsia="Cambria" w:hAnsi="Cambria" w:cs="Cambria"/>
          <w:sz w:val="18"/>
          <w:szCs w:val="18"/>
          <w:lang w:val="en-US"/>
        </w:rPr>
        <w:t>, Christine</w:t>
      </w:r>
    </w:p>
    <w:p w14:paraId="00000345" w14:textId="77777777" w:rsidR="00D60C60" w:rsidRPr="00A41F0B" w:rsidRDefault="006A6980">
      <w:pPr>
        <w:spacing w:after="0" w:line="240" w:lineRule="auto"/>
        <w:rPr>
          <w:rFonts w:ascii="Cambria" w:eastAsia="Cambria" w:hAnsi="Cambria" w:cs="Cambria"/>
          <w:sz w:val="20"/>
          <w:szCs w:val="20"/>
          <w:lang w:val="en-US"/>
        </w:rPr>
      </w:pPr>
      <w:r w:rsidRPr="00A41F0B">
        <w:rPr>
          <w:rFonts w:ascii="Cambria" w:eastAsia="Cambria" w:hAnsi="Cambria" w:cs="Cambria"/>
          <w:b/>
          <w:bCs/>
          <w:sz w:val="18"/>
          <w:szCs w:val="18"/>
          <w:lang w:val="en-US"/>
        </w:rPr>
        <w:t>Acuña</w:t>
      </w:r>
      <w:r w:rsidRPr="00A41F0B">
        <w:rPr>
          <w:rFonts w:ascii="Cambria" w:eastAsia="Cambria" w:hAnsi="Cambria" w:cs="Cambria"/>
          <w:sz w:val="18"/>
          <w:szCs w:val="18"/>
          <w:lang w:val="en-US"/>
        </w:rPr>
        <w:t>, Jose Antonio (online)</w:t>
      </w:r>
    </w:p>
    <w:p w14:paraId="00000346" w14:textId="77777777" w:rsidR="00D60C60" w:rsidRPr="00A41F0B" w:rsidRDefault="006A6980">
      <w:pPr>
        <w:spacing w:after="0" w:line="240" w:lineRule="auto"/>
        <w:rPr>
          <w:rFonts w:ascii="Cambria" w:eastAsia="Cambria" w:hAnsi="Cambria" w:cs="Cambria"/>
          <w:sz w:val="20"/>
          <w:szCs w:val="20"/>
          <w:lang w:val="en-US"/>
        </w:rPr>
      </w:pPr>
      <w:r w:rsidRPr="00A41F0B">
        <w:rPr>
          <w:rFonts w:ascii="Cambria" w:eastAsia="Cambria" w:hAnsi="Cambria" w:cs="Cambria"/>
          <w:b/>
          <w:bCs/>
          <w:sz w:val="18"/>
          <w:szCs w:val="18"/>
          <w:lang w:val="en-US"/>
        </w:rPr>
        <w:t>Baity</w:t>
      </w:r>
      <w:r w:rsidRPr="00A41F0B">
        <w:rPr>
          <w:rFonts w:ascii="Cambria" w:eastAsia="Cambria" w:hAnsi="Cambria" w:cs="Cambria"/>
          <w:sz w:val="18"/>
          <w:szCs w:val="18"/>
          <w:lang w:val="en-US"/>
        </w:rPr>
        <w:t>, Dawn (online)</w:t>
      </w:r>
    </w:p>
    <w:p w14:paraId="00000347"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Deprez</w:t>
      </w:r>
      <w:r w:rsidRPr="002A51EC">
        <w:rPr>
          <w:rFonts w:ascii="Cambria" w:eastAsia="Cambria" w:hAnsi="Cambria" w:cs="Cambria"/>
          <w:sz w:val="18"/>
          <w:szCs w:val="18"/>
          <w:lang w:val="it-IT"/>
        </w:rPr>
        <w:t>, Bruno (online)</w:t>
      </w:r>
    </w:p>
    <w:p w14:paraId="00000348"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Fiz</w:t>
      </w:r>
      <w:r w:rsidRPr="002A51EC">
        <w:rPr>
          <w:rFonts w:ascii="Cambria" w:eastAsia="Cambria" w:hAnsi="Cambria" w:cs="Cambria"/>
          <w:sz w:val="18"/>
          <w:szCs w:val="18"/>
          <w:lang w:val="it-IT"/>
        </w:rPr>
        <w:t>, Jesús</w:t>
      </w:r>
    </w:p>
    <w:p w14:paraId="00000349"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Kimoto</w:t>
      </w:r>
      <w:r w:rsidRPr="002A51EC">
        <w:rPr>
          <w:rFonts w:ascii="Cambria" w:eastAsia="Cambria" w:hAnsi="Cambria" w:cs="Cambria"/>
          <w:sz w:val="18"/>
          <w:szCs w:val="18"/>
          <w:lang w:val="it-IT"/>
        </w:rPr>
        <w:t>, Ai (online)</w:t>
      </w:r>
    </w:p>
    <w:p w14:paraId="0000034A"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Peña</w:t>
      </w:r>
      <w:r w:rsidRPr="002A51EC">
        <w:rPr>
          <w:rFonts w:ascii="Cambria" w:eastAsia="Cambria" w:hAnsi="Cambria" w:cs="Cambria"/>
          <w:sz w:val="18"/>
          <w:szCs w:val="18"/>
          <w:lang w:val="it-IT"/>
        </w:rPr>
        <w:t>, Esther</w:t>
      </w:r>
    </w:p>
    <w:p w14:paraId="0000034B"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Samedy</w:t>
      </w:r>
      <w:r w:rsidRPr="002A51EC">
        <w:rPr>
          <w:rFonts w:ascii="Cambria" w:eastAsia="Cambria" w:hAnsi="Cambria" w:cs="Cambria"/>
          <w:sz w:val="18"/>
          <w:szCs w:val="18"/>
          <w:lang w:val="it-IT"/>
        </w:rPr>
        <w:t>, Valérie (online)</w:t>
      </w:r>
    </w:p>
    <w:p w14:paraId="0000034C"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Vieito</w:t>
      </w:r>
      <w:r w:rsidRPr="002A51EC">
        <w:rPr>
          <w:rFonts w:ascii="Cambria" w:eastAsia="Cambria" w:hAnsi="Cambria" w:cs="Cambria"/>
          <w:sz w:val="18"/>
          <w:szCs w:val="18"/>
          <w:lang w:val="it-IT"/>
        </w:rPr>
        <w:t>, Aldana (online)</w:t>
      </w:r>
    </w:p>
    <w:p w14:paraId="0000034D" w14:textId="77777777" w:rsidR="00D60C60" w:rsidRPr="002A51EC" w:rsidRDefault="00D60C60">
      <w:pPr>
        <w:spacing w:after="0" w:line="240" w:lineRule="auto"/>
        <w:jc w:val="both"/>
        <w:rPr>
          <w:rFonts w:ascii="Cambria" w:eastAsia="Cambria" w:hAnsi="Cambria" w:cs="Cambria"/>
          <w:sz w:val="20"/>
          <w:szCs w:val="20"/>
          <w:lang w:val="it-IT"/>
        </w:rPr>
      </w:pPr>
    </w:p>
    <w:p w14:paraId="0000034E"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20"/>
          <w:szCs w:val="20"/>
          <w:lang w:val="it-IT"/>
        </w:rPr>
        <w:t>ICCAT INTERPRETERS</w:t>
      </w:r>
    </w:p>
    <w:p w14:paraId="0000034F" w14:textId="77777777" w:rsidR="00D60C60" w:rsidRPr="002A51EC" w:rsidRDefault="006A6980">
      <w:pPr>
        <w:spacing w:after="0" w:line="240" w:lineRule="auto"/>
        <w:rPr>
          <w:rFonts w:ascii="Cambria" w:eastAsia="Cambria" w:hAnsi="Cambria" w:cs="Cambria"/>
          <w:sz w:val="20"/>
          <w:szCs w:val="20"/>
          <w:lang w:val="it-IT"/>
        </w:rPr>
      </w:pPr>
      <w:r w:rsidRPr="002A51EC">
        <w:rPr>
          <w:rFonts w:ascii="Cambria" w:eastAsia="Cambria" w:hAnsi="Cambria" w:cs="Cambria"/>
          <w:b/>
          <w:bCs/>
          <w:sz w:val="18"/>
          <w:szCs w:val="18"/>
          <w:lang w:val="it-IT"/>
        </w:rPr>
        <w:t>Baena Jiménez</w:t>
      </w:r>
      <w:r w:rsidRPr="002A51EC">
        <w:rPr>
          <w:rFonts w:ascii="Cambria" w:eastAsia="Cambria" w:hAnsi="Cambria" w:cs="Cambria"/>
          <w:sz w:val="18"/>
          <w:szCs w:val="18"/>
          <w:lang w:val="it-IT"/>
        </w:rPr>
        <w:t>, Eva J.</w:t>
      </w:r>
    </w:p>
    <w:p w14:paraId="00000350"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18"/>
          <w:szCs w:val="18"/>
          <w:lang w:val="it-IT"/>
        </w:rPr>
        <w:t>Godfrey</w:t>
      </w:r>
      <w:r w:rsidRPr="00025F23">
        <w:rPr>
          <w:rFonts w:ascii="Cambria" w:eastAsia="Cambria" w:hAnsi="Cambria" w:cs="Cambria"/>
          <w:sz w:val="18"/>
          <w:szCs w:val="18"/>
          <w:lang w:val="it-IT"/>
        </w:rPr>
        <w:t>, Claire</w:t>
      </w:r>
    </w:p>
    <w:p w14:paraId="00000351" w14:textId="77777777" w:rsidR="00D60C60" w:rsidRPr="00025F23" w:rsidRDefault="006A6980">
      <w:pPr>
        <w:spacing w:after="0" w:line="240" w:lineRule="auto"/>
        <w:rPr>
          <w:rFonts w:ascii="Cambria" w:eastAsia="Cambria" w:hAnsi="Cambria" w:cs="Cambria"/>
          <w:sz w:val="20"/>
          <w:szCs w:val="20"/>
          <w:lang w:val="it-IT"/>
        </w:rPr>
      </w:pPr>
      <w:r w:rsidRPr="00025F23">
        <w:rPr>
          <w:rFonts w:ascii="Cambria" w:eastAsia="Cambria" w:hAnsi="Cambria" w:cs="Cambria"/>
          <w:b/>
          <w:bCs/>
          <w:sz w:val="18"/>
          <w:szCs w:val="18"/>
          <w:lang w:val="it-IT"/>
        </w:rPr>
        <w:t>Hof</w:t>
      </w:r>
      <w:r w:rsidRPr="00025F23">
        <w:rPr>
          <w:rFonts w:ascii="Cambria" w:eastAsia="Cambria" w:hAnsi="Cambria" w:cs="Cambria"/>
          <w:sz w:val="18"/>
          <w:szCs w:val="18"/>
          <w:lang w:val="it-IT"/>
        </w:rPr>
        <w:t>, Michelle Renée</w:t>
      </w:r>
    </w:p>
    <w:p w14:paraId="00000352" w14:textId="77777777" w:rsidR="00D60C60" w:rsidRPr="00025F23" w:rsidRDefault="006A6980">
      <w:pPr>
        <w:spacing w:after="0" w:line="240" w:lineRule="auto"/>
        <w:rPr>
          <w:rFonts w:ascii="Cambria" w:eastAsia="Cambria" w:hAnsi="Cambria" w:cs="Cambria"/>
          <w:sz w:val="20"/>
          <w:szCs w:val="20"/>
          <w:lang w:val="it-IT"/>
        </w:rPr>
      </w:pPr>
      <w:proofErr w:type="spellStart"/>
      <w:r w:rsidRPr="00025F23">
        <w:rPr>
          <w:rFonts w:ascii="Cambria" w:eastAsia="Cambria" w:hAnsi="Cambria" w:cs="Cambria"/>
          <w:b/>
          <w:bCs/>
          <w:sz w:val="18"/>
          <w:szCs w:val="18"/>
          <w:lang w:val="it-IT"/>
        </w:rPr>
        <w:t>Liberas</w:t>
      </w:r>
      <w:proofErr w:type="spellEnd"/>
      <w:r w:rsidRPr="00025F23">
        <w:rPr>
          <w:rFonts w:ascii="Cambria" w:eastAsia="Cambria" w:hAnsi="Cambria" w:cs="Cambria"/>
          <w:sz w:val="18"/>
          <w:szCs w:val="18"/>
          <w:lang w:val="it-IT"/>
        </w:rPr>
        <w:t>, Christine</w:t>
      </w:r>
    </w:p>
    <w:p w14:paraId="00000353" w14:textId="77777777" w:rsidR="00D60C60" w:rsidRPr="002A51EC" w:rsidRDefault="006A6980">
      <w:pPr>
        <w:spacing w:after="0" w:line="240" w:lineRule="auto"/>
        <w:rPr>
          <w:rFonts w:ascii="Cambria" w:eastAsia="Cambria" w:hAnsi="Cambria" w:cs="Cambria"/>
          <w:sz w:val="20"/>
          <w:szCs w:val="20"/>
          <w:lang w:val="fr-FR"/>
        </w:rPr>
      </w:pPr>
      <w:proofErr w:type="spellStart"/>
      <w:r w:rsidRPr="002A51EC">
        <w:rPr>
          <w:rFonts w:ascii="Cambria" w:eastAsia="Cambria" w:hAnsi="Cambria" w:cs="Cambria"/>
          <w:b/>
          <w:bCs/>
          <w:sz w:val="18"/>
          <w:szCs w:val="18"/>
          <w:lang w:val="fr-FR"/>
        </w:rPr>
        <w:t>Linaae</w:t>
      </w:r>
      <w:proofErr w:type="spellEnd"/>
      <w:r w:rsidRPr="002A51EC">
        <w:rPr>
          <w:rFonts w:ascii="Cambria" w:eastAsia="Cambria" w:hAnsi="Cambria" w:cs="Cambria"/>
          <w:sz w:val="18"/>
          <w:szCs w:val="18"/>
          <w:lang w:val="fr-FR"/>
        </w:rPr>
        <w:t>, Cristina</w:t>
      </w:r>
    </w:p>
    <w:p w14:paraId="00000354" w14:textId="77777777" w:rsidR="00D60C60" w:rsidRPr="00EE6E12" w:rsidRDefault="006A6980">
      <w:pPr>
        <w:spacing w:after="0" w:line="240" w:lineRule="auto"/>
        <w:rPr>
          <w:rFonts w:ascii="Cambria" w:eastAsia="Cambria" w:hAnsi="Cambria" w:cs="Cambria"/>
          <w:sz w:val="20"/>
          <w:szCs w:val="20"/>
        </w:rPr>
      </w:pPr>
      <w:r w:rsidRPr="002A51EC">
        <w:rPr>
          <w:rFonts w:ascii="Cambria" w:eastAsia="Cambria" w:hAnsi="Cambria" w:cs="Cambria"/>
          <w:b/>
          <w:bCs/>
          <w:sz w:val="18"/>
          <w:szCs w:val="18"/>
        </w:rPr>
        <w:t>Pinzon</w:t>
      </w:r>
      <w:r w:rsidRPr="002A51EC">
        <w:rPr>
          <w:rFonts w:ascii="Cambria" w:eastAsia="Cambria" w:hAnsi="Cambria" w:cs="Cambria"/>
          <w:sz w:val="18"/>
          <w:szCs w:val="18"/>
        </w:rPr>
        <w:t>, Aurélie</w:t>
      </w:r>
    </w:p>
    <w:p w14:paraId="00000355" w14:textId="77777777" w:rsidR="00D60C60" w:rsidRPr="00EE6E12" w:rsidRDefault="00D60C60">
      <w:pPr>
        <w:spacing w:after="0" w:line="240" w:lineRule="auto"/>
        <w:jc w:val="both"/>
        <w:rPr>
          <w:rFonts w:ascii="Cambria" w:eastAsia="Cambria" w:hAnsi="Cambria" w:cs="Cambria"/>
          <w:sz w:val="20"/>
          <w:szCs w:val="20"/>
        </w:rPr>
      </w:pPr>
    </w:p>
    <w:sectPr w:rsidR="00D60C60" w:rsidRPr="00EE6E12">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851"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27340" w14:textId="77777777" w:rsidR="00200358" w:rsidRDefault="00200358">
      <w:pPr>
        <w:spacing w:after="0" w:line="240" w:lineRule="auto"/>
      </w:pPr>
      <w:r>
        <w:separator/>
      </w:r>
    </w:p>
  </w:endnote>
  <w:endnote w:type="continuationSeparator" w:id="0">
    <w:p w14:paraId="0E9BA989" w14:textId="77777777" w:rsidR="00200358" w:rsidRDefault="00200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5B" w14:textId="77777777" w:rsidR="00D60C60" w:rsidRDefault="00D60C6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5C" w14:textId="608936AE" w:rsidR="00D60C60" w:rsidRPr="00025F23" w:rsidRDefault="00025F23" w:rsidP="00025F23">
    <w:pPr>
      <w:tabs>
        <w:tab w:val="center" w:pos="4680"/>
        <w:tab w:val="right" w:pos="9360"/>
      </w:tabs>
      <w:spacing w:after="0" w:line="240" w:lineRule="auto"/>
      <w:jc w:val="center"/>
      <w:rPr>
        <w:rFonts w:ascii="Cambria" w:eastAsia="Cambria" w:hAnsi="Cambria" w:cs="Cambria"/>
        <w:color w:val="000000"/>
        <w:kern w:val="2"/>
        <w:sz w:val="20"/>
        <w:lang w:val="en-US"/>
        <w14:ligatures w14:val="standardContextual"/>
      </w:rPr>
    </w:pPr>
    <w:sdt>
      <w:sdtPr>
        <w:rPr>
          <w:rFonts w:eastAsia="Calibri"/>
          <w:color w:val="000000"/>
          <w:kern w:val="2"/>
          <w:sz w:val="20"/>
          <w:szCs w:val="20"/>
          <w:lang w:val="en-US"/>
          <w14:ligatures w14:val="standardContextual"/>
        </w:rPr>
        <w:id w:val="810910487"/>
        <w:docPartObj>
          <w:docPartGallery w:val="Page Numbers (Top of Page)"/>
          <w:docPartUnique/>
        </w:docPartObj>
      </w:sdtPr>
      <w:sdtContent>
        <w:r w:rsidRPr="00025F23">
          <w:rPr>
            <w:rFonts w:ascii="Cambria" w:eastAsia="Calibri" w:hAnsi="Cambria"/>
            <w:color w:val="000000"/>
            <w:kern w:val="2"/>
            <w:sz w:val="20"/>
            <w:szCs w:val="20"/>
            <w:lang w:val="en-US"/>
            <w14:ligatures w14:val="standardContextual"/>
          </w:rPr>
          <w:fldChar w:fldCharType="begin"/>
        </w:r>
        <w:r w:rsidRPr="00025F23">
          <w:rPr>
            <w:rFonts w:ascii="Cambria" w:eastAsia="Calibri" w:hAnsi="Cambria"/>
            <w:color w:val="000000"/>
            <w:kern w:val="2"/>
            <w:sz w:val="20"/>
            <w:szCs w:val="20"/>
            <w:lang w:val="en-US"/>
            <w14:ligatures w14:val="standardContextual"/>
          </w:rPr>
          <w:instrText xml:space="preserve"> PAGE </w:instrText>
        </w:r>
        <w:r w:rsidRPr="00025F23">
          <w:rPr>
            <w:rFonts w:ascii="Cambria" w:eastAsia="Calibri" w:hAnsi="Cambria"/>
            <w:color w:val="000000"/>
            <w:kern w:val="2"/>
            <w:sz w:val="20"/>
            <w:szCs w:val="20"/>
            <w:lang w:val="en-US"/>
            <w14:ligatures w14:val="standardContextual"/>
          </w:rPr>
          <w:fldChar w:fldCharType="separate"/>
        </w:r>
        <w:r w:rsidRPr="00025F23">
          <w:rPr>
            <w:rFonts w:ascii="Cambria" w:eastAsia="Calibri" w:hAnsi="Cambria"/>
            <w:color w:val="000000"/>
            <w:kern w:val="2"/>
            <w:sz w:val="20"/>
            <w:szCs w:val="20"/>
            <w:lang w:val="en-US"/>
            <w14:ligatures w14:val="standardContextual"/>
          </w:rPr>
          <w:t>1</w:t>
        </w:r>
        <w:r w:rsidRPr="00025F23">
          <w:rPr>
            <w:rFonts w:ascii="Cambria" w:eastAsia="Calibri" w:hAnsi="Cambria"/>
            <w:color w:val="000000"/>
            <w:kern w:val="2"/>
            <w:sz w:val="20"/>
            <w:szCs w:val="20"/>
            <w:lang w:val="en-US"/>
            <w14:ligatures w14:val="standardContextual"/>
          </w:rPr>
          <w:fldChar w:fldCharType="end"/>
        </w:r>
        <w:r w:rsidRPr="00025F23">
          <w:rPr>
            <w:rFonts w:ascii="Cambria" w:eastAsia="Calibri" w:hAnsi="Cambria"/>
            <w:color w:val="000000"/>
            <w:kern w:val="2"/>
            <w:sz w:val="20"/>
            <w:szCs w:val="20"/>
            <w:lang w:val="en-US"/>
            <w14:ligatures w14:val="standardContextual"/>
          </w:rPr>
          <w:t xml:space="preserve"> / </w:t>
        </w:r>
        <w:r w:rsidRPr="00025F23">
          <w:rPr>
            <w:rFonts w:ascii="Cambria" w:eastAsia="Calibri" w:hAnsi="Cambria"/>
            <w:color w:val="000000"/>
            <w:kern w:val="2"/>
            <w:sz w:val="20"/>
            <w:szCs w:val="20"/>
            <w:lang w:val="en-US"/>
            <w14:ligatures w14:val="standardContextual"/>
          </w:rPr>
          <w:fldChar w:fldCharType="begin"/>
        </w:r>
        <w:r w:rsidRPr="00025F23">
          <w:rPr>
            <w:rFonts w:ascii="Cambria" w:eastAsia="Calibri" w:hAnsi="Cambria"/>
            <w:color w:val="000000"/>
            <w:kern w:val="2"/>
            <w:sz w:val="20"/>
            <w:szCs w:val="20"/>
            <w:lang w:val="en-US"/>
            <w14:ligatures w14:val="standardContextual"/>
          </w:rPr>
          <w:instrText xml:space="preserve"> NUMPAGES  </w:instrText>
        </w:r>
        <w:r w:rsidRPr="00025F23">
          <w:rPr>
            <w:rFonts w:ascii="Cambria" w:eastAsia="Calibri" w:hAnsi="Cambria"/>
            <w:color w:val="000000"/>
            <w:kern w:val="2"/>
            <w:sz w:val="20"/>
            <w:szCs w:val="20"/>
            <w:lang w:val="en-US"/>
            <w14:ligatures w14:val="standardContextual"/>
          </w:rPr>
          <w:fldChar w:fldCharType="separate"/>
        </w:r>
        <w:r w:rsidRPr="00025F23">
          <w:rPr>
            <w:rFonts w:ascii="Cambria" w:eastAsia="Calibri" w:hAnsi="Cambria"/>
            <w:color w:val="000000"/>
            <w:kern w:val="2"/>
            <w:sz w:val="20"/>
            <w:szCs w:val="20"/>
            <w:lang w:val="en-US"/>
            <w14:ligatures w14:val="standardContextual"/>
          </w:rPr>
          <w:t>14</w:t>
        </w:r>
        <w:r w:rsidRPr="00025F23">
          <w:rPr>
            <w:rFonts w:ascii="Cambria" w:eastAsia="Calibri" w:hAnsi="Cambria"/>
            <w:color w:val="000000"/>
            <w:kern w:val="2"/>
            <w:sz w:val="20"/>
            <w:szCs w:val="20"/>
            <w:lang w:val="en-US"/>
            <w14:ligatures w14:val="standardContextual"/>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5D" w14:textId="77777777" w:rsidR="00D60C60" w:rsidRDefault="006A6980">
    <w:pPr>
      <w:pBdr>
        <w:top w:val="nil"/>
        <w:left w:val="nil"/>
        <w:bottom w:val="nil"/>
        <w:right w:val="nil"/>
        <w:between w:val="nil"/>
      </w:pBdr>
      <w:tabs>
        <w:tab w:val="center" w:pos="4680"/>
        <w:tab w:val="right" w:pos="9360"/>
      </w:tabs>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fldChar w:fldCharType="begin"/>
    </w:r>
    <w:r>
      <w:rPr>
        <w:rFonts w:ascii="Cambria" w:eastAsia="Cambria" w:hAnsi="Cambria" w:cs="Cambria"/>
        <w:color w:val="000000"/>
        <w:sz w:val="20"/>
        <w:szCs w:val="20"/>
      </w:rPr>
      <w:instrText>PAGE</w:instrText>
    </w:r>
    <w:r>
      <w:rPr>
        <w:rFonts w:ascii="Cambria" w:eastAsia="Cambria" w:hAnsi="Cambria" w:cs="Cambria"/>
        <w:color w:val="000000"/>
        <w:sz w:val="20"/>
        <w:szCs w:val="20"/>
      </w:rPr>
      <w:fldChar w:fldCharType="separate"/>
    </w:r>
    <w:r>
      <w:rPr>
        <w:rFonts w:ascii="Cambria" w:eastAsia="Cambria" w:hAnsi="Cambria" w:cs="Cambria"/>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8CB10" w14:textId="77777777" w:rsidR="00200358" w:rsidRDefault="00200358">
      <w:pPr>
        <w:spacing w:after="0" w:line="240" w:lineRule="auto"/>
      </w:pPr>
      <w:r>
        <w:separator/>
      </w:r>
    </w:p>
  </w:footnote>
  <w:footnote w:type="continuationSeparator" w:id="0">
    <w:p w14:paraId="0AE50F03" w14:textId="77777777" w:rsidR="00200358" w:rsidRDefault="00200358">
      <w:pPr>
        <w:spacing w:after="0" w:line="240" w:lineRule="auto"/>
      </w:pPr>
      <w:r>
        <w:continuationSeparator/>
      </w:r>
    </w:p>
  </w:footnote>
  <w:footnote w:id="1">
    <w:p w14:paraId="00000356" w14:textId="213AD859" w:rsidR="00D60C60" w:rsidRDefault="006A6980">
      <w:pPr>
        <w:spacing w:after="0" w:line="240" w:lineRule="auto"/>
        <w:rPr>
          <w:rFonts w:ascii="Cambria" w:eastAsia="Cambria" w:hAnsi="Cambria" w:cs="Cambria"/>
          <w:sz w:val="16"/>
          <w:szCs w:val="16"/>
        </w:rPr>
      </w:pPr>
      <w:r>
        <w:rPr>
          <w:vertAlign w:val="superscript"/>
        </w:rPr>
        <w:t>*</w:t>
      </w:r>
      <w:r>
        <w:rPr>
          <w:rFonts w:ascii="Cambria" w:eastAsia="Cambria" w:hAnsi="Cambria" w:cs="Cambria"/>
          <w:sz w:val="16"/>
          <w:szCs w:val="16"/>
        </w:rPr>
        <w:t xml:space="preserve"> Head Delegate</w:t>
      </w:r>
    </w:p>
    <w:p w14:paraId="00000357" w14:textId="77777777" w:rsidR="00D60C60" w:rsidRDefault="006A6980">
      <w:pPr>
        <w:spacing w:after="0" w:line="240" w:lineRule="auto"/>
        <w:rPr>
          <w:rFonts w:ascii="Cambria" w:eastAsia="Cambria" w:hAnsi="Cambria" w:cs="Cambria"/>
          <w:sz w:val="16"/>
          <w:szCs w:val="16"/>
        </w:rPr>
      </w:pPr>
      <w:r>
        <w:rPr>
          <w:rFonts w:ascii="Cambria" w:eastAsia="Cambria" w:hAnsi="Cambria" w:cs="Cambria"/>
          <w:sz w:val="16"/>
          <w:szCs w:val="16"/>
          <w:vertAlign w:val="superscript"/>
        </w:rPr>
        <w:t>1</w:t>
      </w:r>
      <w:r>
        <w:rPr>
          <w:rFonts w:ascii="Cambria" w:eastAsia="Cambria" w:hAnsi="Cambria" w:cs="Cambria"/>
          <w:sz w:val="16"/>
          <w:szCs w:val="16"/>
        </w:rPr>
        <w:t xml:space="preserve"> Some delegate contact details have not been included following their request for data protection.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58" w14:textId="77777777" w:rsidR="00D60C60" w:rsidRDefault="00D60C6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0A5EE" w14:textId="54842C68" w:rsidR="00025F23" w:rsidRPr="003725BA" w:rsidRDefault="00025F23" w:rsidP="00025F23">
    <w:pPr>
      <w:tabs>
        <w:tab w:val="center" w:pos="4680"/>
        <w:tab w:val="left" w:pos="6520"/>
        <w:tab w:val="right" w:pos="9360"/>
        <w:tab w:val="right" w:pos="14240"/>
      </w:tabs>
      <w:suppressAutoHyphens/>
      <w:spacing w:after="0" w:line="240" w:lineRule="auto"/>
      <w:ind w:left="10" w:hanging="10"/>
      <w:jc w:val="right"/>
      <w:rPr>
        <w:rFonts w:ascii="Cambria" w:eastAsia="Calibri" w:hAnsi="Cambria" w:cs="Times New Roman"/>
        <w:b/>
        <w:bCs/>
        <w:color w:val="000000"/>
        <w:kern w:val="2"/>
        <w:sz w:val="20"/>
        <w:szCs w:val="20"/>
        <w14:ligatures w14:val="standardContextual"/>
      </w:rPr>
    </w:pPr>
    <w:r>
      <w:rPr>
        <w:rFonts w:ascii="Cambria" w:eastAsia="Calibri" w:hAnsi="Cambria" w:cs="Times New Roman"/>
        <w:b/>
        <w:bCs/>
        <w:color w:val="000000"/>
        <w:kern w:val="2"/>
        <w:sz w:val="20"/>
        <w14:ligatures w14:val="standardContextual"/>
      </w:rPr>
      <w:t>P</w:t>
    </w:r>
    <w:r>
      <w:rPr>
        <w:rFonts w:ascii="Cambria" w:eastAsia="Calibri" w:hAnsi="Cambria" w:cs="Times New Roman"/>
        <w:b/>
        <w:bCs/>
        <w:color w:val="000000"/>
        <w:kern w:val="2"/>
        <w:sz w:val="20"/>
        <w14:ligatures w14:val="standardContextual"/>
      </w:rPr>
      <w:t>A1</w:t>
    </w:r>
    <w:r w:rsidRPr="003725BA">
      <w:rPr>
        <w:rFonts w:ascii="Cambria" w:eastAsia="Calibri" w:hAnsi="Cambria" w:cs="Times New Roman"/>
        <w:b/>
        <w:bCs/>
        <w:color w:val="000000"/>
        <w:kern w:val="2"/>
        <w:sz w:val="20"/>
        <w:szCs w:val="20"/>
        <w14:ligatures w14:val="standardContextual"/>
      </w:rPr>
      <w:t>_</w:t>
    </w:r>
    <w:r>
      <w:rPr>
        <w:rFonts w:ascii="Cambria" w:eastAsia="Calibri" w:hAnsi="Cambria" w:cs="Times New Roman"/>
        <w:b/>
        <w:bCs/>
        <w:color w:val="000000"/>
        <w:kern w:val="2"/>
        <w:sz w:val="20"/>
        <w:szCs w:val="20"/>
        <w14:ligatures w14:val="standardContextual"/>
      </w:rPr>
      <w:t>50</w:t>
    </w:r>
    <w:r>
      <w:rPr>
        <w:rFonts w:ascii="Cambria" w:eastAsia="Calibri" w:hAnsi="Cambria" w:cs="Times New Roman"/>
        <w:b/>
        <w:bCs/>
        <w:color w:val="000000"/>
        <w:kern w:val="2"/>
        <w:sz w:val="20"/>
        <w:szCs w:val="20"/>
        <w14:ligatures w14:val="standardContextual"/>
      </w:rPr>
      <w:t>2</w:t>
    </w:r>
    <w:r w:rsidRPr="003725BA">
      <w:rPr>
        <w:rFonts w:ascii="Cambria" w:eastAsia="Calibri" w:hAnsi="Cambria" w:cs="Times New Roman"/>
        <w:b/>
        <w:bCs/>
        <w:color w:val="000000"/>
        <w:kern w:val="2"/>
        <w:sz w:val="20"/>
        <w:szCs w:val="20"/>
        <w14:ligatures w14:val="standardContextual"/>
      </w:rPr>
      <w:t>/2026</w:t>
    </w:r>
  </w:p>
  <w:p w14:paraId="00000359" w14:textId="5459903E" w:rsidR="00D60C60" w:rsidRPr="00025F23" w:rsidRDefault="00025F23" w:rsidP="00025F23">
    <w:pPr>
      <w:pStyle w:val="Header"/>
      <w:jc w:val="right"/>
    </w:pPr>
    <w:r w:rsidRPr="003725BA">
      <w:rPr>
        <w:rFonts w:ascii="Cambria" w:eastAsia="Times New Roman" w:hAnsi="Cambria" w:cs="Times New Roman"/>
        <w:b/>
        <w:bCs/>
        <w:color w:val="000000"/>
        <w:kern w:val="2"/>
        <w:sz w:val="16"/>
        <w:szCs w:val="16"/>
        <w:lang w:val="es-ES_tradnl"/>
        <w14:ligatures w14:val="standardContextual"/>
      </w:rPr>
      <w:fldChar w:fldCharType="begin"/>
    </w:r>
    <w:r w:rsidRPr="003725BA">
      <w:rPr>
        <w:rFonts w:ascii="Cambria" w:eastAsia="Times New Roman" w:hAnsi="Cambria" w:cs="Times New Roman"/>
        <w:b/>
        <w:bCs/>
        <w:color w:val="000000"/>
        <w:kern w:val="2"/>
        <w:sz w:val="16"/>
        <w:szCs w:val="16"/>
        <w:lang w:val="es-ES_tradnl"/>
        <w14:ligatures w14:val="standardContextual"/>
      </w:rPr>
      <w:instrText xml:space="preserve"> TIME \@ "dd/MM/yyyy H:mm" </w:instrText>
    </w:r>
    <w:r w:rsidRPr="003725BA">
      <w:rPr>
        <w:rFonts w:ascii="Cambria" w:eastAsia="Times New Roman" w:hAnsi="Cambria" w:cs="Times New Roman"/>
        <w:b/>
        <w:bCs/>
        <w:color w:val="000000"/>
        <w:kern w:val="2"/>
        <w:sz w:val="16"/>
        <w:szCs w:val="16"/>
        <w:lang w:val="es-ES_tradnl"/>
        <w14:ligatures w14:val="standardContextual"/>
      </w:rPr>
      <w:fldChar w:fldCharType="separate"/>
    </w:r>
    <w:r w:rsidRPr="003725BA">
      <w:rPr>
        <w:rFonts w:ascii="Cambria" w:eastAsia="Times New Roman" w:hAnsi="Cambria" w:cs="Times New Roman"/>
        <w:b/>
        <w:bCs/>
        <w:noProof/>
        <w:color w:val="000000"/>
        <w:kern w:val="2"/>
        <w:sz w:val="16"/>
        <w:szCs w:val="16"/>
        <w:lang w:val="es-ES_tradnl"/>
        <w14:ligatures w14:val="standardContextual"/>
      </w:rPr>
      <w:t>02/10/2026 12:21</w:t>
    </w:r>
    <w:r w:rsidRPr="003725BA">
      <w:rPr>
        <w:rFonts w:ascii="Cambria" w:eastAsia="Times New Roman" w:hAnsi="Cambria" w:cs="Times New Roman"/>
        <w:b/>
        <w:bCs/>
        <w:color w:val="000000"/>
        <w:kern w:val="2"/>
        <w:sz w:val="16"/>
        <w:szCs w:val="16"/>
        <w:lang w:val="es-ES_tradnl"/>
        <w14:ligatures w14:val="standardContextu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5A" w14:textId="77777777" w:rsidR="00D60C60" w:rsidRDefault="006A6980">
    <w:pPr>
      <w:tabs>
        <w:tab w:val="center" w:pos="4680"/>
        <w:tab w:val="right" w:pos="9360"/>
      </w:tabs>
      <w:spacing w:after="0" w:line="240" w:lineRule="auto"/>
      <w:jc w:val="center"/>
      <w:rPr>
        <w:rFonts w:ascii="Arial" w:eastAsia="Arial" w:hAnsi="Arial" w:cs="Arial"/>
        <w:sz w:val="16"/>
        <w:szCs w:val="16"/>
      </w:rPr>
    </w:pPr>
    <w:r>
      <w:rPr>
        <w:rFonts w:ascii="Arial" w:eastAsia="Arial" w:hAnsi="Arial" w:cs="Arial"/>
        <w:sz w:val="16"/>
        <w:szCs w:val="16"/>
      </w:rPr>
      <w:t>2ND INTERSESSIONAL MEETING OF PANEL 1 - HYBRID, BILBAO,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47A44"/>
    <w:multiLevelType w:val="multilevel"/>
    <w:tmpl w:val="90FEE3CA"/>
    <w:lvl w:ilvl="0">
      <w:start w:val="5"/>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 w15:restartNumberingAfterBreak="0">
    <w:nsid w:val="21376CB2"/>
    <w:multiLevelType w:val="multilevel"/>
    <w:tmpl w:val="519081DA"/>
    <w:lvl w:ilvl="0">
      <w:start w:val="1"/>
      <w:numFmt w:val="decimal"/>
      <w:lvlText w:val="%1."/>
      <w:lvlJc w:val="left"/>
      <w:pPr>
        <w:ind w:left="720" w:hanging="360"/>
      </w:pPr>
      <w:rPr>
        <w:b/>
        <w:bCs/>
        <w:i w:val="0"/>
        <w:iCs w:val="0"/>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 w15:restartNumberingAfterBreak="0">
    <w:nsid w:val="287966D0"/>
    <w:multiLevelType w:val="multilevel"/>
    <w:tmpl w:val="BDAAB572"/>
    <w:lvl w:ilvl="0">
      <w:start w:val="1"/>
      <w:numFmt w:val="decimal"/>
      <w:lvlText w:val="%1."/>
      <w:lvlJc w:val="left"/>
      <w:pPr>
        <w:ind w:left="644" w:hanging="359"/>
      </w:pPr>
      <w:rPr>
        <w:b w:val="0"/>
        <w:bCs w:val="0"/>
        <w:i w:val="0"/>
        <w:iCs w:val="0"/>
      </w:rPr>
    </w:lvl>
    <w:lvl w:ilvl="1">
      <w:start w:val="1"/>
      <w:numFmt w:val="decimal"/>
      <w:lvlText w:val="%1.%2."/>
      <w:lvlJc w:val="left"/>
      <w:pPr>
        <w:ind w:left="786" w:hanging="360"/>
      </w:pPr>
    </w:lvl>
    <w:lvl w:ilvl="2">
      <w:start w:val="1"/>
      <w:numFmt w:val="decimal"/>
      <w:lvlText w:val="%1.%2.%3."/>
      <w:lvlJc w:val="left"/>
      <w:pPr>
        <w:ind w:left="1288" w:hanging="719"/>
      </w:pPr>
    </w:lvl>
    <w:lvl w:ilvl="3">
      <w:start w:val="1"/>
      <w:numFmt w:val="decimal"/>
      <w:lvlText w:val="%1.%2.%3.%4."/>
      <w:lvlJc w:val="left"/>
      <w:pPr>
        <w:ind w:left="1430" w:hanging="720"/>
      </w:pPr>
    </w:lvl>
    <w:lvl w:ilvl="4">
      <w:start w:val="1"/>
      <w:numFmt w:val="decimal"/>
      <w:lvlText w:val="%1.%2.%3.%4.%5."/>
      <w:lvlJc w:val="left"/>
      <w:pPr>
        <w:ind w:left="1932" w:hanging="1080"/>
      </w:pPr>
    </w:lvl>
    <w:lvl w:ilvl="5">
      <w:start w:val="1"/>
      <w:numFmt w:val="decimal"/>
      <w:lvlText w:val="%1.%2.%3.%4.%5.%6."/>
      <w:lvlJc w:val="left"/>
      <w:pPr>
        <w:ind w:left="2074" w:hanging="1080"/>
      </w:pPr>
    </w:lvl>
    <w:lvl w:ilvl="6">
      <w:start w:val="1"/>
      <w:numFmt w:val="decimal"/>
      <w:lvlText w:val="%1.%2.%3.%4.%5.%6.%7."/>
      <w:lvlJc w:val="left"/>
      <w:pPr>
        <w:ind w:left="2576" w:hanging="1439"/>
      </w:pPr>
    </w:lvl>
    <w:lvl w:ilvl="7">
      <w:start w:val="1"/>
      <w:numFmt w:val="decimal"/>
      <w:lvlText w:val="%1.%2.%3.%4.%5.%6.%7.%8."/>
      <w:lvlJc w:val="left"/>
      <w:pPr>
        <w:ind w:left="2718" w:hanging="1440"/>
      </w:pPr>
    </w:lvl>
    <w:lvl w:ilvl="8">
      <w:start w:val="1"/>
      <w:numFmt w:val="decimal"/>
      <w:lvlText w:val="%1.%2.%3.%4.%5.%6.%7.%8.%9."/>
      <w:lvlJc w:val="left"/>
      <w:pPr>
        <w:ind w:left="3220" w:hanging="1800"/>
      </w:pPr>
    </w:lvl>
  </w:abstractNum>
  <w:abstractNum w:abstractNumId="3" w15:restartNumberingAfterBreak="0">
    <w:nsid w:val="73512BD6"/>
    <w:multiLevelType w:val="multilevel"/>
    <w:tmpl w:val="D7DA70CE"/>
    <w:lvl w:ilvl="0">
      <w:start w:val="8"/>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 w15:restartNumberingAfterBreak="0">
    <w:nsid w:val="77CF1440"/>
    <w:multiLevelType w:val="hybridMultilevel"/>
    <w:tmpl w:val="6AACE85A"/>
    <w:lvl w:ilvl="0" w:tplc="2F94BCF8">
      <w:start w:val="1"/>
      <w:numFmt w:val="bullet"/>
      <w:lvlText w:val=""/>
      <w:lvlJc w:val="left"/>
      <w:pPr>
        <w:ind w:left="720" w:hanging="360"/>
      </w:pPr>
      <w:rPr>
        <w:rFonts w:ascii="Symbol" w:hAnsi="Symbol" w:hint="default"/>
      </w:rPr>
    </w:lvl>
    <w:lvl w:ilvl="1" w:tplc="4F049C06">
      <w:numFmt w:val="decimal"/>
      <w:lvlText w:val=""/>
      <w:lvlJc w:val="left"/>
    </w:lvl>
    <w:lvl w:ilvl="2" w:tplc="0E785DE2">
      <w:numFmt w:val="decimal"/>
      <w:lvlText w:val=""/>
      <w:lvlJc w:val="left"/>
    </w:lvl>
    <w:lvl w:ilvl="3" w:tplc="FBA239FE">
      <w:numFmt w:val="decimal"/>
      <w:lvlText w:val=""/>
      <w:lvlJc w:val="left"/>
    </w:lvl>
    <w:lvl w:ilvl="4" w:tplc="4B3825DE">
      <w:numFmt w:val="decimal"/>
      <w:lvlText w:val=""/>
      <w:lvlJc w:val="left"/>
    </w:lvl>
    <w:lvl w:ilvl="5" w:tplc="FCBE94D4">
      <w:numFmt w:val="decimal"/>
      <w:lvlText w:val=""/>
      <w:lvlJc w:val="left"/>
    </w:lvl>
    <w:lvl w:ilvl="6" w:tplc="233C2CAC">
      <w:numFmt w:val="decimal"/>
      <w:lvlText w:val=""/>
      <w:lvlJc w:val="left"/>
    </w:lvl>
    <w:lvl w:ilvl="7" w:tplc="458C8352">
      <w:numFmt w:val="decimal"/>
      <w:lvlText w:val=""/>
      <w:lvlJc w:val="left"/>
    </w:lvl>
    <w:lvl w:ilvl="8" w:tplc="45E4ABC0">
      <w:numFmt w:val="decimal"/>
      <w:lvlText w:val=""/>
      <w:lvlJc w:val="left"/>
    </w:lvl>
  </w:abstractNum>
  <w:num w:numId="1" w16cid:durableId="2115442256">
    <w:abstractNumId w:val="2"/>
  </w:num>
  <w:num w:numId="2" w16cid:durableId="626007929">
    <w:abstractNumId w:val="3"/>
  </w:num>
  <w:num w:numId="3" w16cid:durableId="708191093">
    <w:abstractNumId w:val="0"/>
  </w:num>
  <w:num w:numId="4" w16cid:durableId="1560088864">
    <w:abstractNumId w:val="1"/>
  </w:num>
  <w:num w:numId="5" w16cid:durableId="1587378857">
    <w:abstractNumId w:val="4"/>
  </w:num>
  <w:num w:numId="6" w16cid:durableId="1912427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60C60"/>
    <w:rsid w:val="000014A9"/>
    <w:rsid w:val="00025B29"/>
    <w:rsid w:val="00025F23"/>
    <w:rsid w:val="00077479"/>
    <w:rsid w:val="00082A00"/>
    <w:rsid w:val="00092F8B"/>
    <w:rsid w:val="000D407E"/>
    <w:rsid w:val="000E1CFF"/>
    <w:rsid w:val="000F53B2"/>
    <w:rsid w:val="00104605"/>
    <w:rsid w:val="00104EA0"/>
    <w:rsid w:val="0010537F"/>
    <w:rsid w:val="00126014"/>
    <w:rsid w:val="00136634"/>
    <w:rsid w:val="001567A1"/>
    <w:rsid w:val="00171A05"/>
    <w:rsid w:val="0017526F"/>
    <w:rsid w:val="001C217E"/>
    <w:rsid w:val="001D0169"/>
    <w:rsid w:val="001D1B32"/>
    <w:rsid w:val="001E2436"/>
    <w:rsid w:val="001E438E"/>
    <w:rsid w:val="001F3054"/>
    <w:rsid w:val="001F75EC"/>
    <w:rsid w:val="00200358"/>
    <w:rsid w:val="002119E2"/>
    <w:rsid w:val="00216DAE"/>
    <w:rsid w:val="00230B0F"/>
    <w:rsid w:val="00237BEB"/>
    <w:rsid w:val="00242662"/>
    <w:rsid w:val="00252EE5"/>
    <w:rsid w:val="00254067"/>
    <w:rsid w:val="00257D50"/>
    <w:rsid w:val="00266035"/>
    <w:rsid w:val="00296E3D"/>
    <w:rsid w:val="002A51EC"/>
    <w:rsid w:val="002D4391"/>
    <w:rsid w:val="002E1B9A"/>
    <w:rsid w:val="00304326"/>
    <w:rsid w:val="003A0ED4"/>
    <w:rsid w:val="003A1E8C"/>
    <w:rsid w:val="003B6EEC"/>
    <w:rsid w:val="003C52E8"/>
    <w:rsid w:val="003C77C8"/>
    <w:rsid w:val="003F5C55"/>
    <w:rsid w:val="00402192"/>
    <w:rsid w:val="00402FA5"/>
    <w:rsid w:val="004269BE"/>
    <w:rsid w:val="004332C8"/>
    <w:rsid w:val="00465A04"/>
    <w:rsid w:val="00471438"/>
    <w:rsid w:val="004832D5"/>
    <w:rsid w:val="00484C6B"/>
    <w:rsid w:val="00490CCD"/>
    <w:rsid w:val="004A1108"/>
    <w:rsid w:val="004A75AE"/>
    <w:rsid w:val="004B7887"/>
    <w:rsid w:val="004D37E7"/>
    <w:rsid w:val="004E24DF"/>
    <w:rsid w:val="004E4E42"/>
    <w:rsid w:val="004E7A6F"/>
    <w:rsid w:val="004E7B1B"/>
    <w:rsid w:val="004F3163"/>
    <w:rsid w:val="004F7468"/>
    <w:rsid w:val="00513877"/>
    <w:rsid w:val="005207C3"/>
    <w:rsid w:val="00525FC8"/>
    <w:rsid w:val="005729EA"/>
    <w:rsid w:val="005755E6"/>
    <w:rsid w:val="005856C1"/>
    <w:rsid w:val="005A63CE"/>
    <w:rsid w:val="005B32C5"/>
    <w:rsid w:val="005B7B11"/>
    <w:rsid w:val="005D0237"/>
    <w:rsid w:val="005E6CBB"/>
    <w:rsid w:val="005E6F8D"/>
    <w:rsid w:val="005E7DA8"/>
    <w:rsid w:val="005F0432"/>
    <w:rsid w:val="005F7483"/>
    <w:rsid w:val="00601DC6"/>
    <w:rsid w:val="006264BB"/>
    <w:rsid w:val="00631E66"/>
    <w:rsid w:val="00632D9E"/>
    <w:rsid w:val="00644C1B"/>
    <w:rsid w:val="0065786D"/>
    <w:rsid w:val="00660183"/>
    <w:rsid w:val="0068016E"/>
    <w:rsid w:val="00692E8E"/>
    <w:rsid w:val="006970C4"/>
    <w:rsid w:val="006A6980"/>
    <w:rsid w:val="006B3687"/>
    <w:rsid w:val="006B36CA"/>
    <w:rsid w:val="006B3DC7"/>
    <w:rsid w:val="006B4794"/>
    <w:rsid w:val="006C09AB"/>
    <w:rsid w:val="006C1CFA"/>
    <w:rsid w:val="006C54A2"/>
    <w:rsid w:val="006D2386"/>
    <w:rsid w:val="006E77AA"/>
    <w:rsid w:val="00712C74"/>
    <w:rsid w:val="00715B09"/>
    <w:rsid w:val="00717090"/>
    <w:rsid w:val="0074408C"/>
    <w:rsid w:val="007552D9"/>
    <w:rsid w:val="00767A30"/>
    <w:rsid w:val="00784EEA"/>
    <w:rsid w:val="007A4585"/>
    <w:rsid w:val="007C3F92"/>
    <w:rsid w:val="007F03F4"/>
    <w:rsid w:val="007F3118"/>
    <w:rsid w:val="008033DC"/>
    <w:rsid w:val="0082447D"/>
    <w:rsid w:val="008578C6"/>
    <w:rsid w:val="0086087B"/>
    <w:rsid w:val="008639BD"/>
    <w:rsid w:val="00885126"/>
    <w:rsid w:val="0089284A"/>
    <w:rsid w:val="008A11A1"/>
    <w:rsid w:val="008B5F86"/>
    <w:rsid w:val="008E0D2E"/>
    <w:rsid w:val="008F0D9B"/>
    <w:rsid w:val="008F2429"/>
    <w:rsid w:val="008F2789"/>
    <w:rsid w:val="008F5C75"/>
    <w:rsid w:val="008F6D9D"/>
    <w:rsid w:val="008F781B"/>
    <w:rsid w:val="00934C9C"/>
    <w:rsid w:val="009379A1"/>
    <w:rsid w:val="0095059E"/>
    <w:rsid w:val="009637A3"/>
    <w:rsid w:val="00967C53"/>
    <w:rsid w:val="0099582F"/>
    <w:rsid w:val="00996F0B"/>
    <w:rsid w:val="009B05A1"/>
    <w:rsid w:val="009C19B8"/>
    <w:rsid w:val="009E1561"/>
    <w:rsid w:val="009F6B82"/>
    <w:rsid w:val="00A41F0B"/>
    <w:rsid w:val="00A80CDB"/>
    <w:rsid w:val="00A85C08"/>
    <w:rsid w:val="00AC5614"/>
    <w:rsid w:val="00AD25B0"/>
    <w:rsid w:val="00AE583E"/>
    <w:rsid w:val="00AF37F8"/>
    <w:rsid w:val="00AF4255"/>
    <w:rsid w:val="00AF6DAE"/>
    <w:rsid w:val="00AF7A60"/>
    <w:rsid w:val="00B02107"/>
    <w:rsid w:val="00B04029"/>
    <w:rsid w:val="00B04681"/>
    <w:rsid w:val="00B21A6B"/>
    <w:rsid w:val="00B37C3D"/>
    <w:rsid w:val="00B50CEB"/>
    <w:rsid w:val="00B53505"/>
    <w:rsid w:val="00B55BC6"/>
    <w:rsid w:val="00B6293E"/>
    <w:rsid w:val="00B72AF5"/>
    <w:rsid w:val="00BA0122"/>
    <w:rsid w:val="00BC43F4"/>
    <w:rsid w:val="00BD7D65"/>
    <w:rsid w:val="00BE1272"/>
    <w:rsid w:val="00BE12B2"/>
    <w:rsid w:val="00BE6A3E"/>
    <w:rsid w:val="00BE7877"/>
    <w:rsid w:val="00BF35A2"/>
    <w:rsid w:val="00C16B7A"/>
    <w:rsid w:val="00C300E7"/>
    <w:rsid w:val="00C36929"/>
    <w:rsid w:val="00C40408"/>
    <w:rsid w:val="00C40E48"/>
    <w:rsid w:val="00C67DB7"/>
    <w:rsid w:val="00C7712F"/>
    <w:rsid w:val="00C828E9"/>
    <w:rsid w:val="00C83879"/>
    <w:rsid w:val="00C8719C"/>
    <w:rsid w:val="00C91076"/>
    <w:rsid w:val="00CC5C78"/>
    <w:rsid w:val="00CE1870"/>
    <w:rsid w:val="00CE46B6"/>
    <w:rsid w:val="00CE46E1"/>
    <w:rsid w:val="00CF4C8C"/>
    <w:rsid w:val="00D05C04"/>
    <w:rsid w:val="00D564B5"/>
    <w:rsid w:val="00D60C60"/>
    <w:rsid w:val="00D7769E"/>
    <w:rsid w:val="00DA7FBE"/>
    <w:rsid w:val="00DB17E5"/>
    <w:rsid w:val="00DE23BE"/>
    <w:rsid w:val="00DF4135"/>
    <w:rsid w:val="00E310C0"/>
    <w:rsid w:val="00E34121"/>
    <w:rsid w:val="00E54548"/>
    <w:rsid w:val="00E56056"/>
    <w:rsid w:val="00EB5531"/>
    <w:rsid w:val="00EC41F8"/>
    <w:rsid w:val="00EC792C"/>
    <w:rsid w:val="00ED0B36"/>
    <w:rsid w:val="00EE6E12"/>
    <w:rsid w:val="00F01B7B"/>
    <w:rsid w:val="00F024E5"/>
    <w:rsid w:val="00F077A4"/>
    <w:rsid w:val="00F113BC"/>
    <w:rsid w:val="00F44D25"/>
    <w:rsid w:val="00F44F08"/>
    <w:rsid w:val="00F47C46"/>
    <w:rsid w:val="00F547DB"/>
    <w:rsid w:val="00F91CCC"/>
    <w:rsid w:val="00F95624"/>
    <w:rsid w:val="00FA2147"/>
    <w:rsid w:val="00FA5D81"/>
    <w:rsid w:val="00FB37F7"/>
    <w:rsid w:val="00FC2A2D"/>
    <w:rsid w:val="00FC44D3"/>
    <w:rsid w:val="00FC47FF"/>
    <w:rsid w:val="00FE140E"/>
    <w:rsid w:val="00FF79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2DF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16DAE"/>
    <w:pPr>
      <w:spacing w:after="0" w:line="240" w:lineRule="auto"/>
    </w:pPr>
  </w:style>
  <w:style w:type="paragraph" w:styleId="CommentSubject">
    <w:name w:val="annotation subject"/>
    <w:basedOn w:val="CommentText"/>
    <w:next w:val="CommentText"/>
    <w:link w:val="CommentSubjectChar"/>
    <w:uiPriority w:val="99"/>
    <w:semiHidden/>
    <w:unhideWhenUsed/>
    <w:rsid w:val="00216DAE"/>
    <w:rPr>
      <w:b/>
      <w:bCs/>
    </w:rPr>
  </w:style>
  <w:style w:type="character" w:customStyle="1" w:styleId="CommentSubjectChar">
    <w:name w:val="Comment Subject Char"/>
    <w:basedOn w:val="CommentTextChar"/>
    <w:link w:val="CommentSubject"/>
    <w:uiPriority w:val="99"/>
    <w:semiHidden/>
    <w:rsid w:val="00216DAE"/>
    <w:rPr>
      <w:b/>
      <w:bCs/>
      <w:sz w:val="20"/>
      <w:szCs w:val="20"/>
    </w:rPr>
  </w:style>
  <w:style w:type="paragraph" w:styleId="Header">
    <w:name w:val="header"/>
    <w:basedOn w:val="Normal"/>
    <w:link w:val="HeaderChar"/>
    <w:uiPriority w:val="99"/>
    <w:unhideWhenUsed/>
    <w:rsid w:val="00B72A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AF5"/>
  </w:style>
  <w:style w:type="paragraph" w:styleId="Footer">
    <w:name w:val="footer"/>
    <w:basedOn w:val="Normal"/>
    <w:link w:val="FooterChar"/>
    <w:uiPriority w:val="99"/>
    <w:unhideWhenUsed/>
    <w:rsid w:val="00B72AF5"/>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B72AF5"/>
  </w:style>
  <w:style w:type="paragraph" w:styleId="ListParagraph">
    <w:name w:val="List Paragraph"/>
    <w:basedOn w:val="Normal"/>
    <w:uiPriority w:val="34"/>
    <w:qFormat/>
    <w:rsid w:val="005F0432"/>
    <w:pPr>
      <w:ind w:left="720"/>
      <w:contextualSpacing/>
    </w:pPr>
  </w:style>
  <w:style w:type="character" w:styleId="Hyperlink">
    <w:name w:val="Hyperlink"/>
    <w:basedOn w:val="DefaultParagraphFont"/>
    <w:rsid w:val="001E438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4-01-e.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ccat.int/Documents/BienRep/REP_EN_24-25-I-2.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iccat.int/Documents/Recs/compendiopdf-e/2024-01-e.pdf" TargetMode="External"/><Relationship Id="rId4" Type="http://schemas.openxmlformats.org/officeDocument/2006/relationships/webSettings" Target="webSettings.xml"/><Relationship Id="rId9" Type="http://schemas.openxmlformats.org/officeDocument/2006/relationships/hyperlink" Target="https://www.iccat.int/Documents/Recs/compendiopdf-e/2024-01-e.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9668</Words>
  <Characters>55110</Characters>
  <Application>Microsoft Office Word</Application>
  <DocSecurity>0</DocSecurity>
  <Lines>459</Lines>
  <Paragraphs>129</Paragraphs>
  <ScaleCrop>false</ScaleCrop>
  <Company/>
  <LinksUpToDate>false</LinksUpToDate>
  <CharactersWithSpaces>64649</CharactersWithSpaces>
  <SharedDoc>false</SharedDoc>
  <HLinks>
    <vt:vector size="30" baseType="variant">
      <vt:variant>
        <vt:i4>4325384</vt:i4>
      </vt:variant>
      <vt:variant>
        <vt:i4>12</vt:i4>
      </vt:variant>
      <vt:variant>
        <vt:i4>0</vt:i4>
      </vt:variant>
      <vt:variant>
        <vt:i4>5</vt:i4>
      </vt:variant>
      <vt:variant>
        <vt:lpwstr>https://www.iccat.int/Documents/Recs/compendiopdf-e/2024-01-e.pdf</vt:lpwstr>
      </vt:variant>
      <vt:variant>
        <vt:lpwstr/>
      </vt:variant>
      <vt:variant>
        <vt:i4>4325384</vt:i4>
      </vt:variant>
      <vt:variant>
        <vt:i4>9</vt:i4>
      </vt:variant>
      <vt:variant>
        <vt:i4>0</vt:i4>
      </vt:variant>
      <vt:variant>
        <vt:i4>5</vt:i4>
      </vt:variant>
      <vt:variant>
        <vt:lpwstr>https://www.iccat.int/Documents/Recs/compendiopdf-e/2024-01-e.pdf</vt:lpwstr>
      </vt:variant>
      <vt:variant>
        <vt:lpwstr/>
      </vt:variant>
      <vt:variant>
        <vt:i4>4325384</vt:i4>
      </vt:variant>
      <vt:variant>
        <vt:i4>6</vt:i4>
      </vt:variant>
      <vt:variant>
        <vt:i4>0</vt:i4>
      </vt:variant>
      <vt:variant>
        <vt:i4>5</vt:i4>
      </vt:variant>
      <vt:variant>
        <vt:lpwstr>https://www.iccat.int/Documents/Recs/compendiopdf-e/2024-01-e.pdf</vt:lpwstr>
      </vt:variant>
      <vt:variant>
        <vt:lpwstr/>
      </vt:variant>
      <vt:variant>
        <vt:i4>4325384</vt:i4>
      </vt:variant>
      <vt:variant>
        <vt:i4>3</vt:i4>
      </vt:variant>
      <vt:variant>
        <vt:i4>0</vt:i4>
      </vt:variant>
      <vt:variant>
        <vt:i4>5</vt:i4>
      </vt:variant>
      <vt:variant>
        <vt:lpwstr>https://www.iccat.int/Documents/Recs/compendiopdf-e/2024-01-e.pdf</vt:lpwstr>
      </vt:variant>
      <vt:variant>
        <vt:lpwstr/>
      </vt:variant>
      <vt:variant>
        <vt:i4>8323109</vt:i4>
      </vt:variant>
      <vt:variant>
        <vt:i4>0</vt:i4>
      </vt:variant>
      <vt:variant>
        <vt:i4>0</vt:i4>
      </vt:variant>
      <vt:variant>
        <vt:i4>5</vt:i4>
      </vt:variant>
      <vt:variant>
        <vt:lpwstr>https://www.iccat.int/Documents/BienRep/REP_EN_24-25-I-2.pdf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2026-10-02T11:01:00Z</dcterms:created>
  <dcterms:modified xsi:type="dcterms:W3CDTF">2026-10-02T11:02:00Z</dcterms:modified>
</cp:coreProperties>
</file>