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86D694" w14:textId="48D2CE85" w:rsidR="00604553" w:rsidRPr="000B1013" w:rsidRDefault="00604553" w:rsidP="00604553">
      <w:pPr>
        <w:spacing w:after="0" w:line="240" w:lineRule="auto"/>
        <w:jc w:val="right"/>
        <w:rPr>
          <w:rFonts w:ascii="Cambria" w:eastAsia="Calibri" w:hAnsi="Cambria" w:cs="Arial"/>
          <w:b/>
          <w:bCs/>
          <w:sz w:val="20"/>
          <w:szCs w:val="20"/>
          <w:lang w:eastAsia="en-US"/>
        </w:rPr>
      </w:pPr>
      <w:r w:rsidRPr="000B1013">
        <w:rPr>
          <w:rFonts w:ascii="Cambria" w:eastAsia="Calibri" w:hAnsi="Cambria" w:cs="Arial"/>
          <w:b/>
          <w:bCs/>
          <w:sz w:val="20"/>
          <w:szCs w:val="20"/>
          <w:lang w:eastAsia="en-US"/>
        </w:rPr>
        <w:t>Original: Spanish</w:t>
      </w:r>
      <w:r w:rsidR="006A0F12" w:rsidRPr="000B1013">
        <w:rPr>
          <w:rFonts w:ascii="Cambria" w:eastAsia="Calibri" w:hAnsi="Cambria" w:cs="Arial"/>
          <w:b/>
          <w:bCs/>
          <w:sz w:val="20"/>
          <w:szCs w:val="20"/>
          <w:lang w:eastAsia="en-US"/>
        </w:rPr>
        <w:t xml:space="preserve"> / English</w:t>
      </w:r>
    </w:p>
    <w:p w14:paraId="6F88A081" w14:textId="77777777" w:rsidR="006566FB" w:rsidRPr="000B1013" w:rsidRDefault="006566FB" w:rsidP="00652022">
      <w:pPr>
        <w:spacing w:after="0" w:line="240" w:lineRule="auto"/>
        <w:jc w:val="center"/>
        <w:rPr>
          <w:rFonts w:ascii="Cambria" w:eastAsia="Times New Roman" w:hAnsi="Cambria" w:cs="Times New Roman"/>
          <w:b/>
          <w:bCs/>
          <w:sz w:val="20"/>
          <w:szCs w:val="20"/>
          <w:lang w:eastAsia="en-US"/>
        </w:rPr>
      </w:pPr>
    </w:p>
    <w:p w14:paraId="06E30002" w14:textId="1F5DE0DF" w:rsidR="00652022" w:rsidRPr="000B1013" w:rsidRDefault="00662A20" w:rsidP="00652022">
      <w:pPr>
        <w:spacing w:after="0" w:line="240" w:lineRule="auto"/>
        <w:jc w:val="center"/>
        <w:rPr>
          <w:rFonts w:ascii="Cambria" w:eastAsia="Times New Roman" w:hAnsi="Cambria" w:cs="Times New Roman"/>
          <w:b/>
          <w:bCs/>
          <w:sz w:val="20"/>
          <w:szCs w:val="20"/>
          <w:lang w:eastAsia="en-US"/>
        </w:rPr>
      </w:pPr>
      <w:r w:rsidRPr="000B1013">
        <w:rPr>
          <w:rFonts w:ascii="Cambria" w:eastAsia="Times New Roman" w:hAnsi="Cambria" w:cs="Times New Roman"/>
          <w:b/>
          <w:bCs/>
          <w:sz w:val="20"/>
          <w:szCs w:val="20"/>
          <w:lang w:eastAsia="en-US"/>
        </w:rPr>
        <w:t>R</w:t>
      </w:r>
      <w:r w:rsidR="00652022" w:rsidRPr="000B1013">
        <w:rPr>
          <w:rFonts w:ascii="Cambria" w:eastAsia="Times New Roman" w:hAnsi="Cambria" w:cs="Times New Roman"/>
          <w:b/>
          <w:bCs/>
          <w:sz w:val="20"/>
          <w:szCs w:val="20"/>
          <w:lang w:eastAsia="en-US"/>
        </w:rPr>
        <w:t>ules of procedure for the administration of the special</w:t>
      </w:r>
    </w:p>
    <w:p w14:paraId="47F2FB6D" w14:textId="4B185114" w:rsidR="00E15F1F" w:rsidRPr="000B1013" w:rsidRDefault="00662A20" w:rsidP="00652022">
      <w:pPr>
        <w:spacing w:after="0" w:line="240" w:lineRule="auto"/>
        <w:jc w:val="center"/>
        <w:rPr>
          <w:rFonts w:ascii="Cambria" w:eastAsia="Times New Roman" w:hAnsi="Cambria" w:cs="Times New Roman"/>
          <w:b/>
          <w:bCs/>
          <w:sz w:val="20"/>
          <w:szCs w:val="20"/>
          <w:lang w:eastAsia="en-US"/>
        </w:rPr>
      </w:pPr>
      <w:r w:rsidRPr="000B1013">
        <w:rPr>
          <w:rFonts w:ascii="Cambria" w:eastAsia="Times New Roman" w:hAnsi="Cambria" w:cs="Times New Roman"/>
          <w:b/>
          <w:bCs/>
          <w:sz w:val="20"/>
          <w:szCs w:val="20"/>
          <w:lang w:eastAsia="en-US"/>
        </w:rPr>
        <w:t>M</w:t>
      </w:r>
      <w:r w:rsidR="00652022" w:rsidRPr="000B1013">
        <w:rPr>
          <w:rFonts w:ascii="Cambria" w:eastAsia="Times New Roman" w:hAnsi="Cambria" w:cs="Times New Roman"/>
          <w:b/>
          <w:bCs/>
          <w:sz w:val="20"/>
          <w:szCs w:val="20"/>
          <w:lang w:eastAsia="en-US"/>
        </w:rPr>
        <w:t xml:space="preserve">eeting </w:t>
      </w:r>
      <w:r w:rsidRPr="000B1013">
        <w:rPr>
          <w:rFonts w:ascii="Cambria" w:eastAsia="Times New Roman" w:hAnsi="Cambria" w:cs="Times New Roman"/>
          <w:b/>
          <w:bCs/>
          <w:sz w:val="20"/>
          <w:szCs w:val="20"/>
          <w:lang w:eastAsia="en-US"/>
        </w:rPr>
        <w:t>P</w:t>
      </w:r>
      <w:r w:rsidR="00652022" w:rsidRPr="000B1013">
        <w:rPr>
          <w:rFonts w:ascii="Cambria" w:eastAsia="Times New Roman" w:hAnsi="Cambria" w:cs="Times New Roman"/>
          <w:b/>
          <w:bCs/>
          <w:sz w:val="20"/>
          <w:szCs w:val="20"/>
          <w:lang w:eastAsia="en-US"/>
        </w:rPr>
        <w:t xml:space="preserve">articipation </w:t>
      </w:r>
      <w:r w:rsidRPr="000B1013">
        <w:rPr>
          <w:rFonts w:ascii="Cambria" w:eastAsia="Times New Roman" w:hAnsi="Cambria" w:cs="Times New Roman"/>
          <w:b/>
          <w:bCs/>
          <w:sz w:val="20"/>
          <w:szCs w:val="20"/>
          <w:lang w:eastAsia="en-US"/>
        </w:rPr>
        <w:t>F</w:t>
      </w:r>
      <w:r w:rsidR="00652022" w:rsidRPr="000B1013">
        <w:rPr>
          <w:rFonts w:ascii="Cambria" w:eastAsia="Times New Roman" w:hAnsi="Cambria" w:cs="Times New Roman"/>
          <w:b/>
          <w:bCs/>
          <w:sz w:val="20"/>
          <w:szCs w:val="20"/>
          <w:lang w:eastAsia="en-US"/>
        </w:rPr>
        <w:t>und</w:t>
      </w:r>
    </w:p>
    <w:p w14:paraId="6C68643B" w14:textId="1E0C57AB" w:rsidR="00390167" w:rsidRPr="000B1013" w:rsidRDefault="00681856" w:rsidP="00652022">
      <w:pPr>
        <w:spacing w:after="0" w:line="240" w:lineRule="auto"/>
        <w:jc w:val="center"/>
        <w:rPr>
          <w:rFonts w:ascii="Cambria" w:eastAsia="Times New Roman" w:hAnsi="Cambria" w:cs="Times New Roman"/>
          <w:i/>
          <w:iCs/>
          <w:sz w:val="20"/>
          <w:szCs w:val="20"/>
          <w:lang w:eastAsia="en-US"/>
        </w:rPr>
      </w:pPr>
      <w:r w:rsidRPr="000B1013">
        <w:rPr>
          <w:rFonts w:ascii="Cambria" w:eastAsia="Times New Roman" w:hAnsi="Cambria" w:cs="Times New Roman"/>
          <w:i/>
          <w:iCs/>
          <w:sz w:val="20"/>
          <w:szCs w:val="20"/>
          <w:lang w:eastAsia="en-US"/>
        </w:rPr>
        <w:t>(submitted by the</w:t>
      </w:r>
      <w:r w:rsidR="0032545F" w:rsidRPr="000B1013">
        <w:rPr>
          <w:rFonts w:ascii="Cambria" w:eastAsia="Times New Roman" w:hAnsi="Cambria" w:cs="Times New Roman"/>
          <w:i/>
          <w:iCs/>
          <w:sz w:val="20"/>
          <w:szCs w:val="20"/>
          <w:lang w:eastAsia="en-US"/>
        </w:rPr>
        <w:t xml:space="preserve"> Chair of STACFAD</w:t>
      </w:r>
      <w:r w:rsidR="00C660D1" w:rsidRPr="000B1013">
        <w:rPr>
          <w:rFonts w:ascii="Cambria" w:eastAsia="Times New Roman" w:hAnsi="Cambria" w:cs="Times New Roman"/>
          <w:i/>
          <w:iCs/>
          <w:sz w:val="20"/>
          <w:szCs w:val="20"/>
          <w:lang w:eastAsia="en-US"/>
        </w:rPr>
        <w:t xml:space="preserve"> and the ICCAT Secretariat</w:t>
      </w:r>
      <w:r w:rsidR="0032545F" w:rsidRPr="000B1013">
        <w:rPr>
          <w:rFonts w:ascii="Cambria" w:eastAsia="Times New Roman" w:hAnsi="Cambria" w:cs="Times New Roman"/>
          <w:i/>
          <w:iCs/>
          <w:sz w:val="20"/>
          <w:szCs w:val="20"/>
          <w:lang w:eastAsia="en-US"/>
        </w:rPr>
        <w:t>)</w:t>
      </w:r>
    </w:p>
    <w:p w14:paraId="0F9A5592" w14:textId="77777777" w:rsidR="0032545F" w:rsidRPr="000B1013" w:rsidRDefault="0032545F" w:rsidP="00652022">
      <w:pPr>
        <w:spacing w:after="0" w:line="240" w:lineRule="auto"/>
        <w:jc w:val="center"/>
        <w:rPr>
          <w:rFonts w:ascii="Cambria" w:eastAsia="Times New Roman" w:hAnsi="Cambria" w:cs="Times New Roman"/>
          <w:i/>
          <w:iCs/>
          <w:sz w:val="20"/>
          <w:szCs w:val="20"/>
          <w:lang w:eastAsia="en-US"/>
        </w:rPr>
      </w:pPr>
    </w:p>
    <w:p w14:paraId="35063595" w14:textId="77777777" w:rsidR="0032545F" w:rsidRPr="000B1013" w:rsidRDefault="0032545F" w:rsidP="00652022">
      <w:pPr>
        <w:spacing w:after="0" w:line="240" w:lineRule="auto"/>
        <w:jc w:val="center"/>
        <w:rPr>
          <w:rFonts w:ascii="Cambria" w:eastAsia="Times New Roman" w:hAnsi="Cambria" w:cs="Times New Roman"/>
          <w:i/>
          <w:iCs/>
          <w:sz w:val="20"/>
          <w:szCs w:val="20"/>
          <w:lang w:eastAsia="en-US"/>
        </w:rPr>
      </w:pPr>
    </w:p>
    <w:p w14:paraId="1C4E974D" w14:textId="77777777" w:rsidR="008213E7" w:rsidRPr="000B1013" w:rsidRDefault="008213E7" w:rsidP="008213E7">
      <w:pPr>
        <w:pStyle w:val="ListParagraph"/>
        <w:numPr>
          <w:ilvl w:val="0"/>
          <w:numId w:val="1"/>
        </w:numPr>
        <w:autoSpaceDE w:val="0"/>
        <w:autoSpaceDN w:val="0"/>
        <w:adjustRightInd w:val="0"/>
        <w:spacing w:after="0" w:line="240" w:lineRule="auto"/>
        <w:ind w:left="426" w:hanging="426"/>
        <w:jc w:val="both"/>
        <w:rPr>
          <w:rFonts w:asciiTheme="majorHAnsi" w:hAnsiTheme="majorHAnsi" w:cs="Times New Roman"/>
          <w:b/>
          <w:sz w:val="20"/>
          <w:szCs w:val="20"/>
        </w:rPr>
      </w:pPr>
      <w:r w:rsidRPr="000B1013">
        <w:rPr>
          <w:rFonts w:asciiTheme="majorHAnsi" w:hAnsiTheme="majorHAnsi"/>
          <w:b/>
          <w:sz w:val="20"/>
        </w:rPr>
        <w:t>Definitions</w:t>
      </w:r>
    </w:p>
    <w:p w14:paraId="0E0F208B" w14:textId="77777777" w:rsidR="008213E7" w:rsidRPr="000B1013" w:rsidRDefault="008213E7" w:rsidP="008213E7">
      <w:pPr>
        <w:autoSpaceDE w:val="0"/>
        <w:autoSpaceDN w:val="0"/>
        <w:adjustRightInd w:val="0"/>
        <w:spacing w:after="0" w:line="240" w:lineRule="auto"/>
        <w:jc w:val="both"/>
        <w:rPr>
          <w:rFonts w:asciiTheme="majorHAnsi" w:hAnsiTheme="majorHAnsi" w:cs="Times New Roman"/>
          <w:b/>
          <w:sz w:val="20"/>
          <w:szCs w:val="20"/>
        </w:rPr>
      </w:pPr>
    </w:p>
    <w:p w14:paraId="7560377B" w14:textId="77777777" w:rsidR="008213E7" w:rsidRPr="000B1013" w:rsidRDefault="008213E7" w:rsidP="008213E7">
      <w:pPr>
        <w:autoSpaceDE w:val="0"/>
        <w:autoSpaceDN w:val="0"/>
        <w:adjustRightInd w:val="0"/>
        <w:spacing w:after="0" w:line="240" w:lineRule="auto"/>
        <w:jc w:val="both"/>
        <w:rPr>
          <w:rFonts w:asciiTheme="majorHAnsi" w:hAnsiTheme="majorHAnsi" w:cs="Times New Roman"/>
          <w:sz w:val="20"/>
          <w:szCs w:val="20"/>
        </w:rPr>
      </w:pPr>
      <w:r w:rsidRPr="000B1013">
        <w:rPr>
          <w:rFonts w:asciiTheme="majorHAnsi" w:hAnsiTheme="majorHAnsi"/>
          <w:sz w:val="20"/>
        </w:rPr>
        <w:t xml:space="preserve">Developing ICCAT Contracting Parties </w:t>
      </w:r>
      <w:proofErr w:type="gramStart"/>
      <w:r w:rsidRPr="000B1013">
        <w:rPr>
          <w:rFonts w:asciiTheme="majorHAnsi" w:hAnsiTheme="majorHAnsi"/>
          <w:sz w:val="20"/>
        </w:rPr>
        <w:t>are considered to be</w:t>
      </w:r>
      <w:proofErr w:type="gramEnd"/>
      <w:r w:rsidRPr="000B1013">
        <w:rPr>
          <w:rFonts w:asciiTheme="majorHAnsi" w:hAnsiTheme="majorHAnsi"/>
          <w:sz w:val="20"/>
        </w:rPr>
        <w:t xml:space="preserve"> those Contracting Parties that are classified under Groups B, C or D, in accordance with the criteria used in the </w:t>
      </w:r>
      <w:proofErr w:type="gramStart"/>
      <w:r w:rsidRPr="000B1013">
        <w:rPr>
          <w:rFonts w:asciiTheme="majorHAnsi" w:hAnsiTheme="majorHAnsi"/>
          <w:sz w:val="20"/>
        </w:rPr>
        <w:t>contributions</w:t>
      </w:r>
      <w:proofErr w:type="gramEnd"/>
      <w:r w:rsidRPr="000B1013">
        <w:rPr>
          <w:rFonts w:asciiTheme="majorHAnsi" w:hAnsiTheme="majorHAnsi"/>
          <w:sz w:val="20"/>
        </w:rPr>
        <w:t xml:space="preserve"> calculation (Regulation 4 - Provision of funds, ICCAT Financial Regulations). </w:t>
      </w:r>
    </w:p>
    <w:p w14:paraId="073D525D" w14:textId="77777777" w:rsidR="008213E7" w:rsidRPr="000B1013" w:rsidRDefault="008213E7" w:rsidP="008213E7">
      <w:pPr>
        <w:autoSpaceDE w:val="0"/>
        <w:autoSpaceDN w:val="0"/>
        <w:adjustRightInd w:val="0"/>
        <w:spacing w:after="0" w:line="240" w:lineRule="auto"/>
        <w:jc w:val="both"/>
        <w:rPr>
          <w:rFonts w:asciiTheme="majorHAnsi" w:hAnsiTheme="majorHAnsi" w:cs="Times New Roman"/>
          <w:sz w:val="20"/>
          <w:szCs w:val="20"/>
        </w:rPr>
      </w:pPr>
    </w:p>
    <w:p w14:paraId="568D63D2" w14:textId="77777777" w:rsidR="008213E7" w:rsidRPr="000B1013" w:rsidRDefault="008213E7" w:rsidP="008213E7">
      <w:pPr>
        <w:autoSpaceDE w:val="0"/>
        <w:autoSpaceDN w:val="0"/>
        <w:adjustRightInd w:val="0"/>
        <w:spacing w:after="0" w:line="240" w:lineRule="auto"/>
        <w:jc w:val="both"/>
        <w:rPr>
          <w:rFonts w:asciiTheme="majorHAnsi" w:hAnsiTheme="majorHAnsi" w:cs="Times New Roman"/>
          <w:sz w:val="20"/>
          <w:szCs w:val="20"/>
        </w:rPr>
      </w:pPr>
    </w:p>
    <w:p w14:paraId="093B454F" w14:textId="77777777" w:rsidR="008213E7" w:rsidRPr="000B1013" w:rsidRDefault="008213E7" w:rsidP="008213E7">
      <w:pPr>
        <w:pStyle w:val="ListParagraph"/>
        <w:numPr>
          <w:ilvl w:val="0"/>
          <w:numId w:val="1"/>
        </w:numPr>
        <w:autoSpaceDE w:val="0"/>
        <w:autoSpaceDN w:val="0"/>
        <w:adjustRightInd w:val="0"/>
        <w:spacing w:after="0" w:line="240" w:lineRule="auto"/>
        <w:ind w:left="426" w:hanging="426"/>
        <w:jc w:val="both"/>
        <w:rPr>
          <w:rFonts w:asciiTheme="majorHAnsi" w:hAnsiTheme="majorHAnsi" w:cs="Times New Roman"/>
          <w:b/>
          <w:sz w:val="20"/>
          <w:szCs w:val="20"/>
        </w:rPr>
      </w:pPr>
      <w:r w:rsidRPr="000B1013">
        <w:rPr>
          <w:rFonts w:asciiTheme="majorHAnsi" w:hAnsiTheme="majorHAnsi"/>
          <w:b/>
          <w:sz w:val="20"/>
        </w:rPr>
        <w:t>Eligibility criteria</w:t>
      </w:r>
    </w:p>
    <w:p w14:paraId="41DEAF42" w14:textId="77777777" w:rsidR="008213E7" w:rsidRPr="000B1013" w:rsidRDefault="008213E7" w:rsidP="008213E7">
      <w:pPr>
        <w:autoSpaceDE w:val="0"/>
        <w:autoSpaceDN w:val="0"/>
        <w:adjustRightInd w:val="0"/>
        <w:spacing w:after="0" w:line="240" w:lineRule="auto"/>
        <w:jc w:val="both"/>
        <w:rPr>
          <w:rFonts w:asciiTheme="majorHAnsi" w:hAnsiTheme="majorHAnsi" w:cs="Times New Roman"/>
          <w:b/>
          <w:sz w:val="20"/>
          <w:szCs w:val="20"/>
        </w:rPr>
      </w:pPr>
    </w:p>
    <w:p w14:paraId="16F63C5D" w14:textId="77777777" w:rsidR="008213E7" w:rsidRPr="000B1013" w:rsidRDefault="008213E7" w:rsidP="008213E7">
      <w:pPr>
        <w:autoSpaceDE w:val="0"/>
        <w:autoSpaceDN w:val="0"/>
        <w:adjustRightInd w:val="0"/>
        <w:spacing w:after="0" w:line="240" w:lineRule="auto"/>
        <w:jc w:val="both"/>
        <w:rPr>
          <w:rFonts w:asciiTheme="majorHAnsi" w:hAnsiTheme="majorHAnsi" w:cs="Times New Roman"/>
          <w:b/>
          <w:i/>
          <w:iCs/>
          <w:sz w:val="20"/>
          <w:szCs w:val="20"/>
        </w:rPr>
      </w:pPr>
      <w:r w:rsidRPr="000B1013">
        <w:rPr>
          <w:rFonts w:asciiTheme="majorHAnsi" w:hAnsiTheme="majorHAnsi"/>
          <w:b/>
          <w:i/>
          <w:sz w:val="20"/>
        </w:rPr>
        <w:t>Applicant criteria</w:t>
      </w:r>
    </w:p>
    <w:p w14:paraId="7F7676E6" w14:textId="77777777" w:rsidR="008213E7" w:rsidRPr="000B1013" w:rsidRDefault="008213E7" w:rsidP="008213E7">
      <w:pPr>
        <w:autoSpaceDE w:val="0"/>
        <w:autoSpaceDN w:val="0"/>
        <w:adjustRightInd w:val="0"/>
        <w:spacing w:after="0" w:line="240" w:lineRule="auto"/>
        <w:jc w:val="both"/>
        <w:rPr>
          <w:rFonts w:asciiTheme="majorHAnsi" w:hAnsiTheme="majorHAnsi" w:cs="Times New Roman"/>
          <w:b/>
          <w:sz w:val="20"/>
          <w:szCs w:val="20"/>
        </w:rPr>
      </w:pPr>
    </w:p>
    <w:p w14:paraId="7EBC61D1" w14:textId="5372DB1B" w:rsidR="008213E7" w:rsidRPr="000B1013" w:rsidRDefault="008213E7" w:rsidP="008213E7">
      <w:pPr>
        <w:autoSpaceDE w:val="0"/>
        <w:autoSpaceDN w:val="0"/>
        <w:adjustRightInd w:val="0"/>
        <w:spacing w:after="0" w:line="240" w:lineRule="auto"/>
        <w:jc w:val="both"/>
        <w:rPr>
          <w:rFonts w:ascii="Cambria" w:eastAsia="Cambria" w:hAnsi="Cambria" w:cs="Cambria"/>
          <w:sz w:val="20"/>
          <w:szCs w:val="20"/>
        </w:rPr>
      </w:pPr>
      <w:r w:rsidRPr="000B1013">
        <w:rPr>
          <w:rFonts w:ascii="Cambria" w:eastAsia="Cambria" w:hAnsi="Cambria" w:cs="Cambria"/>
          <w:sz w:val="20"/>
          <w:szCs w:val="20"/>
        </w:rPr>
        <w:t>To qualify to receive assistance through the</w:t>
      </w:r>
      <w:r w:rsidR="00DF701D" w:rsidRPr="000B1013">
        <w:rPr>
          <w:rFonts w:ascii="Cambria" w:eastAsia="Cambria" w:hAnsi="Cambria" w:cs="Cambria"/>
          <w:sz w:val="20"/>
          <w:szCs w:val="20"/>
        </w:rPr>
        <w:t xml:space="preserve"> special Meeting Participation Fund (</w:t>
      </w:r>
      <w:r w:rsidRPr="000B1013">
        <w:rPr>
          <w:rFonts w:ascii="Cambria" w:eastAsia="Cambria" w:hAnsi="Cambria" w:cs="Cambria"/>
          <w:sz w:val="20"/>
          <w:szCs w:val="20"/>
        </w:rPr>
        <w:t>MPF</w:t>
      </w:r>
      <w:r w:rsidR="00DF701D" w:rsidRPr="000B1013">
        <w:rPr>
          <w:rFonts w:ascii="Cambria" w:eastAsia="Cambria" w:hAnsi="Cambria" w:cs="Cambria"/>
          <w:sz w:val="20"/>
          <w:szCs w:val="20"/>
        </w:rPr>
        <w:t>)</w:t>
      </w:r>
      <w:r w:rsidRPr="000B1013">
        <w:rPr>
          <w:rFonts w:ascii="Cambria" w:eastAsia="Cambria" w:hAnsi="Cambria" w:cs="Cambria"/>
          <w:sz w:val="20"/>
          <w:szCs w:val="20"/>
        </w:rPr>
        <w:t xml:space="preserve">, the following minimum criteria </w:t>
      </w:r>
      <w:proofErr w:type="gramStart"/>
      <w:r w:rsidRPr="000B1013">
        <w:rPr>
          <w:rFonts w:ascii="Cambria" w:eastAsia="Cambria" w:hAnsi="Cambria" w:cs="Cambria"/>
          <w:sz w:val="20"/>
          <w:szCs w:val="20"/>
        </w:rPr>
        <w:t>shall</w:t>
      </w:r>
      <w:proofErr w:type="gramEnd"/>
      <w:r w:rsidRPr="000B1013">
        <w:rPr>
          <w:rFonts w:ascii="Cambria" w:eastAsia="Cambria" w:hAnsi="Cambria" w:cs="Cambria"/>
          <w:sz w:val="20"/>
          <w:szCs w:val="20"/>
        </w:rPr>
        <w:t xml:space="preserve"> be met to control costs and minimize administrative burdens, while </w:t>
      </w:r>
      <w:proofErr w:type="gramStart"/>
      <w:r w:rsidRPr="000B1013">
        <w:rPr>
          <w:rFonts w:ascii="Cambria" w:eastAsia="Cambria" w:hAnsi="Cambria" w:cs="Cambria"/>
          <w:sz w:val="20"/>
          <w:szCs w:val="20"/>
        </w:rPr>
        <w:t>taking into account</w:t>
      </w:r>
      <w:proofErr w:type="gramEnd"/>
      <w:r w:rsidRPr="000B1013">
        <w:rPr>
          <w:rFonts w:ascii="Cambria" w:eastAsia="Cambria" w:hAnsi="Cambria" w:cs="Cambria"/>
          <w:sz w:val="20"/>
          <w:szCs w:val="20"/>
        </w:rPr>
        <w:t xml:space="preserve"> Commission needs and interests with respect to the participation of the applicant:</w:t>
      </w:r>
    </w:p>
    <w:p w14:paraId="1C019054" w14:textId="77777777" w:rsidR="008213E7" w:rsidRPr="000B1013" w:rsidRDefault="008213E7" w:rsidP="008213E7">
      <w:pPr>
        <w:autoSpaceDE w:val="0"/>
        <w:autoSpaceDN w:val="0"/>
        <w:adjustRightInd w:val="0"/>
        <w:spacing w:after="0" w:line="240" w:lineRule="auto"/>
        <w:jc w:val="both"/>
        <w:rPr>
          <w:rFonts w:asciiTheme="majorHAnsi" w:hAnsiTheme="majorHAnsi" w:cs="Times New Roman"/>
          <w:b/>
          <w:sz w:val="20"/>
          <w:szCs w:val="20"/>
        </w:rPr>
      </w:pPr>
    </w:p>
    <w:p w14:paraId="030AB4AB" w14:textId="418A605B" w:rsidR="008213E7" w:rsidRPr="000B1013" w:rsidRDefault="008213E7" w:rsidP="008213E7">
      <w:pPr>
        <w:pStyle w:val="ListParagraph"/>
        <w:numPr>
          <w:ilvl w:val="0"/>
          <w:numId w:val="10"/>
        </w:numPr>
        <w:spacing w:after="1" w:line="238" w:lineRule="auto"/>
        <w:jc w:val="both"/>
        <w:rPr>
          <w:rFonts w:ascii="Cambria" w:hAnsi="Cambria"/>
          <w:sz w:val="20"/>
        </w:rPr>
      </w:pPr>
      <w:r w:rsidRPr="000B1013">
        <w:rPr>
          <w:rFonts w:ascii="Cambria" w:hAnsi="Cambria"/>
          <w:sz w:val="20"/>
        </w:rPr>
        <w:t xml:space="preserve">A developing Contracting Party that sends more than six official delegates to a meeting of the Commission or more than four to one of its subsidiary bodies through utilization of its own means or financial sources (not including the MPF) is not eligible to receive travel funding support from the MPF for that meeting. </w:t>
      </w:r>
    </w:p>
    <w:p w14:paraId="4CC1C8E8" w14:textId="77777777" w:rsidR="008213E7" w:rsidRPr="000B1013" w:rsidRDefault="008213E7" w:rsidP="008213E7">
      <w:pPr>
        <w:spacing w:after="1" w:line="238" w:lineRule="auto"/>
        <w:ind w:left="851"/>
        <w:jc w:val="both"/>
        <w:rPr>
          <w:rFonts w:ascii="Cambria" w:hAnsi="Cambria"/>
          <w:sz w:val="20"/>
          <w:szCs w:val="20"/>
          <w:lang w:val="en-GB"/>
        </w:rPr>
      </w:pPr>
      <w:r w:rsidRPr="000B1013">
        <w:rPr>
          <w:rFonts w:ascii="Cambria" w:hAnsi="Cambria"/>
          <w:sz w:val="20"/>
        </w:rPr>
        <w:t xml:space="preserve"> </w:t>
      </w:r>
    </w:p>
    <w:p w14:paraId="41453C62" w14:textId="77777777" w:rsidR="008213E7" w:rsidRPr="000B1013" w:rsidRDefault="008213E7" w:rsidP="008213E7">
      <w:pPr>
        <w:pStyle w:val="ListParagraph"/>
        <w:numPr>
          <w:ilvl w:val="0"/>
          <w:numId w:val="10"/>
        </w:numPr>
        <w:spacing w:after="1" w:line="238" w:lineRule="auto"/>
        <w:jc w:val="both"/>
        <w:rPr>
          <w:rFonts w:ascii="Cambria" w:hAnsi="Cambria"/>
          <w:sz w:val="20"/>
        </w:rPr>
      </w:pPr>
      <w:r w:rsidRPr="000B1013">
        <w:rPr>
          <w:rFonts w:ascii="Cambria" w:hAnsi="Cambria"/>
          <w:sz w:val="20"/>
        </w:rPr>
        <w:t>Applicants shall:</w:t>
      </w:r>
    </w:p>
    <w:p w14:paraId="182A4CC0" w14:textId="77777777" w:rsidR="008213E7" w:rsidRPr="000B1013" w:rsidRDefault="008213E7" w:rsidP="008213E7">
      <w:pPr>
        <w:spacing w:after="1" w:line="238" w:lineRule="auto"/>
        <w:ind w:left="851"/>
        <w:jc w:val="both"/>
        <w:rPr>
          <w:rFonts w:ascii="Cambria" w:hAnsi="Cambria"/>
          <w:sz w:val="20"/>
          <w:szCs w:val="20"/>
          <w:lang w:val="en-GB"/>
        </w:rPr>
      </w:pPr>
    </w:p>
    <w:p w14:paraId="29CF30BA" w14:textId="77777777" w:rsidR="008213E7" w:rsidRPr="000B1013" w:rsidRDefault="008213E7" w:rsidP="008213E7">
      <w:pPr>
        <w:numPr>
          <w:ilvl w:val="2"/>
          <w:numId w:val="8"/>
        </w:numPr>
        <w:spacing w:after="1" w:line="238" w:lineRule="auto"/>
        <w:ind w:left="1276" w:hanging="425"/>
        <w:jc w:val="both"/>
        <w:rPr>
          <w:rFonts w:ascii="Cambria" w:hAnsi="Cambria"/>
          <w:sz w:val="20"/>
          <w:szCs w:val="20"/>
          <w:lang w:val="en-GB"/>
        </w:rPr>
      </w:pPr>
      <w:r w:rsidRPr="000B1013">
        <w:rPr>
          <w:rFonts w:ascii="Cambria" w:hAnsi="Cambria"/>
          <w:sz w:val="20"/>
          <w:szCs w:val="20"/>
          <w:lang w:val="en-GB"/>
        </w:rPr>
        <w:t>travel using only the most cost-effective economy class fare unless another fare class is available at a lower cost; and</w:t>
      </w:r>
    </w:p>
    <w:p w14:paraId="0C8D1448" w14:textId="77777777" w:rsidR="008213E7" w:rsidRPr="000B1013" w:rsidRDefault="008213E7" w:rsidP="008213E7">
      <w:pPr>
        <w:numPr>
          <w:ilvl w:val="2"/>
          <w:numId w:val="8"/>
        </w:numPr>
        <w:spacing w:after="1" w:line="238" w:lineRule="auto"/>
        <w:ind w:left="1276" w:hanging="425"/>
        <w:jc w:val="both"/>
        <w:rPr>
          <w:rFonts w:ascii="Cambria" w:hAnsi="Cambria"/>
          <w:sz w:val="20"/>
          <w:szCs w:val="20"/>
          <w:lang w:val="en-GB"/>
        </w:rPr>
      </w:pPr>
      <w:r w:rsidRPr="000B1013">
        <w:rPr>
          <w:rFonts w:ascii="Cambria" w:hAnsi="Cambria"/>
          <w:sz w:val="20"/>
          <w:szCs w:val="20"/>
          <w:lang w:val="en-GB"/>
        </w:rPr>
        <w:t xml:space="preserve">make their flight itinerary definite no less than 30 days prior to commencement of the meeting. </w:t>
      </w:r>
    </w:p>
    <w:p w14:paraId="1B4FD74A" w14:textId="77777777" w:rsidR="008213E7" w:rsidRPr="000B1013" w:rsidRDefault="008213E7" w:rsidP="008213E7">
      <w:pPr>
        <w:autoSpaceDE w:val="0"/>
        <w:autoSpaceDN w:val="0"/>
        <w:adjustRightInd w:val="0"/>
        <w:spacing w:after="0" w:line="240" w:lineRule="auto"/>
        <w:jc w:val="both"/>
        <w:rPr>
          <w:rFonts w:asciiTheme="majorHAnsi" w:hAnsiTheme="majorHAnsi" w:cs="Times New Roman"/>
          <w:b/>
          <w:sz w:val="20"/>
          <w:szCs w:val="20"/>
          <w:lang w:val="en-GB"/>
        </w:rPr>
      </w:pPr>
    </w:p>
    <w:p w14:paraId="6102F026" w14:textId="749F5EEB" w:rsidR="008213E7" w:rsidRPr="000B1013" w:rsidRDefault="008213E7" w:rsidP="008213E7">
      <w:pPr>
        <w:autoSpaceDE w:val="0"/>
        <w:autoSpaceDN w:val="0"/>
        <w:adjustRightInd w:val="0"/>
        <w:spacing w:after="0" w:line="240" w:lineRule="auto"/>
        <w:jc w:val="both"/>
        <w:rPr>
          <w:rFonts w:asciiTheme="majorHAnsi" w:hAnsiTheme="majorHAnsi" w:cs="Times New Roman"/>
          <w:i/>
          <w:sz w:val="20"/>
          <w:szCs w:val="20"/>
        </w:rPr>
      </w:pPr>
      <w:r w:rsidRPr="000B1013">
        <w:rPr>
          <w:rFonts w:asciiTheme="majorHAnsi" w:hAnsiTheme="majorHAnsi"/>
          <w:b/>
          <w:i/>
          <w:sz w:val="20"/>
        </w:rPr>
        <w:t>Participation in ICCAT scientific meetings</w:t>
      </w:r>
      <w:r w:rsidRPr="000B1013">
        <w:rPr>
          <w:rFonts w:asciiTheme="majorHAnsi" w:hAnsiTheme="majorHAnsi"/>
          <w:i/>
          <w:sz w:val="20"/>
        </w:rPr>
        <w:t xml:space="preserve"> </w:t>
      </w:r>
    </w:p>
    <w:p w14:paraId="48C3B978" w14:textId="77777777" w:rsidR="008213E7" w:rsidRPr="000B1013" w:rsidRDefault="008213E7" w:rsidP="008213E7">
      <w:pPr>
        <w:autoSpaceDE w:val="0"/>
        <w:autoSpaceDN w:val="0"/>
        <w:adjustRightInd w:val="0"/>
        <w:spacing w:after="0" w:line="240" w:lineRule="auto"/>
        <w:jc w:val="both"/>
        <w:rPr>
          <w:rFonts w:asciiTheme="majorHAnsi" w:hAnsiTheme="majorHAnsi" w:cs="Times New Roman"/>
          <w:sz w:val="20"/>
          <w:szCs w:val="20"/>
        </w:rPr>
      </w:pPr>
    </w:p>
    <w:p w14:paraId="17AF1E5E" w14:textId="14BB461B" w:rsidR="008213E7" w:rsidRPr="000B1013" w:rsidRDefault="008213E7" w:rsidP="008213E7">
      <w:pPr>
        <w:autoSpaceDE w:val="0"/>
        <w:autoSpaceDN w:val="0"/>
        <w:adjustRightInd w:val="0"/>
        <w:spacing w:after="0" w:line="240" w:lineRule="auto"/>
        <w:jc w:val="both"/>
        <w:rPr>
          <w:rFonts w:asciiTheme="majorHAnsi" w:hAnsiTheme="majorHAnsi" w:cs="Times New Roman"/>
          <w:sz w:val="20"/>
          <w:szCs w:val="20"/>
        </w:rPr>
      </w:pPr>
      <w:r w:rsidRPr="000B1013">
        <w:rPr>
          <w:rFonts w:asciiTheme="majorHAnsi" w:hAnsiTheme="majorHAnsi"/>
          <w:sz w:val="20"/>
        </w:rPr>
        <w:t>Applicants will be selected in accordance with the protocol established by the Standing Committee on Research and Statistics</w:t>
      </w:r>
      <w:r w:rsidR="007E3042" w:rsidRPr="000B1013">
        <w:rPr>
          <w:rFonts w:asciiTheme="majorHAnsi" w:hAnsiTheme="majorHAnsi"/>
          <w:sz w:val="20"/>
        </w:rPr>
        <w:t xml:space="preserve"> (SCRS)</w:t>
      </w:r>
      <w:r w:rsidRPr="000B1013">
        <w:rPr>
          <w:rFonts w:asciiTheme="majorHAnsi" w:hAnsiTheme="majorHAnsi"/>
          <w:sz w:val="20"/>
        </w:rPr>
        <w:t xml:space="preserve"> (Addendum 2 to Appendix 7 to the 2011 SCRS Report). </w:t>
      </w:r>
    </w:p>
    <w:p w14:paraId="342CB399" w14:textId="77777777" w:rsidR="008213E7" w:rsidRPr="000B1013" w:rsidRDefault="008213E7" w:rsidP="008213E7">
      <w:pPr>
        <w:autoSpaceDE w:val="0"/>
        <w:autoSpaceDN w:val="0"/>
        <w:adjustRightInd w:val="0"/>
        <w:spacing w:after="0" w:line="240" w:lineRule="auto"/>
        <w:jc w:val="both"/>
        <w:rPr>
          <w:rFonts w:asciiTheme="majorHAnsi" w:hAnsiTheme="majorHAnsi" w:cs="Times New Roman"/>
          <w:sz w:val="20"/>
          <w:szCs w:val="20"/>
        </w:rPr>
      </w:pPr>
    </w:p>
    <w:p w14:paraId="31F2B7F2" w14:textId="77777777" w:rsidR="008213E7" w:rsidRPr="000B1013" w:rsidRDefault="008213E7" w:rsidP="008213E7">
      <w:pPr>
        <w:autoSpaceDE w:val="0"/>
        <w:autoSpaceDN w:val="0"/>
        <w:adjustRightInd w:val="0"/>
        <w:spacing w:after="0" w:line="240" w:lineRule="auto"/>
        <w:jc w:val="both"/>
        <w:rPr>
          <w:rFonts w:asciiTheme="majorHAnsi" w:hAnsiTheme="majorHAnsi" w:cs="Times New Roman"/>
          <w:sz w:val="20"/>
          <w:szCs w:val="20"/>
        </w:rPr>
      </w:pPr>
      <w:r w:rsidRPr="000B1013">
        <w:rPr>
          <w:rFonts w:asciiTheme="majorHAnsi" w:hAnsiTheme="majorHAnsi"/>
          <w:sz w:val="20"/>
        </w:rPr>
        <w:t>Any eligible scientist from a developing Contracting Party seeking travel funding assistance should submit a completed application by the established deadline, including a detailed description of the applicant’s contribution to the meeting. After obtaining the approval of the rapporteurs of the Species Groups involved and/or the SCRS Chair, the Secretariat will carry out the necessary procedures to fund the trip.</w:t>
      </w:r>
    </w:p>
    <w:p w14:paraId="47877DB4" w14:textId="77777777" w:rsidR="008213E7" w:rsidRPr="000B1013" w:rsidRDefault="008213E7" w:rsidP="008213E7">
      <w:pPr>
        <w:pStyle w:val="ListParagraph"/>
        <w:autoSpaceDE w:val="0"/>
        <w:autoSpaceDN w:val="0"/>
        <w:adjustRightInd w:val="0"/>
        <w:spacing w:after="0" w:line="240" w:lineRule="auto"/>
        <w:jc w:val="both"/>
        <w:rPr>
          <w:rFonts w:asciiTheme="majorHAnsi" w:hAnsiTheme="majorHAnsi" w:cs="Times New Roman"/>
          <w:sz w:val="20"/>
          <w:szCs w:val="20"/>
        </w:rPr>
      </w:pPr>
    </w:p>
    <w:p w14:paraId="33EE4479" w14:textId="77777777" w:rsidR="008213E7" w:rsidRPr="000B1013" w:rsidRDefault="008213E7" w:rsidP="008213E7">
      <w:pPr>
        <w:autoSpaceDE w:val="0"/>
        <w:autoSpaceDN w:val="0"/>
        <w:adjustRightInd w:val="0"/>
        <w:spacing w:after="0" w:line="240" w:lineRule="auto"/>
        <w:jc w:val="both"/>
        <w:rPr>
          <w:rFonts w:asciiTheme="majorHAnsi" w:hAnsiTheme="majorHAnsi" w:cs="Times New Roman"/>
          <w:b/>
          <w:i/>
          <w:sz w:val="20"/>
          <w:szCs w:val="20"/>
        </w:rPr>
      </w:pPr>
      <w:r w:rsidRPr="000B1013">
        <w:rPr>
          <w:rFonts w:asciiTheme="majorHAnsi" w:hAnsiTheme="majorHAnsi"/>
          <w:b/>
          <w:i/>
          <w:sz w:val="20"/>
        </w:rPr>
        <w:t>Participation in ICCAT non-scientific meetings</w:t>
      </w:r>
    </w:p>
    <w:p w14:paraId="56C5A6E1" w14:textId="77777777" w:rsidR="008213E7" w:rsidRPr="000B1013" w:rsidRDefault="008213E7" w:rsidP="008213E7">
      <w:pPr>
        <w:autoSpaceDE w:val="0"/>
        <w:autoSpaceDN w:val="0"/>
        <w:adjustRightInd w:val="0"/>
        <w:spacing w:after="0" w:line="240" w:lineRule="auto"/>
        <w:jc w:val="both"/>
        <w:rPr>
          <w:rFonts w:asciiTheme="majorHAnsi" w:hAnsiTheme="majorHAnsi" w:cs="Times New Roman"/>
          <w:b/>
          <w:sz w:val="20"/>
          <w:szCs w:val="20"/>
        </w:rPr>
      </w:pPr>
    </w:p>
    <w:p w14:paraId="779FE62B" w14:textId="352EA2E3" w:rsidR="008213E7" w:rsidRPr="000B1013" w:rsidRDefault="008213E7" w:rsidP="008213E7">
      <w:pPr>
        <w:autoSpaceDE w:val="0"/>
        <w:autoSpaceDN w:val="0"/>
        <w:adjustRightInd w:val="0"/>
        <w:spacing w:after="0" w:line="240" w:lineRule="auto"/>
        <w:jc w:val="both"/>
        <w:rPr>
          <w:rFonts w:ascii="Cambria" w:eastAsia="Cambria" w:hAnsi="Cambria" w:cs="Cambria"/>
          <w:sz w:val="20"/>
          <w:szCs w:val="20"/>
        </w:rPr>
      </w:pPr>
      <w:r w:rsidRPr="000B1013">
        <w:rPr>
          <w:rFonts w:asciiTheme="majorHAnsi" w:hAnsiTheme="majorHAnsi"/>
          <w:sz w:val="20"/>
        </w:rPr>
        <w:t xml:space="preserve">All applications shall be made for attendance to a single meeting by one participant per Contracting </w:t>
      </w:r>
      <w:proofErr w:type="gramStart"/>
      <w:r w:rsidRPr="000B1013">
        <w:rPr>
          <w:rFonts w:asciiTheme="majorHAnsi" w:hAnsiTheme="majorHAnsi"/>
          <w:sz w:val="20"/>
        </w:rPr>
        <w:t>Party, and</w:t>
      </w:r>
      <w:proofErr w:type="gramEnd"/>
      <w:r w:rsidRPr="000B1013">
        <w:rPr>
          <w:rFonts w:asciiTheme="majorHAnsi" w:hAnsiTheme="majorHAnsi"/>
          <w:sz w:val="20"/>
        </w:rPr>
        <w:t xml:space="preserve"> shall be subject to the approval of the Commission Chairman, the STACFAD Chair and the Executive Secretary, in addition to the Chair of the meeting for which funding is being sought in the case of subsidiary bodies. </w:t>
      </w:r>
      <w:r w:rsidRPr="000B1013">
        <w:rPr>
          <w:rFonts w:ascii="Cambria" w:eastAsia="Cambria" w:hAnsi="Cambria" w:cs="Cambria"/>
          <w:sz w:val="20"/>
          <w:szCs w:val="20"/>
        </w:rPr>
        <w:t>Notwithstanding, two official delegation members (one manager and one scientist) are eligible to receive travel funding assistance to attend meetings of the Standing Working Group on Dialogue Between Fisheries Scientists and Managers</w:t>
      </w:r>
      <w:r w:rsidR="00B07DC5" w:rsidRPr="000B1013">
        <w:rPr>
          <w:rFonts w:ascii="Cambria" w:eastAsia="Cambria" w:hAnsi="Cambria" w:cs="Cambria"/>
          <w:sz w:val="20"/>
          <w:szCs w:val="20"/>
        </w:rPr>
        <w:t xml:space="preserve"> (SWGSM)</w:t>
      </w:r>
      <w:r w:rsidRPr="000B1013">
        <w:rPr>
          <w:rFonts w:ascii="Cambria" w:eastAsia="Cambria" w:hAnsi="Cambria" w:cs="Cambria"/>
          <w:sz w:val="20"/>
          <w:szCs w:val="20"/>
        </w:rPr>
        <w:t>, subject to the same approval process.</w:t>
      </w:r>
    </w:p>
    <w:p w14:paraId="48577FB9" w14:textId="77777777" w:rsidR="008E5DDB" w:rsidRPr="000B1013" w:rsidRDefault="008E5DDB" w:rsidP="008213E7">
      <w:pPr>
        <w:autoSpaceDE w:val="0"/>
        <w:autoSpaceDN w:val="0"/>
        <w:adjustRightInd w:val="0"/>
        <w:spacing w:after="0" w:line="240" w:lineRule="auto"/>
        <w:jc w:val="both"/>
        <w:rPr>
          <w:rFonts w:asciiTheme="majorHAnsi" w:hAnsiTheme="majorHAnsi" w:cs="Times New Roman"/>
          <w:sz w:val="20"/>
          <w:szCs w:val="20"/>
        </w:rPr>
      </w:pPr>
    </w:p>
    <w:p w14:paraId="660BC29A" w14:textId="77777777" w:rsidR="008213E7" w:rsidRPr="000B1013" w:rsidRDefault="008213E7" w:rsidP="008213E7">
      <w:pPr>
        <w:autoSpaceDE w:val="0"/>
        <w:autoSpaceDN w:val="0"/>
        <w:adjustRightInd w:val="0"/>
        <w:spacing w:after="0" w:line="240" w:lineRule="auto"/>
        <w:jc w:val="both"/>
        <w:rPr>
          <w:rFonts w:asciiTheme="majorHAnsi" w:hAnsiTheme="majorHAnsi" w:cs="Times New Roman"/>
          <w:sz w:val="20"/>
          <w:szCs w:val="20"/>
        </w:rPr>
      </w:pPr>
      <w:r w:rsidRPr="000B1013">
        <w:rPr>
          <w:rFonts w:asciiTheme="majorHAnsi" w:hAnsiTheme="majorHAnsi"/>
          <w:sz w:val="20"/>
        </w:rPr>
        <w:t xml:space="preserve">Any official delegate of a developing Contracting Party seeking travel funding assistance shall submit a completed application by the established deadline. </w:t>
      </w:r>
    </w:p>
    <w:p w14:paraId="6C358B13" w14:textId="77777777" w:rsidR="008213E7" w:rsidRPr="000B1013" w:rsidRDefault="008213E7" w:rsidP="008213E7">
      <w:pPr>
        <w:autoSpaceDE w:val="0"/>
        <w:autoSpaceDN w:val="0"/>
        <w:adjustRightInd w:val="0"/>
        <w:spacing w:after="0" w:line="240" w:lineRule="auto"/>
        <w:jc w:val="both"/>
        <w:rPr>
          <w:rFonts w:asciiTheme="majorHAnsi" w:hAnsiTheme="majorHAnsi" w:cs="Times New Roman"/>
          <w:i/>
          <w:sz w:val="20"/>
          <w:szCs w:val="20"/>
        </w:rPr>
      </w:pPr>
    </w:p>
    <w:p w14:paraId="4A82917C" w14:textId="77777777" w:rsidR="008213E7" w:rsidRPr="000B1013" w:rsidRDefault="008213E7" w:rsidP="008213E7">
      <w:pPr>
        <w:autoSpaceDE w:val="0"/>
        <w:autoSpaceDN w:val="0"/>
        <w:adjustRightInd w:val="0"/>
        <w:spacing w:after="0" w:line="240" w:lineRule="auto"/>
        <w:jc w:val="both"/>
        <w:rPr>
          <w:rFonts w:asciiTheme="majorHAnsi" w:hAnsiTheme="majorHAnsi" w:cs="Times New Roman"/>
          <w:i/>
          <w:sz w:val="20"/>
          <w:szCs w:val="20"/>
        </w:rPr>
      </w:pPr>
    </w:p>
    <w:p w14:paraId="26B76927" w14:textId="77777777" w:rsidR="008E5DDB" w:rsidRDefault="008E5DDB" w:rsidP="008213E7">
      <w:pPr>
        <w:autoSpaceDE w:val="0"/>
        <w:autoSpaceDN w:val="0"/>
        <w:adjustRightInd w:val="0"/>
        <w:spacing w:after="0" w:line="240" w:lineRule="auto"/>
        <w:jc w:val="both"/>
        <w:rPr>
          <w:rFonts w:asciiTheme="majorHAnsi" w:hAnsiTheme="majorHAnsi" w:cs="Times New Roman"/>
          <w:i/>
          <w:sz w:val="20"/>
          <w:szCs w:val="20"/>
        </w:rPr>
      </w:pPr>
    </w:p>
    <w:p w14:paraId="42EEA2F1" w14:textId="77777777" w:rsidR="000B1013" w:rsidRPr="000B1013" w:rsidRDefault="000B1013" w:rsidP="008213E7">
      <w:pPr>
        <w:autoSpaceDE w:val="0"/>
        <w:autoSpaceDN w:val="0"/>
        <w:adjustRightInd w:val="0"/>
        <w:spacing w:after="0" w:line="240" w:lineRule="auto"/>
        <w:jc w:val="both"/>
        <w:rPr>
          <w:rFonts w:asciiTheme="majorHAnsi" w:hAnsiTheme="majorHAnsi" w:cs="Times New Roman"/>
          <w:i/>
          <w:sz w:val="20"/>
          <w:szCs w:val="20"/>
        </w:rPr>
      </w:pPr>
    </w:p>
    <w:p w14:paraId="0E140F3A" w14:textId="77777777" w:rsidR="008213E7" w:rsidRPr="000B1013" w:rsidRDefault="008213E7" w:rsidP="008213E7">
      <w:pPr>
        <w:pStyle w:val="ListParagraph"/>
        <w:numPr>
          <w:ilvl w:val="0"/>
          <w:numId w:val="1"/>
        </w:numPr>
        <w:autoSpaceDE w:val="0"/>
        <w:autoSpaceDN w:val="0"/>
        <w:adjustRightInd w:val="0"/>
        <w:spacing w:after="0" w:line="240" w:lineRule="auto"/>
        <w:ind w:left="426" w:hanging="426"/>
        <w:jc w:val="both"/>
        <w:rPr>
          <w:rFonts w:asciiTheme="majorHAnsi" w:hAnsiTheme="majorHAnsi" w:cs="Times New Roman"/>
          <w:b/>
          <w:bCs/>
          <w:iCs/>
          <w:sz w:val="20"/>
          <w:szCs w:val="20"/>
        </w:rPr>
      </w:pPr>
      <w:r w:rsidRPr="000B1013">
        <w:rPr>
          <w:rFonts w:asciiTheme="majorHAnsi" w:hAnsiTheme="majorHAnsi"/>
          <w:b/>
          <w:bCs/>
          <w:iCs/>
          <w:sz w:val="20"/>
        </w:rPr>
        <w:t xml:space="preserve">Application procedures </w:t>
      </w:r>
    </w:p>
    <w:p w14:paraId="3298DAFE" w14:textId="77777777" w:rsidR="008213E7" w:rsidRPr="000B1013" w:rsidRDefault="008213E7" w:rsidP="008213E7">
      <w:pPr>
        <w:autoSpaceDE w:val="0"/>
        <w:autoSpaceDN w:val="0"/>
        <w:adjustRightInd w:val="0"/>
        <w:spacing w:after="0" w:line="240" w:lineRule="auto"/>
        <w:jc w:val="both"/>
        <w:rPr>
          <w:rFonts w:asciiTheme="majorHAnsi" w:hAnsiTheme="majorHAnsi" w:cs="Times New Roman"/>
          <w:sz w:val="20"/>
          <w:szCs w:val="20"/>
        </w:rPr>
      </w:pPr>
    </w:p>
    <w:p w14:paraId="2D162195" w14:textId="2464F79C" w:rsidR="008213E7" w:rsidRPr="000B1013" w:rsidRDefault="008213E7" w:rsidP="008213E7">
      <w:pPr>
        <w:pStyle w:val="ListParagraph"/>
        <w:numPr>
          <w:ilvl w:val="0"/>
          <w:numId w:val="6"/>
        </w:numPr>
        <w:autoSpaceDE w:val="0"/>
        <w:autoSpaceDN w:val="0"/>
        <w:adjustRightInd w:val="0"/>
        <w:spacing w:after="0" w:line="240" w:lineRule="auto"/>
        <w:ind w:left="426" w:hanging="426"/>
        <w:jc w:val="both"/>
        <w:rPr>
          <w:rFonts w:asciiTheme="majorHAnsi" w:hAnsiTheme="majorHAnsi" w:cs="Times New Roman"/>
          <w:sz w:val="20"/>
          <w:szCs w:val="20"/>
        </w:rPr>
      </w:pPr>
      <w:r w:rsidRPr="000B1013">
        <w:rPr>
          <w:rFonts w:asciiTheme="majorHAnsi" w:hAnsiTheme="majorHAnsi"/>
          <w:sz w:val="20"/>
        </w:rPr>
        <w:t xml:space="preserve">The Secretariat will publish the travel form by invitation </w:t>
      </w:r>
      <w:r w:rsidR="00E15F1F" w:rsidRPr="000B1013">
        <w:rPr>
          <w:rFonts w:asciiTheme="majorHAnsi" w:hAnsiTheme="majorHAnsi"/>
          <w:sz w:val="20"/>
        </w:rPr>
        <w:t>6</w:t>
      </w:r>
      <w:r w:rsidRPr="000B1013">
        <w:rPr>
          <w:rFonts w:asciiTheme="majorHAnsi" w:hAnsiTheme="majorHAnsi"/>
          <w:sz w:val="20"/>
        </w:rPr>
        <w:t>0 days in advance of commencement of the meeting.</w:t>
      </w:r>
    </w:p>
    <w:p w14:paraId="7C24D9D2" w14:textId="77777777" w:rsidR="00390167" w:rsidRPr="000B1013" w:rsidRDefault="00390167" w:rsidP="00390167">
      <w:pPr>
        <w:pStyle w:val="ListParagraph"/>
        <w:autoSpaceDE w:val="0"/>
        <w:autoSpaceDN w:val="0"/>
        <w:adjustRightInd w:val="0"/>
        <w:spacing w:after="0" w:line="240" w:lineRule="auto"/>
        <w:ind w:left="426"/>
        <w:jc w:val="both"/>
        <w:rPr>
          <w:rFonts w:asciiTheme="majorHAnsi" w:hAnsiTheme="majorHAnsi" w:cs="Times New Roman"/>
          <w:sz w:val="20"/>
          <w:szCs w:val="20"/>
        </w:rPr>
      </w:pPr>
    </w:p>
    <w:p w14:paraId="45132CC4" w14:textId="394DD066" w:rsidR="008213E7" w:rsidRPr="000B1013" w:rsidRDefault="008213E7" w:rsidP="008213E7">
      <w:pPr>
        <w:pStyle w:val="ListParagraph"/>
        <w:numPr>
          <w:ilvl w:val="0"/>
          <w:numId w:val="6"/>
        </w:numPr>
        <w:autoSpaceDE w:val="0"/>
        <w:autoSpaceDN w:val="0"/>
        <w:adjustRightInd w:val="0"/>
        <w:spacing w:after="0" w:line="240" w:lineRule="auto"/>
        <w:ind w:left="426" w:hanging="426"/>
        <w:jc w:val="both"/>
        <w:rPr>
          <w:rFonts w:asciiTheme="majorHAnsi" w:hAnsiTheme="majorHAnsi" w:cs="Times New Roman"/>
          <w:sz w:val="20"/>
          <w:szCs w:val="20"/>
        </w:rPr>
      </w:pPr>
      <w:r w:rsidRPr="000B1013">
        <w:rPr>
          <w:rFonts w:asciiTheme="majorHAnsi" w:hAnsiTheme="majorHAnsi"/>
          <w:sz w:val="20"/>
        </w:rPr>
        <w:t xml:space="preserve">MPF applicants shall send the duly completed form </w:t>
      </w:r>
      <w:r w:rsidR="00E15F1F" w:rsidRPr="000B1013">
        <w:rPr>
          <w:rFonts w:asciiTheme="majorHAnsi" w:hAnsiTheme="majorHAnsi"/>
          <w:sz w:val="20"/>
        </w:rPr>
        <w:t>4</w:t>
      </w:r>
      <w:r w:rsidRPr="000B1013">
        <w:rPr>
          <w:rFonts w:asciiTheme="majorHAnsi" w:hAnsiTheme="majorHAnsi"/>
          <w:sz w:val="20"/>
        </w:rPr>
        <w:t>5 days in advance, including:</w:t>
      </w:r>
    </w:p>
    <w:p w14:paraId="0BA93AAA" w14:textId="77777777" w:rsidR="008213E7" w:rsidRPr="000B1013" w:rsidRDefault="008213E7" w:rsidP="008213E7">
      <w:pPr>
        <w:pStyle w:val="ListParagraph"/>
        <w:autoSpaceDE w:val="0"/>
        <w:autoSpaceDN w:val="0"/>
        <w:adjustRightInd w:val="0"/>
        <w:spacing w:after="0" w:line="240" w:lineRule="auto"/>
        <w:ind w:left="426"/>
        <w:jc w:val="both"/>
        <w:rPr>
          <w:rFonts w:asciiTheme="majorHAnsi" w:hAnsiTheme="majorHAnsi" w:cs="Times New Roman"/>
          <w:sz w:val="20"/>
          <w:szCs w:val="20"/>
        </w:rPr>
      </w:pPr>
    </w:p>
    <w:p w14:paraId="763C4EF7" w14:textId="77777777" w:rsidR="008213E7" w:rsidRPr="000B1013" w:rsidRDefault="008213E7" w:rsidP="008213E7">
      <w:pPr>
        <w:pStyle w:val="ListParagraph"/>
        <w:numPr>
          <w:ilvl w:val="1"/>
          <w:numId w:val="6"/>
        </w:numPr>
        <w:autoSpaceDE w:val="0"/>
        <w:autoSpaceDN w:val="0"/>
        <w:adjustRightInd w:val="0"/>
        <w:spacing w:after="0" w:line="240" w:lineRule="auto"/>
        <w:ind w:left="851" w:hanging="425"/>
        <w:jc w:val="both"/>
        <w:rPr>
          <w:rFonts w:asciiTheme="majorHAnsi" w:hAnsiTheme="majorHAnsi" w:cs="Times New Roman"/>
          <w:sz w:val="20"/>
          <w:szCs w:val="20"/>
        </w:rPr>
      </w:pPr>
      <w:r w:rsidRPr="000B1013">
        <w:rPr>
          <w:rFonts w:asciiTheme="majorHAnsi" w:hAnsiTheme="majorHAnsi"/>
          <w:sz w:val="20"/>
        </w:rPr>
        <w:t>An official letter of nomination for the request for assistance signed by the Head of Delegation</w:t>
      </w:r>
      <w:r w:rsidRPr="000B1013">
        <w:t>,</w:t>
      </w:r>
      <w:r w:rsidRPr="000B1013">
        <w:rPr>
          <w:rFonts w:asciiTheme="majorHAnsi" w:hAnsiTheme="majorHAnsi"/>
          <w:sz w:val="20"/>
        </w:rPr>
        <w:t xml:space="preserve"> together with a list of the official delegates that will attend the meeting. If this list includes more than four delegates</w:t>
      </w:r>
      <w:r w:rsidRPr="000B1013">
        <w:t xml:space="preserve"> </w:t>
      </w:r>
      <w:r w:rsidRPr="000B1013">
        <w:rPr>
          <w:rFonts w:asciiTheme="majorHAnsi" w:hAnsiTheme="majorHAnsi"/>
          <w:sz w:val="20"/>
        </w:rPr>
        <w:t>in the case of subsidiary body meetings, or more than six delegates in the case of Commission meetings, funding will not be provided for the applicant.</w:t>
      </w:r>
    </w:p>
    <w:p w14:paraId="02AE5750" w14:textId="77777777" w:rsidR="008213E7" w:rsidRPr="000B1013" w:rsidRDefault="008213E7" w:rsidP="008213E7">
      <w:pPr>
        <w:pStyle w:val="ListParagraph"/>
        <w:numPr>
          <w:ilvl w:val="1"/>
          <w:numId w:val="6"/>
        </w:numPr>
        <w:autoSpaceDE w:val="0"/>
        <w:autoSpaceDN w:val="0"/>
        <w:adjustRightInd w:val="0"/>
        <w:spacing w:after="0" w:line="240" w:lineRule="auto"/>
        <w:ind w:left="851" w:hanging="425"/>
        <w:jc w:val="both"/>
        <w:rPr>
          <w:rFonts w:asciiTheme="majorHAnsi" w:hAnsiTheme="majorHAnsi" w:cs="Times New Roman"/>
          <w:sz w:val="20"/>
          <w:szCs w:val="20"/>
        </w:rPr>
      </w:pPr>
      <w:r w:rsidRPr="000B1013">
        <w:rPr>
          <w:rFonts w:asciiTheme="majorHAnsi" w:hAnsiTheme="majorHAnsi"/>
          <w:sz w:val="20"/>
        </w:rPr>
        <w:t xml:space="preserve">All the candidate’s contact details, including personal mobile telephone number. </w:t>
      </w:r>
    </w:p>
    <w:p w14:paraId="75585C05" w14:textId="77777777" w:rsidR="008213E7" w:rsidRPr="000B1013" w:rsidRDefault="008213E7" w:rsidP="008213E7">
      <w:pPr>
        <w:pStyle w:val="ListParagraph"/>
        <w:numPr>
          <w:ilvl w:val="1"/>
          <w:numId w:val="6"/>
        </w:numPr>
        <w:autoSpaceDE w:val="0"/>
        <w:autoSpaceDN w:val="0"/>
        <w:adjustRightInd w:val="0"/>
        <w:spacing w:after="0" w:line="240" w:lineRule="auto"/>
        <w:ind w:left="851" w:hanging="425"/>
        <w:jc w:val="both"/>
        <w:rPr>
          <w:rFonts w:asciiTheme="majorHAnsi" w:hAnsiTheme="majorHAnsi" w:cs="Times New Roman"/>
          <w:sz w:val="20"/>
          <w:szCs w:val="20"/>
        </w:rPr>
      </w:pPr>
      <w:r w:rsidRPr="000B1013">
        <w:rPr>
          <w:rFonts w:asciiTheme="majorHAnsi" w:hAnsiTheme="majorHAnsi"/>
          <w:sz w:val="20"/>
        </w:rPr>
        <w:t>A copy of the photo/data page of the person’s current passport.</w:t>
      </w:r>
    </w:p>
    <w:p w14:paraId="59CF225B" w14:textId="77777777" w:rsidR="008213E7" w:rsidRPr="000B1013" w:rsidRDefault="008213E7" w:rsidP="008213E7">
      <w:pPr>
        <w:pStyle w:val="ListParagraph"/>
        <w:numPr>
          <w:ilvl w:val="1"/>
          <w:numId w:val="6"/>
        </w:numPr>
        <w:autoSpaceDE w:val="0"/>
        <w:autoSpaceDN w:val="0"/>
        <w:adjustRightInd w:val="0"/>
        <w:spacing w:after="0" w:line="240" w:lineRule="auto"/>
        <w:ind w:left="851" w:hanging="425"/>
        <w:jc w:val="both"/>
        <w:rPr>
          <w:rFonts w:asciiTheme="majorHAnsi" w:hAnsiTheme="majorHAnsi" w:cs="Times New Roman"/>
          <w:sz w:val="20"/>
          <w:szCs w:val="20"/>
        </w:rPr>
      </w:pPr>
      <w:r w:rsidRPr="000B1013">
        <w:rPr>
          <w:rFonts w:asciiTheme="majorHAnsi" w:hAnsiTheme="majorHAnsi"/>
          <w:sz w:val="20"/>
        </w:rPr>
        <w:t xml:space="preserve">A copy of the necessary bank details (including name of bank, address of bank, precise name of the account holder, account number, IBAN and SWIFT). </w:t>
      </w:r>
    </w:p>
    <w:p w14:paraId="7A65D53F" w14:textId="77777777" w:rsidR="008213E7" w:rsidRPr="000B1013" w:rsidRDefault="008213E7" w:rsidP="008213E7">
      <w:pPr>
        <w:pStyle w:val="ListParagraph"/>
        <w:numPr>
          <w:ilvl w:val="1"/>
          <w:numId w:val="6"/>
        </w:numPr>
        <w:autoSpaceDE w:val="0"/>
        <w:autoSpaceDN w:val="0"/>
        <w:adjustRightInd w:val="0"/>
        <w:spacing w:after="0" w:line="240" w:lineRule="auto"/>
        <w:ind w:left="851" w:hanging="425"/>
        <w:jc w:val="both"/>
        <w:rPr>
          <w:rFonts w:asciiTheme="majorHAnsi" w:hAnsiTheme="majorHAnsi" w:cs="Times New Roman"/>
          <w:sz w:val="20"/>
          <w:szCs w:val="20"/>
        </w:rPr>
      </w:pPr>
      <w:r w:rsidRPr="000B1013">
        <w:rPr>
          <w:rFonts w:asciiTheme="majorHAnsi" w:hAnsiTheme="majorHAnsi"/>
          <w:sz w:val="20"/>
        </w:rPr>
        <w:t xml:space="preserve">A request for a </w:t>
      </w:r>
      <w:r w:rsidRPr="000B1013">
        <w:rPr>
          <w:rFonts w:asciiTheme="majorHAnsi" w:hAnsiTheme="majorHAnsi"/>
          <w:i/>
          <w:sz w:val="20"/>
        </w:rPr>
        <w:t>note verbale</w:t>
      </w:r>
      <w:r w:rsidRPr="000B1013">
        <w:rPr>
          <w:rFonts w:asciiTheme="majorHAnsi" w:hAnsiTheme="majorHAnsi"/>
          <w:sz w:val="20"/>
        </w:rPr>
        <w:t>, if needed, to apply for a visa and the place where it will be processed.</w:t>
      </w:r>
    </w:p>
    <w:p w14:paraId="2FB2CA13" w14:textId="77777777" w:rsidR="008213E7" w:rsidRPr="000B1013" w:rsidRDefault="008213E7" w:rsidP="008213E7">
      <w:pPr>
        <w:pStyle w:val="ListParagraph"/>
        <w:autoSpaceDE w:val="0"/>
        <w:autoSpaceDN w:val="0"/>
        <w:adjustRightInd w:val="0"/>
        <w:spacing w:after="0" w:line="240" w:lineRule="auto"/>
        <w:ind w:left="851"/>
        <w:jc w:val="both"/>
        <w:rPr>
          <w:rFonts w:asciiTheme="majorHAnsi" w:hAnsiTheme="majorHAnsi" w:cs="Times New Roman"/>
          <w:sz w:val="20"/>
          <w:szCs w:val="20"/>
        </w:rPr>
      </w:pPr>
    </w:p>
    <w:p w14:paraId="78FEFBDD" w14:textId="77777777" w:rsidR="008213E7" w:rsidRPr="000B1013" w:rsidRDefault="008213E7" w:rsidP="008213E7">
      <w:pPr>
        <w:pStyle w:val="ListParagraph"/>
        <w:numPr>
          <w:ilvl w:val="0"/>
          <w:numId w:val="6"/>
        </w:numPr>
        <w:autoSpaceDE w:val="0"/>
        <w:autoSpaceDN w:val="0"/>
        <w:adjustRightInd w:val="0"/>
        <w:spacing w:after="0" w:line="240" w:lineRule="auto"/>
        <w:ind w:left="426" w:hanging="426"/>
        <w:jc w:val="both"/>
        <w:rPr>
          <w:rFonts w:asciiTheme="majorHAnsi" w:hAnsiTheme="majorHAnsi" w:cs="Times New Roman"/>
          <w:sz w:val="20"/>
          <w:szCs w:val="20"/>
        </w:rPr>
      </w:pPr>
      <w:r w:rsidRPr="000B1013">
        <w:rPr>
          <w:rFonts w:asciiTheme="majorHAnsi" w:hAnsiTheme="majorHAnsi"/>
          <w:sz w:val="20"/>
        </w:rPr>
        <w:t>The Secretariat shall review the applications to determine those which meet the eligibility criteria and shall offer a period of 5 additional days to those applicants who have not sent all the information required.</w:t>
      </w:r>
    </w:p>
    <w:p w14:paraId="41C2B0DF" w14:textId="77777777" w:rsidR="00E15F1F" w:rsidRPr="000B1013" w:rsidRDefault="00E15F1F" w:rsidP="00E15F1F">
      <w:pPr>
        <w:pStyle w:val="ListParagraph"/>
        <w:autoSpaceDE w:val="0"/>
        <w:autoSpaceDN w:val="0"/>
        <w:adjustRightInd w:val="0"/>
        <w:spacing w:after="0" w:line="240" w:lineRule="auto"/>
        <w:ind w:left="426"/>
        <w:jc w:val="both"/>
        <w:rPr>
          <w:rFonts w:asciiTheme="majorHAnsi" w:hAnsiTheme="majorHAnsi" w:cs="Times New Roman"/>
          <w:sz w:val="20"/>
          <w:szCs w:val="20"/>
        </w:rPr>
      </w:pPr>
    </w:p>
    <w:p w14:paraId="691139A1" w14:textId="6F0121A9" w:rsidR="008213E7" w:rsidRPr="000B1013" w:rsidRDefault="008213E7" w:rsidP="008213E7">
      <w:pPr>
        <w:pStyle w:val="ListParagraph"/>
        <w:numPr>
          <w:ilvl w:val="0"/>
          <w:numId w:val="6"/>
        </w:numPr>
        <w:autoSpaceDE w:val="0"/>
        <w:autoSpaceDN w:val="0"/>
        <w:adjustRightInd w:val="0"/>
        <w:spacing w:after="0" w:line="240" w:lineRule="auto"/>
        <w:ind w:left="426" w:hanging="426"/>
        <w:jc w:val="both"/>
        <w:rPr>
          <w:rFonts w:asciiTheme="majorHAnsi" w:hAnsiTheme="majorHAnsi" w:cs="Times New Roman"/>
          <w:sz w:val="20"/>
          <w:szCs w:val="20"/>
        </w:rPr>
      </w:pPr>
      <w:r w:rsidRPr="000B1013">
        <w:rPr>
          <w:rFonts w:asciiTheme="majorHAnsi" w:hAnsiTheme="majorHAnsi"/>
          <w:sz w:val="20"/>
        </w:rPr>
        <w:t xml:space="preserve">The Secretariat will send an invitation to the selected candidates with travel itinerary based on the dates indicated in the form (no less than </w:t>
      </w:r>
      <w:r w:rsidR="00E15F1F" w:rsidRPr="000B1013">
        <w:rPr>
          <w:rFonts w:asciiTheme="majorHAnsi" w:hAnsiTheme="majorHAnsi"/>
          <w:sz w:val="20"/>
        </w:rPr>
        <w:t>3</w:t>
      </w:r>
      <w:r w:rsidRPr="000B1013">
        <w:rPr>
          <w:rFonts w:asciiTheme="majorHAnsi" w:hAnsiTheme="majorHAnsi"/>
          <w:sz w:val="20"/>
        </w:rPr>
        <w:t>0 days prior to the commencement of the meeting).</w:t>
      </w:r>
    </w:p>
    <w:p w14:paraId="0E0CD41C" w14:textId="77777777" w:rsidR="00E15F1F" w:rsidRPr="000B1013" w:rsidRDefault="00E15F1F" w:rsidP="00E15F1F">
      <w:pPr>
        <w:pStyle w:val="ListParagraph"/>
        <w:rPr>
          <w:rFonts w:asciiTheme="majorHAnsi" w:hAnsiTheme="majorHAnsi" w:cs="Times New Roman"/>
          <w:sz w:val="20"/>
          <w:szCs w:val="20"/>
        </w:rPr>
      </w:pPr>
    </w:p>
    <w:p w14:paraId="54DCC881" w14:textId="34C69F02" w:rsidR="008213E7" w:rsidRPr="000B1013" w:rsidRDefault="008213E7" w:rsidP="008213E7">
      <w:pPr>
        <w:pStyle w:val="ListParagraph"/>
        <w:numPr>
          <w:ilvl w:val="0"/>
          <w:numId w:val="6"/>
        </w:numPr>
        <w:autoSpaceDE w:val="0"/>
        <w:autoSpaceDN w:val="0"/>
        <w:adjustRightInd w:val="0"/>
        <w:spacing w:after="0" w:line="240" w:lineRule="auto"/>
        <w:ind w:left="426" w:hanging="426"/>
        <w:jc w:val="both"/>
        <w:rPr>
          <w:rFonts w:asciiTheme="majorHAnsi" w:hAnsiTheme="majorHAnsi" w:cs="Times New Roman"/>
          <w:sz w:val="20"/>
          <w:szCs w:val="20"/>
        </w:rPr>
      </w:pPr>
      <w:r w:rsidRPr="000B1013">
        <w:rPr>
          <w:rFonts w:asciiTheme="majorHAnsi" w:hAnsiTheme="majorHAnsi"/>
          <w:sz w:val="20"/>
        </w:rPr>
        <w:t xml:space="preserve">Applicants must apply for and send a copy of the visa together with the verification and acceptance of the itinerary no less than </w:t>
      </w:r>
      <w:r w:rsidR="00E15F1F" w:rsidRPr="000B1013">
        <w:rPr>
          <w:rFonts w:asciiTheme="majorHAnsi" w:hAnsiTheme="majorHAnsi"/>
          <w:sz w:val="20"/>
        </w:rPr>
        <w:t>15</w:t>
      </w:r>
      <w:r w:rsidRPr="000B1013">
        <w:rPr>
          <w:rFonts w:asciiTheme="majorHAnsi" w:hAnsiTheme="majorHAnsi"/>
          <w:sz w:val="20"/>
        </w:rPr>
        <w:t xml:space="preserve"> days prior to the commencement of the meeting. </w:t>
      </w:r>
      <w:r w:rsidR="00E15F1F" w:rsidRPr="000B1013">
        <w:rPr>
          <w:rFonts w:asciiTheme="majorHAnsi" w:hAnsiTheme="majorHAnsi"/>
          <w:sz w:val="20"/>
        </w:rPr>
        <w:t>The Secretariat may make exceptions to this deadline on a case-by-case basis.</w:t>
      </w:r>
    </w:p>
    <w:p w14:paraId="4BCE1CE4" w14:textId="77777777" w:rsidR="00E15F1F" w:rsidRPr="000B1013" w:rsidRDefault="00E15F1F" w:rsidP="00E15F1F">
      <w:pPr>
        <w:pStyle w:val="ListParagraph"/>
        <w:rPr>
          <w:rFonts w:asciiTheme="majorHAnsi" w:hAnsiTheme="majorHAnsi" w:cs="Times New Roman"/>
          <w:sz w:val="20"/>
          <w:szCs w:val="20"/>
        </w:rPr>
      </w:pPr>
    </w:p>
    <w:p w14:paraId="3504CFBC" w14:textId="77777777" w:rsidR="008213E7" w:rsidRPr="000B1013" w:rsidRDefault="008213E7" w:rsidP="008213E7">
      <w:pPr>
        <w:pStyle w:val="ListParagraph"/>
        <w:numPr>
          <w:ilvl w:val="0"/>
          <w:numId w:val="6"/>
        </w:numPr>
        <w:autoSpaceDE w:val="0"/>
        <w:autoSpaceDN w:val="0"/>
        <w:adjustRightInd w:val="0"/>
        <w:spacing w:after="0" w:line="240" w:lineRule="auto"/>
        <w:ind w:left="426" w:hanging="426"/>
        <w:jc w:val="both"/>
      </w:pPr>
      <w:r w:rsidRPr="000B1013">
        <w:rPr>
          <w:rFonts w:asciiTheme="majorHAnsi" w:hAnsiTheme="majorHAnsi"/>
          <w:sz w:val="20"/>
        </w:rPr>
        <w:t>If a reply is not received</w:t>
      </w:r>
      <w:r w:rsidRPr="000B1013">
        <w:t xml:space="preserve"> </w:t>
      </w:r>
      <w:r w:rsidRPr="000B1013">
        <w:rPr>
          <w:rFonts w:asciiTheme="majorHAnsi" w:hAnsiTheme="majorHAnsi"/>
          <w:sz w:val="20"/>
        </w:rPr>
        <w:t>with all the requirements set out above, the Secretariat will send an application rejection notification.</w:t>
      </w:r>
    </w:p>
    <w:p w14:paraId="14A23518" w14:textId="77777777" w:rsidR="008213E7" w:rsidRPr="000B1013" w:rsidRDefault="008213E7" w:rsidP="008213E7">
      <w:pPr>
        <w:autoSpaceDE w:val="0"/>
        <w:autoSpaceDN w:val="0"/>
        <w:adjustRightInd w:val="0"/>
        <w:spacing w:after="0" w:line="240" w:lineRule="auto"/>
        <w:ind w:left="360"/>
        <w:jc w:val="both"/>
        <w:rPr>
          <w:rFonts w:asciiTheme="majorHAnsi" w:hAnsiTheme="majorHAnsi" w:cs="Times New Roman"/>
          <w:sz w:val="20"/>
          <w:szCs w:val="20"/>
        </w:rPr>
      </w:pPr>
    </w:p>
    <w:p w14:paraId="2DDB8C5F" w14:textId="77777777" w:rsidR="008213E7" w:rsidRPr="000B1013" w:rsidRDefault="008213E7" w:rsidP="008213E7">
      <w:pPr>
        <w:autoSpaceDE w:val="0"/>
        <w:autoSpaceDN w:val="0"/>
        <w:adjustRightInd w:val="0"/>
        <w:spacing w:after="0" w:line="240" w:lineRule="auto"/>
        <w:ind w:left="360"/>
        <w:jc w:val="both"/>
        <w:rPr>
          <w:rFonts w:asciiTheme="majorHAnsi" w:hAnsiTheme="majorHAnsi" w:cs="Times New Roman"/>
          <w:sz w:val="20"/>
          <w:szCs w:val="20"/>
        </w:rPr>
      </w:pPr>
    </w:p>
    <w:p w14:paraId="5AA4EA42" w14:textId="77777777" w:rsidR="008213E7" w:rsidRPr="000B1013" w:rsidRDefault="008213E7" w:rsidP="008213E7">
      <w:pPr>
        <w:pStyle w:val="ListParagraph"/>
        <w:numPr>
          <w:ilvl w:val="0"/>
          <w:numId w:val="1"/>
        </w:numPr>
        <w:autoSpaceDE w:val="0"/>
        <w:autoSpaceDN w:val="0"/>
        <w:adjustRightInd w:val="0"/>
        <w:spacing w:after="0" w:line="240" w:lineRule="auto"/>
        <w:ind w:left="426" w:hanging="426"/>
        <w:jc w:val="both"/>
        <w:rPr>
          <w:rFonts w:asciiTheme="majorHAnsi" w:hAnsiTheme="majorHAnsi"/>
          <w:b/>
          <w:iCs/>
          <w:sz w:val="20"/>
        </w:rPr>
      </w:pPr>
      <w:r w:rsidRPr="000B1013">
        <w:rPr>
          <w:rFonts w:asciiTheme="majorHAnsi" w:hAnsiTheme="majorHAnsi"/>
          <w:b/>
          <w:iCs/>
          <w:sz w:val="20"/>
        </w:rPr>
        <w:t xml:space="preserve"> Approval of funding</w:t>
      </w:r>
    </w:p>
    <w:p w14:paraId="03BBC657" w14:textId="77777777" w:rsidR="008213E7" w:rsidRPr="000B1013" w:rsidRDefault="008213E7" w:rsidP="008213E7">
      <w:pPr>
        <w:autoSpaceDE w:val="0"/>
        <w:autoSpaceDN w:val="0"/>
        <w:adjustRightInd w:val="0"/>
        <w:spacing w:after="0" w:line="240" w:lineRule="auto"/>
        <w:jc w:val="both"/>
        <w:rPr>
          <w:rFonts w:asciiTheme="majorHAnsi" w:hAnsiTheme="majorHAnsi"/>
          <w:b/>
          <w:i/>
          <w:sz w:val="20"/>
        </w:rPr>
      </w:pPr>
    </w:p>
    <w:p w14:paraId="55B49B58" w14:textId="77777777" w:rsidR="008213E7" w:rsidRPr="000B1013" w:rsidRDefault="008213E7" w:rsidP="008213E7">
      <w:pPr>
        <w:autoSpaceDE w:val="0"/>
        <w:autoSpaceDN w:val="0"/>
        <w:adjustRightInd w:val="0"/>
        <w:spacing w:after="0" w:line="240" w:lineRule="auto"/>
        <w:jc w:val="both"/>
        <w:rPr>
          <w:rFonts w:ascii="Cambria" w:hAnsi="Cambria"/>
          <w:sz w:val="20"/>
        </w:rPr>
      </w:pPr>
      <w:r w:rsidRPr="000B1013">
        <w:rPr>
          <w:rFonts w:ascii="Cambria" w:hAnsi="Cambria"/>
          <w:sz w:val="20"/>
        </w:rPr>
        <w:t>Applications will be approved on a first come first served basis, as received by the Secretariat. Only complete applications that duly meet all the requirements will be considered.</w:t>
      </w:r>
    </w:p>
    <w:p w14:paraId="0CB87176" w14:textId="77777777" w:rsidR="008213E7" w:rsidRPr="000B1013" w:rsidRDefault="008213E7" w:rsidP="008213E7">
      <w:pPr>
        <w:autoSpaceDE w:val="0"/>
        <w:autoSpaceDN w:val="0"/>
        <w:adjustRightInd w:val="0"/>
        <w:spacing w:after="0" w:line="240" w:lineRule="auto"/>
        <w:jc w:val="both"/>
        <w:rPr>
          <w:rFonts w:ascii="Cambria" w:hAnsi="Cambria" w:cs="Cambria"/>
          <w:sz w:val="20"/>
          <w:szCs w:val="20"/>
        </w:rPr>
      </w:pPr>
    </w:p>
    <w:p w14:paraId="1AE58453" w14:textId="77777777" w:rsidR="008213E7" w:rsidRPr="000B1013" w:rsidRDefault="008213E7" w:rsidP="008213E7">
      <w:pPr>
        <w:autoSpaceDE w:val="0"/>
        <w:autoSpaceDN w:val="0"/>
        <w:adjustRightInd w:val="0"/>
        <w:spacing w:after="0" w:line="240" w:lineRule="auto"/>
        <w:jc w:val="both"/>
        <w:rPr>
          <w:rFonts w:ascii="Cambria" w:hAnsi="Cambria" w:cs="Cambria"/>
          <w:sz w:val="20"/>
          <w:szCs w:val="20"/>
        </w:rPr>
      </w:pPr>
      <w:r w:rsidRPr="000B1013">
        <w:rPr>
          <w:rFonts w:ascii="Cambria" w:hAnsi="Cambria"/>
          <w:sz w:val="20"/>
        </w:rPr>
        <w:t>Funding for travel can only be guaranteed if funds are available, irrespective of whether a complete request has been submitted by the established deadline or preapproved.</w:t>
      </w:r>
    </w:p>
    <w:p w14:paraId="7212306D" w14:textId="77777777" w:rsidR="008213E7" w:rsidRPr="000B1013" w:rsidRDefault="008213E7" w:rsidP="008213E7">
      <w:pPr>
        <w:autoSpaceDE w:val="0"/>
        <w:autoSpaceDN w:val="0"/>
        <w:adjustRightInd w:val="0"/>
        <w:spacing w:after="0" w:line="240" w:lineRule="auto"/>
        <w:jc w:val="both"/>
        <w:rPr>
          <w:rFonts w:asciiTheme="majorHAnsi" w:hAnsiTheme="majorHAnsi"/>
          <w:b/>
          <w:iCs/>
          <w:sz w:val="20"/>
        </w:rPr>
      </w:pPr>
    </w:p>
    <w:p w14:paraId="3ED8C25B" w14:textId="77777777" w:rsidR="008213E7" w:rsidRPr="000B1013" w:rsidRDefault="008213E7" w:rsidP="008213E7">
      <w:pPr>
        <w:autoSpaceDE w:val="0"/>
        <w:autoSpaceDN w:val="0"/>
        <w:adjustRightInd w:val="0"/>
        <w:spacing w:after="0" w:line="240" w:lineRule="auto"/>
        <w:jc w:val="both"/>
        <w:rPr>
          <w:rFonts w:ascii="Cambria" w:hAnsi="Cambria" w:cs="Cambria"/>
          <w:sz w:val="20"/>
          <w:szCs w:val="20"/>
          <w:lang w:val="en-GB"/>
        </w:rPr>
      </w:pPr>
      <w:r w:rsidRPr="000B1013">
        <w:rPr>
          <w:rFonts w:ascii="Cambria" w:hAnsi="Cambria" w:cs="Cambria"/>
          <w:sz w:val="20"/>
          <w:szCs w:val="20"/>
        </w:rPr>
        <w:t xml:space="preserve">Once a request that meets all the eligibility criteria stipulated in Section 2 of these rules of procedure has been approved by the Secretariat, no subsequent modification in the lists of participants shall be made by the Contracting Party that would result in its delegation exceeding the threshold limit on the number of official delegates as established under paragraph (a) of the Applicant criteria.     </w:t>
      </w:r>
    </w:p>
    <w:p w14:paraId="1CA4E12C" w14:textId="77777777" w:rsidR="008213E7" w:rsidRPr="000B1013" w:rsidRDefault="008213E7" w:rsidP="008213E7">
      <w:pPr>
        <w:autoSpaceDE w:val="0"/>
        <w:autoSpaceDN w:val="0"/>
        <w:adjustRightInd w:val="0"/>
        <w:spacing w:after="0" w:line="240" w:lineRule="auto"/>
        <w:jc w:val="both"/>
        <w:rPr>
          <w:rFonts w:asciiTheme="majorHAnsi" w:hAnsiTheme="majorHAnsi"/>
          <w:b/>
          <w:iCs/>
          <w:sz w:val="20"/>
        </w:rPr>
      </w:pPr>
    </w:p>
    <w:p w14:paraId="7C5F0CBA" w14:textId="77777777" w:rsidR="008213E7" w:rsidRPr="000B1013" w:rsidRDefault="008213E7" w:rsidP="008213E7">
      <w:pPr>
        <w:autoSpaceDE w:val="0"/>
        <w:autoSpaceDN w:val="0"/>
        <w:adjustRightInd w:val="0"/>
        <w:spacing w:after="0" w:line="240" w:lineRule="auto"/>
        <w:jc w:val="both"/>
        <w:rPr>
          <w:rFonts w:asciiTheme="majorHAnsi" w:hAnsiTheme="majorHAnsi"/>
          <w:b/>
          <w:iCs/>
          <w:sz w:val="20"/>
        </w:rPr>
      </w:pPr>
    </w:p>
    <w:p w14:paraId="6578412A" w14:textId="77777777" w:rsidR="008213E7" w:rsidRPr="000B1013" w:rsidRDefault="008213E7" w:rsidP="008213E7">
      <w:pPr>
        <w:pStyle w:val="ListParagraph"/>
        <w:numPr>
          <w:ilvl w:val="0"/>
          <w:numId w:val="1"/>
        </w:numPr>
        <w:autoSpaceDE w:val="0"/>
        <w:autoSpaceDN w:val="0"/>
        <w:adjustRightInd w:val="0"/>
        <w:spacing w:after="0" w:line="240" w:lineRule="auto"/>
        <w:ind w:left="426" w:hanging="426"/>
        <w:jc w:val="both"/>
        <w:rPr>
          <w:rFonts w:asciiTheme="majorHAnsi" w:hAnsiTheme="majorHAnsi" w:cs="Times New Roman"/>
          <w:b/>
          <w:iCs/>
          <w:sz w:val="20"/>
          <w:szCs w:val="20"/>
        </w:rPr>
      </w:pPr>
      <w:r w:rsidRPr="000B1013">
        <w:rPr>
          <w:rFonts w:asciiTheme="majorHAnsi" w:hAnsiTheme="majorHAnsi"/>
          <w:b/>
          <w:iCs/>
          <w:sz w:val="20"/>
        </w:rPr>
        <w:t>Management of the fund</w:t>
      </w:r>
    </w:p>
    <w:p w14:paraId="5168E35D" w14:textId="77777777" w:rsidR="008213E7" w:rsidRPr="000B1013" w:rsidRDefault="008213E7" w:rsidP="008213E7">
      <w:pPr>
        <w:autoSpaceDE w:val="0"/>
        <w:autoSpaceDN w:val="0"/>
        <w:adjustRightInd w:val="0"/>
        <w:spacing w:after="0" w:line="240" w:lineRule="auto"/>
        <w:jc w:val="both"/>
        <w:rPr>
          <w:rFonts w:asciiTheme="majorHAnsi" w:hAnsiTheme="majorHAnsi" w:cs="Times New Roman"/>
          <w:sz w:val="20"/>
          <w:szCs w:val="20"/>
        </w:rPr>
      </w:pPr>
    </w:p>
    <w:p w14:paraId="3FE75155" w14:textId="77777777" w:rsidR="008213E7" w:rsidRPr="000B1013" w:rsidRDefault="008213E7" w:rsidP="008213E7">
      <w:pPr>
        <w:autoSpaceDE w:val="0"/>
        <w:autoSpaceDN w:val="0"/>
        <w:adjustRightInd w:val="0"/>
        <w:spacing w:after="0" w:line="240" w:lineRule="auto"/>
        <w:jc w:val="both"/>
        <w:rPr>
          <w:rFonts w:ascii="Cambria" w:hAnsi="Cambria"/>
          <w:sz w:val="20"/>
          <w:lang w:val="en-GB"/>
        </w:rPr>
      </w:pPr>
      <w:r w:rsidRPr="000B1013">
        <w:rPr>
          <w:rFonts w:ascii="Cambria" w:hAnsi="Cambria"/>
          <w:sz w:val="20"/>
          <w:lang w:val="en-GB"/>
        </w:rPr>
        <w:t xml:space="preserve">The ICCAT Executive Secretary shall establish a process for notifying Contracting Parties annually of the level of available funds in the </w:t>
      </w:r>
      <w:proofErr w:type="gramStart"/>
      <w:r w:rsidRPr="000B1013">
        <w:rPr>
          <w:rFonts w:ascii="Cambria" w:hAnsi="Cambria"/>
          <w:sz w:val="20"/>
          <w:lang w:val="en-GB"/>
        </w:rPr>
        <w:t>MPF, and</w:t>
      </w:r>
      <w:proofErr w:type="gramEnd"/>
      <w:r w:rsidRPr="000B1013">
        <w:rPr>
          <w:rFonts w:ascii="Cambria" w:hAnsi="Cambria"/>
          <w:sz w:val="20"/>
          <w:lang w:val="en-GB"/>
        </w:rPr>
        <w:t xml:space="preserve"> provide a timeline and describe the format for the submission of applications for assistance, as well as the details of the assistance to be made available.</w:t>
      </w:r>
    </w:p>
    <w:p w14:paraId="28280EF5" w14:textId="77777777" w:rsidR="008213E7" w:rsidRPr="000B1013" w:rsidRDefault="008213E7" w:rsidP="008213E7">
      <w:pPr>
        <w:autoSpaceDE w:val="0"/>
        <w:autoSpaceDN w:val="0"/>
        <w:adjustRightInd w:val="0"/>
        <w:spacing w:after="0" w:line="240" w:lineRule="auto"/>
        <w:jc w:val="both"/>
        <w:rPr>
          <w:rFonts w:ascii="Cambria" w:hAnsi="Cambria"/>
          <w:sz w:val="20"/>
          <w:lang w:val="en-GB"/>
        </w:rPr>
      </w:pPr>
    </w:p>
    <w:p w14:paraId="23D2A81E" w14:textId="63A74FAB" w:rsidR="008213E7" w:rsidRPr="000B1013" w:rsidRDefault="008213E7" w:rsidP="008213E7">
      <w:pPr>
        <w:autoSpaceDE w:val="0"/>
        <w:autoSpaceDN w:val="0"/>
        <w:adjustRightInd w:val="0"/>
        <w:spacing w:after="0" w:line="240" w:lineRule="auto"/>
        <w:jc w:val="both"/>
        <w:rPr>
          <w:rFonts w:ascii="Cambria" w:hAnsi="Cambria" w:cs="Cambria"/>
          <w:sz w:val="20"/>
          <w:szCs w:val="20"/>
        </w:rPr>
      </w:pPr>
      <w:r w:rsidRPr="000B1013">
        <w:rPr>
          <w:rFonts w:ascii="Cambria" w:hAnsi="Cambria"/>
          <w:sz w:val="20"/>
        </w:rPr>
        <w:t xml:space="preserve">In accordance with point 8 of Recommendation </w:t>
      </w:r>
      <w:r w:rsidR="00ED5969" w:rsidRPr="000B1013">
        <w:rPr>
          <w:rFonts w:ascii="Cambria" w:hAnsi="Cambria"/>
          <w:sz w:val="20"/>
        </w:rPr>
        <w:t>20-09</w:t>
      </w:r>
      <w:r w:rsidRPr="000B1013">
        <w:rPr>
          <w:rFonts w:ascii="Cambria" w:hAnsi="Cambria"/>
          <w:sz w:val="20"/>
        </w:rPr>
        <w:t xml:space="preserve">, funds shall be distributed </w:t>
      </w:r>
      <w:r w:rsidRPr="000B1013">
        <w:rPr>
          <w:rFonts w:ascii="Cambria" w:eastAsia="Cambria" w:hAnsi="Cambria" w:cs="Cambria"/>
          <w:sz w:val="20"/>
          <w:szCs w:val="20"/>
        </w:rPr>
        <w:t xml:space="preserve">in a manner that ensures balanced distribution </w:t>
      </w:r>
      <w:r w:rsidRPr="000B1013">
        <w:rPr>
          <w:rFonts w:ascii="Cambria" w:hAnsi="Cambria"/>
          <w:sz w:val="20"/>
        </w:rPr>
        <w:t>between scientific and non-scientific meetings.</w:t>
      </w:r>
    </w:p>
    <w:p w14:paraId="63885BF1" w14:textId="77777777" w:rsidR="008213E7" w:rsidRPr="000B1013" w:rsidRDefault="008213E7" w:rsidP="008213E7">
      <w:pPr>
        <w:autoSpaceDE w:val="0"/>
        <w:autoSpaceDN w:val="0"/>
        <w:adjustRightInd w:val="0"/>
        <w:spacing w:after="0" w:line="240" w:lineRule="auto"/>
        <w:jc w:val="both"/>
        <w:rPr>
          <w:rFonts w:ascii="Cambria" w:hAnsi="Cambria" w:cs="Cambria"/>
          <w:sz w:val="20"/>
          <w:szCs w:val="20"/>
        </w:rPr>
      </w:pPr>
    </w:p>
    <w:p w14:paraId="013C0C9D" w14:textId="77777777" w:rsidR="008213E7" w:rsidRPr="000B1013" w:rsidRDefault="008213E7" w:rsidP="008213E7">
      <w:pPr>
        <w:autoSpaceDE w:val="0"/>
        <w:autoSpaceDN w:val="0"/>
        <w:adjustRightInd w:val="0"/>
        <w:spacing w:after="0" w:line="240" w:lineRule="auto"/>
        <w:jc w:val="both"/>
        <w:rPr>
          <w:rFonts w:ascii="Cambria" w:hAnsi="Cambria"/>
          <w:sz w:val="20"/>
        </w:rPr>
      </w:pPr>
      <w:r w:rsidRPr="000B1013">
        <w:rPr>
          <w:rFonts w:ascii="Cambria" w:hAnsi="Cambria"/>
          <w:sz w:val="20"/>
        </w:rPr>
        <w:t xml:space="preserve">The funds will be separated into two six-month periods </w:t>
      </w:r>
      <w:proofErr w:type="gramStart"/>
      <w:r w:rsidRPr="000B1013">
        <w:rPr>
          <w:rFonts w:ascii="Cambria" w:hAnsi="Cambria"/>
          <w:sz w:val="20"/>
        </w:rPr>
        <w:t>in order to</w:t>
      </w:r>
      <w:proofErr w:type="gramEnd"/>
      <w:r w:rsidRPr="000B1013">
        <w:rPr>
          <w:rFonts w:ascii="Cambria" w:hAnsi="Cambria"/>
          <w:sz w:val="20"/>
        </w:rPr>
        <w:t xml:space="preserve"> provide for the participation of scientists and delegates in meetings held </w:t>
      </w:r>
      <w:proofErr w:type="gramStart"/>
      <w:r w:rsidRPr="000B1013">
        <w:rPr>
          <w:rFonts w:ascii="Cambria" w:hAnsi="Cambria"/>
          <w:sz w:val="20"/>
        </w:rPr>
        <w:t>later on</w:t>
      </w:r>
      <w:proofErr w:type="gramEnd"/>
      <w:r w:rsidRPr="000B1013">
        <w:rPr>
          <w:rFonts w:ascii="Cambria" w:hAnsi="Cambria"/>
          <w:sz w:val="20"/>
        </w:rPr>
        <w:t xml:space="preserve"> in the year.</w:t>
      </w:r>
    </w:p>
    <w:p w14:paraId="285EAA44" w14:textId="77777777" w:rsidR="00F13816" w:rsidRPr="000B1013" w:rsidRDefault="00F13816" w:rsidP="008213E7">
      <w:pPr>
        <w:autoSpaceDE w:val="0"/>
        <w:autoSpaceDN w:val="0"/>
        <w:adjustRightInd w:val="0"/>
        <w:spacing w:after="0" w:line="240" w:lineRule="auto"/>
        <w:jc w:val="both"/>
        <w:rPr>
          <w:rFonts w:ascii="Cambria" w:hAnsi="Cambria"/>
          <w:sz w:val="20"/>
        </w:rPr>
      </w:pPr>
    </w:p>
    <w:p w14:paraId="3B1B9DB0" w14:textId="77777777" w:rsidR="00D75EBA" w:rsidRPr="000B1013" w:rsidRDefault="00D75EBA" w:rsidP="008213E7">
      <w:pPr>
        <w:autoSpaceDE w:val="0"/>
        <w:autoSpaceDN w:val="0"/>
        <w:adjustRightInd w:val="0"/>
        <w:spacing w:after="0" w:line="240" w:lineRule="auto"/>
        <w:jc w:val="both"/>
        <w:rPr>
          <w:rFonts w:ascii="Cambria" w:hAnsi="Cambria"/>
          <w:sz w:val="20"/>
        </w:rPr>
      </w:pPr>
    </w:p>
    <w:p w14:paraId="6B9C2418" w14:textId="2D61E490" w:rsidR="00AC16BC" w:rsidRPr="000B1013" w:rsidRDefault="00B968F6" w:rsidP="00AC16BC">
      <w:pPr>
        <w:numPr>
          <w:ilvl w:val="0"/>
          <w:numId w:val="11"/>
        </w:numPr>
        <w:spacing w:after="5" w:line="249" w:lineRule="auto"/>
        <w:ind w:left="426" w:right="3" w:hanging="426"/>
        <w:contextualSpacing/>
        <w:jc w:val="both"/>
        <w:rPr>
          <w:rFonts w:ascii="Cambria" w:eastAsia="Cambria" w:hAnsi="Cambria" w:cs="Cambria"/>
          <w:b/>
          <w:bCs/>
          <w:color w:val="000000"/>
          <w:kern w:val="2"/>
          <w:sz w:val="20"/>
          <w:szCs w:val="24"/>
          <w:lang w:eastAsia="en-US"/>
          <w14:ligatures w14:val="standardContextual"/>
        </w:rPr>
      </w:pPr>
      <w:r w:rsidRPr="000B1013">
        <w:rPr>
          <w:rFonts w:ascii="Cambria" w:eastAsia="Cambria" w:hAnsi="Cambria" w:cs="Cambria"/>
          <w:b/>
          <w:bCs/>
          <w:color w:val="000000"/>
          <w:kern w:val="2"/>
          <w:sz w:val="20"/>
          <w:szCs w:val="24"/>
          <w:lang w:eastAsia="en-US"/>
          <w14:ligatures w14:val="standardContextual"/>
        </w:rPr>
        <w:t>Procedure for managing/re</w:t>
      </w:r>
      <w:r w:rsidR="0065295F" w:rsidRPr="000B1013">
        <w:rPr>
          <w:rFonts w:ascii="Cambria" w:eastAsia="Cambria" w:hAnsi="Cambria" w:cs="Cambria"/>
          <w:b/>
          <w:bCs/>
          <w:color w:val="000000"/>
          <w:kern w:val="2"/>
          <w:sz w:val="20"/>
          <w:szCs w:val="24"/>
          <w:lang w:eastAsia="en-US"/>
          <w14:ligatures w14:val="standardContextual"/>
        </w:rPr>
        <w:t>imbursing</w:t>
      </w:r>
      <w:r w:rsidRPr="000B1013">
        <w:rPr>
          <w:rFonts w:ascii="Cambria" w:eastAsia="Cambria" w:hAnsi="Cambria" w:cs="Cambria"/>
          <w:b/>
          <w:bCs/>
          <w:color w:val="000000"/>
          <w:kern w:val="2"/>
          <w:sz w:val="20"/>
          <w:szCs w:val="24"/>
          <w:lang w:eastAsia="en-US"/>
          <w14:ligatures w14:val="standardContextual"/>
        </w:rPr>
        <w:t xml:space="preserve"> funds</w:t>
      </w:r>
    </w:p>
    <w:p w14:paraId="6021A520" w14:textId="77777777" w:rsidR="00AC16BC" w:rsidRPr="000B1013" w:rsidRDefault="00AC16BC" w:rsidP="00AC16BC">
      <w:pPr>
        <w:spacing w:after="5" w:line="249" w:lineRule="auto"/>
        <w:ind w:left="360"/>
        <w:contextualSpacing/>
        <w:jc w:val="both"/>
        <w:rPr>
          <w:rFonts w:ascii="Cambria" w:eastAsia="Cambria" w:hAnsi="Cambria" w:cs="Cambria"/>
          <w:color w:val="000000"/>
          <w:kern w:val="2"/>
          <w:sz w:val="20"/>
          <w:szCs w:val="24"/>
          <w:lang w:eastAsia="en-US"/>
          <w14:ligatures w14:val="standardContextual"/>
        </w:rPr>
      </w:pPr>
    </w:p>
    <w:p w14:paraId="33B7D103" w14:textId="7A4DEE81" w:rsidR="00AC16BC" w:rsidRPr="00133ABF" w:rsidRDefault="007C534F" w:rsidP="00D24581">
      <w:pPr>
        <w:spacing w:after="5" w:line="249" w:lineRule="auto"/>
        <w:ind w:left="11" w:right="3" w:hanging="10"/>
        <w:jc w:val="both"/>
        <w:rPr>
          <w:rFonts w:ascii="Cambria" w:eastAsia="Cambria" w:hAnsi="Cambria" w:cs="Cambria"/>
          <w:color w:val="000000"/>
          <w:kern w:val="2"/>
          <w:sz w:val="20"/>
          <w:szCs w:val="20"/>
          <w:lang w:eastAsia="en-US"/>
          <w14:ligatures w14:val="standardContextual"/>
        </w:rPr>
      </w:pPr>
      <w:r w:rsidRPr="000B1013">
        <w:rPr>
          <w:rFonts w:ascii="Cambria" w:eastAsia="Cambria" w:hAnsi="Cambria" w:cs="Cambria"/>
          <w:color w:val="000000"/>
          <w:kern w:val="2"/>
          <w:sz w:val="20"/>
          <w:szCs w:val="20"/>
          <w:lang w:eastAsia="en-US"/>
          <w14:ligatures w14:val="standardContextual"/>
        </w:rPr>
        <w:t>The Secretariat will propose an economic</w:t>
      </w:r>
      <w:r w:rsidR="00A55566" w:rsidRPr="000B1013">
        <w:rPr>
          <w:rFonts w:ascii="Cambria" w:eastAsia="Cambria" w:hAnsi="Cambria" w:cs="Cambria"/>
          <w:color w:val="000000"/>
          <w:kern w:val="2"/>
          <w:sz w:val="20"/>
          <w:szCs w:val="20"/>
          <w:lang w:eastAsia="en-US"/>
          <w14:ligatures w14:val="standardContextual"/>
        </w:rPr>
        <w:t>al</w:t>
      </w:r>
      <w:r w:rsidRPr="000B1013">
        <w:rPr>
          <w:rFonts w:ascii="Cambria" w:eastAsia="Cambria" w:hAnsi="Cambria" w:cs="Cambria"/>
          <w:color w:val="000000"/>
          <w:kern w:val="2"/>
          <w:sz w:val="20"/>
          <w:szCs w:val="20"/>
          <w:lang w:eastAsia="en-US"/>
          <w14:ligatures w14:val="standardContextual"/>
        </w:rPr>
        <w:t xml:space="preserve"> itinerary (following the procedures in point 3 above) </w:t>
      </w:r>
      <w:r w:rsidR="00220A1F" w:rsidRPr="000B1013">
        <w:rPr>
          <w:rFonts w:ascii="Cambria" w:eastAsia="Cambria" w:hAnsi="Cambria" w:cs="Cambria"/>
          <w:color w:val="000000"/>
          <w:kern w:val="2"/>
          <w:sz w:val="20"/>
          <w:szCs w:val="20"/>
          <w:lang w:eastAsia="en-US"/>
          <w14:ligatures w14:val="standardContextual"/>
        </w:rPr>
        <w:t>for</w:t>
      </w:r>
      <w:r w:rsidRPr="000B1013">
        <w:rPr>
          <w:rFonts w:ascii="Cambria" w:eastAsia="Cambria" w:hAnsi="Cambria" w:cs="Cambria"/>
          <w:color w:val="000000"/>
          <w:kern w:val="2"/>
          <w:sz w:val="20"/>
          <w:szCs w:val="20"/>
          <w:lang w:eastAsia="en-US"/>
          <w14:ligatures w14:val="standardContextual"/>
        </w:rPr>
        <w:t xml:space="preserve"> the</w:t>
      </w:r>
      <w:r w:rsidR="002F6E1C" w:rsidRPr="000B1013">
        <w:rPr>
          <w:rFonts w:ascii="Cambria" w:eastAsia="Cambria" w:hAnsi="Cambria" w:cs="Cambria"/>
          <w:color w:val="000000"/>
          <w:kern w:val="2"/>
          <w:sz w:val="20"/>
          <w:szCs w:val="20"/>
          <w:lang w:eastAsia="en-US"/>
          <w14:ligatures w14:val="standardContextual"/>
        </w:rPr>
        <w:t xml:space="preserve"> meeting</w:t>
      </w:r>
      <w:r w:rsidRPr="000B1013">
        <w:rPr>
          <w:rFonts w:ascii="Cambria" w:eastAsia="Cambria" w:hAnsi="Cambria" w:cs="Cambria"/>
          <w:color w:val="000000"/>
          <w:kern w:val="2"/>
          <w:sz w:val="20"/>
          <w:szCs w:val="20"/>
          <w:lang w:eastAsia="en-US"/>
          <w14:ligatures w14:val="standardContextual"/>
        </w:rPr>
        <w:t xml:space="preserve"> dates.</w:t>
      </w:r>
      <w:r w:rsidR="001207FF" w:rsidRPr="000B1013">
        <w:t xml:space="preserve"> </w:t>
      </w:r>
      <w:r w:rsidR="001207FF" w:rsidRPr="000B1013">
        <w:rPr>
          <w:rFonts w:ascii="Cambria" w:eastAsia="Cambria" w:hAnsi="Cambria" w:cs="Cambria"/>
          <w:color w:val="000000"/>
          <w:kern w:val="2"/>
          <w:sz w:val="20"/>
          <w:szCs w:val="20"/>
          <w:lang w:eastAsia="en-US"/>
          <w14:ligatures w14:val="standardContextual"/>
        </w:rPr>
        <w:t xml:space="preserve">If, for any reason, the participant wishes to </w:t>
      </w:r>
      <w:r w:rsidR="00456FF1" w:rsidRPr="000B1013">
        <w:rPr>
          <w:rFonts w:ascii="Cambria" w:eastAsia="Cambria" w:hAnsi="Cambria" w:cs="Cambria"/>
          <w:color w:val="000000"/>
          <w:kern w:val="2"/>
          <w:sz w:val="20"/>
          <w:szCs w:val="20"/>
          <w:lang w:eastAsia="en-US"/>
          <w14:ligatures w14:val="standardContextual"/>
        </w:rPr>
        <w:t>amend</w:t>
      </w:r>
      <w:r w:rsidR="001207FF" w:rsidRPr="000B1013">
        <w:rPr>
          <w:rFonts w:ascii="Cambria" w:eastAsia="Cambria" w:hAnsi="Cambria" w:cs="Cambria"/>
          <w:color w:val="000000"/>
          <w:kern w:val="2"/>
          <w:sz w:val="20"/>
          <w:szCs w:val="20"/>
          <w:lang w:eastAsia="en-US"/>
          <w14:ligatures w14:val="standardContextual"/>
        </w:rPr>
        <w:t xml:space="preserve"> </w:t>
      </w:r>
      <w:r w:rsidR="001865DD" w:rsidRPr="000B1013">
        <w:rPr>
          <w:rFonts w:ascii="Cambria" w:eastAsia="Cambria" w:hAnsi="Cambria" w:cs="Cambria"/>
          <w:color w:val="000000"/>
          <w:kern w:val="2"/>
          <w:sz w:val="20"/>
          <w:szCs w:val="20"/>
          <w:lang w:eastAsia="en-US"/>
          <w14:ligatures w14:val="standardContextual"/>
        </w:rPr>
        <w:t>th</w:t>
      </w:r>
      <w:r w:rsidR="000013F5" w:rsidRPr="000B1013">
        <w:rPr>
          <w:rFonts w:ascii="Cambria" w:eastAsia="Cambria" w:hAnsi="Cambria" w:cs="Cambria"/>
          <w:color w:val="000000"/>
          <w:kern w:val="2"/>
          <w:sz w:val="20"/>
          <w:szCs w:val="20"/>
          <w:lang w:eastAsia="en-US"/>
          <w14:ligatures w14:val="standardContextual"/>
        </w:rPr>
        <w:t>is</w:t>
      </w:r>
      <w:r w:rsidR="001865DD" w:rsidRPr="000B1013">
        <w:rPr>
          <w:rFonts w:ascii="Cambria" w:eastAsia="Cambria" w:hAnsi="Cambria" w:cs="Cambria"/>
          <w:color w:val="000000"/>
          <w:kern w:val="2"/>
          <w:sz w:val="20"/>
          <w:szCs w:val="20"/>
          <w:lang w:eastAsia="en-US"/>
          <w14:ligatures w14:val="standardContextual"/>
        </w:rPr>
        <w:t xml:space="preserve"> </w:t>
      </w:r>
      <w:r w:rsidR="001865DD" w:rsidRPr="00133ABF">
        <w:rPr>
          <w:rFonts w:ascii="Cambria" w:eastAsia="Cambria" w:hAnsi="Cambria" w:cs="Cambria"/>
          <w:color w:val="000000"/>
          <w:kern w:val="2"/>
          <w:sz w:val="20"/>
          <w:szCs w:val="20"/>
          <w:lang w:eastAsia="en-US"/>
          <w14:ligatures w14:val="standardContextual"/>
        </w:rPr>
        <w:t>itiner</w:t>
      </w:r>
      <w:r w:rsidR="00A7097D" w:rsidRPr="00133ABF">
        <w:rPr>
          <w:rFonts w:ascii="Cambria" w:eastAsia="Cambria" w:hAnsi="Cambria" w:cs="Cambria"/>
          <w:color w:val="000000"/>
          <w:kern w:val="2"/>
          <w:sz w:val="20"/>
          <w:szCs w:val="20"/>
          <w:lang w:eastAsia="en-US"/>
          <w14:ligatures w14:val="standardContextual"/>
        </w:rPr>
        <w:t>ary</w:t>
      </w:r>
      <w:r w:rsidR="001207FF" w:rsidRPr="00133ABF">
        <w:rPr>
          <w:rFonts w:ascii="Cambria" w:eastAsia="Cambria" w:hAnsi="Cambria" w:cs="Cambria"/>
          <w:color w:val="000000"/>
          <w:kern w:val="2"/>
          <w:sz w:val="20"/>
          <w:szCs w:val="20"/>
          <w:lang w:eastAsia="en-US"/>
          <w14:ligatures w14:val="standardContextual"/>
        </w:rPr>
        <w:t xml:space="preserve">, it will be </w:t>
      </w:r>
      <w:r w:rsidR="00783C95" w:rsidRPr="00133ABF">
        <w:rPr>
          <w:rFonts w:ascii="Cambria" w:eastAsia="Cambria" w:hAnsi="Cambria" w:cs="Cambria"/>
          <w:color w:val="000000"/>
          <w:kern w:val="2"/>
          <w:sz w:val="20"/>
          <w:szCs w:val="20"/>
          <w:lang w:eastAsia="en-US"/>
          <w14:ligatures w14:val="standardContextual"/>
        </w:rPr>
        <w:t>suggested</w:t>
      </w:r>
      <w:r w:rsidR="001207FF" w:rsidRPr="00133ABF">
        <w:rPr>
          <w:rFonts w:ascii="Cambria" w:eastAsia="Cambria" w:hAnsi="Cambria" w:cs="Cambria"/>
          <w:color w:val="000000"/>
          <w:kern w:val="2"/>
          <w:sz w:val="20"/>
          <w:szCs w:val="20"/>
          <w:lang w:eastAsia="en-US"/>
          <w14:ligatures w14:val="standardContextual"/>
        </w:rPr>
        <w:t xml:space="preserve"> that the applicant purchas</w:t>
      </w:r>
      <w:r w:rsidR="00823F79" w:rsidRPr="00133ABF">
        <w:rPr>
          <w:rFonts w:ascii="Cambria" w:eastAsia="Cambria" w:hAnsi="Cambria" w:cs="Cambria"/>
          <w:color w:val="000000"/>
          <w:kern w:val="2"/>
          <w:sz w:val="20"/>
          <w:szCs w:val="20"/>
          <w:lang w:eastAsia="en-US"/>
          <w14:ligatures w14:val="standardContextual"/>
        </w:rPr>
        <w:t>e</w:t>
      </w:r>
      <w:r w:rsidR="001207FF" w:rsidRPr="00133ABF">
        <w:rPr>
          <w:rFonts w:ascii="Cambria" w:eastAsia="Cambria" w:hAnsi="Cambria" w:cs="Cambria"/>
          <w:color w:val="000000"/>
          <w:kern w:val="2"/>
          <w:sz w:val="20"/>
          <w:szCs w:val="20"/>
          <w:lang w:eastAsia="en-US"/>
          <w14:ligatures w14:val="standardContextual"/>
        </w:rPr>
        <w:t xml:space="preserve"> the ticket.</w:t>
      </w:r>
      <w:r w:rsidR="00D24581" w:rsidRPr="00133ABF">
        <w:rPr>
          <w:rFonts w:ascii="Cambria" w:eastAsia="Cambria" w:hAnsi="Cambria" w:cs="Cambria"/>
          <w:color w:val="000000"/>
          <w:kern w:val="2"/>
          <w:sz w:val="20"/>
          <w:szCs w:val="20"/>
          <w:lang w:eastAsia="en-US"/>
          <w14:ligatures w14:val="standardContextual"/>
        </w:rPr>
        <w:t xml:space="preserve"> </w:t>
      </w:r>
      <w:r w:rsidR="00C6360C" w:rsidRPr="00133ABF">
        <w:rPr>
          <w:rFonts w:ascii="Cambria" w:eastAsia="Cambria" w:hAnsi="Cambria" w:cs="Cambria"/>
          <w:color w:val="000000"/>
          <w:kern w:val="2"/>
          <w:sz w:val="20"/>
          <w:szCs w:val="20"/>
          <w:lang w:eastAsia="en-US"/>
          <w14:ligatures w14:val="standardContextual"/>
        </w:rPr>
        <w:t>U</w:t>
      </w:r>
      <w:r w:rsidR="00D24581" w:rsidRPr="00133ABF">
        <w:rPr>
          <w:rFonts w:ascii="Cambria" w:eastAsia="Cambria" w:hAnsi="Cambria" w:cs="Cambria"/>
          <w:color w:val="000000"/>
          <w:kern w:val="2"/>
          <w:sz w:val="20"/>
          <w:szCs w:val="20"/>
          <w:lang w:eastAsia="en-US"/>
          <w14:ligatures w14:val="standardContextual"/>
        </w:rPr>
        <w:t xml:space="preserve">pon receipt of a copy of the ticket and the corresponding invoice, </w:t>
      </w:r>
      <w:r w:rsidR="00C6360C" w:rsidRPr="00133ABF">
        <w:rPr>
          <w:rFonts w:ascii="Cambria" w:eastAsia="Cambria" w:hAnsi="Cambria" w:cs="Cambria"/>
          <w:color w:val="000000"/>
          <w:kern w:val="2"/>
          <w:sz w:val="20"/>
          <w:szCs w:val="20"/>
          <w:lang w:eastAsia="en-US"/>
          <w14:ligatures w14:val="standardContextual"/>
        </w:rPr>
        <w:t xml:space="preserve">the Secretariat will reimburse </w:t>
      </w:r>
      <w:r w:rsidR="00D24581" w:rsidRPr="00133ABF">
        <w:rPr>
          <w:rFonts w:ascii="Cambria" w:eastAsia="Cambria" w:hAnsi="Cambria" w:cs="Cambria"/>
          <w:color w:val="000000"/>
          <w:kern w:val="2"/>
          <w:sz w:val="20"/>
          <w:szCs w:val="20"/>
          <w:lang w:eastAsia="en-US"/>
          <w14:ligatures w14:val="standardContextual"/>
        </w:rPr>
        <w:t>up to the value of the initial itinerary proposed by the Secretari</w:t>
      </w:r>
      <w:r w:rsidR="00D24581" w:rsidRPr="00133ABF">
        <w:rPr>
          <w:rFonts w:ascii="Cambria" w:eastAsia="Cambria" w:hAnsi="Cambria" w:cs="Cambria"/>
          <w:color w:val="000000"/>
          <w:kern w:val="2"/>
          <w:sz w:val="20"/>
          <w:szCs w:val="20"/>
          <w:u w:val="single"/>
          <w:lang w:eastAsia="en-US"/>
          <w14:ligatures w14:val="standardContextual"/>
        </w:rPr>
        <w:t>at</w:t>
      </w:r>
      <w:r w:rsidR="0010123D" w:rsidRPr="00133ABF">
        <w:rPr>
          <w:rFonts w:ascii="Cambria" w:eastAsia="Cambria" w:hAnsi="Cambria" w:cs="Cambria"/>
          <w:color w:val="000000"/>
          <w:kern w:val="2"/>
          <w:sz w:val="20"/>
          <w:szCs w:val="20"/>
          <w:u w:val="single"/>
          <w:lang w:eastAsia="en-US"/>
          <w14:ligatures w14:val="standardContextual"/>
        </w:rPr>
        <w:t xml:space="preserve">. </w:t>
      </w:r>
      <w:r w:rsidR="00D24581" w:rsidRPr="00133ABF">
        <w:rPr>
          <w:rFonts w:ascii="Cambria" w:eastAsia="Cambria" w:hAnsi="Cambria" w:cs="Cambria"/>
          <w:color w:val="000000"/>
          <w:kern w:val="2"/>
          <w:sz w:val="20"/>
          <w:szCs w:val="20"/>
          <w:u w:val="single"/>
          <w:lang w:eastAsia="en-US"/>
          <w14:ligatures w14:val="standardContextual"/>
        </w:rPr>
        <w:t xml:space="preserve">If </w:t>
      </w:r>
      <w:r w:rsidR="00D24581" w:rsidRPr="00133ABF">
        <w:rPr>
          <w:rFonts w:ascii="Cambria" w:eastAsia="Cambria" w:hAnsi="Cambria" w:cs="Cambria"/>
          <w:color w:val="000000"/>
          <w:kern w:val="2"/>
          <w:sz w:val="20"/>
          <w:szCs w:val="20"/>
          <w:lang w:eastAsia="en-US"/>
          <w14:ligatures w14:val="standardContextual"/>
        </w:rPr>
        <w:t>the</w:t>
      </w:r>
      <w:r w:rsidR="008C0625" w:rsidRPr="00133ABF">
        <w:rPr>
          <w:rFonts w:ascii="Cambria" w:eastAsia="Cambria" w:hAnsi="Cambria" w:cs="Cambria"/>
          <w:color w:val="000000"/>
          <w:kern w:val="2"/>
          <w:sz w:val="20"/>
          <w:szCs w:val="20"/>
          <w:lang w:eastAsia="en-US"/>
          <w14:ligatures w14:val="standardContextual"/>
        </w:rPr>
        <w:t xml:space="preserve"> value of the</w:t>
      </w:r>
      <w:r w:rsidR="00D24581" w:rsidRPr="00133ABF">
        <w:rPr>
          <w:rFonts w:ascii="Cambria" w:eastAsia="Cambria" w:hAnsi="Cambria" w:cs="Cambria"/>
          <w:color w:val="000000"/>
          <w:kern w:val="2"/>
          <w:sz w:val="20"/>
          <w:szCs w:val="20"/>
          <w:lang w:eastAsia="en-US"/>
          <w14:ligatures w14:val="standardContextual"/>
        </w:rPr>
        <w:t xml:space="preserve"> </w:t>
      </w:r>
      <w:r w:rsidR="006E4CE4" w:rsidRPr="00133ABF">
        <w:rPr>
          <w:rFonts w:ascii="Cambria" w:eastAsia="Cambria" w:hAnsi="Cambria" w:cs="Cambria"/>
          <w:color w:val="000000"/>
          <w:kern w:val="2"/>
          <w:sz w:val="20"/>
          <w:szCs w:val="20"/>
          <w:lang w:eastAsia="en-US"/>
          <w14:ligatures w14:val="standardContextual"/>
        </w:rPr>
        <w:t>airfare</w:t>
      </w:r>
      <w:r w:rsidR="00D24581" w:rsidRPr="00133ABF">
        <w:rPr>
          <w:rFonts w:ascii="Cambria" w:eastAsia="Cambria" w:hAnsi="Cambria" w:cs="Cambria"/>
          <w:color w:val="000000"/>
          <w:kern w:val="2"/>
          <w:sz w:val="20"/>
          <w:szCs w:val="20"/>
          <w:lang w:eastAsia="en-US"/>
          <w14:ligatures w14:val="standardContextual"/>
        </w:rPr>
        <w:t xml:space="preserve"> is lower, the</w:t>
      </w:r>
      <w:r w:rsidR="00365D18" w:rsidRPr="00133ABF">
        <w:rPr>
          <w:rFonts w:ascii="Cambria" w:eastAsia="Cambria" w:hAnsi="Cambria" w:cs="Cambria"/>
          <w:color w:val="000000"/>
          <w:kern w:val="2"/>
          <w:sz w:val="20"/>
          <w:szCs w:val="20"/>
          <w:lang w:eastAsia="en-US"/>
          <w14:ligatures w14:val="standardContextual"/>
        </w:rPr>
        <w:t xml:space="preserve"> </w:t>
      </w:r>
      <w:r w:rsidR="00D24581" w:rsidRPr="00133ABF">
        <w:rPr>
          <w:rFonts w:ascii="Cambria" w:eastAsia="Cambria" w:hAnsi="Cambria" w:cs="Cambria"/>
          <w:color w:val="000000"/>
          <w:kern w:val="2"/>
          <w:sz w:val="20"/>
          <w:szCs w:val="20"/>
          <w:lang w:eastAsia="en-US"/>
          <w14:ligatures w14:val="standardContextual"/>
        </w:rPr>
        <w:t>amount of the ticket purchased will be reimbursed.</w:t>
      </w:r>
    </w:p>
    <w:p w14:paraId="2E50A509" w14:textId="77777777" w:rsidR="00B20D20" w:rsidRPr="00133ABF" w:rsidRDefault="00B20D20" w:rsidP="00D24581">
      <w:pPr>
        <w:spacing w:after="5" w:line="249" w:lineRule="auto"/>
        <w:ind w:left="11" w:right="3" w:hanging="10"/>
        <w:jc w:val="both"/>
        <w:rPr>
          <w:rFonts w:ascii="Cambria" w:eastAsia="Cambria" w:hAnsi="Cambria" w:cs="Cambria"/>
          <w:color w:val="000000"/>
          <w:kern w:val="2"/>
          <w:sz w:val="20"/>
          <w:szCs w:val="20"/>
          <w:lang w:eastAsia="en-US"/>
          <w14:ligatures w14:val="standardContextual"/>
        </w:rPr>
      </w:pPr>
    </w:p>
    <w:p w14:paraId="08466ED1" w14:textId="15EFFAC5" w:rsidR="00A61CF8" w:rsidRPr="001C0B48" w:rsidRDefault="00A61CF8" w:rsidP="00A61CF8">
      <w:pPr>
        <w:spacing w:after="5" w:line="249" w:lineRule="auto"/>
        <w:ind w:left="11" w:right="3" w:hanging="10"/>
        <w:jc w:val="both"/>
        <w:rPr>
          <w:rFonts w:ascii="Cambria" w:eastAsia="Cambria" w:hAnsi="Cambria" w:cs="Cambria"/>
          <w:color w:val="000000"/>
          <w:kern w:val="2"/>
          <w:sz w:val="20"/>
          <w:szCs w:val="20"/>
          <w:u w:val="single"/>
          <w:lang w:eastAsia="en-US"/>
          <w14:ligatures w14:val="standardContextual"/>
        </w:rPr>
      </w:pPr>
      <w:proofErr w:type="gramStart"/>
      <w:r w:rsidRPr="00133ABF">
        <w:rPr>
          <w:rFonts w:ascii="Cambria" w:eastAsia="Cambria" w:hAnsi="Cambria" w:cs="Cambria"/>
          <w:color w:val="000000"/>
          <w:kern w:val="2"/>
          <w:sz w:val="20"/>
          <w:szCs w:val="20"/>
          <w:u w:val="single"/>
          <w:lang w:eastAsia="en-US"/>
          <w14:ligatures w14:val="standardContextual"/>
        </w:rPr>
        <w:t>In the event that</w:t>
      </w:r>
      <w:proofErr w:type="gramEnd"/>
      <w:r w:rsidRPr="00133ABF">
        <w:rPr>
          <w:rFonts w:ascii="Cambria" w:eastAsia="Cambria" w:hAnsi="Cambria" w:cs="Cambria"/>
          <w:color w:val="000000"/>
          <w:kern w:val="2"/>
          <w:sz w:val="20"/>
          <w:szCs w:val="20"/>
          <w:u w:val="single"/>
          <w:lang w:eastAsia="en-US"/>
          <w14:ligatures w14:val="standardContextual"/>
        </w:rPr>
        <w:t xml:space="preserve"> the participant does not have </w:t>
      </w:r>
      <w:r w:rsidR="0068241D">
        <w:rPr>
          <w:rFonts w:ascii="Cambria" w:eastAsia="Cambria" w:hAnsi="Cambria" w:cs="Cambria"/>
          <w:color w:val="000000"/>
          <w:kern w:val="2"/>
          <w:sz w:val="20"/>
          <w:szCs w:val="20"/>
          <w:u w:val="single"/>
          <w:lang w:eastAsia="en-US"/>
          <w14:ligatures w14:val="standardContextual"/>
        </w:rPr>
        <w:t>sufficient balance</w:t>
      </w:r>
      <w:r w:rsidRPr="00133ABF">
        <w:rPr>
          <w:rFonts w:ascii="Cambria" w:eastAsia="Cambria" w:hAnsi="Cambria" w:cs="Cambria"/>
          <w:color w:val="000000"/>
          <w:kern w:val="2"/>
          <w:sz w:val="20"/>
          <w:szCs w:val="20"/>
          <w:u w:val="single"/>
          <w:lang w:eastAsia="en-US"/>
          <w14:ligatures w14:val="standardContextual"/>
        </w:rPr>
        <w:t xml:space="preserve"> to purchase their own </w:t>
      </w:r>
      <w:r w:rsidR="006C0914" w:rsidRPr="00133ABF">
        <w:rPr>
          <w:rFonts w:ascii="Cambria" w:eastAsia="Cambria" w:hAnsi="Cambria" w:cs="Cambria"/>
          <w:color w:val="000000"/>
          <w:kern w:val="2"/>
          <w:sz w:val="20"/>
          <w:szCs w:val="20"/>
          <w:u w:val="single"/>
          <w:lang w:eastAsia="en-US"/>
          <w14:ligatures w14:val="standardContextual"/>
        </w:rPr>
        <w:t>ticket</w:t>
      </w:r>
      <w:r w:rsidR="00252B14" w:rsidRPr="00133ABF">
        <w:rPr>
          <w:rFonts w:ascii="Cambria" w:eastAsia="Cambria" w:hAnsi="Cambria" w:cs="Cambria"/>
          <w:color w:val="000000"/>
          <w:kern w:val="2"/>
          <w:sz w:val="20"/>
          <w:szCs w:val="20"/>
          <w:u w:val="single"/>
          <w:lang w:eastAsia="en-US"/>
          <w14:ligatures w14:val="standardContextual"/>
        </w:rPr>
        <w:t xml:space="preserve"> </w:t>
      </w:r>
      <w:r w:rsidRPr="00133ABF">
        <w:rPr>
          <w:rFonts w:ascii="Cambria" w:eastAsia="Cambria" w:hAnsi="Cambria" w:cs="Cambria"/>
          <w:color w:val="000000"/>
          <w:kern w:val="2"/>
          <w:sz w:val="20"/>
          <w:szCs w:val="20"/>
          <w:u w:val="single"/>
          <w:lang w:eastAsia="en-US"/>
          <w14:ligatures w14:val="standardContextual"/>
        </w:rPr>
        <w:t>(with prior justification), as an exception, the Secretariat will purchase the ticket through its usual agency and deduct the cost from the participant’s per diem allowance if it exceeds the cost of the initially proposed itinerary.</w:t>
      </w:r>
    </w:p>
    <w:p w14:paraId="3C6A8794" w14:textId="77777777" w:rsidR="00A61CF8" w:rsidRDefault="00A61CF8" w:rsidP="002E0A5C">
      <w:pPr>
        <w:spacing w:after="5" w:line="249" w:lineRule="auto"/>
        <w:ind w:left="11" w:right="3" w:hanging="10"/>
        <w:jc w:val="both"/>
        <w:rPr>
          <w:rFonts w:ascii="Cambria" w:eastAsia="Cambria" w:hAnsi="Cambria" w:cs="Cambria"/>
          <w:color w:val="000000"/>
          <w:kern w:val="2"/>
          <w:sz w:val="20"/>
          <w:szCs w:val="20"/>
          <w:lang w:eastAsia="en-US"/>
          <w14:ligatures w14:val="standardContextual"/>
        </w:rPr>
      </w:pPr>
    </w:p>
    <w:p w14:paraId="43C5A1C0" w14:textId="4BBA12A8" w:rsidR="002E0A5C" w:rsidRPr="002E0A5C" w:rsidRDefault="002E0A5C" w:rsidP="002E0A5C">
      <w:pPr>
        <w:spacing w:after="5" w:line="249" w:lineRule="auto"/>
        <w:ind w:left="11" w:right="3" w:hanging="10"/>
        <w:jc w:val="both"/>
        <w:rPr>
          <w:rFonts w:ascii="Cambria" w:eastAsia="Cambria" w:hAnsi="Cambria" w:cs="Cambria"/>
          <w:color w:val="000000"/>
          <w:kern w:val="2"/>
          <w:sz w:val="20"/>
          <w:szCs w:val="20"/>
          <w:lang w:eastAsia="en-US"/>
          <w14:ligatures w14:val="standardContextual"/>
        </w:rPr>
      </w:pPr>
      <w:r w:rsidRPr="002E0A5C">
        <w:rPr>
          <w:rFonts w:ascii="Cambria" w:eastAsia="Cambria" w:hAnsi="Cambria" w:cs="Cambria"/>
          <w:color w:val="000000"/>
          <w:kern w:val="2"/>
          <w:sz w:val="20"/>
          <w:szCs w:val="20"/>
          <w:lang w:eastAsia="en-US"/>
          <w14:ligatures w14:val="standardContextual"/>
        </w:rPr>
        <w:t xml:space="preserve">Notwithstanding the provisions above, if the reason for not accepting the itinerary arises from the lack of </w:t>
      </w:r>
      <w:proofErr w:type="gramStart"/>
      <w:r w:rsidRPr="002E0A5C">
        <w:rPr>
          <w:rFonts w:ascii="Cambria" w:eastAsia="Cambria" w:hAnsi="Cambria" w:cs="Cambria"/>
          <w:color w:val="000000"/>
          <w:kern w:val="2"/>
          <w:sz w:val="20"/>
          <w:szCs w:val="20"/>
          <w:lang w:eastAsia="en-US"/>
          <w14:ligatures w14:val="standardContextual"/>
        </w:rPr>
        <w:t>visa</w:t>
      </w:r>
      <w:proofErr w:type="gramEnd"/>
      <w:r w:rsidRPr="002E0A5C">
        <w:rPr>
          <w:rFonts w:ascii="Cambria" w:eastAsia="Cambria" w:hAnsi="Cambria" w:cs="Cambria"/>
          <w:color w:val="000000"/>
          <w:kern w:val="2"/>
          <w:sz w:val="20"/>
          <w:szCs w:val="20"/>
          <w:lang w:eastAsia="en-US"/>
          <w14:ligatures w14:val="standardContextual"/>
        </w:rPr>
        <w:t xml:space="preserve"> or clearance to travel through third countries, the Secretariat will make the corresponding arrangements for a new itinerary at the cost of the MPF.</w:t>
      </w:r>
    </w:p>
    <w:p w14:paraId="57A6BE00" w14:textId="77777777" w:rsidR="001C0B48" w:rsidRPr="001C0B48" w:rsidRDefault="001C0B48" w:rsidP="00D24581">
      <w:pPr>
        <w:spacing w:after="5" w:line="249" w:lineRule="auto"/>
        <w:ind w:left="11" w:right="3" w:hanging="10"/>
        <w:jc w:val="both"/>
        <w:rPr>
          <w:rFonts w:ascii="Cambria" w:eastAsia="Cambria" w:hAnsi="Cambria" w:cs="Cambria"/>
          <w:color w:val="000000"/>
          <w:kern w:val="2"/>
          <w:sz w:val="20"/>
          <w:szCs w:val="20"/>
          <w:lang w:eastAsia="en-US"/>
          <w14:ligatures w14:val="standardContextual"/>
        </w:rPr>
      </w:pPr>
    </w:p>
    <w:p w14:paraId="1BEA1A49" w14:textId="1CD903FF" w:rsidR="00AC16BC" w:rsidRPr="000B1013" w:rsidRDefault="001F62E1" w:rsidP="00657D47">
      <w:pPr>
        <w:spacing w:after="5" w:line="249" w:lineRule="auto"/>
        <w:ind w:left="11" w:right="3" w:hanging="10"/>
        <w:jc w:val="both"/>
        <w:rPr>
          <w:rFonts w:ascii="Cambria" w:eastAsia="Cambria" w:hAnsi="Cambria" w:cs="Cambria"/>
          <w:color w:val="000000"/>
          <w:kern w:val="2"/>
          <w:sz w:val="20"/>
          <w:szCs w:val="24"/>
          <w:lang w:eastAsia="en-US"/>
          <w14:ligatures w14:val="standardContextual"/>
        </w:rPr>
      </w:pPr>
      <w:r w:rsidRPr="000B1013">
        <w:rPr>
          <w:rFonts w:ascii="Cambria" w:eastAsia="Cambria" w:hAnsi="Cambria" w:cs="Cambria"/>
          <w:color w:val="000000"/>
          <w:kern w:val="2"/>
          <w:sz w:val="20"/>
          <w:szCs w:val="24"/>
          <w:lang w:eastAsia="en-US"/>
          <w14:ligatures w14:val="standardContextual"/>
        </w:rPr>
        <w:t>Once the ticket has been issued, the Secretariat will proceed to prepare the</w:t>
      </w:r>
      <w:r w:rsidR="00BA79A3" w:rsidRPr="000B1013">
        <w:rPr>
          <w:rFonts w:ascii="Cambria" w:eastAsia="Cambria" w:hAnsi="Cambria" w:cs="Cambria"/>
          <w:color w:val="000000"/>
          <w:kern w:val="2"/>
          <w:sz w:val="20"/>
          <w:szCs w:val="24"/>
          <w:lang w:eastAsia="en-US"/>
          <w14:ligatures w14:val="standardContextual"/>
        </w:rPr>
        <w:t xml:space="preserve"> per diem allowance</w:t>
      </w:r>
      <w:r w:rsidRPr="000B1013">
        <w:rPr>
          <w:rFonts w:ascii="Cambria" w:eastAsia="Cambria" w:hAnsi="Cambria" w:cs="Cambria"/>
          <w:color w:val="000000"/>
          <w:kern w:val="2"/>
          <w:sz w:val="20"/>
          <w:szCs w:val="24"/>
          <w:lang w:eastAsia="en-US"/>
          <w14:ligatures w14:val="standardContextual"/>
        </w:rPr>
        <w:t xml:space="preserve"> and</w:t>
      </w:r>
      <w:r w:rsidR="005A4607" w:rsidRPr="000B1013">
        <w:rPr>
          <w:rFonts w:ascii="Cambria" w:eastAsia="Cambria" w:hAnsi="Cambria" w:cs="Cambria"/>
          <w:color w:val="000000"/>
          <w:kern w:val="2"/>
          <w:sz w:val="20"/>
          <w:szCs w:val="24"/>
          <w:lang w:eastAsia="en-US"/>
          <w14:ligatures w14:val="standardContextual"/>
        </w:rPr>
        <w:t xml:space="preserve"> will</w:t>
      </w:r>
      <w:r w:rsidRPr="000B1013">
        <w:rPr>
          <w:rFonts w:ascii="Cambria" w:eastAsia="Cambria" w:hAnsi="Cambria" w:cs="Cambria"/>
          <w:color w:val="000000"/>
          <w:kern w:val="2"/>
          <w:sz w:val="20"/>
          <w:szCs w:val="24"/>
          <w:lang w:eastAsia="en-US"/>
          <w14:ligatures w14:val="standardContextual"/>
        </w:rPr>
        <w:t xml:space="preserve"> </w:t>
      </w:r>
      <w:r w:rsidR="00E048F7" w:rsidRPr="000B1013">
        <w:rPr>
          <w:rFonts w:ascii="Cambria" w:eastAsia="Cambria" w:hAnsi="Cambria" w:cs="Cambria"/>
          <w:color w:val="000000"/>
          <w:kern w:val="2"/>
          <w:sz w:val="20"/>
          <w:szCs w:val="24"/>
          <w:lang w:eastAsia="en-US"/>
          <w14:ligatures w14:val="standardContextual"/>
        </w:rPr>
        <w:t>make</w:t>
      </w:r>
      <w:r w:rsidRPr="000B1013">
        <w:rPr>
          <w:rFonts w:ascii="Cambria" w:eastAsia="Cambria" w:hAnsi="Cambria" w:cs="Cambria"/>
          <w:color w:val="000000"/>
          <w:kern w:val="2"/>
          <w:sz w:val="20"/>
          <w:szCs w:val="24"/>
          <w:lang w:eastAsia="en-US"/>
          <w14:ligatures w14:val="standardContextual"/>
        </w:rPr>
        <w:t xml:space="preserve"> the transfers at least 14 days before the start of the meeting, provided that the process has been completed. </w:t>
      </w:r>
      <w:r w:rsidR="00A3438D" w:rsidRPr="000B1013">
        <w:rPr>
          <w:rFonts w:ascii="Cambria" w:eastAsia="Cambria" w:hAnsi="Cambria" w:cs="Cambria"/>
          <w:color w:val="000000"/>
          <w:kern w:val="2"/>
          <w:sz w:val="20"/>
          <w:szCs w:val="24"/>
          <w:lang w:eastAsia="en-US"/>
          <w14:ligatures w14:val="standardContextual"/>
        </w:rPr>
        <w:t>However</w:t>
      </w:r>
      <w:r w:rsidR="00CD663F" w:rsidRPr="000B1013">
        <w:rPr>
          <w:rFonts w:ascii="Cambria" w:eastAsia="Cambria" w:hAnsi="Cambria" w:cs="Cambria"/>
          <w:color w:val="000000"/>
          <w:kern w:val="2"/>
          <w:sz w:val="20"/>
          <w:szCs w:val="24"/>
          <w:lang w:eastAsia="en-US"/>
          <w14:ligatures w14:val="standardContextual"/>
        </w:rPr>
        <w:t xml:space="preserve">, if the trip is cancelled, the Secretariat must </w:t>
      </w:r>
      <w:r w:rsidR="00825039" w:rsidRPr="000B1013">
        <w:rPr>
          <w:rFonts w:ascii="Cambria" w:eastAsia="Cambria" w:hAnsi="Cambria" w:cs="Cambria"/>
          <w:color w:val="000000"/>
          <w:kern w:val="2"/>
          <w:sz w:val="20"/>
          <w:szCs w:val="24"/>
          <w:lang w:eastAsia="en-US"/>
          <w14:ligatures w14:val="standardContextual"/>
        </w:rPr>
        <w:t>in all cases</w:t>
      </w:r>
      <w:r w:rsidR="00CD663F" w:rsidRPr="000B1013">
        <w:rPr>
          <w:rFonts w:ascii="Cambria" w:eastAsia="Cambria" w:hAnsi="Cambria" w:cs="Cambria"/>
          <w:color w:val="000000"/>
          <w:kern w:val="2"/>
          <w:sz w:val="20"/>
          <w:szCs w:val="24"/>
          <w:lang w:eastAsia="en-US"/>
          <w14:ligatures w14:val="standardContextual"/>
        </w:rPr>
        <w:t xml:space="preserve"> be notified as soon as possible, </w:t>
      </w:r>
      <w:r w:rsidR="005E4203" w:rsidRPr="000B1013">
        <w:rPr>
          <w:rFonts w:ascii="Cambria" w:eastAsia="Cambria" w:hAnsi="Cambria" w:cs="Cambria"/>
          <w:color w:val="000000"/>
          <w:kern w:val="2"/>
          <w:sz w:val="20"/>
          <w:szCs w:val="24"/>
          <w:lang w:eastAsia="en-US"/>
          <w14:ligatures w14:val="standardContextual"/>
        </w:rPr>
        <w:t>and</w:t>
      </w:r>
      <w:r w:rsidR="005C4B2A" w:rsidRPr="000B1013">
        <w:rPr>
          <w:rFonts w:ascii="Cambria" w:eastAsia="Cambria" w:hAnsi="Cambria" w:cs="Cambria"/>
          <w:color w:val="000000"/>
          <w:kern w:val="2"/>
          <w:sz w:val="20"/>
          <w:szCs w:val="24"/>
          <w:lang w:eastAsia="en-US"/>
          <w14:ligatures w14:val="standardContextual"/>
        </w:rPr>
        <w:t xml:space="preserve"> a supporting document </w:t>
      </w:r>
      <w:r w:rsidR="00E33316" w:rsidRPr="000B1013">
        <w:rPr>
          <w:rFonts w:ascii="Cambria" w:eastAsia="Cambria" w:hAnsi="Cambria" w:cs="Cambria"/>
          <w:color w:val="000000"/>
          <w:kern w:val="2"/>
          <w:sz w:val="20"/>
          <w:szCs w:val="24"/>
          <w:lang w:eastAsia="en-US"/>
          <w14:ligatures w14:val="standardContextual"/>
        </w:rPr>
        <w:t xml:space="preserve">for the cancellation </w:t>
      </w:r>
      <w:r w:rsidR="005C4B2A" w:rsidRPr="000B1013">
        <w:rPr>
          <w:rFonts w:ascii="Cambria" w:eastAsia="Cambria" w:hAnsi="Cambria" w:cs="Cambria"/>
          <w:color w:val="000000"/>
          <w:kern w:val="2"/>
          <w:sz w:val="20"/>
          <w:szCs w:val="24"/>
          <w:lang w:eastAsia="en-US"/>
          <w14:ligatures w14:val="standardContextual"/>
        </w:rPr>
        <w:t>must be</w:t>
      </w:r>
      <w:r w:rsidR="00BA062E" w:rsidRPr="000B1013">
        <w:rPr>
          <w:rFonts w:ascii="Cambria" w:eastAsia="Cambria" w:hAnsi="Cambria" w:cs="Cambria"/>
          <w:color w:val="000000"/>
          <w:kern w:val="2"/>
          <w:sz w:val="20"/>
          <w:szCs w:val="24"/>
          <w:lang w:eastAsia="en-US"/>
          <w14:ligatures w14:val="standardContextual"/>
        </w:rPr>
        <w:t xml:space="preserve"> submitted</w:t>
      </w:r>
      <w:r w:rsidR="00444166" w:rsidRPr="000B1013">
        <w:rPr>
          <w:rFonts w:ascii="Cambria" w:eastAsia="Cambria" w:hAnsi="Cambria" w:cs="Cambria"/>
          <w:color w:val="000000"/>
          <w:kern w:val="2"/>
          <w:sz w:val="20"/>
          <w:szCs w:val="24"/>
          <w:lang w:eastAsia="en-US"/>
          <w14:ligatures w14:val="standardContextual"/>
        </w:rPr>
        <w:t xml:space="preserve">. </w:t>
      </w:r>
      <w:r w:rsidR="004D5D12" w:rsidRPr="000B1013">
        <w:rPr>
          <w:rFonts w:ascii="Cambria" w:eastAsia="Cambria" w:hAnsi="Cambria" w:cs="Cambria"/>
          <w:color w:val="000000"/>
          <w:kern w:val="2"/>
          <w:sz w:val="20"/>
          <w:szCs w:val="24"/>
          <w:lang w:eastAsia="en-US"/>
          <w14:ligatures w14:val="standardContextual"/>
        </w:rPr>
        <w:t>Following review of the justifications</w:t>
      </w:r>
      <w:r w:rsidR="00B46EE9" w:rsidRPr="000B1013">
        <w:rPr>
          <w:rFonts w:ascii="Cambria" w:eastAsia="Cambria" w:hAnsi="Cambria" w:cs="Cambria"/>
          <w:color w:val="000000"/>
          <w:kern w:val="2"/>
          <w:sz w:val="20"/>
          <w:szCs w:val="24"/>
          <w:lang w:eastAsia="en-US"/>
          <w14:ligatures w14:val="standardContextual"/>
        </w:rPr>
        <w:t xml:space="preserve"> by the Secretariat</w:t>
      </w:r>
      <w:r w:rsidR="00F53592" w:rsidRPr="000B1013">
        <w:rPr>
          <w:rFonts w:ascii="Cambria" w:eastAsia="Cambria" w:hAnsi="Cambria" w:cs="Cambria"/>
          <w:color w:val="000000"/>
          <w:kern w:val="2"/>
          <w:sz w:val="20"/>
          <w:szCs w:val="24"/>
          <w:lang w:eastAsia="en-US"/>
          <w14:ligatures w14:val="standardContextual"/>
        </w:rPr>
        <w:t xml:space="preserve">, </w:t>
      </w:r>
      <w:r w:rsidR="00E616D5" w:rsidRPr="000B1013">
        <w:rPr>
          <w:rFonts w:ascii="Cambria" w:eastAsia="Cambria" w:hAnsi="Cambria" w:cs="Cambria"/>
          <w:color w:val="000000"/>
          <w:kern w:val="2"/>
          <w:sz w:val="20"/>
          <w:szCs w:val="24"/>
          <w:lang w:eastAsia="en-US"/>
          <w14:ligatures w14:val="standardContextual"/>
        </w:rPr>
        <w:t xml:space="preserve">in the case of </w:t>
      </w:r>
      <w:r w:rsidR="00E616D5" w:rsidRPr="000B1013">
        <w:rPr>
          <w:rFonts w:ascii="Cambria" w:eastAsia="Cambria" w:hAnsi="Cambria" w:cs="Cambria"/>
          <w:i/>
          <w:iCs/>
          <w:color w:val="000000"/>
          <w:kern w:val="2"/>
          <w:sz w:val="20"/>
          <w:szCs w:val="24"/>
          <w:lang w:eastAsia="en-US"/>
          <w14:ligatures w14:val="standardContextual"/>
        </w:rPr>
        <w:t>force majeure</w:t>
      </w:r>
      <w:r w:rsidR="00E616D5" w:rsidRPr="000B1013">
        <w:rPr>
          <w:rFonts w:ascii="Cambria" w:eastAsia="Cambria" w:hAnsi="Cambria" w:cs="Cambria"/>
          <w:color w:val="000000"/>
          <w:kern w:val="2"/>
          <w:sz w:val="20"/>
          <w:szCs w:val="24"/>
          <w:lang w:eastAsia="en-US"/>
          <w14:ligatures w14:val="standardContextual"/>
        </w:rPr>
        <w:t xml:space="preserve">, </w:t>
      </w:r>
      <w:r w:rsidR="00A65E93" w:rsidRPr="000B1013">
        <w:rPr>
          <w:rFonts w:ascii="Cambria" w:eastAsia="Cambria" w:hAnsi="Cambria" w:cs="Cambria"/>
          <w:color w:val="000000"/>
          <w:kern w:val="2"/>
          <w:sz w:val="20"/>
          <w:szCs w:val="24"/>
          <w:lang w:eastAsia="en-US"/>
          <w14:ligatures w14:val="standardContextual"/>
        </w:rPr>
        <w:t>the</w:t>
      </w:r>
      <w:r w:rsidR="00A85A30" w:rsidRPr="000B1013">
        <w:rPr>
          <w:rFonts w:ascii="Cambria" w:eastAsia="Cambria" w:hAnsi="Cambria" w:cs="Cambria"/>
          <w:color w:val="000000"/>
          <w:kern w:val="2"/>
          <w:sz w:val="20"/>
          <w:szCs w:val="24"/>
          <w:lang w:eastAsia="en-US"/>
          <w14:ligatures w14:val="standardContextual"/>
        </w:rPr>
        <w:t xml:space="preserve"> </w:t>
      </w:r>
      <w:r w:rsidR="00010A90" w:rsidRPr="000B1013">
        <w:rPr>
          <w:rFonts w:ascii="Cambria" w:eastAsia="Cambria" w:hAnsi="Cambria" w:cs="Cambria"/>
          <w:color w:val="000000"/>
          <w:kern w:val="2"/>
          <w:sz w:val="20"/>
          <w:szCs w:val="24"/>
          <w:lang w:eastAsia="en-US"/>
          <w14:ligatures w14:val="standardContextual"/>
        </w:rPr>
        <w:t>reimbursement</w:t>
      </w:r>
      <w:r w:rsidR="0064043B" w:rsidRPr="000B1013">
        <w:rPr>
          <w:rFonts w:ascii="Cambria" w:eastAsia="Cambria" w:hAnsi="Cambria" w:cs="Cambria"/>
          <w:color w:val="000000"/>
          <w:kern w:val="2"/>
          <w:sz w:val="20"/>
          <w:szCs w:val="24"/>
          <w:lang w:eastAsia="en-US"/>
          <w14:ligatures w14:val="standardContextual"/>
        </w:rPr>
        <w:t xml:space="preserve"> of the ticket</w:t>
      </w:r>
      <w:r w:rsidR="00A65E93" w:rsidRPr="000B1013">
        <w:rPr>
          <w:rFonts w:ascii="Cambria" w:eastAsia="Cambria" w:hAnsi="Cambria" w:cs="Cambria"/>
          <w:color w:val="000000"/>
          <w:kern w:val="2"/>
          <w:sz w:val="20"/>
          <w:szCs w:val="24"/>
          <w:lang w:eastAsia="en-US"/>
          <w14:ligatures w14:val="standardContextual"/>
        </w:rPr>
        <w:t xml:space="preserve"> co</w:t>
      </w:r>
      <w:r w:rsidR="00F53592" w:rsidRPr="000B1013">
        <w:rPr>
          <w:rFonts w:ascii="Cambria" w:eastAsia="Cambria" w:hAnsi="Cambria" w:cs="Cambria"/>
          <w:color w:val="000000"/>
          <w:kern w:val="2"/>
          <w:sz w:val="20"/>
          <w:szCs w:val="24"/>
          <w:lang w:eastAsia="en-US"/>
          <w14:ligatures w14:val="standardContextual"/>
        </w:rPr>
        <w:t>uld not be requested</w:t>
      </w:r>
      <w:r w:rsidR="00A57777" w:rsidRPr="000B1013">
        <w:rPr>
          <w:rFonts w:ascii="Cambria" w:eastAsia="Cambria" w:hAnsi="Cambria" w:cs="Cambria"/>
          <w:color w:val="000000"/>
          <w:kern w:val="2"/>
          <w:sz w:val="20"/>
          <w:szCs w:val="24"/>
          <w:lang w:eastAsia="en-US"/>
          <w14:ligatures w14:val="standardContextual"/>
        </w:rPr>
        <w:t xml:space="preserve"> by </w:t>
      </w:r>
      <w:r w:rsidR="004C0C70" w:rsidRPr="000B1013">
        <w:rPr>
          <w:rFonts w:ascii="Cambria" w:eastAsia="Cambria" w:hAnsi="Cambria" w:cs="Cambria"/>
          <w:color w:val="000000"/>
          <w:kern w:val="2"/>
          <w:sz w:val="20"/>
          <w:szCs w:val="24"/>
          <w:lang w:eastAsia="en-US"/>
          <w14:ligatures w14:val="standardContextual"/>
        </w:rPr>
        <w:t>ICCAT</w:t>
      </w:r>
      <w:r w:rsidR="00CD663F" w:rsidRPr="000B1013">
        <w:rPr>
          <w:rFonts w:ascii="Cambria" w:eastAsia="Cambria" w:hAnsi="Cambria" w:cs="Cambria"/>
          <w:color w:val="000000"/>
          <w:kern w:val="2"/>
          <w:sz w:val="20"/>
          <w:szCs w:val="24"/>
          <w:lang w:eastAsia="en-US"/>
          <w14:ligatures w14:val="standardContextual"/>
        </w:rPr>
        <w:t>.</w:t>
      </w:r>
      <w:r w:rsidR="00657D47" w:rsidRPr="000B1013">
        <w:rPr>
          <w:rFonts w:ascii="Cambria" w:eastAsia="Cambria" w:hAnsi="Cambria" w:cs="Cambria"/>
          <w:color w:val="000000"/>
          <w:kern w:val="2"/>
          <w:sz w:val="20"/>
          <w:szCs w:val="24"/>
          <w:lang w:eastAsia="en-US"/>
          <w14:ligatures w14:val="standardContextual"/>
        </w:rPr>
        <w:t xml:space="preserve"> </w:t>
      </w:r>
      <w:r w:rsidR="00974BD5" w:rsidRPr="000B1013">
        <w:rPr>
          <w:rFonts w:ascii="Cambria" w:eastAsia="Cambria" w:hAnsi="Cambria" w:cs="Cambria"/>
          <w:color w:val="000000"/>
          <w:kern w:val="2"/>
          <w:sz w:val="20"/>
          <w:szCs w:val="24"/>
          <w:lang w:eastAsia="en-US"/>
          <w14:ligatures w14:val="standardContextual"/>
        </w:rPr>
        <w:t>Notwithstanding</w:t>
      </w:r>
      <w:r w:rsidR="00657D47" w:rsidRPr="000B1013">
        <w:rPr>
          <w:rFonts w:ascii="Cambria" w:eastAsia="Cambria" w:hAnsi="Cambria" w:cs="Cambria"/>
          <w:color w:val="000000"/>
          <w:kern w:val="2"/>
          <w:sz w:val="20"/>
          <w:szCs w:val="24"/>
          <w:lang w:eastAsia="en-US"/>
          <w14:ligatures w14:val="standardContextual"/>
        </w:rPr>
        <w:t xml:space="preserve">, the </w:t>
      </w:r>
      <w:r w:rsidR="00EF47CB" w:rsidRPr="000B1013">
        <w:rPr>
          <w:rFonts w:ascii="Cambria" w:eastAsia="Cambria" w:hAnsi="Cambria" w:cs="Cambria"/>
          <w:color w:val="000000"/>
          <w:kern w:val="2"/>
          <w:sz w:val="20"/>
          <w:szCs w:val="24"/>
          <w:lang w:eastAsia="en-US"/>
          <w14:ligatures w14:val="standardContextual"/>
        </w:rPr>
        <w:t xml:space="preserve">per diem </w:t>
      </w:r>
      <w:r w:rsidR="00657D47" w:rsidRPr="000B1013">
        <w:rPr>
          <w:rFonts w:ascii="Cambria" w:eastAsia="Cambria" w:hAnsi="Cambria" w:cs="Cambria"/>
          <w:color w:val="000000"/>
          <w:kern w:val="2"/>
          <w:sz w:val="20"/>
          <w:szCs w:val="24"/>
          <w:lang w:eastAsia="en-US"/>
          <w14:ligatures w14:val="standardContextual"/>
        </w:rPr>
        <w:t>allowance</w:t>
      </w:r>
      <w:r w:rsidR="00EF47CB" w:rsidRPr="000B1013">
        <w:rPr>
          <w:rFonts w:ascii="Cambria" w:eastAsia="Cambria" w:hAnsi="Cambria" w:cs="Cambria"/>
          <w:color w:val="000000"/>
          <w:kern w:val="2"/>
          <w:sz w:val="20"/>
          <w:szCs w:val="24"/>
          <w:lang w:eastAsia="en-US"/>
          <w14:ligatures w14:val="standardContextual"/>
        </w:rPr>
        <w:t xml:space="preserve"> must</w:t>
      </w:r>
      <w:r w:rsidR="00CF0608" w:rsidRPr="000B1013">
        <w:rPr>
          <w:rFonts w:ascii="Cambria" w:eastAsia="Cambria" w:hAnsi="Cambria" w:cs="Cambria"/>
          <w:color w:val="000000"/>
          <w:kern w:val="2"/>
          <w:sz w:val="20"/>
          <w:szCs w:val="24"/>
          <w:lang w:eastAsia="en-US"/>
          <w14:ligatures w14:val="standardContextual"/>
        </w:rPr>
        <w:t xml:space="preserve"> in all cases</w:t>
      </w:r>
      <w:r w:rsidR="00657D47" w:rsidRPr="000B1013">
        <w:rPr>
          <w:rFonts w:ascii="Cambria" w:eastAsia="Cambria" w:hAnsi="Cambria" w:cs="Cambria"/>
          <w:color w:val="000000"/>
          <w:kern w:val="2"/>
          <w:sz w:val="20"/>
          <w:szCs w:val="24"/>
          <w:lang w:eastAsia="en-US"/>
          <w14:ligatures w14:val="standardContextual"/>
        </w:rPr>
        <w:t xml:space="preserve"> be returned.</w:t>
      </w:r>
      <w:r w:rsidR="00645DED" w:rsidRPr="000B1013">
        <w:rPr>
          <w:rFonts w:ascii="Cambria" w:eastAsia="Cambria" w:hAnsi="Cambria" w:cs="Cambria"/>
          <w:color w:val="000000"/>
          <w:kern w:val="2"/>
          <w:sz w:val="20"/>
          <w:szCs w:val="24"/>
          <w:lang w:eastAsia="en-US"/>
          <w14:ligatures w14:val="standardContextual"/>
        </w:rPr>
        <w:t xml:space="preserve"> The re</w:t>
      </w:r>
      <w:r w:rsidR="000344F9" w:rsidRPr="000B1013">
        <w:rPr>
          <w:rFonts w:ascii="Cambria" w:eastAsia="Cambria" w:hAnsi="Cambria" w:cs="Cambria"/>
          <w:color w:val="000000"/>
          <w:kern w:val="2"/>
          <w:sz w:val="20"/>
          <w:szCs w:val="24"/>
          <w:lang w:eastAsia="en-US"/>
          <w14:ligatures w14:val="standardContextual"/>
        </w:rPr>
        <w:t>imbursement</w:t>
      </w:r>
      <w:r w:rsidR="00645DED" w:rsidRPr="000B1013">
        <w:rPr>
          <w:rFonts w:ascii="Cambria" w:eastAsia="Cambria" w:hAnsi="Cambria" w:cs="Cambria"/>
          <w:color w:val="000000"/>
          <w:kern w:val="2"/>
          <w:sz w:val="20"/>
          <w:szCs w:val="24"/>
          <w:lang w:eastAsia="en-US"/>
          <w14:ligatures w14:val="standardContextual"/>
        </w:rPr>
        <w:t xml:space="preserve"> of</w:t>
      </w:r>
      <w:r w:rsidR="00FA473C" w:rsidRPr="000B1013">
        <w:rPr>
          <w:rFonts w:ascii="Cambria" w:eastAsia="Cambria" w:hAnsi="Cambria" w:cs="Cambria"/>
          <w:color w:val="000000"/>
          <w:kern w:val="2"/>
          <w:sz w:val="20"/>
          <w:szCs w:val="24"/>
          <w:lang w:eastAsia="en-US"/>
          <w14:ligatures w14:val="standardContextual"/>
        </w:rPr>
        <w:t xml:space="preserve"> the</w:t>
      </w:r>
      <w:r w:rsidR="00645DED" w:rsidRPr="000B1013">
        <w:rPr>
          <w:rFonts w:ascii="Cambria" w:eastAsia="Cambria" w:hAnsi="Cambria" w:cs="Cambria"/>
          <w:color w:val="000000"/>
          <w:kern w:val="2"/>
          <w:sz w:val="20"/>
          <w:szCs w:val="24"/>
          <w:lang w:eastAsia="en-US"/>
          <w14:ligatures w14:val="standardContextual"/>
        </w:rPr>
        <w:t xml:space="preserve"> per diem and/or airfare </w:t>
      </w:r>
      <w:r w:rsidR="00944DE3" w:rsidRPr="000B1013">
        <w:rPr>
          <w:rFonts w:ascii="Cambria" w:eastAsia="Cambria" w:hAnsi="Cambria" w:cs="Cambria"/>
          <w:color w:val="000000"/>
          <w:kern w:val="2"/>
          <w:sz w:val="20"/>
          <w:szCs w:val="24"/>
          <w:lang w:eastAsia="en-US"/>
          <w14:ligatures w14:val="standardContextual"/>
        </w:rPr>
        <w:t>shall be completed</w:t>
      </w:r>
      <w:r w:rsidR="00645DED" w:rsidRPr="000B1013">
        <w:rPr>
          <w:rFonts w:ascii="Cambria" w:eastAsia="Cambria" w:hAnsi="Cambria" w:cs="Cambria"/>
          <w:color w:val="000000"/>
          <w:kern w:val="2"/>
          <w:sz w:val="20"/>
          <w:szCs w:val="24"/>
          <w:lang w:eastAsia="en-US"/>
          <w14:ligatures w14:val="standardContextual"/>
        </w:rPr>
        <w:t xml:space="preserve"> within 14 days of the cancellation. If the re</w:t>
      </w:r>
      <w:r w:rsidR="00352A12" w:rsidRPr="000B1013">
        <w:rPr>
          <w:rFonts w:ascii="Cambria" w:eastAsia="Cambria" w:hAnsi="Cambria" w:cs="Cambria"/>
          <w:color w:val="000000"/>
          <w:kern w:val="2"/>
          <w:sz w:val="20"/>
          <w:szCs w:val="24"/>
          <w:lang w:eastAsia="en-US"/>
          <w14:ligatures w14:val="standardContextual"/>
        </w:rPr>
        <w:t>imbursement</w:t>
      </w:r>
      <w:r w:rsidR="00645DED" w:rsidRPr="000B1013">
        <w:rPr>
          <w:rFonts w:ascii="Cambria" w:eastAsia="Cambria" w:hAnsi="Cambria" w:cs="Cambria"/>
          <w:color w:val="000000"/>
          <w:kern w:val="2"/>
          <w:sz w:val="20"/>
          <w:szCs w:val="24"/>
          <w:lang w:eastAsia="en-US"/>
          <w14:ligatures w14:val="standardContextual"/>
        </w:rPr>
        <w:t xml:space="preserve"> is not received, the Contracting Party will be notified that no funding will be provided to any delegate of the Contracting Party until the re</w:t>
      </w:r>
      <w:r w:rsidR="00B362C3" w:rsidRPr="000B1013">
        <w:rPr>
          <w:rFonts w:ascii="Cambria" w:eastAsia="Cambria" w:hAnsi="Cambria" w:cs="Cambria"/>
          <w:color w:val="000000"/>
          <w:kern w:val="2"/>
          <w:sz w:val="20"/>
          <w:szCs w:val="24"/>
          <w:lang w:eastAsia="en-US"/>
          <w14:ligatures w14:val="standardContextual"/>
        </w:rPr>
        <w:t>imbursement</w:t>
      </w:r>
      <w:r w:rsidR="00645DED" w:rsidRPr="000B1013">
        <w:rPr>
          <w:rFonts w:ascii="Cambria" w:eastAsia="Cambria" w:hAnsi="Cambria" w:cs="Cambria"/>
          <w:color w:val="000000"/>
          <w:kern w:val="2"/>
          <w:sz w:val="20"/>
          <w:szCs w:val="24"/>
          <w:lang w:eastAsia="en-US"/>
          <w14:ligatures w14:val="standardContextual"/>
        </w:rPr>
        <w:t xml:space="preserve"> is received.</w:t>
      </w:r>
    </w:p>
    <w:p w14:paraId="4AFF277D" w14:textId="788D869F" w:rsidR="00CE72D4" w:rsidRPr="000B1013" w:rsidRDefault="00CE72D4" w:rsidP="00AC16BC">
      <w:pPr>
        <w:autoSpaceDE w:val="0"/>
        <w:autoSpaceDN w:val="0"/>
        <w:adjustRightInd w:val="0"/>
        <w:spacing w:after="0" w:line="240" w:lineRule="auto"/>
        <w:jc w:val="both"/>
        <w:rPr>
          <w:rFonts w:ascii="Cambria" w:hAnsi="Cambria" w:cs="Cambria"/>
          <w:sz w:val="20"/>
          <w:szCs w:val="20"/>
        </w:rPr>
      </w:pPr>
    </w:p>
    <w:p w14:paraId="4D4406FF" w14:textId="77777777" w:rsidR="00056D0F" w:rsidRPr="000B1013" w:rsidRDefault="00056D0F" w:rsidP="00056D0F">
      <w:pPr>
        <w:autoSpaceDE w:val="0"/>
        <w:autoSpaceDN w:val="0"/>
        <w:adjustRightInd w:val="0"/>
        <w:spacing w:after="0" w:line="240" w:lineRule="auto"/>
        <w:jc w:val="both"/>
        <w:rPr>
          <w:rFonts w:asciiTheme="majorHAnsi" w:hAnsiTheme="majorHAnsi" w:cs="Times New Roman"/>
          <w:sz w:val="20"/>
          <w:szCs w:val="20"/>
        </w:rPr>
      </w:pPr>
    </w:p>
    <w:p w14:paraId="52784D2D" w14:textId="77777777" w:rsidR="000B1013" w:rsidRPr="000B1013" w:rsidRDefault="000B1013">
      <w:pPr>
        <w:autoSpaceDE w:val="0"/>
        <w:autoSpaceDN w:val="0"/>
        <w:adjustRightInd w:val="0"/>
        <w:spacing w:after="0" w:line="240" w:lineRule="auto"/>
        <w:jc w:val="both"/>
        <w:rPr>
          <w:rFonts w:asciiTheme="majorHAnsi" w:hAnsiTheme="majorHAnsi" w:cs="Times New Roman"/>
          <w:sz w:val="20"/>
          <w:szCs w:val="20"/>
        </w:rPr>
      </w:pPr>
    </w:p>
    <w:sectPr w:rsidR="000B1013" w:rsidRPr="000B1013" w:rsidSect="00652022">
      <w:headerReference w:type="default" r:id="rId8"/>
      <w:footerReference w:type="default" r:id="rId9"/>
      <w:pgSz w:w="11906" w:h="16838" w:code="9"/>
      <w:pgMar w:top="1418" w:right="1418" w:bottom="1418" w:left="1418" w:header="851" w:footer="113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85926B9" w14:textId="77777777" w:rsidR="004C4920" w:rsidRDefault="004C4920" w:rsidP="007C09E8">
      <w:pPr>
        <w:spacing w:after="0" w:line="240" w:lineRule="auto"/>
      </w:pPr>
      <w:r>
        <w:separator/>
      </w:r>
    </w:p>
  </w:endnote>
  <w:endnote w:type="continuationSeparator" w:id="0">
    <w:p w14:paraId="57B37AA4" w14:textId="77777777" w:rsidR="004C4920" w:rsidRDefault="004C4920" w:rsidP="007C09E8">
      <w:pPr>
        <w:spacing w:after="0" w:line="240" w:lineRule="auto"/>
      </w:pPr>
      <w:r>
        <w:continuationSeparator/>
      </w:r>
    </w:p>
  </w:endnote>
  <w:endnote w:type="continuationNotice" w:id="1">
    <w:p w14:paraId="6CB75150" w14:textId="77777777" w:rsidR="004C4920" w:rsidRDefault="004C492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mbria">
    <w:altName w:val="Cambria"/>
    <w:panose1 w:val="02040503050406030204"/>
    <w:charset w:val="00"/>
    <w:family w:val="roman"/>
    <w:pitch w:val="variable"/>
    <w:sig w:usb0="E00006FF" w:usb1="420024FF" w:usb2="02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w:panose1 w:val="02070409020205020404"/>
    <w:charset w:val="00"/>
    <w:family w:val="modern"/>
    <w:pitch w:val="fixed"/>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074971" w14:textId="6CA6DDB2" w:rsidR="00DD2478" w:rsidRPr="00D2157F" w:rsidRDefault="00DD2478" w:rsidP="00D75EBA">
    <w:pPr>
      <w:tabs>
        <w:tab w:val="center" w:pos="4535"/>
        <w:tab w:val="center" w:pos="4680"/>
        <w:tab w:val="left" w:pos="6150"/>
        <w:tab w:val="right" w:pos="9360"/>
      </w:tabs>
      <w:spacing w:after="0" w:line="240" w:lineRule="auto"/>
      <w:jc w:val="center"/>
      <w:rPr>
        <w:rFonts w:ascii="Cambria" w:eastAsia="Calibri" w:hAnsi="Cambria" w:cs="Calibri"/>
        <w:sz w:val="20"/>
      </w:rPr>
    </w:pPr>
    <w:r w:rsidRPr="00D2157F">
      <w:rPr>
        <w:rFonts w:ascii="Cambria" w:eastAsia="Calibri" w:hAnsi="Cambria" w:cs="Calibri"/>
        <w:sz w:val="20"/>
        <w:szCs w:val="20"/>
      </w:rPr>
      <w:fldChar w:fldCharType="begin"/>
    </w:r>
    <w:r w:rsidRPr="00D2157F">
      <w:rPr>
        <w:rFonts w:ascii="Cambria" w:eastAsia="Calibri" w:hAnsi="Cambria" w:cs="Calibri"/>
        <w:sz w:val="20"/>
        <w:szCs w:val="20"/>
      </w:rPr>
      <w:instrText xml:space="preserve"> PAGE </w:instrText>
    </w:r>
    <w:r w:rsidRPr="00D2157F">
      <w:rPr>
        <w:rFonts w:ascii="Cambria" w:eastAsia="Calibri" w:hAnsi="Cambria" w:cs="Calibri"/>
        <w:sz w:val="20"/>
        <w:szCs w:val="20"/>
      </w:rPr>
      <w:fldChar w:fldCharType="separate"/>
    </w:r>
    <w:r>
      <w:rPr>
        <w:rFonts w:ascii="Cambria" w:eastAsia="Calibri" w:hAnsi="Cambria" w:cs="Calibri"/>
        <w:sz w:val="20"/>
        <w:szCs w:val="20"/>
      </w:rPr>
      <w:t>1</w:t>
    </w:r>
    <w:r w:rsidRPr="00D2157F">
      <w:rPr>
        <w:rFonts w:ascii="Cambria" w:eastAsia="Calibri" w:hAnsi="Cambria" w:cs="Calibri"/>
        <w:sz w:val="20"/>
        <w:szCs w:val="20"/>
      </w:rPr>
      <w:fldChar w:fldCharType="end"/>
    </w:r>
    <w:r w:rsidRPr="00D2157F">
      <w:rPr>
        <w:rFonts w:ascii="Cambria" w:eastAsia="Calibri" w:hAnsi="Cambria" w:cs="Calibri"/>
        <w:sz w:val="20"/>
        <w:szCs w:val="20"/>
      </w:rPr>
      <w:t xml:space="preserve"> / </w:t>
    </w:r>
    <w:r w:rsidRPr="00D2157F">
      <w:rPr>
        <w:rFonts w:ascii="Cambria" w:eastAsia="Calibri" w:hAnsi="Cambria" w:cs="Calibri"/>
        <w:sz w:val="20"/>
        <w:szCs w:val="20"/>
      </w:rPr>
      <w:fldChar w:fldCharType="begin"/>
    </w:r>
    <w:r w:rsidRPr="00D2157F">
      <w:rPr>
        <w:rFonts w:ascii="Cambria" w:eastAsia="Calibri" w:hAnsi="Cambria" w:cs="Calibri"/>
        <w:sz w:val="20"/>
        <w:szCs w:val="20"/>
      </w:rPr>
      <w:instrText xml:space="preserve"> NUMPAGES  </w:instrText>
    </w:r>
    <w:r w:rsidRPr="00D2157F">
      <w:rPr>
        <w:rFonts w:ascii="Cambria" w:eastAsia="Calibri" w:hAnsi="Cambria" w:cs="Calibri"/>
        <w:sz w:val="20"/>
        <w:szCs w:val="20"/>
      </w:rPr>
      <w:fldChar w:fldCharType="separate"/>
    </w:r>
    <w:r>
      <w:rPr>
        <w:rFonts w:ascii="Cambria" w:eastAsia="Calibri" w:hAnsi="Cambria" w:cs="Calibri"/>
        <w:sz w:val="20"/>
        <w:szCs w:val="20"/>
      </w:rPr>
      <w:t>7</w:t>
    </w:r>
    <w:r w:rsidRPr="00D2157F">
      <w:rPr>
        <w:rFonts w:ascii="Cambria" w:eastAsia="Calibri" w:hAnsi="Cambria" w:cs="Calibri"/>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E8CF74C" w14:textId="77777777" w:rsidR="004C4920" w:rsidRDefault="004C4920" w:rsidP="007C09E8">
      <w:pPr>
        <w:spacing w:after="0" w:line="240" w:lineRule="auto"/>
      </w:pPr>
      <w:r>
        <w:separator/>
      </w:r>
    </w:p>
  </w:footnote>
  <w:footnote w:type="continuationSeparator" w:id="0">
    <w:p w14:paraId="4FCA5613" w14:textId="77777777" w:rsidR="004C4920" w:rsidRDefault="004C4920" w:rsidP="007C09E8">
      <w:pPr>
        <w:spacing w:after="0" w:line="240" w:lineRule="auto"/>
      </w:pPr>
      <w:r>
        <w:continuationSeparator/>
      </w:r>
    </w:p>
  </w:footnote>
  <w:footnote w:type="continuationNotice" w:id="1">
    <w:p w14:paraId="77D2219A" w14:textId="77777777" w:rsidR="004C4920" w:rsidRDefault="004C4920">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C6D930" w14:textId="54A69B19" w:rsidR="006566FB" w:rsidRPr="006566FB" w:rsidRDefault="006566FB" w:rsidP="006566FB">
    <w:pPr>
      <w:widowControl w:val="0"/>
      <w:tabs>
        <w:tab w:val="center" w:pos="4680"/>
        <w:tab w:val="left" w:pos="6520"/>
        <w:tab w:val="right" w:pos="9360"/>
        <w:tab w:val="right" w:pos="14240"/>
      </w:tabs>
      <w:spacing w:after="0" w:line="240" w:lineRule="auto"/>
      <w:jc w:val="right"/>
      <w:rPr>
        <w:rFonts w:ascii="Cambria" w:eastAsia="Calibri" w:hAnsi="Cambria" w:cs="Times New Roman"/>
        <w:b/>
        <w:bCs/>
        <w:sz w:val="20"/>
        <w:szCs w:val="20"/>
        <w:lang w:eastAsia="en-US"/>
      </w:rPr>
    </w:pPr>
    <w:bookmarkStart w:id="0" w:name="_Hlk107908354"/>
    <w:bookmarkStart w:id="1" w:name="_Hlk107908355"/>
    <w:bookmarkStart w:id="2" w:name="_Hlk107908359"/>
    <w:bookmarkStart w:id="3" w:name="_Hlk107908360"/>
    <w:bookmarkStart w:id="4" w:name="_Hlk107908361"/>
    <w:bookmarkStart w:id="5" w:name="_Hlk107908362"/>
    <w:r w:rsidRPr="006566FB">
      <w:rPr>
        <w:rFonts w:ascii="Cambria" w:eastAsia="Calibri" w:hAnsi="Cambria" w:cs="Times New Roman"/>
        <w:b/>
        <w:bCs/>
        <w:sz w:val="20"/>
        <w:szCs w:val="20"/>
        <w:lang w:eastAsia="en-US"/>
      </w:rPr>
      <w:t>STF_21</w:t>
    </w:r>
    <w:r>
      <w:rPr>
        <w:rFonts w:ascii="Cambria" w:eastAsia="Calibri" w:hAnsi="Cambria" w:cs="Times New Roman"/>
        <w:b/>
        <w:bCs/>
        <w:sz w:val="20"/>
        <w:szCs w:val="20"/>
        <w:lang w:eastAsia="en-US"/>
      </w:rPr>
      <w:t>8</w:t>
    </w:r>
    <w:r w:rsidR="00E330A2">
      <w:rPr>
        <w:rFonts w:ascii="Cambria" w:eastAsia="Calibri" w:hAnsi="Cambria" w:cs="Times New Roman"/>
        <w:b/>
        <w:bCs/>
        <w:sz w:val="20"/>
        <w:szCs w:val="20"/>
        <w:lang w:eastAsia="en-US"/>
      </w:rPr>
      <w:t>B</w:t>
    </w:r>
    <w:r w:rsidRPr="006566FB">
      <w:rPr>
        <w:rFonts w:ascii="Cambria" w:eastAsia="Calibri" w:hAnsi="Cambria" w:cs="Times New Roman"/>
        <w:b/>
        <w:bCs/>
        <w:sz w:val="20"/>
        <w:szCs w:val="20"/>
        <w:lang w:eastAsia="en-US"/>
      </w:rPr>
      <w:t>/2025</w:t>
    </w:r>
  </w:p>
  <w:p w14:paraId="40FD1197" w14:textId="35EA6ABE" w:rsidR="006566FB" w:rsidRDefault="006566FB" w:rsidP="00E26495">
    <w:pPr>
      <w:widowControl w:val="0"/>
      <w:tabs>
        <w:tab w:val="left" w:pos="7320"/>
      </w:tabs>
      <w:spacing w:after="0" w:line="240" w:lineRule="exact"/>
      <w:jc w:val="right"/>
    </w:pPr>
    <w:r w:rsidRPr="006566FB">
      <w:rPr>
        <w:rFonts w:ascii="Cambria" w:eastAsia="Calibri" w:hAnsi="Cambria" w:cs="Times New Roman"/>
        <w:b/>
        <w:bCs/>
        <w:sz w:val="16"/>
        <w:szCs w:val="16"/>
        <w:lang w:val="es-ES_tradnl" w:eastAsia="en-US"/>
      </w:rPr>
      <w:fldChar w:fldCharType="begin"/>
    </w:r>
    <w:r w:rsidRPr="006566FB">
      <w:rPr>
        <w:rFonts w:ascii="Cambria" w:eastAsia="Calibri" w:hAnsi="Cambria" w:cs="Times New Roman"/>
        <w:b/>
        <w:bCs/>
        <w:sz w:val="16"/>
        <w:szCs w:val="16"/>
        <w:lang w:val="es-ES_tradnl" w:eastAsia="en-US"/>
      </w:rPr>
      <w:instrText xml:space="preserve"> TIME \@ "dd/MM/yyyy H:mm" </w:instrText>
    </w:r>
    <w:r w:rsidRPr="006566FB">
      <w:rPr>
        <w:rFonts w:ascii="Cambria" w:eastAsia="Calibri" w:hAnsi="Cambria" w:cs="Times New Roman"/>
        <w:b/>
        <w:bCs/>
        <w:sz w:val="16"/>
        <w:szCs w:val="16"/>
        <w:lang w:val="es-ES_tradnl" w:eastAsia="en-US"/>
      </w:rPr>
      <w:fldChar w:fldCharType="separate"/>
    </w:r>
    <w:r w:rsidR="000B1013">
      <w:rPr>
        <w:rFonts w:ascii="Cambria" w:eastAsia="Calibri" w:hAnsi="Cambria" w:cs="Times New Roman"/>
        <w:b/>
        <w:bCs/>
        <w:noProof/>
        <w:sz w:val="16"/>
        <w:szCs w:val="16"/>
        <w:lang w:val="es-ES_tradnl" w:eastAsia="en-US"/>
      </w:rPr>
      <w:t>22/11/2025 17:07</w:t>
    </w:r>
    <w:r w:rsidRPr="006566FB">
      <w:rPr>
        <w:rFonts w:ascii="Cambria" w:eastAsia="Calibri" w:hAnsi="Cambria" w:cs="Times New Roman"/>
        <w:b/>
        <w:bCs/>
        <w:sz w:val="16"/>
        <w:szCs w:val="16"/>
        <w:lang w:val="es-ES_tradnl" w:eastAsia="en-US"/>
      </w:rPr>
      <w:fldChar w:fldCharType="end"/>
    </w:r>
    <w:bookmarkEnd w:id="0"/>
    <w:bookmarkEnd w:id="1"/>
    <w:bookmarkEnd w:id="2"/>
    <w:bookmarkEnd w:id="3"/>
    <w:bookmarkEnd w:id="4"/>
    <w:bookmarkEnd w:id="5"/>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88F5FEC"/>
    <w:multiLevelType w:val="hybridMultilevel"/>
    <w:tmpl w:val="DBC0D96A"/>
    <w:lvl w:ilvl="0" w:tplc="6C1CCFDC">
      <w:numFmt w:val="bullet"/>
      <w:lvlText w:val="-"/>
      <w:lvlJc w:val="left"/>
      <w:pPr>
        <w:ind w:left="720" w:hanging="360"/>
      </w:pPr>
      <w:rPr>
        <w:rFonts w:ascii="Cambria" w:eastAsiaTheme="minorEastAsia" w:hAnsi="Cambria" w:cs="Cambria"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15:restartNumberingAfterBreak="0">
    <w:nsid w:val="1BC16C63"/>
    <w:multiLevelType w:val="hybridMultilevel"/>
    <w:tmpl w:val="627A4AE0"/>
    <w:lvl w:ilvl="0" w:tplc="DB18A3BE">
      <w:start w:val="1"/>
      <w:numFmt w:val="lowerLetter"/>
      <w:lvlText w:val="%1."/>
      <w:lvlJc w:val="left"/>
      <w:pPr>
        <w:ind w:left="661" w:hanging="360"/>
      </w:pPr>
      <w:rPr>
        <w:rFonts w:hint="default"/>
      </w:rPr>
    </w:lvl>
    <w:lvl w:ilvl="1" w:tplc="04090019" w:tentative="1">
      <w:start w:val="1"/>
      <w:numFmt w:val="lowerLetter"/>
      <w:lvlText w:val="%2."/>
      <w:lvlJc w:val="left"/>
      <w:pPr>
        <w:ind w:left="1381" w:hanging="360"/>
      </w:pPr>
    </w:lvl>
    <w:lvl w:ilvl="2" w:tplc="0409001B" w:tentative="1">
      <w:start w:val="1"/>
      <w:numFmt w:val="lowerRoman"/>
      <w:lvlText w:val="%3."/>
      <w:lvlJc w:val="right"/>
      <w:pPr>
        <w:ind w:left="2101" w:hanging="180"/>
      </w:pPr>
    </w:lvl>
    <w:lvl w:ilvl="3" w:tplc="0409000F" w:tentative="1">
      <w:start w:val="1"/>
      <w:numFmt w:val="decimal"/>
      <w:lvlText w:val="%4."/>
      <w:lvlJc w:val="left"/>
      <w:pPr>
        <w:ind w:left="2821" w:hanging="360"/>
      </w:pPr>
    </w:lvl>
    <w:lvl w:ilvl="4" w:tplc="04090019" w:tentative="1">
      <w:start w:val="1"/>
      <w:numFmt w:val="lowerLetter"/>
      <w:lvlText w:val="%5."/>
      <w:lvlJc w:val="left"/>
      <w:pPr>
        <w:ind w:left="3541" w:hanging="360"/>
      </w:pPr>
    </w:lvl>
    <w:lvl w:ilvl="5" w:tplc="0409001B" w:tentative="1">
      <w:start w:val="1"/>
      <w:numFmt w:val="lowerRoman"/>
      <w:lvlText w:val="%6."/>
      <w:lvlJc w:val="right"/>
      <w:pPr>
        <w:ind w:left="4261" w:hanging="180"/>
      </w:pPr>
    </w:lvl>
    <w:lvl w:ilvl="6" w:tplc="0409000F" w:tentative="1">
      <w:start w:val="1"/>
      <w:numFmt w:val="decimal"/>
      <w:lvlText w:val="%7."/>
      <w:lvlJc w:val="left"/>
      <w:pPr>
        <w:ind w:left="4981" w:hanging="360"/>
      </w:pPr>
    </w:lvl>
    <w:lvl w:ilvl="7" w:tplc="04090019" w:tentative="1">
      <w:start w:val="1"/>
      <w:numFmt w:val="lowerLetter"/>
      <w:lvlText w:val="%8."/>
      <w:lvlJc w:val="left"/>
      <w:pPr>
        <w:ind w:left="5701" w:hanging="360"/>
      </w:pPr>
    </w:lvl>
    <w:lvl w:ilvl="8" w:tplc="0409001B" w:tentative="1">
      <w:start w:val="1"/>
      <w:numFmt w:val="lowerRoman"/>
      <w:lvlText w:val="%9."/>
      <w:lvlJc w:val="right"/>
      <w:pPr>
        <w:ind w:left="6421" w:hanging="180"/>
      </w:pPr>
    </w:lvl>
  </w:abstractNum>
  <w:abstractNum w:abstractNumId="2" w15:restartNumberingAfterBreak="0">
    <w:nsid w:val="2C55648F"/>
    <w:multiLevelType w:val="hybridMultilevel"/>
    <w:tmpl w:val="7C4C02D6"/>
    <w:lvl w:ilvl="0" w:tplc="0C0A0017">
      <w:start w:val="1"/>
      <w:numFmt w:val="lowerLetter"/>
      <w:lvlText w:val="%1)"/>
      <w:lvlJc w:val="left"/>
      <w:pPr>
        <w:ind w:left="1800" w:hanging="360"/>
      </w:pPr>
      <w:rPr>
        <w:rFonts w:hint="default"/>
      </w:rPr>
    </w:lvl>
    <w:lvl w:ilvl="1" w:tplc="0C0A0019" w:tentative="1">
      <w:start w:val="1"/>
      <w:numFmt w:val="lowerLetter"/>
      <w:lvlText w:val="%2."/>
      <w:lvlJc w:val="left"/>
      <w:pPr>
        <w:ind w:left="2520" w:hanging="360"/>
      </w:pPr>
    </w:lvl>
    <w:lvl w:ilvl="2" w:tplc="0C0A001B" w:tentative="1">
      <w:start w:val="1"/>
      <w:numFmt w:val="lowerRoman"/>
      <w:lvlText w:val="%3."/>
      <w:lvlJc w:val="right"/>
      <w:pPr>
        <w:ind w:left="3240" w:hanging="180"/>
      </w:pPr>
    </w:lvl>
    <w:lvl w:ilvl="3" w:tplc="0C0A000F" w:tentative="1">
      <w:start w:val="1"/>
      <w:numFmt w:val="decimal"/>
      <w:lvlText w:val="%4."/>
      <w:lvlJc w:val="left"/>
      <w:pPr>
        <w:ind w:left="3960" w:hanging="360"/>
      </w:pPr>
    </w:lvl>
    <w:lvl w:ilvl="4" w:tplc="0C0A0019" w:tentative="1">
      <w:start w:val="1"/>
      <w:numFmt w:val="lowerLetter"/>
      <w:lvlText w:val="%5."/>
      <w:lvlJc w:val="left"/>
      <w:pPr>
        <w:ind w:left="4680" w:hanging="360"/>
      </w:pPr>
    </w:lvl>
    <w:lvl w:ilvl="5" w:tplc="0C0A001B" w:tentative="1">
      <w:start w:val="1"/>
      <w:numFmt w:val="lowerRoman"/>
      <w:lvlText w:val="%6."/>
      <w:lvlJc w:val="right"/>
      <w:pPr>
        <w:ind w:left="5400" w:hanging="180"/>
      </w:pPr>
    </w:lvl>
    <w:lvl w:ilvl="6" w:tplc="0C0A000F" w:tentative="1">
      <w:start w:val="1"/>
      <w:numFmt w:val="decimal"/>
      <w:lvlText w:val="%7."/>
      <w:lvlJc w:val="left"/>
      <w:pPr>
        <w:ind w:left="6120" w:hanging="360"/>
      </w:pPr>
    </w:lvl>
    <w:lvl w:ilvl="7" w:tplc="0C0A0019" w:tentative="1">
      <w:start w:val="1"/>
      <w:numFmt w:val="lowerLetter"/>
      <w:lvlText w:val="%8."/>
      <w:lvlJc w:val="left"/>
      <w:pPr>
        <w:ind w:left="6840" w:hanging="360"/>
      </w:pPr>
    </w:lvl>
    <w:lvl w:ilvl="8" w:tplc="0C0A001B" w:tentative="1">
      <w:start w:val="1"/>
      <w:numFmt w:val="lowerRoman"/>
      <w:lvlText w:val="%9."/>
      <w:lvlJc w:val="right"/>
      <w:pPr>
        <w:ind w:left="7560" w:hanging="180"/>
      </w:pPr>
    </w:lvl>
  </w:abstractNum>
  <w:abstractNum w:abstractNumId="3" w15:restartNumberingAfterBreak="0">
    <w:nsid w:val="3EA61935"/>
    <w:multiLevelType w:val="hybridMultilevel"/>
    <w:tmpl w:val="721E5320"/>
    <w:lvl w:ilvl="0" w:tplc="B83AF768">
      <w:start w:val="1"/>
      <w:numFmt w:val="decimal"/>
      <w:lvlText w:val="%1."/>
      <w:lvlJc w:val="left"/>
      <w:pPr>
        <w:ind w:left="301"/>
      </w:pPr>
      <w:rPr>
        <w:rFonts w:ascii="Cambria" w:eastAsia="Times New Roman" w:hAnsi="Cambria" w:cs="Times New Roman" w:hint="default"/>
        <w:b w:val="0"/>
        <w:i w:val="0"/>
        <w:strike w:val="0"/>
        <w:dstrike w:val="0"/>
        <w:color w:val="000000"/>
        <w:sz w:val="20"/>
        <w:szCs w:val="20"/>
        <w:u w:val="none" w:color="000000"/>
        <w:bdr w:val="none" w:sz="0" w:space="0" w:color="auto"/>
        <w:shd w:val="clear" w:color="auto" w:fill="auto"/>
        <w:vertAlign w:val="baseline"/>
      </w:rPr>
    </w:lvl>
    <w:lvl w:ilvl="1" w:tplc="04090019">
      <w:start w:val="1"/>
      <w:numFmt w:val="lowerLetter"/>
      <w:lvlText w:val="%2."/>
      <w:lvlJc w:val="left"/>
      <w:pPr>
        <w:ind w:left="1080"/>
      </w:pPr>
      <w:rPr>
        <w:rFonts w:hint="default"/>
        <w:b w:val="0"/>
        <w:i w:val="0"/>
        <w:strike w:val="0"/>
        <w:dstrike w:val="0"/>
        <w:color w:val="000000"/>
        <w:sz w:val="20"/>
        <w:szCs w:val="20"/>
        <w:u w:val="none" w:color="000000"/>
        <w:bdr w:val="none" w:sz="0" w:space="0" w:color="auto"/>
        <w:shd w:val="clear" w:color="auto" w:fill="auto"/>
        <w:vertAlign w:val="baseline"/>
        <w:lang w:val="es-ES_tradnl"/>
      </w:rPr>
    </w:lvl>
    <w:lvl w:ilvl="2" w:tplc="6ECCF8F6">
      <w:start w:val="1"/>
      <w:numFmt w:val="lowerRoman"/>
      <w:lvlText w:val="%3"/>
      <w:lvlJc w:val="left"/>
      <w:pPr>
        <w:ind w:left="18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97DC6DE2">
      <w:start w:val="1"/>
      <w:numFmt w:val="decimal"/>
      <w:lvlText w:val="%4"/>
      <w:lvlJc w:val="left"/>
      <w:pPr>
        <w:ind w:left="25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DDEE8318">
      <w:start w:val="1"/>
      <w:numFmt w:val="lowerLetter"/>
      <w:lvlText w:val="%5"/>
      <w:lvlJc w:val="left"/>
      <w:pPr>
        <w:ind w:left="324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D45C6120">
      <w:start w:val="1"/>
      <w:numFmt w:val="lowerRoman"/>
      <w:lvlText w:val="%6"/>
      <w:lvlJc w:val="left"/>
      <w:pPr>
        <w:ind w:left="39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83BAFC20">
      <w:start w:val="1"/>
      <w:numFmt w:val="decimal"/>
      <w:lvlText w:val="%7"/>
      <w:lvlJc w:val="left"/>
      <w:pPr>
        <w:ind w:left="46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E0F23966">
      <w:start w:val="1"/>
      <w:numFmt w:val="lowerLetter"/>
      <w:lvlText w:val="%8"/>
      <w:lvlJc w:val="left"/>
      <w:pPr>
        <w:ind w:left="54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8D8CD74E">
      <w:start w:val="1"/>
      <w:numFmt w:val="lowerRoman"/>
      <w:lvlText w:val="%9"/>
      <w:lvlJc w:val="left"/>
      <w:pPr>
        <w:ind w:left="61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4" w15:restartNumberingAfterBreak="0">
    <w:nsid w:val="3ECC55C8"/>
    <w:multiLevelType w:val="hybridMultilevel"/>
    <w:tmpl w:val="F3742DE6"/>
    <w:lvl w:ilvl="0" w:tplc="F02C6804">
      <w:start w:val="2"/>
      <w:numFmt w:val="bullet"/>
      <w:lvlText w:val="-"/>
      <w:lvlJc w:val="left"/>
      <w:pPr>
        <w:ind w:left="720" w:hanging="360"/>
      </w:pPr>
      <w:rPr>
        <w:rFonts w:ascii="Times New Roman" w:eastAsiaTheme="minorEastAsia" w:hAnsi="Times New Roman" w:cs="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 w15:restartNumberingAfterBreak="0">
    <w:nsid w:val="4BCF7DC8"/>
    <w:multiLevelType w:val="hybridMultilevel"/>
    <w:tmpl w:val="C89E0B9C"/>
    <w:lvl w:ilvl="0" w:tplc="0C0A000F">
      <w:start w:val="1"/>
      <w:numFmt w:val="decimal"/>
      <w:lvlText w:val="%1."/>
      <w:lvlJc w:val="left"/>
      <w:pPr>
        <w:ind w:left="720" w:hanging="360"/>
      </w:pPr>
      <w:rPr>
        <w:rFonts w:hint="default"/>
      </w:rPr>
    </w:lvl>
    <w:lvl w:ilvl="1" w:tplc="0C0A0019">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15:restartNumberingAfterBreak="0">
    <w:nsid w:val="544B7A5E"/>
    <w:multiLevelType w:val="hybridMultilevel"/>
    <w:tmpl w:val="EC24D046"/>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7" w15:restartNumberingAfterBreak="0">
    <w:nsid w:val="695831CB"/>
    <w:multiLevelType w:val="hybridMultilevel"/>
    <w:tmpl w:val="D200F65C"/>
    <w:lvl w:ilvl="0" w:tplc="D132F726">
      <w:start w:val="1"/>
      <w:numFmt w:val="decimal"/>
      <w:lvlText w:val="%1."/>
      <w:lvlJc w:val="left"/>
      <w:pPr>
        <w:ind w:left="360" w:hanging="360"/>
      </w:pPr>
      <w:rPr>
        <w:rFonts w:ascii="Cambria" w:hAnsi="Cambria" w:hint="default"/>
        <w:sz w:val="20"/>
        <w:szCs w:val="20"/>
      </w:rPr>
    </w:lvl>
    <w:lvl w:ilvl="1" w:tplc="0C0A0019">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8" w15:restartNumberingAfterBreak="0">
    <w:nsid w:val="6A7D139A"/>
    <w:multiLevelType w:val="hybridMultilevel"/>
    <w:tmpl w:val="7B9A4312"/>
    <w:lvl w:ilvl="0" w:tplc="DB9EDC20">
      <w:start w:val="2"/>
      <w:numFmt w:val="bullet"/>
      <w:lvlText w:val="-"/>
      <w:lvlJc w:val="left"/>
      <w:pPr>
        <w:ind w:left="720" w:hanging="360"/>
      </w:pPr>
      <w:rPr>
        <w:rFonts w:ascii="Times New Roman" w:eastAsiaTheme="minorEastAsia" w:hAnsi="Times New Roman" w:cs="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9" w15:restartNumberingAfterBreak="0">
    <w:nsid w:val="77B22F39"/>
    <w:multiLevelType w:val="hybridMultilevel"/>
    <w:tmpl w:val="EB0CBF92"/>
    <w:lvl w:ilvl="0" w:tplc="0409000F">
      <w:start w:val="6"/>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7DC965EF"/>
    <w:multiLevelType w:val="hybridMultilevel"/>
    <w:tmpl w:val="1952BD36"/>
    <w:lvl w:ilvl="0" w:tplc="0C0A000F">
      <w:start w:val="1"/>
      <w:numFmt w:val="decimal"/>
      <w:lvlText w:val="%1."/>
      <w:lvlJc w:val="left"/>
      <w:pPr>
        <w:ind w:left="36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16cid:durableId="1517689972">
    <w:abstractNumId w:val="10"/>
  </w:num>
  <w:num w:numId="2" w16cid:durableId="126701100">
    <w:abstractNumId w:val="8"/>
  </w:num>
  <w:num w:numId="3" w16cid:durableId="910695133">
    <w:abstractNumId w:val="6"/>
  </w:num>
  <w:num w:numId="4" w16cid:durableId="1154761220">
    <w:abstractNumId w:val="4"/>
  </w:num>
  <w:num w:numId="5" w16cid:durableId="57747090">
    <w:abstractNumId w:val="5"/>
  </w:num>
  <w:num w:numId="6" w16cid:durableId="130095595">
    <w:abstractNumId w:val="7"/>
  </w:num>
  <w:num w:numId="7" w16cid:durableId="1747920315">
    <w:abstractNumId w:val="2"/>
  </w:num>
  <w:num w:numId="8" w16cid:durableId="1528786726">
    <w:abstractNumId w:val="3"/>
  </w:num>
  <w:num w:numId="9" w16cid:durableId="1373337474">
    <w:abstractNumId w:val="0"/>
  </w:num>
  <w:num w:numId="10" w16cid:durableId="45380886">
    <w:abstractNumId w:val="1"/>
  </w:num>
  <w:num w:numId="11" w16cid:durableId="1049770527">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removePersonalInformation/>
  <w:removeDateAndTime/>
  <w:activeWritingStyle w:appName="MSWord" w:lang="es-ES" w:vendorID="64" w:dllVersion="6" w:nlCheck="1" w:checkStyle="0"/>
  <w:activeWritingStyle w:appName="MSWord" w:lang="es-ES_tradnl" w:vendorID="64" w:dllVersion="6" w:nlCheck="1" w:checkStyle="0"/>
  <w:activeWritingStyle w:appName="MSWord" w:lang="en-GB" w:vendorID="64" w:dllVersion="6" w:nlCheck="1" w:checkStyle="1"/>
  <w:activeWritingStyle w:appName="MSWord" w:lang="es-ES" w:vendorID="64" w:dllVersion="4096" w:nlCheck="1" w:checkStyle="0"/>
  <w:activeWritingStyle w:appName="MSWord" w:lang="es-ES" w:vendorID="64" w:dllVersion="0" w:nlCheck="1" w:checkStyle="0"/>
  <w:activeWritingStyle w:appName="MSWord" w:lang="es-ES_tradnl" w:vendorID="64" w:dllVersion="0" w:nlCheck="1" w:checkStyle="0"/>
  <w:activeWritingStyle w:appName="MSWord" w:lang="en-US" w:vendorID="64" w:dllVersion="0" w:nlCheck="1" w:checkStyle="0"/>
  <w:activeWritingStyle w:appName="MSWord" w:lang="en-GB" w:vendorID="64" w:dllVersion="0" w:nlCheck="1" w:checkStyle="0"/>
  <w:activeWritingStyle w:appName="MSWord" w:lang="en-US" w:vendorID="64" w:dllVersion="6" w:nlCheck="1" w:checkStyle="1"/>
  <w:activeWritingStyle w:appName="MSWord" w:lang="fr-FR" w:vendorID="64" w:dllVersion="0" w:nlCheck="1" w:checkStyle="0"/>
  <w:proofState w:spelling="clean" w:grammar="clean"/>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3702B"/>
    <w:rsid w:val="000013F5"/>
    <w:rsid w:val="00001CFC"/>
    <w:rsid w:val="00006B37"/>
    <w:rsid w:val="000105F9"/>
    <w:rsid w:val="00010A90"/>
    <w:rsid w:val="00011321"/>
    <w:rsid w:val="000118B5"/>
    <w:rsid w:val="00012F8E"/>
    <w:rsid w:val="0002427D"/>
    <w:rsid w:val="00027FA0"/>
    <w:rsid w:val="0003256E"/>
    <w:rsid w:val="000344F9"/>
    <w:rsid w:val="00034E3A"/>
    <w:rsid w:val="00037AB0"/>
    <w:rsid w:val="00037F1C"/>
    <w:rsid w:val="00040378"/>
    <w:rsid w:val="00050FC7"/>
    <w:rsid w:val="00054089"/>
    <w:rsid w:val="00056D0F"/>
    <w:rsid w:val="00057DFC"/>
    <w:rsid w:val="0006109A"/>
    <w:rsid w:val="000650C5"/>
    <w:rsid w:val="0006706F"/>
    <w:rsid w:val="00067EF8"/>
    <w:rsid w:val="00070CAE"/>
    <w:rsid w:val="000772DF"/>
    <w:rsid w:val="00080667"/>
    <w:rsid w:val="000811A7"/>
    <w:rsid w:val="00087AC1"/>
    <w:rsid w:val="000A1C06"/>
    <w:rsid w:val="000A7A79"/>
    <w:rsid w:val="000B04FB"/>
    <w:rsid w:val="000B1013"/>
    <w:rsid w:val="000B1D8C"/>
    <w:rsid w:val="000B2841"/>
    <w:rsid w:val="000B3081"/>
    <w:rsid w:val="000B6C8C"/>
    <w:rsid w:val="000C5501"/>
    <w:rsid w:val="000D0243"/>
    <w:rsid w:val="000D2CCC"/>
    <w:rsid w:val="000D3DEF"/>
    <w:rsid w:val="000E021F"/>
    <w:rsid w:val="000E178A"/>
    <w:rsid w:val="000E5351"/>
    <w:rsid w:val="000E7569"/>
    <w:rsid w:val="000F48A5"/>
    <w:rsid w:val="000F50A5"/>
    <w:rsid w:val="000F5281"/>
    <w:rsid w:val="000F54E5"/>
    <w:rsid w:val="00100A96"/>
    <w:rsid w:val="0010123D"/>
    <w:rsid w:val="00102C75"/>
    <w:rsid w:val="0010517C"/>
    <w:rsid w:val="00105ABD"/>
    <w:rsid w:val="00107411"/>
    <w:rsid w:val="0011292A"/>
    <w:rsid w:val="0011497D"/>
    <w:rsid w:val="00116FDB"/>
    <w:rsid w:val="001207FF"/>
    <w:rsid w:val="00122089"/>
    <w:rsid w:val="00124D74"/>
    <w:rsid w:val="00126D98"/>
    <w:rsid w:val="00133ABF"/>
    <w:rsid w:val="00136D8E"/>
    <w:rsid w:val="00142333"/>
    <w:rsid w:val="00143369"/>
    <w:rsid w:val="0014417F"/>
    <w:rsid w:val="00144A76"/>
    <w:rsid w:val="001502EA"/>
    <w:rsid w:val="00152321"/>
    <w:rsid w:val="00154EB6"/>
    <w:rsid w:val="001620DF"/>
    <w:rsid w:val="001664A1"/>
    <w:rsid w:val="0017217F"/>
    <w:rsid w:val="00181A1B"/>
    <w:rsid w:val="00182542"/>
    <w:rsid w:val="001865DD"/>
    <w:rsid w:val="00187CD6"/>
    <w:rsid w:val="00190B2C"/>
    <w:rsid w:val="00192E8A"/>
    <w:rsid w:val="00196C34"/>
    <w:rsid w:val="001972C3"/>
    <w:rsid w:val="001A4F34"/>
    <w:rsid w:val="001A79FC"/>
    <w:rsid w:val="001B0760"/>
    <w:rsid w:val="001B0B71"/>
    <w:rsid w:val="001B6F39"/>
    <w:rsid w:val="001B78DF"/>
    <w:rsid w:val="001B7BE8"/>
    <w:rsid w:val="001C010E"/>
    <w:rsid w:val="001C0B48"/>
    <w:rsid w:val="001C5229"/>
    <w:rsid w:val="001C7281"/>
    <w:rsid w:val="001C7AAA"/>
    <w:rsid w:val="001D0C71"/>
    <w:rsid w:val="001D1799"/>
    <w:rsid w:val="001D1EEC"/>
    <w:rsid w:val="001D2090"/>
    <w:rsid w:val="001D283D"/>
    <w:rsid w:val="001D4565"/>
    <w:rsid w:val="001F0235"/>
    <w:rsid w:val="001F24D6"/>
    <w:rsid w:val="001F46BF"/>
    <w:rsid w:val="001F62E1"/>
    <w:rsid w:val="00200D04"/>
    <w:rsid w:val="00206FC0"/>
    <w:rsid w:val="0021402C"/>
    <w:rsid w:val="00220A1F"/>
    <w:rsid w:val="0023120B"/>
    <w:rsid w:val="00235E56"/>
    <w:rsid w:val="00243CC7"/>
    <w:rsid w:val="00252B14"/>
    <w:rsid w:val="00253631"/>
    <w:rsid w:val="002553BA"/>
    <w:rsid w:val="00262A28"/>
    <w:rsid w:val="00264273"/>
    <w:rsid w:val="002642A4"/>
    <w:rsid w:val="00265A8C"/>
    <w:rsid w:val="00265C73"/>
    <w:rsid w:val="00267024"/>
    <w:rsid w:val="00267D1E"/>
    <w:rsid w:val="00270359"/>
    <w:rsid w:val="00273BEF"/>
    <w:rsid w:val="00273E15"/>
    <w:rsid w:val="002762AA"/>
    <w:rsid w:val="00281114"/>
    <w:rsid w:val="00281115"/>
    <w:rsid w:val="00281F97"/>
    <w:rsid w:val="002829F4"/>
    <w:rsid w:val="00282F18"/>
    <w:rsid w:val="00286F5D"/>
    <w:rsid w:val="0028709E"/>
    <w:rsid w:val="0029028C"/>
    <w:rsid w:val="00293D79"/>
    <w:rsid w:val="002A1C0E"/>
    <w:rsid w:val="002A73DE"/>
    <w:rsid w:val="002A77DB"/>
    <w:rsid w:val="002B3AC7"/>
    <w:rsid w:val="002B5FB4"/>
    <w:rsid w:val="002B755A"/>
    <w:rsid w:val="002C0210"/>
    <w:rsid w:val="002C07A0"/>
    <w:rsid w:val="002C1D9A"/>
    <w:rsid w:val="002C383E"/>
    <w:rsid w:val="002C48F7"/>
    <w:rsid w:val="002D0436"/>
    <w:rsid w:val="002D13CF"/>
    <w:rsid w:val="002D5972"/>
    <w:rsid w:val="002E0A5C"/>
    <w:rsid w:val="002F2141"/>
    <w:rsid w:val="002F4BED"/>
    <w:rsid w:val="002F5A7D"/>
    <w:rsid w:val="002F610D"/>
    <w:rsid w:val="002F6644"/>
    <w:rsid w:val="002F6E1C"/>
    <w:rsid w:val="00300605"/>
    <w:rsid w:val="003013AF"/>
    <w:rsid w:val="0030157C"/>
    <w:rsid w:val="003038E4"/>
    <w:rsid w:val="0031175E"/>
    <w:rsid w:val="00315E32"/>
    <w:rsid w:val="00315F27"/>
    <w:rsid w:val="00316D86"/>
    <w:rsid w:val="00316E14"/>
    <w:rsid w:val="00324361"/>
    <w:rsid w:val="003250A8"/>
    <w:rsid w:val="0032545F"/>
    <w:rsid w:val="00326404"/>
    <w:rsid w:val="003276BD"/>
    <w:rsid w:val="00330D01"/>
    <w:rsid w:val="00337239"/>
    <w:rsid w:val="00340AA7"/>
    <w:rsid w:val="003415E4"/>
    <w:rsid w:val="0034272B"/>
    <w:rsid w:val="00344AD1"/>
    <w:rsid w:val="00347935"/>
    <w:rsid w:val="003504B1"/>
    <w:rsid w:val="00351745"/>
    <w:rsid w:val="00352A12"/>
    <w:rsid w:val="0035327C"/>
    <w:rsid w:val="00354B09"/>
    <w:rsid w:val="00357E77"/>
    <w:rsid w:val="00361EBC"/>
    <w:rsid w:val="003622C5"/>
    <w:rsid w:val="003636FA"/>
    <w:rsid w:val="00364CB6"/>
    <w:rsid w:val="00365D18"/>
    <w:rsid w:val="00373D60"/>
    <w:rsid w:val="003745C3"/>
    <w:rsid w:val="00375923"/>
    <w:rsid w:val="0037651A"/>
    <w:rsid w:val="00380D48"/>
    <w:rsid w:val="003868FE"/>
    <w:rsid w:val="00390167"/>
    <w:rsid w:val="00394256"/>
    <w:rsid w:val="00397B41"/>
    <w:rsid w:val="003A5BFD"/>
    <w:rsid w:val="003B0C87"/>
    <w:rsid w:val="003B1DF8"/>
    <w:rsid w:val="003B2CAC"/>
    <w:rsid w:val="003B3293"/>
    <w:rsid w:val="003B37A1"/>
    <w:rsid w:val="003C00A1"/>
    <w:rsid w:val="003C1A4D"/>
    <w:rsid w:val="003C20DC"/>
    <w:rsid w:val="003C28F5"/>
    <w:rsid w:val="003C5E95"/>
    <w:rsid w:val="003C7469"/>
    <w:rsid w:val="003D0248"/>
    <w:rsid w:val="003D70FD"/>
    <w:rsid w:val="003E0F1C"/>
    <w:rsid w:val="003E369B"/>
    <w:rsid w:val="003E5750"/>
    <w:rsid w:val="003E76B3"/>
    <w:rsid w:val="003F239C"/>
    <w:rsid w:val="003F2686"/>
    <w:rsid w:val="003F4C43"/>
    <w:rsid w:val="003F692E"/>
    <w:rsid w:val="003F6D25"/>
    <w:rsid w:val="00403A40"/>
    <w:rsid w:val="00410A7B"/>
    <w:rsid w:val="00411634"/>
    <w:rsid w:val="00415B49"/>
    <w:rsid w:val="004212BF"/>
    <w:rsid w:val="00430B6B"/>
    <w:rsid w:val="00436633"/>
    <w:rsid w:val="00436EAF"/>
    <w:rsid w:val="00441291"/>
    <w:rsid w:val="00443EED"/>
    <w:rsid w:val="00444166"/>
    <w:rsid w:val="0045266D"/>
    <w:rsid w:val="00453FB2"/>
    <w:rsid w:val="00454010"/>
    <w:rsid w:val="004561AC"/>
    <w:rsid w:val="00456B33"/>
    <w:rsid w:val="00456FF1"/>
    <w:rsid w:val="0046137F"/>
    <w:rsid w:val="00461C53"/>
    <w:rsid w:val="0047329A"/>
    <w:rsid w:val="00474DBE"/>
    <w:rsid w:val="00480E5E"/>
    <w:rsid w:val="00487BD2"/>
    <w:rsid w:val="00494A80"/>
    <w:rsid w:val="00497701"/>
    <w:rsid w:val="004A0995"/>
    <w:rsid w:val="004A1E4A"/>
    <w:rsid w:val="004A77BC"/>
    <w:rsid w:val="004B39DE"/>
    <w:rsid w:val="004B4F37"/>
    <w:rsid w:val="004C0755"/>
    <w:rsid w:val="004C0C70"/>
    <w:rsid w:val="004C4920"/>
    <w:rsid w:val="004C5AF6"/>
    <w:rsid w:val="004D2F68"/>
    <w:rsid w:val="004D3665"/>
    <w:rsid w:val="004D5D12"/>
    <w:rsid w:val="004D7348"/>
    <w:rsid w:val="004D7A71"/>
    <w:rsid w:val="004E35B4"/>
    <w:rsid w:val="004E6EA3"/>
    <w:rsid w:val="004F02FC"/>
    <w:rsid w:val="004F333C"/>
    <w:rsid w:val="004F7C14"/>
    <w:rsid w:val="00504B9B"/>
    <w:rsid w:val="00505572"/>
    <w:rsid w:val="00511AB7"/>
    <w:rsid w:val="00513481"/>
    <w:rsid w:val="005178B1"/>
    <w:rsid w:val="00521A8D"/>
    <w:rsid w:val="00521BE6"/>
    <w:rsid w:val="00523745"/>
    <w:rsid w:val="0053053B"/>
    <w:rsid w:val="00531C8A"/>
    <w:rsid w:val="00537EE0"/>
    <w:rsid w:val="0054146F"/>
    <w:rsid w:val="00541CD0"/>
    <w:rsid w:val="00551AE4"/>
    <w:rsid w:val="0055283C"/>
    <w:rsid w:val="00555E21"/>
    <w:rsid w:val="005632B9"/>
    <w:rsid w:val="00563AA4"/>
    <w:rsid w:val="0056434C"/>
    <w:rsid w:val="00574154"/>
    <w:rsid w:val="0058005E"/>
    <w:rsid w:val="0058109A"/>
    <w:rsid w:val="00581523"/>
    <w:rsid w:val="00581ECE"/>
    <w:rsid w:val="005820B7"/>
    <w:rsid w:val="005A4607"/>
    <w:rsid w:val="005A7721"/>
    <w:rsid w:val="005A7FF6"/>
    <w:rsid w:val="005B2D38"/>
    <w:rsid w:val="005B4CBF"/>
    <w:rsid w:val="005B4FDC"/>
    <w:rsid w:val="005B5F44"/>
    <w:rsid w:val="005C22E9"/>
    <w:rsid w:val="005C3CB7"/>
    <w:rsid w:val="005C4B2A"/>
    <w:rsid w:val="005C70A7"/>
    <w:rsid w:val="005C7E5A"/>
    <w:rsid w:val="005D2356"/>
    <w:rsid w:val="005D260F"/>
    <w:rsid w:val="005D3DB6"/>
    <w:rsid w:val="005D6DA1"/>
    <w:rsid w:val="005E4203"/>
    <w:rsid w:val="005F20C0"/>
    <w:rsid w:val="005F34F5"/>
    <w:rsid w:val="005F3924"/>
    <w:rsid w:val="00600B9A"/>
    <w:rsid w:val="00602A6D"/>
    <w:rsid w:val="00603F4C"/>
    <w:rsid w:val="006043D1"/>
    <w:rsid w:val="00604553"/>
    <w:rsid w:val="00611517"/>
    <w:rsid w:val="00611581"/>
    <w:rsid w:val="00612903"/>
    <w:rsid w:val="00614004"/>
    <w:rsid w:val="006219E6"/>
    <w:rsid w:val="00622E50"/>
    <w:rsid w:val="00630025"/>
    <w:rsid w:val="00631C54"/>
    <w:rsid w:val="006346D1"/>
    <w:rsid w:val="00636010"/>
    <w:rsid w:val="0064043B"/>
    <w:rsid w:val="00641808"/>
    <w:rsid w:val="00642288"/>
    <w:rsid w:val="006424E5"/>
    <w:rsid w:val="00643007"/>
    <w:rsid w:val="00644D6C"/>
    <w:rsid w:val="00645417"/>
    <w:rsid w:val="00645DED"/>
    <w:rsid w:val="00652022"/>
    <w:rsid w:val="0065295F"/>
    <w:rsid w:val="006566FB"/>
    <w:rsid w:val="006573BD"/>
    <w:rsid w:val="00657D47"/>
    <w:rsid w:val="0066091C"/>
    <w:rsid w:val="00661F5B"/>
    <w:rsid w:val="00662A20"/>
    <w:rsid w:val="00662A89"/>
    <w:rsid w:val="00662DE2"/>
    <w:rsid w:val="00663B29"/>
    <w:rsid w:val="00663EA8"/>
    <w:rsid w:val="00667452"/>
    <w:rsid w:val="0067516B"/>
    <w:rsid w:val="006751E1"/>
    <w:rsid w:val="00677026"/>
    <w:rsid w:val="006778C4"/>
    <w:rsid w:val="00681856"/>
    <w:rsid w:val="0068241D"/>
    <w:rsid w:val="00683816"/>
    <w:rsid w:val="00684305"/>
    <w:rsid w:val="00684BA7"/>
    <w:rsid w:val="00686DD1"/>
    <w:rsid w:val="00692939"/>
    <w:rsid w:val="006A093B"/>
    <w:rsid w:val="006A0F12"/>
    <w:rsid w:val="006A12B2"/>
    <w:rsid w:val="006A1672"/>
    <w:rsid w:val="006A4CF1"/>
    <w:rsid w:val="006A5F87"/>
    <w:rsid w:val="006A6145"/>
    <w:rsid w:val="006A7BFA"/>
    <w:rsid w:val="006B1736"/>
    <w:rsid w:val="006B31D3"/>
    <w:rsid w:val="006C0914"/>
    <w:rsid w:val="006C2786"/>
    <w:rsid w:val="006C2C89"/>
    <w:rsid w:val="006C629E"/>
    <w:rsid w:val="006E470B"/>
    <w:rsid w:val="006E4CE4"/>
    <w:rsid w:val="006E6602"/>
    <w:rsid w:val="006F1B94"/>
    <w:rsid w:val="006F7EB7"/>
    <w:rsid w:val="007003F2"/>
    <w:rsid w:val="00700E64"/>
    <w:rsid w:val="007017E5"/>
    <w:rsid w:val="00701FB1"/>
    <w:rsid w:val="007034CE"/>
    <w:rsid w:val="00704462"/>
    <w:rsid w:val="00704FC2"/>
    <w:rsid w:val="00705D0A"/>
    <w:rsid w:val="00711ED6"/>
    <w:rsid w:val="007148F5"/>
    <w:rsid w:val="00714F6B"/>
    <w:rsid w:val="00715BEC"/>
    <w:rsid w:val="0071671F"/>
    <w:rsid w:val="00721C0E"/>
    <w:rsid w:val="007248DB"/>
    <w:rsid w:val="00733B41"/>
    <w:rsid w:val="00734101"/>
    <w:rsid w:val="00734CDF"/>
    <w:rsid w:val="0073702B"/>
    <w:rsid w:val="00741796"/>
    <w:rsid w:val="00750B36"/>
    <w:rsid w:val="007559D4"/>
    <w:rsid w:val="00755AD2"/>
    <w:rsid w:val="00756B4B"/>
    <w:rsid w:val="00767868"/>
    <w:rsid w:val="0078233B"/>
    <w:rsid w:val="00783C95"/>
    <w:rsid w:val="0078510D"/>
    <w:rsid w:val="00787524"/>
    <w:rsid w:val="0079223E"/>
    <w:rsid w:val="00794B2A"/>
    <w:rsid w:val="007A298C"/>
    <w:rsid w:val="007B1397"/>
    <w:rsid w:val="007B218F"/>
    <w:rsid w:val="007B2196"/>
    <w:rsid w:val="007B65DC"/>
    <w:rsid w:val="007C09E8"/>
    <w:rsid w:val="007C1B6F"/>
    <w:rsid w:val="007C239A"/>
    <w:rsid w:val="007C534F"/>
    <w:rsid w:val="007C5E14"/>
    <w:rsid w:val="007C6BFA"/>
    <w:rsid w:val="007D04E8"/>
    <w:rsid w:val="007D07B3"/>
    <w:rsid w:val="007D7D03"/>
    <w:rsid w:val="007E3042"/>
    <w:rsid w:val="007E3AD4"/>
    <w:rsid w:val="007E3D12"/>
    <w:rsid w:val="007E5836"/>
    <w:rsid w:val="007E645A"/>
    <w:rsid w:val="007F3BDD"/>
    <w:rsid w:val="007F4F50"/>
    <w:rsid w:val="007F594F"/>
    <w:rsid w:val="007F62E7"/>
    <w:rsid w:val="007F6311"/>
    <w:rsid w:val="00800BD8"/>
    <w:rsid w:val="00801593"/>
    <w:rsid w:val="00807A91"/>
    <w:rsid w:val="00813AC8"/>
    <w:rsid w:val="00813D7F"/>
    <w:rsid w:val="008213E7"/>
    <w:rsid w:val="00822396"/>
    <w:rsid w:val="008232D4"/>
    <w:rsid w:val="00823D48"/>
    <w:rsid w:val="00823F79"/>
    <w:rsid w:val="00825039"/>
    <w:rsid w:val="008353CE"/>
    <w:rsid w:val="00835733"/>
    <w:rsid w:val="00837A14"/>
    <w:rsid w:val="0084000F"/>
    <w:rsid w:val="00841104"/>
    <w:rsid w:val="00842E81"/>
    <w:rsid w:val="00844C57"/>
    <w:rsid w:val="00844D5E"/>
    <w:rsid w:val="00844F9D"/>
    <w:rsid w:val="00846C61"/>
    <w:rsid w:val="00854228"/>
    <w:rsid w:val="008550F7"/>
    <w:rsid w:val="0085559A"/>
    <w:rsid w:val="0085587C"/>
    <w:rsid w:val="00857A97"/>
    <w:rsid w:val="0086071D"/>
    <w:rsid w:val="0086084A"/>
    <w:rsid w:val="0086247A"/>
    <w:rsid w:val="00867ECB"/>
    <w:rsid w:val="00881BC7"/>
    <w:rsid w:val="00882C42"/>
    <w:rsid w:val="00885560"/>
    <w:rsid w:val="00885F1B"/>
    <w:rsid w:val="00890F85"/>
    <w:rsid w:val="008957A9"/>
    <w:rsid w:val="00897D69"/>
    <w:rsid w:val="008A6D24"/>
    <w:rsid w:val="008B2395"/>
    <w:rsid w:val="008B515A"/>
    <w:rsid w:val="008B573F"/>
    <w:rsid w:val="008B6F00"/>
    <w:rsid w:val="008B72CC"/>
    <w:rsid w:val="008C0625"/>
    <w:rsid w:val="008C5182"/>
    <w:rsid w:val="008C54F2"/>
    <w:rsid w:val="008C618B"/>
    <w:rsid w:val="008D13F2"/>
    <w:rsid w:val="008D186D"/>
    <w:rsid w:val="008D68D1"/>
    <w:rsid w:val="008D7AD9"/>
    <w:rsid w:val="008E4EE0"/>
    <w:rsid w:val="008E5DDB"/>
    <w:rsid w:val="008F1BA0"/>
    <w:rsid w:val="008F23F4"/>
    <w:rsid w:val="00900C4C"/>
    <w:rsid w:val="00902A95"/>
    <w:rsid w:val="00903258"/>
    <w:rsid w:val="00905C76"/>
    <w:rsid w:val="009133C3"/>
    <w:rsid w:val="00915EDF"/>
    <w:rsid w:val="00920A4C"/>
    <w:rsid w:val="009216F7"/>
    <w:rsid w:val="00921D33"/>
    <w:rsid w:val="009238D5"/>
    <w:rsid w:val="00923CF7"/>
    <w:rsid w:val="00923E0E"/>
    <w:rsid w:val="00931AAE"/>
    <w:rsid w:val="009366ED"/>
    <w:rsid w:val="00937A0C"/>
    <w:rsid w:val="009406EB"/>
    <w:rsid w:val="00944DE3"/>
    <w:rsid w:val="009478B5"/>
    <w:rsid w:val="009519D0"/>
    <w:rsid w:val="00961621"/>
    <w:rsid w:val="00967412"/>
    <w:rsid w:val="00967498"/>
    <w:rsid w:val="00974A2C"/>
    <w:rsid w:val="00974BD5"/>
    <w:rsid w:val="0098223F"/>
    <w:rsid w:val="00983183"/>
    <w:rsid w:val="00990736"/>
    <w:rsid w:val="0099116B"/>
    <w:rsid w:val="009914A9"/>
    <w:rsid w:val="009961F0"/>
    <w:rsid w:val="009A49A3"/>
    <w:rsid w:val="009B03A4"/>
    <w:rsid w:val="009B2D4C"/>
    <w:rsid w:val="009B5D22"/>
    <w:rsid w:val="009B61D4"/>
    <w:rsid w:val="009C24EF"/>
    <w:rsid w:val="009C2646"/>
    <w:rsid w:val="009C34E0"/>
    <w:rsid w:val="009C38CB"/>
    <w:rsid w:val="009C38F9"/>
    <w:rsid w:val="009C6156"/>
    <w:rsid w:val="009C6252"/>
    <w:rsid w:val="009C7D13"/>
    <w:rsid w:val="009C7E62"/>
    <w:rsid w:val="009D272F"/>
    <w:rsid w:val="009D2809"/>
    <w:rsid w:val="009E0A39"/>
    <w:rsid w:val="009E2708"/>
    <w:rsid w:val="009E5294"/>
    <w:rsid w:val="009F2C38"/>
    <w:rsid w:val="00A103B4"/>
    <w:rsid w:val="00A10935"/>
    <w:rsid w:val="00A151A3"/>
    <w:rsid w:val="00A16C77"/>
    <w:rsid w:val="00A34357"/>
    <w:rsid w:val="00A3438D"/>
    <w:rsid w:val="00A42285"/>
    <w:rsid w:val="00A44DE7"/>
    <w:rsid w:val="00A455A0"/>
    <w:rsid w:val="00A45621"/>
    <w:rsid w:val="00A514D3"/>
    <w:rsid w:val="00A52EB0"/>
    <w:rsid w:val="00A53055"/>
    <w:rsid w:val="00A55566"/>
    <w:rsid w:val="00A57777"/>
    <w:rsid w:val="00A60DA2"/>
    <w:rsid w:val="00A61CF8"/>
    <w:rsid w:val="00A649DF"/>
    <w:rsid w:val="00A65E93"/>
    <w:rsid w:val="00A662BF"/>
    <w:rsid w:val="00A7097D"/>
    <w:rsid w:val="00A70F25"/>
    <w:rsid w:val="00A74F36"/>
    <w:rsid w:val="00A8264F"/>
    <w:rsid w:val="00A84094"/>
    <w:rsid w:val="00A85A30"/>
    <w:rsid w:val="00A87D5F"/>
    <w:rsid w:val="00A90D49"/>
    <w:rsid w:val="00A92C95"/>
    <w:rsid w:val="00A93270"/>
    <w:rsid w:val="00AA06D7"/>
    <w:rsid w:val="00AA0BB6"/>
    <w:rsid w:val="00AA2901"/>
    <w:rsid w:val="00AA3B8D"/>
    <w:rsid w:val="00AA52B7"/>
    <w:rsid w:val="00AA664B"/>
    <w:rsid w:val="00AB7FCF"/>
    <w:rsid w:val="00AC16BC"/>
    <w:rsid w:val="00AC5910"/>
    <w:rsid w:val="00AD0490"/>
    <w:rsid w:val="00AD2A8D"/>
    <w:rsid w:val="00AD4D02"/>
    <w:rsid w:val="00AE1B92"/>
    <w:rsid w:val="00AF24F5"/>
    <w:rsid w:val="00B0262F"/>
    <w:rsid w:val="00B0785E"/>
    <w:rsid w:val="00B07DC5"/>
    <w:rsid w:val="00B1053F"/>
    <w:rsid w:val="00B111C1"/>
    <w:rsid w:val="00B15A76"/>
    <w:rsid w:val="00B2022F"/>
    <w:rsid w:val="00B204B5"/>
    <w:rsid w:val="00B20D20"/>
    <w:rsid w:val="00B250C4"/>
    <w:rsid w:val="00B362C3"/>
    <w:rsid w:val="00B404F4"/>
    <w:rsid w:val="00B41254"/>
    <w:rsid w:val="00B46EE9"/>
    <w:rsid w:val="00B50BA6"/>
    <w:rsid w:val="00B52427"/>
    <w:rsid w:val="00B5259F"/>
    <w:rsid w:val="00B57775"/>
    <w:rsid w:val="00B623C7"/>
    <w:rsid w:val="00B63502"/>
    <w:rsid w:val="00B64CAF"/>
    <w:rsid w:val="00B73180"/>
    <w:rsid w:val="00B76891"/>
    <w:rsid w:val="00B77553"/>
    <w:rsid w:val="00B8135E"/>
    <w:rsid w:val="00B81E14"/>
    <w:rsid w:val="00B831D5"/>
    <w:rsid w:val="00B85DF0"/>
    <w:rsid w:val="00B86334"/>
    <w:rsid w:val="00B86545"/>
    <w:rsid w:val="00B87B77"/>
    <w:rsid w:val="00B968F6"/>
    <w:rsid w:val="00BA062E"/>
    <w:rsid w:val="00BA2C93"/>
    <w:rsid w:val="00BA79A3"/>
    <w:rsid w:val="00BB0B4F"/>
    <w:rsid w:val="00BB15C4"/>
    <w:rsid w:val="00BB1975"/>
    <w:rsid w:val="00BB2217"/>
    <w:rsid w:val="00BB6DA1"/>
    <w:rsid w:val="00BC0A31"/>
    <w:rsid w:val="00BC63E9"/>
    <w:rsid w:val="00BC722B"/>
    <w:rsid w:val="00BF323B"/>
    <w:rsid w:val="00BF3DF4"/>
    <w:rsid w:val="00BF55E4"/>
    <w:rsid w:val="00C00145"/>
    <w:rsid w:val="00C00CFE"/>
    <w:rsid w:val="00C01764"/>
    <w:rsid w:val="00C01F04"/>
    <w:rsid w:val="00C04312"/>
    <w:rsid w:val="00C05622"/>
    <w:rsid w:val="00C05EB1"/>
    <w:rsid w:val="00C11A93"/>
    <w:rsid w:val="00C1390F"/>
    <w:rsid w:val="00C15CEC"/>
    <w:rsid w:val="00C165A0"/>
    <w:rsid w:val="00C166DE"/>
    <w:rsid w:val="00C22A9C"/>
    <w:rsid w:val="00C22B69"/>
    <w:rsid w:val="00C22C78"/>
    <w:rsid w:val="00C2373C"/>
    <w:rsid w:val="00C24953"/>
    <w:rsid w:val="00C275B8"/>
    <w:rsid w:val="00C30393"/>
    <w:rsid w:val="00C33987"/>
    <w:rsid w:val="00C34382"/>
    <w:rsid w:val="00C41154"/>
    <w:rsid w:val="00C4168B"/>
    <w:rsid w:val="00C446AB"/>
    <w:rsid w:val="00C45421"/>
    <w:rsid w:val="00C4755B"/>
    <w:rsid w:val="00C51863"/>
    <w:rsid w:val="00C52EF7"/>
    <w:rsid w:val="00C5563D"/>
    <w:rsid w:val="00C55BD8"/>
    <w:rsid w:val="00C633FC"/>
    <w:rsid w:val="00C6360C"/>
    <w:rsid w:val="00C660D1"/>
    <w:rsid w:val="00C72D78"/>
    <w:rsid w:val="00C72F9D"/>
    <w:rsid w:val="00C831CE"/>
    <w:rsid w:val="00C8642C"/>
    <w:rsid w:val="00C86539"/>
    <w:rsid w:val="00C87DD3"/>
    <w:rsid w:val="00C87E92"/>
    <w:rsid w:val="00C93738"/>
    <w:rsid w:val="00C95E18"/>
    <w:rsid w:val="00CA1C07"/>
    <w:rsid w:val="00CA2CEB"/>
    <w:rsid w:val="00CA2F38"/>
    <w:rsid w:val="00CA364B"/>
    <w:rsid w:val="00CA676F"/>
    <w:rsid w:val="00CB3CFB"/>
    <w:rsid w:val="00CC341E"/>
    <w:rsid w:val="00CC7A25"/>
    <w:rsid w:val="00CC7AB7"/>
    <w:rsid w:val="00CC7B91"/>
    <w:rsid w:val="00CD13D6"/>
    <w:rsid w:val="00CD451B"/>
    <w:rsid w:val="00CD4F9A"/>
    <w:rsid w:val="00CD663F"/>
    <w:rsid w:val="00CD7026"/>
    <w:rsid w:val="00CE0072"/>
    <w:rsid w:val="00CE72D4"/>
    <w:rsid w:val="00CF0608"/>
    <w:rsid w:val="00D01D2B"/>
    <w:rsid w:val="00D026CE"/>
    <w:rsid w:val="00D0755C"/>
    <w:rsid w:val="00D10B9E"/>
    <w:rsid w:val="00D12D29"/>
    <w:rsid w:val="00D13B87"/>
    <w:rsid w:val="00D1575B"/>
    <w:rsid w:val="00D17BB4"/>
    <w:rsid w:val="00D20A5C"/>
    <w:rsid w:val="00D22B82"/>
    <w:rsid w:val="00D23FEE"/>
    <w:rsid w:val="00D24581"/>
    <w:rsid w:val="00D25336"/>
    <w:rsid w:val="00D30071"/>
    <w:rsid w:val="00D30F6A"/>
    <w:rsid w:val="00D34BF5"/>
    <w:rsid w:val="00D35026"/>
    <w:rsid w:val="00D41FC9"/>
    <w:rsid w:val="00D50BB1"/>
    <w:rsid w:val="00D6335F"/>
    <w:rsid w:val="00D65361"/>
    <w:rsid w:val="00D70DF6"/>
    <w:rsid w:val="00D71D1B"/>
    <w:rsid w:val="00D75EBA"/>
    <w:rsid w:val="00D76E16"/>
    <w:rsid w:val="00D87EF5"/>
    <w:rsid w:val="00D90C9C"/>
    <w:rsid w:val="00D93D81"/>
    <w:rsid w:val="00D95737"/>
    <w:rsid w:val="00D95FF3"/>
    <w:rsid w:val="00D96C2C"/>
    <w:rsid w:val="00DA0D18"/>
    <w:rsid w:val="00DA11B2"/>
    <w:rsid w:val="00DA1A9A"/>
    <w:rsid w:val="00DB148D"/>
    <w:rsid w:val="00DB251C"/>
    <w:rsid w:val="00DB696E"/>
    <w:rsid w:val="00DC24F0"/>
    <w:rsid w:val="00DC480E"/>
    <w:rsid w:val="00DC6A11"/>
    <w:rsid w:val="00DC6E60"/>
    <w:rsid w:val="00DD0561"/>
    <w:rsid w:val="00DD2478"/>
    <w:rsid w:val="00DD6776"/>
    <w:rsid w:val="00DD799A"/>
    <w:rsid w:val="00DE0DFA"/>
    <w:rsid w:val="00DE1718"/>
    <w:rsid w:val="00DE19D7"/>
    <w:rsid w:val="00DE5E9D"/>
    <w:rsid w:val="00DF4D8A"/>
    <w:rsid w:val="00DF701D"/>
    <w:rsid w:val="00E00642"/>
    <w:rsid w:val="00E00BF5"/>
    <w:rsid w:val="00E02AC0"/>
    <w:rsid w:val="00E048F7"/>
    <w:rsid w:val="00E05AB0"/>
    <w:rsid w:val="00E15F1F"/>
    <w:rsid w:val="00E21590"/>
    <w:rsid w:val="00E26495"/>
    <w:rsid w:val="00E27FFA"/>
    <w:rsid w:val="00E3074F"/>
    <w:rsid w:val="00E3133F"/>
    <w:rsid w:val="00E330A2"/>
    <w:rsid w:val="00E33316"/>
    <w:rsid w:val="00E33DBC"/>
    <w:rsid w:val="00E34FFB"/>
    <w:rsid w:val="00E41471"/>
    <w:rsid w:val="00E44C5E"/>
    <w:rsid w:val="00E47BC9"/>
    <w:rsid w:val="00E51283"/>
    <w:rsid w:val="00E51E12"/>
    <w:rsid w:val="00E5322A"/>
    <w:rsid w:val="00E60AC0"/>
    <w:rsid w:val="00E613A8"/>
    <w:rsid w:val="00E616D5"/>
    <w:rsid w:val="00E6290B"/>
    <w:rsid w:val="00E648F0"/>
    <w:rsid w:val="00E65504"/>
    <w:rsid w:val="00E65C85"/>
    <w:rsid w:val="00E664AE"/>
    <w:rsid w:val="00E6693B"/>
    <w:rsid w:val="00E70774"/>
    <w:rsid w:val="00E7363E"/>
    <w:rsid w:val="00E75AF8"/>
    <w:rsid w:val="00E75F82"/>
    <w:rsid w:val="00E77B4F"/>
    <w:rsid w:val="00E81541"/>
    <w:rsid w:val="00E82DDB"/>
    <w:rsid w:val="00E83DE0"/>
    <w:rsid w:val="00E90805"/>
    <w:rsid w:val="00E9391A"/>
    <w:rsid w:val="00E949ED"/>
    <w:rsid w:val="00E95BCC"/>
    <w:rsid w:val="00E97F6E"/>
    <w:rsid w:val="00EA089B"/>
    <w:rsid w:val="00EA1071"/>
    <w:rsid w:val="00EA1E48"/>
    <w:rsid w:val="00EA433F"/>
    <w:rsid w:val="00EA4A60"/>
    <w:rsid w:val="00EA5B13"/>
    <w:rsid w:val="00EA7255"/>
    <w:rsid w:val="00EB1138"/>
    <w:rsid w:val="00EB2FD8"/>
    <w:rsid w:val="00EB74EF"/>
    <w:rsid w:val="00EB75A6"/>
    <w:rsid w:val="00EC05C7"/>
    <w:rsid w:val="00EC48E7"/>
    <w:rsid w:val="00ED1AE8"/>
    <w:rsid w:val="00ED5969"/>
    <w:rsid w:val="00EE0CAB"/>
    <w:rsid w:val="00EE6DE4"/>
    <w:rsid w:val="00EE74BF"/>
    <w:rsid w:val="00EF029B"/>
    <w:rsid w:val="00EF4544"/>
    <w:rsid w:val="00EF47CB"/>
    <w:rsid w:val="00EF79D7"/>
    <w:rsid w:val="00F00D58"/>
    <w:rsid w:val="00F00E4F"/>
    <w:rsid w:val="00F030DA"/>
    <w:rsid w:val="00F10DDC"/>
    <w:rsid w:val="00F13816"/>
    <w:rsid w:val="00F2188F"/>
    <w:rsid w:val="00F22316"/>
    <w:rsid w:val="00F234CE"/>
    <w:rsid w:val="00F27FA5"/>
    <w:rsid w:val="00F31C4E"/>
    <w:rsid w:val="00F3609E"/>
    <w:rsid w:val="00F371AC"/>
    <w:rsid w:val="00F37234"/>
    <w:rsid w:val="00F410D5"/>
    <w:rsid w:val="00F42BE4"/>
    <w:rsid w:val="00F53592"/>
    <w:rsid w:val="00F5503F"/>
    <w:rsid w:val="00F5646F"/>
    <w:rsid w:val="00F633CB"/>
    <w:rsid w:val="00F638DF"/>
    <w:rsid w:val="00F725D2"/>
    <w:rsid w:val="00F74BCD"/>
    <w:rsid w:val="00F74EDD"/>
    <w:rsid w:val="00F750BA"/>
    <w:rsid w:val="00F76772"/>
    <w:rsid w:val="00F809C9"/>
    <w:rsid w:val="00F81C01"/>
    <w:rsid w:val="00F90D30"/>
    <w:rsid w:val="00F910A2"/>
    <w:rsid w:val="00F95247"/>
    <w:rsid w:val="00F95352"/>
    <w:rsid w:val="00F97CE9"/>
    <w:rsid w:val="00FA0926"/>
    <w:rsid w:val="00FA473C"/>
    <w:rsid w:val="00FA4958"/>
    <w:rsid w:val="00FA5B50"/>
    <w:rsid w:val="00FA6878"/>
    <w:rsid w:val="00FA7E6B"/>
    <w:rsid w:val="00FB24C6"/>
    <w:rsid w:val="00FB6804"/>
    <w:rsid w:val="00FB7CDE"/>
    <w:rsid w:val="00FC0DC6"/>
    <w:rsid w:val="00FC379C"/>
    <w:rsid w:val="00FC4F0F"/>
    <w:rsid w:val="00FD2454"/>
    <w:rsid w:val="00FD5D9A"/>
    <w:rsid w:val="00FD6056"/>
    <w:rsid w:val="00FE49BF"/>
    <w:rsid w:val="00FF107D"/>
    <w:rsid w:val="00FF2616"/>
    <w:rsid w:val="00FF5679"/>
    <w:rsid w:val="00FF6844"/>
    <w:rsid w:val="00FF7016"/>
    <w:rsid w:val="00FF7F6A"/>
  </w:rsids>
  <m:mathPr>
    <m:mathFont m:val="Cambria Math"/>
    <m:brkBin m:val="before"/>
    <m:brkBinSub m:val="--"/>
    <m:smallFrac m:val="0"/>
    <m:dispDef/>
    <m:lMargin m:val="0"/>
    <m:rMargin m:val="0"/>
    <m:defJc m:val="centerGroup"/>
    <m:wrapIndent m:val="1440"/>
    <m:intLim m:val="subSup"/>
    <m:naryLim m:val="undOvr"/>
  </m:mathPr>
  <w:themeFontLang w:val="es-E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FF500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s-E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7C09E8"/>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7C09E8"/>
    <w:rPr>
      <w:sz w:val="20"/>
      <w:szCs w:val="20"/>
    </w:rPr>
  </w:style>
  <w:style w:type="character" w:styleId="FootnoteReference">
    <w:name w:val="footnote reference"/>
    <w:basedOn w:val="DefaultParagraphFont"/>
    <w:uiPriority w:val="99"/>
    <w:semiHidden/>
    <w:unhideWhenUsed/>
    <w:rsid w:val="007C09E8"/>
    <w:rPr>
      <w:vertAlign w:val="superscript"/>
    </w:rPr>
  </w:style>
  <w:style w:type="paragraph" w:styleId="Header">
    <w:name w:val="header"/>
    <w:basedOn w:val="Normal"/>
    <w:link w:val="HeaderChar"/>
    <w:uiPriority w:val="99"/>
    <w:unhideWhenUsed/>
    <w:rsid w:val="00931AAE"/>
    <w:pPr>
      <w:tabs>
        <w:tab w:val="center" w:pos="4252"/>
        <w:tab w:val="right" w:pos="8504"/>
      </w:tabs>
      <w:spacing w:after="0" w:line="240" w:lineRule="auto"/>
    </w:pPr>
  </w:style>
  <w:style w:type="character" w:customStyle="1" w:styleId="HeaderChar">
    <w:name w:val="Header Char"/>
    <w:basedOn w:val="DefaultParagraphFont"/>
    <w:link w:val="Header"/>
    <w:uiPriority w:val="99"/>
    <w:rsid w:val="00931AAE"/>
  </w:style>
  <w:style w:type="paragraph" w:styleId="Footer">
    <w:name w:val="footer"/>
    <w:basedOn w:val="Normal"/>
    <w:link w:val="FooterChar"/>
    <w:uiPriority w:val="99"/>
    <w:unhideWhenUsed/>
    <w:rsid w:val="00931AAE"/>
    <w:pPr>
      <w:tabs>
        <w:tab w:val="center" w:pos="4252"/>
        <w:tab w:val="right" w:pos="8504"/>
      </w:tabs>
      <w:spacing w:after="0" w:line="240" w:lineRule="auto"/>
    </w:pPr>
  </w:style>
  <w:style w:type="character" w:customStyle="1" w:styleId="FooterChar">
    <w:name w:val="Footer Char"/>
    <w:basedOn w:val="DefaultParagraphFont"/>
    <w:link w:val="Footer"/>
    <w:uiPriority w:val="99"/>
    <w:rsid w:val="00931AAE"/>
  </w:style>
  <w:style w:type="paragraph" w:styleId="BalloonText">
    <w:name w:val="Balloon Text"/>
    <w:basedOn w:val="Normal"/>
    <w:link w:val="BalloonTextChar"/>
    <w:uiPriority w:val="99"/>
    <w:semiHidden/>
    <w:unhideWhenUsed/>
    <w:rsid w:val="00931AA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31AAE"/>
    <w:rPr>
      <w:rFonts w:ascii="Tahoma" w:hAnsi="Tahoma" w:cs="Tahoma"/>
      <w:sz w:val="16"/>
      <w:szCs w:val="16"/>
    </w:rPr>
  </w:style>
  <w:style w:type="table" w:styleId="TableGrid">
    <w:name w:val="Table Grid"/>
    <w:basedOn w:val="TableNormal"/>
    <w:uiPriority w:val="59"/>
    <w:rsid w:val="004D7A7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E3133F"/>
    <w:rPr>
      <w:sz w:val="16"/>
      <w:szCs w:val="16"/>
    </w:rPr>
  </w:style>
  <w:style w:type="paragraph" w:styleId="CommentText">
    <w:name w:val="annotation text"/>
    <w:basedOn w:val="Normal"/>
    <w:link w:val="CommentTextChar"/>
    <w:uiPriority w:val="99"/>
    <w:unhideWhenUsed/>
    <w:rsid w:val="00E3133F"/>
    <w:pPr>
      <w:spacing w:line="240" w:lineRule="auto"/>
    </w:pPr>
    <w:rPr>
      <w:sz w:val="20"/>
      <w:szCs w:val="20"/>
    </w:rPr>
  </w:style>
  <w:style w:type="character" w:customStyle="1" w:styleId="CommentTextChar">
    <w:name w:val="Comment Text Char"/>
    <w:basedOn w:val="DefaultParagraphFont"/>
    <w:link w:val="CommentText"/>
    <w:uiPriority w:val="99"/>
    <w:rsid w:val="00E3133F"/>
    <w:rPr>
      <w:sz w:val="20"/>
      <w:szCs w:val="20"/>
    </w:rPr>
  </w:style>
  <w:style w:type="paragraph" w:styleId="CommentSubject">
    <w:name w:val="annotation subject"/>
    <w:basedOn w:val="CommentText"/>
    <w:next w:val="CommentText"/>
    <w:link w:val="CommentSubjectChar"/>
    <w:uiPriority w:val="99"/>
    <w:semiHidden/>
    <w:unhideWhenUsed/>
    <w:rsid w:val="00E3133F"/>
    <w:rPr>
      <w:b/>
      <w:bCs/>
    </w:rPr>
  </w:style>
  <w:style w:type="character" w:customStyle="1" w:styleId="CommentSubjectChar">
    <w:name w:val="Comment Subject Char"/>
    <w:basedOn w:val="CommentTextChar"/>
    <w:link w:val="CommentSubject"/>
    <w:uiPriority w:val="99"/>
    <w:semiHidden/>
    <w:rsid w:val="00E3133F"/>
    <w:rPr>
      <w:b/>
      <w:bCs/>
      <w:sz w:val="20"/>
      <w:szCs w:val="20"/>
    </w:rPr>
  </w:style>
  <w:style w:type="paragraph" w:styleId="Revision">
    <w:name w:val="Revision"/>
    <w:hidden/>
    <w:uiPriority w:val="99"/>
    <w:semiHidden/>
    <w:rsid w:val="00E3133F"/>
    <w:pPr>
      <w:spacing w:after="0" w:line="240" w:lineRule="auto"/>
    </w:pPr>
  </w:style>
  <w:style w:type="paragraph" w:styleId="ListParagraph">
    <w:name w:val="List Paragraph"/>
    <w:basedOn w:val="Normal"/>
    <w:uiPriority w:val="34"/>
    <w:qFormat/>
    <w:rsid w:val="000A7A79"/>
    <w:pPr>
      <w:ind w:left="720"/>
      <w:contextualSpacing/>
    </w:pPr>
  </w:style>
  <w:style w:type="paragraph" w:customStyle="1" w:styleId="Lneadeatencin">
    <w:name w:val="Línea de atención"/>
    <w:basedOn w:val="BodyText"/>
    <w:rsid w:val="00037F1C"/>
    <w:pPr>
      <w:widowControl w:val="0"/>
      <w:autoSpaceDE w:val="0"/>
      <w:autoSpaceDN w:val="0"/>
      <w:adjustRightInd w:val="0"/>
      <w:spacing w:line="240" w:lineRule="auto"/>
    </w:pPr>
    <w:rPr>
      <w:rFonts w:ascii="Courier" w:eastAsia="Times New Roman" w:hAnsi="Courier" w:cs="Times New Roman"/>
      <w:sz w:val="20"/>
      <w:szCs w:val="24"/>
      <w:lang w:val="en-GB" w:eastAsia="en-US"/>
    </w:rPr>
  </w:style>
  <w:style w:type="paragraph" w:styleId="BodyText">
    <w:name w:val="Body Text"/>
    <w:basedOn w:val="Normal"/>
    <w:link w:val="BodyTextChar"/>
    <w:uiPriority w:val="99"/>
    <w:semiHidden/>
    <w:unhideWhenUsed/>
    <w:rsid w:val="00037F1C"/>
    <w:pPr>
      <w:spacing w:after="120"/>
    </w:pPr>
  </w:style>
  <w:style w:type="character" w:customStyle="1" w:styleId="BodyTextChar">
    <w:name w:val="Body Text Char"/>
    <w:basedOn w:val="DefaultParagraphFont"/>
    <w:link w:val="BodyText"/>
    <w:uiPriority w:val="99"/>
    <w:semiHidden/>
    <w:rsid w:val="00037F1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6532990">
      <w:bodyDiv w:val="1"/>
      <w:marLeft w:val="0"/>
      <w:marRight w:val="0"/>
      <w:marTop w:val="0"/>
      <w:marBottom w:val="0"/>
      <w:divBdr>
        <w:top w:val="none" w:sz="0" w:space="0" w:color="auto"/>
        <w:left w:val="none" w:sz="0" w:space="0" w:color="auto"/>
        <w:bottom w:val="none" w:sz="0" w:space="0" w:color="auto"/>
        <w:right w:val="none" w:sz="0" w:space="0" w:color="auto"/>
      </w:divBdr>
    </w:div>
    <w:div w:id="60293529">
      <w:bodyDiv w:val="1"/>
      <w:marLeft w:val="0"/>
      <w:marRight w:val="0"/>
      <w:marTop w:val="0"/>
      <w:marBottom w:val="0"/>
      <w:divBdr>
        <w:top w:val="none" w:sz="0" w:space="0" w:color="auto"/>
        <w:left w:val="none" w:sz="0" w:space="0" w:color="auto"/>
        <w:bottom w:val="none" w:sz="0" w:space="0" w:color="auto"/>
        <w:right w:val="none" w:sz="0" w:space="0" w:color="auto"/>
      </w:divBdr>
    </w:div>
    <w:div w:id="62027053">
      <w:bodyDiv w:val="1"/>
      <w:marLeft w:val="0"/>
      <w:marRight w:val="0"/>
      <w:marTop w:val="0"/>
      <w:marBottom w:val="0"/>
      <w:divBdr>
        <w:top w:val="none" w:sz="0" w:space="0" w:color="auto"/>
        <w:left w:val="none" w:sz="0" w:space="0" w:color="auto"/>
        <w:bottom w:val="none" w:sz="0" w:space="0" w:color="auto"/>
        <w:right w:val="none" w:sz="0" w:space="0" w:color="auto"/>
      </w:divBdr>
    </w:div>
    <w:div w:id="131824263">
      <w:bodyDiv w:val="1"/>
      <w:marLeft w:val="0"/>
      <w:marRight w:val="0"/>
      <w:marTop w:val="0"/>
      <w:marBottom w:val="0"/>
      <w:divBdr>
        <w:top w:val="none" w:sz="0" w:space="0" w:color="auto"/>
        <w:left w:val="none" w:sz="0" w:space="0" w:color="auto"/>
        <w:bottom w:val="none" w:sz="0" w:space="0" w:color="auto"/>
        <w:right w:val="none" w:sz="0" w:space="0" w:color="auto"/>
      </w:divBdr>
    </w:div>
    <w:div w:id="149371023">
      <w:bodyDiv w:val="1"/>
      <w:marLeft w:val="0"/>
      <w:marRight w:val="0"/>
      <w:marTop w:val="0"/>
      <w:marBottom w:val="0"/>
      <w:divBdr>
        <w:top w:val="none" w:sz="0" w:space="0" w:color="auto"/>
        <w:left w:val="none" w:sz="0" w:space="0" w:color="auto"/>
        <w:bottom w:val="none" w:sz="0" w:space="0" w:color="auto"/>
        <w:right w:val="none" w:sz="0" w:space="0" w:color="auto"/>
      </w:divBdr>
    </w:div>
    <w:div w:id="299263268">
      <w:bodyDiv w:val="1"/>
      <w:marLeft w:val="0"/>
      <w:marRight w:val="0"/>
      <w:marTop w:val="0"/>
      <w:marBottom w:val="0"/>
      <w:divBdr>
        <w:top w:val="none" w:sz="0" w:space="0" w:color="auto"/>
        <w:left w:val="none" w:sz="0" w:space="0" w:color="auto"/>
        <w:bottom w:val="none" w:sz="0" w:space="0" w:color="auto"/>
        <w:right w:val="none" w:sz="0" w:space="0" w:color="auto"/>
      </w:divBdr>
    </w:div>
    <w:div w:id="324093837">
      <w:bodyDiv w:val="1"/>
      <w:marLeft w:val="0"/>
      <w:marRight w:val="0"/>
      <w:marTop w:val="0"/>
      <w:marBottom w:val="0"/>
      <w:divBdr>
        <w:top w:val="none" w:sz="0" w:space="0" w:color="auto"/>
        <w:left w:val="none" w:sz="0" w:space="0" w:color="auto"/>
        <w:bottom w:val="none" w:sz="0" w:space="0" w:color="auto"/>
        <w:right w:val="none" w:sz="0" w:space="0" w:color="auto"/>
      </w:divBdr>
    </w:div>
    <w:div w:id="350373600">
      <w:bodyDiv w:val="1"/>
      <w:marLeft w:val="0"/>
      <w:marRight w:val="0"/>
      <w:marTop w:val="0"/>
      <w:marBottom w:val="0"/>
      <w:divBdr>
        <w:top w:val="none" w:sz="0" w:space="0" w:color="auto"/>
        <w:left w:val="none" w:sz="0" w:space="0" w:color="auto"/>
        <w:bottom w:val="none" w:sz="0" w:space="0" w:color="auto"/>
        <w:right w:val="none" w:sz="0" w:space="0" w:color="auto"/>
      </w:divBdr>
    </w:div>
    <w:div w:id="635069838">
      <w:bodyDiv w:val="1"/>
      <w:marLeft w:val="0"/>
      <w:marRight w:val="0"/>
      <w:marTop w:val="0"/>
      <w:marBottom w:val="0"/>
      <w:divBdr>
        <w:top w:val="none" w:sz="0" w:space="0" w:color="auto"/>
        <w:left w:val="none" w:sz="0" w:space="0" w:color="auto"/>
        <w:bottom w:val="none" w:sz="0" w:space="0" w:color="auto"/>
        <w:right w:val="none" w:sz="0" w:space="0" w:color="auto"/>
      </w:divBdr>
    </w:div>
    <w:div w:id="771244037">
      <w:bodyDiv w:val="1"/>
      <w:marLeft w:val="0"/>
      <w:marRight w:val="0"/>
      <w:marTop w:val="0"/>
      <w:marBottom w:val="0"/>
      <w:divBdr>
        <w:top w:val="none" w:sz="0" w:space="0" w:color="auto"/>
        <w:left w:val="none" w:sz="0" w:space="0" w:color="auto"/>
        <w:bottom w:val="none" w:sz="0" w:space="0" w:color="auto"/>
        <w:right w:val="none" w:sz="0" w:space="0" w:color="auto"/>
      </w:divBdr>
    </w:div>
    <w:div w:id="786433442">
      <w:bodyDiv w:val="1"/>
      <w:marLeft w:val="0"/>
      <w:marRight w:val="0"/>
      <w:marTop w:val="0"/>
      <w:marBottom w:val="0"/>
      <w:divBdr>
        <w:top w:val="none" w:sz="0" w:space="0" w:color="auto"/>
        <w:left w:val="none" w:sz="0" w:space="0" w:color="auto"/>
        <w:bottom w:val="none" w:sz="0" w:space="0" w:color="auto"/>
        <w:right w:val="none" w:sz="0" w:space="0" w:color="auto"/>
      </w:divBdr>
    </w:div>
    <w:div w:id="801777171">
      <w:bodyDiv w:val="1"/>
      <w:marLeft w:val="0"/>
      <w:marRight w:val="0"/>
      <w:marTop w:val="0"/>
      <w:marBottom w:val="0"/>
      <w:divBdr>
        <w:top w:val="none" w:sz="0" w:space="0" w:color="auto"/>
        <w:left w:val="none" w:sz="0" w:space="0" w:color="auto"/>
        <w:bottom w:val="none" w:sz="0" w:space="0" w:color="auto"/>
        <w:right w:val="none" w:sz="0" w:space="0" w:color="auto"/>
      </w:divBdr>
    </w:div>
    <w:div w:id="835800385">
      <w:bodyDiv w:val="1"/>
      <w:marLeft w:val="0"/>
      <w:marRight w:val="0"/>
      <w:marTop w:val="0"/>
      <w:marBottom w:val="0"/>
      <w:divBdr>
        <w:top w:val="none" w:sz="0" w:space="0" w:color="auto"/>
        <w:left w:val="none" w:sz="0" w:space="0" w:color="auto"/>
        <w:bottom w:val="none" w:sz="0" w:space="0" w:color="auto"/>
        <w:right w:val="none" w:sz="0" w:space="0" w:color="auto"/>
      </w:divBdr>
    </w:div>
    <w:div w:id="885335613">
      <w:bodyDiv w:val="1"/>
      <w:marLeft w:val="0"/>
      <w:marRight w:val="0"/>
      <w:marTop w:val="0"/>
      <w:marBottom w:val="0"/>
      <w:divBdr>
        <w:top w:val="none" w:sz="0" w:space="0" w:color="auto"/>
        <w:left w:val="none" w:sz="0" w:space="0" w:color="auto"/>
        <w:bottom w:val="none" w:sz="0" w:space="0" w:color="auto"/>
        <w:right w:val="none" w:sz="0" w:space="0" w:color="auto"/>
      </w:divBdr>
    </w:div>
    <w:div w:id="913274569">
      <w:bodyDiv w:val="1"/>
      <w:marLeft w:val="0"/>
      <w:marRight w:val="0"/>
      <w:marTop w:val="0"/>
      <w:marBottom w:val="0"/>
      <w:divBdr>
        <w:top w:val="none" w:sz="0" w:space="0" w:color="auto"/>
        <w:left w:val="none" w:sz="0" w:space="0" w:color="auto"/>
        <w:bottom w:val="none" w:sz="0" w:space="0" w:color="auto"/>
        <w:right w:val="none" w:sz="0" w:space="0" w:color="auto"/>
      </w:divBdr>
    </w:div>
    <w:div w:id="1161579880">
      <w:bodyDiv w:val="1"/>
      <w:marLeft w:val="0"/>
      <w:marRight w:val="0"/>
      <w:marTop w:val="0"/>
      <w:marBottom w:val="0"/>
      <w:divBdr>
        <w:top w:val="none" w:sz="0" w:space="0" w:color="auto"/>
        <w:left w:val="none" w:sz="0" w:space="0" w:color="auto"/>
        <w:bottom w:val="none" w:sz="0" w:space="0" w:color="auto"/>
        <w:right w:val="none" w:sz="0" w:space="0" w:color="auto"/>
      </w:divBdr>
    </w:div>
    <w:div w:id="1195658021">
      <w:bodyDiv w:val="1"/>
      <w:marLeft w:val="0"/>
      <w:marRight w:val="0"/>
      <w:marTop w:val="0"/>
      <w:marBottom w:val="0"/>
      <w:divBdr>
        <w:top w:val="none" w:sz="0" w:space="0" w:color="auto"/>
        <w:left w:val="none" w:sz="0" w:space="0" w:color="auto"/>
        <w:bottom w:val="none" w:sz="0" w:space="0" w:color="auto"/>
        <w:right w:val="none" w:sz="0" w:space="0" w:color="auto"/>
      </w:divBdr>
    </w:div>
    <w:div w:id="1361707702">
      <w:bodyDiv w:val="1"/>
      <w:marLeft w:val="0"/>
      <w:marRight w:val="0"/>
      <w:marTop w:val="0"/>
      <w:marBottom w:val="0"/>
      <w:divBdr>
        <w:top w:val="none" w:sz="0" w:space="0" w:color="auto"/>
        <w:left w:val="none" w:sz="0" w:space="0" w:color="auto"/>
        <w:bottom w:val="none" w:sz="0" w:space="0" w:color="auto"/>
        <w:right w:val="none" w:sz="0" w:space="0" w:color="auto"/>
      </w:divBdr>
    </w:div>
    <w:div w:id="1502811170">
      <w:bodyDiv w:val="1"/>
      <w:marLeft w:val="0"/>
      <w:marRight w:val="0"/>
      <w:marTop w:val="0"/>
      <w:marBottom w:val="0"/>
      <w:divBdr>
        <w:top w:val="none" w:sz="0" w:space="0" w:color="auto"/>
        <w:left w:val="none" w:sz="0" w:space="0" w:color="auto"/>
        <w:bottom w:val="none" w:sz="0" w:space="0" w:color="auto"/>
        <w:right w:val="none" w:sz="0" w:space="0" w:color="auto"/>
      </w:divBdr>
    </w:div>
    <w:div w:id="1878085281">
      <w:bodyDiv w:val="1"/>
      <w:marLeft w:val="0"/>
      <w:marRight w:val="0"/>
      <w:marTop w:val="0"/>
      <w:marBottom w:val="0"/>
      <w:divBdr>
        <w:top w:val="none" w:sz="0" w:space="0" w:color="auto"/>
        <w:left w:val="none" w:sz="0" w:space="0" w:color="auto"/>
        <w:bottom w:val="none" w:sz="0" w:space="0" w:color="auto"/>
        <w:right w:val="none" w:sz="0" w:space="0" w:color="auto"/>
      </w:divBdr>
    </w:div>
    <w:div w:id="1931233289">
      <w:bodyDiv w:val="1"/>
      <w:marLeft w:val="0"/>
      <w:marRight w:val="0"/>
      <w:marTop w:val="0"/>
      <w:marBottom w:val="0"/>
      <w:divBdr>
        <w:top w:val="none" w:sz="0" w:space="0" w:color="auto"/>
        <w:left w:val="none" w:sz="0" w:space="0" w:color="auto"/>
        <w:bottom w:val="none" w:sz="0" w:space="0" w:color="auto"/>
        <w:right w:val="none" w:sz="0" w:space="0" w:color="auto"/>
      </w:divBdr>
    </w:div>
    <w:div w:id="1971082433">
      <w:bodyDiv w:val="1"/>
      <w:marLeft w:val="0"/>
      <w:marRight w:val="0"/>
      <w:marTop w:val="0"/>
      <w:marBottom w:val="0"/>
      <w:divBdr>
        <w:top w:val="none" w:sz="0" w:space="0" w:color="auto"/>
        <w:left w:val="none" w:sz="0" w:space="0" w:color="auto"/>
        <w:bottom w:val="none" w:sz="0" w:space="0" w:color="auto"/>
        <w:right w:val="none" w:sz="0" w:space="0" w:color="auto"/>
      </w:divBdr>
    </w:div>
    <w:div w:id="2026054530">
      <w:bodyDiv w:val="1"/>
      <w:marLeft w:val="0"/>
      <w:marRight w:val="0"/>
      <w:marTop w:val="0"/>
      <w:marBottom w:val="0"/>
      <w:divBdr>
        <w:top w:val="none" w:sz="0" w:space="0" w:color="auto"/>
        <w:left w:val="none" w:sz="0" w:space="0" w:color="auto"/>
        <w:bottom w:val="none" w:sz="0" w:space="0" w:color="auto"/>
        <w:right w:val="none" w:sz="0" w:space="0" w:color="auto"/>
      </w:divBdr>
    </w:div>
    <w:div w:id="2108495932">
      <w:bodyDiv w:val="1"/>
      <w:marLeft w:val="0"/>
      <w:marRight w:val="0"/>
      <w:marTop w:val="0"/>
      <w:marBottom w:val="0"/>
      <w:divBdr>
        <w:top w:val="none" w:sz="0" w:space="0" w:color="auto"/>
        <w:left w:val="none" w:sz="0" w:space="0" w:color="auto"/>
        <w:bottom w:val="none" w:sz="0" w:space="0" w:color="auto"/>
        <w:right w:val="none" w:sz="0" w:space="0" w:color="auto"/>
      </w:divBdr>
    </w:div>
    <w:div w:id="2110351670">
      <w:bodyDiv w:val="1"/>
      <w:marLeft w:val="0"/>
      <w:marRight w:val="0"/>
      <w:marTop w:val="0"/>
      <w:marBottom w:val="0"/>
      <w:divBdr>
        <w:top w:val="none" w:sz="0" w:space="0" w:color="auto"/>
        <w:left w:val="none" w:sz="0" w:space="0" w:color="auto"/>
        <w:bottom w:val="none" w:sz="0" w:space="0" w:color="auto"/>
        <w:right w:val="none" w:sz="0" w:space="0" w:color="auto"/>
      </w:divBdr>
    </w:div>
    <w:div w:id="21335985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7DD3552-9F78-43C3-9D02-6378167717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1213</Words>
  <Characters>6919</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8116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2025-11-21T19:22:00Z</dcterms:created>
  <dcterms:modified xsi:type="dcterms:W3CDTF">2025-11-22T17:02:00Z</dcterms:modified>
</cp:coreProperties>
</file>