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88DA" w14:textId="77777777" w:rsidR="00443511" w:rsidRPr="008616B9" w:rsidRDefault="00443511" w:rsidP="00443511">
      <w:pPr>
        <w:spacing w:after="0" w:line="240" w:lineRule="auto"/>
        <w:jc w:val="center"/>
        <w:rPr>
          <w:rFonts w:ascii="Cambria" w:eastAsia="Times New Roman" w:hAnsi="Cambria" w:cs="Times New Roman"/>
          <w:b/>
          <w:kern w:val="0"/>
          <w:sz w:val="18"/>
          <w:szCs w:val="18"/>
          <w:lang w:val="en-US"/>
          <w14:ligatures w14:val="none"/>
        </w:rPr>
      </w:pPr>
      <w:r w:rsidRPr="008616B9">
        <w:rPr>
          <w:rFonts w:ascii="Cambria" w:eastAsia="Times New Roman" w:hAnsi="Cambria" w:cs="Times New Roman"/>
          <w:b/>
          <w:kern w:val="0"/>
          <w:sz w:val="18"/>
          <w:szCs w:val="18"/>
          <w:lang w:val="en-US"/>
          <w14:ligatures w14:val="none"/>
        </w:rPr>
        <w:t>Cover sheet to accompany new proposals</w:t>
      </w:r>
    </w:p>
    <w:p w14:paraId="6B440443" w14:textId="77777777" w:rsidR="00443511" w:rsidRPr="008616B9" w:rsidRDefault="00443511" w:rsidP="00443511">
      <w:pPr>
        <w:pBdr>
          <w:top w:val="nil"/>
          <w:left w:val="nil"/>
          <w:bottom w:val="nil"/>
          <w:right w:val="nil"/>
          <w:between w:val="nil"/>
        </w:pBdr>
        <w:spacing w:after="0" w:line="240" w:lineRule="auto"/>
        <w:jc w:val="center"/>
        <w:rPr>
          <w:rFonts w:ascii="Cambria" w:eastAsia="Times New Roman" w:hAnsi="Cambria" w:cs="Times New Roman"/>
          <w:b/>
          <w:kern w:val="0"/>
          <w:sz w:val="18"/>
          <w:szCs w:val="18"/>
          <w:lang w:val="en-US"/>
          <w14:ligatures w14:val="none"/>
        </w:rPr>
      </w:pPr>
    </w:p>
    <w:p w14:paraId="2B645BDA" w14:textId="42540C15" w:rsidR="00443511" w:rsidRPr="008616B9" w:rsidRDefault="00443511" w:rsidP="00443511">
      <w:pPr>
        <w:spacing w:after="0" w:line="234" w:lineRule="exact"/>
        <w:ind w:left="281" w:right="201"/>
        <w:jc w:val="center"/>
        <w:rPr>
          <w:rFonts w:ascii="Cambria" w:eastAsia="Cambria" w:hAnsi="Cambria" w:cs="Cambria"/>
          <w:i/>
          <w:kern w:val="0"/>
          <w:sz w:val="18"/>
          <w:szCs w:val="18"/>
          <w:lang w:val="en-US"/>
          <w14:ligatures w14:val="none"/>
        </w:rPr>
      </w:pPr>
      <w:bookmarkStart w:id="0" w:name="_30j0zll" w:colFirst="0" w:colLast="0"/>
      <w:bookmarkStart w:id="1" w:name="_Hlk211851716"/>
      <w:bookmarkEnd w:id="0"/>
      <w:r w:rsidRPr="008616B9">
        <w:rPr>
          <w:rFonts w:ascii="Cambria" w:eastAsia="Cambria" w:hAnsi="Cambria" w:cs="Cambria"/>
          <w:i/>
          <w:kern w:val="0"/>
          <w:sz w:val="18"/>
          <w:szCs w:val="18"/>
          <w:lang w:val="en-US"/>
          <w14:ligatures w14:val="none"/>
        </w:rPr>
        <w:t>(submitted by</w:t>
      </w:r>
      <w:r w:rsidRPr="008616B9">
        <w:rPr>
          <w:rFonts w:ascii="Cambria" w:eastAsia="Cambria" w:hAnsi="Cambria" w:cs="Cambria"/>
          <w:i/>
          <w:spacing w:val="-5"/>
          <w:kern w:val="0"/>
          <w:sz w:val="18"/>
          <w:szCs w:val="18"/>
          <w:lang w:val="en-US"/>
          <w14:ligatures w14:val="none"/>
        </w:rPr>
        <w:t xml:space="preserve"> </w:t>
      </w:r>
      <w:r w:rsidRPr="008616B9">
        <w:rPr>
          <w:rFonts w:ascii="Cambria" w:eastAsia="Cambria" w:hAnsi="Cambria" w:cs="Cambria"/>
          <w:i/>
          <w:kern w:val="0"/>
          <w:sz w:val="18"/>
          <w:szCs w:val="18"/>
          <w:lang w:val="en-US"/>
          <w14:ligatures w14:val="none"/>
        </w:rPr>
        <w:t>the European Union)</w:t>
      </w:r>
    </w:p>
    <w:bookmarkEnd w:id="1"/>
    <w:p w14:paraId="7429F6FF" w14:textId="77777777" w:rsidR="009F789C" w:rsidRPr="008616B9" w:rsidRDefault="009F789C" w:rsidP="003701F8">
      <w:pPr>
        <w:pStyle w:val="paragraph"/>
        <w:spacing w:before="0" w:beforeAutospacing="0" w:after="0" w:afterAutospacing="0"/>
        <w:jc w:val="both"/>
        <w:textAlignment w:val="baseline"/>
        <w:rPr>
          <w:rStyle w:val="normaltextrun"/>
          <w:rFonts w:ascii="Cambria" w:hAnsi="Cambria" w:cs="Segoe UI"/>
          <w:b/>
          <w:bCs/>
          <w:color w:val="000000"/>
          <w:sz w:val="18"/>
          <w:szCs w:val="18"/>
          <w:lang w:val="en-US"/>
        </w:rPr>
      </w:pPr>
    </w:p>
    <w:p w14:paraId="4DC6AB99" w14:textId="77777777" w:rsidR="009F789C" w:rsidRPr="008616B9" w:rsidRDefault="009F789C" w:rsidP="003701F8">
      <w:pPr>
        <w:pStyle w:val="paragraph"/>
        <w:spacing w:before="0" w:beforeAutospacing="0" w:after="0" w:afterAutospacing="0"/>
        <w:jc w:val="both"/>
        <w:textAlignment w:val="baseline"/>
        <w:rPr>
          <w:rStyle w:val="normaltextrun"/>
          <w:rFonts w:ascii="Cambria" w:hAnsi="Cambria" w:cs="Segoe UI"/>
          <w:b/>
          <w:bCs/>
          <w:color w:val="000000"/>
          <w:sz w:val="18"/>
          <w:szCs w:val="18"/>
          <w:lang w:val="en-US"/>
        </w:rPr>
      </w:pPr>
    </w:p>
    <w:p w14:paraId="7FD95B9D" w14:textId="73D54348" w:rsidR="00C3273E" w:rsidRPr="008616B9" w:rsidRDefault="003701F8" w:rsidP="00C3273E">
      <w:pPr>
        <w:pStyle w:val="paragraph"/>
        <w:spacing w:before="0" w:beforeAutospacing="0" w:after="0" w:afterAutospacing="0"/>
        <w:jc w:val="both"/>
        <w:textAlignment w:val="baseline"/>
        <w:rPr>
          <w:rFonts w:ascii="Cambria" w:eastAsia="Cambria" w:hAnsi="Cambria" w:cs="Cambria"/>
          <w:iCs/>
          <w:color w:val="FF0000"/>
          <w:sz w:val="18"/>
          <w:szCs w:val="18"/>
          <w:lang w:val="en-US" w:eastAsia="en-US"/>
        </w:rPr>
      </w:pPr>
      <w:r w:rsidRPr="008616B9">
        <w:rPr>
          <w:rStyle w:val="normaltextrun"/>
          <w:rFonts w:ascii="Cambria" w:hAnsi="Cambria" w:cs="Segoe UI"/>
          <w:b/>
          <w:bCs/>
          <w:color w:val="000000"/>
          <w:sz w:val="18"/>
          <w:szCs w:val="18"/>
          <w:lang w:val="en-US"/>
        </w:rPr>
        <w:t>Title of the Proposed Draft Recommendation/Resolution:</w:t>
      </w:r>
      <w:r w:rsidRPr="008616B9">
        <w:rPr>
          <w:rStyle w:val="eop"/>
          <w:rFonts w:ascii="Cambria" w:hAnsi="Cambria" w:cs="Segoe UI"/>
          <w:color w:val="000000"/>
          <w:sz w:val="18"/>
          <w:szCs w:val="18"/>
        </w:rPr>
        <w:t> </w:t>
      </w:r>
      <w:r w:rsidR="00C3273E" w:rsidRPr="008616B9">
        <w:rPr>
          <w:rFonts w:ascii="Cambria" w:eastAsia="Cambria" w:hAnsi="Cambria" w:cs="Cambria"/>
          <w:iCs/>
          <w:color w:val="EE0000"/>
          <w:sz w:val="18"/>
          <w:szCs w:val="18"/>
          <w:lang w:val="en-US" w:eastAsia="en-US"/>
        </w:rPr>
        <w:t xml:space="preserve">Draft Recommendation by ICCAT on </w:t>
      </w:r>
      <w:r w:rsidR="00017807" w:rsidRPr="008616B9">
        <w:rPr>
          <w:rFonts w:ascii="Cambria" w:eastAsia="Cambria" w:hAnsi="Cambria" w:cs="Cambria"/>
          <w:iCs/>
          <w:color w:val="EE0000"/>
          <w:sz w:val="18"/>
          <w:szCs w:val="18"/>
          <w:lang w:val="en-US" w:eastAsia="en-US"/>
        </w:rPr>
        <w:t xml:space="preserve">the </w:t>
      </w:r>
      <w:r w:rsidR="00C3273E" w:rsidRPr="008616B9">
        <w:rPr>
          <w:rFonts w:ascii="Cambria" w:eastAsia="Cambria" w:hAnsi="Cambria" w:cs="Cambria"/>
          <w:iCs/>
          <w:color w:val="EE0000"/>
          <w:sz w:val="18"/>
          <w:szCs w:val="18"/>
          <w:lang w:val="en-US" w:eastAsia="en-US"/>
        </w:rPr>
        <w:t>f</w:t>
      </w:r>
      <w:proofErr w:type="spellStart"/>
      <w:r w:rsidR="00C3273E" w:rsidRPr="008616B9">
        <w:rPr>
          <w:rFonts w:ascii="Cambria" w:eastAsia="Cambria" w:hAnsi="Cambria" w:cs="Cambria"/>
          <w:iCs/>
          <w:color w:val="EE0000"/>
          <w:sz w:val="18"/>
          <w:szCs w:val="18"/>
          <w:lang w:eastAsia="en-US"/>
        </w:rPr>
        <w:t>ollow</w:t>
      </w:r>
      <w:proofErr w:type="spellEnd"/>
      <w:r w:rsidR="00C3273E" w:rsidRPr="008616B9">
        <w:rPr>
          <w:rFonts w:ascii="Cambria" w:eastAsia="Cambria" w:hAnsi="Cambria" w:cs="Cambria"/>
          <w:iCs/>
          <w:color w:val="EE0000"/>
          <w:sz w:val="18"/>
          <w:szCs w:val="18"/>
          <w:lang w:eastAsia="en-US"/>
        </w:rPr>
        <w:t xml:space="preserve">-up </w:t>
      </w:r>
      <w:r w:rsidR="00310305" w:rsidRPr="008616B9">
        <w:rPr>
          <w:rFonts w:ascii="Cambria" w:eastAsia="Cambria" w:hAnsi="Cambria" w:cs="Cambria"/>
          <w:iCs/>
          <w:color w:val="EE0000"/>
          <w:sz w:val="18"/>
          <w:szCs w:val="18"/>
          <w:u w:val="single"/>
          <w:lang w:eastAsia="en-US"/>
        </w:rPr>
        <w:t xml:space="preserve">of actions </w:t>
      </w:r>
      <w:r w:rsidR="00CA5CA6" w:rsidRPr="008616B9">
        <w:rPr>
          <w:rFonts w:ascii="Cambria" w:eastAsia="Cambria" w:hAnsi="Cambria" w:cs="Cambria"/>
          <w:iCs/>
          <w:color w:val="EE0000"/>
          <w:sz w:val="18"/>
          <w:szCs w:val="18"/>
          <w:u w:val="single"/>
          <w:lang w:eastAsia="en-US"/>
        </w:rPr>
        <w:t xml:space="preserve">taken </w:t>
      </w:r>
      <w:r w:rsidR="00017807" w:rsidRPr="008616B9">
        <w:rPr>
          <w:rFonts w:ascii="Cambria" w:eastAsia="Cambria" w:hAnsi="Cambria" w:cs="Cambria"/>
          <w:iCs/>
          <w:color w:val="EE0000"/>
          <w:sz w:val="18"/>
          <w:szCs w:val="18"/>
          <w:u w:val="single"/>
          <w:lang w:eastAsia="en-US"/>
        </w:rPr>
        <w:t>in response to the</w:t>
      </w:r>
      <w:r w:rsidR="00C3273E" w:rsidRPr="008616B9">
        <w:rPr>
          <w:rFonts w:ascii="Cambria" w:eastAsia="Cambria" w:hAnsi="Cambria" w:cs="Cambria"/>
          <w:iCs/>
          <w:color w:val="EE0000"/>
          <w:sz w:val="18"/>
          <w:szCs w:val="18"/>
          <w:lang w:eastAsia="en-US"/>
        </w:rPr>
        <w:t xml:space="preserve"> </w:t>
      </w:r>
      <w:r w:rsidR="00B0183F" w:rsidRPr="008616B9">
        <w:rPr>
          <w:rFonts w:ascii="Cambria" w:eastAsia="Cambria" w:hAnsi="Cambria" w:cs="Cambria"/>
          <w:iCs/>
          <w:color w:val="EE0000"/>
          <w:sz w:val="18"/>
          <w:szCs w:val="18"/>
          <w:u w:val="single"/>
          <w:lang w:eastAsia="en-US"/>
        </w:rPr>
        <w:t>findings</w:t>
      </w:r>
      <w:r w:rsidR="00C3273E" w:rsidRPr="008616B9">
        <w:rPr>
          <w:rFonts w:ascii="Cambria" w:eastAsia="Cambria" w:hAnsi="Cambria" w:cs="Cambria"/>
          <w:iCs/>
          <w:color w:val="EE0000"/>
          <w:sz w:val="18"/>
          <w:szCs w:val="18"/>
          <w:u w:val="single"/>
          <w:lang w:eastAsia="en-US"/>
        </w:rPr>
        <w:t xml:space="preserve"> of inspections carried out under</w:t>
      </w:r>
      <w:r w:rsidR="00C3273E" w:rsidRPr="008616B9">
        <w:rPr>
          <w:rFonts w:ascii="Cambria" w:eastAsia="Cambria" w:hAnsi="Cambria" w:cs="Cambria"/>
          <w:iCs/>
          <w:color w:val="EE0000"/>
          <w:sz w:val="18"/>
          <w:szCs w:val="18"/>
          <w:lang w:eastAsia="en-US"/>
        </w:rPr>
        <w:t xml:space="preserve"> the Joint International Inspection Scheme (JIS) for bluefin tuna and swordfish</w:t>
      </w:r>
    </w:p>
    <w:p w14:paraId="268EF4B3" w14:textId="509C963D" w:rsidR="003701F8" w:rsidRPr="008616B9" w:rsidRDefault="003701F8" w:rsidP="003701F8">
      <w:pPr>
        <w:pStyle w:val="paragraph"/>
        <w:spacing w:before="0" w:beforeAutospacing="0" w:after="0" w:afterAutospacing="0"/>
        <w:jc w:val="both"/>
        <w:textAlignment w:val="baseline"/>
        <w:rPr>
          <w:rFonts w:ascii="Cambria" w:hAnsi="Cambria" w:cs="Segoe UI"/>
          <w:sz w:val="18"/>
          <w:szCs w:val="18"/>
        </w:rPr>
      </w:pPr>
      <w:r w:rsidRPr="008616B9">
        <w:rPr>
          <w:rStyle w:val="eop"/>
          <w:rFonts w:ascii="Cambria" w:hAnsi="Cambria" w:cs="Segoe UI"/>
          <w:color w:val="000000"/>
          <w:sz w:val="18"/>
          <w:szCs w:val="18"/>
        </w:rPr>
        <w:t> </w:t>
      </w:r>
    </w:p>
    <w:p w14:paraId="6145DD08" w14:textId="2DD4E2BA" w:rsidR="003701F8" w:rsidRPr="008616B9" w:rsidRDefault="003701F8" w:rsidP="0CB8B457">
      <w:pPr>
        <w:pStyle w:val="paragraph"/>
        <w:spacing w:before="0" w:beforeAutospacing="0" w:after="0" w:afterAutospacing="0"/>
        <w:jc w:val="both"/>
        <w:textAlignment w:val="baseline"/>
        <w:rPr>
          <w:rFonts w:ascii="Cambria" w:hAnsi="Cambria" w:cs="Segoe UI"/>
          <w:sz w:val="18"/>
          <w:szCs w:val="18"/>
        </w:rPr>
      </w:pPr>
      <w:r w:rsidRPr="008616B9">
        <w:rPr>
          <w:rStyle w:val="normaltextrun"/>
          <w:rFonts w:ascii="Cambria" w:hAnsi="Cambria" w:cs="Segoe UI"/>
          <w:b/>
          <w:bCs/>
          <w:color w:val="000000" w:themeColor="text1"/>
          <w:sz w:val="18"/>
          <w:szCs w:val="18"/>
          <w:lang w:val="en-US"/>
        </w:rPr>
        <w:t>Title of currently in force recommendation(s) or resolution(s) addressing the same or related issues:</w:t>
      </w:r>
      <w:r w:rsidRPr="008616B9">
        <w:rPr>
          <w:rStyle w:val="eop"/>
          <w:rFonts w:ascii="Cambria" w:hAnsi="Cambria" w:cs="Segoe UI"/>
          <w:color w:val="000000" w:themeColor="text1"/>
          <w:sz w:val="18"/>
          <w:szCs w:val="18"/>
        </w:rPr>
        <w:t> </w:t>
      </w:r>
    </w:p>
    <w:p w14:paraId="01F2DF2E" w14:textId="77777777" w:rsidR="00C1241D" w:rsidRPr="008616B9" w:rsidRDefault="00C1241D" w:rsidP="00C1241D">
      <w:pPr>
        <w:pStyle w:val="paragraph"/>
        <w:spacing w:before="0" w:beforeAutospacing="0" w:after="0" w:afterAutospacing="0"/>
        <w:jc w:val="both"/>
        <w:textAlignment w:val="baseline"/>
        <w:rPr>
          <w:rStyle w:val="normaltextrun"/>
          <w:rFonts w:ascii="Cambria" w:hAnsi="Cambria" w:cs="Segoe UI"/>
          <w:color w:val="0070C0"/>
          <w:sz w:val="18"/>
          <w:szCs w:val="18"/>
          <w:lang w:val="en-US"/>
        </w:rPr>
      </w:pPr>
    </w:p>
    <w:p w14:paraId="00FDBCA9" w14:textId="4295A54A" w:rsidR="003701F8" w:rsidRPr="008616B9" w:rsidRDefault="003701F8" w:rsidP="00C1241D">
      <w:pPr>
        <w:pStyle w:val="paragraph"/>
        <w:spacing w:before="0" w:beforeAutospacing="0" w:after="0" w:afterAutospacing="0"/>
        <w:jc w:val="both"/>
        <w:textAlignment w:val="baseline"/>
        <w:rPr>
          <w:rStyle w:val="eop"/>
          <w:rFonts w:ascii="Cambria" w:hAnsi="Cambria" w:cs="Segoe UI"/>
          <w:color w:val="EE0000"/>
          <w:sz w:val="18"/>
          <w:szCs w:val="18"/>
          <w:lang w:val="en-US"/>
        </w:rPr>
      </w:pPr>
      <w:r w:rsidRPr="008616B9">
        <w:rPr>
          <w:rStyle w:val="normaltextrun"/>
          <w:rFonts w:ascii="Cambria" w:hAnsi="Cambria" w:cs="Segoe UI"/>
          <w:i/>
          <w:iCs/>
          <w:color w:val="EE0000"/>
          <w:sz w:val="18"/>
          <w:szCs w:val="18"/>
          <w:lang w:val="en-US"/>
        </w:rPr>
        <w:t xml:space="preserve">Recommendation by ICCAT amending Recommendation 22-08 establishing a </w:t>
      </w:r>
      <w:r w:rsidR="28B9FB9C" w:rsidRPr="008616B9">
        <w:rPr>
          <w:rStyle w:val="normaltextrun"/>
          <w:rFonts w:ascii="Cambria" w:hAnsi="Cambria" w:cs="Segoe UI"/>
          <w:i/>
          <w:iCs/>
          <w:color w:val="EE0000"/>
          <w:sz w:val="18"/>
          <w:szCs w:val="18"/>
          <w:lang w:val="en-US"/>
        </w:rPr>
        <w:t>m</w:t>
      </w:r>
      <w:r w:rsidRPr="008616B9">
        <w:rPr>
          <w:rStyle w:val="normaltextrun"/>
          <w:rFonts w:ascii="Cambria" w:hAnsi="Cambria" w:cs="Segoe UI"/>
          <w:i/>
          <w:iCs/>
          <w:color w:val="EE0000"/>
          <w:sz w:val="18"/>
          <w:szCs w:val="18"/>
          <w:lang w:val="en-US"/>
        </w:rPr>
        <w:t>ulti-annual management plan for bluefin tuna in the eastern Atlantic and the Mediterranean</w:t>
      </w:r>
      <w:r w:rsidRPr="008616B9">
        <w:rPr>
          <w:rStyle w:val="normaltextrun"/>
          <w:rFonts w:ascii="Cambria" w:hAnsi="Cambria" w:cs="Segoe UI"/>
          <w:color w:val="EE0000"/>
          <w:sz w:val="18"/>
          <w:szCs w:val="18"/>
          <w:lang w:val="en-US"/>
        </w:rPr>
        <w:t xml:space="preserve"> (Rec. 24-05)</w:t>
      </w:r>
      <w:r w:rsidRPr="008616B9">
        <w:rPr>
          <w:rStyle w:val="eop"/>
          <w:rFonts w:ascii="Cambria" w:hAnsi="Cambria" w:cs="Segoe UI"/>
          <w:color w:val="EE0000"/>
          <w:sz w:val="18"/>
          <w:szCs w:val="18"/>
          <w:lang w:val="en-US"/>
        </w:rPr>
        <w:t> </w:t>
      </w:r>
    </w:p>
    <w:p w14:paraId="53E99212" w14:textId="77777777" w:rsidR="00C1241D" w:rsidRPr="008616B9" w:rsidRDefault="00C1241D" w:rsidP="00C1241D">
      <w:pPr>
        <w:pStyle w:val="paragraph"/>
        <w:spacing w:before="0" w:beforeAutospacing="0" w:after="0" w:afterAutospacing="0"/>
        <w:jc w:val="both"/>
        <w:textAlignment w:val="baseline"/>
        <w:rPr>
          <w:rFonts w:ascii="Cambria" w:hAnsi="Cambria" w:cs="Segoe UI"/>
          <w:color w:val="EE0000"/>
          <w:sz w:val="18"/>
          <w:szCs w:val="18"/>
          <w:lang w:val="en-US"/>
        </w:rPr>
      </w:pPr>
    </w:p>
    <w:p w14:paraId="79A260CE" w14:textId="50F0A9D1" w:rsidR="003701F8" w:rsidRPr="008616B9" w:rsidRDefault="395F2EB3" w:rsidP="00C1241D">
      <w:pPr>
        <w:pStyle w:val="paragraph"/>
        <w:spacing w:before="0" w:beforeAutospacing="0" w:after="0" w:afterAutospacing="0"/>
        <w:jc w:val="both"/>
        <w:rPr>
          <w:rStyle w:val="normaltextrun"/>
          <w:rFonts w:ascii="Cambria" w:hAnsi="Cambria" w:cs="Segoe UI"/>
          <w:color w:val="EE0000"/>
          <w:sz w:val="18"/>
          <w:szCs w:val="18"/>
          <w:lang w:val="en-US"/>
        </w:rPr>
      </w:pPr>
      <w:r w:rsidRPr="008616B9">
        <w:rPr>
          <w:rStyle w:val="normaltextrun"/>
          <w:rFonts w:ascii="Cambria" w:hAnsi="Cambria" w:cs="Segoe UI"/>
          <w:i/>
          <w:iCs/>
          <w:color w:val="EE0000"/>
          <w:sz w:val="18"/>
          <w:szCs w:val="18"/>
          <w:lang w:val="en-US"/>
        </w:rPr>
        <w:t xml:space="preserve">Recommendation by ICCAT replacing Recommendation 13-04 establishing a </w:t>
      </w:r>
      <w:r w:rsidR="75A6176B" w:rsidRPr="008616B9">
        <w:rPr>
          <w:rStyle w:val="normaltextrun"/>
          <w:rFonts w:ascii="Cambria" w:hAnsi="Cambria" w:cs="Segoe UI"/>
          <w:i/>
          <w:iCs/>
          <w:color w:val="EE0000"/>
          <w:sz w:val="18"/>
          <w:szCs w:val="18"/>
          <w:lang w:val="en-US"/>
        </w:rPr>
        <w:t>m</w:t>
      </w:r>
      <w:r w:rsidRPr="008616B9">
        <w:rPr>
          <w:rStyle w:val="normaltextrun"/>
          <w:rFonts w:ascii="Cambria" w:hAnsi="Cambria" w:cs="Segoe UI"/>
          <w:i/>
          <w:iCs/>
          <w:color w:val="EE0000"/>
          <w:sz w:val="18"/>
          <w:szCs w:val="18"/>
          <w:lang w:val="en-US"/>
        </w:rPr>
        <w:t xml:space="preserve">ulti-annual </w:t>
      </w:r>
      <w:r w:rsidR="192628F0" w:rsidRPr="008616B9">
        <w:rPr>
          <w:rStyle w:val="normaltextrun"/>
          <w:rFonts w:ascii="Cambria" w:hAnsi="Cambria" w:cs="Segoe UI"/>
          <w:i/>
          <w:iCs/>
          <w:color w:val="EE0000"/>
          <w:sz w:val="18"/>
          <w:szCs w:val="18"/>
          <w:lang w:val="en-US"/>
        </w:rPr>
        <w:t xml:space="preserve">recovery </w:t>
      </w:r>
      <w:r w:rsidRPr="008616B9">
        <w:rPr>
          <w:rStyle w:val="normaltextrun"/>
          <w:rFonts w:ascii="Cambria" w:hAnsi="Cambria" w:cs="Segoe UI"/>
          <w:i/>
          <w:iCs/>
          <w:color w:val="EE0000"/>
          <w:sz w:val="18"/>
          <w:szCs w:val="18"/>
          <w:lang w:val="en-US"/>
        </w:rPr>
        <w:t xml:space="preserve">plan for Mediterranean </w:t>
      </w:r>
      <w:r w:rsidR="15ED2AEF" w:rsidRPr="008616B9">
        <w:rPr>
          <w:rStyle w:val="normaltextrun"/>
          <w:rFonts w:ascii="Cambria" w:hAnsi="Cambria" w:cs="Segoe UI"/>
          <w:i/>
          <w:iCs/>
          <w:color w:val="EE0000"/>
          <w:sz w:val="18"/>
          <w:szCs w:val="18"/>
          <w:lang w:val="en-US"/>
        </w:rPr>
        <w:t>swordfish</w:t>
      </w:r>
      <w:r w:rsidR="15ED2AEF" w:rsidRPr="008616B9">
        <w:rPr>
          <w:rStyle w:val="normaltextrun"/>
          <w:rFonts w:ascii="Cambria" w:hAnsi="Cambria" w:cs="Segoe UI"/>
          <w:color w:val="EE0000"/>
          <w:sz w:val="18"/>
          <w:szCs w:val="18"/>
          <w:lang w:val="en-US"/>
        </w:rPr>
        <w:t xml:space="preserve"> </w:t>
      </w:r>
      <w:r w:rsidRPr="008616B9">
        <w:rPr>
          <w:rStyle w:val="normaltextrun"/>
          <w:rFonts w:ascii="Cambria" w:hAnsi="Cambria" w:cs="Segoe UI"/>
          <w:color w:val="EE0000"/>
          <w:sz w:val="18"/>
          <w:szCs w:val="18"/>
          <w:lang w:val="en-US"/>
        </w:rPr>
        <w:t xml:space="preserve">(Rec. </w:t>
      </w:r>
      <w:r w:rsidR="7EE4CDF3" w:rsidRPr="008616B9">
        <w:rPr>
          <w:rStyle w:val="normaltextrun"/>
          <w:rFonts w:ascii="Cambria" w:hAnsi="Cambria" w:cs="Segoe UI"/>
          <w:color w:val="EE0000"/>
          <w:sz w:val="18"/>
          <w:szCs w:val="18"/>
          <w:lang w:val="en-US"/>
        </w:rPr>
        <w:t>16</w:t>
      </w:r>
      <w:r w:rsidRPr="008616B9">
        <w:rPr>
          <w:rStyle w:val="normaltextrun"/>
          <w:rFonts w:ascii="Cambria" w:hAnsi="Cambria" w:cs="Segoe UI"/>
          <w:color w:val="EE0000"/>
          <w:sz w:val="18"/>
          <w:szCs w:val="18"/>
          <w:lang w:val="en-US"/>
        </w:rPr>
        <w:t>-05) </w:t>
      </w:r>
    </w:p>
    <w:p w14:paraId="6568BE8D" w14:textId="77777777" w:rsidR="003701F8" w:rsidRPr="008616B9" w:rsidRDefault="003701F8" w:rsidP="003701F8">
      <w:pPr>
        <w:pStyle w:val="paragraph"/>
        <w:spacing w:before="0" w:beforeAutospacing="0" w:after="0" w:afterAutospacing="0"/>
        <w:jc w:val="both"/>
        <w:textAlignment w:val="baseline"/>
        <w:rPr>
          <w:rFonts w:ascii="Cambria" w:hAnsi="Cambria" w:cs="Segoe UI"/>
          <w:sz w:val="18"/>
          <w:szCs w:val="18"/>
        </w:rPr>
      </w:pPr>
      <w:r w:rsidRPr="008616B9">
        <w:rPr>
          <w:rStyle w:val="eop"/>
          <w:rFonts w:ascii="Cambria" w:hAnsi="Cambria" w:cs="Segoe UI"/>
          <w:color w:val="000000"/>
          <w:sz w:val="18"/>
          <w:szCs w:val="18"/>
        </w:rPr>
        <w:t> </w:t>
      </w:r>
    </w:p>
    <w:p w14:paraId="7E630541" w14:textId="557923A2" w:rsidR="003701F8" w:rsidRPr="008616B9" w:rsidRDefault="003701F8" w:rsidP="00BA565B">
      <w:pPr>
        <w:widowControl w:val="0"/>
        <w:numPr>
          <w:ilvl w:val="0"/>
          <w:numId w:val="25"/>
        </w:numPr>
        <w:tabs>
          <w:tab w:val="clear" w:pos="720"/>
          <w:tab w:val="left" w:pos="426"/>
        </w:tabs>
        <w:autoSpaceDE w:val="0"/>
        <w:autoSpaceDN w:val="0"/>
        <w:spacing w:after="0" w:line="240" w:lineRule="auto"/>
        <w:ind w:left="620" w:hanging="620"/>
        <w:rPr>
          <w:rStyle w:val="eop"/>
          <w:rFonts w:ascii="Cambria" w:hAnsi="Cambria" w:cs="Segoe UI"/>
          <w:color w:val="000000" w:themeColor="text1"/>
          <w:sz w:val="18"/>
          <w:szCs w:val="18"/>
        </w:rPr>
      </w:pPr>
      <w:r w:rsidRPr="008616B9">
        <w:rPr>
          <w:rStyle w:val="normaltextrun"/>
          <w:rFonts w:ascii="Cambria" w:hAnsi="Cambria" w:cs="Segoe UI"/>
          <w:color w:val="000000" w:themeColor="text1"/>
          <w:sz w:val="18"/>
          <w:szCs w:val="18"/>
          <w:lang w:val="en-US"/>
        </w:rPr>
        <w:t xml:space="preserve">Does it create new </w:t>
      </w:r>
      <w:r w:rsidRPr="008616B9">
        <w:rPr>
          <w:rStyle w:val="normaltextrun"/>
          <w:rFonts w:ascii="Cambria" w:hAnsi="Cambria" w:cs="Segoe UI"/>
          <w:b/>
          <w:bCs/>
          <w:color w:val="000000" w:themeColor="text1"/>
          <w:sz w:val="18"/>
          <w:szCs w:val="18"/>
          <w:lang w:val="en-US"/>
        </w:rPr>
        <w:t xml:space="preserve">reporting obligation(s) </w:t>
      </w:r>
      <w:r w:rsidRPr="008616B9">
        <w:rPr>
          <w:rStyle w:val="normaltextrun"/>
          <w:rFonts w:ascii="Cambria" w:hAnsi="Cambria" w:cs="Segoe UI"/>
          <w:color w:val="000000" w:themeColor="text1"/>
          <w:sz w:val="18"/>
          <w:szCs w:val="18"/>
          <w:lang w:val="en-US"/>
        </w:rPr>
        <w:t xml:space="preserve">for CPCs?     </w:t>
      </w:r>
      <w:r w:rsidRPr="008616B9">
        <w:rPr>
          <w:rStyle w:val="normaltextrun"/>
          <w:rFonts w:ascii="Cambria" w:hAnsi="Cambria" w:cs="Segoe UI"/>
          <w:color w:val="EE0000"/>
          <w:sz w:val="18"/>
          <w:szCs w:val="18"/>
          <w:lang w:val="en-US"/>
        </w:rPr>
        <w:t xml:space="preserve">Yes </w:t>
      </w:r>
      <w:r w:rsidR="10AD441C" w:rsidRPr="008616B9">
        <w:rPr>
          <w:rStyle w:val="normaltextrun"/>
          <w:rFonts w:ascii="Segoe UI Symbol" w:eastAsia="MS Gothic" w:hAnsi="Segoe UI Symbol" w:cs="Segoe UI Symbol"/>
          <w:color w:val="EE0000"/>
          <w:sz w:val="18"/>
          <w:szCs w:val="18"/>
          <w:lang w:val="en-US"/>
        </w:rPr>
        <w:t>☒</w:t>
      </w:r>
      <w:r w:rsidR="00091EE5" w:rsidRPr="008616B9">
        <w:rPr>
          <w:rFonts w:ascii="Cambria" w:hAnsi="Cambria"/>
          <w:sz w:val="18"/>
          <w:szCs w:val="18"/>
        </w:rPr>
        <w:t xml:space="preserve">      </w:t>
      </w:r>
      <w:proofErr w:type="gramStart"/>
      <w:r w:rsidRPr="008616B9">
        <w:rPr>
          <w:rStyle w:val="normaltextrun"/>
          <w:rFonts w:ascii="Cambria" w:hAnsi="Cambria" w:cs="Segoe UI"/>
          <w:color w:val="000000" w:themeColor="text1"/>
          <w:sz w:val="18"/>
          <w:szCs w:val="18"/>
          <w:lang w:val="en-US"/>
        </w:rPr>
        <w:t>No </w:t>
      </w:r>
      <w:r w:rsidRPr="008616B9">
        <w:rPr>
          <w:rStyle w:val="eop"/>
          <w:rFonts w:ascii="Cambria" w:hAnsi="Cambria" w:cs="Segoe UI"/>
          <w:color w:val="000000" w:themeColor="text1"/>
          <w:sz w:val="18"/>
          <w:szCs w:val="18"/>
        </w:rPr>
        <w:t> </w:t>
      </w:r>
      <w:r w:rsidR="7FA93F7F" w:rsidRPr="008616B9">
        <w:rPr>
          <w:rStyle w:val="normaltextrun"/>
          <w:rFonts w:ascii="Segoe UI Symbol" w:hAnsi="Segoe UI Symbol" w:cs="Segoe UI Symbol"/>
          <w:color w:val="000000" w:themeColor="text1"/>
          <w:sz w:val="18"/>
          <w:szCs w:val="18"/>
          <w:lang w:val="en-US"/>
        </w:rPr>
        <w:t>☐</w:t>
      </w:r>
      <w:proofErr w:type="gramEnd"/>
    </w:p>
    <w:p w14:paraId="37CD8D3E" w14:textId="77777777" w:rsidR="003701F8" w:rsidRPr="008616B9" w:rsidRDefault="003701F8" w:rsidP="003701F8">
      <w:pPr>
        <w:pStyle w:val="paragraph"/>
        <w:spacing w:before="0" w:beforeAutospacing="0" w:after="0" w:afterAutospacing="0"/>
        <w:textAlignment w:val="baseline"/>
        <w:rPr>
          <w:rFonts w:ascii="Cambria" w:hAnsi="Cambria" w:cs="Segoe UI"/>
          <w:sz w:val="18"/>
          <w:szCs w:val="18"/>
        </w:rPr>
      </w:pPr>
      <w:r w:rsidRPr="008616B9">
        <w:rPr>
          <w:rStyle w:val="eop"/>
          <w:rFonts w:ascii="Cambria" w:hAnsi="Cambria" w:cs="Segoe UI"/>
          <w:color w:val="000000"/>
          <w:sz w:val="18"/>
          <w:szCs w:val="18"/>
        </w:rPr>
        <w:t> </w:t>
      </w:r>
    </w:p>
    <w:p w14:paraId="500510E4" w14:textId="2C1187EC" w:rsidR="003701F8" w:rsidRPr="008616B9" w:rsidRDefault="003701F8" w:rsidP="00BA565B">
      <w:pPr>
        <w:pStyle w:val="paragraph"/>
        <w:spacing w:before="0" w:beforeAutospacing="0" w:after="0" w:afterAutospacing="0"/>
        <w:ind w:left="720" w:hanging="294"/>
        <w:jc w:val="both"/>
        <w:rPr>
          <w:rStyle w:val="eop"/>
          <w:rFonts w:ascii="Cambria" w:hAnsi="Cambria" w:cs="Segoe UI"/>
          <w:color w:val="000000" w:themeColor="text1"/>
          <w:sz w:val="18"/>
          <w:szCs w:val="18"/>
        </w:rPr>
      </w:pPr>
      <w:r w:rsidRPr="008616B9">
        <w:rPr>
          <w:rStyle w:val="normaltextrun"/>
          <w:rFonts w:ascii="Cambria" w:hAnsi="Cambria" w:cs="Segoe UI"/>
          <w:color w:val="000000" w:themeColor="text1"/>
          <w:sz w:val="18"/>
          <w:szCs w:val="18"/>
          <w:lang w:val="en-US"/>
        </w:rPr>
        <w:t>Brief description of new reporting obligation(s): </w:t>
      </w:r>
      <w:r w:rsidRPr="008616B9">
        <w:rPr>
          <w:rStyle w:val="eop"/>
          <w:rFonts w:ascii="Cambria" w:hAnsi="Cambria" w:cs="Segoe UI"/>
          <w:color w:val="000000" w:themeColor="text1"/>
          <w:sz w:val="18"/>
          <w:szCs w:val="18"/>
        </w:rPr>
        <w:t> </w:t>
      </w:r>
      <w:r w:rsidR="7BDFE0C9" w:rsidRPr="008616B9">
        <w:rPr>
          <w:rStyle w:val="eop"/>
          <w:rFonts w:ascii="Cambria" w:hAnsi="Cambria" w:cs="Segoe UI"/>
          <w:color w:val="000000" w:themeColor="text1"/>
          <w:sz w:val="18"/>
          <w:szCs w:val="18"/>
        </w:rPr>
        <w:t xml:space="preserve"> </w:t>
      </w:r>
    </w:p>
    <w:p w14:paraId="0DA73214" w14:textId="77777777" w:rsidR="00BA565B" w:rsidRPr="008616B9" w:rsidRDefault="00BA565B" w:rsidP="00BA565B">
      <w:pPr>
        <w:pStyle w:val="paragraph"/>
        <w:spacing w:before="0" w:beforeAutospacing="0" w:after="0" w:afterAutospacing="0"/>
        <w:ind w:left="720" w:hanging="294"/>
        <w:jc w:val="both"/>
        <w:rPr>
          <w:rFonts w:ascii="Cambria" w:hAnsi="Cambria" w:cs="Segoe UI"/>
          <w:sz w:val="18"/>
          <w:szCs w:val="18"/>
        </w:rPr>
      </w:pPr>
    </w:p>
    <w:p w14:paraId="0FA45414" w14:textId="43B9FCBB" w:rsidR="003701F8" w:rsidRPr="008616B9" w:rsidRDefault="7BDFE0C9" w:rsidP="00BA565B">
      <w:pPr>
        <w:pStyle w:val="paragraph"/>
        <w:spacing w:before="0" w:beforeAutospacing="0" w:after="0" w:afterAutospacing="0"/>
        <w:ind w:left="426"/>
        <w:jc w:val="both"/>
        <w:textAlignment w:val="baseline"/>
        <w:rPr>
          <w:rFonts w:asciiTheme="majorHAnsi" w:eastAsia="Cambria" w:hAnsiTheme="majorHAnsi" w:cs="Cambria"/>
          <w:iCs/>
          <w:color w:val="FF0000"/>
          <w:sz w:val="18"/>
          <w:szCs w:val="18"/>
          <w:lang w:eastAsia="en-US"/>
        </w:rPr>
      </w:pPr>
      <w:r w:rsidRPr="008616B9">
        <w:rPr>
          <w:rFonts w:asciiTheme="majorHAnsi" w:eastAsia="Cambria" w:hAnsiTheme="majorHAnsi" w:cs="Cambria"/>
          <w:iCs/>
          <w:color w:val="FF0000"/>
          <w:sz w:val="18"/>
          <w:szCs w:val="18"/>
          <w:lang w:eastAsia="en-US"/>
        </w:rPr>
        <w:t>The flag CPC of the inspected vessel will have to report to ICCAT and the inspecting CPC on the follow</w:t>
      </w:r>
      <w:r w:rsidR="00E46546" w:rsidRPr="008616B9">
        <w:rPr>
          <w:rFonts w:asciiTheme="majorHAnsi" w:eastAsia="Cambria" w:hAnsiTheme="majorHAnsi" w:cs="Cambria"/>
          <w:iCs/>
          <w:color w:val="FF0000"/>
          <w:sz w:val="18"/>
          <w:szCs w:val="18"/>
          <w:lang w:eastAsia="en-US"/>
        </w:rPr>
        <w:t>-</w:t>
      </w:r>
      <w:r w:rsidRPr="008616B9">
        <w:rPr>
          <w:rFonts w:asciiTheme="majorHAnsi" w:eastAsia="Cambria" w:hAnsiTheme="majorHAnsi" w:cs="Cambria"/>
          <w:iCs/>
          <w:color w:val="FF0000"/>
          <w:sz w:val="18"/>
          <w:szCs w:val="18"/>
          <w:lang w:eastAsia="en-US"/>
        </w:rPr>
        <w:t>up measures taken on inspection reports with possible infringements</w:t>
      </w:r>
      <w:r w:rsidR="00E46546" w:rsidRPr="008616B9">
        <w:rPr>
          <w:rFonts w:asciiTheme="majorHAnsi" w:eastAsia="Cambria" w:hAnsiTheme="majorHAnsi" w:cs="Cambria"/>
          <w:iCs/>
          <w:color w:val="FF0000"/>
          <w:sz w:val="18"/>
          <w:szCs w:val="18"/>
          <w:lang w:eastAsia="en-US"/>
        </w:rPr>
        <w:t>.</w:t>
      </w:r>
    </w:p>
    <w:p w14:paraId="7FD80C01" w14:textId="06A55E6A" w:rsidR="003701F8" w:rsidRPr="008616B9" w:rsidRDefault="003701F8" w:rsidP="0CB8B457">
      <w:pPr>
        <w:pStyle w:val="paragraph"/>
        <w:spacing w:before="0" w:beforeAutospacing="0" w:after="0" w:afterAutospacing="0"/>
        <w:ind w:left="720"/>
        <w:jc w:val="both"/>
        <w:rPr>
          <w:rFonts w:ascii="Cambria" w:hAnsi="Cambria" w:cs="Segoe UI"/>
          <w:sz w:val="18"/>
          <w:szCs w:val="18"/>
        </w:rPr>
      </w:pPr>
      <w:r w:rsidRPr="008616B9">
        <w:rPr>
          <w:rStyle w:val="eop"/>
          <w:rFonts w:ascii="Cambria" w:hAnsi="Cambria"/>
          <w:color w:val="000000" w:themeColor="text1"/>
          <w:sz w:val="18"/>
          <w:szCs w:val="18"/>
        </w:rPr>
        <w:t> </w:t>
      </w:r>
    </w:p>
    <w:p w14:paraId="1E518D35" w14:textId="0C9303C1" w:rsidR="003701F8" w:rsidRPr="008616B9" w:rsidRDefault="003701F8" w:rsidP="00E46546">
      <w:pPr>
        <w:widowControl w:val="0"/>
        <w:numPr>
          <w:ilvl w:val="0"/>
          <w:numId w:val="25"/>
        </w:numPr>
        <w:tabs>
          <w:tab w:val="clear" w:pos="720"/>
          <w:tab w:val="left" w:pos="426"/>
        </w:tabs>
        <w:autoSpaceDE w:val="0"/>
        <w:autoSpaceDN w:val="0"/>
        <w:spacing w:after="0" w:line="240" w:lineRule="auto"/>
        <w:ind w:left="620" w:hanging="620"/>
        <w:rPr>
          <w:rFonts w:ascii="Cambria" w:eastAsia="MS Gothic" w:hAnsi="Cambria" w:cs="Segoe UI"/>
          <w:color w:val="EE0000"/>
          <w:sz w:val="18"/>
          <w:szCs w:val="18"/>
        </w:rPr>
      </w:pPr>
      <w:r w:rsidRPr="008616B9">
        <w:rPr>
          <w:rStyle w:val="normaltextrun"/>
          <w:rFonts w:ascii="Cambria" w:eastAsia="MS Gothic" w:hAnsi="Cambria" w:cs="Segoe UI"/>
          <w:color w:val="000000"/>
          <w:sz w:val="18"/>
          <w:szCs w:val="18"/>
          <w:lang w:val="en-US"/>
        </w:rPr>
        <w:t xml:space="preserve">Does it require additional input or </w:t>
      </w:r>
      <w:r w:rsidRPr="008616B9">
        <w:rPr>
          <w:rStyle w:val="normaltextrun"/>
          <w:rFonts w:ascii="Cambria" w:eastAsia="MS Gothic" w:hAnsi="Cambria" w:cs="Segoe UI"/>
          <w:b/>
          <w:bCs/>
          <w:color w:val="000000"/>
          <w:sz w:val="18"/>
          <w:szCs w:val="18"/>
          <w:lang w:val="en-US"/>
        </w:rPr>
        <w:t>work by the SCRS</w:t>
      </w:r>
      <w:r w:rsidRPr="008616B9">
        <w:rPr>
          <w:rStyle w:val="normaltextrun"/>
          <w:rFonts w:ascii="Cambria" w:eastAsia="MS Gothic" w:hAnsi="Cambria" w:cs="Segoe UI"/>
          <w:color w:val="000000"/>
          <w:sz w:val="18"/>
          <w:szCs w:val="18"/>
          <w:lang w:val="en-US"/>
        </w:rPr>
        <w:t xml:space="preserve">?    </w:t>
      </w:r>
      <w:proofErr w:type="gramStart"/>
      <w:r w:rsidRPr="008616B9">
        <w:rPr>
          <w:rStyle w:val="normaltextrun"/>
          <w:rFonts w:ascii="Cambria" w:eastAsia="MS Gothic" w:hAnsi="Cambria" w:cs="Segoe UI"/>
          <w:color w:val="000000"/>
          <w:sz w:val="18"/>
          <w:szCs w:val="18"/>
          <w:lang w:val="en-US"/>
        </w:rPr>
        <w:t xml:space="preserve">Yes  </w:t>
      </w:r>
      <w:r w:rsidRPr="008616B9">
        <w:rPr>
          <w:rStyle w:val="normaltextrun"/>
          <w:rFonts w:ascii="Segoe UI Symbol" w:eastAsia="MS Gothic" w:hAnsi="Segoe UI Symbol" w:cs="Segoe UI Symbol"/>
          <w:color w:val="000000"/>
          <w:sz w:val="18"/>
          <w:szCs w:val="18"/>
          <w:lang w:val="en-US"/>
        </w:rPr>
        <w:t>☐</w:t>
      </w:r>
      <w:proofErr w:type="gramEnd"/>
      <w:r w:rsidR="00091EE5" w:rsidRPr="008616B9">
        <w:rPr>
          <w:rStyle w:val="tabchar"/>
          <w:rFonts w:ascii="Cambria" w:eastAsia="MS Gothic" w:hAnsi="Cambria" w:cs="Calibri"/>
          <w:color w:val="000000"/>
          <w:sz w:val="18"/>
          <w:szCs w:val="18"/>
        </w:rPr>
        <w:t xml:space="preserve">       </w:t>
      </w:r>
      <w:r w:rsidRPr="008616B9">
        <w:rPr>
          <w:rStyle w:val="normaltextrun"/>
          <w:rFonts w:ascii="Cambria" w:eastAsia="MS Gothic" w:hAnsi="Cambria" w:cs="Segoe UI"/>
          <w:color w:val="EE0000"/>
          <w:sz w:val="18"/>
          <w:szCs w:val="18"/>
          <w:lang w:val="en-US"/>
        </w:rPr>
        <w:t xml:space="preserve">No </w:t>
      </w:r>
      <w:r w:rsidRPr="008616B9">
        <w:rPr>
          <w:rStyle w:val="normaltextrun"/>
          <w:rFonts w:ascii="Segoe UI Symbol" w:eastAsia="MS Gothic" w:hAnsi="Segoe UI Symbol" w:cs="Segoe UI Symbol"/>
          <w:color w:val="EE0000"/>
          <w:sz w:val="18"/>
          <w:szCs w:val="18"/>
          <w:lang w:val="en-US"/>
        </w:rPr>
        <w:t>☒</w:t>
      </w:r>
      <w:r w:rsidRPr="008616B9">
        <w:rPr>
          <w:rStyle w:val="eop"/>
          <w:rFonts w:ascii="Cambria" w:eastAsia="MS Gothic" w:hAnsi="Cambria" w:cs="Segoe UI"/>
          <w:color w:val="EE0000"/>
          <w:sz w:val="18"/>
          <w:szCs w:val="18"/>
        </w:rPr>
        <w:t> </w:t>
      </w:r>
    </w:p>
    <w:p w14:paraId="39A2F40F" w14:textId="77777777" w:rsidR="003701F8" w:rsidRPr="008616B9" w:rsidRDefault="003701F8" w:rsidP="003701F8">
      <w:pPr>
        <w:pStyle w:val="paragraph"/>
        <w:spacing w:before="0" w:beforeAutospacing="0" w:after="0" w:afterAutospacing="0"/>
        <w:ind w:left="360"/>
        <w:textAlignment w:val="baseline"/>
        <w:rPr>
          <w:rFonts w:ascii="Cambria" w:hAnsi="Cambria" w:cs="Segoe UI"/>
          <w:sz w:val="18"/>
          <w:szCs w:val="18"/>
        </w:rPr>
      </w:pPr>
      <w:r w:rsidRPr="008616B9">
        <w:rPr>
          <w:rStyle w:val="eop"/>
          <w:rFonts w:ascii="Cambria" w:hAnsi="Cambria" w:cs="Segoe UI"/>
          <w:color w:val="000000"/>
          <w:sz w:val="18"/>
          <w:szCs w:val="18"/>
        </w:rPr>
        <w:t> </w:t>
      </w:r>
    </w:p>
    <w:p w14:paraId="6F00AB61" w14:textId="6EF5F196" w:rsidR="0009003B" w:rsidRPr="008616B9" w:rsidRDefault="003701F8" w:rsidP="00E408D6">
      <w:pPr>
        <w:widowControl w:val="0"/>
        <w:tabs>
          <w:tab w:val="left" w:pos="426"/>
        </w:tabs>
        <w:autoSpaceDE w:val="0"/>
        <w:autoSpaceDN w:val="0"/>
        <w:spacing w:after="0" w:line="240" w:lineRule="auto"/>
        <w:ind w:left="620" w:hanging="194"/>
        <w:rPr>
          <w:rFonts w:ascii="Cambria" w:eastAsia="MS Gothic" w:hAnsi="Cambria" w:cs="Segoe UI"/>
          <w:color w:val="EE0000"/>
          <w:sz w:val="18"/>
          <w:szCs w:val="18"/>
        </w:rPr>
      </w:pPr>
      <w:r w:rsidRPr="008616B9">
        <w:rPr>
          <w:rStyle w:val="normaltextrun"/>
          <w:rFonts w:ascii="Cambria" w:hAnsi="Cambria" w:cs="Segoe UI"/>
          <w:color w:val="000000"/>
          <w:sz w:val="18"/>
          <w:szCs w:val="18"/>
          <w:lang w:val="en-US"/>
        </w:rPr>
        <w:t xml:space="preserve">Is this work already included in the current SCRS workplan     Yes </w:t>
      </w:r>
      <w:r w:rsidRPr="008616B9">
        <w:rPr>
          <w:rStyle w:val="normaltextrun"/>
          <w:rFonts w:ascii="Segoe UI Symbol" w:hAnsi="Segoe UI Symbol" w:cs="Segoe UI Symbol"/>
          <w:color w:val="000000"/>
          <w:sz w:val="18"/>
          <w:szCs w:val="18"/>
          <w:lang w:val="en-US"/>
        </w:rPr>
        <w:t>☐</w:t>
      </w:r>
      <w:r w:rsidRPr="008616B9">
        <w:rPr>
          <w:rStyle w:val="normaltextrun"/>
          <w:rFonts w:ascii="Cambria" w:hAnsi="Cambria" w:cs="Segoe UI"/>
          <w:color w:val="000000"/>
          <w:sz w:val="18"/>
          <w:szCs w:val="18"/>
          <w:lang w:val="en-US"/>
        </w:rPr>
        <w:t xml:space="preserve"> </w:t>
      </w:r>
      <w:r w:rsidR="00091EE5" w:rsidRPr="008616B9">
        <w:rPr>
          <w:rStyle w:val="tabchar"/>
          <w:rFonts w:ascii="Cambria" w:hAnsi="Cambria" w:cs="Calibri"/>
          <w:color w:val="000000"/>
          <w:sz w:val="18"/>
          <w:szCs w:val="18"/>
        </w:rPr>
        <w:t xml:space="preserve">      </w:t>
      </w:r>
      <w:r w:rsidR="0009003B" w:rsidRPr="008616B9">
        <w:rPr>
          <w:rStyle w:val="normaltextrun"/>
          <w:rFonts w:ascii="Cambria" w:eastAsia="MS Gothic" w:hAnsi="Cambria" w:cs="Segoe UI"/>
          <w:color w:val="EE0000"/>
          <w:sz w:val="18"/>
          <w:szCs w:val="18"/>
          <w:lang w:val="en-US"/>
        </w:rPr>
        <w:t xml:space="preserve">No </w:t>
      </w:r>
      <w:r w:rsidR="0009003B" w:rsidRPr="008616B9">
        <w:rPr>
          <w:rStyle w:val="normaltextrun"/>
          <w:rFonts w:ascii="Segoe UI Symbol" w:eastAsia="MS Gothic" w:hAnsi="Segoe UI Symbol" w:cs="Segoe UI Symbol"/>
          <w:color w:val="EE0000"/>
          <w:sz w:val="18"/>
          <w:szCs w:val="18"/>
          <w:lang w:val="en-US"/>
        </w:rPr>
        <w:t>☒</w:t>
      </w:r>
      <w:r w:rsidR="0009003B" w:rsidRPr="008616B9">
        <w:rPr>
          <w:rStyle w:val="eop"/>
          <w:rFonts w:ascii="Cambria" w:eastAsia="MS Gothic" w:hAnsi="Cambria" w:cs="Segoe UI"/>
          <w:color w:val="EE0000"/>
          <w:sz w:val="18"/>
          <w:szCs w:val="18"/>
        </w:rPr>
        <w:t> </w:t>
      </w:r>
    </w:p>
    <w:p w14:paraId="3B79BA11" w14:textId="73BBC8A2" w:rsidR="003701F8" w:rsidRPr="008616B9" w:rsidRDefault="003701F8" w:rsidP="00E46546">
      <w:pPr>
        <w:pStyle w:val="paragraph"/>
        <w:spacing w:before="0" w:beforeAutospacing="0" w:after="0" w:afterAutospacing="0"/>
        <w:ind w:left="360" w:firstLine="66"/>
        <w:jc w:val="both"/>
        <w:textAlignment w:val="baseline"/>
        <w:rPr>
          <w:rFonts w:ascii="Cambria" w:hAnsi="Cambria" w:cs="Segoe UI"/>
          <w:sz w:val="18"/>
          <w:szCs w:val="18"/>
        </w:rPr>
      </w:pPr>
      <w:r w:rsidRPr="008616B9">
        <w:rPr>
          <w:rStyle w:val="normaltextrun"/>
          <w:rFonts w:ascii="Cambria" w:hAnsi="Cambria" w:cs="Segoe UI"/>
          <w:color w:val="000000"/>
          <w:sz w:val="18"/>
          <w:szCs w:val="18"/>
          <w:lang w:val="en-US"/>
        </w:rPr>
        <w:t xml:space="preserve"> </w:t>
      </w:r>
      <w:r w:rsidRPr="008616B9">
        <w:rPr>
          <w:rStyle w:val="eop"/>
          <w:rFonts w:ascii="Cambria" w:hAnsi="Cambria" w:cs="Segoe UI"/>
          <w:color w:val="000000"/>
          <w:sz w:val="18"/>
          <w:szCs w:val="18"/>
        </w:rPr>
        <w:t> </w:t>
      </w:r>
    </w:p>
    <w:p w14:paraId="47E3F71E" w14:textId="77777777" w:rsidR="003701F8" w:rsidRPr="008616B9" w:rsidRDefault="003701F8" w:rsidP="003701F8">
      <w:pPr>
        <w:pStyle w:val="paragraph"/>
        <w:spacing w:before="0" w:beforeAutospacing="0" w:after="0" w:afterAutospacing="0"/>
        <w:ind w:left="360"/>
        <w:textAlignment w:val="baseline"/>
        <w:rPr>
          <w:rFonts w:ascii="Cambria" w:hAnsi="Cambria" w:cs="Segoe UI"/>
          <w:sz w:val="18"/>
          <w:szCs w:val="18"/>
        </w:rPr>
      </w:pPr>
      <w:r w:rsidRPr="008616B9">
        <w:rPr>
          <w:rStyle w:val="eop"/>
          <w:rFonts w:ascii="Cambria" w:hAnsi="Cambria" w:cs="Segoe UI"/>
          <w:color w:val="000000"/>
          <w:sz w:val="18"/>
          <w:szCs w:val="18"/>
        </w:rPr>
        <w:t> </w:t>
      </w:r>
    </w:p>
    <w:p w14:paraId="0F8C04AE" w14:textId="77777777" w:rsidR="003701F8" w:rsidRPr="008616B9" w:rsidRDefault="003701F8" w:rsidP="00E46546">
      <w:pPr>
        <w:pStyle w:val="paragraph"/>
        <w:spacing w:before="0" w:beforeAutospacing="0" w:after="0" w:afterAutospacing="0"/>
        <w:ind w:left="360" w:firstLine="66"/>
        <w:jc w:val="both"/>
        <w:textAlignment w:val="baseline"/>
        <w:rPr>
          <w:rFonts w:ascii="Cambria" w:hAnsi="Cambria" w:cs="Segoe UI"/>
          <w:sz w:val="18"/>
          <w:szCs w:val="18"/>
        </w:rPr>
      </w:pPr>
      <w:r w:rsidRPr="008616B9">
        <w:rPr>
          <w:rStyle w:val="normaltextrun"/>
          <w:rFonts w:ascii="Cambria" w:hAnsi="Cambria" w:cs="Segoe UI"/>
          <w:color w:val="000000"/>
          <w:sz w:val="18"/>
          <w:szCs w:val="18"/>
          <w:lang w:val="en-US"/>
        </w:rPr>
        <w:t>Brief description of new scientific work required (i.e. stock assessment, analysis, external consultant):</w:t>
      </w:r>
      <w:r w:rsidRPr="008616B9">
        <w:rPr>
          <w:rStyle w:val="eop"/>
          <w:rFonts w:ascii="Cambria" w:hAnsi="Cambria" w:cs="Segoe UI"/>
          <w:color w:val="000000"/>
          <w:sz w:val="18"/>
          <w:szCs w:val="18"/>
        </w:rPr>
        <w:t> </w:t>
      </w:r>
    </w:p>
    <w:p w14:paraId="099C4555" w14:textId="77777777" w:rsidR="003701F8" w:rsidRPr="008616B9" w:rsidRDefault="003701F8" w:rsidP="003701F8">
      <w:pPr>
        <w:pStyle w:val="paragraph"/>
        <w:spacing w:before="0" w:beforeAutospacing="0" w:after="0" w:afterAutospacing="0"/>
        <w:ind w:left="420"/>
        <w:jc w:val="both"/>
        <w:textAlignment w:val="baseline"/>
        <w:rPr>
          <w:rFonts w:ascii="Cambria" w:hAnsi="Cambria" w:cs="Segoe UI"/>
          <w:sz w:val="18"/>
          <w:szCs w:val="18"/>
        </w:rPr>
      </w:pPr>
      <w:r w:rsidRPr="008616B9">
        <w:rPr>
          <w:rStyle w:val="eop"/>
          <w:rFonts w:ascii="Cambria" w:hAnsi="Cambria" w:cs="Segoe UI"/>
          <w:color w:val="0070C0"/>
          <w:sz w:val="18"/>
          <w:szCs w:val="18"/>
        </w:rPr>
        <w:t> </w:t>
      </w:r>
    </w:p>
    <w:p w14:paraId="4B1C713F" w14:textId="77777777" w:rsidR="003701F8" w:rsidRPr="008616B9" w:rsidRDefault="003701F8" w:rsidP="00E408D6">
      <w:pPr>
        <w:widowControl w:val="0"/>
        <w:numPr>
          <w:ilvl w:val="0"/>
          <w:numId w:val="25"/>
        </w:numPr>
        <w:tabs>
          <w:tab w:val="clear" w:pos="720"/>
          <w:tab w:val="left" w:pos="426"/>
        </w:tabs>
        <w:autoSpaceDE w:val="0"/>
        <w:autoSpaceDN w:val="0"/>
        <w:spacing w:after="0" w:line="240" w:lineRule="auto"/>
        <w:ind w:left="620" w:hanging="620"/>
        <w:rPr>
          <w:rFonts w:ascii="Cambria" w:hAnsi="Cambria" w:cs="Segoe UI"/>
          <w:color w:val="EE0000"/>
          <w:sz w:val="18"/>
          <w:szCs w:val="18"/>
        </w:rPr>
      </w:pPr>
      <w:r w:rsidRPr="008616B9">
        <w:rPr>
          <w:rStyle w:val="normaltextrun"/>
          <w:rFonts w:ascii="Cambria" w:hAnsi="Cambria" w:cs="Segoe UI"/>
          <w:color w:val="000000"/>
          <w:sz w:val="18"/>
          <w:szCs w:val="18"/>
          <w:lang w:val="en-US"/>
        </w:rPr>
        <w:t xml:space="preserve">Does it involve the creation of a </w:t>
      </w:r>
      <w:r w:rsidRPr="008616B9">
        <w:rPr>
          <w:rStyle w:val="normaltextrun"/>
          <w:rFonts w:ascii="Cambria" w:hAnsi="Cambria" w:cs="Segoe UI"/>
          <w:b/>
          <w:bCs/>
          <w:color w:val="000000"/>
          <w:sz w:val="18"/>
          <w:szCs w:val="18"/>
          <w:lang w:val="en-US"/>
        </w:rPr>
        <w:t>new working group or intersessional process</w:t>
      </w:r>
      <w:r w:rsidRPr="008616B9">
        <w:rPr>
          <w:rStyle w:val="normaltextrun"/>
          <w:rFonts w:ascii="Cambria" w:hAnsi="Cambria" w:cs="Segoe UI"/>
          <w:color w:val="000000"/>
          <w:sz w:val="18"/>
          <w:szCs w:val="18"/>
          <w:lang w:val="en-US"/>
        </w:rPr>
        <w:t xml:space="preserve">?    </w:t>
      </w:r>
      <w:proofErr w:type="gramStart"/>
      <w:r w:rsidRPr="008616B9">
        <w:rPr>
          <w:rStyle w:val="normaltextrun"/>
          <w:rFonts w:ascii="Cambria" w:hAnsi="Cambria" w:cs="Segoe UI"/>
          <w:color w:val="000000"/>
          <w:sz w:val="18"/>
          <w:szCs w:val="18"/>
          <w:lang w:val="en-US"/>
        </w:rPr>
        <w:t xml:space="preserve">Yes  </w:t>
      </w:r>
      <w:r w:rsidRPr="008616B9">
        <w:rPr>
          <w:rStyle w:val="normaltextrun"/>
          <w:rFonts w:ascii="Segoe UI Symbol" w:hAnsi="Segoe UI Symbol" w:cs="Segoe UI Symbol"/>
          <w:color w:val="000000"/>
          <w:sz w:val="18"/>
          <w:szCs w:val="18"/>
          <w:lang w:val="en-US"/>
        </w:rPr>
        <w:t>☐</w:t>
      </w:r>
      <w:proofErr w:type="gramEnd"/>
      <w:r w:rsidRPr="008616B9">
        <w:rPr>
          <w:rStyle w:val="normaltextrun"/>
          <w:rFonts w:ascii="Cambria" w:hAnsi="Cambria" w:cs="Segoe UI"/>
          <w:color w:val="000000"/>
          <w:sz w:val="18"/>
          <w:szCs w:val="18"/>
          <w:lang w:val="en-US"/>
        </w:rPr>
        <w:t xml:space="preserve">     </w:t>
      </w:r>
      <w:proofErr w:type="gramStart"/>
      <w:r w:rsidRPr="008616B9">
        <w:rPr>
          <w:rStyle w:val="normaltextrun"/>
          <w:rFonts w:ascii="Cambria" w:hAnsi="Cambria" w:cs="Segoe UI"/>
          <w:color w:val="EE0000"/>
          <w:sz w:val="18"/>
          <w:szCs w:val="18"/>
          <w:lang w:val="en-US"/>
        </w:rPr>
        <w:t xml:space="preserve">No  </w:t>
      </w:r>
      <w:r w:rsidRPr="008616B9">
        <w:rPr>
          <w:rStyle w:val="normaltextrun"/>
          <w:rFonts w:ascii="Segoe UI Symbol" w:eastAsia="MS Gothic" w:hAnsi="Segoe UI Symbol" w:cs="Segoe UI Symbol"/>
          <w:color w:val="EE0000"/>
          <w:sz w:val="18"/>
          <w:szCs w:val="18"/>
          <w:lang w:val="en-US"/>
        </w:rPr>
        <w:t>☒</w:t>
      </w:r>
      <w:proofErr w:type="gramEnd"/>
      <w:r w:rsidRPr="008616B9">
        <w:rPr>
          <w:rStyle w:val="normaltextrun"/>
          <w:rFonts w:ascii="Cambria" w:hAnsi="Cambria" w:cs="Segoe UI"/>
          <w:color w:val="EE0000"/>
          <w:sz w:val="18"/>
          <w:szCs w:val="18"/>
          <w:lang w:val="en-US"/>
        </w:rPr>
        <w:t> </w:t>
      </w:r>
      <w:r w:rsidRPr="008616B9">
        <w:rPr>
          <w:rStyle w:val="eop"/>
          <w:rFonts w:ascii="Cambria" w:hAnsi="Cambria" w:cs="Segoe UI"/>
          <w:color w:val="EE0000"/>
          <w:sz w:val="18"/>
          <w:szCs w:val="18"/>
        </w:rPr>
        <w:t> </w:t>
      </w:r>
    </w:p>
    <w:p w14:paraId="1D314D8A" w14:textId="77777777" w:rsidR="003701F8" w:rsidRPr="008616B9" w:rsidRDefault="003701F8" w:rsidP="003701F8">
      <w:pPr>
        <w:pStyle w:val="paragraph"/>
        <w:spacing w:before="0" w:beforeAutospacing="0" w:after="0" w:afterAutospacing="0"/>
        <w:textAlignment w:val="baseline"/>
        <w:rPr>
          <w:rFonts w:ascii="Cambria" w:hAnsi="Cambria" w:cs="Segoe UI"/>
          <w:sz w:val="18"/>
          <w:szCs w:val="18"/>
        </w:rPr>
      </w:pPr>
      <w:r w:rsidRPr="008616B9">
        <w:rPr>
          <w:rStyle w:val="eop"/>
          <w:rFonts w:ascii="Cambria" w:hAnsi="Cambria" w:cs="Segoe UI"/>
          <w:color w:val="000000"/>
          <w:sz w:val="18"/>
          <w:szCs w:val="18"/>
        </w:rPr>
        <w:t> </w:t>
      </w:r>
    </w:p>
    <w:p w14:paraId="07785DD6" w14:textId="77777777" w:rsidR="003701F8" w:rsidRPr="008616B9" w:rsidRDefault="003701F8" w:rsidP="001831BA">
      <w:pPr>
        <w:widowControl w:val="0"/>
        <w:numPr>
          <w:ilvl w:val="0"/>
          <w:numId w:val="25"/>
        </w:numPr>
        <w:tabs>
          <w:tab w:val="clear" w:pos="720"/>
          <w:tab w:val="left" w:pos="426"/>
        </w:tabs>
        <w:autoSpaceDE w:val="0"/>
        <w:autoSpaceDN w:val="0"/>
        <w:spacing w:after="0" w:line="240" w:lineRule="auto"/>
        <w:ind w:left="620" w:hanging="620"/>
        <w:rPr>
          <w:rFonts w:ascii="Cambria" w:hAnsi="Cambria" w:cs="Segoe UI"/>
          <w:sz w:val="18"/>
          <w:szCs w:val="18"/>
        </w:rPr>
      </w:pPr>
      <w:r w:rsidRPr="008616B9">
        <w:rPr>
          <w:rStyle w:val="normaltextrun"/>
          <w:rFonts w:ascii="Cambria" w:hAnsi="Cambria" w:cs="Segoe UI"/>
          <w:color w:val="000000"/>
          <w:sz w:val="18"/>
          <w:szCs w:val="18"/>
        </w:rPr>
        <w:t xml:space="preserve">Does it require a new </w:t>
      </w:r>
      <w:r w:rsidRPr="008616B9">
        <w:rPr>
          <w:rStyle w:val="normaltextrun"/>
          <w:rFonts w:ascii="Cambria" w:hAnsi="Cambria" w:cs="Segoe UI"/>
          <w:b/>
          <w:bCs/>
          <w:color w:val="000000"/>
          <w:sz w:val="18"/>
          <w:szCs w:val="18"/>
        </w:rPr>
        <w:t>programme or additional activities to be managed by the Secretariat</w:t>
      </w:r>
      <w:r w:rsidRPr="008616B9">
        <w:rPr>
          <w:rStyle w:val="normaltextrun"/>
          <w:rFonts w:ascii="Cambria" w:hAnsi="Cambria" w:cs="Segoe UI"/>
          <w:color w:val="000000"/>
          <w:sz w:val="18"/>
          <w:szCs w:val="18"/>
        </w:rPr>
        <w:t>?  </w:t>
      </w:r>
      <w:r w:rsidRPr="008616B9">
        <w:rPr>
          <w:rStyle w:val="eop"/>
          <w:rFonts w:ascii="Cambria" w:hAnsi="Cambria" w:cs="Segoe UI"/>
          <w:color w:val="000000"/>
          <w:sz w:val="18"/>
          <w:szCs w:val="18"/>
        </w:rPr>
        <w:t> </w:t>
      </w:r>
    </w:p>
    <w:p w14:paraId="2FB47EC9" w14:textId="77777777" w:rsidR="003701F8" w:rsidRPr="008616B9" w:rsidRDefault="003701F8" w:rsidP="003701F8">
      <w:pPr>
        <w:pStyle w:val="paragraph"/>
        <w:spacing w:before="0" w:beforeAutospacing="0" w:after="0" w:afterAutospacing="0"/>
        <w:ind w:left="420"/>
        <w:textAlignment w:val="baseline"/>
        <w:rPr>
          <w:rFonts w:ascii="Cambria" w:hAnsi="Cambria" w:cs="Segoe UI"/>
          <w:sz w:val="18"/>
          <w:szCs w:val="18"/>
        </w:rPr>
      </w:pPr>
      <w:r w:rsidRPr="008616B9">
        <w:rPr>
          <w:rStyle w:val="eop"/>
          <w:rFonts w:ascii="Cambria" w:hAnsi="Cambria" w:cs="Segoe UI"/>
          <w:color w:val="000000"/>
          <w:sz w:val="18"/>
          <w:szCs w:val="18"/>
        </w:rPr>
        <w:t> </w:t>
      </w:r>
    </w:p>
    <w:p w14:paraId="3A70A6A8" w14:textId="37E751DA" w:rsidR="003701F8" w:rsidRPr="008616B9" w:rsidRDefault="003701F8" w:rsidP="0CB8B457">
      <w:pPr>
        <w:pStyle w:val="paragraph"/>
        <w:spacing w:before="0" w:beforeAutospacing="0" w:after="0" w:afterAutospacing="0"/>
        <w:ind w:left="420"/>
        <w:textAlignment w:val="baseline"/>
        <w:rPr>
          <w:rFonts w:ascii="Cambria" w:hAnsi="Cambria" w:cs="Segoe UI"/>
          <w:sz w:val="18"/>
          <w:szCs w:val="18"/>
        </w:rPr>
      </w:pPr>
      <w:r w:rsidRPr="008616B9">
        <w:rPr>
          <w:rStyle w:val="normaltextrun"/>
          <w:rFonts w:ascii="Cambria" w:hAnsi="Cambria" w:cs="Segoe UI"/>
          <w:color w:val="EE0000"/>
          <w:sz w:val="18"/>
          <w:szCs w:val="18"/>
          <w:lang w:val="en-US"/>
        </w:rPr>
        <w:t xml:space="preserve">Yes   </w:t>
      </w:r>
      <w:r w:rsidR="3BD01F3C" w:rsidRPr="008616B9">
        <w:rPr>
          <w:rStyle w:val="normaltextrun"/>
          <w:rFonts w:ascii="Segoe UI Symbol" w:eastAsia="MS Gothic" w:hAnsi="Segoe UI Symbol" w:cs="Segoe UI Symbol"/>
          <w:color w:val="EE0000"/>
          <w:sz w:val="18"/>
          <w:szCs w:val="18"/>
          <w:lang w:val="en-US"/>
        </w:rPr>
        <w:t>☒</w:t>
      </w:r>
      <w:r w:rsidRPr="008616B9">
        <w:rPr>
          <w:rFonts w:ascii="Cambria" w:hAnsi="Cambria"/>
          <w:sz w:val="18"/>
          <w:szCs w:val="18"/>
        </w:rPr>
        <w:tab/>
      </w:r>
      <w:proofErr w:type="gramStart"/>
      <w:r w:rsidRPr="008616B9">
        <w:rPr>
          <w:rStyle w:val="normaltextrun"/>
          <w:rFonts w:ascii="Cambria" w:hAnsi="Cambria" w:cs="Segoe UI"/>
          <w:color w:val="000000" w:themeColor="text1"/>
          <w:sz w:val="18"/>
          <w:szCs w:val="18"/>
          <w:lang w:val="en-US"/>
        </w:rPr>
        <w:t xml:space="preserve">No  </w:t>
      </w:r>
      <w:r w:rsidR="7A1BE513" w:rsidRPr="008616B9">
        <w:rPr>
          <w:rStyle w:val="normaltextrun"/>
          <w:rFonts w:ascii="Segoe UI Symbol" w:hAnsi="Segoe UI Symbol" w:cs="Segoe UI Symbol"/>
          <w:color w:val="000000" w:themeColor="text1"/>
          <w:sz w:val="18"/>
          <w:szCs w:val="18"/>
          <w:lang w:val="en-US"/>
        </w:rPr>
        <w:t>☐</w:t>
      </w:r>
      <w:proofErr w:type="gramEnd"/>
      <w:r w:rsidRPr="008616B9">
        <w:rPr>
          <w:rStyle w:val="normaltextrun"/>
          <w:rFonts w:ascii="Cambria" w:hAnsi="Cambria" w:cs="Segoe UI"/>
          <w:color w:val="000000" w:themeColor="text1"/>
          <w:sz w:val="18"/>
          <w:szCs w:val="18"/>
          <w:lang w:val="en-US"/>
        </w:rPr>
        <w:t> </w:t>
      </w:r>
      <w:r w:rsidRPr="008616B9">
        <w:rPr>
          <w:rStyle w:val="eop"/>
          <w:rFonts w:ascii="Cambria" w:hAnsi="Cambria" w:cs="Segoe UI"/>
          <w:color w:val="000000" w:themeColor="text1"/>
          <w:sz w:val="18"/>
          <w:szCs w:val="18"/>
        </w:rPr>
        <w:t> </w:t>
      </w:r>
    </w:p>
    <w:p w14:paraId="0EB6595F" w14:textId="77777777" w:rsidR="003701F8" w:rsidRPr="008616B9" w:rsidRDefault="003701F8" w:rsidP="003701F8">
      <w:pPr>
        <w:pStyle w:val="paragraph"/>
        <w:spacing w:before="0" w:beforeAutospacing="0" w:after="0" w:afterAutospacing="0"/>
        <w:ind w:left="360"/>
        <w:jc w:val="both"/>
        <w:textAlignment w:val="baseline"/>
        <w:rPr>
          <w:rFonts w:ascii="Cambria" w:hAnsi="Cambria" w:cs="Segoe UI"/>
          <w:sz w:val="18"/>
          <w:szCs w:val="18"/>
        </w:rPr>
      </w:pPr>
      <w:r w:rsidRPr="008616B9">
        <w:rPr>
          <w:rStyle w:val="eop"/>
          <w:rFonts w:ascii="Cambria" w:hAnsi="Cambria" w:cs="Segoe UI"/>
          <w:color w:val="000000"/>
          <w:sz w:val="18"/>
          <w:szCs w:val="18"/>
        </w:rPr>
        <w:t> </w:t>
      </w:r>
    </w:p>
    <w:p w14:paraId="048F38EE" w14:textId="77777777" w:rsidR="003701F8" w:rsidRPr="008616B9" w:rsidRDefault="003701F8" w:rsidP="00B338CB">
      <w:pPr>
        <w:pStyle w:val="paragraph"/>
        <w:spacing w:before="0" w:beforeAutospacing="0" w:after="0" w:afterAutospacing="0"/>
        <w:ind w:left="426"/>
        <w:jc w:val="both"/>
        <w:textAlignment w:val="baseline"/>
        <w:rPr>
          <w:rStyle w:val="eop"/>
          <w:rFonts w:ascii="Cambria" w:hAnsi="Cambria" w:cs="Segoe UI"/>
          <w:color w:val="000000"/>
          <w:sz w:val="18"/>
          <w:szCs w:val="18"/>
        </w:rPr>
      </w:pPr>
      <w:r w:rsidRPr="008616B9">
        <w:rPr>
          <w:rStyle w:val="normaltextrun"/>
          <w:rFonts w:ascii="Cambria" w:hAnsi="Cambria" w:cs="Segoe UI"/>
          <w:color w:val="000000"/>
          <w:sz w:val="18"/>
          <w:szCs w:val="18"/>
          <w:lang w:val="en-US"/>
        </w:rPr>
        <w:t>Brief description of new Secretariat work required: </w:t>
      </w:r>
      <w:r w:rsidRPr="008616B9">
        <w:rPr>
          <w:rStyle w:val="eop"/>
          <w:rFonts w:ascii="Cambria" w:hAnsi="Cambria" w:cs="Segoe UI"/>
          <w:color w:val="000000"/>
          <w:sz w:val="18"/>
          <w:szCs w:val="18"/>
        </w:rPr>
        <w:t> </w:t>
      </w:r>
    </w:p>
    <w:p w14:paraId="54F80981" w14:textId="77777777" w:rsidR="001831BA" w:rsidRPr="008616B9" w:rsidRDefault="001831BA" w:rsidP="003701F8">
      <w:pPr>
        <w:pStyle w:val="paragraph"/>
        <w:spacing w:before="0" w:beforeAutospacing="0" w:after="0" w:afterAutospacing="0"/>
        <w:ind w:left="360"/>
        <w:jc w:val="both"/>
        <w:textAlignment w:val="baseline"/>
        <w:rPr>
          <w:rFonts w:ascii="Cambria" w:hAnsi="Cambria" w:cs="Segoe UI"/>
          <w:sz w:val="18"/>
          <w:szCs w:val="18"/>
        </w:rPr>
      </w:pPr>
    </w:p>
    <w:p w14:paraId="0587A468" w14:textId="66812B4E" w:rsidR="003701F8" w:rsidRPr="008616B9" w:rsidRDefault="6F379CFA" w:rsidP="001831BA">
      <w:pPr>
        <w:pStyle w:val="paragraph"/>
        <w:spacing w:before="0" w:beforeAutospacing="0" w:after="0" w:afterAutospacing="0"/>
        <w:ind w:left="426"/>
        <w:jc w:val="both"/>
        <w:textAlignment w:val="baseline"/>
        <w:rPr>
          <w:rFonts w:asciiTheme="majorHAnsi" w:eastAsia="Cambria" w:hAnsiTheme="majorHAnsi" w:cs="Cambria"/>
          <w:iCs/>
          <w:color w:val="FF0000"/>
          <w:sz w:val="18"/>
          <w:szCs w:val="18"/>
          <w:lang w:eastAsia="en-US"/>
        </w:rPr>
      </w:pPr>
      <w:r w:rsidRPr="008616B9">
        <w:rPr>
          <w:rFonts w:asciiTheme="majorHAnsi" w:eastAsia="Cambria" w:hAnsiTheme="majorHAnsi" w:cs="Cambria"/>
          <w:iCs/>
          <w:color w:val="FF0000"/>
          <w:sz w:val="18"/>
          <w:szCs w:val="18"/>
          <w:lang w:eastAsia="en-US"/>
        </w:rPr>
        <w:t xml:space="preserve">The ICCAT </w:t>
      </w:r>
      <w:r w:rsidR="001831BA" w:rsidRPr="008616B9">
        <w:rPr>
          <w:rFonts w:asciiTheme="majorHAnsi" w:eastAsia="Cambria" w:hAnsiTheme="majorHAnsi" w:cs="Cambria"/>
          <w:iCs/>
          <w:color w:val="FF0000"/>
          <w:sz w:val="18"/>
          <w:szCs w:val="18"/>
          <w:lang w:eastAsia="en-US"/>
        </w:rPr>
        <w:t>S</w:t>
      </w:r>
      <w:r w:rsidRPr="008616B9">
        <w:rPr>
          <w:rFonts w:asciiTheme="majorHAnsi" w:eastAsia="Cambria" w:hAnsiTheme="majorHAnsi" w:cs="Cambria"/>
          <w:iCs/>
          <w:color w:val="FF0000"/>
          <w:sz w:val="18"/>
          <w:szCs w:val="18"/>
          <w:lang w:eastAsia="en-US"/>
        </w:rPr>
        <w:t xml:space="preserve">ecretariat </w:t>
      </w:r>
      <w:proofErr w:type="gramStart"/>
      <w:r w:rsidRPr="008616B9">
        <w:rPr>
          <w:rFonts w:asciiTheme="majorHAnsi" w:eastAsia="Cambria" w:hAnsiTheme="majorHAnsi" w:cs="Cambria"/>
          <w:iCs/>
          <w:color w:val="FF0000"/>
          <w:sz w:val="18"/>
          <w:szCs w:val="18"/>
          <w:lang w:eastAsia="en-US"/>
        </w:rPr>
        <w:t>ha</w:t>
      </w:r>
      <w:r w:rsidR="004B66B1" w:rsidRPr="008616B9">
        <w:rPr>
          <w:rFonts w:asciiTheme="majorHAnsi" w:eastAsia="Cambria" w:hAnsiTheme="majorHAnsi" w:cs="Cambria"/>
          <w:iCs/>
          <w:color w:val="FF0000"/>
          <w:sz w:val="18"/>
          <w:szCs w:val="18"/>
          <w:lang w:eastAsia="en-US"/>
        </w:rPr>
        <w:t>s</w:t>
      </w:r>
      <w:r w:rsidRPr="008616B9">
        <w:rPr>
          <w:rFonts w:asciiTheme="majorHAnsi" w:eastAsia="Cambria" w:hAnsiTheme="majorHAnsi" w:cs="Cambria"/>
          <w:iCs/>
          <w:color w:val="FF0000"/>
          <w:sz w:val="18"/>
          <w:szCs w:val="18"/>
          <w:lang w:eastAsia="en-US"/>
        </w:rPr>
        <w:t xml:space="preserve"> to</w:t>
      </w:r>
      <w:proofErr w:type="gramEnd"/>
      <w:r w:rsidRPr="008616B9">
        <w:rPr>
          <w:rFonts w:asciiTheme="majorHAnsi" w:eastAsia="Cambria" w:hAnsiTheme="majorHAnsi" w:cs="Cambria"/>
          <w:iCs/>
          <w:color w:val="FF0000"/>
          <w:sz w:val="18"/>
          <w:szCs w:val="18"/>
          <w:lang w:eastAsia="en-US"/>
        </w:rPr>
        <w:t xml:space="preserve"> publish </w:t>
      </w:r>
      <w:r w:rsidR="45B713AD" w:rsidRPr="008616B9">
        <w:rPr>
          <w:rFonts w:asciiTheme="majorHAnsi" w:eastAsia="Cambria" w:hAnsiTheme="majorHAnsi" w:cs="Cambria"/>
          <w:iCs/>
          <w:color w:val="FF0000"/>
          <w:sz w:val="18"/>
          <w:szCs w:val="18"/>
          <w:lang w:eastAsia="en-US"/>
        </w:rPr>
        <w:t xml:space="preserve">on the ICCAT website </w:t>
      </w:r>
      <w:r w:rsidRPr="008616B9">
        <w:rPr>
          <w:rFonts w:asciiTheme="majorHAnsi" w:eastAsia="Cambria" w:hAnsiTheme="majorHAnsi" w:cs="Cambria"/>
          <w:iCs/>
          <w:color w:val="FF0000"/>
          <w:sz w:val="18"/>
          <w:szCs w:val="18"/>
          <w:lang w:eastAsia="en-US"/>
        </w:rPr>
        <w:t>the information on possible infringement repo</w:t>
      </w:r>
      <w:r w:rsidR="65D90BB1" w:rsidRPr="008616B9">
        <w:rPr>
          <w:rFonts w:asciiTheme="majorHAnsi" w:eastAsia="Cambria" w:hAnsiTheme="majorHAnsi" w:cs="Cambria"/>
          <w:iCs/>
          <w:color w:val="FF0000"/>
          <w:sz w:val="18"/>
          <w:szCs w:val="18"/>
          <w:lang w:eastAsia="en-US"/>
        </w:rPr>
        <w:t>rted under the BFT and SWO Joint International Inspection Schemes</w:t>
      </w:r>
      <w:r w:rsidR="00B338CB" w:rsidRPr="008616B9">
        <w:rPr>
          <w:rFonts w:asciiTheme="majorHAnsi" w:eastAsia="Cambria" w:hAnsiTheme="majorHAnsi" w:cs="Cambria"/>
          <w:iCs/>
          <w:color w:val="FF0000"/>
          <w:sz w:val="18"/>
          <w:szCs w:val="18"/>
          <w:lang w:eastAsia="en-US"/>
        </w:rPr>
        <w:t>.</w:t>
      </w:r>
    </w:p>
    <w:p w14:paraId="3A06E0EE" w14:textId="72EE2292" w:rsidR="0CB8B457" w:rsidRPr="008616B9" w:rsidRDefault="0CB8B457" w:rsidP="0CB8B457">
      <w:pPr>
        <w:pStyle w:val="paragraph"/>
        <w:spacing w:before="0" w:beforeAutospacing="0" w:after="0" w:afterAutospacing="0"/>
        <w:ind w:left="720"/>
        <w:jc w:val="both"/>
        <w:rPr>
          <w:rStyle w:val="normaltextrun"/>
          <w:rFonts w:ascii="Cambria" w:eastAsiaTheme="minorEastAsia" w:hAnsi="Cambria" w:cstheme="minorBidi"/>
          <w:color w:val="0070C0"/>
          <w:sz w:val="18"/>
          <w:szCs w:val="18"/>
        </w:rPr>
      </w:pPr>
    </w:p>
    <w:p w14:paraId="3FBAE81F" w14:textId="77777777" w:rsidR="003701F8" w:rsidRPr="008616B9" w:rsidRDefault="003701F8" w:rsidP="00B338CB">
      <w:pPr>
        <w:widowControl w:val="0"/>
        <w:numPr>
          <w:ilvl w:val="0"/>
          <w:numId w:val="25"/>
        </w:numPr>
        <w:tabs>
          <w:tab w:val="clear" w:pos="720"/>
          <w:tab w:val="left" w:pos="426"/>
        </w:tabs>
        <w:autoSpaceDE w:val="0"/>
        <w:autoSpaceDN w:val="0"/>
        <w:spacing w:after="0" w:line="240" w:lineRule="auto"/>
        <w:ind w:left="426" w:hanging="426"/>
        <w:rPr>
          <w:rFonts w:ascii="Cambria" w:hAnsi="Cambria" w:cs="Segoe UI"/>
          <w:sz w:val="18"/>
          <w:szCs w:val="18"/>
        </w:rPr>
      </w:pPr>
      <w:r w:rsidRPr="008616B9">
        <w:rPr>
          <w:rStyle w:val="normaltextrun"/>
          <w:rFonts w:ascii="Cambria" w:hAnsi="Cambria" w:cs="Segoe UI"/>
          <w:color w:val="000000"/>
          <w:sz w:val="18"/>
          <w:szCs w:val="18"/>
          <w:lang w:val="en-US"/>
        </w:rPr>
        <w:t>What is the proposed timeframe for implementation, and are there different specific timeframes for certain CPCs, fisheries, regions, etc.: </w:t>
      </w:r>
      <w:r w:rsidRPr="008616B9">
        <w:rPr>
          <w:rStyle w:val="eop"/>
          <w:rFonts w:ascii="Cambria" w:hAnsi="Cambria" w:cs="Segoe UI"/>
          <w:color w:val="000000"/>
          <w:sz w:val="18"/>
          <w:szCs w:val="18"/>
        </w:rPr>
        <w:t> </w:t>
      </w:r>
    </w:p>
    <w:p w14:paraId="0067CBE6" w14:textId="145AD2B3" w:rsidR="003701F8" w:rsidRPr="008616B9" w:rsidRDefault="003701F8" w:rsidP="0CB8B457">
      <w:pPr>
        <w:pStyle w:val="paragraph"/>
        <w:spacing w:before="0" w:beforeAutospacing="0" w:after="0" w:afterAutospacing="0"/>
        <w:ind w:left="420"/>
        <w:jc w:val="both"/>
        <w:textAlignment w:val="baseline"/>
        <w:rPr>
          <w:rStyle w:val="normaltextrun"/>
          <w:rFonts w:ascii="Cambria" w:hAnsi="Cambria" w:cs="Segoe UI"/>
          <w:color w:val="0070C0"/>
          <w:sz w:val="18"/>
          <w:szCs w:val="18"/>
          <w:lang w:val="en-US"/>
        </w:rPr>
      </w:pPr>
    </w:p>
    <w:p w14:paraId="2905F9D8" w14:textId="77777777" w:rsidR="003701F8" w:rsidRPr="008616B9" w:rsidRDefault="003701F8" w:rsidP="003701F8">
      <w:pPr>
        <w:pStyle w:val="paragraph"/>
        <w:spacing w:before="0" w:beforeAutospacing="0" w:after="0" w:afterAutospacing="0"/>
        <w:textAlignment w:val="baseline"/>
        <w:rPr>
          <w:rFonts w:ascii="Cambria" w:hAnsi="Cambria" w:cs="Segoe UI"/>
          <w:sz w:val="18"/>
          <w:szCs w:val="18"/>
        </w:rPr>
      </w:pPr>
      <w:r w:rsidRPr="008616B9">
        <w:rPr>
          <w:rStyle w:val="eop"/>
          <w:rFonts w:ascii="Cambria" w:hAnsi="Cambria" w:cs="Segoe UI"/>
          <w:color w:val="000000"/>
          <w:sz w:val="18"/>
          <w:szCs w:val="18"/>
        </w:rPr>
        <w:t> </w:t>
      </w:r>
    </w:p>
    <w:p w14:paraId="654E8B4A" w14:textId="77777777" w:rsidR="003701F8" w:rsidRPr="008616B9" w:rsidRDefault="003701F8" w:rsidP="00B338CB">
      <w:pPr>
        <w:widowControl w:val="0"/>
        <w:numPr>
          <w:ilvl w:val="0"/>
          <w:numId w:val="25"/>
        </w:numPr>
        <w:tabs>
          <w:tab w:val="clear" w:pos="720"/>
          <w:tab w:val="left" w:pos="426"/>
        </w:tabs>
        <w:autoSpaceDE w:val="0"/>
        <w:autoSpaceDN w:val="0"/>
        <w:spacing w:after="0" w:line="240" w:lineRule="auto"/>
        <w:ind w:left="426" w:hanging="426"/>
        <w:rPr>
          <w:rStyle w:val="eop"/>
          <w:rFonts w:ascii="Cambria" w:hAnsi="Cambria" w:cs="Segoe UI"/>
          <w:sz w:val="18"/>
          <w:szCs w:val="18"/>
        </w:rPr>
      </w:pPr>
      <w:r w:rsidRPr="008616B9">
        <w:rPr>
          <w:rStyle w:val="normaltextrun"/>
          <w:rFonts w:ascii="Cambria" w:hAnsi="Cambria" w:cs="Segoe UI"/>
          <w:color w:val="000000"/>
          <w:sz w:val="18"/>
          <w:szCs w:val="18"/>
          <w:lang w:val="en-US"/>
        </w:rPr>
        <w:t>Is there any other relevant information regarding the resource and workload implications of the proposal: </w:t>
      </w:r>
      <w:r w:rsidRPr="008616B9">
        <w:rPr>
          <w:rStyle w:val="eop"/>
          <w:rFonts w:ascii="Cambria" w:hAnsi="Cambria" w:cs="Segoe UI"/>
          <w:color w:val="000000"/>
          <w:sz w:val="18"/>
          <w:szCs w:val="18"/>
        </w:rPr>
        <w:t> </w:t>
      </w:r>
    </w:p>
    <w:p w14:paraId="0A935212" w14:textId="77777777" w:rsidR="00B338CB" w:rsidRPr="008616B9" w:rsidRDefault="00B338CB" w:rsidP="00B338CB">
      <w:pPr>
        <w:widowControl w:val="0"/>
        <w:tabs>
          <w:tab w:val="left" w:pos="426"/>
        </w:tabs>
        <w:autoSpaceDE w:val="0"/>
        <w:autoSpaceDN w:val="0"/>
        <w:spacing w:after="0" w:line="240" w:lineRule="auto"/>
        <w:ind w:left="426"/>
        <w:rPr>
          <w:rFonts w:ascii="Cambria" w:hAnsi="Cambria" w:cs="Segoe UI"/>
          <w:sz w:val="18"/>
          <w:szCs w:val="18"/>
        </w:rPr>
      </w:pPr>
    </w:p>
    <w:p w14:paraId="11428A79" w14:textId="7E900F73" w:rsidR="003701F8" w:rsidRPr="008616B9" w:rsidRDefault="003701F8" w:rsidP="003701F8">
      <w:pPr>
        <w:pStyle w:val="paragraph"/>
        <w:spacing w:before="0" w:beforeAutospacing="0" w:after="0" w:afterAutospacing="0"/>
        <w:ind w:left="420" w:right="120"/>
        <w:textAlignment w:val="baseline"/>
        <w:rPr>
          <w:rFonts w:ascii="Cambria" w:hAnsi="Cambria" w:cs="Segoe UI"/>
          <w:color w:val="EE0000"/>
          <w:sz w:val="18"/>
          <w:szCs w:val="18"/>
        </w:rPr>
      </w:pPr>
      <w:r w:rsidRPr="008616B9">
        <w:rPr>
          <w:rStyle w:val="normaltextrun"/>
          <w:rFonts w:ascii="Cambria" w:hAnsi="Cambria" w:cs="Segoe UI"/>
          <w:color w:val="EE0000"/>
          <w:sz w:val="18"/>
          <w:szCs w:val="18"/>
          <w:lang w:val="en-US"/>
        </w:rPr>
        <w:t>No</w:t>
      </w:r>
      <w:r w:rsidR="00F22BE9" w:rsidRPr="008616B9">
        <w:rPr>
          <w:rStyle w:val="eop"/>
          <w:rFonts w:ascii="Cambria" w:hAnsi="Cambria" w:cs="Segoe UI"/>
          <w:color w:val="EE0000"/>
          <w:sz w:val="18"/>
          <w:szCs w:val="18"/>
        </w:rPr>
        <w:t>.</w:t>
      </w:r>
    </w:p>
    <w:p w14:paraId="40C70FB6" w14:textId="77777777" w:rsidR="003701F8" w:rsidRPr="008616B9" w:rsidRDefault="003701F8" w:rsidP="003701F8">
      <w:pPr>
        <w:pStyle w:val="paragraph"/>
        <w:spacing w:before="0" w:beforeAutospacing="0" w:after="0" w:afterAutospacing="0"/>
        <w:ind w:left="420"/>
        <w:textAlignment w:val="baseline"/>
        <w:rPr>
          <w:rFonts w:ascii="Cambria" w:hAnsi="Cambria" w:cs="Segoe UI"/>
          <w:sz w:val="18"/>
          <w:szCs w:val="18"/>
        </w:rPr>
      </w:pPr>
      <w:r w:rsidRPr="008616B9">
        <w:rPr>
          <w:rStyle w:val="eop"/>
          <w:rFonts w:ascii="Cambria" w:hAnsi="Cambria" w:cs="Segoe UI"/>
          <w:color w:val="000000"/>
          <w:sz w:val="18"/>
          <w:szCs w:val="18"/>
        </w:rPr>
        <w:t> </w:t>
      </w:r>
    </w:p>
    <w:p w14:paraId="2FB28519" w14:textId="77777777" w:rsidR="003701F8" w:rsidRPr="008616B9" w:rsidRDefault="003701F8" w:rsidP="003701F8">
      <w:pPr>
        <w:pStyle w:val="paragraph"/>
        <w:spacing w:before="0" w:beforeAutospacing="0" w:after="0" w:afterAutospacing="0"/>
        <w:textAlignment w:val="baseline"/>
        <w:rPr>
          <w:rFonts w:ascii="Segoe UI" w:hAnsi="Segoe UI" w:cs="Segoe UI"/>
          <w:sz w:val="18"/>
          <w:szCs w:val="18"/>
        </w:rPr>
      </w:pPr>
      <w:r w:rsidRPr="008616B9">
        <w:rPr>
          <w:rStyle w:val="eop"/>
          <w:rFonts w:ascii="Cambria" w:hAnsi="Cambria" w:cs="Segoe UI"/>
          <w:color w:val="000000"/>
          <w:sz w:val="20"/>
          <w:szCs w:val="20"/>
        </w:rPr>
        <w:t> </w:t>
      </w:r>
    </w:p>
    <w:p w14:paraId="6DB325DB" w14:textId="266FC2AE" w:rsidR="0CB8B457" w:rsidRPr="008616B9" w:rsidRDefault="0CB8B457" w:rsidP="0CB8B457">
      <w:pPr>
        <w:pStyle w:val="paragraph"/>
        <w:spacing w:before="0" w:beforeAutospacing="0" w:after="0" w:afterAutospacing="0"/>
        <w:jc w:val="both"/>
        <w:rPr>
          <w:rStyle w:val="eop"/>
          <w:rFonts w:ascii="Cambria" w:hAnsi="Cambria" w:cs="Segoe UI"/>
          <w:color w:val="0070C0"/>
          <w:sz w:val="20"/>
          <w:szCs w:val="20"/>
          <w:lang w:val="en-US"/>
        </w:rPr>
      </w:pPr>
    </w:p>
    <w:p w14:paraId="01428CE1" w14:textId="77777777" w:rsidR="003701F8" w:rsidRPr="008616B9" w:rsidRDefault="003701F8" w:rsidP="003701F8">
      <w:pPr>
        <w:pStyle w:val="paragraph"/>
        <w:spacing w:before="0" w:beforeAutospacing="0" w:after="0" w:afterAutospacing="0"/>
        <w:textAlignment w:val="baseline"/>
        <w:rPr>
          <w:rFonts w:ascii="Segoe UI" w:hAnsi="Segoe UI" w:cs="Segoe UI"/>
          <w:sz w:val="18"/>
          <w:szCs w:val="18"/>
          <w:lang w:val="en-US"/>
        </w:rPr>
      </w:pPr>
      <w:r w:rsidRPr="008616B9">
        <w:rPr>
          <w:rStyle w:val="eop"/>
          <w:rFonts w:ascii="Calibri" w:hAnsi="Calibri" w:cs="Calibri"/>
          <w:sz w:val="22"/>
          <w:szCs w:val="22"/>
          <w:lang w:val="en-US"/>
        </w:rPr>
        <w:t> </w:t>
      </w:r>
    </w:p>
    <w:p w14:paraId="71233873" w14:textId="77777777" w:rsidR="003701F8" w:rsidRPr="008616B9" w:rsidRDefault="003701F8" w:rsidP="003701F8">
      <w:pPr>
        <w:pStyle w:val="paragraph"/>
        <w:spacing w:before="0" w:beforeAutospacing="0" w:after="0" w:afterAutospacing="0"/>
        <w:jc w:val="both"/>
        <w:textAlignment w:val="baseline"/>
        <w:rPr>
          <w:rFonts w:ascii="Segoe UI" w:hAnsi="Segoe UI" w:cs="Segoe UI"/>
          <w:sz w:val="18"/>
          <w:szCs w:val="18"/>
          <w:lang w:val="en-US"/>
        </w:rPr>
      </w:pPr>
      <w:r w:rsidRPr="008616B9">
        <w:rPr>
          <w:rStyle w:val="eop"/>
          <w:rFonts w:ascii="Cambria" w:hAnsi="Cambria" w:cs="Segoe UI"/>
          <w:color w:val="0070C0"/>
          <w:sz w:val="20"/>
          <w:szCs w:val="20"/>
          <w:lang w:val="en-US"/>
        </w:rPr>
        <w:t> </w:t>
      </w:r>
    </w:p>
    <w:p w14:paraId="693A4FEC" w14:textId="77777777" w:rsidR="003701F8" w:rsidRPr="008616B9" w:rsidRDefault="003701F8" w:rsidP="003701F8">
      <w:pPr>
        <w:pStyle w:val="paragraph"/>
        <w:spacing w:before="0" w:beforeAutospacing="0" w:after="0" w:afterAutospacing="0"/>
        <w:jc w:val="center"/>
        <w:textAlignment w:val="baseline"/>
        <w:rPr>
          <w:rStyle w:val="normaltextrun"/>
          <w:b/>
          <w:bCs/>
          <w:lang w:val="en-US"/>
        </w:rPr>
      </w:pPr>
    </w:p>
    <w:p w14:paraId="44EDE165" w14:textId="77777777" w:rsidR="003701F8" w:rsidRPr="008616B9" w:rsidRDefault="003701F8" w:rsidP="003701F8">
      <w:pPr>
        <w:pStyle w:val="paragraph"/>
        <w:spacing w:before="0" w:beforeAutospacing="0" w:after="0" w:afterAutospacing="0"/>
        <w:jc w:val="center"/>
        <w:textAlignment w:val="baseline"/>
        <w:rPr>
          <w:rStyle w:val="normaltextrun"/>
          <w:b/>
          <w:bCs/>
          <w:lang w:val="en-GB"/>
        </w:rPr>
      </w:pPr>
    </w:p>
    <w:p w14:paraId="390962E8" w14:textId="77777777" w:rsidR="003701F8" w:rsidRPr="008616B9" w:rsidRDefault="003701F8" w:rsidP="003701F8">
      <w:pPr>
        <w:pStyle w:val="paragraph"/>
        <w:spacing w:before="0" w:beforeAutospacing="0" w:after="0" w:afterAutospacing="0"/>
        <w:jc w:val="center"/>
        <w:textAlignment w:val="baseline"/>
        <w:rPr>
          <w:rStyle w:val="normaltextrun"/>
          <w:b/>
          <w:bCs/>
          <w:lang w:val="en-GB"/>
        </w:rPr>
      </w:pPr>
    </w:p>
    <w:p w14:paraId="5EC9631B" w14:textId="77777777" w:rsidR="003701F8" w:rsidRPr="008616B9" w:rsidRDefault="003701F8" w:rsidP="003701F8">
      <w:pPr>
        <w:pStyle w:val="paragraph"/>
        <w:spacing w:before="0" w:beforeAutospacing="0" w:after="0" w:afterAutospacing="0"/>
        <w:jc w:val="center"/>
        <w:textAlignment w:val="baseline"/>
        <w:rPr>
          <w:rStyle w:val="normaltextrun"/>
          <w:b/>
          <w:bCs/>
          <w:lang w:val="en-GB"/>
        </w:rPr>
      </w:pPr>
    </w:p>
    <w:p w14:paraId="187450A1" w14:textId="77777777" w:rsidR="00F22BE9" w:rsidRPr="008616B9" w:rsidRDefault="00F22BE9" w:rsidP="003701F8">
      <w:pPr>
        <w:pStyle w:val="paragraph"/>
        <w:spacing w:before="0" w:beforeAutospacing="0" w:after="0" w:afterAutospacing="0"/>
        <w:jc w:val="center"/>
        <w:textAlignment w:val="baseline"/>
        <w:rPr>
          <w:rStyle w:val="normaltextrun"/>
          <w:b/>
          <w:bCs/>
          <w:lang w:val="en-GB"/>
        </w:rPr>
      </w:pPr>
    </w:p>
    <w:p w14:paraId="78CE490D" w14:textId="7D32DDD5" w:rsidR="00F22BE9" w:rsidRPr="008616B9" w:rsidRDefault="00F22BE9" w:rsidP="00F22BE9">
      <w:pPr>
        <w:pStyle w:val="paragraph"/>
        <w:spacing w:before="0" w:beforeAutospacing="0" w:after="0" w:afterAutospacing="0"/>
        <w:jc w:val="right"/>
        <w:textAlignment w:val="baseline"/>
        <w:rPr>
          <w:rStyle w:val="normaltextrun"/>
          <w:rFonts w:ascii="Cambria" w:hAnsi="Cambria"/>
          <w:b/>
          <w:bCs/>
          <w:sz w:val="20"/>
          <w:szCs w:val="20"/>
          <w:lang w:val="en-GB"/>
        </w:rPr>
      </w:pPr>
      <w:r w:rsidRPr="008616B9">
        <w:rPr>
          <w:rStyle w:val="normaltextrun"/>
          <w:rFonts w:ascii="Cambria" w:hAnsi="Cambria"/>
          <w:b/>
          <w:bCs/>
          <w:sz w:val="20"/>
          <w:szCs w:val="20"/>
          <w:lang w:val="en-GB"/>
        </w:rPr>
        <w:br w:type="page"/>
      </w:r>
      <w:r w:rsidRPr="008616B9">
        <w:rPr>
          <w:rStyle w:val="normaltextrun"/>
          <w:rFonts w:ascii="Cambria" w:hAnsi="Cambria"/>
          <w:b/>
          <w:bCs/>
          <w:sz w:val="20"/>
          <w:szCs w:val="20"/>
          <w:lang w:val="en-GB"/>
        </w:rPr>
        <w:lastRenderedPageBreak/>
        <w:t>Original: English</w:t>
      </w:r>
      <w:r w:rsidR="00E8713C" w:rsidRPr="008616B9">
        <w:rPr>
          <w:rStyle w:val="normaltextrun"/>
          <w:rFonts w:ascii="Cambria" w:hAnsi="Cambria"/>
          <w:b/>
          <w:bCs/>
          <w:sz w:val="20"/>
          <w:szCs w:val="20"/>
          <w:lang w:val="en-GB"/>
        </w:rPr>
        <w:t>/French</w:t>
      </w:r>
    </w:p>
    <w:p w14:paraId="1CD56485" w14:textId="77777777" w:rsidR="00F22BE9" w:rsidRPr="008616B9" w:rsidRDefault="00F22BE9" w:rsidP="00F22BE9">
      <w:pPr>
        <w:pStyle w:val="paragraph"/>
        <w:spacing w:before="0" w:beforeAutospacing="0" w:after="0" w:afterAutospacing="0"/>
        <w:jc w:val="center"/>
        <w:textAlignment w:val="baseline"/>
        <w:rPr>
          <w:rStyle w:val="normaltextrun"/>
          <w:rFonts w:ascii="Cambria" w:hAnsi="Cambria"/>
          <w:b/>
          <w:bCs/>
          <w:sz w:val="20"/>
          <w:szCs w:val="20"/>
          <w:lang w:val="en-GB"/>
        </w:rPr>
      </w:pPr>
    </w:p>
    <w:p w14:paraId="657CFB6C" w14:textId="73264BE4" w:rsidR="00017807" w:rsidRPr="008616B9" w:rsidRDefault="00F22BE9" w:rsidP="00017807">
      <w:pPr>
        <w:pStyle w:val="paragraph"/>
        <w:spacing w:before="0" w:beforeAutospacing="0" w:after="0" w:afterAutospacing="0"/>
        <w:jc w:val="center"/>
        <w:textAlignment w:val="baseline"/>
        <w:rPr>
          <w:rFonts w:ascii="Cambria" w:eastAsia="Cambria" w:hAnsi="Cambria" w:cs="Cambria"/>
          <w:b/>
          <w:bCs/>
          <w:iCs/>
          <w:sz w:val="20"/>
          <w:szCs w:val="20"/>
          <w:lang w:val="en-US" w:eastAsia="en-US"/>
        </w:rPr>
      </w:pPr>
      <w:r w:rsidRPr="008616B9">
        <w:rPr>
          <w:rStyle w:val="normaltextrun"/>
          <w:rFonts w:ascii="Cambria" w:hAnsi="Cambria"/>
          <w:b/>
          <w:bCs/>
          <w:sz w:val="20"/>
          <w:szCs w:val="20"/>
          <w:lang w:val="en-GB"/>
        </w:rPr>
        <w:t xml:space="preserve">Explanatory noted on </w:t>
      </w:r>
      <w:r w:rsidR="00017807" w:rsidRPr="008616B9">
        <w:rPr>
          <w:rFonts w:ascii="Cambria" w:eastAsia="Cambria" w:hAnsi="Cambria" w:cs="Cambria"/>
          <w:b/>
          <w:bCs/>
          <w:iCs/>
          <w:sz w:val="20"/>
          <w:szCs w:val="20"/>
          <w:lang w:val="en-US" w:eastAsia="en-US"/>
        </w:rPr>
        <w:t>Draft Recommendation by ICCAT on the f</w:t>
      </w:r>
      <w:proofErr w:type="spellStart"/>
      <w:r w:rsidR="00017807" w:rsidRPr="008616B9">
        <w:rPr>
          <w:rFonts w:ascii="Cambria" w:eastAsia="Cambria" w:hAnsi="Cambria" w:cs="Cambria"/>
          <w:b/>
          <w:bCs/>
          <w:iCs/>
          <w:sz w:val="20"/>
          <w:szCs w:val="20"/>
          <w:lang w:eastAsia="en-US"/>
        </w:rPr>
        <w:t>ollow</w:t>
      </w:r>
      <w:proofErr w:type="spellEnd"/>
      <w:r w:rsidR="00017807" w:rsidRPr="008616B9">
        <w:rPr>
          <w:rFonts w:ascii="Cambria" w:eastAsia="Cambria" w:hAnsi="Cambria" w:cs="Cambria"/>
          <w:b/>
          <w:bCs/>
          <w:iCs/>
          <w:sz w:val="20"/>
          <w:szCs w:val="20"/>
          <w:lang w:eastAsia="en-US"/>
        </w:rPr>
        <w:t xml:space="preserve">-up </w:t>
      </w:r>
      <w:r w:rsidR="00017807" w:rsidRPr="008616B9">
        <w:rPr>
          <w:rFonts w:ascii="Cambria" w:eastAsia="Cambria" w:hAnsi="Cambria" w:cs="Cambria"/>
          <w:b/>
          <w:bCs/>
          <w:iCs/>
          <w:sz w:val="20"/>
          <w:szCs w:val="20"/>
          <w:u w:val="single"/>
          <w:lang w:eastAsia="en-US"/>
        </w:rPr>
        <w:t>of actions taken in response to the</w:t>
      </w:r>
      <w:r w:rsidR="00017807" w:rsidRPr="008616B9">
        <w:rPr>
          <w:rFonts w:ascii="Cambria" w:eastAsia="Cambria" w:hAnsi="Cambria" w:cs="Cambria"/>
          <w:b/>
          <w:bCs/>
          <w:iCs/>
          <w:sz w:val="20"/>
          <w:szCs w:val="20"/>
          <w:lang w:eastAsia="en-US"/>
        </w:rPr>
        <w:t xml:space="preserve"> </w:t>
      </w:r>
      <w:r w:rsidR="00017807" w:rsidRPr="008616B9">
        <w:rPr>
          <w:rFonts w:ascii="Cambria" w:eastAsia="Cambria" w:hAnsi="Cambria" w:cs="Cambria"/>
          <w:b/>
          <w:bCs/>
          <w:iCs/>
          <w:sz w:val="20"/>
          <w:szCs w:val="20"/>
          <w:u w:val="single"/>
          <w:lang w:eastAsia="en-US"/>
        </w:rPr>
        <w:t>findings of inspections carried out under</w:t>
      </w:r>
      <w:r w:rsidR="00017807" w:rsidRPr="008616B9">
        <w:rPr>
          <w:rFonts w:ascii="Cambria" w:eastAsia="Cambria" w:hAnsi="Cambria" w:cs="Cambria"/>
          <w:b/>
          <w:bCs/>
          <w:iCs/>
          <w:sz w:val="20"/>
          <w:szCs w:val="20"/>
          <w:lang w:eastAsia="en-US"/>
        </w:rPr>
        <w:t xml:space="preserve"> the Joint International Inspection Scheme (JIS) for bluefin tuna and swordfish</w:t>
      </w:r>
    </w:p>
    <w:p w14:paraId="0205FD80" w14:textId="06C64497" w:rsidR="00C3273E" w:rsidRPr="008616B9" w:rsidRDefault="00C3273E" w:rsidP="00017807">
      <w:pPr>
        <w:pStyle w:val="paragraph"/>
        <w:spacing w:before="0" w:beforeAutospacing="0" w:after="0" w:afterAutospacing="0"/>
        <w:jc w:val="center"/>
        <w:textAlignment w:val="baseline"/>
        <w:rPr>
          <w:rFonts w:ascii="Cambria" w:eastAsia="Cambria" w:hAnsi="Cambria" w:cs="Cambria"/>
          <w:iCs/>
          <w:color w:val="FF0000"/>
          <w:sz w:val="20"/>
          <w:szCs w:val="20"/>
          <w:lang w:val="en-US" w:eastAsia="en-US"/>
        </w:rPr>
      </w:pPr>
    </w:p>
    <w:p w14:paraId="4A2B96B6" w14:textId="77777777" w:rsidR="00F22BE9" w:rsidRPr="008616B9" w:rsidRDefault="00F22BE9" w:rsidP="00F22BE9">
      <w:pPr>
        <w:pStyle w:val="paragraph"/>
        <w:spacing w:before="0" w:beforeAutospacing="0" w:after="0" w:afterAutospacing="0"/>
        <w:jc w:val="center"/>
        <w:textAlignment w:val="baseline"/>
        <w:rPr>
          <w:rFonts w:ascii="Cambria" w:hAnsi="Cambria"/>
          <w:i/>
          <w:iCs/>
          <w:sz w:val="20"/>
          <w:szCs w:val="20"/>
        </w:rPr>
      </w:pPr>
      <w:r w:rsidRPr="008616B9">
        <w:rPr>
          <w:rFonts w:ascii="Cambria" w:hAnsi="Cambria"/>
          <w:i/>
          <w:iCs/>
          <w:sz w:val="20"/>
          <w:szCs w:val="20"/>
        </w:rPr>
        <w:t>(submitted by the European Union)</w:t>
      </w:r>
    </w:p>
    <w:p w14:paraId="00E45FFF" w14:textId="77777777" w:rsidR="00F22BE9" w:rsidRPr="008616B9" w:rsidRDefault="00F22BE9" w:rsidP="00F22BE9">
      <w:pPr>
        <w:pStyle w:val="paragraph"/>
        <w:spacing w:before="0" w:beforeAutospacing="0" w:after="0" w:afterAutospacing="0"/>
        <w:jc w:val="center"/>
        <w:textAlignment w:val="baseline"/>
        <w:rPr>
          <w:rFonts w:ascii="Cambria" w:hAnsi="Cambria"/>
          <w:i/>
          <w:iCs/>
          <w:sz w:val="20"/>
          <w:szCs w:val="20"/>
        </w:rPr>
      </w:pPr>
    </w:p>
    <w:p w14:paraId="36B2C642" w14:textId="77777777" w:rsidR="00F22BE9" w:rsidRPr="008616B9" w:rsidRDefault="00F22BE9" w:rsidP="00F22BE9">
      <w:pPr>
        <w:pStyle w:val="paragraph"/>
        <w:spacing w:before="0" w:beforeAutospacing="0" w:after="0" w:afterAutospacing="0"/>
        <w:jc w:val="center"/>
        <w:textAlignment w:val="baseline"/>
        <w:rPr>
          <w:rFonts w:ascii="Cambria" w:hAnsi="Cambria"/>
          <w:i/>
          <w:iCs/>
          <w:sz w:val="20"/>
          <w:szCs w:val="20"/>
        </w:rPr>
      </w:pPr>
    </w:p>
    <w:p w14:paraId="5A385AA5" w14:textId="335FF5AF" w:rsidR="00F22BE9" w:rsidRPr="008616B9" w:rsidRDefault="00F22BE9" w:rsidP="00F22BE9">
      <w:pPr>
        <w:pStyle w:val="paragraph"/>
        <w:spacing w:before="0" w:beforeAutospacing="0" w:after="0" w:afterAutospacing="0"/>
        <w:jc w:val="both"/>
        <w:rPr>
          <w:rFonts w:ascii="Segoe UI" w:hAnsi="Segoe UI" w:cs="Segoe UI"/>
          <w:sz w:val="18"/>
          <w:szCs w:val="18"/>
          <w:lang w:val="en-US"/>
        </w:rPr>
      </w:pPr>
      <w:r w:rsidRPr="008616B9">
        <w:rPr>
          <w:rStyle w:val="eop"/>
          <w:rFonts w:ascii="Cambria" w:hAnsi="Cambria" w:cs="Segoe UI"/>
          <w:sz w:val="20"/>
          <w:szCs w:val="20"/>
          <w:lang w:val="en-US"/>
        </w:rPr>
        <w:t>Proposal of a procedure to ensure effective follow</w:t>
      </w:r>
      <w:r w:rsidR="00D70ADE" w:rsidRPr="008616B9">
        <w:rPr>
          <w:rStyle w:val="eop"/>
          <w:rFonts w:ascii="Cambria" w:hAnsi="Cambria" w:cs="Segoe UI"/>
          <w:sz w:val="20"/>
          <w:szCs w:val="20"/>
          <w:lang w:val="en-US"/>
        </w:rPr>
        <w:t>-</w:t>
      </w:r>
      <w:r w:rsidRPr="008616B9">
        <w:rPr>
          <w:rStyle w:val="eop"/>
          <w:rFonts w:ascii="Cambria" w:hAnsi="Cambria" w:cs="Segoe UI"/>
          <w:sz w:val="20"/>
          <w:szCs w:val="20"/>
          <w:lang w:val="en-US"/>
        </w:rPr>
        <w:t>up and a transparent process for monitoring the follow</w:t>
      </w:r>
      <w:r w:rsidR="00D70ADE" w:rsidRPr="008616B9">
        <w:rPr>
          <w:rStyle w:val="eop"/>
          <w:rFonts w:ascii="Cambria" w:hAnsi="Cambria" w:cs="Segoe UI"/>
          <w:sz w:val="20"/>
          <w:szCs w:val="20"/>
          <w:lang w:val="en-US"/>
        </w:rPr>
        <w:noBreakHyphen/>
      </w:r>
      <w:r w:rsidRPr="008616B9">
        <w:rPr>
          <w:rStyle w:val="eop"/>
          <w:rFonts w:ascii="Cambria" w:hAnsi="Cambria" w:cs="Segoe UI"/>
          <w:sz w:val="20"/>
          <w:szCs w:val="20"/>
          <w:lang w:val="en-US"/>
        </w:rPr>
        <w:t xml:space="preserve">up by the flag </w:t>
      </w:r>
      <w:r w:rsidR="00D70ADE" w:rsidRPr="008616B9">
        <w:rPr>
          <w:rStyle w:val="eop"/>
          <w:rFonts w:ascii="Cambria" w:hAnsi="Cambria" w:cs="Segoe UI"/>
          <w:sz w:val="20"/>
          <w:szCs w:val="20"/>
          <w:lang w:val="en-US"/>
        </w:rPr>
        <w:t>S</w:t>
      </w:r>
      <w:r w:rsidRPr="008616B9">
        <w:rPr>
          <w:rStyle w:val="eop"/>
          <w:rFonts w:ascii="Cambria" w:hAnsi="Cambria" w:cs="Segoe UI"/>
          <w:sz w:val="20"/>
          <w:szCs w:val="20"/>
          <w:lang w:val="en-US"/>
        </w:rPr>
        <w:t>tate of potential infringements detected under the Joint International Inspection Scheme (JIS) for bluefin tuna and swordfish.  </w:t>
      </w:r>
    </w:p>
    <w:p w14:paraId="7792EA6D" w14:textId="77777777" w:rsidR="00F22BE9" w:rsidRPr="008616B9" w:rsidRDefault="00F22BE9" w:rsidP="00F22BE9">
      <w:pPr>
        <w:pStyle w:val="paragraph"/>
        <w:spacing w:before="0" w:beforeAutospacing="0" w:after="0" w:afterAutospacing="0"/>
        <w:jc w:val="center"/>
        <w:textAlignment w:val="baseline"/>
        <w:rPr>
          <w:rFonts w:ascii="Cambria" w:hAnsi="Cambria"/>
          <w:i/>
          <w:iCs/>
          <w:sz w:val="20"/>
          <w:szCs w:val="20"/>
          <w:lang w:val="en-US"/>
        </w:rPr>
      </w:pPr>
    </w:p>
    <w:p w14:paraId="3183A9B0" w14:textId="47CC6587" w:rsidR="00F22BE9" w:rsidRPr="008616B9" w:rsidRDefault="00F22BE9">
      <w:pPr>
        <w:rPr>
          <w:rStyle w:val="normaltextrun"/>
          <w:rFonts w:ascii="Cambria" w:eastAsia="Times New Roman" w:hAnsi="Cambria" w:cs="Times New Roman"/>
          <w:b/>
          <w:bCs/>
          <w:kern w:val="0"/>
          <w:sz w:val="20"/>
          <w:szCs w:val="20"/>
          <w:lang w:val="en-IE" w:eastAsia="en-IE"/>
          <w14:ligatures w14:val="none"/>
        </w:rPr>
      </w:pPr>
      <w:r w:rsidRPr="008616B9">
        <w:rPr>
          <w:rStyle w:val="normaltextrun"/>
          <w:rFonts w:ascii="Cambria" w:eastAsia="Times New Roman" w:hAnsi="Cambria" w:cs="Times New Roman"/>
          <w:b/>
          <w:bCs/>
          <w:kern w:val="0"/>
          <w:sz w:val="20"/>
          <w:szCs w:val="20"/>
          <w:lang w:val="en-IE" w:eastAsia="en-IE"/>
          <w14:ligatures w14:val="none"/>
        </w:rPr>
        <w:br w:type="page"/>
      </w:r>
    </w:p>
    <w:p w14:paraId="1DA699C0" w14:textId="39B66C82" w:rsidR="00923483" w:rsidRPr="008616B9" w:rsidRDefault="00923483" w:rsidP="00923483">
      <w:pPr>
        <w:pStyle w:val="paragraph"/>
        <w:spacing w:before="0" w:beforeAutospacing="0" w:after="0" w:afterAutospacing="0"/>
        <w:jc w:val="right"/>
        <w:textAlignment w:val="baseline"/>
        <w:rPr>
          <w:rStyle w:val="normaltextrun"/>
          <w:rFonts w:ascii="Cambria" w:hAnsi="Cambria"/>
          <w:b/>
          <w:bCs/>
          <w:sz w:val="20"/>
          <w:szCs w:val="20"/>
          <w:lang w:val="en-GB"/>
        </w:rPr>
      </w:pPr>
      <w:r w:rsidRPr="008616B9">
        <w:rPr>
          <w:rStyle w:val="normaltextrun"/>
          <w:rFonts w:ascii="Cambria" w:hAnsi="Cambria"/>
          <w:b/>
          <w:bCs/>
          <w:sz w:val="20"/>
          <w:szCs w:val="20"/>
          <w:lang w:val="en-GB"/>
        </w:rPr>
        <w:lastRenderedPageBreak/>
        <w:t>Original: English</w:t>
      </w:r>
      <w:r w:rsidR="00EF1B31" w:rsidRPr="008616B9">
        <w:rPr>
          <w:rStyle w:val="normaltextrun"/>
          <w:rFonts w:ascii="Cambria" w:hAnsi="Cambria"/>
          <w:b/>
          <w:bCs/>
          <w:sz w:val="20"/>
          <w:szCs w:val="20"/>
          <w:lang w:val="en-GB"/>
        </w:rPr>
        <w:t>/French</w:t>
      </w:r>
    </w:p>
    <w:p w14:paraId="1140FD54" w14:textId="77777777" w:rsidR="00923483" w:rsidRPr="008616B9" w:rsidRDefault="00923483" w:rsidP="009709FC">
      <w:pPr>
        <w:pStyle w:val="paragraph"/>
        <w:spacing w:before="0" w:beforeAutospacing="0" w:after="0" w:afterAutospacing="0"/>
        <w:jc w:val="center"/>
        <w:textAlignment w:val="baseline"/>
        <w:rPr>
          <w:rStyle w:val="normaltextrun"/>
          <w:rFonts w:ascii="Cambria" w:hAnsi="Cambria"/>
          <w:b/>
          <w:bCs/>
          <w:sz w:val="20"/>
          <w:szCs w:val="20"/>
          <w:lang w:val="en-GB"/>
        </w:rPr>
      </w:pPr>
    </w:p>
    <w:p w14:paraId="7DAECD2A" w14:textId="7C1FDD17" w:rsidR="00017807" w:rsidRPr="008616B9" w:rsidRDefault="00017807" w:rsidP="009709FC">
      <w:pPr>
        <w:pStyle w:val="paragraph"/>
        <w:spacing w:before="0" w:beforeAutospacing="0" w:after="0" w:afterAutospacing="0"/>
        <w:jc w:val="center"/>
        <w:textAlignment w:val="baseline"/>
        <w:rPr>
          <w:rFonts w:ascii="Cambria" w:eastAsia="Cambria" w:hAnsi="Cambria" w:cs="Cambria"/>
          <w:b/>
          <w:bCs/>
          <w:iCs/>
          <w:sz w:val="20"/>
          <w:szCs w:val="20"/>
          <w:lang w:eastAsia="en-US"/>
        </w:rPr>
      </w:pPr>
      <w:r w:rsidRPr="008616B9">
        <w:rPr>
          <w:rFonts w:ascii="Cambria" w:eastAsia="Cambria" w:hAnsi="Cambria" w:cs="Cambria"/>
          <w:b/>
          <w:bCs/>
          <w:iCs/>
          <w:sz w:val="20"/>
          <w:szCs w:val="20"/>
          <w:lang w:val="en-US" w:eastAsia="en-US"/>
        </w:rPr>
        <w:t>Draft Recommendation by ICCAT on the f</w:t>
      </w:r>
      <w:proofErr w:type="spellStart"/>
      <w:r w:rsidRPr="008616B9">
        <w:rPr>
          <w:rFonts w:ascii="Cambria" w:eastAsia="Cambria" w:hAnsi="Cambria" w:cs="Cambria"/>
          <w:b/>
          <w:bCs/>
          <w:iCs/>
          <w:sz w:val="20"/>
          <w:szCs w:val="20"/>
          <w:lang w:eastAsia="en-US"/>
        </w:rPr>
        <w:t>ollow</w:t>
      </w:r>
      <w:proofErr w:type="spellEnd"/>
      <w:r w:rsidRPr="008616B9">
        <w:rPr>
          <w:rFonts w:ascii="Cambria" w:eastAsia="Cambria" w:hAnsi="Cambria" w:cs="Cambria"/>
          <w:b/>
          <w:bCs/>
          <w:iCs/>
          <w:sz w:val="20"/>
          <w:szCs w:val="20"/>
          <w:lang w:eastAsia="en-US"/>
        </w:rPr>
        <w:t xml:space="preserve">-up </w:t>
      </w:r>
      <w:r w:rsidRPr="008616B9">
        <w:rPr>
          <w:rFonts w:ascii="Cambria" w:eastAsia="Cambria" w:hAnsi="Cambria" w:cs="Cambria"/>
          <w:b/>
          <w:bCs/>
          <w:iCs/>
          <w:sz w:val="20"/>
          <w:szCs w:val="20"/>
          <w:u w:val="single"/>
          <w:lang w:eastAsia="en-US"/>
        </w:rPr>
        <w:t>of actions taken in response to the</w:t>
      </w:r>
      <w:r w:rsidRPr="008616B9">
        <w:rPr>
          <w:rFonts w:ascii="Cambria" w:eastAsia="Cambria" w:hAnsi="Cambria" w:cs="Cambria"/>
          <w:b/>
          <w:bCs/>
          <w:iCs/>
          <w:sz w:val="20"/>
          <w:szCs w:val="20"/>
          <w:lang w:eastAsia="en-US"/>
        </w:rPr>
        <w:t xml:space="preserve"> </w:t>
      </w:r>
      <w:r w:rsidRPr="008616B9">
        <w:rPr>
          <w:rFonts w:ascii="Cambria" w:eastAsia="Cambria" w:hAnsi="Cambria" w:cs="Cambria"/>
          <w:b/>
          <w:bCs/>
          <w:iCs/>
          <w:sz w:val="20"/>
          <w:szCs w:val="20"/>
          <w:u w:val="single"/>
          <w:lang w:eastAsia="en-US"/>
        </w:rPr>
        <w:t>findings of inspections carried out under</w:t>
      </w:r>
      <w:r w:rsidRPr="008616B9">
        <w:rPr>
          <w:rFonts w:ascii="Cambria" w:eastAsia="Cambria" w:hAnsi="Cambria" w:cs="Cambria"/>
          <w:b/>
          <w:bCs/>
          <w:iCs/>
          <w:sz w:val="20"/>
          <w:szCs w:val="20"/>
          <w:lang w:eastAsia="en-US"/>
        </w:rPr>
        <w:t xml:space="preserve"> the Joint International Inspection Scheme (JIS)</w:t>
      </w:r>
    </w:p>
    <w:p w14:paraId="2BACAC92" w14:textId="3601BF97" w:rsidR="003701F8" w:rsidRPr="008616B9" w:rsidRDefault="00017807" w:rsidP="009709FC">
      <w:pPr>
        <w:pStyle w:val="paragraph"/>
        <w:spacing w:before="0" w:beforeAutospacing="0" w:after="0" w:afterAutospacing="0"/>
        <w:jc w:val="center"/>
        <w:textAlignment w:val="baseline"/>
        <w:rPr>
          <w:rFonts w:ascii="Cambria" w:hAnsi="Cambria" w:cs="Segoe UI"/>
          <w:sz w:val="20"/>
          <w:szCs w:val="20"/>
          <w:lang w:val="en-US"/>
        </w:rPr>
      </w:pPr>
      <w:r w:rsidRPr="008616B9">
        <w:rPr>
          <w:rFonts w:ascii="Cambria" w:eastAsia="Cambria" w:hAnsi="Cambria" w:cs="Cambria"/>
          <w:b/>
          <w:bCs/>
          <w:iCs/>
          <w:sz w:val="20"/>
          <w:szCs w:val="20"/>
          <w:lang w:eastAsia="en-US"/>
        </w:rPr>
        <w:t>for bluefin tuna and swordfish</w:t>
      </w:r>
    </w:p>
    <w:p w14:paraId="11871AD7" w14:textId="47268442" w:rsidR="003701F8" w:rsidRPr="008616B9" w:rsidRDefault="003701F8" w:rsidP="009709FC">
      <w:pPr>
        <w:pStyle w:val="paragraph"/>
        <w:spacing w:before="0" w:beforeAutospacing="0" w:after="0" w:afterAutospacing="0"/>
        <w:jc w:val="center"/>
        <w:textAlignment w:val="baseline"/>
        <w:rPr>
          <w:rFonts w:ascii="Cambria" w:hAnsi="Cambria"/>
          <w:i/>
          <w:iCs/>
          <w:sz w:val="20"/>
          <w:szCs w:val="20"/>
        </w:rPr>
      </w:pPr>
      <w:r w:rsidRPr="008616B9">
        <w:rPr>
          <w:rFonts w:ascii="Cambria" w:hAnsi="Cambria"/>
          <w:i/>
          <w:iCs/>
          <w:sz w:val="20"/>
          <w:szCs w:val="20"/>
        </w:rPr>
        <w:t>(submitted by the European Union)</w:t>
      </w:r>
    </w:p>
    <w:p w14:paraId="181B1F72" w14:textId="77777777" w:rsidR="0059632C" w:rsidRPr="008616B9" w:rsidRDefault="0059632C" w:rsidP="009709FC">
      <w:pPr>
        <w:pStyle w:val="paragraph"/>
        <w:spacing w:before="0" w:beforeAutospacing="0" w:after="0" w:afterAutospacing="0"/>
        <w:jc w:val="both"/>
        <w:textAlignment w:val="baseline"/>
        <w:rPr>
          <w:rStyle w:val="normaltextrun"/>
          <w:rFonts w:ascii="Cambria" w:hAnsi="Cambria"/>
          <w:sz w:val="20"/>
          <w:szCs w:val="20"/>
        </w:rPr>
      </w:pPr>
    </w:p>
    <w:p w14:paraId="5E710586" w14:textId="29FE12C0" w:rsidR="0034180F" w:rsidRPr="008616B9" w:rsidRDefault="0059632C" w:rsidP="009709FC">
      <w:pPr>
        <w:pStyle w:val="paragraph"/>
        <w:spacing w:before="0" w:beforeAutospacing="0" w:after="0" w:afterAutospacing="0"/>
        <w:jc w:val="both"/>
        <w:textAlignment w:val="baseline"/>
        <w:rPr>
          <w:rStyle w:val="normaltextrun"/>
          <w:rFonts w:ascii="Cambria" w:hAnsi="Cambria"/>
          <w:sz w:val="20"/>
          <w:szCs w:val="20"/>
        </w:rPr>
      </w:pPr>
      <w:r w:rsidRPr="008616B9">
        <w:rPr>
          <w:rStyle w:val="normaltextrun"/>
          <w:rFonts w:ascii="Cambria" w:hAnsi="Cambria"/>
          <w:sz w:val="20"/>
          <w:szCs w:val="20"/>
        </w:rPr>
        <w:t>T</w:t>
      </w:r>
      <w:r w:rsidR="00681095" w:rsidRPr="008616B9">
        <w:rPr>
          <w:rStyle w:val="normaltextrun"/>
          <w:rFonts w:ascii="Cambria" w:hAnsi="Cambria"/>
          <w:sz w:val="20"/>
          <w:szCs w:val="20"/>
        </w:rPr>
        <w:t xml:space="preserve">he deployment of maritime or airborne inspection assets under </w:t>
      </w:r>
      <w:r w:rsidR="00923DF9" w:rsidRPr="008616B9">
        <w:rPr>
          <w:rStyle w:val="normaltextrun"/>
          <w:rFonts w:ascii="Cambria" w:hAnsi="Cambria"/>
          <w:sz w:val="20"/>
          <w:szCs w:val="20"/>
        </w:rPr>
        <w:t>the ICCAT Joint I</w:t>
      </w:r>
      <w:r w:rsidR="00681095" w:rsidRPr="008616B9">
        <w:rPr>
          <w:rStyle w:val="normaltextrun"/>
          <w:rFonts w:ascii="Cambria" w:hAnsi="Cambria"/>
          <w:sz w:val="20"/>
          <w:szCs w:val="20"/>
        </w:rPr>
        <w:t xml:space="preserve">nternational </w:t>
      </w:r>
      <w:r w:rsidR="00923DF9" w:rsidRPr="008616B9">
        <w:rPr>
          <w:rStyle w:val="normaltextrun"/>
          <w:rFonts w:ascii="Cambria" w:hAnsi="Cambria"/>
          <w:sz w:val="20"/>
          <w:szCs w:val="20"/>
        </w:rPr>
        <w:t>I</w:t>
      </w:r>
      <w:r w:rsidR="00681095" w:rsidRPr="008616B9">
        <w:rPr>
          <w:rStyle w:val="normaltextrun"/>
          <w:rFonts w:ascii="Cambria" w:hAnsi="Cambria"/>
          <w:sz w:val="20"/>
          <w:szCs w:val="20"/>
        </w:rPr>
        <w:t xml:space="preserve">nspection </w:t>
      </w:r>
      <w:r w:rsidR="00923DF9" w:rsidRPr="008616B9">
        <w:rPr>
          <w:rStyle w:val="normaltextrun"/>
          <w:rFonts w:ascii="Cambria" w:hAnsi="Cambria"/>
          <w:sz w:val="20"/>
          <w:szCs w:val="20"/>
        </w:rPr>
        <w:t>S</w:t>
      </w:r>
      <w:r w:rsidR="00681095" w:rsidRPr="008616B9">
        <w:rPr>
          <w:rStyle w:val="normaltextrun"/>
          <w:rFonts w:ascii="Cambria" w:hAnsi="Cambria"/>
          <w:sz w:val="20"/>
          <w:szCs w:val="20"/>
        </w:rPr>
        <w:t>chemes</w:t>
      </w:r>
      <w:r w:rsidR="00923DF9" w:rsidRPr="008616B9">
        <w:rPr>
          <w:rStyle w:val="normaltextrun"/>
          <w:rFonts w:ascii="Cambria" w:hAnsi="Cambria"/>
          <w:sz w:val="20"/>
          <w:szCs w:val="20"/>
        </w:rPr>
        <w:t xml:space="preserve"> (JIS)</w:t>
      </w:r>
      <w:r w:rsidR="00681095" w:rsidRPr="008616B9">
        <w:rPr>
          <w:rStyle w:val="normaltextrun"/>
          <w:rFonts w:ascii="Cambria" w:hAnsi="Cambria"/>
          <w:sz w:val="20"/>
          <w:szCs w:val="20"/>
        </w:rPr>
        <w:t xml:space="preserve"> requires a significant </w:t>
      </w:r>
      <w:r w:rsidR="00681095" w:rsidRPr="008616B9">
        <w:rPr>
          <w:rStyle w:val="normaltextrun"/>
          <w:rFonts w:ascii="Cambria" w:hAnsi="Cambria"/>
          <w:sz w:val="20"/>
          <w:szCs w:val="20"/>
          <w:lang w:val="en-GB"/>
        </w:rPr>
        <w:t>effort in terms of human and technical resources</w:t>
      </w:r>
      <w:r w:rsidR="00681095" w:rsidRPr="008616B9">
        <w:rPr>
          <w:rStyle w:val="normaltextrun"/>
          <w:rFonts w:ascii="Cambria" w:hAnsi="Cambria"/>
          <w:sz w:val="20"/>
          <w:szCs w:val="20"/>
        </w:rPr>
        <w:t xml:space="preserve"> and the assumption of significant costs. </w:t>
      </w:r>
    </w:p>
    <w:p w14:paraId="2F0D77FE" w14:textId="77777777" w:rsidR="00D97A34" w:rsidRPr="008616B9" w:rsidRDefault="00D97A34" w:rsidP="009709FC">
      <w:pPr>
        <w:pStyle w:val="paragraph"/>
        <w:spacing w:before="0" w:beforeAutospacing="0" w:after="0" w:afterAutospacing="0"/>
        <w:jc w:val="both"/>
        <w:textAlignment w:val="baseline"/>
        <w:rPr>
          <w:rStyle w:val="normaltextrun"/>
          <w:rFonts w:ascii="Cambria" w:hAnsi="Cambria"/>
          <w:sz w:val="20"/>
          <w:szCs w:val="20"/>
        </w:rPr>
      </w:pPr>
    </w:p>
    <w:p w14:paraId="2713F523" w14:textId="7F657435" w:rsidR="0034180F" w:rsidRPr="008616B9" w:rsidRDefault="0059632C" w:rsidP="009709FC">
      <w:pPr>
        <w:pStyle w:val="paragraph"/>
        <w:spacing w:before="0" w:beforeAutospacing="0" w:after="0" w:afterAutospacing="0"/>
        <w:jc w:val="both"/>
        <w:textAlignment w:val="baseline"/>
        <w:rPr>
          <w:rStyle w:val="normaltextrun"/>
          <w:rFonts w:ascii="Cambria" w:hAnsi="Cambria"/>
          <w:sz w:val="20"/>
          <w:szCs w:val="20"/>
        </w:rPr>
      </w:pPr>
      <w:r w:rsidRPr="008616B9">
        <w:rPr>
          <w:rStyle w:val="normaltextrun"/>
          <w:rFonts w:ascii="Cambria" w:hAnsi="Cambria"/>
          <w:sz w:val="20"/>
          <w:szCs w:val="20"/>
        </w:rPr>
        <w:t xml:space="preserve">It is essential that these efforts can have a result and that there are guarantees that </w:t>
      </w:r>
      <w:r w:rsidR="00003752" w:rsidRPr="008616B9">
        <w:rPr>
          <w:rStyle w:val="normaltextrun"/>
          <w:rFonts w:ascii="Cambria" w:hAnsi="Cambria"/>
          <w:sz w:val="20"/>
          <w:szCs w:val="20"/>
          <w:u w:val="single"/>
        </w:rPr>
        <w:t xml:space="preserve">the follow-up </w:t>
      </w:r>
      <w:r w:rsidR="00B85FB9" w:rsidRPr="008616B9">
        <w:rPr>
          <w:rStyle w:val="normaltextrun"/>
          <w:rFonts w:ascii="Cambria" w:hAnsi="Cambria"/>
          <w:sz w:val="20"/>
          <w:szCs w:val="20"/>
          <w:u w:val="single"/>
        </w:rPr>
        <w:t xml:space="preserve">of actions </w:t>
      </w:r>
      <w:r w:rsidR="00854BF5" w:rsidRPr="008616B9">
        <w:rPr>
          <w:rStyle w:val="normaltextrun"/>
          <w:rFonts w:ascii="Cambria" w:hAnsi="Cambria"/>
          <w:sz w:val="20"/>
          <w:szCs w:val="20"/>
          <w:u w:val="single"/>
        </w:rPr>
        <w:t>in response t</w:t>
      </w:r>
      <w:r w:rsidR="00003752" w:rsidRPr="008616B9">
        <w:rPr>
          <w:rStyle w:val="normaltextrun"/>
          <w:rFonts w:ascii="Cambria" w:hAnsi="Cambria"/>
          <w:sz w:val="20"/>
          <w:szCs w:val="20"/>
          <w:u w:val="single"/>
        </w:rPr>
        <w:t xml:space="preserve">o </w:t>
      </w:r>
      <w:r w:rsidR="00861146" w:rsidRPr="008616B9">
        <w:rPr>
          <w:rStyle w:val="normaltextrun"/>
          <w:rFonts w:ascii="Cambria" w:hAnsi="Cambria"/>
          <w:sz w:val="20"/>
          <w:szCs w:val="20"/>
          <w:u w:val="single"/>
        </w:rPr>
        <w:t xml:space="preserve">the </w:t>
      </w:r>
      <w:r w:rsidR="00B0183F" w:rsidRPr="008616B9">
        <w:rPr>
          <w:rStyle w:val="normaltextrun"/>
          <w:rFonts w:ascii="Cambria" w:hAnsi="Cambria"/>
          <w:sz w:val="20"/>
          <w:szCs w:val="20"/>
          <w:u w:val="single"/>
        </w:rPr>
        <w:t>findings</w:t>
      </w:r>
      <w:r w:rsidR="00861146" w:rsidRPr="008616B9">
        <w:rPr>
          <w:rStyle w:val="normaltextrun"/>
          <w:rFonts w:ascii="Cambria" w:hAnsi="Cambria"/>
          <w:sz w:val="20"/>
          <w:szCs w:val="20"/>
          <w:u w:val="single"/>
        </w:rPr>
        <w:t xml:space="preserve"> of</w:t>
      </w:r>
      <w:r w:rsidR="00EF1B31" w:rsidRPr="008616B9">
        <w:rPr>
          <w:rStyle w:val="normaltextrun"/>
          <w:rFonts w:ascii="Cambria" w:hAnsi="Cambria"/>
          <w:sz w:val="20"/>
          <w:szCs w:val="20"/>
          <w:u w:val="single"/>
        </w:rPr>
        <w:t xml:space="preserve"> inspection</w:t>
      </w:r>
      <w:r w:rsidR="00861146" w:rsidRPr="008616B9">
        <w:rPr>
          <w:rStyle w:val="normaltextrun"/>
          <w:rFonts w:ascii="Cambria" w:hAnsi="Cambria"/>
          <w:sz w:val="20"/>
          <w:szCs w:val="20"/>
          <w:u w:val="single"/>
        </w:rPr>
        <w:t>s</w:t>
      </w:r>
      <w:r w:rsidR="00EF1B31" w:rsidRPr="008616B9">
        <w:rPr>
          <w:rStyle w:val="normaltextrun"/>
          <w:rFonts w:ascii="Cambria" w:hAnsi="Cambria"/>
          <w:sz w:val="20"/>
          <w:szCs w:val="20"/>
          <w:u w:val="single"/>
        </w:rPr>
        <w:t xml:space="preserve"> </w:t>
      </w:r>
      <w:r w:rsidR="00861146" w:rsidRPr="008616B9">
        <w:rPr>
          <w:rStyle w:val="normaltextrun"/>
          <w:rFonts w:ascii="Cambria" w:hAnsi="Cambria"/>
          <w:sz w:val="20"/>
          <w:szCs w:val="20"/>
          <w:u w:val="single"/>
        </w:rPr>
        <w:t>carried out</w:t>
      </w:r>
      <w:r w:rsidR="00EF1B31" w:rsidRPr="008616B9">
        <w:rPr>
          <w:rStyle w:val="normaltextrun"/>
          <w:rFonts w:ascii="Cambria" w:hAnsi="Cambria"/>
          <w:sz w:val="20"/>
          <w:szCs w:val="20"/>
          <w:u w:val="single"/>
        </w:rPr>
        <w:t xml:space="preserve"> </w:t>
      </w:r>
      <w:r w:rsidRPr="008616B9">
        <w:rPr>
          <w:rStyle w:val="normaltextrun"/>
          <w:rFonts w:ascii="Cambria" w:hAnsi="Cambria"/>
          <w:sz w:val="20"/>
          <w:szCs w:val="20"/>
        </w:rPr>
        <w:t>under the JIS are properly followed up. A lack of follow-up renders these efforts meaningless</w:t>
      </w:r>
      <w:r w:rsidR="00D67BC7" w:rsidRPr="008616B9">
        <w:rPr>
          <w:rStyle w:val="normaltextrun"/>
          <w:rFonts w:ascii="Cambria" w:hAnsi="Cambria"/>
          <w:sz w:val="20"/>
          <w:szCs w:val="20"/>
        </w:rPr>
        <w:t>, sends a message of impunity to operators</w:t>
      </w:r>
      <w:r w:rsidRPr="008616B9">
        <w:rPr>
          <w:rStyle w:val="normaltextrun"/>
          <w:rFonts w:ascii="Cambria" w:hAnsi="Cambria"/>
          <w:sz w:val="20"/>
          <w:szCs w:val="20"/>
        </w:rPr>
        <w:t xml:space="preserve"> and jeopardises the entire </w:t>
      </w:r>
      <w:r w:rsidR="00923DF9" w:rsidRPr="008616B9">
        <w:rPr>
          <w:rStyle w:val="normaltextrun"/>
          <w:rFonts w:ascii="Cambria" w:hAnsi="Cambria"/>
          <w:sz w:val="20"/>
          <w:szCs w:val="20"/>
        </w:rPr>
        <w:t>J</w:t>
      </w:r>
      <w:r w:rsidRPr="008616B9">
        <w:rPr>
          <w:rStyle w:val="normaltextrun"/>
          <w:rFonts w:ascii="Cambria" w:hAnsi="Cambria"/>
          <w:sz w:val="20"/>
          <w:szCs w:val="20"/>
        </w:rPr>
        <w:t>oint Inspection Scheme.</w:t>
      </w:r>
    </w:p>
    <w:p w14:paraId="54A82A3A" w14:textId="77777777" w:rsidR="000B7904" w:rsidRPr="008616B9" w:rsidRDefault="000B7904" w:rsidP="009709FC">
      <w:pPr>
        <w:pStyle w:val="paragraph"/>
        <w:spacing w:before="0" w:beforeAutospacing="0" w:after="0" w:afterAutospacing="0"/>
        <w:jc w:val="both"/>
        <w:textAlignment w:val="baseline"/>
        <w:rPr>
          <w:rFonts w:ascii="Cambria" w:hAnsi="Cambria"/>
          <w:sz w:val="20"/>
          <w:szCs w:val="20"/>
        </w:rPr>
      </w:pPr>
    </w:p>
    <w:p w14:paraId="2A81EEB7" w14:textId="5C192C92" w:rsidR="00942C8E" w:rsidRPr="008616B9" w:rsidRDefault="00F25424" w:rsidP="009709FC">
      <w:pPr>
        <w:pStyle w:val="NormalWeb"/>
        <w:spacing w:before="0" w:beforeAutospacing="0" w:after="0" w:afterAutospacing="0"/>
        <w:jc w:val="both"/>
        <w:rPr>
          <w:rStyle w:val="eop"/>
          <w:rFonts w:ascii="Cambria" w:hAnsi="Cambria"/>
          <w:sz w:val="20"/>
          <w:szCs w:val="20"/>
        </w:rPr>
      </w:pPr>
      <w:r w:rsidRPr="008616B9">
        <w:rPr>
          <w:rFonts w:ascii="Cambria" w:hAnsi="Cambria"/>
          <w:sz w:val="20"/>
          <w:szCs w:val="20"/>
        </w:rPr>
        <w:t>To ensure effective follow</w:t>
      </w:r>
      <w:r w:rsidR="00125836" w:rsidRPr="008616B9">
        <w:rPr>
          <w:rFonts w:ascii="Cambria" w:hAnsi="Cambria"/>
          <w:sz w:val="20"/>
          <w:szCs w:val="20"/>
        </w:rPr>
        <w:t>-</w:t>
      </w:r>
      <w:r w:rsidRPr="008616B9">
        <w:rPr>
          <w:rFonts w:ascii="Cambria" w:hAnsi="Cambria"/>
          <w:sz w:val="20"/>
          <w:szCs w:val="20"/>
        </w:rPr>
        <w:t xml:space="preserve">up and a transparent process, we propose the following procedure </w:t>
      </w:r>
      <w:r w:rsidR="00EA79A7" w:rsidRPr="008616B9">
        <w:rPr>
          <w:rFonts w:ascii="Cambria" w:hAnsi="Cambria"/>
          <w:sz w:val="20"/>
          <w:szCs w:val="20"/>
          <w:u w:val="single"/>
        </w:rPr>
        <w:t>to guarantee</w:t>
      </w:r>
      <w:r w:rsidRPr="008616B9">
        <w:rPr>
          <w:rFonts w:ascii="Cambria" w:hAnsi="Cambria"/>
          <w:sz w:val="20"/>
          <w:szCs w:val="20"/>
        </w:rPr>
        <w:t xml:space="preserve"> </w:t>
      </w:r>
      <w:r w:rsidR="00942C8E" w:rsidRPr="008616B9">
        <w:rPr>
          <w:rStyle w:val="eop"/>
          <w:rFonts w:ascii="Cambria" w:hAnsi="Cambria"/>
          <w:sz w:val="20"/>
          <w:szCs w:val="20"/>
        </w:rPr>
        <w:t>the follow-up</w:t>
      </w:r>
      <w:r w:rsidR="00534648" w:rsidRPr="008616B9">
        <w:rPr>
          <w:rStyle w:val="eop"/>
          <w:rFonts w:ascii="Cambria" w:hAnsi="Cambria"/>
          <w:sz w:val="20"/>
          <w:szCs w:val="20"/>
        </w:rPr>
        <w:t xml:space="preserve"> </w:t>
      </w:r>
      <w:r w:rsidRPr="008616B9">
        <w:rPr>
          <w:rStyle w:val="eop"/>
          <w:rFonts w:ascii="Cambria" w:hAnsi="Cambria"/>
          <w:sz w:val="20"/>
          <w:szCs w:val="20"/>
        </w:rPr>
        <w:t xml:space="preserve">by the flag </w:t>
      </w:r>
      <w:r w:rsidR="00AF0F63" w:rsidRPr="008616B9">
        <w:rPr>
          <w:rStyle w:val="eop"/>
          <w:rFonts w:ascii="Cambria" w:hAnsi="Cambria"/>
          <w:sz w:val="20"/>
          <w:szCs w:val="20"/>
        </w:rPr>
        <w:t>S</w:t>
      </w:r>
      <w:r w:rsidRPr="008616B9">
        <w:rPr>
          <w:rStyle w:val="eop"/>
          <w:rFonts w:ascii="Cambria" w:hAnsi="Cambria"/>
          <w:sz w:val="20"/>
          <w:szCs w:val="20"/>
        </w:rPr>
        <w:t xml:space="preserve">tate </w:t>
      </w:r>
      <w:r w:rsidR="00942C8E" w:rsidRPr="008616B9">
        <w:rPr>
          <w:rStyle w:val="eop"/>
          <w:rFonts w:ascii="Cambria" w:hAnsi="Cambria"/>
          <w:sz w:val="20"/>
          <w:szCs w:val="20"/>
        </w:rPr>
        <w:t xml:space="preserve">of </w:t>
      </w:r>
      <w:r w:rsidR="00E741D7" w:rsidRPr="008616B9">
        <w:rPr>
          <w:rStyle w:val="eop"/>
          <w:rFonts w:ascii="Cambria" w:hAnsi="Cambria"/>
          <w:sz w:val="20"/>
          <w:szCs w:val="20"/>
        </w:rPr>
        <w:t xml:space="preserve">the </w:t>
      </w:r>
      <w:r w:rsidR="00B0183F" w:rsidRPr="008616B9">
        <w:rPr>
          <w:rStyle w:val="eop"/>
          <w:rFonts w:ascii="Cambria" w:hAnsi="Cambria"/>
          <w:sz w:val="20"/>
          <w:szCs w:val="20"/>
          <w:u w:val="single"/>
        </w:rPr>
        <w:t>findings</w:t>
      </w:r>
      <w:r w:rsidR="00C3273E" w:rsidRPr="008616B9">
        <w:rPr>
          <w:rStyle w:val="eop"/>
          <w:rFonts w:ascii="Cambria" w:hAnsi="Cambria"/>
          <w:sz w:val="20"/>
          <w:szCs w:val="20"/>
          <w:u w:val="single"/>
        </w:rPr>
        <w:t xml:space="preserve"> of inspections carried out </w:t>
      </w:r>
      <w:r w:rsidRPr="008616B9">
        <w:rPr>
          <w:rStyle w:val="eop"/>
          <w:rFonts w:ascii="Cambria" w:hAnsi="Cambria"/>
          <w:sz w:val="20"/>
          <w:szCs w:val="20"/>
        </w:rPr>
        <w:t>under the JIS</w:t>
      </w:r>
      <w:r w:rsidR="00301B18" w:rsidRPr="008616B9">
        <w:rPr>
          <w:rStyle w:val="eop"/>
          <w:rFonts w:ascii="Cambria" w:hAnsi="Cambria"/>
          <w:sz w:val="20"/>
          <w:szCs w:val="20"/>
        </w:rPr>
        <w:t>:</w:t>
      </w:r>
    </w:p>
    <w:p w14:paraId="2CF1D587" w14:textId="77777777" w:rsidR="00AF0F63" w:rsidRPr="008616B9" w:rsidRDefault="00AF0F63" w:rsidP="009709FC">
      <w:pPr>
        <w:pStyle w:val="NormalWeb"/>
        <w:spacing w:before="0" w:beforeAutospacing="0" w:after="0" w:afterAutospacing="0"/>
        <w:jc w:val="both"/>
        <w:rPr>
          <w:rStyle w:val="eop"/>
          <w:rFonts w:ascii="Cambria" w:hAnsi="Cambria"/>
          <w:sz w:val="20"/>
          <w:szCs w:val="20"/>
        </w:rPr>
      </w:pPr>
    </w:p>
    <w:p w14:paraId="10C53FE7" w14:textId="5E7C0392" w:rsidR="00534648" w:rsidRPr="008616B9" w:rsidRDefault="00534648"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lang w:val="en-GB"/>
        </w:rPr>
      </w:pPr>
      <w:r w:rsidRPr="008616B9">
        <w:rPr>
          <w:rStyle w:val="normaltextrun"/>
          <w:rFonts w:ascii="Cambria" w:hAnsi="Cambria"/>
          <w:sz w:val="20"/>
          <w:szCs w:val="20"/>
          <w:lang w:val="en-GB"/>
        </w:rPr>
        <w:t xml:space="preserve">In accordance with the </w:t>
      </w:r>
      <w:r w:rsidR="004A0F6B" w:rsidRPr="008616B9">
        <w:rPr>
          <w:rStyle w:val="normaltextrun"/>
          <w:rFonts w:ascii="Cambria" w:hAnsi="Cambria"/>
          <w:sz w:val="20"/>
          <w:szCs w:val="20"/>
          <w:lang w:val="en-GB"/>
        </w:rPr>
        <w:t>R</w:t>
      </w:r>
      <w:r w:rsidRPr="008616B9">
        <w:rPr>
          <w:rStyle w:val="normaltextrun"/>
          <w:rFonts w:ascii="Cambria" w:hAnsi="Cambria"/>
          <w:sz w:val="20"/>
          <w:szCs w:val="20"/>
          <w:lang w:val="en-GB"/>
        </w:rPr>
        <w:t xml:space="preserve">ecommendations that set out the </w:t>
      </w:r>
      <w:r w:rsidR="006F11F8" w:rsidRPr="008616B9">
        <w:rPr>
          <w:rStyle w:val="normaltextrun"/>
          <w:rFonts w:ascii="Cambria" w:hAnsi="Cambria"/>
          <w:sz w:val="20"/>
          <w:szCs w:val="20"/>
          <w:u w:val="single"/>
          <w:lang w:val="en-GB"/>
        </w:rPr>
        <w:t xml:space="preserve">international </w:t>
      </w:r>
      <w:r w:rsidR="002D5E0A" w:rsidRPr="008616B9">
        <w:rPr>
          <w:rStyle w:val="normaltextrun"/>
          <w:rFonts w:ascii="Cambria" w:hAnsi="Cambria"/>
          <w:sz w:val="20"/>
          <w:szCs w:val="20"/>
          <w:u w:val="single"/>
          <w:lang w:val="en-GB"/>
        </w:rPr>
        <w:t xml:space="preserve">joint </w:t>
      </w:r>
      <w:r w:rsidRPr="008616B9">
        <w:rPr>
          <w:rStyle w:val="normaltextrun"/>
          <w:rFonts w:ascii="Cambria" w:hAnsi="Cambria"/>
          <w:sz w:val="20"/>
          <w:szCs w:val="20"/>
          <w:u w:val="single"/>
          <w:lang w:val="en-GB"/>
        </w:rPr>
        <w:t>inspection schemes</w:t>
      </w:r>
      <w:r w:rsidR="002D5E0A" w:rsidRPr="008616B9">
        <w:rPr>
          <w:rStyle w:val="normaltextrun"/>
          <w:rFonts w:ascii="Cambria" w:hAnsi="Cambria"/>
          <w:sz w:val="20"/>
          <w:szCs w:val="20"/>
          <w:u w:val="single"/>
          <w:lang w:val="en-GB"/>
        </w:rPr>
        <w:t xml:space="preserve"> (JIS)</w:t>
      </w:r>
      <w:r w:rsidRPr="008616B9">
        <w:rPr>
          <w:rStyle w:val="normaltextrun"/>
          <w:rFonts w:ascii="Cambria" w:hAnsi="Cambria"/>
          <w:sz w:val="20"/>
          <w:szCs w:val="20"/>
          <w:lang w:val="en-GB"/>
        </w:rPr>
        <w:t>, whenever ICCAT inspectors deployed on patrol ve</w:t>
      </w:r>
      <w:r w:rsidRPr="008616B9">
        <w:rPr>
          <w:rStyle w:val="normaltextrun"/>
          <w:rFonts w:ascii="Cambria" w:hAnsi="Cambria"/>
          <w:sz w:val="20"/>
          <w:szCs w:val="20"/>
          <w:u w:val="single"/>
          <w:lang w:val="en-GB"/>
        </w:rPr>
        <w:t>ssels dete</w:t>
      </w:r>
      <w:r w:rsidRPr="008616B9">
        <w:rPr>
          <w:rStyle w:val="normaltextrun"/>
          <w:rFonts w:ascii="Cambria" w:hAnsi="Cambria"/>
          <w:sz w:val="20"/>
          <w:szCs w:val="20"/>
          <w:lang w:val="en-GB"/>
        </w:rPr>
        <w:t>ct</w:t>
      </w:r>
      <w:r w:rsidR="006C1C16" w:rsidRPr="008616B9">
        <w:rPr>
          <w:rStyle w:val="normaltextrun"/>
          <w:rFonts w:ascii="Cambria" w:hAnsi="Cambria"/>
          <w:sz w:val="20"/>
          <w:szCs w:val="20"/>
          <w:lang w:val="en-GB"/>
        </w:rPr>
        <w:t>ing</w:t>
      </w:r>
      <w:r w:rsidRPr="008616B9">
        <w:rPr>
          <w:rStyle w:val="normaltextrun"/>
          <w:rFonts w:ascii="Cambria" w:hAnsi="Cambria"/>
          <w:sz w:val="20"/>
          <w:szCs w:val="20"/>
          <w:lang w:val="en-GB"/>
        </w:rPr>
        <w:t xml:space="preserve"> a possible infringement, the inspection </w:t>
      </w:r>
      <w:r w:rsidRPr="008616B9">
        <w:rPr>
          <w:rStyle w:val="normaltextrun"/>
          <w:rFonts w:ascii="Cambria" w:hAnsi="Cambria"/>
          <w:sz w:val="20"/>
          <w:szCs w:val="20"/>
          <w:u w:val="single"/>
          <w:lang w:val="en-GB"/>
        </w:rPr>
        <w:t>rep</w:t>
      </w:r>
      <w:r w:rsidRPr="008616B9">
        <w:rPr>
          <w:rStyle w:val="normaltextrun"/>
          <w:rFonts w:ascii="Cambria" w:hAnsi="Cambria"/>
          <w:sz w:val="20"/>
          <w:szCs w:val="20"/>
          <w:lang w:val="en-GB"/>
        </w:rPr>
        <w:t xml:space="preserve">ort </w:t>
      </w:r>
      <w:r w:rsidR="004E7432" w:rsidRPr="008616B9">
        <w:rPr>
          <w:rStyle w:val="normaltextrun"/>
          <w:rFonts w:ascii="Cambria" w:hAnsi="Cambria"/>
          <w:sz w:val="20"/>
          <w:szCs w:val="20"/>
          <w:lang w:val="en-GB"/>
        </w:rPr>
        <w:t>shall be</w:t>
      </w:r>
      <w:r w:rsidRPr="008616B9">
        <w:rPr>
          <w:rStyle w:val="normaltextrun"/>
          <w:rFonts w:ascii="Cambria" w:hAnsi="Cambria"/>
          <w:sz w:val="20"/>
          <w:szCs w:val="20"/>
          <w:lang w:val="en-GB"/>
        </w:rPr>
        <w:t xml:space="preserve"> immediately sent to the flag CPC and to </w:t>
      </w:r>
      <w:r w:rsidR="71A45F83" w:rsidRPr="008616B9">
        <w:rPr>
          <w:rStyle w:val="normaltextrun"/>
          <w:rFonts w:ascii="Cambria" w:hAnsi="Cambria"/>
          <w:sz w:val="20"/>
          <w:szCs w:val="20"/>
          <w:lang w:val="en-GB"/>
        </w:rPr>
        <w:t xml:space="preserve">the </w:t>
      </w:r>
      <w:r w:rsidRPr="008616B9">
        <w:rPr>
          <w:rStyle w:val="normaltextrun"/>
          <w:rFonts w:ascii="Cambria" w:hAnsi="Cambria"/>
          <w:sz w:val="20"/>
          <w:szCs w:val="20"/>
          <w:lang w:val="en-GB"/>
        </w:rPr>
        <w:t>ICCAT</w:t>
      </w:r>
      <w:r w:rsidR="04F57383" w:rsidRPr="008616B9">
        <w:rPr>
          <w:rStyle w:val="normaltextrun"/>
          <w:rFonts w:ascii="Cambria" w:hAnsi="Cambria"/>
          <w:sz w:val="20"/>
          <w:szCs w:val="20"/>
          <w:lang w:val="en-GB"/>
        </w:rPr>
        <w:t xml:space="preserve"> </w:t>
      </w:r>
      <w:r w:rsidR="004A0F6B" w:rsidRPr="008616B9">
        <w:rPr>
          <w:rStyle w:val="normaltextrun"/>
          <w:rFonts w:ascii="Cambria" w:hAnsi="Cambria"/>
          <w:sz w:val="20"/>
          <w:szCs w:val="20"/>
          <w:lang w:val="en-GB"/>
        </w:rPr>
        <w:t>S</w:t>
      </w:r>
      <w:r w:rsidR="04F57383" w:rsidRPr="008616B9">
        <w:rPr>
          <w:rStyle w:val="normaltextrun"/>
          <w:rFonts w:ascii="Cambria" w:hAnsi="Cambria"/>
          <w:sz w:val="20"/>
          <w:szCs w:val="20"/>
          <w:lang w:val="en-GB"/>
        </w:rPr>
        <w:t>ecretariat</w:t>
      </w:r>
      <w:r w:rsidRPr="008616B9">
        <w:rPr>
          <w:rStyle w:val="normaltextrun"/>
          <w:rFonts w:ascii="Cambria" w:hAnsi="Cambria"/>
          <w:sz w:val="20"/>
          <w:szCs w:val="20"/>
          <w:lang w:val="en-GB"/>
        </w:rPr>
        <w:t xml:space="preserve">. </w:t>
      </w:r>
    </w:p>
    <w:p w14:paraId="634EFA61" w14:textId="77777777" w:rsidR="00972824" w:rsidRPr="008616B9" w:rsidRDefault="00972824" w:rsidP="00972824">
      <w:pPr>
        <w:pStyle w:val="paragraph"/>
        <w:spacing w:before="0" w:beforeAutospacing="0" w:after="0" w:afterAutospacing="0"/>
        <w:ind w:left="720"/>
        <w:jc w:val="both"/>
        <w:textAlignment w:val="baseline"/>
        <w:rPr>
          <w:rStyle w:val="normaltextrun"/>
          <w:rFonts w:ascii="Cambria" w:hAnsi="Cambria"/>
          <w:sz w:val="20"/>
          <w:szCs w:val="20"/>
          <w:lang w:val="en-GB"/>
        </w:rPr>
      </w:pPr>
    </w:p>
    <w:p w14:paraId="63153745" w14:textId="47091B02" w:rsidR="001A4E96" w:rsidRPr="008616B9" w:rsidRDefault="1BBF6EBD" w:rsidP="007D7FEF">
      <w:pPr>
        <w:pStyle w:val="paragraph"/>
        <w:numPr>
          <w:ilvl w:val="0"/>
          <w:numId w:val="20"/>
        </w:numPr>
        <w:spacing w:before="0" w:beforeAutospacing="0" w:after="0" w:afterAutospacing="0"/>
        <w:jc w:val="both"/>
        <w:textAlignment w:val="baseline"/>
        <w:rPr>
          <w:rStyle w:val="normaltextrun"/>
          <w:rFonts w:ascii="Cambria" w:hAnsi="Cambria"/>
          <w:sz w:val="20"/>
          <w:szCs w:val="20"/>
        </w:rPr>
      </w:pPr>
      <w:r w:rsidRPr="008616B9">
        <w:rPr>
          <w:rStyle w:val="normaltextrun"/>
          <w:rFonts w:ascii="Cambria" w:hAnsi="Cambria"/>
          <w:sz w:val="20"/>
          <w:szCs w:val="20"/>
          <w:lang w:val="en-GB"/>
        </w:rPr>
        <w:t xml:space="preserve">The </w:t>
      </w:r>
      <w:r w:rsidR="00EE1EB3" w:rsidRPr="008616B9">
        <w:rPr>
          <w:rStyle w:val="normaltextrun"/>
          <w:rFonts w:ascii="Cambria" w:hAnsi="Cambria"/>
          <w:sz w:val="20"/>
          <w:szCs w:val="20"/>
          <w:lang w:val="en-GB"/>
        </w:rPr>
        <w:t>ICCAT</w:t>
      </w:r>
      <w:r w:rsidR="4A179144" w:rsidRPr="008616B9">
        <w:rPr>
          <w:rStyle w:val="normaltextrun"/>
          <w:rFonts w:ascii="Cambria" w:hAnsi="Cambria"/>
          <w:sz w:val="20"/>
          <w:szCs w:val="20"/>
          <w:lang w:val="en-GB"/>
        </w:rPr>
        <w:t xml:space="preserve"> </w:t>
      </w:r>
      <w:r w:rsidR="00D37C84" w:rsidRPr="008616B9">
        <w:rPr>
          <w:rStyle w:val="normaltextrun"/>
          <w:rFonts w:ascii="Cambria" w:hAnsi="Cambria"/>
          <w:sz w:val="20"/>
          <w:szCs w:val="20"/>
          <w:lang w:val="en-GB"/>
        </w:rPr>
        <w:t>S</w:t>
      </w:r>
      <w:r w:rsidR="4A179144" w:rsidRPr="008616B9">
        <w:rPr>
          <w:rStyle w:val="normaltextrun"/>
          <w:rFonts w:ascii="Cambria" w:hAnsi="Cambria"/>
          <w:sz w:val="20"/>
          <w:szCs w:val="20"/>
          <w:lang w:val="en-GB"/>
        </w:rPr>
        <w:t>ecretariat</w:t>
      </w:r>
      <w:r w:rsidR="00EE1EB3" w:rsidRPr="008616B9">
        <w:rPr>
          <w:rStyle w:val="normaltextrun"/>
          <w:rFonts w:ascii="Cambria" w:hAnsi="Cambria"/>
          <w:sz w:val="20"/>
          <w:szCs w:val="20"/>
          <w:lang w:val="en-GB"/>
        </w:rPr>
        <w:t xml:space="preserve"> shall promptly publish the information of</w:t>
      </w:r>
      <w:r w:rsidR="007A275E" w:rsidRPr="008616B9">
        <w:rPr>
          <w:rStyle w:val="normaltextrun"/>
          <w:rFonts w:ascii="Cambria" w:hAnsi="Cambria"/>
          <w:sz w:val="20"/>
          <w:szCs w:val="20"/>
          <w:lang w:val="en-GB"/>
        </w:rPr>
        <w:t xml:space="preserve"> </w:t>
      </w:r>
      <w:r w:rsidR="007A275E" w:rsidRPr="008616B9">
        <w:rPr>
          <w:rStyle w:val="normaltextrun"/>
          <w:rFonts w:ascii="Cambria" w:hAnsi="Cambria"/>
          <w:sz w:val="20"/>
          <w:szCs w:val="20"/>
          <w:u w:val="single"/>
          <w:lang w:val="en-GB"/>
        </w:rPr>
        <w:t>the</w:t>
      </w:r>
      <w:r w:rsidR="00EE1EB3" w:rsidRPr="008616B9">
        <w:rPr>
          <w:rStyle w:val="normaltextrun"/>
          <w:rFonts w:ascii="Cambria" w:hAnsi="Cambria"/>
          <w:sz w:val="20"/>
          <w:szCs w:val="20"/>
          <w:u w:val="single"/>
          <w:lang w:val="en-GB"/>
        </w:rPr>
        <w:t xml:space="preserve"> </w:t>
      </w:r>
      <w:r w:rsidR="007A275E" w:rsidRPr="008616B9">
        <w:rPr>
          <w:rStyle w:val="normaltextrun"/>
          <w:rFonts w:ascii="Cambria" w:hAnsi="Cambria"/>
          <w:sz w:val="20"/>
          <w:szCs w:val="20"/>
          <w:u w:val="single"/>
          <w:lang w:val="en-GB"/>
        </w:rPr>
        <w:t>inspection</w:t>
      </w:r>
      <w:r w:rsidR="00EE1EB3" w:rsidRPr="008616B9">
        <w:rPr>
          <w:rStyle w:val="normaltextrun"/>
          <w:rFonts w:ascii="Cambria" w:hAnsi="Cambria"/>
          <w:sz w:val="20"/>
          <w:szCs w:val="20"/>
          <w:u w:val="single"/>
          <w:lang w:val="en-GB"/>
        </w:rPr>
        <w:t xml:space="preserve"> </w:t>
      </w:r>
      <w:r w:rsidR="00E62654" w:rsidRPr="008616B9">
        <w:rPr>
          <w:rStyle w:val="normaltextrun"/>
          <w:rFonts w:ascii="Cambria" w:hAnsi="Cambria"/>
          <w:sz w:val="20"/>
          <w:szCs w:val="20"/>
          <w:u w:val="single"/>
          <w:lang w:val="en-GB"/>
        </w:rPr>
        <w:t>carried out</w:t>
      </w:r>
      <w:r w:rsidR="00C31602" w:rsidRPr="008616B9">
        <w:rPr>
          <w:rStyle w:val="normaltextrun"/>
          <w:rFonts w:ascii="Cambria" w:hAnsi="Cambria"/>
          <w:sz w:val="20"/>
          <w:szCs w:val="20"/>
          <w:u w:val="single"/>
          <w:lang w:val="en-GB"/>
        </w:rPr>
        <w:t xml:space="preserve"> </w:t>
      </w:r>
      <w:r w:rsidR="00EE1EB3" w:rsidRPr="008616B9">
        <w:rPr>
          <w:rStyle w:val="normaltextrun"/>
          <w:rFonts w:ascii="Cambria" w:hAnsi="Cambria"/>
          <w:sz w:val="20"/>
          <w:szCs w:val="20"/>
          <w:lang w:val="en-GB"/>
        </w:rPr>
        <w:t xml:space="preserve">on its website, in the format indicated in </w:t>
      </w:r>
      <w:r w:rsidR="00EE1EB3" w:rsidRPr="008616B9">
        <w:rPr>
          <w:rStyle w:val="normaltextrun"/>
          <w:rFonts w:ascii="Cambria" w:hAnsi="Cambria"/>
          <w:b/>
          <w:bCs/>
          <w:sz w:val="20"/>
          <w:szCs w:val="20"/>
          <w:lang w:val="en-GB"/>
        </w:rPr>
        <w:t>Annex 1</w:t>
      </w:r>
      <w:r w:rsidR="00EE1EB3" w:rsidRPr="008616B9">
        <w:rPr>
          <w:rStyle w:val="normaltextrun"/>
          <w:rFonts w:ascii="Cambria" w:hAnsi="Cambria"/>
          <w:sz w:val="20"/>
          <w:szCs w:val="20"/>
          <w:lang w:val="en-GB"/>
        </w:rPr>
        <w:t xml:space="preserve">. </w:t>
      </w:r>
      <w:r w:rsidR="00D57D85" w:rsidRPr="008616B9">
        <w:rPr>
          <w:rStyle w:val="normaltextrun"/>
          <w:rFonts w:ascii="Cambria" w:hAnsi="Cambria"/>
          <w:sz w:val="20"/>
          <w:szCs w:val="20"/>
          <w:u w:val="single"/>
          <w:lang w:val="en-GB"/>
        </w:rPr>
        <w:t>We propose adding the table as an appendix to</w:t>
      </w:r>
      <w:r w:rsidR="001E6553" w:rsidRPr="008616B9">
        <w:rPr>
          <w:rStyle w:val="normaltextrun"/>
          <w:rFonts w:ascii="Cambria" w:hAnsi="Cambria"/>
          <w:sz w:val="20"/>
          <w:szCs w:val="20"/>
          <w:u w:val="single"/>
          <w:lang w:val="en-GB"/>
        </w:rPr>
        <w:t xml:space="preserve"> </w:t>
      </w:r>
      <w:r w:rsidR="00D57D85" w:rsidRPr="008616B9">
        <w:rPr>
          <w:rStyle w:val="normaltextrun"/>
          <w:rFonts w:ascii="Cambria" w:hAnsi="Cambria"/>
          <w:sz w:val="20"/>
          <w:szCs w:val="20"/>
          <w:u w:val="single"/>
          <w:lang w:val="en-GB"/>
        </w:rPr>
        <w:t>Annex 7 of Rec</w:t>
      </w:r>
      <w:r w:rsidR="001E6553" w:rsidRPr="008616B9">
        <w:rPr>
          <w:rStyle w:val="normaltextrun"/>
          <w:rFonts w:ascii="Cambria" w:hAnsi="Cambria"/>
          <w:sz w:val="20"/>
          <w:szCs w:val="20"/>
          <w:u w:val="single"/>
          <w:lang w:val="en-GB"/>
        </w:rPr>
        <w:t>.</w:t>
      </w:r>
      <w:r w:rsidR="00D57D85" w:rsidRPr="008616B9">
        <w:rPr>
          <w:rStyle w:val="normaltextrun"/>
          <w:rFonts w:ascii="Cambria" w:hAnsi="Cambria"/>
          <w:sz w:val="20"/>
          <w:szCs w:val="20"/>
          <w:u w:val="single"/>
          <w:lang w:val="en-GB"/>
        </w:rPr>
        <w:t xml:space="preserve"> 24-05 and Annex 1 of Rec. 16-05</w:t>
      </w:r>
      <w:r w:rsidR="00D57D85" w:rsidRPr="008616B9">
        <w:rPr>
          <w:rStyle w:val="normaltextrun"/>
          <w:rFonts w:ascii="Cambria" w:hAnsi="Cambria"/>
          <w:sz w:val="20"/>
          <w:szCs w:val="20"/>
          <w:lang w:val="en-GB"/>
        </w:rPr>
        <w:t xml:space="preserve">. </w:t>
      </w:r>
      <w:r w:rsidR="00EE1EB3" w:rsidRPr="008616B9">
        <w:rPr>
          <w:rStyle w:val="normaltextrun"/>
          <w:rFonts w:ascii="Cambria" w:hAnsi="Cambria"/>
          <w:sz w:val="20"/>
          <w:szCs w:val="20"/>
          <w:lang w:val="en-GB"/>
        </w:rPr>
        <w:t>Each time a</w:t>
      </w:r>
      <w:r w:rsidR="001E6553" w:rsidRPr="008616B9">
        <w:rPr>
          <w:rStyle w:val="normaltextrun"/>
          <w:rFonts w:ascii="Cambria" w:hAnsi="Cambria"/>
          <w:sz w:val="20"/>
          <w:szCs w:val="20"/>
          <w:lang w:val="en-GB"/>
        </w:rPr>
        <w:t xml:space="preserve"> </w:t>
      </w:r>
      <w:r w:rsidR="001E6553" w:rsidRPr="008616B9">
        <w:rPr>
          <w:rStyle w:val="normaltextrun"/>
          <w:rFonts w:ascii="Cambria" w:hAnsi="Cambria"/>
          <w:sz w:val="20"/>
          <w:szCs w:val="20"/>
          <w:u w:val="single"/>
          <w:lang w:val="en-GB"/>
        </w:rPr>
        <w:t>potential</w:t>
      </w:r>
      <w:r w:rsidR="00EE1EB3" w:rsidRPr="008616B9">
        <w:rPr>
          <w:rStyle w:val="normaltextrun"/>
          <w:rFonts w:ascii="Cambria" w:hAnsi="Cambria"/>
          <w:sz w:val="20"/>
          <w:szCs w:val="20"/>
          <w:lang w:val="en-GB"/>
        </w:rPr>
        <w:t xml:space="preserve"> infringement is reported, there would be an event line in the table.</w:t>
      </w:r>
      <w:r w:rsidR="00EE1EB3" w:rsidRPr="008616B9">
        <w:rPr>
          <w:rStyle w:val="normaltextrun"/>
          <w:rFonts w:ascii="Cambria" w:hAnsi="Cambria"/>
          <w:sz w:val="20"/>
          <w:szCs w:val="20"/>
        </w:rPr>
        <w:t xml:space="preserve"> </w:t>
      </w:r>
      <w:r w:rsidR="00B27633" w:rsidRPr="008616B9">
        <w:rPr>
          <w:rStyle w:val="normaltextrun"/>
          <w:rFonts w:ascii="Cambria" w:hAnsi="Cambria"/>
          <w:sz w:val="20"/>
          <w:szCs w:val="20"/>
        </w:rPr>
        <w:t>It should be noted that i</w:t>
      </w:r>
      <w:proofErr w:type="spellStart"/>
      <w:r w:rsidR="00EE1EB3" w:rsidRPr="008616B9">
        <w:rPr>
          <w:rStyle w:val="normaltextrun"/>
          <w:rFonts w:ascii="Cambria" w:hAnsi="Cambria"/>
          <w:sz w:val="20"/>
          <w:szCs w:val="20"/>
          <w:lang w:val="en-GB"/>
        </w:rPr>
        <w:t>nspection</w:t>
      </w:r>
      <w:proofErr w:type="spellEnd"/>
      <w:r w:rsidR="00EE1EB3" w:rsidRPr="008616B9">
        <w:rPr>
          <w:rStyle w:val="normaltextrun"/>
          <w:rFonts w:ascii="Cambria" w:hAnsi="Cambria"/>
          <w:sz w:val="20"/>
          <w:szCs w:val="20"/>
          <w:lang w:val="en-GB"/>
        </w:rPr>
        <w:t xml:space="preserve"> reports with </w:t>
      </w:r>
      <w:r w:rsidR="009C7147" w:rsidRPr="008616B9">
        <w:rPr>
          <w:rStyle w:val="normaltextrun"/>
          <w:rFonts w:ascii="Cambria" w:hAnsi="Cambria"/>
          <w:sz w:val="20"/>
          <w:szCs w:val="20"/>
          <w:u w:val="single"/>
          <w:lang w:val="en-GB"/>
        </w:rPr>
        <w:t xml:space="preserve">potential </w:t>
      </w:r>
      <w:r w:rsidR="00EE1EB3" w:rsidRPr="008616B9">
        <w:rPr>
          <w:rStyle w:val="normaltextrun"/>
          <w:rFonts w:ascii="Cambria" w:hAnsi="Cambria"/>
          <w:sz w:val="20"/>
          <w:szCs w:val="20"/>
          <w:lang w:val="en-GB"/>
        </w:rPr>
        <w:t>infringements are currently published as part of the COC information under COC</w:t>
      </w:r>
      <w:r w:rsidR="00412413" w:rsidRPr="008616B9">
        <w:rPr>
          <w:rStyle w:val="normaltextrun"/>
          <w:rFonts w:ascii="Cambria" w:hAnsi="Cambria"/>
          <w:sz w:val="20"/>
          <w:szCs w:val="20"/>
          <w:lang w:val="en-GB"/>
        </w:rPr>
        <w:t>_</w:t>
      </w:r>
      <w:r w:rsidR="00EE1EB3" w:rsidRPr="008616B9">
        <w:rPr>
          <w:rStyle w:val="normaltextrun"/>
          <w:rFonts w:ascii="Cambria" w:hAnsi="Cambria"/>
          <w:sz w:val="20"/>
          <w:szCs w:val="20"/>
          <w:lang w:val="en-GB"/>
        </w:rPr>
        <w:t>303</w:t>
      </w:r>
      <w:r w:rsidR="00412413" w:rsidRPr="008616B9">
        <w:rPr>
          <w:rStyle w:val="normaltextrun"/>
          <w:rFonts w:ascii="Cambria" w:hAnsi="Cambria"/>
          <w:sz w:val="20"/>
          <w:szCs w:val="20"/>
          <w:lang w:val="en-GB"/>
        </w:rPr>
        <w:t>_</w:t>
      </w:r>
      <w:r w:rsidR="00EE1EB3" w:rsidRPr="008616B9">
        <w:rPr>
          <w:rStyle w:val="normaltextrun"/>
          <w:rFonts w:ascii="Cambria" w:hAnsi="Cambria"/>
          <w:sz w:val="20"/>
          <w:szCs w:val="20"/>
          <w:lang w:val="en-GB"/>
        </w:rPr>
        <w:t xml:space="preserve">Annex 12. </w:t>
      </w:r>
    </w:p>
    <w:p w14:paraId="4EC0113A" w14:textId="77777777" w:rsidR="00972824" w:rsidRPr="008616B9" w:rsidRDefault="00972824" w:rsidP="00972824">
      <w:pPr>
        <w:pStyle w:val="NormalWeb"/>
        <w:spacing w:before="0" w:beforeAutospacing="0" w:after="0" w:afterAutospacing="0"/>
        <w:ind w:left="720"/>
        <w:jc w:val="both"/>
        <w:rPr>
          <w:rStyle w:val="normaltextrun"/>
          <w:rFonts w:ascii="Cambria" w:hAnsi="Cambria"/>
          <w:sz w:val="20"/>
          <w:szCs w:val="20"/>
        </w:rPr>
      </w:pPr>
    </w:p>
    <w:p w14:paraId="35FC8F88" w14:textId="6CDBFE84" w:rsidR="00D44CA1" w:rsidRPr="008616B9" w:rsidRDefault="00C521FD" w:rsidP="009709FC">
      <w:pPr>
        <w:pStyle w:val="NormalWeb"/>
        <w:numPr>
          <w:ilvl w:val="0"/>
          <w:numId w:val="20"/>
        </w:numPr>
        <w:spacing w:before="0" w:beforeAutospacing="0" w:after="0" w:afterAutospacing="0"/>
        <w:jc w:val="both"/>
        <w:rPr>
          <w:rFonts w:ascii="Cambria" w:hAnsi="Cambria"/>
          <w:sz w:val="20"/>
          <w:szCs w:val="20"/>
        </w:rPr>
      </w:pPr>
      <w:r w:rsidRPr="008616B9">
        <w:rPr>
          <w:rStyle w:val="normaltextrun"/>
          <w:rFonts w:ascii="Cambria" w:hAnsi="Cambria"/>
          <w:sz w:val="20"/>
          <w:szCs w:val="20"/>
          <w:lang w:val="en-GB"/>
        </w:rPr>
        <w:t>The flag CPC will report to ICCAT and the inspecting CPC on the follow</w:t>
      </w:r>
      <w:r w:rsidR="005E5A98" w:rsidRPr="008616B9">
        <w:rPr>
          <w:rStyle w:val="normaltextrun"/>
          <w:rFonts w:ascii="Cambria" w:hAnsi="Cambria"/>
          <w:sz w:val="20"/>
          <w:szCs w:val="20"/>
          <w:lang w:val="en-GB"/>
        </w:rPr>
        <w:t>-</w:t>
      </w:r>
      <w:r w:rsidRPr="008616B9">
        <w:rPr>
          <w:rStyle w:val="normaltextrun"/>
          <w:rFonts w:ascii="Cambria" w:hAnsi="Cambria"/>
          <w:sz w:val="20"/>
          <w:szCs w:val="20"/>
          <w:lang w:val="en-GB"/>
        </w:rPr>
        <w:t>up measures taken</w:t>
      </w:r>
      <w:r w:rsidR="00EE1EB3" w:rsidRPr="008616B9">
        <w:rPr>
          <w:rStyle w:val="normaltextrun"/>
          <w:rFonts w:ascii="Cambria" w:hAnsi="Cambria"/>
          <w:sz w:val="20"/>
          <w:szCs w:val="20"/>
          <w:lang w:val="en-GB"/>
        </w:rPr>
        <w:t xml:space="preserve"> providing the necessary evidence</w:t>
      </w:r>
      <w:r w:rsidRPr="008616B9">
        <w:rPr>
          <w:rStyle w:val="normaltextrun"/>
          <w:rFonts w:ascii="Cambria" w:hAnsi="Cambria"/>
          <w:sz w:val="20"/>
          <w:szCs w:val="20"/>
          <w:lang w:val="en-GB"/>
        </w:rPr>
        <w:t xml:space="preserve">, or the reasons for not </w:t>
      </w:r>
      <w:proofErr w:type="gramStart"/>
      <w:r w:rsidRPr="008616B9">
        <w:rPr>
          <w:rStyle w:val="normaltextrun"/>
          <w:rFonts w:ascii="Cambria" w:hAnsi="Cambria"/>
          <w:sz w:val="20"/>
          <w:szCs w:val="20"/>
          <w:lang w:val="en-GB"/>
        </w:rPr>
        <w:t>taking action</w:t>
      </w:r>
      <w:proofErr w:type="gramEnd"/>
      <w:r w:rsidRPr="008616B9">
        <w:rPr>
          <w:rStyle w:val="normaltextrun"/>
          <w:rFonts w:ascii="Cambria" w:hAnsi="Cambria"/>
          <w:sz w:val="20"/>
          <w:szCs w:val="20"/>
          <w:lang w:val="en-GB"/>
        </w:rPr>
        <w:t xml:space="preserve"> where appropriate</w:t>
      </w:r>
      <w:r w:rsidRPr="008616B9">
        <w:rPr>
          <w:rFonts w:ascii="Cambria" w:hAnsi="Cambria"/>
          <w:sz w:val="20"/>
          <w:szCs w:val="20"/>
        </w:rPr>
        <w:t>. ICCAT or the inspecting CPC may request clarification or additional information if deemed appropriate.</w:t>
      </w:r>
    </w:p>
    <w:p w14:paraId="593FD7F9" w14:textId="77777777" w:rsidR="00972824" w:rsidRPr="008616B9" w:rsidRDefault="00972824" w:rsidP="00972824">
      <w:pPr>
        <w:pStyle w:val="paragraph"/>
        <w:spacing w:before="0" w:beforeAutospacing="0" w:after="0" w:afterAutospacing="0"/>
        <w:ind w:left="720"/>
        <w:jc w:val="both"/>
        <w:textAlignment w:val="baseline"/>
        <w:rPr>
          <w:rStyle w:val="normaltextrun"/>
          <w:rFonts w:ascii="Cambria" w:hAnsi="Cambria"/>
          <w:sz w:val="20"/>
          <w:szCs w:val="20"/>
          <w:lang w:val="en-GB"/>
        </w:rPr>
      </w:pPr>
    </w:p>
    <w:p w14:paraId="4CA42F58" w14:textId="357B60DD" w:rsidR="006B6FE0" w:rsidRPr="008616B9" w:rsidRDefault="006B6FE0" w:rsidP="009709FC">
      <w:pPr>
        <w:pStyle w:val="paragraph"/>
        <w:numPr>
          <w:ilvl w:val="0"/>
          <w:numId w:val="20"/>
        </w:numPr>
        <w:spacing w:before="0" w:beforeAutospacing="0" w:after="0" w:afterAutospacing="0"/>
        <w:jc w:val="both"/>
        <w:textAlignment w:val="baseline"/>
        <w:rPr>
          <w:rStyle w:val="normaltextrun"/>
          <w:rFonts w:ascii="Cambria" w:hAnsi="Cambria"/>
          <w:sz w:val="20"/>
          <w:szCs w:val="20"/>
          <w:lang w:val="en-GB"/>
        </w:rPr>
      </w:pPr>
      <w:r w:rsidRPr="008616B9">
        <w:rPr>
          <w:rStyle w:val="normaltextrun"/>
          <w:rFonts w:ascii="Cambria" w:hAnsi="Cambria"/>
          <w:sz w:val="20"/>
          <w:szCs w:val="20"/>
          <w:lang w:val="en-GB"/>
        </w:rPr>
        <w:t>Each event line would remain in the table until the case</w:t>
      </w:r>
      <w:r w:rsidR="00EE1EB3" w:rsidRPr="008616B9">
        <w:rPr>
          <w:rStyle w:val="normaltextrun"/>
          <w:rFonts w:ascii="Cambria" w:hAnsi="Cambria"/>
          <w:sz w:val="20"/>
          <w:szCs w:val="20"/>
          <w:lang w:val="en-GB"/>
        </w:rPr>
        <w:t xml:space="preserve"> can be considered closed</w:t>
      </w:r>
      <w:r w:rsidRPr="008616B9">
        <w:rPr>
          <w:rStyle w:val="normaltextrun"/>
          <w:rFonts w:ascii="Cambria" w:hAnsi="Cambria"/>
          <w:sz w:val="20"/>
          <w:szCs w:val="20"/>
          <w:lang w:val="en-GB"/>
        </w:rPr>
        <w:t xml:space="preserve"> by reporting the necessary information.</w:t>
      </w:r>
    </w:p>
    <w:p w14:paraId="04BA9670" w14:textId="77777777" w:rsidR="00972824" w:rsidRPr="008616B9" w:rsidRDefault="00972824" w:rsidP="00972824">
      <w:pPr>
        <w:pStyle w:val="NormalWeb"/>
        <w:spacing w:before="0" w:beforeAutospacing="0" w:after="0" w:afterAutospacing="0"/>
        <w:ind w:left="720"/>
        <w:jc w:val="both"/>
        <w:rPr>
          <w:rFonts w:ascii="Cambria" w:hAnsi="Cambria"/>
          <w:sz w:val="20"/>
          <w:szCs w:val="20"/>
        </w:rPr>
      </w:pPr>
    </w:p>
    <w:p w14:paraId="3E50231E" w14:textId="39657808" w:rsidR="00340E61" w:rsidRPr="008616B9" w:rsidRDefault="00340E61" w:rsidP="003C71A9">
      <w:pPr>
        <w:pStyle w:val="NormalWeb"/>
        <w:numPr>
          <w:ilvl w:val="0"/>
          <w:numId w:val="20"/>
        </w:numPr>
        <w:spacing w:before="0" w:beforeAutospacing="0" w:after="0" w:afterAutospacing="0"/>
        <w:jc w:val="both"/>
        <w:rPr>
          <w:rStyle w:val="normaltextrun"/>
          <w:rFonts w:ascii="Cambria" w:hAnsi="Cambria"/>
          <w:sz w:val="20"/>
          <w:szCs w:val="20"/>
        </w:rPr>
      </w:pPr>
      <w:r w:rsidRPr="008616B9">
        <w:rPr>
          <w:rFonts w:ascii="Cambria" w:hAnsi="Cambria"/>
          <w:sz w:val="20"/>
          <w:szCs w:val="20"/>
        </w:rPr>
        <w:t>Cases in which there are disagreements or for which the necessary information has not been provided will be discussed by the Committee of Compliance.</w:t>
      </w:r>
    </w:p>
    <w:p w14:paraId="55BCB260" w14:textId="121D4E06" w:rsidR="0CB8B457" w:rsidRPr="008616B9" w:rsidRDefault="0CB8B457" w:rsidP="009709FC">
      <w:pPr>
        <w:pStyle w:val="NormalWeb"/>
        <w:spacing w:before="0" w:beforeAutospacing="0" w:after="0" w:afterAutospacing="0"/>
        <w:jc w:val="both"/>
        <w:rPr>
          <w:rFonts w:ascii="Cambria" w:hAnsi="Cambria"/>
          <w:b/>
          <w:bCs/>
          <w:sz w:val="20"/>
          <w:szCs w:val="20"/>
          <w:lang w:val="en-GB"/>
        </w:rPr>
      </w:pPr>
    </w:p>
    <w:p w14:paraId="15B074EC" w14:textId="4AAC57F7" w:rsidR="0079105F" w:rsidRPr="008616B9" w:rsidRDefault="00F91DF3" w:rsidP="009709FC">
      <w:pPr>
        <w:pStyle w:val="NormalWeb"/>
        <w:spacing w:before="0" w:beforeAutospacing="0" w:after="0" w:afterAutospacing="0"/>
        <w:jc w:val="both"/>
        <w:rPr>
          <w:rStyle w:val="normaltextrun"/>
          <w:rFonts w:ascii="Cambria" w:hAnsi="Cambria"/>
          <w:sz w:val="20"/>
          <w:szCs w:val="20"/>
        </w:rPr>
      </w:pPr>
      <w:r w:rsidRPr="008616B9">
        <w:rPr>
          <w:rFonts w:ascii="Cambria" w:hAnsi="Cambria"/>
          <w:b/>
          <w:bCs/>
          <w:sz w:val="20"/>
          <w:szCs w:val="20"/>
          <w:lang w:val="en-GB"/>
        </w:rPr>
        <w:t>Annex 2</w:t>
      </w:r>
      <w:r w:rsidRPr="008616B9">
        <w:rPr>
          <w:rFonts w:ascii="Cambria" w:hAnsi="Cambria"/>
          <w:sz w:val="20"/>
          <w:szCs w:val="20"/>
          <w:lang w:val="en-GB"/>
        </w:rPr>
        <w:t xml:space="preserve"> proposes a</w:t>
      </w:r>
      <w:r w:rsidR="0079105F" w:rsidRPr="008616B9">
        <w:rPr>
          <w:rFonts w:ascii="Cambria" w:hAnsi="Cambria"/>
          <w:sz w:val="20"/>
          <w:szCs w:val="20"/>
        </w:rPr>
        <w:t xml:space="preserve"> modification to Annex 7 of Recommendation 2</w:t>
      </w:r>
      <w:r w:rsidR="007559BF" w:rsidRPr="008616B9">
        <w:rPr>
          <w:rFonts w:ascii="Cambria" w:hAnsi="Cambria"/>
          <w:sz w:val="20"/>
          <w:szCs w:val="20"/>
        </w:rPr>
        <w:t>4</w:t>
      </w:r>
      <w:r w:rsidR="0079105F" w:rsidRPr="008616B9">
        <w:rPr>
          <w:rFonts w:ascii="Cambria" w:hAnsi="Cambria"/>
          <w:sz w:val="20"/>
          <w:szCs w:val="20"/>
        </w:rPr>
        <w:t xml:space="preserve">-05, reflecting this change in the </w:t>
      </w:r>
      <w:r w:rsidRPr="008616B9">
        <w:rPr>
          <w:rFonts w:ascii="Cambria" w:hAnsi="Cambria"/>
          <w:sz w:val="20"/>
          <w:szCs w:val="20"/>
        </w:rPr>
        <w:t xml:space="preserve">JIS </w:t>
      </w:r>
      <w:r w:rsidR="0079105F" w:rsidRPr="008616B9">
        <w:rPr>
          <w:rFonts w:ascii="Cambria" w:hAnsi="Cambria"/>
          <w:sz w:val="20"/>
          <w:szCs w:val="20"/>
        </w:rPr>
        <w:t xml:space="preserve">procedure in the event of detection of </w:t>
      </w:r>
      <w:r w:rsidR="00FF7581" w:rsidRPr="008616B9">
        <w:rPr>
          <w:rFonts w:ascii="Cambria" w:hAnsi="Cambria"/>
          <w:sz w:val="20"/>
          <w:szCs w:val="20"/>
          <w:u w:val="single"/>
        </w:rPr>
        <w:t xml:space="preserve">potential </w:t>
      </w:r>
      <w:r w:rsidR="0079105F" w:rsidRPr="008616B9">
        <w:rPr>
          <w:rFonts w:ascii="Cambria" w:hAnsi="Cambria"/>
          <w:sz w:val="20"/>
          <w:szCs w:val="20"/>
        </w:rPr>
        <w:t>infringements.</w:t>
      </w:r>
      <w:r w:rsidR="003176F7" w:rsidRPr="008616B9">
        <w:rPr>
          <w:rFonts w:ascii="Cambria" w:hAnsi="Cambria"/>
          <w:sz w:val="20"/>
          <w:szCs w:val="20"/>
        </w:rPr>
        <w:t xml:space="preserve"> A similar modification could be made for the </w:t>
      </w:r>
      <w:r w:rsidR="00124A14" w:rsidRPr="008616B9">
        <w:rPr>
          <w:rFonts w:ascii="Cambria" w:hAnsi="Cambria"/>
          <w:sz w:val="20"/>
          <w:szCs w:val="20"/>
        </w:rPr>
        <w:t>swordfish</w:t>
      </w:r>
      <w:r w:rsidR="003176F7" w:rsidRPr="008616B9">
        <w:rPr>
          <w:rFonts w:ascii="Cambria" w:hAnsi="Cambria"/>
          <w:sz w:val="20"/>
          <w:szCs w:val="20"/>
        </w:rPr>
        <w:t xml:space="preserve"> joint inspection scheme.</w:t>
      </w:r>
    </w:p>
    <w:p w14:paraId="085D0C5C" w14:textId="77777777" w:rsidR="0034180F" w:rsidRPr="008616B9" w:rsidRDefault="0034180F" w:rsidP="009709FC">
      <w:pPr>
        <w:pStyle w:val="paragraph"/>
        <w:spacing w:before="0" w:beforeAutospacing="0" w:after="0" w:afterAutospacing="0"/>
        <w:ind w:left="720"/>
        <w:jc w:val="both"/>
        <w:textAlignment w:val="baseline"/>
        <w:rPr>
          <w:rFonts w:ascii="Cambria" w:hAnsi="Cambria" w:cs="Segoe UI"/>
          <w:sz w:val="20"/>
          <w:szCs w:val="20"/>
        </w:rPr>
      </w:pPr>
      <w:r w:rsidRPr="008616B9">
        <w:rPr>
          <w:rStyle w:val="eop"/>
          <w:rFonts w:ascii="Cambria" w:hAnsi="Cambria"/>
          <w:sz w:val="20"/>
          <w:szCs w:val="20"/>
        </w:rPr>
        <w:t> </w:t>
      </w:r>
    </w:p>
    <w:p w14:paraId="5518C994" w14:textId="77777777" w:rsidR="005463B6" w:rsidRPr="008616B9" w:rsidRDefault="005463B6" w:rsidP="009709FC">
      <w:pPr>
        <w:pStyle w:val="paragraph"/>
        <w:spacing w:before="0" w:beforeAutospacing="0" w:after="0" w:afterAutospacing="0"/>
        <w:jc w:val="both"/>
        <w:textAlignment w:val="baseline"/>
        <w:rPr>
          <w:rStyle w:val="normaltextrun"/>
          <w:rFonts w:ascii="Cambria" w:hAnsi="Cambria"/>
          <w:sz w:val="20"/>
          <w:szCs w:val="20"/>
        </w:rPr>
      </w:pPr>
    </w:p>
    <w:p w14:paraId="03432738" w14:textId="77777777" w:rsidR="0034180F" w:rsidRPr="008616B9" w:rsidRDefault="0034180F" w:rsidP="009709FC">
      <w:pPr>
        <w:spacing w:after="0" w:line="240" w:lineRule="auto"/>
        <w:rPr>
          <w:rFonts w:ascii="Cambria" w:hAnsi="Cambria"/>
          <w:sz w:val="20"/>
          <w:szCs w:val="20"/>
          <w:lang w:val="en-IE"/>
        </w:rPr>
      </w:pPr>
    </w:p>
    <w:p w14:paraId="25D1C40C" w14:textId="2BB4BD81" w:rsidR="00220657" w:rsidRPr="008616B9" w:rsidRDefault="00220657" w:rsidP="009709FC">
      <w:pPr>
        <w:spacing w:after="0" w:line="240" w:lineRule="auto"/>
        <w:rPr>
          <w:rFonts w:ascii="Cambria" w:hAnsi="Cambria"/>
          <w:b/>
          <w:bCs/>
          <w:sz w:val="20"/>
          <w:szCs w:val="20"/>
        </w:rPr>
        <w:sectPr w:rsidR="00220657" w:rsidRPr="008616B9" w:rsidSect="00B06865">
          <w:headerReference w:type="default" r:id="rId8"/>
          <w:footerReference w:type="default" r:id="rId9"/>
          <w:pgSz w:w="11906" w:h="16838" w:code="9"/>
          <w:pgMar w:top="1418" w:right="1418" w:bottom="1418" w:left="1418" w:header="851" w:footer="1134" w:gutter="0"/>
          <w:cols w:space="708"/>
          <w:docGrid w:linePitch="360"/>
        </w:sectPr>
      </w:pPr>
    </w:p>
    <w:p w14:paraId="5B1A273E" w14:textId="29E235A0" w:rsidR="00124A14" w:rsidRPr="008616B9" w:rsidRDefault="00220657" w:rsidP="00124A14">
      <w:pPr>
        <w:spacing w:after="0" w:line="240" w:lineRule="auto"/>
        <w:jc w:val="right"/>
        <w:rPr>
          <w:rFonts w:ascii="Cambria" w:hAnsi="Cambria" w:cs="Times New Roman"/>
          <w:b/>
          <w:bCs/>
          <w:sz w:val="20"/>
          <w:szCs w:val="20"/>
          <w:u w:val="single"/>
        </w:rPr>
      </w:pPr>
      <w:r w:rsidRPr="008616B9">
        <w:rPr>
          <w:rFonts w:ascii="Cambria" w:hAnsi="Cambria" w:cs="Times New Roman"/>
          <w:b/>
          <w:bCs/>
          <w:sz w:val="20"/>
          <w:szCs w:val="20"/>
        </w:rPr>
        <w:lastRenderedPageBreak/>
        <w:t>Annex</w:t>
      </w:r>
      <w:r w:rsidR="000D13C4" w:rsidRPr="008616B9">
        <w:rPr>
          <w:rFonts w:ascii="Cambria" w:hAnsi="Cambria" w:cs="Times New Roman"/>
          <w:b/>
          <w:bCs/>
          <w:sz w:val="20"/>
          <w:szCs w:val="20"/>
        </w:rPr>
        <w:t xml:space="preserve"> 1</w:t>
      </w:r>
      <w:r w:rsidR="004363AD" w:rsidRPr="008616B9">
        <w:rPr>
          <w:rFonts w:ascii="Cambria" w:hAnsi="Cambria" w:cs="Times New Roman"/>
          <w:b/>
          <w:bCs/>
          <w:sz w:val="20"/>
          <w:szCs w:val="20"/>
        </w:rPr>
        <w:t>:</w:t>
      </w:r>
      <w:r w:rsidR="00AD224F" w:rsidRPr="008616B9">
        <w:rPr>
          <w:rFonts w:ascii="Cambria" w:hAnsi="Cambria" w:cs="Times New Roman"/>
          <w:b/>
          <w:bCs/>
          <w:sz w:val="20"/>
          <w:szCs w:val="20"/>
          <w:u w:val="single"/>
        </w:rPr>
        <w:t xml:space="preserve"> Appendix to Annex 7</w:t>
      </w:r>
    </w:p>
    <w:p w14:paraId="1A20245D" w14:textId="77777777" w:rsidR="00124A14" w:rsidRPr="008616B9" w:rsidRDefault="00124A14" w:rsidP="00124A14">
      <w:pPr>
        <w:spacing w:after="0" w:line="240" w:lineRule="auto"/>
        <w:jc w:val="right"/>
        <w:rPr>
          <w:rFonts w:ascii="Cambria" w:hAnsi="Cambria" w:cs="Times New Roman"/>
          <w:b/>
          <w:bCs/>
          <w:sz w:val="20"/>
          <w:szCs w:val="20"/>
        </w:rPr>
      </w:pPr>
    </w:p>
    <w:p w14:paraId="0563ED5F" w14:textId="63DFA41D" w:rsidR="00124A14" w:rsidRPr="008616B9" w:rsidRDefault="002E5903" w:rsidP="0028429C">
      <w:pPr>
        <w:spacing w:after="0" w:line="240" w:lineRule="auto"/>
        <w:jc w:val="center"/>
        <w:rPr>
          <w:rStyle w:val="normaltextrun"/>
          <w:rFonts w:ascii="Cambria" w:hAnsi="Cambria"/>
          <w:b/>
          <w:bCs/>
          <w:sz w:val="20"/>
          <w:szCs w:val="20"/>
          <w:u w:val="single"/>
        </w:rPr>
      </w:pPr>
      <w:r w:rsidRPr="008616B9">
        <w:rPr>
          <w:rFonts w:ascii="Cambria" w:hAnsi="Cambria" w:cs="Times New Roman"/>
          <w:b/>
          <w:bCs/>
          <w:sz w:val="20"/>
          <w:szCs w:val="20"/>
        </w:rPr>
        <w:t>I</w:t>
      </w:r>
      <w:r w:rsidR="006577E9" w:rsidRPr="008616B9">
        <w:rPr>
          <w:rFonts w:ascii="Cambria" w:hAnsi="Cambria" w:cs="Times New Roman"/>
          <w:b/>
          <w:bCs/>
          <w:sz w:val="20"/>
          <w:szCs w:val="20"/>
        </w:rPr>
        <w:t xml:space="preserve">nformation to be provided </w:t>
      </w:r>
      <w:r w:rsidR="00C3273E" w:rsidRPr="008616B9">
        <w:rPr>
          <w:rFonts w:ascii="Cambria" w:hAnsi="Cambria" w:cs="Times New Roman"/>
          <w:b/>
          <w:bCs/>
          <w:sz w:val="20"/>
          <w:szCs w:val="20"/>
        </w:rPr>
        <w:t xml:space="preserve">on </w:t>
      </w:r>
      <w:r w:rsidR="0028429C" w:rsidRPr="008616B9">
        <w:rPr>
          <w:rStyle w:val="normaltextrun"/>
          <w:rFonts w:ascii="Cambria" w:hAnsi="Cambria"/>
          <w:b/>
          <w:bCs/>
          <w:sz w:val="20"/>
          <w:szCs w:val="20"/>
          <w:u w:val="single"/>
        </w:rPr>
        <w:t xml:space="preserve">the follow-up of </w:t>
      </w:r>
      <w:r w:rsidR="005B1EC0" w:rsidRPr="008616B9">
        <w:rPr>
          <w:rStyle w:val="normaltextrun"/>
          <w:rFonts w:ascii="Cambria" w:hAnsi="Cambria"/>
          <w:b/>
          <w:bCs/>
          <w:sz w:val="20"/>
          <w:szCs w:val="20"/>
          <w:u w:val="single"/>
        </w:rPr>
        <w:t>actions in response to the</w:t>
      </w:r>
      <w:r w:rsidR="005B1EC0" w:rsidRPr="008616B9">
        <w:rPr>
          <w:rStyle w:val="normaltextrun"/>
          <w:rFonts w:ascii="Cambria" w:hAnsi="Cambria"/>
          <w:sz w:val="20"/>
          <w:szCs w:val="20"/>
          <w:u w:val="single"/>
        </w:rPr>
        <w:t xml:space="preserve"> </w:t>
      </w:r>
      <w:r w:rsidR="00C3273E" w:rsidRPr="008616B9">
        <w:rPr>
          <w:rStyle w:val="normaltextrun"/>
          <w:rFonts w:ascii="Cambria" w:hAnsi="Cambria"/>
          <w:b/>
          <w:bCs/>
          <w:sz w:val="20"/>
          <w:szCs w:val="20"/>
          <w:u w:val="single"/>
        </w:rPr>
        <w:t>conclusions</w:t>
      </w:r>
      <w:r w:rsidR="0028429C" w:rsidRPr="008616B9">
        <w:rPr>
          <w:rStyle w:val="normaltextrun"/>
          <w:rFonts w:ascii="Cambria" w:hAnsi="Cambria"/>
          <w:b/>
          <w:bCs/>
          <w:sz w:val="20"/>
          <w:szCs w:val="20"/>
          <w:u w:val="single"/>
        </w:rPr>
        <w:t xml:space="preserve"> </w:t>
      </w:r>
      <w:r w:rsidR="00C3273E" w:rsidRPr="008616B9">
        <w:rPr>
          <w:rStyle w:val="normaltextrun"/>
          <w:rFonts w:ascii="Cambria" w:hAnsi="Cambria"/>
          <w:b/>
          <w:bCs/>
          <w:sz w:val="20"/>
          <w:szCs w:val="20"/>
          <w:u w:val="single"/>
        </w:rPr>
        <w:t>of</w:t>
      </w:r>
      <w:r w:rsidR="0028429C" w:rsidRPr="008616B9">
        <w:rPr>
          <w:rStyle w:val="normaltextrun"/>
          <w:rFonts w:ascii="Cambria" w:hAnsi="Cambria"/>
          <w:b/>
          <w:bCs/>
          <w:sz w:val="20"/>
          <w:szCs w:val="20"/>
          <w:u w:val="single"/>
        </w:rPr>
        <w:t xml:space="preserve"> inspection</w:t>
      </w:r>
      <w:r w:rsidR="00653865" w:rsidRPr="008616B9">
        <w:rPr>
          <w:rStyle w:val="normaltextrun"/>
          <w:rFonts w:ascii="Cambria" w:hAnsi="Cambria"/>
          <w:b/>
          <w:bCs/>
          <w:sz w:val="20"/>
          <w:szCs w:val="20"/>
          <w:u w:val="single"/>
        </w:rPr>
        <w:t>s</w:t>
      </w:r>
      <w:r w:rsidR="0028429C" w:rsidRPr="008616B9">
        <w:rPr>
          <w:rStyle w:val="normaltextrun"/>
          <w:rFonts w:ascii="Cambria" w:hAnsi="Cambria"/>
          <w:b/>
          <w:bCs/>
          <w:sz w:val="20"/>
          <w:szCs w:val="20"/>
          <w:u w:val="single"/>
        </w:rPr>
        <w:t xml:space="preserve"> </w:t>
      </w:r>
      <w:r w:rsidR="00C3273E" w:rsidRPr="008616B9">
        <w:rPr>
          <w:rStyle w:val="normaltextrun"/>
          <w:rFonts w:ascii="Cambria" w:hAnsi="Cambria"/>
          <w:b/>
          <w:bCs/>
          <w:sz w:val="20"/>
          <w:szCs w:val="20"/>
          <w:u w:val="single"/>
        </w:rPr>
        <w:t>carried out</w:t>
      </w:r>
      <w:r w:rsidR="0028429C" w:rsidRPr="008616B9">
        <w:rPr>
          <w:rStyle w:val="normaltextrun"/>
          <w:rFonts w:ascii="Cambria" w:hAnsi="Cambria"/>
          <w:b/>
          <w:bCs/>
          <w:sz w:val="20"/>
          <w:szCs w:val="20"/>
          <w:u w:val="single"/>
        </w:rPr>
        <w:t xml:space="preserve"> under the JIS</w:t>
      </w:r>
    </w:p>
    <w:p w14:paraId="0C6F637D" w14:textId="77777777" w:rsidR="00C3273E" w:rsidRPr="008616B9" w:rsidRDefault="00C3273E" w:rsidP="0028429C">
      <w:pPr>
        <w:spacing w:after="0" w:line="240" w:lineRule="auto"/>
        <w:jc w:val="center"/>
        <w:rPr>
          <w:rFonts w:ascii="Cambria" w:eastAsia="Cambria" w:hAnsi="Cambria" w:cs="Cambria"/>
          <w:b/>
          <w:bCs/>
          <w:iCs/>
          <w:sz w:val="18"/>
          <w:szCs w:val="18"/>
          <w:lang w:val="en-US"/>
        </w:rPr>
      </w:pPr>
    </w:p>
    <w:p w14:paraId="32BA0089" w14:textId="77777777" w:rsidR="0028429C" w:rsidRPr="008616B9" w:rsidRDefault="0028429C" w:rsidP="0028429C">
      <w:pPr>
        <w:spacing w:after="0" w:line="240" w:lineRule="auto"/>
        <w:jc w:val="center"/>
        <w:rPr>
          <w:rFonts w:ascii="Cambria" w:hAnsi="Cambria" w:cs="Times New Roman"/>
          <w:b/>
          <w:bCs/>
          <w:sz w:val="20"/>
          <w:szCs w:val="20"/>
        </w:rPr>
      </w:pPr>
    </w:p>
    <w:tbl>
      <w:tblPr>
        <w:tblStyle w:val="GridTable1Light"/>
        <w:tblW w:w="0" w:type="auto"/>
        <w:tblLook w:val="04A0" w:firstRow="1" w:lastRow="0" w:firstColumn="1" w:lastColumn="0" w:noHBand="0" w:noVBand="1"/>
      </w:tblPr>
      <w:tblGrid>
        <w:gridCol w:w="1101"/>
        <w:gridCol w:w="2037"/>
        <w:gridCol w:w="1125"/>
        <w:gridCol w:w="1285"/>
        <w:gridCol w:w="1315"/>
        <w:gridCol w:w="1419"/>
        <w:gridCol w:w="2084"/>
        <w:gridCol w:w="1239"/>
        <w:gridCol w:w="496"/>
        <w:gridCol w:w="1174"/>
        <w:gridCol w:w="943"/>
      </w:tblGrid>
      <w:tr w:rsidR="004363AD" w:rsidRPr="008616B9" w14:paraId="33CA3590" w14:textId="212C94BC" w:rsidTr="00FC64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0DCF7AA" w14:textId="1FFBCBBC" w:rsidR="00782449" w:rsidRPr="008616B9" w:rsidRDefault="00782449" w:rsidP="009709FC">
            <w:pPr>
              <w:rPr>
                <w:rFonts w:ascii="Cambria" w:hAnsi="Cambria" w:cs="Times New Roman"/>
                <w:b w:val="0"/>
                <w:bCs w:val="0"/>
                <w:i/>
                <w:iCs/>
                <w:sz w:val="20"/>
                <w:szCs w:val="20"/>
              </w:rPr>
            </w:pPr>
            <w:r w:rsidRPr="008616B9">
              <w:rPr>
                <w:rFonts w:ascii="Cambria" w:hAnsi="Cambria" w:cs="Times New Roman"/>
                <w:b w:val="0"/>
                <w:bCs w:val="0"/>
                <w:i/>
                <w:iCs/>
                <w:sz w:val="20"/>
                <w:szCs w:val="20"/>
              </w:rPr>
              <w:t>Inspecti</w:t>
            </w:r>
            <w:r w:rsidRPr="008616B9">
              <w:rPr>
                <w:rFonts w:ascii="Cambria" w:hAnsi="Cambria" w:cs="Times New Roman"/>
                <w:b w:val="0"/>
                <w:bCs w:val="0"/>
                <w:i/>
                <w:iCs/>
                <w:sz w:val="20"/>
                <w:szCs w:val="20"/>
                <w:u w:val="single"/>
              </w:rPr>
              <w:t>on</w:t>
            </w:r>
            <w:r w:rsidRPr="008616B9">
              <w:rPr>
                <w:rFonts w:ascii="Cambria" w:hAnsi="Cambria" w:cs="Times New Roman"/>
                <w:b w:val="0"/>
                <w:bCs w:val="0"/>
                <w:i/>
                <w:iCs/>
                <w:sz w:val="20"/>
                <w:szCs w:val="20"/>
              </w:rPr>
              <w:t xml:space="preserve"> report number</w:t>
            </w:r>
          </w:p>
          <w:p w14:paraId="1AC7D3F2" w14:textId="77777777" w:rsidR="00782449" w:rsidRPr="008616B9" w:rsidRDefault="00782449" w:rsidP="009709FC">
            <w:pPr>
              <w:rPr>
                <w:rFonts w:ascii="Cambria" w:hAnsi="Cambria" w:cs="Times New Roman"/>
                <w:b w:val="0"/>
                <w:bCs w:val="0"/>
                <w:i/>
                <w:iCs/>
                <w:sz w:val="20"/>
                <w:szCs w:val="20"/>
              </w:rPr>
            </w:pPr>
          </w:p>
        </w:tc>
        <w:tc>
          <w:tcPr>
            <w:tcW w:w="2037" w:type="dxa"/>
          </w:tcPr>
          <w:p w14:paraId="4ECC78E2" w14:textId="4785E90C"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Inspecting party CPC</w:t>
            </w:r>
          </w:p>
          <w:p w14:paraId="7F1AB038"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17E1BF6A" w14:textId="2802FA2F"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Fishing vessel CPC</w:t>
            </w:r>
          </w:p>
          <w:p w14:paraId="3DE75539"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1A6397D4" w14:textId="2A4E7C1A"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Date of inspect</w:t>
            </w:r>
            <w:r w:rsidRPr="008616B9">
              <w:rPr>
                <w:rFonts w:ascii="Cambria" w:hAnsi="Cambria" w:cs="Times New Roman"/>
                <w:b w:val="0"/>
                <w:bCs w:val="0"/>
                <w:i/>
                <w:iCs/>
                <w:sz w:val="20"/>
                <w:szCs w:val="20"/>
                <w:u w:val="single"/>
              </w:rPr>
              <w:t>ion</w:t>
            </w:r>
          </w:p>
          <w:p w14:paraId="6EBD2F5D"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485A73C4" w14:textId="4E90E896"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Vessel/</w:t>
            </w:r>
            <w:r w:rsidR="000D4452" w:rsidRPr="008616B9">
              <w:rPr>
                <w:rFonts w:ascii="Cambria" w:hAnsi="Cambria" w:cs="Times New Roman"/>
                <w:b w:val="0"/>
                <w:bCs w:val="0"/>
                <w:i/>
                <w:iCs/>
                <w:sz w:val="20"/>
                <w:szCs w:val="20"/>
              </w:rPr>
              <w:t xml:space="preserve"> </w:t>
            </w:r>
            <w:r w:rsidRPr="008616B9">
              <w:rPr>
                <w:rFonts w:ascii="Cambria" w:hAnsi="Cambria" w:cs="Times New Roman"/>
                <w:b w:val="0"/>
                <w:bCs w:val="0"/>
                <w:i/>
                <w:iCs/>
                <w:sz w:val="20"/>
                <w:szCs w:val="20"/>
              </w:rPr>
              <w:t>Fishing gear type</w:t>
            </w:r>
          </w:p>
          <w:p w14:paraId="6ACF03CF"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63F54D86" w14:textId="598E5CFB" w:rsidR="001769B1" w:rsidRPr="008616B9" w:rsidRDefault="00A9402E"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u w:val="single"/>
              </w:rPr>
            </w:pPr>
            <w:r w:rsidRPr="008616B9">
              <w:rPr>
                <w:rFonts w:ascii="Cambria" w:hAnsi="Cambria" w:cs="Times New Roman"/>
                <w:b w:val="0"/>
                <w:bCs w:val="0"/>
                <w:i/>
                <w:iCs/>
                <w:sz w:val="20"/>
                <w:szCs w:val="20"/>
                <w:u w:val="single"/>
              </w:rPr>
              <w:t xml:space="preserve">Inspection </w:t>
            </w:r>
            <w:r w:rsidR="004363AD" w:rsidRPr="008616B9">
              <w:rPr>
                <w:rFonts w:ascii="Cambria" w:hAnsi="Cambria" w:cs="Times New Roman"/>
                <w:b w:val="0"/>
                <w:bCs w:val="0"/>
                <w:i/>
                <w:iCs/>
                <w:sz w:val="20"/>
                <w:szCs w:val="20"/>
                <w:u w:val="single"/>
              </w:rPr>
              <w:t>findings</w:t>
            </w:r>
            <w:r w:rsidR="00883985" w:rsidRPr="008616B9">
              <w:rPr>
                <w:rFonts w:ascii="Cambria" w:hAnsi="Cambria" w:cs="Times New Roman"/>
                <w:b w:val="0"/>
                <w:bCs w:val="0"/>
                <w:i/>
                <w:iCs/>
                <w:sz w:val="20"/>
                <w:szCs w:val="20"/>
                <w:u w:val="single"/>
              </w:rPr>
              <w:t xml:space="preserve"> </w:t>
            </w:r>
            <w:r w:rsidR="00883985" w:rsidRPr="008616B9">
              <w:rPr>
                <w:rFonts w:ascii="Cambria" w:hAnsi="Cambria" w:cs="Times New Roman"/>
                <w:b w:val="0"/>
                <w:bCs w:val="0"/>
                <w:i/>
                <w:iCs/>
                <w:sz w:val="20"/>
                <w:szCs w:val="20"/>
              </w:rPr>
              <w:t>(1)</w:t>
            </w:r>
          </w:p>
          <w:p w14:paraId="22D21450"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5C6C1A5F" w14:textId="21C57EE9"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Infringement confirmed</w:t>
            </w:r>
            <w:r w:rsidR="00A4425C" w:rsidRPr="008616B9">
              <w:rPr>
                <w:rFonts w:ascii="Cambria" w:hAnsi="Cambria" w:cs="Times New Roman"/>
                <w:b w:val="0"/>
                <w:bCs w:val="0"/>
                <w:i/>
                <w:iCs/>
                <w:sz w:val="20"/>
                <w:szCs w:val="20"/>
              </w:rPr>
              <w:t xml:space="preserve"> by flag CPC</w:t>
            </w:r>
            <w:r w:rsidRPr="008616B9">
              <w:rPr>
                <w:rFonts w:ascii="Cambria" w:hAnsi="Cambria" w:cs="Times New Roman"/>
                <w:b w:val="0"/>
                <w:bCs w:val="0"/>
                <w:i/>
                <w:iCs/>
                <w:sz w:val="20"/>
                <w:szCs w:val="20"/>
              </w:rPr>
              <w:t>:</w:t>
            </w:r>
            <w:r w:rsidR="00A4425C" w:rsidRPr="008616B9">
              <w:rPr>
                <w:rFonts w:ascii="Cambria" w:hAnsi="Cambria" w:cs="Times New Roman"/>
                <w:b w:val="0"/>
                <w:bCs w:val="0"/>
                <w:i/>
                <w:iCs/>
                <w:sz w:val="20"/>
                <w:szCs w:val="20"/>
              </w:rPr>
              <w:t xml:space="preserve"> </w:t>
            </w:r>
            <w:r w:rsidRPr="008616B9">
              <w:rPr>
                <w:rFonts w:ascii="Cambria" w:hAnsi="Cambria" w:cs="Times New Roman"/>
                <w:b w:val="0"/>
                <w:bCs w:val="0"/>
                <w:i/>
                <w:iCs/>
                <w:sz w:val="20"/>
                <w:szCs w:val="20"/>
              </w:rPr>
              <w:t>Y/N</w:t>
            </w:r>
          </w:p>
          <w:p w14:paraId="2E2CA6BE" w14:textId="26F2C8A3" w:rsidR="00B3506A" w:rsidRPr="008616B9" w:rsidRDefault="00B3506A"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p w14:paraId="7061FB21"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469EB9BA" w14:textId="62977666"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State of play follow</w:t>
            </w:r>
            <w:r w:rsidR="000238EF" w:rsidRPr="008616B9">
              <w:rPr>
                <w:rFonts w:ascii="Cambria" w:hAnsi="Cambria" w:cs="Times New Roman"/>
                <w:b w:val="0"/>
                <w:bCs w:val="0"/>
                <w:i/>
                <w:iCs/>
                <w:sz w:val="20"/>
                <w:szCs w:val="20"/>
              </w:rPr>
              <w:t>-</w:t>
            </w:r>
            <w:r w:rsidRPr="008616B9">
              <w:rPr>
                <w:rFonts w:ascii="Cambria" w:hAnsi="Cambria" w:cs="Times New Roman"/>
                <w:b w:val="0"/>
                <w:bCs w:val="0"/>
                <w:i/>
                <w:iCs/>
                <w:sz w:val="20"/>
                <w:szCs w:val="20"/>
              </w:rPr>
              <w:t xml:space="preserve"> up</w:t>
            </w:r>
          </w:p>
          <w:p w14:paraId="1B64A4E6" w14:textId="06011096" w:rsidR="00B3506A" w:rsidRPr="008616B9" w:rsidRDefault="00B3506A"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w:t>
            </w:r>
            <w:r w:rsidR="00A4425C" w:rsidRPr="008616B9">
              <w:rPr>
                <w:rFonts w:ascii="Cambria" w:hAnsi="Cambria" w:cs="Times New Roman"/>
                <w:b w:val="0"/>
                <w:bCs w:val="0"/>
                <w:i/>
                <w:iCs/>
                <w:sz w:val="20"/>
                <w:szCs w:val="20"/>
              </w:rPr>
              <w:t>2</w:t>
            </w:r>
            <w:r w:rsidRPr="008616B9">
              <w:rPr>
                <w:rFonts w:ascii="Cambria" w:hAnsi="Cambria" w:cs="Times New Roman"/>
                <w:b w:val="0"/>
                <w:bCs w:val="0"/>
                <w:i/>
                <w:iCs/>
                <w:sz w:val="20"/>
                <w:szCs w:val="20"/>
              </w:rPr>
              <w:t>)</w:t>
            </w:r>
          </w:p>
          <w:p w14:paraId="79EC186C"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42A9653F" w14:textId="2E83FAD2" w:rsidR="00782449" w:rsidRPr="008616B9" w:rsidRDefault="00DE06C2"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w:t>
            </w:r>
          </w:p>
          <w:p w14:paraId="7171D5C0"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470DC3EC" w14:textId="65940FE9" w:rsidR="00B3506A" w:rsidRPr="008616B9" w:rsidRDefault="00DE06C2"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u w:val="single"/>
              </w:rPr>
              <w:t>M</w:t>
            </w:r>
            <w:r w:rsidR="00782449" w:rsidRPr="008616B9">
              <w:rPr>
                <w:rFonts w:ascii="Cambria" w:hAnsi="Cambria" w:cs="Times New Roman"/>
                <w:b w:val="0"/>
                <w:bCs w:val="0"/>
                <w:i/>
                <w:iCs/>
                <w:sz w:val="20"/>
                <w:szCs w:val="20"/>
              </w:rPr>
              <w:t>easures</w:t>
            </w:r>
            <w:r w:rsidR="00A4425C" w:rsidRPr="008616B9">
              <w:rPr>
                <w:rFonts w:ascii="Cambria" w:hAnsi="Cambria" w:cs="Times New Roman"/>
                <w:b w:val="0"/>
                <w:bCs w:val="0"/>
                <w:i/>
                <w:iCs/>
                <w:sz w:val="20"/>
                <w:szCs w:val="20"/>
              </w:rPr>
              <w:t xml:space="preserve"> taken</w:t>
            </w:r>
            <w:r w:rsidR="00782449" w:rsidRPr="008616B9">
              <w:rPr>
                <w:rFonts w:ascii="Cambria" w:hAnsi="Cambria" w:cs="Times New Roman"/>
                <w:b w:val="0"/>
                <w:bCs w:val="0"/>
                <w:i/>
                <w:iCs/>
                <w:sz w:val="20"/>
                <w:szCs w:val="20"/>
              </w:rPr>
              <w:t xml:space="preserve"> </w:t>
            </w:r>
          </w:p>
          <w:p w14:paraId="11348A7F" w14:textId="207AB730" w:rsidR="00B3506A" w:rsidRPr="008616B9" w:rsidRDefault="00B3506A"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lang w:val="en-US"/>
              </w:rPr>
            </w:pPr>
            <w:r w:rsidRPr="008616B9">
              <w:rPr>
                <w:rFonts w:ascii="Cambria" w:hAnsi="Cambria" w:cs="Times New Roman"/>
                <w:b w:val="0"/>
                <w:bCs w:val="0"/>
                <w:i/>
                <w:iCs/>
                <w:sz w:val="20"/>
                <w:szCs w:val="20"/>
                <w:lang w:val="en-US"/>
              </w:rPr>
              <w:t>(</w:t>
            </w:r>
            <w:r w:rsidR="00A4425C" w:rsidRPr="008616B9">
              <w:rPr>
                <w:rFonts w:ascii="Cambria" w:hAnsi="Cambria" w:cs="Times New Roman"/>
                <w:b w:val="0"/>
                <w:bCs w:val="0"/>
                <w:i/>
                <w:iCs/>
                <w:sz w:val="20"/>
                <w:szCs w:val="20"/>
                <w:lang w:val="en-US"/>
              </w:rPr>
              <w:t>3</w:t>
            </w:r>
            <w:r w:rsidRPr="008616B9">
              <w:rPr>
                <w:rFonts w:ascii="Cambria" w:hAnsi="Cambria" w:cs="Times New Roman"/>
                <w:b w:val="0"/>
                <w:bCs w:val="0"/>
                <w:i/>
                <w:iCs/>
                <w:sz w:val="20"/>
                <w:szCs w:val="20"/>
                <w:lang w:val="en-US"/>
              </w:rPr>
              <w:t>)</w:t>
            </w:r>
          </w:p>
          <w:p w14:paraId="372223F5" w14:textId="77777777" w:rsidR="0078244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p>
        </w:tc>
        <w:tc>
          <w:tcPr>
            <w:tcW w:w="0" w:type="auto"/>
          </w:tcPr>
          <w:p w14:paraId="25F2CF5C" w14:textId="77777777" w:rsidR="00871939" w:rsidRPr="008616B9" w:rsidRDefault="0078244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Remarks</w:t>
            </w:r>
          </w:p>
          <w:p w14:paraId="4652B48E" w14:textId="0BCCB69C" w:rsidR="00782449" w:rsidRPr="008616B9" w:rsidRDefault="00871939" w:rsidP="009709FC">
            <w:pPr>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i/>
                <w:iCs/>
                <w:sz w:val="20"/>
                <w:szCs w:val="20"/>
              </w:rPr>
            </w:pPr>
            <w:r w:rsidRPr="008616B9">
              <w:rPr>
                <w:rFonts w:ascii="Cambria" w:hAnsi="Cambria" w:cs="Times New Roman"/>
                <w:b w:val="0"/>
                <w:bCs w:val="0"/>
                <w:i/>
                <w:iCs/>
                <w:sz w:val="20"/>
                <w:szCs w:val="20"/>
              </w:rPr>
              <w:t>(</w:t>
            </w:r>
            <w:r w:rsidR="00A4425C" w:rsidRPr="008616B9">
              <w:rPr>
                <w:rFonts w:ascii="Cambria" w:hAnsi="Cambria" w:cs="Times New Roman"/>
                <w:b w:val="0"/>
                <w:bCs w:val="0"/>
                <w:i/>
                <w:iCs/>
                <w:sz w:val="20"/>
                <w:szCs w:val="20"/>
              </w:rPr>
              <w:t>4</w:t>
            </w:r>
            <w:r w:rsidRPr="008616B9">
              <w:rPr>
                <w:rFonts w:ascii="Cambria" w:hAnsi="Cambria" w:cs="Times New Roman"/>
                <w:b w:val="0"/>
                <w:bCs w:val="0"/>
                <w:i/>
                <w:iCs/>
                <w:sz w:val="20"/>
                <w:szCs w:val="20"/>
              </w:rPr>
              <w:t>)</w:t>
            </w:r>
            <w:r w:rsidR="00782449" w:rsidRPr="008616B9">
              <w:rPr>
                <w:rFonts w:ascii="Cambria" w:hAnsi="Cambria" w:cs="Times New Roman"/>
                <w:b w:val="0"/>
                <w:bCs w:val="0"/>
                <w:i/>
                <w:iCs/>
                <w:sz w:val="20"/>
                <w:szCs w:val="20"/>
              </w:rPr>
              <w:t xml:space="preserve"> </w:t>
            </w:r>
          </w:p>
        </w:tc>
      </w:tr>
      <w:tr w:rsidR="004363AD" w:rsidRPr="008616B9" w14:paraId="012ED0B2" w14:textId="6DE597A1" w:rsidTr="00FC6444">
        <w:tc>
          <w:tcPr>
            <w:cnfStyle w:val="001000000000" w:firstRow="0" w:lastRow="0" w:firstColumn="1" w:lastColumn="0" w:oddVBand="0" w:evenVBand="0" w:oddHBand="0" w:evenHBand="0" w:firstRowFirstColumn="0" w:firstRowLastColumn="0" w:lastRowFirstColumn="0" w:lastRowLastColumn="0"/>
            <w:tcW w:w="1101" w:type="dxa"/>
          </w:tcPr>
          <w:p w14:paraId="6F759AB2" w14:textId="77777777" w:rsidR="00782449" w:rsidRPr="008616B9" w:rsidRDefault="00782449" w:rsidP="009709FC">
            <w:pPr>
              <w:rPr>
                <w:rFonts w:ascii="Cambria" w:hAnsi="Cambria" w:cs="Times New Roman"/>
                <w:sz w:val="20"/>
                <w:szCs w:val="20"/>
              </w:rPr>
            </w:pPr>
          </w:p>
        </w:tc>
        <w:tc>
          <w:tcPr>
            <w:tcW w:w="2037" w:type="dxa"/>
          </w:tcPr>
          <w:p w14:paraId="0DBC8026"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8CF16C"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1677E1"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1BCB1"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BB0B6DB"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563C069"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ED92F3E"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CF65914"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1C44243"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BF6F8D9"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4363AD" w:rsidRPr="008616B9" w14:paraId="1177F6E9" w14:textId="6CB54BF6" w:rsidTr="00FC6444">
        <w:tc>
          <w:tcPr>
            <w:cnfStyle w:val="001000000000" w:firstRow="0" w:lastRow="0" w:firstColumn="1" w:lastColumn="0" w:oddVBand="0" w:evenVBand="0" w:oddHBand="0" w:evenHBand="0" w:firstRowFirstColumn="0" w:firstRowLastColumn="0" w:lastRowFirstColumn="0" w:lastRowLastColumn="0"/>
            <w:tcW w:w="1101" w:type="dxa"/>
          </w:tcPr>
          <w:p w14:paraId="7C08F3A8" w14:textId="77777777" w:rsidR="00782449" w:rsidRPr="008616B9" w:rsidRDefault="00782449" w:rsidP="009709FC">
            <w:pPr>
              <w:rPr>
                <w:rFonts w:ascii="Cambria" w:hAnsi="Cambria" w:cs="Times New Roman"/>
                <w:sz w:val="20"/>
                <w:szCs w:val="20"/>
              </w:rPr>
            </w:pPr>
          </w:p>
        </w:tc>
        <w:tc>
          <w:tcPr>
            <w:tcW w:w="2037" w:type="dxa"/>
          </w:tcPr>
          <w:p w14:paraId="7E7880AB"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FED299D"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86251DC"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EEB5F6D"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6B8D833"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C4B0342"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4C8AF94"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20487E0"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2DD5E50"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22FFFE0"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4363AD" w:rsidRPr="008616B9" w14:paraId="4B2F6C19" w14:textId="0677F03F" w:rsidTr="00FC6444">
        <w:tc>
          <w:tcPr>
            <w:cnfStyle w:val="001000000000" w:firstRow="0" w:lastRow="0" w:firstColumn="1" w:lastColumn="0" w:oddVBand="0" w:evenVBand="0" w:oddHBand="0" w:evenHBand="0" w:firstRowFirstColumn="0" w:firstRowLastColumn="0" w:lastRowFirstColumn="0" w:lastRowLastColumn="0"/>
            <w:tcW w:w="1101" w:type="dxa"/>
          </w:tcPr>
          <w:p w14:paraId="424805F0" w14:textId="77777777" w:rsidR="00782449" w:rsidRPr="008616B9" w:rsidRDefault="00782449" w:rsidP="009709FC">
            <w:pPr>
              <w:rPr>
                <w:rFonts w:ascii="Cambria" w:hAnsi="Cambria" w:cs="Times New Roman"/>
                <w:sz w:val="20"/>
                <w:szCs w:val="20"/>
              </w:rPr>
            </w:pPr>
          </w:p>
        </w:tc>
        <w:tc>
          <w:tcPr>
            <w:tcW w:w="2037" w:type="dxa"/>
          </w:tcPr>
          <w:p w14:paraId="601891FE"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29A593E4"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0276AC4"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337D259"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5F8D5E72"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D6D2B82"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02AE9DF"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395B1370"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76057A3D"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2485963"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r w:rsidR="004363AD" w:rsidRPr="008616B9" w14:paraId="12F1BEF0" w14:textId="6C99F3C9" w:rsidTr="00FC6444">
        <w:tc>
          <w:tcPr>
            <w:cnfStyle w:val="001000000000" w:firstRow="0" w:lastRow="0" w:firstColumn="1" w:lastColumn="0" w:oddVBand="0" w:evenVBand="0" w:oddHBand="0" w:evenHBand="0" w:firstRowFirstColumn="0" w:firstRowLastColumn="0" w:lastRowFirstColumn="0" w:lastRowLastColumn="0"/>
            <w:tcW w:w="1101" w:type="dxa"/>
          </w:tcPr>
          <w:p w14:paraId="7552D152" w14:textId="77777777" w:rsidR="00782449" w:rsidRPr="008616B9" w:rsidRDefault="00782449" w:rsidP="009709FC">
            <w:pPr>
              <w:rPr>
                <w:rFonts w:ascii="Cambria" w:hAnsi="Cambria" w:cs="Times New Roman"/>
                <w:sz w:val="20"/>
                <w:szCs w:val="20"/>
              </w:rPr>
            </w:pPr>
          </w:p>
        </w:tc>
        <w:tc>
          <w:tcPr>
            <w:tcW w:w="2037" w:type="dxa"/>
          </w:tcPr>
          <w:p w14:paraId="0535399E"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5F01B91"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75E7A38"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0E838971"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73C7862"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5E33A9F"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494C9245"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199436DD"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6096EEF"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c>
          <w:tcPr>
            <w:tcW w:w="0" w:type="auto"/>
          </w:tcPr>
          <w:p w14:paraId="692A45DA" w14:textId="77777777" w:rsidR="00782449" w:rsidRPr="008616B9" w:rsidRDefault="00782449" w:rsidP="009709FC">
            <w:pPr>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p>
        </w:tc>
      </w:tr>
    </w:tbl>
    <w:p w14:paraId="7BEA706A" w14:textId="6FD1650A" w:rsidR="00B3506A" w:rsidRPr="008616B9" w:rsidRDefault="001769B1" w:rsidP="009709FC">
      <w:pPr>
        <w:pStyle w:val="ListParagraph"/>
        <w:numPr>
          <w:ilvl w:val="0"/>
          <w:numId w:val="17"/>
        </w:numPr>
        <w:spacing w:after="0" w:line="240" w:lineRule="auto"/>
        <w:rPr>
          <w:rFonts w:ascii="Cambria" w:hAnsi="Cambria" w:cs="Times New Roman"/>
          <w:sz w:val="20"/>
          <w:szCs w:val="20"/>
        </w:rPr>
      </w:pPr>
      <w:r w:rsidRPr="008616B9">
        <w:rPr>
          <w:rFonts w:ascii="Cambria" w:hAnsi="Cambria" w:cs="Times New Roman"/>
          <w:sz w:val="20"/>
          <w:szCs w:val="20"/>
        </w:rPr>
        <w:t xml:space="preserve">Description of </w:t>
      </w:r>
      <w:r w:rsidR="004363AD" w:rsidRPr="008616B9">
        <w:rPr>
          <w:rFonts w:ascii="Cambria" w:hAnsi="Cambria" w:cs="Times New Roman"/>
          <w:sz w:val="20"/>
          <w:szCs w:val="20"/>
          <w:u w:val="single"/>
        </w:rPr>
        <w:t>finding</w:t>
      </w:r>
      <w:r w:rsidR="007D65F8" w:rsidRPr="008616B9">
        <w:rPr>
          <w:rFonts w:ascii="Cambria" w:hAnsi="Cambria" w:cs="Times New Roman"/>
          <w:sz w:val="20"/>
          <w:szCs w:val="20"/>
          <w:u w:val="single"/>
        </w:rPr>
        <w:t>s</w:t>
      </w:r>
      <w:r w:rsidRPr="008616B9">
        <w:rPr>
          <w:rFonts w:ascii="Cambria" w:hAnsi="Cambria" w:cs="Times New Roman"/>
          <w:sz w:val="20"/>
          <w:szCs w:val="20"/>
        </w:rPr>
        <w:t xml:space="preserve"> with indication of the </w:t>
      </w:r>
      <w:r w:rsidR="00B3506A" w:rsidRPr="008616B9">
        <w:rPr>
          <w:rFonts w:ascii="Cambria" w:hAnsi="Cambria" w:cs="Times New Roman"/>
          <w:sz w:val="20"/>
          <w:szCs w:val="20"/>
        </w:rPr>
        <w:t xml:space="preserve">legal </w:t>
      </w:r>
      <w:r w:rsidRPr="008616B9">
        <w:rPr>
          <w:rFonts w:ascii="Cambria" w:hAnsi="Cambria" w:cs="Times New Roman"/>
          <w:sz w:val="20"/>
          <w:szCs w:val="20"/>
        </w:rPr>
        <w:t>provision(s) concerned</w:t>
      </w:r>
      <w:r w:rsidR="00707E69" w:rsidRPr="008616B9">
        <w:rPr>
          <w:rFonts w:ascii="Cambria" w:hAnsi="Cambria" w:cs="Times New Roman"/>
          <w:sz w:val="20"/>
          <w:szCs w:val="20"/>
        </w:rPr>
        <w:t>.</w:t>
      </w:r>
    </w:p>
    <w:p w14:paraId="1F63CDAD" w14:textId="49821CFD" w:rsidR="00B3506A" w:rsidRPr="008616B9" w:rsidRDefault="00A4425C" w:rsidP="009709FC">
      <w:pPr>
        <w:pStyle w:val="ListParagraph"/>
        <w:numPr>
          <w:ilvl w:val="0"/>
          <w:numId w:val="17"/>
        </w:numPr>
        <w:spacing w:after="0" w:line="240" w:lineRule="auto"/>
        <w:rPr>
          <w:rFonts w:ascii="Cambria" w:hAnsi="Cambria" w:cs="Times New Roman"/>
          <w:sz w:val="20"/>
          <w:szCs w:val="20"/>
        </w:rPr>
      </w:pPr>
      <w:r w:rsidRPr="008616B9">
        <w:rPr>
          <w:rFonts w:ascii="Cambria" w:hAnsi="Cambria" w:cs="Times New Roman"/>
          <w:sz w:val="20"/>
          <w:szCs w:val="20"/>
        </w:rPr>
        <w:t>U</w:t>
      </w:r>
      <w:r w:rsidR="00B3506A" w:rsidRPr="008616B9">
        <w:rPr>
          <w:rFonts w:ascii="Cambria" w:hAnsi="Cambria" w:cs="Times New Roman"/>
          <w:sz w:val="20"/>
          <w:szCs w:val="20"/>
        </w:rPr>
        <w:t>nder investigation, appeal, closed</w:t>
      </w:r>
      <w:r w:rsidR="005A07C5" w:rsidRPr="008616B9">
        <w:rPr>
          <w:rFonts w:ascii="Cambria" w:hAnsi="Cambria" w:cs="Times New Roman"/>
          <w:sz w:val="20"/>
          <w:szCs w:val="20"/>
        </w:rPr>
        <w:t>, etc.</w:t>
      </w:r>
    </w:p>
    <w:p w14:paraId="19BC8F47" w14:textId="1F9F0209" w:rsidR="00871939" w:rsidRPr="008616B9" w:rsidRDefault="001C3710" w:rsidP="009709FC">
      <w:pPr>
        <w:pStyle w:val="ListParagraph"/>
        <w:numPr>
          <w:ilvl w:val="0"/>
          <w:numId w:val="17"/>
        </w:numPr>
        <w:spacing w:after="0" w:line="240" w:lineRule="auto"/>
        <w:rPr>
          <w:rFonts w:ascii="Cambria" w:hAnsi="Cambria" w:cs="Times New Roman"/>
          <w:sz w:val="20"/>
          <w:szCs w:val="20"/>
        </w:rPr>
      </w:pPr>
      <w:r w:rsidRPr="008616B9">
        <w:rPr>
          <w:rFonts w:ascii="Cambria" w:hAnsi="Cambria" w:cs="Times New Roman"/>
          <w:sz w:val="20"/>
          <w:szCs w:val="20"/>
          <w:u w:val="single"/>
        </w:rPr>
        <w:t>J</w:t>
      </w:r>
      <w:r w:rsidR="00871939" w:rsidRPr="008616B9">
        <w:rPr>
          <w:rFonts w:ascii="Cambria" w:hAnsi="Cambria" w:cs="Times New Roman"/>
          <w:sz w:val="20"/>
          <w:szCs w:val="20"/>
          <w:u w:val="single"/>
        </w:rPr>
        <w:t>ud</w:t>
      </w:r>
      <w:r w:rsidR="00871939" w:rsidRPr="008616B9">
        <w:rPr>
          <w:rFonts w:ascii="Cambria" w:hAnsi="Cambria" w:cs="Times New Roman"/>
          <w:sz w:val="20"/>
          <w:szCs w:val="20"/>
        </w:rPr>
        <w:t>icial or administrative measures taken</w:t>
      </w:r>
      <w:r w:rsidR="005A07C5" w:rsidRPr="008616B9">
        <w:rPr>
          <w:rFonts w:ascii="Cambria" w:hAnsi="Cambria" w:cs="Times New Roman"/>
          <w:sz w:val="20"/>
          <w:szCs w:val="20"/>
        </w:rPr>
        <w:t>,</w:t>
      </w:r>
      <w:r w:rsidR="00871939" w:rsidRPr="008616B9">
        <w:rPr>
          <w:rFonts w:ascii="Cambria" w:hAnsi="Cambria" w:cs="Times New Roman"/>
          <w:sz w:val="20"/>
          <w:szCs w:val="20"/>
        </w:rPr>
        <w:t xml:space="preserve"> such as rerouting the vessel, seizure of catches or fishing gear, suspension or withdrawal of authorization</w:t>
      </w:r>
      <w:r w:rsidR="002960FA" w:rsidRPr="008616B9">
        <w:rPr>
          <w:rFonts w:ascii="Cambria" w:hAnsi="Cambria" w:cs="Times New Roman"/>
          <w:sz w:val="20"/>
          <w:szCs w:val="20"/>
        </w:rPr>
        <w:t xml:space="preserve">, </w:t>
      </w:r>
      <w:r w:rsidR="002960FA" w:rsidRPr="008616B9">
        <w:rPr>
          <w:rFonts w:ascii="Cambria" w:hAnsi="Cambria" w:cs="Times New Roman"/>
          <w:sz w:val="20"/>
          <w:szCs w:val="20"/>
          <w:u w:val="single"/>
        </w:rPr>
        <w:t>fines</w:t>
      </w:r>
      <w:r w:rsidR="00FD43BA" w:rsidRPr="008616B9">
        <w:rPr>
          <w:rFonts w:ascii="Cambria" w:hAnsi="Cambria" w:cs="Times New Roman"/>
          <w:sz w:val="20"/>
          <w:szCs w:val="20"/>
          <w:u w:val="single"/>
        </w:rPr>
        <w:t>, etc</w:t>
      </w:r>
      <w:r w:rsidR="009430BE" w:rsidRPr="008616B9">
        <w:rPr>
          <w:rFonts w:ascii="Cambria" w:hAnsi="Cambria" w:cs="Times New Roman"/>
          <w:sz w:val="20"/>
          <w:szCs w:val="20"/>
        </w:rPr>
        <w:t>.</w:t>
      </w:r>
    </w:p>
    <w:p w14:paraId="1CB3D16C" w14:textId="59D42F08" w:rsidR="00871939" w:rsidRPr="008616B9" w:rsidRDefault="00A4425C" w:rsidP="009709FC">
      <w:pPr>
        <w:pStyle w:val="ListParagraph"/>
        <w:numPr>
          <w:ilvl w:val="0"/>
          <w:numId w:val="17"/>
        </w:numPr>
        <w:spacing w:after="0" w:line="240" w:lineRule="auto"/>
        <w:rPr>
          <w:rFonts w:ascii="Cambria" w:hAnsi="Cambria" w:cs="Times New Roman"/>
          <w:sz w:val="20"/>
          <w:szCs w:val="20"/>
        </w:rPr>
      </w:pPr>
      <w:r w:rsidRPr="008616B9">
        <w:rPr>
          <w:rFonts w:ascii="Cambria" w:hAnsi="Cambria" w:cs="Times New Roman"/>
          <w:sz w:val="20"/>
          <w:szCs w:val="20"/>
        </w:rPr>
        <w:t>Free text with any details the flag CPC wishes to provide</w:t>
      </w:r>
      <w:r w:rsidR="00871939" w:rsidRPr="008616B9">
        <w:rPr>
          <w:rFonts w:ascii="Cambria" w:hAnsi="Cambria" w:cs="Times New Roman"/>
          <w:sz w:val="20"/>
          <w:szCs w:val="20"/>
        </w:rPr>
        <w:t>.</w:t>
      </w:r>
      <w:r w:rsidRPr="008616B9">
        <w:rPr>
          <w:rFonts w:ascii="Cambria" w:hAnsi="Cambria" w:cs="Times New Roman"/>
          <w:sz w:val="20"/>
          <w:szCs w:val="20"/>
        </w:rPr>
        <w:t xml:space="preserve"> </w:t>
      </w:r>
      <w:r w:rsidR="00871939" w:rsidRPr="008616B9">
        <w:rPr>
          <w:rFonts w:ascii="Cambria" w:hAnsi="Cambria" w:cs="Times New Roman"/>
          <w:sz w:val="20"/>
          <w:szCs w:val="20"/>
        </w:rPr>
        <w:t xml:space="preserve">In case of no action taken, </w:t>
      </w:r>
      <w:r w:rsidRPr="008616B9">
        <w:rPr>
          <w:rFonts w:ascii="Cambria" w:hAnsi="Cambria" w:cs="Times New Roman"/>
          <w:sz w:val="20"/>
          <w:szCs w:val="20"/>
        </w:rPr>
        <w:t xml:space="preserve">detailed explanation of reasons for not </w:t>
      </w:r>
      <w:proofErr w:type="gramStart"/>
      <w:r w:rsidRPr="008616B9">
        <w:rPr>
          <w:rFonts w:ascii="Cambria" w:hAnsi="Cambria" w:cs="Times New Roman"/>
          <w:sz w:val="20"/>
          <w:szCs w:val="20"/>
        </w:rPr>
        <w:t>taking action</w:t>
      </w:r>
      <w:proofErr w:type="gramEnd"/>
      <w:r w:rsidRPr="008616B9">
        <w:rPr>
          <w:rFonts w:ascii="Cambria" w:hAnsi="Cambria" w:cs="Times New Roman"/>
          <w:sz w:val="20"/>
          <w:szCs w:val="20"/>
        </w:rPr>
        <w:t>.</w:t>
      </w:r>
    </w:p>
    <w:p w14:paraId="2364C3D3" w14:textId="77777777" w:rsidR="00896551" w:rsidRPr="008616B9" w:rsidRDefault="00896551" w:rsidP="009709FC">
      <w:pPr>
        <w:spacing w:after="0" w:line="240" w:lineRule="auto"/>
        <w:rPr>
          <w:rFonts w:ascii="Cambria" w:hAnsi="Cambria" w:cs="Times New Roman"/>
          <w:b/>
          <w:bCs/>
          <w:sz w:val="20"/>
          <w:szCs w:val="20"/>
        </w:rPr>
        <w:sectPr w:rsidR="00896551" w:rsidRPr="008616B9" w:rsidSect="00A713E2">
          <w:pgSz w:w="16838" w:h="11906" w:orient="landscape"/>
          <w:pgMar w:top="1418" w:right="1418" w:bottom="1418" w:left="1418" w:header="850" w:footer="1134" w:gutter="0"/>
          <w:cols w:space="708"/>
          <w:docGrid w:linePitch="360"/>
        </w:sectPr>
      </w:pPr>
    </w:p>
    <w:p w14:paraId="2F3EEAAF" w14:textId="11457842" w:rsidR="00896551" w:rsidRPr="008616B9" w:rsidRDefault="00F91DF3" w:rsidP="00896551">
      <w:pPr>
        <w:spacing w:after="0" w:line="240" w:lineRule="auto"/>
        <w:jc w:val="right"/>
        <w:rPr>
          <w:rFonts w:ascii="Cambria" w:hAnsi="Cambria" w:cs="Times New Roman"/>
          <w:b/>
          <w:bCs/>
          <w:sz w:val="20"/>
          <w:szCs w:val="20"/>
        </w:rPr>
      </w:pPr>
      <w:r w:rsidRPr="008616B9">
        <w:rPr>
          <w:rFonts w:ascii="Cambria" w:hAnsi="Cambria" w:cs="Times New Roman"/>
          <w:b/>
          <w:bCs/>
          <w:sz w:val="20"/>
          <w:szCs w:val="20"/>
        </w:rPr>
        <w:lastRenderedPageBreak/>
        <w:t>Annex 2</w:t>
      </w:r>
    </w:p>
    <w:p w14:paraId="64992894" w14:textId="77777777" w:rsidR="00896551" w:rsidRPr="008616B9" w:rsidRDefault="00896551" w:rsidP="009709FC">
      <w:pPr>
        <w:spacing w:after="0" w:line="240" w:lineRule="auto"/>
        <w:rPr>
          <w:rFonts w:ascii="Cambria" w:hAnsi="Cambria" w:cs="Times New Roman"/>
          <w:b/>
          <w:bCs/>
          <w:sz w:val="20"/>
          <w:szCs w:val="20"/>
        </w:rPr>
      </w:pPr>
    </w:p>
    <w:p w14:paraId="511446D0" w14:textId="3CABD003" w:rsidR="00782449" w:rsidRPr="008616B9" w:rsidRDefault="00F91DF3" w:rsidP="00896551">
      <w:pPr>
        <w:spacing w:after="0" w:line="240" w:lineRule="auto"/>
        <w:jc w:val="center"/>
        <w:rPr>
          <w:rFonts w:ascii="Cambria" w:hAnsi="Cambria" w:cs="Times New Roman"/>
          <w:b/>
          <w:bCs/>
          <w:sz w:val="20"/>
          <w:szCs w:val="20"/>
        </w:rPr>
      </w:pPr>
      <w:r w:rsidRPr="008616B9">
        <w:rPr>
          <w:rFonts w:ascii="Cambria" w:hAnsi="Cambria" w:cs="Times New Roman"/>
          <w:b/>
          <w:bCs/>
          <w:sz w:val="20"/>
          <w:szCs w:val="20"/>
        </w:rPr>
        <w:t>Modification Annex 7, Rec</w:t>
      </w:r>
      <w:r w:rsidR="00896551" w:rsidRPr="008616B9">
        <w:rPr>
          <w:rFonts w:ascii="Cambria" w:hAnsi="Cambria" w:cs="Times New Roman"/>
          <w:b/>
          <w:bCs/>
          <w:sz w:val="20"/>
          <w:szCs w:val="20"/>
        </w:rPr>
        <w:t>.</w:t>
      </w:r>
      <w:r w:rsidRPr="008616B9">
        <w:rPr>
          <w:rFonts w:ascii="Cambria" w:hAnsi="Cambria" w:cs="Times New Roman"/>
          <w:b/>
          <w:bCs/>
          <w:sz w:val="20"/>
          <w:szCs w:val="20"/>
        </w:rPr>
        <w:t xml:space="preserve"> 24-05</w:t>
      </w:r>
      <w:r w:rsidR="4642CCC0" w:rsidRPr="008616B9">
        <w:rPr>
          <w:rFonts w:ascii="Cambria" w:hAnsi="Cambria" w:cs="Times New Roman"/>
          <w:b/>
          <w:bCs/>
          <w:sz w:val="20"/>
          <w:szCs w:val="20"/>
        </w:rPr>
        <w:t>, and Annex 1</w:t>
      </w:r>
      <w:r w:rsidR="003E06B0" w:rsidRPr="008616B9">
        <w:rPr>
          <w:rFonts w:ascii="Cambria" w:hAnsi="Cambria" w:cs="Times New Roman"/>
          <w:b/>
          <w:bCs/>
          <w:sz w:val="20"/>
          <w:szCs w:val="20"/>
        </w:rPr>
        <w:t>,</w:t>
      </w:r>
      <w:r w:rsidR="4642CCC0" w:rsidRPr="008616B9">
        <w:rPr>
          <w:rFonts w:ascii="Cambria" w:hAnsi="Cambria" w:cs="Times New Roman"/>
          <w:b/>
          <w:bCs/>
          <w:sz w:val="20"/>
          <w:szCs w:val="20"/>
        </w:rPr>
        <w:t xml:space="preserve"> Rec</w:t>
      </w:r>
      <w:r w:rsidR="00896551" w:rsidRPr="008616B9">
        <w:rPr>
          <w:rFonts w:ascii="Cambria" w:hAnsi="Cambria" w:cs="Times New Roman"/>
          <w:b/>
          <w:bCs/>
          <w:sz w:val="20"/>
          <w:szCs w:val="20"/>
        </w:rPr>
        <w:t>.</w:t>
      </w:r>
      <w:r w:rsidR="4642CCC0" w:rsidRPr="008616B9">
        <w:rPr>
          <w:rFonts w:ascii="Cambria" w:hAnsi="Cambria" w:cs="Times New Roman"/>
          <w:b/>
          <w:bCs/>
          <w:sz w:val="20"/>
          <w:szCs w:val="20"/>
        </w:rPr>
        <w:t xml:space="preserve"> 16-05</w:t>
      </w:r>
    </w:p>
    <w:p w14:paraId="53FC90CD" w14:textId="77777777" w:rsidR="00896551" w:rsidRPr="008616B9" w:rsidRDefault="00896551" w:rsidP="009709FC">
      <w:pPr>
        <w:spacing w:after="0" w:line="240" w:lineRule="auto"/>
        <w:rPr>
          <w:rFonts w:ascii="Cambria" w:hAnsi="Cambria" w:cs="Times New Roman"/>
          <w:b/>
          <w:bCs/>
          <w:sz w:val="20"/>
          <w:szCs w:val="20"/>
        </w:rPr>
      </w:pPr>
    </w:p>
    <w:p w14:paraId="7172F7C6" w14:textId="77777777" w:rsidR="009175B7" w:rsidRPr="008616B9" w:rsidRDefault="009175B7" w:rsidP="009709FC">
      <w:pPr>
        <w:spacing w:after="0" w:line="240" w:lineRule="auto"/>
        <w:rPr>
          <w:rFonts w:ascii="Cambria" w:hAnsi="Cambria" w:cs="Times New Roman"/>
          <w:b/>
          <w:bCs/>
          <w:sz w:val="20"/>
          <w:szCs w:val="20"/>
        </w:rPr>
      </w:pPr>
    </w:p>
    <w:p w14:paraId="343B5404" w14:textId="391C77B8" w:rsidR="00FC61EE" w:rsidRPr="008616B9" w:rsidRDefault="00FC61EE" w:rsidP="009709FC">
      <w:pPr>
        <w:pStyle w:val="NormalWeb"/>
        <w:spacing w:before="0" w:beforeAutospacing="0" w:after="0" w:afterAutospacing="0"/>
        <w:jc w:val="both"/>
        <w:rPr>
          <w:rFonts w:ascii="Cambria" w:hAnsi="Cambria"/>
          <w:sz w:val="20"/>
          <w:szCs w:val="20"/>
        </w:rPr>
      </w:pPr>
      <w:r w:rsidRPr="008616B9">
        <w:rPr>
          <w:rFonts w:ascii="Cambria" w:hAnsi="Cambria"/>
          <w:sz w:val="20"/>
          <w:szCs w:val="20"/>
        </w:rPr>
        <w:t>12. Copies of the report shall be given to the master of the vessel and to the government of the inspection party, which shall transmit copies inspection reports with apparent infringements to the appropriate authorities of the flag CPC of the inspected vessel and to the ICCAT Commission. Where any infringement of ICCAT Recommendations is discovered, the inspector should, where possible, also inform any inspection ship of the flag CPC of the fishing vessel known to be in the vicinity.</w:t>
      </w:r>
    </w:p>
    <w:p w14:paraId="4B638FA5" w14:textId="77777777" w:rsidR="00896551" w:rsidRPr="008616B9" w:rsidRDefault="00896551" w:rsidP="009709FC">
      <w:pPr>
        <w:pStyle w:val="NormalWeb"/>
        <w:spacing w:before="0" w:beforeAutospacing="0" w:after="0" w:afterAutospacing="0"/>
        <w:jc w:val="both"/>
        <w:rPr>
          <w:rFonts w:ascii="Cambria" w:hAnsi="Cambria"/>
          <w:sz w:val="20"/>
          <w:szCs w:val="20"/>
        </w:rPr>
      </w:pPr>
    </w:p>
    <w:p w14:paraId="61417ECB" w14:textId="672667BB" w:rsidR="00EB3434" w:rsidRPr="009709FC" w:rsidRDefault="00EB3434" w:rsidP="009709FC">
      <w:pPr>
        <w:pStyle w:val="NormalWeb"/>
        <w:spacing w:before="0" w:beforeAutospacing="0" w:after="0" w:afterAutospacing="0"/>
        <w:jc w:val="both"/>
        <w:rPr>
          <w:rFonts w:ascii="Cambria" w:hAnsi="Cambria"/>
          <w:sz w:val="20"/>
          <w:szCs w:val="20"/>
          <w:u w:val="single"/>
        </w:rPr>
      </w:pPr>
      <w:r w:rsidRPr="008616B9">
        <w:rPr>
          <w:rFonts w:ascii="Cambria" w:hAnsi="Cambria"/>
          <w:sz w:val="20"/>
          <w:szCs w:val="20"/>
          <w:u w:val="single"/>
        </w:rPr>
        <w:t>Upon receipt of inspection indicating apparent infringements, the ICCAT Secretariat shall</w:t>
      </w:r>
      <w:r w:rsidR="003C03AC" w:rsidRPr="008616B9">
        <w:rPr>
          <w:rFonts w:ascii="Cambria" w:hAnsi="Cambria"/>
          <w:sz w:val="20"/>
          <w:szCs w:val="20"/>
          <w:u w:val="single"/>
        </w:rPr>
        <w:t xml:space="preserve"> </w:t>
      </w:r>
      <w:r w:rsidRPr="008616B9">
        <w:rPr>
          <w:rFonts w:ascii="Cambria" w:hAnsi="Cambria"/>
          <w:sz w:val="20"/>
          <w:szCs w:val="20"/>
          <w:u w:val="single"/>
        </w:rPr>
        <w:t>publish the information on the ICCAT website</w:t>
      </w:r>
      <w:r w:rsidR="0085688D" w:rsidRPr="008616B9">
        <w:rPr>
          <w:rFonts w:ascii="Cambria" w:hAnsi="Cambria"/>
          <w:sz w:val="20"/>
          <w:szCs w:val="20"/>
          <w:u w:val="single"/>
        </w:rPr>
        <w:t xml:space="preserve"> in a secure manner and with restricted access</w:t>
      </w:r>
      <w:r w:rsidRPr="008616B9">
        <w:rPr>
          <w:rFonts w:ascii="Cambria" w:hAnsi="Cambria"/>
          <w:sz w:val="20"/>
          <w:szCs w:val="20"/>
          <w:u w:val="single"/>
        </w:rPr>
        <w:t>. Any subsequent information regarding follow-up actions taken by the flag CPC shall also be published as it becomes available to the Secretariat.</w:t>
      </w:r>
    </w:p>
    <w:p w14:paraId="7AFFD2E3" w14:textId="77777777" w:rsidR="00F91DF3" w:rsidRPr="009709FC" w:rsidRDefault="00F91DF3" w:rsidP="009709FC">
      <w:pPr>
        <w:spacing w:after="0" w:line="240" w:lineRule="auto"/>
        <w:rPr>
          <w:rFonts w:ascii="Cambria" w:hAnsi="Cambria" w:cs="Times New Roman"/>
          <w:b/>
          <w:bCs/>
          <w:sz w:val="20"/>
          <w:szCs w:val="20"/>
          <w:lang w:val="en-IE"/>
        </w:rPr>
      </w:pPr>
    </w:p>
    <w:sectPr w:rsidR="00F91DF3" w:rsidRPr="009709FC" w:rsidSect="00A713E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FBD8" w14:textId="77777777" w:rsidR="00F238A0" w:rsidRDefault="00F238A0" w:rsidP="00184DC1">
      <w:pPr>
        <w:spacing w:after="0" w:line="240" w:lineRule="auto"/>
      </w:pPr>
      <w:r>
        <w:separator/>
      </w:r>
    </w:p>
  </w:endnote>
  <w:endnote w:type="continuationSeparator" w:id="0">
    <w:p w14:paraId="050B72C9" w14:textId="77777777" w:rsidR="00F238A0" w:rsidRDefault="00F238A0" w:rsidP="00184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08D2" w14:textId="77777777" w:rsidR="00A713E2" w:rsidRPr="00A713E2" w:rsidRDefault="00D32730" w:rsidP="00A713E2">
    <w:pPr>
      <w:tabs>
        <w:tab w:val="center" w:pos="4535"/>
        <w:tab w:val="center" w:pos="4680"/>
        <w:tab w:val="left" w:pos="6150"/>
        <w:tab w:val="right" w:pos="9360"/>
      </w:tabs>
      <w:spacing w:after="0" w:line="240" w:lineRule="auto"/>
      <w:jc w:val="center"/>
      <w:rPr>
        <w:rFonts w:ascii="Cambria" w:eastAsia="Calibri" w:hAnsi="Cambria" w:cs="Calibri"/>
        <w:kern w:val="0"/>
        <w:sz w:val="20"/>
        <w:lang w:val="en-US"/>
        <w14:ligatures w14:val="none"/>
      </w:rPr>
    </w:pPr>
    <w:sdt>
      <w:sdtPr>
        <w:rPr>
          <w:rFonts w:ascii="Calibri" w:eastAsia="Calibri" w:hAnsi="Calibri" w:cs="Calibri"/>
          <w:kern w:val="0"/>
          <w:sz w:val="20"/>
          <w:szCs w:val="20"/>
          <w:lang w:val="en-US"/>
          <w14:ligatures w14:val="none"/>
        </w:rPr>
        <w:id w:val="810910487"/>
        <w:docPartObj>
          <w:docPartGallery w:val="Page Numbers (Top of Page)"/>
          <w:docPartUnique/>
        </w:docPartObj>
      </w:sdtPr>
      <w:sdtEndPr/>
      <w:sdtContent>
        <w:r w:rsidR="00A713E2" w:rsidRPr="00A713E2">
          <w:rPr>
            <w:rFonts w:ascii="Cambria" w:eastAsia="Calibri" w:hAnsi="Cambria" w:cs="Calibri"/>
            <w:kern w:val="0"/>
            <w:sz w:val="20"/>
            <w:szCs w:val="20"/>
            <w:lang w:val="en-US"/>
            <w14:ligatures w14:val="none"/>
          </w:rPr>
          <w:fldChar w:fldCharType="begin"/>
        </w:r>
        <w:r w:rsidR="00A713E2" w:rsidRPr="00A713E2">
          <w:rPr>
            <w:rFonts w:ascii="Cambria" w:eastAsia="Calibri" w:hAnsi="Cambria" w:cs="Calibri"/>
            <w:kern w:val="0"/>
            <w:sz w:val="20"/>
            <w:szCs w:val="20"/>
            <w:lang w:val="en-US"/>
            <w14:ligatures w14:val="none"/>
          </w:rPr>
          <w:instrText xml:space="preserve"> PAGE </w:instrText>
        </w:r>
        <w:r w:rsidR="00A713E2" w:rsidRPr="00A713E2">
          <w:rPr>
            <w:rFonts w:ascii="Cambria" w:eastAsia="Calibri" w:hAnsi="Cambria" w:cs="Calibri"/>
            <w:kern w:val="0"/>
            <w:sz w:val="20"/>
            <w:szCs w:val="20"/>
            <w:lang w:val="en-US"/>
            <w14:ligatures w14:val="none"/>
          </w:rPr>
          <w:fldChar w:fldCharType="separate"/>
        </w:r>
        <w:r w:rsidR="00A713E2" w:rsidRPr="00A713E2">
          <w:rPr>
            <w:rFonts w:ascii="Cambria" w:eastAsia="Calibri" w:hAnsi="Cambria" w:cs="Calibri"/>
            <w:kern w:val="0"/>
            <w:sz w:val="20"/>
            <w:szCs w:val="20"/>
            <w:lang w:val="en-US"/>
            <w14:ligatures w14:val="none"/>
          </w:rPr>
          <w:t>1</w:t>
        </w:r>
        <w:r w:rsidR="00A713E2" w:rsidRPr="00A713E2">
          <w:rPr>
            <w:rFonts w:ascii="Cambria" w:eastAsia="Calibri" w:hAnsi="Cambria" w:cs="Calibri"/>
            <w:kern w:val="0"/>
            <w:sz w:val="20"/>
            <w:szCs w:val="20"/>
            <w:lang w:val="en-US"/>
            <w14:ligatures w14:val="none"/>
          </w:rPr>
          <w:fldChar w:fldCharType="end"/>
        </w:r>
        <w:r w:rsidR="00A713E2" w:rsidRPr="00A713E2">
          <w:rPr>
            <w:rFonts w:ascii="Cambria" w:eastAsia="Calibri" w:hAnsi="Cambria" w:cs="Calibri"/>
            <w:kern w:val="0"/>
            <w:sz w:val="20"/>
            <w:szCs w:val="20"/>
            <w:lang w:val="en-US"/>
            <w14:ligatures w14:val="none"/>
          </w:rPr>
          <w:t xml:space="preserve"> / </w:t>
        </w:r>
        <w:r w:rsidR="00A713E2" w:rsidRPr="00A713E2">
          <w:rPr>
            <w:rFonts w:ascii="Cambria" w:eastAsia="Calibri" w:hAnsi="Cambria" w:cs="Calibri"/>
            <w:kern w:val="0"/>
            <w:sz w:val="20"/>
            <w:szCs w:val="20"/>
            <w:lang w:val="en-US"/>
            <w14:ligatures w14:val="none"/>
          </w:rPr>
          <w:fldChar w:fldCharType="begin"/>
        </w:r>
        <w:r w:rsidR="00A713E2" w:rsidRPr="00A713E2">
          <w:rPr>
            <w:rFonts w:ascii="Cambria" w:eastAsia="Calibri" w:hAnsi="Cambria" w:cs="Calibri"/>
            <w:kern w:val="0"/>
            <w:sz w:val="20"/>
            <w:szCs w:val="20"/>
            <w:lang w:val="en-US"/>
            <w14:ligatures w14:val="none"/>
          </w:rPr>
          <w:instrText xml:space="preserve"> NUMPAGES  </w:instrText>
        </w:r>
        <w:r w:rsidR="00A713E2" w:rsidRPr="00A713E2">
          <w:rPr>
            <w:rFonts w:ascii="Cambria" w:eastAsia="Calibri" w:hAnsi="Cambria" w:cs="Calibri"/>
            <w:kern w:val="0"/>
            <w:sz w:val="20"/>
            <w:szCs w:val="20"/>
            <w:lang w:val="en-US"/>
            <w14:ligatures w14:val="none"/>
          </w:rPr>
          <w:fldChar w:fldCharType="separate"/>
        </w:r>
        <w:r w:rsidR="00A713E2" w:rsidRPr="00A713E2">
          <w:rPr>
            <w:rFonts w:ascii="Cambria" w:eastAsia="Calibri" w:hAnsi="Cambria" w:cs="Calibri"/>
            <w:kern w:val="0"/>
            <w:sz w:val="20"/>
            <w:szCs w:val="20"/>
            <w:lang w:val="en-US"/>
            <w14:ligatures w14:val="none"/>
          </w:rPr>
          <w:t>9</w:t>
        </w:r>
        <w:r w:rsidR="00A713E2" w:rsidRPr="00A713E2">
          <w:rPr>
            <w:rFonts w:ascii="Cambria" w:eastAsia="Calibri" w:hAnsi="Cambria" w:cs="Calibri"/>
            <w:kern w:val="0"/>
            <w:sz w:val="20"/>
            <w:szCs w:val="20"/>
            <w:lang w:val="en-US"/>
            <w14:ligatures w14:val="none"/>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72DE2" w14:textId="77777777" w:rsidR="00F238A0" w:rsidRDefault="00F238A0" w:rsidP="00184DC1">
      <w:pPr>
        <w:spacing w:after="0" w:line="240" w:lineRule="auto"/>
      </w:pPr>
      <w:r>
        <w:separator/>
      </w:r>
    </w:p>
  </w:footnote>
  <w:footnote w:type="continuationSeparator" w:id="0">
    <w:p w14:paraId="567FFA32" w14:textId="77777777" w:rsidR="00F238A0" w:rsidRDefault="00F238A0" w:rsidP="00184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C5A2" w14:textId="566A4F2D" w:rsidR="00184DC1" w:rsidRPr="00184DC1" w:rsidRDefault="00184DC1" w:rsidP="00184DC1">
    <w:pPr>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lang w:val="en-US"/>
        <w14:ligatures w14:val="none"/>
      </w:rPr>
    </w:pPr>
    <w:bookmarkStart w:id="2" w:name="_Hlk107908354"/>
    <w:bookmarkStart w:id="3" w:name="_Hlk107908355"/>
    <w:bookmarkStart w:id="4" w:name="_Hlk107908359"/>
    <w:bookmarkStart w:id="5" w:name="_Hlk107908360"/>
    <w:bookmarkStart w:id="6" w:name="_Hlk107908361"/>
    <w:bookmarkStart w:id="7" w:name="_Hlk107908362"/>
    <w:r w:rsidRPr="00184DC1">
      <w:rPr>
        <w:rFonts w:ascii="Cambria" w:eastAsia="Calibri" w:hAnsi="Cambria" w:cs="Times New Roman"/>
        <w:b/>
        <w:bCs/>
        <w:kern w:val="0"/>
        <w:sz w:val="20"/>
        <w:szCs w:val="20"/>
        <w:lang w:val="en-US"/>
        <w14:ligatures w14:val="none"/>
      </w:rPr>
      <w:t>P</w:t>
    </w:r>
    <w:r>
      <w:rPr>
        <w:rFonts w:ascii="Cambria" w:eastAsia="Calibri" w:hAnsi="Cambria" w:cs="Times New Roman"/>
        <w:b/>
        <w:bCs/>
        <w:kern w:val="0"/>
        <w:sz w:val="20"/>
        <w:szCs w:val="20"/>
        <w:lang w:val="en-US"/>
        <w14:ligatures w14:val="none"/>
      </w:rPr>
      <w:t>WG</w:t>
    </w:r>
    <w:r w:rsidRPr="00184DC1">
      <w:rPr>
        <w:rFonts w:ascii="Cambria" w:eastAsia="Calibri" w:hAnsi="Cambria" w:cs="Times New Roman"/>
        <w:b/>
        <w:bCs/>
        <w:kern w:val="0"/>
        <w:sz w:val="20"/>
        <w:szCs w:val="20"/>
        <w:lang w:val="en-US"/>
        <w14:ligatures w14:val="none"/>
      </w:rPr>
      <w:t>_</w:t>
    </w:r>
    <w:r>
      <w:rPr>
        <w:rFonts w:ascii="Cambria" w:eastAsia="Calibri" w:hAnsi="Cambria" w:cs="Times New Roman"/>
        <w:b/>
        <w:bCs/>
        <w:kern w:val="0"/>
        <w:sz w:val="20"/>
        <w:szCs w:val="20"/>
        <w:lang w:val="en-US"/>
        <w14:ligatures w14:val="none"/>
      </w:rPr>
      <w:t>424</w:t>
    </w:r>
    <w:r w:rsidR="00BF782C">
      <w:rPr>
        <w:rFonts w:ascii="Cambria" w:eastAsia="Calibri" w:hAnsi="Cambria" w:cs="Times New Roman"/>
        <w:b/>
        <w:bCs/>
        <w:kern w:val="0"/>
        <w:sz w:val="20"/>
        <w:szCs w:val="20"/>
        <w:lang w:val="en-US"/>
        <w14:ligatures w14:val="none"/>
      </w:rPr>
      <w:t>_REV_1</w:t>
    </w:r>
    <w:r w:rsidRPr="00184DC1">
      <w:rPr>
        <w:rFonts w:ascii="Cambria" w:eastAsia="Calibri" w:hAnsi="Cambria" w:cs="Times New Roman"/>
        <w:b/>
        <w:bCs/>
        <w:kern w:val="0"/>
        <w:sz w:val="20"/>
        <w:szCs w:val="20"/>
        <w:lang w:val="en-US"/>
        <w14:ligatures w14:val="none"/>
      </w:rPr>
      <w:t>/2025</w:t>
    </w:r>
  </w:p>
  <w:p w14:paraId="0341A8EE" w14:textId="06ECE1DB" w:rsidR="00184DC1" w:rsidRPr="00184DC1" w:rsidRDefault="00184DC1" w:rsidP="00184DC1">
    <w:pPr>
      <w:tabs>
        <w:tab w:val="left" w:pos="7320"/>
      </w:tabs>
      <w:spacing w:after="0" w:line="240" w:lineRule="exact"/>
      <w:jc w:val="right"/>
      <w:rPr>
        <w:rFonts w:ascii="Cambria" w:eastAsia="Times New Roman" w:hAnsi="Cambria" w:cs="Times New Roman"/>
        <w:b/>
        <w:bCs/>
        <w:kern w:val="0"/>
        <w:sz w:val="16"/>
        <w:szCs w:val="16"/>
        <w:lang w:val="es-ES_tradnl"/>
        <w14:ligatures w14:val="none"/>
      </w:rPr>
    </w:pPr>
    <w:r w:rsidRPr="00184DC1">
      <w:rPr>
        <w:rFonts w:ascii="Cambria" w:eastAsia="Times New Roman" w:hAnsi="Cambria" w:cs="Times New Roman"/>
        <w:b/>
        <w:bCs/>
        <w:kern w:val="0"/>
        <w:sz w:val="16"/>
        <w:szCs w:val="16"/>
        <w:lang w:val="es-ES_tradnl"/>
        <w14:ligatures w14:val="none"/>
      </w:rPr>
      <w:fldChar w:fldCharType="begin"/>
    </w:r>
    <w:r w:rsidRPr="00184DC1">
      <w:rPr>
        <w:rFonts w:ascii="Cambria" w:eastAsia="Times New Roman" w:hAnsi="Cambria" w:cs="Times New Roman"/>
        <w:b/>
        <w:bCs/>
        <w:kern w:val="0"/>
        <w:sz w:val="16"/>
        <w:szCs w:val="16"/>
        <w:lang w:val="es-ES_tradnl"/>
        <w14:ligatures w14:val="none"/>
      </w:rPr>
      <w:instrText xml:space="preserve"> TIME \@ "dd/MM/yyyy H:mm" </w:instrText>
    </w:r>
    <w:r w:rsidRPr="00184DC1">
      <w:rPr>
        <w:rFonts w:ascii="Cambria" w:eastAsia="Times New Roman" w:hAnsi="Cambria" w:cs="Times New Roman"/>
        <w:b/>
        <w:bCs/>
        <w:kern w:val="0"/>
        <w:sz w:val="16"/>
        <w:szCs w:val="16"/>
        <w:lang w:val="es-ES_tradnl"/>
        <w14:ligatures w14:val="none"/>
      </w:rPr>
      <w:fldChar w:fldCharType="separate"/>
    </w:r>
    <w:r w:rsidR="00483C6D">
      <w:rPr>
        <w:rFonts w:ascii="Cambria" w:eastAsia="Times New Roman" w:hAnsi="Cambria" w:cs="Times New Roman"/>
        <w:b/>
        <w:bCs/>
        <w:noProof/>
        <w:kern w:val="0"/>
        <w:sz w:val="16"/>
        <w:szCs w:val="16"/>
        <w:lang w:val="es-ES_tradnl"/>
        <w14:ligatures w14:val="none"/>
      </w:rPr>
      <w:t>20/11/2025 8:37</w:t>
    </w:r>
    <w:r w:rsidRPr="00184DC1">
      <w:rPr>
        <w:rFonts w:ascii="Cambria" w:eastAsia="Times New Roman" w:hAnsi="Cambria" w:cs="Times New Roman"/>
        <w:b/>
        <w:bCs/>
        <w:kern w:val="0"/>
        <w:sz w:val="16"/>
        <w:szCs w:val="16"/>
        <w:lang w:val="es-ES_tradnl"/>
        <w14:ligatures w14:val="none"/>
      </w:rPr>
      <w:fldChar w:fldCharType="end"/>
    </w:r>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149"/>
    <w:multiLevelType w:val="multilevel"/>
    <w:tmpl w:val="F93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63A3"/>
    <w:multiLevelType w:val="multilevel"/>
    <w:tmpl w:val="6B1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282AF0"/>
    <w:multiLevelType w:val="multilevel"/>
    <w:tmpl w:val="D19C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21C69"/>
    <w:multiLevelType w:val="hybridMultilevel"/>
    <w:tmpl w:val="A47C9EC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6A6152E"/>
    <w:multiLevelType w:val="multilevel"/>
    <w:tmpl w:val="952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572AA"/>
    <w:multiLevelType w:val="multilevel"/>
    <w:tmpl w:val="7E88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2517CD"/>
    <w:multiLevelType w:val="multilevel"/>
    <w:tmpl w:val="802A52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EBF20AB"/>
    <w:multiLevelType w:val="multilevel"/>
    <w:tmpl w:val="1556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D11C2B"/>
    <w:multiLevelType w:val="multilevel"/>
    <w:tmpl w:val="98C68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0320FF"/>
    <w:multiLevelType w:val="hybridMultilevel"/>
    <w:tmpl w:val="650AB81C"/>
    <w:lvl w:ilvl="0" w:tplc="1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CB064B1"/>
    <w:multiLevelType w:val="hybridMultilevel"/>
    <w:tmpl w:val="821CDBDC"/>
    <w:lvl w:ilvl="0" w:tplc="C5A83EBE">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F1959A7"/>
    <w:multiLevelType w:val="multilevel"/>
    <w:tmpl w:val="4B624B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43BA7623"/>
    <w:multiLevelType w:val="multilevel"/>
    <w:tmpl w:val="B68C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D04BD0"/>
    <w:multiLevelType w:val="hybridMultilevel"/>
    <w:tmpl w:val="610EF2A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C257AEF"/>
    <w:multiLevelType w:val="hybridMultilevel"/>
    <w:tmpl w:val="281AC5EA"/>
    <w:lvl w:ilvl="0" w:tplc="2EEA4A56">
      <w:start w:val="1"/>
      <w:numFmt w:val="bullet"/>
      <w:lvlText w:val=""/>
      <w:lvlJc w:val="left"/>
      <w:pPr>
        <w:ind w:left="720" w:hanging="360"/>
      </w:pPr>
      <w:rPr>
        <w:rFonts w:ascii="Symbol" w:hAnsi="Symbol" w:hint="default"/>
      </w:rPr>
    </w:lvl>
    <w:lvl w:ilvl="1" w:tplc="457E8750">
      <w:start w:val="1"/>
      <w:numFmt w:val="bullet"/>
      <w:lvlText w:val="o"/>
      <w:lvlJc w:val="left"/>
      <w:pPr>
        <w:ind w:left="1440" w:hanging="360"/>
      </w:pPr>
      <w:rPr>
        <w:rFonts w:ascii="Courier New" w:hAnsi="Courier New" w:hint="default"/>
      </w:rPr>
    </w:lvl>
    <w:lvl w:ilvl="2" w:tplc="ACC69AE2">
      <w:start w:val="1"/>
      <w:numFmt w:val="bullet"/>
      <w:lvlText w:val=""/>
      <w:lvlJc w:val="left"/>
      <w:pPr>
        <w:ind w:left="2160" w:hanging="360"/>
      </w:pPr>
      <w:rPr>
        <w:rFonts w:ascii="Wingdings" w:hAnsi="Wingdings" w:hint="default"/>
      </w:rPr>
    </w:lvl>
    <w:lvl w:ilvl="3" w:tplc="3DFEAF12">
      <w:start w:val="1"/>
      <w:numFmt w:val="bullet"/>
      <w:lvlText w:val=""/>
      <w:lvlJc w:val="left"/>
      <w:pPr>
        <w:ind w:left="2880" w:hanging="360"/>
      </w:pPr>
      <w:rPr>
        <w:rFonts w:ascii="Symbol" w:hAnsi="Symbol" w:hint="default"/>
      </w:rPr>
    </w:lvl>
    <w:lvl w:ilvl="4" w:tplc="B30EBBF0">
      <w:start w:val="1"/>
      <w:numFmt w:val="bullet"/>
      <w:lvlText w:val="o"/>
      <w:lvlJc w:val="left"/>
      <w:pPr>
        <w:ind w:left="3600" w:hanging="360"/>
      </w:pPr>
      <w:rPr>
        <w:rFonts w:ascii="Courier New" w:hAnsi="Courier New" w:hint="default"/>
      </w:rPr>
    </w:lvl>
    <w:lvl w:ilvl="5" w:tplc="8C9A9710">
      <w:start w:val="1"/>
      <w:numFmt w:val="bullet"/>
      <w:lvlText w:val=""/>
      <w:lvlJc w:val="left"/>
      <w:pPr>
        <w:ind w:left="4320" w:hanging="360"/>
      </w:pPr>
      <w:rPr>
        <w:rFonts w:ascii="Wingdings" w:hAnsi="Wingdings" w:hint="default"/>
      </w:rPr>
    </w:lvl>
    <w:lvl w:ilvl="6" w:tplc="ECCE2DF6">
      <w:start w:val="1"/>
      <w:numFmt w:val="bullet"/>
      <w:lvlText w:val=""/>
      <w:lvlJc w:val="left"/>
      <w:pPr>
        <w:ind w:left="5040" w:hanging="360"/>
      </w:pPr>
      <w:rPr>
        <w:rFonts w:ascii="Symbol" w:hAnsi="Symbol" w:hint="default"/>
      </w:rPr>
    </w:lvl>
    <w:lvl w:ilvl="7" w:tplc="894EE7E6">
      <w:start w:val="1"/>
      <w:numFmt w:val="bullet"/>
      <w:lvlText w:val="o"/>
      <w:lvlJc w:val="left"/>
      <w:pPr>
        <w:ind w:left="5760" w:hanging="360"/>
      </w:pPr>
      <w:rPr>
        <w:rFonts w:ascii="Courier New" w:hAnsi="Courier New" w:hint="default"/>
      </w:rPr>
    </w:lvl>
    <w:lvl w:ilvl="8" w:tplc="0088A4CE">
      <w:start w:val="1"/>
      <w:numFmt w:val="bullet"/>
      <w:lvlText w:val=""/>
      <w:lvlJc w:val="left"/>
      <w:pPr>
        <w:ind w:left="6480" w:hanging="360"/>
      </w:pPr>
      <w:rPr>
        <w:rFonts w:ascii="Wingdings" w:hAnsi="Wingdings" w:hint="default"/>
      </w:rPr>
    </w:lvl>
  </w:abstractNum>
  <w:abstractNum w:abstractNumId="15" w15:restartNumberingAfterBreak="0">
    <w:nsid w:val="4D9B6EF7"/>
    <w:multiLevelType w:val="hybridMultilevel"/>
    <w:tmpl w:val="E1C60A62"/>
    <w:lvl w:ilvl="0" w:tplc="562C30A8">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DB31B71"/>
    <w:multiLevelType w:val="multilevel"/>
    <w:tmpl w:val="CA66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512704"/>
    <w:multiLevelType w:val="multilevel"/>
    <w:tmpl w:val="1550F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0F247B"/>
    <w:multiLevelType w:val="multilevel"/>
    <w:tmpl w:val="7BC0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7E4ECB"/>
    <w:multiLevelType w:val="multilevel"/>
    <w:tmpl w:val="317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00AF0"/>
    <w:multiLevelType w:val="multilevel"/>
    <w:tmpl w:val="B4CE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190BAA"/>
    <w:multiLevelType w:val="multilevel"/>
    <w:tmpl w:val="6CFC5B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713D34"/>
    <w:multiLevelType w:val="multilevel"/>
    <w:tmpl w:val="8B80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3279D5"/>
    <w:multiLevelType w:val="hybridMultilevel"/>
    <w:tmpl w:val="9A4CD646"/>
    <w:lvl w:ilvl="0" w:tplc="1A00DEAA">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696A4A29"/>
    <w:multiLevelType w:val="multilevel"/>
    <w:tmpl w:val="B8540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9C4474"/>
    <w:multiLevelType w:val="hybridMultilevel"/>
    <w:tmpl w:val="16DEB8CC"/>
    <w:lvl w:ilvl="0" w:tplc="F236B8DE">
      <w:start w:val="1"/>
      <w:numFmt w:val="bullet"/>
      <w:lvlText w:val=""/>
      <w:lvlJc w:val="left"/>
      <w:pPr>
        <w:ind w:left="720" w:hanging="360"/>
      </w:pPr>
      <w:rPr>
        <w:rFonts w:ascii="Symbol" w:hAnsi="Symbol" w:hint="default"/>
      </w:rPr>
    </w:lvl>
    <w:lvl w:ilvl="1" w:tplc="BEF8BC7A">
      <w:start w:val="1"/>
      <w:numFmt w:val="bullet"/>
      <w:lvlText w:val="o"/>
      <w:lvlJc w:val="left"/>
      <w:pPr>
        <w:ind w:left="1440" w:hanging="360"/>
      </w:pPr>
      <w:rPr>
        <w:rFonts w:ascii="Courier New" w:hAnsi="Courier New" w:hint="default"/>
      </w:rPr>
    </w:lvl>
    <w:lvl w:ilvl="2" w:tplc="4BAA36D4">
      <w:start w:val="1"/>
      <w:numFmt w:val="bullet"/>
      <w:lvlText w:val=""/>
      <w:lvlJc w:val="left"/>
      <w:pPr>
        <w:ind w:left="2160" w:hanging="360"/>
      </w:pPr>
      <w:rPr>
        <w:rFonts w:ascii="Wingdings" w:hAnsi="Wingdings" w:hint="default"/>
      </w:rPr>
    </w:lvl>
    <w:lvl w:ilvl="3" w:tplc="EDC0986C">
      <w:start w:val="1"/>
      <w:numFmt w:val="bullet"/>
      <w:lvlText w:val=""/>
      <w:lvlJc w:val="left"/>
      <w:pPr>
        <w:ind w:left="2880" w:hanging="360"/>
      </w:pPr>
      <w:rPr>
        <w:rFonts w:ascii="Symbol" w:hAnsi="Symbol" w:hint="default"/>
      </w:rPr>
    </w:lvl>
    <w:lvl w:ilvl="4" w:tplc="E5E4E7C6">
      <w:start w:val="1"/>
      <w:numFmt w:val="bullet"/>
      <w:lvlText w:val="o"/>
      <w:lvlJc w:val="left"/>
      <w:pPr>
        <w:ind w:left="3600" w:hanging="360"/>
      </w:pPr>
      <w:rPr>
        <w:rFonts w:ascii="Courier New" w:hAnsi="Courier New" w:hint="default"/>
      </w:rPr>
    </w:lvl>
    <w:lvl w:ilvl="5" w:tplc="5BF6852A">
      <w:start w:val="1"/>
      <w:numFmt w:val="bullet"/>
      <w:lvlText w:val=""/>
      <w:lvlJc w:val="left"/>
      <w:pPr>
        <w:ind w:left="4320" w:hanging="360"/>
      </w:pPr>
      <w:rPr>
        <w:rFonts w:ascii="Wingdings" w:hAnsi="Wingdings" w:hint="default"/>
      </w:rPr>
    </w:lvl>
    <w:lvl w:ilvl="6" w:tplc="36C0B522">
      <w:start w:val="1"/>
      <w:numFmt w:val="bullet"/>
      <w:lvlText w:val=""/>
      <w:lvlJc w:val="left"/>
      <w:pPr>
        <w:ind w:left="5040" w:hanging="360"/>
      </w:pPr>
      <w:rPr>
        <w:rFonts w:ascii="Symbol" w:hAnsi="Symbol" w:hint="default"/>
      </w:rPr>
    </w:lvl>
    <w:lvl w:ilvl="7" w:tplc="62A2558E">
      <w:start w:val="1"/>
      <w:numFmt w:val="bullet"/>
      <w:lvlText w:val="o"/>
      <w:lvlJc w:val="left"/>
      <w:pPr>
        <w:ind w:left="5760" w:hanging="360"/>
      </w:pPr>
      <w:rPr>
        <w:rFonts w:ascii="Courier New" w:hAnsi="Courier New" w:hint="default"/>
      </w:rPr>
    </w:lvl>
    <w:lvl w:ilvl="8" w:tplc="7DF20A14">
      <w:start w:val="1"/>
      <w:numFmt w:val="bullet"/>
      <w:lvlText w:val=""/>
      <w:lvlJc w:val="left"/>
      <w:pPr>
        <w:ind w:left="6480" w:hanging="360"/>
      </w:pPr>
      <w:rPr>
        <w:rFonts w:ascii="Wingdings" w:hAnsi="Wingdings" w:hint="default"/>
      </w:rPr>
    </w:lvl>
  </w:abstractNum>
  <w:abstractNum w:abstractNumId="26" w15:restartNumberingAfterBreak="0">
    <w:nsid w:val="6ECC5166"/>
    <w:multiLevelType w:val="multilevel"/>
    <w:tmpl w:val="EF5EA7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024C0"/>
    <w:multiLevelType w:val="multilevel"/>
    <w:tmpl w:val="4C1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8109E7"/>
    <w:multiLevelType w:val="hybridMultilevel"/>
    <w:tmpl w:val="3624678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AEE5FE6"/>
    <w:multiLevelType w:val="multilevel"/>
    <w:tmpl w:val="8E9C93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475054">
    <w:abstractNumId w:val="25"/>
  </w:num>
  <w:num w:numId="2" w16cid:durableId="1839346135">
    <w:abstractNumId w:val="14"/>
  </w:num>
  <w:num w:numId="3" w16cid:durableId="1902251584">
    <w:abstractNumId w:val="2"/>
  </w:num>
  <w:num w:numId="4" w16cid:durableId="854729139">
    <w:abstractNumId w:val="22"/>
  </w:num>
  <w:num w:numId="5" w16cid:durableId="445198100">
    <w:abstractNumId w:val="1"/>
  </w:num>
  <w:num w:numId="6" w16cid:durableId="1945649227">
    <w:abstractNumId w:val="12"/>
  </w:num>
  <w:num w:numId="7" w16cid:durableId="1712462786">
    <w:abstractNumId w:val="5"/>
  </w:num>
  <w:num w:numId="8" w16cid:durableId="1610813387">
    <w:abstractNumId w:val="19"/>
  </w:num>
  <w:num w:numId="9" w16cid:durableId="1210654617">
    <w:abstractNumId w:val="11"/>
  </w:num>
  <w:num w:numId="10" w16cid:durableId="370738211">
    <w:abstractNumId w:val="6"/>
  </w:num>
  <w:num w:numId="11" w16cid:durableId="1446922307">
    <w:abstractNumId w:val="16"/>
  </w:num>
  <w:num w:numId="12" w16cid:durableId="1476605946">
    <w:abstractNumId w:val="18"/>
  </w:num>
  <w:num w:numId="13" w16cid:durableId="1260718277">
    <w:abstractNumId w:val="7"/>
  </w:num>
  <w:num w:numId="14" w16cid:durableId="742679131">
    <w:abstractNumId w:val="27"/>
  </w:num>
  <w:num w:numId="15" w16cid:durableId="924991272">
    <w:abstractNumId w:val="15"/>
  </w:num>
  <w:num w:numId="16" w16cid:durableId="187524892">
    <w:abstractNumId w:val="10"/>
  </w:num>
  <w:num w:numId="17" w16cid:durableId="1479609861">
    <w:abstractNumId w:val="23"/>
  </w:num>
  <w:num w:numId="18" w16cid:durableId="97067027">
    <w:abstractNumId w:val="9"/>
  </w:num>
  <w:num w:numId="19" w16cid:durableId="1987124490">
    <w:abstractNumId w:val="3"/>
  </w:num>
  <w:num w:numId="20" w16cid:durableId="1088038859">
    <w:abstractNumId w:val="13"/>
  </w:num>
  <w:num w:numId="21" w16cid:durableId="1577011164">
    <w:abstractNumId w:val="28"/>
  </w:num>
  <w:num w:numId="22" w16cid:durableId="460925936">
    <w:abstractNumId w:val="4"/>
  </w:num>
  <w:num w:numId="23" w16cid:durableId="183330509">
    <w:abstractNumId w:val="0"/>
  </w:num>
  <w:num w:numId="24" w16cid:durableId="1974409285">
    <w:abstractNumId w:val="20"/>
  </w:num>
  <w:num w:numId="25" w16cid:durableId="1831099304">
    <w:abstractNumId w:val="8"/>
  </w:num>
  <w:num w:numId="26" w16cid:durableId="1945112373">
    <w:abstractNumId w:val="29"/>
  </w:num>
  <w:num w:numId="27" w16cid:durableId="1364405497">
    <w:abstractNumId w:val="24"/>
  </w:num>
  <w:num w:numId="28" w16cid:durableId="2068994509">
    <w:abstractNumId w:val="26"/>
  </w:num>
  <w:num w:numId="29" w16cid:durableId="1684235382">
    <w:abstractNumId w:val="17"/>
  </w:num>
  <w:num w:numId="30" w16cid:durableId="8046611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1CE"/>
    <w:rsid w:val="00003752"/>
    <w:rsid w:val="000159F4"/>
    <w:rsid w:val="00017807"/>
    <w:rsid w:val="000238EF"/>
    <w:rsid w:val="000341B4"/>
    <w:rsid w:val="00077885"/>
    <w:rsid w:val="00083BC6"/>
    <w:rsid w:val="0009003B"/>
    <w:rsid w:val="00091EE5"/>
    <w:rsid w:val="000A6018"/>
    <w:rsid w:val="000B7904"/>
    <w:rsid w:val="000C560E"/>
    <w:rsid w:val="000C7CA0"/>
    <w:rsid w:val="000D13C4"/>
    <w:rsid w:val="000D4452"/>
    <w:rsid w:val="000F1E89"/>
    <w:rsid w:val="000F37A3"/>
    <w:rsid w:val="00103E3E"/>
    <w:rsid w:val="00124777"/>
    <w:rsid w:val="00124A14"/>
    <w:rsid w:val="00125836"/>
    <w:rsid w:val="00135C2A"/>
    <w:rsid w:val="001769B1"/>
    <w:rsid w:val="001812D2"/>
    <w:rsid w:val="001831BA"/>
    <w:rsid w:val="00184DC1"/>
    <w:rsid w:val="0018639C"/>
    <w:rsid w:val="0019446E"/>
    <w:rsid w:val="001A4E96"/>
    <w:rsid w:val="001C3710"/>
    <w:rsid w:val="001E6553"/>
    <w:rsid w:val="00220657"/>
    <w:rsid w:val="00231528"/>
    <w:rsid w:val="00241A95"/>
    <w:rsid w:val="00243B0A"/>
    <w:rsid w:val="00281FC8"/>
    <w:rsid w:val="0028429C"/>
    <w:rsid w:val="002960FA"/>
    <w:rsid w:val="002A23DE"/>
    <w:rsid w:val="002C081F"/>
    <w:rsid w:val="002D5E0A"/>
    <w:rsid w:val="002D7D66"/>
    <w:rsid w:val="002E5903"/>
    <w:rsid w:val="002F4E76"/>
    <w:rsid w:val="00301B18"/>
    <w:rsid w:val="00310305"/>
    <w:rsid w:val="00315DB1"/>
    <w:rsid w:val="003176F7"/>
    <w:rsid w:val="00332E7C"/>
    <w:rsid w:val="00340E61"/>
    <w:rsid w:val="0034180F"/>
    <w:rsid w:val="003701F8"/>
    <w:rsid w:val="003A2E22"/>
    <w:rsid w:val="003A7052"/>
    <w:rsid w:val="003C03AC"/>
    <w:rsid w:val="003C71A9"/>
    <w:rsid w:val="003E06B0"/>
    <w:rsid w:val="003E1E15"/>
    <w:rsid w:val="004056C9"/>
    <w:rsid w:val="00407D78"/>
    <w:rsid w:val="00412413"/>
    <w:rsid w:val="004363AD"/>
    <w:rsid w:val="00443511"/>
    <w:rsid w:val="00483C6D"/>
    <w:rsid w:val="004A0F6B"/>
    <w:rsid w:val="004B66B1"/>
    <w:rsid w:val="004E4B0D"/>
    <w:rsid w:val="004E7432"/>
    <w:rsid w:val="00534648"/>
    <w:rsid w:val="005463B6"/>
    <w:rsid w:val="00560871"/>
    <w:rsid w:val="00584175"/>
    <w:rsid w:val="0059632C"/>
    <w:rsid w:val="005977AB"/>
    <w:rsid w:val="005A07C5"/>
    <w:rsid w:val="005A51E2"/>
    <w:rsid w:val="005B1EC0"/>
    <w:rsid w:val="005B2D12"/>
    <w:rsid w:val="005D0691"/>
    <w:rsid w:val="005E2344"/>
    <w:rsid w:val="005E5A98"/>
    <w:rsid w:val="006132F7"/>
    <w:rsid w:val="00653865"/>
    <w:rsid w:val="006577E9"/>
    <w:rsid w:val="00672ACC"/>
    <w:rsid w:val="00681095"/>
    <w:rsid w:val="006B6FE0"/>
    <w:rsid w:val="006C1C16"/>
    <w:rsid w:val="006E04A6"/>
    <w:rsid w:val="006E7F68"/>
    <w:rsid w:val="006F11F8"/>
    <w:rsid w:val="00707E69"/>
    <w:rsid w:val="007246F0"/>
    <w:rsid w:val="007559BF"/>
    <w:rsid w:val="00782449"/>
    <w:rsid w:val="00786A3C"/>
    <w:rsid w:val="0079105F"/>
    <w:rsid w:val="00794801"/>
    <w:rsid w:val="007A275E"/>
    <w:rsid w:val="007D65F8"/>
    <w:rsid w:val="00813510"/>
    <w:rsid w:val="00844C44"/>
    <w:rsid w:val="008523CC"/>
    <w:rsid w:val="008541A7"/>
    <w:rsid w:val="00854BF5"/>
    <w:rsid w:val="0085688D"/>
    <w:rsid w:val="00861146"/>
    <w:rsid w:val="008616B9"/>
    <w:rsid w:val="00871939"/>
    <w:rsid w:val="00874AAB"/>
    <w:rsid w:val="00883985"/>
    <w:rsid w:val="00896551"/>
    <w:rsid w:val="008B5A09"/>
    <w:rsid w:val="008B5A1E"/>
    <w:rsid w:val="008C309E"/>
    <w:rsid w:val="009175B7"/>
    <w:rsid w:val="00923483"/>
    <w:rsid w:val="00923DF9"/>
    <w:rsid w:val="0093250D"/>
    <w:rsid w:val="00942C8E"/>
    <w:rsid w:val="009430BE"/>
    <w:rsid w:val="009709FC"/>
    <w:rsid w:val="00972824"/>
    <w:rsid w:val="00975DFD"/>
    <w:rsid w:val="009C7147"/>
    <w:rsid w:val="009D59C3"/>
    <w:rsid w:val="009E1A32"/>
    <w:rsid w:val="009F3D53"/>
    <w:rsid w:val="009F789C"/>
    <w:rsid w:val="00A00474"/>
    <w:rsid w:val="00A4425C"/>
    <w:rsid w:val="00A5009D"/>
    <w:rsid w:val="00A5746B"/>
    <w:rsid w:val="00A713E2"/>
    <w:rsid w:val="00A93A4D"/>
    <w:rsid w:val="00A9402E"/>
    <w:rsid w:val="00AA2AE6"/>
    <w:rsid w:val="00AD224F"/>
    <w:rsid w:val="00AF0F63"/>
    <w:rsid w:val="00B0183F"/>
    <w:rsid w:val="00B06865"/>
    <w:rsid w:val="00B14879"/>
    <w:rsid w:val="00B27633"/>
    <w:rsid w:val="00B338CB"/>
    <w:rsid w:val="00B3506A"/>
    <w:rsid w:val="00B85FB9"/>
    <w:rsid w:val="00B86334"/>
    <w:rsid w:val="00B96395"/>
    <w:rsid w:val="00BA565B"/>
    <w:rsid w:val="00BF782C"/>
    <w:rsid w:val="00C01F3E"/>
    <w:rsid w:val="00C1241D"/>
    <w:rsid w:val="00C31602"/>
    <w:rsid w:val="00C3273E"/>
    <w:rsid w:val="00C521FD"/>
    <w:rsid w:val="00C86D3F"/>
    <w:rsid w:val="00C951CE"/>
    <w:rsid w:val="00CA5CA6"/>
    <w:rsid w:val="00D30353"/>
    <w:rsid w:val="00D32730"/>
    <w:rsid w:val="00D37C84"/>
    <w:rsid w:val="00D44CA1"/>
    <w:rsid w:val="00D57D85"/>
    <w:rsid w:val="00D67BC7"/>
    <w:rsid w:val="00D70ADE"/>
    <w:rsid w:val="00D97A34"/>
    <w:rsid w:val="00DE06C2"/>
    <w:rsid w:val="00E23EF4"/>
    <w:rsid w:val="00E26F40"/>
    <w:rsid w:val="00E408D6"/>
    <w:rsid w:val="00E46546"/>
    <w:rsid w:val="00E62654"/>
    <w:rsid w:val="00E741D7"/>
    <w:rsid w:val="00E801EE"/>
    <w:rsid w:val="00E83E03"/>
    <w:rsid w:val="00E8713C"/>
    <w:rsid w:val="00EA79A7"/>
    <w:rsid w:val="00EB3434"/>
    <w:rsid w:val="00ED5CC1"/>
    <w:rsid w:val="00EE1EB3"/>
    <w:rsid w:val="00EF1B31"/>
    <w:rsid w:val="00F058BF"/>
    <w:rsid w:val="00F22BE9"/>
    <w:rsid w:val="00F238A0"/>
    <w:rsid w:val="00F25424"/>
    <w:rsid w:val="00F91DF3"/>
    <w:rsid w:val="00FC61EE"/>
    <w:rsid w:val="00FC6444"/>
    <w:rsid w:val="00FD43BA"/>
    <w:rsid w:val="00FF7581"/>
    <w:rsid w:val="00FF7A93"/>
    <w:rsid w:val="04F57383"/>
    <w:rsid w:val="0CB8B457"/>
    <w:rsid w:val="10AD441C"/>
    <w:rsid w:val="15ED2AEF"/>
    <w:rsid w:val="1708D829"/>
    <w:rsid w:val="19087545"/>
    <w:rsid w:val="192628F0"/>
    <w:rsid w:val="1BBF6EBD"/>
    <w:rsid w:val="1C87806F"/>
    <w:rsid w:val="1F36413F"/>
    <w:rsid w:val="1FF8B664"/>
    <w:rsid w:val="28B9FB9C"/>
    <w:rsid w:val="2D9447E3"/>
    <w:rsid w:val="3526992F"/>
    <w:rsid w:val="395F2EB3"/>
    <w:rsid w:val="3BD01F3C"/>
    <w:rsid w:val="3ECFD473"/>
    <w:rsid w:val="409D16E7"/>
    <w:rsid w:val="43ACEC19"/>
    <w:rsid w:val="45B713AD"/>
    <w:rsid w:val="4642CCC0"/>
    <w:rsid w:val="4A179144"/>
    <w:rsid w:val="4C3F3723"/>
    <w:rsid w:val="53397849"/>
    <w:rsid w:val="561872C6"/>
    <w:rsid w:val="5AAD83B8"/>
    <w:rsid w:val="5CA81AC1"/>
    <w:rsid w:val="6091BFD2"/>
    <w:rsid w:val="61DBC76B"/>
    <w:rsid w:val="646B8D92"/>
    <w:rsid w:val="65D90BB1"/>
    <w:rsid w:val="65E0776D"/>
    <w:rsid w:val="6C2AFD32"/>
    <w:rsid w:val="6F379CFA"/>
    <w:rsid w:val="71A45F83"/>
    <w:rsid w:val="75A6176B"/>
    <w:rsid w:val="76F763C8"/>
    <w:rsid w:val="7A1BE513"/>
    <w:rsid w:val="7A6B76AB"/>
    <w:rsid w:val="7BDFE0C9"/>
    <w:rsid w:val="7EE4CDF3"/>
    <w:rsid w:val="7FA93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7B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180F"/>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normaltextrun">
    <w:name w:val="normaltextrun"/>
    <w:basedOn w:val="DefaultParagraphFont"/>
    <w:rsid w:val="0034180F"/>
  </w:style>
  <w:style w:type="character" w:customStyle="1" w:styleId="eop">
    <w:name w:val="eop"/>
    <w:basedOn w:val="DefaultParagraphFont"/>
    <w:rsid w:val="0034180F"/>
  </w:style>
  <w:style w:type="table" w:styleId="TableGrid">
    <w:name w:val="Table Grid"/>
    <w:basedOn w:val="TableNormal"/>
    <w:uiPriority w:val="59"/>
    <w:rsid w:val="0078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824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769B1"/>
    <w:pPr>
      <w:ind w:left="720"/>
      <w:contextualSpacing/>
    </w:pPr>
  </w:style>
  <w:style w:type="paragraph" w:styleId="NormalWeb">
    <w:name w:val="Normal (Web)"/>
    <w:basedOn w:val="Normal"/>
    <w:uiPriority w:val="99"/>
    <w:unhideWhenUsed/>
    <w:rsid w:val="0079105F"/>
    <w:pPr>
      <w:spacing w:before="100" w:beforeAutospacing="1" w:after="100" w:afterAutospacing="1" w:line="240" w:lineRule="auto"/>
    </w:pPr>
    <w:rPr>
      <w:rFonts w:ascii="Times New Roman" w:eastAsia="Times New Roman" w:hAnsi="Times New Roman" w:cs="Times New Roman"/>
      <w:kern w:val="0"/>
      <w:sz w:val="24"/>
      <w:szCs w:val="24"/>
      <w:lang w:val="en-IE" w:eastAsia="en-IE"/>
      <w14:ligatures w14:val="none"/>
    </w:rPr>
  </w:style>
  <w:style w:type="character" w:customStyle="1" w:styleId="tabchar">
    <w:name w:val="tabchar"/>
    <w:basedOn w:val="DefaultParagraphFont"/>
    <w:rsid w:val="003701F8"/>
  </w:style>
  <w:style w:type="paragraph" w:styleId="Header">
    <w:name w:val="header"/>
    <w:basedOn w:val="Normal"/>
    <w:link w:val="HeaderChar"/>
    <w:uiPriority w:val="99"/>
    <w:unhideWhenUsed/>
    <w:rsid w:val="00184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C1"/>
  </w:style>
  <w:style w:type="paragraph" w:styleId="Footer">
    <w:name w:val="footer"/>
    <w:basedOn w:val="Normal"/>
    <w:link w:val="FooterChar"/>
    <w:uiPriority w:val="99"/>
    <w:unhideWhenUsed/>
    <w:rsid w:val="00184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8827">
      <w:bodyDiv w:val="1"/>
      <w:marLeft w:val="0"/>
      <w:marRight w:val="0"/>
      <w:marTop w:val="0"/>
      <w:marBottom w:val="0"/>
      <w:divBdr>
        <w:top w:val="none" w:sz="0" w:space="0" w:color="auto"/>
        <w:left w:val="none" w:sz="0" w:space="0" w:color="auto"/>
        <w:bottom w:val="none" w:sz="0" w:space="0" w:color="auto"/>
        <w:right w:val="none" w:sz="0" w:space="0" w:color="auto"/>
      </w:divBdr>
    </w:div>
    <w:div w:id="357396449">
      <w:bodyDiv w:val="1"/>
      <w:marLeft w:val="0"/>
      <w:marRight w:val="0"/>
      <w:marTop w:val="0"/>
      <w:marBottom w:val="0"/>
      <w:divBdr>
        <w:top w:val="none" w:sz="0" w:space="0" w:color="auto"/>
        <w:left w:val="none" w:sz="0" w:space="0" w:color="auto"/>
        <w:bottom w:val="none" w:sz="0" w:space="0" w:color="auto"/>
        <w:right w:val="none" w:sz="0" w:space="0" w:color="auto"/>
      </w:divBdr>
      <w:divsChild>
        <w:div w:id="2044089820">
          <w:marLeft w:val="0"/>
          <w:marRight w:val="0"/>
          <w:marTop w:val="0"/>
          <w:marBottom w:val="0"/>
          <w:divBdr>
            <w:top w:val="none" w:sz="0" w:space="0" w:color="auto"/>
            <w:left w:val="none" w:sz="0" w:space="0" w:color="auto"/>
            <w:bottom w:val="none" w:sz="0" w:space="0" w:color="auto"/>
            <w:right w:val="none" w:sz="0" w:space="0" w:color="auto"/>
          </w:divBdr>
        </w:div>
        <w:div w:id="1886214518">
          <w:marLeft w:val="0"/>
          <w:marRight w:val="0"/>
          <w:marTop w:val="0"/>
          <w:marBottom w:val="0"/>
          <w:divBdr>
            <w:top w:val="none" w:sz="0" w:space="0" w:color="auto"/>
            <w:left w:val="none" w:sz="0" w:space="0" w:color="auto"/>
            <w:bottom w:val="none" w:sz="0" w:space="0" w:color="auto"/>
            <w:right w:val="none" w:sz="0" w:space="0" w:color="auto"/>
          </w:divBdr>
        </w:div>
        <w:div w:id="686371000">
          <w:marLeft w:val="0"/>
          <w:marRight w:val="0"/>
          <w:marTop w:val="0"/>
          <w:marBottom w:val="0"/>
          <w:divBdr>
            <w:top w:val="none" w:sz="0" w:space="0" w:color="auto"/>
            <w:left w:val="none" w:sz="0" w:space="0" w:color="auto"/>
            <w:bottom w:val="none" w:sz="0" w:space="0" w:color="auto"/>
            <w:right w:val="none" w:sz="0" w:space="0" w:color="auto"/>
          </w:divBdr>
        </w:div>
        <w:div w:id="141892605">
          <w:marLeft w:val="0"/>
          <w:marRight w:val="0"/>
          <w:marTop w:val="0"/>
          <w:marBottom w:val="0"/>
          <w:divBdr>
            <w:top w:val="none" w:sz="0" w:space="0" w:color="auto"/>
            <w:left w:val="none" w:sz="0" w:space="0" w:color="auto"/>
            <w:bottom w:val="none" w:sz="0" w:space="0" w:color="auto"/>
            <w:right w:val="none" w:sz="0" w:space="0" w:color="auto"/>
          </w:divBdr>
        </w:div>
        <w:div w:id="1013342571">
          <w:marLeft w:val="0"/>
          <w:marRight w:val="0"/>
          <w:marTop w:val="0"/>
          <w:marBottom w:val="0"/>
          <w:divBdr>
            <w:top w:val="none" w:sz="0" w:space="0" w:color="auto"/>
            <w:left w:val="none" w:sz="0" w:space="0" w:color="auto"/>
            <w:bottom w:val="none" w:sz="0" w:space="0" w:color="auto"/>
            <w:right w:val="none" w:sz="0" w:space="0" w:color="auto"/>
          </w:divBdr>
        </w:div>
        <w:div w:id="2010863416">
          <w:marLeft w:val="0"/>
          <w:marRight w:val="0"/>
          <w:marTop w:val="0"/>
          <w:marBottom w:val="0"/>
          <w:divBdr>
            <w:top w:val="none" w:sz="0" w:space="0" w:color="auto"/>
            <w:left w:val="none" w:sz="0" w:space="0" w:color="auto"/>
            <w:bottom w:val="none" w:sz="0" w:space="0" w:color="auto"/>
            <w:right w:val="none" w:sz="0" w:space="0" w:color="auto"/>
          </w:divBdr>
        </w:div>
        <w:div w:id="1586064355">
          <w:marLeft w:val="0"/>
          <w:marRight w:val="0"/>
          <w:marTop w:val="0"/>
          <w:marBottom w:val="0"/>
          <w:divBdr>
            <w:top w:val="none" w:sz="0" w:space="0" w:color="auto"/>
            <w:left w:val="none" w:sz="0" w:space="0" w:color="auto"/>
            <w:bottom w:val="none" w:sz="0" w:space="0" w:color="auto"/>
            <w:right w:val="none" w:sz="0" w:space="0" w:color="auto"/>
          </w:divBdr>
        </w:div>
        <w:div w:id="287588202">
          <w:marLeft w:val="0"/>
          <w:marRight w:val="0"/>
          <w:marTop w:val="0"/>
          <w:marBottom w:val="0"/>
          <w:divBdr>
            <w:top w:val="none" w:sz="0" w:space="0" w:color="auto"/>
            <w:left w:val="none" w:sz="0" w:space="0" w:color="auto"/>
            <w:bottom w:val="none" w:sz="0" w:space="0" w:color="auto"/>
            <w:right w:val="none" w:sz="0" w:space="0" w:color="auto"/>
          </w:divBdr>
        </w:div>
        <w:div w:id="1201089425">
          <w:marLeft w:val="0"/>
          <w:marRight w:val="0"/>
          <w:marTop w:val="0"/>
          <w:marBottom w:val="0"/>
          <w:divBdr>
            <w:top w:val="none" w:sz="0" w:space="0" w:color="auto"/>
            <w:left w:val="none" w:sz="0" w:space="0" w:color="auto"/>
            <w:bottom w:val="none" w:sz="0" w:space="0" w:color="auto"/>
            <w:right w:val="none" w:sz="0" w:space="0" w:color="auto"/>
          </w:divBdr>
        </w:div>
        <w:div w:id="22481279">
          <w:marLeft w:val="0"/>
          <w:marRight w:val="0"/>
          <w:marTop w:val="0"/>
          <w:marBottom w:val="0"/>
          <w:divBdr>
            <w:top w:val="none" w:sz="0" w:space="0" w:color="auto"/>
            <w:left w:val="none" w:sz="0" w:space="0" w:color="auto"/>
            <w:bottom w:val="none" w:sz="0" w:space="0" w:color="auto"/>
            <w:right w:val="none" w:sz="0" w:space="0" w:color="auto"/>
          </w:divBdr>
        </w:div>
        <w:div w:id="1600719988">
          <w:marLeft w:val="0"/>
          <w:marRight w:val="0"/>
          <w:marTop w:val="0"/>
          <w:marBottom w:val="0"/>
          <w:divBdr>
            <w:top w:val="none" w:sz="0" w:space="0" w:color="auto"/>
            <w:left w:val="none" w:sz="0" w:space="0" w:color="auto"/>
            <w:bottom w:val="none" w:sz="0" w:space="0" w:color="auto"/>
            <w:right w:val="none" w:sz="0" w:space="0" w:color="auto"/>
          </w:divBdr>
        </w:div>
        <w:div w:id="2022732966">
          <w:marLeft w:val="0"/>
          <w:marRight w:val="0"/>
          <w:marTop w:val="0"/>
          <w:marBottom w:val="0"/>
          <w:divBdr>
            <w:top w:val="none" w:sz="0" w:space="0" w:color="auto"/>
            <w:left w:val="none" w:sz="0" w:space="0" w:color="auto"/>
            <w:bottom w:val="none" w:sz="0" w:space="0" w:color="auto"/>
            <w:right w:val="none" w:sz="0" w:space="0" w:color="auto"/>
          </w:divBdr>
        </w:div>
        <w:div w:id="570848344">
          <w:marLeft w:val="0"/>
          <w:marRight w:val="0"/>
          <w:marTop w:val="0"/>
          <w:marBottom w:val="0"/>
          <w:divBdr>
            <w:top w:val="none" w:sz="0" w:space="0" w:color="auto"/>
            <w:left w:val="none" w:sz="0" w:space="0" w:color="auto"/>
            <w:bottom w:val="none" w:sz="0" w:space="0" w:color="auto"/>
            <w:right w:val="none" w:sz="0" w:space="0" w:color="auto"/>
          </w:divBdr>
        </w:div>
        <w:div w:id="1945258770">
          <w:marLeft w:val="0"/>
          <w:marRight w:val="0"/>
          <w:marTop w:val="0"/>
          <w:marBottom w:val="0"/>
          <w:divBdr>
            <w:top w:val="none" w:sz="0" w:space="0" w:color="auto"/>
            <w:left w:val="none" w:sz="0" w:space="0" w:color="auto"/>
            <w:bottom w:val="none" w:sz="0" w:space="0" w:color="auto"/>
            <w:right w:val="none" w:sz="0" w:space="0" w:color="auto"/>
          </w:divBdr>
        </w:div>
        <w:div w:id="268437264">
          <w:marLeft w:val="0"/>
          <w:marRight w:val="0"/>
          <w:marTop w:val="0"/>
          <w:marBottom w:val="0"/>
          <w:divBdr>
            <w:top w:val="none" w:sz="0" w:space="0" w:color="auto"/>
            <w:left w:val="none" w:sz="0" w:space="0" w:color="auto"/>
            <w:bottom w:val="none" w:sz="0" w:space="0" w:color="auto"/>
            <w:right w:val="none" w:sz="0" w:space="0" w:color="auto"/>
          </w:divBdr>
        </w:div>
        <w:div w:id="589119167">
          <w:marLeft w:val="0"/>
          <w:marRight w:val="0"/>
          <w:marTop w:val="0"/>
          <w:marBottom w:val="0"/>
          <w:divBdr>
            <w:top w:val="none" w:sz="0" w:space="0" w:color="auto"/>
            <w:left w:val="none" w:sz="0" w:space="0" w:color="auto"/>
            <w:bottom w:val="none" w:sz="0" w:space="0" w:color="auto"/>
            <w:right w:val="none" w:sz="0" w:space="0" w:color="auto"/>
          </w:divBdr>
        </w:div>
        <w:div w:id="763652885">
          <w:marLeft w:val="0"/>
          <w:marRight w:val="0"/>
          <w:marTop w:val="0"/>
          <w:marBottom w:val="0"/>
          <w:divBdr>
            <w:top w:val="none" w:sz="0" w:space="0" w:color="auto"/>
            <w:left w:val="none" w:sz="0" w:space="0" w:color="auto"/>
            <w:bottom w:val="none" w:sz="0" w:space="0" w:color="auto"/>
            <w:right w:val="none" w:sz="0" w:space="0" w:color="auto"/>
          </w:divBdr>
        </w:div>
        <w:div w:id="509679552">
          <w:marLeft w:val="0"/>
          <w:marRight w:val="0"/>
          <w:marTop w:val="0"/>
          <w:marBottom w:val="0"/>
          <w:divBdr>
            <w:top w:val="none" w:sz="0" w:space="0" w:color="auto"/>
            <w:left w:val="none" w:sz="0" w:space="0" w:color="auto"/>
            <w:bottom w:val="none" w:sz="0" w:space="0" w:color="auto"/>
            <w:right w:val="none" w:sz="0" w:space="0" w:color="auto"/>
          </w:divBdr>
        </w:div>
        <w:div w:id="529613580">
          <w:marLeft w:val="0"/>
          <w:marRight w:val="0"/>
          <w:marTop w:val="0"/>
          <w:marBottom w:val="0"/>
          <w:divBdr>
            <w:top w:val="none" w:sz="0" w:space="0" w:color="auto"/>
            <w:left w:val="none" w:sz="0" w:space="0" w:color="auto"/>
            <w:bottom w:val="none" w:sz="0" w:space="0" w:color="auto"/>
            <w:right w:val="none" w:sz="0" w:space="0" w:color="auto"/>
          </w:divBdr>
        </w:div>
        <w:div w:id="936331853">
          <w:marLeft w:val="0"/>
          <w:marRight w:val="0"/>
          <w:marTop w:val="0"/>
          <w:marBottom w:val="0"/>
          <w:divBdr>
            <w:top w:val="none" w:sz="0" w:space="0" w:color="auto"/>
            <w:left w:val="none" w:sz="0" w:space="0" w:color="auto"/>
            <w:bottom w:val="none" w:sz="0" w:space="0" w:color="auto"/>
            <w:right w:val="none" w:sz="0" w:space="0" w:color="auto"/>
          </w:divBdr>
        </w:div>
        <w:div w:id="2138528213">
          <w:marLeft w:val="0"/>
          <w:marRight w:val="0"/>
          <w:marTop w:val="0"/>
          <w:marBottom w:val="0"/>
          <w:divBdr>
            <w:top w:val="none" w:sz="0" w:space="0" w:color="auto"/>
            <w:left w:val="none" w:sz="0" w:space="0" w:color="auto"/>
            <w:bottom w:val="none" w:sz="0" w:space="0" w:color="auto"/>
            <w:right w:val="none" w:sz="0" w:space="0" w:color="auto"/>
          </w:divBdr>
        </w:div>
        <w:div w:id="66347185">
          <w:marLeft w:val="0"/>
          <w:marRight w:val="0"/>
          <w:marTop w:val="0"/>
          <w:marBottom w:val="0"/>
          <w:divBdr>
            <w:top w:val="none" w:sz="0" w:space="0" w:color="auto"/>
            <w:left w:val="none" w:sz="0" w:space="0" w:color="auto"/>
            <w:bottom w:val="none" w:sz="0" w:space="0" w:color="auto"/>
            <w:right w:val="none" w:sz="0" w:space="0" w:color="auto"/>
          </w:divBdr>
        </w:div>
        <w:div w:id="306008379">
          <w:marLeft w:val="0"/>
          <w:marRight w:val="0"/>
          <w:marTop w:val="0"/>
          <w:marBottom w:val="0"/>
          <w:divBdr>
            <w:top w:val="none" w:sz="0" w:space="0" w:color="auto"/>
            <w:left w:val="none" w:sz="0" w:space="0" w:color="auto"/>
            <w:bottom w:val="none" w:sz="0" w:space="0" w:color="auto"/>
            <w:right w:val="none" w:sz="0" w:space="0" w:color="auto"/>
          </w:divBdr>
        </w:div>
        <w:div w:id="1154833541">
          <w:marLeft w:val="0"/>
          <w:marRight w:val="0"/>
          <w:marTop w:val="0"/>
          <w:marBottom w:val="0"/>
          <w:divBdr>
            <w:top w:val="none" w:sz="0" w:space="0" w:color="auto"/>
            <w:left w:val="none" w:sz="0" w:space="0" w:color="auto"/>
            <w:bottom w:val="none" w:sz="0" w:space="0" w:color="auto"/>
            <w:right w:val="none" w:sz="0" w:space="0" w:color="auto"/>
          </w:divBdr>
        </w:div>
        <w:div w:id="1834569950">
          <w:marLeft w:val="0"/>
          <w:marRight w:val="0"/>
          <w:marTop w:val="0"/>
          <w:marBottom w:val="0"/>
          <w:divBdr>
            <w:top w:val="none" w:sz="0" w:space="0" w:color="auto"/>
            <w:left w:val="none" w:sz="0" w:space="0" w:color="auto"/>
            <w:bottom w:val="none" w:sz="0" w:space="0" w:color="auto"/>
            <w:right w:val="none" w:sz="0" w:space="0" w:color="auto"/>
          </w:divBdr>
        </w:div>
        <w:div w:id="1655186399">
          <w:marLeft w:val="0"/>
          <w:marRight w:val="0"/>
          <w:marTop w:val="0"/>
          <w:marBottom w:val="0"/>
          <w:divBdr>
            <w:top w:val="none" w:sz="0" w:space="0" w:color="auto"/>
            <w:left w:val="none" w:sz="0" w:space="0" w:color="auto"/>
            <w:bottom w:val="none" w:sz="0" w:space="0" w:color="auto"/>
            <w:right w:val="none" w:sz="0" w:space="0" w:color="auto"/>
          </w:divBdr>
        </w:div>
        <w:div w:id="1186137583">
          <w:marLeft w:val="0"/>
          <w:marRight w:val="0"/>
          <w:marTop w:val="0"/>
          <w:marBottom w:val="0"/>
          <w:divBdr>
            <w:top w:val="none" w:sz="0" w:space="0" w:color="auto"/>
            <w:left w:val="none" w:sz="0" w:space="0" w:color="auto"/>
            <w:bottom w:val="none" w:sz="0" w:space="0" w:color="auto"/>
            <w:right w:val="none" w:sz="0" w:space="0" w:color="auto"/>
          </w:divBdr>
        </w:div>
        <w:div w:id="988703758">
          <w:marLeft w:val="0"/>
          <w:marRight w:val="0"/>
          <w:marTop w:val="0"/>
          <w:marBottom w:val="0"/>
          <w:divBdr>
            <w:top w:val="none" w:sz="0" w:space="0" w:color="auto"/>
            <w:left w:val="none" w:sz="0" w:space="0" w:color="auto"/>
            <w:bottom w:val="none" w:sz="0" w:space="0" w:color="auto"/>
            <w:right w:val="none" w:sz="0" w:space="0" w:color="auto"/>
          </w:divBdr>
        </w:div>
        <w:div w:id="2032030958">
          <w:marLeft w:val="0"/>
          <w:marRight w:val="0"/>
          <w:marTop w:val="0"/>
          <w:marBottom w:val="0"/>
          <w:divBdr>
            <w:top w:val="none" w:sz="0" w:space="0" w:color="auto"/>
            <w:left w:val="none" w:sz="0" w:space="0" w:color="auto"/>
            <w:bottom w:val="none" w:sz="0" w:space="0" w:color="auto"/>
            <w:right w:val="none" w:sz="0" w:space="0" w:color="auto"/>
          </w:divBdr>
        </w:div>
        <w:div w:id="1363164581">
          <w:marLeft w:val="0"/>
          <w:marRight w:val="0"/>
          <w:marTop w:val="0"/>
          <w:marBottom w:val="0"/>
          <w:divBdr>
            <w:top w:val="none" w:sz="0" w:space="0" w:color="auto"/>
            <w:left w:val="none" w:sz="0" w:space="0" w:color="auto"/>
            <w:bottom w:val="none" w:sz="0" w:space="0" w:color="auto"/>
            <w:right w:val="none" w:sz="0" w:space="0" w:color="auto"/>
          </w:divBdr>
        </w:div>
        <w:div w:id="171074255">
          <w:marLeft w:val="0"/>
          <w:marRight w:val="0"/>
          <w:marTop w:val="0"/>
          <w:marBottom w:val="0"/>
          <w:divBdr>
            <w:top w:val="none" w:sz="0" w:space="0" w:color="auto"/>
            <w:left w:val="none" w:sz="0" w:space="0" w:color="auto"/>
            <w:bottom w:val="none" w:sz="0" w:space="0" w:color="auto"/>
            <w:right w:val="none" w:sz="0" w:space="0" w:color="auto"/>
          </w:divBdr>
        </w:div>
        <w:div w:id="943196146">
          <w:marLeft w:val="0"/>
          <w:marRight w:val="0"/>
          <w:marTop w:val="0"/>
          <w:marBottom w:val="0"/>
          <w:divBdr>
            <w:top w:val="none" w:sz="0" w:space="0" w:color="auto"/>
            <w:left w:val="none" w:sz="0" w:space="0" w:color="auto"/>
            <w:bottom w:val="none" w:sz="0" w:space="0" w:color="auto"/>
            <w:right w:val="none" w:sz="0" w:space="0" w:color="auto"/>
          </w:divBdr>
        </w:div>
        <w:div w:id="63381851">
          <w:marLeft w:val="0"/>
          <w:marRight w:val="0"/>
          <w:marTop w:val="0"/>
          <w:marBottom w:val="0"/>
          <w:divBdr>
            <w:top w:val="none" w:sz="0" w:space="0" w:color="auto"/>
            <w:left w:val="none" w:sz="0" w:space="0" w:color="auto"/>
            <w:bottom w:val="none" w:sz="0" w:space="0" w:color="auto"/>
            <w:right w:val="none" w:sz="0" w:space="0" w:color="auto"/>
          </w:divBdr>
        </w:div>
        <w:div w:id="777606700">
          <w:marLeft w:val="0"/>
          <w:marRight w:val="0"/>
          <w:marTop w:val="0"/>
          <w:marBottom w:val="0"/>
          <w:divBdr>
            <w:top w:val="none" w:sz="0" w:space="0" w:color="auto"/>
            <w:left w:val="none" w:sz="0" w:space="0" w:color="auto"/>
            <w:bottom w:val="none" w:sz="0" w:space="0" w:color="auto"/>
            <w:right w:val="none" w:sz="0" w:space="0" w:color="auto"/>
          </w:divBdr>
        </w:div>
        <w:div w:id="1870294634">
          <w:marLeft w:val="0"/>
          <w:marRight w:val="0"/>
          <w:marTop w:val="0"/>
          <w:marBottom w:val="0"/>
          <w:divBdr>
            <w:top w:val="none" w:sz="0" w:space="0" w:color="auto"/>
            <w:left w:val="none" w:sz="0" w:space="0" w:color="auto"/>
            <w:bottom w:val="none" w:sz="0" w:space="0" w:color="auto"/>
            <w:right w:val="none" w:sz="0" w:space="0" w:color="auto"/>
          </w:divBdr>
        </w:div>
        <w:div w:id="2027898153">
          <w:marLeft w:val="0"/>
          <w:marRight w:val="0"/>
          <w:marTop w:val="0"/>
          <w:marBottom w:val="0"/>
          <w:divBdr>
            <w:top w:val="none" w:sz="0" w:space="0" w:color="auto"/>
            <w:left w:val="none" w:sz="0" w:space="0" w:color="auto"/>
            <w:bottom w:val="none" w:sz="0" w:space="0" w:color="auto"/>
            <w:right w:val="none" w:sz="0" w:space="0" w:color="auto"/>
          </w:divBdr>
        </w:div>
        <w:div w:id="1680044383">
          <w:marLeft w:val="0"/>
          <w:marRight w:val="0"/>
          <w:marTop w:val="0"/>
          <w:marBottom w:val="0"/>
          <w:divBdr>
            <w:top w:val="none" w:sz="0" w:space="0" w:color="auto"/>
            <w:left w:val="none" w:sz="0" w:space="0" w:color="auto"/>
            <w:bottom w:val="none" w:sz="0" w:space="0" w:color="auto"/>
            <w:right w:val="none" w:sz="0" w:space="0" w:color="auto"/>
          </w:divBdr>
        </w:div>
        <w:div w:id="26369574">
          <w:marLeft w:val="0"/>
          <w:marRight w:val="0"/>
          <w:marTop w:val="0"/>
          <w:marBottom w:val="0"/>
          <w:divBdr>
            <w:top w:val="none" w:sz="0" w:space="0" w:color="auto"/>
            <w:left w:val="none" w:sz="0" w:space="0" w:color="auto"/>
            <w:bottom w:val="none" w:sz="0" w:space="0" w:color="auto"/>
            <w:right w:val="none" w:sz="0" w:space="0" w:color="auto"/>
          </w:divBdr>
        </w:div>
        <w:div w:id="1858956116">
          <w:marLeft w:val="0"/>
          <w:marRight w:val="0"/>
          <w:marTop w:val="0"/>
          <w:marBottom w:val="0"/>
          <w:divBdr>
            <w:top w:val="none" w:sz="0" w:space="0" w:color="auto"/>
            <w:left w:val="none" w:sz="0" w:space="0" w:color="auto"/>
            <w:bottom w:val="none" w:sz="0" w:space="0" w:color="auto"/>
            <w:right w:val="none" w:sz="0" w:space="0" w:color="auto"/>
          </w:divBdr>
        </w:div>
        <w:div w:id="660738156">
          <w:marLeft w:val="0"/>
          <w:marRight w:val="0"/>
          <w:marTop w:val="0"/>
          <w:marBottom w:val="0"/>
          <w:divBdr>
            <w:top w:val="none" w:sz="0" w:space="0" w:color="auto"/>
            <w:left w:val="none" w:sz="0" w:space="0" w:color="auto"/>
            <w:bottom w:val="none" w:sz="0" w:space="0" w:color="auto"/>
            <w:right w:val="none" w:sz="0" w:space="0" w:color="auto"/>
          </w:divBdr>
        </w:div>
      </w:divsChild>
    </w:div>
    <w:div w:id="509414994">
      <w:bodyDiv w:val="1"/>
      <w:marLeft w:val="0"/>
      <w:marRight w:val="0"/>
      <w:marTop w:val="0"/>
      <w:marBottom w:val="0"/>
      <w:divBdr>
        <w:top w:val="none" w:sz="0" w:space="0" w:color="auto"/>
        <w:left w:val="none" w:sz="0" w:space="0" w:color="auto"/>
        <w:bottom w:val="none" w:sz="0" w:space="0" w:color="auto"/>
        <w:right w:val="none" w:sz="0" w:space="0" w:color="auto"/>
      </w:divBdr>
      <w:divsChild>
        <w:div w:id="996345867">
          <w:marLeft w:val="0"/>
          <w:marRight w:val="0"/>
          <w:marTop w:val="0"/>
          <w:marBottom w:val="0"/>
          <w:divBdr>
            <w:top w:val="none" w:sz="0" w:space="0" w:color="auto"/>
            <w:left w:val="none" w:sz="0" w:space="0" w:color="auto"/>
            <w:bottom w:val="none" w:sz="0" w:space="0" w:color="auto"/>
            <w:right w:val="none" w:sz="0" w:space="0" w:color="auto"/>
          </w:divBdr>
          <w:divsChild>
            <w:div w:id="1659767965">
              <w:marLeft w:val="0"/>
              <w:marRight w:val="0"/>
              <w:marTop w:val="0"/>
              <w:marBottom w:val="0"/>
              <w:divBdr>
                <w:top w:val="none" w:sz="0" w:space="0" w:color="auto"/>
                <w:left w:val="none" w:sz="0" w:space="0" w:color="auto"/>
                <w:bottom w:val="none" w:sz="0" w:space="0" w:color="auto"/>
                <w:right w:val="none" w:sz="0" w:space="0" w:color="auto"/>
              </w:divBdr>
            </w:div>
            <w:div w:id="1869291372">
              <w:marLeft w:val="0"/>
              <w:marRight w:val="0"/>
              <w:marTop w:val="0"/>
              <w:marBottom w:val="0"/>
              <w:divBdr>
                <w:top w:val="none" w:sz="0" w:space="0" w:color="auto"/>
                <w:left w:val="none" w:sz="0" w:space="0" w:color="auto"/>
                <w:bottom w:val="none" w:sz="0" w:space="0" w:color="auto"/>
                <w:right w:val="none" w:sz="0" w:space="0" w:color="auto"/>
              </w:divBdr>
            </w:div>
            <w:div w:id="1825470568">
              <w:marLeft w:val="0"/>
              <w:marRight w:val="0"/>
              <w:marTop w:val="0"/>
              <w:marBottom w:val="0"/>
              <w:divBdr>
                <w:top w:val="none" w:sz="0" w:space="0" w:color="auto"/>
                <w:left w:val="none" w:sz="0" w:space="0" w:color="auto"/>
                <w:bottom w:val="none" w:sz="0" w:space="0" w:color="auto"/>
                <w:right w:val="none" w:sz="0" w:space="0" w:color="auto"/>
              </w:divBdr>
            </w:div>
            <w:div w:id="233904530">
              <w:marLeft w:val="0"/>
              <w:marRight w:val="0"/>
              <w:marTop w:val="0"/>
              <w:marBottom w:val="0"/>
              <w:divBdr>
                <w:top w:val="none" w:sz="0" w:space="0" w:color="auto"/>
                <w:left w:val="none" w:sz="0" w:space="0" w:color="auto"/>
                <w:bottom w:val="none" w:sz="0" w:space="0" w:color="auto"/>
                <w:right w:val="none" w:sz="0" w:space="0" w:color="auto"/>
              </w:divBdr>
            </w:div>
            <w:div w:id="1335762711">
              <w:marLeft w:val="0"/>
              <w:marRight w:val="0"/>
              <w:marTop w:val="0"/>
              <w:marBottom w:val="0"/>
              <w:divBdr>
                <w:top w:val="none" w:sz="0" w:space="0" w:color="auto"/>
                <w:left w:val="none" w:sz="0" w:space="0" w:color="auto"/>
                <w:bottom w:val="none" w:sz="0" w:space="0" w:color="auto"/>
                <w:right w:val="none" w:sz="0" w:space="0" w:color="auto"/>
              </w:divBdr>
            </w:div>
            <w:div w:id="1148671904">
              <w:marLeft w:val="0"/>
              <w:marRight w:val="0"/>
              <w:marTop w:val="0"/>
              <w:marBottom w:val="0"/>
              <w:divBdr>
                <w:top w:val="none" w:sz="0" w:space="0" w:color="auto"/>
                <w:left w:val="none" w:sz="0" w:space="0" w:color="auto"/>
                <w:bottom w:val="none" w:sz="0" w:space="0" w:color="auto"/>
                <w:right w:val="none" w:sz="0" w:space="0" w:color="auto"/>
              </w:divBdr>
            </w:div>
            <w:div w:id="536359445">
              <w:marLeft w:val="0"/>
              <w:marRight w:val="0"/>
              <w:marTop w:val="0"/>
              <w:marBottom w:val="0"/>
              <w:divBdr>
                <w:top w:val="none" w:sz="0" w:space="0" w:color="auto"/>
                <w:left w:val="none" w:sz="0" w:space="0" w:color="auto"/>
                <w:bottom w:val="none" w:sz="0" w:space="0" w:color="auto"/>
                <w:right w:val="none" w:sz="0" w:space="0" w:color="auto"/>
              </w:divBdr>
            </w:div>
            <w:div w:id="368845294">
              <w:marLeft w:val="0"/>
              <w:marRight w:val="0"/>
              <w:marTop w:val="0"/>
              <w:marBottom w:val="0"/>
              <w:divBdr>
                <w:top w:val="none" w:sz="0" w:space="0" w:color="auto"/>
                <w:left w:val="none" w:sz="0" w:space="0" w:color="auto"/>
                <w:bottom w:val="none" w:sz="0" w:space="0" w:color="auto"/>
                <w:right w:val="none" w:sz="0" w:space="0" w:color="auto"/>
              </w:divBdr>
            </w:div>
            <w:div w:id="1431926193">
              <w:marLeft w:val="0"/>
              <w:marRight w:val="0"/>
              <w:marTop w:val="0"/>
              <w:marBottom w:val="0"/>
              <w:divBdr>
                <w:top w:val="none" w:sz="0" w:space="0" w:color="auto"/>
                <w:left w:val="none" w:sz="0" w:space="0" w:color="auto"/>
                <w:bottom w:val="none" w:sz="0" w:space="0" w:color="auto"/>
                <w:right w:val="none" w:sz="0" w:space="0" w:color="auto"/>
              </w:divBdr>
            </w:div>
            <w:div w:id="1942030913">
              <w:marLeft w:val="0"/>
              <w:marRight w:val="0"/>
              <w:marTop w:val="0"/>
              <w:marBottom w:val="0"/>
              <w:divBdr>
                <w:top w:val="none" w:sz="0" w:space="0" w:color="auto"/>
                <w:left w:val="none" w:sz="0" w:space="0" w:color="auto"/>
                <w:bottom w:val="none" w:sz="0" w:space="0" w:color="auto"/>
                <w:right w:val="none" w:sz="0" w:space="0" w:color="auto"/>
              </w:divBdr>
            </w:div>
            <w:div w:id="1562331844">
              <w:marLeft w:val="0"/>
              <w:marRight w:val="0"/>
              <w:marTop w:val="0"/>
              <w:marBottom w:val="0"/>
              <w:divBdr>
                <w:top w:val="none" w:sz="0" w:space="0" w:color="auto"/>
                <w:left w:val="none" w:sz="0" w:space="0" w:color="auto"/>
                <w:bottom w:val="none" w:sz="0" w:space="0" w:color="auto"/>
                <w:right w:val="none" w:sz="0" w:space="0" w:color="auto"/>
              </w:divBdr>
            </w:div>
            <w:div w:id="1987661431">
              <w:marLeft w:val="0"/>
              <w:marRight w:val="0"/>
              <w:marTop w:val="0"/>
              <w:marBottom w:val="0"/>
              <w:divBdr>
                <w:top w:val="none" w:sz="0" w:space="0" w:color="auto"/>
                <w:left w:val="none" w:sz="0" w:space="0" w:color="auto"/>
                <w:bottom w:val="none" w:sz="0" w:space="0" w:color="auto"/>
                <w:right w:val="none" w:sz="0" w:space="0" w:color="auto"/>
              </w:divBdr>
            </w:div>
            <w:div w:id="1107966461">
              <w:marLeft w:val="0"/>
              <w:marRight w:val="0"/>
              <w:marTop w:val="0"/>
              <w:marBottom w:val="0"/>
              <w:divBdr>
                <w:top w:val="none" w:sz="0" w:space="0" w:color="auto"/>
                <w:left w:val="none" w:sz="0" w:space="0" w:color="auto"/>
                <w:bottom w:val="none" w:sz="0" w:space="0" w:color="auto"/>
                <w:right w:val="none" w:sz="0" w:space="0" w:color="auto"/>
              </w:divBdr>
            </w:div>
          </w:divsChild>
        </w:div>
        <w:div w:id="1483422148">
          <w:marLeft w:val="0"/>
          <w:marRight w:val="0"/>
          <w:marTop w:val="0"/>
          <w:marBottom w:val="0"/>
          <w:divBdr>
            <w:top w:val="none" w:sz="0" w:space="0" w:color="auto"/>
            <w:left w:val="none" w:sz="0" w:space="0" w:color="auto"/>
            <w:bottom w:val="none" w:sz="0" w:space="0" w:color="auto"/>
            <w:right w:val="none" w:sz="0" w:space="0" w:color="auto"/>
          </w:divBdr>
          <w:divsChild>
            <w:div w:id="173032093">
              <w:marLeft w:val="0"/>
              <w:marRight w:val="0"/>
              <w:marTop w:val="0"/>
              <w:marBottom w:val="0"/>
              <w:divBdr>
                <w:top w:val="none" w:sz="0" w:space="0" w:color="auto"/>
                <w:left w:val="none" w:sz="0" w:space="0" w:color="auto"/>
                <w:bottom w:val="none" w:sz="0" w:space="0" w:color="auto"/>
                <w:right w:val="none" w:sz="0" w:space="0" w:color="auto"/>
              </w:divBdr>
            </w:div>
            <w:div w:id="406926576">
              <w:marLeft w:val="0"/>
              <w:marRight w:val="0"/>
              <w:marTop w:val="0"/>
              <w:marBottom w:val="0"/>
              <w:divBdr>
                <w:top w:val="none" w:sz="0" w:space="0" w:color="auto"/>
                <w:left w:val="none" w:sz="0" w:space="0" w:color="auto"/>
                <w:bottom w:val="none" w:sz="0" w:space="0" w:color="auto"/>
                <w:right w:val="none" w:sz="0" w:space="0" w:color="auto"/>
              </w:divBdr>
            </w:div>
            <w:div w:id="74325217">
              <w:marLeft w:val="0"/>
              <w:marRight w:val="0"/>
              <w:marTop w:val="0"/>
              <w:marBottom w:val="0"/>
              <w:divBdr>
                <w:top w:val="none" w:sz="0" w:space="0" w:color="auto"/>
                <w:left w:val="none" w:sz="0" w:space="0" w:color="auto"/>
                <w:bottom w:val="none" w:sz="0" w:space="0" w:color="auto"/>
                <w:right w:val="none" w:sz="0" w:space="0" w:color="auto"/>
              </w:divBdr>
            </w:div>
            <w:div w:id="191230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4489">
      <w:bodyDiv w:val="1"/>
      <w:marLeft w:val="0"/>
      <w:marRight w:val="0"/>
      <w:marTop w:val="0"/>
      <w:marBottom w:val="0"/>
      <w:divBdr>
        <w:top w:val="none" w:sz="0" w:space="0" w:color="auto"/>
        <w:left w:val="none" w:sz="0" w:space="0" w:color="auto"/>
        <w:bottom w:val="none" w:sz="0" w:space="0" w:color="auto"/>
        <w:right w:val="none" w:sz="0" w:space="0" w:color="auto"/>
      </w:divBdr>
    </w:div>
    <w:div w:id="794105562">
      <w:bodyDiv w:val="1"/>
      <w:marLeft w:val="0"/>
      <w:marRight w:val="0"/>
      <w:marTop w:val="0"/>
      <w:marBottom w:val="0"/>
      <w:divBdr>
        <w:top w:val="none" w:sz="0" w:space="0" w:color="auto"/>
        <w:left w:val="none" w:sz="0" w:space="0" w:color="auto"/>
        <w:bottom w:val="none" w:sz="0" w:space="0" w:color="auto"/>
        <w:right w:val="none" w:sz="0" w:space="0" w:color="auto"/>
      </w:divBdr>
    </w:div>
    <w:div w:id="817838583">
      <w:bodyDiv w:val="1"/>
      <w:marLeft w:val="0"/>
      <w:marRight w:val="0"/>
      <w:marTop w:val="0"/>
      <w:marBottom w:val="0"/>
      <w:divBdr>
        <w:top w:val="none" w:sz="0" w:space="0" w:color="auto"/>
        <w:left w:val="none" w:sz="0" w:space="0" w:color="auto"/>
        <w:bottom w:val="none" w:sz="0" w:space="0" w:color="auto"/>
        <w:right w:val="none" w:sz="0" w:space="0" w:color="auto"/>
      </w:divBdr>
    </w:div>
    <w:div w:id="1219704640">
      <w:bodyDiv w:val="1"/>
      <w:marLeft w:val="0"/>
      <w:marRight w:val="0"/>
      <w:marTop w:val="0"/>
      <w:marBottom w:val="0"/>
      <w:divBdr>
        <w:top w:val="none" w:sz="0" w:space="0" w:color="auto"/>
        <w:left w:val="none" w:sz="0" w:space="0" w:color="auto"/>
        <w:bottom w:val="none" w:sz="0" w:space="0" w:color="auto"/>
        <w:right w:val="none" w:sz="0" w:space="0" w:color="auto"/>
      </w:divBdr>
    </w:div>
    <w:div w:id="1819225360">
      <w:bodyDiv w:val="1"/>
      <w:marLeft w:val="0"/>
      <w:marRight w:val="0"/>
      <w:marTop w:val="0"/>
      <w:marBottom w:val="0"/>
      <w:divBdr>
        <w:top w:val="none" w:sz="0" w:space="0" w:color="auto"/>
        <w:left w:val="none" w:sz="0" w:space="0" w:color="auto"/>
        <w:bottom w:val="none" w:sz="0" w:space="0" w:color="auto"/>
        <w:right w:val="none" w:sz="0" w:space="0" w:color="auto"/>
      </w:divBdr>
    </w:div>
    <w:div w:id="1990817736">
      <w:bodyDiv w:val="1"/>
      <w:marLeft w:val="0"/>
      <w:marRight w:val="0"/>
      <w:marTop w:val="0"/>
      <w:marBottom w:val="0"/>
      <w:divBdr>
        <w:top w:val="none" w:sz="0" w:space="0" w:color="auto"/>
        <w:left w:val="none" w:sz="0" w:space="0" w:color="auto"/>
        <w:bottom w:val="none" w:sz="0" w:space="0" w:color="auto"/>
        <w:right w:val="none" w:sz="0" w:space="0" w:color="auto"/>
      </w:divBdr>
    </w:div>
    <w:div w:id="20983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FF16-3CB8-4B93-BEDB-56403FF5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2025-11-20T07:42:00Z</dcterms:created>
  <dcterms:modified xsi:type="dcterms:W3CDTF">2025-11-20T07:48:00Z</dcterms:modified>
</cp:coreProperties>
</file>