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114" w14:textId="77777777" w:rsidR="00AB778A" w:rsidRPr="0073703B" w:rsidRDefault="00AB778A" w:rsidP="00AB778A">
      <w:pPr>
        <w:widowControl/>
        <w:autoSpaceDE/>
        <w:autoSpaceDN/>
        <w:jc w:val="center"/>
        <w:rPr>
          <w:rFonts w:ascii="Cambria" w:hAnsi="Cambria"/>
          <w:b/>
          <w:sz w:val="20"/>
          <w:szCs w:val="20"/>
        </w:rPr>
      </w:pPr>
      <w:r w:rsidRPr="0073703B">
        <w:rPr>
          <w:rFonts w:ascii="Cambria" w:hAnsi="Cambria"/>
          <w:b/>
          <w:sz w:val="20"/>
          <w:szCs w:val="20"/>
        </w:rPr>
        <w:t>Cover sheet to accompany new proposals</w:t>
      </w:r>
    </w:p>
    <w:p w14:paraId="63642CBD" w14:textId="77777777" w:rsidR="00AB778A" w:rsidRPr="0073703B" w:rsidRDefault="00AB778A" w:rsidP="00AB778A">
      <w:pPr>
        <w:widowControl/>
        <w:pBdr>
          <w:top w:val="nil"/>
          <w:left w:val="nil"/>
          <w:bottom w:val="nil"/>
          <w:right w:val="nil"/>
          <w:between w:val="nil"/>
        </w:pBdr>
        <w:autoSpaceDE/>
        <w:autoSpaceDN/>
        <w:jc w:val="center"/>
        <w:rPr>
          <w:rFonts w:ascii="Cambria" w:hAnsi="Cambria"/>
          <w:b/>
          <w:sz w:val="20"/>
          <w:szCs w:val="20"/>
        </w:rPr>
      </w:pPr>
    </w:p>
    <w:p w14:paraId="15152BA6" w14:textId="3C1C1DA9" w:rsidR="00AB778A" w:rsidRPr="0073703B" w:rsidRDefault="00AB778A" w:rsidP="00AB778A">
      <w:pPr>
        <w:widowControl/>
        <w:autoSpaceDE/>
        <w:autoSpaceDN/>
        <w:spacing w:line="234" w:lineRule="exact"/>
        <w:ind w:left="281" w:right="201"/>
        <w:jc w:val="center"/>
        <w:rPr>
          <w:rFonts w:ascii="Cambria" w:eastAsia="Cambria" w:hAnsi="Cambria" w:cs="Cambria"/>
          <w:i/>
          <w:sz w:val="20"/>
        </w:rPr>
      </w:pPr>
      <w:bookmarkStart w:id="0" w:name="_30j0zll" w:colFirst="0" w:colLast="0"/>
      <w:bookmarkStart w:id="1" w:name="_Hlk211851716"/>
      <w:bookmarkEnd w:id="0"/>
      <w:r w:rsidRPr="0073703B">
        <w:rPr>
          <w:rFonts w:ascii="Cambria" w:eastAsia="Cambria" w:hAnsi="Cambria" w:cs="Cambria"/>
          <w:i/>
          <w:sz w:val="20"/>
        </w:rPr>
        <w:t>(submitted by</w:t>
      </w:r>
      <w:r w:rsidRPr="0073703B">
        <w:rPr>
          <w:rFonts w:ascii="Cambria" w:eastAsia="Cambria" w:hAnsi="Cambria" w:cs="Cambria"/>
          <w:i/>
          <w:spacing w:val="-5"/>
          <w:sz w:val="20"/>
        </w:rPr>
        <w:t xml:space="preserve"> </w:t>
      </w:r>
      <w:r w:rsidR="00E829A8" w:rsidRPr="0073703B">
        <w:rPr>
          <w:rFonts w:ascii="Cambria" w:eastAsia="Cambria" w:hAnsi="Cambria" w:cs="Cambria"/>
          <w:i/>
          <w:sz w:val="20"/>
        </w:rPr>
        <w:t>the European Union</w:t>
      </w:r>
      <w:r w:rsidR="00ED0D2E" w:rsidRPr="00ED0D2E">
        <w:rPr>
          <w:rFonts w:ascii="Cambria" w:eastAsia="Cambria" w:hAnsi="Cambria" w:cs="Cambria"/>
          <w:i/>
          <w:sz w:val="20"/>
          <w:u w:val="single"/>
        </w:rPr>
        <w:t>, Morocco and Korea (Rep.)</w:t>
      </w:r>
      <w:r w:rsidRPr="00ED0D2E">
        <w:rPr>
          <w:rFonts w:ascii="Cambria" w:eastAsia="Cambria" w:hAnsi="Cambria" w:cs="Cambria"/>
          <w:i/>
          <w:sz w:val="20"/>
        </w:rPr>
        <w:t>)</w:t>
      </w:r>
    </w:p>
    <w:bookmarkEnd w:id="1"/>
    <w:p w14:paraId="3DFD5012" w14:textId="76A17D9E" w:rsidR="00127FE5" w:rsidRPr="0073703B" w:rsidRDefault="00127FE5" w:rsidP="594A338A">
      <w:pPr>
        <w:pStyle w:val="BodyText"/>
        <w:spacing w:before="1"/>
        <w:rPr>
          <w:b/>
          <w:bCs/>
          <w:sz w:val="22"/>
          <w:szCs w:val="22"/>
        </w:rPr>
      </w:pPr>
    </w:p>
    <w:p w14:paraId="4A11D49F" w14:textId="14870FFE" w:rsidR="60A4D66D" w:rsidRPr="0073703B" w:rsidRDefault="60A4D66D" w:rsidP="772F7C49">
      <w:pPr>
        <w:ind w:hanging="10"/>
        <w:jc w:val="both"/>
        <w:rPr>
          <w:rFonts w:ascii="Cambria" w:eastAsia="Cambria" w:hAnsi="Cambria" w:cs="Cambria"/>
          <w:color w:val="EE0000"/>
          <w:sz w:val="20"/>
          <w:szCs w:val="20"/>
        </w:rPr>
      </w:pPr>
      <w:r w:rsidRPr="0073703B">
        <w:rPr>
          <w:rFonts w:ascii="Cambria" w:eastAsia="Cambria" w:hAnsi="Cambria" w:cs="Cambria"/>
          <w:b/>
          <w:bCs/>
          <w:color w:val="000000" w:themeColor="text1"/>
          <w:sz w:val="20"/>
          <w:szCs w:val="20"/>
        </w:rPr>
        <w:t>Title of the Proposed Draft Recommendation/Resolution:</w:t>
      </w:r>
      <w:r w:rsidR="004D0984" w:rsidRPr="0073703B">
        <w:rPr>
          <w:rFonts w:ascii="Cambria" w:eastAsia="Cambria" w:hAnsi="Cambria" w:cs="Cambria"/>
          <w:b/>
          <w:bCs/>
          <w:color w:val="000000" w:themeColor="text1"/>
          <w:sz w:val="20"/>
          <w:szCs w:val="20"/>
        </w:rPr>
        <w:t xml:space="preserve"> </w:t>
      </w:r>
      <w:r w:rsidR="00CF7184" w:rsidRPr="0073703B">
        <w:rPr>
          <w:rFonts w:ascii="Cambria" w:eastAsia="Cambria" w:hAnsi="Cambria" w:cs="Cambria"/>
          <w:color w:val="EE0000"/>
          <w:sz w:val="20"/>
          <w:szCs w:val="20"/>
        </w:rPr>
        <w:t xml:space="preserve">Draft </w:t>
      </w:r>
      <w:r w:rsidRPr="0073703B">
        <w:rPr>
          <w:rFonts w:ascii="Cambria" w:eastAsia="Cambria" w:hAnsi="Cambria" w:cs="Cambria"/>
          <w:color w:val="EE0000"/>
          <w:sz w:val="20"/>
          <w:szCs w:val="20"/>
        </w:rPr>
        <w:t xml:space="preserve">Recommendation by ICCAT </w:t>
      </w:r>
      <w:r w:rsidR="14F878AB" w:rsidRPr="0073703B">
        <w:rPr>
          <w:rFonts w:ascii="Cambria" w:eastAsia="Cambria" w:hAnsi="Cambria" w:cs="Cambria"/>
          <w:color w:val="EE0000"/>
          <w:sz w:val="20"/>
          <w:szCs w:val="20"/>
        </w:rPr>
        <w:t xml:space="preserve">establishing a ban on driftnets for the capture </w:t>
      </w:r>
      <w:r w:rsidR="004C7C5E" w:rsidRPr="0073703B">
        <w:rPr>
          <w:rFonts w:ascii="Cambria" w:eastAsia="Cambria" w:hAnsi="Cambria" w:cs="Cambria"/>
          <w:color w:val="EE0000"/>
          <w:sz w:val="20"/>
          <w:szCs w:val="20"/>
        </w:rPr>
        <w:t xml:space="preserve">of </w:t>
      </w:r>
      <w:r w:rsidR="14F878AB" w:rsidRPr="0073703B">
        <w:rPr>
          <w:rFonts w:ascii="Cambria" w:eastAsia="Cambria" w:hAnsi="Cambria" w:cs="Cambria"/>
          <w:color w:val="EE0000"/>
          <w:sz w:val="20"/>
          <w:szCs w:val="20"/>
        </w:rPr>
        <w:t>certain ICCAT species</w:t>
      </w:r>
    </w:p>
    <w:p w14:paraId="70329A2B" w14:textId="04521C72" w:rsidR="772F7C49" w:rsidRPr="0073703B" w:rsidRDefault="772F7C49" w:rsidP="772F7C49">
      <w:pPr>
        <w:ind w:hanging="10"/>
        <w:jc w:val="both"/>
        <w:rPr>
          <w:rFonts w:ascii="Cambria" w:eastAsia="Cambria" w:hAnsi="Cambria" w:cs="Cambria"/>
          <w:color w:val="000000" w:themeColor="text1"/>
          <w:sz w:val="20"/>
          <w:szCs w:val="20"/>
        </w:rPr>
      </w:pPr>
    </w:p>
    <w:p w14:paraId="1A99076B" w14:textId="36794161" w:rsidR="0E29B18A" w:rsidRPr="0073703B" w:rsidRDefault="60A4D66D" w:rsidP="772F7C49">
      <w:pPr>
        <w:ind w:hanging="10"/>
        <w:jc w:val="both"/>
        <w:rPr>
          <w:rFonts w:ascii="Cambria" w:eastAsia="Cambria" w:hAnsi="Cambria" w:cs="Cambria"/>
          <w:color w:val="EE0000"/>
          <w:sz w:val="20"/>
          <w:szCs w:val="20"/>
        </w:rPr>
      </w:pPr>
      <w:r w:rsidRPr="0073703B">
        <w:rPr>
          <w:rFonts w:ascii="Cambria" w:eastAsia="Cambria" w:hAnsi="Cambria" w:cs="Cambria"/>
          <w:b/>
          <w:bCs/>
          <w:color w:val="000000" w:themeColor="text1"/>
          <w:sz w:val="20"/>
          <w:szCs w:val="20"/>
        </w:rPr>
        <w:t>Title of currently in force recommendation(s) or resolution(s) addressing the same or related issues:</w:t>
      </w:r>
      <w:r w:rsidR="004D0984" w:rsidRPr="0073703B">
        <w:rPr>
          <w:rFonts w:ascii="Cambria" w:eastAsia="Cambria" w:hAnsi="Cambria" w:cs="Cambria"/>
          <w:b/>
          <w:bCs/>
          <w:color w:val="000000" w:themeColor="text1"/>
          <w:sz w:val="20"/>
          <w:szCs w:val="20"/>
        </w:rPr>
        <w:t xml:space="preserve"> </w:t>
      </w:r>
      <w:r w:rsidR="0E29B18A" w:rsidRPr="0073703B">
        <w:rPr>
          <w:rFonts w:ascii="Cambria" w:eastAsia="Cambria" w:hAnsi="Cambria" w:cs="Cambria"/>
          <w:i/>
          <w:iCs/>
          <w:color w:val="EE0000"/>
          <w:sz w:val="20"/>
          <w:szCs w:val="20"/>
        </w:rPr>
        <w:t>Resolution by ICCAT on large-scale pelagic driftnets</w:t>
      </w:r>
      <w:r w:rsidR="0E29B18A" w:rsidRPr="0073703B">
        <w:rPr>
          <w:rFonts w:ascii="Cambria" w:eastAsia="Cambria" w:hAnsi="Cambria" w:cs="Cambria"/>
          <w:color w:val="EE0000"/>
          <w:sz w:val="20"/>
          <w:szCs w:val="20"/>
        </w:rPr>
        <w:t xml:space="preserve"> </w:t>
      </w:r>
      <w:r w:rsidR="004D0984" w:rsidRPr="0073703B">
        <w:rPr>
          <w:rFonts w:ascii="Cambria" w:eastAsia="Cambria" w:hAnsi="Cambria" w:cs="Cambria"/>
          <w:color w:val="EE0000"/>
          <w:sz w:val="20"/>
          <w:szCs w:val="20"/>
        </w:rPr>
        <w:t xml:space="preserve">(Res. </w:t>
      </w:r>
      <w:r w:rsidR="0E29B18A" w:rsidRPr="0073703B">
        <w:rPr>
          <w:rFonts w:ascii="Cambria" w:eastAsia="Cambria" w:hAnsi="Cambria" w:cs="Cambria"/>
          <w:color w:val="EE0000"/>
          <w:sz w:val="20"/>
          <w:szCs w:val="20"/>
        </w:rPr>
        <w:t>96-15</w:t>
      </w:r>
      <w:r w:rsidR="004D0984" w:rsidRPr="0073703B">
        <w:rPr>
          <w:rFonts w:ascii="Cambria" w:eastAsia="Cambria" w:hAnsi="Cambria" w:cs="Cambria"/>
          <w:color w:val="EE0000"/>
          <w:sz w:val="20"/>
          <w:szCs w:val="20"/>
        </w:rPr>
        <w:t>)</w:t>
      </w:r>
    </w:p>
    <w:p w14:paraId="18A25403" w14:textId="3E4A3180" w:rsidR="55130F45" w:rsidRPr="0073703B" w:rsidRDefault="55130F45" w:rsidP="772F7C49">
      <w:pPr>
        <w:ind w:hanging="10"/>
        <w:jc w:val="both"/>
        <w:rPr>
          <w:rFonts w:ascii="Cambria" w:eastAsia="Cambria" w:hAnsi="Cambria" w:cs="Cambria"/>
          <w:color w:val="EE0000"/>
          <w:sz w:val="20"/>
          <w:szCs w:val="20"/>
        </w:rPr>
      </w:pPr>
      <w:r w:rsidRPr="0073703B">
        <w:rPr>
          <w:rFonts w:ascii="Cambria" w:eastAsia="Cambria" w:hAnsi="Cambria" w:cs="Cambria"/>
          <w:i/>
          <w:iCs/>
          <w:color w:val="EE0000"/>
          <w:sz w:val="20"/>
          <w:szCs w:val="20"/>
        </w:rPr>
        <w:t>Recommendation by ICCAT relating to Mediterranean swordfish</w:t>
      </w:r>
      <w:r w:rsidRPr="0073703B">
        <w:rPr>
          <w:rFonts w:ascii="Cambria" w:eastAsia="Cambria" w:hAnsi="Cambria" w:cs="Cambria"/>
          <w:color w:val="EE0000"/>
          <w:sz w:val="20"/>
          <w:szCs w:val="20"/>
        </w:rPr>
        <w:t xml:space="preserve"> </w:t>
      </w:r>
      <w:r w:rsidR="004D0984" w:rsidRPr="0073703B">
        <w:rPr>
          <w:rFonts w:ascii="Cambria" w:eastAsia="Cambria" w:hAnsi="Cambria" w:cs="Cambria"/>
          <w:color w:val="EE0000"/>
          <w:sz w:val="20"/>
          <w:szCs w:val="20"/>
        </w:rPr>
        <w:t xml:space="preserve">(Rec. </w:t>
      </w:r>
      <w:r w:rsidRPr="0073703B">
        <w:rPr>
          <w:rFonts w:ascii="Cambria" w:eastAsia="Cambria" w:hAnsi="Cambria" w:cs="Cambria"/>
          <w:color w:val="EE0000"/>
          <w:sz w:val="20"/>
          <w:szCs w:val="20"/>
        </w:rPr>
        <w:t>03-04</w:t>
      </w:r>
      <w:r w:rsidR="004D0984" w:rsidRPr="0073703B">
        <w:rPr>
          <w:rFonts w:ascii="Cambria" w:eastAsia="Cambria" w:hAnsi="Cambria" w:cs="Cambria"/>
          <w:color w:val="EE0000"/>
          <w:sz w:val="20"/>
          <w:szCs w:val="20"/>
        </w:rPr>
        <w:t>)</w:t>
      </w:r>
      <w:r w:rsidRPr="0073703B">
        <w:rPr>
          <w:rFonts w:ascii="Cambria" w:eastAsia="Cambria" w:hAnsi="Cambria" w:cs="Cambria"/>
          <w:color w:val="EE0000"/>
          <w:sz w:val="20"/>
          <w:szCs w:val="20"/>
        </w:rPr>
        <w:t>; paragraph 3</w:t>
      </w:r>
    </w:p>
    <w:p w14:paraId="78082FFE" w14:textId="7DC15832" w:rsidR="772F7C49" w:rsidRPr="0073703B" w:rsidRDefault="772F7C49" w:rsidP="772F7C49">
      <w:pPr>
        <w:ind w:hanging="10"/>
        <w:jc w:val="both"/>
        <w:rPr>
          <w:rFonts w:ascii="Cambria" w:eastAsia="Cambria" w:hAnsi="Cambria" w:cs="Cambria"/>
          <w:color w:val="0070C0"/>
          <w:sz w:val="20"/>
          <w:szCs w:val="20"/>
        </w:rPr>
      </w:pPr>
    </w:p>
    <w:p w14:paraId="169CBDEC" w14:textId="17290292" w:rsidR="772F7C49" w:rsidRPr="0073703B" w:rsidRDefault="772F7C49" w:rsidP="772F7C49">
      <w:pPr>
        <w:ind w:hanging="10"/>
        <w:jc w:val="both"/>
        <w:rPr>
          <w:rFonts w:ascii="Cambria" w:eastAsia="Cambria" w:hAnsi="Cambria" w:cs="Cambria"/>
          <w:color w:val="000000" w:themeColor="text1"/>
          <w:sz w:val="20"/>
          <w:szCs w:val="20"/>
        </w:rPr>
      </w:pPr>
    </w:p>
    <w:p w14:paraId="55E221CD" w14:textId="4249214C" w:rsidR="60A4D66D" w:rsidRPr="0073703B" w:rsidRDefault="60A4D66D" w:rsidP="772F7C49">
      <w:pPr>
        <w:pStyle w:val="ListParagraph"/>
        <w:numPr>
          <w:ilvl w:val="0"/>
          <w:numId w:val="1"/>
        </w:numPr>
        <w:ind w:left="426" w:hanging="426"/>
        <w:jc w:val="left"/>
        <w:rPr>
          <w:rFonts w:ascii="Cambria" w:eastAsia="Cambria" w:hAnsi="Cambria" w:cs="Cambria"/>
          <w:color w:val="EE0000"/>
          <w:sz w:val="20"/>
          <w:szCs w:val="20"/>
        </w:rPr>
      </w:pPr>
      <w:r w:rsidRPr="0073703B">
        <w:rPr>
          <w:rFonts w:ascii="Cambria" w:eastAsia="Cambria" w:hAnsi="Cambria" w:cs="Cambria"/>
          <w:color w:val="000000" w:themeColor="text1"/>
          <w:sz w:val="20"/>
          <w:szCs w:val="20"/>
        </w:rPr>
        <w:t xml:space="preserve">Does it create new </w:t>
      </w:r>
      <w:r w:rsidRPr="0073703B">
        <w:rPr>
          <w:rFonts w:ascii="Cambria" w:eastAsia="Cambria" w:hAnsi="Cambria" w:cs="Cambria"/>
          <w:b/>
          <w:bCs/>
          <w:color w:val="000000" w:themeColor="text1"/>
          <w:sz w:val="20"/>
          <w:szCs w:val="20"/>
        </w:rPr>
        <w:t xml:space="preserve">reporting obligation(s) </w:t>
      </w:r>
      <w:r w:rsidRPr="0073703B">
        <w:rPr>
          <w:rFonts w:ascii="Cambria" w:eastAsia="Cambria" w:hAnsi="Cambria" w:cs="Cambria"/>
          <w:color w:val="000000" w:themeColor="text1"/>
          <w:sz w:val="20"/>
          <w:szCs w:val="20"/>
        </w:rPr>
        <w:t xml:space="preserve">for CPCs?     </w:t>
      </w:r>
      <w:proofErr w:type="gramStart"/>
      <w:r w:rsidRPr="0073703B">
        <w:rPr>
          <w:rFonts w:ascii="Cambria" w:eastAsia="Cambria" w:hAnsi="Cambria" w:cs="Cambria"/>
          <w:color w:val="000000" w:themeColor="text1"/>
          <w:sz w:val="20"/>
          <w:szCs w:val="20"/>
        </w:rPr>
        <w:t xml:space="preserve">Yes  </w:t>
      </w:r>
      <w:r w:rsidR="6380394C" w:rsidRPr="0073703B">
        <w:rPr>
          <w:rFonts w:ascii="Segoe UI Symbol" w:eastAsia="Segoe UI Symbol" w:hAnsi="Segoe UI Symbol" w:cs="Segoe UI Symbol"/>
          <w:color w:val="000000" w:themeColor="text1"/>
          <w:sz w:val="20"/>
          <w:szCs w:val="20"/>
        </w:rPr>
        <w:t>☐</w:t>
      </w:r>
      <w:proofErr w:type="gramEnd"/>
      <w:r w:rsidRPr="0073703B">
        <w:rPr>
          <w:rFonts w:ascii="Cambria" w:eastAsia="Cambria" w:hAnsi="Cambria" w:cs="Cambria"/>
          <w:color w:val="000000" w:themeColor="text1"/>
          <w:sz w:val="20"/>
          <w:szCs w:val="20"/>
        </w:rPr>
        <w:t xml:space="preserve"> </w:t>
      </w:r>
      <w:r w:rsidRPr="0073703B">
        <w:tab/>
      </w:r>
      <w:r w:rsidRPr="0073703B">
        <w:tab/>
      </w:r>
      <w:proofErr w:type="gramStart"/>
      <w:r w:rsidRPr="0073703B">
        <w:rPr>
          <w:rFonts w:ascii="Cambria" w:eastAsia="Cambria" w:hAnsi="Cambria" w:cs="Cambria"/>
          <w:color w:val="EE0000"/>
          <w:sz w:val="20"/>
          <w:szCs w:val="20"/>
        </w:rPr>
        <w:t xml:space="preserve">No  </w:t>
      </w:r>
      <w:r w:rsidR="5FD06A0E" w:rsidRPr="0073703B">
        <w:rPr>
          <w:rFonts w:ascii="MS Gothic" w:eastAsia="MS Gothic" w:hAnsi="MS Gothic" w:cs="MS Gothic"/>
          <w:color w:val="EE0000"/>
          <w:sz w:val="20"/>
          <w:szCs w:val="20"/>
        </w:rPr>
        <w:t>☒</w:t>
      </w:r>
      <w:proofErr w:type="gramEnd"/>
      <w:r w:rsidRPr="0073703B">
        <w:rPr>
          <w:rFonts w:ascii="Cambria" w:eastAsia="Cambria" w:hAnsi="Cambria" w:cs="Cambria"/>
          <w:color w:val="EE0000"/>
          <w:sz w:val="20"/>
          <w:szCs w:val="20"/>
        </w:rPr>
        <w:t xml:space="preserve"> </w:t>
      </w:r>
    </w:p>
    <w:p w14:paraId="6E462099" w14:textId="7C717659" w:rsidR="772F7C49" w:rsidRPr="0073703B" w:rsidRDefault="772F7C49" w:rsidP="772F7C49">
      <w:pPr>
        <w:ind w:hanging="10"/>
        <w:rPr>
          <w:rFonts w:ascii="Cambria" w:eastAsia="Cambria" w:hAnsi="Cambria" w:cs="Cambria"/>
          <w:color w:val="000000" w:themeColor="text1"/>
          <w:sz w:val="20"/>
          <w:szCs w:val="20"/>
        </w:rPr>
      </w:pPr>
    </w:p>
    <w:p w14:paraId="2E450754" w14:textId="08E1AF8D" w:rsidR="60A4D66D" w:rsidRPr="0073703B" w:rsidRDefault="60A4D66D" w:rsidP="772F7C49">
      <w:pPr>
        <w:ind w:left="426" w:hanging="10"/>
        <w:jc w:val="both"/>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t xml:space="preserve">Brief description of new reporting obligation(s): </w:t>
      </w:r>
    </w:p>
    <w:p w14:paraId="4E45CAD9" w14:textId="6E8F5FC6" w:rsidR="772F7C49" w:rsidRPr="0073703B" w:rsidRDefault="772F7C49" w:rsidP="772F7C49">
      <w:pPr>
        <w:ind w:left="426" w:hanging="10"/>
        <w:jc w:val="both"/>
        <w:rPr>
          <w:color w:val="000000" w:themeColor="text1"/>
          <w:sz w:val="20"/>
          <w:szCs w:val="20"/>
        </w:rPr>
      </w:pPr>
    </w:p>
    <w:p w14:paraId="27985D18" w14:textId="5996820E" w:rsidR="60A4D66D" w:rsidRPr="0073703B" w:rsidRDefault="60A4D66D" w:rsidP="772F7C49">
      <w:pPr>
        <w:pStyle w:val="ListParagraph"/>
        <w:numPr>
          <w:ilvl w:val="0"/>
          <w:numId w:val="1"/>
        </w:numPr>
        <w:ind w:left="426" w:hanging="426"/>
        <w:jc w:val="left"/>
        <w:rPr>
          <w:rFonts w:ascii="Cambria" w:eastAsia="Cambria" w:hAnsi="Cambria" w:cs="Cambria"/>
          <w:color w:val="EE0000"/>
          <w:sz w:val="20"/>
          <w:szCs w:val="20"/>
        </w:rPr>
      </w:pPr>
      <w:r w:rsidRPr="0073703B">
        <w:rPr>
          <w:rFonts w:ascii="Cambria" w:eastAsia="Cambria" w:hAnsi="Cambria" w:cs="Cambria"/>
          <w:color w:val="000000" w:themeColor="text1"/>
          <w:sz w:val="20"/>
          <w:szCs w:val="20"/>
        </w:rPr>
        <w:t xml:space="preserve">Does it require additional input or </w:t>
      </w:r>
      <w:r w:rsidRPr="0073703B">
        <w:rPr>
          <w:rFonts w:ascii="Cambria" w:eastAsia="Cambria" w:hAnsi="Cambria" w:cs="Cambria"/>
          <w:b/>
          <w:bCs/>
          <w:color w:val="000000" w:themeColor="text1"/>
          <w:sz w:val="20"/>
          <w:szCs w:val="20"/>
        </w:rPr>
        <w:t>work by the SCRS</w:t>
      </w:r>
      <w:r w:rsidRPr="0073703B">
        <w:rPr>
          <w:rFonts w:ascii="Cambria" w:eastAsia="Cambria" w:hAnsi="Cambria" w:cs="Cambria"/>
          <w:color w:val="000000" w:themeColor="text1"/>
          <w:sz w:val="20"/>
          <w:szCs w:val="20"/>
        </w:rPr>
        <w:t xml:space="preserve">?    </w:t>
      </w:r>
      <w:proofErr w:type="gramStart"/>
      <w:r w:rsidRPr="0073703B">
        <w:rPr>
          <w:rFonts w:ascii="Cambria" w:eastAsia="Cambria" w:hAnsi="Cambria" w:cs="Cambria"/>
          <w:color w:val="000000" w:themeColor="text1"/>
          <w:sz w:val="20"/>
          <w:szCs w:val="20"/>
        </w:rPr>
        <w:t xml:space="preserve">Yes  </w:t>
      </w:r>
      <w:r w:rsidR="6604B28E" w:rsidRPr="0073703B">
        <w:rPr>
          <w:rFonts w:ascii="Segoe UI Symbol" w:eastAsia="Segoe UI Symbol" w:hAnsi="Segoe UI Symbol" w:cs="Segoe UI Symbol"/>
          <w:color w:val="000000" w:themeColor="text1"/>
          <w:sz w:val="20"/>
          <w:szCs w:val="20"/>
        </w:rPr>
        <w:t>☐</w:t>
      </w:r>
      <w:proofErr w:type="gramEnd"/>
      <w:r w:rsidRPr="0073703B">
        <w:tab/>
      </w:r>
      <w:r w:rsidRPr="0073703B">
        <w:tab/>
      </w:r>
      <w:r w:rsidRPr="0073703B">
        <w:rPr>
          <w:rFonts w:ascii="Cambria" w:eastAsia="Cambria" w:hAnsi="Cambria" w:cs="Cambria"/>
          <w:color w:val="EE0000"/>
          <w:sz w:val="20"/>
          <w:szCs w:val="20"/>
        </w:rPr>
        <w:t xml:space="preserve">No </w:t>
      </w:r>
      <w:r w:rsidR="51E11DA0" w:rsidRPr="0073703B">
        <w:rPr>
          <w:rFonts w:ascii="MS Gothic" w:eastAsia="MS Gothic" w:hAnsi="MS Gothic" w:cs="MS Gothic"/>
          <w:color w:val="EE0000"/>
          <w:sz w:val="20"/>
          <w:szCs w:val="20"/>
        </w:rPr>
        <w:t>☒</w:t>
      </w:r>
    </w:p>
    <w:p w14:paraId="7637592A" w14:textId="5C4B70D7" w:rsidR="772F7C49" w:rsidRPr="0073703B" w:rsidRDefault="772F7C49" w:rsidP="772F7C49">
      <w:pPr>
        <w:ind w:left="360" w:hanging="10"/>
        <w:rPr>
          <w:rFonts w:ascii="Cambria" w:eastAsia="Cambria" w:hAnsi="Cambria" w:cs="Cambria"/>
          <w:color w:val="000000" w:themeColor="text1"/>
          <w:sz w:val="20"/>
          <w:szCs w:val="20"/>
        </w:rPr>
      </w:pPr>
    </w:p>
    <w:p w14:paraId="4867FA50" w14:textId="0DD6BE0E" w:rsidR="60A4D66D" w:rsidRPr="0073703B" w:rsidRDefault="60A4D66D" w:rsidP="00C67CE8">
      <w:pPr>
        <w:ind w:left="426"/>
        <w:jc w:val="both"/>
        <w:rPr>
          <w:rFonts w:ascii="MS Gothic" w:eastAsia="MS Gothic" w:hAnsi="MS Gothic" w:cs="MS Gothic"/>
          <w:color w:val="000000" w:themeColor="text1"/>
          <w:sz w:val="20"/>
          <w:szCs w:val="20"/>
        </w:rPr>
      </w:pPr>
      <w:r w:rsidRPr="0073703B">
        <w:rPr>
          <w:rFonts w:ascii="Cambria" w:eastAsia="Cambria" w:hAnsi="Cambria" w:cs="Cambria"/>
          <w:color w:val="000000" w:themeColor="text1"/>
          <w:sz w:val="20"/>
          <w:szCs w:val="20"/>
        </w:rPr>
        <w:t xml:space="preserve">Is this work already included in the current SCRS workplan     </w:t>
      </w:r>
      <w:r w:rsidR="021AE74A" w:rsidRPr="0073703B">
        <w:rPr>
          <w:rFonts w:ascii="Cambria" w:eastAsia="Cambria" w:hAnsi="Cambria" w:cs="Cambria"/>
          <w:color w:val="000000" w:themeColor="text1"/>
          <w:sz w:val="20"/>
          <w:szCs w:val="20"/>
        </w:rPr>
        <w:t>Yes ☐</w:t>
      </w:r>
      <w:r w:rsidRPr="0073703B">
        <w:rPr>
          <w:rFonts w:ascii="Cambria" w:eastAsia="Cambria" w:hAnsi="Cambria" w:cs="Cambria"/>
          <w:color w:val="000000" w:themeColor="text1"/>
          <w:sz w:val="20"/>
          <w:szCs w:val="20"/>
        </w:rPr>
        <w:t xml:space="preserve"> </w:t>
      </w:r>
      <w:r w:rsidRPr="0073703B">
        <w:tab/>
      </w:r>
      <w:r w:rsidRPr="0073703B">
        <w:tab/>
      </w:r>
      <w:proofErr w:type="gramStart"/>
      <w:r w:rsidRPr="0073703B">
        <w:rPr>
          <w:rFonts w:ascii="Cambria" w:eastAsia="Cambria" w:hAnsi="Cambria" w:cs="Cambria"/>
          <w:color w:val="000000" w:themeColor="text1"/>
          <w:sz w:val="20"/>
          <w:szCs w:val="20"/>
        </w:rPr>
        <w:t xml:space="preserve">No  </w:t>
      </w:r>
      <w:r w:rsidR="27922EF6" w:rsidRPr="0073703B">
        <w:rPr>
          <w:rFonts w:ascii="Cambria" w:eastAsia="Cambria" w:hAnsi="Cambria" w:cs="Cambria"/>
          <w:color w:val="000000" w:themeColor="text1"/>
          <w:sz w:val="20"/>
          <w:szCs w:val="20"/>
        </w:rPr>
        <w:t>☐</w:t>
      </w:r>
      <w:proofErr w:type="gramEnd"/>
    </w:p>
    <w:p w14:paraId="4564F439" w14:textId="43F3FC76" w:rsidR="772F7C49" w:rsidRPr="0073703B" w:rsidRDefault="772F7C49" w:rsidP="772F7C49">
      <w:pPr>
        <w:ind w:left="360" w:hanging="10"/>
        <w:rPr>
          <w:rFonts w:ascii="Cambria" w:eastAsia="Cambria" w:hAnsi="Cambria" w:cs="Cambria"/>
          <w:color w:val="000000" w:themeColor="text1"/>
          <w:sz w:val="20"/>
          <w:szCs w:val="20"/>
        </w:rPr>
      </w:pPr>
    </w:p>
    <w:p w14:paraId="30BAD497" w14:textId="63871DB5" w:rsidR="60A4D66D" w:rsidRPr="0073703B" w:rsidRDefault="60A4D66D" w:rsidP="00C67CE8">
      <w:pPr>
        <w:ind w:left="426"/>
        <w:jc w:val="both"/>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t>Brief description of new scientific work required (i.e. stock assessment, analysis, external consultant):</w:t>
      </w:r>
    </w:p>
    <w:p w14:paraId="4C73AE58" w14:textId="37B90463" w:rsidR="772F7C49" w:rsidRPr="0073703B" w:rsidRDefault="772F7C49" w:rsidP="772F7C49">
      <w:pPr>
        <w:ind w:left="426" w:hanging="10"/>
        <w:jc w:val="both"/>
        <w:rPr>
          <w:rFonts w:ascii="Cambria" w:eastAsia="Cambria" w:hAnsi="Cambria" w:cs="Cambria"/>
          <w:color w:val="0070C0"/>
          <w:sz w:val="20"/>
          <w:szCs w:val="20"/>
        </w:rPr>
      </w:pPr>
    </w:p>
    <w:p w14:paraId="08D7F136" w14:textId="6D671DAC" w:rsidR="60A4D66D" w:rsidRPr="0073703B" w:rsidRDefault="60A4D66D" w:rsidP="772F7C49">
      <w:pPr>
        <w:pStyle w:val="ListParagraph"/>
        <w:numPr>
          <w:ilvl w:val="0"/>
          <w:numId w:val="1"/>
        </w:numPr>
        <w:ind w:left="426" w:hanging="426"/>
        <w:jc w:val="left"/>
        <w:rPr>
          <w:rFonts w:ascii="Cambria" w:eastAsia="Cambria" w:hAnsi="Cambria" w:cs="Cambria"/>
          <w:color w:val="EE0000"/>
          <w:sz w:val="20"/>
          <w:szCs w:val="20"/>
        </w:rPr>
      </w:pPr>
      <w:r w:rsidRPr="0073703B">
        <w:rPr>
          <w:rFonts w:ascii="Cambria" w:eastAsia="Cambria" w:hAnsi="Cambria" w:cs="Cambria"/>
          <w:color w:val="000000" w:themeColor="text1"/>
          <w:sz w:val="20"/>
          <w:szCs w:val="20"/>
        </w:rPr>
        <w:t xml:space="preserve">Does it involve the creation of a </w:t>
      </w:r>
      <w:r w:rsidRPr="0073703B">
        <w:rPr>
          <w:rFonts w:ascii="Cambria" w:eastAsia="Cambria" w:hAnsi="Cambria" w:cs="Cambria"/>
          <w:b/>
          <w:bCs/>
          <w:color w:val="000000" w:themeColor="text1"/>
          <w:sz w:val="20"/>
          <w:szCs w:val="20"/>
        </w:rPr>
        <w:t>new working group or intersessional process</w:t>
      </w:r>
      <w:r w:rsidRPr="0073703B">
        <w:rPr>
          <w:rFonts w:ascii="Cambria" w:eastAsia="Cambria" w:hAnsi="Cambria" w:cs="Cambria"/>
          <w:color w:val="000000" w:themeColor="text1"/>
          <w:sz w:val="20"/>
          <w:szCs w:val="20"/>
        </w:rPr>
        <w:t xml:space="preserve">?    </w:t>
      </w:r>
      <w:proofErr w:type="gramStart"/>
      <w:r w:rsidRPr="0073703B">
        <w:rPr>
          <w:rFonts w:ascii="Cambria" w:eastAsia="Cambria" w:hAnsi="Cambria" w:cs="Cambria"/>
          <w:color w:val="000000" w:themeColor="text1"/>
          <w:sz w:val="20"/>
          <w:szCs w:val="20"/>
        </w:rPr>
        <w:t xml:space="preserve">Yes  </w:t>
      </w:r>
      <w:r w:rsidRPr="0073703B">
        <w:rPr>
          <w:rFonts w:ascii="Segoe UI Symbol" w:eastAsia="Segoe UI Symbol" w:hAnsi="Segoe UI Symbol" w:cs="Segoe UI Symbol"/>
          <w:color w:val="000000" w:themeColor="text1"/>
          <w:sz w:val="20"/>
          <w:szCs w:val="20"/>
        </w:rPr>
        <w:t>☐</w:t>
      </w:r>
      <w:proofErr w:type="gramEnd"/>
      <w:r w:rsidRPr="0073703B">
        <w:rPr>
          <w:rFonts w:ascii="Cambria" w:eastAsia="Cambria" w:hAnsi="Cambria" w:cs="Cambria"/>
          <w:color w:val="000000" w:themeColor="text1"/>
          <w:sz w:val="20"/>
          <w:szCs w:val="20"/>
        </w:rPr>
        <w:t xml:space="preserve">     </w:t>
      </w:r>
      <w:proofErr w:type="gramStart"/>
      <w:r w:rsidRPr="0073703B">
        <w:rPr>
          <w:rFonts w:ascii="Cambria" w:eastAsia="Cambria" w:hAnsi="Cambria" w:cs="Cambria"/>
          <w:color w:val="EE0000"/>
          <w:sz w:val="20"/>
          <w:szCs w:val="20"/>
        </w:rPr>
        <w:t xml:space="preserve">No  </w:t>
      </w:r>
      <w:r w:rsidRPr="0073703B">
        <w:rPr>
          <w:rFonts w:ascii="MS Gothic" w:eastAsia="MS Gothic" w:hAnsi="MS Gothic" w:cs="MS Gothic"/>
          <w:color w:val="EE0000"/>
          <w:sz w:val="20"/>
          <w:szCs w:val="20"/>
        </w:rPr>
        <w:t>☒</w:t>
      </w:r>
      <w:proofErr w:type="gramEnd"/>
      <w:r w:rsidRPr="0073703B">
        <w:rPr>
          <w:rFonts w:ascii="Cambria" w:eastAsia="Cambria" w:hAnsi="Cambria" w:cs="Cambria"/>
          <w:color w:val="EE0000"/>
          <w:sz w:val="20"/>
          <w:szCs w:val="20"/>
        </w:rPr>
        <w:t xml:space="preserve"> </w:t>
      </w:r>
    </w:p>
    <w:p w14:paraId="27B30CA5" w14:textId="6FDA1FEA" w:rsidR="772F7C49" w:rsidRPr="0073703B" w:rsidRDefault="772F7C49" w:rsidP="772F7C49">
      <w:pPr>
        <w:ind w:hanging="10"/>
        <w:rPr>
          <w:rFonts w:ascii="Cambria" w:eastAsia="Cambria" w:hAnsi="Cambria" w:cs="Cambria"/>
          <w:color w:val="000000" w:themeColor="text1"/>
          <w:sz w:val="20"/>
          <w:szCs w:val="20"/>
        </w:rPr>
      </w:pPr>
    </w:p>
    <w:p w14:paraId="7C407656" w14:textId="05BB88FB" w:rsidR="60A4D66D" w:rsidRPr="0073703B" w:rsidRDefault="60A4D66D" w:rsidP="772F7C49">
      <w:pPr>
        <w:pStyle w:val="ListParagraph"/>
        <w:numPr>
          <w:ilvl w:val="0"/>
          <w:numId w:val="1"/>
        </w:numPr>
        <w:ind w:left="426" w:hanging="426"/>
        <w:jc w:val="left"/>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lang w:val="en-GB"/>
        </w:rPr>
        <w:t xml:space="preserve">Does it require a new </w:t>
      </w:r>
      <w:r w:rsidRPr="0073703B">
        <w:rPr>
          <w:rFonts w:ascii="Cambria" w:eastAsia="Cambria" w:hAnsi="Cambria" w:cs="Cambria"/>
          <w:b/>
          <w:bCs/>
          <w:color w:val="000000" w:themeColor="text1"/>
          <w:sz w:val="20"/>
          <w:szCs w:val="20"/>
          <w:lang w:val="en-GB"/>
        </w:rPr>
        <w:t>programme or additional activities to be managed by the Secretariat</w:t>
      </w:r>
      <w:r w:rsidRPr="0073703B">
        <w:rPr>
          <w:rFonts w:ascii="Cambria" w:eastAsia="Cambria" w:hAnsi="Cambria" w:cs="Cambria"/>
          <w:color w:val="000000" w:themeColor="text1"/>
          <w:sz w:val="20"/>
          <w:szCs w:val="20"/>
          <w:lang w:val="en-GB"/>
        </w:rPr>
        <w:t xml:space="preserve">?  </w:t>
      </w:r>
    </w:p>
    <w:p w14:paraId="6724CD21" w14:textId="425BAEE9" w:rsidR="772F7C49" w:rsidRPr="0073703B" w:rsidRDefault="772F7C49" w:rsidP="772F7C49">
      <w:pPr>
        <w:ind w:left="426" w:hanging="10"/>
        <w:rPr>
          <w:rFonts w:ascii="Cambria" w:eastAsia="Cambria" w:hAnsi="Cambria" w:cs="Cambria"/>
          <w:color w:val="000000" w:themeColor="text1"/>
          <w:sz w:val="20"/>
          <w:szCs w:val="20"/>
        </w:rPr>
      </w:pPr>
    </w:p>
    <w:p w14:paraId="275EA370" w14:textId="373A49F9" w:rsidR="60A4D66D" w:rsidRPr="0073703B" w:rsidRDefault="60A4D66D" w:rsidP="772F7C49">
      <w:pPr>
        <w:ind w:left="426" w:hanging="10"/>
        <w:rPr>
          <w:rFonts w:ascii="Cambria" w:eastAsia="Cambria" w:hAnsi="Cambria" w:cs="Cambria"/>
          <w:color w:val="000000" w:themeColor="text1"/>
          <w:sz w:val="20"/>
          <w:szCs w:val="20"/>
        </w:rPr>
      </w:pPr>
      <w:proofErr w:type="gramStart"/>
      <w:r w:rsidRPr="0073703B">
        <w:rPr>
          <w:rFonts w:ascii="Cambria" w:eastAsia="Cambria" w:hAnsi="Cambria" w:cs="Cambria"/>
          <w:color w:val="000000" w:themeColor="text1"/>
          <w:sz w:val="20"/>
          <w:szCs w:val="20"/>
        </w:rPr>
        <w:t xml:space="preserve">Yes  </w:t>
      </w:r>
      <w:r w:rsidRPr="0073703B">
        <w:rPr>
          <w:rFonts w:ascii="Segoe UI Symbol" w:eastAsia="Segoe UI Symbol" w:hAnsi="Segoe UI Symbol" w:cs="Segoe UI Symbol"/>
          <w:color w:val="000000" w:themeColor="text1"/>
          <w:sz w:val="20"/>
          <w:szCs w:val="20"/>
        </w:rPr>
        <w:t>☐</w:t>
      </w:r>
      <w:proofErr w:type="gramEnd"/>
      <w:r w:rsidRPr="0073703B">
        <w:rPr>
          <w:rFonts w:ascii="Cambria" w:eastAsia="Cambria" w:hAnsi="Cambria" w:cs="Cambria"/>
          <w:color w:val="000000" w:themeColor="text1"/>
          <w:sz w:val="20"/>
          <w:szCs w:val="20"/>
        </w:rPr>
        <w:t xml:space="preserve"> </w:t>
      </w:r>
      <w:r w:rsidRPr="0073703B">
        <w:tab/>
      </w:r>
      <w:r w:rsidRPr="0073703B">
        <w:tab/>
      </w:r>
      <w:proofErr w:type="gramStart"/>
      <w:r w:rsidRPr="0073703B">
        <w:rPr>
          <w:rFonts w:ascii="Cambria" w:eastAsia="Cambria" w:hAnsi="Cambria" w:cs="Cambria"/>
          <w:color w:val="EE0000"/>
          <w:sz w:val="20"/>
          <w:szCs w:val="20"/>
        </w:rPr>
        <w:t xml:space="preserve">No  </w:t>
      </w:r>
      <w:r w:rsidRPr="0073703B">
        <w:rPr>
          <w:rFonts w:ascii="MS Gothic" w:eastAsia="MS Gothic" w:hAnsi="MS Gothic" w:cs="MS Gothic"/>
          <w:color w:val="EE0000"/>
          <w:sz w:val="20"/>
          <w:szCs w:val="20"/>
        </w:rPr>
        <w:t>☒</w:t>
      </w:r>
      <w:proofErr w:type="gramEnd"/>
      <w:r w:rsidRPr="0073703B">
        <w:rPr>
          <w:rFonts w:ascii="Cambria" w:eastAsia="Cambria" w:hAnsi="Cambria" w:cs="Cambria"/>
          <w:color w:val="EE0000"/>
          <w:sz w:val="20"/>
          <w:szCs w:val="20"/>
        </w:rPr>
        <w:t xml:space="preserve"> </w:t>
      </w:r>
    </w:p>
    <w:p w14:paraId="578DEADD" w14:textId="6B4EAE50" w:rsidR="772F7C49" w:rsidRPr="0073703B" w:rsidRDefault="772F7C49" w:rsidP="772F7C49">
      <w:pPr>
        <w:ind w:left="360" w:hanging="10"/>
        <w:jc w:val="both"/>
        <w:rPr>
          <w:rFonts w:ascii="Cambria" w:eastAsia="Cambria" w:hAnsi="Cambria" w:cs="Cambria"/>
          <w:color w:val="000000" w:themeColor="text1"/>
          <w:sz w:val="20"/>
          <w:szCs w:val="20"/>
        </w:rPr>
      </w:pPr>
    </w:p>
    <w:p w14:paraId="0C881283" w14:textId="50736CB5" w:rsidR="60A4D66D" w:rsidRPr="0073703B" w:rsidRDefault="60A4D66D" w:rsidP="772F7C49">
      <w:pPr>
        <w:ind w:left="360" w:hanging="10"/>
        <w:jc w:val="both"/>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t xml:space="preserve">Brief description of new Secretariat work required: </w:t>
      </w:r>
    </w:p>
    <w:p w14:paraId="323476BF" w14:textId="1B97B4AF" w:rsidR="772F7C49" w:rsidRPr="0073703B" w:rsidRDefault="772F7C49" w:rsidP="772F7C49">
      <w:pPr>
        <w:ind w:hanging="10"/>
        <w:rPr>
          <w:rFonts w:ascii="Cambria" w:eastAsia="Cambria" w:hAnsi="Cambria" w:cs="Cambria"/>
          <w:color w:val="000000" w:themeColor="text1"/>
          <w:sz w:val="20"/>
          <w:szCs w:val="20"/>
        </w:rPr>
      </w:pPr>
    </w:p>
    <w:p w14:paraId="75856905" w14:textId="7C314F64" w:rsidR="60A4D66D" w:rsidRPr="0073703B" w:rsidRDefault="60A4D66D" w:rsidP="772F7C49">
      <w:pPr>
        <w:pStyle w:val="ListParagraph"/>
        <w:numPr>
          <w:ilvl w:val="0"/>
          <w:numId w:val="1"/>
        </w:numPr>
        <w:ind w:left="426" w:hanging="426"/>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t xml:space="preserve">What is the proposed timeframe for implementation, and are there different specific timeframes for certain CPCs, fisheries, regions, etc.: </w:t>
      </w:r>
    </w:p>
    <w:p w14:paraId="0A3234E7" w14:textId="77777777" w:rsidR="00CF7184" w:rsidRPr="0073703B" w:rsidRDefault="00CF7184" w:rsidP="00CF7184">
      <w:pPr>
        <w:pStyle w:val="ListParagraph"/>
        <w:ind w:left="426" w:firstLine="0"/>
        <w:rPr>
          <w:rFonts w:ascii="Cambria" w:eastAsia="Cambria" w:hAnsi="Cambria" w:cs="Cambria"/>
          <w:color w:val="000000" w:themeColor="text1"/>
          <w:sz w:val="20"/>
          <w:szCs w:val="20"/>
        </w:rPr>
      </w:pPr>
    </w:p>
    <w:p w14:paraId="5498DC41" w14:textId="3A5E93A1" w:rsidR="41602EB1" w:rsidRPr="0073703B" w:rsidRDefault="41602EB1" w:rsidP="772F7C49">
      <w:pPr>
        <w:ind w:left="426"/>
        <w:jc w:val="both"/>
        <w:rPr>
          <w:color w:val="EE0000"/>
        </w:rPr>
      </w:pPr>
      <w:r w:rsidRPr="0073703B">
        <w:rPr>
          <w:rFonts w:ascii="Cambria" w:eastAsia="Cambria" w:hAnsi="Cambria" w:cs="Cambria"/>
          <w:color w:val="EE0000"/>
          <w:sz w:val="20"/>
          <w:szCs w:val="20"/>
        </w:rPr>
        <w:t>No timeframe applicable</w:t>
      </w:r>
      <w:r w:rsidR="00C67CE8" w:rsidRPr="0073703B">
        <w:rPr>
          <w:rFonts w:ascii="Cambria" w:eastAsia="Cambria" w:hAnsi="Cambria" w:cs="Cambria"/>
          <w:color w:val="EE0000"/>
          <w:sz w:val="20"/>
          <w:szCs w:val="20"/>
        </w:rPr>
        <w:t>.</w:t>
      </w:r>
    </w:p>
    <w:p w14:paraId="6027883A" w14:textId="3B6DADC9" w:rsidR="772F7C49" w:rsidRPr="0073703B" w:rsidRDefault="772F7C49" w:rsidP="772F7C49">
      <w:pPr>
        <w:ind w:hanging="10"/>
        <w:rPr>
          <w:rFonts w:ascii="Cambria" w:eastAsia="Cambria" w:hAnsi="Cambria" w:cs="Cambria"/>
          <w:color w:val="000000" w:themeColor="text1"/>
          <w:sz w:val="20"/>
          <w:szCs w:val="20"/>
        </w:rPr>
      </w:pPr>
    </w:p>
    <w:p w14:paraId="0D35D84E" w14:textId="01387861" w:rsidR="60A4D66D" w:rsidRPr="0073703B" w:rsidRDefault="60A4D66D" w:rsidP="772F7C49">
      <w:pPr>
        <w:pStyle w:val="ListParagraph"/>
        <w:numPr>
          <w:ilvl w:val="0"/>
          <w:numId w:val="1"/>
        </w:numPr>
        <w:ind w:left="426" w:hanging="426"/>
        <w:jc w:val="left"/>
        <w:rPr>
          <w:rFonts w:ascii="Cambria" w:eastAsia="Cambria" w:hAnsi="Cambria" w:cs="Cambria"/>
          <w:color w:val="0070C0"/>
          <w:sz w:val="20"/>
          <w:szCs w:val="20"/>
        </w:rPr>
      </w:pPr>
      <w:r w:rsidRPr="0073703B">
        <w:rPr>
          <w:rFonts w:ascii="Cambria" w:eastAsia="Cambria" w:hAnsi="Cambria" w:cs="Cambria"/>
          <w:color w:val="000000" w:themeColor="text1"/>
          <w:sz w:val="20"/>
          <w:szCs w:val="20"/>
        </w:rPr>
        <w:t xml:space="preserve">Is there any other relevant information regarding the resource and workload implications of the proposal: </w:t>
      </w:r>
    </w:p>
    <w:p w14:paraId="5CCB5043" w14:textId="77777777" w:rsidR="00CF7184" w:rsidRPr="0073703B" w:rsidRDefault="00CF7184" w:rsidP="00CF7184">
      <w:pPr>
        <w:pStyle w:val="ListParagraph"/>
        <w:ind w:left="426" w:firstLine="0"/>
        <w:jc w:val="left"/>
        <w:rPr>
          <w:rFonts w:ascii="Cambria" w:eastAsia="Cambria" w:hAnsi="Cambria" w:cs="Cambria"/>
          <w:color w:val="0070C0"/>
          <w:sz w:val="20"/>
          <w:szCs w:val="20"/>
        </w:rPr>
      </w:pPr>
    </w:p>
    <w:p w14:paraId="53727CA6" w14:textId="595263FC" w:rsidR="60A4D66D" w:rsidRPr="0073703B" w:rsidRDefault="60A4D66D" w:rsidP="772F7C49">
      <w:pPr>
        <w:pStyle w:val="ListParagraph"/>
        <w:ind w:left="426" w:firstLine="0"/>
        <w:jc w:val="left"/>
        <w:rPr>
          <w:rFonts w:ascii="Cambria" w:eastAsia="Cambria" w:hAnsi="Cambria" w:cs="Cambria"/>
          <w:color w:val="EE0000"/>
          <w:sz w:val="20"/>
          <w:szCs w:val="20"/>
        </w:rPr>
      </w:pPr>
      <w:r w:rsidRPr="0073703B">
        <w:rPr>
          <w:rFonts w:ascii="Cambria" w:eastAsia="Cambria" w:hAnsi="Cambria" w:cs="Cambria"/>
          <w:color w:val="EE0000"/>
          <w:sz w:val="20"/>
          <w:szCs w:val="20"/>
        </w:rPr>
        <w:t>No</w:t>
      </w:r>
      <w:r w:rsidR="00C67CE8" w:rsidRPr="0073703B">
        <w:rPr>
          <w:rFonts w:ascii="Cambria" w:eastAsia="Cambria" w:hAnsi="Cambria" w:cs="Cambria"/>
          <w:color w:val="EE0000"/>
          <w:sz w:val="20"/>
          <w:szCs w:val="20"/>
        </w:rPr>
        <w:t>.</w:t>
      </w:r>
    </w:p>
    <w:p w14:paraId="5521827B" w14:textId="1EB4BBF2" w:rsidR="772F7C49" w:rsidRPr="0073703B" w:rsidRDefault="772F7C49" w:rsidP="772F7C49">
      <w:pPr>
        <w:ind w:left="426" w:hanging="10"/>
        <w:rPr>
          <w:rFonts w:ascii="Cambria" w:eastAsia="Cambria" w:hAnsi="Cambria" w:cs="Cambria"/>
          <w:color w:val="000000" w:themeColor="text1"/>
          <w:sz w:val="20"/>
          <w:szCs w:val="20"/>
        </w:rPr>
      </w:pPr>
    </w:p>
    <w:p w14:paraId="0C441C90" w14:textId="732A3E38" w:rsidR="00953DAE" w:rsidRPr="0073703B" w:rsidRDefault="00953DAE">
      <w:pPr>
        <w:rPr>
          <w:rFonts w:ascii="Cambria" w:eastAsia="Cambria" w:hAnsi="Cambria" w:cs="Cambria"/>
          <w:color w:val="000000" w:themeColor="text1"/>
          <w:sz w:val="20"/>
          <w:szCs w:val="20"/>
        </w:rPr>
      </w:pPr>
      <w:r w:rsidRPr="0073703B">
        <w:rPr>
          <w:rFonts w:ascii="Cambria" w:eastAsia="Cambria" w:hAnsi="Cambria" w:cs="Cambria"/>
          <w:color w:val="000000" w:themeColor="text1"/>
          <w:sz w:val="20"/>
          <w:szCs w:val="20"/>
        </w:rPr>
        <w:br w:type="page"/>
      </w:r>
    </w:p>
    <w:p w14:paraId="0DA54C21" w14:textId="7C55C9B3" w:rsidR="00EF5651" w:rsidRPr="0073703B" w:rsidRDefault="00EF5651" w:rsidP="00EF5651">
      <w:pPr>
        <w:widowControl/>
        <w:autoSpaceDE/>
        <w:autoSpaceDN/>
        <w:jc w:val="right"/>
        <w:rPr>
          <w:rFonts w:ascii="Cambria" w:hAnsi="Cambria"/>
          <w:b/>
          <w:bCs/>
          <w:sz w:val="20"/>
          <w:szCs w:val="20"/>
        </w:rPr>
      </w:pPr>
      <w:r w:rsidRPr="0073703B">
        <w:rPr>
          <w:rFonts w:ascii="Cambria" w:hAnsi="Cambria"/>
          <w:b/>
          <w:bCs/>
          <w:sz w:val="20"/>
          <w:szCs w:val="20"/>
        </w:rPr>
        <w:lastRenderedPageBreak/>
        <w:t>Original: English</w:t>
      </w:r>
    </w:p>
    <w:p w14:paraId="4F59CD43" w14:textId="77777777" w:rsidR="00EF5651" w:rsidRPr="0073703B" w:rsidRDefault="00EF5651" w:rsidP="00EF5651">
      <w:pPr>
        <w:widowControl/>
        <w:autoSpaceDE/>
        <w:autoSpaceDN/>
        <w:jc w:val="right"/>
        <w:rPr>
          <w:rFonts w:ascii="Cambria" w:hAnsi="Cambria"/>
          <w:b/>
          <w:bCs/>
          <w:sz w:val="20"/>
          <w:szCs w:val="20"/>
        </w:rPr>
      </w:pPr>
    </w:p>
    <w:p w14:paraId="68B24CDF" w14:textId="77777777" w:rsidR="00EF5651" w:rsidRPr="0073703B" w:rsidRDefault="00EF5651" w:rsidP="00EF5651">
      <w:pPr>
        <w:widowControl/>
        <w:autoSpaceDE/>
        <w:autoSpaceDN/>
        <w:jc w:val="right"/>
        <w:rPr>
          <w:rFonts w:ascii="Cambria" w:hAnsi="Cambria"/>
          <w:b/>
          <w:bCs/>
          <w:sz w:val="20"/>
          <w:szCs w:val="20"/>
        </w:rPr>
      </w:pPr>
    </w:p>
    <w:p w14:paraId="08EBDDEC" w14:textId="188580B7" w:rsidR="00EF5651" w:rsidRPr="0073703B" w:rsidRDefault="00EF5651" w:rsidP="00CF7184">
      <w:pPr>
        <w:jc w:val="center"/>
        <w:rPr>
          <w:rFonts w:ascii="Cambria" w:eastAsia="Cambria" w:hAnsi="Cambria" w:cs="Cambria"/>
          <w:b/>
          <w:bCs/>
          <w:color w:val="000000" w:themeColor="text1"/>
          <w:sz w:val="20"/>
          <w:szCs w:val="20"/>
        </w:rPr>
      </w:pPr>
      <w:r w:rsidRPr="0073703B">
        <w:rPr>
          <w:rFonts w:ascii="Cambria" w:eastAsia="Cambria" w:hAnsi="Cambria" w:cs="Cambria"/>
          <w:b/>
          <w:bCs/>
          <w:color w:val="000000" w:themeColor="text1"/>
          <w:sz w:val="20"/>
          <w:szCs w:val="20"/>
        </w:rPr>
        <w:t xml:space="preserve">Explanatory note on </w:t>
      </w:r>
      <w:r w:rsidR="00CF7184" w:rsidRPr="0073703B">
        <w:rPr>
          <w:rFonts w:ascii="Cambria" w:eastAsia="Cambria" w:hAnsi="Cambria" w:cs="Cambria"/>
          <w:b/>
          <w:bCs/>
          <w:color w:val="000000" w:themeColor="text1"/>
          <w:sz w:val="20"/>
          <w:szCs w:val="20"/>
        </w:rPr>
        <w:t xml:space="preserve">Draft </w:t>
      </w:r>
      <w:r w:rsidRPr="0073703B">
        <w:rPr>
          <w:rFonts w:ascii="Cambria" w:eastAsia="Cambria" w:hAnsi="Cambria" w:cs="Cambria"/>
          <w:b/>
          <w:bCs/>
          <w:color w:val="000000" w:themeColor="text1"/>
          <w:sz w:val="20"/>
          <w:szCs w:val="20"/>
        </w:rPr>
        <w:t>Recommendation by ICCAT establishing a ban on driftnets for the capture of certain ICCAT species</w:t>
      </w:r>
    </w:p>
    <w:p w14:paraId="36A1E8AC" w14:textId="77777777" w:rsidR="772F7C49" w:rsidRPr="0073703B" w:rsidRDefault="772F7C49" w:rsidP="772F7C49">
      <w:pPr>
        <w:ind w:hanging="10"/>
        <w:rPr>
          <w:rFonts w:ascii="Cambria" w:eastAsia="Cambria" w:hAnsi="Cambria" w:cs="Cambria"/>
          <w:color w:val="000000" w:themeColor="text1"/>
          <w:sz w:val="20"/>
          <w:szCs w:val="20"/>
        </w:rPr>
      </w:pPr>
    </w:p>
    <w:p w14:paraId="1A9628BB" w14:textId="77777777" w:rsidR="00EF5651" w:rsidRPr="0073703B" w:rsidRDefault="00EF5651" w:rsidP="772F7C49">
      <w:pPr>
        <w:ind w:hanging="10"/>
        <w:rPr>
          <w:rFonts w:ascii="Cambria" w:eastAsia="Cambria" w:hAnsi="Cambria" w:cs="Cambria"/>
          <w:color w:val="000000" w:themeColor="text1"/>
          <w:sz w:val="20"/>
          <w:szCs w:val="20"/>
        </w:rPr>
      </w:pPr>
    </w:p>
    <w:p w14:paraId="4B26E7CE" w14:textId="532CF044" w:rsidR="0B72C9B0" w:rsidRPr="0073703B" w:rsidRDefault="00F52CAD" w:rsidP="772F7C49">
      <w:pPr>
        <w:jc w:val="both"/>
        <w:rPr>
          <w:rFonts w:ascii="Cambria" w:eastAsia="Cambria" w:hAnsi="Cambria" w:cs="Cambria"/>
          <w:sz w:val="20"/>
          <w:szCs w:val="20"/>
        </w:rPr>
      </w:pPr>
      <w:r w:rsidRPr="0073703B">
        <w:rPr>
          <w:rFonts w:ascii="Cambria" w:eastAsia="Cambria" w:hAnsi="Cambria" w:cs="Cambria"/>
          <w:sz w:val="20"/>
          <w:szCs w:val="20"/>
        </w:rPr>
        <w:t>T</w:t>
      </w:r>
      <w:r w:rsidR="0B72C9B0" w:rsidRPr="0073703B">
        <w:rPr>
          <w:rFonts w:ascii="Cambria" w:eastAsia="Cambria" w:hAnsi="Cambria" w:cs="Cambria"/>
          <w:sz w:val="20"/>
          <w:szCs w:val="20"/>
        </w:rPr>
        <w:t xml:space="preserve">his proposed </w:t>
      </w:r>
      <w:r w:rsidR="00807CBA" w:rsidRPr="0073703B">
        <w:rPr>
          <w:rFonts w:ascii="Cambria" w:eastAsia="Cambria" w:hAnsi="Cambria" w:cs="Cambria"/>
          <w:sz w:val="20"/>
          <w:szCs w:val="20"/>
        </w:rPr>
        <w:t>R</w:t>
      </w:r>
      <w:r w:rsidR="0B72C9B0" w:rsidRPr="0073703B">
        <w:rPr>
          <w:rFonts w:ascii="Cambria" w:eastAsia="Cambria" w:hAnsi="Cambria" w:cs="Cambria"/>
          <w:sz w:val="20"/>
          <w:szCs w:val="20"/>
        </w:rPr>
        <w:t>ecommendation introduces elements of improvement to the current provision for the prohibition of the use of driftnets for the capture of large pelagic species to make it enforceable and effective. It also extends the scope</w:t>
      </w:r>
      <w:r w:rsidR="7E592C29" w:rsidRPr="0073703B">
        <w:rPr>
          <w:rFonts w:ascii="Cambria" w:eastAsia="Cambria" w:hAnsi="Cambria" w:cs="Cambria"/>
          <w:sz w:val="20"/>
          <w:szCs w:val="20"/>
        </w:rPr>
        <w:t xml:space="preserve"> </w:t>
      </w:r>
      <w:r w:rsidR="2528B3B8" w:rsidRPr="0073703B">
        <w:rPr>
          <w:rFonts w:ascii="Cambria" w:eastAsia="Cambria" w:hAnsi="Cambria" w:cs="Cambria"/>
          <w:sz w:val="20"/>
          <w:szCs w:val="20"/>
        </w:rPr>
        <w:t xml:space="preserve">of the ban from the Mediterranean </w:t>
      </w:r>
      <w:r w:rsidR="7E592C29" w:rsidRPr="0073703B">
        <w:rPr>
          <w:rFonts w:ascii="Cambria" w:eastAsia="Cambria" w:hAnsi="Cambria" w:cs="Cambria"/>
          <w:sz w:val="20"/>
          <w:szCs w:val="20"/>
        </w:rPr>
        <w:t xml:space="preserve">to the entire ICCAT </w:t>
      </w:r>
      <w:r w:rsidR="00A25292" w:rsidRPr="0073703B">
        <w:rPr>
          <w:rFonts w:ascii="Cambria" w:eastAsia="Cambria" w:hAnsi="Cambria" w:cs="Cambria"/>
          <w:sz w:val="20"/>
          <w:szCs w:val="20"/>
        </w:rPr>
        <w:t>C</w:t>
      </w:r>
      <w:r w:rsidR="7E592C29" w:rsidRPr="0073703B">
        <w:rPr>
          <w:rFonts w:ascii="Cambria" w:eastAsia="Cambria" w:hAnsi="Cambria" w:cs="Cambria"/>
          <w:sz w:val="20"/>
          <w:szCs w:val="20"/>
        </w:rPr>
        <w:t>onvention area.</w:t>
      </w:r>
    </w:p>
    <w:p w14:paraId="17B495EE" w14:textId="4D38BA4A" w:rsidR="772F7C49" w:rsidRPr="0073703B" w:rsidRDefault="772F7C49">
      <w:r w:rsidRPr="0073703B">
        <w:br w:type="page"/>
      </w:r>
    </w:p>
    <w:p w14:paraId="4484E954" w14:textId="37443CDC" w:rsidR="772F7C49" w:rsidRPr="0073703B" w:rsidRDefault="005C3057" w:rsidP="005C3057">
      <w:pPr>
        <w:pStyle w:val="BodyText"/>
        <w:spacing w:before="1" w:line="259" w:lineRule="auto"/>
        <w:jc w:val="right"/>
        <w:rPr>
          <w:rFonts w:ascii="Cambria" w:hAnsi="Cambria"/>
          <w:b/>
          <w:bCs/>
          <w:sz w:val="20"/>
          <w:szCs w:val="20"/>
        </w:rPr>
      </w:pPr>
      <w:r w:rsidRPr="0073703B">
        <w:rPr>
          <w:rFonts w:ascii="Cambria" w:hAnsi="Cambria"/>
          <w:b/>
          <w:bCs/>
          <w:sz w:val="20"/>
          <w:szCs w:val="20"/>
        </w:rPr>
        <w:lastRenderedPageBreak/>
        <w:t>Original: English</w:t>
      </w:r>
    </w:p>
    <w:p w14:paraId="6F335CCB" w14:textId="77777777" w:rsidR="00654894" w:rsidRPr="0073703B" w:rsidRDefault="00654894" w:rsidP="005C3057">
      <w:pPr>
        <w:pStyle w:val="BodyText"/>
        <w:spacing w:before="1" w:line="259" w:lineRule="auto"/>
        <w:jc w:val="right"/>
        <w:rPr>
          <w:rFonts w:ascii="Cambria" w:hAnsi="Cambria"/>
          <w:b/>
          <w:bCs/>
          <w:sz w:val="20"/>
          <w:szCs w:val="20"/>
        </w:rPr>
      </w:pPr>
    </w:p>
    <w:p w14:paraId="4A5D53EC" w14:textId="25E283C8" w:rsidR="00654894" w:rsidRPr="0073703B" w:rsidRDefault="00A25292" w:rsidP="000D7FF2">
      <w:pPr>
        <w:pStyle w:val="BodyText"/>
        <w:spacing w:before="1" w:line="259" w:lineRule="auto"/>
        <w:jc w:val="center"/>
        <w:rPr>
          <w:rFonts w:ascii="Cambria" w:hAnsi="Cambria"/>
          <w:b/>
          <w:bCs/>
          <w:sz w:val="20"/>
          <w:szCs w:val="20"/>
        </w:rPr>
      </w:pPr>
      <w:r w:rsidRPr="0073703B">
        <w:rPr>
          <w:rFonts w:ascii="Cambria" w:hAnsi="Cambria"/>
          <w:b/>
          <w:bCs/>
          <w:sz w:val="20"/>
          <w:szCs w:val="20"/>
        </w:rPr>
        <w:t xml:space="preserve">Draft </w:t>
      </w:r>
      <w:r w:rsidR="00F52CAD" w:rsidRPr="0073703B">
        <w:rPr>
          <w:rFonts w:ascii="Cambria" w:hAnsi="Cambria"/>
          <w:b/>
          <w:bCs/>
          <w:sz w:val="20"/>
          <w:szCs w:val="20"/>
        </w:rPr>
        <w:t>R</w:t>
      </w:r>
      <w:r w:rsidRPr="0073703B">
        <w:rPr>
          <w:rFonts w:ascii="Cambria" w:hAnsi="Cambria"/>
          <w:b/>
          <w:bCs/>
          <w:sz w:val="20"/>
          <w:szCs w:val="20"/>
        </w:rPr>
        <w:t xml:space="preserve">ecommendation by ICCAT </w:t>
      </w:r>
      <w:r w:rsidR="000D7FF2" w:rsidRPr="0073703B">
        <w:rPr>
          <w:rFonts w:ascii="Cambria" w:hAnsi="Cambria"/>
          <w:b/>
          <w:bCs/>
          <w:sz w:val="20"/>
          <w:szCs w:val="20"/>
        </w:rPr>
        <w:t xml:space="preserve">establishing a ban on driftnets </w:t>
      </w:r>
    </w:p>
    <w:p w14:paraId="7BC9B5EC" w14:textId="207BD9C0" w:rsidR="00A25292" w:rsidRPr="0073703B" w:rsidRDefault="000D7FF2" w:rsidP="000D7FF2">
      <w:pPr>
        <w:pStyle w:val="BodyText"/>
        <w:spacing w:before="1" w:line="259" w:lineRule="auto"/>
        <w:jc w:val="center"/>
        <w:rPr>
          <w:rFonts w:ascii="Cambria" w:hAnsi="Cambria"/>
          <w:b/>
          <w:bCs/>
          <w:sz w:val="20"/>
          <w:szCs w:val="20"/>
        </w:rPr>
      </w:pPr>
      <w:r w:rsidRPr="0073703B">
        <w:rPr>
          <w:rFonts w:ascii="Cambria" w:hAnsi="Cambria"/>
          <w:b/>
          <w:bCs/>
          <w:sz w:val="20"/>
          <w:szCs w:val="20"/>
        </w:rPr>
        <w:t>for the capture of certain ICCAT species</w:t>
      </w:r>
    </w:p>
    <w:p w14:paraId="52FD41EA" w14:textId="5996FD25" w:rsidR="00A25292" w:rsidRPr="0073703B" w:rsidRDefault="000D7FF2" w:rsidP="005C3057">
      <w:pPr>
        <w:pStyle w:val="BodyText"/>
        <w:spacing w:before="1" w:line="259" w:lineRule="auto"/>
        <w:jc w:val="center"/>
        <w:rPr>
          <w:rFonts w:ascii="Cambria" w:hAnsi="Cambria"/>
          <w:i/>
          <w:iCs/>
          <w:sz w:val="20"/>
          <w:szCs w:val="20"/>
        </w:rPr>
      </w:pPr>
      <w:r w:rsidRPr="0073703B">
        <w:rPr>
          <w:rFonts w:ascii="Cambria" w:hAnsi="Cambria"/>
          <w:i/>
          <w:iCs/>
          <w:sz w:val="20"/>
          <w:szCs w:val="20"/>
        </w:rPr>
        <w:t>(</w:t>
      </w:r>
      <w:r w:rsidR="00A25292" w:rsidRPr="0073703B">
        <w:rPr>
          <w:rFonts w:ascii="Cambria" w:hAnsi="Cambria"/>
          <w:i/>
          <w:iCs/>
          <w:sz w:val="20"/>
          <w:szCs w:val="20"/>
        </w:rPr>
        <w:t>submitted by the European Union</w:t>
      </w:r>
      <w:r w:rsidR="0090156F" w:rsidRPr="0090156F">
        <w:rPr>
          <w:rFonts w:ascii="Cambria" w:hAnsi="Cambria"/>
          <w:i/>
          <w:iCs/>
          <w:sz w:val="20"/>
          <w:szCs w:val="20"/>
          <w:u w:val="single"/>
        </w:rPr>
        <w:t>, Morocco and Korea (Rep.)</w:t>
      </w:r>
      <w:r w:rsidR="00A25292" w:rsidRPr="0073703B">
        <w:rPr>
          <w:rFonts w:ascii="Cambria" w:hAnsi="Cambria"/>
          <w:i/>
          <w:iCs/>
          <w:sz w:val="20"/>
          <w:szCs w:val="20"/>
        </w:rPr>
        <w:t>)</w:t>
      </w:r>
    </w:p>
    <w:p w14:paraId="39266181" w14:textId="77777777" w:rsidR="00A25292" w:rsidRPr="0073703B" w:rsidRDefault="00A25292" w:rsidP="005C3057">
      <w:pPr>
        <w:pStyle w:val="BodyText"/>
        <w:spacing w:before="1" w:line="259" w:lineRule="auto"/>
        <w:jc w:val="center"/>
        <w:rPr>
          <w:rFonts w:ascii="Cambria" w:hAnsi="Cambria"/>
          <w:i/>
          <w:iCs/>
          <w:sz w:val="20"/>
          <w:szCs w:val="20"/>
        </w:rPr>
      </w:pPr>
    </w:p>
    <w:p w14:paraId="3885D96F" w14:textId="285E7B06" w:rsidR="00DC4112" w:rsidRPr="0073703B" w:rsidRDefault="00DC4112" w:rsidP="00654894">
      <w:pPr>
        <w:pStyle w:val="BodyText"/>
        <w:ind w:right="153" w:firstLine="426"/>
        <w:jc w:val="both"/>
        <w:rPr>
          <w:rFonts w:ascii="Cambria" w:hAnsi="Cambria"/>
          <w:sz w:val="20"/>
          <w:szCs w:val="20"/>
        </w:rPr>
      </w:pPr>
      <w:r w:rsidRPr="0073703B">
        <w:rPr>
          <w:rFonts w:ascii="Cambria" w:hAnsi="Cambria"/>
          <w:i/>
          <w:iCs/>
          <w:sz w:val="20"/>
          <w:szCs w:val="20"/>
        </w:rPr>
        <w:t>CONSIDERING</w:t>
      </w:r>
      <w:r w:rsidRPr="0073703B">
        <w:rPr>
          <w:rFonts w:ascii="Cambria" w:hAnsi="Cambria"/>
          <w:sz w:val="20"/>
          <w:szCs w:val="20"/>
        </w:rPr>
        <w:t xml:space="preserve"> that in </w:t>
      </w:r>
      <w:r w:rsidR="001B4DC6" w:rsidRPr="0073703B">
        <w:rPr>
          <w:rFonts w:ascii="Cambria" w:hAnsi="Cambria"/>
          <w:sz w:val="20"/>
          <w:szCs w:val="20"/>
        </w:rPr>
        <w:t>November</w:t>
      </w:r>
      <w:r w:rsidRPr="0073703B">
        <w:rPr>
          <w:rFonts w:ascii="Cambria" w:hAnsi="Cambria"/>
          <w:sz w:val="20"/>
          <w:szCs w:val="20"/>
        </w:rPr>
        <w:t xml:space="preserve"> 1993, and </w:t>
      </w:r>
      <w:r w:rsidR="0068375B" w:rsidRPr="0073703B">
        <w:rPr>
          <w:rFonts w:ascii="Cambria" w:hAnsi="Cambria"/>
          <w:sz w:val="20"/>
          <w:szCs w:val="20"/>
        </w:rPr>
        <w:t>November</w:t>
      </w:r>
      <w:r w:rsidRPr="0073703B">
        <w:rPr>
          <w:rFonts w:ascii="Cambria" w:hAnsi="Cambria"/>
          <w:sz w:val="20"/>
          <w:szCs w:val="20"/>
        </w:rPr>
        <w:t xml:space="preserve"> 1994, ICCAT adopted Resolutions in support of the Resolutions of the United Nations General Assembly, 44/225, 45/197 and 46/215, concerning large-scale, high seas, pelagic driftnets and their impact on the living marine resources of the world's oceans and seas, requesting its Contracting Parties to support these </w:t>
      </w:r>
      <w:proofErr w:type="gramStart"/>
      <w:r w:rsidRPr="0073703B">
        <w:rPr>
          <w:rFonts w:ascii="Cambria" w:hAnsi="Cambria"/>
          <w:sz w:val="20"/>
          <w:szCs w:val="20"/>
        </w:rPr>
        <w:t>Resolutions</w:t>
      </w:r>
      <w:r w:rsidR="00804C5A" w:rsidRPr="0073703B">
        <w:rPr>
          <w:rFonts w:ascii="Cambria" w:hAnsi="Cambria"/>
          <w:sz w:val="20"/>
          <w:szCs w:val="20"/>
        </w:rPr>
        <w:t>;</w:t>
      </w:r>
      <w:proofErr w:type="gramEnd"/>
    </w:p>
    <w:p w14:paraId="227A62B4" w14:textId="77777777" w:rsidR="00DC4112" w:rsidRPr="0073703B" w:rsidRDefault="00DC4112" w:rsidP="00654894">
      <w:pPr>
        <w:pStyle w:val="BodyText"/>
        <w:ind w:left="100" w:right="153"/>
        <w:jc w:val="both"/>
        <w:rPr>
          <w:rFonts w:ascii="Cambria" w:hAnsi="Cambria"/>
          <w:sz w:val="20"/>
          <w:szCs w:val="20"/>
        </w:rPr>
      </w:pPr>
    </w:p>
    <w:p w14:paraId="31D592B3" w14:textId="2C1D82F4" w:rsidR="00A71E71" w:rsidRPr="0073703B" w:rsidRDefault="00DC4112" w:rsidP="00654894">
      <w:pPr>
        <w:pStyle w:val="BodyText"/>
        <w:ind w:right="153" w:firstLine="426"/>
        <w:jc w:val="both"/>
        <w:rPr>
          <w:rFonts w:ascii="Cambria" w:hAnsi="Cambria"/>
          <w:sz w:val="20"/>
          <w:szCs w:val="20"/>
        </w:rPr>
      </w:pPr>
      <w:r w:rsidRPr="0073703B">
        <w:rPr>
          <w:rFonts w:ascii="Cambria" w:hAnsi="Cambria"/>
          <w:i/>
          <w:iCs/>
          <w:sz w:val="20"/>
          <w:szCs w:val="20"/>
        </w:rPr>
        <w:t>CONSIDERING</w:t>
      </w:r>
      <w:r w:rsidRPr="0073703B">
        <w:rPr>
          <w:rFonts w:ascii="Cambria" w:hAnsi="Cambria"/>
          <w:sz w:val="20"/>
          <w:szCs w:val="20"/>
        </w:rPr>
        <w:t xml:space="preserve"> that following those Resolution, in November 1996, </w:t>
      </w:r>
      <w:r w:rsidR="001B4DC6" w:rsidRPr="0073703B">
        <w:rPr>
          <w:rFonts w:ascii="Cambria" w:hAnsi="Cambria"/>
          <w:sz w:val="20"/>
          <w:szCs w:val="20"/>
        </w:rPr>
        <w:t xml:space="preserve">ICCAT </w:t>
      </w:r>
      <w:r w:rsidRPr="0073703B">
        <w:rPr>
          <w:rFonts w:ascii="Cambria" w:hAnsi="Cambria"/>
          <w:sz w:val="20"/>
          <w:szCs w:val="20"/>
        </w:rPr>
        <w:t xml:space="preserve">adopted Resolution 96-15 on </w:t>
      </w:r>
      <w:r w:rsidR="00A23BCF" w:rsidRPr="0073703B">
        <w:rPr>
          <w:rFonts w:ascii="Cambria" w:hAnsi="Cambria"/>
          <w:sz w:val="20"/>
          <w:szCs w:val="20"/>
        </w:rPr>
        <w:t xml:space="preserve">large-scale pelagic </w:t>
      </w:r>
      <w:r w:rsidRPr="0073703B">
        <w:rPr>
          <w:rFonts w:ascii="Cambria" w:hAnsi="Cambria"/>
          <w:sz w:val="20"/>
          <w:szCs w:val="20"/>
        </w:rPr>
        <w:t xml:space="preserve">driftnets, to further </w:t>
      </w:r>
      <w:r w:rsidR="001B4DC6" w:rsidRPr="0073703B">
        <w:rPr>
          <w:rFonts w:ascii="Cambria" w:hAnsi="Cambria"/>
          <w:sz w:val="20"/>
          <w:szCs w:val="20"/>
        </w:rPr>
        <w:t>reinforce</w:t>
      </w:r>
      <w:r w:rsidRPr="0073703B">
        <w:rPr>
          <w:rFonts w:ascii="Cambria" w:hAnsi="Cambria"/>
          <w:sz w:val="20"/>
          <w:szCs w:val="20"/>
        </w:rPr>
        <w:t xml:space="preserve"> ICCAT concerns about the possibility that certain</w:t>
      </w:r>
      <w:r w:rsidR="001B4DC6" w:rsidRPr="0073703B">
        <w:rPr>
          <w:rFonts w:ascii="Cambria" w:hAnsi="Cambria"/>
          <w:sz w:val="20"/>
          <w:szCs w:val="20"/>
        </w:rPr>
        <w:t xml:space="preserve"> </w:t>
      </w:r>
      <w:r w:rsidRPr="0073703B">
        <w:rPr>
          <w:rFonts w:ascii="Cambria" w:hAnsi="Cambria"/>
          <w:sz w:val="20"/>
          <w:szCs w:val="20"/>
        </w:rPr>
        <w:t xml:space="preserve">stocks under ICCAT mandate, as well as other marine resources, are being adversely affected by such </w:t>
      </w:r>
      <w:proofErr w:type="gramStart"/>
      <w:r w:rsidRPr="0073703B">
        <w:rPr>
          <w:rFonts w:ascii="Cambria" w:hAnsi="Cambria"/>
          <w:sz w:val="20"/>
          <w:szCs w:val="20"/>
        </w:rPr>
        <w:t>fishing</w:t>
      </w:r>
      <w:r w:rsidR="00804C5A" w:rsidRPr="0073703B">
        <w:rPr>
          <w:rFonts w:ascii="Cambria" w:hAnsi="Cambria"/>
          <w:sz w:val="20"/>
          <w:szCs w:val="20"/>
        </w:rPr>
        <w:t>;</w:t>
      </w:r>
      <w:proofErr w:type="gramEnd"/>
    </w:p>
    <w:p w14:paraId="7B76C18F" w14:textId="77777777" w:rsidR="00DC4112" w:rsidRPr="0073703B" w:rsidRDefault="00DC4112" w:rsidP="00654894">
      <w:pPr>
        <w:pStyle w:val="BodyText"/>
        <w:ind w:left="100" w:right="153"/>
        <w:jc w:val="both"/>
        <w:rPr>
          <w:rFonts w:ascii="Cambria" w:hAnsi="Cambria"/>
          <w:sz w:val="20"/>
          <w:szCs w:val="20"/>
        </w:rPr>
      </w:pPr>
    </w:p>
    <w:p w14:paraId="2C16A633" w14:textId="3B38FCC3" w:rsidR="00DC4112" w:rsidRPr="0073703B" w:rsidRDefault="001B4DC6" w:rsidP="00654894">
      <w:pPr>
        <w:pStyle w:val="BodyText"/>
        <w:ind w:right="153" w:firstLine="426"/>
        <w:jc w:val="both"/>
        <w:rPr>
          <w:rFonts w:ascii="Cambria" w:hAnsi="Cambria"/>
          <w:sz w:val="20"/>
          <w:szCs w:val="20"/>
        </w:rPr>
      </w:pPr>
      <w:r w:rsidRPr="0073703B">
        <w:rPr>
          <w:rFonts w:ascii="Cambria" w:hAnsi="Cambria"/>
          <w:i/>
          <w:iCs/>
          <w:sz w:val="20"/>
          <w:szCs w:val="20"/>
        </w:rPr>
        <w:t>FURTHER CONSIDERING</w:t>
      </w:r>
      <w:r w:rsidRPr="0073703B">
        <w:rPr>
          <w:rFonts w:ascii="Cambria" w:hAnsi="Cambria"/>
          <w:sz w:val="20"/>
          <w:szCs w:val="20"/>
        </w:rPr>
        <w:t xml:space="preserve"> </w:t>
      </w:r>
      <w:r w:rsidR="00DC4112" w:rsidRPr="0073703B">
        <w:rPr>
          <w:rFonts w:ascii="Cambria" w:hAnsi="Cambria"/>
          <w:sz w:val="20"/>
          <w:szCs w:val="20"/>
        </w:rPr>
        <w:t>that in its Resolution 96-15 ICCA</w:t>
      </w:r>
      <w:r w:rsidRPr="0073703B">
        <w:rPr>
          <w:rFonts w:ascii="Cambria" w:hAnsi="Cambria"/>
          <w:sz w:val="20"/>
          <w:szCs w:val="20"/>
        </w:rPr>
        <w:t xml:space="preserve">T </w:t>
      </w:r>
      <w:r w:rsidR="00DC4112" w:rsidRPr="0073703B">
        <w:rPr>
          <w:rFonts w:ascii="Cambria" w:hAnsi="Cambria"/>
          <w:sz w:val="20"/>
          <w:szCs w:val="20"/>
        </w:rPr>
        <w:t>charged the Compliance Committee and the Permanent Working Group for the Improvement of ICCAT Statistics and Conservation Measures (PWG) to monitor compliance with the U.N. Resolutions within the ICCAT</w:t>
      </w:r>
      <w:r w:rsidRPr="0073703B">
        <w:rPr>
          <w:rFonts w:ascii="Cambria" w:hAnsi="Cambria"/>
          <w:sz w:val="20"/>
          <w:szCs w:val="20"/>
        </w:rPr>
        <w:t xml:space="preserve"> </w:t>
      </w:r>
      <w:r w:rsidR="00DC4112" w:rsidRPr="0073703B">
        <w:rPr>
          <w:rFonts w:ascii="Cambria" w:hAnsi="Cambria"/>
          <w:sz w:val="20"/>
          <w:szCs w:val="20"/>
        </w:rPr>
        <w:t xml:space="preserve">Convention </w:t>
      </w:r>
      <w:r w:rsidR="00532787" w:rsidRPr="0073703B">
        <w:rPr>
          <w:rFonts w:ascii="Cambria" w:hAnsi="Cambria"/>
          <w:sz w:val="20"/>
          <w:szCs w:val="20"/>
        </w:rPr>
        <w:t>a</w:t>
      </w:r>
      <w:r w:rsidR="00DC4112" w:rsidRPr="0073703B">
        <w:rPr>
          <w:rFonts w:ascii="Cambria" w:hAnsi="Cambria"/>
          <w:sz w:val="20"/>
          <w:szCs w:val="20"/>
        </w:rPr>
        <w:t xml:space="preserve">rea with a view to adopting adequate </w:t>
      </w:r>
      <w:proofErr w:type="gramStart"/>
      <w:r w:rsidR="00DC4112" w:rsidRPr="0073703B">
        <w:rPr>
          <w:rFonts w:ascii="Cambria" w:hAnsi="Cambria"/>
          <w:sz w:val="20"/>
          <w:szCs w:val="20"/>
        </w:rPr>
        <w:t>measures</w:t>
      </w:r>
      <w:r w:rsidR="00804C5A" w:rsidRPr="0073703B">
        <w:rPr>
          <w:rFonts w:ascii="Cambria" w:hAnsi="Cambria"/>
          <w:sz w:val="20"/>
          <w:szCs w:val="20"/>
        </w:rPr>
        <w:t>;</w:t>
      </w:r>
      <w:proofErr w:type="gramEnd"/>
    </w:p>
    <w:p w14:paraId="1C3DBE29" w14:textId="5ED297B2" w:rsidR="00DC4112" w:rsidRPr="0073703B" w:rsidRDefault="00DC4112" w:rsidP="00654894">
      <w:pPr>
        <w:pStyle w:val="BodyText"/>
        <w:ind w:left="100" w:right="153"/>
        <w:jc w:val="both"/>
        <w:rPr>
          <w:rFonts w:ascii="Cambria" w:hAnsi="Cambria"/>
          <w:sz w:val="20"/>
          <w:szCs w:val="20"/>
        </w:rPr>
      </w:pPr>
    </w:p>
    <w:p w14:paraId="1C88A618" w14:textId="4DBA43D3" w:rsidR="00DC4112" w:rsidRPr="0073703B" w:rsidRDefault="00DC4112" w:rsidP="00654894">
      <w:pPr>
        <w:pStyle w:val="BodyText"/>
        <w:ind w:right="153" w:firstLine="426"/>
        <w:jc w:val="both"/>
        <w:rPr>
          <w:rFonts w:ascii="Cambria" w:hAnsi="Cambria"/>
          <w:sz w:val="20"/>
          <w:szCs w:val="20"/>
        </w:rPr>
      </w:pPr>
      <w:r w:rsidRPr="0073703B">
        <w:rPr>
          <w:rFonts w:ascii="Cambria" w:hAnsi="Cambria"/>
          <w:i/>
          <w:sz w:val="20"/>
          <w:szCs w:val="20"/>
        </w:rPr>
        <w:t xml:space="preserve">NOTING </w:t>
      </w:r>
      <w:r w:rsidRPr="0073703B">
        <w:rPr>
          <w:rFonts w:ascii="Cambria" w:hAnsi="Cambria"/>
          <w:sz w:val="20"/>
          <w:szCs w:val="20"/>
        </w:rPr>
        <w:t xml:space="preserve">that in </w:t>
      </w:r>
      <w:r w:rsidR="00734928" w:rsidRPr="0073703B">
        <w:rPr>
          <w:rFonts w:ascii="Cambria" w:hAnsi="Cambria"/>
          <w:sz w:val="20"/>
          <w:szCs w:val="20"/>
        </w:rPr>
        <w:t xml:space="preserve">2003 </w:t>
      </w:r>
      <w:r w:rsidRPr="0073703B">
        <w:rPr>
          <w:rFonts w:ascii="Cambria" w:hAnsi="Cambria"/>
          <w:sz w:val="20"/>
          <w:szCs w:val="20"/>
        </w:rPr>
        <w:t>ICCAT adopted</w:t>
      </w:r>
      <w:r w:rsidR="00DC4F0D" w:rsidRPr="0073703B">
        <w:rPr>
          <w:rFonts w:ascii="Cambria" w:hAnsi="Cambria"/>
          <w:sz w:val="20"/>
          <w:szCs w:val="20"/>
        </w:rPr>
        <w:t xml:space="preserve"> the </w:t>
      </w:r>
      <w:r w:rsidR="00DC4F0D" w:rsidRPr="0073703B">
        <w:rPr>
          <w:rFonts w:ascii="Cambria" w:hAnsi="Cambria"/>
          <w:i/>
          <w:iCs/>
          <w:sz w:val="20"/>
          <w:szCs w:val="20"/>
        </w:rPr>
        <w:t>Recommendation by ICCAT relating to Mediterranean swordfish</w:t>
      </w:r>
      <w:r w:rsidR="00DC4F0D" w:rsidRPr="0073703B">
        <w:rPr>
          <w:rFonts w:ascii="Cambria" w:hAnsi="Cambria"/>
          <w:sz w:val="20"/>
          <w:szCs w:val="20"/>
        </w:rPr>
        <w:t xml:space="preserve"> (Rec. 03-04)</w:t>
      </w:r>
      <w:r w:rsidRPr="0073703B">
        <w:rPr>
          <w:rFonts w:ascii="Cambria" w:hAnsi="Cambria"/>
          <w:sz w:val="20"/>
          <w:szCs w:val="20"/>
        </w:rPr>
        <w:t xml:space="preserve">, to protect small swordfish in the Mediterranean </w:t>
      </w:r>
      <w:r w:rsidR="001B4DC6" w:rsidRPr="0073703B">
        <w:rPr>
          <w:rFonts w:ascii="Cambria" w:hAnsi="Cambria"/>
          <w:sz w:val="20"/>
          <w:szCs w:val="20"/>
        </w:rPr>
        <w:t xml:space="preserve">and </w:t>
      </w:r>
      <w:proofErr w:type="gramStart"/>
      <w:r w:rsidRPr="0073703B">
        <w:rPr>
          <w:rFonts w:ascii="Cambria" w:hAnsi="Cambria"/>
          <w:sz w:val="20"/>
          <w:szCs w:val="20"/>
        </w:rPr>
        <w:t>requesting</w:t>
      </w:r>
      <w:proofErr w:type="gramEnd"/>
      <w:r w:rsidRPr="0073703B">
        <w:rPr>
          <w:rFonts w:ascii="Cambria" w:hAnsi="Cambria"/>
          <w:sz w:val="20"/>
          <w:szCs w:val="20"/>
        </w:rPr>
        <w:t xml:space="preserve"> Contracting Parties, </w:t>
      </w:r>
      <w:proofErr w:type="gramStart"/>
      <w:r w:rsidR="00A23BCF" w:rsidRPr="0073703B">
        <w:rPr>
          <w:rFonts w:ascii="Cambria" w:hAnsi="Cambria"/>
          <w:sz w:val="20"/>
          <w:szCs w:val="20"/>
        </w:rPr>
        <w:t>Cooperating</w:t>
      </w:r>
      <w:proofErr w:type="gramEnd"/>
      <w:r w:rsidRPr="0073703B">
        <w:rPr>
          <w:rFonts w:ascii="Cambria" w:hAnsi="Cambria"/>
          <w:sz w:val="20"/>
          <w:szCs w:val="20"/>
        </w:rPr>
        <w:t xml:space="preserve"> non-Contracting Parties, Entities or Fishing Entities prohibit the use of driftnets for fisheries of large pelagic in the </w:t>
      </w:r>
      <w:proofErr w:type="gramStart"/>
      <w:r w:rsidRPr="0073703B">
        <w:rPr>
          <w:rFonts w:ascii="Cambria" w:hAnsi="Cambria"/>
          <w:sz w:val="20"/>
          <w:szCs w:val="20"/>
        </w:rPr>
        <w:t>Mediterranean</w:t>
      </w:r>
      <w:r w:rsidR="00804C5A" w:rsidRPr="0073703B">
        <w:rPr>
          <w:rFonts w:ascii="Cambria" w:hAnsi="Cambria"/>
          <w:sz w:val="20"/>
          <w:szCs w:val="20"/>
        </w:rPr>
        <w:t>;</w:t>
      </w:r>
      <w:proofErr w:type="gramEnd"/>
    </w:p>
    <w:p w14:paraId="4EE2098A" w14:textId="77777777" w:rsidR="005A2856" w:rsidRPr="0073703B" w:rsidRDefault="005A2856" w:rsidP="00654894">
      <w:pPr>
        <w:pStyle w:val="BodyText"/>
        <w:ind w:left="100" w:right="153"/>
        <w:jc w:val="both"/>
        <w:rPr>
          <w:rFonts w:ascii="Cambria" w:hAnsi="Cambria"/>
          <w:sz w:val="20"/>
          <w:szCs w:val="20"/>
        </w:rPr>
      </w:pPr>
    </w:p>
    <w:p w14:paraId="78A4D153" w14:textId="5532C2BA" w:rsidR="005A2856" w:rsidRPr="0073703B" w:rsidRDefault="005A2856" w:rsidP="00654894">
      <w:pPr>
        <w:pStyle w:val="BodyText"/>
        <w:ind w:left="100" w:right="153" w:firstLine="326"/>
        <w:jc w:val="both"/>
        <w:rPr>
          <w:rFonts w:ascii="Cambria" w:hAnsi="Cambria"/>
          <w:sz w:val="20"/>
          <w:szCs w:val="20"/>
        </w:rPr>
      </w:pPr>
      <w:r w:rsidRPr="0073703B">
        <w:rPr>
          <w:rFonts w:ascii="Cambria" w:hAnsi="Cambria"/>
          <w:i/>
          <w:iCs/>
          <w:sz w:val="20"/>
          <w:szCs w:val="20"/>
        </w:rPr>
        <w:t>CONS</w:t>
      </w:r>
      <w:r w:rsidR="00A23BCF" w:rsidRPr="0073703B">
        <w:rPr>
          <w:rFonts w:ascii="Cambria" w:hAnsi="Cambria"/>
          <w:i/>
          <w:iCs/>
          <w:sz w:val="20"/>
          <w:szCs w:val="20"/>
        </w:rPr>
        <w:t>I</w:t>
      </w:r>
      <w:r w:rsidRPr="0073703B">
        <w:rPr>
          <w:rFonts w:ascii="Cambria" w:hAnsi="Cambria"/>
          <w:i/>
          <w:iCs/>
          <w:sz w:val="20"/>
          <w:szCs w:val="20"/>
        </w:rPr>
        <w:t xml:space="preserve">DERING </w:t>
      </w:r>
      <w:r w:rsidRPr="0073703B">
        <w:rPr>
          <w:rFonts w:ascii="Cambria" w:hAnsi="Cambria"/>
          <w:sz w:val="20"/>
          <w:szCs w:val="20"/>
        </w:rPr>
        <w:t xml:space="preserve">that in UN Resolution 76/71 of 9 </w:t>
      </w:r>
      <w:r w:rsidR="00A23BCF" w:rsidRPr="0073703B">
        <w:rPr>
          <w:rFonts w:ascii="Cambria" w:hAnsi="Cambria"/>
          <w:sz w:val="20"/>
          <w:szCs w:val="20"/>
        </w:rPr>
        <w:t>December</w:t>
      </w:r>
      <w:r w:rsidRPr="0073703B">
        <w:rPr>
          <w:rFonts w:ascii="Cambria" w:hAnsi="Cambria"/>
          <w:sz w:val="20"/>
          <w:szCs w:val="20"/>
        </w:rPr>
        <w:t xml:space="preserve"> 2021, </w:t>
      </w:r>
      <w:r w:rsidR="008D70FA" w:rsidRPr="0073703B">
        <w:rPr>
          <w:rFonts w:ascii="Cambria" w:hAnsi="Cambria"/>
          <w:sz w:val="20"/>
          <w:szCs w:val="20"/>
        </w:rPr>
        <w:t>t</w:t>
      </w:r>
      <w:r w:rsidRPr="0073703B">
        <w:rPr>
          <w:rFonts w:ascii="Cambria" w:hAnsi="Cambria"/>
          <w:sz w:val="20"/>
          <w:szCs w:val="20"/>
        </w:rPr>
        <w:t xml:space="preserve">he </w:t>
      </w:r>
      <w:r w:rsidR="008D70FA" w:rsidRPr="0073703B">
        <w:rPr>
          <w:rFonts w:ascii="Cambria" w:hAnsi="Cambria"/>
          <w:sz w:val="20"/>
          <w:szCs w:val="20"/>
        </w:rPr>
        <w:t>G</w:t>
      </w:r>
      <w:r w:rsidRPr="0073703B">
        <w:rPr>
          <w:rFonts w:ascii="Cambria" w:hAnsi="Cambria"/>
          <w:sz w:val="20"/>
          <w:szCs w:val="20"/>
        </w:rPr>
        <w:t xml:space="preserve">eneral </w:t>
      </w:r>
      <w:r w:rsidR="00A23BCF" w:rsidRPr="0073703B">
        <w:rPr>
          <w:rFonts w:ascii="Cambria" w:hAnsi="Cambria"/>
          <w:sz w:val="20"/>
          <w:szCs w:val="20"/>
        </w:rPr>
        <w:t>Assembly</w:t>
      </w:r>
      <w:r w:rsidR="008D70FA" w:rsidRPr="0073703B">
        <w:rPr>
          <w:rFonts w:ascii="Cambria" w:hAnsi="Cambria"/>
          <w:sz w:val="20"/>
          <w:szCs w:val="20"/>
        </w:rPr>
        <w:t>,</w:t>
      </w:r>
      <w:r w:rsidRPr="0073703B">
        <w:rPr>
          <w:rFonts w:ascii="Cambria" w:hAnsi="Cambria"/>
          <w:sz w:val="20"/>
          <w:szCs w:val="20"/>
        </w:rPr>
        <w:t xml:space="preserve"> while recognizing efforts to implement the moratorium, expresses its concern for the persistent practice of large-scale pelagic driftnet fishing, and thereby urged member States through regional fisheries management organizations and arrangements, to adopt effective measures, or strengthen existing measures, to implement and enforce the present global moratorium on the use of large scale pelagic drift nets on the high seas, and calls upon States to ensure that vessels flying their flag that are duly authorized to use large-scale drift nets in waters under  their national jurisdiction do not use such gear for fishing while on the high seas</w:t>
      </w:r>
      <w:r w:rsidR="00804C5A" w:rsidRPr="0073703B">
        <w:rPr>
          <w:rFonts w:ascii="Cambria" w:hAnsi="Cambria"/>
          <w:sz w:val="20"/>
          <w:szCs w:val="20"/>
        </w:rPr>
        <w:t>;</w:t>
      </w:r>
    </w:p>
    <w:p w14:paraId="30A9153E" w14:textId="77777777" w:rsidR="00A23BCF" w:rsidRPr="0073703B" w:rsidRDefault="00A23BCF" w:rsidP="00654894">
      <w:pPr>
        <w:pStyle w:val="BodyText"/>
        <w:ind w:left="100" w:right="153"/>
        <w:jc w:val="both"/>
        <w:rPr>
          <w:rFonts w:ascii="Cambria" w:hAnsi="Cambria"/>
          <w:sz w:val="20"/>
          <w:szCs w:val="20"/>
        </w:rPr>
      </w:pPr>
    </w:p>
    <w:p w14:paraId="0B63E28A" w14:textId="7481C56B" w:rsidR="005A2856" w:rsidRPr="0073703B" w:rsidRDefault="00A23BCF" w:rsidP="00654894">
      <w:pPr>
        <w:pStyle w:val="BodyText"/>
        <w:ind w:right="153" w:firstLine="426"/>
        <w:jc w:val="both"/>
        <w:rPr>
          <w:rFonts w:ascii="Cambria" w:hAnsi="Cambria"/>
          <w:sz w:val="20"/>
          <w:szCs w:val="20"/>
        </w:rPr>
      </w:pPr>
      <w:r w:rsidRPr="0073703B">
        <w:rPr>
          <w:rFonts w:ascii="Cambria" w:hAnsi="Cambria"/>
          <w:i/>
          <w:iCs/>
          <w:sz w:val="20"/>
          <w:szCs w:val="20"/>
        </w:rPr>
        <w:t>RECOGNISING</w:t>
      </w:r>
      <w:r w:rsidRPr="0073703B">
        <w:rPr>
          <w:rFonts w:ascii="Cambria" w:hAnsi="Cambria"/>
          <w:sz w:val="20"/>
          <w:szCs w:val="20"/>
        </w:rPr>
        <w:t xml:space="preserve"> the demonstrated negative impact that driftnets have on incidental catches of sensitive marine species that are a result of fishing, which shall be minimized and where possible eliminated so that they do not represent a threat to the conservation status of these </w:t>
      </w:r>
      <w:proofErr w:type="gramStart"/>
      <w:r w:rsidRPr="0073703B">
        <w:rPr>
          <w:rFonts w:ascii="Cambria" w:hAnsi="Cambria"/>
          <w:sz w:val="20"/>
          <w:szCs w:val="20"/>
        </w:rPr>
        <w:t>species;</w:t>
      </w:r>
      <w:proofErr w:type="gramEnd"/>
    </w:p>
    <w:p w14:paraId="6C0AB7A8" w14:textId="77777777" w:rsidR="00874921" w:rsidRPr="0073703B" w:rsidRDefault="00874921" w:rsidP="00654894">
      <w:pPr>
        <w:pStyle w:val="BodyText"/>
        <w:ind w:left="100" w:right="153" w:firstLine="620"/>
        <w:jc w:val="both"/>
        <w:rPr>
          <w:rFonts w:ascii="Cambria" w:hAnsi="Cambria"/>
          <w:sz w:val="20"/>
          <w:szCs w:val="20"/>
        </w:rPr>
      </w:pPr>
    </w:p>
    <w:p w14:paraId="249219C2" w14:textId="1F10380A" w:rsidR="00874921" w:rsidRPr="0073703B" w:rsidRDefault="00874921" w:rsidP="00654894">
      <w:pPr>
        <w:pStyle w:val="BodyText"/>
        <w:ind w:left="100" w:right="153" w:firstLine="326"/>
        <w:jc w:val="both"/>
        <w:rPr>
          <w:rFonts w:ascii="Cambria" w:hAnsi="Cambria"/>
          <w:sz w:val="20"/>
          <w:szCs w:val="20"/>
        </w:rPr>
      </w:pPr>
      <w:r w:rsidRPr="0073703B">
        <w:rPr>
          <w:rFonts w:ascii="Cambria" w:hAnsi="Cambria"/>
          <w:i/>
          <w:iCs/>
          <w:sz w:val="20"/>
          <w:szCs w:val="20"/>
        </w:rPr>
        <w:t>RECALLING</w:t>
      </w:r>
      <w:r w:rsidRPr="0073703B">
        <w:rPr>
          <w:rFonts w:ascii="Cambria" w:hAnsi="Cambria"/>
          <w:sz w:val="20"/>
          <w:szCs w:val="20"/>
        </w:rPr>
        <w:t xml:space="preserve"> that the Commission has reaffirmed its commitment as regards the concept of responsible fishing</w:t>
      </w:r>
      <w:proofErr w:type="gramStart"/>
      <w:r w:rsidRPr="0073703B">
        <w:rPr>
          <w:rFonts w:ascii="Cambria" w:hAnsi="Cambria"/>
          <w:sz w:val="20"/>
          <w:szCs w:val="20"/>
        </w:rPr>
        <w:t>, such as</w:t>
      </w:r>
      <w:proofErr w:type="gramEnd"/>
      <w:r w:rsidRPr="0073703B">
        <w:rPr>
          <w:rFonts w:ascii="Cambria" w:hAnsi="Cambria"/>
          <w:sz w:val="20"/>
          <w:szCs w:val="20"/>
        </w:rPr>
        <w:t xml:space="preserve"> established within the framework of the</w:t>
      </w:r>
      <w:r w:rsidR="00C828C2" w:rsidRPr="0073703B">
        <w:rPr>
          <w:rFonts w:ascii="Cambria" w:hAnsi="Cambria"/>
          <w:sz w:val="20"/>
          <w:szCs w:val="20"/>
        </w:rPr>
        <w:t xml:space="preserve"> United National </w:t>
      </w:r>
      <w:r w:rsidR="003D4722" w:rsidRPr="0073703B">
        <w:rPr>
          <w:rFonts w:ascii="Cambria" w:hAnsi="Cambria"/>
          <w:sz w:val="20"/>
          <w:szCs w:val="20"/>
        </w:rPr>
        <w:t>Food and Agriculture Organization (</w:t>
      </w:r>
      <w:r w:rsidRPr="0073703B">
        <w:rPr>
          <w:rFonts w:ascii="Cambria" w:hAnsi="Cambria"/>
          <w:sz w:val="20"/>
          <w:szCs w:val="20"/>
        </w:rPr>
        <w:t>FAO</w:t>
      </w:r>
      <w:r w:rsidR="003D4722" w:rsidRPr="0073703B">
        <w:rPr>
          <w:rFonts w:ascii="Cambria" w:hAnsi="Cambria"/>
          <w:sz w:val="20"/>
          <w:szCs w:val="20"/>
        </w:rPr>
        <w:t>)</w:t>
      </w:r>
      <w:r w:rsidRPr="0073703B">
        <w:rPr>
          <w:rFonts w:ascii="Cambria" w:hAnsi="Cambria"/>
          <w:sz w:val="20"/>
          <w:szCs w:val="20"/>
        </w:rPr>
        <w:t xml:space="preserve"> Code of </w:t>
      </w:r>
      <w:proofErr w:type="gramStart"/>
      <w:r w:rsidRPr="0073703B">
        <w:rPr>
          <w:rFonts w:ascii="Cambria" w:hAnsi="Cambria"/>
          <w:sz w:val="20"/>
          <w:szCs w:val="20"/>
        </w:rPr>
        <w:t>Conduct</w:t>
      </w:r>
      <w:r w:rsidR="00804C5A" w:rsidRPr="0073703B">
        <w:rPr>
          <w:rFonts w:ascii="Cambria" w:hAnsi="Cambria"/>
          <w:sz w:val="20"/>
          <w:szCs w:val="20"/>
        </w:rPr>
        <w:t>;</w:t>
      </w:r>
      <w:proofErr w:type="gramEnd"/>
    </w:p>
    <w:p w14:paraId="19451A5B" w14:textId="77777777" w:rsidR="002601E6" w:rsidRPr="0073703B" w:rsidRDefault="002601E6" w:rsidP="00654894">
      <w:pPr>
        <w:pStyle w:val="BodyText"/>
        <w:ind w:left="100" w:right="153"/>
        <w:jc w:val="both"/>
        <w:rPr>
          <w:rFonts w:ascii="Cambria" w:hAnsi="Cambria"/>
          <w:sz w:val="20"/>
          <w:szCs w:val="20"/>
        </w:rPr>
      </w:pPr>
    </w:p>
    <w:p w14:paraId="492A096D" w14:textId="5566D718" w:rsidR="002601E6" w:rsidRPr="0073703B" w:rsidRDefault="002601E6" w:rsidP="00654894">
      <w:pPr>
        <w:pStyle w:val="BodyText"/>
        <w:ind w:left="100" w:right="153" w:firstLine="326"/>
        <w:jc w:val="both"/>
        <w:rPr>
          <w:rFonts w:ascii="Cambria" w:hAnsi="Cambria"/>
          <w:sz w:val="20"/>
          <w:szCs w:val="20"/>
        </w:rPr>
      </w:pPr>
      <w:bookmarkStart w:id="2" w:name="_Hlk193805956"/>
      <w:r w:rsidRPr="0073703B">
        <w:rPr>
          <w:rFonts w:ascii="Cambria" w:hAnsi="Cambria"/>
          <w:i/>
          <w:iCs/>
          <w:sz w:val="20"/>
          <w:szCs w:val="20"/>
        </w:rPr>
        <w:t>CONSIDERING</w:t>
      </w:r>
      <w:r w:rsidRPr="0073703B">
        <w:rPr>
          <w:rFonts w:ascii="Cambria" w:hAnsi="Cambria"/>
          <w:sz w:val="20"/>
          <w:szCs w:val="20"/>
        </w:rPr>
        <w:t xml:space="preserve"> th</w:t>
      </w:r>
      <w:r w:rsidR="005C63DB" w:rsidRPr="0073703B">
        <w:rPr>
          <w:rFonts w:ascii="Cambria" w:hAnsi="Cambria"/>
          <w:sz w:val="20"/>
          <w:szCs w:val="20"/>
        </w:rPr>
        <w:t>at</w:t>
      </w:r>
      <w:r w:rsidR="00B4107D" w:rsidRPr="0073703B">
        <w:rPr>
          <w:rFonts w:ascii="Cambria" w:hAnsi="Cambria"/>
          <w:sz w:val="20"/>
          <w:szCs w:val="20"/>
        </w:rPr>
        <w:t xml:space="preserve"> weaknesses have been identified in the enfor</w:t>
      </w:r>
      <w:r w:rsidR="005C63DB" w:rsidRPr="0073703B">
        <w:rPr>
          <w:rFonts w:ascii="Cambria" w:hAnsi="Cambria"/>
          <w:sz w:val="20"/>
          <w:szCs w:val="20"/>
        </w:rPr>
        <w:t>ceability of the current ban on the use of driftnets for large pelagic in Recommendation 03-04</w:t>
      </w:r>
      <w:r w:rsidRPr="0073703B">
        <w:rPr>
          <w:rFonts w:ascii="Cambria" w:hAnsi="Cambria"/>
          <w:sz w:val="20"/>
          <w:szCs w:val="20"/>
        </w:rPr>
        <w:t>, and whereas it is necessary</w:t>
      </w:r>
      <w:r w:rsidR="00616EDA" w:rsidRPr="0073703B">
        <w:rPr>
          <w:rFonts w:ascii="Cambria" w:hAnsi="Cambria"/>
          <w:sz w:val="20"/>
          <w:szCs w:val="20"/>
        </w:rPr>
        <w:t xml:space="preserve"> to</w:t>
      </w:r>
      <w:r w:rsidRPr="0073703B">
        <w:rPr>
          <w:rFonts w:ascii="Cambria" w:hAnsi="Cambria"/>
          <w:sz w:val="20"/>
          <w:szCs w:val="20"/>
        </w:rPr>
        <w:t xml:space="preserve"> </w:t>
      </w:r>
      <w:r w:rsidR="00EE44DD" w:rsidRPr="0073703B">
        <w:rPr>
          <w:rFonts w:ascii="Cambria" w:hAnsi="Cambria"/>
          <w:sz w:val="20"/>
          <w:szCs w:val="20"/>
        </w:rPr>
        <w:t>strengthen the legislation, including</w:t>
      </w:r>
      <w:r w:rsidRPr="0073703B">
        <w:rPr>
          <w:rFonts w:ascii="Cambria" w:hAnsi="Cambria"/>
          <w:sz w:val="20"/>
          <w:szCs w:val="20"/>
        </w:rPr>
        <w:t xml:space="preserve"> establish</w:t>
      </w:r>
      <w:r w:rsidR="00EE44DD" w:rsidRPr="0073703B">
        <w:rPr>
          <w:rFonts w:ascii="Cambria" w:hAnsi="Cambria"/>
          <w:sz w:val="20"/>
          <w:szCs w:val="20"/>
        </w:rPr>
        <w:t>ing</w:t>
      </w:r>
      <w:r w:rsidRPr="0073703B">
        <w:rPr>
          <w:rFonts w:ascii="Cambria" w:hAnsi="Cambria"/>
          <w:sz w:val="20"/>
          <w:szCs w:val="20"/>
        </w:rPr>
        <w:t xml:space="preserve"> a definition of </w:t>
      </w:r>
      <w:r w:rsidR="00EE44DD" w:rsidRPr="0073703B">
        <w:rPr>
          <w:rFonts w:ascii="Cambria" w:hAnsi="Cambria"/>
          <w:sz w:val="20"/>
          <w:szCs w:val="20"/>
        </w:rPr>
        <w:t>driftnet</w:t>
      </w:r>
      <w:r w:rsidRPr="0073703B">
        <w:rPr>
          <w:rFonts w:ascii="Cambria" w:hAnsi="Cambria"/>
          <w:sz w:val="20"/>
          <w:szCs w:val="20"/>
        </w:rPr>
        <w:t xml:space="preserve"> </w:t>
      </w:r>
      <w:r w:rsidR="00713E4A" w:rsidRPr="0073703B">
        <w:rPr>
          <w:rFonts w:ascii="Cambria" w:hAnsi="Cambria"/>
          <w:sz w:val="20"/>
          <w:szCs w:val="20"/>
        </w:rPr>
        <w:t xml:space="preserve">to improve the enforceability of the prohibition, </w:t>
      </w:r>
      <w:r w:rsidRPr="0073703B">
        <w:rPr>
          <w:rFonts w:ascii="Cambria" w:hAnsi="Cambria"/>
          <w:sz w:val="20"/>
          <w:szCs w:val="20"/>
        </w:rPr>
        <w:t xml:space="preserve">even when </w:t>
      </w:r>
      <w:r w:rsidR="00713E4A" w:rsidRPr="0073703B">
        <w:rPr>
          <w:rFonts w:ascii="Cambria" w:hAnsi="Cambria"/>
          <w:sz w:val="20"/>
          <w:szCs w:val="20"/>
        </w:rPr>
        <w:t>the driftnet</w:t>
      </w:r>
      <w:r w:rsidRPr="0073703B">
        <w:rPr>
          <w:rFonts w:ascii="Cambria" w:hAnsi="Cambria"/>
          <w:sz w:val="20"/>
          <w:szCs w:val="20"/>
        </w:rPr>
        <w:t xml:space="preserve"> is not in </w:t>
      </w:r>
      <w:proofErr w:type="gramStart"/>
      <w:r w:rsidRPr="0073703B">
        <w:rPr>
          <w:rFonts w:ascii="Cambria" w:hAnsi="Cambria"/>
          <w:sz w:val="20"/>
          <w:szCs w:val="20"/>
        </w:rPr>
        <w:t>use</w:t>
      </w:r>
      <w:r w:rsidR="00804C5A" w:rsidRPr="0073703B">
        <w:rPr>
          <w:rFonts w:ascii="Cambria" w:hAnsi="Cambria"/>
          <w:sz w:val="20"/>
          <w:szCs w:val="20"/>
        </w:rPr>
        <w:t>;</w:t>
      </w:r>
      <w:proofErr w:type="gramEnd"/>
    </w:p>
    <w:p w14:paraId="22021E52" w14:textId="77777777" w:rsidR="00734928" w:rsidRPr="0073703B" w:rsidRDefault="00734928" w:rsidP="00654894">
      <w:pPr>
        <w:pStyle w:val="BodyText"/>
        <w:ind w:left="100" w:right="153"/>
        <w:jc w:val="both"/>
        <w:rPr>
          <w:rFonts w:ascii="Cambria" w:hAnsi="Cambria"/>
          <w:sz w:val="20"/>
          <w:szCs w:val="20"/>
        </w:rPr>
      </w:pPr>
    </w:p>
    <w:p w14:paraId="629F2F2F" w14:textId="4480BE2B" w:rsidR="00734928" w:rsidRPr="0073703B" w:rsidRDefault="00C56ED3" w:rsidP="00654894">
      <w:pPr>
        <w:pStyle w:val="BodyText"/>
        <w:ind w:right="153" w:firstLine="426"/>
        <w:jc w:val="both"/>
        <w:rPr>
          <w:rFonts w:ascii="Cambria" w:hAnsi="Cambria"/>
          <w:sz w:val="20"/>
          <w:szCs w:val="20"/>
        </w:rPr>
      </w:pPr>
      <w:r w:rsidRPr="0073703B">
        <w:rPr>
          <w:rFonts w:ascii="Cambria" w:hAnsi="Cambria"/>
          <w:i/>
          <w:iCs/>
          <w:sz w:val="20"/>
          <w:szCs w:val="20"/>
        </w:rPr>
        <w:t>CONSIDERING</w:t>
      </w:r>
      <w:r w:rsidR="00734928" w:rsidRPr="0073703B">
        <w:rPr>
          <w:rFonts w:ascii="Cambria" w:hAnsi="Cambria"/>
          <w:sz w:val="20"/>
          <w:szCs w:val="20"/>
        </w:rPr>
        <w:t xml:space="preserve"> the need for harmonized </w:t>
      </w:r>
      <w:r w:rsidR="00874921" w:rsidRPr="0073703B">
        <w:rPr>
          <w:rFonts w:ascii="Cambria" w:hAnsi="Cambria"/>
          <w:sz w:val="20"/>
          <w:szCs w:val="20"/>
        </w:rPr>
        <w:t xml:space="preserve">and effective </w:t>
      </w:r>
      <w:r w:rsidR="00F97A2F" w:rsidRPr="0073703B">
        <w:rPr>
          <w:rFonts w:ascii="Cambria" w:hAnsi="Cambria"/>
          <w:sz w:val="20"/>
          <w:szCs w:val="20"/>
        </w:rPr>
        <w:t>provisions</w:t>
      </w:r>
      <w:r w:rsidR="00734928" w:rsidRPr="0073703B">
        <w:rPr>
          <w:rFonts w:ascii="Cambria" w:hAnsi="Cambria"/>
          <w:sz w:val="20"/>
          <w:szCs w:val="20"/>
        </w:rPr>
        <w:t xml:space="preserve"> </w:t>
      </w:r>
      <w:r w:rsidR="00F97A2F" w:rsidRPr="0073703B">
        <w:rPr>
          <w:rFonts w:ascii="Cambria" w:hAnsi="Cambria"/>
          <w:sz w:val="20"/>
          <w:szCs w:val="20"/>
        </w:rPr>
        <w:t xml:space="preserve">in ICCAT and </w:t>
      </w:r>
      <w:r w:rsidR="00196F27" w:rsidRPr="0073703B">
        <w:rPr>
          <w:rFonts w:ascii="Cambria" w:hAnsi="Cambria"/>
          <w:sz w:val="20"/>
          <w:szCs w:val="20"/>
        </w:rPr>
        <w:t>General Fisheries Commission for the Mediterranean (GFCM)</w:t>
      </w:r>
      <w:r w:rsidR="00235F3C" w:rsidRPr="0073703B">
        <w:rPr>
          <w:rFonts w:ascii="Cambria" w:hAnsi="Cambria"/>
          <w:sz w:val="20"/>
          <w:szCs w:val="20"/>
        </w:rPr>
        <w:t xml:space="preserve"> </w:t>
      </w:r>
      <w:r w:rsidR="00F97A2F" w:rsidRPr="0073703B">
        <w:rPr>
          <w:rFonts w:ascii="Cambria" w:hAnsi="Cambria"/>
          <w:sz w:val="20"/>
          <w:szCs w:val="20"/>
        </w:rPr>
        <w:t>for the</w:t>
      </w:r>
      <w:r w:rsidR="00734928" w:rsidRPr="0073703B">
        <w:rPr>
          <w:rFonts w:ascii="Cambria" w:hAnsi="Cambria"/>
          <w:sz w:val="20"/>
          <w:szCs w:val="20"/>
        </w:rPr>
        <w:t xml:space="preserve"> use </w:t>
      </w:r>
      <w:r w:rsidR="00F97A2F" w:rsidRPr="0073703B">
        <w:rPr>
          <w:rFonts w:ascii="Cambria" w:hAnsi="Cambria"/>
          <w:sz w:val="20"/>
          <w:szCs w:val="20"/>
        </w:rPr>
        <w:t xml:space="preserve">of driftnets </w:t>
      </w:r>
      <w:r w:rsidR="00734928" w:rsidRPr="0073703B">
        <w:rPr>
          <w:rFonts w:ascii="Cambria" w:hAnsi="Cambria"/>
          <w:sz w:val="20"/>
          <w:szCs w:val="20"/>
        </w:rPr>
        <w:t xml:space="preserve">in </w:t>
      </w:r>
      <w:r w:rsidR="00F97A2F" w:rsidRPr="0073703B">
        <w:rPr>
          <w:rFonts w:ascii="Cambria" w:hAnsi="Cambria"/>
          <w:sz w:val="20"/>
          <w:szCs w:val="20"/>
        </w:rPr>
        <w:t xml:space="preserve">the Mediterranean </w:t>
      </w:r>
      <w:proofErr w:type="gramStart"/>
      <w:r w:rsidR="00F97A2F" w:rsidRPr="0073703B">
        <w:rPr>
          <w:rFonts w:ascii="Cambria" w:hAnsi="Cambria"/>
          <w:sz w:val="20"/>
          <w:szCs w:val="20"/>
        </w:rPr>
        <w:t>Sea</w:t>
      </w:r>
      <w:r w:rsidR="00804C5A" w:rsidRPr="0073703B">
        <w:rPr>
          <w:rFonts w:ascii="Cambria" w:hAnsi="Cambria"/>
          <w:sz w:val="20"/>
          <w:szCs w:val="20"/>
        </w:rPr>
        <w:t>;</w:t>
      </w:r>
      <w:proofErr w:type="gramEnd"/>
    </w:p>
    <w:bookmarkEnd w:id="2"/>
    <w:p w14:paraId="79214181" w14:textId="77777777" w:rsidR="00A23BCF" w:rsidRPr="0073703B" w:rsidRDefault="00A23BCF" w:rsidP="00654894">
      <w:pPr>
        <w:pStyle w:val="BodyText"/>
        <w:ind w:left="100" w:right="153"/>
        <w:jc w:val="both"/>
        <w:rPr>
          <w:rFonts w:ascii="Cambria" w:hAnsi="Cambria"/>
          <w:sz w:val="20"/>
          <w:szCs w:val="20"/>
        </w:rPr>
      </w:pPr>
    </w:p>
    <w:p w14:paraId="69996717" w14:textId="418AD57C" w:rsidR="00A23BCF" w:rsidRPr="0073703B" w:rsidRDefault="00A23BCF" w:rsidP="00654894">
      <w:pPr>
        <w:pStyle w:val="BodyText"/>
        <w:ind w:right="153" w:firstLine="426"/>
        <w:jc w:val="both"/>
        <w:rPr>
          <w:rFonts w:ascii="Cambria" w:hAnsi="Cambria"/>
          <w:sz w:val="20"/>
          <w:szCs w:val="20"/>
        </w:rPr>
      </w:pPr>
      <w:r w:rsidRPr="0073703B">
        <w:rPr>
          <w:rFonts w:ascii="Cambria" w:hAnsi="Cambria"/>
          <w:i/>
          <w:iCs/>
          <w:sz w:val="20"/>
          <w:szCs w:val="20"/>
        </w:rPr>
        <w:t>RECOGNISING</w:t>
      </w:r>
      <w:r w:rsidRPr="0073703B">
        <w:rPr>
          <w:rFonts w:ascii="Cambria" w:hAnsi="Cambria"/>
          <w:sz w:val="20"/>
          <w:szCs w:val="20"/>
        </w:rPr>
        <w:t xml:space="preserve"> </w:t>
      </w:r>
      <w:r w:rsidR="00235F3C" w:rsidRPr="0073703B">
        <w:rPr>
          <w:rFonts w:ascii="Cambria" w:hAnsi="Cambria"/>
          <w:sz w:val="20"/>
          <w:szCs w:val="20"/>
        </w:rPr>
        <w:t xml:space="preserve">the </w:t>
      </w:r>
      <w:r w:rsidRPr="0073703B">
        <w:rPr>
          <w:rFonts w:ascii="Cambria" w:hAnsi="Cambria"/>
          <w:sz w:val="20"/>
          <w:szCs w:val="20"/>
        </w:rPr>
        <w:t xml:space="preserve">ICCAT mandate </w:t>
      </w:r>
      <w:r w:rsidR="00C24E17" w:rsidRPr="0073703B">
        <w:rPr>
          <w:rFonts w:ascii="Cambria" w:hAnsi="Cambria"/>
          <w:sz w:val="20"/>
          <w:szCs w:val="20"/>
        </w:rPr>
        <w:t xml:space="preserve">for the conservation of tuna and tuna-like </w:t>
      </w:r>
      <w:proofErr w:type="gramStart"/>
      <w:r w:rsidR="00C24E17" w:rsidRPr="0073703B">
        <w:rPr>
          <w:rFonts w:ascii="Cambria" w:hAnsi="Cambria"/>
          <w:sz w:val="20"/>
          <w:szCs w:val="20"/>
        </w:rPr>
        <w:t>fishes</w:t>
      </w:r>
      <w:proofErr w:type="gramEnd"/>
      <w:r w:rsidR="00C24E17" w:rsidRPr="0073703B">
        <w:rPr>
          <w:rFonts w:ascii="Cambria" w:hAnsi="Cambria"/>
          <w:sz w:val="20"/>
          <w:szCs w:val="20"/>
        </w:rPr>
        <w:t xml:space="preserve"> in the Atlantic Ocean and its adjacent </w:t>
      </w:r>
      <w:proofErr w:type="gramStart"/>
      <w:r w:rsidR="00C24E17" w:rsidRPr="0073703B">
        <w:rPr>
          <w:rFonts w:ascii="Cambria" w:hAnsi="Cambria"/>
          <w:sz w:val="20"/>
          <w:szCs w:val="20"/>
        </w:rPr>
        <w:t>Seas</w:t>
      </w:r>
      <w:r w:rsidR="00804C5A" w:rsidRPr="0073703B">
        <w:rPr>
          <w:rFonts w:ascii="Cambria" w:hAnsi="Cambria"/>
          <w:sz w:val="20"/>
          <w:szCs w:val="20"/>
        </w:rPr>
        <w:t>;</w:t>
      </w:r>
      <w:proofErr w:type="gramEnd"/>
    </w:p>
    <w:p w14:paraId="5F41C7EE" w14:textId="77777777" w:rsidR="005A2856" w:rsidRPr="0073703B" w:rsidRDefault="005A2856" w:rsidP="00654894">
      <w:pPr>
        <w:pStyle w:val="BodyText"/>
        <w:ind w:left="100" w:right="153"/>
        <w:jc w:val="both"/>
        <w:rPr>
          <w:rFonts w:ascii="Cambria" w:hAnsi="Cambria"/>
          <w:sz w:val="20"/>
          <w:szCs w:val="20"/>
        </w:rPr>
      </w:pPr>
    </w:p>
    <w:p w14:paraId="172D2A57" w14:textId="77777777" w:rsidR="001B4DC6" w:rsidRPr="0073703B" w:rsidRDefault="001B4DC6" w:rsidP="00654894">
      <w:pPr>
        <w:pStyle w:val="BodyText"/>
        <w:ind w:right="155"/>
        <w:jc w:val="both"/>
        <w:rPr>
          <w:rFonts w:ascii="Cambria" w:hAnsi="Cambria"/>
          <w:b/>
          <w:bCs/>
          <w:i/>
          <w:w w:val="105"/>
          <w:sz w:val="20"/>
          <w:szCs w:val="20"/>
        </w:rPr>
      </w:pPr>
    </w:p>
    <w:p w14:paraId="091DF603" w14:textId="77777777" w:rsidR="00F97A2F" w:rsidRPr="0073703B" w:rsidRDefault="00F97A2F" w:rsidP="00654894">
      <w:pPr>
        <w:pStyle w:val="BodyText"/>
        <w:ind w:right="155"/>
        <w:jc w:val="both"/>
        <w:rPr>
          <w:rFonts w:ascii="Cambria" w:hAnsi="Cambria"/>
          <w:b/>
          <w:bCs/>
          <w:i/>
          <w:w w:val="105"/>
          <w:sz w:val="20"/>
          <w:szCs w:val="20"/>
        </w:rPr>
      </w:pPr>
    </w:p>
    <w:p w14:paraId="33EDDDA2" w14:textId="77777777" w:rsidR="00F97A2F" w:rsidRPr="0073703B" w:rsidRDefault="00F97A2F" w:rsidP="00654894">
      <w:pPr>
        <w:pStyle w:val="BodyText"/>
        <w:ind w:right="155"/>
        <w:jc w:val="both"/>
        <w:rPr>
          <w:rFonts w:ascii="Cambria" w:hAnsi="Cambria"/>
          <w:b/>
          <w:bCs/>
          <w:i/>
          <w:iCs/>
          <w:w w:val="105"/>
          <w:sz w:val="20"/>
          <w:szCs w:val="20"/>
        </w:rPr>
      </w:pPr>
    </w:p>
    <w:p w14:paraId="21FEE3C8" w14:textId="3B0D1F48" w:rsidR="3414313D" w:rsidRPr="0073703B" w:rsidRDefault="3414313D" w:rsidP="00654894">
      <w:pPr>
        <w:pStyle w:val="BodyText"/>
        <w:ind w:right="155"/>
        <w:jc w:val="both"/>
        <w:rPr>
          <w:rFonts w:ascii="Cambria" w:hAnsi="Cambria"/>
          <w:b/>
          <w:bCs/>
          <w:i/>
          <w:iCs/>
          <w:sz w:val="20"/>
          <w:szCs w:val="20"/>
        </w:rPr>
      </w:pPr>
    </w:p>
    <w:p w14:paraId="516BF505" w14:textId="60BB0BD6" w:rsidR="3414313D" w:rsidRPr="0073703B" w:rsidRDefault="3414313D" w:rsidP="3414313D">
      <w:pPr>
        <w:pStyle w:val="BodyText"/>
        <w:spacing w:line="247" w:lineRule="auto"/>
        <w:ind w:right="155"/>
        <w:jc w:val="both"/>
        <w:rPr>
          <w:rFonts w:ascii="Cambria" w:hAnsi="Cambria"/>
          <w:b/>
          <w:bCs/>
          <w:i/>
          <w:iCs/>
          <w:sz w:val="20"/>
          <w:szCs w:val="20"/>
        </w:rPr>
      </w:pPr>
    </w:p>
    <w:p w14:paraId="4AC136A4" w14:textId="6C289A70" w:rsidR="00127FE5" w:rsidRPr="0073703B" w:rsidRDefault="00C24E17" w:rsidP="00654894">
      <w:pPr>
        <w:jc w:val="center"/>
        <w:rPr>
          <w:rFonts w:ascii="Cambria" w:hAnsi="Cambria"/>
          <w:sz w:val="20"/>
          <w:szCs w:val="20"/>
        </w:rPr>
      </w:pPr>
      <w:r w:rsidRPr="0073703B">
        <w:rPr>
          <w:rFonts w:ascii="Cambria" w:hAnsi="Cambria"/>
          <w:sz w:val="20"/>
          <w:szCs w:val="20"/>
        </w:rPr>
        <w:lastRenderedPageBreak/>
        <w:t>THE</w:t>
      </w:r>
      <w:r w:rsidRPr="0073703B">
        <w:rPr>
          <w:rFonts w:ascii="Cambria" w:hAnsi="Cambria"/>
          <w:spacing w:val="2"/>
          <w:sz w:val="20"/>
          <w:szCs w:val="20"/>
        </w:rPr>
        <w:t xml:space="preserve"> </w:t>
      </w:r>
      <w:r w:rsidRPr="0073703B">
        <w:rPr>
          <w:rFonts w:ascii="Cambria" w:hAnsi="Cambria"/>
          <w:sz w:val="20"/>
          <w:szCs w:val="20"/>
        </w:rPr>
        <w:t>INTERNATIONAL</w:t>
      </w:r>
      <w:r w:rsidRPr="0073703B">
        <w:rPr>
          <w:rFonts w:ascii="Cambria" w:hAnsi="Cambria"/>
          <w:spacing w:val="3"/>
          <w:sz w:val="20"/>
          <w:szCs w:val="20"/>
        </w:rPr>
        <w:t xml:space="preserve"> </w:t>
      </w:r>
      <w:r w:rsidRPr="0073703B">
        <w:rPr>
          <w:rFonts w:ascii="Cambria" w:hAnsi="Cambria"/>
          <w:sz w:val="20"/>
          <w:szCs w:val="20"/>
        </w:rPr>
        <w:t>COMMISSION</w:t>
      </w:r>
      <w:r w:rsidRPr="0073703B">
        <w:rPr>
          <w:rFonts w:ascii="Cambria" w:hAnsi="Cambria"/>
          <w:spacing w:val="2"/>
          <w:sz w:val="20"/>
          <w:szCs w:val="20"/>
        </w:rPr>
        <w:t xml:space="preserve"> </w:t>
      </w:r>
      <w:r w:rsidRPr="0073703B">
        <w:rPr>
          <w:rFonts w:ascii="Cambria" w:hAnsi="Cambria"/>
          <w:sz w:val="20"/>
          <w:szCs w:val="20"/>
        </w:rPr>
        <w:t>FOR</w:t>
      </w:r>
      <w:r w:rsidRPr="0073703B">
        <w:rPr>
          <w:rFonts w:ascii="Cambria" w:hAnsi="Cambria"/>
          <w:spacing w:val="3"/>
          <w:sz w:val="20"/>
          <w:szCs w:val="20"/>
        </w:rPr>
        <w:t xml:space="preserve"> </w:t>
      </w:r>
      <w:r w:rsidRPr="0073703B">
        <w:rPr>
          <w:rFonts w:ascii="Cambria" w:hAnsi="Cambria"/>
          <w:sz w:val="20"/>
          <w:szCs w:val="20"/>
        </w:rPr>
        <w:t>THE</w:t>
      </w:r>
      <w:r w:rsidRPr="0073703B">
        <w:rPr>
          <w:rFonts w:ascii="Cambria" w:hAnsi="Cambria"/>
          <w:spacing w:val="3"/>
          <w:sz w:val="20"/>
          <w:szCs w:val="20"/>
        </w:rPr>
        <w:t xml:space="preserve"> </w:t>
      </w:r>
      <w:r w:rsidRPr="0073703B">
        <w:rPr>
          <w:rFonts w:ascii="Cambria" w:hAnsi="Cambria"/>
          <w:sz w:val="20"/>
          <w:szCs w:val="20"/>
        </w:rPr>
        <w:t>CONSERVATION</w:t>
      </w:r>
      <w:r w:rsidRPr="0073703B">
        <w:rPr>
          <w:rFonts w:ascii="Cambria" w:hAnsi="Cambria"/>
          <w:spacing w:val="-47"/>
          <w:sz w:val="20"/>
          <w:szCs w:val="20"/>
        </w:rPr>
        <w:t xml:space="preserve"> </w:t>
      </w:r>
      <w:r w:rsidRPr="0073703B">
        <w:rPr>
          <w:rFonts w:ascii="Cambria" w:hAnsi="Cambria"/>
          <w:sz w:val="20"/>
          <w:szCs w:val="20"/>
        </w:rPr>
        <w:t>OF</w:t>
      </w:r>
      <w:r w:rsidR="00F97A2F" w:rsidRPr="0073703B">
        <w:rPr>
          <w:rFonts w:ascii="Cambria" w:hAnsi="Cambria"/>
          <w:spacing w:val="3"/>
          <w:sz w:val="20"/>
          <w:szCs w:val="20"/>
        </w:rPr>
        <w:t xml:space="preserve"> </w:t>
      </w:r>
      <w:r w:rsidRPr="0073703B">
        <w:rPr>
          <w:rFonts w:ascii="Cambria" w:hAnsi="Cambria"/>
          <w:sz w:val="20"/>
          <w:szCs w:val="20"/>
        </w:rPr>
        <w:t>ATLANTIC</w:t>
      </w:r>
      <w:r w:rsidRPr="0073703B">
        <w:rPr>
          <w:rFonts w:ascii="Cambria" w:hAnsi="Cambria"/>
          <w:spacing w:val="4"/>
          <w:sz w:val="20"/>
          <w:szCs w:val="20"/>
        </w:rPr>
        <w:t xml:space="preserve"> </w:t>
      </w:r>
      <w:r w:rsidRPr="0073703B">
        <w:rPr>
          <w:rFonts w:ascii="Cambria" w:hAnsi="Cambria"/>
          <w:sz w:val="20"/>
          <w:szCs w:val="20"/>
        </w:rPr>
        <w:t>TUNAS</w:t>
      </w:r>
      <w:r w:rsidRPr="0073703B">
        <w:rPr>
          <w:rFonts w:ascii="Cambria" w:hAnsi="Cambria"/>
          <w:spacing w:val="4"/>
          <w:sz w:val="20"/>
          <w:szCs w:val="20"/>
        </w:rPr>
        <w:t xml:space="preserve"> </w:t>
      </w:r>
      <w:r w:rsidRPr="0073703B">
        <w:rPr>
          <w:rFonts w:ascii="Cambria" w:hAnsi="Cambria"/>
          <w:sz w:val="20"/>
          <w:szCs w:val="20"/>
        </w:rPr>
        <w:t>(ICCAT)</w:t>
      </w:r>
      <w:r w:rsidRPr="0073703B">
        <w:rPr>
          <w:rFonts w:ascii="Cambria" w:hAnsi="Cambria"/>
          <w:spacing w:val="3"/>
          <w:sz w:val="20"/>
          <w:szCs w:val="20"/>
        </w:rPr>
        <w:t xml:space="preserve"> </w:t>
      </w:r>
      <w:r w:rsidRPr="0073703B">
        <w:rPr>
          <w:rFonts w:ascii="Cambria" w:hAnsi="Cambria"/>
          <w:sz w:val="20"/>
          <w:szCs w:val="20"/>
        </w:rPr>
        <w:t>RECOMMENDS</w:t>
      </w:r>
      <w:r w:rsidRPr="0073703B">
        <w:rPr>
          <w:rFonts w:ascii="Cambria" w:hAnsi="Cambria"/>
          <w:spacing w:val="4"/>
          <w:sz w:val="20"/>
          <w:szCs w:val="20"/>
        </w:rPr>
        <w:t xml:space="preserve"> </w:t>
      </w:r>
      <w:r w:rsidRPr="0073703B">
        <w:rPr>
          <w:rFonts w:ascii="Cambria" w:hAnsi="Cambria"/>
          <w:sz w:val="20"/>
          <w:szCs w:val="20"/>
        </w:rPr>
        <w:t>THAT:</w:t>
      </w:r>
    </w:p>
    <w:p w14:paraId="5E2116D7" w14:textId="0D7A2B40" w:rsidR="594A338A" w:rsidRPr="0073703B" w:rsidRDefault="594A338A" w:rsidP="00654894">
      <w:pPr>
        <w:pStyle w:val="ListParagraph"/>
        <w:tabs>
          <w:tab w:val="left" w:pos="400"/>
        </w:tabs>
        <w:ind w:right="127" w:firstLine="0"/>
        <w:rPr>
          <w:rFonts w:ascii="Cambria" w:hAnsi="Cambria"/>
          <w:sz w:val="20"/>
          <w:szCs w:val="20"/>
        </w:rPr>
      </w:pPr>
    </w:p>
    <w:p w14:paraId="107CC3F5" w14:textId="52871357" w:rsidR="004C7B7F" w:rsidRPr="0073703B" w:rsidRDefault="76E8C359"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Definitions</w:t>
      </w:r>
      <w:r w:rsidR="64A5BF9F" w:rsidRPr="0073703B">
        <w:rPr>
          <w:rFonts w:ascii="Cambria" w:hAnsi="Cambria"/>
          <w:sz w:val="20"/>
          <w:szCs w:val="20"/>
        </w:rPr>
        <w:t xml:space="preserve">. </w:t>
      </w:r>
      <w:r w:rsidR="004C7B7F" w:rsidRPr="0073703B">
        <w:rPr>
          <w:rFonts w:ascii="Cambria" w:hAnsi="Cambria"/>
          <w:sz w:val="20"/>
          <w:szCs w:val="20"/>
        </w:rPr>
        <w:t>For purposes of this Recommendation:</w:t>
      </w:r>
    </w:p>
    <w:p w14:paraId="014F7C35" w14:textId="77777777" w:rsidR="00235F3C" w:rsidRPr="0073703B" w:rsidRDefault="00235F3C" w:rsidP="00235F3C">
      <w:pPr>
        <w:pStyle w:val="ListParagraph"/>
        <w:tabs>
          <w:tab w:val="left" w:pos="400"/>
        </w:tabs>
        <w:ind w:right="127" w:firstLine="0"/>
        <w:jc w:val="left"/>
        <w:rPr>
          <w:rFonts w:ascii="Cambria" w:hAnsi="Cambria"/>
          <w:sz w:val="20"/>
          <w:szCs w:val="20"/>
        </w:rPr>
      </w:pPr>
    </w:p>
    <w:p w14:paraId="20DAD0EF" w14:textId="229953C9" w:rsidR="004C7B7F" w:rsidRPr="0073703B" w:rsidRDefault="004C7B7F" w:rsidP="00516263">
      <w:pPr>
        <w:pStyle w:val="ListParagraph"/>
        <w:numPr>
          <w:ilvl w:val="0"/>
          <w:numId w:val="3"/>
        </w:numPr>
        <w:tabs>
          <w:tab w:val="left" w:pos="400"/>
        </w:tabs>
        <w:ind w:left="851" w:right="127" w:hanging="451"/>
        <w:rPr>
          <w:rFonts w:ascii="Cambria" w:hAnsi="Cambria"/>
          <w:sz w:val="20"/>
          <w:szCs w:val="20"/>
        </w:rPr>
      </w:pPr>
      <w:r w:rsidRPr="0073703B">
        <w:rPr>
          <w:rFonts w:ascii="Cambria" w:hAnsi="Cambria"/>
          <w:sz w:val="20"/>
          <w:szCs w:val="20"/>
        </w:rPr>
        <w:t>“driftnets</w:t>
      </w:r>
      <w:r w:rsidR="002E3E3A" w:rsidRPr="0073703B">
        <w:rPr>
          <w:rFonts w:ascii="Cambria" w:hAnsi="Cambria"/>
          <w:sz w:val="20"/>
          <w:szCs w:val="20"/>
        </w:rPr>
        <w:t xml:space="preserve"> for large pelagic</w:t>
      </w:r>
      <w:r w:rsidR="00713E4A" w:rsidRPr="0073703B">
        <w:rPr>
          <w:rFonts w:ascii="Cambria" w:hAnsi="Cambria"/>
          <w:sz w:val="20"/>
          <w:szCs w:val="20"/>
        </w:rPr>
        <w:t xml:space="preserve"> species</w:t>
      </w:r>
      <w:r w:rsidRPr="0073703B">
        <w:rPr>
          <w:rFonts w:ascii="Cambria" w:hAnsi="Cambria"/>
          <w:sz w:val="20"/>
          <w:szCs w:val="20"/>
        </w:rPr>
        <w:t xml:space="preserve">” means a string of gillnets kept more or less vertical by floats on the upper line (headrope) and that may have small weights on the lower line (groundrope), </w:t>
      </w:r>
      <w:r w:rsidR="002E3E3A" w:rsidRPr="0073703B">
        <w:rPr>
          <w:rFonts w:ascii="Cambria" w:hAnsi="Cambria"/>
          <w:sz w:val="20"/>
          <w:szCs w:val="20"/>
        </w:rPr>
        <w:t xml:space="preserve">with a mesh size in any part of the net of </w:t>
      </w:r>
      <w:r w:rsidR="000C73E4" w:rsidRPr="0073703B">
        <w:rPr>
          <w:rFonts w:ascii="Cambria" w:hAnsi="Cambria"/>
          <w:sz w:val="20"/>
          <w:szCs w:val="20"/>
        </w:rPr>
        <w:t>9</w:t>
      </w:r>
      <w:r w:rsidR="001A7BE5" w:rsidRPr="0073703B">
        <w:rPr>
          <w:rFonts w:ascii="Cambria" w:hAnsi="Cambria"/>
          <w:sz w:val="20"/>
          <w:szCs w:val="20"/>
        </w:rPr>
        <w:t>0</w:t>
      </w:r>
      <w:r w:rsidR="00797E27" w:rsidRPr="0073703B">
        <w:rPr>
          <w:rFonts w:ascii="Cambria" w:hAnsi="Cambria"/>
          <w:sz w:val="20"/>
          <w:szCs w:val="20"/>
        </w:rPr>
        <w:t xml:space="preserve"> mm</w:t>
      </w:r>
      <w:r w:rsidR="002E3E3A" w:rsidRPr="0073703B">
        <w:rPr>
          <w:rFonts w:ascii="Cambria" w:hAnsi="Cambria"/>
          <w:sz w:val="20"/>
          <w:szCs w:val="20"/>
        </w:rPr>
        <w:t xml:space="preserve"> or more, to be used </w:t>
      </w:r>
      <w:r w:rsidRPr="0073703B">
        <w:rPr>
          <w:rFonts w:ascii="Cambria" w:hAnsi="Cambria"/>
          <w:sz w:val="20"/>
          <w:szCs w:val="20"/>
        </w:rPr>
        <w:t>near the surface or in mid</w:t>
      </w:r>
      <w:r w:rsidR="00BA587B" w:rsidRPr="0073703B">
        <w:rPr>
          <w:rFonts w:ascii="Cambria" w:hAnsi="Cambria"/>
          <w:sz w:val="20"/>
          <w:szCs w:val="20"/>
        </w:rPr>
        <w:noBreakHyphen/>
      </w:r>
      <w:r w:rsidRPr="0073703B">
        <w:rPr>
          <w:rFonts w:ascii="Cambria" w:hAnsi="Cambria"/>
          <w:sz w:val="20"/>
          <w:szCs w:val="20"/>
        </w:rPr>
        <w:t>water, either independently or with the boat to which it may be attached.</w:t>
      </w:r>
    </w:p>
    <w:p w14:paraId="5FC5A0D1" w14:textId="77777777" w:rsidR="00874921" w:rsidRPr="0073703B" w:rsidRDefault="00874921" w:rsidP="00654894">
      <w:pPr>
        <w:pStyle w:val="ListParagraph"/>
        <w:tabs>
          <w:tab w:val="left" w:pos="400"/>
        </w:tabs>
        <w:ind w:left="760" w:right="127" w:firstLine="0"/>
        <w:rPr>
          <w:rFonts w:ascii="Cambria" w:hAnsi="Cambria"/>
          <w:sz w:val="20"/>
          <w:szCs w:val="20"/>
        </w:rPr>
      </w:pPr>
    </w:p>
    <w:p w14:paraId="0345AFD4" w14:textId="21D3CC35" w:rsidR="00067B7A" w:rsidRPr="0073703B" w:rsidRDefault="00067B7A" w:rsidP="00516263">
      <w:pPr>
        <w:pStyle w:val="ListParagraph"/>
        <w:numPr>
          <w:ilvl w:val="0"/>
          <w:numId w:val="3"/>
        </w:numPr>
        <w:tabs>
          <w:tab w:val="left" w:pos="400"/>
        </w:tabs>
        <w:ind w:left="851" w:right="127" w:hanging="451"/>
        <w:rPr>
          <w:rFonts w:ascii="Cambria" w:hAnsi="Cambria"/>
          <w:sz w:val="20"/>
          <w:szCs w:val="20"/>
        </w:rPr>
      </w:pPr>
      <w:r w:rsidRPr="0073703B">
        <w:rPr>
          <w:rFonts w:ascii="Cambria" w:hAnsi="Cambria"/>
          <w:sz w:val="20"/>
          <w:szCs w:val="20"/>
        </w:rPr>
        <w:t>“</w:t>
      </w:r>
      <w:proofErr w:type="gramStart"/>
      <w:r w:rsidRPr="0073703B">
        <w:rPr>
          <w:rFonts w:ascii="Cambria" w:hAnsi="Cambria"/>
          <w:sz w:val="20"/>
          <w:szCs w:val="20"/>
        </w:rPr>
        <w:t>driftnets</w:t>
      </w:r>
      <w:proofErr w:type="gramEnd"/>
      <w:r w:rsidRPr="0073703B">
        <w:rPr>
          <w:rFonts w:ascii="Cambria" w:hAnsi="Cambria"/>
          <w:sz w:val="20"/>
          <w:szCs w:val="20"/>
        </w:rPr>
        <w:t xml:space="preserve"> for small tuna</w:t>
      </w:r>
      <w:r w:rsidR="00CA4B51" w:rsidRPr="0073703B">
        <w:rPr>
          <w:rFonts w:ascii="Cambria" w:hAnsi="Cambria"/>
          <w:sz w:val="20"/>
          <w:szCs w:val="20"/>
        </w:rPr>
        <w:t xml:space="preserve"> species</w:t>
      </w:r>
      <w:r w:rsidRPr="0073703B">
        <w:rPr>
          <w:rFonts w:ascii="Cambria" w:hAnsi="Cambria"/>
          <w:sz w:val="20"/>
          <w:szCs w:val="20"/>
        </w:rPr>
        <w:t xml:space="preserve">” means a passive fishing gear consisting of one or more panels of gillnets set to drift with the current and maintained in a near-vertical position by means of floats on the upper line (headrope), and small weights on the lower line (groundrope). The mesh size of such nets shall be less than </w:t>
      </w:r>
      <w:r w:rsidR="000C73E4" w:rsidRPr="0073703B">
        <w:rPr>
          <w:rFonts w:ascii="Cambria" w:hAnsi="Cambria"/>
          <w:sz w:val="20"/>
          <w:szCs w:val="20"/>
        </w:rPr>
        <w:t>9</w:t>
      </w:r>
      <w:r w:rsidRPr="0073703B">
        <w:rPr>
          <w:rFonts w:ascii="Cambria" w:hAnsi="Cambria"/>
          <w:sz w:val="20"/>
          <w:szCs w:val="20"/>
        </w:rPr>
        <w:t>0 mm in any part of the net</w:t>
      </w:r>
      <w:r w:rsidR="00CA4B51" w:rsidRPr="0073703B">
        <w:rPr>
          <w:rFonts w:ascii="Cambria" w:hAnsi="Cambria"/>
          <w:sz w:val="20"/>
          <w:szCs w:val="20"/>
        </w:rPr>
        <w:t>.</w:t>
      </w:r>
    </w:p>
    <w:p w14:paraId="042CD57F" w14:textId="77777777" w:rsidR="00874921" w:rsidRPr="0073703B" w:rsidRDefault="00874921" w:rsidP="00654894">
      <w:pPr>
        <w:tabs>
          <w:tab w:val="left" w:pos="400"/>
        </w:tabs>
        <w:ind w:right="127"/>
        <w:rPr>
          <w:rFonts w:ascii="Cambria" w:hAnsi="Cambria"/>
          <w:sz w:val="20"/>
          <w:szCs w:val="20"/>
        </w:rPr>
      </w:pPr>
    </w:p>
    <w:p w14:paraId="6181F43B" w14:textId="042B311E" w:rsidR="002E3E3A" w:rsidRPr="0073703B" w:rsidRDefault="002E3E3A" w:rsidP="00516263">
      <w:pPr>
        <w:pStyle w:val="ListParagraph"/>
        <w:numPr>
          <w:ilvl w:val="0"/>
          <w:numId w:val="3"/>
        </w:numPr>
        <w:tabs>
          <w:tab w:val="left" w:pos="400"/>
        </w:tabs>
        <w:ind w:left="851" w:right="127" w:hanging="451"/>
        <w:rPr>
          <w:rFonts w:ascii="Cambria" w:hAnsi="Cambria"/>
          <w:sz w:val="20"/>
          <w:szCs w:val="20"/>
        </w:rPr>
      </w:pPr>
      <w:r w:rsidRPr="0073703B">
        <w:rPr>
          <w:rFonts w:ascii="Cambria" w:hAnsi="Cambria"/>
          <w:sz w:val="20"/>
          <w:szCs w:val="20"/>
        </w:rPr>
        <w:t xml:space="preserve">“mesh size” of a driftnet means </w:t>
      </w:r>
      <w:r w:rsidR="009D5958" w:rsidRPr="0073703B">
        <w:rPr>
          <w:rFonts w:ascii="Cambria" w:hAnsi="Cambria"/>
          <w:sz w:val="20"/>
          <w:szCs w:val="20"/>
        </w:rPr>
        <w:t xml:space="preserve">the inside </w:t>
      </w:r>
      <w:r w:rsidR="00202396" w:rsidRPr="0073703B">
        <w:rPr>
          <w:rFonts w:ascii="Cambria" w:hAnsi="Cambria"/>
          <w:sz w:val="20"/>
          <w:szCs w:val="20"/>
        </w:rPr>
        <w:t xml:space="preserve">maximum </w:t>
      </w:r>
      <w:r w:rsidR="009D5958" w:rsidRPr="0073703B">
        <w:rPr>
          <w:rFonts w:ascii="Cambria" w:hAnsi="Cambria"/>
          <w:sz w:val="20"/>
          <w:szCs w:val="20"/>
        </w:rPr>
        <w:t>distance between the opposite joints or knots in the same mesh when fully extended along its longest possible axis, not including meshes that, are at the top, bottom or side of a net selvedge; meshes within three meshes of lacings and ropes, and meshes that have been broken or have been repaired</w:t>
      </w:r>
      <w:r w:rsidRPr="0073703B">
        <w:rPr>
          <w:rFonts w:ascii="Cambria" w:hAnsi="Cambria"/>
          <w:sz w:val="20"/>
          <w:szCs w:val="20"/>
        </w:rPr>
        <w:t>.</w:t>
      </w:r>
    </w:p>
    <w:p w14:paraId="39628EB4" w14:textId="77777777" w:rsidR="00874921" w:rsidRPr="0073703B" w:rsidRDefault="00874921" w:rsidP="00654894">
      <w:pPr>
        <w:tabs>
          <w:tab w:val="left" w:pos="400"/>
        </w:tabs>
        <w:ind w:right="127"/>
        <w:rPr>
          <w:rFonts w:ascii="Cambria" w:hAnsi="Cambria"/>
          <w:sz w:val="20"/>
          <w:szCs w:val="20"/>
        </w:rPr>
      </w:pPr>
    </w:p>
    <w:p w14:paraId="11753004" w14:textId="3FC09768" w:rsidR="008B44D7" w:rsidRPr="0073703B" w:rsidRDefault="00CA4B51" w:rsidP="00516263">
      <w:pPr>
        <w:pStyle w:val="ListParagraph"/>
        <w:numPr>
          <w:ilvl w:val="0"/>
          <w:numId w:val="3"/>
        </w:numPr>
        <w:tabs>
          <w:tab w:val="left" w:pos="400"/>
        </w:tabs>
        <w:ind w:left="851" w:right="127" w:hanging="451"/>
        <w:rPr>
          <w:rFonts w:ascii="Cambria" w:hAnsi="Cambria"/>
          <w:sz w:val="20"/>
          <w:szCs w:val="20"/>
        </w:rPr>
      </w:pPr>
      <w:r w:rsidRPr="0073703B">
        <w:rPr>
          <w:rFonts w:ascii="Cambria" w:hAnsi="Cambria"/>
          <w:sz w:val="20"/>
          <w:szCs w:val="20"/>
        </w:rPr>
        <w:t>“</w:t>
      </w:r>
      <w:proofErr w:type="gramStart"/>
      <w:r w:rsidRPr="0073703B">
        <w:rPr>
          <w:rFonts w:ascii="Cambria" w:hAnsi="Cambria"/>
          <w:sz w:val="20"/>
          <w:szCs w:val="20"/>
        </w:rPr>
        <w:t>s</w:t>
      </w:r>
      <w:r w:rsidR="00067B7A" w:rsidRPr="0073703B">
        <w:rPr>
          <w:rFonts w:ascii="Cambria" w:hAnsi="Cambria"/>
          <w:sz w:val="20"/>
          <w:szCs w:val="20"/>
        </w:rPr>
        <w:t>mall</w:t>
      </w:r>
      <w:proofErr w:type="gramEnd"/>
      <w:r w:rsidR="00067B7A" w:rsidRPr="0073703B">
        <w:rPr>
          <w:rFonts w:ascii="Cambria" w:hAnsi="Cambria"/>
          <w:sz w:val="20"/>
          <w:szCs w:val="20"/>
        </w:rPr>
        <w:t xml:space="preserve"> tuna species</w:t>
      </w:r>
      <w:r w:rsidRPr="0073703B">
        <w:rPr>
          <w:rFonts w:ascii="Cambria" w:hAnsi="Cambria"/>
          <w:sz w:val="20"/>
          <w:szCs w:val="20"/>
        </w:rPr>
        <w:t>”</w:t>
      </w:r>
      <w:r w:rsidR="00067B7A" w:rsidRPr="0073703B">
        <w:rPr>
          <w:rFonts w:ascii="Cambria" w:hAnsi="Cambria"/>
          <w:sz w:val="20"/>
          <w:szCs w:val="20"/>
        </w:rPr>
        <w:t xml:space="preserve"> means </w:t>
      </w:r>
      <w:r w:rsidR="0032712C" w:rsidRPr="0073703B">
        <w:rPr>
          <w:rFonts w:ascii="Cambria" w:hAnsi="Cambria"/>
          <w:sz w:val="20"/>
          <w:szCs w:val="20"/>
        </w:rPr>
        <w:t xml:space="preserve">the species listed in </w:t>
      </w:r>
      <w:r w:rsidR="0032712C" w:rsidRPr="0073703B">
        <w:rPr>
          <w:rFonts w:ascii="Cambria" w:hAnsi="Cambria"/>
          <w:b/>
          <w:bCs/>
          <w:sz w:val="20"/>
          <w:szCs w:val="20"/>
        </w:rPr>
        <w:t>Annex 1</w:t>
      </w:r>
      <w:r w:rsidRPr="0073703B">
        <w:rPr>
          <w:rFonts w:ascii="Cambria" w:hAnsi="Cambria"/>
          <w:sz w:val="20"/>
          <w:szCs w:val="20"/>
        </w:rPr>
        <w:t>.</w:t>
      </w:r>
    </w:p>
    <w:p w14:paraId="722351ED" w14:textId="77777777" w:rsidR="00836233" w:rsidRPr="0073703B" w:rsidRDefault="00836233" w:rsidP="00654894">
      <w:pPr>
        <w:pStyle w:val="ListParagraph"/>
        <w:tabs>
          <w:tab w:val="left" w:pos="400"/>
        </w:tabs>
        <w:ind w:left="760" w:right="127" w:firstLine="0"/>
        <w:rPr>
          <w:rFonts w:ascii="Cambria" w:hAnsi="Cambria"/>
          <w:sz w:val="20"/>
          <w:szCs w:val="20"/>
        </w:rPr>
      </w:pPr>
    </w:p>
    <w:p w14:paraId="436F892B" w14:textId="5958D943" w:rsidR="001C065C" w:rsidRPr="0073703B" w:rsidRDefault="00A23BCF"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 xml:space="preserve">Contracting Parties, Cooperating Non-Contracting Parties, Entities, or Fishing Entities shall prohibit the </w:t>
      </w:r>
      <w:r w:rsidR="004C7B7F" w:rsidRPr="0073703B">
        <w:rPr>
          <w:rFonts w:ascii="Cambria" w:hAnsi="Cambria"/>
          <w:sz w:val="20"/>
          <w:szCs w:val="20"/>
        </w:rPr>
        <w:t xml:space="preserve">possession on </w:t>
      </w:r>
      <w:r w:rsidR="009D5958" w:rsidRPr="0073703B">
        <w:rPr>
          <w:rFonts w:ascii="Cambria" w:hAnsi="Cambria"/>
          <w:sz w:val="20"/>
          <w:szCs w:val="20"/>
        </w:rPr>
        <w:t>board</w:t>
      </w:r>
      <w:r w:rsidR="00931EE3" w:rsidRPr="0073703B">
        <w:rPr>
          <w:rFonts w:ascii="Cambria" w:hAnsi="Cambria"/>
          <w:sz w:val="20"/>
          <w:szCs w:val="20"/>
        </w:rPr>
        <w:t xml:space="preserve"> vessels</w:t>
      </w:r>
      <w:r w:rsidR="009D5958" w:rsidRPr="0073703B">
        <w:rPr>
          <w:rFonts w:ascii="Cambria" w:hAnsi="Cambria"/>
          <w:sz w:val="20"/>
          <w:szCs w:val="20"/>
        </w:rPr>
        <w:t>,</w:t>
      </w:r>
      <w:r w:rsidR="00931EE3" w:rsidRPr="0073703B">
        <w:rPr>
          <w:rFonts w:ascii="Cambria" w:hAnsi="Cambria"/>
          <w:sz w:val="20"/>
          <w:szCs w:val="20"/>
        </w:rPr>
        <w:t xml:space="preserve"> as well as</w:t>
      </w:r>
      <w:r w:rsidR="004C7B7F" w:rsidRPr="0073703B">
        <w:rPr>
          <w:rFonts w:ascii="Cambria" w:hAnsi="Cambria"/>
          <w:sz w:val="20"/>
          <w:szCs w:val="20"/>
        </w:rPr>
        <w:t xml:space="preserve"> the </w:t>
      </w:r>
      <w:r w:rsidRPr="0073703B">
        <w:rPr>
          <w:rFonts w:ascii="Cambria" w:hAnsi="Cambria"/>
          <w:sz w:val="20"/>
          <w:szCs w:val="20"/>
        </w:rPr>
        <w:t>use</w:t>
      </w:r>
      <w:r w:rsidR="00797E27" w:rsidRPr="0073703B">
        <w:rPr>
          <w:rFonts w:ascii="Cambria" w:hAnsi="Cambria"/>
          <w:sz w:val="20"/>
          <w:szCs w:val="20"/>
        </w:rPr>
        <w:t xml:space="preserve"> </w:t>
      </w:r>
      <w:r w:rsidR="00084EFE" w:rsidRPr="0073703B">
        <w:rPr>
          <w:rFonts w:ascii="Cambria" w:hAnsi="Cambria"/>
          <w:sz w:val="20"/>
          <w:szCs w:val="20"/>
        </w:rPr>
        <w:t>of drift</w:t>
      </w:r>
      <w:r w:rsidR="00797E27" w:rsidRPr="0073703B">
        <w:rPr>
          <w:rFonts w:ascii="Cambria" w:hAnsi="Cambria"/>
          <w:sz w:val="20"/>
          <w:szCs w:val="20"/>
        </w:rPr>
        <w:t>nets</w:t>
      </w:r>
      <w:r w:rsidR="00084EFE" w:rsidRPr="0073703B">
        <w:rPr>
          <w:rFonts w:ascii="Cambria" w:hAnsi="Cambria"/>
          <w:sz w:val="20"/>
          <w:szCs w:val="20"/>
        </w:rPr>
        <w:t xml:space="preserve"> for large pelagic species,</w:t>
      </w:r>
      <w:r w:rsidR="00797E27" w:rsidRPr="0073703B">
        <w:rPr>
          <w:rFonts w:ascii="Cambria" w:hAnsi="Cambria"/>
          <w:sz w:val="20"/>
          <w:szCs w:val="20"/>
        </w:rPr>
        <w:t xml:space="preserve"> </w:t>
      </w:r>
      <w:r w:rsidR="00084EFE" w:rsidRPr="0073703B">
        <w:rPr>
          <w:rFonts w:ascii="Cambria" w:hAnsi="Cambria"/>
          <w:sz w:val="20"/>
          <w:szCs w:val="20"/>
        </w:rPr>
        <w:t>as</w:t>
      </w:r>
      <w:r w:rsidR="00797E27" w:rsidRPr="0073703B">
        <w:rPr>
          <w:rFonts w:ascii="Cambria" w:hAnsi="Cambria"/>
          <w:sz w:val="20"/>
          <w:szCs w:val="20"/>
        </w:rPr>
        <w:t xml:space="preserve"> </w:t>
      </w:r>
      <w:r w:rsidR="009D5958" w:rsidRPr="0073703B">
        <w:rPr>
          <w:rFonts w:ascii="Cambria" w:hAnsi="Cambria"/>
          <w:sz w:val="20"/>
          <w:szCs w:val="20"/>
        </w:rPr>
        <w:t>defined in paragraph 1(a)</w:t>
      </w:r>
      <w:r w:rsidR="00084EFE" w:rsidRPr="0073703B">
        <w:rPr>
          <w:rFonts w:ascii="Cambria" w:hAnsi="Cambria"/>
          <w:sz w:val="20"/>
          <w:szCs w:val="20"/>
        </w:rPr>
        <w:t>,</w:t>
      </w:r>
      <w:r w:rsidR="009D5958" w:rsidRPr="0073703B">
        <w:rPr>
          <w:rFonts w:ascii="Cambria" w:hAnsi="Cambria"/>
          <w:sz w:val="20"/>
          <w:szCs w:val="20"/>
        </w:rPr>
        <w:t xml:space="preserve"> </w:t>
      </w:r>
      <w:r w:rsidRPr="0073703B">
        <w:rPr>
          <w:rFonts w:ascii="Cambria" w:hAnsi="Cambria"/>
          <w:sz w:val="20"/>
          <w:szCs w:val="20"/>
        </w:rPr>
        <w:t xml:space="preserve">for </w:t>
      </w:r>
      <w:r w:rsidR="00931EE3" w:rsidRPr="0073703B">
        <w:rPr>
          <w:rFonts w:ascii="Cambria" w:hAnsi="Cambria"/>
          <w:sz w:val="20"/>
          <w:szCs w:val="20"/>
        </w:rPr>
        <w:t xml:space="preserve">the </w:t>
      </w:r>
      <w:r w:rsidR="00922AC2" w:rsidRPr="0073703B">
        <w:rPr>
          <w:rFonts w:ascii="Cambria" w:hAnsi="Cambria"/>
          <w:sz w:val="20"/>
          <w:szCs w:val="20"/>
        </w:rPr>
        <w:t>fishing</w:t>
      </w:r>
      <w:r w:rsidRPr="0073703B">
        <w:rPr>
          <w:rFonts w:ascii="Cambria" w:hAnsi="Cambria"/>
          <w:sz w:val="20"/>
          <w:szCs w:val="20"/>
        </w:rPr>
        <w:t xml:space="preserve"> </w:t>
      </w:r>
      <w:r w:rsidR="00931EE3" w:rsidRPr="0073703B">
        <w:rPr>
          <w:rFonts w:ascii="Cambria" w:hAnsi="Cambria"/>
          <w:sz w:val="20"/>
          <w:szCs w:val="20"/>
        </w:rPr>
        <w:t xml:space="preserve">of </w:t>
      </w:r>
      <w:r w:rsidR="004C7B7F" w:rsidRPr="0073703B">
        <w:rPr>
          <w:rFonts w:ascii="Cambria" w:hAnsi="Cambria"/>
          <w:sz w:val="20"/>
          <w:szCs w:val="20"/>
        </w:rPr>
        <w:t>ICCAT</w:t>
      </w:r>
      <w:r w:rsidRPr="0073703B">
        <w:rPr>
          <w:rFonts w:ascii="Cambria" w:hAnsi="Cambria"/>
          <w:sz w:val="20"/>
          <w:szCs w:val="20"/>
        </w:rPr>
        <w:t xml:space="preserve"> species </w:t>
      </w:r>
      <w:r w:rsidR="00931EE3" w:rsidRPr="0073703B">
        <w:rPr>
          <w:rFonts w:ascii="Cambria" w:hAnsi="Cambria"/>
          <w:sz w:val="20"/>
          <w:szCs w:val="20"/>
        </w:rPr>
        <w:t>within</w:t>
      </w:r>
      <w:r w:rsidRPr="0073703B">
        <w:rPr>
          <w:rFonts w:ascii="Cambria" w:hAnsi="Cambria"/>
          <w:sz w:val="20"/>
          <w:szCs w:val="20"/>
        </w:rPr>
        <w:t xml:space="preserve"> the </w:t>
      </w:r>
      <w:r w:rsidR="009B1D8F" w:rsidRPr="0073703B">
        <w:rPr>
          <w:rFonts w:ascii="Cambria" w:hAnsi="Cambria"/>
          <w:sz w:val="20"/>
          <w:szCs w:val="20"/>
        </w:rPr>
        <w:t xml:space="preserve">ICCAT Convention </w:t>
      </w:r>
      <w:r w:rsidR="003E0471" w:rsidRPr="0073703B">
        <w:rPr>
          <w:rFonts w:ascii="Cambria" w:hAnsi="Cambria"/>
          <w:sz w:val="20"/>
          <w:szCs w:val="20"/>
        </w:rPr>
        <w:t>a</w:t>
      </w:r>
      <w:r w:rsidR="009B1D8F" w:rsidRPr="0073703B">
        <w:rPr>
          <w:rFonts w:ascii="Cambria" w:hAnsi="Cambria"/>
          <w:sz w:val="20"/>
          <w:szCs w:val="20"/>
        </w:rPr>
        <w:t>rea</w:t>
      </w:r>
      <w:r w:rsidR="00874921" w:rsidRPr="0073703B">
        <w:rPr>
          <w:rFonts w:ascii="Cambria" w:hAnsi="Cambria"/>
          <w:sz w:val="20"/>
          <w:szCs w:val="20"/>
        </w:rPr>
        <w:t>. ICCAT coastal</w:t>
      </w:r>
      <w:r w:rsidR="00874921" w:rsidRPr="0073703B">
        <w:rPr>
          <w:rFonts w:ascii="Cambria" w:hAnsi="Cambria"/>
          <w:sz w:val="20"/>
          <w:szCs w:val="20"/>
          <w:u w:val="single"/>
        </w:rPr>
        <w:t xml:space="preserve"> </w:t>
      </w:r>
      <w:r w:rsidR="00874921" w:rsidRPr="0073703B">
        <w:rPr>
          <w:rFonts w:ascii="Cambria" w:hAnsi="Cambria"/>
          <w:sz w:val="20"/>
          <w:szCs w:val="20"/>
        </w:rPr>
        <w:t xml:space="preserve">Contracting Parties, </w:t>
      </w:r>
      <w:proofErr w:type="gramStart"/>
      <w:r w:rsidR="00874921" w:rsidRPr="0073703B">
        <w:rPr>
          <w:rFonts w:ascii="Cambria" w:hAnsi="Cambria"/>
          <w:sz w:val="20"/>
          <w:szCs w:val="20"/>
        </w:rPr>
        <w:t>Cooperating</w:t>
      </w:r>
      <w:proofErr w:type="gramEnd"/>
      <w:r w:rsidR="00874921" w:rsidRPr="0073703B">
        <w:rPr>
          <w:rFonts w:ascii="Cambria" w:hAnsi="Cambria"/>
          <w:sz w:val="20"/>
          <w:szCs w:val="20"/>
        </w:rPr>
        <w:t xml:space="preserve"> </w:t>
      </w:r>
      <w:r w:rsidR="009005B8" w:rsidRPr="0073703B">
        <w:rPr>
          <w:rFonts w:ascii="Cambria" w:hAnsi="Cambria"/>
          <w:sz w:val="20"/>
          <w:szCs w:val="20"/>
        </w:rPr>
        <w:t>n</w:t>
      </w:r>
      <w:r w:rsidR="00874921" w:rsidRPr="0073703B">
        <w:rPr>
          <w:rFonts w:ascii="Cambria" w:hAnsi="Cambria"/>
          <w:sz w:val="20"/>
          <w:szCs w:val="20"/>
        </w:rPr>
        <w:t>on-Contracting Parties, Entities, or Fishing Entities shall also prohibit</w:t>
      </w:r>
      <w:r w:rsidR="00717F78" w:rsidRPr="0073703B">
        <w:rPr>
          <w:rFonts w:ascii="Cambria" w:hAnsi="Cambria"/>
          <w:sz w:val="20"/>
          <w:szCs w:val="20"/>
        </w:rPr>
        <w:t xml:space="preserve"> the possession, transport or storage of such fishing gear </w:t>
      </w:r>
      <w:r w:rsidR="00931EE3" w:rsidRPr="0073703B">
        <w:rPr>
          <w:rFonts w:ascii="Cambria" w:hAnsi="Cambria"/>
          <w:sz w:val="20"/>
          <w:szCs w:val="20"/>
        </w:rPr>
        <w:t>wit</w:t>
      </w:r>
      <w:r w:rsidR="00765E8D" w:rsidRPr="0073703B">
        <w:rPr>
          <w:rFonts w:ascii="Cambria" w:hAnsi="Cambria"/>
          <w:sz w:val="20"/>
          <w:szCs w:val="20"/>
        </w:rPr>
        <w:t>hin their respective</w:t>
      </w:r>
      <w:r w:rsidR="00717F78" w:rsidRPr="0073703B">
        <w:rPr>
          <w:rFonts w:ascii="Cambria" w:hAnsi="Cambria"/>
          <w:sz w:val="20"/>
          <w:szCs w:val="20"/>
        </w:rPr>
        <w:t xml:space="preserve"> territor</w:t>
      </w:r>
      <w:r w:rsidR="00765E8D" w:rsidRPr="0073703B">
        <w:rPr>
          <w:rFonts w:ascii="Cambria" w:hAnsi="Cambria"/>
          <w:sz w:val="20"/>
          <w:szCs w:val="20"/>
        </w:rPr>
        <w:t>ies</w:t>
      </w:r>
      <w:r w:rsidRPr="0073703B">
        <w:rPr>
          <w:rFonts w:ascii="Cambria" w:hAnsi="Cambria"/>
          <w:sz w:val="20"/>
          <w:szCs w:val="20"/>
        </w:rPr>
        <w:t>.</w:t>
      </w:r>
      <w:r w:rsidR="005C63DB" w:rsidRPr="0073703B">
        <w:rPr>
          <w:rFonts w:ascii="Cambria" w:hAnsi="Cambria"/>
          <w:sz w:val="20"/>
          <w:szCs w:val="20"/>
        </w:rPr>
        <w:t xml:space="preserve"> </w:t>
      </w:r>
    </w:p>
    <w:p w14:paraId="4D59BA44" w14:textId="77777777" w:rsidR="001C065C" w:rsidRPr="0073703B" w:rsidRDefault="001C065C" w:rsidP="00654894">
      <w:pPr>
        <w:pStyle w:val="ListParagraph"/>
        <w:tabs>
          <w:tab w:val="left" w:pos="400"/>
        </w:tabs>
        <w:ind w:right="127" w:firstLine="0"/>
        <w:jc w:val="left"/>
        <w:rPr>
          <w:rFonts w:ascii="Cambria" w:hAnsi="Cambria"/>
          <w:sz w:val="20"/>
          <w:szCs w:val="20"/>
        </w:rPr>
      </w:pPr>
    </w:p>
    <w:p w14:paraId="47244DD0" w14:textId="1354D667" w:rsidR="008A14FB" w:rsidRPr="0073703B" w:rsidRDefault="008A14FB"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 xml:space="preserve">The use of driftnets for fishing small tuna species, as specified in paragraph 1.b, is permitted only within coastal areas </w:t>
      </w:r>
      <w:proofErr w:type="gramStart"/>
      <w:r w:rsidRPr="0073703B">
        <w:rPr>
          <w:rFonts w:ascii="Cambria" w:hAnsi="Cambria"/>
          <w:sz w:val="20"/>
          <w:szCs w:val="20"/>
        </w:rPr>
        <w:t>extending up</w:t>
      </w:r>
      <w:proofErr w:type="gramEnd"/>
      <w:r w:rsidRPr="0073703B">
        <w:rPr>
          <w:rFonts w:ascii="Cambria" w:hAnsi="Cambria"/>
          <w:sz w:val="20"/>
          <w:szCs w:val="20"/>
        </w:rPr>
        <w:t xml:space="preserve"> to a maximum distance of 3 nautical miles from the shore and using one or more driftnets with a combined total length which shall not exceed 2500 meters. The possession of driftnet(s) whose aggregate length exceeds 2500 meters is prohibited.</w:t>
      </w:r>
    </w:p>
    <w:p w14:paraId="39A250C7" w14:textId="77777777" w:rsidR="00511588" w:rsidRPr="0073703B" w:rsidRDefault="00511588" w:rsidP="00654894">
      <w:pPr>
        <w:pStyle w:val="ListParagraph"/>
        <w:tabs>
          <w:tab w:val="left" w:pos="400"/>
        </w:tabs>
        <w:ind w:right="127" w:firstLine="0"/>
        <w:rPr>
          <w:rFonts w:ascii="Cambria" w:hAnsi="Cambria"/>
          <w:sz w:val="20"/>
          <w:szCs w:val="20"/>
        </w:rPr>
      </w:pPr>
    </w:p>
    <w:p w14:paraId="1FEAC347" w14:textId="74E123B3" w:rsidR="008A14FB" w:rsidRPr="0073703B" w:rsidRDefault="00511588" w:rsidP="00654894">
      <w:pPr>
        <w:pStyle w:val="ListParagraph"/>
        <w:tabs>
          <w:tab w:val="left" w:pos="400"/>
        </w:tabs>
        <w:ind w:right="127" w:firstLine="0"/>
        <w:rPr>
          <w:rFonts w:ascii="Cambria" w:hAnsi="Cambria"/>
          <w:sz w:val="20"/>
          <w:szCs w:val="20"/>
        </w:rPr>
      </w:pPr>
      <w:r w:rsidRPr="0073703B">
        <w:rPr>
          <w:rFonts w:ascii="Cambria" w:hAnsi="Cambria"/>
          <w:sz w:val="20"/>
          <w:szCs w:val="20"/>
        </w:rPr>
        <w:t xml:space="preserve">Such </w:t>
      </w:r>
      <w:r w:rsidR="008A14FB" w:rsidRPr="0073703B">
        <w:rPr>
          <w:rFonts w:ascii="Cambria" w:hAnsi="Cambria"/>
          <w:sz w:val="20"/>
          <w:szCs w:val="20"/>
        </w:rPr>
        <w:t>driftnets must remain attached to the fishing vessel throughout the entire</w:t>
      </w:r>
      <w:r w:rsidRPr="0073703B">
        <w:rPr>
          <w:rFonts w:ascii="Cambria" w:hAnsi="Cambria"/>
          <w:sz w:val="20"/>
          <w:szCs w:val="20"/>
        </w:rPr>
        <w:t xml:space="preserve"> duration</w:t>
      </w:r>
      <w:r w:rsidR="008A14FB" w:rsidRPr="0073703B">
        <w:rPr>
          <w:rFonts w:ascii="Cambria" w:hAnsi="Cambria"/>
          <w:sz w:val="20"/>
          <w:szCs w:val="20"/>
        </w:rPr>
        <w:t xml:space="preserve"> of the fishing operation</w:t>
      </w:r>
      <w:r w:rsidRPr="0073703B">
        <w:rPr>
          <w:rFonts w:ascii="Cambria" w:hAnsi="Cambria"/>
          <w:sz w:val="20"/>
          <w:szCs w:val="20"/>
        </w:rPr>
        <w:t xml:space="preserve">, and </w:t>
      </w:r>
      <w:r w:rsidR="008A14FB" w:rsidRPr="0073703B">
        <w:rPr>
          <w:rFonts w:ascii="Cambria" w:hAnsi="Cambria"/>
          <w:sz w:val="20"/>
          <w:szCs w:val="20"/>
        </w:rPr>
        <w:t>the soak time shall not exceed 24 hours.</w:t>
      </w:r>
    </w:p>
    <w:p w14:paraId="7204AF30" w14:textId="77777777" w:rsidR="00931EE3" w:rsidRPr="0073703B" w:rsidRDefault="00931EE3" w:rsidP="00654894">
      <w:pPr>
        <w:pStyle w:val="ListParagraph"/>
        <w:tabs>
          <w:tab w:val="left" w:pos="400"/>
        </w:tabs>
        <w:ind w:right="127" w:firstLine="0"/>
        <w:rPr>
          <w:rFonts w:ascii="Cambria" w:hAnsi="Cambria"/>
          <w:sz w:val="20"/>
          <w:szCs w:val="20"/>
        </w:rPr>
      </w:pPr>
    </w:p>
    <w:p w14:paraId="0AEE7000" w14:textId="34FD3C72" w:rsidR="008A14FB" w:rsidRPr="0073703B" w:rsidRDefault="008A14FB" w:rsidP="00654894">
      <w:pPr>
        <w:pStyle w:val="ListParagraph"/>
        <w:tabs>
          <w:tab w:val="left" w:pos="400"/>
        </w:tabs>
        <w:ind w:right="127" w:firstLine="0"/>
        <w:rPr>
          <w:rFonts w:ascii="Cambria" w:hAnsi="Cambria"/>
          <w:sz w:val="20"/>
          <w:szCs w:val="20"/>
        </w:rPr>
      </w:pPr>
      <w:r w:rsidRPr="0073703B">
        <w:rPr>
          <w:rFonts w:ascii="Cambria" w:hAnsi="Cambria"/>
          <w:sz w:val="20"/>
          <w:szCs w:val="20"/>
        </w:rPr>
        <w:t xml:space="preserve">The authorization to use driftnets for the capture of small tuna species is limited exclusively to artisanal vessels less than 10 meters in </w:t>
      </w:r>
      <w:r w:rsidR="00511588" w:rsidRPr="0073703B">
        <w:rPr>
          <w:rFonts w:ascii="Cambria" w:hAnsi="Cambria"/>
          <w:sz w:val="20"/>
          <w:szCs w:val="20"/>
        </w:rPr>
        <w:t xml:space="preserve">total </w:t>
      </w:r>
      <w:r w:rsidRPr="0073703B">
        <w:rPr>
          <w:rFonts w:ascii="Cambria" w:hAnsi="Cambria"/>
          <w:sz w:val="20"/>
          <w:szCs w:val="20"/>
        </w:rPr>
        <w:t>length.</w:t>
      </w:r>
    </w:p>
    <w:p w14:paraId="4D9E96E4" w14:textId="77777777" w:rsidR="00836233" w:rsidRPr="0073703B" w:rsidRDefault="00836233" w:rsidP="00654894">
      <w:pPr>
        <w:tabs>
          <w:tab w:val="left" w:pos="400"/>
        </w:tabs>
        <w:ind w:right="127"/>
        <w:rPr>
          <w:rFonts w:ascii="Cambria" w:hAnsi="Cambria"/>
          <w:sz w:val="20"/>
          <w:szCs w:val="20"/>
        </w:rPr>
      </w:pPr>
    </w:p>
    <w:p w14:paraId="62812D6F" w14:textId="2D08FF33" w:rsidR="00A23BCF" w:rsidRPr="0073703B" w:rsidRDefault="00B7537E"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W</w:t>
      </w:r>
      <w:r w:rsidR="00015FA0" w:rsidRPr="0073703B">
        <w:rPr>
          <w:rFonts w:ascii="Cambria" w:hAnsi="Cambria"/>
          <w:sz w:val="20"/>
          <w:szCs w:val="20"/>
        </w:rPr>
        <w:t xml:space="preserve">here the use of driftnets is </w:t>
      </w:r>
      <w:r w:rsidR="00797E27" w:rsidRPr="0073703B">
        <w:rPr>
          <w:rFonts w:ascii="Cambria" w:hAnsi="Cambria"/>
          <w:sz w:val="20"/>
          <w:szCs w:val="20"/>
        </w:rPr>
        <w:t>authorized</w:t>
      </w:r>
      <w:r w:rsidR="00277860" w:rsidRPr="0073703B">
        <w:rPr>
          <w:rFonts w:ascii="Cambria" w:hAnsi="Cambria"/>
          <w:sz w:val="20"/>
          <w:szCs w:val="20"/>
        </w:rPr>
        <w:t xml:space="preserve">, as </w:t>
      </w:r>
      <w:r w:rsidR="00765E8D" w:rsidRPr="0073703B">
        <w:rPr>
          <w:rFonts w:ascii="Cambria" w:hAnsi="Cambria"/>
          <w:sz w:val="20"/>
          <w:szCs w:val="20"/>
        </w:rPr>
        <w:t>provided</w:t>
      </w:r>
      <w:r w:rsidR="00277860" w:rsidRPr="0073703B">
        <w:rPr>
          <w:rFonts w:ascii="Cambria" w:hAnsi="Cambria"/>
          <w:sz w:val="20"/>
          <w:szCs w:val="20"/>
        </w:rPr>
        <w:t xml:space="preserve"> in paragraph </w:t>
      </w:r>
      <w:r w:rsidR="00765E8D" w:rsidRPr="0073703B">
        <w:rPr>
          <w:rFonts w:ascii="Cambria" w:hAnsi="Cambria"/>
          <w:sz w:val="20"/>
          <w:szCs w:val="20"/>
        </w:rPr>
        <w:t>3</w:t>
      </w:r>
      <w:r w:rsidR="00277860" w:rsidRPr="0073703B">
        <w:rPr>
          <w:rFonts w:ascii="Cambria" w:hAnsi="Cambria"/>
          <w:sz w:val="20"/>
          <w:szCs w:val="20"/>
        </w:rPr>
        <w:t xml:space="preserve"> above</w:t>
      </w:r>
      <w:r w:rsidR="00015FA0" w:rsidRPr="0073703B">
        <w:rPr>
          <w:rFonts w:ascii="Cambria" w:hAnsi="Cambria"/>
          <w:sz w:val="20"/>
          <w:szCs w:val="20"/>
        </w:rPr>
        <w:t xml:space="preserve">, </w:t>
      </w:r>
      <w:r w:rsidR="00277860" w:rsidRPr="0073703B">
        <w:rPr>
          <w:rFonts w:ascii="Cambria" w:hAnsi="Cambria"/>
          <w:sz w:val="20"/>
          <w:szCs w:val="20"/>
        </w:rPr>
        <w:t xml:space="preserve">any </w:t>
      </w:r>
      <w:r w:rsidR="00015FA0" w:rsidRPr="0073703B">
        <w:rPr>
          <w:rFonts w:ascii="Cambria" w:hAnsi="Cambria"/>
          <w:sz w:val="20"/>
          <w:szCs w:val="20"/>
        </w:rPr>
        <w:t>bycatch of ICCAT specie</w:t>
      </w:r>
      <w:r w:rsidR="00765E8D" w:rsidRPr="0073703B">
        <w:rPr>
          <w:rFonts w:ascii="Cambria" w:hAnsi="Cambria"/>
          <w:sz w:val="20"/>
          <w:szCs w:val="20"/>
        </w:rPr>
        <w:t>s</w:t>
      </w:r>
      <w:r w:rsidR="005202C4" w:rsidRPr="0073703B">
        <w:rPr>
          <w:rFonts w:ascii="Cambria" w:hAnsi="Cambria"/>
          <w:sz w:val="20"/>
          <w:szCs w:val="20"/>
        </w:rPr>
        <w:t xml:space="preserve"> other than small tuna species authorized</w:t>
      </w:r>
      <w:r w:rsidR="00A71341" w:rsidRPr="0073703B">
        <w:rPr>
          <w:rFonts w:ascii="Cambria" w:hAnsi="Cambria"/>
          <w:sz w:val="20"/>
          <w:szCs w:val="20"/>
        </w:rPr>
        <w:t xml:space="preserve"> </w:t>
      </w:r>
      <w:r w:rsidR="00A23BCF" w:rsidRPr="0073703B">
        <w:rPr>
          <w:rFonts w:ascii="Cambria" w:hAnsi="Cambria"/>
          <w:sz w:val="20"/>
          <w:szCs w:val="20"/>
        </w:rPr>
        <w:t>sh</w:t>
      </w:r>
      <w:r w:rsidR="00765E8D" w:rsidRPr="0073703B">
        <w:rPr>
          <w:rFonts w:ascii="Cambria" w:hAnsi="Cambria"/>
          <w:sz w:val="20"/>
          <w:szCs w:val="20"/>
        </w:rPr>
        <w:t>all</w:t>
      </w:r>
      <w:r w:rsidR="00A23BCF" w:rsidRPr="0073703B">
        <w:rPr>
          <w:rFonts w:ascii="Cambria" w:hAnsi="Cambria"/>
          <w:sz w:val="20"/>
          <w:szCs w:val="20"/>
        </w:rPr>
        <w:t xml:space="preserve"> be </w:t>
      </w:r>
      <w:r w:rsidR="00A04DBD" w:rsidRPr="0073703B">
        <w:rPr>
          <w:rFonts w:ascii="Cambria" w:hAnsi="Cambria"/>
          <w:sz w:val="20"/>
          <w:szCs w:val="20"/>
        </w:rPr>
        <w:t xml:space="preserve">promptly </w:t>
      </w:r>
      <w:r w:rsidR="00A23BCF" w:rsidRPr="0073703B">
        <w:rPr>
          <w:rFonts w:ascii="Cambria" w:hAnsi="Cambria"/>
          <w:sz w:val="20"/>
          <w:szCs w:val="20"/>
        </w:rPr>
        <w:t>released or discarded</w:t>
      </w:r>
      <w:r w:rsidR="00A04DBD" w:rsidRPr="0073703B">
        <w:rPr>
          <w:rFonts w:ascii="Cambria" w:hAnsi="Cambria"/>
          <w:sz w:val="20"/>
          <w:szCs w:val="20"/>
        </w:rPr>
        <w:t>. All such</w:t>
      </w:r>
      <w:r w:rsidR="00277860" w:rsidRPr="0073703B">
        <w:rPr>
          <w:rFonts w:ascii="Cambria" w:hAnsi="Cambria"/>
          <w:sz w:val="20"/>
          <w:szCs w:val="20"/>
        </w:rPr>
        <w:t xml:space="preserve"> discards</w:t>
      </w:r>
      <w:r w:rsidR="00A04DBD" w:rsidRPr="0073703B">
        <w:rPr>
          <w:rFonts w:ascii="Cambria" w:hAnsi="Cambria"/>
          <w:sz w:val="20"/>
          <w:szCs w:val="20"/>
        </w:rPr>
        <w:t xml:space="preserve"> shall be</w:t>
      </w:r>
      <w:r w:rsidR="00A23BCF" w:rsidRPr="0073703B">
        <w:rPr>
          <w:rFonts w:ascii="Cambria" w:hAnsi="Cambria"/>
          <w:sz w:val="20"/>
          <w:szCs w:val="20"/>
        </w:rPr>
        <w:t xml:space="preserve"> counted against the CPC </w:t>
      </w:r>
      <w:r w:rsidR="00277860" w:rsidRPr="0073703B">
        <w:rPr>
          <w:rFonts w:ascii="Cambria" w:hAnsi="Cambria"/>
          <w:sz w:val="20"/>
          <w:szCs w:val="20"/>
        </w:rPr>
        <w:t>quota</w:t>
      </w:r>
      <w:r w:rsidR="00277860" w:rsidRPr="0073703B">
        <w:rPr>
          <w:rStyle w:val="CommentReference"/>
          <w:rFonts w:ascii="Cambria" w:hAnsi="Cambria"/>
          <w:sz w:val="20"/>
          <w:szCs w:val="20"/>
        </w:rPr>
        <w:t xml:space="preserve"> </w:t>
      </w:r>
      <w:r w:rsidR="00277860" w:rsidRPr="0073703B">
        <w:rPr>
          <w:rFonts w:ascii="Cambria" w:hAnsi="Cambria"/>
          <w:sz w:val="20"/>
          <w:szCs w:val="20"/>
        </w:rPr>
        <w:t xml:space="preserve">and </w:t>
      </w:r>
      <w:r w:rsidR="00A04DBD" w:rsidRPr="0073703B">
        <w:rPr>
          <w:rFonts w:ascii="Cambria" w:hAnsi="Cambria"/>
          <w:sz w:val="20"/>
          <w:szCs w:val="20"/>
        </w:rPr>
        <w:t>reported</w:t>
      </w:r>
      <w:r w:rsidR="00277860" w:rsidRPr="0073703B">
        <w:rPr>
          <w:rFonts w:ascii="Cambria" w:hAnsi="Cambria"/>
          <w:sz w:val="20"/>
          <w:szCs w:val="20"/>
        </w:rPr>
        <w:t xml:space="preserve"> to</w:t>
      </w:r>
      <w:r w:rsidR="00A04DBD" w:rsidRPr="0073703B">
        <w:rPr>
          <w:rFonts w:ascii="Cambria" w:hAnsi="Cambria"/>
          <w:sz w:val="20"/>
          <w:szCs w:val="20"/>
        </w:rPr>
        <w:t xml:space="preserve"> the</w:t>
      </w:r>
      <w:r w:rsidR="00277860" w:rsidRPr="0073703B">
        <w:rPr>
          <w:rFonts w:ascii="Cambria" w:hAnsi="Cambria"/>
          <w:sz w:val="20"/>
          <w:szCs w:val="20"/>
        </w:rPr>
        <w:t xml:space="preserve"> ICCAT Secretariat through </w:t>
      </w:r>
      <w:r w:rsidR="00A04DBD" w:rsidRPr="0073703B">
        <w:rPr>
          <w:rFonts w:ascii="Cambria" w:hAnsi="Cambria"/>
          <w:sz w:val="20"/>
          <w:szCs w:val="20"/>
        </w:rPr>
        <w:t xml:space="preserve">the </w:t>
      </w:r>
      <w:r w:rsidR="00277860" w:rsidRPr="0073703B">
        <w:rPr>
          <w:rFonts w:ascii="Cambria" w:hAnsi="Cambria"/>
          <w:sz w:val="20"/>
          <w:szCs w:val="20"/>
        </w:rPr>
        <w:t xml:space="preserve">regular </w:t>
      </w:r>
      <w:r w:rsidR="00A04DBD" w:rsidRPr="0073703B">
        <w:rPr>
          <w:rFonts w:ascii="Cambria" w:hAnsi="Cambria"/>
          <w:sz w:val="20"/>
          <w:szCs w:val="20"/>
        </w:rPr>
        <w:t xml:space="preserve">submission of </w:t>
      </w:r>
      <w:r w:rsidR="00277860" w:rsidRPr="0073703B">
        <w:rPr>
          <w:rFonts w:ascii="Cambria" w:hAnsi="Cambria"/>
          <w:sz w:val="20"/>
          <w:szCs w:val="20"/>
        </w:rPr>
        <w:t xml:space="preserve">Task 1 and Task 2 </w:t>
      </w:r>
      <w:proofErr w:type="gramStart"/>
      <w:r w:rsidR="00277860" w:rsidRPr="0073703B">
        <w:rPr>
          <w:rFonts w:ascii="Cambria" w:hAnsi="Cambria"/>
          <w:sz w:val="20"/>
          <w:szCs w:val="20"/>
        </w:rPr>
        <w:t>catch</w:t>
      </w:r>
      <w:proofErr w:type="gramEnd"/>
      <w:r w:rsidR="00277860" w:rsidRPr="0073703B">
        <w:rPr>
          <w:rFonts w:ascii="Cambria" w:hAnsi="Cambria"/>
          <w:sz w:val="20"/>
          <w:szCs w:val="20"/>
        </w:rPr>
        <w:t xml:space="preserve"> statistics report</w:t>
      </w:r>
      <w:r w:rsidR="00A04DBD" w:rsidRPr="0073703B">
        <w:rPr>
          <w:rFonts w:ascii="Cambria" w:hAnsi="Cambria"/>
          <w:sz w:val="20"/>
          <w:szCs w:val="20"/>
        </w:rPr>
        <w:t>s</w:t>
      </w:r>
      <w:r w:rsidR="00277860" w:rsidRPr="0073703B">
        <w:rPr>
          <w:rFonts w:ascii="Cambria" w:hAnsi="Cambria"/>
          <w:sz w:val="20"/>
          <w:szCs w:val="20"/>
        </w:rPr>
        <w:t>.</w:t>
      </w:r>
    </w:p>
    <w:p w14:paraId="666DC7C8" w14:textId="77777777" w:rsidR="00836233" w:rsidRPr="0073703B" w:rsidRDefault="00836233" w:rsidP="00654894">
      <w:pPr>
        <w:pStyle w:val="ListParagraph"/>
        <w:tabs>
          <w:tab w:val="left" w:pos="400"/>
        </w:tabs>
        <w:ind w:right="127" w:firstLine="0"/>
        <w:jc w:val="left"/>
        <w:rPr>
          <w:rFonts w:ascii="Cambria" w:hAnsi="Cambria"/>
          <w:sz w:val="20"/>
          <w:szCs w:val="20"/>
        </w:rPr>
      </w:pPr>
    </w:p>
    <w:p w14:paraId="1E85D60B" w14:textId="213D2CC5" w:rsidR="00A23BCF" w:rsidRPr="0073703B" w:rsidRDefault="00836233"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T</w:t>
      </w:r>
      <w:r w:rsidR="00A23BCF" w:rsidRPr="0073703B">
        <w:rPr>
          <w:rFonts w:ascii="Cambria" w:hAnsi="Cambria"/>
          <w:sz w:val="20"/>
          <w:szCs w:val="20"/>
        </w:rPr>
        <w:t xml:space="preserve">o </w:t>
      </w:r>
      <w:r w:rsidR="00A04DBD" w:rsidRPr="0073703B">
        <w:rPr>
          <w:rFonts w:ascii="Cambria" w:hAnsi="Cambria"/>
          <w:sz w:val="20"/>
          <w:szCs w:val="20"/>
        </w:rPr>
        <w:t>evaluate</w:t>
      </w:r>
      <w:r w:rsidR="00A23BCF" w:rsidRPr="0073703B">
        <w:rPr>
          <w:rFonts w:ascii="Cambria" w:hAnsi="Cambria"/>
          <w:sz w:val="20"/>
          <w:szCs w:val="20"/>
        </w:rPr>
        <w:t xml:space="preserve"> the</w:t>
      </w:r>
      <w:r w:rsidR="00336684" w:rsidRPr="0073703B">
        <w:rPr>
          <w:rFonts w:ascii="Cambria" w:hAnsi="Cambria"/>
          <w:sz w:val="20"/>
          <w:szCs w:val="20"/>
        </w:rPr>
        <w:t xml:space="preserve"> impact</w:t>
      </w:r>
      <w:r w:rsidR="005202C4" w:rsidRPr="0073703B">
        <w:rPr>
          <w:rFonts w:ascii="Cambria" w:hAnsi="Cambria"/>
          <w:sz w:val="20"/>
          <w:szCs w:val="20"/>
        </w:rPr>
        <w:t xml:space="preserve"> o</w:t>
      </w:r>
      <w:r w:rsidR="00336684" w:rsidRPr="0073703B">
        <w:rPr>
          <w:rFonts w:ascii="Cambria" w:hAnsi="Cambria"/>
          <w:sz w:val="20"/>
          <w:szCs w:val="20"/>
        </w:rPr>
        <w:t>f</w:t>
      </w:r>
      <w:r w:rsidR="005202C4" w:rsidRPr="0073703B">
        <w:rPr>
          <w:rFonts w:ascii="Cambria" w:hAnsi="Cambria"/>
          <w:sz w:val="20"/>
          <w:szCs w:val="20"/>
        </w:rPr>
        <w:t xml:space="preserve"> </w:t>
      </w:r>
      <w:r w:rsidR="00336684" w:rsidRPr="0073703B">
        <w:rPr>
          <w:rFonts w:ascii="Cambria" w:hAnsi="Cambria"/>
          <w:sz w:val="20"/>
          <w:szCs w:val="20"/>
        </w:rPr>
        <w:t xml:space="preserve">the use of </w:t>
      </w:r>
      <w:r w:rsidR="005202C4" w:rsidRPr="0073703B">
        <w:rPr>
          <w:rFonts w:ascii="Cambria" w:hAnsi="Cambria"/>
          <w:sz w:val="20"/>
          <w:szCs w:val="20"/>
        </w:rPr>
        <w:t>driftnet</w:t>
      </w:r>
      <w:r w:rsidR="00336684" w:rsidRPr="0073703B">
        <w:rPr>
          <w:rFonts w:ascii="Cambria" w:hAnsi="Cambria"/>
          <w:sz w:val="20"/>
          <w:szCs w:val="20"/>
        </w:rPr>
        <w:t>s</w:t>
      </w:r>
      <w:r w:rsidR="005202C4" w:rsidRPr="0073703B">
        <w:rPr>
          <w:rFonts w:ascii="Cambria" w:hAnsi="Cambria"/>
          <w:sz w:val="20"/>
          <w:szCs w:val="20"/>
        </w:rPr>
        <w:t xml:space="preserve"> in </w:t>
      </w:r>
      <w:r w:rsidR="00336684" w:rsidRPr="0073703B">
        <w:rPr>
          <w:rFonts w:ascii="Cambria" w:hAnsi="Cambria"/>
          <w:sz w:val="20"/>
          <w:szCs w:val="20"/>
        </w:rPr>
        <w:t xml:space="preserve">the </w:t>
      </w:r>
      <w:r w:rsidR="005202C4" w:rsidRPr="0073703B">
        <w:rPr>
          <w:rFonts w:ascii="Cambria" w:hAnsi="Cambria"/>
          <w:sz w:val="20"/>
          <w:szCs w:val="20"/>
        </w:rPr>
        <w:t>Mediterranean,</w:t>
      </w:r>
      <w:r w:rsidR="00A23BCF" w:rsidRPr="0073703B">
        <w:rPr>
          <w:rFonts w:ascii="Cambria" w:hAnsi="Cambria"/>
          <w:sz w:val="20"/>
          <w:szCs w:val="20"/>
        </w:rPr>
        <w:t xml:space="preserve"> the ICCAT Secretariat shall </w:t>
      </w:r>
      <w:r w:rsidR="00A04DBD" w:rsidRPr="0073703B">
        <w:rPr>
          <w:rFonts w:ascii="Cambria" w:hAnsi="Cambria"/>
          <w:sz w:val="20"/>
          <w:szCs w:val="20"/>
        </w:rPr>
        <w:t>cooperate and coordinate</w:t>
      </w:r>
      <w:r w:rsidR="00A23BCF" w:rsidRPr="0073703B">
        <w:rPr>
          <w:rFonts w:ascii="Cambria" w:hAnsi="Cambria"/>
          <w:sz w:val="20"/>
          <w:szCs w:val="20"/>
        </w:rPr>
        <w:t xml:space="preserve"> </w:t>
      </w:r>
      <w:r w:rsidR="00A04DBD" w:rsidRPr="0073703B">
        <w:rPr>
          <w:rFonts w:ascii="Cambria" w:hAnsi="Cambria"/>
          <w:sz w:val="20"/>
          <w:szCs w:val="20"/>
        </w:rPr>
        <w:t>with the GFCM, pursuant to the provisions of Resolution</w:t>
      </w:r>
      <w:r w:rsidR="008B1876" w:rsidRPr="0073703B">
        <w:rPr>
          <w:rFonts w:ascii="Cambria" w:hAnsi="Cambria"/>
          <w:sz w:val="20"/>
          <w:szCs w:val="20"/>
        </w:rPr>
        <w:t> </w:t>
      </w:r>
      <w:r w:rsidR="00A04DBD" w:rsidRPr="0073703B">
        <w:rPr>
          <w:rFonts w:ascii="Cambria" w:hAnsi="Cambria"/>
          <w:sz w:val="20"/>
          <w:szCs w:val="20"/>
        </w:rPr>
        <w:t>GFCM/46/2023/10 concerning the restriction and prohibition of driftnets in the Mediterranean Sea.</w:t>
      </w:r>
    </w:p>
    <w:p w14:paraId="340E6535" w14:textId="77777777" w:rsidR="00836233" w:rsidRPr="0073703B" w:rsidRDefault="00836233" w:rsidP="00654894">
      <w:pPr>
        <w:pStyle w:val="ListParagraph"/>
        <w:tabs>
          <w:tab w:val="left" w:pos="400"/>
        </w:tabs>
        <w:ind w:right="127" w:firstLine="0"/>
        <w:jc w:val="left"/>
        <w:rPr>
          <w:rFonts w:ascii="Cambria" w:hAnsi="Cambria"/>
          <w:sz w:val="20"/>
          <w:szCs w:val="20"/>
        </w:rPr>
      </w:pPr>
    </w:p>
    <w:p w14:paraId="031F51CB" w14:textId="5711ECC0" w:rsidR="00A23BCF" w:rsidRPr="0073703B" w:rsidRDefault="00A57C6E"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To ensure the enforceability and verifiability of the prohibition on the use of driftnets for large pelagic species in ICCAT fisheries, CPCs shall not issue any driftnet license to vessels holding licenses targeting ICCAT species other than the small tuna species authorized under paragraph</w:t>
      </w:r>
      <w:r w:rsidR="00730B8C" w:rsidRPr="0073703B">
        <w:rPr>
          <w:rFonts w:ascii="Cambria" w:hAnsi="Cambria"/>
          <w:sz w:val="20"/>
          <w:szCs w:val="20"/>
        </w:rPr>
        <w:t xml:space="preserve"> 1d)</w:t>
      </w:r>
      <w:r w:rsidR="009C29F5" w:rsidRPr="0073703B">
        <w:rPr>
          <w:rFonts w:ascii="Cambria" w:hAnsi="Cambria"/>
          <w:sz w:val="20"/>
          <w:szCs w:val="20"/>
        </w:rPr>
        <w:t>.</w:t>
      </w:r>
    </w:p>
    <w:p w14:paraId="3BFC6CB9" w14:textId="744F71E5" w:rsidR="00E553BB" w:rsidRPr="0073703B" w:rsidRDefault="00E553BB" w:rsidP="00654894">
      <w:pPr>
        <w:tabs>
          <w:tab w:val="left" w:pos="400"/>
        </w:tabs>
        <w:ind w:right="127"/>
        <w:rPr>
          <w:rFonts w:ascii="Cambria" w:hAnsi="Cambria"/>
          <w:sz w:val="20"/>
          <w:szCs w:val="20"/>
        </w:rPr>
      </w:pPr>
    </w:p>
    <w:p w14:paraId="78104C74" w14:textId="2B352B43" w:rsidR="00A23BCF" w:rsidRPr="0073703B" w:rsidRDefault="00A23BCF" w:rsidP="00516263">
      <w:pPr>
        <w:pStyle w:val="ListParagraph"/>
        <w:numPr>
          <w:ilvl w:val="0"/>
          <w:numId w:val="2"/>
        </w:numPr>
        <w:tabs>
          <w:tab w:val="left" w:pos="400"/>
        </w:tabs>
        <w:ind w:right="127" w:hanging="400"/>
        <w:jc w:val="both"/>
        <w:rPr>
          <w:rFonts w:ascii="Cambria" w:hAnsi="Cambria"/>
          <w:sz w:val="20"/>
          <w:szCs w:val="20"/>
        </w:rPr>
      </w:pPr>
      <w:r w:rsidRPr="0073703B">
        <w:rPr>
          <w:rFonts w:ascii="Cambria" w:hAnsi="Cambria"/>
          <w:sz w:val="20"/>
          <w:szCs w:val="20"/>
        </w:rPr>
        <w:t xml:space="preserve">The provisions of this </w:t>
      </w:r>
      <w:r w:rsidR="009C29F5" w:rsidRPr="0073703B">
        <w:rPr>
          <w:rFonts w:ascii="Cambria" w:hAnsi="Cambria"/>
          <w:sz w:val="20"/>
          <w:szCs w:val="20"/>
        </w:rPr>
        <w:t>R</w:t>
      </w:r>
      <w:r w:rsidRPr="0073703B">
        <w:rPr>
          <w:rFonts w:ascii="Cambria" w:hAnsi="Cambria"/>
          <w:sz w:val="20"/>
          <w:szCs w:val="20"/>
        </w:rPr>
        <w:t xml:space="preserve">ecommendation </w:t>
      </w:r>
      <w:r w:rsidR="00130C4D" w:rsidRPr="0073703B">
        <w:rPr>
          <w:rFonts w:ascii="Cambria" w:hAnsi="Cambria"/>
          <w:sz w:val="20"/>
          <w:szCs w:val="20"/>
        </w:rPr>
        <w:t>shall</w:t>
      </w:r>
      <w:r w:rsidR="00A57C6E" w:rsidRPr="0073703B">
        <w:rPr>
          <w:rFonts w:ascii="Cambria" w:hAnsi="Cambria"/>
          <w:sz w:val="20"/>
          <w:szCs w:val="20"/>
        </w:rPr>
        <w:t xml:space="preserve"> be reviewed and</w:t>
      </w:r>
      <w:r w:rsidR="00DF2327" w:rsidRPr="0073703B">
        <w:rPr>
          <w:rFonts w:ascii="Cambria" w:hAnsi="Cambria"/>
          <w:sz w:val="20"/>
          <w:szCs w:val="20"/>
        </w:rPr>
        <w:t>,</w:t>
      </w:r>
      <w:r w:rsidR="00130C4D" w:rsidRPr="0073703B">
        <w:rPr>
          <w:rFonts w:ascii="Cambria" w:hAnsi="Cambria"/>
          <w:sz w:val="20"/>
          <w:szCs w:val="20"/>
        </w:rPr>
        <w:t xml:space="preserve"> if </w:t>
      </w:r>
      <w:r w:rsidR="00DF2327" w:rsidRPr="0073703B">
        <w:rPr>
          <w:rFonts w:ascii="Cambria" w:hAnsi="Cambria"/>
          <w:sz w:val="20"/>
          <w:szCs w:val="20"/>
        </w:rPr>
        <w:t>necessary,</w:t>
      </w:r>
      <w:r w:rsidR="00130C4D" w:rsidRPr="0073703B">
        <w:rPr>
          <w:rFonts w:ascii="Cambria" w:hAnsi="Cambria"/>
          <w:sz w:val="20"/>
          <w:szCs w:val="20"/>
        </w:rPr>
        <w:t xml:space="preserve"> </w:t>
      </w:r>
      <w:r w:rsidR="00A57C6E" w:rsidRPr="0073703B">
        <w:rPr>
          <w:rFonts w:ascii="Cambria" w:hAnsi="Cambria"/>
          <w:sz w:val="20"/>
          <w:szCs w:val="20"/>
        </w:rPr>
        <w:t>amended following any scientific</w:t>
      </w:r>
      <w:r w:rsidR="00DA7608" w:rsidRPr="0073703B">
        <w:rPr>
          <w:rFonts w:ascii="Cambria" w:hAnsi="Cambria"/>
          <w:sz w:val="20"/>
          <w:szCs w:val="20"/>
        </w:rPr>
        <w:t xml:space="preserve"> advice from SCRS or </w:t>
      </w:r>
      <w:r w:rsidR="00130C4D" w:rsidRPr="0073703B">
        <w:rPr>
          <w:rFonts w:ascii="Cambria" w:hAnsi="Cambria"/>
          <w:sz w:val="20"/>
          <w:szCs w:val="20"/>
        </w:rPr>
        <w:t>any</w:t>
      </w:r>
      <w:r w:rsidRPr="0073703B">
        <w:rPr>
          <w:rFonts w:ascii="Cambria" w:hAnsi="Cambria"/>
          <w:sz w:val="20"/>
          <w:szCs w:val="20"/>
        </w:rPr>
        <w:t xml:space="preserve"> outcomes </w:t>
      </w:r>
      <w:r w:rsidR="0053798D" w:rsidRPr="0073703B">
        <w:rPr>
          <w:rFonts w:ascii="Cambria" w:hAnsi="Cambria"/>
          <w:sz w:val="20"/>
          <w:szCs w:val="20"/>
        </w:rPr>
        <w:t>arising from</w:t>
      </w:r>
      <w:r w:rsidRPr="0073703B">
        <w:rPr>
          <w:rFonts w:ascii="Cambria" w:hAnsi="Cambria"/>
          <w:sz w:val="20"/>
          <w:szCs w:val="20"/>
        </w:rPr>
        <w:t xml:space="preserve"> the ICCAT-GFCM </w:t>
      </w:r>
      <w:r w:rsidR="00FC610D" w:rsidRPr="0073703B">
        <w:rPr>
          <w:rFonts w:ascii="Cambria" w:hAnsi="Cambria"/>
          <w:sz w:val="20"/>
          <w:szCs w:val="20"/>
        </w:rPr>
        <w:t xml:space="preserve">joint </w:t>
      </w:r>
      <w:r w:rsidR="0053798D" w:rsidRPr="0073703B">
        <w:rPr>
          <w:rFonts w:ascii="Cambria" w:hAnsi="Cambria"/>
          <w:sz w:val="20"/>
          <w:szCs w:val="20"/>
        </w:rPr>
        <w:t>activities</w:t>
      </w:r>
      <w:r w:rsidR="00130C4D" w:rsidRPr="0073703B">
        <w:rPr>
          <w:rFonts w:ascii="Cambria" w:hAnsi="Cambria"/>
          <w:sz w:val="20"/>
          <w:szCs w:val="20"/>
        </w:rPr>
        <w:t xml:space="preserve"> </w:t>
      </w:r>
      <w:r w:rsidR="0053798D" w:rsidRPr="0073703B">
        <w:rPr>
          <w:rFonts w:ascii="Cambria" w:hAnsi="Cambria"/>
          <w:sz w:val="20"/>
          <w:szCs w:val="20"/>
        </w:rPr>
        <w:t>referenced</w:t>
      </w:r>
      <w:r w:rsidR="00130C4D" w:rsidRPr="0073703B">
        <w:rPr>
          <w:rFonts w:ascii="Cambria" w:hAnsi="Cambria"/>
          <w:sz w:val="20"/>
          <w:szCs w:val="20"/>
        </w:rPr>
        <w:t xml:space="preserve"> in paragraph </w:t>
      </w:r>
      <w:r w:rsidR="0053798D" w:rsidRPr="0073703B">
        <w:rPr>
          <w:rFonts w:ascii="Cambria" w:hAnsi="Cambria"/>
          <w:sz w:val="20"/>
          <w:szCs w:val="20"/>
        </w:rPr>
        <w:t>5</w:t>
      </w:r>
      <w:r w:rsidRPr="0073703B">
        <w:rPr>
          <w:rFonts w:ascii="Cambria" w:hAnsi="Cambria"/>
          <w:sz w:val="20"/>
          <w:szCs w:val="20"/>
        </w:rPr>
        <w:t>.</w:t>
      </w:r>
    </w:p>
    <w:p w14:paraId="0B35322C" w14:textId="1412B7C7" w:rsidR="001B4DC6" w:rsidRPr="0073703B" w:rsidRDefault="001B4DC6" w:rsidP="00654894">
      <w:pPr>
        <w:tabs>
          <w:tab w:val="left" w:pos="400"/>
        </w:tabs>
        <w:ind w:left="100" w:right="127"/>
        <w:rPr>
          <w:rFonts w:ascii="Cambria" w:hAnsi="Cambria"/>
          <w:sz w:val="20"/>
          <w:szCs w:val="20"/>
        </w:rPr>
      </w:pPr>
    </w:p>
    <w:p w14:paraId="0CB2737B" w14:textId="77777777" w:rsidR="006F6B61" w:rsidRPr="0073703B" w:rsidRDefault="006F6B61" w:rsidP="0032712C">
      <w:pPr>
        <w:tabs>
          <w:tab w:val="left" w:pos="400"/>
        </w:tabs>
        <w:spacing w:line="247" w:lineRule="auto"/>
        <w:ind w:left="100" w:right="127"/>
        <w:jc w:val="right"/>
        <w:rPr>
          <w:rFonts w:ascii="Cambria" w:hAnsi="Cambria"/>
          <w:b/>
          <w:bCs/>
          <w:sz w:val="20"/>
          <w:szCs w:val="20"/>
        </w:rPr>
      </w:pPr>
    </w:p>
    <w:p w14:paraId="187FFAEC" w14:textId="77777777" w:rsidR="006F6B61" w:rsidRPr="0073703B" w:rsidRDefault="006F6B61" w:rsidP="0032712C">
      <w:pPr>
        <w:tabs>
          <w:tab w:val="left" w:pos="400"/>
        </w:tabs>
        <w:spacing w:line="247" w:lineRule="auto"/>
        <w:ind w:left="100" w:right="127"/>
        <w:jc w:val="right"/>
        <w:rPr>
          <w:rFonts w:ascii="Cambria" w:hAnsi="Cambria"/>
          <w:b/>
          <w:bCs/>
          <w:sz w:val="20"/>
          <w:szCs w:val="20"/>
        </w:rPr>
      </w:pPr>
    </w:p>
    <w:p w14:paraId="5D4D6162" w14:textId="3504E989" w:rsidR="0014504F" w:rsidRPr="0073703B" w:rsidRDefault="0032712C" w:rsidP="0032712C">
      <w:pPr>
        <w:tabs>
          <w:tab w:val="left" w:pos="400"/>
        </w:tabs>
        <w:spacing w:line="247" w:lineRule="auto"/>
        <w:ind w:left="100" w:right="127"/>
        <w:jc w:val="right"/>
        <w:rPr>
          <w:rFonts w:ascii="Cambria" w:hAnsi="Cambria"/>
          <w:b/>
          <w:bCs/>
          <w:sz w:val="20"/>
          <w:szCs w:val="20"/>
        </w:rPr>
      </w:pPr>
      <w:r w:rsidRPr="0073703B">
        <w:rPr>
          <w:rFonts w:ascii="Cambria" w:hAnsi="Cambria"/>
          <w:b/>
          <w:bCs/>
          <w:sz w:val="20"/>
          <w:szCs w:val="20"/>
        </w:rPr>
        <w:lastRenderedPageBreak/>
        <w:t>Annex 1</w:t>
      </w:r>
    </w:p>
    <w:p w14:paraId="37C6FF08" w14:textId="77777777" w:rsidR="0032712C" w:rsidRPr="0073703B" w:rsidRDefault="0032712C" w:rsidP="0032712C">
      <w:pPr>
        <w:tabs>
          <w:tab w:val="left" w:pos="400"/>
        </w:tabs>
        <w:spacing w:line="247" w:lineRule="auto"/>
        <w:ind w:left="100" w:right="127"/>
        <w:jc w:val="right"/>
        <w:rPr>
          <w:rFonts w:ascii="Cambria" w:hAnsi="Cambria"/>
          <w:sz w:val="20"/>
          <w:szCs w:val="20"/>
        </w:rPr>
      </w:pPr>
    </w:p>
    <w:p w14:paraId="52F73CD2" w14:textId="77777777" w:rsidR="0032712C" w:rsidRPr="0073703B" w:rsidRDefault="0032712C" w:rsidP="00236E05">
      <w:pPr>
        <w:tabs>
          <w:tab w:val="left" w:pos="400"/>
        </w:tabs>
        <w:ind w:left="100" w:right="125"/>
        <w:rPr>
          <w:rFonts w:ascii="Cambria" w:hAnsi="Cambria"/>
          <w:sz w:val="20"/>
          <w:szCs w:val="20"/>
        </w:rPr>
      </w:pPr>
    </w:p>
    <w:p w14:paraId="762279A4" w14:textId="31C98654" w:rsidR="0032712C" w:rsidRPr="0073703B" w:rsidRDefault="0032712C" w:rsidP="00236E05">
      <w:pPr>
        <w:tabs>
          <w:tab w:val="left" w:pos="400"/>
        </w:tabs>
        <w:ind w:right="125"/>
        <w:jc w:val="center"/>
        <w:rPr>
          <w:rFonts w:ascii="Cambria" w:hAnsi="Cambria"/>
          <w:b/>
          <w:bCs/>
          <w:w w:val="105"/>
          <w:sz w:val="20"/>
          <w:szCs w:val="20"/>
        </w:rPr>
      </w:pPr>
      <w:r w:rsidRPr="0073703B">
        <w:rPr>
          <w:rFonts w:ascii="Cambria" w:hAnsi="Cambria"/>
          <w:b/>
          <w:bCs/>
          <w:w w:val="105"/>
          <w:sz w:val="20"/>
          <w:szCs w:val="20"/>
        </w:rPr>
        <w:t>List of ICCAT small tuna species</w:t>
      </w:r>
    </w:p>
    <w:p w14:paraId="7DC71ECE" w14:textId="77777777" w:rsidR="00336684" w:rsidRPr="0073703B" w:rsidRDefault="00336684" w:rsidP="00236E05">
      <w:pPr>
        <w:tabs>
          <w:tab w:val="left" w:pos="400"/>
        </w:tabs>
        <w:ind w:right="125"/>
        <w:rPr>
          <w:rFonts w:ascii="Cambria" w:hAnsi="Cambria"/>
          <w:w w:val="105"/>
          <w:sz w:val="20"/>
          <w:szCs w:val="20"/>
        </w:rPr>
      </w:pPr>
    </w:p>
    <w:p w14:paraId="6F92280D" w14:textId="4DB491CE"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BLF Blackfin tuna (</w:t>
      </w:r>
      <w:r w:rsidRPr="0073703B">
        <w:rPr>
          <w:rFonts w:ascii="Cambria" w:hAnsi="Cambria"/>
          <w:i/>
          <w:iCs/>
          <w:sz w:val="20"/>
          <w:szCs w:val="20"/>
        </w:rPr>
        <w:t>Thunnus atlanticus</w:t>
      </w:r>
      <w:r w:rsidRPr="0073703B">
        <w:rPr>
          <w:rFonts w:ascii="Cambria" w:hAnsi="Cambria"/>
          <w:sz w:val="20"/>
          <w:szCs w:val="20"/>
        </w:rPr>
        <w:t>)</w:t>
      </w:r>
    </w:p>
    <w:p w14:paraId="55176160" w14:textId="46740D65" w:rsidR="00336684" w:rsidRPr="0073703B" w:rsidRDefault="00336684" w:rsidP="009C29F5">
      <w:pPr>
        <w:pStyle w:val="ListParagraph"/>
        <w:numPr>
          <w:ilvl w:val="0"/>
          <w:numId w:val="5"/>
        </w:numPr>
        <w:tabs>
          <w:tab w:val="left" w:pos="400"/>
        </w:tabs>
        <w:ind w:left="851" w:right="125" w:hanging="425"/>
        <w:rPr>
          <w:rFonts w:ascii="Cambria" w:hAnsi="Cambria"/>
          <w:sz w:val="20"/>
          <w:szCs w:val="20"/>
          <w:lang w:val="fr-FR"/>
        </w:rPr>
      </w:pPr>
      <w:r w:rsidRPr="0073703B">
        <w:rPr>
          <w:rFonts w:ascii="Cambria" w:hAnsi="Cambria"/>
          <w:sz w:val="20"/>
          <w:szCs w:val="20"/>
          <w:lang w:val="fr-FR"/>
        </w:rPr>
        <w:t xml:space="preserve">BLT Bullet </w:t>
      </w:r>
      <w:proofErr w:type="spellStart"/>
      <w:r w:rsidRPr="0073703B">
        <w:rPr>
          <w:rFonts w:ascii="Cambria" w:hAnsi="Cambria"/>
          <w:sz w:val="20"/>
          <w:szCs w:val="20"/>
          <w:lang w:val="fr-FR"/>
        </w:rPr>
        <w:t>tuna</w:t>
      </w:r>
      <w:proofErr w:type="spellEnd"/>
      <w:r w:rsidRPr="0073703B">
        <w:rPr>
          <w:rFonts w:ascii="Cambria" w:hAnsi="Cambria"/>
          <w:sz w:val="20"/>
          <w:szCs w:val="20"/>
          <w:lang w:val="fr-FR"/>
        </w:rPr>
        <w:t xml:space="preserve"> (</w:t>
      </w:r>
      <w:proofErr w:type="spellStart"/>
      <w:r w:rsidRPr="0073703B">
        <w:rPr>
          <w:rFonts w:ascii="Cambria" w:hAnsi="Cambria"/>
          <w:i/>
          <w:iCs/>
          <w:sz w:val="20"/>
          <w:szCs w:val="20"/>
          <w:lang w:val="fr-FR"/>
        </w:rPr>
        <w:t>Auxis</w:t>
      </w:r>
      <w:proofErr w:type="spellEnd"/>
      <w:r w:rsidRPr="0073703B">
        <w:rPr>
          <w:rFonts w:ascii="Cambria" w:hAnsi="Cambria"/>
          <w:i/>
          <w:iCs/>
          <w:sz w:val="20"/>
          <w:szCs w:val="20"/>
          <w:lang w:val="fr-FR"/>
        </w:rPr>
        <w:t xml:space="preserve"> </w:t>
      </w:r>
      <w:proofErr w:type="spellStart"/>
      <w:r w:rsidRPr="0073703B">
        <w:rPr>
          <w:rFonts w:ascii="Cambria" w:hAnsi="Cambria"/>
          <w:i/>
          <w:iCs/>
          <w:sz w:val="20"/>
          <w:szCs w:val="20"/>
          <w:lang w:val="fr-FR"/>
        </w:rPr>
        <w:t>rochei</w:t>
      </w:r>
      <w:proofErr w:type="spellEnd"/>
      <w:r w:rsidRPr="0073703B">
        <w:rPr>
          <w:rFonts w:ascii="Cambria" w:hAnsi="Cambria"/>
          <w:sz w:val="20"/>
          <w:szCs w:val="20"/>
          <w:lang w:val="fr-FR"/>
        </w:rPr>
        <w:t>)</w:t>
      </w:r>
    </w:p>
    <w:p w14:paraId="7CFF7404" w14:textId="5036B3E0" w:rsidR="00336684" w:rsidRPr="0073703B" w:rsidRDefault="00336684" w:rsidP="009C29F5">
      <w:pPr>
        <w:pStyle w:val="ListParagraph"/>
        <w:numPr>
          <w:ilvl w:val="0"/>
          <w:numId w:val="5"/>
        </w:numPr>
        <w:tabs>
          <w:tab w:val="left" w:pos="400"/>
        </w:tabs>
        <w:ind w:left="851" w:right="125" w:hanging="425"/>
        <w:rPr>
          <w:rFonts w:ascii="Cambria" w:hAnsi="Cambria"/>
          <w:sz w:val="20"/>
          <w:szCs w:val="20"/>
          <w:lang w:val="it-IT"/>
        </w:rPr>
      </w:pPr>
      <w:r w:rsidRPr="0073703B">
        <w:rPr>
          <w:rFonts w:ascii="Cambria" w:hAnsi="Cambria"/>
          <w:sz w:val="20"/>
          <w:szCs w:val="20"/>
          <w:lang w:val="it-IT"/>
        </w:rPr>
        <w:t xml:space="preserve">BON Atlantic </w:t>
      </w:r>
      <w:proofErr w:type="spellStart"/>
      <w:r w:rsidRPr="0073703B">
        <w:rPr>
          <w:rFonts w:ascii="Cambria" w:hAnsi="Cambria"/>
          <w:sz w:val="20"/>
          <w:szCs w:val="20"/>
          <w:lang w:val="it-IT"/>
        </w:rPr>
        <w:t>bonito</w:t>
      </w:r>
      <w:proofErr w:type="spellEnd"/>
      <w:r w:rsidRPr="0073703B">
        <w:rPr>
          <w:rFonts w:ascii="Cambria" w:hAnsi="Cambria"/>
          <w:sz w:val="20"/>
          <w:szCs w:val="20"/>
          <w:lang w:val="it-IT"/>
        </w:rPr>
        <w:t xml:space="preserve"> (</w:t>
      </w:r>
      <w:r w:rsidRPr="0073703B">
        <w:rPr>
          <w:rFonts w:ascii="Cambria" w:hAnsi="Cambria"/>
          <w:i/>
          <w:iCs/>
          <w:sz w:val="20"/>
          <w:szCs w:val="20"/>
          <w:lang w:val="it-IT"/>
        </w:rPr>
        <w:t xml:space="preserve">Sarda </w:t>
      </w:r>
      <w:proofErr w:type="spellStart"/>
      <w:r w:rsidRPr="0073703B">
        <w:rPr>
          <w:rFonts w:ascii="Cambria" w:hAnsi="Cambria"/>
          <w:i/>
          <w:iCs/>
          <w:sz w:val="20"/>
          <w:szCs w:val="20"/>
          <w:lang w:val="it-IT"/>
        </w:rPr>
        <w:t>sarda</w:t>
      </w:r>
      <w:proofErr w:type="spellEnd"/>
      <w:r w:rsidRPr="0073703B">
        <w:rPr>
          <w:rFonts w:ascii="Cambria" w:hAnsi="Cambria"/>
          <w:sz w:val="20"/>
          <w:szCs w:val="20"/>
          <w:lang w:val="it-IT"/>
        </w:rPr>
        <w:t>)</w:t>
      </w:r>
    </w:p>
    <w:p w14:paraId="6F12BCFB" w14:textId="4A51E99E"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BOP Plain bonito (</w:t>
      </w:r>
      <w:proofErr w:type="spellStart"/>
      <w:r w:rsidRPr="0073703B">
        <w:rPr>
          <w:rFonts w:ascii="Cambria" w:hAnsi="Cambria"/>
          <w:i/>
          <w:iCs/>
          <w:sz w:val="20"/>
          <w:szCs w:val="20"/>
        </w:rPr>
        <w:t>Orcynopsis</w:t>
      </w:r>
      <w:proofErr w:type="spellEnd"/>
      <w:r w:rsidRPr="0073703B">
        <w:rPr>
          <w:rFonts w:ascii="Cambria" w:hAnsi="Cambria"/>
          <w:i/>
          <w:iCs/>
          <w:sz w:val="20"/>
          <w:szCs w:val="20"/>
        </w:rPr>
        <w:t xml:space="preserve"> unicolor</w:t>
      </w:r>
      <w:r w:rsidRPr="0073703B">
        <w:rPr>
          <w:rFonts w:ascii="Cambria" w:hAnsi="Cambria"/>
          <w:sz w:val="20"/>
          <w:szCs w:val="20"/>
        </w:rPr>
        <w:t xml:space="preserve">) </w:t>
      </w:r>
    </w:p>
    <w:p w14:paraId="3CE8C904" w14:textId="0BD147D2"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BRS Serra Spanish mackerel (</w:t>
      </w:r>
      <w:r w:rsidRPr="0073703B">
        <w:rPr>
          <w:rFonts w:ascii="Cambria" w:hAnsi="Cambria"/>
          <w:i/>
          <w:iCs/>
          <w:sz w:val="20"/>
          <w:szCs w:val="20"/>
        </w:rPr>
        <w:t xml:space="preserve">Scomberomorus </w:t>
      </w:r>
      <w:proofErr w:type="spellStart"/>
      <w:r w:rsidRPr="0073703B">
        <w:rPr>
          <w:rFonts w:ascii="Cambria" w:hAnsi="Cambria"/>
          <w:i/>
          <w:iCs/>
          <w:sz w:val="20"/>
          <w:szCs w:val="20"/>
        </w:rPr>
        <w:t>brasiliensis</w:t>
      </w:r>
      <w:proofErr w:type="spellEnd"/>
      <w:r w:rsidRPr="0073703B">
        <w:rPr>
          <w:rFonts w:ascii="Cambria" w:hAnsi="Cambria"/>
          <w:sz w:val="20"/>
          <w:szCs w:val="20"/>
        </w:rPr>
        <w:t>)</w:t>
      </w:r>
    </w:p>
    <w:p w14:paraId="49748495" w14:textId="4BC37E52"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CER Cero (</w:t>
      </w:r>
      <w:r w:rsidRPr="0073703B">
        <w:rPr>
          <w:rFonts w:ascii="Cambria" w:hAnsi="Cambria"/>
          <w:i/>
          <w:iCs/>
          <w:sz w:val="20"/>
          <w:szCs w:val="20"/>
        </w:rPr>
        <w:t>Scomberomorus regalis</w:t>
      </w:r>
      <w:r w:rsidRPr="0073703B">
        <w:rPr>
          <w:rFonts w:ascii="Cambria" w:hAnsi="Cambria"/>
          <w:sz w:val="20"/>
          <w:szCs w:val="20"/>
        </w:rPr>
        <w:t>)</w:t>
      </w:r>
    </w:p>
    <w:p w14:paraId="160F11B6" w14:textId="02610721"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COM Narrow-barred Spanish mackerel (</w:t>
      </w:r>
      <w:r w:rsidRPr="0073703B">
        <w:rPr>
          <w:rFonts w:ascii="Cambria" w:hAnsi="Cambria"/>
          <w:i/>
          <w:iCs/>
          <w:sz w:val="20"/>
          <w:szCs w:val="20"/>
        </w:rPr>
        <w:t xml:space="preserve">Scomberomorus </w:t>
      </w:r>
      <w:proofErr w:type="spellStart"/>
      <w:r w:rsidRPr="0073703B">
        <w:rPr>
          <w:rFonts w:ascii="Cambria" w:hAnsi="Cambria"/>
          <w:i/>
          <w:iCs/>
          <w:sz w:val="20"/>
          <w:szCs w:val="20"/>
        </w:rPr>
        <w:t>commerson</w:t>
      </w:r>
      <w:proofErr w:type="spellEnd"/>
      <w:r w:rsidRPr="0073703B">
        <w:rPr>
          <w:rFonts w:ascii="Cambria" w:hAnsi="Cambria"/>
          <w:sz w:val="20"/>
          <w:szCs w:val="20"/>
        </w:rPr>
        <w:t>)</w:t>
      </w:r>
    </w:p>
    <w:p w14:paraId="5B2734D4" w14:textId="46766CE4"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FRI Frigate tuna (</w:t>
      </w:r>
      <w:proofErr w:type="spellStart"/>
      <w:r w:rsidRPr="0073703B">
        <w:rPr>
          <w:rFonts w:ascii="Cambria" w:hAnsi="Cambria"/>
          <w:i/>
          <w:iCs/>
          <w:sz w:val="20"/>
          <w:szCs w:val="20"/>
        </w:rPr>
        <w:t>Auxis</w:t>
      </w:r>
      <w:proofErr w:type="spellEnd"/>
      <w:r w:rsidRPr="0073703B">
        <w:rPr>
          <w:rFonts w:ascii="Cambria" w:hAnsi="Cambria"/>
          <w:i/>
          <w:iCs/>
          <w:sz w:val="20"/>
          <w:szCs w:val="20"/>
        </w:rPr>
        <w:t xml:space="preserve"> </w:t>
      </w:r>
      <w:proofErr w:type="spellStart"/>
      <w:r w:rsidRPr="0073703B">
        <w:rPr>
          <w:rFonts w:ascii="Cambria" w:hAnsi="Cambria"/>
          <w:i/>
          <w:iCs/>
          <w:sz w:val="20"/>
          <w:szCs w:val="20"/>
        </w:rPr>
        <w:t>thazard</w:t>
      </w:r>
      <w:proofErr w:type="spellEnd"/>
      <w:r w:rsidRPr="0073703B">
        <w:rPr>
          <w:rFonts w:ascii="Cambria" w:hAnsi="Cambria"/>
          <w:sz w:val="20"/>
          <w:szCs w:val="20"/>
        </w:rPr>
        <w:t>)</w:t>
      </w:r>
    </w:p>
    <w:p w14:paraId="0A228E53" w14:textId="49AC5BC0"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KGM King mackerel (</w:t>
      </w:r>
      <w:r w:rsidRPr="0073703B">
        <w:rPr>
          <w:rFonts w:ascii="Cambria" w:hAnsi="Cambria"/>
          <w:i/>
          <w:iCs/>
          <w:sz w:val="20"/>
          <w:szCs w:val="20"/>
        </w:rPr>
        <w:t>Scomberomorus cavalla</w:t>
      </w:r>
      <w:r w:rsidRPr="0073703B">
        <w:rPr>
          <w:rFonts w:ascii="Cambria" w:hAnsi="Cambria"/>
          <w:sz w:val="20"/>
          <w:szCs w:val="20"/>
        </w:rPr>
        <w:t>)</w:t>
      </w:r>
    </w:p>
    <w:p w14:paraId="6ABAA971" w14:textId="24DCF754"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LTA Little tunny (</w:t>
      </w:r>
      <w:proofErr w:type="spellStart"/>
      <w:r w:rsidRPr="0073703B">
        <w:rPr>
          <w:rFonts w:ascii="Cambria" w:hAnsi="Cambria"/>
          <w:i/>
          <w:iCs/>
          <w:sz w:val="20"/>
          <w:szCs w:val="20"/>
        </w:rPr>
        <w:t>Euthynnus</w:t>
      </w:r>
      <w:proofErr w:type="spellEnd"/>
      <w:r w:rsidRPr="0073703B">
        <w:rPr>
          <w:rFonts w:ascii="Cambria" w:hAnsi="Cambria"/>
          <w:i/>
          <w:iCs/>
          <w:sz w:val="20"/>
          <w:szCs w:val="20"/>
        </w:rPr>
        <w:t xml:space="preserve"> </w:t>
      </w:r>
      <w:proofErr w:type="spellStart"/>
      <w:r w:rsidRPr="0073703B">
        <w:rPr>
          <w:rFonts w:ascii="Cambria" w:hAnsi="Cambria"/>
          <w:i/>
          <w:iCs/>
          <w:sz w:val="20"/>
          <w:szCs w:val="20"/>
        </w:rPr>
        <w:t>alletteratus</w:t>
      </w:r>
      <w:proofErr w:type="spellEnd"/>
      <w:r w:rsidRPr="0073703B">
        <w:rPr>
          <w:rFonts w:ascii="Cambria" w:hAnsi="Cambria"/>
          <w:sz w:val="20"/>
          <w:szCs w:val="20"/>
        </w:rPr>
        <w:t>)</w:t>
      </w:r>
    </w:p>
    <w:p w14:paraId="16034319" w14:textId="151C2764"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MAW West African Spanish mackerel (</w:t>
      </w:r>
      <w:r w:rsidRPr="0073703B">
        <w:rPr>
          <w:rFonts w:ascii="Cambria" w:hAnsi="Cambria"/>
          <w:i/>
          <w:iCs/>
          <w:sz w:val="20"/>
          <w:szCs w:val="20"/>
        </w:rPr>
        <w:t>Scomberomorus tritor</w:t>
      </w:r>
      <w:r w:rsidRPr="0073703B">
        <w:rPr>
          <w:rFonts w:ascii="Cambria" w:hAnsi="Cambria"/>
          <w:sz w:val="20"/>
          <w:szCs w:val="20"/>
        </w:rPr>
        <w:t>)</w:t>
      </w:r>
    </w:p>
    <w:p w14:paraId="1631D0E7" w14:textId="06EB8D90"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SSM Atlantic Spanish mackerel (</w:t>
      </w:r>
      <w:r w:rsidRPr="0073703B">
        <w:rPr>
          <w:rFonts w:ascii="Cambria" w:hAnsi="Cambria"/>
          <w:i/>
          <w:iCs/>
          <w:sz w:val="20"/>
          <w:szCs w:val="20"/>
        </w:rPr>
        <w:t>Scomberomorus maculatus</w:t>
      </w:r>
      <w:r w:rsidRPr="0073703B">
        <w:rPr>
          <w:rFonts w:ascii="Cambria" w:hAnsi="Cambria"/>
          <w:sz w:val="20"/>
          <w:szCs w:val="20"/>
        </w:rPr>
        <w:t>)</w:t>
      </w:r>
    </w:p>
    <w:p w14:paraId="22FF1216" w14:textId="13D2327A" w:rsidR="00336684" w:rsidRPr="0073703B" w:rsidRDefault="00336684" w:rsidP="009C29F5">
      <w:pPr>
        <w:pStyle w:val="ListParagraph"/>
        <w:numPr>
          <w:ilvl w:val="0"/>
          <w:numId w:val="5"/>
        </w:numPr>
        <w:tabs>
          <w:tab w:val="left" w:pos="400"/>
        </w:tabs>
        <w:ind w:left="851" w:right="125" w:hanging="425"/>
        <w:rPr>
          <w:rFonts w:ascii="Cambria" w:hAnsi="Cambria"/>
          <w:sz w:val="20"/>
          <w:szCs w:val="20"/>
        </w:rPr>
      </w:pPr>
      <w:r w:rsidRPr="0073703B">
        <w:rPr>
          <w:rFonts w:ascii="Cambria" w:hAnsi="Cambria"/>
          <w:sz w:val="20"/>
          <w:szCs w:val="20"/>
        </w:rPr>
        <w:t>WAH Wahoo (</w:t>
      </w:r>
      <w:r w:rsidRPr="0073703B">
        <w:rPr>
          <w:rFonts w:ascii="Cambria" w:hAnsi="Cambria"/>
          <w:i/>
          <w:iCs/>
          <w:sz w:val="20"/>
          <w:szCs w:val="20"/>
        </w:rPr>
        <w:t>Acanthocybium solandri</w:t>
      </w:r>
      <w:r w:rsidRPr="0073703B">
        <w:rPr>
          <w:rFonts w:ascii="Cambria" w:hAnsi="Cambria"/>
          <w:sz w:val="20"/>
          <w:szCs w:val="20"/>
        </w:rPr>
        <w:t>)</w:t>
      </w:r>
    </w:p>
    <w:p w14:paraId="03F35482" w14:textId="77777777" w:rsidR="0014504F" w:rsidRPr="00D974D4" w:rsidRDefault="0014504F" w:rsidP="00236E05">
      <w:pPr>
        <w:tabs>
          <w:tab w:val="left" w:pos="400"/>
        </w:tabs>
        <w:ind w:left="100" w:right="125"/>
        <w:rPr>
          <w:rFonts w:ascii="Cambria" w:hAnsi="Cambria"/>
          <w:sz w:val="20"/>
          <w:szCs w:val="20"/>
        </w:rPr>
      </w:pPr>
    </w:p>
    <w:p w14:paraId="1EFABE7D" w14:textId="77777777" w:rsidR="0014504F" w:rsidRPr="00D974D4" w:rsidRDefault="0014504F" w:rsidP="00236E05">
      <w:pPr>
        <w:tabs>
          <w:tab w:val="left" w:pos="400"/>
        </w:tabs>
        <w:ind w:left="100" w:right="125"/>
        <w:rPr>
          <w:rFonts w:ascii="Cambria" w:hAnsi="Cambria"/>
          <w:sz w:val="20"/>
          <w:szCs w:val="20"/>
        </w:rPr>
      </w:pPr>
    </w:p>
    <w:p w14:paraId="5DBF3A80" w14:textId="77777777" w:rsidR="0032712C" w:rsidRPr="00D974D4" w:rsidRDefault="0032712C" w:rsidP="00236E05">
      <w:pPr>
        <w:tabs>
          <w:tab w:val="left" w:pos="400"/>
        </w:tabs>
        <w:ind w:left="100" w:right="125"/>
        <w:rPr>
          <w:rFonts w:ascii="Cambria" w:hAnsi="Cambria"/>
          <w:sz w:val="20"/>
          <w:szCs w:val="20"/>
        </w:rPr>
      </w:pPr>
    </w:p>
    <w:p w14:paraId="21ED4E00" w14:textId="77777777" w:rsidR="0032712C" w:rsidRPr="00D974D4" w:rsidRDefault="0032712C" w:rsidP="00236E05">
      <w:pPr>
        <w:tabs>
          <w:tab w:val="left" w:pos="400"/>
        </w:tabs>
        <w:ind w:left="100" w:right="125"/>
        <w:rPr>
          <w:rFonts w:ascii="Cambria" w:hAnsi="Cambria"/>
          <w:sz w:val="20"/>
          <w:szCs w:val="20"/>
        </w:rPr>
      </w:pPr>
    </w:p>
    <w:p w14:paraId="68C93FCD" w14:textId="77777777" w:rsidR="0032712C" w:rsidRPr="00D974D4" w:rsidRDefault="0032712C" w:rsidP="00236E05">
      <w:pPr>
        <w:tabs>
          <w:tab w:val="left" w:pos="400"/>
        </w:tabs>
        <w:ind w:left="100" w:right="125"/>
        <w:rPr>
          <w:rFonts w:ascii="Cambria" w:hAnsi="Cambria"/>
          <w:sz w:val="20"/>
          <w:szCs w:val="20"/>
        </w:rPr>
      </w:pPr>
    </w:p>
    <w:p w14:paraId="68E4CB3C" w14:textId="77777777" w:rsidR="0032712C" w:rsidRPr="00C24E17" w:rsidRDefault="0032712C" w:rsidP="00236E05">
      <w:pPr>
        <w:tabs>
          <w:tab w:val="left" w:pos="400"/>
        </w:tabs>
        <w:ind w:left="100" w:right="125"/>
        <w:rPr>
          <w:sz w:val="19"/>
        </w:rPr>
      </w:pPr>
    </w:p>
    <w:sectPr w:rsidR="0032712C" w:rsidRPr="00C24E17" w:rsidSect="007D553C">
      <w:headerReference w:type="default" r:id="rId10"/>
      <w:footerReference w:type="default" r:id="rId11"/>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3573" w14:textId="77777777" w:rsidR="00D95148" w:rsidRDefault="00D95148">
      <w:r>
        <w:separator/>
      </w:r>
    </w:p>
  </w:endnote>
  <w:endnote w:type="continuationSeparator" w:id="0">
    <w:p w14:paraId="40BC2183" w14:textId="77777777" w:rsidR="00D95148" w:rsidRDefault="00D9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DAE" w14:textId="77777777" w:rsidR="00CD1539" w:rsidRPr="00CD1539" w:rsidRDefault="0090156F" w:rsidP="00CD1539">
    <w:pPr>
      <w:widowControl/>
      <w:tabs>
        <w:tab w:val="center" w:pos="4535"/>
        <w:tab w:val="center" w:pos="4680"/>
        <w:tab w:val="left" w:pos="6150"/>
        <w:tab w:val="right" w:pos="9360"/>
      </w:tabs>
      <w:autoSpaceDE/>
      <w:autoSpaceDN/>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CD1539" w:rsidRPr="00CD1539">
          <w:rPr>
            <w:rFonts w:ascii="Cambria" w:eastAsia="Calibri" w:hAnsi="Cambria" w:cs="Calibri"/>
            <w:sz w:val="20"/>
            <w:szCs w:val="20"/>
          </w:rPr>
          <w:fldChar w:fldCharType="begin"/>
        </w:r>
        <w:r w:rsidR="00CD1539" w:rsidRPr="00CD1539">
          <w:rPr>
            <w:rFonts w:ascii="Cambria" w:eastAsia="Calibri" w:hAnsi="Cambria" w:cs="Calibri"/>
            <w:sz w:val="20"/>
            <w:szCs w:val="20"/>
          </w:rPr>
          <w:instrText xml:space="preserve"> PAGE </w:instrText>
        </w:r>
        <w:r w:rsidR="00CD1539" w:rsidRPr="00CD1539">
          <w:rPr>
            <w:rFonts w:ascii="Cambria" w:eastAsia="Calibri" w:hAnsi="Cambria" w:cs="Calibri"/>
            <w:sz w:val="20"/>
            <w:szCs w:val="20"/>
          </w:rPr>
          <w:fldChar w:fldCharType="separate"/>
        </w:r>
        <w:r w:rsidR="00CD1539" w:rsidRPr="00CD1539">
          <w:rPr>
            <w:rFonts w:ascii="Cambria" w:eastAsia="Calibri" w:hAnsi="Cambria" w:cs="Calibri"/>
            <w:sz w:val="20"/>
            <w:szCs w:val="20"/>
          </w:rPr>
          <w:t>1</w:t>
        </w:r>
        <w:r w:rsidR="00CD1539" w:rsidRPr="00CD1539">
          <w:rPr>
            <w:rFonts w:ascii="Cambria" w:eastAsia="Calibri" w:hAnsi="Cambria" w:cs="Calibri"/>
            <w:sz w:val="20"/>
            <w:szCs w:val="20"/>
          </w:rPr>
          <w:fldChar w:fldCharType="end"/>
        </w:r>
        <w:r w:rsidR="00CD1539" w:rsidRPr="00CD1539">
          <w:rPr>
            <w:rFonts w:ascii="Cambria" w:eastAsia="Calibri" w:hAnsi="Cambria" w:cs="Calibri"/>
            <w:sz w:val="20"/>
            <w:szCs w:val="20"/>
          </w:rPr>
          <w:t xml:space="preserve"> / </w:t>
        </w:r>
        <w:r w:rsidR="00CD1539" w:rsidRPr="00CD1539">
          <w:rPr>
            <w:rFonts w:ascii="Cambria" w:eastAsia="Calibri" w:hAnsi="Cambria" w:cs="Calibri"/>
            <w:sz w:val="20"/>
            <w:szCs w:val="20"/>
          </w:rPr>
          <w:fldChar w:fldCharType="begin"/>
        </w:r>
        <w:r w:rsidR="00CD1539" w:rsidRPr="00CD1539">
          <w:rPr>
            <w:rFonts w:ascii="Cambria" w:eastAsia="Calibri" w:hAnsi="Cambria" w:cs="Calibri"/>
            <w:sz w:val="20"/>
            <w:szCs w:val="20"/>
          </w:rPr>
          <w:instrText xml:space="preserve"> NUMPAGES  </w:instrText>
        </w:r>
        <w:r w:rsidR="00CD1539" w:rsidRPr="00CD1539">
          <w:rPr>
            <w:rFonts w:ascii="Cambria" w:eastAsia="Calibri" w:hAnsi="Cambria" w:cs="Calibri"/>
            <w:sz w:val="20"/>
            <w:szCs w:val="20"/>
          </w:rPr>
          <w:fldChar w:fldCharType="separate"/>
        </w:r>
        <w:r w:rsidR="00CD1539" w:rsidRPr="00CD1539">
          <w:rPr>
            <w:rFonts w:ascii="Cambria" w:eastAsia="Calibri" w:hAnsi="Cambria" w:cs="Calibri"/>
            <w:sz w:val="20"/>
            <w:szCs w:val="20"/>
          </w:rPr>
          <w:t>9</w:t>
        </w:r>
        <w:r w:rsidR="00CD1539" w:rsidRPr="00CD1539">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8D81" w14:textId="77777777" w:rsidR="00D95148" w:rsidRDefault="00D95148">
      <w:r>
        <w:separator/>
      </w:r>
    </w:p>
  </w:footnote>
  <w:footnote w:type="continuationSeparator" w:id="0">
    <w:p w14:paraId="017BF2E4" w14:textId="77777777" w:rsidR="00D95148" w:rsidRDefault="00D9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0D9" w14:textId="76353D2A" w:rsidR="00FA74C4" w:rsidRPr="00FA74C4" w:rsidRDefault="00FA74C4" w:rsidP="00FA74C4">
    <w:pPr>
      <w:widowControl/>
      <w:tabs>
        <w:tab w:val="center" w:pos="4680"/>
        <w:tab w:val="left" w:pos="6520"/>
        <w:tab w:val="right" w:pos="9360"/>
        <w:tab w:val="right" w:pos="14240"/>
      </w:tabs>
      <w:autoSpaceDE/>
      <w:autoSpaceDN/>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sidRPr="00FA74C4">
      <w:rPr>
        <w:rFonts w:ascii="Cambria" w:eastAsia="Calibri" w:hAnsi="Cambria"/>
        <w:b/>
        <w:bCs/>
        <w:sz w:val="20"/>
        <w:szCs w:val="20"/>
      </w:rPr>
      <w:t>P</w:t>
    </w:r>
    <w:r w:rsidR="00E603D0">
      <w:rPr>
        <w:rFonts w:ascii="Cambria" w:eastAsia="Calibri" w:hAnsi="Cambria"/>
        <w:b/>
        <w:bCs/>
        <w:sz w:val="20"/>
        <w:szCs w:val="20"/>
      </w:rPr>
      <w:t>WG</w:t>
    </w:r>
    <w:r w:rsidRPr="00FA74C4">
      <w:rPr>
        <w:rFonts w:ascii="Cambria" w:eastAsia="Calibri" w:hAnsi="Cambria"/>
        <w:b/>
        <w:bCs/>
        <w:sz w:val="20"/>
        <w:szCs w:val="20"/>
      </w:rPr>
      <w:t>_</w:t>
    </w:r>
    <w:r w:rsidR="00E603D0">
      <w:rPr>
        <w:rFonts w:ascii="Cambria" w:eastAsia="Calibri" w:hAnsi="Cambria"/>
        <w:b/>
        <w:bCs/>
        <w:sz w:val="20"/>
        <w:szCs w:val="20"/>
      </w:rPr>
      <w:t>421</w:t>
    </w:r>
    <w:r w:rsidRPr="00FA74C4">
      <w:rPr>
        <w:rFonts w:ascii="Cambria" w:eastAsia="Calibri" w:hAnsi="Cambria"/>
        <w:b/>
        <w:bCs/>
        <w:sz w:val="20"/>
        <w:szCs w:val="20"/>
      </w:rPr>
      <w:t>/2025</w:t>
    </w:r>
  </w:p>
  <w:p w14:paraId="14B978F2" w14:textId="4C0FB3F7" w:rsidR="00FA74C4" w:rsidRPr="00FA74C4" w:rsidRDefault="00FA74C4" w:rsidP="00FA74C4">
    <w:pPr>
      <w:widowControl/>
      <w:tabs>
        <w:tab w:val="left" w:pos="7320"/>
      </w:tabs>
      <w:autoSpaceDE/>
      <w:autoSpaceDN/>
      <w:spacing w:line="240" w:lineRule="exact"/>
      <w:jc w:val="right"/>
      <w:rPr>
        <w:rFonts w:ascii="Cambria" w:hAnsi="Cambria"/>
        <w:b/>
        <w:bCs/>
        <w:sz w:val="16"/>
        <w:szCs w:val="16"/>
        <w:lang w:val="es-ES_tradnl"/>
      </w:rPr>
    </w:pPr>
    <w:r w:rsidRPr="00FA74C4">
      <w:rPr>
        <w:rFonts w:ascii="Cambria" w:hAnsi="Cambria"/>
        <w:b/>
        <w:bCs/>
        <w:sz w:val="16"/>
        <w:szCs w:val="16"/>
        <w:lang w:val="es-ES_tradnl"/>
      </w:rPr>
      <w:fldChar w:fldCharType="begin"/>
    </w:r>
    <w:r w:rsidRPr="00FA74C4">
      <w:rPr>
        <w:rFonts w:ascii="Cambria" w:hAnsi="Cambria"/>
        <w:b/>
        <w:bCs/>
        <w:sz w:val="16"/>
        <w:szCs w:val="16"/>
        <w:lang w:val="es-ES_tradnl"/>
      </w:rPr>
      <w:instrText xml:space="preserve"> TIME \@ "dd/MM/yyyy H:mm" </w:instrText>
    </w:r>
    <w:r w:rsidRPr="00FA74C4">
      <w:rPr>
        <w:rFonts w:ascii="Cambria" w:hAnsi="Cambria"/>
        <w:b/>
        <w:bCs/>
        <w:sz w:val="16"/>
        <w:szCs w:val="16"/>
        <w:lang w:val="es-ES_tradnl"/>
      </w:rPr>
      <w:fldChar w:fldCharType="separate"/>
    </w:r>
    <w:r w:rsidR="00ED0D2E">
      <w:rPr>
        <w:rFonts w:ascii="Cambria" w:hAnsi="Cambria"/>
        <w:b/>
        <w:bCs/>
        <w:noProof/>
        <w:sz w:val="16"/>
        <w:szCs w:val="16"/>
        <w:lang w:val="es-ES_tradnl"/>
      </w:rPr>
      <w:t>16/11/2025 11:37</w:t>
    </w:r>
    <w:r w:rsidRPr="00FA74C4">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3179"/>
    <w:multiLevelType w:val="hybridMultilevel"/>
    <w:tmpl w:val="F20EAF14"/>
    <w:lvl w:ilvl="0" w:tplc="02A01CC0">
      <w:start w:val="1"/>
      <w:numFmt w:val="decimal"/>
      <w:lvlText w:val="%1."/>
      <w:lvlJc w:val="left"/>
      <w:pPr>
        <w:ind w:left="678" w:hanging="360"/>
      </w:pPr>
      <w:rPr>
        <w:rFonts w:ascii="Cambria" w:hAnsi="Cambria" w:hint="default"/>
        <w:color w:val="auto"/>
      </w:rPr>
    </w:lvl>
    <w:lvl w:ilvl="1" w:tplc="F21E2736">
      <w:start w:val="1"/>
      <w:numFmt w:val="lowerLetter"/>
      <w:lvlText w:val="%2."/>
      <w:lvlJc w:val="left"/>
      <w:pPr>
        <w:ind w:left="1440" w:hanging="360"/>
      </w:pPr>
    </w:lvl>
    <w:lvl w:ilvl="2" w:tplc="A4C83746">
      <w:start w:val="1"/>
      <w:numFmt w:val="lowerRoman"/>
      <w:lvlText w:val="%3."/>
      <w:lvlJc w:val="right"/>
      <w:pPr>
        <w:ind w:left="2160" w:hanging="180"/>
      </w:pPr>
    </w:lvl>
    <w:lvl w:ilvl="3" w:tplc="F1E47284">
      <w:start w:val="1"/>
      <w:numFmt w:val="decimal"/>
      <w:lvlText w:val="%4."/>
      <w:lvlJc w:val="left"/>
      <w:pPr>
        <w:ind w:left="2880" w:hanging="360"/>
      </w:pPr>
    </w:lvl>
    <w:lvl w:ilvl="4" w:tplc="CF82479A">
      <w:start w:val="1"/>
      <w:numFmt w:val="lowerLetter"/>
      <w:lvlText w:val="%5."/>
      <w:lvlJc w:val="left"/>
      <w:pPr>
        <w:ind w:left="3600" w:hanging="360"/>
      </w:pPr>
    </w:lvl>
    <w:lvl w:ilvl="5" w:tplc="4E8E0B0E">
      <w:start w:val="1"/>
      <w:numFmt w:val="lowerRoman"/>
      <w:lvlText w:val="%6."/>
      <w:lvlJc w:val="right"/>
      <w:pPr>
        <w:ind w:left="4320" w:hanging="180"/>
      </w:pPr>
    </w:lvl>
    <w:lvl w:ilvl="6" w:tplc="533C9416">
      <w:start w:val="1"/>
      <w:numFmt w:val="decimal"/>
      <w:lvlText w:val="%7."/>
      <w:lvlJc w:val="left"/>
      <w:pPr>
        <w:ind w:left="5040" w:hanging="360"/>
      </w:pPr>
    </w:lvl>
    <w:lvl w:ilvl="7" w:tplc="86061812">
      <w:start w:val="1"/>
      <w:numFmt w:val="lowerLetter"/>
      <w:lvlText w:val="%8."/>
      <w:lvlJc w:val="left"/>
      <w:pPr>
        <w:ind w:left="5760" w:hanging="360"/>
      </w:pPr>
    </w:lvl>
    <w:lvl w:ilvl="8" w:tplc="B7222914">
      <w:start w:val="1"/>
      <w:numFmt w:val="lowerRoman"/>
      <w:lvlText w:val="%9."/>
      <w:lvlJc w:val="right"/>
      <w:pPr>
        <w:ind w:left="6480" w:hanging="180"/>
      </w:pPr>
    </w:lvl>
  </w:abstractNum>
  <w:abstractNum w:abstractNumId="1" w15:restartNumberingAfterBreak="0">
    <w:nsid w:val="24B74B5B"/>
    <w:multiLevelType w:val="hybridMultilevel"/>
    <w:tmpl w:val="C510AF68"/>
    <w:lvl w:ilvl="0" w:tplc="118A5FF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B715F9"/>
    <w:multiLevelType w:val="hybridMultilevel"/>
    <w:tmpl w:val="6D2A8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473747"/>
    <w:multiLevelType w:val="hybridMultilevel"/>
    <w:tmpl w:val="CEB8DCE6"/>
    <w:lvl w:ilvl="0" w:tplc="202A69CA">
      <w:start w:val="1"/>
      <w:numFmt w:val="decimal"/>
      <w:lvlText w:val="%1."/>
      <w:lvlJc w:val="left"/>
      <w:pPr>
        <w:ind w:left="400" w:hanging="300"/>
        <w:jc w:val="left"/>
      </w:pPr>
      <w:rPr>
        <w:rFonts w:ascii="Cambria" w:eastAsia="Times New Roman" w:hAnsi="Cambria" w:cs="Times New Roman" w:hint="default"/>
        <w:spacing w:val="-6"/>
        <w:w w:val="102"/>
        <w:sz w:val="20"/>
        <w:szCs w:val="20"/>
        <w:lang w:val="en-US" w:eastAsia="en-US" w:bidi="ar-SA"/>
      </w:rPr>
    </w:lvl>
    <w:lvl w:ilvl="1" w:tplc="66E25B5C">
      <w:numFmt w:val="bullet"/>
      <w:lvlText w:val="•"/>
      <w:lvlJc w:val="left"/>
      <w:pPr>
        <w:ind w:left="1290" w:hanging="300"/>
      </w:pPr>
      <w:rPr>
        <w:rFonts w:hint="default"/>
        <w:lang w:val="en-US" w:eastAsia="en-US" w:bidi="ar-SA"/>
      </w:rPr>
    </w:lvl>
    <w:lvl w:ilvl="2" w:tplc="5F20D4BA">
      <w:numFmt w:val="bullet"/>
      <w:lvlText w:val="•"/>
      <w:lvlJc w:val="left"/>
      <w:pPr>
        <w:ind w:left="2180" w:hanging="300"/>
      </w:pPr>
      <w:rPr>
        <w:rFonts w:hint="default"/>
        <w:lang w:val="en-US" w:eastAsia="en-US" w:bidi="ar-SA"/>
      </w:rPr>
    </w:lvl>
    <w:lvl w:ilvl="3" w:tplc="8A6601D0">
      <w:numFmt w:val="bullet"/>
      <w:lvlText w:val="•"/>
      <w:lvlJc w:val="left"/>
      <w:pPr>
        <w:ind w:left="3070" w:hanging="300"/>
      </w:pPr>
      <w:rPr>
        <w:rFonts w:hint="default"/>
        <w:lang w:val="en-US" w:eastAsia="en-US" w:bidi="ar-SA"/>
      </w:rPr>
    </w:lvl>
    <w:lvl w:ilvl="4" w:tplc="E902AFB4">
      <w:numFmt w:val="bullet"/>
      <w:lvlText w:val="•"/>
      <w:lvlJc w:val="left"/>
      <w:pPr>
        <w:ind w:left="3960" w:hanging="300"/>
      </w:pPr>
      <w:rPr>
        <w:rFonts w:hint="default"/>
        <w:lang w:val="en-US" w:eastAsia="en-US" w:bidi="ar-SA"/>
      </w:rPr>
    </w:lvl>
    <w:lvl w:ilvl="5" w:tplc="086EBC82">
      <w:numFmt w:val="bullet"/>
      <w:lvlText w:val="•"/>
      <w:lvlJc w:val="left"/>
      <w:pPr>
        <w:ind w:left="4850" w:hanging="300"/>
      </w:pPr>
      <w:rPr>
        <w:rFonts w:hint="default"/>
        <w:lang w:val="en-US" w:eastAsia="en-US" w:bidi="ar-SA"/>
      </w:rPr>
    </w:lvl>
    <w:lvl w:ilvl="6" w:tplc="6EB44DB2">
      <w:numFmt w:val="bullet"/>
      <w:lvlText w:val="•"/>
      <w:lvlJc w:val="left"/>
      <w:pPr>
        <w:ind w:left="5740" w:hanging="300"/>
      </w:pPr>
      <w:rPr>
        <w:rFonts w:hint="default"/>
        <w:lang w:val="en-US" w:eastAsia="en-US" w:bidi="ar-SA"/>
      </w:rPr>
    </w:lvl>
    <w:lvl w:ilvl="7" w:tplc="071063AA">
      <w:numFmt w:val="bullet"/>
      <w:lvlText w:val="•"/>
      <w:lvlJc w:val="left"/>
      <w:pPr>
        <w:ind w:left="6630" w:hanging="300"/>
      </w:pPr>
      <w:rPr>
        <w:rFonts w:hint="default"/>
        <w:lang w:val="en-US" w:eastAsia="en-US" w:bidi="ar-SA"/>
      </w:rPr>
    </w:lvl>
    <w:lvl w:ilvl="8" w:tplc="F5E27E58">
      <w:numFmt w:val="bullet"/>
      <w:lvlText w:val="•"/>
      <w:lvlJc w:val="left"/>
      <w:pPr>
        <w:ind w:left="7520" w:hanging="300"/>
      </w:pPr>
      <w:rPr>
        <w:rFonts w:hint="default"/>
        <w:lang w:val="en-US" w:eastAsia="en-US" w:bidi="ar-SA"/>
      </w:rPr>
    </w:lvl>
  </w:abstractNum>
  <w:abstractNum w:abstractNumId="4" w15:restartNumberingAfterBreak="0">
    <w:nsid w:val="7E54365B"/>
    <w:multiLevelType w:val="hybridMultilevel"/>
    <w:tmpl w:val="C2B64B4E"/>
    <w:lvl w:ilvl="0" w:tplc="8FA64072">
      <w:start w:val="1"/>
      <w:numFmt w:val="lowerLetter"/>
      <w:lvlText w:val="%1)"/>
      <w:lvlJc w:val="left"/>
      <w:pPr>
        <w:ind w:left="760" w:hanging="360"/>
      </w:pPr>
      <w:rPr>
        <w:rFonts w:hint="default"/>
      </w:r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num w:numId="1" w16cid:durableId="1315255183">
    <w:abstractNumId w:val="0"/>
  </w:num>
  <w:num w:numId="2" w16cid:durableId="43023828">
    <w:abstractNumId w:val="3"/>
  </w:num>
  <w:num w:numId="3" w16cid:durableId="1133596195">
    <w:abstractNumId w:val="4"/>
  </w:num>
  <w:num w:numId="4" w16cid:durableId="1217010296">
    <w:abstractNumId w:val="2"/>
  </w:num>
  <w:num w:numId="5" w16cid:durableId="136493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7FE5"/>
    <w:rsid w:val="000137AD"/>
    <w:rsid w:val="00015FA0"/>
    <w:rsid w:val="000447D2"/>
    <w:rsid w:val="00045941"/>
    <w:rsid w:val="00067B7A"/>
    <w:rsid w:val="000735F3"/>
    <w:rsid w:val="00084EFE"/>
    <w:rsid w:val="0008521C"/>
    <w:rsid w:val="00097734"/>
    <w:rsid w:val="000C73E4"/>
    <w:rsid w:val="000C7BF1"/>
    <w:rsid w:val="000D7FF2"/>
    <w:rsid w:val="001109F2"/>
    <w:rsid w:val="00127FE5"/>
    <w:rsid w:val="00130C4D"/>
    <w:rsid w:val="00136256"/>
    <w:rsid w:val="0014504F"/>
    <w:rsid w:val="00196F27"/>
    <w:rsid w:val="001A083F"/>
    <w:rsid w:val="001A0921"/>
    <w:rsid w:val="001A7BE5"/>
    <w:rsid w:val="001B4DC6"/>
    <w:rsid w:val="001C065C"/>
    <w:rsid w:val="001E1967"/>
    <w:rsid w:val="00202396"/>
    <w:rsid w:val="00227FF5"/>
    <w:rsid w:val="00235F3C"/>
    <w:rsid w:val="00236E05"/>
    <w:rsid w:val="002601E6"/>
    <w:rsid w:val="00277860"/>
    <w:rsid w:val="002B5BC2"/>
    <w:rsid w:val="002E3E3A"/>
    <w:rsid w:val="002F2BB3"/>
    <w:rsid w:val="0031120F"/>
    <w:rsid w:val="00314DE0"/>
    <w:rsid w:val="0032712C"/>
    <w:rsid w:val="00336684"/>
    <w:rsid w:val="00350E40"/>
    <w:rsid w:val="00377147"/>
    <w:rsid w:val="003A6750"/>
    <w:rsid w:val="003B743C"/>
    <w:rsid w:val="003D4722"/>
    <w:rsid w:val="003E0471"/>
    <w:rsid w:val="004851F9"/>
    <w:rsid w:val="004A0887"/>
    <w:rsid w:val="004C7B7F"/>
    <w:rsid w:val="004C7C5E"/>
    <w:rsid w:val="004D0984"/>
    <w:rsid w:val="004E0F33"/>
    <w:rsid w:val="00511588"/>
    <w:rsid w:val="00516263"/>
    <w:rsid w:val="005202C4"/>
    <w:rsid w:val="00532787"/>
    <w:rsid w:val="0053798D"/>
    <w:rsid w:val="005403F8"/>
    <w:rsid w:val="005604E5"/>
    <w:rsid w:val="00565099"/>
    <w:rsid w:val="00580847"/>
    <w:rsid w:val="00584175"/>
    <w:rsid w:val="00587420"/>
    <w:rsid w:val="00590766"/>
    <w:rsid w:val="005A2856"/>
    <w:rsid w:val="005C3057"/>
    <w:rsid w:val="005C63DB"/>
    <w:rsid w:val="005F0D49"/>
    <w:rsid w:val="00616EDA"/>
    <w:rsid w:val="00631F0B"/>
    <w:rsid w:val="00654894"/>
    <w:rsid w:val="006648C7"/>
    <w:rsid w:val="006671EB"/>
    <w:rsid w:val="0068375B"/>
    <w:rsid w:val="006C5A35"/>
    <w:rsid w:val="006D7270"/>
    <w:rsid w:val="006F6570"/>
    <w:rsid w:val="006F6B61"/>
    <w:rsid w:val="00713E4A"/>
    <w:rsid w:val="00717F78"/>
    <w:rsid w:val="00730B8C"/>
    <w:rsid w:val="00734928"/>
    <w:rsid w:val="0073703B"/>
    <w:rsid w:val="007453FC"/>
    <w:rsid w:val="00765E8D"/>
    <w:rsid w:val="00776B8A"/>
    <w:rsid w:val="00797E27"/>
    <w:rsid w:val="007A47EE"/>
    <w:rsid w:val="007B0B98"/>
    <w:rsid w:val="007B72A9"/>
    <w:rsid w:val="007D553C"/>
    <w:rsid w:val="00804C5A"/>
    <w:rsid w:val="00807B03"/>
    <w:rsid w:val="00807CBA"/>
    <w:rsid w:val="00810CDE"/>
    <w:rsid w:val="00836233"/>
    <w:rsid w:val="00874921"/>
    <w:rsid w:val="008A14FB"/>
    <w:rsid w:val="008B1876"/>
    <w:rsid w:val="008B44D7"/>
    <w:rsid w:val="008B5A09"/>
    <w:rsid w:val="008B7D95"/>
    <w:rsid w:val="008D2B3E"/>
    <w:rsid w:val="008D70FA"/>
    <w:rsid w:val="008D773C"/>
    <w:rsid w:val="008F4249"/>
    <w:rsid w:val="008F5927"/>
    <w:rsid w:val="009005B8"/>
    <w:rsid w:val="0090156F"/>
    <w:rsid w:val="00922AC2"/>
    <w:rsid w:val="00923C21"/>
    <w:rsid w:val="00931EE3"/>
    <w:rsid w:val="009347EE"/>
    <w:rsid w:val="00953DAE"/>
    <w:rsid w:val="009B1D8F"/>
    <w:rsid w:val="009C29F5"/>
    <w:rsid w:val="009D5958"/>
    <w:rsid w:val="009E7F12"/>
    <w:rsid w:val="00A04DBD"/>
    <w:rsid w:val="00A12060"/>
    <w:rsid w:val="00A20D08"/>
    <w:rsid w:val="00A23BCF"/>
    <w:rsid w:val="00A25292"/>
    <w:rsid w:val="00A36D0C"/>
    <w:rsid w:val="00A4341A"/>
    <w:rsid w:val="00A57C6E"/>
    <w:rsid w:val="00A71341"/>
    <w:rsid w:val="00A71E71"/>
    <w:rsid w:val="00A764AA"/>
    <w:rsid w:val="00A82598"/>
    <w:rsid w:val="00A86C9A"/>
    <w:rsid w:val="00AB778A"/>
    <w:rsid w:val="00B26BB5"/>
    <w:rsid w:val="00B337C2"/>
    <w:rsid w:val="00B4107D"/>
    <w:rsid w:val="00B57C8E"/>
    <w:rsid w:val="00B64589"/>
    <w:rsid w:val="00B65B8A"/>
    <w:rsid w:val="00B7537E"/>
    <w:rsid w:val="00B817B0"/>
    <w:rsid w:val="00B919E9"/>
    <w:rsid w:val="00BA587B"/>
    <w:rsid w:val="00BB3392"/>
    <w:rsid w:val="00C24D3B"/>
    <w:rsid w:val="00C24E17"/>
    <w:rsid w:val="00C252A4"/>
    <w:rsid w:val="00C26499"/>
    <w:rsid w:val="00C56ED3"/>
    <w:rsid w:val="00C67CE8"/>
    <w:rsid w:val="00C828C2"/>
    <w:rsid w:val="00C934FB"/>
    <w:rsid w:val="00CA4B51"/>
    <w:rsid w:val="00CD1539"/>
    <w:rsid w:val="00CF7184"/>
    <w:rsid w:val="00D26A63"/>
    <w:rsid w:val="00D3127F"/>
    <w:rsid w:val="00D944CF"/>
    <w:rsid w:val="00D95148"/>
    <w:rsid w:val="00D974D4"/>
    <w:rsid w:val="00DA7608"/>
    <w:rsid w:val="00DC4112"/>
    <w:rsid w:val="00DC4F0D"/>
    <w:rsid w:val="00DF2327"/>
    <w:rsid w:val="00DF41BD"/>
    <w:rsid w:val="00E24DDF"/>
    <w:rsid w:val="00E513E7"/>
    <w:rsid w:val="00E553BB"/>
    <w:rsid w:val="00E603D0"/>
    <w:rsid w:val="00E829A8"/>
    <w:rsid w:val="00EB3F09"/>
    <w:rsid w:val="00ED0D2E"/>
    <w:rsid w:val="00EE44DD"/>
    <w:rsid w:val="00EF5651"/>
    <w:rsid w:val="00F03D97"/>
    <w:rsid w:val="00F058BF"/>
    <w:rsid w:val="00F11A13"/>
    <w:rsid w:val="00F25D62"/>
    <w:rsid w:val="00F52CAD"/>
    <w:rsid w:val="00F97A2F"/>
    <w:rsid w:val="00FA74C4"/>
    <w:rsid w:val="00FB9A90"/>
    <w:rsid w:val="00FC4AFD"/>
    <w:rsid w:val="00FC610D"/>
    <w:rsid w:val="00FD43F5"/>
    <w:rsid w:val="00FE78CA"/>
    <w:rsid w:val="021AE74A"/>
    <w:rsid w:val="077171D3"/>
    <w:rsid w:val="0B72C9B0"/>
    <w:rsid w:val="0E29B18A"/>
    <w:rsid w:val="14F878AB"/>
    <w:rsid w:val="1638E338"/>
    <w:rsid w:val="17C3F4E7"/>
    <w:rsid w:val="1AA6A04D"/>
    <w:rsid w:val="1BACB792"/>
    <w:rsid w:val="200E35A1"/>
    <w:rsid w:val="2528B3B8"/>
    <w:rsid w:val="27922EF6"/>
    <w:rsid w:val="2A882ACF"/>
    <w:rsid w:val="2B7B32F6"/>
    <w:rsid w:val="2C221D1C"/>
    <w:rsid w:val="2CCDA666"/>
    <w:rsid w:val="2FD87A95"/>
    <w:rsid w:val="32ECBA76"/>
    <w:rsid w:val="3414313D"/>
    <w:rsid w:val="394F0428"/>
    <w:rsid w:val="3B5CF93D"/>
    <w:rsid w:val="3C48C48E"/>
    <w:rsid w:val="3E7943F2"/>
    <w:rsid w:val="41602EB1"/>
    <w:rsid w:val="4BD68CC3"/>
    <w:rsid w:val="4E801A91"/>
    <w:rsid w:val="509FC783"/>
    <w:rsid w:val="509FFFE9"/>
    <w:rsid w:val="51E11DA0"/>
    <w:rsid w:val="55130F45"/>
    <w:rsid w:val="594A338A"/>
    <w:rsid w:val="597CF32B"/>
    <w:rsid w:val="5D10DCD8"/>
    <w:rsid w:val="5FD06A0E"/>
    <w:rsid w:val="60A4D66D"/>
    <w:rsid w:val="6122A0E2"/>
    <w:rsid w:val="6380394C"/>
    <w:rsid w:val="64A5BF9F"/>
    <w:rsid w:val="6604B28E"/>
    <w:rsid w:val="72190A68"/>
    <w:rsid w:val="76038D5F"/>
    <w:rsid w:val="76E8C359"/>
    <w:rsid w:val="772F7C49"/>
    <w:rsid w:val="7AB4333D"/>
    <w:rsid w:val="7AD61020"/>
    <w:rsid w:val="7E592C2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3B61"/>
  <w15:docId w15:val="{15CD4C21-CF4F-4EDC-B3DD-5D86CA1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2"/>
      <w:ind w:left="100"/>
    </w:pPr>
    <w:rPr>
      <w:b/>
      <w:bCs/>
      <w:sz w:val="19"/>
      <w:szCs w:val="19"/>
    </w:rPr>
  </w:style>
  <w:style w:type="paragraph" w:styleId="ListParagraph">
    <w:name w:val="List Paragraph"/>
    <w:basedOn w:val="Normal"/>
    <w:uiPriority w:val="1"/>
    <w:qFormat/>
    <w:pPr>
      <w:ind w:left="400" w:right="126" w:hanging="300"/>
      <w:jc w:val="both"/>
    </w:pPr>
  </w:style>
  <w:style w:type="paragraph" w:customStyle="1" w:styleId="TableParagraph">
    <w:name w:val="Table Paragraph"/>
    <w:basedOn w:val="Normal"/>
    <w:uiPriority w:val="1"/>
    <w:qFormat/>
  </w:style>
  <w:style w:type="paragraph" w:styleId="Revision">
    <w:name w:val="Revision"/>
    <w:hidden/>
    <w:uiPriority w:val="99"/>
    <w:semiHidden/>
    <w:rsid w:val="004C7B7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2327"/>
    <w:rPr>
      <w:sz w:val="16"/>
      <w:szCs w:val="16"/>
    </w:rPr>
  </w:style>
  <w:style w:type="paragraph" w:styleId="CommentText">
    <w:name w:val="annotation text"/>
    <w:basedOn w:val="Normal"/>
    <w:link w:val="CommentTextChar"/>
    <w:uiPriority w:val="99"/>
    <w:unhideWhenUsed/>
    <w:rsid w:val="00DF2327"/>
    <w:rPr>
      <w:sz w:val="20"/>
      <w:szCs w:val="20"/>
    </w:rPr>
  </w:style>
  <w:style w:type="character" w:customStyle="1" w:styleId="CommentTextChar">
    <w:name w:val="Comment Text Char"/>
    <w:basedOn w:val="DefaultParagraphFont"/>
    <w:link w:val="CommentText"/>
    <w:uiPriority w:val="99"/>
    <w:rsid w:val="00DF2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327"/>
    <w:rPr>
      <w:b/>
      <w:bCs/>
    </w:rPr>
  </w:style>
  <w:style w:type="character" w:customStyle="1" w:styleId="CommentSubjectChar">
    <w:name w:val="Comment Subject Char"/>
    <w:basedOn w:val="CommentTextChar"/>
    <w:link w:val="CommentSubject"/>
    <w:uiPriority w:val="99"/>
    <w:semiHidden/>
    <w:rsid w:val="00DF23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712C"/>
    <w:pPr>
      <w:widowControl/>
      <w:autoSpaceDE/>
      <w:autoSpaceDN/>
      <w:spacing w:before="100" w:beforeAutospacing="1" w:after="100" w:afterAutospacing="1"/>
    </w:pPr>
    <w:rPr>
      <w:sz w:val="24"/>
      <w:szCs w:val="24"/>
      <w:lang w:val="en-IE" w:eastAsia="en-IE"/>
    </w:rPr>
  </w:style>
  <w:style w:type="table" w:styleId="TableGrid">
    <w:name w:val="Table Grid"/>
    <w:basedOn w:val="TableNormal"/>
    <w:uiPriority w:val="39"/>
    <w:rsid w:val="00C5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2F7C49"/>
    <w:pPr>
      <w:tabs>
        <w:tab w:val="center" w:pos="4680"/>
        <w:tab w:val="right" w:pos="9360"/>
      </w:tabs>
    </w:pPr>
  </w:style>
  <w:style w:type="paragraph" w:styleId="Footer">
    <w:name w:val="footer"/>
    <w:basedOn w:val="Normal"/>
    <w:uiPriority w:val="99"/>
    <w:unhideWhenUsed/>
    <w:rsid w:val="772F7C4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6516">
      <w:bodyDiv w:val="1"/>
      <w:marLeft w:val="0"/>
      <w:marRight w:val="0"/>
      <w:marTop w:val="0"/>
      <w:marBottom w:val="0"/>
      <w:divBdr>
        <w:top w:val="none" w:sz="0" w:space="0" w:color="auto"/>
        <w:left w:val="none" w:sz="0" w:space="0" w:color="auto"/>
        <w:bottom w:val="none" w:sz="0" w:space="0" w:color="auto"/>
        <w:right w:val="none" w:sz="0" w:space="0" w:color="auto"/>
      </w:divBdr>
    </w:div>
    <w:div w:id="1983536369">
      <w:bodyDiv w:val="1"/>
      <w:marLeft w:val="0"/>
      <w:marRight w:val="0"/>
      <w:marTop w:val="0"/>
      <w:marBottom w:val="0"/>
      <w:divBdr>
        <w:top w:val="none" w:sz="0" w:space="0" w:color="auto"/>
        <w:left w:val="none" w:sz="0" w:space="0" w:color="auto"/>
        <w:bottom w:val="none" w:sz="0" w:space="0" w:color="auto"/>
        <w:right w:val="none" w:sz="0" w:space="0" w:color="auto"/>
      </w:divBdr>
    </w:div>
    <w:div w:id="203221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D3619-4347-43CB-A9A3-04C3035EB408}">
  <ds:schemaRefs>
    <ds:schemaRef ds:uri="http://schemas.microsoft.com/sharepoint/v3/contenttype/forms"/>
  </ds:schemaRefs>
</ds:datastoreItem>
</file>

<file path=customXml/itemProps2.xml><?xml version="1.0" encoding="utf-8"?>
<ds:datastoreItem xmlns:ds="http://schemas.openxmlformats.org/officeDocument/2006/customXml" ds:itemID="{CFF93896-287C-43AF-ADC6-366D139333DA}">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69524DD8-6E48-4BCF-BD06-1B201461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1431</Words>
  <Characters>8160</Characters>
  <Application>Microsoft Office Word</Application>
  <DocSecurity>0</DocSecurity>
  <Lines>68</Lines>
  <Paragraphs>19</Paragraphs>
  <ScaleCrop>false</ScaleCrop>
  <Company>European Commission</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03-04_REC MED SWO_DEC 17.doc</dc:title>
  <dc:creator>pseidita</dc:creator>
  <cp:lastModifiedBy>Karen Donovan</cp:lastModifiedBy>
  <cp:revision>57</cp:revision>
  <cp:lastPrinted>2025-04-29T07:13:00Z</cp:lastPrinted>
  <dcterms:created xsi:type="dcterms:W3CDTF">2025-09-23T07:37:00Z</dcterms:created>
  <dcterms:modified xsi:type="dcterms:W3CDTF">2025-11-16T10:38:00Z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2003-12-19T00:00:00Z</vt:filetime>
  </property>
  <property fmtid="{D5CDD505-2E9C-101B-9397-08002B2CF9AE}" pid="3" name="Creator">
    <vt:lpwstr>03-04_REC MED SWO_DEC 17.doc - Microsoft Word</vt:lpwstr>
  </property>
  <property fmtid="{D5CDD505-2E9C-101B-9397-08002B2CF9AE}" pid="4" name="LastSaved">
    <vt:filetime>2003-12-19T00:00:00Z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2024-09-30T09:22:51Z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4a701fab-cbae-4469-981b-e759dab52670</vt:lpwstr>
  </property>
  <property fmtid="{D5CDD505-2E9C-101B-9397-08002B2CF9AE}" pid="11" name="MSIP_Label_6bd9ddd1-4d20-43f6-abfa-fc3c07406f94_ContentBits">
    <vt:lpwstr>0</vt:lpwstr>
  </property>
  <property fmtid="{D5CDD505-2E9C-101B-9397-08002B2CF9AE}" pid="12" name="ContentTypeId">
    <vt:lpwstr>0x01010017FF78C904FD5D479F9D99C5899B7D55</vt:lpwstr>
  </property>
  <property fmtid="{D5CDD505-2E9C-101B-9397-08002B2CF9AE}" pid="13" name="MediaServiceImageTags">
    <vt:lpwstr/>
  </property>
</Properties>
</file>