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3A21" w14:textId="77777777" w:rsidR="004C58CD" w:rsidRPr="00D1591C" w:rsidRDefault="004C58CD" w:rsidP="004C58CD">
      <w:pPr>
        <w:widowControl w:val="0"/>
        <w:autoSpaceDE w:val="0"/>
        <w:autoSpaceDN w:val="0"/>
        <w:spacing w:after="0" w:line="240" w:lineRule="auto"/>
        <w:jc w:val="both"/>
        <w:rPr>
          <w:rFonts w:ascii="Cambria" w:eastAsia="Cambria" w:hAnsi="Cambria" w:cs="Cambria"/>
          <w:b/>
          <w:bCs/>
          <w:kern w:val="0"/>
          <w:sz w:val="20"/>
          <w:szCs w:val="20"/>
          <w:lang w:val="es-ES"/>
          <w14:ligatures w14:val="none"/>
        </w:rPr>
      </w:pPr>
    </w:p>
    <w:p w14:paraId="3F6E92A4" w14:textId="77777777" w:rsidR="004C58CD" w:rsidRPr="00D1591C" w:rsidRDefault="004C58CD" w:rsidP="004C58CD">
      <w:pPr>
        <w:widowControl w:val="0"/>
        <w:autoSpaceDE w:val="0"/>
        <w:autoSpaceDN w:val="0"/>
        <w:spacing w:after="0" w:line="240" w:lineRule="auto"/>
        <w:jc w:val="center"/>
        <w:rPr>
          <w:rFonts w:ascii="Cambria" w:eastAsia="Cambria" w:hAnsi="Cambria" w:cs="Cambria"/>
          <w:b/>
          <w:kern w:val="0"/>
          <w:sz w:val="20"/>
          <w:szCs w:val="20"/>
          <w:lang w:val="es-ES"/>
          <w14:ligatures w14:val="none"/>
        </w:rPr>
      </w:pPr>
      <w:r w:rsidRPr="00D1591C">
        <w:rPr>
          <w:rFonts w:ascii="Cambria" w:hAnsi="Cambria"/>
          <w:b/>
          <w:sz w:val="20"/>
          <w:lang w:val="es-ES"/>
        </w:rPr>
        <w:t>Portada para acompañar nuevas propuestas</w:t>
      </w:r>
    </w:p>
    <w:p w14:paraId="0FFC7BD7" w14:textId="77777777" w:rsidR="004C58CD" w:rsidRPr="00D1591C" w:rsidRDefault="004C58CD" w:rsidP="004C58CD">
      <w:pPr>
        <w:widowControl w:val="0"/>
        <w:autoSpaceDE w:val="0"/>
        <w:autoSpaceDN w:val="0"/>
        <w:spacing w:after="0" w:line="240" w:lineRule="auto"/>
        <w:jc w:val="center"/>
        <w:rPr>
          <w:rFonts w:ascii="Cambria" w:eastAsia="Cambria" w:hAnsi="Cambria" w:cs="Cambria"/>
          <w:b/>
          <w:bCs/>
          <w:i/>
          <w:iCs/>
          <w:kern w:val="0"/>
          <w:sz w:val="20"/>
          <w:szCs w:val="20"/>
          <w:lang w:val="es-ES"/>
          <w14:ligatures w14:val="none"/>
        </w:rPr>
      </w:pPr>
    </w:p>
    <w:p w14:paraId="6427ADE9" w14:textId="57A02430" w:rsidR="004C58CD" w:rsidRPr="00D1591C" w:rsidRDefault="004C58CD" w:rsidP="004C58CD">
      <w:pPr>
        <w:widowControl w:val="0"/>
        <w:autoSpaceDE w:val="0"/>
        <w:autoSpaceDN w:val="0"/>
        <w:spacing w:after="0" w:line="240" w:lineRule="auto"/>
        <w:jc w:val="center"/>
        <w:rPr>
          <w:rFonts w:ascii="Cambria" w:eastAsia="Cambria" w:hAnsi="Cambria" w:cs="Cambria"/>
          <w:i/>
          <w:iCs/>
          <w:kern w:val="0"/>
          <w:sz w:val="20"/>
          <w:szCs w:val="20"/>
          <w:lang w:val="es-ES"/>
          <w14:ligatures w14:val="none"/>
        </w:rPr>
      </w:pPr>
      <w:r w:rsidRPr="00D1591C">
        <w:rPr>
          <w:rFonts w:ascii="Cambria" w:hAnsi="Cambria"/>
          <w:i/>
          <w:sz w:val="20"/>
          <w:lang w:val="es-ES"/>
        </w:rPr>
        <w:t>(presentado por Canadá y la Unión Europea)</w:t>
      </w:r>
    </w:p>
    <w:p w14:paraId="6147B66F" w14:textId="77777777" w:rsidR="004C58CD" w:rsidRPr="00D1591C" w:rsidRDefault="004C58CD" w:rsidP="004C58CD">
      <w:pPr>
        <w:widowControl w:val="0"/>
        <w:autoSpaceDE w:val="0"/>
        <w:autoSpaceDN w:val="0"/>
        <w:spacing w:after="0" w:line="240" w:lineRule="auto"/>
        <w:jc w:val="both"/>
        <w:rPr>
          <w:rFonts w:ascii="Cambria" w:eastAsia="Cambria" w:hAnsi="Cambria" w:cs="Cambria"/>
          <w:b/>
          <w:bCs/>
          <w:kern w:val="0"/>
          <w:sz w:val="20"/>
          <w:szCs w:val="20"/>
          <w:lang w:val="es-ES"/>
          <w14:ligatures w14:val="none"/>
        </w:rPr>
      </w:pPr>
    </w:p>
    <w:p w14:paraId="172EA4A8" w14:textId="77777777" w:rsidR="004C58CD" w:rsidRPr="00D1591C" w:rsidRDefault="004C58CD" w:rsidP="004C58CD">
      <w:pPr>
        <w:widowControl w:val="0"/>
        <w:autoSpaceDE w:val="0"/>
        <w:autoSpaceDN w:val="0"/>
        <w:spacing w:after="0" w:line="240" w:lineRule="auto"/>
        <w:jc w:val="both"/>
        <w:rPr>
          <w:rFonts w:ascii="Cambria" w:eastAsia="Cambria" w:hAnsi="Cambria" w:cs="Cambria"/>
          <w:b/>
          <w:bCs/>
          <w:kern w:val="0"/>
          <w:sz w:val="20"/>
          <w:szCs w:val="20"/>
          <w:lang w:val="es-ES"/>
          <w14:ligatures w14:val="none"/>
        </w:rPr>
      </w:pPr>
    </w:p>
    <w:p w14:paraId="736F7CD2" w14:textId="359931C9" w:rsidR="004C58CD" w:rsidRPr="00D1591C" w:rsidRDefault="004C58CD" w:rsidP="004C58CD">
      <w:pPr>
        <w:widowControl w:val="0"/>
        <w:autoSpaceDE w:val="0"/>
        <w:autoSpaceDN w:val="0"/>
        <w:spacing w:after="0" w:line="240" w:lineRule="auto"/>
        <w:jc w:val="both"/>
        <w:rPr>
          <w:rFonts w:ascii="Cambria" w:eastAsia="Cambria" w:hAnsi="Cambria" w:cs="Cambria"/>
          <w:color w:val="EE0000"/>
          <w:kern w:val="0"/>
          <w:sz w:val="20"/>
          <w:szCs w:val="20"/>
          <w:lang w:val="es-ES"/>
          <w14:ligatures w14:val="none"/>
        </w:rPr>
      </w:pPr>
      <w:r w:rsidRPr="00D1591C">
        <w:rPr>
          <w:rFonts w:ascii="Cambria" w:hAnsi="Cambria"/>
          <w:b/>
          <w:sz w:val="20"/>
          <w:lang w:val="es-ES"/>
        </w:rPr>
        <w:t xml:space="preserve">Título de la propuesta de Proyecto de Recomendación/Resolución: </w:t>
      </w:r>
      <w:r w:rsidRPr="00D1591C">
        <w:rPr>
          <w:rFonts w:ascii="Cambria" w:hAnsi="Cambria"/>
          <w:color w:val="EE0000"/>
          <w:sz w:val="20"/>
          <w:lang w:val="es-ES"/>
        </w:rPr>
        <w:t>Documento de trabajo sobre un programa de visita e inspección en alta mar (HSBI) para las medidas de seguimiento integradas (</w:t>
      </w:r>
      <w:r w:rsidR="00336AD2">
        <w:rPr>
          <w:rFonts w:ascii="Cambria" w:hAnsi="Cambria"/>
          <w:color w:val="EE0000"/>
          <w:sz w:val="20"/>
          <w:lang w:val="es-ES"/>
        </w:rPr>
        <w:t>I</w:t>
      </w:r>
      <w:r w:rsidRPr="00D1591C">
        <w:rPr>
          <w:rFonts w:ascii="Cambria" w:hAnsi="Cambria"/>
          <w:color w:val="EE0000"/>
          <w:sz w:val="20"/>
          <w:lang w:val="es-ES"/>
        </w:rPr>
        <w:t>MM) de 2026</w:t>
      </w:r>
      <w:r w:rsidRPr="00D1591C">
        <w:rPr>
          <w:rFonts w:ascii="Cambria" w:hAnsi="Cambria"/>
          <w:b/>
          <w:color w:val="EE0000"/>
          <w:sz w:val="20"/>
          <w:lang w:val="es-ES"/>
        </w:rPr>
        <w:t xml:space="preserve"> </w:t>
      </w:r>
      <w:r w:rsidRPr="00D1591C">
        <w:rPr>
          <w:rFonts w:ascii="Cambria" w:hAnsi="Cambria"/>
          <w:color w:val="EE0000"/>
          <w:sz w:val="20"/>
          <w:lang w:val="es-ES"/>
        </w:rPr>
        <w:t xml:space="preserve"> </w:t>
      </w:r>
    </w:p>
    <w:p w14:paraId="1714828C" w14:textId="77777777" w:rsidR="004C58CD" w:rsidRPr="00D1591C" w:rsidRDefault="004C58CD" w:rsidP="004C58CD">
      <w:pPr>
        <w:widowControl w:val="0"/>
        <w:autoSpaceDE w:val="0"/>
        <w:autoSpaceDN w:val="0"/>
        <w:spacing w:after="0" w:line="240" w:lineRule="auto"/>
        <w:ind w:left="318"/>
        <w:jc w:val="both"/>
        <w:rPr>
          <w:rFonts w:ascii="Cambria" w:eastAsia="Cambria" w:hAnsi="Cambria" w:cs="Cambria"/>
          <w:kern w:val="0"/>
          <w:sz w:val="20"/>
          <w:szCs w:val="20"/>
          <w:lang w:val="es-ES"/>
          <w14:ligatures w14:val="none"/>
        </w:rPr>
      </w:pPr>
    </w:p>
    <w:p w14:paraId="08E0EAE3" w14:textId="77777777" w:rsidR="004C58CD" w:rsidRPr="00D1591C" w:rsidRDefault="004C58CD" w:rsidP="004C58CD">
      <w:pPr>
        <w:widowControl w:val="0"/>
        <w:autoSpaceDE w:val="0"/>
        <w:autoSpaceDN w:val="0"/>
        <w:spacing w:after="0" w:line="240" w:lineRule="auto"/>
        <w:jc w:val="both"/>
        <w:rPr>
          <w:rFonts w:ascii="Cambria" w:eastAsia="Cambria" w:hAnsi="Cambria" w:cs="Cambria"/>
          <w:color w:val="EE0000"/>
          <w:kern w:val="0"/>
          <w:sz w:val="20"/>
          <w:szCs w:val="20"/>
          <w:lang w:val="es-ES"/>
          <w14:ligatures w14:val="none"/>
        </w:rPr>
      </w:pPr>
      <w:r w:rsidRPr="00D1591C">
        <w:rPr>
          <w:rFonts w:ascii="Cambria" w:hAnsi="Cambria"/>
          <w:b/>
          <w:sz w:val="20"/>
          <w:lang w:val="es-ES"/>
        </w:rPr>
        <w:t xml:space="preserve">Título de la(s) recomendación(es) o resolución(es) actualmente vigente(s) que aborda(n) la misma cuestión o cuestiones relacionadas: </w:t>
      </w:r>
      <w:r w:rsidRPr="00D1591C">
        <w:rPr>
          <w:rFonts w:ascii="Cambria" w:hAnsi="Cambria"/>
          <w:color w:val="EE0000"/>
          <w:sz w:val="20"/>
          <w:lang w:val="es-ES"/>
        </w:rPr>
        <w:t>No aplicable</w:t>
      </w:r>
    </w:p>
    <w:p w14:paraId="379FB885" w14:textId="77777777" w:rsidR="004C58CD" w:rsidRPr="00D1591C" w:rsidRDefault="004C58CD" w:rsidP="004C58CD">
      <w:pPr>
        <w:widowControl w:val="0"/>
        <w:autoSpaceDE w:val="0"/>
        <w:autoSpaceDN w:val="0"/>
        <w:spacing w:after="0" w:line="240" w:lineRule="auto"/>
        <w:ind w:left="318"/>
        <w:jc w:val="both"/>
        <w:rPr>
          <w:rFonts w:ascii="Cambria" w:eastAsia="Cambria" w:hAnsi="Cambria" w:cs="Cambria"/>
          <w:kern w:val="0"/>
          <w:sz w:val="20"/>
          <w:szCs w:val="20"/>
          <w:lang w:val="es-ES"/>
          <w14:ligatures w14:val="none"/>
        </w:rPr>
      </w:pPr>
    </w:p>
    <w:p w14:paraId="057686AF" w14:textId="77777777" w:rsidR="004C58CD" w:rsidRPr="00D1591C" w:rsidRDefault="004C58CD" w:rsidP="004C58CD">
      <w:pPr>
        <w:widowControl w:val="0"/>
        <w:autoSpaceDE w:val="0"/>
        <w:autoSpaceDN w:val="0"/>
        <w:spacing w:after="0" w:line="240" w:lineRule="auto"/>
        <w:ind w:left="318"/>
        <w:jc w:val="both"/>
        <w:rPr>
          <w:rFonts w:ascii="Cambria" w:eastAsia="Cambria" w:hAnsi="Cambria" w:cs="Cambria"/>
          <w:kern w:val="0"/>
          <w:sz w:val="20"/>
          <w:szCs w:val="20"/>
          <w:lang w:val="es-ES"/>
          <w14:ligatures w14:val="none"/>
        </w:rPr>
      </w:pPr>
    </w:p>
    <w:p w14:paraId="2F199C2D" w14:textId="77777777" w:rsidR="004C58CD" w:rsidRPr="003231A4" w:rsidRDefault="004C58CD" w:rsidP="004C58CD">
      <w:pPr>
        <w:widowControl w:val="0"/>
        <w:numPr>
          <w:ilvl w:val="0"/>
          <w:numId w:val="6"/>
        </w:numPr>
        <w:autoSpaceDE w:val="0"/>
        <w:autoSpaceDN w:val="0"/>
        <w:spacing w:after="0" w:line="240" w:lineRule="auto"/>
        <w:ind w:left="426" w:hanging="426"/>
        <w:jc w:val="both"/>
        <w:rPr>
          <w:rFonts w:ascii="Cambria" w:eastAsia="Cambria" w:hAnsi="Cambria" w:cs="Cambria"/>
          <w:color w:val="FF0000"/>
          <w:kern w:val="0"/>
          <w:sz w:val="20"/>
          <w:szCs w:val="20"/>
          <w:lang w:val="es-ES"/>
          <w14:ligatures w14:val="none"/>
        </w:rPr>
      </w:pPr>
      <w:r w:rsidRPr="003231A4">
        <w:rPr>
          <w:rFonts w:ascii="Cambria" w:eastAsia="Cambria" w:hAnsi="Cambria" w:cs="Cambria"/>
          <w:kern w:val="0"/>
          <w:sz w:val="20"/>
          <w:lang w:val="es-ES"/>
          <w14:ligatures w14:val="none"/>
        </w:rPr>
        <w:t xml:space="preserve">¿Crea nuevas </w:t>
      </w:r>
      <w:r w:rsidRPr="003231A4">
        <w:rPr>
          <w:rFonts w:ascii="Cambria" w:eastAsia="Cambria" w:hAnsi="Cambria" w:cs="Cambria"/>
          <w:b/>
          <w:kern w:val="0"/>
          <w:sz w:val="20"/>
          <w:lang w:val="es-ES"/>
          <w14:ligatures w14:val="none"/>
        </w:rPr>
        <w:t xml:space="preserve">obligaciones de comunicación </w:t>
      </w:r>
      <w:r w:rsidRPr="003231A4">
        <w:rPr>
          <w:rFonts w:ascii="Cambria" w:eastAsia="Cambria" w:hAnsi="Cambria" w:cs="Cambria"/>
          <w:kern w:val="0"/>
          <w:sz w:val="20"/>
          <w:lang w:val="es-ES"/>
          <w14:ligatures w14:val="none"/>
        </w:rPr>
        <w:t xml:space="preserve">para las CPC?     Sí </w:t>
      </w:r>
      <w:sdt>
        <w:sdtPr>
          <w:rPr>
            <w:rFonts w:ascii="Cambria" w:eastAsia="Cambria" w:hAnsi="Cambria" w:cs="Cambria"/>
            <w:kern w:val="0"/>
            <w:sz w:val="20"/>
            <w:lang w:val="es-ES"/>
            <w14:ligatures w14:val="none"/>
          </w:rPr>
          <w:id w:val="279852826"/>
          <w14:checkbox>
            <w14:checked w14:val="0"/>
            <w14:checkedState w14:val="2612" w14:font="MS Gothic"/>
            <w14:uncheckedState w14:val="2610" w14:font="MS Gothic"/>
          </w14:checkbox>
        </w:sdtPr>
        <w:sdtEndPr/>
        <w:sdtContent>
          <w:r w:rsidRPr="003231A4">
            <w:rPr>
              <w:rFonts w:ascii="Segoe UI Symbol" w:eastAsia="Cambria" w:hAnsi="Segoe UI Symbol" w:cs="Segoe UI Symbol"/>
              <w:kern w:val="0"/>
              <w:sz w:val="20"/>
              <w:lang w:val="es-ES"/>
              <w14:ligatures w14:val="none"/>
            </w:rPr>
            <w:t>☐</w:t>
          </w:r>
        </w:sdtContent>
      </w:sdt>
      <w:r w:rsidRPr="003231A4">
        <w:rPr>
          <w:rFonts w:ascii="Cambria" w:eastAsia="Cambria" w:hAnsi="Cambria" w:cs="Cambria"/>
          <w:kern w:val="0"/>
          <w:sz w:val="20"/>
          <w:lang w:val="es-ES"/>
          <w14:ligatures w14:val="none"/>
        </w:rPr>
        <w:tab/>
      </w:r>
      <w:r w:rsidRPr="003231A4">
        <w:rPr>
          <w:rFonts w:ascii="Cambria" w:eastAsia="Cambria" w:hAnsi="Cambria" w:cs="Cambria"/>
          <w:color w:val="FF0000"/>
          <w:kern w:val="0"/>
          <w:sz w:val="20"/>
          <w:lang w:val="es-ES"/>
          <w14:ligatures w14:val="none"/>
        </w:rPr>
        <w:t xml:space="preserve">No </w:t>
      </w:r>
      <w:sdt>
        <w:sdtPr>
          <w:rPr>
            <w:rFonts w:ascii="Cambria" w:eastAsia="Cambria" w:hAnsi="Cambria" w:cs="Cambria"/>
            <w:color w:val="FF0000"/>
            <w:spacing w:val="-2"/>
            <w:kern w:val="0"/>
            <w:sz w:val="20"/>
            <w:szCs w:val="20"/>
            <w:lang w:val="es-ES"/>
            <w14:ligatures w14:val="none"/>
          </w:rPr>
          <w:id w:val="-1068185848"/>
          <w14:checkbox>
            <w14:checked w14:val="1"/>
            <w14:checkedState w14:val="2612" w14:font="MS Gothic"/>
            <w14:uncheckedState w14:val="2610" w14:font="MS Gothic"/>
          </w14:checkbox>
        </w:sdtPr>
        <w:sdtEndPr/>
        <w:sdtContent>
          <w:r w:rsidRPr="003231A4">
            <w:rPr>
              <w:rFonts w:ascii="Segoe UI Symbol" w:eastAsia="Cambria" w:hAnsi="Segoe UI Symbol" w:cs="Segoe UI Symbol"/>
              <w:color w:val="FF0000"/>
              <w:spacing w:val="-2"/>
              <w:kern w:val="0"/>
              <w:sz w:val="20"/>
              <w:szCs w:val="20"/>
              <w:lang w:val="es-ES"/>
              <w14:ligatures w14:val="none"/>
            </w:rPr>
            <w:t>☒</w:t>
          </w:r>
        </w:sdtContent>
      </w:sdt>
    </w:p>
    <w:p w14:paraId="04893175" w14:textId="77777777" w:rsidR="004C58CD" w:rsidRPr="003231A4" w:rsidRDefault="004C58CD" w:rsidP="004C58CD">
      <w:pPr>
        <w:widowControl w:val="0"/>
        <w:autoSpaceDE w:val="0"/>
        <w:autoSpaceDN w:val="0"/>
        <w:spacing w:after="0" w:line="240" w:lineRule="auto"/>
        <w:rPr>
          <w:rFonts w:ascii="Cambria" w:eastAsia="Cambria" w:hAnsi="Cambria" w:cs="Cambria"/>
          <w:kern w:val="0"/>
          <w:sz w:val="20"/>
          <w:szCs w:val="20"/>
          <w:lang w:val="es-ES"/>
          <w14:ligatures w14:val="none"/>
        </w:rPr>
      </w:pPr>
    </w:p>
    <w:p w14:paraId="1E3B1771" w14:textId="77777777" w:rsidR="004C58CD" w:rsidRPr="003231A4" w:rsidRDefault="004C58CD" w:rsidP="004C58CD">
      <w:pPr>
        <w:widowControl w:val="0"/>
        <w:autoSpaceDE w:val="0"/>
        <w:autoSpaceDN w:val="0"/>
        <w:spacing w:after="0" w:line="240" w:lineRule="auto"/>
        <w:ind w:left="426"/>
        <w:jc w:val="both"/>
        <w:rPr>
          <w:rFonts w:ascii="Cambria" w:eastAsia="Cambria" w:hAnsi="Cambria" w:cs="Cambria"/>
          <w:kern w:val="0"/>
          <w:sz w:val="20"/>
          <w:lang w:val="es-ES"/>
          <w14:ligatures w14:val="none"/>
        </w:rPr>
      </w:pPr>
      <w:r w:rsidRPr="003231A4">
        <w:rPr>
          <w:rFonts w:ascii="Cambria" w:eastAsia="Cambria" w:hAnsi="Cambria" w:cs="Cambria"/>
          <w:kern w:val="0"/>
          <w:sz w:val="20"/>
          <w:lang w:val="es-ES"/>
          <w14:ligatures w14:val="none"/>
        </w:rPr>
        <w:t xml:space="preserve">Breve descripción de la(s) nueva(s) obligación(es) de comunicación: </w:t>
      </w:r>
    </w:p>
    <w:p w14:paraId="5BFF1DE5" w14:textId="77777777" w:rsidR="004C58CD" w:rsidRPr="00D1591C" w:rsidRDefault="004C58CD" w:rsidP="004C58CD">
      <w:pPr>
        <w:widowControl w:val="0"/>
        <w:autoSpaceDE w:val="0"/>
        <w:autoSpaceDN w:val="0"/>
        <w:spacing w:after="0" w:line="240" w:lineRule="auto"/>
        <w:rPr>
          <w:rFonts w:ascii="Cambria" w:eastAsia="Cambria" w:hAnsi="Cambria" w:cs="Cambria"/>
          <w:kern w:val="0"/>
          <w:sz w:val="20"/>
          <w:szCs w:val="20"/>
          <w:lang w:val="es-ES"/>
          <w14:ligatures w14:val="none"/>
        </w:rPr>
      </w:pPr>
    </w:p>
    <w:p w14:paraId="652ABDD8" w14:textId="77777777" w:rsidR="004C58CD" w:rsidRPr="00D1591C" w:rsidRDefault="004C58CD" w:rsidP="004C58CD">
      <w:pPr>
        <w:widowControl w:val="0"/>
        <w:autoSpaceDE w:val="0"/>
        <w:autoSpaceDN w:val="0"/>
        <w:spacing w:after="0" w:line="240" w:lineRule="auto"/>
        <w:rPr>
          <w:rFonts w:ascii="Cambria" w:eastAsia="Cambria" w:hAnsi="Cambria" w:cs="Cambria"/>
          <w:kern w:val="0"/>
          <w:sz w:val="20"/>
          <w:szCs w:val="20"/>
          <w:lang w:val="es-ES"/>
          <w14:ligatures w14:val="none"/>
        </w:rPr>
      </w:pPr>
    </w:p>
    <w:p w14:paraId="33C1F7A3" w14:textId="77777777" w:rsidR="004C58CD" w:rsidRPr="00D1591C" w:rsidRDefault="004C58CD" w:rsidP="004C58CD">
      <w:pPr>
        <w:widowControl w:val="0"/>
        <w:numPr>
          <w:ilvl w:val="0"/>
          <w:numId w:val="6"/>
        </w:numPr>
        <w:tabs>
          <w:tab w:val="left" w:pos="6804"/>
        </w:tabs>
        <w:autoSpaceDE w:val="0"/>
        <w:autoSpaceDN w:val="0"/>
        <w:spacing w:after="0" w:line="240" w:lineRule="auto"/>
        <w:ind w:left="426" w:hanging="426"/>
        <w:jc w:val="both"/>
        <w:rPr>
          <w:rFonts w:ascii="Cambria" w:eastAsia="Cambria" w:hAnsi="Cambria" w:cs="Cambria"/>
          <w:kern w:val="0"/>
          <w:sz w:val="20"/>
          <w:szCs w:val="20"/>
          <w:lang w:val="es-ES"/>
          <w14:ligatures w14:val="none"/>
        </w:rPr>
      </w:pPr>
      <w:r w:rsidRPr="00D1591C">
        <w:rPr>
          <w:rFonts w:ascii="Cambria" w:eastAsia="Cambria" w:hAnsi="Cambria" w:cs="Cambria"/>
          <w:kern w:val="0"/>
          <w:sz w:val="20"/>
          <w:lang w:val="es-ES"/>
          <w14:ligatures w14:val="none"/>
        </w:rPr>
        <w:t xml:space="preserve">¿Requiere aportaciones o </w:t>
      </w:r>
      <w:r w:rsidRPr="00D1591C">
        <w:rPr>
          <w:rFonts w:ascii="Cambria" w:eastAsia="Cambria" w:hAnsi="Cambria" w:cs="Cambria"/>
          <w:b/>
          <w:kern w:val="0"/>
          <w:sz w:val="20"/>
          <w:lang w:val="es-ES"/>
          <w14:ligatures w14:val="none"/>
        </w:rPr>
        <w:t xml:space="preserve">trabajo </w:t>
      </w:r>
      <w:r w:rsidRPr="00D1591C">
        <w:rPr>
          <w:rFonts w:ascii="Cambria" w:eastAsia="Cambria" w:hAnsi="Cambria" w:cs="Cambria"/>
          <w:bCs/>
          <w:kern w:val="0"/>
          <w:sz w:val="20"/>
          <w:lang w:val="es-ES"/>
          <w14:ligatures w14:val="none"/>
        </w:rPr>
        <w:t>adicional</w:t>
      </w:r>
      <w:r w:rsidRPr="00D1591C">
        <w:rPr>
          <w:rFonts w:ascii="Cambria" w:eastAsia="Cambria" w:hAnsi="Cambria" w:cs="Cambria"/>
          <w:b/>
          <w:kern w:val="0"/>
          <w:sz w:val="20"/>
          <w:lang w:val="es-ES"/>
          <w14:ligatures w14:val="none"/>
        </w:rPr>
        <w:t xml:space="preserve"> por parte del SCRS</w:t>
      </w:r>
      <w:r w:rsidRPr="00D1591C">
        <w:rPr>
          <w:rFonts w:ascii="Cambria" w:eastAsia="Cambria" w:hAnsi="Cambria" w:cs="Cambria"/>
          <w:kern w:val="0"/>
          <w:sz w:val="20"/>
          <w:lang w:val="es-ES"/>
          <w14:ligatures w14:val="none"/>
        </w:rPr>
        <w:t xml:space="preserve">?  Sí </w:t>
      </w:r>
      <w:sdt>
        <w:sdtPr>
          <w:rPr>
            <w:rFonts w:ascii="Cambria" w:eastAsia="Cambria" w:hAnsi="Cambria" w:cs="Cambria"/>
            <w:kern w:val="0"/>
            <w:sz w:val="20"/>
            <w:lang w:val="es-ES"/>
            <w14:ligatures w14:val="none"/>
          </w:rPr>
          <w:id w:val="89124157"/>
          <w14:checkbox>
            <w14:checked w14:val="0"/>
            <w14:checkedState w14:val="2612" w14:font="MS Gothic"/>
            <w14:uncheckedState w14:val="2610" w14:font="MS Gothic"/>
          </w14:checkbox>
        </w:sdtPr>
        <w:sdtEndPr/>
        <w:sdtContent>
          <w:r w:rsidRPr="00D1591C">
            <w:rPr>
              <w:rFonts w:ascii="Segoe UI Symbol" w:eastAsia="Cambria" w:hAnsi="Segoe UI Symbol" w:cs="Segoe UI Symbol"/>
              <w:kern w:val="0"/>
              <w:sz w:val="20"/>
              <w:lang w:val="es-ES"/>
              <w14:ligatures w14:val="none"/>
            </w:rPr>
            <w:t>☐</w:t>
          </w:r>
        </w:sdtContent>
      </w:sdt>
      <w:r w:rsidRPr="00D1591C">
        <w:rPr>
          <w:rFonts w:ascii="Cambria" w:eastAsia="Cambria" w:hAnsi="Cambria" w:cs="Cambria"/>
          <w:kern w:val="0"/>
          <w:sz w:val="20"/>
          <w:lang w:val="es-ES"/>
          <w14:ligatures w14:val="none"/>
        </w:rPr>
        <w:tab/>
      </w:r>
      <w:r w:rsidRPr="00D1591C">
        <w:rPr>
          <w:rFonts w:ascii="Cambria" w:eastAsia="Cambria" w:hAnsi="Cambria" w:cs="Cambria"/>
          <w:color w:val="FF0000"/>
          <w:kern w:val="0"/>
          <w:sz w:val="20"/>
          <w:lang w:val="es-ES"/>
          <w14:ligatures w14:val="none"/>
        </w:rPr>
        <w:t xml:space="preserve">No </w:t>
      </w:r>
      <w:sdt>
        <w:sdtPr>
          <w:rPr>
            <w:rFonts w:ascii="Cambria" w:eastAsia="Cambria" w:hAnsi="Cambria" w:cs="Cambria"/>
            <w:color w:val="FF0000"/>
            <w:spacing w:val="-2"/>
            <w:kern w:val="0"/>
            <w:sz w:val="20"/>
            <w:szCs w:val="20"/>
            <w:lang w:val="es-ES"/>
            <w14:ligatures w14:val="none"/>
          </w:rPr>
          <w:id w:val="-1209718574"/>
          <w14:checkbox>
            <w14:checked w14:val="1"/>
            <w14:checkedState w14:val="2612" w14:font="MS Gothic"/>
            <w14:uncheckedState w14:val="2610" w14:font="MS Gothic"/>
          </w14:checkbox>
        </w:sdtPr>
        <w:sdtEndPr/>
        <w:sdtContent>
          <w:r w:rsidRPr="00D1591C">
            <w:rPr>
              <w:rFonts w:ascii="Segoe UI Symbol" w:eastAsia="Cambria" w:hAnsi="Segoe UI Symbol" w:cs="Segoe UI Symbol"/>
              <w:color w:val="FF0000"/>
              <w:spacing w:val="-2"/>
              <w:kern w:val="0"/>
              <w:sz w:val="20"/>
              <w:szCs w:val="20"/>
              <w:lang w:val="es-ES"/>
              <w14:ligatures w14:val="none"/>
            </w:rPr>
            <w:t>☒</w:t>
          </w:r>
        </w:sdtContent>
      </w:sdt>
    </w:p>
    <w:p w14:paraId="3345FED5" w14:textId="77777777" w:rsidR="004C58CD" w:rsidRPr="00D1591C" w:rsidRDefault="004C58CD" w:rsidP="004C58CD">
      <w:pPr>
        <w:widowControl w:val="0"/>
        <w:autoSpaceDE w:val="0"/>
        <w:autoSpaceDN w:val="0"/>
        <w:spacing w:after="0" w:line="240" w:lineRule="auto"/>
        <w:ind w:left="360"/>
        <w:rPr>
          <w:rFonts w:ascii="Cambria" w:eastAsia="Cambria" w:hAnsi="Cambria" w:cs="Cambria"/>
          <w:kern w:val="0"/>
          <w:sz w:val="20"/>
          <w:szCs w:val="20"/>
          <w:lang w:val="es-ES"/>
          <w14:ligatures w14:val="none"/>
        </w:rPr>
      </w:pPr>
    </w:p>
    <w:p w14:paraId="1F4E0A52" w14:textId="77777777" w:rsidR="004C58CD" w:rsidRPr="00D1591C" w:rsidRDefault="004C58CD" w:rsidP="004C58CD">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lang w:val="es-ES"/>
          <w14:ligatures w14:val="none"/>
        </w:rPr>
      </w:pPr>
      <w:r w:rsidRPr="00D1591C">
        <w:rPr>
          <w:rFonts w:ascii="Cambria" w:eastAsia="Cambria" w:hAnsi="Cambria" w:cs="Cambria"/>
          <w:kern w:val="0"/>
          <w:sz w:val="20"/>
          <w:lang w:val="es-ES"/>
          <w14:ligatures w14:val="none"/>
        </w:rPr>
        <w:t>¿Está este trabajo ya incluido en el Plan de trabajo actual del SCRS?</w:t>
      </w:r>
      <w:r w:rsidRPr="00D1591C">
        <w:rPr>
          <w:rFonts w:ascii="Cambria" w:eastAsia="Cambria" w:hAnsi="Cambria" w:cs="Cambria"/>
          <w:kern w:val="0"/>
          <w:sz w:val="20"/>
          <w:lang w:val="es-ES"/>
          <w14:ligatures w14:val="none"/>
        </w:rPr>
        <w:tab/>
        <w:t xml:space="preserve">Sí </w:t>
      </w:r>
      <w:sdt>
        <w:sdtPr>
          <w:rPr>
            <w:rFonts w:ascii="Cambria" w:eastAsia="Cambria" w:hAnsi="Cambria" w:cs="Cambria"/>
            <w:kern w:val="0"/>
            <w:sz w:val="20"/>
            <w:lang w:val="es-ES"/>
            <w14:ligatures w14:val="none"/>
          </w:rPr>
          <w:id w:val="-1260672485"/>
          <w14:checkbox>
            <w14:checked w14:val="0"/>
            <w14:checkedState w14:val="2612" w14:font="MS Gothic"/>
            <w14:uncheckedState w14:val="2610" w14:font="MS Gothic"/>
          </w14:checkbox>
        </w:sdtPr>
        <w:sdtEndPr/>
        <w:sdtContent>
          <w:r w:rsidRPr="00D1591C">
            <w:rPr>
              <w:rFonts w:ascii="Segoe UI Symbol" w:eastAsia="Cambria" w:hAnsi="Segoe UI Symbol" w:cs="Segoe UI Symbol"/>
              <w:kern w:val="0"/>
              <w:sz w:val="20"/>
              <w:lang w:val="es-ES"/>
              <w14:ligatures w14:val="none"/>
            </w:rPr>
            <w:t>☐</w:t>
          </w:r>
        </w:sdtContent>
      </w:sdt>
      <w:r w:rsidRPr="00D1591C">
        <w:rPr>
          <w:rFonts w:ascii="Cambria" w:eastAsia="Cambria" w:hAnsi="Cambria" w:cs="Cambria"/>
          <w:kern w:val="0"/>
          <w:sz w:val="20"/>
          <w:lang w:val="es-ES"/>
          <w14:ligatures w14:val="none"/>
        </w:rPr>
        <w:tab/>
      </w:r>
      <w:r w:rsidRPr="00D1591C">
        <w:rPr>
          <w:rFonts w:ascii="Cambria" w:eastAsia="Cambria" w:hAnsi="Cambria" w:cs="Cambria"/>
          <w:color w:val="000000" w:themeColor="text1"/>
          <w:kern w:val="0"/>
          <w:sz w:val="20"/>
          <w:lang w:val="es-ES"/>
          <w14:ligatures w14:val="none"/>
        </w:rPr>
        <w:t xml:space="preserve">No </w:t>
      </w:r>
      <w:sdt>
        <w:sdtPr>
          <w:rPr>
            <w:rFonts w:ascii="Cambria" w:eastAsia="Cambria" w:hAnsi="Cambria" w:cs="Cambria"/>
            <w:color w:val="000000" w:themeColor="text1"/>
            <w:spacing w:val="-2"/>
            <w:kern w:val="0"/>
            <w:sz w:val="20"/>
            <w:szCs w:val="20"/>
            <w:lang w:val="es-ES"/>
            <w14:ligatures w14:val="none"/>
          </w:rPr>
          <w:id w:val="818388141"/>
          <w14:checkbox>
            <w14:checked w14:val="0"/>
            <w14:checkedState w14:val="2612" w14:font="MS Gothic"/>
            <w14:uncheckedState w14:val="2610" w14:font="MS Gothic"/>
          </w14:checkbox>
        </w:sdtPr>
        <w:sdtEndPr/>
        <w:sdtContent>
          <w:r w:rsidRPr="00D1591C">
            <w:rPr>
              <w:rFonts w:ascii="MS Gothic" w:eastAsia="MS Gothic" w:hAnsi="MS Gothic" w:cs="Cambria"/>
              <w:color w:val="000000" w:themeColor="text1"/>
              <w:spacing w:val="-2"/>
              <w:kern w:val="0"/>
              <w:sz w:val="20"/>
              <w:szCs w:val="20"/>
              <w:lang w:val="es-ES"/>
              <w14:ligatures w14:val="none"/>
            </w:rPr>
            <w:t>☐</w:t>
          </w:r>
        </w:sdtContent>
      </w:sdt>
    </w:p>
    <w:p w14:paraId="0FEEB692" w14:textId="77777777" w:rsidR="004C58CD" w:rsidRPr="00D1591C" w:rsidRDefault="004C58CD" w:rsidP="004C58CD">
      <w:pPr>
        <w:widowControl w:val="0"/>
        <w:autoSpaceDE w:val="0"/>
        <w:autoSpaceDN w:val="0"/>
        <w:spacing w:after="0" w:line="240" w:lineRule="auto"/>
        <w:ind w:left="360"/>
        <w:rPr>
          <w:rFonts w:ascii="Cambria" w:eastAsia="Cambria" w:hAnsi="Cambria" w:cs="Cambria"/>
          <w:kern w:val="0"/>
          <w:sz w:val="20"/>
          <w:szCs w:val="20"/>
          <w:lang w:val="es-ES"/>
          <w14:ligatures w14:val="none"/>
        </w:rPr>
      </w:pPr>
    </w:p>
    <w:p w14:paraId="53DEBD27" w14:textId="77777777" w:rsidR="004C58CD" w:rsidRPr="00D1591C" w:rsidRDefault="004C58CD" w:rsidP="004C58CD">
      <w:pPr>
        <w:widowControl w:val="0"/>
        <w:autoSpaceDE w:val="0"/>
        <w:autoSpaceDN w:val="0"/>
        <w:spacing w:after="0" w:line="240" w:lineRule="auto"/>
        <w:ind w:left="426"/>
        <w:jc w:val="both"/>
        <w:rPr>
          <w:rFonts w:ascii="Cambria" w:eastAsia="Cambria" w:hAnsi="Cambria" w:cs="Cambria"/>
          <w:kern w:val="0"/>
          <w:sz w:val="20"/>
          <w:lang w:val="es-ES"/>
          <w14:ligatures w14:val="none"/>
        </w:rPr>
      </w:pPr>
      <w:r w:rsidRPr="00D1591C">
        <w:rPr>
          <w:rFonts w:ascii="Cambria" w:eastAsia="Cambria" w:hAnsi="Cambria" w:cs="Cambria"/>
          <w:kern w:val="0"/>
          <w:sz w:val="20"/>
          <w:lang w:val="es-ES"/>
          <w14:ligatures w14:val="none"/>
        </w:rPr>
        <w:t xml:space="preserve">Breve descripción del nuevo trabajo científico necesario (es decir, evaluación del stock, análisis, consultor externo): </w:t>
      </w:r>
    </w:p>
    <w:p w14:paraId="230B7143" w14:textId="77777777" w:rsidR="004C58CD" w:rsidRPr="00D1591C" w:rsidRDefault="004C58CD" w:rsidP="004C58CD">
      <w:pPr>
        <w:widowControl w:val="0"/>
        <w:autoSpaceDE w:val="0"/>
        <w:autoSpaceDN w:val="0"/>
        <w:spacing w:after="0" w:line="240" w:lineRule="auto"/>
        <w:ind w:left="360" w:firstLine="66"/>
        <w:jc w:val="both"/>
        <w:rPr>
          <w:rFonts w:ascii="Cambria" w:eastAsia="Cambria" w:hAnsi="Cambria" w:cs="Cambria"/>
          <w:kern w:val="0"/>
          <w:sz w:val="20"/>
          <w:lang w:val="es-ES"/>
          <w14:ligatures w14:val="none"/>
        </w:rPr>
      </w:pPr>
    </w:p>
    <w:p w14:paraId="0904E6FE" w14:textId="77777777" w:rsidR="004C58CD" w:rsidRPr="00D1591C" w:rsidRDefault="004C58CD" w:rsidP="004C58CD">
      <w:pPr>
        <w:widowControl w:val="0"/>
        <w:autoSpaceDE w:val="0"/>
        <w:autoSpaceDN w:val="0"/>
        <w:spacing w:after="0" w:line="240" w:lineRule="auto"/>
        <w:ind w:left="360" w:firstLine="66"/>
        <w:jc w:val="both"/>
        <w:rPr>
          <w:rFonts w:ascii="Cambria" w:eastAsia="Cambria" w:hAnsi="Cambria" w:cs="Cambria"/>
          <w:color w:val="EE0000"/>
          <w:kern w:val="0"/>
          <w:sz w:val="20"/>
          <w:szCs w:val="20"/>
          <w:lang w:val="es-ES"/>
          <w14:ligatures w14:val="none"/>
        </w:rPr>
      </w:pPr>
      <w:r w:rsidRPr="00D1591C">
        <w:rPr>
          <w:rFonts w:ascii="Cambria" w:hAnsi="Cambria"/>
          <w:color w:val="EE0000"/>
          <w:sz w:val="20"/>
          <w:lang w:val="es-ES"/>
        </w:rPr>
        <w:t>No aplicable</w:t>
      </w:r>
    </w:p>
    <w:p w14:paraId="1C1E54F9" w14:textId="77777777" w:rsidR="004C58CD" w:rsidRPr="00D1591C" w:rsidRDefault="004C58CD" w:rsidP="004C58CD">
      <w:pPr>
        <w:widowControl w:val="0"/>
        <w:autoSpaceDE w:val="0"/>
        <w:autoSpaceDN w:val="0"/>
        <w:spacing w:after="0" w:line="240" w:lineRule="auto"/>
        <w:ind w:left="318"/>
        <w:rPr>
          <w:rFonts w:ascii="Cambria" w:eastAsia="Cambria" w:hAnsi="Cambria" w:cs="Cambria"/>
          <w:kern w:val="0"/>
          <w:sz w:val="20"/>
          <w:szCs w:val="20"/>
          <w:lang w:val="es-ES"/>
          <w14:ligatures w14:val="none"/>
        </w:rPr>
      </w:pPr>
    </w:p>
    <w:p w14:paraId="52AE9EDC" w14:textId="77777777" w:rsidR="004C58CD" w:rsidRPr="00D1591C" w:rsidRDefault="004C58CD" w:rsidP="004C58CD">
      <w:pPr>
        <w:widowControl w:val="0"/>
        <w:numPr>
          <w:ilvl w:val="0"/>
          <w:numId w:val="6"/>
        </w:numPr>
        <w:autoSpaceDE w:val="0"/>
        <w:autoSpaceDN w:val="0"/>
        <w:spacing w:after="0" w:line="240" w:lineRule="auto"/>
        <w:ind w:left="426" w:hanging="426"/>
        <w:jc w:val="both"/>
        <w:rPr>
          <w:rFonts w:ascii="Cambria" w:eastAsia="Cambria" w:hAnsi="Cambria" w:cs="Cambria"/>
          <w:kern w:val="0"/>
          <w:sz w:val="20"/>
          <w:szCs w:val="20"/>
          <w:lang w:val="es-ES"/>
          <w14:ligatures w14:val="none"/>
        </w:rPr>
      </w:pPr>
      <w:r w:rsidRPr="00D1591C">
        <w:rPr>
          <w:rFonts w:ascii="Cambria" w:eastAsia="Cambria" w:hAnsi="Cambria" w:cs="Cambria"/>
          <w:kern w:val="0"/>
          <w:sz w:val="20"/>
          <w:lang w:val="es-ES"/>
          <w14:ligatures w14:val="none"/>
        </w:rPr>
        <w:t xml:space="preserve">¿Implica la creación de un </w:t>
      </w:r>
      <w:r w:rsidRPr="00D1591C">
        <w:rPr>
          <w:rFonts w:ascii="Cambria" w:eastAsia="Cambria" w:hAnsi="Cambria" w:cs="Cambria"/>
          <w:b/>
          <w:kern w:val="0"/>
          <w:sz w:val="20"/>
          <w:lang w:val="es-ES"/>
          <w14:ligatures w14:val="none"/>
        </w:rPr>
        <w:t>nuevo grupo de trabajo o proceso intersesiones</w:t>
      </w:r>
      <w:r w:rsidRPr="00D1591C">
        <w:rPr>
          <w:rFonts w:ascii="Cambria" w:eastAsia="Cambria" w:hAnsi="Cambria" w:cs="Cambria"/>
          <w:kern w:val="0"/>
          <w:sz w:val="20"/>
          <w:lang w:val="es-ES"/>
          <w14:ligatures w14:val="none"/>
        </w:rPr>
        <w:t xml:space="preserve">?    Sí </w:t>
      </w:r>
      <w:sdt>
        <w:sdtPr>
          <w:rPr>
            <w:rFonts w:ascii="Cambria" w:eastAsia="Cambria" w:hAnsi="Cambria" w:cs="Cambria"/>
            <w:kern w:val="0"/>
            <w:sz w:val="20"/>
            <w:lang w:val="es-ES"/>
            <w14:ligatures w14:val="none"/>
          </w:rPr>
          <w:id w:val="1144702017"/>
          <w14:checkbox>
            <w14:checked w14:val="0"/>
            <w14:checkedState w14:val="2612" w14:font="MS Gothic"/>
            <w14:uncheckedState w14:val="2610" w14:font="MS Gothic"/>
          </w14:checkbox>
        </w:sdtPr>
        <w:sdtEndPr/>
        <w:sdtContent>
          <w:r w:rsidRPr="00D1591C">
            <w:rPr>
              <w:rFonts w:ascii="Segoe UI Symbol" w:eastAsia="Cambria" w:hAnsi="Segoe UI Symbol" w:cs="Segoe UI Symbol"/>
              <w:kern w:val="0"/>
              <w:sz w:val="20"/>
              <w:lang w:val="es-ES"/>
              <w14:ligatures w14:val="none"/>
            </w:rPr>
            <w:t>☐</w:t>
          </w:r>
        </w:sdtContent>
      </w:sdt>
      <w:r w:rsidRPr="00D1591C">
        <w:rPr>
          <w:rFonts w:ascii="Cambria" w:eastAsia="Cambria" w:hAnsi="Cambria" w:cs="Cambria"/>
          <w:kern w:val="0"/>
          <w:sz w:val="20"/>
          <w:lang w:val="es-ES"/>
          <w14:ligatures w14:val="none"/>
        </w:rPr>
        <w:tab/>
      </w:r>
      <w:r w:rsidRPr="00D1591C">
        <w:rPr>
          <w:rFonts w:ascii="Cambria" w:eastAsia="Cambria" w:hAnsi="Cambria" w:cs="Cambria"/>
          <w:color w:val="FF0000"/>
          <w:kern w:val="0"/>
          <w:sz w:val="20"/>
          <w:lang w:val="es-ES"/>
          <w14:ligatures w14:val="none"/>
        </w:rPr>
        <w:t xml:space="preserve">No </w:t>
      </w:r>
      <w:sdt>
        <w:sdtPr>
          <w:rPr>
            <w:rFonts w:ascii="Cambria" w:eastAsia="Cambria" w:hAnsi="Cambria" w:cs="Cambria"/>
            <w:color w:val="FF0000"/>
            <w:spacing w:val="-2"/>
            <w:kern w:val="0"/>
            <w:sz w:val="20"/>
            <w:szCs w:val="20"/>
            <w:lang w:val="es-ES"/>
            <w14:ligatures w14:val="none"/>
          </w:rPr>
          <w:id w:val="1655565838"/>
          <w14:checkbox>
            <w14:checked w14:val="1"/>
            <w14:checkedState w14:val="2612" w14:font="MS Gothic"/>
            <w14:uncheckedState w14:val="2610" w14:font="MS Gothic"/>
          </w14:checkbox>
        </w:sdtPr>
        <w:sdtEndPr/>
        <w:sdtContent>
          <w:r w:rsidRPr="00D1591C">
            <w:rPr>
              <w:rFonts w:ascii="Segoe UI Symbol" w:eastAsia="Cambria" w:hAnsi="Segoe UI Symbol" w:cs="Segoe UI Symbol"/>
              <w:color w:val="FF0000"/>
              <w:spacing w:val="-2"/>
              <w:kern w:val="0"/>
              <w:sz w:val="20"/>
              <w:szCs w:val="20"/>
              <w:lang w:val="es-ES"/>
              <w14:ligatures w14:val="none"/>
            </w:rPr>
            <w:t>☒</w:t>
          </w:r>
        </w:sdtContent>
      </w:sdt>
    </w:p>
    <w:p w14:paraId="101145ED" w14:textId="77777777" w:rsidR="004C58CD" w:rsidRPr="00D1591C" w:rsidRDefault="004C58CD" w:rsidP="004C58CD">
      <w:pPr>
        <w:widowControl w:val="0"/>
        <w:autoSpaceDE w:val="0"/>
        <w:autoSpaceDN w:val="0"/>
        <w:spacing w:after="0" w:line="240" w:lineRule="auto"/>
        <w:ind w:left="426"/>
        <w:jc w:val="both"/>
        <w:rPr>
          <w:rFonts w:ascii="Cambria" w:eastAsia="Cambria" w:hAnsi="Cambria" w:cs="Cambria"/>
          <w:kern w:val="0"/>
          <w:sz w:val="20"/>
          <w:szCs w:val="20"/>
          <w:lang w:val="es-ES"/>
          <w14:ligatures w14:val="none"/>
        </w:rPr>
      </w:pPr>
    </w:p>
    <w:p w14:paraId="01B44D13" w14:textId="3FA51E34" w:rsidR="004C58CD" w:rsidRPr="00D1591C" w:rsidRDefault="004C58CD" w:rsidP="004C58CD">
      <w:pPr>
        <w:widowControl w:val="0"/>
        <w:autoSpaceDE w:val="0"/>
        <w:autoSpaceDN w:val="0"/>
        <w:spacing w:after="0" w:line="240" w:lineRule="auto"/>
        <w:ind w:left="426"/>
        <w:jc w:val="both"/>
        <w:rPr>
          <w:rFonts w:ascii="Cambria" w:eastAsia="Cambria" w:hAnsi="Cambria" w:cs="Cambria"/>
          <w:color w:val="EE0000"/>
          <w:kern w:val="0"/>
          <w:sz w:val="20"/>
          <w:szCs w:val="20"/>
          <w:lang w:val="es-ES"/>
          <w14:ligatures w14:val="none"/>
        </w:rPr>
      </w:pPr>
      <w:r w:rsidRPr="00D1591C">
        <w:rPr>
          <w:rFonts w:ascii="Cambria" w:hAnsi="Cambria"/>
          <w:color w:val="EE0000"/>
          <w:sz w:val="20"/>
          <w:lang w:val="es-ES"/>
        </w:rPr>
        <w:t xml:space="preserve">De conformidad con lo acordado en 2025 en el Grupo de trabajo sobre IMM, proponemos dedicar parte del IMM de 2026 a debates sobre HSBI. Por lo tanto, no es necesario crear nuevos grupos de trabajo, y cualquier labor entre el periodo intersesiones se llevaría a cabo en el marco de los procesos establecidos </w:t>
      </w:r>
      <w:r w:rsidR="00C93E4E">
        <w:rPr>
          <w:rFonts w:ascii="Cambria" w:hAnsi="Cambria"/>
          <w:color w:val="EE0000"/>
          <w:sz w:val="20"/>
          <w:lang w:val="es-ES"/>
        </w:rPr>
        <w:t xml:space="preserve">del Grupo de trabajo </w:t>
      </w:r>
      <w:r w:rsidRPr="00D1591C">
        <w:rPr>
          <w:rFonts w:ascii="Cambria" w:hAnsi="Cambria"/>
          <w:color w:val="EE0000"/>
          <w:sz w:val="20"/>
          <w:lang w:val="es-ES"/>
        </w:rPr>
        <w:t>sobre IMM.</w:t>
      </w:r>
    </w:p>
    <w:p w14:paraId="7CFD7950" w14:textId="77777777" w:rsidR="004C58CD" w:rsidRPr="00D1591C" w:rsidRDefault="004C58CD" w:rsidP="004C58CD">
      <w:pPr>
        <w:widowControl w:val="0"/>
        <w:autoSpaceDE w:val="0"/>
        <w:autoSpaceDN w:val="0"/>
        <w:spacing w:after="0" w:line="240" w:lineRule="auto"/>
        <w:ind w:left="426"/>
        <w:rPr>
          <w:rFonts w:ascii="Cambria" w:eastAsia="Cambria" w:hAnsi="Cambria" w:cs="Cambria"/>
          <w:kern w:val="0"/>
          <w:sz w:val="20"/>
          <w:szCs w:val="20"/>
          <w:lang w:val="es-ES"/>
          <w14:ligatures w14:val="none"/>
        </w:rPr>
      </w:pPr>
    </w:p>
    <w:p w14:paraId="2323E0BC" w14:textId="77777777" w:rsidR="004C58CD" w:rsidRPr="003231A4" w:rsidRDefault="004C58CD" w:rsidP="004C58CD">
      <w:pPr>
        <w:widowControl w:val="0"/>
        <w:numPr>
          <w:ilvl w:val="0"/>
          <w:numId w:val="6"/>
        </w:numPr>
        <w:autoSpaceDE w:val="0"/>
        <w:autoSpaceDN w:val="0"/>
        <w:spacing w:after="0" w:line="240" w:lineRule="auto"/>
        <w:ind w:left="426" w:hanging="426"/>
        <w:jc w:val="both"/>
        <w:rPr>
          <w:rFonts w:ascii="Cambria" w:eastAsia="Cambria" w:hAnsi="Cambria" w:cs="Cambria"/>
          <w:kern w:val="0"/>
          <w:sz w:val="20"/>
          <w:szCs w:val="20"/>
          <w:lang w:val="es-ES"/>
          <w14:ligatures w14:val="none"/>
        </w:rPr>
      </w:pPr>
      <w:r w:rsidRPr="003231A4">
        <w:rPr>
          <w:rFonts w:ascii="Cambria" w:eastAsia="Cambria" w:hAnsi="Cambria" w:cs="Cambria"/>
          <w:kern w:val="0"/>
          <w:sz w:val="20"/>
          <w:lang w:val="es-ES"/>
          <w14:ligatures w14:val="none"/>
        </w:rPr>
        <w:t xml:space="preserve">¿Requiere un nuevo </w:t>
      </w:r>
      <w:r w:rsidRPr="003231A4">
        <w:rPr>
          <w:rFonts w:ascii="Cambria" w:eastAsia="Cambria" w:hAnsi="Cambria" w:cs="Cambria"/>
          <w:b/>
          <w:kern w:val="0"/>
          <w:sz w:val="20"/>
          <w:lang w:val="es-ES"/>
          <w14:ligatures w14:val="none"/>
        </w:rPr>
        <w:t>programa o actividades adicionales que deba gestionar la Secretaría</w:t>
      </w:r>
      <w:r w:rsidRPr="003231A4">
        <w:rPr>
          <w:rFonts w:ascii="Cambria" w:eastAsia="Cambria" w:hAnsi="Cambria" w:cs="Cambria"/>
          <w:kern w:val="0"/>
          <w:sz w:val="20"/>
          <w:lang w:val="es-ES"/>
          <w14:ligatures w14:val="none"/>
        </w:rPr>
        <w:t xml:space="preserve">?  </w:t>
      </w:r>
    </w:p>
    <w:p w14:paraId="327161A4" w14:textId="77777777" w:rsidR="004C58CD" w:rsidRPr="003231A4" w:rsidRDefault="004C58CD" w:rsidP="004C58CD">
      <w:pPr>
        <w:widowControl w:val="0"/>
        <w:autoSpaceDE w:val="0"/>
        <w:autoSpaceDN w:val="0"/>
        <w:spacing w:after="0" w:line="240" w:lineRule="auto"/>
        <w:ind w:left="426"/>
        <w:rPr>
          <w:rFonts w:ascii="Cambria" w:eastAsia="Cambria" w:hAnsi="Cambria" w:cs="Cambria"/>
          <w:spacing w:val="-2"/>
          <w:kern w:val="0"/>
          <w:sz w:val="20"/>
          <w:szCs w:val="20"/>
          <w:lang w:val="es-ES"/>
          <w14:ligatures w14:val="none"/>
        </w:rPr>
      </w:pPr>
    </w:p>
    <w:p w14:paraId="42BBA625" w14:textId="77777777" w:rsidR="004C58CD" w:rsidRPr="003231A4" w:rsidRDefault="004C58CD" w:rsidP="004C58CD">
      <w:pPr>
        <w:widowControl w:val="0"/>
        <w:autoSpaceDE w:val="0"/>
        <w:autoSpaceDN w:val="0"/>
        <w:spacing w:after="0" w:line="240" w:lineRule="auto"/>
        <w:ind w:left="318"/>
        <w:rPr>
          <w:rFonts w:ascii="Cambria" w:eastAsia="Cambria" w:hAnsi="Cambria" w:cs="Cambria"/>
          <w:color w:val="FF0000"/>
          <w:spacing w:val="-2"/>
          <w:kern w:val="0"/>
          <w:sz w:val="20"/>
          <w:szCs w:val="20"/>
          <w:lang w:val="es-ES"/>
          <w14:ligatures w14:val="none"/>
        </w:rPr>
      </w:pPr>
      <w:r w:rsidRPr="003231A4">
        <w:rPr>
          <w:rFonts w:ascii="Cambria" w:eastAsia="Cambria" w:hAnsi="Cambria" w:cs="Cambria"/>
          <w:kern w:val="0"/>
          <w:sz w:val="20"/>
          <w:lang w:val="es-ES"/>
          <w14:ligatures w14:val="none"/>
        </w:rPr>
        <w:t xml:space="preserve">   Sí </w:t>
      </w:r>
      <w:sdt>
        <w:sdtPr>
          <w:rPr>
            <w:rFonts w:ascii="Cambria" w:eastAsia="Cambria" w:hAnsi="Cambria" w:cs="Cambria"/>
            <w:kern w:val="0"/>
            <w:sz w:val="20"/>
            <w:lang w:val="es-ES"/>
            <w14:ligatures w14:val="none"/>
          </w:rPr>
          <w:id w:val="1536081079"/>
          <w14:checkbox>
            <w14:checked w14:val="0"/>
            <w14:checkedState w14:val="2612" w14:font="MS Gothic"/>
            <w14:uncheckedState w14:val="2610" w14:font="MS Gothic"/>
          </w14:checkbox>
        </w:sdtPr>
        <w:sdtEndPr/>
        <w:sdtContent>
          <w:r w:rsidRPr="003231A4">
            <w:rPr>
              <w:rFonts w:ascii="Segoe UI Symbol" w:eastAsia="Cambria" w:hAnsi="Segoe UI Symbol" w:cs="Segoe UI Symbol"/>
              <w:kern w:val="0"/>
              <w:sz w:val="20"/>
              <w:lang w:val="es-ES"/>
              <w14:ligatures w14:val="none"/>
            </w:rPr>
            <w:t>☐</w:t>
          </w:r>
        </w:sdtContent>
      </w:sdt>
      <w:r w:rsidRPr="003231A4">
        <w:rPr>
          <w:rFonts w:ascii="Cambria" w:eastAsia="Cambria" w:hAnsi="Cambria" w:cs="Cambria"/>
          <w:kern w:val="0"/>
          <w:sz w:val="20"/>
          <w:lang w:val="es-ES"/>
          <w14:ligatures w14:val="none"/>
        </w:rPr>
        <w:tab/>
      </w:r>
      <w:r w:rsidRPr="003231A4">
        <w:rPr>
          <w:rFonts w:ascii="Cambria" w:eastAsia="Cambria" w:hAnsi="Cambria" w:cs="Cambria"/>
          <w:color w:val="FF0000"/>
          <w:kern w:val="0"/>
          <w:sz w:val="20"/>
          <w:lang w:val="es-ES"/>
          <w14:ligatures w14:val="none"/>
        </w:rPr>
        <w:t xml:space="preserve">No </w:t>
      </w:r>
      <w:sdt>
        <w:sdtPr>
          <w:rPr>
            <w:rFonts w:ascii="Cambria" w:eastAsia="Cambria" w:hAnsi="Cambria" w:cs="Cambria"/>
            <w:color w:val="FF0000"/>
            <w:spacing w:val="-2"/>
            <w:kern w:val="0"/>
            <w:sz w:val="20"/>
            <w:szCs w:val="20"/>
            <w:lang w:val="es-ES"/>
            <w14:ligatures w14:val="none"/>
          </w:rPr>
          <w:id w:val="560759300"/>
          <w14:checkbox>
            <w14:checked w14:val="1"/>
            <w14:checkedState w14:val="2612" w14:font="MS Gothic"/>
            <w14:uncheckedState w14:val="2610" w14:font="MS Gothic"/>
          </w14:checkbox>
        </w:sdtPr>
        <w:sdtEndPr/>
        <w:sdtContent>
          <w:r w:rsidRPr="003231A4">
            <w:rPr>
              <w:rFonts w:ascii="Segoe UI Symbol" w:eastAsia="Cambria" w:hAnsi="Segoe UI Symbol" w:cs="Segoe UI Symbol"/>
              <w:color w:val="FF0000"/>
              <w:spacing w:val="-2"/>
              <w:kern w:val="0"/>
              <w:sz w:val="20"/>
              <w:szCs w:val="20"/>
              <w:lang w:val="es-ES"/>
              <w14:ligatures w14:val="none"/>
            </w:rPr>
            <w:t>☒</w:t>
          </w:r>
        </w:sdtContent>
      </w:sdt>
    </w:p>
    <w:p w14:paraId="33E1C3EA" w14:textId="77777777" w:rsidR="004C58CD" w:rsidRPr="003231A4" w:rsidRDefault="004C58CD" w:rsidP="004C58CD">
      <w:pPr>
        <w:widowControl w:val="0"/>
        <w:autoSpaceDE w:val="0"/>
        <w:autoSpaceDN w:val="0"/>
        <w:spacing w:after="0" w:line="240" w:lineRule="auto"/>
        <w:ind w:left="318"/>
        <w:rPr>
          <w:rFonts w:ascii="Cambria" w:eastAsia="Cambria" w:hAnsi="Cambria" w:cs="Cambria"/>
          <w:kern w:val="0"/>
          <w:sz w:val="20"/>
          <w:szCs w:val="20"/>
          <w:lang w:val="es-ES"/>
          <w14:ligatures w14:val="none"/>
        </w:rPr>
      </w:pPr>
    </w:p>
    <w:p w14:paraId="7725C61D" w14:textId="77777777" w:rsidR="004C58CD" w:rsidRPr="00D1591C" w:rsidRDefault="004C58CD" w:rsidP="004C58CD">
      <w:pPr>
        <w:widowControl w:val="0"/>
        <w:autoSpaceDE w:val="0"/>
        <w:autoSpaceDN w:val="0"/>
        <w:spacing w:after="0" w:line="240" w:lineRule="auto"/>
        <w:ind w:firstLine="426"/>
        <w:rPr>
          <w:rFonts w:ascii="Cambria" w:eastAsia="Cambria" w:hAnsi="Cambria" w:cs="Cambria"/>
          <w:kern w:val="0"/>
          <w:sz w:val="20"/>
          <w:lang w:val="es-ES"/>
          <w14:ligatures w14:val="none"/>
        </w:rPr>
      </w:pPr>
      <w:r w:rsidRPr="00D1591C">
        <w:rPr>
          <w:rFonts w:ascii="Cambria" w:eastAsia="Cambria" w:hAnsi="Cambria" w:cs="Cambria"/>
          <w:kern w:val="0"/>
          <w:sz w:val="20"/>
          <w:lang w:val="es-ES"/>
          <w14:ligatures w14:val="none"/>
        </w:rPr>
        <w:t xml:space="preserve">Breve descripción del nuevo trabajo necesario de la Secretaría: </w:t>
      </w:r>
    </w:p>
    <w:p w14:paraId="7F2E4C21" w14:textId="77777777" w:rsidR="004C58CD" w:rsidRPr="00D1591C" w:rsidRDefault="004C58CD" w:rsidP="004C58CD">
      <w:pPr>
        <w:widowControl w:val="0"/>
        <w:autoSpaceDE w:val="0"/>
        <w:autoSpaceDN w:val="0"/>
        <w:spacing w:after="0" w:line="240" w:lineRule="auto"/>
        <w:rPr>
          <w:rFonts w:ascii="Cambria" w:eastAsia="Cambria" w:hAnsi="Cambria" w:cs="Cambria"/>
          <w:spacing w:val="-2"/>
          <w:kern w:val="0"/>
          <w:sz w:val="20"/>
          <w:szCs w:val="20"/>
          <w:lang w:val="es-ES"/>
          <w14:ligatures w14:val="none"/>
        </w:rPr>
      </w:pPr>
    </w:p>
    <w:p w14:paraId="2E2B8919" w14:textId="77777777" w:rsidR="004C58CD" w:rsidRPr="00D1591C" w:rsidRDefault="004C58CD" w:rsidP="004C58CD">
      <w:pPr>
        <w:widowControl w:val="0"/>
        <w:autoSpaceDE w:val="0"/>
        <w:autoSpaceDN w:val="0"/>
        <w:spacing w:after="0" w:line="240" w:lineRule="auto"/>
        <w:ind w:left="360" w:firstLine="66"/>
        <w:jc w:val="both"/>
        <w:rPr>
          <w:rFonts w:ascii="Cambria" w:eastAsia="Cambria" w:hAnsi="Cambria" w:cs="Cambria"/>
          <w:color w:val="EE0000"/>
          <w:spacing w:val="-2"/>
          <w:kern w:val="0"/>
          <w:sz w:val="20"/>
          <w:szCs w:val="20"/>
          <w:lang w:val="es-ES"/>
          <w14:ligatures w14:val="none"/>
        </w:rPr>
      </w:pPr>
      <w:r w:rsidRPr="00D1591C">
        <w:rPr>
          <w:rFonts w:ascii="Cambria" w:hAnsi="Cambria"/>
          <w:color w:val="EE0000"/>
          <w:sz w:val="20"/>
          <w:lang w:val="es-ES"/>
        </w:rPr>
        <w:t>No aplicable</w:t>
      </w:r>
    </w:p>
    <w:p w14:paraId="57374857" w14:textId="77777777" w:rsidR="004C58CD" w:rsidRPr="00D1591C" w:rsidRDefault="004C58CD" w:rsidP="004C58CD">
      <w:pPr>
        <w:widowControl w:val="0"/>
        <w:autoSpaceDE w:val="0"/>
        <w:autoSpaceDN w:val="0"/>
        <w:spacing w:after="0" w:line="240" w:lineRule="auto"/>
        <w:rPr>
          <w:rFonts w:ascii="Cambria" w:eastAsia="Cambria" w:hAnsi="Cambria" w:cs="Cambria"/>
          <w:spacing w:val="-2"/>
          <w:kern w:val="0"/>
          <w:sz w:val="20"/>
          <w:szCs w:val="20"/>
          <w:lang w:val="es-ES"/>
          <w14:ligatures w14:val="none"/>
        </w:rPr>
      </w:pPr>
    </w:p>
    <w:p w14:paraId="7EDF1DA6" w14:textId="77777777" w:rsidR="004C58CD" w:rsidRPr="00D1591C" w:rsidRDefault="004C58CD" w:rsidP="004C58CD">
      <w:pPr>
        <w:widowControl w:val="0"/>
        <w:numPr>
          <w:ilvl w:val="0"/>
          <w:numId w:val="6"/>
        </w:numPr>
        <w:autoSpaceDE w:val="0"/>
        <w:autoSpaceDN w:val="0"/>
        <w:spacing w:after="0" w:line="240" w:lineRule="auto"/>
        <w:ind w:left="426" w:hanging="426"/>
        <w:jc w:val="both"/>
        <w:rPr>
          <w:rFonts w:ascii="Cambria" w:eastAsia="Cambria" w:hAnsi="Cambria" w:cs="Cambria"/>
          <w:spacing w:val="-2"/>
          <w:kern w:val="0"/>
          <w:sz w:val="20"/>
          <w:szCs w:val="20"/>
          <w:lang w:val="es-ES"/>
          <w14:ligatures w14:val="none"/>
        </w:rPr>
      </w:pPr>
      <w:r w:rsidRPr="00D1591C">
        <w:rPr>
          <w:rFonts w:ascii="Cambria" w:eastAsia="Cambria" w:hAnsi="Cambria" w:cs="Cambria"/>
          <w:kern w:val="0"/>
          <w:sz w:val="20"/>
          <w:lang w:val="es-ES"/>
          <w14:ligatures w14:val="none"/>
        </w:rPr>
        <w:t>¿Cuál es el calendario propuesto para la implementación? ¿Existen distintos calendarios específicos para determinadas CPC, pesquerías, regiones, etc.?</w:t>
      </w:r>
    </w:p>
    <w:p w14:paraId="508166A9" w14:textId="77777777" w:rsidR="004C58CD" w:rsidRPr="00D1591C" w:rsidRDefault="004C58CD" w:rsidP="004C58CD">
      <w:pPr>
        <w:widowControl w:val="0"/>
        <w:autoSpaceDE w:val="0"/>
        <w:autoSpaceDN w:val="0"/>
        <w:spacing w:after="0" w:line="240" w:lineRule="auto"/>
        <w:ind w:firstLine="426"/>
        <w:rPr>
          <w:rFonts w:ascii="Cambria" w:eastAsia="Cambria" w:hAnsi="Cambria" w:cs="Cambria"/>
          <w:color w:val="EE0000"/>
          <w:spacing w:val="-2"/>
          <w:kern w:val="0"/>
          <w:sz w:val="20"/>
          <w:szCs w:val="20"/>
          <w:lang w:val="es-ES"/>
          <w14:ligatures w14:val="none"/>
        </w:rPr>
      </w:pPr>
    </w:p>
    <w:p w14:paraId="0F4C36E4" w14:textId="77777777" w:rsidR="004C58CD" w:rsidRPr="00D1591C" w:rsidRDefault="004C58CD" w:rsidP="004C58CD">
      <w:pPr>
        <w:widowControl w:val="0"/>
        <w:autoSpaceDE w:val="0"/>
        <w:autoSpaceDN w:val="0"/>
        <w:spacing w:after="0" w:line="240" w:lineRule="auto"/>
        <w:ind w:firstLine="426"/>
        <w:rPr>
          <w:rFonts w:ascii="Cambria" w:eastAsia="Cambria" w:hAnsi="Cambria" w:cs="Cambria"/>
          <w:color w:val="EE0000"/>
          <w:spacing w:val="-2"/>
          <w:kern w:val="0"/>
          <w:sz w:val="20"/>
          <w:szCs w:val="20"/>
          <w:lang w:val="es-ES"/>
          <w14:ligatures w14:val="none"/>
        </w:rPr>
      </w:pPr>
      <w:r w:rsidRPr="00D1591C">
        <w:rPr>
          <w:rFonts w:ascii="Cambria" w:hAnsi="Cambria"/>
          <w:color w:val="EE0000"/>
          <w:sz w:val="20"/>
          <w:lang w:val="es-ES"/>
        </w:rPr>
        <w:t xml:space="preserve">No aplicable </w:t>
      </w:r>
    </w:p>
    <w:p w14:paraId="79E285F7" w14:textId="77777777" w:rsidR="004C58CD" w:rsidRPr="00D1591C" w:rsidRDefault="004C58CD" w:rsidP="004C58CD">
      <w:pPr>
        <w:widowControl w:val="0"/>
        <w:autoSpaceDE w:val="0"/>
        <w:autoSpaceDN w:val="0"/>
        <w:spacing w:after="0" w:line="240" w:lineRule="auto"/>
        <w:rPr>
          <w:rFonts w:ascii="Cambria" w:eastAsia="Cambria" w:hAnsi="Cambria" w:cs="Cambria"/>
          <w:spacing w:val="-2"/>
          <w:kern w:val="0"/>
          <w:sz w:val="20"/>
          <w:szCs w:val="20"/>
          <w:lang w:val="es-ES"/>
          <w14:ligatures w14:val="none"/>
        </w:rPr>
      </w:pPr>
    </w:p>
    <w:p w14:paraId="023A5D54" w14:textId="77777777" w:rsidR="004C58CD" w:rsidRPr="00D1591C" w:rsidRDefault="004C58CD" w:rsidP="004C58CD">
      <w:pPr>
        <w:widowControl w:val="0"/>
        <w:numPr>
          <w:ilvl w:val="0"/>
          <w:numId w:val="6"/>
        </w:numPr>
        <w:autoSpaceDE w:val="0"/>
        <w:autoSpaceDN w:val="0"/>
        <w:spacing w:after="0" w:line="240" w:lineRule="auto"/>
        <w:ind w:left="426" w:hanging="426"/>
        <w:jc w:val="both"/>
        <w:rPr>
          <w:rFonts w:ascii="Cambria" w:eastAsia="Cambria" w:hAnsi="Cambria" w:cs="Cambria"/>
          <w:spacing w:val="-2"/>
          <w:kern w:val="0"/>
          <w:sz w:val="20"/>
          <w:szCs w:val="20"/>
          <w:lang w:val="es-ES"/>
          <w14:ligatures w14:val="none"/>
        </w:rPr>
      </w:pPr>
      <w:bookmarkStart w:id="0" w:name="_Hlk211955220"/>
      <w:r w:rsidRPr="00D1591C">
        <w:rPr>
          <w:rFonts w:ascii="Cambria" w:eastAsia="Cambria" w:hAnsi="Cambria" w:cs="Cambria"/>
          <w:kern w:val="0"/>
          <w:sz w:val="20"/>
          <w:lang w:val="es-ES"/>
          <w14:ligatures w14:val="none"/>
        </w:rPr>
        <w:t>¿Hay alguna otra información pertinente sobre las repercusiones de la propuesta en lo referente a los recursos y a la carga de trabajo?</w:t>
      </w:r>
    </w:p>
    <w:bookmarkEnd w:id="0"/>
    <w:p w14:paraId="6828D332" w14:textId="77777777" w:rsidR="004C58CD" w:rsidRPr="00D1591C" w:rsidRDefault="004C58CD" w:rsidP="004C58CD">
      <w:pPr>
        <w:widowControl w:val="0"/>
        <w:autoSpaceDE w:val="0"/>
        <w:autoSpaceDN w:val="0"/>
        <w:spacing w:after="0" w:line="240" w:lineRule="auto"/>
        <w:ind w:left="426"/>
        <w:rPr>
          <w:rFonts w:ascii="Cambria" w:eastAsia="Cambria" w:hAnsi="Cambria" w:cs="Cambria"/>
          <w:spacing w:val="-2"/>
          <w:kern w:val="0"/>
          <w:sz w:val="20"/>
          <w:szCs w:val="20"/>
          <w:lang w:val="es-ES"/>
          <w14:ligatures w14:val="none"/>
        </w:rPr>
      </w:pPr>
    </w:p>
    <w:p w14:paraId="63019653" w14:textId="1EC12C1D" w:rsidR="004C58CD" w:rsidRPr="00D1591C" w:rsidRDefault="004C58CD">
      <w:pPr>
        <w:rPr>
          <w:rFonts w:ascii="Cambria" w:eastAsia="Cambria" w:hAnsi="Cambria" w:cs="Cambria"/>
          <w:i/>
          <w:iCs/>
          <w:spacing w:val="-2"/>
          <w:kern w:val="0"/>
          <w:sz w:val="20"/>
          <w:szCs w:val="20"/>
          <w:lang w:val="es-ES"/>
          <w14:ligatures w14:val="none"/>
        </w:rPr>
      </w:pPr>
      <w:r w:rsidRPr="00D1591C">
        <w:rPr>
          <w:rFonts w:ascii="Cambria" w:eastAsia="Cambria" w:hAnsi="Cambria" w:cs="Cambria"/>
          <w:i/>
          <w:iCs/>
          <w:spacing w:val="-2"/>
          <w:kern w:val="0"/>
          <w:sz w:val="20"/>
          <w:szCs w:val="20"/>
          <w:lang w:val="es-ES"/>
          <w14:ligatures w14:val="none"/>
        </w:rPr>
        <w:br w:type="page"/>
      </w:r>
    </w:p>
    <w:p w14:paraId="0E71A402" w14:textId="77777777" w:rsidR="004C58CD" w:rsidRPr="00D1591C" w:rsidRDefault="004C58CD" w:rsidP="004C58CD">
      <w:pPr>
        <w:spacing w:after="0" w:line="240" w:lineRule="auto"/>
        <w:jc w:val="right"/>
        <w:rPr>
          <w:rFonts w:ascii="Cambria" w:hAnsi="Cambria" w:cs="Arial"/>
          <w:b/>
          <w:bCs/>
          <w:sz w:val="20"/>
          <w:szCs w:val="20"/>
          <w:lang w:val="es-ES"/>
        </w:rPr>
      </w:pPr>
      <w:r w:rsidRPr="00D1591C">
        <w:rPr>
          <w:rFonts w:ascii="Cambria" w:hAnsi="Cambria"/>
          <w:b/>
          <w:sz w:val="20"/>
          <w:lang w:val="es-ES"/>
        </w:rPr>
        <w:lastRenderedPageBreak/>
        <w:t>Original: inglés</w:t>
      </w:r>
    </w:p>
    <w:p w14:paraId="38ADA9DB" w14:textId="77777777" w:rsidR="004C58CD" w:rsidRPr="00D1591C" w:rsidRDefault="004C58CD" w:rsidP="004C58CD">
      <w:pPr>
        <w:spacing w:after="0" w:line="240" w:lineRule="auto"/>
        <w:jc w:val="right"/>
        <w:rPr>
          <w:rFonts w:ascii="Cambria" w:hAnsi="Cambria" w:cs="Arial"/>
          <w:b/>
          <w:bCs/>
          <w:sz w:val="20"/>
          <w:szCs w:val="20"/>
          <w:lang w:val="es-ES"/>
        </w:rPr>
      </w:pPr>
    </w:p>
    <w:p w14:paraId="795A1B2F" w14:textId="77777777" w:rsidR="004C58CD" w:rsidRPr="00D1591C" w:rsidRDefault="004C58CD" w:rsidP="004C58CD">
      <w:pPr>
        <w:spacing w:after="0" w:line="240" w:lineRule="auto"/>
        <w:jc w:val="center"/>
        <w:rPr>
          <w:rFonts w:ascii="Cambria" w:hAnsi="Cambria" w:cs="Arial"/>
          <w:b/>
          <w:bCs/>
          <w:sz w:val="20"/>
          <w:szCs w:val="20"/>
          <w:lang w:val="es-ES"/>
        </w:rPr>
      </w:pPr>
      <w:r w:rsidRPr="00D1591C">
        <w:rPr>
          <w:rFonts w:ascii="Cambria" w:hAnsi="Cambria"/>
          <w:b/>
          <w:sz w:val="20"/>
          <w:lang w:val="es-ES"/>
        </w:rPr>
        <w:t xml:space="preserve">Documento de trabajo sobre un programa de visita e inspección en alta mar (HSBI) para </w:t>
      </w:r>
    </w:p>
    <w:p w14:paraId="10D1D81B" w14:textId="74A22251" w:rsidR="004C58CD" w:rsidRPr="00D1591C" w:rsidRDefault="004C58CD" w:rsidP="004C58CD">
      <w:pPr>
        <w:spacing w:after="0" w:line="240" w:lineRule="auto"/>
        <w:jc w:val="center"/>
        <w:rPr>
          <w:rFonts w:ascii="Cambria" w:hAnsi="Cambria" w:cs="Arial"/>
          <w:b/>
          <w:bCs/>
          <w:sz w:val="20"/>
          <w:szCs w:val="20"/>
          <w:lang w:val="es-ES"/>
        </w:rPr>
      </w:pPr>
      <w:r w:rsidRPr="00D1591C">
        <w:rPr>
          <w:rFonts w:ascii="Cambria" w:hAnsi="Cambria"/>
          <w:b/>
          <w:sz w:val="20"/>
          <w:lang w:val="es-ES"/>
        </w:rPr>
        <w:t>las medidas de seguimiento integradas (</w:t>
      </w:r>
      <w:r w:rsidR="00C93E4E">
        <w:rPr>
          <w:rFonts w:ascii="Cambria" w:hAnsi="Cambria"/>
          <w:b/>
          <w:sz w:val="20"/>
          <w:lang w:val="es-ES"/>
        </w:rPr>
        <w:t>I</w:t>
      </w:r>
      <w:r w:rsidRPr="00D1591C">
        <w:rPr>
          <w:rFonts w:ascii="Cambria" w:hAnsi="Cambria"/>
          <w:b/>
          <w:sz w:val="20"/>
          <w:lang w:val="es-ES"/>
        </w:rPr>
        <w:t>MM) de 2026</w:t>
      </w:r>
    </w:p>
    <w:p w14:paraId="5D5C4B5D" w14:textId="1CE4B85D" w:rsidR="004C58CD" w:rsidRPr="00D1591C" w:rsidRDefault="004C58CD" w:rsidP="004C58CD">
      <w:pPr>
        <w:spacing w:after="0" w:line="240" w:lineRule="auto"/>
        <w:jc w:val="center"/>
        <w:rPr>
          <w:rFonts w:ascii="Cambria" w:hAnsi="Cambria" w:cs="Arial"/>
          <w:i/>
          <w:iCs/>
          <w:sz w:val="20"/>
          <w:szCs w:val="20"/>
          <w:lang w:val="es-ES"/>
        </w:rPr>
      </w:pPr>
      <w:r w:rsidRPr="00D1591C">
        <w:rPr>
          <w:rFonts w:ascii="Cambria" w:hAnsi="Cambria"/>
          <w:i/>
          <w:sz w:val="20"/>
          <w:lang w:val="es-ES"/>
        </w:rPr>
        <w:t>(presentado por Canadá y la Unión Europea)</w:t>
      </w:r>
    </w:p>
    <w:p w14:paraId="38C41A88" w14:textId="77777777" w:rsidR="004C58CD" w:rsidRPr="00D1591C" w:rsidRDefault="004C58CD" w:rsidP="004C58CD">
      <w:pPr>
        <w:spacing w:after="0" w:line="240" w:lineRule="auto"/>
        <w:rPr>
          <w:rFonts w:ascii="Cambria" w:hAnsi="Cambria" w:cs="Arial"/>
          <w:b/>
          <w:bCs/>
          <w:sz w:val="20"/>
          <w:szCs w:val="20"/>
          <w:lang w:val="es-ES"/>
        </w:rPr>
      </w:pPr>
    </w:p>
    <w:p w14:paraId="563AB4E3" w14:textId="77777777" w:rsidR="004C58CD" w:rsidRPr="00D1591C" w:rsidRDefault="004C58CD" w:rsidP="004C58CD">
      <w:pPr>
        <w:spacing w:after="0" w:line="240" w:lineRule="auto"/>
        <w:jc w:val="both"/>
        <w:rPr>
          <w:rFonts w:ascii="Cambria" w:hAnsi="Cambria" w:cs="Arial"/>
          <w:sz w:val="20"/>
          <w:szCs w:val="20"/>
          <w:lang w:val="es-ES"/>
        </w:rPr>
      </w:pPr>
      <w:r w:rsidRPr="00D1591C">
        <w:rPr>
          <w:rFonts w:ascii="Cambria" w:hAnsi="Cambria"/>
          <w:sz w:val="20"/>
          <w:lang w:val="es-ES"/>
        </w:rPr>
        <w:t xml:space="preserve">A principios de este año, en la reunión de 2025 del Grupo de trabajo sobre IMM, hubo un amplio apoyo para reanudar el debate sobre un programa de visita e inspección en alta mar (HSBI) de ICCAT en 2026, incluida una sesión dedicada al HSBI en el Grupo de trabajo sobre IMM de 2026. Las CPC acordaron que se presentara un documento de trabajo en la reunión anual de la Comisión de 2025 en Sevilla para orientar esos debates. Este documento de debate se presenta con ese espíritu y contiene dos elementos que podrían ayudar a orientar el camino a seguir a partir de ahora. </w:t>
      </w:r>
    </w:p>
    <w:p w14:paraId="253A4E5F" w14:textId="77777777" w:rsidR="004C58CD" w:rsidRPr="00D1591C" w:rsidRDefault="004C58CD" w:rsidP="004C58CD">
      <w:pPr>
        <w:spacing w:after="0" w:line="240" w:lineRule="auto"/>
        <w:jc w:val="both"/>
        <w:rPr>
          <w:rFonts w:ascii="Cambria" w:hAnsi="Cambria" w:cs="Arial"/>
          <w:sz w:val="20"/>
          <w:szCs w:val="20"/>
          <w:lang w:val="es-ES"/>
        </w:rPr>
      </w:pPr>
    </w:p>
    <w:p w14:paraId="48DD4730" w14:textId="77777777" w:rsidR="004C58CD" w:rsidRPr="00D1591C" w:rsidRDefault="004C58CD" w:rsidP="004C58CD">
      <w:pPr>
        <w:spacing w:after="0" w:line="240" w:lineRule="auto"/>
        <w:jc w:val="both"/>
        <w:rPr>
          <w:rFonts w:ascii="Cambria" w:hAnsi="Cambria" w:cs="Arial"/>
          <w:sz w:val="20"/>
          <w:szCs w:val="20"/>
          <w:lang w:val="es-ES"/>
        </w:rPr>
      </w:pPr>
      <w:r w:rsidRPr="00D1591C">
        <w:rPr>
          <w:rFonts w:ascii="Cambria" w:hAnsi="Cambria"/>
          <w:sz w:val="20"/>
          <w:lang w:val="es-ES"/>
        </w:rPr>
        <w:t xml:space="preserve">La tabla del </w:t>
      </w:r>
      <w:r w:rsidRPr="00D1591C">
        <w:rPr>
          <w:rFonts w:ascii="Cambria" w:hAnsi="Cambria"/>
          <w:b/>
          <w:bCs/>
          <w:sz w:val="20"/>
          <w:lang w:val="es-ES"/>
        </w:rPr>
        <w:t>Anexo 1</w:t>
      </w:r>
      <w:r w:rsidRPr="00D1591C">
        <w:rPr>
          <w:rFonts w:ascii="Cambria" w:hAnsi="Cambria"/>
          <w:sz w:val="20"/>
          <w:lang w:val="es-ES"/>
        </w:rPr>
        <w:t xml:space="preserve"> puede ser útil para situar nuestro trabajo en 2026 en el contexto de lo que se ha debatido —y, en algunos casos, resuelto— en debates previos sobre el tema desde 2021. La tabla incluye elementos de las propuestas presentadas en las reuniones de 2022 y 2023, así como una síntesis de los comentarios recibidos y las cuestiones que requieren un mayor trabajo para su resolución. </w:t>
      </w:r>
    </w:p>
    <w:p w14:paraId="6C00CA83" w14:textId="77777777" w:rsidR="004C58CD" w:rsidRPr="00D1591C" w:rsidRDefault="004C58CD" w:rsidP="004C58CD">
      <w:pPr>
        <w:spacing w:after="0" w:line="240" w:lineRule="auto"/>
        <w:jc w:val="both"/>
        <w:rPr>
          <w:rFonts w:ascii="Cambria" w:hAnsi="Cambria" w:cs="Arial"/>
          <w:sz w:val="20"/>
          <w:szCs w:val="20"/>
          <w:lang w:val="es-ES"/>
        </w:rPr>
      </w:pPr>
    </w:p>
    <w:p w14:paraId="7565E7C4" w14:textId="3964566B" w:rsidR="004C58CD" w:rsidRPr="00D1591C" w:rsidRDefault="004C58CD" w:rsidP="004C58CD">
      <w:pPr>
        <w:spacing w:after="0" w:line="240" w:lineRule="auto"/>
        <w:jc w:val="both"/>
        <w:rPr>
          <w:rFonts w:ascii="Cambria" w:hAnsi="Cambria" w:cs="Arial"/>
          <w:sz w:val="20"/>
          <w:szCs w:val="20"/>
          <w:lang w:val="es-ES"/>
        </w:rPr>
      </w:pPr>
      <w:r w:rsidRPr="00D1591C">
        <w:rPr>
          <w:rFonts w:ascii="Cambria" w:hAnsi="Cambria"/>
          <w:sz w:val="20"/>
          <w:lang w:val="es-ES"/>
        </w:rPr>
        <w:t xml:space="preserve">Esta tabla se presenta principalmente con fines informativos, sin perjuicio de lo que pueda incluirse en futuras recomendaciones, pero con el objetivo de no perder los importantes avances logrados hasta ahora gracias a la participación constructiva de tantas CPC. Aunque hay muchas formas de utilizar la tabla, una posibilidad sería que las CPC, en la reunión anual de 2025, en la sesión del </w:t>
      </w:r>
      <w:r w:rsidR="001C40BF" w:rsidRPr="001C40BF">
        <w:rPr>
          <w:rFonts w:ascii="Cambria" w:hAnsi="Cambria"/>
          <w:sz w:val="20"/>
          <w:lang w:val="es-ES"/>
        </w:rPr>
        <w:t>Grupo de trabajo permanente para la mejora de las estadísticas de ICCAT y sus normas de conservación</w:t>
      </w:r>
      <w:r w:rsidRPr="00D1591C">
        <w:rPr>
          <w:rFonts w:ascii="Cambria" w:hAnsi="Cambria"/>
          <w:sz w:val="20"/>
          <w:lang w:val="es-ES"/>
        </w:rPr>
        <w:t xml:space="preserve"> (GTP) y/o por escrito, destacaran cualquier cuestión pendiente adicional que no se haya abordado adecuadamente en la tercera columna de la tabla. Esto podría servir de base para al menos parte del debate que tendrá lugar en el Grupo de trabajo sobre IMM en 2026.</w:t>
      </w:r>
    </w:p>
    <w:p w14:paraId="617944DC" w14:textId="77777777" w:rsidR="004C58CD" w:rsidRPr="00D1591C" w:rsidRDefault="004C58CD" w:rsidP="004C58CD">
      <w:pPr>
        <w:spacing w:after="0" w:line="240" w:lineRule="auto"/>
        <w:jc w:val="both"/>
        <w:rPr>
          <w:rFonts w:ascii="Cambria" w:hAnsi="Cambria" w:cs="Arial"/>
          <w:sz w:val="20"/>
          <w:szCs w:val="20"/>
          <w:lang w:val="es-ES"/>
        </w:rPr>
      </w:pPr>
    </w:p>
    <w:p w14:paraId="0453931A" w14:textId="1E92310E" w:rsidR="004C58CD" w:rsidRPr="00D1591C" w:rsidRDefault="004C58CD" w:rsidP="004C58CD">
      <w:pPr>
        <w:spacing w:after="0" w:line="240" w:lineRule="auto"/>
        <w:jc w:val="both"/>
        <w:rPr>
          <w:rFonts w:ascii="Cambria" w:hAnsi="Cambria" w:cs="Arial"/>
          <w:sz w:val="20"/>
          <w:szCs w:val="20"/>
          <w:lang w:val="es-ES"/>
        </w:rPr>
      </w:pPr>
      <w:r w:rsidRPr="00D1591C">
        <w:rPr>
          <w:rFonts w:ascii="Cambria" w:hAnsi="Cambria"/>
          <w:sz w:val="20"/>
          <w:lang w:val="es-ES"/>
        </w:rPr>
        <w:t xml:space="preserve">El </w:t>
      </w:r>
      <w:r w:rsidRPr="00D1591C">
        <w:rPr>
          <w:rFonts w:ascii="Cambria" w:hAnsi="Cambria"/>
          <w:b/>
          <w:bCs/>
          <w:sz w:val="20"/>
          <w:lang w:val="es-ES"/>
        </w:rPr>
        <w:t>Anexo 2</w:t>
      </w:r>
      <w:r w:rsidRPr="00D1591C">
        <w:rPr>
          <w:rFonts w:ascii="Cambria" w:hAnsi="Cambria"/>
          <w:sz w:val="20"/>
          <w:lang w:val="es-ES"/>
        </w:rPr>
        <w:t xml:space="preserve"> presenta un proyecto de enfoque para el establecimiento de un plan operativo conjunto del HSBI. El proyecto de enfoque tiene por objeto integrar los principios de participación, inclusión y cooperación en las diferentes fases de la implementación de un futuro programa y también se presenta sin perjuicio de una futura recomendación, que surgirá de nuestro debate en el seno del Grupo de trabajo sobre IMM en 2026.</w:t>
      </w:r>
    </w:p>
    <w:p w14:paraId="153F047F" w14:textId="77777777" w:rsidR="004C58CD" w:rsidRPr="00D1591C" w:rsidRDefault="004C58CD" w:rsidP="004C58CD">
      <w:pPr>
        <w:spacing w:after="0" w:line="240" w:lineRule="auto"/>
        <w:jc w:val="both"/>
        <w:rPr>
          <w:rFonts w:ascii="Cambria" w:hAnsi="Cambria" w:cs="Arial"/>
          <w:sz w:val="20"/>
          <w:szCs w:val="20"/>
          <w:lang w:val="es-ES"/>
        </w:rPr>
      </w:pPr>
    </w:p>
    <w:p w14:paraId="2D9C2A85" w14:textId="77777777" w:rsidR="004C58CD" w:rsidRPr="00D1591C" w:rsidRDefault="004C58CD" w:rsidP="004C58CD">
      <w:pPr>
        <w:spacing w:after="0" w:line="240" w:lineRule="auto"/>
        <w:jc w:val="both"/>
        <w:rPr>
          <w:rFonts w:ascii="Cambria" w:hAnsi="Cambria" w:cs="Arial"/>
          <w:sz w:val="20"/>
          <w:szCs w:val="20"/>
          <w:lang w:val="es-ES"/>
        </w:rPr>
      </w:pPr>
      <w:r w:rsidRPr="00D1591C">
        <w:rPr>
          <w:rFonts w:ascii="Cambria" w:hAnsi="Cambria"/>
          <w:sz w:val="20"/>
          <w:lang w:val="es-ES"/>
        </w:rPr>
        <w:t xml:space="preserve">Al igual que con el </w:t>
      </w:r>
      <w:r w:rsidRPr="00D1591C">
        <w:rPr>
          <w:rFonts w:ascii="Cambria" w:hAnsi="Cambria"/>
          <w:b/>
          <w:bCs/>
          <w:sz w:val="20"/>
          <w:lang w:val="es-ES"/>
        </w:rPr>
        <w:t>Anexo 1</w:t>
      </w:r>
      <w:r w:rsidRPr="00D1591C">
        <w:rPr>
          <w:rFonts w:ascii="Cambria" w:hAnsi="Cambria"/>
          <w:sz w:val="20"/>
          <w:lang w:val="es-ES"/>
        </w:rPr>
        <w:t>, no proponemos que solo se considere este enfoque específico, sino que ofrecemos un ejemplo de cómo podrían abordarse algunas de las preocupaciones identificadas hasta la fecha en relación con el HSBI. Lo compartimos aquí con la esperanza de proporcionar más elementos de reflexión y contribuir a los debates posteriores.</w:t>
      </w:r>
    </w:p>
    <w:p w14:paraId="5B17F480" w14:textId="77777777" w:rsidR="004C58CD" w:rsidRPr="00D1591C" w:rsidRDefault="004C58CD" w:rsidP="004C58CD">
      <w:pPr>
        <w:spacing w:after="0" w:line="240" w:lineRule="auto"/>
        <w:jc w:val="both"/>
        <w:rPr>
          <w:rFonts w:ascii="Cambria" w:hAnsi="Cambria" w:cs="Arial"/>
          <w:sz w:val="20"/>
          <w:szCs w:val="20"/>
          <w:lang w:val="es-ES"/>
        </w:rPr>
      </w:pPr>
    </w:p>
    <w:p w14:paraId="410BB794" w14:textId="459AA824" w:rsidR="004C58CD" w:rsidRPr="004C58CD" w:rsidRDefault="004C58CD" w:rsidP="004C58CD">
      <w:pPr>
        <w:spacing w:after="0" w:line="240" w:lineRule="auto"/>
        <w:jc w:val="both"/>
        <w:rPr>
          <w:rFonts w:ascii="Cambria" w:hAnsi="Cambria" w:cs="Arial"/>
          <w:sz w:val="20"/>
          <w:szCs w:val="20"/>
          <w:lang w:val="es-ES"/>
        </w:rPr>
      </w:pPr>
      <w:r w:rsidRPr="00D1591C">
        <w:rPr>
          <w:rFonts w:ascii="Cambria" w:hAnsi="Cambria"/>
          <w:sz w:val="20"/>
          <w:lang w:val="es-ES"/>
        </w:rPr>
        <w:t xml:space="preserve">Estamos abiertos a un debate colaborativo y constructivo sobre estas cuestiones en la reunión anual de 2025, con el objetivo de estar colectivamente en condiciones de desarrollar de manera más sustantiva un </w:t>
      </w:r>
      <w:r w:rsidR="001C40BF">
        <w:rPr>
          <w:rFonts w:ascii="Cambria" w:hAnsi="Cambria"/>
          <w:sz w:val="20"/>
          <w:lang w:val="es-ES"/>
        </w:rPr>
        <w:t>programa</w:t>
      </w:r>
      <w:r w:rsidRPr="00D1591C">
        <w:rPr>
          <w:rFonts w:ascii="Cambria" w:hAnsi="Cambria"/>
          <w:sz w:val="20"/>
          <w:lang w:val="es-ES"/>
        </w:rPr>
        <w:t xml:space="preserve"> en el Grupo de</w:t>
      </w:r>
      <w:r w:rsidRPr="004C58CD">
        <w:rPr>
          <w:rFonts w:ascii="Cambria" w:hAnsi="Cambria"/>
          <w:sz w:val="20"/>
          <w:lang w:val="es-ES"/>
        </w:rPr>
        <w:t xml:space="preserve"> trabajo sobre IMM en 2026 y adoptarlo en la reunión de la Comisión de 2026.</w:t>
      </w:r>
    </w:p>
    <w:p w14:paraId="64C40D58" w14:textId="77777777" w:rsidR="006E1702" w:rsidRPr="004C58CD" w:rsidRDefault="006E1702" w:rsidP="00E97258">
      <w:pPr>
        <w:spacing w:after="0" w:line="240" w:lineRule="auto"/>
        <w:jc w:val="both"/>
        <w:rPr>
          <w:rFonts w:ascii="Cambria" w:hAnsi="Cambria" w:cs="Arial"/>
          <w:b/>
          <w:bCs/>
          <w:sz w:val="20"/>
          <w:szCs w:val="20"/>
          <w:lang w:val="es-ES"/>
        </w:rPr>
        <w:sectPr w:rsidR="006E1702" w:rsidRPr="004C58CD" w:rsidSect="002B278D">
          <w:headerReference w:type="even" r:id="rId11"/>
          <w:headerReference w:type="default" r:id="rId12"/>
          <w:footerReference w:type="default" r:id="rId13"/>
          <w:headerReference w:type="first" r:id="rId14"/>
          <w:pgSz w:w="11907" w:h="16840" w:code="9"/>
          <w:pgMar w:top="1418" w:right="1418" w:bottom="1418" w:left="1418" w:header="851" w:footer="1134" w:gutter="0"/>
          <w:cols w:space="708"/>
          <w:docGrid w:linePitch="360"/>
        </w:sectPr>
      </w:pPr>
    </w:p>
    <w:p w14:paraId="0730EB0D" w14:textId="6D24D722" w:rsidR="008B4BB7" w:rsidRPr="006D3582" w:rsidRDefault="00782983" w:rsidP="006E1702">
      <w:pPr>
        <w:spacing w:after="0" w:line="240" w:lineRule="auto"/>
        <w:jc w:val="right"/>
        <w:rPr>
          <w:rFonts w:ascii="Cambria" w:hAnsi="Cambria" w:cs="Arial"/>
          <w:b/>
          <w:bCs/>
          <w:sz w:val="20"/>
          <w:szCs w:val="20"/>
        </w:rPr>
      </w:pPr>
      <w:r w:rsidRPr="001C40BF">
        <w:rPr>
          <w:rFonts w:ascii="Cambria" w:hAnsi="Cambria" w:cs="Arial"/>
          <w:b/>
          <w:bCs/>
          <w:sz w:val="20"/>
          <w:szCs w:val="20"/>
        </w:rPr>
        <w:lastRenderedPageBreak/>
        <w:t>Anexo</w:t>
      </w:r>
      <w:r w:rsidR="006E1702" w:rsidRPr="001C40BF">
        <w:rPr>
          <w:rFonts w:ascii="Cambria" w:hAnsi="Cambria" w:cs="Arial"/>
          <w:b/>
          <w:bCs/>
          <w:sz w:val="20"/>
          <w:szCs w:val="20"/>
        </w:rPr>
        <w:t xml:space="preserve"> </w:t>
      </w:r>
      <w:r w:rsidR="00022904" w:rsidRPr="001C40BF">
        <w:rPr>
          <w:rFonts w:ascii="Cambria" w:hAnsi="Cambria" w:cs="Arial"/>
          <w:b/>
          <w:bCs/>
          <w:sz w:val="20"/>
          <w:szCs w:val="20"/>
        </w:rPr>
        <w:t>1</w:t>
      </w:r>
    </w:p>
    <w:tbl>
      <w:tblPr>
        <w:tblStyle w:val="TableGrid"/>
        <w:tblW w:w="137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4157"/>
        <w:gridCol w:w="4157"/>
        <w:gridCol w:w="3397"/>
      </w:tblGrid>
      <w:tr w:rsidR="00A86C11" w:rsidRPr="00336AD2" w14:paraId="37AF9957" w14:textId="58D5E088" w:rsidTr="00580C9C">
        <w:trPr>
          <w:tblHeader/>
        </w:trPr>
        <w:tc>
          <w:tcPr>
            <w:tcW w:w="0" w:type="auto"/>
            <w:shd w:val="clear" w:color="auto" w:fill="D0CECE" w:themeFill="background2" w:themeFillShade="E6"/>
          </w:tcPr>
          <w:p w14:paraId="77C35C68" w14:textId="5BBE11E9" w:rsidR="003F7D29" w:rsidRPr="006D3582" w:rsidRDefault="003F7D29" w:rsidP="00ED7968">
            <w:pPr>
              <w:jc w:val="center"/>
              <w:rPr>
                <w:rFonts w:ascii="Cambria" w:hAnsi="Cambria" w:cs="Arial"/>
                <w:b/>
                <w:bCs/>
                <w:sz w:val="20"/>
                <w:szCs w:val="20"/>
              </w:rPr>
            </w:pPr>
          </w:p>
        </w:tc>
        <w:tc>
          <w:tcPr>
            <w:tcW w:w="0" w:type="auto"/>
            <w:vAlign w:val="center"/>
          </w:tcPr>
          <w:p w14:paraId="1CBCF792" w14:textId="41D3AC1D" w:rsidR="003F7D29" w:rsidRPr="006D3582" w:rsidRDefault="00ED428C" w:rsidP="00ED7968">
            <w:pPr>
              <w:jc w:val="center"/>
              <w:rPr>
                <w:rFonts w:ascii="Cambria" w:hAnsi="Cambria" w:cs="Arial"/>
                <w:b/>
                <w:bCs/>
                <w:sz w:val="20"/>
                <w:szCs w:val="20"/>
              </w:rPr>
            </w:pPr>
            <w:r>
              <w:rPr>
                <w:rFonts w:ascii="Cambria" w:hAnsi="Cambria" w:cs="Arial"/>
                <w:b/>
                <w:bCs/>
                <w:sz w:val="20"/>
                <w:szCs w:val="20"/>
              </w:rPr>
              <w:t>Proyecto de 2022</w:t>
            </w:r>
          </w:p>
        </w:tc>
        <w:tc>
          <w:tcPr>
            <w:tcW w:w="0" w:type="auto"/>
            <w:vAlign w:val="center"/>
          </w:tcPr>
          <w:p w14:paraId="18726433" w14:textId="72BD517E" w:rsidR="003F7D29" w:rsidRPr="006D3582" w:rsidRDefault="00ED428C" w:rsidP="00ED7968">
            <w:pPr>
              <w:jc w:val="center"/>
              <w:rPr>
                <w:rFonts w:ascii="Cambria" w:hAnsi="Cambria" w:cs="Arial"/>
                <w:b/>
                <w:bCs/>
                <w:sz w:val="20"/>
                <w:szCs w:val="20"/>
              </w:rPr>
            </w:pPr>
            <w:r>
              <w:rPr>
                <w:rFonts w:ascii="Cambria" w:hAnsi="Cambria" w:cs="Arial"/>
                <w:b/>
                <w:bCs/>
                <w:sz w:val="20"/>
                <w:szCs w:val="20"/>
              </w:rPr>
              <w:t>Proyecto de 2023</w:t>
            </w:r>
          </w:p>
        </w:tc>
        <w:tc>
          <w:tcPr>
            <w:tcW w:w="0" w:type="auto"/>
            <w:vAlign w:val="center"/>
          </w:tcPr>
          <w:p w14:paraId="3CF22CDC" w14:textId="7343FC09" w:rsidR="00580C9C" w:rsidRPr="00782983" w:rsidRDefault="00580C9C" w:rsidP="00580C9C">
            <w:pPr>
              <w:jc w:val="center"/>
              <w:rPr>
                <w:rFonts w:ascii="Cambria" w:hAnsi="Cambria" w:cs="Arial"/>
                <w:b/>
                <w:sz w:val="20"/>
                <w:szCs w:val="20"/>
                <w:lang w:val="es-ES"/>
              </w:rPr>
            </w:pPr>
            <w:r w:rsidRPr="00580C9C">
              <w:rPr>
                <w:rFonts w:ascii="Cambria" w:hAnsi="Cambria"/>
                <w:b/>
                <w:sz w:val="20"/>
                <w:lang w:val="es-ES"/>
              </w:rPr>
              <w:t xml:space="preserve"> Cuestiones pendientes que deben abordarse</w:t>
            </w:r>
          </w:p>
        </w:tc>
      </w:tr>
      <w:tr w:rsidR="00A86C11" w:rsidRPr="00336AD2" w14:paraId="079C978E" w14:textId="77777777" w:rsidTr="00580C9C">
        <w:tc>
          <w:tcPr>
            <w:tcW w:w="0" w:type="auto"/>
          </w:tcPr>
          <w:p w14:paraId="13713C95" w14:textId="4C8AE915" w:rsidR="003F7D29" w:rsidRPr="006D3582" w:rsidRDefault="00ED428C">
            <w:pPr>
              <w:rPr>
                <w:rFonts w:ascii="Cambria" w:hAnsi="Cambria" w:cs="Arial"/>
                <w:b/>
                <w:bCs/>
                <w:sz w:val="20"/>
                <w:szCs w:val="20"/>
              </w:rPr>
            </w:pPr>
            <w:proofErr w:type="spellStart"/>
            <w:r>
              <w:rPr>
                <w:rFonts w:ascii="Cambria" w:hAnsi="Cambria" w:cs="Arial"/>
                <w:b/>
                <w:bCs/>
                <w:sz w:val="20"/>
                <w:szCs w:val="20"/>
              </w:rPr>
              <w:t>Preámbulo</w:t>
            </w:r>
            <w:proofErr w:type="spellEnd"/>
          </w:p>
        </w:tc>
        <w:tc>
          <w:tcPr>
            <w:tcW w:w="0" w:type="auto"/>
          </w:tcPr>
          <w:p w14:paraId="7DE4EA4C" w14:textId="77777777" w:rsidR="0097044F" w:rsidRPr="0097044F" w:rsidRDefault="0097044F"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r w:rsidRPr="0097044F">
              <w:rPr>
                <w:rFonts w:ascii="Cambria" w:eastAsia="Times New Roman" w:hAnsi="Cambria" w:cs="Times New Roman"/>
                <w:i/>
                <w:color w:val="000000"/>
                <w:kern w:val="0"/>
                <w:sz w:val="20"/>
                <w:szCs w:val="20"/>
                <w:lang w:val="es-ES" w:eastAsia="es-ES"/>
                <w14:ligatures w14:val="none"/>
              </w:rPr>
              <w:t>RECORDANDO</w:t>
            </w:r>
            <w:r w:rsidRPr="0097044F">
              <w:rPr>
                <w:rFonts w:ascii="Cambria" w:eastAsia="Times New Roman" w:hAnsi="Cambria" w:cs="Times New Roman"/>
                <w:color w:val="000000"/>
                <w:kern w:val="0"/>
                <w:sz w:val="20"/>
                <w:szCs w:val="20"/>
                <w:lang w:val="es-ES" w:eastAsia="es-ES"/>
                <w14:ligatures w14:val="none"/>
              </w:rPr>
              <w:t xml:space="preserve"> la Recomendación 75-02 para un Programa conjunto de inspección internacional, el Anexo 7 de la Recomendación 19-04 que establece un Programa conjunto de inspección internacional para la pesquería de atún rojo del Atlántico este y Mediterráneo y el Anexo 1 de la Recomendación 16-05 que establece un programa de inspección internacional conjunta para la pesquería del pez espada del Mediterráneo;</w:t>
            </w:r>
          </w:p>
          <w:p w14:paraId="51FD6E81" w14:textId="77777777" w:rsidR="0097044F" w:rsidRDefault="0097044F"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063C1EE9" w14:textId="77777777" w:rsidR="00AA04BA" w:rsidRDefault="00AA04BA"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379B5A61" w14:textId="77777777" w:rsidR="00AA04BA" w:rsidRDefault="00AA04BA"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067F222A" w14:textId="77777777" w:rsidR="00AA04BA" w:rsidRDefault="00AA04BA"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16027DBB" w14:textId="77777777" w:rsidR="00AA04BA" w:rsidRDefault="00AA04BA"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68190B1B" w14:textId="77777777" w:rsidR="00AA04BA" w:rsidRDefault="00AA04BA"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60DE7CAA" w14:textId="77777777" w:rsidR="00AA04BA" w:rsidRPr="0097044F" w:rsidRDefault="00AA04BA"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02851F50" w14:textId="77777777" w:rsidR="0097044F" w:rsidRPr="0097044F" w:rsidRDefault="0097044F"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r w:rsidRPr="0097044F">
              <w:rPr>
                <w:rFonts w:ascii="Cambria" w:eastAsia="Times New Roman" w:hAnsi="Cambria" w:cs="Times New Roman"/>
                <w:i/>
                <w:iCs/>
                <w:kern w:val="0"/>
                <w:sz w:val="20"/>
                <w:szCs w:val="20"/>
                <w:lang w:val="es-ES" w:eastAsia="es-ES"/>
                <w14:ligatures w14:val="none"/>
              </w:rPr>
              <w:t>EVOCANDO ADEMÁS</w:t>
            </w:r>
            <w:r w:rsidRPr="0097044F">
              <w:rPr>
                <w:rFonts w:ascii="Cambria" w:eastAsia="Times New Roman" w:hAnsi="Cambria" w:cs="Times New Roman"/>
                <w:kern w:val="0"/>
                <w:sz w:val="20"/>
                <w:szCs w:val="20"/>
                <w:lang w:val="es-ES" w:eastAsia="es-ES"/>
                <w14:ligatures w14:val="none"/>
              </w:rPr>
              <w:t xml:space="preserve"> la Recomendación 19-09 sobre avistamiento de buques y la Recomendación 98-11 respecto a la prohibición sobre desembarques y transbordos de barcos de Partes no contratantes que hayan cometido una grave infracción;</w:t>
            </w:r>
          </w:p>
          <w:p w14:paraId="480EE860" w14:textId="77777777" w:rsidR="0097044F" w:rsidRPr="0097044F" w:rsidRDefault="0097044F" w:rsidP="0097044F">
            <w:pPr>
              <w:pBdr>
                <w:top w:val="nil"/>
                <w:left w:val="nil"/>
                <w:bottom w:val="nil"/>
                <w:right w:val="nil"/>
                <w:between w:val="nil"/>
              </w:pBdr>
              <w:ind w:firstLine="432"/>
              <w:jc w:val="both"/>
              <w:rPr>
                <w:rFonts w:ascii="Cambria" w:eastAsia="Calibri" w:hAnsi="Cambria" w:cs="Calibri"/>
                <w:color w:val="000000"/>
                <w:kern w:val="0"/>
                <w:sz w:val="20"/>
                <w:szCs w:val="20"/>
                <w:lang w:val="es-ES" w:eastAsia="es-ES"/>
                <w14:ligatures w14:val="none"/>
              </w:rPr>
            </w:pPr>
          </w:p>
          <w:p w14:paraId="7EF57A13" w14:textId="77777777" w:rsidR="0097044F" w:rsidRDefault="0097044F" w:rsidP="0097044F">
            <w:pPr>
              <w:pBdr>
                <w:top w:val="nil"/>
                <w:left w:val="nil"/>
                <w:bottom w:val="nil"/>
                <w:right w:val="nil"/>
                <w:between w:val="nil"/>
              </w:pBdr>
              <w:spacing w:after="240"/>
              <w:ind w:firstLine="432"/>
              <w:jc w:val="both"/>
              <w:rPr>
                <w:rFonts w:ascii="Cambria" w:eastAsia="Times New Roman" w:hAnsi="Cambria" w:cs="Times New Roman"/>
                <w:color w:val="000000"/>
                <w:kern w:val="0"/>
                <w:sz w:val="20"/>
                <w:szCs w:val="20"/>
                <w:lang w:val="es-ES" w:eastAsia="es-ES"/>
                <w14:ligatures w14:val="none"/>
              </w:rPr>
            </w:pPr>
            <w:r w:rsidRPr="0097044F">
              <w:rPr>
                <w:rFonts w:ascii="Cambria" w:eastAsia="Times New Roman" w:hAnsi="Cambria" w:cs="Times New Roman"/>
                <w:i/>
                <w:color w:val="000000"/>
                <w:kern w:val="0"/>
                <w:sz w:val="20"/>
                <w:szCs w:val="20"/>
                <w:lang w:val="es-ES" w:eastAsia="es-ES"/>
                <w14:ligatures w14:val="none"/>
              </w:rPr>
              <w:t>RECORDANDO TAMBIÉN</w:t>
            </w:r>
            <w:r w:rsidRPr="0097044F">
              <w:rPr>
                <w:rFonts w:ascii="Cambria" w:eastAsia="Times New Roman" w:hAnsi="Cambria" w:cs="Times New Roman"/>
                <w:kern w:val="0"/>
                <w:sz w:val="20"/>
                <w:szCs w:val="20"/>
                <w:lang w:val="es-ES" w:eastAsia="es-ES"/>
                <w14:ligatures w14:val="none"/>
              </w:rPr>
              <w:t xml:space="preserve"> la Presentación general de Medidas de Seguimiento Integradas adoptada en la 13ª Reunión extraordinaria de la Comisión (Ref.</w:t>
            </w:r>
            <w:r w:rsidRPr="0097044F">
              <w:rPr>
                <w:rFonts w:ascii="Cambria" w:eastAsia="Times New Roman" w:hAnsi="Cambria" w:cs="Times New Roman"/>
                <w:color w:val="000000"/>
                <w:kern w:val="0"/>
                <w:sz w:val="20"/>
                <w:szCs w:val="20"/>
                <w:lang w:val="es-ES" w:eastAsia="es-ES"/>
                <w14:ligatures w14:val="none"/>
              </w:rPr>
              <w:t xml:space="preserve"> 02-31);</w:t>
            </w:r>
          </w:p>
          <w:p w14:paraId="2A591B85" w14:textId="77777777" w:rsidR="0097044F" w:rsidRPr="0097044F" w:rsidRDefault="0097044F" w:rsidP="0097044F">
            <w:pPr>
              <w:pBdr>
                <w:top w:val="nil"/>
                <w:left w:val="nil"/>
                <w:bottom w:val="nil"/>
                <w:right w:val="nil"/>
                <w:between w:val="nil"/>
              </w:pBdr>
              <w:spacing w:after="240"/>
              <w:ind w:firstLine="432"/>
              <w:jc w:val="both"/>
              <w:rPr>
                <w:rFonts w:ascii="Cambria" w:eastAsia="Calibri" w:hAnsi="Cambria" w:cs="Calibri"/>
                <w:color w:val="000000"/>
                <w:kern w:val="0"/>
                <w:sz w:val="20"/>
                <w:szCs w:val="20"/>
                <w:lang w:val="es-ES" w:eastAsia="es-ES"/>
                <w14:ligatures w14:val="none"/>
              </w:rPr>
            </w:pPr>
            <w:r w:rsidRPr="0097044F">
              <w:rPr>
                <w:rFonts w:ascii="Cambria" w:eastAsia="Times New Roman" w:hAnsi="Cambria" w:cs="Times New Roman"/>
                <w:i/>
                <w:color w:val="000000"/>
                <w:kern w:val="0"/>
                <w:sz w:val="20"/>
                <w:szCs w:val="20"/>
                <w:lang w:val="es-ES" w:eastAsia="es-ES"/>
                <w14:ligatures w14:val="none"/>
              </w:rPr>
              <w:t>DESEANDO</w:t>
            </w:r>
            <w:r w:rsidRPr="0097044F">
              <w:rPr>
                <w:rFonts w:ascii="Cambria" w:eastAsia="Times New Roman" w:hAnsi="Cambria" w:cs="Times New Roman"/>
                <w:color w:val="000000"/>
                <w:kern w:val="0"/>
                <w:sz w:val="20"/>
                <w:szCs w:val="20"/>
                <w:lang w:val="es-ES" w:eastAsia="es-ES"/>
                <w14:ligatures w14:val="none"/>
              </w:rPr>
              <w:t xml:space="preserve"> colaborar en la adopción de un sistema de ejecución internacional conjunto, tal y como estipula el párrafo 3 del Artículo IX del Convenio de ICCAT; </w:t>
            </w:r>
          </w:p>
          <w:p w14:paraId="37819775" w14:textId="77777777" w:rsidR="0097044F" w:rsidRPr="0097044F" w:rsidRDefault="0097044F" w:rsidP="0097044F">
            <w:pPr>
              <w:pBdr>
                <w:top w:val="nil"/>
                <w:left w:val="nil"/>
                <w:bottom w:val="nil"/>
                <w:right w:val="nil"/>
                <w:between w:val="nil"/>
              </w:pBdr>
              <w:spacing w:after="240"/>
              <w:ind w:firstLine="432"/>
              <w:jc w:val="both"/>
              <w:rPr>
                <w:rFonts w:ascii="Cambria" w:eastAsia="Calibri" w:hAnsi="Cambria" w:cs="Calibri"/>
                <w:color w:val="000000"/>
                <w:kern w:val="0"/>
                <w:sz w:val="20"/>
                <w:szCs w:val="20"/>
                <w:lang w:val="es-ES" w:eastAsia="es-ES"/>
                <w14:ligatures w14:val="none"/>
              </w:rPr>
            </w:pPr>
            <w:r w:rsidRPr="0097044F">
              <w:rPr>
                <w:rFonts w:ascii="Cambria" w:eastAsia="Times New Roman" w:hAnsi="Cambria" w:cs="Times New Roman"/>
                <w:i/>
                <w:kern w:val="0"/>
                <w:sz w:val="20"/>
                <w:szCs w:val="20"/>
                <w:lang w:val="es-ES" w:eastAsia="es-ES"/>
                <w14:ligatures w14:val="none"/>
              </w:rPr>
              <w:lastRenderedPageBreak/>
              <w:t>PRETENDIENDO</w:t>
            </w:r>
            <w:r w:rsidRPr="0097044F">
              <w:rPr>
                <w:rFonts w:ascii="Cambria" w:eastAsia="Times New Roman" w:hAnsi="Cambria" w:cs="Times New Roman"/>
                <w:kern w:val="0"/>
                <w:sz w:val="20"/>
                <w:szCs w:val="20"/>
                <w:lang w:val="es-ES" w:eastAsia="es-ES"/>
                <w14:ligatures w14:val="none"/>
              </w:rPr>
              <w:t xml:space="preserve"> reforzar el régimen de seguimiento, control y vigilancia de ICCAT para fomentar el cumplimiento del Convenio de ICCAT y de las Recomendaciones de la Comisión ampliando el uso de un régimen conjunto de inspección internacional a la totalidad de la zona del Convenio situada más allá de las áreas bajo jurisdicción nacional; </w:t>
            </w:r>
          </w:p>
          <w:p w14:paraId="019C2AB1" w14:textId="77777777" w:rsidR="0097044F" w:rsidRPr="0097044F" w:rsidRDefault="0097044F" w:rsidP="0097044F">
            <w:pPr>
              <w:pBdr>
                <w:top w:val="nil"/>
                <w:left w:val="nil"/>
                <w:bottom w:val="nil"/>
                <w:right w:val="nil"/>
                <w:between w:val="nil"/>
              </w:pBdr>
              <w:spacing w:after="240"/>
              <w:ind w:firstLine="432"/>
              <w:jc w:val="both"/>
              <w:rPr>
                <w:rFonts w:ascii="Cambria" w:eastAsia="Calibri" w:hAnsi="Cambria" w:cs="Calibri"/>
                <w:color w:val="000000"/>
                <w:kern w:val="0"/>
                <w:sz w:val="20"/>
                <w:szCs w:val="20"/>
                <w:lang w:val="es-ES" w:eastAsia="es-ES"/>
                <w14:ligatures w14:val="none"/>
              </w:rPr>
            </w:pPr>
            <w:r w:rsidRPr="0097044F">
              <w:rPr>
                <w:rFonts w:ascii="Cambria" w:eastAsia="Times New Roman" w:hAnsi="Cambria" w:cs="Times New Roman"/>
                <w:i/>
                <w:kern w:val="0"/>
                <w:sz w:val="20"/>
                <w:szCs w:val="20"/>
                <w:lang w:val="es-ES" w:eastAsia="es-ES"/>
                <w14:ligatures w14:val="none"/>
              </w:rPr>
              <w:t>RECONOCIENDO</w:t>
            </w:r>
            <w:r w:rsidRPr="0097044F">
              <w:rPr>
                <w:rFonts w:ascii="Cambria" w:eastAsia="Times New Roman" w:hAnsi="Cambria" w:cs="Times New Roman"/>
                <w:kern w:val="0"/>
                <w:sz w:val="20"/>
                <w:szCs w:val="20"/>
                <w:lang w:val="es-ES" w:eastAsia="es-ES"/>
                <w14:ligatures w14:val="none"/>
              </w:rPr>
              <w:t xml:space="preserve"> el valor de establecer un Programa conjunto de inspección internacional para la zona del Convenio situada más allá de las áreas bajo jurisdicción nacional que refleje las normas internacionales actuales y esté disponible para todas las pesquerías o zonas bajo la jurisdicción de ICCAT;</w:t>
            </w:r>
          </w:p>
          <w:p w14:paraId="7A2DEF1A" w14:textId="5E8A49C2" w:rsidR="003F7D29" w:rsidRPr="00AA04BA" w:rsidRDefault="003F7D29" w:rsidP="00E51693">
            <w:pPr>
              <w:rPr>
                <w:rFonts w:ascii="Cambria" w:hAnsi="Cambria" w:cs="Arial"/>
                <w:sz w:val="20"/>
                <w:szCs w:val="20"/>
                <w:lang w:val="es-ES"/>
              </w:rPr>
            </w:pPr>
          </w:p>
        </w:tc>
        <w:tc>
          <w:tcPr>
            <w:tcW w:w="0" w:type="auto"/>
          </w:tcPr>
          <w:p w14:paraId="2A2B1FA1" w14:textId="77777777" w:rsidR="00AA04BA" w:rsidRPr="001C40BF" w:rsidRDefault="00AA04BA" w:rsidP="00AA04BA">
            <w:pPr>
              <w:pBdr>
                <w:top w:val="nil"/>
                <w:left w:val="nil"/>
                <w:bottom w:val="nil"/>
                <w:right w:val="nil"/>
                <w:between w:val="nil"/>
              </w:pBdr>
              <w:ind w:firstLine="340"/>
              <w:jc w:val="both"/>
              <w:rPr>
                <w:rFonts w:ascii="Cambria" w:eastAsia="Times New Roman" w:hAnsi="Cambria" w:cs="Times New Roman"/>
                <w:kern w:val="0"/>
                <w:sz w:val="20"/>
                <w:szCs w:val="20"/>
                <w:lang w:val="es-ES" w:eastAsia="es-ES"/>
                <w14:ligatures w14:val="none"/>
              </w:rPr>
            </w:pPr>
            <w:r w:rsidRPr="00AA04BA">
              <w:rPr>
                <w:rFonts w:ascii="Cambria" w:eastAsia="Times New Roman" w:hAnsi="Cambria" w:cs="Times New Roman"/>
                <w:i/>
                <w:color w:val="000000"/>
                <w:kern w:val="0"/>
                <w:sz w:val="20"/>
                <w:szCs w:val="20"/>
                <w:lang w:val="es-ES" w:eastAsia="es-ES"/>
                <w14:ligatures w14:val="none"/>
              </w:rPr>
              <w:lastRenderedPageBreak/>
              <w:t>RECO</w:t>
            </w:r>
            <w:r w:rsidRPr="001C40BF">
              <w:rPr>
                <w:rFonts w:ascii="Cambria" w:eastAsia="Times New Roman" w:hAnsi="Cambria" w:cs="Times New Roman"/>
                <w:i/>
                <w:kern w:val="0"/>
                <w:sz w:val="20"/>
                <w:szCs w:val="20"/>
                <w:lang w:val="es-ES" w:eastAsia="es-ES"/>
                <w14:ligatures w14:val="none"/>
              </w:rPr>
              <w:t>RDANDO</w:t>
            </w:r>
            <w:r w:rsidRPr="001C40BF">
              <w:rPr>
                <w:rFonts w:ascii="Cambria" w:eastAsia="Times New Roman" w:hAnsi="Cambria" w:cs="Times New Roman"/>
                <w:kern w:val="0"/>
                <w:sz w:val="20"/>
                <w:szCs w:val="20"/>
                <w:lang w:val="es-ES" w:eastAsia="es-ES"/>
                <w14:ligatures w14:val="none"/>
              </w:rPr>
              <w:t xml:space="preserve"> el </w:t>
            </w:r>
            <w:hyperlink r:id="rId15" w:history="1">
              <w:r w:rsidRPr="001C40BF">
                <w:rPr>
                  <w:rFonts w:ascii="Cambria" w:eastAsia="Times New Roman" w:hAnsi="Cambria" w:cs="Times New Roman"/>
                  <w:i/>
                  <w:iCs/>
                  <w:kern w:val="0"/>
                  <w:sz w:val="20"/>
                  <w:szCs w:val="20"/>
                  <w:lang w:val="es-ES" w:eastAsia="es-ES"/>
                  <w14:ligatures w14:val="none"/>
                </w:rPr>
                <w:t>Sistema de inspección internacional (Rec. 75-02)</w:t>
              </w:r>
            </w:hyperlink>
            <w:r w:rsidRPr="001C40BF">
              <w:rPr>
                <w:rFonts w:ascii="Cambria" w:eastAsia="Times New Roman" w:hAnsi="Cambria" w:cs="Times New Roman"/>
                <w:kern w:val="0"/>
                <w:sz w:val="20"/>
                <w:szCs w:val="20"/>
                <w:lang w:val="es-ES" w:eastAsia="es-ES"/>
                <w14:ligatures w14:val="none"/>
              </w:rPr>
              <w:t xml:space="preserve">, el Anexo 7 de la </w:t>
            </w:r>
            <w:hyperlink r:id="rId16" w:history="1">
              <w:r w:rsidRPr="001C40BF">
                <w:rPr>
                  <w:rFonts w:ascii="Cambria" w:eastAsia="Times New Roman" w:hAnsi="Cambria" w:cs="Times New Roman"/>
                  <w:i/>
                  <w:iCs/>
                  <w:kern w:val="0"/>
                  <w:sz w:val="20"/>
                  <w:szCs w:val="20"/>
                  <w:lang w:val="es-ES" w:eastAsia="es-ES"/>
                  <w14:ligatures w14:val="none"/>
                </w:rPr>
                <w:t>Recomendación de ICCAT que enmienda la recomendación 18-02 que establece un plan de ordenación plurianual para el atún rojo en el Atlántico este y el Mediterráneo</w:t>
              </w:r>
              <w:r w:rsidRPr="001C40BF">
                <w:rPr>
                  <w:rFonts w:ascii="Cambria" w:eastAsia="Times New Roman" w:hAnsi="Cambria" w:cs="Times New Roman"/>
                  <w:kern w:val="0"/>
                  <w:sz w:val="20"/>
                  <w:szCs w:val="20"/>
                  <w:lang w:val="es-ES" w:eastAsia="es-ES"/>
                  <w14:ligatures w14:val="none"/>
                </w:rPr>
                <w:t xml:space="preserve"> (Rec. 19-04)</w:t>
              </w:r>
            </w:hyperlink>
            <w:r w:rsidRPr="001C40BF">
              <w:rPr>
                <w:rFonts w:ascii="Cambria" w:eastAsia="Times New Roman" w:hAnsi="Cambria" w:cs="Times New Roman"/>
                <w:kern w:val="0"/>
                <w:sz w:val="20"/>
                <w:szCs w:val="20"/>
                <w:lang w:val="es-ES" w:eastAsia="es-ES"/>
                <w14:ligatures w14:val="none"/>
              </w:rPr>
              <w:t xml:space="preserve"> que establece un Programa conjunto de inspección internacional para la pesquería de atún rojo del Atlántico este y Mediterráneo; y el Anexo 1 de la </w:t>
            </w:r>
            <w:hyperlink r:id="rId17" w:history="1">
              <w:r w:rsidRPr="001C40BF">
                <w:rPr>
                  <w:rFonts w:ascii="Cambria" w:eastAsia="Times New Roman" w:hAnsi="Cambria" w:cs="Times New Roman"/>
                  <w:i/>
                  <w:iCs/>
                  <w:kern w:val="0"/>
                  <w:sz w:val="20"/>
                  <w:szCs w:val="20"/>
                  <w:lang w:val="es-ES" w:eastAsia="es-ES"/>
                  <w14:ligatures w14:val="none"/>
                </w:rPr>
                <w:t>Recomendación de ICCAT que sustituye a la Recomendación 13-04 y establece un plan de recuperación plurianual para el pez espada del Mediterráneo</w:t>
              </w:r>
              <w:r w:rsidRPr="001C40BF">
                <w:rPr>
                  <w:rFonts w:ascii="Cambria" w:eastAsia="Times New Roman" w:hAnsi="Cambria" w:cs="Times New Roman"/>
                  <w:kern w:val="0"/>
                  <w:sz w:val="20"/>
                  <w:szCs w:val="20"/>
                  <w:lang w:val="es-ES" w:eastAsia="es-ES"/>
                  <w14:ligatures w14:val="none"/>
                </w:rPr>
                <w:t xml:space="preserve"> (Rec. 16-05)</w:t>
              </w:r>
            </w:hyperlink>
            <w:r w:rsidRPr="001C40BF">
              <w:rPr>
                <w:rFonts w:ascii="Cambria" w:eastAsia="Times New Roman" w:hAnsi="Cambria" w:cs="Times New Roman"/>
                <w:kern w:val="0"/>
                <w:sz w:val="20"/>
                <w:szCs w:val="20"/>
                <w:lang w:val="es-ES" w:eastAsia="es-ES"/>
                <w14:ligatures w14:val="none"/>
              </w:rPr>
              <w:t xml:space="preserve"> que establece un programa de inspección internacional conjunta para la pesquería del pez espada del Mediterráneo;</w:t>
            </w:r>
          </w:p>
          <w:p w14:paraId="536935C2" w14:textId="77777777" w:rsidR="00AA04BA" w:rsidRPr="001C40BF" w:rsidRDefault="00AA04BA" w:rsidP="00AA04BA">
            <w:pPr>
              <w:pBdr>
                <w:top w:val="nil"/>
                <w:left w:val="nil"/>
                <w:bottom w:val="nil"/>
                <w:right w:val="nil"/>
                <w:between w:val="nil"/>
              </w:pBdr>
              <w:ind w:firstLine="432"/>
              <w:jc w:val="both"/>
              <w:rPr>
                <w:rFonts w:ascii="Cambria" w:eastAsia="Times New Roman" w:hAnsi="Cambria" w:cs="Times New Roman"/>
                <w:kern w:val="0"/>
                <w:sz w:val="20"/>
                <w:szCs w:val="20"/>
                <w:lang w:val="es-ES" w:eastAsia="es-ES"/>
                <w14:ligatures w14:val="none"/>
              </w:rPr>
            </w:pPr>
          </w:p>
          <w:p w14:paraId="06403E41" w14:textId="77777777" w:rsidR="00AA04BA" w:rsidRPr="001C40BF" w:rsidRDefault="00AA04BA" w:rsidP="00AA04BA">
            <w:pPr>
              <w:pBdr>
                <w:top w:val="nil"/>
                <w:left w:val="nil"/>
                <w:bottom w:val="nil"/>
                <w:right w:val="nil"/>
                <w:between w:val="nil"/>
              </w:pBdr>
              <w:ind w:firstLine="432"/>
              <w:jc w:val="both"/>
              <w:rPr>
                <w:rFonts w:ascii="Cambria" w:eastAsia="Calibri" w:hAnsi="Cambria" w:cs="Calibri"/>
                <w:kern w:val="0"/>
                <w:sz w:val="20"/>
                <w:szCs w:val="20"/>
                <w:lang w:val="es-ES" w:eastAsia="es-ES"/>
                <w14:ligatures w14:val="none"/>
              </w:rPr>
            </w:pPr>
            <w:r w:rsidRPr="001C40BF">
              <w:rPr>
                <w:rFonts w:ascii="Cambria" w:eastAsia="Times New Roman" w:hAnsi="Cambria" w:cs="Times New Roman"/>
                <w:i/>
                <w:iCs/>
                <w:kern w:val="0"/>
                <w:sz w:val="20"/>
                <w:szCs w:val="20"/>
                <w:lang w:val="es-ES" w:eastAsia="es-ES"/>
                <w14:ligatures w14:val="none"/>
              </w:rPr>
              <w:t>EVOCANDO ADEMÁS</w:t>
            </w:r>
            <w:r w:rsidRPr="001C40BF">
              <w:rPr>
                <w:rFonts w:ascii="Cambria" w:eastAsia="Times New Roman" w:hAnsi="Cambria" w:cs="Times New Roman"/>
                <w:kern w:val="0"/>
                <w:sz w:val="20"/>
                <w:szCs w:val="20"/>
                <w:lang w:val="es-ES" w:eastAsia="es-ES"/>
                <w14:ligatures w14:val="none"/>
              </w:rPr>
              <w:t xml:space="preserve"> la</w:t>
            </w:r>
            <w:r w:rsidRPr="001C40BF">
              <w:rPr>
                <w:rFonts w:ascii="Cambria" w:eastAsia="Times New Roman" w:hAnsi="Cambria" w:cs="Times New Roman"/>
                <w:i/>
                <w:iCs/>
                <w:kern w:val="0"/>
                <w:sz w:val="20"/>
                <w:szCs w:val="20"/>
                <w:lang w:val="es-ES" w:eastAsia="es-ES"/>
                <w14:ligatures w14:val="none"/>
              </w:rPr>
              <w:t xml:space="preserve"> </w:t>
            </w:r>
            <w:hyperlink r:id="rId18" w:history="1">
              <w:r w:rsidRPr="001C40BF">
                <w:rPr>
                  <w:rFonts w:ascii="Cambria" w:eastAsia="Times New Roman" w:hAnsi="Cambria" w:cs="Times New Roman"/>
                  <w:bCs/>
                  <w:i/>
                  <w:iCs/>
                  <w:kern w:val="0"/>
                  <w:sz w:val="20"/>
                  <w:szCs w:val="20"/>
                  <w:lang w:val="es-ES_tradnl" w:eastAsia="es-ES"/>
                  <w14:ligatures w14:val="none"/>
                </w:rPr>
                <w:t>Recomendación</w:t>
              </w:r>
              <w:r w:rsidRPr="001C40BF">
                <w:rPr>
                  <w:rFonts w:ascii="Cambria" w:eastAsia="Times New Roman" w:hAnsi="Cambria" w:cs="Times New Roman"/>
                  <w:i/>
                  <w:iCs/>
                  <w:kern w:val="0"/>
                  <w:sz w:val="20"/>
                  <w:szCs w:val="20"/>
                  <w:lang w:val="es-ES_tradnl" w:eastAsia="es-ES"/>
                  <w14:ligatures w14:val="none"/>
                </w:rPr>
                <w:t xml:space="preserve"> de ICCAT sobre avistamientos de buques</w:t>
              </w:r>
            </w:hyperlink>
            <w:r w:rsidRPr="001C40BF">
              <w:rPr>
                <w:rFonts w:ascii="Cambria" w:eastAsia="Times New Roman" w:hAnsi="Cambria" w:cs="Times New Roman"/>
                <w:kern w:val="0"/>
                <w:sz w:val="20"/>
                <w:szCs w:val="20"/>
                <w:lang w:val="es-ES" w:eastAsia="es-ES"/>
                <w14:ligatures w14:val="none"/>
              </w:rPr>
              <w:t xml:space="preserve"> </w:t>
            </w:r>
            <w:hyperlink r:id="rId19" w:history="1">
              <w:r w:rsidRPr="001C40BF">
                <w:rPr>
                  <w:rFonts w:ascii="Cambria" w:eastAsia="Times New Roman" w:hAnsi="Cambria" w:cs="Times New Roman"/>
                  <w:kern w:val="0"/>
                  <w:sz w:val="20"/>
                  <w:szCs w:val="20"/>
                  <w:lang w:val="es-ES" w:eastAsia="es-ES"/>
                  <w14:ligatures w14:val="none"/>
                </w:rPr>
                <w:t>(Rec. 19-09)</w:t>
              </w:r>
            </w:hyperlink>
            <w:r w:rsidRPr="001C40BF">
              <w:rPr>
                <w:rFonts w:ascii="Cambria" w:eastAsia="Times New Roman" w:hAnsi="Cambria" w:cs="Times New Roman"/>
                <w:kern w:val="0"/>
                <w:sz w:val="20"/>
                <w:szCs w:val="20"/>
                <w:lang w:val="es-ES" w:eastAsia="es-ES"/>
                <w14:ligatures w14:val="none"/>
              </w:rPr>
              <w:t xml:space="preserve"> y la </w:t>
            </w:r>
            <w:hyperlink r:id="rId20" w:history="1">
              <w:r w:rsidRPr="001C40BF">
                <w:rPr>
                  <w:rFonts w:ascii="Cambria" w:eastAsia="Times New Roman" w:hAnsi="Cambria" w:cs="Times New Roman"/>
                  <w:kern w:val="0"/>
                  <w:sz w:val="20"/>
                  <w:szCs w:val="20"/>
                  <w:lang w:val="es-ES" w:eastAsia="es-ES"/>
                  <w14:ligatures w14:val="none"/>
                </w:rPr>
                <w:t>Recomendación de ICCAT respecto a la prohibición sobre desembarques y transbordos de barcos de Partes no contratantes que hayan cometido una grave infracción (Rec. 98-11)</w:t>
              </w:r>
            </w:hyperlink>
            <w:r w:rsidRPr="001C40BF">
              <w:rPr>
                <w:rFonts w:ascii="Cambria" w:eastAsia="Times New Roman" w:hAnsi="Cambria" w:cs="Times New Roman"/>
                <w:kern w:val="0"/>
                <w:sz w:val="20"/>
                <w:szCs w:val="20"/>
                <w:lang w:val="es-ES" w:eastAsia="es-ES"/>
                <w14:ligatures w14:val="none"/>
              </w:rPr>
              <w:t>;</w:t>
            </w:r>
          </w:p>
          <w:p w14:paraId="69A0F0DE" w14:textId="77777777" w:rsidR="00AA04BA" w:rsidRPr="001C40BF" w:rsidRDefault="00AA04BA" w:rsidP="00AA04BA">
            <w:pPr>
              <w:pBdr>
                <w:top w:val="nil"/>
                <w:left w:val="nil"/>
                <w:bottom w:val="nil"/>
                <w:right w:val="nil"/>
                <w:between w:val="nil"/>
              </w:pBdr>
              <w:ind w:firstLine="432"/>
              <w:jc w:val="both"/>
              <w:rPr>
                <w:rFonts w:ascii="Cambria" w:eastAsia="Calibri" w:hAnsi="Cambria" w:cs="Calibri"/>
                <w:kern w:val="0"/>
                <w:sz w:val="20"/>
                <w:szCs w:val="20"/>
                <w:lang w:val="es-ES" w:eastAsia="es-ES"/>
                <w14:ligatures w14:val="none"/>
              </w:rPr>
            </w:pPr>
          </w:p>
          <w:p w14:paraId="5E4569C3" w14:textId="77777777" w:rsidR="00AA04BA" w:rsidRPr="00AA04BA" w:rsidRDefault="00AA04BA" w:rsidP="00AA04BA">
            <w:pPr>
              <w:pBdr>
                <w:top w:val="nil"/>
                <w:left w:val="nil"/>
                <w:bottom w:val="nil"/>
                <w:right w:val="nil"/>
                <w:between w:val="nil"/>
              </w:pBdr>
              <w:spacing w:after="240"/>
              <w:ind w:firstLine="432"/>
              <w:jc w:val="both"/>
              <w:rPr>
                <w:rFonts w:ascii="Cambria" w:eastAsia="Times New Roman" w:hAnsi="Cambria" w:cs="Times New Roman"/>
                <w:kern w:val="0"/>
                <w:sz w:val="20"/>
                <w:szCs w:val="20"/>
                <w:lang w:val="es-ES" w:eastAsia="es-ES"/>
                <w14:ligatures w14:val="none"/>
              </w:rPr>
            </w:pPr>
            <w:r w:rsidRPr="001C40BF">
              <w:rPr>
                <w:rFonts w:ascii="Cambria" w:eastAsia="Times New Roman" w:hAnsi="Cambria" w:cs="Times New Roman"/>
                <w:i/>
                <w:kern w:val="0"/>
                <w:sz w:val="20"/>
                <w:szCs w:val="20"/>
                <w:lang w:val="es-ES" w:eastAsia="es-ES"/>
                <w14:ligatures w14:val="none"/>
              </w:rPr>
              <w:t>RECORDANDO TAMBIÉN</w:t>
            </w:r>
            <w:r w:rsidRPr="001C40BF">
              <w:rPr>
                <w:rFonts w:ascii="Cambria" w:eastAsia="Times New Roman" w:hAnsi="Cambria" w:cs="Times New Roman"/>
                <w:kern w:val="0"/>
                <w:sz w:val="20"/>
                <w:szCs w:val="20"/>
                <w:lang w:val="es-ES" w:eastAsia="es-ES"/>
                <w14:ligatures w14:val="none"/>
              </w:rPr>
              <w:t xml:space="preserve"> la </w:t>
            </w:r>
            <w:hyperlink r:id="rId21" w:history="1">
              <w:r w:rsidRPr="001C40BF">
                <w:rPr>
                  <w:rFonts w:ascii="Cambria" w:eastAsia="Times New Roman" w:hAnsi="Cambria" w:cs="Times New Roman"/>
                  <w:kern w:val="0"/>
                  <w:sz w:val="20"/>
                  <w:szCs w:val="20"/>
                  <w:lang w:val="es-ES" w:eastAsia="es-ES"/>
                  <w14:ligatures w14:val="none"/>
                </w:rPr>
                <w:t>Presentación General de las medidas de seguimiento integrado adoptadas por ICCAT (Ref. 02-31)</w:t>
              </w:r>
            </w:hyperlink>
            <w:r w:rsidRPr="001C40BF">
              <w:rPr>
                <w:rFonts w:ascii="Cambria" w:eastAsia="Times New Roman" w:hAnsi="Cambria" w:cs="Times New Roman"/>
                <w:kern w:val="0"/>
                <w:sz w:val="20"/>
                <w:szCs w:val="20"/>
                <w:lang w:val="es-ES" w:eastAsia="es-ES"/>
                <w14:ligatures w14:val="none"/>
              </w:rPr>
              <w:t>, que fueron adoptadas por ICCAT en la 13ª Reunión extraordinaria de</w:t>
            </w:r>
            <w:r w:rsidRPr="00AA04BA">
              <w:rPr>
                <w:rFonts w:ascii="Cambria" w:eastAsia="Times New Roman" w:hAnsi="Cambria" w:cs="Times New Roman"/>
                <w:kern w:val="0"/>
                <w:sz w:val="20"/>
                <w:szCs w:val="20"/>
                <w:lang w:val="es-ES" w:eastAsia="es-ES"/>
                <w14:ligatures w14:val="none"/>
              </w:rPr>
              <w:t xml:space="preserve"> la Comisión;</w:t>
            </w:r>
          </w:p>
          <w:p w14:paraId="27F73402" w14:textId="77777777" w:rsidR="00AA04BA" w:rsidRPr="00AA04BA" w:rsidRDefault="00AA04BA" w:rsidP="00AA04BA">
            <w:pPr>
              <w:pBdr>
                <w:top w:val="nil"/>
                <w:left w:val="nil"/>
                <w:bottom w:val="nil"/>
                <w:right w:val="nil"/>
                <w:between w:val="nil"/>
              </w:pBdr>
              <w:spacing w:after="240"/>
              <w:ind w:firstLine="432"/>
              <w:jc w:val="both"/>
              <w:rPr>
                <w:rFonts w:ascii="Cambria" w:eastAsia="Calibri" w:hAnsi="Cambria" w:cs="Calibri"/>
                <w:color w:val="000000"/>
                <w:kern w:val="0"/>
                <w:sz w:val="20"/>
                <w:szCs w:val="20"/>
                <w:lang w:val="es-ES" w:eastAsia="es-ES"/>
                <w14:ligatures w14:val="none"/>
              </w:rPr>
            </w:pPr>
            <w:r w:rsidRPr="00AA04BA">
              <w:rPr>
                <w:rFonts w:ascii="Cambria" w:eastAsia="Times New Roman" w:hAnsi="Cambria" w:cs="Times New Roman"/>
                <w:i/>
                <w:color w:val="000000"/>
                <w:kern w:val="0"/>
                <w:sz w:val="20"/>
                <w:szCs w:val="20"/>
                <w:lang w:val="es-ES" w:eastAsia="es-ES"/>
                <w14:ligatures w14:val="none"/>
              </w:rPr>
              <w:t>DESEANDO</w:t>
            </w:r>
            <w:r w:rsidRPr="00AA04BA">
              <w:rPr>
                <w:rFonts w:ascii="Cambria" w:eastAsia="Times New Roman" w:hAnsi="Cambria" w:cs="Times New Roman"/>
                <w:color w:val="000000"/>
                <w:kern w:val="0"/>
                <w:sz w:val="20"/>
                <w:szCs w:val="20"/>
                <w:lang w:val="es-ES" w:eastAsia="es-ES"/>
                <w14:ligatures w14:val="none"/>
              </w:rPr>
              <w:t xml:space="preserve"> colaborar en la adopción de un sistema de ejecución internacional </w:t>
            </w:r>
            <w:r w:rsidRPr="00AA04BA">
              <w:rPr>
                <w:rFonts w:ascii="Cambria" w:eastAsia="Times New Roman" w:hAnsi="Cambria" w:cs="Times New Roman"/>
                <w:color w:val="000000"/>
                <w:kern w:val="0"/>
                <w:sz w:val="20"/>
                <w:szCs w:val="20"/>
                <w:lang w:val="es-ES" w:eastAsia="es-ES"/>
                <w14:ligatures w14:val="none"/>
              </w:rPr>
              <w:lastRenderedPageBreak/>
              <w:t xml:space="preserve">conjunto, tal y como estipula el párrafo 3 del Artículo IX del Convenio de ICCAT; </w:t>
            </w:r>
          </w:p>
          <w:p w14:paraId="51930638" w14:textId="77777777" w:rsidR="00AA04BA" w:rsidRPr="00AA04BA" w:rsidRDefault="00AA04BA" w:rsidP="00AA04BA">
            <w:pPr>
              <w:pBdr>
                <w:top w:val="nil"/>
                <w:left w:val="nil"/>
                <w:bottom w:val="nil"/>
                <w:right w:val="nil"/>
                <w:between w:val="nil"/>
              </w:pBdr>
              <w:spacing w:after="240"/>
              <w:ind w:firstLine="432"/>
              <w:jc w:val="both"/>
              <w:rPr>
                <w:rFonts w:ascii="Cambria" w:eastAsia="Calibri" w:hAnsi="Cambria" w:cs="Calibri"/>
                <w:color w:val="000000"/>
                <w:kern w:val="0"/>
                <w:sz w:val="20"/>
                <w:szCs w:val="20"/>
                <w:lang w:val="es-ES" w:eastAsia="es-ES"/>
                <w14:ligatures w14:val="none"/>
              </w:rPr>
            </w:pPr>
            <w:r w:rsidRPr="00AA04BA">
              <w:rPr>
                <w:rFonts w:ascii="Cambria" w:eastAsia="Times New Roman" w:hAnsi="Cambria" w:cs="Times New Roman"/>
                <w:i/>
                <w:kern w:val="0"/>
                <w:sz w:val="20"/>
                <w:szCs w:val="20"/>
                <w:lang w:val="es-ES" w:eastAsia="es-ES"/>
                <w14:ligatures w14:val="none"/>
              </w:rPr>
              <w:t>PRETENDIENDO</w:t>
            </w:r>
            <w:r w:rsidRPr="00AA04BA">
              <w:rPr>
                <w:rFonts w:ascii="Cambria" w:eastAsia="Times New Roman" w:hAnsi="Cambria" w:cs="Times New Roman"/>
                <w:kern w:val="0"/>
                <w:sz w:val="20"/>
                <w:szCs w:val="20"/>
                <w:lang w:val="es-ES" w:eastAsia="es-ES"/>
                <w14:ligatures w14:val="none"/>
              </w:rPr>
              <w:t xml:space="preserve"> reforzar el régimen de seguimiento, control y vigilancia de ICCAT para fomentar el cumplimiento del Convenio de ICCAT y de las Recomendaciones de la Comisión ampliando el uso de un régimen conjunto de inspección internacional a la totalidad de la zona del Convenio situada más allá de las áreas bajo jurisdicción nacional; </w:t>
            </w:r>
          </w:p>
          <w:p w14:paraId="106275DA" w14:textId="77777777" w:rsidR="00AA04BA" w:rsidRPr="00AA04BA" w:rsidRDefault="00AA04BA" w:rsidP="00AA04BA">
            <w:pPr>
              <w:pBdr>
                <w:top w:val="nil"/>
                <w:left w:val="nil"/>
                <w:bottom w:val="nil"/>
                <w:right w:val="nil"/>
                <w:between w:val="nil"/>
              </w:pBdr>
              <w:spacing w:after="240"/>
              <w:ind w:firstLine="432"/>
              <w:jc w:val="both"/>
              <w:rPr>
                <w:rFonts w:ascii="Cambria" w:eastAsia="Times New Roman" w:hAnsi="Cambria" w:cs="Times New Roman"/>
                <w:kern w:val="0"/>
                <w:sz w:val="20"/>
                <w:szCs w:val="20"/>
                <w:lang w:val="es-ES" w:eastAsia="es-ES"/>
                <w14:ligatures w14:val="none"/>
              </w:rPr>
            </w:pPr>
            <w:r w:rsidRPr="00AA04BA">
              <w:rPr>
                <w:rFonts w:ascii="Cambria" w:eastAsia="Times New Roman" w:hAnsi="Cambria" w:cs="Times New Roman"/>
                <w:i/>
                <w:kern w:val="0"/>
                <w:sz w:val="20"/>
                <w:szCs w:val="20"/>
                <w:lang w:val="es-ES" w:eastAsia="es-ES"/>
                <w14:ligatures w14:val="none"/>
              </w:rPr>
              <w:t>RECONOCIENDO</w:t>
            </w:r>
            <w:r w:rsidRPr="00AA04BA">
              <w:rPr>
                <w:rFonts w:ascii="Cambria" w:eastAsia="Times New Roman" w:hAnsi="Cambria" w:cs="Times New Roman"/>
                <w:kern w:val="0"/>
                <w:sz w:val="20"/>
                <w:szCs w:val="20"/>
                <w:lang w:val="es-ES" w:eastAsia="es-ES"/>
                <w14:ligatures w14:val="none"/>
              </w:rPr>
              <w:t xml:space="preserve"> el valor de establecer un Programa conjunto de inspección internacional para la zona del Convenio situada más allá de las áreas bajo jurisdicción nacional que refleje las normas internacionales actuales y esté disponible para todas las pesquerías o zonas bajo la jurisdicción de ICCAT;</w:t>
            </w:r>
          </w:p>
          <w:p w14:paraId="2C4FE811" w14:textId="77777777" w:rsidR="00AA04BA" w:rsidRPr="00AA04BA" w:rsidRDefault="00AA04BA" w:rsidP="00AA04BA">
            <w:pPr>
              <w:pBdr>
                <w:top w:val="nil"/>
                <w:left w:val="nil"/>
                <w:bottom w:val="nil"/>
                <w:right w:val="nil"/>
                <w:between w:val="nil"/>
              </w:pBdr>
              <w:spacing w:after="240"/>
              <w:ind w:firstLine="432"/>
              <w:jc w:val="both"/>
              <w:rPr>
                <w:rFonts w:ascii="Cambria" w:eastAsia="Times New Roman" w:hAnsi="Cambria" w:cs="Times New Roman"/>
                <w:kern w:val="0"/>
                <w:sz w:val="20"/>
                <w:szCs w:val="20"/>
                <w:lang w:val="es-BO" w:eastAsia="es-ES"/>
                <w14:ligatures w14:val="none"/>
              </w:rPr>
            </w:pPr>
            <w:r w:rsidRPr="00AA04BA">
              <w:rPr>
                <w:rFonts w:ascii="Cambria" w:eastAsia="Times New Roman" w:hAnsi="Cambria" w:cs="Times New Roman"/>
                <w:kern w:val="0"/>
                <w:sz w:val="20"/>
                <w:szCs w:val="20"/>
                <w:lang w:val="es-BO" w:eastAsia="es-ES"/>
                <w14:ligatures w14:val="none"/>
              </w:rPr>
              <w:t>[</w:t>
            </w:r>
            <w:r w:rsidRPr="00AA04BA">
              <w:rPr>
                <w:rFonts w:ascii="Cambria" w:eastAsia="Times New Roman" w:hAnsi="Cambria" w:cs="Times New Roman"/>
                <w:i/>
                <w:iCs/>
                <w:kern w:val="0"/>
                <w:sz w:val="20"/>
                <w:szCs w:val="20"/>
                <w:lang w:val="es-BO" w:eastAsia="es-ES"/>
                <w14:ligatures w14:val="none"/>
              </w:rPr>
              <w:t>ALENTANDO</w:t>
            </w:r>
            <w:r w:rsidRPr="00AA04BA">
              <w:rPr>
                <w:rFonts w:ascii="Cambria" w:eastAsia="Times New Roman" w:hAnsi="Cambria" w:cs="Times New Roman"/>
                <w:kern w:val="0"/>
                <w:sz w:val="20"/>
                <w:szCs w:val="20"/>
                <w:lang w:val="es-BO" w:eastAsia="es-ES"/>
                <w14:ligatures w14:val="none"/>
              </w:rPr>
              <w:t xml:space="preserve"> a las Partes contratantes, según proceda, a que respalden, se unan a y participen en iniciativas, grupos de trabajo y redes regionales e internacionales de seguimiento, control y vigilancia y a que compartan información y prácticas que refuercen la ejecución del Programa de inspección de ICCAT para luchar contra la pesca IUU;]</w:t>
            </w:r>
          </w:p>
          <w:p w14:paraId="4F3AA384" w14:textId="6F549277" w:rsidR="00877AE8" w:rsidRPr="00AA04BA" w:rsidRDefault="00AA04BA" w:rsidP="00AA04BA">
            <w:pPr>
              <w:pBdr>
                <w:top w:val="nil"/>
                <w:left w:val="nil"/>
                <w:bottom w:val="nil"/>
                <w:right w:val="nil"/>
                <w:between w:val="nil"/>
              </w:pBdr>
              <w:spacing w:after="240"/>
              <w:ind w:firstLine="432"/>
              <w:jc w:val="both"/>
              <w:rPr>
                <w:rFonts w:ascii="Cambria" w:hAnsi="Cambria" w:cs="Arial"/>
                <w:sz w:val="20"/>
                <w:szCs w:val="20"/>
                <w:lang w:val="es-ES"/>
              </w:rPr>
            </w:pPr>
            <w:r w:rsidRPr="00AA04BA">
              <w:rPr>
                <w:rFonts w:ascii="Cambria" w:eastAsia="Times New Roman" w:hAnsi="Cambria" w:cs="Times New Roman"/>
                <w:kern w:val="0"/>
                <w:sz w:val="20"/>
                <w:szCs w:val="20"/>
                <w:lang w:val="es-BO" w:eastAsia="es-ES"/>
                <w14:ligatures w14:val="none"/>
              </w:rPr>
              <w:t>[</w:t>
            </w:r>
            <w:r w:rsidRPr="00AA04BA">
              <w:rPr>
                <w:rFonts w:ascii="Cambria" w:eastAsia="Times New Roman" w:hAnsi="Cambria" w:cs="Times New Roman"/>
                <w:i/>
                <w:iCs/>
                <w:kern w:val="0"/>
                <w:sz w:val="20"/>
                <w:szCs w:val="20"/>
                <w:lang w:val="es-BO" w:eastAsia="es-ES"/>
                <w14:ligatures w14:val="none"/>
              </w:rPr>
              <w:t>ALENTANDO</w:t>
            </w:r>
            <w:r w:rsidRPr="00AA04BA">
              <w:rPr>
                <w:rFonts w:ascii="Cambria" w:eastAsia="Times New Roman" w:hAnsi="Cambria" w:cs="Times New Roman"/>
                <w:kern w:val="0"/>
                <w:sz w:val="20"/>
                <w:szCs w:val="20"/>
                <w:lang w:val="es-BO" w:eastAsia="es-ES"/>
                <w14:ligatures w14:val="none"/>
              </w:rPr>
              <w:t xml:space="preserve"> a las Partes contratantes, según proceda, a que respalden, se unan a y participen en iniciativas, grupos de trabajo y redes regionales e internacionales de seguimiento, control y vigilancia y a que </w:t>
            </w:r>
            <w:r w:rsidRPr="00AA04BA">
              <w:rPr>
                <w:rFonts w:ascii="Cambria" w:eastAsia="Times New Roman" w:hAnsi="Cambria" w:cs="Times New Roman"/>
                <w:kern w:val="0"/>
                <w:sz w:val="20"/>
                <w:szCs w:val="20"/>
                <w:lang w:val="es-BO" w:eastAsia="es-ES"/>
                <w14:ligatures w14:val="none"/>
              </w:rPr>
              <w:lastRenderedPageBreak/>
              <w:t>compartan información y prácticas que refuercen la implementación de esta Recomendación;]</w:t>
            </w:r>
          </w:p>
        </w:tc>
        <w:tc>
          <w:tcPr>
            <w:tcW w:w="0" w:type="auto"/>
          </w:tcPr>
          <w:p w14:paraId="1F1373F8" w14:textId="77777777" w:rsidR="00580C9C" w:rsidRPr="00AA04BA" w:rsidRDefault="00580C9C" w:rsidP="00580C9C">
            <w:pPr>
              <w:rPr>
                <w:rFonts w:ascii="Cambria" w:hAnsi="Cambria" w:cs="Arial"/>
                <w:sz w:val="20"/>
                <w:szCs w:val="20"/>
                <w:lang w:val="es-ES"/>
              </w:rPr>
            </w:pPr>
          </w:p>
        </w:tc>
      </w:tr>
      <w:tr w:rsidR="00A86C11" w:rsidRPr="00336AD2" w14:paraId="68676BB2" w14:textId="77777777" w:rsidTr="00580C9C">
        <w:tc>
          <w:tcPr>
            <w:tcW w:w="0" w:type="auto"/>
            <w:shd w:val="clear" w:color="auto" w:fill="D0CECE" w:themeFill="background2" w:themeFillShade="E6"/>
          </w:tcPr>
          <w:p w14:paraId="712A6C03" w14:textId="77777777" w:rsidR="003F7D29" w:rsidRPr="00AA04BA" w:rsidRDefault="003F7D29">
            <w:pPr>
              <w:rPr>
                <w:rFonts w:ascii="Cambria" w:hAnsi="Cambria" w:cs="Arial"/>
                <w:b/>
                <w:bCs/>
                <w:sz w:val="20"/>
                <w:szCs w:val="20"/>
                <w:lang w:val="es-ES"/>
              </w:rPr>
            </w:pPr>
          </w:p>
        </w:tc>
        <w:tc>
          <w:tcPr>
            <w:tcW w:w="0" w:type="auto"/>
            <w:shd w:val="clear" w:color="auto" w:fill="D0CECE" w:themeFill="background2" w:themeFillShade="E6"/>
          </w:tcPr>
          <w:p w14:paraId="037E9359" w14:textId="77777777" w:rsidR="003F7D29" w:rsidRPr="00AA04BA" w:rsidRDefault="003F7D29">
            <w:pPr>
              <w:rPr>
                <w:rFonts w:ascii="Cambria" w:hAnsi="Cambria" w:cs="Arial"/>
                <w:sz w:val="20"/>
                <w:szCs w:val="20"/>
                <w:lang w:val="es-ES"/>
              </w:rPr>
            </w:pPr>
          </w:p>
        </w:tc>
        <w:tc>
          <w:tcPr>
            <w:tcW w:w="0" w:type="auto"/>
            <w:shd w:val="clear" w:color="auto" w:fill="D0CECE" w:themeFill="background2" w:themeFillShade="E6"/>
          </w:tcPr>
          <w:p w14:paraId="29E7724F" w14:textId="77777777" w:rsidR="003F7D29" w:rsidRPr="00AA04BA" w:rsidRDefault="003F7D29">
            <w:pPr>
              <w:rPr>
                <w:rFonts w:ascii="Cambria" w:hAnsi="Cambria" w:cs="Arial"/>
                <w:sz w:val="20"/>
                <w:szCs w:val="20"/>
                <w:lang w:val="es-ES"/>
              </w:rPr>
            </w:pPr>
          </w:p>
        </w:tc>
        <w:tc>
          <w:tcPr>
            <w:tcW w:w="0" w:type="auto"/>
          </w:tcPr>
          <w:p w14:paraId="00D8BC2C" w14:textId="77777777" w:rsidR="00580C9C" w:rsidRPr="00AA04BA" w:rsidRDefault="00580C9C" w:rsidP="00580C9C">
            <w:pPr>
              <w:rPr>
                <w:rFonts w:ascii="Cambria" w:hAnsi="Cambria" w:cs="Arial"/>
                <w:sz w:val="20"/>
                <w:szCs w:val="20"/>
                <w:lang w:val="es-ES"/>
              </w:rPr>
            </w:pPr>
          </w:p>
        </w:tc>
      </w:tr>
      <w:tr w:rsidR="00A86C11" w:rsidRPr="00CE55DE" w14:paraId="2C196561" w14:textId="77777777" w:rsidTr="00580C9C">
        <w:tc>
          <w:tcPr>
            <w:tcW w:w="0" w:type="auto"/>
          </w:tcPr>
          <w:p w14:paraId="339C51FB" w14:textId="13D72423" w:rsidR="00DC216E" w:rsidRPr="006D3582" w:rsidRDefault="00DD7038">
            <w:pPr>
              <w:rPr>
                <w:rFonts w:ascii="Cambria" w:hAnsi="Cambria" w:cs="Arial"/>
                <w:b/>
                <w:bCs/>
                <w:sz w:val="20"/>
                <w:szCs w:val="20"/>
              </w:rPr>
            </w:pPr>
            <w:proofErr w:type="spellStart"/>
            <w:r>
              <w:rPr>
                <w:rFonts w:ascii="Cambria" w:hAnsi="Cambria" w:cs="Arial"/>
                <w:b/>
                <w:bCs/>
                <w:sz w:val="20"/>
                <w:szCs w:val="20"/>
              </w:rPr>
              <w:t>Sección</w:t>
            </w:r>
            <w:proofErr w:type="spellEnd"/>
            <w:r w:rsidR="00DC216E" w:rsidRPr="006D3582">
              <w:rPr>
                <w:rFonts w:ascii="Cambria" w:hAnsi="Cambria" w:cs="Arial"/>
                <w:b/>
                <w:bCs/>
                <w:sz w:val="20"/>
                <w:szCs w:val="20"/>
              </w:rPr>
              <w:t xml:space="preserve"> I: </w:t>
            </w:r>
            <w:proofErr w:type="spellStart"/>
            <w:r>
              <w:rPr>
                <w:rFonts w:ascii="Cambria" w:hAnsi="Cambria" w:cs="Arial"/>
                <w:b/>
                <w:bCs/>
                <w:sz w:val="20"/>
                <w:szCs w:val="20"/>
              </w:rPr>
              <w:t>Definiciones</w:t>
            </w:r>
            <w:proofErr w:type="spellEnd"/>
          </w:p>
        </w:tc>
        <w:tc>
          <w:tcPr>
            <w:tcW w:w="0" w:type="auto"/>
          </w:tcPr>
          <w:p w14:paraId="0F01E034" w14:textId="77777777" w:rsidR="00DC216E" w:rsidRPr="006D3582" w:rsidRDefault="00DC216E">
            <w:pPr>
              <w:rPr>
                <w:rFonts w:ascii="Cambria" w:hAnsi="Cambria" w:cs="Arial"/>
                <w:sz w:val="20"/>
                <w:szCs w:val="20"/>
              </w:rPr>
            </w:pPr>
          </w:p>
        </w:tc>
        <w:tc>
          <w:tcPr>
            <w:tcW w:w="0" w:type="auto"/>
          </w:tcPr>
          <w:p w14:paraId="5602F272" w14:textId="77777777" w:rsidR="00DC216E" w:rsidRPr="006D3582" w:rsidRDefault="00DC216E">
            <w:pPr>
              <w:rPr>
                <w:rFonts w:ascii="Cambria" w:hAnsi="Cambria" w:cs="Arial"/>
                <w:sz w:val="20"/>
                <w:szCs w:val="20"/>
              </w:rPr>
            </w:pPr>
          </w:p>
        </w:tc>
        <w:tc>
          <w:tcPr>
            <w:tcW w:w="0" w:type="auto"/>
          </w:tcPr>
          <w:p w14:paraId="3D331F78" w14:textId="77777777" w:rsidR="00580C9C" w:rsidRPr="006D3582" w:rsidRDefault="00580C9C" w:rsidP="00580C9C">
            <w:pPr>
              <w:rPr>
                <w:rFonts w:ascii="Cambria" w:hAnsi="Cambria" w:cs="Arial"/>
                <w:sz w:val="20"/>
                <w:szCs w:val="20"/>
              </w:rPr>
            </w:pPr>
          </w:p>
        </w:tc>
      </w:tr>
      <w:tr w:rsidR="00A86C11" w:rsidRPr="00336AD2" w14:paraId="7B61B587" w14:textId="2F7060EF" w:rsidTr="00580C9C">
        <w:tc>
          <w:tcPr>
            <w:tcW w:w="0" w:type="auto"/>
          </w:tcPr>
          <w:p w14:paraId="669A6137" w14:textId="5F80D813" w:rsidR="003F7D29" w:rsidRPr="006D3582" w:rsidRDefault="003F7D29">
            <w:pPr>
              <w:rPr>
                <w:rFonts w:ascii="Cambria" w:hAnsi="Cambria" w:cs="Arial"/>
                <w:b/>
                <w:bCs/>
                <w:sz w:val="20"/>
                <w:szCs w:val="20"/>
              </w:rPr>
            </w:pPr>
          </w:p>
        </w:tc>
        <w:tc>
          <w:tcPr>
            <w:tcW w:w="0" w:type="auto"/>
          </w:tcPr>
          <w:p w14:paraId="698668AF" w14:textId="77777777" w:rsidR="00AC330C" w:rsidRPr="00AC330C" w:rsidRDefault="00AC330C" w:rsidP="00AC330C">
            <w:pPr>
              <w:pBdr>
                <w:top w:val="nil"/>
                <w:left w:val="nil"/>
                <w:bottom w:val="nil"/>
                <w:right w:val="nil"/>
                <w:between w:val="nil"/>
              </w:pBdr>
              <w:spacing w:after="240"/>
              <w:jc w:val="both"/>
              <w:rPr>
                <w:rFonts w:ascii="Cambria" w:eastAsia="Calibri" w:hAnsi="Cambria" w:cs="Calibri"/>
                <w:color w:val="000000"/>
                <w:kern w:val="0"/>
                <w:sz w:val="20"/>
                <w:szCs w:val="20"/>
                <w:lang w:val="es-ES" w:eastAsia="es-ES"/>
                <w14:ligatures w14:val="none"/>
              </w:rPr>
            </w:pPr>
            <w:r w:rsidRPr="00AC330C">
              <w:rPr>
                <w:rFonts w:ascii="Cambria" w:eastAsia="Times New Roman" w:hAnsi="Cambria" w:cs="Times New Roman"/>
                <w:color w:val="000000"/>
                <w:kern w:val="0"/>
                <w:sz w:val="20"/>
                <w:szCs w:val="20"/>
                <w:lang w:val="es-ES" w:eastAsia="es-ES"/>
                <w14:ligatures w14:val="none"/>
              </w:rPr>
              <w:t>A efectos del Programa conjunto de inspección internacional:</w:t>
            </w:r>
          </w:p>
          <w:p w14:paraId="4B90672D" w14:textId="066A6673" w:rsidR="003F7D29" w:rsidRPr="00932476" w:rsidRDefault="00AC330C" w:rsidP="00932476">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AC330C">
              <w:rPr>
                <w:rFonts w:ascii="Cambria" w:eastAsia="Times New Roman" w:hAnsi="Cambria" w:cs="Times New Roman"/>
                <w:color w:val="000000"/>
                <w:kern w:val="0"/>
                <w:sz w:val="20"/>
                <w:szCs w:val="20"/>
                <w:lang w:val="es-ES" w:eastAsia="es-ES"/>
                <w14:ligatures w14:val="none"/>
              </w:rPr>
              <w:t xml:space="preserve">1. </w:t>
            </w:r>
            <w:r w:rsidRPr="00AC330C">
              <w:rPr>
                <w:rFonts w:ascii="Cambria" w:eastAsia="Times New Roman" w:hAnsi="Cambria" w:cs="Times New Roman"/>
                <w:color w:val="000000"/>
                <w:kern w:val="0"/>
                <w:sz w:val="20"/>
                <w:szCs w:val="20"/>
                <w:lang w:val="es-ES" w:eastAsia="es-ES"/>
                <w14:ligatures w14:val="none"/>
              </w:rPr>
              <w:tab/>
              <w:t>"Pesca" significa la captura, extracción o recogida de recursos pesqueros competencia de ICCAT, el intento de captura, extracción o recogida de dichos recursos o cualquier otra actividad que pueda preverse de un modo razonable que dé lugar a la captura, extracción o recogida de dichos recursos.</w:t>
            </w:r>
          </w:p>
        </w:tc>
        <w:tc>
          <w:tcPr>
            <w:tcW w:w="0" w:type="auto"/>
          </w:tcPr>
          <w:p w14:paraId="7BA3B07F" w14:textId="77777777" w:rsidR="006A5BD4" w:rsidRPr="006A5BD4" w:rsidRDefault="006A5BD4" w:rsidP="006A5BD4">
            <w:pPr>
              <w:pBdr>
                <w:top w:val="nil"/>
                <w:left w:val="nil"/>
                <w:bottom w:val="nil"/>
                <w:right w:val="nil"/>
                <w:between w:val="nil"/>
              </w:pBdr>
              <w:spacing w:after="240"/>
              <w:jc w:val="both"/>
              <w:rPr>
                <w:rFonts w:ascii="Cambria" w:eastAsia="Calibri" w:hAnsi="Cambria" w:cs="Calibri"/>
                <w:color w:val="000000"/>
                <w:kern w:val="0"/>
                <w:sz w:val="20"/>
                <w:szCs w:val="20"/>
                <w:lang w:val="es-ES" w:eastAsia="es-ES"/>
                <w14:ligatures w14:val="none"/>
              </w:rPr>
            </w:pPr>
            <w:r w:rsidRPr="006A5BD4">
              <w:rPr>
                <w:rFonts w:ascii="Cambria" w:eastAsia="Times New Roman" w:hAnsi="Cambria" w:cs="Times New Roman"/>
                <w:color w:val="000000"/>
                <w:kern w:val="0"/>
                <w:sz w:val="20"/>
                <w:szCs w:val="20"/>
                <w:lang w:val="es-ES" w:eastAsia="es-ES"/>
                <w14:ligatures w14:val="none"/>
              </w:rPr>
              <w:t>A efectos del Programa conjunto de inspección internacional:</w:t>
            </w:r>
          </w:p>
          <w:p w14:paraId="7DD30E46" w14:textId="42C6072F" w:rsidR="003F7D29" w:rsidRPr="00932476" w:rsidRDefault="006A5BD4" w:rsidP="00932476">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6A5BD4">
              <w:rPr>
                <w:rFonts w:ascii="Cambria" w:eastAsia="Times New Roman" w:hAnsi="Cambria" w:cs="Times New Roman"/>
                <w:color w:val="000000"/>
                <w:kern w:val="0"/>
                <w:sz w:val="20"/>
                <w:szCs w:val="20"/>
                <w:lang w:val="es-ES" w:eastAsia="es-ES"/>
                <w14:ligatures w14:val="none"/>
              </w:rPr>
              <w:t xml:space="preserve">1. </w:t>
            </w:r>
            <w:r w:rsidRPr="006A5BD4">
              <w:rPr>
                <w:rFonts w:ascii="Cambria" w:eastAsia="Times New Roman" w:hAnsi="Cambria" w:cs="Times New Roman"/>
                <w:color w:val="000000"/>
                <w:kern w:val="0"/>
                <w:sz w:val="20"/>
                <w:szCs w:val="20"/>
                <w:lang w:val="es-ES" w:eastAsia="es-ES"/>
                <w14:ligatures w14:val="none"/>
              </w:rPr>
              <w:tab/>
              <w:t>"Pesca" significa la captura, extracción o recogida de recursos pesqueros competencia de ICCAT, el intento de captura, extracción o recogida de dichos recursos o cualquier otra actividad que pueda preverse de un modo razonable que dé lugar a la captura, extracción o recogida de dichos recursos.</w:t>
            </w:r>
          </w:p>
        </w:tc>
        <w:tc>
          <w:tcPr>
            <w:tcW w:w="0" w:type="auto"/>
          </w:tcPr>
          <w:p w14:paraId="05EE8EC5" w14:textId="77777777" w:rsidR="00580C9C" w:rsidRPr="00E64321" w:rsidRDefault="00580C9C" w:rsidP="00580C9C">
            <w:pPr>
              <w:rPr>
                <w:rFonts w:ascii="Cambria" w:hAnsi="Cambria" w:cs="Arial"/>
                <w:sz w:val="20"/>
                <w:szCs w:val="20"/>
                <w:lang w:val="es-ES"/>
              </w:rPr>
            </w:pPr>
          </w:p>
        </w:tc>
      </w:tr>
      <w:tr w:rsidR="00A86C11" w:rsidRPr="00336AD2" w14:paraId="0A7ACA77" w14:textId="77777777" w:rsidTr="00580C9C">
        <w:tc>
          <w:tcPr>
            <w:tcW w:w="0" w:type="auto"/>
          </w:tcPr>
          <w:p w14:paraId="7542748C" w14:textId="77777777" w:rsidR="00DD47C5" w:rsidRPr="00E64321" w:rsidRDefault="00DD47C5">
            <w:pPr>
              <w:rPr>
                <w:rFonts w:ascii="Cambria" w:hAnsi="Cambria" w:cs="Arial"/>
                <w:b/>
                <w:bCs/>
                <w:sz w:val="20"/>
                <w:szCs w:val="20"/>
                <w:lang w:val="es-ES"/>
              </w:rPr>
            </w:pPr>
          </w:p>
        </w:tc>
        <w:tc>
          <w:tcPr>
            <w:tcW w:w="0" w:type="auto"/>
          </w:tcPr>
          <w:p w14:paraId="117E0AFC" w14:textId="7234A7A1" w:rsidR="00DD47C5" w:rsidRPr="00932476" w:rsidRDefault="00E64321" w:rsidP="00932476">
            <w:pPr>
              <w:pBdr>
                <w:top w:val="nil"/>
                <w:left w:val="nil"/>
                <w:bottom w:val="nil"/>
                <w:right w:val="nil"/>
                <w:between w:val="nil"/>
              </w:pBdr>
              <w:spacing w:after="240"/>
              <w:ind w:left="144"/>
              <w:jc w:val="both"/>
              <w:rPr>
                <w:rFonts w:ascii="Times New Roman" w:eastAsia="Times New Roman" w:hAnsi="Times New Roman" w:cs="Times New Roman"/>
                <w:kern w:val="0"/>
                <w:sz w:val="24"/>
                <w:szCs w:val="24"/>
                <w:lang w:val="es-ES" w:eastAsia="es-ES"/>
                <w14:ligatures w14:val="none"/>
              </w:rPr>
            </w:pPr>
            <w:r w:rsidRPr="00E64321">
              <w:rPr>
                <w:rFonts w:ascii="Cambria" w:eastAsia="Times New Roman" w:hAnsi="Cambria" w:cs="Times New Roman"/>
                <w:color w:val="000000"/>
                <w:kern w:val="0"/>
                <w:sz w:val="20"/>
                <w:szCs w:val="20"/>
                <w:lang w:val="es-ES" w:eastAsia="es-ES"/>
                <w14:ligatures w14:val="none"/>
              </w:rPr>
              <w:t xml:space="preserve">2. </w:t>
            </w:r>
            <w:r w:rsidRPr="00E64321">
              <w:rPr>
                <w:rFonts w:ascii="Cambria" w:eastAsia="Times New Roman" w:hAnsi="Cambria" w:cs="Times New Roman"/>
                <w:color w:val="000000"/>
                <w:kern w:val="0"/>
                <w:sz w:val="20"/>
                <w:szCs w:val="20"/>
                <w:lang w:val="es-ES" w:eastAsia="es-ES"/>
                <w14:ligatures w14:val="none"/>
              </w:rPr>
              <w:tab/>
              <w:t xml:space="preserve">"Actividades pesqueras" significa la pesca y cualquier otra actividad en preparación, en apoyo de o relacionada con la pesca, incluido el almacenamiento, transformación, transporte, transferencia de peces a o de jaulas, así como el transbordo de </w:t>
            </w:r>
            <w:r w:rsidR="00F528B0">
              <w:rPr>
                <w:rFonts w:ascii="Cambria" w:eastAsia="Times New Roman" w:hAnsi="Cambria" w:cs="Times New Roman"/>
                <w:color w:val="000000"/>
                <w:kern w:val="0"/>
                <w:sz w:val="20"/>
                <w:szCs w:val="20"/>
                <w:lang w:val="es-ES" w:eastAsia="es-ES"/>
                <w14:ligatures w14:val="none"/>
              </w:rPr>
              <w:t xml:space="preserve">peces o </w:t>
            </w:r>
            <w:r w:rsidRPr="00E64321">
              <w:rPr>
                <w:rFonts w:ascii="Cambria" w:eastAsia="Times New Roman" w:hAnsi="Cambria" w:cs="Times New Roman"/>
                <w:color w:val="000000"/>
                <w:kern w:val="0"/>
                <w:sz w:val="20"/>
                <w:szCs w:val="20"/>
                <w:lang w:val="es-ES" w:eastAsia="es-ES"/>
                <w14:ligatures w14:val="none"/>
              </w:rPr>
              <w:t>productos derivados;</w:t>
            </w:r>
          </w:p>
        </w:tc>
        <w:tc>
          <w:tcPr>
            <w:tcW w:w="0" w:type="auto"/>
          </w:tcPr>
          <w:p w14:paraId="2B781D38" w14:textId="4DE5B9B9" w:rsidR="00DD47C5" w:rsidRPr="00932476" w:rsidRDefault="00E64321" w:rsidP="00932476">
            <w:pPr>
              <w:pBdr>
                <w:top w:val="nil"/>
                <w:left w:val="nil"/>
                <w:bottom w:val="nil"/>
                <w:right w:val="nil"/>
                <w:between w:val="nil"/>
              </w:pBdr>
              <w:spacing w:after="240"/>
              <w:ind w:left="144"/>
              <w:jc w:val="both"/>
              <w:rPr>
                <w:rFonts w:ascii="Times New Roman" w:eastAsia="Times New Roman" w:hAnsi="Times New Roman" w:cs="Times New Roman"/>
                <w:kern w:val="0"/>
                <w:sz w:val="24"/>
                <w:szCs w:val="24"/>
                <w:lang w:val="es-ES" w:eastAsia="es-ES"/>
                <w14:ligatures w14:val="none"/>
              </w:rPr>
            </w:pPr>
            <w:r w:rsidRPr="00E64321">
              <w:rPr>
                <w:rFonts w:ascii="Cambria" w:eastAsia="Times New Roman" w:hAnsi="Cambria" w:cs="Times New Roman"/>
                <w:color w:val="000000"/>
                <w:kern w:val="0"/>
                <w:sz w:val="20"/>
                <w:szCs w:val="20"/>
                <w:lang w:val="es-ES" w:eastAsia="es-ES"/>
                <w14:ligatures w14:val="none"/>
              </w:rPr>
              <w:t xml:space="preserve">2. </w:t>
            </w:r>
            <w:r w:rsidRPr="00E64321">
              <w:rPr>
                <w:rFonts w:ascii="Cambria" w:eastAsia="Times New Roman" w:hAnsi="Cambria" w:cs="Times New Roman"/>
                <w:color w:val="000000"/>
                <w:kern w:val="0"/>
                <w:sz w:val="20"/>
                <w:szCs w:val="20"/>
                <w:lang w:val="es-ES" w:eastAsia="es-ES"/>
                <w14:ligatures w14:val="none"/>
              </w:rPr>
              <w:tab/>
              <w:t xml:space="preserve">"Actividades pesqueras" significa la pesca y cualquier otra actividad en preparación, en apoyo de o relacionada con la pesca, incluido el almacenamiento, transformación, transporte, transferencia de peces a o de jaulas, así como el transbordo de </w:t>
            </w:r>
            <w:r w:rsidR="00F528B0">
              <w:rPr>
                <w:rFonts w:ascii="Cambria" w:eastAsia="Times New Roman" w:hAnsi="Cambria" w:cs="Times New Roman"/>
                <w:color w:val="000000"/>
                <w:kern w:val="0"/>
                <w:sz w:val="20"/>
                <w:szCs w:val="20"/>
                <w:lang w:val="es-ES" w:eastAsia="es-ES"/>
                <w14:ligatures w14:val="none"/>
              </w:rPr>
              <w:t xml:space="preserve">peces o </w:t>
            </w:r>
            <w:r w:rsidRPr="00E64321">
              <w:rPr>
                <w:rFonts w:ascii="Cambria" w:eastAsia="Times New Roman" w:hAnsi="Cambria" w:cs="Times New Roman"/>
                <w:color w:val="000000"/>
                <w:kern w:val="0"/>
                <w:sz w:val="20"/>
                <w:szCs w:val="20"/>
                <w:lang w:val="es-ES" w:eastAsia="es-ES"/>
                <w14:ligatures w14:val="none"/>
              </w:rPr>
              <w:t>productos derivados;</w:t>
            </w:r>
          </w:p>
        </w:tc>
        <w:tc>
          <w:tcPr>
            <w:tcW w:w="0" w:type="auto"/>
          </w:tcPr>
          <w:p w14:paraId="32EAAB9A" w14:textId="77777777" w:rsidR="00580C9C" w:rsidRPr="00E64321" w:rsidRDefault="00580C9C" w:rsidP="00580C9C">
            <w:pPr>
              <w:rPr>
                <w:rFonts w:ascii="Cambria" w:hAnsi="Cambria" w:cs="Arial"/>
                <w:sz w:val="20"/>
                <w:szCs w:val="20"/>
                <w:lang w:val="es-ES"/>
              </w:rPr>
            </w:pPr>
          </w:p>
        </w:tc>
      </w:tr>
      <w:tr w:rsidR="00A86C11" w:rsidRPr="00336AD2" w14:paraId="1287E619" w14:textId="77777777" w:rsidTr="00580C9C">
        <w:tc>
          <w:tcPr>
            <w:tcW w:w="0" w:type="auto"/>
          </w:tcPr>
          <w:p w14:paraId="4642EB6F" w14:textId="77777777" w:rsidR="00DD47C5" w:rsidRPr="00E64321" w:rsidRDefault="00DD47C5">
            <w:pPr>
              <w:rPr>
                <w:rFonts w:ascii="Cambria" w:hAnsi="Cambria" w:cs="Arial"/>
                <w:b/>
                <w:bCs/>
                <w:sz w:val="20"/>
                <w:szCs w:val="20"/>
                <w:lang w:val="es-ES"/>
              </w:rPr>
            </w:pPr>
          </w:p>
        </w:tc>
        <w:tc>
          <w:tcPr>
            <w:tcW w:w="0" w:type="auto"/>
          </w:tcPr>
          <w:p w14:paraId="104EE7FB" w14:textId="751ADAF6" w:rsidR="00DD47C5" w:rsidRPr="00932476" w:rsidRDefault="00395794" w:rsidP="00932476">
            <w:pPr>
              <w:pBdr>
                <w:top w:val="nil"/>
                <w:left w:val="nil"/>
                <w:bottom w:val="nil"/>
                <w:right w:val="nil"/>
                <w:between w:val="nil"/>
              </w:pBdr>
              <w:spacing w:after="240"/>
              <w:ind w:left="27" w:firstLine="27"/>
              <w:jc w:val="both"/>
              <w:rPr>
                <w:rFonts w:ascii="Times New Roman" w:eastAsia="Times New Roman" w:hAnsi="Times New Roman" w:cs="Times New Roman"/>
                <w:kern w:val="0"/>
                <w:sz w:val="24"/>
                <w:szCs w:val="24"/>
                <w:lang w:val="es-ES" w:eastAsia="es-ES"/>
                <w14:ligatures w14:val="none"/>
              </w:rPr>
            </w:pPr>
            <w:r w:rsidRPr="00395794">
              <w:rPr>
                <w:rFonts w:ascii="Cambria" w:eastAsia="Times New Roman" w:hAnsi="Cambria" w:cs="Times New Roman"/>
                <w:color w:val="000000"/>
                <w:kern w:val="0"/>
                <w:sz w:val="20"/>
                <w:szCs w:val="20"/>
                <w:lang w:val="es-ES" w:eastAsia="es-ES"/>
                <w14:ligatures w14:val="none"/>
              </w:rPr>
              <w:t xml:space="preserve">3. </w:t>
            </w:r>
            <w:r w:rsidRPr="00395794">
              <w:rPr>
                <w:rFonts w:ascii="Cambria" w:eastAsia="Times New Roman" w:hAnsi="Cambria" w:cs="Times New Roman"/>
                <w:color w:val="000000"/>
                <w:kern w:val="0"/>
                <w:sz w:val="20"/>
                <w:szCs w:val="20"/>
                <w:lang w:val="es-ES" w:eastAsia="es-ES"/>
                <w14:ligatures w14:val="none"/>
              </w:rPr>
              <w:tab/>
              <w:t>"Buque pesquero</w:t>
            </w:r>
            <w:r w:rsidRPr="00395794">
              <w:rPr>
                <w:rFonts w:ascii="Cambria" w:eastAsia="Times New Roman" w:hAnsi="Cambria" w:cs="Times New Roman"/>
                <w:color w:val="000000"/>
                <w:kern w:val="0"/>
                <w:sz w:val="20"/>
                <w:szCs w:val="20"/>
                <w:cs/>
                <w:lang w:val="es-ES" w:eastAsia="es-ES"/>
                <w14:ligatures w14:val="none"/>
              </w:rPr>
              <w:t xml:space="preserve">” </w:t>
            </w:r>
            <w:r w:rsidRPr="00395794">
              <w:rPr>
                <w:rFonts w:ascii="Cambria" w:eastAsia="Times New Roman" w:hAnsi="Cambria" w:cs="Times New Roman"/>
                <w:color w:val="000000"/>
                <w:kern w:val="0"/>
                <w:sz w:val="20"/>
                <w:szCs w:val="20"/>
                <w:lang w:val="es-ES" w:eastAsia="es-ES"/>
                <w14:ligatures w14:val="none"/>
              </w:rPr>
              <w:t xml:space="preserve">significa cualquier buque con motor utilizado o que se tenga intención de utilizar, o equipado para su utilización para actividades pesqueras, lo que incluye los buques de captura, los buques de apoyo, los buques de transformación de pescado, los remolcadores, los buques de transporte, buques de carga y cualquier otro </w:t>
            </w:r>
            <w:r w:rsidRPr="00395794">
              <w:rPr>
                <w:rFonts w:ascii="Cambria" w:eastAsia="Times New Roman" w:hAnsi="Cambria" w:cs="Times New Roman"/>
                <w:color w:val="000000"/>
                <w:kern w:val="0"/>
                <w:sz w:val="20"/>
                <w:szCs w:val="20"/>
                <w:lang w:val="es-ES" w:eastAsia="es-ES"/>
                <w14:ligatures w14:val="none"/>
              </w:rPr>
              <w:lastRenderedPageBreak/>
              <w:t>buque que participe activamente en actividades pesqueras.</w:t>
            </w:r>
          </w:p>
        </w:tc>
        <w:tc>
          <w:tcPr>
            <w:tcW w:w="0" w:type="auto"/>
          </w:tcPr>
          <w:p w14:paraId="3E2635D1" w14:textId="7186EE1D" w:rsidR="00DD47C5" w:rsidRPr="00932476" w:rsidRDefault="00395794" w:rsidP="00932476">
            <w:pPr>
              <w:pBdr>
                <w:top w:val="nil"/>
                <w:left w:val="nil"/>
                <w:bottom w:val="nil"/>
                <w:right w:val="nil"/>
                <w:between w:val="nil"/>
              </w:pBdr>
              <w:spacing w:after="240"/>
              <w:ind w:left="27" w:firstLine="27"/>
              <w:jc w:val="both"/>
              <w:rPr>
                <w:rFonts w:ascii="Times New Roman" w:eastAsia="Times New Roman" w:hAnsi="Times New Roman" w:cs="Times New Roman"/>
                <w:kern w:val="0"/>
                <w:sz w:val="24"/>
                <w:szCs w:val="24"/>
                <w:lang w:val="es-ES" w:eastAsia="es-ES"/>
                <w14:ligatures w14:val="none"/>
              </w:rPr>
            </w:pPr>
            <w:r w:rsidRPr="00395794">
              <w:rPr>
                <w:rFonts w:ascii="Cambria" w:eastAsia="Times New Roman" w:hAnsi="Cambria" w:cs="Times New Roman"/>
                <w:color w:val="000000"/>
                <w:kern w:val="0"/>
                <w:sz w:val="20"/>
                <w:szCs w:val="20"/>
                <w:lang w:val="es-ES" w:eastAsia="es-ES"/>
                <w14:ligatures w14:val="none"/>
              </w:rPr>
              <w:lastRenderedPageBreak/>
              <w:t xml:space="preserve">3. </w:t>
            </w:r>
            <w:r w:rsidRPr="00395794">
              <w:rPr>
                <w:rFonts w:ascii="Cambria" w:eastAsia="Times New Roman" w:hAnsi="Cambria" w:cs="Times New Roman"/>
                <w:color w:val="000000"/>
                <w:kern w:val="0"/>
                <w:sz w:val="20"/>
                <w:szCs w:val="20"/>
                <w:lang w:val="es-ES" w:eastAsia="es-ES"/>
                <w14:ligatures w14:val="none"/>
              </w:rPr>
              <w:tab/>
              <w:t>"Buque pesquero</w:t>
            </w:r>
            <w:r w:rsidRPr="00395794">
              <w:rPr>
                <w:rFonts w:ascii="Cambria" w:eastAsia="Times New Roman" w:hAnsi="Cambria" w:cs="Times New Roman"/>
                <w:color w:val="000000"/>
                <w:kern w:val="0"/>
                <w:sz w:val="20"/>
                <w:szCs w:val="20"/>
                <w:cs/>
                <w:lang w:val="es-ES" w:eastAsia="es-ES"/>
                <w14:ligatures w14:val="none"/>
              </w:rPr>
              <w:t xml:space="preserve">” </w:t>
            </w:r>
            <w:r w:rsidRPr="00395794">
              <w:rPr>
                <w:rFonts w:ascii="Cambria" w:eastAsia="Times New Roman" w:hAnsi="Cambria" w:cs="Times New Roman"/>
                <w:color w:val="000000"/>
                <w:kern w:val="0"/>
                <w:sz w:val="20"/>
                <w:szCs w:val="20"/>
                <w:lang w:val="es-ES" w:eastAsia="es-ES"/>
                <w14:ligatures w14:val="none"/>
              </w:rPr>
              <w:t xml:space="preserve">significa cualquier buque con motor utilizado o que se tenga intención de utilizar, o equipado para su utilización para actividades pesqueras, lo que incluye los buques de captura, los buques de apoyo, los buques de transformación de pescado, los remolcadores, los buques de transporte, buques de carga y cualquier otro </w:t>
            </w:r>
            <w:r w:rsidRPr="00395794">
              <w:rPr>
                <w:rFonts w:ascii="Cambria" w:eastAsia="Times New Roman" w:hAnsi="Cambria" w:cs="Times New Roman"/>
                <w:color w:val="000000"/>
                <w:kern w:val="0"/>
                <w:sz w:val="20"/>
                <w:szCs w:val="20"/>
                <w:lang w:val="es-ES" w:eastAsia="es-ES"/>
                <w14:ligatures w14:val="none"/>
              </w:rPr>
              <w:lastRenderedPageBreak/>
              <w:t>buque que participe activamente en actividades pesqueras.</w:t>
            </w:r>
          </w:p>
        </w:tc>
        <w:tc>
          <w:tcPr>
            <w:tcW w:w="0" w:type="auto"/>
          </w:tcPr>
          <w:p w14:paraId="366CB863" w14:textId="77777777" w:rsidR="00580C9C" w:rsidRPr="004567D2" w:rsidRDefault="00580C9C" w:rsidP="00580C9C">
            <w:pPr>
              <w:rPr>
                <w:rFonts w:ascii="Cambria" w:hAnsi="Cambria" w:cs="Arial"/>
                <w:sz w:val="20"/>
                <w:szCs w:val="20"/>
                <w:lang w:val="es-ES"/>
              </w:rPr>
            </w:pPr>
          </w:p>
        </w:tc>
      </w:tr>
      <w:tr w:rsidR="00A86C11" w:rsidRPr="00336AD2" w14:paraId="0EE63E77" w14:textId="77777777" w:rsidTr="00580C9C">
        <w:tc>
          <w:tcPr>
            <w:tcW w:w="0" w:type="auto"/>
          </w:tcPr>
          <w:p w14:paraId="5F7BE9AC" w14:textId="77777777" w:rsidR="00DD47C5" w:rsidRPr="004567D2" w:rsidRDefault="00DD47C5">
            <w:pPr>
              <w:rPr>
                <w:rFonts w:ascii="Cambria" w:hAnsi="Cambria" w:cs="Arial"/>
                <w:b/>
                <w:bCs/>
                <w:sz w:val="20"/>
                <w:szCs w:val="20"/>
                <w:lang w:val="es-ES"/>
              </w:rPr>
            </w:pPr>
          </w:p>
        </w:tc>
        <w:tc>
          <w:tcPr>
            <w:tcW w:w="0" w:type="auto"/>
          </w:tcPr>
          <w:p w14:paraId="2FC0513D" w14:textId="3706DEC1" w:rsidR="00DD47C5" w:rsidRPr="004567D2" w:rsidRDefault="004567D2" w:rsidP="007C4C33">
            <w:pPr>
              <w:pBdr>
                <w:top w:val="nil"/>
                <w:left w:val="nil"/>
                <w:bottom w:val="nil"/>
                <w:right w:val="nil"/>
                <w:between w:val="nil"/>
              </w:pBdr>
              <w:spacing w:after="240"/>
              <w:ind w:left="27" w:firstLine="27"/>
              <w:jc w:val="both"/>
              <w:rPr>
                <w:rFonts w:ascii="Cambria" w:hAnsi="Cambria" w:cs="Arial"/>
                <w:sz w:val="20"/>
                <w:szCs w:val="20"/>
                <w:lang w:val="es-ES"/>
              </w:rPr>
            </w:pPr>
            <w:r w:rsidRPr="004567D2">
              <w:rPr>
                <w:rFonts w:ascii="Cambria" w:eastAsia="Times New Roman" w:hAnsi="Cambria" w:cs="Times New Roman"/>
                <w:color w:val="000000"/>
                <w:kern w:val="0"/>
                <w:sz w:val="20"/>
                <w:szCs w:val="20"/>
                <w:lang w:val="es-ES" w:eastAsia="es-ES"/>
                <w14:ligatures w14:val="none"/>
              </w:rPr>
              <w:t xml:space="preserve">4. </w:t>
            </w:r>
            <w:r w:rsidRPr="004567D2">
              <w:rPr>
                <w:rFonts w:ascii="Cambria" w:eastAsia="Times New Roman" w:hAnsi="Cambria" w:cs="Times New Roman"/>
                <w:color w:val="000000"/>
                <w:kern w:val="0"/>
                <w:sz w:val="20"/>
                <w:szCs w:val="20"/>
                <w:lang w:val="es-ES" w:eastAsia="es-ES"/>
                <w14:ligatures w14:val="none"/>
              </w:rPr>
              <w:tab/>
            </w:r>
            <w:r w:rsidRPr="004567D2">
              <w:rPr>
                <w:rFonts w:ascii="Cambria" w:eastAsia="Times New Roman" w:hAnsi="Cambria" w:cs="Times New Roman"/>
                <w:color w:val="000000"/>
                <w:kern w:val="0"/>
                <w:sz w:val="20"/>
                <w:szCs w:val="20"/>
                <w:cs/>
                <w:lang w:val="es-ES" w:eastAsia="es-ES"/>
                <w14:ligatures w14:val="none"/>
              </w:rPr>
              <w:t>“</w:t>
            </w:r>
            <w:r w:rsidRPr="004567D2">
              <w:rPr>
                <w:rFonts w:ascii="Cambria" w:eastAsia="Times New Roman" w:hAnsi="Cambria" w:cs="Times New Roman"/>
                <w:color w:val="000000"/>
                <w:kern w:val="0"/>
                <w:sz w:val="20"/>
                <w:szCs w:val="20"/>
                <w:lang w:val="es-ES" w:eastAsia="es-ES"/>
                <w14:ligatures w14:val="none"/>
              </w:rPr>
              <w:t>Buque de inspección</w:t>
            </w:r>
            <w:r w:rsidRPr="004567D2">
              <w:rPr>
                <w:rFonts w:ascii="Cambria" w:eastAsia="Times New Roman" w:hAnsi="Cambria" w:cs="Times New Roman"/>
                <w:color w:val="000000"/>
                <w:kern w:val="0"/>
                <w:sz w:val="20"/>
                <w:szCs w:val="20"/>
                <w:cs/>
                <w:lang w:val="es-ES" w:eastAsia="es-ES"/>
                <w14:ligatures w14:val="none"/>
              </w:rPr>
              <w:t>”</w:t>
            </w:r>
            <w:r w:rsidRPr="004567D2">
              <w:rPr>
                <w:rFonts w:ascii="Cambria" w:eastAsia="Times New Roman" w:hAnsi="Cambria" w:cs="Cambria"/>
                <w:color w:val="000000"/>
                <w:kern w:val="0"/>
                <w:sz w:val="20"/>
                <w:szCs w:val="20"/>
                <w:cs/>
                <w:lang w:val="es-ES" w:eastAsia="es-ES"/>
                <w14:ligatures w14:val="none"/>
              </w:rPr>
              <w:t xml:space="preserve"> </w:t>
            </w:r>
            <w:r w:rsidRPr="004567D2">
              <w:rPr>
                <w:rFonts w:ascii="Cambria" w:eastAsia="Times New Roman" w:hAnsi="Cambria" w:cs="Times New Roman"/>
                <w:color w:val="000000"/>
                <w:kern w:val="0"/>
                <w:sz w:val="20"/>
                <w:szCs w:val="20"/>
                <w:lang w:val="es-ES" w:eastAsia="es-ES"/>
                <w14:ligatures w14:val="none"/>
              </w:rPr>
              <w:t>significa cualquier buque autorizado por una Parte contratante e inscrito en el Registro ICCAT de buques de inspección en el marco del Programa conjunto de inspección internacional;</w:t>
            </w:r>
          </w:p>
        </w:tc>
        <w:tc>
          <w:tcPr>
            <w:tcW w:w="0" w:type="auto"/>
          </w:tcPr>
          <w:p w14:paraId="7FF95E42" w14:textId="3D97DFA6" w:rsidR="00DD47C5" w:rsidRPr="00932476" w:rsidRDefault="00F24C1D" w:rsidP="00932476">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F24C1D">
              <w:rPr>
                <w:rFonts w:ascii="Cambria" w:eastAsia="Times New Roman" w:hAnsi="Cambria" w:cs="Times New Roman"/>
                <w:color w:val="000000"/>
                <w:kern w:val="0"/>
                <w:sz w:val="20"/>
                <w:szCs w:val="20"/>
                <w:lang w:val="es-ES" w:eastAsia="es-ES"/>
                <w14:ligatures w14:val="none"/>
              </w:rPr>
              <w:t xml:space="preserve">4. </w:t>
            </w:r>
            <w:r w:rsidRPr="00F24C1D">
              <w:rPr>
                <w:rFonts w:ascii="Cambria" w:eastAsia="Times New Roman" w:hAnsi="Cambria" w:cs="Times New Roman"/>
                <w:color w:val="000000"/>
                <w:kern w:val="0"/>
                <w:sz w:val="20"/>
                <w:szCs w:val="20"/>
                <w:lang w:val="es-ES" w:eastAsia="es-ES"/>
                <w14:ligatures w14:val="none"/>
              </w:rPr>
              <w:tab/>
            </w:r>
            <w:r w:rsidRPr="00F24C1D">
              <w:rPr>
                <w:rFonts w:ascii="Cambria" w:eastAsia="Times New Roman" w:hAnsi="Cambria" w:cs="Times New Roman"/>
                <w:color w:val="000000"/>
                <w:kern w:val="0"/>
                <w:sz w:val="20"/>
                <w:szCs w:val="20"/>
                <w:cs/>
                <w:lang w:val="es-ES" w:eastAsia="es-ES"/>
                <w14:ligatures w14:val="none"/>
              </w:rPr>
              <w:t>“</w:t>
            </w:r>
            <w:r w:rsidRPr="00F24C1D">
              <w:rPr>
                <w:rFonts w:ascii="Cambria" w:eastAsia="Times New Roman" w:hAnsi="Cambria" w:cs="Times New Roman"/>
                <w:color w:val="000000"/>
                <w:kern w:val="0"/>
                <w:sz w:val="20"/>
                <w:szCs w:val="20"/>
                <w:lang w:val="es-ES" w:eastAsia="es-ES"/>
                <w14:ligatures w14:val="none"/>
              </w:rPr>
              <w:t>Buque de inspección</w:t>
            </w:r>
            <w:r w:rsidRPr="00F24C1D">
              <w:rPr>
                <w:rFonts w:ascii="Cambria" w:eastAsia="Times New Roman" w:hAnsi="Cambria" w:cs="Times New Roman"/>
                <w:color w:val="000000"/>
                <w:kern w:val="0"/>
                <w:sz w:val="20"/>
                <w:szCs w:val="20"/>
                <w:cs/>
                <w:lang w:val="es-ES" w:eastAsia="es-ES"/>
                <w14:ligatures w14:val="none"/>
              </w:rPr>
              <w:t>”</w:t>
            </w:r>
            <w:r w:rsidRPr="00F24C1D">
              <w:rPr>
                <w:rFonts w:ascii="Cambria" w:eastAsia="Times New Roman" w:hAnsi="Cambria" w:cs="Cambria"/>
                <w:color w:val="000000"/>
                <w:kern w:val="0"/>
                <w:sz w:val="20"/>
                <w:szCs w:val="20"/>
                <w:cs/>
                <w:lang w:val="es-ES" w:eastAsia="es-ES"/>
                <w14:ligatures w14:val="none"/>
              </w:rPr>
              <w:t xml:space="preserve"> </w:t>
            </w:r>
            <w:r w:rsidRPr="00F24C1D">
              <w:rPr>
                <w:rFonts w:ascii="Cambria" w:eastAsia="Times New Roman" w:hAnsi="Cambria" w:cs="Times New Roman"/>
                <w:color w:val="000000"/>
                <w:kern w:val="0"/>
                <w:sz w:val="20"/>
                <w:szCs w:val="20"/>
                <w:lang w:val="es-ES" w:eastAsia="es-ES"/>
                <w14:ligatures w14:val="none"/>
              </w:rPr>
              <w:t>significa cualquier buque autorizado por una Parte contratante e inscrito en el Registro ICCAT de buques de inspección en el marco del Programa conjunto de inspección internacional;</w:t>
            </w:r>
          </w:p>
        </w:tc>
        <w:tc>
          <w:tcPr>
            <w:tcW w:w="0" w:type="auto"/>
          </w:tcPr>
          <w:p w14:paraId="6CBDBD92" w14:textId="77777777" w:rsidR="00580C9C" w:rsidRPr="003B4652" w:rsidRDefault="00580C9C" w:rsidP="00580C9C">
            <w:pPr>
              <w:rPr>
                <w:rFonts w:ascii="Cambria" w:hAnsi="Cambria" w:cs="Arial"/>
                <w:sz w:val="20"/>
                <w:szCs w:val="20"/>
                <w:lang w:val="es-ES"/>
              </w:rPr>
            </w:pPr>
          </w:p>
        </w:tc>
      </w:tr>
      <w:tr w:rsidR="00A86C11" w:rsidRPr="00336AD2" w14:paraId="1921F702" w14:textId="77777777" w:rsidTr="00580C9C">
        <w:tc>
          <w:tcPr>
            <w:tcW w:w="0" w:type="auto"/>
          </w:tcPr>
          <w:p w14:paraId="61B3BACE" w14:textId="77777777" w:rsidR="00DD47C5" w:rsidRPr="003B4652" w:rsidRDefault="00DD47C5">
            <w:pPr>
              <w:rPr>
                <w:rFonts w:ascii="Cambria" w:hAnsi="Cambria" w:cs="Arial"/>
                <w:b/>
                <w:bCs/>
                <w:sz w:val="20"/>
                <w:szCs w:val="20"/>
                <w:lang w:val="es-ES"/>
              </w:rPr>
            </w:pPr>
          </w:p>
        </w:tc>
        <w:tc>
          <w:tcPr>
            <w:tcW w:w="0" w:type="auto"/>
          </w:tcPr>
          <w:p w14:paraId="47125BAF" w14:textId="3F76680A" w:rsidR="00DD47C5" w:rsidRPr="00A83B79" w:rsidRDefault="003B4652" w:rsidP="00A83B79">
            <w:pPr>
              <w:pBdr>
                <w:top w:val="nil"/>
                <w:left w:val="nil"/>
                <w:bottom w:val="nil"/>
                <w:right w:val="nil"/>
                <w:between w:val="nil"/>
              </w:pBdr>
              <w:spacing w:after="240"/>
              <w:ind w:left="27" w:firstLine="27"/>
              <w:jc w:val="both"/>
              <w:rPr>
                <w:rFonts w:ascii="Times New Roman" w:eastAsia="Times New Roman" w:hAnsi="Times New Roman" w:cs="Times New Roman"/>
                <w:kern w:val="0"/>
                <w:sz w:val="24"/>
                <w:szCs w:val="24"/>
                <w:lang w:val="es-ES" w:eastAsia="es-ES"/>
                <w14:ligatures w14:val="none"/>
              </w:rPr>
            </w:pPr>
            <w:r w:rsidRPr="003B4652">
              <w:rPr>
                <w:rFonts w:ascii="Cambria" w:eastAsia="Times New Roman" w:hAnsi="Cambria" w:cs="Times New Roman"/>
                <w:color w:val="000000"/>
                <w:kern w:val="0"/>
                <w:sz w:val="20"/>
                <w:szCs w:val="20"/>
                <w:lang w:val="es-ES" w:eastAsia="es-ES"/>
                <w14:ligatures w14:val="none"/>
              </w:rPr>
              <w:t xml:space="preserve">5. </w:t>
            </w:r>
            <w:r w:rsidRPr="003B4652">
              <w:rPr>
                <w:rFonts w:ascii="Cambria" w:eastAsia="Times New Roman" w:hAnsi="Cambria" w:cs="Times New Roman"/>
                <w:color w:val="000000"/>
                <w:kern w:val="0"/>
                <w:sz w:val="20"/>
                <w:szCs w:val="20"/>
                <w:lang w:val="es-ES" w:eastAsia="es-ES"/>
                <w14:ligatures w14:val="none"/>
              </w:rPr>
              <w:tab/>
            </w:r>
            <w:r w:rsidRPr="003B4652">
              <w:rPr>
                <w:rFonts w:ascii="Cambria" w:eastAsia="Times New Roman" w:hAnsi="Cambria" w:cs="Cambria"/>
                <w:color w:val="000000"/>
                <w:kern w:val="0"/>
                <w:sz w:val="20"/>
                <w:szCs w:val="20"/>
                <w:cs/>
                <w:lang w:val="es-ES" w:eastAsia="es-ES"/>
                <w14:ligatures w14:val="none"/>
              </w:rPr>
              <w:t>“</w:t>
            </w:r>
            <w:r w:rsidRPr="003B4652">
              <w:rPr>
                <w:rFonts w:ascii="Cambria" w:eastAsia="Times New Roman" w:hAnsi="Cambria" w:cs="Times New Roman"/>
                <w:color w:val="000000"/>
                <w:kern w:val="0"/>
                <w:sz w:val="20"/>
                <w:szCs w:val="20"/>
                <w:lang w:val="es-ES" w:eastAsia="es-ES"/>
                <w14:ligatures w14:val="none"/>
              </w:rPr>
              <w:t>Inspector</w:t>
            </w:r>
            <w:r w:rsidRPr="003B4652">
              <w:rPr>
                <w:rFonts w:ascii="Cambria" w:eastAsia="Times New Roman" w:hAnsi="Cambria" w:cs="Cambria"/>
                <w:color w:val="000000"/>
                <w:kern w:val="0"/>
                <w:sz w:val="20"/>
                <w:szCs w:val="20"/>
                <w:cs/>
                <w:lang w:val="es-ES" w:eastAsia="es-ES"/>
                <w14:ligatures w14:val="none"/>
              </w:rPr>
              <w:t xml:space="preserve">” </w:t>
            </w:r>
            <w:r w:rsidRPr="003B4652">
              <w:rPr>
                <w:rFonts w:ascii="Cambria" w:eastAsia="Times New Roman" w:hAnsi="Cambria" w:cs="Times New Roman"/>
                <w:color w:val="000000"/>
                <w:kern w:val="0"/>
                <w:sz w:val="20"/>
                <w:szCs w:val="20"/>
                <w:lang w:val="es-ES" w:eastAsia="es-ES"/>
                <w14:ligatures w14:val="none"/>
              </w:rPr>
              <w:t>significa un funcionario autorizado por una</w:t>
            </w:r>
            <w:r w:rsidRPr="003B4652">
              <w:rPr>
                <w:rFonts w:ascii="Cambria" w:eastAsia="Times New Roman" w:hAnsi="Cambria" w:cs="Times New Roman"/>
                <w:kern w:val="0"/>
                <w:sz w:val="20"/>
                <w:szCs w:val="20"/>
                <w:lang w:val="es-ES" w:eastAsia="es-ES"/>
                <w14:ligatures w14:val="none"/>
              </w:rPr>
              <w:t xml:space="preserve"> Parte contratante</w:t>
            </w:r>
            <w:r w:rsidRPr="003B4652">
              <w:rPr>
                <w:rFonts w:ascii="Cambria" w:eastAsia="Times New Roman" w:hAnsi="Cambria" w:cs="Times New Roman"/>
                <w:color w:val="000000"/>
                <w:kern w:val="0"/>
                <w:sz w:val="20"/>
                <w:szCs w:val="20"/>
                <w:lang w:val="es-ES" w:eastAsia="es-ES"/>
                <w14:ligatures w14:val="none"/>
              </w:rPr>
              <w:t xml:space="preserve"> y asignado a actividades de visita e inspección en la zona del Convenio de ICCAT situada más allá de las zonas bajo jurisdicción nacional en el marco del Programa conjunto de inspección internacional;</w:t>
            </w:r>
          </w:p>
        </w:tc>
        <w:tc>
          <w:tcPr>
            <w:tcW w:w="0" w:type="auto"/>
          </w:tcPr>
          <w:p w14:paraId="2654232A" w14:textId="2A1ED1C3" w:rsidR="00DD47C5" w:rsidRPr="00A83B79" w:rsidRDefault="003B4652" w:rsidP="00A83B79">
            <w:pPr>
              <w:pBdr>
                <w:top w:val="nil"/>
                <w:left w:val="nil"/>
                <w:bottom w:val="nil"/>
                <w:right w:val="nil"/>
                <w:between w:val="nil"/>
              </w:pBdr>
              <w:spacing w:after="240"/>
              <w:ind w:left="27" w:firstLine="27"/>
              <w:jc w:val="both"/>
              <w:rPr>
                <w:rFonts w:ascii="Times New Roman" w:eastAsia="Times New Roman" w:hAnsi="Times New Roman" w:cs="Times New Roman"/>
                <w:kern w:val="0"/>
                <w:sz w:val="24"/>
                <w:szCs w:val="24"/>
                <w:lang w:val="es-ES" w:eastAsia="es-ES"/>
                <w14:ligatures w14:val="none"/>
              </w:rPr>
            </w:pPr>
            <w:r w:rsidRPr="003B4652">
              <w:rPr>
                <w:rFonts w:ascii="Cambria" w:eastAsia="Times New Roman" w:hAnsi="Cambria" w:cs="Times New Roman"/>
                <w:color w:val="000000"/>
                <w:kern w:val="0"/>
                <w:sz w:val="20"/>
                <w:szCs w:val="20"/>
                <w:lang w:val="es-ES" w:eastAsia="es-ES"/>
                <w14:ligatures w14:val="none"/>
              </w:rPr>
              <w:t xml:space="preserve">5. </w:t>
            </w:r>
            <w:r w:rsidRPr="003B4652">
              <w:rPr>
                <w:rFonts w:ascii="Cambria" w:eastAsia="Times New Roman" w:hAnsi="Cambria" w:cs="Times New Roman"/>
                <w:color w:val="000000"/>
                <w:kern w:val="0"/>
                <w:sz w:val="20"/>
                <w:szCs w:val="20"/>
                <w:lang w:val="es-ES" w:eastAsia="es-ES"/>
                <w14:ligatures w14:val="none"/>
              </w:rPr>
              <w:tab/>
            </w:r>
            <w:r w:rsidRPr="003B4652">
              <w:rPr>
                <w:rFonts w:ascii="Cambria" w:eastAsia="Times New Roman" w:hAnsi="Cambria" w:cs="Cambria"/>
                <w:color w:val="000000"/>
                <w:kern w:val="0"/>
                <w:sz w:val="20"/>
                <w:szCs w:val="20"/>
                <w:cs/>
                <w:lang w:val="es-ES" w:eastAsia="es-ES"/>
                <w14:ligatures w14:val="none"/>
              </w:rPr>
              <w:t>“</w:t>
            </w:r>
            <w:r w:rsidRPr="003B4652">
              <w:rPr>
                <w:rFonts w:ascii="Cambria" w:eastAsia="Times New Roman" w:hAnsi="Cambria" w:cs="Times New Roman"/>
                <w:color w:val="000000"/>
                <w:kern w:val="0"/>
                <w:sz w:val="20"/>
                <w:szCs w:val="20"/>
                <w:lang w:val="es-ES" w:eastAsia="es-ES"/>
                <w14:ligatures w14:val="none"/>
              </w:rPr>
              <w:t>Inspector</w:t>
            </w:r>
            <w:r w:rsidRPr="003B4652">
              <w:rPr>
                <w:rFonts w:ascii="Cambria" w:eastAsia="Times New Roman" w:hAnsi="Cambria" w:cs="Cambria"/>
                <w:color w:val="000000"/>
                <w:kern w:val="0"/>
                <w:sz w:val="20"/>
                <w:szCs w:val="20"/>
                <w:cs/>
                <w:lang w:val="es-ES" w:eastAsia="es-ES"/>
                <w14:ligatures w14:val="none"/>
              </w:rPr>
              <w:t xml:space="preserve">” </w:t>
            </w:r>
            <w:r w:rsidRPr="003B4652">
              <w:rPr>
                <w:rFonts w:ascii="Cambria" w:eastAsia="Times New Roman" w:hAnsi="Cambria" w:cs="Times New Roman"/>
                <w:color w:val="000000"/>
                <w:kern w:val="0"/>
                <w:sz w:val="20"/>
                <w:szCs w:val="20"/>
                <w:lang w:val="es-ES" w:eastAsia="es-ES"/>
                <w14:ligatures w14:val="none"/>
              </w:rPr>
              <w:t>significa un funcionario autorizado por una</w:t>
            </w:r>
            <w:r w:rsidRPr="003B4652">
              <w:rPr>
                <w:rFonts w:ascii="Cambria" w:eastAsia="Times New Roman" w:hAnsi="Cambria" w:cs="Times New Roman"/>
                <w:kern w:val="0"/>
                <w:sz w:val="20"/>
                <w:szCs w:val="20"/>
                <w:lang w:val="es-ES" w:eastAsia="es-ES"/>
                <w14:ligatures w14:val="none"/>
              </w:rPr>
              <w:t xml:space="preserve"> Parte contratante</w:t>
            </w:r>
            <w:r w:rsidRPr="003B4652">
              <w:rPr>
                <w:rFonts w:ascii="Cambria" w:eastAsia="Times New Roman" w:hAnsi="Cambria" w:cs="Times New Roman"/>
                <w:color w:val="000000"/>
                <w:kern w:val="0"/>
                <w:sz w:val="20"/>
                <w:szCs w:val="20"/>
                <w:lang w:val="es-ES" w:eastAsia="es-ES"/>
                <w14:ligatures w14:val="none"/>
              </w:rPr>
              <w:t xml:space="preserve"> y asignado a actividades de visita e inspección en la zona del Convenio de ICCAT situada más allá de las zonas bajo jurisdicción nacional en el marco del Programa conjunto de inspección internacional;</w:t>
            </w:r>
          </w:p>
        </w:tc>
        <w:tc>
          <w:tcPr>
            <w:tcW w:w="0" w:type="auto"/>
          </w:tcPr>
          <w:p w14:paraId="34AAC70B" w14:textId="77777777" w:rsidR="00580C9C" w:rsidRPr="00895DFA" w:rsidRDefault="00580C9C" w:rsidP="00580C9C">
            <w:pPr>
              <w:rPr>
                <w:rFonts w:ascii="Cambria" w:hAnsi="Cambria" w:cs="Arial"/>
                <w:sz w:val="20"/>
                <w:szCs w:val="20"/>
                <w:lang w:val="es-ES"/>
              </w:rPr>
            </w:pPr>
          </w:p>
        </w:tc>
      </w:tr>
      <w:tr w:rsidR="00A86C11" w:rsidRPr="00336AD2" w14:paraId="37A7BD8A" w14:textId="77777777" w:rsidTr="00580C9C">
        <w:tc>
          <w:tcPr>
            <w:tcW w:w="0" w:type="auto"/>
          </w:tcPr>
          <w:p w14:paraId="1A049B53" w14:textId="77777777" w:rsidR="00895DFA" w:rsidRPr="00895DFA" w:rsidRDefault="00895DFA" w:rsidP="00895DFA">
            <w:pPr>
              <w:rPr>
                <w:rFonts w:ascii="Cambria" w:hAnsi="Cambria" w:cs="Arial"/>
                <w:b/>
                <w:bCs/>
                <w:sz w:val="20"/>
                <w:szCs w:val="20"/>
                <w:lang w:val="es-ES"/>
              </w:rPr>
            </w:pPr>
          </w:p>
        </w:tc>
        <w:tc>
          <w:tcPr>
            <w:tcW w:w="0" w:type="auto"/>
          </w:tcPr>
          <w:p w14:paraId="3DC77D45" w14:textId="7B61EC32" w:rsidR="00895DFA" w:rsidRPr="004C4D14" w:rsidRDefault="004C4D14" w:rsidP="002077A9">
            <w:pPr>
              <w:pBdr>
                <w:top w:val="nil"/>
                <w:left w:val="nil"/>
                <w:bottom w:val="nil"/>
                <w:right w:val="nil"/>
                <w:between w:val="nil"/>
              </w:pBdr>
              <w:spacing w:after="240"/>
              <w:ind w:left="27" w:firstLine="27"/>
              <w:jc w:val="both"/>
              <w:rPr>
                <w:rFonts w:ascii="Times New Roman" w:eastAsia="Times New Roman" w:hAnsi="Times New Roman" w:cs="Times New Roman"/>
                <w:kern w:val="0"/>
                <w:sz w:val="24"/>
                <w:szCs w:val="24"/>
                <w:lang w:val="es-ES" w:eastAsia="es-ES"/>
                <w14:ligatures w14:val="none"/>
              </w:rPr>
            </w:pPr>
            <w:r w:rsidRPr="004C4D14">
              <w:rPr>
                <w:rFonts w:ascii="Cambria" w:eastAsia="Times New Roman" w:hAnsi="Cambria" w:cs="Times New Roman"/>
                <w:color w:val="000000"/>
                <w:kern w:val="0"/>
                <w:sz w:val="20"/>
                <w:szCs w:val="20"/>
                <w:lang w:val="es-ES" w:eastAsia="es-ES"/>
                <w14:ligatures w14:val="none"/>
              </w:rPr>
              <w:t xml:space="preserve">6. </w:t>
            </w:r>
            <w:r w:rsidRPr="004C4D14">
              <w:rPr>
                <w:rFonts w:ascii="Cambria" w:eastAsia="Times New Roman" w:hAnsi="Cambria" w:cs="Times New Roman"/>
                <w:color w:val="000000"/>
                <w:kern w:val="0"/>
                <w:sz w:val="20"/>
                <w:szCs w:val="20"/>
                <w:lang w:val="es-ES" w:eastAsia="es-ES"/>
                <w14:ligatures w14:val="none"/>
              </w:rPr>
              <w:tab/>
              <w:t>"Programa" significa el Programa conjunto de inspección internacional establecido mediante la presente Recomendación</w:t>
            </w:r>
            <w:r w:rsidR="00A83B79">
              <w:rPr>
                <w:rFonts w:ascii="Cambria" w:eastAsia="Times New Roman" w:hAnsi="Cambria" w:cs="Times New Roman"/>
                <w:color w:val="000000"/>
                <w:kern w:val="0"/>
                <w:sz w:val="20"/>
                <w:szCs w:val="20"/>
                <w:lang w:val="es-ES" w:eastAsia="es-ES"/>
                <w14:ligatures w14:val="none"/>
              </w:rPr>
              <w:t>;</w:t>
            </w:r>
          </w:p>
        </w:tc>
        <w:tc>
          <w:tcPr>
            <w:tcW w:w="0" w:type="auto"/>
          </w:tcPr>
          <w:p w14:paraId="291D89CC" w14:textId="6437A814" w:rsidR="00895DFA" w:rsidRPr="00932476" w:rsidRDefault="004C4D14" w:rsidP="00932476">
            <w:pPr>
              <w:pBdr>
                <w:top w:val="nil"/>
                <w:left w:val="nil"/>
                <w:bottom w:val="nil"/>
                <w:right w:val="nil"/>
                <w:between w:val="nil"/>
              </w:pBdr>
              <w:spacing w:after="240"/>
              <w:ind w:left="27" w:firstLine="27"/>
              <w:jc w:val="both"/>
              <w:rPr>
                <w:rFonts w:ascii="Times New Roman" w:eastAsia="Times New Roman" w:hAnsi="Times New Roman" w:cs="Times New Roman"/>
                <w:kern w:val="0"/>
                <w:sz w:val="24"/>
                <w:szCs w:val="24"/>
                <w:lang w:val="es-ES" w:eastAsia="es-ES"/>
                <w14:ligatures w14:val="none"/>
              </w:rPr>
            </w:pPr>
            <w:r w:rsidRPr="004C4D14">
              <w:rPr>
                <w:rFonts w:ascii="Cambria" w:eastAsia="Times New Roman" w:hAnsi="Cambria" w:cs="Times New Roman"/>
                <w:color w:val="000000"/>
                <w:kern w:val="0"/>
                <w:sz w:val="20"/>
                <w:szCs w:val="20"/>
                <w:lang w:val="es-ES" w:eastAsia="es-ES"/>
                <w14:ligatures w14:val="none"/>
              </w:rPr>
              <w:t xml:space="preserve">6. </w:t>
            </w:r>
            <w:r w:rsidRPr="004C4D14">
              <w:rPr>
                <w:rFonts w:ascii="Cambria" w:eastAsia="Times New Roman" w:hAnsi="Cambria" w:cs="Times New Roman"/>
                <w:color w:val="000000"/>
                <w:kern w:val="0"/>
                <w:sz w:val="20"/>
                <w:szCs w:val="20"/>
                <w:lang w:val="es-ES" w:eastAsia="es-ES"/>
                <w14:ligatures w14:val="none"/>
              </w:rPr>
              <w:tab/>
              <w:t>"Programa" significa el Programa conjunto de inspección internacional establecido mediante la presente Recomendación;</w:t>
            </w:r>
          </w:p>
        </w:tc>
        <w:tc>
          <w:tcPr>
            <w:tcW w:w="0" w:type="auto"/>
          </w:tcPr>
          <w:p w14:paraId="63054569" w14:textId="77777777" w:rsidR="00580C9C" w:rsidRPr="00976EF7" w:rsidRDefault="00580C9C" w:rsidP="00580C9C">
            <w:pPr>
              <w:rPr>
                <w:rFonts w:ascii="Cambria" w:hAnsi="Cambria" w:cs="Arial"/>
                <w:sz w:val="20"/>
                <w:szCs w:val="20"/>
                <w:lang w:val="es-ES"/>
              </w:rPr>
            </w:pPr>
          </w:p>
        </w:tc>
      </w:tr>
      <w:tr w:rsidR="00A86C11" w:rsidRPr="00A83B79" w14:paraId="61E46F82" w14:textId="77777777" w:rsidTr="00580C9C">
        <w:tc>
          <w:tcPr>
            <w:tcW w:w="0" w:type="auto"/>
          </w:tcPr>
          <w:p w14:paraId="65E3FC94" w14:textId="77777777" w:rsidR="006D0A86" w:rsidRPr="00976EF7" w:rsidRDefault="006D0A86">
            <w:pPr>
              <w:rPr>
                <w:rFonts w:ascii="Cambria" w:hAnsi="Cambria" w:cs="Arial"/>
                <w:b/>
                <w:bCs/>
                <w:sz w:val="20"/>
                <w:szCs w:val="20"/>
                <w:lang w:val="es-ES"/>
              </w:rPr>
            </w:pPr>
          </w:p>
        </w:tc>
        <w:tc>
          <w:tcPr>
            <w:tcW w:w="0" w:type="auto"/>
          </w:tcPr>
          <w:p w14:paraId="765DAEF3" w14:textId="699055D1" w:rsidR="006D0A86" w:rsidRPr="00A83B79" w:rsidRDefault="00976EF7" w:rsidP="00A83B79">
            <w:pPr>
              <w:pBdr>
                <w:top w:val="nil"/>
                <w:left w:val="nil"/>
                <w:bottom w:val="nil"/>
                <w:right w:val="nil"/>
                <w:between w:val="nil"/>
              </w:pBdr>
              <w:spacing w:after="240"/>
              <w:jc w:val="both"/>
              <w:rPr>
                <w:rFonts w:ascii="Cambria" w:eastAsia="Calibri" w:hAnsi="Cambria" w:cs="Calibri"/>
                <w:color w:val="000000"/>
                <w:kern w:val="0"/>
                <w:sz w:val="20"/>
                <w:szCs w:val="20"/>
                <w:lang w:val="es-ES" w:eastAsia="es-ES"/>
                <w14:ligatures w14:val="none"/>
              </w:rPr>
            </w:pPr>
            <w:r w:rsidRPr="00976EF7">
              <w:rPr>
                <w:rFonts w:ascii="Cambria" w:eastAsia="Times New Roman" w:hAnsi="Cambria" w:cs="Times New Roman"/>
                <w:color w:val="000000"/>
                <w:kern w:val="0"/>
                <w:sz w:val="20"/>
                <w:szCs w:val="20"/>
                <w:lang w:val="es-ES" w:eastAsia="es-ES"/>
                <w14:ligatures w14:val="none"/>
              </w:rPr>
              <w:t xml:space="preserve">7. </w:t>
            </w:r>
            <w:r w:rsidRPr="00976EF7">
              <w:rPr>
                <w:rFonts w:ascii="Cambria" w:eastAsia="Times New Roman" w:hAnsi="Cambria" w:cs="Times New Roman"/>
                <w:color w:val="000000"/>
                <w:kern w:val="0"/>
                <w:sz w:val="20"/>
                <w:szCs w:val="20"/>
                <w:lang w:val="es-ES" w:eastAsia="es-ES"/>
                <w14:ligatures w14:val="none"/>
              </w:rPr>
              <w:tab/>
            </w:r>
            <w:r w:rsidR="00A83B79" w:rsidRPr="00A83B79">
              <w:rPr>
                <w:rFonts w:ascii="Cambria" w:eastAsia="Times New Roman" w:hAnsi="Cambria" w:cs="Times New Roman"/>
                <w:color w:val="000000"/>
                <w:kern w:val="0"/>
                <w:sz w:val="20"/>
                <w:szCs w:val="20"/>
                <w:lang w:val="es-ES" w:eastAsia="es-ES"/>
                <w14:ligatures w14:val="none"/>
              </w:rPr>
              <w:t xml:space="preserve">"Pesca </w:t>
            </w:r>
            <w:proofErr w:type="spellStart"/>
            <w:r w:rsidR="00A83B79" w:rsidRPr="00A83B79">
              <w:rPr>
                <w:rFonts w:ascii="Cambria" w:eastAsia="Times New Roman" w:hAnsi="Cambria" w:cs="Times New Roman"/>
                <w:color w:val="000000"/>
                <w:kern w:val="0"/>
                <w:sz w:val="20"/>
                <w:szCs w:val="20"/>
                <w:lang w:val="es-ES" w:eastAsia="es-ES"/>
                <w14:ligatures w14:val="none"/>
              </w:rPr>
              <w:t>IUU</w:t>
            </w:r>
            <w:proofErr w:type="spellEnd"/>
            <w:r w:rsidR="00A83B79" w:rsidRPr="00A83B79">
              <w:rPr>
                <w:rFonts w:ascii="Cambria" w:eastAsia="Times New Roman" w:hAnsi="Cambria" w:cs="Times New Roman"/>
                <w:color w:val="000000"/>
                <w:kern w:val="0"/>
                <w:sz w:val="20"/>
                <w:szCs w:val="20"/>
                <w:lang w:val="es-ES" w:eastAsia="es-ES"/>
                <w14:ligatures w14:val="none"/>
              </w:rPr>
              <w:t xml:space="preserve">" significa actividades definidas en el párrafo 3 del Plan de Acción Internacional para prevenir, desalentar y eliminar la pesca </w:t>
            </w:r>
            <w:proofErr w:type="spellStart"/>
            <w:r w:rsidR="00A83B79" w:rsidRPr="00A83B79">
              <w:rPr>
                <w:rFonts w:ascii="Cambria" w:eastAsia="Times New Roman" w:hAnsi="Cambria" w:cs="Times New Roman"/>
                <w:color w:val="000000"/>
                <w:kern w:val="0"/>
                <w:sz w:val="20"/>
                <w:szCs w:val="20"/>
                <w:lang w:val="es-ES" w:eastAsia="es-ES"/>
                <w14:ligatures w14:val="none"/>
              </w:rPr>
              <w:t>IUU</w:t>
            </w:r>
            <w:proofErr w:type="spellEnd"/>
            <w:r w:rsidR="00A83B79" w:rsidRPr="00A83B79">
              <w:rPr>
                <w:rFonts w:ascii="Cambria" w:eastAsia="Times New Roman" w:hAnsi="Cambria" w:cs="Times New Roman"/>
                <w:color w:val="000000"/>
                <w:kern w:val="0"/>
                <w:sz w:val="20"/>
                <w:szCs w:val="20"/>
                <w:lang w:val="es-ES" w:eastAsia="es-ES"/>
                <w14:ligatures w14:val="none"/>
              </w:rPr>
              <w:t xml:space="preserve"> de la FAO y definidas también en el párrafo 1 de la </w:t>
            </w:r>
            <w:r w:rsidR="00A83B79" w:rsidRPr="00A83B79">
              <w:rPr>
                <w:rFonts w:ascii="Cambria" w:eastAsia="Times New Roman" w:hAnsi="Cambria" w:cs="Times New Roman"/>
                <w:i/>
                <w:iCs/>
                <w:color w:val="000000"/>
                <w:kern w:val="0"/>
                <w:sz w:val="20"/>
                <w:szCs w:val="20"/>
                <w:lang w:val="es-ES" w:eastAsia="es-ES"/>
                <w14:ligatures w14:val="none"/>
              </w:rPr>
              <w:t>Recomendación de</w:t>
            </w:r>
            <w:r w:rsidR="00A83B79" w:rsidRPr="00A83B79">
              <w:rPr>
                <w:rFonts w:ascii="Cambria" w:eastAsia="Times New Roman" w:hAnsi="Cambria" w:cs="Times New Roman"/>
                <w:i/>
                <w:kern w:val="0"/>
                <w:sz w:val="20"/>
                <w:szCs w:val="20"/>
                <w:lang w:val="es-ES" w:eastAsia="es-ES"/>
                <w14:ligatures w14:val="none"/>
              </w:rPr>
              <w:t xml:space="preserve"> ICCAT que enmienda la Recomendación 18-08 para establecer una lista de buques supuestamente implicados en actividades de pesca ilegal, no declarada y no reglamentada</w:t>
            </w:r>
            <w:r w:rsidR="00A83B79" w:rsidRPr="00A83B79">
              <w:rPr>
                <w:rFonts w:ascii="Cambria" w:eastAsia="Times New Roman" w:hAnsi="Cambria" w:cs="Times New Roman"/>
                <w:kern w:val="0"/>
                <w:sz w:val="20"/>
                <w:szCs w:val="20"/>
                <w:lang w:val="es-ES" w:eastAsia="es-ES"/>
                <w14:ligatures w14:val="none"/>
              </w:rPr>
              <w:t xml:space="preserve"> (Rec. 21-13).</w:t>
            </w:r>
          </w:p>
        </w:tc>
        <w:tc>
          <w:tcPr>
            <w:tcW w:w="0" w:type="auto"/>
          </w:tcPr>
          <w:p w14:paraId="030DA3C8" w14:textId="7B5BAC76" w:rsidR="006D0A86" w:rsidRPr="00DD518E" w:rsidRDefault="00976EF7" w:rsidP="002077A9">
            <w:pPr>
              <w:pBdr>
                <w:top w:val="nil"/>
                <w:left w:val="nil"/>
                <w:bottom w:val="nil"/>
                <w:right w:val="nil"/>
                <w:between w:val="nil"/>
              </w:pBdr>
              <w:spacing w:after="240"/>
              <w:ind w:left="27" w:firstLine="27"/>
              <w:jc w:val="both"/>
              <w:rPr>
                <w:rFonts w:ascii="Cambria" w:hAnsi="Cambria" w:cs="Arial"/>
                <w:sz w:val="20"/>
                <w:szCs w:val="20"/>
                <w:lang w:val="es-ES"/>
              </w:rPr>
            </w:pPr>
            <w:r w:rsidRPr="00976EF7">
              <w:rPr>
                <w:rFonts w:ascii="Cambria" w:eastAsia="Times New Roman" w:hAnsi="Cambria" w:cs="Times New Roman"/>
                <w:color w:val="000000"/>
                <w:kern w:val="0"/>
                <w:sz w:val="20"/>
                <w:szCs w:val="20"/>
                <w:lang w:val="es-ES" w:eastAsia="es-ES"/>
                <w14:ligatures w14:val="none"/>
              </w:rPr>
              <w:t xml:space="preserve">7. </w:t>
            </w:r>
            <w:r w:rsidRPr="00976EF7">
              <w:rPr>
                <w:rFonts w:ascii="Cambria" w:eastAsia="Times New Roman" w:hAnsi="Cambria" w:cs="Times New Roman"/>
                <w:color w:val="000000"/>
                <w:kern w:val="0"/>
                <w:sz w:val="20"/>
                <w:szCs w:val="20"/>
                <w:lang w:val="es-ES" w:eastAsia="es-ES"/>
                <w14:ligatures w14:val="none"/>
              </w:rPr>
              <w:tab/>
            </w:r>
            <w:r w:rsidR="00A83B79" w:rsidRPr="00A83B79">
              <w:rPr>
                <w:rFonts w:ascii="Cambria" w:eastAsia="Times New Roman" w:hAnsi="Cambria" w:cs="Times New Roman"/>
                <w:color w:val="000000"/>
                <w:kern w:val="0"/>
                <w:sz w:val="20"/>
                <w:szCs w:val="20"/>
                <w:cs/>
                <w:lang w:val="es-ES" w:eastAsia="es-ES"/>
                <w14:ligatures w14:val="none"/>
              </w:rPr>
              <w:t>“</w:t>
            </w:r>
            <w:r w:rsidR="00A83B79" w:rsidRPr="00A83B79">
              <w:rPr>
                <w:rFonts w:ascii="Cambria" w:eastAsia="Times New Roman" w:hAnsi="Cambria" w:cs="Times New Roman"/>
                <w:color w:val="000000"/>
                <w:kern w:val="0"/>
                <w:sz w:val="20"/>
                <w:szCs w:val="20"/>
                <w:lang w:val="es-ES" w:eastAsia="es-ES"/>
                <w14:ligatures w14:val="none"/>
              </w:rPr>
              <w:t xml:space="preserve">Pesca </w:t>
            </w:r>
            <w:proofErr w:type="spellStart"/>
            <w:r w:rsidR="00A83B79" w:rsidRPr="00A83B79">
              <w:rPr>
                <w:rFonts w:ascii="Cambria" w:eastAsia="Times New Roman" w:hAnsi="Cambria" w:cs="Times New Roman"/>
                <w:color w:val="000000"/>
                <w:kern w:val="0"/>
                <w:sz w:val="20"/>
                <w:szCs w:val="20"/>
                <w:lang w:val="es-ES" w:eastAsia="es-ES"/>
                <w14:ligatures w14:val="none"/>
              </w:rPr>
              <w:t>IUU</w:t>
            </w:r>
            <w:proofErr w:type="spellEnd"/>
            <w:r w:rsidR="00A83B79" w:rsidRPr="00A83B79">
              <w:rPr>
                <w:rFonts w:ascii="Cambria" w:eastAsia="Times New Roman" w:hAnsi="Cambria" w:cs="Times New Roman"/>
                <w:color w:val="000000"/>
                <w:kern w:val="0"/>
                <w:sz w:val="20"/>
                <w:szCs w:val="20"/>
                <w:cs/>
                <w:lang w:val="es-ES" w:eastAsia="es-ES"/>
                <w14:ligatures w14:val="none"/>
              </w:rPr>
              <w:t>”</w:t>
            </w:r>
            <w:r w:rsidR="00A83B79" w:rsidRPr="00A83B79">
              <w:rPr>
                <w:rFonts w:ascii="Cambria" w:eastAsia="Times New Roman" w:hAnsi="Cambria" w:cs="Times New Roman"/>
                <w:color w:val="000000"/>
                <w:kern w:val="0"/>
                <w:sz w:val="20"/>
                <w:szCs w:val="20"/>
                <w:lang w:val="es-ES" w:eastAsia="es-ES"/>
                <w14:ligatures w14:val="none"/>
              </w:rPr>
              <w:t xml:space="preserve"> significa actividades definidas en el párrafo 3 del Plan de Acción Internacional para prevenir, desalentar y eliminar la pesca </w:t>
            </w:r>
            <w:proofErr w:type="spellStart"/>
            <w:r w:rsidR="00A83B79" w:rsidRPr="00A83B79">
              <w:rPr>
                <w:rFonts w:ascii="Cambria" w:eastAsia="Times New Roman" w:hAnsi="Cambria" w:cs="Times New Roman"/>
                <w:color w:val="000000"/>
                <w:kern w:val="0"/>
                <w:sz w:val="20"/>
                <w:szCs w:val="20"/>
                <w:lang w:val="es-ES" w:eastAsia="es-ES"/>
                <w14:ligatures w14:val="none"/>
              </w:rPr>
              <w:t>IUU</w:t>
            </w:r>
            <w:proofErr w:type="spellEnd"/>
            <w:r w:rsidR="00A83B79" w:rsidRPr="00A83B79">
              <w:rPr>
                <w:rFonts w:ascii="Cambria" w:eastAsia="Times New Roman" w:hAnsi="Cambria" w:cs="Times New Roman"/>
                <w:color w:val="000000"/>
                <w:kern w:val="0"/>
                <w:sz w:val="20"/>
                <w:szCs w:val="20"/>
                <w:lang w:val="es-ES" w:eastAsia="es-ES"/>
                <w14:ligatures w14:val="none"/>
              </w:rPr>
              <w:t xml:space="preserve"> de la FAO y definidas también en el párrafo 1 de la</w:t>
            </w:r>
            <w:r w:rsidR="00A83B79" w:rsidRPr="00A83B79">
              <w:rPr>
                <w:rFonts w:ascii="Cambria" w:eastAsia="Times New Roman" w:hAnsi="Cambria" w:cs="Times New Roman"/>
                <w:kern w:val="0"/>
                <w:sz w:val="20"/>
                <w:szCs w:val="20"/>
                <w:lang w:val="es-ES" w:eastAsia="es-ES"/>
                <w14:ligatures w14:val="none"/>
              </w:rPr>
              <w:t xml:space="preserve"> </w:t>
            </w:r>
            <w:r w:rsidR="00A83B79" w:rsidRPr="00A83B79">
              <w:rPr>
                <w:rFonts w:ascii="Cambria" w:eastAsia="Times New Roman" w:hAnsi="Cambria" w:cs="Times New Roman"/>
                <w:i/>
                <w:iCs/>
                <w:kern w:val="0"/>
                <w:sz w:val="20"/>
                <w:szCs w:val="20"/>
                <w:lang w:val="es-ES" w:eastAsia="es-ES"/>
                <w14:ligatures w14:val="none"/>
              </w:rPr>
              <w:t>Recomendación de</w:t>
            </w:r>
            <w:r w:rsidR="00A83B79" w:rsidRPr="00A83B79">
              <w:rPr>
                <w:rFonts w:ascii="Cambria" w:eastAsia="Times New Roman" w:hAnsi="Cambria" w:cs="Times New Roman"/>
                <w:i/>
                <w:kern w:val="0"/>
                <w:sz w:val="20"/>
                <w:szCs w:val="20"/>
                <w:lang w:val="es-ES" w:eastAsia="es-ES"/>
                <w14:ligatures w14:val="none"/>
              </w:rPr>
              <w:t xml:space="preserve"> ICCAT que enmienda la Recomendación 18-08 para establecer una lista de buques supuestamente implicados en actividades de pesca ilegal, no declarada y no reglamentada</w:t>
            </w:r>
            <w:r w:rsidR="00A83B79" w:rsidRPr="00A83B79">
              <w:rPr>
                <w:rFonts w:ascii="Cambria" w:eastAsia="Times New Roman" w:hAnsi="Cambria" w:cs="Times New Roman"/>
                <w:kern w:val="0"/>
                <w:sz w:val="20"/>
                <w:szCs w:val="20"/>
                <w:lang w:val="es-ES" w:eastAsia="es-ES"/>
                <w14:ligatures w14:val="none"/>
              </w:rPr>
              <w:t xml:space="preserve"> (Rec. 21-13).</w:t>
            </w:r>
          </w:p>
        </w:tc>
        <w:tc>
          <w:tcPr>
            <w:tcW w:w="0" w:type="auto"/>
          </w:tcPr>
          <w:p w14:paraId="4026A6A7" w14:textId="77777777" w:rsidR="00580C9C" w:rsidRPr="00DD518E" w:rsidRDefault="00580C9C" w:rsidP="00580C9C">
            <w:pPr>
              <w:rPr>
                <w:rFonts w:ascii="Cambria" w:hAnsi="Cambria" w:cs="Arial"/>
                <w:sz w:val="20"/>
                <w:szCs w:val="20"/>
                <w:lang w:val="es-ES"/>
              </w:rPr>
            </w:pPr>
          </w:p>
        </w:tc>
      </w:tr>
      <w:tr w:rsidR="00A86C11" w:rsidRPr="00A83B79" w14:paraId="62446B09" w14:textId="77777777" w:rsidTr="00580C9C">
        <w:tc>
          <w:tcPr>
            <w:tcW w:w="0" w:type="auto"/>
            <w:shd w:val="clear" w:color="auto" w:fill="D0CECE" w:themeFill="background2" w:themeFillShade="E6"/>
          </w:tcPr>
          <w:p w14:paraId="2CE4E42D" w14:textId="77777777" w:rsidR="003F7D29" w:rsidRPr="00DD518E" w:rsidRDefault="003F7D29">
            <w:pPr>
              <w:rPr>
                <w:rFonts w:ascii="Cambria" w:hAnsi="Cambria" w:cs="Arial"/>
                <w:b/>
                <w:bCs/>
                <w:sz w:val="20"/>
                <w:szCs w:val="20"/>
                <w:lang w:val="es-ES"/>
              </w:rPr>
            </w:pPr>
          </w:p>
        </w:tc>
        <w:tc>
          <w:tcPr>
            <w:tcW w:w="0" w:type="auto"/>
            <w:shd w:val="clear" w:color="auto" w:fill="D0CECE" w:themeFill="background2" w:themeFillShade="E6"/>
          </w:tcPr>
          <w:p w14:paraId="64125DCC" w14:textId="77777777" w:rsidR="003F7D29" w:rsidRPr="00DD518E" w:rsidRDefault="003F7D29">
            <w:pPr>
              <w:rPr>
                <w:rFonts w:ascii="Cambria" w:hAnsi="Cambria" w:cs="Arial"/>
                <w:sz w:val="20"/>
                <w:szCs w:val="20"/>
                <w:lang w:val="es-ES"/>
              </w:rPr>
            </w:pPr>
          </w:p>
        </w:tc>
        <w:tc>
          <w:tcPr>
            <w:tcW w:w="0" w:type="auto"/>
            <w:shd w:val="clear" w:color="auto" w:fill="D0CECE" w:themeFill="background2" w:themeFillShade="E6"/>
          </w:tcPr>
          <w:p w14:paraId="2FA557F1" w14:textId="77777777" w:rsidR="003F7D29" w:rsidRPr="00DD518E" w:rsidRDefault="003F7D29">
            <w:pPr>
              <w:rPr>
                <w:rFonts w:ascii="Cambria" w:hAnsi="Cambria" w:cs="Arial"/>
                <w:sz w:val="20"/>
                <w:szCs w:val="20"/>
                <w:lang w:val="es-ES"/>
              </w:rPr>
            </w:pPr>
          </w:p>
        </w:tc>
        <w:tc>
          <w:tcPr>
            <w:tcW w:w="0" w:type="auto"/>
          </w:tcPr>
          <w:p w14:paraId="596305ED" w14:textId="77777777" w:rsidR="00580C9C" w:rsidRPr="00DD518E" w:rsidRDefault="00580C9C" w:rsidP="00580C9C">
            <w:pPr>
              <w:rPr>
                <w:rFonts w:ascii="Cambria" w:hAnsi="Cambria" w:cs="Arial"/>
                <w:sz w:val="20"/>
                <w:szCs w:val="20"/>
                <w:lang w:val="es-ES"/>
              </w:rPr>
            </w:pPr>
          </w:p>
        </w:tc>
      </w:tr>
      <w:tr w:rsidR="00A86C11" w:rsidRPr="00932476" w14:paraId="1B1D5DD0" w14:textId="77777777" w:rsidTr="00932476">
        <w:trPr>
          <w:trHeight w:val="785"/>
        </w:trPr>
        <w:tc>
          <w:tcPr>
            <w:tcW w:w="0" w:type="auto"/>
          </w:tcPr>
          <w:p w14:paraId="1DB909A3" w14:textId="53AD90B2" w:rsidR="00F126AC" w:rsidRPr="00A83B79" w:rsidRDefault="00051E04" w:rsidP="00A83B79">
            <w:pPr>
              <w:pBdr>
                <w:top w:val="nil"/>
                <w:left w:val="nil"/>
                <w:bottom w:val="nil"/>
                <w:right w:val="nil"/>
                <w:between w:val="nil"/>
              </w:pBdr>
              <w:spacing w:after="240"/>
              <w:jc w:val="both"/>
              <w:rPr>
                <w:rFonts w:ascii="Cambria" w:eastAsia="Calibri" w:hAnsi="Cambria" w:cs="Calibri"/>
                <w:b/>
                <w:color w:val="000000"/>
                <w:kern w:val="0"/>
                <w:sz w:val="20"/>
                <w:szCs w:val="20"/>
                <w:lang w:val="es-ES" w:eastAsia="es-ES"/>
                <w14:ligatures w14:val="none"/>
              </w:rPr>
            </w:pPr>
            <w:r w:rsidRPr="00051E04">
              <w:rPr>
                <w:rFonts w:ascii="Cambria" w:eastAsia="Times New Roman" w:hAnsi="Cambria" w:cs="Times New Roman"/>
                <w:b/>
                <w:color w:val="000000"/>
                <w:kern w:val="0"/>
                <w:sz w:val="20"/>
                <w:szCs w:val="20"/>
                <w:lang w:val="es-ES" w:eastAsia="es-ES"/>
                <w14:ligatures w14:val="none"/>
              </w:rPr>
              <w:lastRenderedPageBreak/>
              <w:t>Sección II: Finalidad y campo de aplicación</w:t>
            </w:r>
          </w:p>
        </w:tc>
        <w:tc>
          <w:tcPr>
            <w:tcW w:w="0" w:type="auto"/>
          </w:tcPr>
          <w:p w14:paraId="5EB373AA" w14:textId="44BF3276" w:rsidR="00F126AC" w:rsidRPr="00051E04" w:rsidRDefault="00F126AC" w:rsidP="00F55082">
            <w:pPr>
              <w:pBdr>
                <w:top w:val="nil"/>
                <w:left w:val="nil"/>
                <w:bottom w:val="nil"/>
                <w:right w:val="nil"/>
                <w:between w:val="nil"/>
              </w:pBdr>
              <w:spacing w:after="240"/>
              <w:ind w:left="27" w:firstLine="27"/>
              <w:jc w:val="both"/>
              <w:rPr>
                <w:rFonts w:ascii="Cambria" w:hAnsi="Cambria" w:cs="Arial"/>
                <w:sz w:val="20"/>
                <w:szCs w:val="20"/>
                <w:lang w:val="es-ES"/>
              </w:rPr>
            </w:pPr>
          </w:p>
        </w:tc>
        <w:tc>
          <w:tcPr>
            <w:tcW w:w="0" w:type="auto"/>
          </w:tcPr>
          <w:p w14:paraId="256920DB" w14:textId="77777777" w:rsidR="00F126AC" w:rsidRPr="00051E04" w:rsidRDefault="00F126AC">
            <w:pPr>
              <w:rPr>
                <w:rFonts w:ascii="Cambria" w:hAnsi="Cambria" w:cs="Arial"/>
                <w:sz w:val="20"/>
                <w:szCs w:val="20"/>
                <w:lang w:val="es-ES"/>
              </w:rPr>
            </w:pPr>
          </w:p>
        </w:tc>
        <w:tc>
          <w:tcPr>
            <w:tcW w:w="0" w:type="auto"/>
          </w:tcPr>
          <w:p w14:paraId="51927687" w14:textId="77777777" w:rsidR="00580C9C" w:rsidRPr="00051E04" w:rsidRDefault="00580C9C" w:rsidP="00580C9C">
            <w:pPr>
              <w:rPr>
                <w:rFonts w:ascii="Cambria" w:hAnsi="Cambria" w:cs="Arial"/>
                <w:sz w:val="20"/>
                <w:szCs w:val="20"/>
                <w:lang w:val="es-ES"/>
              </w:rPr>
            </w:pPr>
          </w:p>
        </w:tc>
      </w:tr>
      <w:tr w:rsidR="00A86C11" w:rsidRPr="00A83B79" w14:paraId="7CF9A8F0" w14:textId="08DB4813" w:rsidTr="00580C9C">
        <w:tc>
          <w:tcPr>
            <w:tcW w:w="0" w:type="auto"/>
          </w:tcPr>
          <w:p w14:paraId="6E7DE949" w14:textId="016836BD" w:rsidR="003F7D29" w:rsidRPr="00051E04" w:rsidRDefault="003F7D29">
            <w:pPr>
              <w:rPr>
                <w:rFonts w:ascii="Cambria" w:hAnsi="Cambria" w:cs="Arial"/>
                <w:b/>
                <w:bCs/>
                <w:sz w:val="20"/>
                <w:szCs w:val="20"/>
                <w:lang w:val="es-ES"/>
              </w:rPr>
            </w:pPr>
          </w:p>
        </w:tc>
        <w:tc>
          <w:tcPr>
            <w:tcW w:w="0" w:type="auto"/>
          </w:tcPr>
          <w:p w14:paraId="6F27734F" w14:textId="77777777" w:rsidR="003F7D29" w:rsidRDefault="00A83B79" w:rsidP="007B6229">
            <w:pPr>
              <w:tabs>
                <w:tab w:val="left" w:pos="324"/>
              </w:tabs>
              <w:rPr>
                <w:rFonts w:ascii="Cambria" w:eastAsia="Times New Roman" w:hAnsi="Cambria" w:cs="Times New Roman"/>
                <w:color w:val="000000"/>
                <w:kern w:val="0"/>
                <w:sz w:val="20"/>
                <w:szCs w:val="20"/>
                <w:lang w:val="es-ES" w:eastAsia="es-ES"/>
                <w14:ligatures w14:val="none"/>
              </w:rPr>
            </w:pPr>
            <w:r w:rsidRPr="00BF4C41">
              <w:rPr>
                <w:rFonts w:ascii="Cambria" w:eastAsia="Times New Roman" w:hAnsi="Cambria" w:cs="Times New Roman"/>
                <w:color w:val="000000"/>
                <w:kern w:val="0"/>
                <w:sz w:val="20"/>
                <w:szCs w:val="20"/>
                <w:lang w:val="es-ES" w:eastAsia="es-ES"/>
                <w14:ligatures w14:val="none"/>
              </w:rPr>
              <w:t xml:space="preserve">8. </w:t>
            </w:r>
            <w:r w:rsidRPr="00BF4C41">
              <w:rPr>
                <w:rFonts w:ascii="Cambria" w:eastAsia="Times New Roman" w:hAnsi="Cambria" w:cs="Times New Roman"/>
                <w:color w:val="000000"/>
                <w:kern w:val="0"/>
                <w:sz w:val="20"/>
                <w:szCs w:val="20"/>
                <w:lang w:val="es-ES" w:eastAsia="es-ES"/>
                <w14:ligatures w14:val="none"/>
              </w:rPr>
              <w:tab/>
              <w:t xml:space="preserve">La visita e inspección internacionales realizadas de conformidad con este Programa tienen por objeto hacer un seguimiento del cumplimiento del Convenio de ICCAT y de las Recomendaciones en vigor relacionadas con él. </w:t>
            </w:r>
          </w:p>
          <w:p w14:paraId="7F1D686B" w14:textId="77777777" w:rsidR="00932476" w:rsidRDefault="00932476" w:rsidP="007B6229">
            <w:pPr>
              <w:tabs>
                <w:tab w:val="left" w:pos="324"/>
              </w:tabs>
              <w:rPr>
                <w:rFonts w:ascii="Cambria" w:hAnsi="Cambria" w:cs="Arial"/>
                <w:sz w:val="20"/>
                <w:szCs w:val="20"/>
                <w:lang w:val="es-ES"/>
              </w:rPr>
            </w:pPr>
          </w:p>
          <w:p w14:paraId="6F6B8F6D" w14:textId="75FFC0F1" w:rsidR="00932476" w:rsidRPr="003F6C0C" w:rsidRDefault="00932476" w:rsidP="007B6229">
            <w:pPr>
              <w:tabs>
                <w:tab w:val="left" w:pos="324"/>
              </w:tabs>
              <w:rPr>
                <w:rFonts w:ascii="Cambria" w:hAnsi="Cambria" w:cs="Arial"/>
                <w:sz w:val="20"/>
                <w:szCs w:val="20"/>
                <w:lang w:val="es-ES"/>
              </w:rPr>
            </w:pPr>
          </w:p>
        </w:tc>
        <w:tc>
          <w:tcPr>
            <w:tcW w:w="0" w:type="auto"/>
          </w:tcPr>
          <w:p w14:paraId="0C6A36D2" w14:textId="2F193BC6" w:rsidR="003F7D29" w:rsidRPr="00A83B79" w:rsidRDefault="00A83B79" w:rsidP="00A83B79">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6D5D50">
              <w:rPr>
                <w:rFonts w:ascii="Cambria" w:eastAsia="Times New Roman" w:hAnsi="Cambria" w:cs="Times New Roman"/>
                <w:color w:val="000000"/>
                <w:kern w:val="0"/>
                <w:sz w:val="20"/>
                <w:szCs w:val="20"/>
                <w:lang w:val="es-ES" w:eastAsia="es-ES"/>
                <w14:ligatures w14:val="none"/>
              </w:rPr>
              <w:t xml:space="preserve">8. </w:t>
            </w:r>
            <w:r w:rsidRPr="006D5D50">
              <w:rPr>
                <w:rFonts w:ascii="Cambria" w:eastAsia="Times New Roman" w:hAnsi="Cambria" w:cs="Times New Roman"/>
                <w:color w:val="000000"/>
                <w:kern w:val="0"/>
                <w:sz w:val="20"/>
                <w:szCs w:val="20"/>
                <w:lang w:val="es-ES" w:eastAsia="es-ES"/>
                <w14:ligatures w14:val="none"/>
              </w:rPr>
              <w:tab/>
              <w:t xml:space="preserve">La visita e inspección internacionales realizadas de conformidad con este Programa tienen por objeto hacer un seguimiento del cumplimiento del Convenio de ICCAT y de las Recomendaciones en vigor relacionadas con él. </w:t>
            </w:r>
          </w:p>
        </w:tc>
        <w:tc>
          <w:tcPr>
            <w:tcW w:w="0" w:type="auto"/>
          </w:tcPr>
          <w:p w14:paraId="09225DBE" w14:textId="77777777" w:rsidR="00580C9C" w:rsidRPr="003F6C0C" w:rsidRDefault="00580C9C" w:rsidP="00580C9C">
            <w:pPr>
              <w:rPr>
                <w:rFonts w:ascii="Cambria" w:hAnsi="Cambria" w:cs="Arial"/>
                <w:sz w:val="20"/>
                <w:szCs w:val="20"/>
                <w:lang w:val="es-ES"/>
              </w:rPr>
            </w:pPr>
          </w:p>
        </w:tc>
      </w:tr>
      <w:tr w:rsidR="00A86C11" w:rsidRPr="00336AD2" w14:paraId="57D9C10E" w14:textId="77777777" w:rsidTr="00580C9C">
        <w:tc>
          <w:tcPr>
            <w:tcW w:w="0" w:type="auto"/>
          </w:tcPr>
          <w:p w14:paraId="2CF27EB9" w14:textId="77777777" w:rsidR="002F707D" w:rsidRPr="003F6C0C" w:rsidRDefault="002F707D">
            <w:pPr>
              <w:rPr>
                <w:rFonts w:ascii="Cambria" w:hAnsi="Cambria" w:cs="Arial"/>
                <w:b/>
                <w:bCs/>
                <w:sz w:val="20"/>
                <w:szCs w:val="20"/>
                <w:lang w:val="es-ES"/>
              </w:rPr>
            </w:pPr>
          </w:p>
        </w:tc>
        <w:tc>
          <w:tcPr>
            <w:tcW w:w="0" w:type="auto"/>
          </w:tcPr>
          <w:p w14:paraId="11F24806" w14:textId="77777777" w:rsidR="00C523A5" w:rsidRPr="00C523A5" w:rsidRDefault="00C523A5" w:rsidP="00F55082">
            <w:pPr>
              <w:pBdr>
                <w:top w:val="nil"/>
                <w:left w:val="nil"/>
                <w:bottom w:val="nil"/>
                <w:right w:val="nil"/>
                <w:between w:val="nil"/>
              </w:pBdr>
              <w:spacing w:after="240"/>
              <w:ind w:left="27" w:firstLine="27"/>
              <w:jc w:val="both"/>
              <w:rPr>
                <w:rFonts w:ascii="Cambria" w:eastAsia="Times New Roman" w:hAnsi="Cambria" w:cs="Times New Roman"/>
                <w:color w:val="000000"/>
                <w:kern w:val="0"/>
                <w:sz w:val="20"/>
                <w:szCs w:val="20"/>
                <w:lang w:val="es-ES" w:eastAsia="es-ES"/>
                <w14:ligatures w14:val="none"/>
              </w:rPr>
            </w:pPr>
            <w:r w:rsidRPr="00C523A5">
              <w:rPr>
                <w:rFonts w:ascii="Cambria" w:eastAsia="Times New Roman" w:hAnsi="Cambria" w:cs="Times New Roman"/>
                <w:color w:val="000000"/>
                <w:kern w:val="0"/>
                <w:sz w:val="20"/>
                <w:szCs w:val="20"/>
                <w:lang w:val="es-ES" w:eastAsia="es-ES"/>
                <w14:ligatures w14:val="none"/>
              </w:rPr>
              <w:t xml:space="preserve">9. </w:t>
            </w:r>
            <w:r w:rsidRPr="00C523A5">
              <w:rPr>
                <w:rFonts w:ascii="Cambria" w:eastAsia="Times New Roman" w:hAnsi="Cambria" w:cs="Times New Roman"/>
                <w:color w:val="000000"/>
                <w:kern w:val="0"/>
                <w:sz w:val="20"/>
                <w:szCs w:val="20"/>
                <w:lang w:val="es-ES" w:eastAsia="es-ES"/>
                <w14:ligatures w14:val="none"/>
              </w:rPr>
              <w:tab/>
              <w:t xml:space="preserve">Este Programa se aplica en la zona del Convenio de ICCAT situada más allá de las áreas bajo jurisdicción nacional y a las actividades pesqueras de las Partes contratantes que se realizan en dicha zona. </w:t>
            </w:r>
          </w:p>
          <w:p w14:paraId="6DF4505A" w14:textId="276046F6" w:rsidR="002F707D" w:rsidRPr="00CB5B78" w:rsidRDefault="002F707D" w:rsidP="007B6229">
            <w:pPr>
              <w:tabs>
                <w:tab w:val="left" w:pos="324"/>
              </w:tabs>
              <w:rPr>
                <w:rFonts w:ascii="Cambria" w:hAnsi="Cambria" w:cs="Arial"/>
                <w:sz w:val="20"/>
                <w:szCs w:val="20"/>
                <w:lang w:val="es-ES"/>
              </w:rPr>
            </w:pPr>
          </w:p>
        </w:tc>
        <w:tc>
          <w:tcPr>
            <w:tcW w:w="0" w:type="auto"/>
          </w:tcPr>
          <w:p w14:paraId="0AFC782E" w14:textId="77777777" w:rsidR="00CB5B78" w:rsidRPr="00CB5B78" w:rsidRDefault="00CB5B78" w:rsidP="00F55082">
            <w:pPr>
              <w:pBdr>
                <w:top w:val="nil"/>
                <w:left w:val="nil"/>
                <w:bottom w:val="nil"/>
                <w:right w:val="nil"/>
                <w:between w:val="nil"/>
              </w:pBdr>
              <w:spacing w:after="240"/>
              <w:ind w:left="27" w:firstLine="27"/>
              <w:jc w:val="both"/>
              <w:rPr>
                <w:rFonts w:ascii="Cambria" w:eastAsia="Times New Roman" w:hAnsi="Cambria" w:cs="Times New Roman"/>
                <w:color w:val="000000"/>
                <w:kern w:val="0"/>
                <w:sz w:val="20"/>
                <w:szCs w:val="20"/>
                <w:lang w:val="es-ES" w:eastAsia="es-ES"/>
                <w14:ligatures w14:val="none"/>
              </w:rPr>
            </w:pPr>
            <w:r w:rsidRPr="00CB5B78">
              <w:rPr>
                <w:rFonts w:ascii="Cambria" w:eastAsia="Times New Roman" w:hAnsi="Cambria" w:cs="Times New Roman"/>
                <w:color w:val="000000"/>
                <w:kern w:val="0"/>
                <w:sz w:val="20"/>
                <w:szCs w:val="20"/>
                <w:lang w:val="es-ES" w:eastAsia="es-ES"/>
                <w14:ligatures w14:val="none"/>
              </w:rPr>
              <w:t xml:space="preserve">9. </w:t>
            </w:r>
            <w:r w:rsidRPr="00CB5B78">
              <w:rPr>
                <w:rFonts w:ascii="Cambria" w:eastAsia="Times New Roman" w:hAnsi="Cambria" w:cs="Times New Roman"/>
                <w:color w:val="000000"/>
                <w:kern w:val="0"/>
                <w:sz w:val="20"/>
                <w:szCs w:val="20"/>
                <w:lang w:val="es-ES" w:eastAsia="es-ES"/>
                <w14:ligatures w14:val="none"/>
              </w:rPr>
              <w:tab/>
              <w:t xml:space="preserve">Este Programa se aplica en la zona del Convenio de ICCAT situada más allá de las áreas bajo jurisdicción nacional y a las actividades pesqueras de las Partes contratantes que se realizan en dicha zona. </w:t>
            </w:r>
          </w:p>
          <w:p w14:paraId="50BB8208" w14:textId="7EFBA8F2" w:rsidR="002F707D" w:rsidRPr="00CB5B78" w:rsidRDefault="002F707D" w:rsidP="00EA28F2">
            <w:pPr>
              <w:tabs>
                <w:tab w:val="left" w:pos="370"/>
              </w:tabs>
              <w:rPr>
                <w:rFonts w:ascii="Cambria" w:hAnsi="Cambria" w:cs="Arial"/>
                <w:sz w:val="20"/>
                <w:szCs w:val="20"/>
                <w:lang w:val="es-ES"/>
              </w:rPr>
            </w:pPr>
          </w:p>
        </w:tc>
        <w:tc>
          <w:tcPr>
            <w:tcW w:w="0" w:type="auto"/>
          </w:tcPr>
          <w:p w14:paraId="1228DC42" w14:textId="77777777" w:rsidR="00580C9C" w:rsidRPr="00580C9C" w:rsidRDefault="00580C9C" w:rsidP="00605AB5">
            <w:pPr>
              <w:jc w:val="both"/>
              <w:rPr>
                <w:rFonts w:ascii="Cambria" w:eastAsia="Calibri" w:hAnsi="Cambria"/>
                <w:sz w:val="20"/>
                <w:szCs w:val="20"/>
                <w:lang w:val="es-ES"/>
              </w:rPr>
            </w:pPr>
            <w:r w:rsidRPr="00580C9C">
              <w:rPr>
                <w:rFonts w:ascii="Cambria" w:hAnsi="Cambria"/>
                <w:sz w:val="20"/>
                <w:lang w:val="es-ES"/>
              </w:rPr>
              <w:t>En el pasado, se llegó al consenso de que el ámbito de aplicación solo incluía a las Partes contratantes de ICCAT.</w:t>
            </w:r>
          </w:p>
          <w:p w14:paraId="44969489" w14:textId="77777777" w:rsidR="00580C9C" w:rsidRPr="0074190C" w:rsidRDefault="00580C9C" w:rsidP="00605AB5">
            <w:pPr>
              <w:jc w:val="both"/>
              <w:rPr>
                <w:rFonts w:ascii="Cambria" w:eastAsia="Calibri" w:hAnsi="Cambria"/>
                <w:sz w:val="20"/>
                <w:szCs w:val="20"/>
                <w:lang w:val="es-ES"/>
              </w:rPr>
            </w:pPr>
          </w:p>
          <w:p w14:paraId="7DC68BB4" w14:textId="77777777" w:rsidR="00580C9C" w:rsidRDefault="00580C9C" w:rsidP="00605AB5">
            <w:pPr>
              <w:jc w:val="both"/>
              <w:rPr>
                <w:rFonts w:ascii="Cambria" w:hAnsi="Cambria"/>
                <w:sz w:val="20"/>
                <w:lang w:val="es-ES"/>
              </w:rPr>
            </w:pPr>
            <w:r w:rsidRPr="00580C9C">
              <w:rPr>
                <w:rFonts w:ascii="Cambria" w:hAnsi="Cambria"/>
                <w:sz w:val="20"/>
                <w:lang w:val="es-ES"/>
              </w:rPr>
              <w:t>Algunas CPC han solicitado que el programa se aplique también a los países que no son parte de ICCAT y de cuyos buques se sospecha que realizan actividades de pesca IUU en la zona del Convenio. No se trata de una práctica habitual en otras OROP, por lo que es necesario estudiar la legalidad de aplicar un programa a las CPC que no pertenecen a ICCAT. Los párrafos 22 a 24 del presente documento pueden ofrecer una alternativa adecuada.</w:t>
            </w:r>
          </w:p>
          <w:p w14:paraId="60F8AA67" w14:textId="77777777" w:rsidR="00932476" w:rsidRDefault="00932476" w:rsidP="00605AB5">
            <w:pPr>
              <w:jc w:val="both"/>
              <w:rPr>
                <w:rFonts w:ascii="Cambria" w:hAnsi="Cambria" w:cs="Arial"/>
                <w:sz w:val="20"/>
                <w:szCs w:val="20"/>
                <w:lang w:val="es-ES"/>
              </w:rPr>
            </w:pPr>
          </w:p>
          <w:p w14:paraId="379941A3" w14:textId="77777777" w:rsidR="00932476" w:rsidRDefault="00932476" w:rsidP="00605AB5">
            <w:pPr>
              <w:jc w:val="both"/>
              <w:rPr>
                <w:rFonts w:ascii="Cambria" w:hAnsi="Cambria" w:cs="Arial"/>
                <w:sz w:val="20"/>
                <w:szCs w:val="20"/>
                <w:lang w:val="es-ES"/>
              </w:rPr>
            </w:pPr>
          </w:p>
          <w:p w14:paraId="5DFD1F97" w14:textId="5FCD2D53" w:rsidR="00932476" w:rsidRPr="00580C9C" w:rsidRDefault="00932476" w:rsidP="00605AB5">
            <w:pPr>
              <w:jc w:val="both"/>
              <w:rPr>
                <w:rFonts w:ascii="Cambria" w:hAnsi="Cambria" w:cs="Arial"/>
                <w:sz w:val="20"/>
                <w:szCs w:val="20"/>
                <w:lang w:val="es-ES"/>
              </w:rPr>
            </w:pPr>
          </w:p>
        </w:tc>
      </w:tr>
      <w:tr w:rsidR="00A86C11" w:rsidRPr="00CF1E56" w14:paraId="064E5C0A" w14:textId="4F893726" w:rsidTr="00580C9C">
        <w:tc>
          <w:tcPr>
            <w:tcW w:w="0" w:type="auto"/>
          </w:tcPr>
          <w:p w14:paraId="10D308D5" w14:textId="13B3BCA4" w:rsidR="003F7D29" w:rsidRPr="00F55082" w:rsidRDefault="00F55082" w:rsidP="00F55082">
            <w:pPr>
              <w:pBdr>
                <w:top w:val="nil"/>
                <w:left w:val="nil"/>
                <w:bottom w:val="nil"/>
                <w:right w:val="nil"/>
                <w:between w:val="nil"/>
              </w:pBdr>
              <w:spacing w:after="240"/>
              <w:rPr>
                <w:rFonts w:ascii="Cambria" w:hAnsi="Cambria" w:cs="Arial"/>
                <w:b/>
                <w:bCs/>
                <w:sz w:val="20"/>
                <w:szCs w:val="20"/>
                <w:lang w:val="es-ES"/>
              </w:rPr>
            </w:pPr>
            <w:r w:rsidRPr="00F55082">
              <w:rPr>
                <w:rFonts w:ascii="Cambria" w:eastAsia="Times New Roman" w:hAnsi="Cambria" w:cs="Times New Roman"/>
                <w:b/>
                <w:color w:val="000000"/>
                <w:kern w:val="0"/>
                <w:sz w:val="20"/>
                <w:szCs w:val="20"/>
                <w:lang w:val="es-ES" w:eastAsia="es-ES"/>
                <w14:ligatures w14:val="none"/>
              </w:rPr>
              <w:lastRenderedPageBreak/>
              <w:t>Sección III: Disposiciones y derechos generales</w:t>
            </w:r>
          </w:p>
        </w:tc>
        <w:tc>
          <w:tcPr>
            <w:tcW w:w="0" w:type="auto"/>
            <w:shd w:val="clear" w:color="auto" w:fill="D0CECE" w:themeFill="background2" w:themeFillShade="E6"/>
          </w:tcPr>
          <w:p w14:paraId="0B06A0C9" w14:textId="164E687D" w:rsidR="003F7D29" w:rsidRPr="00F55082" w:rsidRDefault="003F7D29" w:rsidP="001C3D2B">
            <w:pPr>
              <w:rPr>
                <w:rFonts w:ascii="Cambria" w:hAnsi="Cambria" w:cs="Arial"/>
                <w:sz w:val="20"/>
                <w:szCs w:val="20"/>
                <w:lang w:val="es-ES"/>
              </w:rPr>
            </w:pPr>
          </w:p>
        </w:tc>
        <w:tc>
          <w:tcPr>
            <w:tcW w:w="0" w:type="auto"/>
            <w:shd w:val="clear" w:color="auto" w:fill="D0CECE" w:themeFill="background2" w:themeFillShade="E6"/>
          </w:tcPr>
          <w:p w14:paraId="1852E47D" w14:textId="60F615D4" w:rsidR="003F7D29" w:rsidRPr="00F55082" w:rsidRDefault="003F7D29">
            <w:pPr>
              <w:rPr>
                <w:rFonts w:ascii="Cambria" w:hAnsi="Cambria" w:cs="Arial"/>
                <w:sz w:val="20"/>
                <w:szCs w:val="20"/>
                <w:lang w:val="es-ES"/>
              </w:rPr>
            </w:pPr>
          </w:p>
        </w:tc>
        <w:tc>
          <w:tcPr>
            <w:tcW w:w="0" w:type="auto"/>
          </w:tcPr>
          <w:p w14:paraId="0CFA8BDE" w14:textId="77777777" w:rsidR="00580C9C" w:rsidRPr="00F55082" w:rsidRDefault="00580C9C" w:rsidP="00580C9C">
            <w:pPr>
              <w:rPr>
                <w:rFonts w:ascii="Cambria" w:hAnsi="Cambria" w:cs="Arial"/>
                <w:sz w:val="20"/>
                <w:szCs w:val="20"/>
                <w:lang w:val="es-ES"/>
              </w:rPr>
            </w:pPr>
          </w:p>
        </w:tc>
      </w:tr>
      <w:tr w:rsidR="00A86C11" w:rsidRPr="00336AD2" w14:paraId="249EB2FC" w14:textId="77777777" w:rsidTr="00580C9C">
        <w:tc>
          <w:tcPr>
            <w:tcW w:w="0" w:type="auto"/>
          </w:tcPr>
          <w:p w14:paraId="37A8BFA7" w14:textId="77777777" w:rsidR="001C3D2B" w:rsidRPr="00F55082" w:rsidRDefault="001C3D2B">
            <w:pPr>
              <w:rPr>
                <w:rFonts w:ascii="Cambria" w:hAnsi="Cambria" w:cs="Arial"/>
                <w:b/>
                <w:bCs/>
                <w:sz w:val="20"/>
                <w:szCs w:val="20"/>
                <w:lang w:val="es-ES"/>
              </w:rPr>
            </w:pPr>
          </w:p>
        </w:tc>
        <w:tc>
          <w:tcPr>
            <w:tcW w:w="0" w:type="auto"/>
          </w:tcPr>
          <w:p w14:paraId="32B5A468" w14:textId="2AF7FA8C" w:rsidR="00FB1EF6" w:rsidRPr="00BA4C5C" w:rsidRDefault="00FB1EF6" w:rsidP="00F55082">
            <w:pPr>
              <w:spacing w:after="240"/>
              <w:ind w:left="27" w:firstLine="27"/>
              <w:jc w:val="both"/>
              <w:rPr>
                <w:rFonts w:ascii="Cambria" w:hAnsi="Cambria"/>
                <w:sz w:val="20"/>
                <w:szCs w:val="20"/>
                <w:lang w:val="es-ES"/>
              </w:rPr>
            </w:pPr>
            <w:r w:rsidRPr="00BA4C5C">
              <w:rPr>
                <w:rFonts w:ascii="Cambria" w:hAnsi="Cambria"/>
                <w:sz w:val="20"/>
                <w:szCs w:val="20"/>
                <w:lang w:val="es-ES"/>
              </w:rPr>
              <w:t>10.</w:t>
            </w:r>
            <w:r w:rsidRPr="00BA4C5C">
              <w:rPr>
                <w:rFonts w:ascii="Cambria" w:hAnsi="Cambria"/>
                <w:sz w:val="20"/>
                <w:szCs w:val="20"/>
                <w:lang w:val="es-ES"/>
              </w:rPr>
              <w:tab/>
              <w:t xml:space="preserve">Cada Parte contratante </w:t>
            </w:r>
            <w:r w:rsidR="001C1D5D" w:rsidRPr="00BA4C5C">
              <w:rPr>
                <w:rFonts w:ascii="Cambria" w:hAnsi="Cambria"/>
                <w:sz w:val="20"/>
                <w:szCs w:val="20"/>
                <w:lang w:val="es-ES"/>
              </w:rPr>
              <w:t>p</w:t>
            </w:r>
            <w:r w:rsidR="007D2636" w:rsidRPr="00BA4C5C">
              <w:rPr>
                <w:rFonts w:ascii="Cambria" w:hAnsi="Cambria"/>
                <w:sz w:val="20"/>
                <w:szCs w:val="20"/>
                <w:lang w:val="es-ES"/>
              </w:rPr>
              <w:t>odría</w:t>
            </w:r>
            <w:r w:rsidRPr="00BA4C5C">
              <w:rPr>
                <w:rFonts w:ascii="Cambria" w:hAnsi="Cambria"/>
                <w:sz w:val="20"/>
                <w:szCs w:val="20"/>
                <w:lang w:val="es-ES"/>
              </w:rPr>
              <w:t xml:space="preserve">, de acuerdo con las disposiciones de esta Recomendación, participar en este programa realizando la visita e inspección de los </w:t>
            </w:r>
            <w:r w:rsidRPr="00BA4C5C">
              <w:rPr>
                <w:rFonts w:ascii="Cambria" w:hAnsi="Cambria"/>
                <w:color w:val="000000"/>
                <w:sz w:val="20"/>
                <w:szCs w:val="20"/>
                <w:lang w:val="es-ES"/>
              </w:rPr>
              <w:t>buques</w:t>
            </w:r>
            <w:r w:rsidRPr="00BA4C5C">
              <w:rPr>
                <w:rFonts w:ascii="Cambria" w:hAnsi="Cambria"/>
                <w:sz w:val="20"/>
                <w:szCs w:val="20"/>
                <w:lang w:val="es-ES"/>
              </w:rPr>
              <w:t xml:space="preserve"> pesqueros de las Partes contratantes en la zona del Convenio de ICCAT situada más allá de las áreas bajo jurisdicción nacional y de las actividades pesqueras que se produzcan en dicha zona. </w:t>
            </w:r>
          </w:p>
          <w:p w14:paraId="5FCD39D7" w14:textId="5ED75BA2" w:rsidR="001C3D2B" w:rsidRPr="00BA4C5C" w:rsidRDefault="001C3D2B" w:rsidP="006C66DA">
            <w:pPr>
              <w:tabs>
                <w:tab w:val="left" w:pos="324"/>
              </w:tabs>
              <w:rPr>
                <w:rFonts w:ascii="Cambria" w:hAnsi="Cambria" w:cs="Arial"/>
                <w:sz w:val="20"/>
                <w:szCs w:val="20"/>
                <w:lang w:val="es-ES"/>
              </w:rPr>
            </w:pPr>
          </w:p>
        </w:tc>
        <w:tc>
          <w:tcPr>
            <w:tcW w:w="0" w:type="auto"/>
          </w:tcPr>
          <w:p w14:paraId="11B862C4" w14:textId="77777777" w:rsidR="00C172E4" w:rsidRPr="00BA4C5C" w:rsidRDefault="00C172E4" w:rsidP="00F55082">
            <w:pPr>
              <w:pBdr>
                <w:top w:val="nil"/>
                <w:left w:val="nil"/>
                <w:bottom w:val="nil"/>
                <w:right w:val="nil"/>
                <w:between w:val="nil"/>
              </w:pBdr>
              <w:spacing w:after="240"/>
              <w:ind w:left="27" w:firstLine="27"/>
              <w:jc w:val="both"/>
              <w:rPr>
                <w:rFonts w:ascii="Cambria" w:eastAsia="Times New Roman" w:hAnsi="Cambria" w:cs="Times New Roman"/>
                <w:kern w:val="0"/>
                <w:sz w:val="20"/>
                <w:szCs w:val="20"/>
                <w:lang w:val="es-ES" w:eastAsia="es-ES"/>
                <w14:ligatures w14:val="none"/>
              </w:rPr>
            </w:pPr>
            <w:r w:rsidRPr="00BA4C5C">
              <w:rPr>
                <w:rFonts w:ascii="Cambria" w:eastAsia="Times New Roman" w:hAnsi="Cambria" w:cs="Times New Roman"/>
                <w:kern w:val="0"/>
                <w:sz w:val="20"/>
                <w:szCs w:val="20"/>
                <w:lang w:val="es-ES" w:eastAsia="es-ES"/>
                <w14:ligatures w14:val="none"/>
              </w:rPr>
              <w:t>10.</w:t>
            </w:r>
            <w:r w:rsidRPr="00BA4C5C">
              <w:rPr>
                <w:rFonts w:ascii="Cambria" w:eastAsia="Times New Roman" w:hAnsi="Cambria" w:cs="Times New Roman"/>
                <w:kern w:val="0"/>
                <w:sz w:val="20"/>
                <w:szCs w:val="20"/>
                <w:lang w:val="es-ES" w:eastAsia="es-ES"/>
                <w14:ligatures w14:val="none"/>
              </w:rPr>
              <w:tab/>
              <w:t xml:space="preserve">Cada Parte contratante puede, de acuerdo con las disposiciones de esta Recomendación, participar en este programa realizando la visita e inspección de </w:t>
            </w:r>
            <w:r w:rsidRPr="00BA4C5C">
              <w:rPr>
                <w:rFonts w:ascii="Cambria" w:eastAsia="Times New Roman" w:hAnsi="Cambria" w:cs="Times New Roman"/>
                <w:color w:val="000000"/>
                <w:kern w:val="0"/>
                <w:sz w:val="20"/>
                <w:szCs w:val="20"/>
                <w:lang w:val="es-ES" w:eastAsia="es-ES"/>
                <w14:ligatures w14:val="none"/>
              </w:rPr>
              <w:t>los</w:t>
            </w:r>
            <w:r w:rsidRPr="00BA4C5C">
              <w:rPr>
                <w:rFonts w:ascii="Cambria" w:eastAsia="Times New Roman" w:hAnsi="Cambria" w:cs="Times New Roman"/>
                <w:kern w:val="0"/>
                <w:sz w:val="20"/>
                <w:szCs w:val="20"/>
                <w:lang w:val="es-ES" w:eastAsia="es-ES"/>
                <w14:ligatures w14:val="none"/>
              </w:rPr>
              <w:t xml:space="preserve"> </w:t>
            </w:r>
            <w:r w:rsidRPr="00BA4C5C">
              <w:rPr>
                <w:rFonts w:ascii="Cambria" w:eastAsia="Times New Roman" w:hAnsi="Cambria" w:cs="Times New Roman"/>
                <w:color w:val="000000"/>
                <w:kern w:val="0"/>
                <w:sz w:val="20"/>
                <w:szCs w:val="20"/>
                <w:lang w:val="es-ES" w:eastAsia="es-ES"/>
                <w14:ligatures w14:val="none"/>
              </w:rPr>
              <w:t>buques</w:t>
            </w:r>
            <w:r w:rsidRPr="00BA4C5C">
              <w:rPr>
                <w:rFonts w:ascii="Cambria" w:eastAsia="Times New Roman" w:hAnsi="Cambria" w:cs="Times New Roman"/>
                <w:kern w:val="0"/>
                <w:sz w:val="20"/>
                <w:szCs w:val="20"/>
                <w:lang w:val="es-ES" w:eastAsia="es-ES"/>
                <w14:ligatures w14:val="none"/>
              </w:rPr>
              <w:t xml:space="preserve"> pesqueros de las Partes contratantes en la zona del Convenio de ICCAT situada más allá de las áreas bajo jurisdicción nacional y de las actividades pesqueras que se produzcan en dicha zona. </w:t>
            </w:r>
          </w:p>
          <w:p w14:paraId="5F30D494" w14:textId="08869166" w:rsidR="001C3D2B" w:rsidRPr="00BA4C5C" w:rsidRDefault="001C3D2B" w:rsidP="004C58BA">
            <w:pPr>
              <w:tabs>
                <w:tab w:val="left" w:pos="458"/>
              </w:tabs>
              <w:rPr>
                <w:rFonts w:ascii="Cambria" w:hAnsi="Cambria" w:cs="Arial"/>
                <w:sz w:val="20"/>
                <w:szCs w:val="20"/>
                <w:lang w:val="es-ES"/>
              </w:rPr>
            </w:pPr>
          </w:p>
        </w:tc>
        <w:tc>
          <w:tcPr>
            <w:tcW w:w="0" w:type="auto"/>
          </w:tcPr>
          <w:p w14:paraId="4835C1C4" w14:textId="77777777" w:rsidR="00580C9C" w:rsidRPr="00BE5B51" w:rsidRDefault="00580C9C" w:rsidP="00580C9C">
            <w:pPr>
              <w:rPr>
                <w:rFonts w:ascii="Cambria" w:hAnsi="Cambria" w:cs="Arial"/>
                <w:sz w:val="20"/>
                <w:szCs w:val="20"/>
                <w:lang w:val="es-ES"/>
              </w:rPr>
            </w:pPr>
          </w:p>
        </w:tc>
      </w:tr>
      <w:tr w:rsidR="00A86C11" w:rsidRPr="00CE55DE" w14:paraId="06657130" w14:textId="77777777" w:rsidTr="00BA4C5C">
        <w:tc>
          <w:tcPr>
            <w:tcW w:w="0" w:type="auto"/>
          </w:tcPr>
          <w:p w14:paraId="0B2884F8" w14:textId="77777777" w:rsidR="00C94161" w:rsidRPr="00BE5B51" w:rsidRDefault="00C94161">
            <w:pPr>
              <w:rPr>
                <w:rFonts w:ascii="Cambria" w:hAnsi="Cambria" w:cs="Arial"/>
                <w:b/>
                <w:bCs/>
                <w:sz w:val="20"/>
                <w:szCs w:val="20"/>
                <w:lang w:val="es-ES"/>
              </w:rPr>
            </w:pPr>
          </w:p>
        </w:tc>
        <w:tc>
          <w:tcPr>
            <w:tcW w:w="0" w:type="auto"/>
          </w:tcPr>
          <w:p w14:paraId="2C81C4E8" w14:textId="00EDBC20" w:rsidR="00C94161" w:rsidRPr="006D3582" w:rsidRDefault="00C94161" w:rsidP="006C66DA">
            <w:pPr>
              <w:tabs>
                <w:tab w:val="left" w:pos="436"/>
              </w:tabs>
              <w:rPr>
                <w:rFonts w:ascii="Cambria" w:hAnsi="Cambria" w:cs="Arial"/>
                <w:sz w:val="20"/>
                <w:szCs w:val="20"/>
              </w:rPr>
            </w:pPr>
            <w:r w:rsidRPr="006D3582">
              <w:rPr>
                <w:rFonts w:ascii="Cambria" w:hAnsi="Cambria" w:cs="Arial"/>
                <w:sz w:val="20"/>
                <w:szCs w:val="20"/>
              </w:rPr>
              <w:t>11.</w:t>
            </w:r>
            <w:r w:rsidRPr="006D3582">
              <w:rPr>
                <w:rFonts w:ascii="Cambria" w:hAnsi="Cambria" w:cs="Arial"/>
                <w:sz w:val="20"/>
                <w:szCs w:val="20"/>
              </w:rPr>
              <w:tab/>
              <w:t>[</w:t>
            </w:r>
            <w:r w:rsidR="00BE5B51">
              <w:rPr>
                <w:rFonts w:ascii="Cambria" w:hAnsi="Cambria" w:cs="Arial"/>
                <w:sz w:val="20"/>
                <w:szCs w:val="20"/>
              </w:rPr>
              <w:t>Borrado</w:t>
            </w:r>
            <w:r w:rsidRPr="006D3582">
              <w:rPr>
                <w:rFonts w:ascii="Cambria" w:hAnsi="Cambria" w:cs="Arial"/>
                <w:sz w:val="20"/>
                <w:szCs w:val="20"/>
              </w:rPr>
              <w:t>]</w:t>
            </w:r>
          </w:p>
        </w:tc>
        <w:tc>
          <w:tcPr>
            <w:tcW w:w="0" w:type="auto"/>
            <w:shd w:val="clear" w:color="auto" w:fill="D9D9D9" w:themeFill="background1" w:themeFillShade="D9"/>
          </w:tcPr>
          <w:p w14:paraId="096BD592" w14:textId="77777777" w:rsidR="00C94161" w:rsidRPr="006D3582" w:rsidRDefault="00C94161">
            <w:pPr>
              <w:rPr>
                <w:rFonts w:ascii="Cambria" w:hAnsi="Cambria" w:cs="Arial"/>
                <w:sz w:val="20"/>
                <w:szCs w:val="20"/>
              </w:rPr>
            </w:pPr>
          </w:p>
        </w:tc>
        <w:tc>
          <w:tcPr>
            <w:tcW w:w="0" w:type="auto"/>
            <w:shd w:val="clear" w:color="auto" w:fill="D0CECE" w:themeFill="background2" w:themeFillShade="E6"/>
          </w:tcPr>
          <w:p w14:paraId="58F68D35" w14:textId="77777777" w:rsidR="00580C9C" w:rsidRPr="006D3582" w:rsidRDefault="00580C9C" w:rsidP="00580C9C">
            <w:pPr>
              <w:rPr>
                <w:rFonts w:ascii="Cambria" w:hAnsi="Cambria" w:cs="Arial"/>
                <w:sz w:val="20"/>
                <w:szCs w:val="20"/>
              </w:rPr>
            </w:pPr>
          </w:p>
        </w:tc>
      </w:tr>
      <w:tr w:rsidR="00A86C11" w:rsidRPr="00336AD2" w14:paraId="33A2D226" w14:textId="7DFA55A8" w:rsidTr="00580C9C">
        <w:tc>
          <w:tcPr>
            <w:tcW w:w="0" w:type="auto"/>
          </w:tcPr>
          <w:p w14:paraId="072D9A2B" w14:textId="0976F927" w:rsidR="003F7D29" w:rsidRPr="00BA4C5C" w:rsidRDefault="00FD1A08" w:rsidP="00FD1A08">
            <w:pPr>
              <w:pBdr>
                <w:top w:val="nil"/>
                <w:left w:val="nil"/>
                <w:bottom w:val="nil"/>
                <w:right w:val="nil"/>
                <w:between w:val="nil"/>
              </w:pBdr>
              <w:spacing w:after="240"/>
              <w:rPr>
                <w:rFonts w:ascii="Cambria" w:hAnsi="Cambria" w:cs="Arial"/>
                <w:bCs/>
                <w:i/>
                <w:iCs/>
                <w:sz w:val="20"/>
                <w:szCs w:val="20"/>
                <w:lang w:val="es-ES"/>
              </w:rPr>
            </w:pPr>
            <w:r w:rsidRPr="00BA4C5C">
              <w:rPr>
                <w:rFonts w:ascii="Cambria" w:eastAsia="Times New Roman" w:hAnsi="Cambria" w:cs="Times New Roman"/>
                <w:bCs/>
                <w:i/>
                <w:color w:val="000000"/>
                <w:kern w:val="0"/>
                <w:sz w:val="20"/>
                <w:szCs w:val="20"/>
                <w:lang w:val="es-ES" w:eastAsia="es-ES"/>
                <w14:ligatures w14:val="none"/>
              </w:rPr>
              <w:t xml:space="preserve">Obligaciones de las </w:t>
            </w:r>
            <w:r w:rsidRPr="00BA4C5C">
              <w:rPr>
                <w:rFonts w:ascii="Cambria" w:eastAsia="Times New Roman" w:hAnsi="Cambria" w:cs="Times New Roman"/>
                <w:bCs/>
                <w:i/>
                <w:iCs/>
                <w:kern w:val="0"/>
                <w:sz w:val="20"/>
                <w:szCs w:val="20"/>
                <w:lang w:val="es-ES" w:eastAsia="es-ES"/>
                <w14:ligatures w14:val="none"/>
              </w:rPr>
              <w:t>Partes contratantes</w:t>
            </w:r>
          </w:p>
        </w:tc>
        <w:tc>
          <w:tcPr>
            <w:tcW w:w="0" w:type="auto"/>
            <w:shd w:val="clear" w:color="auto" w:fill="D9D9D9" w:themeFill="background1" w:themeFillShade="D9"/>
          </w:tcPr>
          <w:p w14:paraId="7B800F60" w14:textId="0085E082" w:rsidR="003F7D29" w:rsidRPr="006A1846" w:rsidRDefault="003F7D29" w:rsidP="008E36DA">
            <w:pPr>
              <w:rPr>
                <w:rFonts w:ascii="Cambria" w:hAnsi="Cambria" w:cs="Arial"/>
                <w:sz w:val="20"/>
                <w:szCs w:val="20"/>
                <w:lang w:val="es-ES"/>
              </w:rPr>
            </w:pPr>
          </w:p>
        </w:tc>
        <w:tc>
          <w:tcPr>
            <w:tcW w:w="0" w:type="auto"/>
            <w:shd w:val="clear" w:color="auto" w:fill="D9D9D9" w:themeFill="background1" w:themeFillShade="D9"/>
          </w:tcPr>
          <w:p w14:paraId="7ADAD912" w14:textId="2DEFC665" w:rsidR="003F7D29" w:rsidRPr="006A1846" w:rsidRDefault="003F7D29" w:rsidP="00E52141">
            <w:pPr>
              <w:rPr>
                <w:rFonts w:ascii="Cambria" w:hAnsi="Cambria" w:cs="Arial"/>
                <w:sz w:val="20"/>
                <w:szCs w:val="20"/>
                <w:lang w:val="es-ES"/>
              </w:rPr>
            </w:pPr>
          </w:p>
        </w:tc>
        <w:tc>
          <w:tcPr>
            <w:tcW w:w="0" w:type="auto"/>
          </w:tcPr>
          <w:p w14:paraId="01422EDB" w14:textId="77777777" w:rsidR="00580C9C" w:rsidRPr="006A1846" w:rsidRDefault="00580C9C" w:rsidP="00580C9C">
            <w:pPr>
              <w:rPr>
                <w:rFonts w:ascii="Cambria" w:hAnsi="Cambria" w:cs="Arial"/>
                <w:sz w:val="20"/>
                <w:szCs w:val="20"/>
                <w:lang w:val="es-ES"/>
              </w:rPr>
            </w:pPr>
          </w:p>
        </w:tc>
      </w:tr>
      <w:tr w:rsidR="00A86C11" w:rsidRPr="00336AD2" w14:paraId="0505DE86" w14:textId="77777777" w:rsidTr="00580C9C">
        <w:tc>
          <w:tcPr>
            <w:tcW w:w="0" w:type="auto"/>
          </w:tcPr>
          <w:p w14:paraId="357F9F58" w14:textId="77777777" w:rsidR="006614B8" w:rsidRPr="006A1846" w:rsidRDefault="006614B8">
            <w:pPr>
              <w:rPr>
                <w:rFonts w:ascii="Cambria" w:hAnsi="Cambria" w:cs="Arial"/>
                <w:i/>
                <w:iCs/>
                <w:sz w:val="20"/>
                <w:szCs w:val="20"/>
                <w:lang w:val="es-ES"/>
              </w:rPr>
            </w:pPr>
          </w:p>
        </w:tc>
        <w:tc>
          <w:tcPr>
            <w:tcW w:w="0" w:type="auto"/>
          </w:tcPr>
          <w:p w14:paraId="7C10B92C" w14:textId="4D6A5FBC" w:rsidR="006614B8" w:rsidRPr="00614066" w:rsidRDefault="00A34AC6" w:rsidP="00FD1A08">
            <w:pPr>
              <w:pBdr>
                <w:top w:val="nil"/>
                <w:left w:val="nil"/>
                <w:bottom w:val="nil"/>
                <w:right w:val="nil"/>
                <w:between w:val="nil"/>
              </w:pBdr>
              <w:spacing w:after="240"/>
              <w:ind w:left="27" w:firstLine="27"/>
              <w:jc w:val="both"/>
              <w:rPr>
                <w:rFonts w:ascii="Cambria" w:hAnsi="Cambria" w:cs="Arial"/>
                <w:sz w:val="20"/>
                <w:szCs w:val="20"/>
                <w:lang w:val="es-ES"/>
              </w:rPr>
            </w:pPr>
            <w:r w:rsidRPr="00614066">
              <w:rPr>
                <w:rFonts w:ascii="Cambria" w:eastAsia="Times New Roman" w:hAnsi="Cambria" w:cs="Times New Roman"/>
                <w:color w:val="000000"/>
                <w:kern w:val="0"/>
                <w:sz w:val="20"/>
                <w:szCs w:val="20"/>
                <w:lang w:val="es-ES" w:eastAsia="es-ES"/>
                <w14:ligatures w14:val="none"/>
              </w:rPr>
              <w:t xml:space="preserve">12. </w:t>
            </w:r>
            <w:r w:rsidRPr="00614066">
              <w:rPr>
                <w:rFonts w:ascii="Cambria" w:eastAsia="Times New Roman" w:hAnsi="Cambria" w:cs="Times New Roman"/>
                <w:color w:val="000000"/>
                <w:kern w:val="0"/>
                <w:sz w:val="20"/>
                <w:szCs w:val="20"/>
                <w:lang w:val="es-ES" w:eastAsia="es-ES"/>
                <w14:ligatures w14:val="none"/>
              </w:rPr>
              <w:tab/>
              <w:t xml:space="preserve">Se insta a todas las </w:t>
            </w:r>
            <w:r w:rsidRPr="00614066">
              <w:rPr>
                <w:rFonts w:ascii="Cambria" w:eastAsia="Times New Roman" w:hAnsi="Cambria" w:cs="Times New Roman"/>
                <w:kern w:val="0"/>
                <w:sz w:val="20"/>
                <w:szCs w:val="20"/>
                <w:lang w:val="es-ES" w:eastAsia="es-ES"/>
                <w14:ligatures w14:val="none"/>
              </w:rPr>
              <w:t xml:space="preserve">Partes contratantes </w:t>
            </w:r>
            <w:r w:rsidRPr="00614066">
              <w:rPr>
                <w:rFonts w:ascii="Cambria" w:eastAsia="Times New Roman" w:hAnsi="Cambria" w:cs="Times New Roman"/>
                <w:color w:val="000000"/>
                <w:kern w:val="0"/>
                <w:sz w:val="20"/>
                <w:szCs w:val="20"/>
                <w:lang w:val="es-ES" w:eastAsia="es-ES"/>
                <w14:ligatures w14:val="none"/>
              </w:rPr>
              <w:t>a facilitar inspectores y buques de inspección de acuerdo con su capacidad para hacerlo y podrían empezar a participar en las inspecciones en el marco de este Programa en cualquier momento.</w:t>
            </w:r>
          </w:p>
        </w:tc>
        <w:tc>
          <w:tcPr>
            <w:tcW w:w="0" w:type="auto"/>
          </w:tcPr>
          <w:p w14:paraId="289CD4C2" w14:textId="7C68C706" w:rsidR="006614B8" w:rsidRPr="00614066" w:rsidRDefault="0064506E" w:rsidP="00FD1A08">
            <w:pPr>
              <w:pBdr>
                <w:top w:val="nil"/>
                <w:left w:val="nil"/>
                <w:bottom w:val="nil"/>
                <w:right w:val="nil"/>
                <w:between w:val="nil"/>
              </w:pBdr>
              <w:spacing w:after="240"/>
              <w:ind w:left="27" w:firstLine="27"/>
              <w:jc w:val="both"/>
              <w:rPr>
                <w:rFonts w:ascii="Cambria" w:hAnsi="Cambria" w:cs="Arial"/>
                <w:sz w:val="20"/>
                <w:szCs w:val="20"/>
                <w:lang w:val="es-ES"/>
              </w:rPr>
            </w:pPr>
            <w:r w:rsidRPr="00614066">
              <w:rPr>
                <w:rFonts w:ascii="Cambria" w:eastAsia="Times New Roman" w:hAnsi="Cambria" w:cs="Times New Roman"/>
                <w:color w:val="000000"/>
                <w:kern w:val="0"/>
                <w:sz w:val="20"/>
                <w:szCs w:val="20"/>
                <w:lang w:val="es-ES" w:eastAsia="es-ES"/>
                <w14:ligatures w14:val="none"/>
              </w:rPr>
              <w:t xml:space="preserve">11. </w:t>
            </w:r>
            <w:r w:rsidRPr="00614066">
              <w:rPr>
                <w:rFonts w:ascii="Cambria" w:eastAsia="Times New Roman" w:hAnsi="Cambria" w:cs="Times New Roman"/>
                <w:color w:val="000000"/>
                <w:kern w:val="0"/>
                <w:sz w:val="20"/>
                <w:szCs w:val="20"/>
                <w:lang w:val="es-ES" w:eastAsia="es-ES"/>
                <w14:ligatures w14:val="none"/>
              </w:rPr>
              <w:tab/>
              <w:t xml:space="preserve">Se insta a todas las </w:t>
            </w:r>
            <w:r w:rsidRPr="00614066">
              <w:rPr>
                <w:rFonts w:ascii="Cambria" w:eastAsia="Times New Roman" w:hAnsi="Cambria" w:cs="Times New Roman"/>
                <w:kern w:val="0"/>
                <w:sz w:val="20"/>
                <w:szCs w:val="20"/>
                <w:lang w:val="es-ES" w:eastAsia="es-ES"/>
                <w14:ligatures w14:val="none"/>
              </w:rPr>
              <w:t xml:space="preserve">Partes contratantes </w:t>
            </w:r>
            <w:r w:rsidRPr="00614066">
              <w:rPr>
                <w:rFonts w:ascii="Cambria" w:eastAsia="Times New Roman" w:hAnsi="Cambria" w:cs="Times New Roman"/>
                <w:color w:val="000000"/>
                <w:kern w:val="0"/>
                <w:sz w:val="20"/>
                <w:szCs w:val="20"/>
                <w:lang w:val="es-ES" w:eastAsia="es-ES"/>
                <w14:ligatures w14:val="none"/>
              </w:rPr>
              <w:t>a facilitar inspectores y buques de inspección de acuerdo con su capacidad para hacerlo y podrían empezar a participar en las inspecciones en el marco de este Programa en cualquier momento.</w:t>
            </w:r>
          </w:p>
        </w:tc>
        <w:tc>
          <w:tcPr>
            <w:tcW w:w="0" w:type="auto"/>
          </w:tcPr>
          <w:p w14:paraId="264A4A75" w14:textId="77777777" w:rsidR="00580C9C" w:rsidRPr="00181B14" w:rsidRDefault="00580C9C" w:rsidP="00580C9C">
            <w:pPr>
              <w:rPr>
                <w:rFonts w:ascii="Cambria" w:hAnsi="Cambria" w:cs="Arial"/>
                <w:sz w:val="20"/>
                <w:szCs w:val="20"/>
                <w:lang w:val="es-ES"/>
              </w:rPr>
            </w:pPr>
          </w:p>
        </w:tc>
      </w:tr>
      <w:tr w:rsidR="00A86C11" w:rsidRPr="00336AD2" w14:paraId="272222F2" w14:textId="77777777" w:rsidTr="00580C9C">
        <w:tc>
          <w:tcPr>
            <w:tcW w:w="0" w:type="auto"/>
          </w:tcPr>
          <w:p w14:paraId="1634A46D" w14:textId="77777777" w:rsidR="006614B8" w:rsidRPr="00181B14" w:rsidRDefault="006614B8">
            <w:pPr>
              <w:rPr>
                <w:rFonts w:ascii="Cambria" w:hAnsi="Cambria" w:cs="Arial"/>
                <w:i/>
                <w:iCs/>
                <w:sz w:val="20"/>
                <w:szCs w:val="20"/>
                <w:lang w:val="es-ES"/>
              </w:rPr>
            </w:pPr>
          </w:p>
        </w:tc>
        <w:tc>
          <w:tcPr>
            <w:tcW w:w="0" w:type="auto"/>
          </w:tcPr>
          <w:p w14:paraId="0CC89D85" w14:textId="77777777" w:rsidR="008D2555" w:rsidRPr="00614066" w:rsidRDefault="008D2555" w:rsidP="00FD1A08">
            <w:pPr>
              <w:spacing w:after="240"/>
              <w:ind w:left="27" w:firstLine="27"/>
              <w:jc w:val="both"/>
              <w:rPr>
                <w:rFonts w:ascii="Cambria" w:eastAsia="Times New Roman" w:hAnsi="Cambria" w:cs="Times New Roman"/>
                <w:color w:val="000000"/>
                <w:kern w:val="0"/>
                <w:sz w:val="20"/>
                <w:szCs w:val="24"/>
                <w:bdr w:val="none" w:sz="0" w:space="0" w:color="auto" w:frame="1"/>
                <w:lang w:val="es-ES" w:eastAsia="es-ES"/>
                <w14:ligatures w14:val="none"/>
              </w:rPr>
            </w:pPr>
            <w:r w:rsidRPr="00614066">
              <w:rPr>
                <w:rFonts w:ascii="Cambria" w:eastAsia="Times New Roman" w:hAnsi="Cambria" w:cs="Times New Roman"/>
                <w:color w:val="000000"/>
                <w:kern w:val="0"/>
                <w:sz w:val="20"/>
                <w:szCs w:val="20"/>
                <w:lang w:val="es-ES" w:eastAsia="es-ES"/>
                <w14:ligatures w14:val="none"/>
              </w:rPr>
              <w:t xml:space="preserve">13. </w:t>
            </w:r>
            <w:r w:rsidRPr="00614066">
              <w:rPr>
                <w:rFonts w:ascii="Cambria" w:eastAsia="Times New Roman" w:hAnsi="Cambria" w:cs="Times New Roman"/>
                <w:color w:val="000000"/>
                <w:kern w:val="0"/>
                <w:sz w:val="20"/>
                <w:szCs w:val="20"/>
                <w:lang w:val="es-ES" w:eastAsia="es-ES"/>
                <w14:ligatures w14:val="none"/>
              </w:rPr>
              <w:tab/>
              <w:t xml:space="preserve">Cada </w:t>
            </w:r>
            <w:r w:rsidRPr="00614066">
              <w:rPr>
                <w:rFonts w:ascii="Cambria" w:eastAsia="Times New Roman" w:hAnsi="Cambria" w:cs="Times New Roman"/>
                <w:kern w:val="0"/>
                <w:sz w:val="20"/>
                <w:szCs w:val="20"/>
                <w:lang w:val="es-ES" w:eastAsia="es-ES"/>
                <w14:ligatures w14:val="none"/>
              </w:rPr>
              <w:t xml:space="preserve">Parte contratante </w:t>
            </w:r>
            <w:r w:rsidRPr="00614066">
              <w:rPr>
                <w:rFonts w:ascii="Cambria" w:eastAsia="Times New Roman" w:hAnsi="Cambria" w:cs="Times New Roman"/>
                <w:color w:val="000000"/>
                <w:kern w:val="0"/>
                <w:sz w:val="20"/>
                <w:szCs w:val="20"/>
                <w:lang w:val="es-ES" w:eastAsia="es-ES"/>
                <w14:ligatures w14:val="none"/>
              </w:rPr>
              <w:t>tomará las medidas necesarias para garantizar que los buques pesqueros con derecho a enarbolar su pabellón, sus patrones, sus buques de inspección y/o inspectores, si procede, cumplen sus respectivas obligaciones y requisitos descritos en esta Recomendación.</w:t>
            </w:r>
            <w:r w:rsidRPr="00614066">
              <w:rPr>
                <w:rFonts w:ascii="Cambria" w:eastAsia="Times New Roman" w:hAnsi="Cambria" w:cs="Times New Roman"/>
                <w:color w:val="000000"/>
                <w:kern w:val="0"/>
                <w:sz w:val="20"/>
                <w:szCs w:val="24"/>
                <w:bdr w:val="none" w:sz="0" w:space="0" w:color="auto" w:frame="1"/>
                <w:lang w:val="es-ES" w:eastAsia="es-ES"/>
                <w14:ligatures w14:val="none"/>
              </w:rPr>
              <w:t xml:space="preserve"> </w:t>
            </w:r>
          </w:p>
          <w:p w14:paraId="7C94AE14" w14:textId="34233FA6" w:rsidR="002F464F" w:rsidRPr="00614066" w:rsidRDefault="002F464F" w:rsidP="00384266">
            <w:pPr>
              <w:tabs>
                <w:tab w:val="left" w:pos="407"/>
              </w:tabs>
              <w:rPr>
                <w:rFonts w:ascii="Cambria" w:hAnsi="Cambria" w:cs="Arial"/>
                <w:sz w:val="20"/>
                <w:szCs w:val="20"/>
                <w:lang w:val="es-ES"/>
              </w:rPr>
            </w:pPr>
          </w:p>
        </w:tc>
        <w:tc>
          <w:tcPr>
            <w:tcW w:w="0" w:type="auto"/>
          </w:tcPr>
          <w:p w14:paraId="5B877B26" w14:textId="77777777" w:rsidR="00181B14" w:rsidRPr="00614066" w:rsidRDefault="00181B14" w:rsidP="00FD1A08">
            <w:pPr>
              <w:spacing w:after="240"/>
              <w:ind w:left="27" w:firstLine="27"/>
              <w:jc w:val="both"/>
              <w:rPr>
                <w:rFonts w:ascii="Cambria" w:eastAsia="Times New Roman" w:hAnsi="Cambria" w:cs="Times New Roman"/>
                <w:color w:val="000000"/>
                <w:kern w:val="0"/>
                <w:sz w:val="20"/>
                <w:szCs w:val="20"/>
                <w:bdr w:val="none" w:sz="0" w:space="0" w:color="auto" w:frame="1"/>
                <w:lang w:val="es-ES" w:eastAsia="es-ES"/>
                <w14:ligatures w14:val="none"/>
              </w:rPr>
            </w:pPr>
            <w:r w:rsidRPr="00614066">
              <w:rPr>
                <w:rFonts w:ascii="Cambria" w:eastAsia="Times New Roman" w:hAnsi="Cambria" w:cs="Times New Roman"/>
                <w:color w:val="000000"/>
                <w:kern w:val="0"/>
                <w:sz w:val="20"/>
                <w:szCs w:val="20"/>
                <w:lang w:val="es-ES" w:eastAsia="es-ES"/>
                <w14:ligatures w14:val="none"/>
              </w:rPr>
              <w:t xml:space="preserve">12. </w:t>
            </w:r>
            <w:r w:rsidRPr="00614066">
              <w:rPr>
                <w:rFonts w:ascii="Cambria" w:eastAsia="Times New Roman" w:hAnsi="Cambria" w:cs="Times New Roman"/>
                <w:color w:val="000000"/>
                <w:kern w:val="0"/>
                <w:sz w:val="20"/>
                <w:szCs w:val="20"/>
                <w:lang w:val="es-ES" w:eastAsia="es-ES"/>
                <w14:ligatures w14:val="none"/>
              </w:rPr>
              <w:tab/>
              <w:t xml:space="preserve">Cada </w:t>
            </w:r>
            <w:r w:rsidRPr="00614066">
              <w:rPr>
                <w:rFonts w:ascii="Cambria" w:eastAsia="Times New Roman" w:hAnsi="Cambria" w:cs="Times New Roman"/>
                <w:kern w:val="0"/>
                <w:sz w:val="20"/>
                <w:szCs w:val="20"/>
                <w:lang w:val="es-ES" w:eastAsia="es-ES"/>
                <w14:ligatures w14:val="none"/>
              </w:rPr>
              <w:t xml:space="preserve">Parte contratante </w:t>
            </w:r>
            <w:r w:rsidRPr="00614066">
              <w:rPr>
                <w:rFonts w:ascii="Cambria" w:eastAsia="Times New Roman" w:hAnsi="Cambria" w:cs="Times New Roman"/>
                <w:color w:val="000000"/>
                <w:kern w:val="0"/>
                <w:sz w:val="20"/>
                <w:szCs w:val="20"/>
                <w:lang w:val="es-ES" w:eastAsia="es-ES"/>
                <w14:ligatures w14:val="none"/>
              </w:rPr>
              <w:t>tomará las medidas necesarias para garantizar que los buques pesqueros con derecho a enarbolar su pabellón, sus patrones, sus buques de inspección y/o inspectores, si procede, cumplen sus respectivas obligaciones y requisitos descritos en esta Recomendación.</w:t>
            </w:r>
            <w:r w:rsidRPr="00614066">
              <w:rPr>
                <w:rFonts w:ascii="Cambria" w:eastAsia="Times New Roman" w:hAnsi="Cambria" w:cs="Times New Roman"/>
                <w:color w:val="000000"/>
                <w:kern w:val="0"/>
                <w:sz w:val="20"/>
                <w:szCs w:val="20"/>
                <w:bdr w:val="none" w:sz="0" w:space="0" w:color="auto" w:frame="1"/>
                <w:lang w:val="es-ES" w:eastAsia="es-ES"/>
                <w14:ligatures w14:val="none"/>
              </w:rPr>
              <w:t xml:space="preserve"> </w:t>
            </w:r>
          </w:p>
          <w:p w14:paraId="6EE73637" w14:textId="163A742C" w:rsidR="006614B8" w:rsidRPr="00614066" w:rsidRDefault="006614B8" w:rsidP="00384266">
            <w:pPr>
              <w:tabs>
                <w:tab w:val="left" w:pos="399"/>
              </w:tabs>
              <w:rPr>
                <w:rFonts w:ascii="Cambria" w:hAnsi="Cambria" w:cs="Arial"/>
                <w:sz w:val="20"/>
                <w:szCs w:val="20"/>
                <w:lang w:val="es-ES"/>
              </w:rPr>
            </w:pPr>
          </w:p>
        </w:tc>
        <w:tc>
          <w:tcPr>
            <w:tcW w:w="0" w:type="auto"/>
          </w:tcPr>
          <w:p w14:paraId="20A7A173" w14:textId="77777777" w:rsidR="00580C9C" w:rsidRPr="00A34AC6" w:rsidRDefault="00580C9C" w:rsidP="00580C9C">
            <w:pPr>
              <w:rPr>
                <w:rFonts w:ascii="Cambria" w:hAnsi="Cambria" w:cs="Arial"/>
                <w:sz w:val="20"/>
                <w:szCs w:val="20"/>
                <w:lang w:val="es-ES"/>
              </w:rPr>
            </w:pPr>
          </w:p>
        </w:tc>
      </w:tr>
      <w:tr w:rsidR="00A86C11" w:rsidRPr="00336AD2" w14:paraId="5B28BDA9" w14:textId="77777777" w:rsidTr="00580C9C">
        <w:tc>
          <w:tcPr>
            <w:tcW w:w="0" w:type="auto"/>
          </w:tcPr>
          <w:p w14:paraId="5B77BE6B" w14:textId="77777777" w:rsidR="002F464F" w:rsidRPr="00A34AC6" w:rsidRDefault="002F464F">
            <w:pPr>
              <w:rPr>
                <w:rFonts w:ascii="Cambria" w:hAnsi="Cambria" w:cs="Arial"/>
                <w:i/>
                <w:iCs/>
                <w:sz w:val="20"/>
                <w:szCs w:val="20"/>
                <w:lang w:val="es-ES"/>
              </w:rPr>
            </w:pPr>
          </w:p>
        </w:tc>
        <w:tc>
          <w:tcPr>
            <w:tcW w:w="0" w:type="auto"/>
          </w:tcPr>
          <w:p w14:paraId="3055445B" w14:textId="77777777" w:rsidR="002F464F" w:rsidRDefault="001D0843" w:rsidP="00FD1A08">
            <w:pPr>
              <w:spacing w:after="240"/>
              <w:ind w:left="27" w:firstLine="27"/>
              <w:jc w:val="both"/>
              <w:rPr>
                <w:rFonts w:ascii="Cambria" w:eastAsia="Times New Roman" w:hAnsi="Cambria" w:cs="Times New Roman"/>
                <w:color w:val="000000"/>
                <w:kern w:val="0"/>
                <w:sz w:val="20"/>
                <w:szCs w:val="24"/>
                <w:bdr w:val="none" w:sz="0" w:space="0" w:color="auto" w:frame="1"/>
                <w:lang w:val="es-ES" w:eastAsia="es-ES"/>
                <w14:ligatures w14:val="none"/>
              </w:rPr>
            </w:pPr>
            <w:r w:rsidRPr="00614066">
              <w:rPr>
                <w:rFonts w:ascii="Cambria" w:eastAsia="Times New Roman" w:hAnsi="Cambria" w:cs="Times New Roman"/>
                <w:color w:val="000000"/>
                <w:kern w:val="0"/>
                <w:sz w:val="20"/>
                <w:szCs w:val="24"/>
                <w:bdr w:val="none" w:sz="0" w:space="0" w:color="auto" w:frame="1"/>
                <w:lang w:val="es-ES" w:eastAsia="es-ES"/>
                <w14:ligatures w14:val="none"/>
              </w:rPr>
              <w:t>13bis. Las disposiciones establecidas en esta Recomendación y los planes de participación tendrán aplicación entre las Partes contratantes a menos que acuerden lo contrario; en tal caso, dicho acuerdo se notificará al secretario ejecutivo. Sin embargo, se suspenderá dicha implementación del programa entre dos Partes contratantes cualesquiera, si a tal efecto cualquiera de ellas lo ha notificado al secretario ejecutivo, hasta que dichas CPC lleguen a un acuerdo.</w:t>
            </w:r>
          </w:p>
          <w:p w14:paraId="1BD0F108" w14:textId="21132F9B" w:rsidR="00932476" w:rsidRPr="00614066" w:rsidRDefault="00932476" w:rsidP="00FD1A08">
            <w:pPr>
              <w:spacing w:after="240"/>
              <w:ind w:left="27" w:firstLine="27"/>
              <w:jc w:val="both"/>
              <w:rPr>
                <w:rFonts w:ascii="Cambria" w:hAnsi="Cambria" w:cs="Arial"/>
                <w:sz w:val="20"/>
                <w:szCs w:val="20"/>
                <w:lang w:val="es-ES"/>
              </w:rPr>
            </w:pPr>
          </w:p>
        </w:tc>
        <w:tc>
          <w:tcPr>
            <w:tcW w:w="0" w:type="auto"/>
          </w:tcPr>
          <w:p w14:paraId="39BB716F" w14:textId="4E70853A" w:rsidR="002F464F" w:rsidRPr="00614066" w:rsidRDefault="006A7DED" w:rsidP="00FD1A08">
            <w:pPr>
              <w:spacing w:after="240"/>
              <w:ind w:left="27" w:firstLine="27"/>
              <w:jc w:val="both"/>
              <w:rPr>
                <w:rFonts w:ascii="Cambria" w:hAnsi="Cambria" w:cs="Arial"/>
                <w:sz w:val="20"/>
                <w:szCs w:val="20"/>
                <w:lang w:val="es-ES"/>
              </w:rPr>
            </w:pPr>
            <w:r w:rsidRPr="00614066">
              <w:rPr>
                <w:rFonts w:ascii="Cambria" w:eastAsia="Times New Roman" w:hAnsi="Cambria" w:cs="Times New Roman"/>
                <w:color w:val="000000"/>
                <w:kern w:val="0"/>
                <w:sz w:val="20"/>
                <w:szCs w:val="20"/>
                <w:bdr w:val="none" w:sz="0" w:space="0" w:color="auto" w:frame="1"/>
                <w:lang w:val="es-ES" w:eastAsia="es-ES"/>
                <w14:ligatures w14:val="none"/>
              </w:rPr>
              <w:t xml:space="preserve">13. </w:t>
            </w:r>
            <w:r w:rsidRPr="00614066">
              <w:rPr>
                <w:rFonts w:ascii="Cambria" w:eastAsia="Times New Roman" w:hAnsi="Cambria" w:cs="Times New Roman"/>
                <w:color w:val="000000"/>
                <w:kern w:val="0"/>
                <w:sz w:val="20"/>
                <w:szCs w:val="20"/>
                <w:bdr w:val="none" w:sz="0" w:space="0" w:color="auto" w:frame="1"/>
                <w:lang w:val="es-ES" w:eastAsia="es-ES"/>
                <w14:ligatures w14:val="none"/>
              </w:rPr>
              <w:tab/>
              <w:t xml:space="preserve">[Las disposiciones establecidas en esta Recomendación y los planes de participación no se aplicarán entre dos Partes contratantes que hayan firmado un acuerdo a este efecto y se lo </w:t>
            </w:r>
            <w:r w:rsidRPr="00614066">
              <w:rPr>
                <w:rFonts w:ascii="Cambria" w:eastAsia="Times New Roman" w:hAnsi="Cambria" w:cs="Times New Roman"/>
                <w:color w:val="000000"/>
                <w:kern w:val="0"/>
                <w:sz w:val="20"/>
                <w:szCs w:val="20"/>
                <w:lang w:val="es-ES" w:eastAsia="es-ES"/>
                <w14:ligatures w14:val="none"/>
              </w:rPr>
              <w:t>hayan</w:t>
            </w:r>
            <w:r w:rsidRPr="00614066">
              <w:rPr>
                <w:rFonts w:ascii="Cambria" w:eastAsia="Times New Roman" w:hAnsi="Cambria" w:cs="Times New Roman"/>
                <w:color w:val="000000"/>
                <w:kern w:val="0"/>
                <w:sz w:val="20"/>
                <w:szCs w:val="20"/>
                <w:bdr w:val="none" w:sz="0" w:space="0" w:color="auto" w:frame="1"/>
                <w:lang w:val="es-ES" w:eastAsia="es-ES"/>
                <w14:ligatures w14:val="none"/>
              </w:rPr>
              <w:t xml:space="preserve"> notificado al secretario ejecutivo especificando la fecha de entrada en vigor de dicho acuerdo.]</w:t>
            </w:r>
          </w:p>
        </w:tc>
        <w:tc>
          <w:tcPr>
            <w:tcW w:w="0" w:type="auto"/>
          </w:tcPr>
          <w:p w14:paraId="5D50B606" w14:textId="40F45226" w:rsidR="00580C9C" w:rsidRPr="00580C9C" w:rsidRDefault="00580C9C" w:rsidP="00580C9C">
            <w:pPr>
              <w:rPr>
                <w:rFonts w:ascii="Cambria" w:eastAsia="Calibri" w:hAnsi="Cambria"/>
                <w:sz w:val="20"/>
                <w:szCs w:val="20"/>
                <w:lang w:val="es-ES"/>
              </w:rPr>
            </w:pPr>
            <w:r w:rsidRPr="00580C9C">
              <w:rPr>
                <w:rFonts w:ascii="Cambria" w:hAnsi="Cambria"/>
                <w:sz w:val="20"/>
                <w:lang w:val="es-ES"/>
              </w:rPr>
              <w:t xml:space="preserve">En el Grupo de trabajo sobre IMM de 2023, hubo debates en torno a la intención del párrafo 13 (2023) y del párrafo 13 bis (2022). Si este párrafo pretende ser una cláusula de exclusión, entonces el texto de 2023 refleja el consenso alcanzado en el Grupo de trabajo sobre IMM ese año. </w:t>
            </w:r>
          </w:p>
          <w:p w14:paraId="58A629FF" w14:textId="7C63DB18" w:rsidR="00580C9C" w:rsidRPr="00580C9C" w:rsidRDefault="00580C9C" w:rsidP="00580C9C">
            <w:pPr>
              <w:rPr>
                <w:rFonts w:ascii="Cambria" w:hAnsi="Cambria" w:cs="Arial"/>
                <w:sz w:val="20"/>
                <w:szCs w:val="20"/>
                <w:lang w:val="es-ES"/>
              </w:rPr>
            </w:pPr>
            <w:r w:rsidRPr="00580C9C">
              <w:rPr>
                <w:rFonts w:ascii="Cambria" w:hAnsi="Cambria"/>
                <w:sz w:val="20"/>
                <w:lang w:val="es-ES"/>
              </w:rPr>
              <w:t>Si este párrafo pretende ser algo más que una cláusula de exclusión, invitamos a las CPC a compartir sus opiniones.</w:t>
            </w:r>
          </w:p>
        </w:tc>
      </w:tr>
      <w:tr w:rsidR="00A86C11" w:rsidRPr="00336AD2" w14:paraId="018EA058" w14:textId="77777777" w:rsidTr="00580C9C">
        <w:tc>
          <w:tcPr>
            <w:tcW w:w="0" w:type="auto"/>
          </w:tcPr>
          <w:p w14:paraId="01846F47" w14:textId="77777777" w:rsidR="006614B8" w:rsidRPr="00580C9C" w:rsidRDefault="006614B8">
            <w:pPr>
              <w:rPr>
                <w:rFonts w:ascii="Cambria" w:hAnsi="Cambria" w:cs="Arial"/>
                <w:i/>
                <w:sz w:val="20"/>
                <w:szCs w:val="20"/>
                <w:lang w:val="es-ES"/>
              </w:rPr>
            </w:pPr>
          </w:p>
        </w:tc>
        <w:tc>
          <w:tcPr>
            <w:tcW w:w="0" w:type="auto"/>
          </w:tcPr>
          <w:p w14:paraId="4C9711B2" w14:textId="77777777" w:rsidR="006614B8" w:rsidRDefault="00EE7DF4" w:rsidP="00FD1A08">
            <w:pPr>
              <w:spacing w:after="240"/>
              <w:ind w:left="27" w:firstLine="27"/>
              <w:jc w:val="both"/>
              <w:rPr>
                <w:rFonts w:ascii="Cambria" w:hAnsi="Cambria"/>
                <w:color w:val="000000"/>
                <w:sz w:val="20"/>
                <w:szCs w:val="20"/>
                <w:lang w:val="es-ES"/>
              </w:rPr>
            </w:pPr>
            <w:r w:rsidRPr="00EC38B7">
              <w:rPr>
                <w:rFonts w:ascii="Cambria" w:hAnsi="Cambria"/>
                <w:color w:val="000000"/>
                <w:sz w:val="20"/>
                <w:szCs w:val="20"/>
                <w:lang w:val="es-ES"/>
              </w:rPr>
              <w:t xml:space="preserve">14. </w:t>
            </w:r>
            <w:r w:rsidRPr="00EC38B7">
              <w:rPr>
                <w:rFonts w:ascii="Cambria" w:hAnsi="Cambria"/>
                <w:color w:val="000000"/>
                <w:sz w:val="20"/>
                <w:szCs w:val="20"/>
                <w:lang w:val="es-ES"/>
              </w:rPr>
              <w:tab/>
              <w:t xml:space="preserve">En los 30 días posteriores a la fecha de inicio de este Programa, cada </w:t>
            </w:r>
            <w:r w:rsidRPr="00EC38B7">
              <w:rPr>
                <w:rFonts w:ascii="Cambria" w:hAnsi="Cambria"/>
                <w:sz w:val="20"/>
                <w:szCs w:val="20"/>
                <w:lang w:val="es-ES"/>
              </w:rPr>
              <w:t xml:space="preserve">Parte contratante </w:t>
            </w:r>
            <w:r w:rsidRPr="00EC38B7">
              <w:rPr>
                <w:rFonts w:ascii="Cambria" w:hAnsi="Cambria"/>
                <w:color w:val="000000"/>
                <w:sz w:val="20"/>
                <w:szCs w:val="20"/>
                <w:lang w:val="es-ES"/>
              </w:rPr>
              <w:t xml:space="preserve">comunicará al secretario ejecutivo un punto de contacto a efectos de recibir notificaciones, informes de inspección y la inmediata </w:t>
            </w:r>
            <w:r w:rsidRPr="00FD1A08">
              <w:rPr>
                <w:rFonts w:ascii="Cambria" w:eastAsia="Times New Roman" w:hAnsi="Cambria" w:cs="Times New Roman"/>
                <w:color w:val="000000"/>
                <w:kern w:val="0"/>
                <w:sz w:val="20"/>
                <w:szCs w:val="20"/>
                <w:lang w:val="es-ES" w:eastAsia="es-ES"/>
                <w14:ligatures w14:val="none"/>
              </w:rPr>
              <w:t>notificación</w:t>
            </w:r>
            <w:r w:rsidRPr="00EC38B7">
              <w:rPr>
                <w:rFonts w:ascii="Cambria" w:hAnsi="Cambria"/>
                <w:color w:val="000000"/>
                <w:sz w:val="20"/>
                <w:szCs w:val="20"/>
                <w:lang w:val="es-ES"/>
              </w:rPr>
              <w:t xml:space="preserve"> de infracciones conforme a este Programa; cualquier cambio a esta información se notificará al secretario ejecutivo lo antes posible, pero no más tarde de 14 días después de la fecha efectiva de dicho cambio. </w:t>
            </w:r>
          </w:p>
          <w:p w14:paraId="50ADAF23" w14:textId="1AED4A2C" w:rsidR="00932476" w:rsidRPr="00EC38B7" w:rsidRDefault="00932476" w:rsidP="00FD1A08">
            <w:pPr>
              <w:spacing w:after="240"/>
              <w:ind w:left="27" w:firstLine="27"/>
              <w:jc w:val="both"/>
              <w:rPr>
                <w:rFonts w:ascii="Cambria" w:hAnsi="Cambria" w:cs="Arial"/>
                <w:sz w:val="20"/>
                <w:szCs w:val="20"/>
                <w:lang w:val="es-ES"/>
              </w:rPr>
            </w:pPr>
          </w:p>
        </w:tc>
        <w:tc>
          <w:tcPr>
            <w:tcW w:w="0" w:type="auto"/>
          </w:tcPr>
          <w:p w14:paraId="3224C256" w14:textId="66192A80" w:rsidR="006614B8" w:rsidRPr="00EB2D10" w:rsidRDefault="00EB2D10" w:rsidP="00FD1A08">
            <w:pPr>
              <w:spacing w:after="240"/>
              <w:ind w:left="27" w:firstLine="27"/>
              <w:jc w:val="both"/>
              <w:rPr>
                <w:rFonts w:ascii="Cambria" w:hAnsi="Cambria" w:cs="Arial"/>
                <w:sz w:val="20"/>
                <w:szCs w:val="20"/>
                <w:lang w:val="es-ES"/>
              </w:rPr>
            </w:pPr>
            <w:r w:rsidRPr="00EC38B7">
              <w:rPr>
                <w:rFonts w:ascii="Cambria" w:hAnsi="Cambria"/>
                <w:color w:val="000000"/>
                <w:sz w:val="20"/>
                <w:szCs w:val="20"/>
                <w:lang w:val="es-ES"/>
              </w:rPr>
              <w:t xml:space="preserve">14. </w:t>
            </w:r>
            <w:r w:rsidRPr="00EC38B7">
              <w:rPr>
                <w:rFonts w:ascii="Cambria" w:hAnsi="Cambria"/>
                <w:color w:val="000000"/>
                <w:sz w:val="20"/>
                <w:szCs w:val="20"/>
                <w:lang w:val="es-ES"/>
              </w:rPr>
              <w:tab/>
              <w:t xml:space="preserve">En los 30 días posteriores a la fecha de inicio de este Programa, cada </w:t>
            </w:r>
            <w:r w:rsidRPr="00EC38B7">
              <w:rPr>
                <w:rFonts w:ascii="Cambria" w:hAnsi="Cambria"/>
                <w:sz w:val="20"/>
                <w:szCs w:val="20"/>
                <w:lang w:val="es-ES"/>
              </w:rPr>
              <w:t xml:space="preserve">Parte contratante </w:t>
            </w:r>
            <w:r w:rsidRPr="00EC38B7">
              <w:rPr>
                <w:rFonts w:ascii="Cambria" w:hAnsi="Cambria"/>
                <w:color w:val="000000"/>
                <w:sz w:val="20"/>
                <w:szCs w:val="20"/>
                <w:lang w:val="es-ES"/>
              </w:rPr>
              <w:t xml:space="preserve">comunicará al secretario ejecutivo un punto de contacto a efectos de recibir notificaciones, informes de inspección y la inmediata notificación de infracciones conforme a este Programa; cualquier cambio a esta información se notificará al secretario ejecutivo lo antes posible, pero no más tarde de 14 días después de la fecha efectiva de dicho cambio. </w:t>
            </w:r>
          </w:p>
        </w:tc>
        <w:tc>
          <w:tcPr>
            <w:tcW w:w="0" w:type="auto"/>
          </w:tcPr>
          <w:p w14:paraId="3D777BD0" w14:textId="77777777" w:rsidR="00580C9C" w:rsidRPr="00EB2D10" w:rsidRDefault="00580C9C" w:rsidP="00580C9C">
            <w:pPr>
              <w:rPr>
                <w:rFonts w:ascii="Cambria" w:hAnsi="Cambria" w:cs="Arial"/>
                <w:sz w:val="20"/>
                <w:szCs w:val="20"/>
                <w:lang w:val="es-ES"/>
              </w:rPr>
            </w:pPr>
          </w:p>
        </w:tc>
      </w:tr>
      <w:tr w:rsidR="00A86C11" w:rsidRPr="00336AD2" w14:paraId="74C05672" w14:textId="77777777" w:rsidTr="00580C9C">
        <w:tc>
          <w:tcPr>
            <w:tcW w:w="0" w:type="auto"/>
          </w:tcPr>
          <w:p w14:paraId="08176D38" w14:textId="77777777" w:rsidR="006614B8" w:rsidRPr="00EB2D10" w:rsidRDefault="006614B8">
            <w:pPr>
              <w:rPr>
                <w:rFonts w:ascii="Cambria" w:hAnsi="Cambria" w:cs="Arial"/>
                <w:i/>
                <w:iCs/>
                <w:sz w:val="20"/>
                <w:szCs w:val="20"/>
                <w:lang w:val="es-ES"/>
              </w:rPr>
            </w:pPr>
          </w:p>
        </w:tc>
        <w:tc>
          <w:tcPr>
            <w:tcW w:w="0" w:type="auto"/>
          </w:tcPr>
          <w:p w14:paraId="2610C116" w14:textId="77777777" w:rsidR="00EC38B7" w:rsidRPr="00614066" w:rsidRDefault="00EC38B7" w:rsidP="00FD1A08">
            <w:pPr>
              <w:spacing w:after="240"/>
              <w:ind w:left="27" w:firstLine="27"/>
              <w:jc w:val="both"/>
              <w:rPr>
                <w:rFonts w:ascii="Cambria" w:hAnsi="Cambria"/>
                <w:color w:val="000000"/>
                <w:sz w:val="20"/>
                <w:szCs w:val="20"/>
                <w:lang w:val="es-ES"/>
              </w:rPr>
            </w:pPr>
            <w:r w:rsidRPr="00614066">
              <w:rPr>
                <w:rFonts w:ascii="Cambria" w:hAnsi="Cambria"/>
                <w:color w:val="000000"/>
                <w:sz w:val="20"/>
                <w:szCs w:val="20"/>
                <w:lang w:val="es-ES"/>
              </w:rPr>
              <w:t xml:space="preserve">15. </w:t>
            </w:r>
            <w:r w:rsidRPr="00614066">
              <w:rPr>
                <w:rFonts w:ascii="Cambria" w:hAnsi="Cambria"/>
                <w:color w:val="000000"/>
                <w:sz w:val="20"/>
                <w:szCs w:val="20"/>
                <w:lang w:val="es-ES"/>
              </w:rPr>
              <w:tab/>
              <w:t xml:space="preserve">Las visitas e inspecciones las llevarán a cabo los inspectores y </w:t>
            </w:r>
            <w:r w:rsidRPr="00614066">
              <w:rPr>
                <w:rFonts w:ascii="Cambria" w:eastAsia="Times New Roman" w:hAnsi="Cambria" w:cs="Times New Roman"/>
                <w:color w:val="000000"/>
                <w:kern w:val="0"/>
                <w:sz w:val="20"/>
                <w:szCs w:val="20"/>
                <w:lang w:val="es-ES" w:eastAsia="es-ES"/>
                <w14:ligatures w14:val="none"/>
              </w:rPr>
              <w:t>buques</w:t>
            </w:r>
            <w:r w:rsidRPr="00614066">
              <w:rPr>
                <w:rFonts w:ascii="Cambria" w:hAnsi="Cambria"/>
                <w:color w:val="000000"/>
                <w:sz w:val="20"/>
                <w:szCs w:val="20"/>
                <w:lang w:val="es-ES"/>
              </w:rPr>
              <w:t xml:space="preserve"> de inspección asignados a este Programa por una </w:t>
            </w:r>
            <w:r w:rsidRPr="00614066">
              <w:rPr>
                <w:rFonts w:ascii="Cambria" w:hAnsi="Cambria"/>
                <w:sz w:val="20"/>
                <w:szCs w:val="20"/>
                <w:lang w:val="es-ES"/>
              </w:rPr>
              <w:t xml:space="preserve">Parte contratante </w:t>
            </w:r>
            <w:r w:rsidRPr="00614066">
              <w:rPr>
                <w:rFonts w:ascii="Cambria" w:hAnsi="Cambria"/>
                <w:color w:val="000000"/>
                <w:sz w:val="20"/>
                <w:szCs w:val="20"/>
                <w:lang w:val="es-ES"/>
              </w:rPr>
              <w:t>de conformidad con el párrafo 18 a continuación.</w:t>
            </w:r>
          </w:p>
          <w:p w14:paraId="05C5C50E" w14:textId="17B8C2AA" w:rsidR="006614B8" w:rsidRPr="00614066" w:rsidRDefault="006614B8" w:rsidP="006C66DA">
            <w:pPr>
              <w:tabs>
                <w:tab w:val="left" w:pos="370"/>
              </w:tabs>
              <w:rPr>
                <w:rFonts w:ascii="Cambria" w:hAnsi="Cambria" w:cs="Arial"/>
                <w:sz w:val="20"/>
                <w:szCs w:val="20"/>
                <w:lang w:val="es-ES"/>
              </w:rPr>
            </w:pPr>
          </w:p>
        </w:tc>
        <w:tc>
          <w:tcPr>
            <w:tcW w:w="0" w:type="auto"/>
          </w:tcPr>
          <w:p w14:paraId="32EB8481" w14:textId="6DD6C379" w:rsidR="00FA0F36" w:rsidRPr="00614066" w:rsidRDefault="00FA0F36" w:rsidP="00FD1A08">
            <w:pPr>
              <w:spacing w:after="240"/>
              <w:ind w:left="27" w:firstLine="27"/>
              <w:jc w:val="both"/>
              <w:rPr>
                <w:rFonts w:ascii="Cambria" w:hAnsi="Cambria"/>
                <w:color w:val="000000"/>
                <w:sz w:val="20"/>
                <w:szCs w:val="20"/>
                <w:lang w:val="es-ES"/>
              </w:rPr>
            </w:pPr>
            <w:r w:rsidRPr="00614066">
              <w:rPr>
                <w:rFonts w:ascii="Cambria" w:hAnsi="Cambria"/>
                <w:color w:val="000000"/>
                <w:sz w:val="20"/>
                <w:szCs w:val="20"/>
                <w:lang w:val="es-ES"/>
              </w:rPr>
              <w:t xml:space="preserve">15. </w:t>
            </w:r>
            <w:r w:rsidRPr="00614066">
              <w:rPr>
                <w:rFonts w:ascii="Cambria" w:hAnsi="Cambria"/>
                <w:color w:val="000000"/>
                <w:sz w:val="20"/>
                <w:szCs w:val="20"/>
                <w:lang w:val="es-ES"/>
              </w:rPr>
              <w:tab/>
              <w:t xml:space="preserve">Las visitas e inspecciones las llevarán a cabo los inspectores y buques de inspección asignados a este Programa por una </w:t>
            </w:r>
            <w:r w:rsidRPr="00614066">
              <w:rPr>
                <w:rFonts w:ascii="Cambria" w:hAnsi="Cambria"/>
                <w:sz w:val="20"/>
                <w:szCs w:val="20"/>
                <w:lang w:val="es-ES"/>
              </w:rPr>
              <w:t xml:space="preserve">Parte contratante </w:t>
            </w:r>
            <w:r w:rsidRPr="00614066">
              <w:rPr>
                <w:rFonts w:ascii="Cambria" w:hAnsi="Cambria"/>
                <w:color w:val="000000"/>
                <w:sz w:val="20"/>
                <w:szCs w:val="20"/>
                <w:lang w:val="es-ES"/>
              </w:rPr>
              <w:t>de conformidad con el párrafo 16 a continuación.</w:t>
            </w:r>
          </w:p>
          <w:p w14:paraId="0F25570C" w14:textId="796BAD7D" w:rsidR="006614B8" w:rsidRPr="00614066" w:rsidRDefault="006614B8" w:rsidP="00141181">
            <w:pPr>
              <w:tabs>
                <w:tab w:val="left" w:pos="352"/>
              </w:tabs>
              <w:rPr>
                <w:rFonts w:ascii="Cambria" w:hAnsi="Cambria" w:cs="Arial"/>
                <w:sz w:val="20"/>
                <w:szCs w:val="20"/>
                <w:lang w:val="es-ES"/>
              </w:rPr>
            </w:pPr>
          </w:p>
        </w:tc>
        <w:tc>
          <w:tcPr>
            <w:tcW w:w="0" w:type="auto"/>
          </w:tcPr>
          <w:p w14:paraId="54A3A3C5" w14:textId="77777777" w:rsidR="00580C9C" w:rsidRPr="00FA0F36" w:rsidRDefault="00580C9C" w:rsidP="00580C9C">
            <w:pPr>
              <w:rPr>
                <w:rFonts w:ascii="Cambria" w:hAnsi="Cambria" w:cs="Arial"/>
                <w:sz w:val="20"/>
                <w:szCs w:val="20"/>
                <w:lang w:val="es-ES"/>
              </w:rPr>
            </w:pPr>
          </w:p>
        </w:tc>
      </w:tr>
      <w:tr w:rsidR="00A86C11" w:rsidRPr="00336AD2" w14:paraId="5ACE081F" w14:textId="77777777" w:rsidTr="00580C9C">
        <w:tc>
          <w:tcPr>
            <w:tcW w:w="0" w:type="auto"/>
          </w:tcPr>
          <w:p w14:paraId="7C839530" w14:textId="758CBBC9" w:rsidR="006614B8" w:rsidRPr="00F528B0" w:rsidRDefault="00712A70" w:rsidP="00712A70">
            <w:pPr>
              <w:pBdr>
                <w:top w:val="nil"/>
                <w:left w:val="nil"/>
                <w:bottom w:val="nil"/>
                <w:right w:val="nil"/>
                <w:between w:val="nil"/>
              </w:pBdr>
              <w:spacing w:after="240"/>
              <w:rPr>
                <w:rFonts w:ascii="Cambria" w:hAnsi="Cambria" w:cs="Arial"/>
                <w:bCs/>
                <w:i/>
                <w:iCs/>
                <w:sz w:val="20"/>
                <w:szCs w:val="20"/>
                <w:lang w:val="es-ES"/>
              </w:rPr>
            </w:pPr>
            <w:r w:rsidRPr="00712A70">
              <w:rPr>
                <w:rFonts w:ascii="Cambria" w:eastAsia="Times New Roman" w:hAnsi="Cambria" w:cs="Times New Roman"/>
                <w:bCs/>
                <w:i/>
                <w:color w:val="000000"/>
                <w:kern w:val="0"/>
                <w:sz w:val="20"/>
                <w:szCs w:val="20"/>
                <w:lang w:val="es-ES" w:eastAsia="es-ES"/>
                <w14:ligatures w14:val="none"/>
              </w:rPr>
              <w:lastRenderedPageBreak/>
              <w:t>Requisitos en cuanto a notificación</w:t>
            </w:r>
          </w:p>
        </w:tc>
        <w:tc>
          <w:tcPr>
            <w:tcW w:w="0" w:type="auto"/>
            <w:shd w:val="clear" w:color="auto" w:fill="D9D9D9" w:themeFill="background1" w:themeFillShade="D9"/>
          </w:tcPr>
          <w:p w14:paraId="5EFF3ABC" w14:textId="77777777" w:rsidR="006614B8" w:rsidRPr="00F528B0" w:rsidRDefault="006614B8" w:rsidP="008E36DA">
            <w:pPr>
              <w:rPr>
                <w:rFonts w:ascii="Cambria" w:hAnsi="Cambria" w:cs="Arial"/>
                <w:sz w:val="20"/>
                <w:szCs w:val="20"/>
                <w:lang w:val="es-ES"/>
              </w:rPr>
            </w:pPr>
          </w:p>
        </w:tc>
        <w:tc>
          <w:tcPr>
            <w:tcW w:w="0" w:type="auto"/>
            <w:shd w:val="clear" w:color="auto" w:fill="D9D9D9" w:themeFill="background1" w:themeFillShade="D9"/>
          </w:tcPr>
          <w:p w14:paraId="007D3882" w14:textId="77777777" w:rsidR="006614B8" w:rsidRPr="00F528B0" w:rsidRDefault="006614B8" w:rsidP="00E52141">
            <w:pPr>
              <w:rPr>
                <w:rFonts w:ascii="Cambria" w:hAnsi="Cambria" w:cs="Arial"/>
                <w:sz w:val="20"/>
                <w:szCs w:val="20"/>
                <w:lang w:val="es-ES"/>
              </w:rPr>
            </w:pPr>
          </w:p>
        </w:tc>
        <w:tc>
          <w:tcPr>
            <w:tcW w:w="0" w:type="auto"/>
          </w:tcPr>
          <w:p w14:paraId="6A89E5EF" w14:textId="77777777" w:rsidR="00580C9C" w:rsidRPr="00F528B0" w:rsidRDefault="00580C9C" w:rsidP="00580C9C">
            <w:pPr>
              <w:rPr>
                <w:rFonts w:ascii="Cambria" w:hAnsi="Cambria" w:cs="Arial"/>
                <w:sz w:val="20"/>
                <w:szCs w:val="20"/>
                <w:lang w:val="es-ES"/>
              </w:rPr>
            </w:pPr>
          </w:p>
        </w:tc>
      </w:tr>
      <w:tr w:rsidR="00A86C11" w:rsidRPr="00336AD2" w14:paraId="31E1F108" w14:textId="48A7DD44" w:rsidTr="00580C9C">
        <w:tc>
          <w:tcPr>
            <w:tcW w:w="0" w:type="auto"/>
          </w:tcPr>
          <w:p w14:paraId="0864DBDE" w14:textId="2DBC6329" w:rsidR="003F7D29" w:rsidRPr="00F528B0" w:rsidRDefault="003F7D29">
            <w:pPr>
              <w:rPr>
                <w:rFonts w:ascii="Cambria" w:hAnsi="Cambria" w:cs="Arial"/>
                <w:i/>
                <w:iCs/>
                <w:sz w:val="20"/>
                <w:szCs w:val="20"/>
                <w:lang w:val="es-ES"/>
              </w:rPr>
            </w:pPr>
          </w:p>
        </w:tc>
        <w:tc>
          <w:tcPr>
            <w:tcW w:w="0" w:type="auto"/>
          </w:tcPr>
          <w:p w14:paraId="1889A26C" w14:textId="77777777" w:rsidR="00476142" w:rsidRPr="00476142" w:rsidRDefault="00476142" w:rsidP="00FD1A08">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16. </w:t>
            </w:r>
            <w:r w:rsidRPr="00476142">
              <w:rPr>
                <w:rFonts w:ascii="Cambria" w:eastAsia="Times New Roman" w:hAnsi="Cambria" w:cs="Times New Roman"/>
                <w:color w:val="000000"/>
                <w:kern w:val="0"/>
                <w:sz w:val="20"/>
                <w:szCs w:val="20"/>
                <w:lang w:val="es-ES" w:eastAsia="es-ES"/>
                <w14:ligatures w14:val="none"/>
              </w:rPr>
              <w:tab/>
              <w:t xml:space="preserve">Una </w:t>
            </w:r>
            <w:r w:rsidRPr="00476142">
              <w:rPr>
                <w:rFonts w:ascii="Cambria" w:eastAsia="Times New Roman" w:hAnsi="Cambria" w:cs="Times New Roman"/>
                <w:kern w:val="0"/>
                <w:sz w:val="20"/>
                <w:szCs w:val="20"/>
                <w:lang w:val="es-ES" w:eastAsia="es-ES"/>
                <w14:ligatures w14:val="none"/>
              </w:rPr>
              <w:t xml:space="preserve">Parte contratante </w:t>
            </w:r>
            <w:r w:rsidRPr="00476142">
              <w:rPr>
                <w:rFonts w:ascii="Cambria" w:eastAsia="Times New Roman" w:hAnsi="Cambria" w:cs="Times New Roman"/>
                <w:color w:val="000000"/>
                <w:kern w:val="0"/>
                <w:sz w:val="20"/>
                <w:szCs w:val="20"/>
                <w:lang w:val="es-ES" w:eastAsia="es-ES"/>
                <w14:ligatures w14:val="none"/>
              </w:rPr>
              <w:t xml:space="preserve">que tenga intención de participar en este programa realizando visitas e inspecciones en el marco de este Programa, lo que incluye asignando inspectores a buques de inspección de otra </w:t>
            </w:r>
            <w:r w:rsidRPr="00476142">
              <w:rPr>
                <w:rFonts w:ascii="Cambria" w:eastAsia="Times New Roman" w:hAnsi="Cambria" w:cs="Times New Roman"/>
                <w:kern w:val="0"/>
                <w:sz w:val="20"/>
                <w:szCs w:val="20"/>
                <w:lang w:val="es-ES" w:eastAsia="es-ES"/>
                <w14:ligatures w14:val="none"/>
              </w:rPr>
              <w:t xml:space="preserve">Parte contratante </w:t>
            </w:r>
            <w:r w:rsidRPr="00476142">
              <w:rPr>
                <w:rFonts w:ascii="Cambria" w:eastAsia="Times New Roman" w:hAnsi="Cambria" w:cs="Times New Roman"/>
                <w:color w:val="000000"/>
                <w:kern w:val="0"/>
                <w:sz w:val="20"/>
                <w:szCs w:val="20"/>
                <w:lang w:val="es-ES" w:eastAsia="es-ES"/>
                <w14:ligatures w14:val="none"/>
              </w:rPr>
              <w:t>según un acuerdo establecido de conformidad con el párrafo 17, deberá;</w:t>
            </w:r>
          </w:p>
          <w:p w14:paraId="7328BB5C" w14:textId="77777777" w:rsidR="00476142" w:rsidRPr="00476142" w:rsidRDefault="00476142" w:rsidP="008511F6">
            <w:pPr>
              <w:pBdr>
                <w:top w:val="nil"/>
                <w:left w:val="nil"/>
                <w:bottom w:val="nil"/>
                <w:right w:val="nil"/>
                <w:between w:val="nil"/>
              </w:pBdr>
              <w:ind w:left="559" w:hanging="414"/>
              <w:jc w:val="both"/>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a) </w:t>
            </w:r>
            <w:r w:rsidRPr="00476142">
              <w:rPr>
                <w:rFonts w:ascii="Cambria" w:eastAsia="Times New Roman" w:hAnsi="Cambria" w:cs="Times New Roman"/>
                <w:color w:val="000000"/>
                <w:kern w:val="0"/>
                <w:sz w:val="20"/>
                <w:szCs w:val="20"/>
                <w:lang w:val="es-ES" w:eastAsia="es-ES"/>
                <w14:ligatures w14:val="none"/>
              </w:rPr>
              <w:tab/>
              <w:t>notificárselo al secretario ejecutivo con por lo menos 30 días de antelación con respecto a la fecha de asignación del inspector o buque de inspección, facilitando la siguiente información:</w:t>
            </w:r>
          </w:p>
          <w:p w14:paraId="7CA8A61D" w14:textId="77777777" w:rsidR="00476142" w:rsidRPr="00476142" w:rsidRDefault="00476142" w:rsidP="00476142">
            <w:pPr>
              <w:pBdr>
                <w:top w:val="nil"/>
                <w:left w:val="nil"/>
                <w:bottom w:val="nil"/>
                <w:right w:val="nil"/>
                <w:between w:val="nil"/>
              </w:pBdr>
              <w:ind w:left="720"/>
              <w:jc w:val="both"/>
              <w:rPr>
                <w:rFonts w:ascii="Cambria" w:eastAsia="Calibri" w:hAnsi="Cambria" w:cs="Calibri"/>
                <w:color w:val="000000"/>
                <w:kern w:val="0"/>
                <w:sz w:val="20"/>
                <w:szCs w:val="20"/>
                <w:lang w:val="es-ES" w:eastAsia="es-ES"/>
                <w14:ligatures w14:val="none"/>
              </w:rPr>
            </w:pPr>
          </w:p>
          <w:p w14:paraId="6CF9A3BD" w14:textId="77777777" w:rsidR="00476142" w:rsidRPr="00476142" w:rsidRDefault="00476142" w:rsidP="00FD1A08">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i. </w:t>
            </w:r>
            <w:r w:rsidRPr="00476142">
              <w:rPr>
                <w:rFonts w:ascii="Cambria" w:eastAsia="Times New Roman" w:hAnsi="Cambria" w:cs="Times New Roman"/>
                <w:color w:val="000000"/>
                <w:kern w:val="0"/>
                <w:sz w:val="20"/>
                <w:szCs w:val="20"/>
                <w:lang w:val="es-ES" w:eastAsia="es-ES"/>
                <w14:ligatures w14:val="none"/>
              </w:rPr>
              <w:tab/>
              <w:t xml:space="preserve">su autoridad nacional responsable de la inspección en el mar, así como el nombre y detalles de contacto (incluidos números de teléfono y dirección de correo electrónico) de una persona de contacto en el seno de dicha autoridad; </w:t>
            </w:r>
          </w:p>
          <w:p w14:paraId="400B7795" w14:textId="77777777" w:rsidR="00476142" w:rsidRPr="00476142" w:rsidRDefault="00476142" w:rsidP="00FD1A08">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proofErr w:type="spellStart"/>
            <w:r w:rsidRPr="00476142">
              <w:rPr>
                <w:rFonts w:ascii="Cambria" w:eastAsia="Times New Roman" w:hAnsi="Cambria" w:cs="Times New Roman"/>
                <w:kern w:val="0"/>
                <w:sz w:val="20"/>
                <w:szCs w:val="20"/>
                <w:lang w:val="es-ES" w:eastAsia="es-ES"/>
                <w14:ligatures w14:val="none"/>
              </w:rPr>
              <w:t>ii</w:t>
            </w:r>
            <w:proofErr w:type="spellEnd"/>
            <w:r w:rsidRPr="00476142">
              <w:rPr>
                <w:rFonts w:ascii="Cambria" w:eastAsia="Times New Roman" w:hAnsi="Cambria" w:cs="Times New Roman"/>
                <w:kern w:val="0"/>
                <w:sz w:val="20"/>
                <w:szCs w:val="20"/>
                <w:lang w:val="es-ES" w:eastAsia="es-ES"/>
                <w14:ligatures w14:val="none"/>
              </w:rPr>
              <w:t>.</w:t>
            </w:r>
            <w:r w:rsidRPr="00476142">
              <w:rPr>
                <w:rFonts w:ascii="Cambria" w:eastAsia="Times New Roman" w:hAnsi="Cambria" w:cs="Times New Roman"/>
                <w:kern w:val="0"/>
                <w:sz w:val="20"/>
                <w:szCs w:val="20"/>
                <w:lang w:val="es-ES" w:eastAsia="es-ES"/>
                <w14:ligatures w14:val="none"/>
              </w:rPr>
              <w:tab/>
              <w:t xml:space="preserve">respecto a los inspectores que asigne de conformidad con estos procedimientos: (A) los nombres de las autoridades responsables de la visita e inspección, (B) notificación de que dichos inspectores de dichas autoridades están plenamente familiarizados con las actividades de </w:t>
            </w:r>
            <w:r w:rsidRPr="00476142">
              <w:rPr>
                <w:rFonts w:ascii="Cambria" w:eastAsia="Times New Roman" w:hAnsi="Cambria" w:cs="Times New Roman"/>
                <w:kern w:val="0"/>
                <w:sz w:val="20"/>
                <w:szCs w:val="20"/>
                <w:lang w:val="es-ES" w:eastAsia="es-ES"/>
                <w14:ligatures w14:val="none"/>
              </w:rPr>
              <w:lastRenderedPageBreak/>
              <w:t xml:space="preserve">pesca que van a inspeccionar y con las disposiciones del Convenio y de las medidas de </w:t>
            </w:r>
            <w:r w:rsidRPr="00476142">
              <w:rPr>
                <w:rFonts w:ascii="Cambria" w:eastAsia="Times New Roman" w:hAnsi="Cambria" w:cs="Times New Roman"/>
                <w:color w:val="000000"/>
                <w:kern w:val="0"/>
                <w:sz w:val="20"/>
                <w:szCs w:val="20"/>
                <w:lang w:val="es-ES" w:eastAsia="es-ES"/>
                <w14:ligatures w14:val="none"/>
              </w:rPr>
              <w:t>conservación</w:t>
            </w:r>
            <w:r w:rsidRPr="00476142">
              <w:rPr>
                <w:rFonts w:ascii="Cambria" w:eastAsia="Times New Roman" w:hAnsi="Cambria" w:cs="Times New Roman"/>
                <w:kern w:val="0"/>
                <w:sz w:val="20"/>
                <w:szCs w:val="20"/>
                <w:lang w:val="es-ES" w:eastAsia="es-ES"/>
                <w14:ligatures w14:val="none"/>
              </w:rPr>
              <w:t xml:space="preserve"> y ordenación en vigor y (C) notificación de que dichos inspectores de dichas autoridades han recibido y completado una formación para realizar las actividades de visita e inspección en el mar de conformidad con cualquier norma y procedimiento que pueda ser adoptado la Comisión.</w:t>
            </w:r>
          </w:p>
          <w:p w14:paraId="12F75497" w14:textId="77777777" w:rsidR="00476142" w:rsidRPr="00476142" w:rsidRDefault="00476142" w:rsidP="008511F6">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proofErr w:type="spellStart"/>
            <w:r w:rsidRPr="00476142">
              <w:rPr>
                <w:rFonts w:ascii="Cambria" w:eastAsia="Times New Roman" w:hAnsi="Cambria" w:cs="Times New Roman"/>
                <w:color w:val="000000"/>
                <w:kern w:val="0"/>
                <w:sz w:val="20"/>
                <w:szCs w:val="20"/>
                <w:lang w:val="es-ES" w:eastAsia="es-ES"/>
                <w14:ligatures w14:val="none"/>
              </w:rPr>
              <w:t>iii</w:t>
            </w:r>
            <w:proofErr w:type="spellEnd"/>
            <w:r w:rsidRPr="00476142">
              <w:rPr>
                <w:rFonts w:ascii="Cambria" w:eastAsia="Times New Roman" w:hAnsi="Cambria" w:cs="Times New Roman"/>
                <w:color w:val="000000"/>
                <w:kern w:val="0"/>
                <w:sz w:val="20"/>
                <w:szCs w:val="20"/>
                <w:lang w:val="es-ES" w:eastAsia="es-ES"/>
                <w14:ligatures w14:val="none"/>
              </w:rPr>
              <w:t xml:space="preserve">. </w:t>
            </w:r>
            <w:r w:rsidRPr="00476142">
              <w:rPr>
                <w:rFonts w:ascii="Cambria" w:eastAsia="Times New Roman" w:hAnsi="Cambria" w:cs="Times New Roman"/>
                <w:color w:val="000000"/>
                <w:kern w:val="0"/>
                <w:sz w:val="20"/>
                <w:szCs w:val="20"/>
                <w:lang w:val="es-ES" w:eastAsia="es-ES"/>
                <w14:ligatures w14:val="none"/>
              </w:rPr>
              <w:tab/>
              <w:t xml:space="preserve">un </w:t>
            </w:r>
            <w:r w:rsidRPr="00476142">
              <w:rPr>
                <w:rFonts w:ascii="Cambria" w:eastAsia="Times New Roman" w:hAnsi="Cambria" w:cs="Times New Roman"/>
                <w:kern w:val="0"/>
                <w:sz w:val="20"/>
                <w:szCs w:val="20"/>
                <w:lang w:val="es-ES" w:eastAsia="es-ES"/>
                <w14:ligatures w14:val="none"/>
              </w:rPr>
              <w:t>ejemplo</w:t>
            </w:r>
            <w:r w:rsidRPr="00476142">
              <w:rPr>
                <w:rFonts w:ascii="Cambria" w:eastAsia="Times New Roman" w:hAnsi="Cambria" w:cs="Times New Roman"/>
                <w:color w:val="000000"/>
                <w:kern w:val="0"/>
                <w:sz w:val="20"/>
                <w:szCs w:val="20"/>
                <w:lang w:val="es-ES" w:eastAsia="es-ES"/>
                <w14:ligatures w14:val="none"/>
              </w:rPr>
              <w:t xml:space="preserve"> de las credenciales entregadas a los inspectores por la autoridad nacional mencionada en el apartado i (anterior), excepto cuando una Recomendación requiera la siguiente credencial aprobada por ICCAT:</w:t>
            </w:r>
          </w:p>
          <w:p w14:paraId="3574E6F1" w14:textId="77777777" w:rsidR="00476142" w:rsidRPr="00476142" w:rsidRDefault="00476142" w:rsidP="00476142">
            <w:pPr>
              <w:pBdr>
                <w:top w:val="nil"/>
                <w:left w:val="nil"/>
                <w:bottom w:val="nil"/>
                <w:right w:val="nil"/>
                <w:between w:val="nil"/>
              </w:pBdr>
              <w:spacing w:after="240"/>
              <w:ind w:left="1440"/>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y</w:t>
            </w:r>
          </w:p>
          <w:p w14:paraId="60CC8D55" w14:textId="77777777" w:rsidR="00476142" w:rsidRPr="00476142" w:rsidRDefault="00476142" w:rsidP="008511F6">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proofErr w:type="spellStart"/>
            <w:r w:rsidRPr="00476142">
              <w:rPr>
                <w:rFonts w:ascii="Cambria" w:eastAsia="Times New Roman" w:hAnsi="Cambria" w:cs="Times New Roman"/>
                <w:color w:val="000000"/>
                <w:kern w:val="0"/>
                <w:sz w:val="20"/>
                <w:szCs w:val="20"/>
                <w:lang w:val="es-ES" w:eastAsia="es-ES"/>
                <w14:ligatures w14:val="none"/>
              </w:rPr>
              <w:t>iv</w:t>
            </w:r>
            <w:proofErr w:type="spellEnd"/>
            <w:r w:rsidRPr="00476142">
              <w:rPr>
                <w:rFonts w:ascii="Cambria" w:eastAsia="Times New Roman" w:hAnsi="Cambria" w:cs="Times New Roman"/>
                <w:color w:val="000000"/>
                <w:kern w:val="0"/>
                <w:sz w:val="20"/>
                <w:szCs w:val="20"/>
                <w:lang w:val="es-ES" w:eastAsia="es-ES"/>
                <w14:ligatures w14:val="none"/>
              </w:rPr>
              <w:t xml:space="preserve"> </w:t>
            </w:r>
            <w:r w:rsidRPr="00476142">
              <w:rPr>
                <w:rFonts w:ascii="Cambria" w:eastAsia="Times New Roman" w:hAnsi="Cambria" w:cs="Times New Roman"/>
                <w:color w:val="000000"/>
                <w:kern w:val="0"/>
                <w:sz w:val="20"/>
                <w:szCs w:val="20"/>
                <w:lang w:val="es-ES" w:eastAsia="es-ES"/>
                <w14:ligatures w14:val="none"/>
              </w:rPr>
              <w:tab/>
              <w:t>para cada buque de inspección designado por una autoridad nacional mencionada en el apartado i (anterior), su nombre, descripción, foto, número de registro, puerto de registro y, si es diferente del puerto de registro, el nombre del puerto marcado en el casco, indicativo internacional de radio y detalles de cualquier otro medio de comunicación;</w:t>
            </w:r>
          </w:p>
          <w:p w14:paraId="2256D14B" w14:textId="77777777" w:rsidR="00476142" w:rsidRPr="00476142" w:rsidRDefault="00476142"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lastRenderedPageBreak/>
              <w:t xml:space="preserve">b) </w:t>
            </w:r>
            <w:r w:rsidRPr="00476142">
              <w:rPr>
                <w:rFonts w:ascii="Cambria" w:eastAsia="Times New Roman" w:hAnsi="Cambria" w:cs="Times New Roman"/>
                <w:color w:val="000000"/>
                <w:kern w:val="0"/>
                <w:sz w:val="20"/>
                <w:szCs w:val="20"/>
                <w:lang w:val="es-ES" w:eastAsia="es-ES"/>
                <w14:ligatures w14:val="none"/>
              </w:rPr>
              <w:tab/>
              <w:t>notificar al secretario ejecutivo cualquier cambio en la información que se ha facilitado de conformidad con el subpárrafo (a) anterior lo antes posible y, en todos los casos, antes de que un nuevo buque de inspección o autoridad nacional participe en el Programa;</w:t>
            </w:r>
          </w:p>
          <w:p w14:paraId="77A7F4CC" w14:textId="77777777" w:rsidR="00476142" w:rsidRPr="00476142" w:rsidRDefault="00476142" w:rsidP="00476142">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01672C0D" w14:textId="77777777" w:rsidR="00476142" w:rsidRPr="00476142" w:rsidRDefault="00476142"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c) </w:t>
            </w:r>
            <w:r w:rsidRPr="00476142">
              <w:rPr>
                <w:rFonts w:ascii="Cambria" w:eastAsia="Times New Roman" w:hAnsi="Cambria" w:cs="Times New Roman"/>
                <w:color w:val="000000"/>
                <w:kern w:val="0"/>
                <w:sz w:val="20"/>
                <w:szCs w:val="20"/>
                <w:lang w:val="es-ES" w:eastAsia="es-ES"/>
                <w14:ligatures w14:val="none"/>
              </w:rPr>
              <w:tab/>
              <w:t xml:space="preserve">asegurarse de que cada buque de inspección que autorice a participar en el Programa es identificable y lleva marcas claras de estar realizando un servicio gubernamental, y de que lleva izado el banderín o bandera de inspección de ICCAT que aparece en el </w:t>
            </w:r>
            <w:r w:rsidRPr="00476142">
              <w:rPr>
                <w:rFonts w:ascii="Cambria" w:eastAsia="Times New Roman" w:hAnsi="Cambria" w:cs="Times New Roman"/>
                <w:b/>
                <w:bCs/>
                <w:color w:val="000000"/>
                <w:kern w:val="0"/>
                <w:sz w:val="20"/>
                <w:szCs w:val="20"/>
                <w:lang w:val="es-ES" w:eastAsia="es-ES"/>
                <w14:ligatures w14:val="none"/>
              </w:rPr>
              <w:t>Apéndice 1</w:t>
            </w:r>
            <w:r w:rsidRPr="00476142">
              <w:rPr>
                <w:rFonts w:ascii="Cambria" w:eastAsia="Times New Roman" w:hAnsi="Cambria" w:cs="Times New Roman"/>
                <w:color w:val="000000"/>
                <w:kern w:val="0"/>
                <w:sz w:val="20"/>
                <w:szCs w:val="20"/>
                <w:lang w:val="es-ES" w:eastAsia="es-ES"/>
                <w14:ligatures w14:val="none"/>
              </w:rPr>
              <w:t>;</w:t>
            </w:r>
          </w:p>
          <w:p w14:paraId="6E119E99" w14:textId="77777777" w:rsidR="00476142" w:rsidRPr="00476142" w:rsidRDefault="00476142" w:rsidP="00476142">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34FE5669" w14:textId="77777777" w:rsidR="00476142" w:rsidRPr="00476142" w:rsidRDefault="00476142"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d) </w:t>
            </w:r>
            <w:r w:rsidRPr="00476142">
              <w:rPr>
                <w:rFonts w:ascii="Cambria" w:eastAsia="Times New Roman" w:hAnsi="Cambria" w:cs="Times New Roman"/>
                <w:color w:val="000000"/>
                <w:kern w:val="0"/>
                <w:sz w:val="20"/>
                <w:szCs w:val="20"/>
                <w:lang w:val="es-ES" w:eastAsia="es-ES"/>
                <w14:ligatures w14:val="none"/>
              </w:rPr>
              <w:tab/>
              <w:t>asegurarse de que los inspectores de cualquier buque de inspección autorizado y asignado para participar en el Programa tienen autoridad para inspeccionar el buque, su licencia, arte, equipamiento, registros, instalaciones, pescado y productos del pescado, así como cualquier documento pertinente necesario para verificar el cumplimiento de las recomendaciones en vigor de conformidad con el Convenio y</w:t>
            </w:r>
          </w:p>
          <w:p w14:paraId="1C45BEB5" w14:textId="77777777" w:rsidR="00476142" w:rsidRPr="00476142" w:rsidRDefault="00476142" w:rsidP="00476142">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3AB1E0F3" w14:textId="77777777" w:rsidR="00476142" w:rsidRPr="00476142" w:rsidRDefault="00476142"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e) </w:t>
            </w:r>
            <w:r w:rsidRPr="00476142">
              <w:rPr>
                <w:rFonts w:ascii="Cambria" w:eastAsia="Times New Roman" w:hAnsi="Cambria" w:cs="Times New Roman"/>
                <w:color w:val="000000"/>
                <w:kern w:val="0"/>
                <w:sz w:val="20"/>
                <w:szCs w:val="20"/>
                <w:lang w:val="es-ES" w:eastAsia="es-ES"/>
                <w14:ligatures w14:val="none"/>
              </w:rPr>
              <w:tab/>
              <w:t xml:space="preserve">asegurarse de que cualquier inspector que haya autorizado a participar en el Programa permanece bajo su control operativo, está plenamente familiarizado con las actividades pesqueras que se van a inspeccionar y </w:t>
            </w:r>
            <w:r w:rsidRPr="00476142">
              <w:rPr>
                <w:rFonts w:ascii="Cambria" w:eastAsia="Times New Roman" w:hAnsi="Cambria" w:cs="Times New Roman"/>
                <w:color w:val="000000"/>
                <w:kern w:val="0"/>
                <w:sz w:val="20"/>
                <w:szCs w:val="20"/>
                <w:lang w:val="es-ES" w:eastAsia="es-ES"/>
                <w14:ligatures w14:val="none"/>
              </w:rPr>
              <w:lastRenderedPageBreak/>
              <w:t>dispone de las credenciales expedidas de conformidad con este párrafo.</w:t>
            </w:r>
          </w:p>
          <w:p w14:paraId="205381E2" w14:textId="17905E98" w:rsidR="003F7D29" w:rsidRPr="00F528B0" w:rsidRDefault="003F7D29" w:rsidP="002C7EA4">
            <w:pPr>
              <w:tabs>
                <w:tab w:val="left" w:pos="370"/>
              </w:tabs>
              <w:rPr>
                <w:rFonts w:ascii="Cambria" w:hAnsi="Cambria" w:cs="Arial"/>
                <w:sz w:val="20"/>
                <w:szCs w:val="20"/>
                <w:lang w:val="es-ES"/>
              </w:rPr>
            </w:pPr>
          </w:p>
        </w:tc>
        <w:tc>
          <w:tcPr>
            <w:tcW w:w="0" w:type="auto"/>
          </w:tcPr>
          <w:p w14:paraId="0EA36E5A" w14:textId="780044EE" w:rsidR="008014A1" w:rsidRPr="00476142" w:rsidRDefault="00614066" w:rsidP="00FD1A08">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Pr>
                <w:rFonts w:ascii="Cambria" w:eastAsia="Times New Roman" w:hAnsi="Cambria" w:cs="Times New Roman"/>
                <w:color w:val="000000"/>
                <w:kern w:val="0"/>
                <w:sz w:val="20"/>
                <w:szCs w:val="20"/>
                <w:lang w:val="es-ES" w:eastAsia="es-ES"/>
                <w14:ligatures w14:val="none"/>
              </w:rPr>
              <w:lastRenderedPageBreak/>
              <w:t>1</w:t>
            </w:r>
            <w:r w:rsidR="008014A1" w:rsidRPr="00476142">
              <w:rPr>
                <w:rFonts w:ascii="Cambria" w:eastAsia="Times New Roman" w:hAnsi="Cambria" w:cs="Times New Roman"/>
                <w:color w:val="000000"/>
                <w:kern w:val="0"/>
                <w:sz w:val="20"/>
                <w:szCs w:val="20"/>
                <w:lang w:val="es-ES" w:eastAsia="es-ES"/>
                <w14:ligatures w14:val="none"/>
              </w:rPr>
              <w:t xml:space="preserve">6. </w:t>
            </w:r>
            <w:r w:rsidR="008014A1" w:rsidRPr="00476142">
              <w:rPr>
                <w:rFonts w:ascii="Cambria" w:eastAsia="Times New Roman" w:hAnsi="Cambria" w:cs="Times New Roman"/>
                <w:color w:val="000000"/>
                <w:kern w:val="0"/>
                <w:sz w:val="20"/>
                <w:szCs w:val="20"/>
                <w:lang w:val="es-ES" w:eastAsia="es-ES"/>
                <w14:ligatures w14:val="none"/>
              </w:rPr>
              <w:tab/>
              <w:t xml:space="preserve">Una </w:t>
            </w:r>
            <w:r w:rsidR="008014A1" w:rsidRPr="00476142">
              <w:rPr>
                <w:rFonts w:ascii="Cambria" w:eastAsia="Times New Roman" w:hAnsi="Cambria" w:cs="Times New Roman"/>
                <w:kern w:val="0"/>
                <w:sz w:val="20"/>
                <w:szCs w:val="20"/>
                <w:lang w:val="es-ES" w:eastAsia="es-ES"/>
                <w14:ligatures w14:val="none"/>
              </w:rPr>
              <w:t xml:space="preserve">Parte contratante </w:t>
            </w:r>
            <w:r w:rsidR="008014A1" w:rsidRPr="00476142">
              <w:rPr>
                <w:rFonts w:ascii="Cambria" w:eastAsia="Times New Roman" w:hAnsi="Cambria" w:cs="Times New Roman"/>
                <w:color w:val="000000"/>
                <w:kern w:val="0"/>
                <w:sz w:val="20"/>
                <w:szCs w:val="20"/>
                <w:lang w:val="es-ES" w:eastAsia="es-ES"/>
                <w14:ligatures w14:val="none"/>
              </w:rPr>
              <w:t xml:space="preserve">que tenga intención de participar en este programa realizando visitas e inspecciones en el marco de este Programa, lo que incluye asignando inspectores a buques de inspección de otra </w:t>
            </w:r>
            <w:r w:rsidR="008014A1" w:rsidRPr="00476142">
              <w:rPr>
                <w:rFonts w:ascii="Cambria" w:eastAsia="Times New Roman" w:hAnsi="Cambria" w:cs="Times New Roman"/>
                <w:kern w:val="0"/>
                <w:sz w:val="20"/>
                <w:szCs w:val="20"/>
                <w:lang w:val="es-ES" w:eastAsia="es-ES"/>
                <w14:ligatures w14:val="none"/>
              </w:rPr>
              <w:t xml:space="preserve">Parte contratante </w:t>
            </w:r>
            <w:r w:rsidR="008014A1" w:rsidRPr="00476142">
              <w:rPr>
                <w:rFonts w:ascii="Cambria" w:eastAsia="Times New Roman" w:hAnsi="Cambria" w:cs="Times New Roman"/>
                <w:color w:val="000000"/>
                <w:kern w:val="0"/>
                <w:sz w:val="20"/>
                <w:szCs w:val="20"/>
                <w:lang w:val="es-ES" w:eastAsia="es-ES"/>
                <w14:ligatures w14:val="none"/>
              </w:rPr>
              <w:t>según un acuerdo establecido de conformidad con el párrafo 17, deberá;</w:t>
            </w:r>
          </w:p>
          <w:p w14:paraId="2ECD2A5E" w14:textId="77777777" w:rsidR="008014A1" w:rsidRPr="00476142" w:rsidRDefault="008014A1" w:rsidP="00FD1A08">
            <w:pPr>
              <w:pBdr>
                <w:top w:val="nil"/>
                <w:left w:val="nil"/>
                <w:bottom w:val="nil"/>
                <w:right w:val="nil"/>
                <w:between w:val="nil"/>
              </w:pBdr>
              <w:ind w:left="718" w:hanging="414"/>
              <w:jc w:val="both"/>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a) </w:t>
            </w:r>
            <w:r w:rsidRPr="00476142">
              <w:rPr>
                <w:rFonts w:ascii="Cambria" w:eastAsia="Times New Roman" w:hAnsi="Cambria" w:cs="Times New Roman"/>
                <w:color w:val="000000"/>
                <w:kern w:val="0"/>
                <w:sz w:val="20"/>
                <w:szCs w:val="20"/>
                <w:lang w:val="es-ES" w:eastAsia="es-ES"/>
                <w14:ligatures w14:val="none"/>
              </w:rPr>
              <w:tab/>
              <w:t>notificárselo al secretario ejecutivo con por lo menos 30 días de antelación con respecto a la fecha de asignación del inspector o buque de inspección, facilitando la siguiente información:</w:t>
            </w:r>
          </w:p>
          <w:p w14:paraId="0FDF306B" w14:textId="77777777" w:rsidR="008014A1" w:rsidRPr="00476142" w:rsidRDefault="008014A1" w:rsidP="008014A1">
            <w:pPr>
              <w:pBdr>
                <w:top w:val="nil"/>
                <w:left w:val="nil"/>
                <w:bottom w:val="nil"/>
                <w:right w:val="nil"/>
                <w:between w:val="nil"/>
              </w:pBdr>
              <w:ind w:left="720"/>
              <w:jc w:val="both"/>
              <w:rPr>
                <w:rFonts w:ascii="Cambria" w:eastAsia="Calibri" w:hAnsi="Cambria" w:cs="Calibri"/>
                <w:color w:val="000000"/>
                <w:kern w:val="0"/>
                <w:sz w:val="20"/>
                <w:szCs w:val="20"/>
                <w:lang w:val="es-ES" w:eastAsia="es-ES"/>
                <w14:ligatures w14:val="none"/>
              </w:rPr>
            </w:pPr>
          </w:p>
          <w:p w14:paraId="00512B4D" w14:textId="77777777" w:rsidR="008014A1" w:rsidRPr="00476142" w:rsidRDefault="008014A1" w:rsidP="00FD1A08">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i. </w:t>
            </w:r>
            <w:r w:rsidRPr="00476142">
              <w:rPr>
                <w:rFonts w:ascii="Cambria" w:eastAsia="Times New Roman" w:hAnsi="Cambria" w:cs="Times New Roman"/>
                <w:color w:val="000000"/>
                <w:kern w:val="0"/>
                <w:sz w:val="20"/>
                <w:szCs w:val="20"/>
                <w:lang w:val="es-ES" w:eastAsia="es-ES"/>
                <w14:ligatures w14:val="none"/>
              </w:rPr>
              <w:tab/>
              <w:t xml:space="preserve">su autoridad nacional responsable de la inspección en el mar, así como el nombre y detalles de contacto (incluidos números de teléfono y dirección de correo electrónico) de una persona de contacto en el seno de dicha autoridad; </w:t>
            </w:r>
          </w:p>
          <w:p w14:paraId="44F6E5D1" w14:textId="77777777" w:rsidR="008014A1" w:rsidRPr="00476142" w:rsidRDefault="008014A1" w:rsidP="00FD1A08">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proofErr w:type="spellStart"/>
            <w:r w:rsidRPr="00476142">
              <w:rPr>
                <w:rFonts w:ascii="Cambria" w:eastAsia="Times New Roman" w:hAnsi="Cambria" w:cs="Times New Roman"/>
                <w:kern w:val="0"/>
                <w:sz w:val="20"/>
                <w:szCs w:val="20"/>
                <w:lang w:val="es-ES" w:eastAsia="es-ES"/>
                <w14:ligatures w14:val="none"/>
              </w:rPr>
              <w:t>ii</w:t>
            </w:r>
            <w:proofErr w:type="spellEnd"/>
            <w:r w:rsidRPr="00476142">
              <w:rPr>
                <w:rFonts w:ascii="Cambria" w:eastAsia="Times New Roman" w:hAnsi="Cambria" w:cs="Times New Roman"/>
                <w:kern w:val="0"/>
                <w:sz w:val="20"/>
                <w:szCs w:val="20"/>
                <w:lang w:val="es-ES" w:eastAsia="es-ES"/>
                <w14:ligatures w14:val="none"/>
              </w:rPr>
              <w:t>.</w:t>
            </w:r>
            <w:r w:rsidRPr="00476142">
              <w:rPr>
                <w:rFonts w:ascii="Cambria" w:eastAsia="Times New Roman" w:hAnsi="Cambria" w:cs="Times New Roman"/>
                <w:kern w:val="0"/>
                <w:sz w:val="20"/>
                <w:szCs w:val="20"/>
                <w:lang w:val="es-ES" w:eastAsia="es-ES"/>
                <w14:ligatures w14:val="none"/>
              </w:rPr>
              <w:tab/>
              <w:t xml:space="preserve">respecto a los inspectores que asigne de conformidad con estos procedimientos: (A) los nombres de las autoridades responsables de la visita e inspección, (B) notificación de que dichos inspectores de dichas autoridades están plenamente </w:t>
            </w:r>
            <w:r w:rsidRPr="00476142">
              <w:rPr>
                <w:rFonts w:ascii="Cambria" w:eastAsia="Times New Roman" w:hAnsi="Cambria" w:cs="Times New Roman"/>
                <w:kern w:val="0"/>
                <w:sz w:val="20"/>
                <w:szCs w:val="20"/>
                <w:lang w:val="es-ES" w:eastAsia="es-ES"/>
                <w14:ligatures w14:val="none"/>
              </w:rPr>
              <w:lastRenderedPageBreak/>
              <w:t xml:space="preserve">familiarizados con las actividades de pesca que van a inspeccionar y con las disposiciones del Convenio y de las medidas de </w:t>
            </w:r>
            <w:r w:rsidRPr="00476142">
              <w:rPr>
                <w:rFonts w:ascii="Cambria" w:eastAsia="Times New Roman" w:hAnsi="Cambria" w:cs="Times New Roman"/>
                <w:color w:val="000000"/>
                <w:kern w:val="0"/>
                <w:sz w:val="20"/>
                <w:szCs w:val="20"/>
                <w:lang w:val="es-ES" w:eastAsia="es-ES"/>
                <w14:ligatures w14:val="none"/>
              </w:rPr>
              <w:t>conservación</w:t>
            </w:r>
            <w:r w:rsidRPr="00476142">
              <w:rPr>
                <w:rFonts w:ascii="Cambria" w:eastAsia="Times New Roman" w:hAnsi="Cambria" w:cs="Times New Roman"/>
                <w:kern w:val="0"/>
                <w:sz w:val="20"/>
                <w:szCs w:val="20"/>
                <w:lang w:val="es-ES" w:eastAsia="es-ES"/>
                <w14:ligatures w14:val="none"/>
              </w:rPr>
              <w:t xml:space="preserve"> y ordenación en vigor y (C) notificación de que dichos inspectores de dichas autoridades han recibido y completado una formación para realizar las actividades de visita e inspección en el mar de conformidad con cualquier norma y procedimiento que pueda ser adoptado la Comisión.</w:t>
            </w:r>
          </w:p>
          <w:p w14:paraId="4EDB4949" w14:textId="77777777" w:rsidR="008014A1" w:rsidRPr="00476142" w:rsidRDefault="008014A1" w:rsidP="008511F6">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proofErr w:type="spellStart"/>
            <w:r w:rsidRPr="00476142">
              <w:rPr>
                <w:rFonts w:ascii="Cambria" w:eastAsia="Times New Roman" w:hAnsi="Cambria" w:cs="Times New Roman"/>
                <w:color w:val="000000"/>
                <w:kern w:val="0"/>
                <w:sz w:val="20"/>
                <w:szCs w:val="20"/>
                <w:lang w:val="es-ES" w:eastAsia="es-ES"/>
                <w14:ligatures w14:val="none"/>
              </w:rPr>
              <w:t>iii</w:t>
            </w:r>
            <w:proofErr w:type="spellEnd"/>
            <w:r w:rsidRPr="00476142">
              <w:rPr>
                <w:rFonts w:ascii="Cambria" w:eastAsia="Times New Roman" w:hAnsi="Cambria" w:cs="Times New Roman"/>
                <w:color w:val="000000"/>
                <w:kern w:val="0"/>
                <w:sz w:val="20"/>
                <w:szCs w:val="20"/>
                <w:lang w:val="es-ES" w:eastAsia="es-ES"/>
                <w14:ligatures w14:val="none"/>
              </w:rPr>
              <w:t xml:space="preserve">. </w:t>
            </w:r>
            <w:r w:rsidRPr="00476142">
              <w:rPr>
                <w:rFonts w:ascii="Cambria" w:eastAsia="Times New Roman" w:hAnsi="Cambria" w:cs="Times New Roman"/>
                <w:color w:val="000000"/>
                <w:kern w:val="0"/>
                <w:sz w:val="20"/>
                <w:szCs w:val="20"/>
                <w:lang w:val="es-ES" w:eastAsia="es-ES"/>
                <w14:ligatures w14:val="none"/>
              </w:rPr>
              <w:tab/>
              <w:t xml:space="preserve">un </w:t>
            </w:r>
            <w:r w:rsidRPr="00476142">
              <w:rPr>
                <w:rFonts w:ascii="Cambria" w:eastAsia="Times New Roman" w:hAnsi="Cambria" w:cs="Times New Roman"/>
                <w:kern w:val="0"/>
                <w:sz w:val="20"/>
                <w:szCs w:val="20"/>
                <w:lang w:val="es-ES" w:eastAsia="es-ES"/>
                <w14:ligatures w14:val="none"/>
              </w:rPr>
              <w:t>ejemplo</w:t>
            </w:r>
            <w:r w:rsidRPr="00476142">
              <w:rPr>
                <w:rFonts w:ascii="Cambria" w:eastAsia="Times New Roman" w:hAnsi="Cambria" w:cs="Times New Roman"/>
                <w:color w:val="000000"/>
                <w:kern w:val="0"/>
                <w:sz w:val="20"/>
                <w:szCs w:val="20"/>
                <w:lang w:val="es-ES" w:eastAsia="es-ES"/>
                <w14:ligatures w14:val="none"/>
              </w:rPr>
              <w:t xml:space="preserve"> de las credenciales entregadas a los inspectores por la autoridad nacional mencionada en el apartado i (anterior), excepto cuando una Recomendación requiera la siguiente credencial aprobada por ICCAT:</w:t>
            </w:r>
          </w:p>
          <w:p w14:paraId="4D974CE3" w14:textId="77777777" w:rsidR="008014A1" w:rsidRPr="00476142" w:rsidRDefault="008014A1" w:rsidP="008014A1">
            <w:pPr>
              <w:pBdr>
                <w:top w:val="nil"/>
                <w:left w:val="nil"/>
                <w:bottom w:val="nil"/>
                <w:right w:val="nil"/>
                <w:between w:val="nil"/>
              </w:pBdr>
              <w:spacing w:after="240"/>
              <w:ind w:left="1440"/>
              <w:rPr>
                <w:rFonts w:ascii="Cambria" w:eastAsia="Calibri" w:hAnsi="Cambria" w:cs="Calibri"/>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y</w:t>
            </w:r>
          </w:p>
          <w:p w14:paraId="406D725D" w14:textId="77777777" w:rsidR="008014A1" w:rsidRPr="00476142" w:rsidRDefault="008014A1" w:rsidP="008511F6">
            <w:pPr>
              <w:pBdr>
                <w:top w:val="nil"/>
                <w:left w:val="nil"/>
                <w:bottom w:val="nil"/>
                <w:right w:val="nil"/>
                <w:between w:val="nil"/>
              </w:pBdr>
              <w:spacing w:after="240"/>
              <w:ind w:left="860" w:hanging="17"/>
              <w:jc w:val="both"/>
              <w:rPr>
                <w:rFonts w:ascii="Cambria" w:eastAsia="Calibri" w:hAnsi="Cambria" w:cs="Calibri"/>
                <w:color w:val="000000"/>
                <w:kern w:val="0"/>
                <w:sz w:val="20"/>
                <w:szCs w:val="20"/>
                <w:lang w:val="es-ES" w:eastAsia="es-ES"/>
                <w14:ligatures w14:val="none"/>
              </w:rPr>
            </w:pPr>
            <w:proofErr w:type="spellStart"/>
            <w:r w:rsidRPr="00476142">
              <w:rPr>
                <w:rFonts w:ascii="Cambria" w:eastAsia="Times New Roman" w:hAnsi="Cambria" w:cs="Times New Roman"/>
                <w:color w:val="000000"/>
                <w:kern w:val="0"/>
                <w:sz w:val="20"/>
                <w:szCs w:val="20"/>
                <w:lang w:val="es-ES" w:eastAsia="es-ES"/>
                <w14:ligatures w14:val="none"/>
              </w:rPr>
              <w:t>iv</w:t>
            </w:r>
            <w:proofErr w:type="spellEnd"/>
            <w:r w:rsidRPr="00476142">
              <w:rPr>
                <w:rFonts w:ascii="Cambria" w:eastAsia="Times New Roman" w:hAnsi="Cambria" w:cs="Times New Roman"/>
                <w:color w:val="000000"/>
                <w:kern w:val="0"/>
                <w:sz w:val="20"/>
                <w:szCs w:val="20"/>
                <w:lang w:val="es-ES" w:eastAsia="es-ES"/>
                <w14:ligatures w14:val="none"/>
              </w:rPr>
              <w:t xml:space="preserve"> </w:t>
            </w:r>
            <w:r w:rsidRPr="00476142">
              <w:rPr>
                <w:rFonts w:ascii="Cambria" w:eastAsia="Times New Roman" w:hAnsi="Cambria" w:cs="Times New Roman"/>
                <w:color w:val="000000"/>
                <w:kern w:val="0"/>
                <w:sz w:val="20"/>
                <w:szCs w:val="20"/>
                <w:lang w:val="es-ES" w:eastAsia="es-ES"/>
                <w14:ligatures w14:val="none"/>
              </w:rPr>
              <w:tab/>
              <w:t xml:space="preserve">para cada buque de inspección designado por una autoridad nacional mencionada en el apartado i (anterior), su nombre, descripción, foto, número de registro, puerto de registro y, si es diferente del puerto de registro, el nombre del puerto marcado en el casco, indicativo internacional de </w:t>
            </w:r>
            <w:r w:rsidRPr="00476142">
              <w:rPr>
                <w:rFonts w:ascii="Cambria" w:eastAsia="Times New Roman" w:hAnsi="Cambria" w:cs="Times New Roman"/>
                <w:color w:val="000000"/>
                <w:kern w:val="0"/>
                <w:sz w:val="20"/>
                <w:szCs w:val="20"/>
                <w:lang w:val="es-ES" w:eastAsia="es-ES"/>
                <w14:ligatures w14:val="none"/>
              </w:rPr>
              <w:lastRenderedPageBreak/>
              <w:t>radio y detalles de cualquier otro medio de comunicación;</w:t>
            </w:r>
          </w:p>
          <w:p w14:paraId="41C921B7" w14:textId="77777777" w:rsidR="008014A1" w:rsidRPr="00476142" w:rsidRDefault="008014A1"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b) </w:t>
            </w:r>
            <w:r w:rsidRPr="00476142">
              <w:rPr>
                <w:rFonts w:ascii="Cambria" w:eastAsia="Times New Roman" w:hAnsi="Cambria" w:cs="Times New Roman"/>
                <w:color w:val="000000"/>
                <w:kern w:val="0"/>
                <w:sz w:val="20"/>
                <w:szCs w:val="20"/>
                <w:lang w:val="es-ES" w:eastAsia="es-ES"/>
                <w14:ligatures w14:val="none"/>
              </w:rPr>
              <w:tab/>
              <w:t>notificar al secretario ejecutivo cualquier cambio en la información que se ha facilitado de conformidad con el subpárrafo (a) anterior lo antes posible y, en todos los casos, antes de que un nuevo buque de inspección o autoridad nacional participe en el Programa;</w:t>
            </w:r>
          </w:p>
          <w:p w14:paraId="5C1F51B4" w14:textId="77777777" w:rsidR="008014A1" w:rsidRPr="00476142" w:rsidRDefault="008014A1" w:rsidP="008014A1">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388E59A2" w14:textId="77777777" w:rsidR="008014A1" w:rsidRPr="00476142" w:rsidRDefault="008014A1"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c) </w:t>
            </w:r>
            <w:r w:rsidRPr="00476142">
              <w:rPr>
                <w:rFonts w:ascii="Cambria" w:eastAsia="Times New Roman" w:hAnsi="Cambria" w:cs="Times New Roman"/>
                <w:color w:val="000000"/>
                <w:kern w:val="0"/>
                <w:sz w:val="20"/>
                <w:szCs w:val="20"/>
                <w:lang w:val="es-ES" w:eastAsia="es-ES"/>
                <w14:ligatures w14:val="none"/>
              </w:rPr>
              <w:tab/>
              <w:t xml:space="preserve">asegurarse de que cada buque de inspección que autorice a participar en el Programa es identificable y lleva marcas claras de estar realizando un servicio gubernamental, y de que lleva izado el banderín o bandera de inspección de ICCAT que aparece en el </w:t>
            </w:r>
            <w:r w:rsidRPr="00476142">
              <w:rPr>
                <w:rFonts w:ascii="Cambria" w:eastAsia="Times New Roman" w:hAnsi="Cambria" w:cs="Times New Roman"/>
                <w:b/>
                <w:bCs/>
                <w:color w:val="000000"/>
                <w:kern w:val="0"/>
                <w:sz w:val="20"/>
                <w:szCs w:val="20"/>
                <w:lang w:val="es-ES" w:eastAsia="es-ES"/>
                <w14:ligatures w14:val="none"/>
              </w:rPr>
              <w:t>Apéndice 1</w:t>
            </w:r>
            <w:r w:rsidRPr="00476142">
              <w:rPr>
                <w:rFonts w:ascii="Cambria" w:eastAsia="Times New Roman" w:hAnsi="Cambria" w:cs="Times New Roman"/>
                <w:color w:val="000000"/>
                <w:kern w:val="0"/>
                <w:sz w:val="20"/>
                <w:szCs w:val="20"/>
                <w:lang w:val="es-ES" w:eastAsia="es-ES"/>
                <w14:ligatures w14:val="none"/>
              </w:rPr>
              <w:t>;</w:t>
            </w:r>
          </w:p>
          <w:p w14:paraId="48115D44" w14:textId="77777777" w:rsidR="008014A1" w:rsidRPr="00476142" w:rsidRDefault="008014A1" w:rsidP="008014A1">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5D33C322" w14:textId="77777777" w:rsidR="008014A1" w:rsidRPr="00476142" w:rsidRDefault="008014A1"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d) </w:t>
            </w:r>
            <w:r w:rsidRPr="00476142">
              <w:rPr>
                <w:rFonts w:ascii="Cambria" w:eastAsia="Times New Roman" w:hAnsi="Cambria" w:cs="Times New Roman"/>
                <w:color w:val="000000"/>
                <w:kern w:val="0"/>
                <w:sz w:val="20"/>
                <w:szCs w:val="20"/>
                <w:lang w:val="es-ES" w:eastAsia="es-ES"/>
                <w14:ligatures w14:val="none"/>
              </w:rPr>
              <w:tab/>
              <w:t>asegurarse de que los inspectores de cualquier buque de inspección autorizado y asignado para participar en el Programa tienen autoridad para inspeccionar el buque, su licencia, arte, equipamiento, registros, instalaciones, pescado y productos del pescado, así como cualquier documento pertinente necesario para verificar el cumplimiento de las recomendaciones en vigor de conformidad con el Convenio y</w:t>
            </w:r>
          </w:p>
          <w:p w14:paraId="25D1C97E" w14:textId="77777777" w:rsidR="008014A1" w:rsidRPr="00476142" w:rsidRDefault="008014A1" w:rsidP="008014A1">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7C2BADF4" w14:textId="77777777" w:rsidR="008014A1" w:rsidRPr="00476142" w:rsidRDefault="008014A1" w:rsidP="008511F6">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476142">
              <w:rPr>
                <w:rFonts w:ascii="Cambria" w:eastAsia="Times New Roman" w:hAnsi="Cambria" w:cs="Times New Roman"/>
                <w:color w:val="000000"/>
                <w:kern w:val="0"/>
                <w:sz w:val="20"/>
                <w:szCs w:val="20"/>
                <w:lang w:val="es-ES" w:eastAsia="es-ES"/>
                <w14:ligatures w14:val="none"/>
              </w:rPr>
              <w:t xml:space="preserve">e) </w:t>
            </w:r>
            <w:r w:rsidRPr="00476142">
              <w:rPr>
                <w:rFonts w:ascii="Cambria" w:eastAsia="Times New Roman" w:hAnsi="Cambria" w:cs="Times New Roman"/>
                <w:color w:val="000000"/>
                <w:kern w:val="0"/>
                <w:sz w:val="20"/>
                <w:szCs w:val="20"/>
                <w:lang w:val="es-ES" w:eastAsia="es-ES"/>
                <w14:ligatures w14:val="none"/>
              </w:rPr>
              <w:tab/>
              <w:t xml:space="preserve">asegurarse de que cualquier inspector que haya autorizado a participar en el Programa permanece bajo su control </w:t>
            </w:r>
            <w:r w:rsidRPr="00476142">
              <w:rPr>
                <w:rFonts w:ascii="Cambria" w:eastAsia="Times New Roman" w:hAnsi="Cambria" w:cs="Times New Roman"/>
                <w:color w:val="000000"/>
                <w:kern w:val="0"/>
                <w:sz w:val="20"/>
                <w:szCs w:val="20"/>
                <w:lang w:val="es-ES" w:eastAsia="es-ES"/>
                <w14:ligatures w14:val="none"/>
              </w:rPr>
              <w:lastRenderedPageBreak/>
              <w:t>operativo, está plenamente familiarizado con las actividades pesqueras que se van a inspeccionar y dispone de las credenciales expedidas de conformidad con este párrafo.</w:t>
            </w:r>
          </w:p>
          <w:p w14:paraId="3EAA715A" w14:textId="739AA471" w:rsidR="003F7D29" w:rsidRPr="008014A1" w:rsidRDefault="003F7D29" w:rsidP="00E059C8">
            <w:pPr>
              <w:tabs>
                <w:tab w:val="left" w:pos="312"/>
              </w:tabs>
              <w:rPr>
                <w:rFonts w:ascii="Cambria" w:hAnsi="Cambria" w:cs="Arial"/>
                <w:sz w:val="20"/>
                <w:szCs w:val="20"/>
                <w:lang w:val="es-ES"/>
              </w:rPr>
            </w:pPr>
          </w:p>
        </w:tc>
        <w:tc>
          <w:tcPr>
            <w:tcW w:w="0" w:type="auto"/>
          </w:tcPr>
          <w:p w14:paraId="1DD91C89" w14:textId="77777777" w:rsidR="00580C9C" w:rsidRPr="00580C9C" w:rsidRDefault="00580C9C" w:rsidP="00614066">
            <w:pPr>
              <w:jc w:val="both"/>
              <w:rPr>
                <w:rFonts w:ascii="Cambria" w:eastAsia="Calibri" w:hAnsi="Cambria"/>
                <w:sz w:val="20"/>
                <w:szCs w:val="20"/>
                <w:lang w:val="es-ES"/>
              </w:rPr>
            </w:pPr>
            <w:r w:rsidRPr="00580C9C">
              <w:rPr>
                <w:rFonts w:ascii="Cambria" w:hAnsi="Cambria"/>
                <w:sz w:val="20"/>
                <w:lang w:val="es-ES"/>
              </w:rPr>
              <w:lastRenderedPageBreak/>
              <w:t>Esta subsección tiene por objeto garantizar que todos los inspectores y buques de inspección que realicen inspecciones en el marco del programa estén acreditados por su Parte contratante.</w:t>
            </w:r>
          </w:p>
          <w:p w14:paraId="2D286E24" w14:textId="77777777" w:rsidR="00580C9C" w:rsidRPr="0074190C" w:rsidRDefault="00580C9C" w:rsidP="00614066">
            <w:pPr>
              <w:jc w:val="both"/>
              <w:rPr>
                <w:rFonts w:ascii="Cambria" w:eastAsia="Calibri" w:hAnsi="Cambria"/>
                <w:sz w:val="20"/>
                <w:szCs w:val="20"/>
                <w:lang w:val="es-ES"/>
              </w:rPr>
            </w:pPr>
          </w:p>
          <w:p w14:paraId="1BBF552B" w14:textId="031621AA" w:rsidR="00580C9C" w:rsidRPr="00580C9C" w:rsidRDefault="00580C9C" w:rsidP="00614066">
            <w:pPr>
              <w:jc w:val="both"/>
              <w:rPr>
                <w:rFonts w:ascii="Cambria" w:hAnsi="Cambria" w:cs="Arial"/>
                <w:sz w:val="20"/>
                <w:szCs w:val="20"/>
                <w:lang w:val="es-ES"/>
              </w:rPr>
            </w:pPr>
            <w:r w:rsidRPr="00580C9C">
              <w:rPr>
                <w:rFonts w:ascii="Cambria" w:hAnsi="Cambria"/>
                <w:sz w:val="20"/>
                <w:lang w:val="es-ES"/>
              </w:rPr>
              <w:t>En el pasado, algunas Partes contratantes han planteado preguntas sobre la naturaleza de los buques de inspección. Teniendo en cuenta que la naturaleza de los buques de inspección difiere entre las Partes contratantes (agencia pesquera, guardia costera, etc.), este proceso garantiza que los inspectores estén bajo el control operativo de la Parte contratante y conozcan los procedimientos establecidos en este programa.</w:t>
            </w:r>
          </w:p>
        </w:tc>
      </w:tr>
      <w:tr w:rsidR="00A86C11" w:rsidRPr="00CE55DE" w14:paraId="6CD537A3" w14:textId="77777777" w:rsidTr="00580C9C">
        <w:tc>
          <w:tcPr>
            <w:tcW w:w="0" w:type="auto"/>
          </w:tcPr>
          <w:p w14:paraId="38013145" w14:textId="70F08B4F" w:rsidR="00F45383" w:rsidRPr="00614066" w:rsidRDefault="00C52B5E" w:rsidP="00C52B5E">
            <w:pPr>
              <w:pBdr>
                <w:top w:val="nil"/>
                <w:left w:val="nil"/>
                <w:bottom w:val="nil"/>
                <w:right w:val="nil"/>
                <w:between w:val="nil"/>
              </w:pBdr>
              <w:spacing w:after="240"/>
              <w:rPr>
                <w:rFonts w:ascii="Cambria" w:hAnsi="Cambria" w:cs="Arial"/>
                <w:bCs/>
                <w:i/>
                <w:iCs/>
                <w:sz w:val="20"/>
                <w:szCs w:val="20"/>
              </w:rPr>
            </w:pPr>
            <w:r w:rsidRPr="00932476">
              <w:rPr>
                <w:rFonts w:ascii="Cambria" w:eastAsia="Times New Roman" w:hAnsi="Cambria" w:cs="Times New Roman"/>
                <w:bCs/>
                <w:i/>
                <w:color w:val="000000"/>
                <w:kern w:val="0"/>
                <w:sz w:val="20"/>
                <w:szCs w:val="24"/>
                <w:lang w:val="es-ES" w:eastAsia="es-ES"/>
                <w14:ligatures w14:val="none"/>
              </w:rPr>
              <w:lastRenderedPageBreak/>
              <w:t>Intercambio de inspectores</w:t>
            </w:r>
          </w:p>
        </w:tc>
        <w:tc>
          <w:tcPr>
            <w:tcW w:w="0" w:type="auto"/>
            <w:shd w:val="clear" w:color="auto" w:fill="D9D9D9" w:themeFill="background1" w:themeFillShade="D9"/>
          </w:tcPr>
          <w:p w14:paraId="20CC063A" w14:textId="77777777" w:rsidR="00F45383" w:rsidRPr="006D3582" w:rsidRDefault="00F45383" w:rsidP="00881A80">
            <w:pPr>
              <w:rPr>
                <w:rFonts w:ascii="Cambria" w:hAnsi="Cambria" w:cs="Arial"/>
                <w:sz w:val="20"/>
                <w:szCs w:val="20"/>
              </w:rPr>
            </w:pPr>
          </w:p>
        </w:tc>
        <w:tc>
          <w:tcPr>
            <w:tcW w:w="0" w:type="auto"/>
            <w:shd w:val="clear" w:color="auto" w:fill="D9D9D9" w:themeFill="background1" w:themeFillShade="D9"/>
          </w:tcPr>
          <w:p w14:paraId="4E179099" w14:textId="77777777" w:rsidR="00F45383" w:rsidRPr="006D3582" w:rsidRDefault="00F45383" w:rsidP="00F40616">
            <w:pPr>
              <w:rPr>
                <w:rFonts w:ascii="Cambria" w:hAnsi="Cambria" w:cs="Arial"/>
                <w:sz w:val="20"/>
                <w:szCs w:val="20"/>
              </w:rPr>
            </w:pPr>
          </w:p>
        </w:tc>
        <w:tc>
          <w:tcPr>
            <w:tcW w:w="0" w:type="auto"/>
          </w:tcPr>
          <w:p w14:paraId="70CE0B6E" w14:textId="77777777" w:rsidR="00580C9C" w:rsidRPr="006D3582" w:rsidRDefault="00580C9C" w:rsidP="00580C9C">
            <w:pPr>
              <w:rPr>
                <w:rFonts w:ascii="Cambria" w:hAnsi="Cambria" w:cs="Arial"/>
                <w:sz w:val="20"/>
                <w:szCs w:val="20"/>
              </w:rPr>
            </w:pPr>
          </w:p>
        </w:tc>
      </w:tr>
      <w:tr w:rsidR="00A86C11" w:rsidRPr="00336AD2" w14:paraId="6D4EE9B3" w14:textId="3CA3D9A4" w:rsidTr="00580C9C">
        <w:tc>
          <w:tcPr>
            <w:tcW w:w="0" w:type="auto"/>
          </w:tcPr>
          <w:p w14:paraId="43E89BFE" w14:textId="4D602B59" w:rsidR="003F7D29" w:rsidRPr="006D3582" w:rsidRDefault="003F7D29">
            <w:pPr>
              <w:rPr>
                <w:rFonts w:ascii="Cambria" w:hAnsi="Cambria" w:cs="Arial"/>
                <w:i/>
                <w:iCs/>
                <w:sz w:val="20"/>
                <w:szCs w:val="20"/>
              </w:rPr>
            </w:pPr>
          </w:p>
        </w:tc>
        <w:tc>
          <w:tcPr>
            <w:tcW w:w="0" w:type="auto"/>
          </w:tcPr>
          <w:p w14:paraId="2B1AE49D" w14:textId="4957CE30" w:rsidR="00F5218E" w:rsidRPr="00F5218E" w:rsidRDefault="00501604" w:rsidP="00501604">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Pr>
                <w:rFonts w:ascii="Cambria" w:eastAsia="Times New Roman" w:hAnsi="Cambria" w:cs="Times New Roman"/>
                <w:kern w:val="0"/>
                <w:sz w:val="20"/>
                <w:szCs w:val="20"/>
                <w:lang w:val="es-ES" w:eastAsia="es-ES"/>
                <w14:ligatures w14:val="none"/>
              </w:rPr>
              <w:t xml:space="preserve">17. </w:t>
            </w:r>
            <w:r w:rsidR="00F5218E" w:rsidRPr="00F5218E">
              <w:rPr>
                <w:rFonts w:ascii="Cambria" w:eastAsia="Times New Roman" w:hAnsi="Cambria" w:cs="Times New Roman"/>
                <w:kern w:val="0"/>
                <w:sz w:val="20"/>
                <w:szCs w:val="20"/>
                <w:lang w:val="es-ES" w:eastAsia="es-ES"/>
                <w14:ligatures w14:val="none"/>
              </w:rPr>
              <w:t xml:space="preserve">En coherencia con la Resolución 19-17 para enmendar la Resolución 18-11 de ICCAT por la que se </w:t>
            </w:r>
            <w:r w:rsidR="00F5218E" w:rsidRPr="00F5218E">
              <w:rPr>
                <w:rFonts w:ascii="Cambria" w:eastAsia="Times New Roman" w:hAnsi="Cambria" w:cs="Times New Roman"/>
                <w:color w:val="000000"/>
                <w:kern w:val="0"/>
                <w:sz w:val="20"/>
                <w:szCs w:val="20"/>
                <w:lang w:val="es-ES" w:eastAsia="es-ES"/>
                <w14:ligatures w14:val="none"/>
              </w:rPr>
              <w:t>establece</w:t>
            </w:r>
            <w:r w:rsidR="00F5218E" w:rsidRPr="00F5218E">
              <w:rPr>
                <w:rFonts w:ascii="Cambria" w:eastAsia="Times New Roman" w:hAnsi="Cambria" w:cs="Times New Roman"/>
                <w:kern w:val="0"/>
                <w:sz w:val="20"/>
                <w:szCs w:val="20"/>
                <w:lang w:val="es-ES" w:eastAsia="es-ES"/>
                <w14:ligatures w14:val="none"/>
              </w:rPr>
              <w:t xml:space="preserve"> un programa piloto para el intercambio voluntario de personal de inspección en las pesquerías gestionadas </w:t>
            </w:r>
            <w:r w:rsidR="00F5218E" w:rsidRPr="00F5218E">
              <w:rPr>
                <w:rFonts w:ascii="Cambria" w:eastAsia="Times New Roman" w:hAnsi="Cambria" w:cs="Times New Roman"/>
                <w:color w:val="000000"/>
                <w:kern w:val="0"/>
                <w:sz w:val="20"/>
                <w:szCs w:val="20"/>
                <w:lang w:val="es-ES" w:eastAsia="es-ES"/>
                <w14:ligatures w14:val="none"/>
              </w:rPr>
              <w:t>por</w:t>
            </w:r>
            <w:r w:rsidR="00F5218E" w:rsidRPr="00F5218E">
              <w:rPr>
                <w:rFonts w:ascii="Cambria" w:eastAsia="Times New Roman" w:hAnsi="Cambria" w:cs="Times New Roman"/>
                <w:kern w:val="0"/>
                <w:sz w:val="20"/>
                <w:szCs w:val="20"/>
                <w:lang w:val="es-ES" w:eastAsia="es-ES"/>
                <w14:ligatures w14:val="none"/>
              </w:rPr>
              <w:t xml:space="preserve"> ICCAT, se insta a las Partes contratantes a establecer acuerdos permanentes o ad hoc para permitir que un inspector, autorizado por una Parte contratante, sea asignado a buques de inspección de otra Parte contratante con el fin de facilitar la comunicación y la coordinación con el propósito de implementar el Programa.</w:t>
            </w:r>
          </w:p>
          <w:p w14:paraId="41C12DD5" w14:textId="77777777" w:rsidR="00F5218E" w:rsidRPr="00F5218E" w:rsidRDefault="00F5218E"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F5218E">
              <w:rPr>
                <w:rFonts w:ascii="Cambria" w:eastAsia="Times New Roman" w:hAnsi="Cambria" w:cs="Times New Roman"/>
                <w:color w:val="000000"/>
                <w:kern w:val="0"/>
                <w:sz w:val="20"/>
                <w:szCs w:val="20"/>
                <w:lang w:val="es-ES" w:eastAsia="es-ES"/>
                <w14:ligatures w14:val="none"/>
              </w:rPr>
              <w:t xml:space="preserve">a) </w:t>
            </w:r>
            <w:r w:rsidRPr="00F5218E">
              <w:rPr>
                <w:rFonts w:ascii="Cambria" w:eastAsia="Times New Roman" w:hAnsi="Cambria" w:cs="Times New Roman"/>
                <w:color w:val="000000"/>
                <w:kern w:val="0"/>
                <w:sz w:val="20"/>
                <w:szCs w:val="20"/>
                <w:lang w:val="es-ES" w:eastAsia="es-ES"/>
                <w14:ligatures w14:val="none"/>
              </w:rPr>
              <w:tab/>
              <w:t>Dichos acuerdos deberían establecer un proceso para la identificación oportuna de los buques de inspección autorizados implicados e incluir disposiciones para la asignación cooperativa de personal y el uso de buques, aeronaves o cualquier otro equipo con miras a la vigilancia pesquera y la ejecución de las leyes.</w:t>
            </w:r>
          </w:p>
          <w:p w14:paraId="2B081334" w14:textId="77777777" w:rsidR="00F5218E" w:rsidRPr="00F5218E" w:rsidRDefault="00F5218E" w:rsidP="00F5218E">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6FD58F06" w14:textId="77777777" w:rsidR="00F5218E" w:rsidRPr="00F5218E" w:rsidRDefault="00F5218E"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F5218E">
              <w:rPr>
                <w:rFonts w:ascii="Cambria" w:eastAsia="Times New Roman" w:hAnsi="Cambria" w:cs="Times New Roman"/>
                <w:color w:val="000000"/>
                <w:kern w:val="0"/>
                <w:sz w:val="20"/>
                <w:szCs w:val="20"/>
                <w:lang w:val="es-ES" w:eastAsia="es-ES"/>
                <w14:ligatures w14:val="none"/>
              </w:rPr>
              <w:t xml:space="preserve">b) </w:t>
            </w:r>
            <w:r w:rsidRPr="00F5218E">
              <w:rPr>
                <w:rFonts w:ascii="Cambria" w:eastAsia="Times New Roman" w:hAnsi="Cambria" w:cs="Times New Roman"/>
                <w:color w:val="000000"/>
                <w:kern w:val="0"/>
                <w:sz w:val="20"/>
                <w:szCs w:val="20"/>
                <w:lang w:val="es-ES" w:eastAsia="es-ES"/>
                <w14:ligatures w14:val="none"/>
              </w:rPr>
              <w:tab/>
              <w:t xml:space="preserve">Además de los requisitos en cuanto a notificación del párrafo 16, las </w:t>
            </w:r>
            <w:r w:rsidRPr="00F5218E">
              <w:rPr>
                <w:rFonts w:ascii="Cambria" w:eastAsia="Times New Roman" w:hAnsi="Cambria" w:cs="Times New Roman"/>
                <w:kern w:val="0"/>
                <w:sz w:val="20"/>
                <w:szCs w:val="20"/>
                <w:lang w:val="es-ES" w:eastAsia="es-ES"/>
                <w14:ligatures w14:val="none"/>
              </w:rPr>
              <w:t xml:space="preserve">Partes contratantes </w:t>
            </w:r>
            <w:r w:rsidRPr="00F5218E">
              <w:rPr>
                <w:rFonts w:ascii="Cambria" w:eastAsia="Times New Roman" w:hAnsi="Cambria" w:cs="Times New Roman"/>
                <w:color w:val="000000"/>
                <w:kern w:val="0"/>
                <w:sz w:val="20"/>
                <w:szCs w:val="20"/>
                <w:lang w:val="es-ES" w:eastAsia="es-ES"/>
                <w14:ligatures w14:val="none"/>
              </w:rPr>
              <w:t xml:space="preserve">implicadas notificarán al secretario ejecutivo cualquier acuerdo </w:t>
            </w:r>
            <w:r w:rsidRPr="00F5218E">
              <w:rPr>
                <w:rFonts w:ascii="Cambria" w:eastAsia="Times New Roman" w:hAnsi="Cambria" w:cs="Times New Roman"/>
                <w:color w:val="000000"/>
                <w:kern w:val="0"/>
                <w:sz w:val="20"/>
                <w:szCs w:val="20"/>
                <w:lang w:val="es-ES" w:eastAsia="es-ES"/>
                <w14:ligatures w14:val="none"/>
              </w:rPr>
              <w:lastRenderedPageBreak/>
              <w:t>alcanzado de conformidad con este párrafo.</w:t>
            </w:r>
          </w:p>
          <w:p w14:paraId="6EDCD0EA" w14:textId="77777777" w:rsidR="00F5218E" w:rsidRPr="00F5218E" w:rsidRDefault="00F5218E" w:rsidP="00F5218E">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4DB5422E" w14:textId="7C59AB96" w:rsidR="003F7D29" w:rsidRPr="00EC11E3" w:rsidRDefault="00F5218E" w:rsidP="00501604">
            <w:pPr>
              <w:pBdr>
                <w:top w:val="nil"/>
                <w:left w:val="nil"/>
                <w:bottom w:val="nil"/>
                <w:right w:val="nil"/>
                <w:between w:val="nil"/>
              </w:pBdr>
              <w:ind w:left="559" w:hanging="414"/>
              <w:jc w:val="both"/>
              <w:rPr>
                <w:rFonts w:ascii="Cambria" w:hAnsi="Cambria" w:cs="Arial"/>
                <w:sz w:val="20"/>
                <w:szCs w:val="20"/>
                <w:highlight w:val="yellow"/>
                <w:lang w:val="es-ES"/>
              </w:rPr>
            </w:pPr>
            <w:r w:rsidRPr="00F5218E">
              <w:rPr>
                <w:rFonts w:ascii="Cambria" w:eastAsia="Times New Roman" w:hAnsi="Cambria" w:cs="Times New Roman"/>
                <w:color w:val="000000"/>
                <w:kern w:val="0"/>
                <w:sz w:val="20"/>
                <w:szCs w:val="20"/>
                <w:lang w:val="es-ES" w:eastAsia="es-ES"/>
                <w14:ligatures w14:val="none"/>
              </w:rPr>
              <w:t xml:space="preserve">c) </w:t>
            </w:r>
            <w:r w:rsidRPr="00F5218E">
              <w:rPr>
                <w:rFonts w:ascii="Cambria" w:eastAsia="Times New Roman" w:hAnsi="Cambria" w:cs="Times New Roman"/>
                <w:color w:val="000000"/>
                <w:kern w:val="0"/>
                <w:sz w:val="20"/>
                <w:szCs w:val="20"/>
                <w:lang w:val="es-ES" w:eastAsia="es-ES"/>
                <w14:ligatures w14:val="none"/>
              </w:rPr>
              <w:tab/>
              <w:t xml:space="preserve">Las </w:t>
            </w:r>
            <w:r w:rsidRPr="00F5218E">
              <w:rPr>
                <w:rFonts w:ascii="Cambria" w:eastAsia="Times New Roman" w:hAnsi="Cambria" w:cs="Times New Roman"/>
                <w:kern w:val="0"/>
                <w:sz w:val="20"/>
                <w:szCs w:val="20"/>
                <w:lang w:val="es-ES" w:eastAsia="es-ES"/>
                <w14:ligatures w14:val="none"/>
              </w:rPr>
              <w:t xml:space="preserve">Partes contratantes </w:t>
            </w:r>
            <w:r w:rsidRPr="00F5218E">
              <w:rPr>
                <w:rFonts w:ascii="Cambria" w:eastAsia="Times New Roman" w:hAnsi="Cambria" w:cs="Times New Roman"/>
                <w:color w:val="000000"/>
                <w:kern w:val="0"/>
                <w:sz w:val="20"/>
                <w:szCs w:val="20"/>
                <w:lang w:val="es-ES" w:eastAsia="es-ES"/>
                <w14:ligatures w14:val="none"/>
              </w:rPr>
              <w:t xml:space="preserve">que desplieguen buques de inspección deberían, si cuentan con un acuerdo como el descrito en este párrafo, embarcar inspectores autorizados de otra </w:t>
            </w:r>
            <w:r w:rsidRPr="00F5218E">
              <w:rPr>
                <w:rFonts w:ascii="Cambria" w:eastAsia="Times New Roman" w:hAnsi="Cambria" w:cs="Times New Roman"/>
                <w:kern w:val="0"/>
                <w:sz w:val="20"/>
                <w:szCs w:val="20"/>
                <w:lang w:val="es-ES" w:eastAsia="es-ES"/>
                <w14:ligatures w14:val="none"/>
              </w:rPr>
              <w:t xml:space="preserve">Parte contratante </w:t>
            </w:r>
            <w:r w:rsidRPr="00F5218E">
              <w:rPr>
                <w:rFonts w:ascii="Cambria" w:eastAsia="Times New Roman" w:hAnsi="Cambria" w:cs="Times New Roman"/>
                <w:color w:val="000000"/>
                <w:kern w:val="0"/>
                <w:sz w:val="20"/>
                <w:szCs w:val="20"/>
                <w:lang w:val="es-ES" w:eastAsia="es-ES"/>
                <w14:ligatures w14:val="none"/>
              </w:rPr>
              <w:t xml:space="preserve">si dichos inspectores están disponibles. Los inspectores extranjeros podrían participar en todas las inspecciones realizadas por el buque de inspección de conformidad con este Programa, como inspectores o como miembros observadores del equipo de inspección, tal y como hayan acordado las dos </w:t>
            </w:r>
            <w:r w:rsidRPr="00F5218E">
              <w:rPr>
                <w:rFonts w:ascii="Cambria" w:eastAsia="Times New Roman" w:hAnsi="Cambria" w:cs="Times New Roman"/>
                <w:kern w:val="0"/>
                <w:sz w:val="20"/>
                <w:szCs w:val="20"/>
                <w:lang w:val="es-ES" w:eastAsia="es-ES"/>
                <w14:ligatures w14:val="none"/>
              </w:rPr>
              <w:t xml:space="preserve">Partes contratantes </w:t>
            </w:r>
            <w:r w:rsidRPr="00F5218E">
              <w:rPr>
                <w:rFonts w:ascii="Cambria" w:eastAsia="Times New Roman" w:hAnsi="Cambria" w:cs="Times New Roman"/>
                <w:color w:val="000000"/>
                <w:kern w:val="0"/>
                <w:sz w:val="20"/>
                <w:szCs w:val="20"/>
                <w:lang w:val="es-ES" w:eastAsia="es-ES"/>
                <w14:ligatures w14:val="none"/>
              </w:rPr>
              <w:t xml:space="preserve">antes del embarque. </w:t>
            </w:r>
          </w:p>
        </w:tc>
        <w:tc>
          <w:tcPr>
            <w:tcW w:w="0" w:type="auto"/>
          </w:tcPr>
          <w:p w14:paraId="73E60094" w14:textId="77777777" w:rsidR="00501604" w:rsidRPr="00501604" w:rsidRDefault="00501604" w:rsidP="00501604">
            <w:pPr>
              <w:pBdr>
                <w:top w:val="nil"/>
                <w:left w:val="nil"/>
                <w:bottom w:val="nil"/>
                <w:right w:val="nil"/>
                <w:between w:val="nil"/>
              </w:pBdr>
              <w:spacing w:after="240"/>
              <w:ind w:left="27" w:firstLine="27"/>
              <w:jc w:val="both"/>
              <w:rPr>
                <w:rFonts w:ascii="Cambria" w:eastAsia="Times New Roman" w:hAnsi="Cambria" w:cs="Times New Roman"/>
                <w:kern w:val="0"/>
                <w:sz w:val="20"/>
                <w:szCs w:val="20"/>
                <w:lang w:val="es-ES" w:eastAsia="es-ES"/>
                <w14:ligatures w14:val="none"/>
              </w:rPr>
            </w:pPr>
            <w:r w:rsidRPr="00501604">
              <w:rPr>
                <w:rFonts w:ascii="Cambria" w:eastAsia="Times New Roman" w:hAnsi="Cambria" w:cs="Times New Roman"/>
                <w:color w:val="000000"/>
                <w:kern w:val="0"/>
                <w:sz w:val="20"/>
                <w:szCs w:val="20"/>
                <w:lang w:val="es-ES" w:eastAsia="es-ES"/>
                <w14:ligatures w14:val="none"/>
              </w:rPr>
              <w:lastRenderedPageBreak/>
              <w:t xml:space="preserve">17. </w:t>
            </w:r>
            <w:r w:rsidRPr="00501604">
              <w:rPr>
                <w:rFonts w:ascii="Cambria" w:eastAsia="Times New Roman" w:hAnsi="Cambria" w:cs="Times New Roman"/>
                <w:color w:val="000000"/>
                <w:kern w:val="0"/>
                <w:sz w:val="20"/>
                <w:szCs w:val="20"/>
                <w:lang w:val="es-ES" w:eastAsia="es-ES"/>
                <w14:ligatures w14:val="none"/>
              </w:rPr>
              <w:tab/>
            </w:r>
            <w:r w:rsidRPr="00501604">
              <w:rPr>
                <w:rFonts w:ascii="Cambria" w:eastAsia="Times New Roman" w:hAnsi="Cambria" w:cs="Times New Roman"/>
                <w:kern w:val="0"/>
                <w:sz w:val="20"/>
                <w:szCs w:val="20"/>
                <w:lang w:val="es-ES" w:eastAsia="es-ES"/>
                <w14:ligatures w14:val="none"/>
              </w:rPr>
              <w:t xml:space="preserve">En coherencia con la </w:t>
            </w:r>
            <w:hyperlink r:id="rId22" w:history="1">
              <w:r w:rsidRPr="00614066">
                <w:rPr>
                  <w:rFonts w:ascii="Cambria" w:eastAsia="Times New Roman" w:hAnsi="Cambria" w:cs="Times New Roman"/>
                  <w:bCs/>
                  <w:i/>
                  <w:iCs/>
                  <w:kern w:val="0"/>
                  <w:sz w:val="20"/>
                  <w:szCs w:val="20"/>
                  <w:lang w:val="es-ES_tradnl" w:eastAsia="es-ES"/>
                  <w14:ligatures w14:val="none"/>
                </w:rPr>
                <w:t>Resolución</w:t>
              </w:r>
              <w:r w:rsidRPr="00614066">
                <w:rPr>
                  <w:rFonts w:ascii="Cambria" w:eastAsia="Times New Roman" w:hAnsi="Cambria" w:cs="Times New Roman"/>
                  <w:i/>
                  <w:iCs/>
                  <w:kern w:val="0"/>
                  <w:sz w:val="20"/>
                  <w:szCs w:val="20"/>
                  <w:lang w:val="es-ES_tradnl" w:eastAsia="es-ES"/>
                  <w14:ligatures w14:val="none"/>
                </w:rPr>
                <w:t xml:space="preserve"> de ICCAT que enmienda la Resolución 18-11 que establece un programa piloto para el intercambio voluntario de personal de inspección en las pesquerías gestionadas por ICCAT</w:t>
              </w:r>
              <w:r w:rsidRPr="00614066">
                <w:rPr>
                  <w:rFonts w:ascii="Cambria" w:eastAsia="Times New Roman" w:hAnsi="Cambria" w:cs="Times New Roman"/>
                  <w:kern w:val="0"/>
                  <w:sz w:val="20"/>
                  <w:szCs w:val="20"/>
                  <w:lang w:val="es-ES_tradnl" w:eastAsia="es-ES"/>
                  <w14:ligatures w14:val="none"/>
                </w:rPr>
                <w:t xml:space="preserve"> (Rec. 19-17)</w:t>
              </w:r>
            </w:hyperlink>
            <w:r w:rsidRPr="00614066">
              <w:rPr>
                <w:rFonts w:ascii="Cambria" w:eastAsia="Times New Roman" w:hAnsi="Cambria" w:cs="Times New Roman"/>
                <w:kern w:val="0"/>
                <w:sz w:val="20"/>
                <w:szCs w:val="20"/>
                <w:lang w:val="es-ES" w:eastAsia="es-ES"/>
                <w14:ligatures w14:val="none"/>
              </w:rPr>
              <w:t>, se insta a las Partes contratantes a establecer acuerdos permanentes o ad hoc para permitir que un inspector, autorizad</w:t>
            </w:r>
            <w:r w:rsidRPr="00501604">
              <w:rPr>
                <w:rFonts w:ascii="Cambria" w:eastAsia="Times New Roman" w:hAnsi="Cambria" w:cs="Times New Roman"/>
                <w:kern w:val="0"/>
                <w:sz w:val="20"/>
                <w:szCs w:val="20"/>
                <w:lang w:val="es-ES" w:eastAsia="es-ES"/>
                <w14:ligatures w14:val="none"/>
              </w:rPr>
              <w:t xml:space="preserve">o por una Parte contratante, sea asignado a buques de inspección de </w:t>
            </w:r>
            <w:r w:rsidRPr="00501604">
              <w:rPr>
                <w:rFonts w:ascii="Cambria" w:eastAsia="Times New Roman" w:hAnsi="Cambria" w:cs="Times New Roman"/>
                <w:color w:val="000000"/>
                <w:kern w:val="0"/>
                <w:sz w:val="20"/>
                <w:szCs w:val="20"/>
                <w:lang w:val="es-ES" w:eastAsia="es-ES"/>
                <w14:ligatures w14:val="none"/>
              </w:rPr>
              <w:t>otra</w:t>
            </w:r>
            <w:r w:rsidRPr="00501604">
              <w:rPr>
                <w:rFonts w:ascii="Cambria" w:eastAsia="Times New Roman" w:hAnsi="Cambria" w:cs="Times New Roman"/>
                <w:kern w:val="0"/>
                <w:sz w:val="20"/>
                <w:szCs w:val="20"/>
                <w:lang w:val="es-ES" w:eastAsia="es-ES"/>
                <w14:ligatures w14:val="none"/>
              </w:rPr>
              <w:t xml:space="preserve"> Parte contratante con el fin de facilitar la comunicación y la coordinación con el propósito de implementar el Programa.</w:t>
            </w:r>
          </w:p>
          <w:p w14:paraId="59B11936" w14:textId="77777777" w:rsidR="00501604" w:rsidRPr="00501604" w:rsidRDefault="00501604"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501604">
              <w:rPr>
                <w:rFonts w:ascii="Cambria" w:eastAsia="Times New Roman" w:hAnsi="Cambria" w:cs="Times New Roman"/>
                <w:color w:val="000000"/>
                <w:kern w:val="0"/>
                <w:sz w:val="20"/>
                <w:szCs w:val="20"/>
                <w:lang w:val="es-ES" w:eastAsia="es-ES"/>
                <w14:ligatures w14:val="none"/>
              </w:rPr>
              <w:t xml:space="preserve">a) </w:t>
            </w:r>
            <w:r w:rsidRPr="00501604">
              <w:rPr>
                <w:rFonts w:ascii="Cambria" w:eastAsia="Times New Roman" w:hAnsi="Cambria" w:cs="Times New Roman"/>
                <w:color w:val="000000"/>
                <w:kern w:val="0"/>
                <w:sz w:val="20"/>
                <w:szCs w:val="20"/>
                <w:lang w:val="es-ES" w:eastAsia="es-ES"/>
                <w14:ligatures w14:val="none"/>
              </w:rPr>
              <w:tab/>
              <w:t>Dichos acuerdos deberían establecer un proceso para la identificación oportuna de los buques de inspección autorizados implicados e incluir disposiciones para la asignación cooperativa de personal y el uso de buques, aeronaves o cualquier otro equipo con miras a la vigilancia pesquera y la ejecución de las leyes.</w:t>
            </w:r>
          </w:p>
          <w:p w14:paraId="7A2118BC" w14:textId="77777777" w:rsidR="00501604" w:rsidRPr="00501604" w:rsidRDefault="00501604" w:rsidP="00501604">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62BEE89E" w14:textId="77777777" w:rsidR="00501604" w:rsidRPr="00501604" w:rsidRDefault="00501604"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0"/>
                <w:lang w:val="es-ES" w:eastAsia="es-ES"/>
                <w14:ligatures w14:val="none"/>
              </w:rPr>
            </w:pPr>
            <w:r w:rsidRPr="00501604">
              <w:rPr>
                <w:rFonts w:ascii="Cambria" w:eastAsia="Times New Roman" w:hAnsi="Cambria" w:cs="Times New Roman"/>
                <w:color w:val="000000"/>
                <w:kern w:val="0"/>
                <w:sz w:val="20"/>
                <w:szCs w:val="20"/>
                <w:lang w:val="es-ES" w:eastAsia="es-ES"/>
                <w14:ligatures w14:val="none"/>
              </w:rPr>
              <w:t xml:space="preserve">b) </w:t>
            </w:r>
            <w:r w:rsidRPr="00501604">
              <w:rPr>
                <w:rFonts w:ascii="Cambria" w:eastAsia="Times New Roman" w:hAnsi="Cambria" w:cs="Times New Roman"/>
                <w:color w:val="000000"/>
                <w:kern w:val="0"/>
                <w:sz w:val="20"/>
                <w:szCs w:val="20"/>
                <w:lang w:val="es-ES" w:eastAsia="es-ES"/>
                <w14:ligatures w14:val="none"/>
              </w:rPr>
              <w:tab/>
              <w:t xml:space="preserve">Además de los requisitos en cuanto a notificación del párrafo 16, las </w:t>
            </w:r>
            <w:r w:rsidRPr="00501604">
              <w:rPr>
                <w:rFonts w:ascii="Cambria" w:eastAsia="Times New Roman" w:hAnsi="Cambria" w:cs="Times New Roman"/>
                <w:kern w:val="0"/>
                <w:sz w:val="20"/>
                <w:szCs w:val="20"/>
                <w:lang w:val="es-ES" w:eastAsia="es-ES"/>
                <w14:ligatures w14:val="none"/>
              </w:rPr>
              <w:t xml:space="preserve">Partes contratantes </w:t>
            </w:r>
            <w:r w:rsidRPr="00501604">
              <w:rPr>
                <w:rFonts w:ascii="Cambria" w:eastAsia="Times New Roman" w:hAnsi="Cambria" w:cs="Times New Roman"/>
                <w:color w:val="000000"/>
                <w:kern w:val="0"/>
                <w:sz w:val="20"/>
                <w:szCs w:val="20"/>
                <w:lang w:val="es-ES" w:eastAsia="es-ES"/>
                <w14:ligatures w14:val="none"/>
              </w:rPr>
              <w:t xml:space="preserve">implicadas notificarán al secretario ejecutivo cualquier acuerdo </w:t>
            </w:r>
            <w:r w:rsidRPr="00501604">
              <w:rPr>
                <w:rFonts w:ascii="Cambria" w:eastAsia="Times New Roman" w:hAnsi="Cambria" w:cs="Times New Roman"/>
                <w:color w:val="000000"/>
                <w:kern w:val="0"/>
                <w:sz w:val="20"/>
                <w:szCs w:val="20"/>
                <w:lang w:val="es-ES" w:eastAsia="es-ES"/>
                <w14:ligatures w14:val="none"/>
              </w:rPr>
              <w:lastRenderedPageBreak/>
              <w:t>alcanzado de conformidad con este párrafo.</w:t>
            </w:r>
          </w:p>
          <w:p w14:paraId="50EEED35" w14:textId="77777777" w:rsidR="00501604" w:rsidRPr="00501604" w:rsidRDefault="00501604" w:rsidP="00501604">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3DB8AF8F" w14:textId="70D49620" w:rsidR="00435BE9" w:rsidRPr="00501604" w:rsidRDefault="00501604" w:rsidP="00501604">
            <w:pPr>
              <w:pBdr>
                <w:top w:val="nil"/>
                <w:left w:val="nil"/>
                <w:bottom w:val="nil"/>
                <w:right w:val="nil"/>
                <w:between w:val="nil"/>
              </w:pBdr>
              <w:ind w:left="559" w:hanging="414"/>
              <w:jc w:val="both"/>
              <w:rPr>
                <w:rFonts w:ascii="Cambria" w:hAnsi="Cambria" w:cs="Arial"/>
                <w:sz w:val="20"/>
                <w:szCs w:val="20"/>
                <w:highlight w:val="yellow"/>
                <w:lang w:val="es-ES"/>
              </w:rPr>
            </w:pPr>
            <w:r w:rsidRPr="00501604">
              <w:rPr>
                <w:rFonts w:ascii="Cambria" w:eastAsia="Times New Roman" w:hAnsi="Cambria" w:cs="Times New Roman"/>
                <w:color w:val="000000"/>
                <w:kern w:val="0"/>
                <w:sz w:val="20"/>
                <w:szCs w:val="20"/>
                <w:lang w:val="es-ES" w:eastAsia="es-ES"/>
                <w14:ligatures w14:val="none"/>
              </w:rPr>
              <w:t xml:space="preserve">c) </w:t>
            </w:r>
            <w:r w:rsidRPr="00501604">
              <w:rPr>
                <w:rFonts w:ascii="Cambria" w:eastAsia="Times New Roman" w:hAnsi="Cambria" w:cs="Times New Roman"/>
                <w:color w:val="000000"/>
                <w:kern w:val="0"/>
                <w:sz w:val="20"/>
                <w:szCs w:val="20"/>
                <w:lang w:val="es-ES" w:eastAsia="es-ES"/>
                <w14:ligatures w14:val="none"/>
              </w:rPr>
              <w:tab/>
              <w:t xml:space="preserve">Las </w:t>
            </w:r>
            <w:r w:rsidRPr="00501604">
              <w:rPr>
                <w:rFonts w:ascii="Cambria" w:eastAsia="Times New Roman" w:hAnsi="Cambria" w:cs="Times New Roman"/>
                <w:kern w:val="0"/>
                <w:sz w:val="20"/>
                <w:szCs w:val="20"/>
                <w:lang w:val="es-ES" w:eastAsia="es-ES"/>
                <w14:ligatures w14:val="none"/>
              </w:rPr>
              <w:t xml:space="preserve">Partes contratantes </w:t>
            </w:r>
            <w:r w:rsidRPr="00501604">
              <w:rPr>
                <w:rFonts w:ascii="Cambria" w:eastAsia="Times New Roman" w:hAnsi="Cambria" w:cs="Times New Roman"/>
                <w:color w:val="000000"/>
                <w:kern w:val="0"/>
                <w:sz w:val="20"/>
                <w:szCs w:val="20"/>
                <w:lang w:val="es-ES" w:eastAsia="es-ES"/>
                <w14:ligatures w14:val="none"/>
              </w:rPr>
              <w:t xml:space="preserve">que desplieguen buques de inspección deberían, si cuentan con un acuerdo como el descrito en este párrafo, embarcar inspectores autorizados de otra </w:t>
            </w:r>
            <w:r w:rsidRPr="00501604">
              <w:rPr>
                <w:rFonts w:ascii="Cambria" w:eastAsia="Times New Roman" w:hAnsi="Cambria" w:cs="Times New Roman"/>
                <w:kern w:val="0"/>
                <w:sz w:val="20"/>
                <w:szCs w:val="20"/>
                <w:lang w:val="es-ES" w:eastAsia="es-ES"/>
                <w14:ligatures w14:val="none"/>
              </w:rPr>
              <w:t xml:space="preserve">Parte contratante </w:t>
            </w:r>
            <w:r w:rsidRPr="00501604">
              <w:rPr>
                <w:rFonts w:ascii="Cambria" w:eastAsia="Times New Roman" w:hAnsi="Cambria" w:cs="Times New Roman"/>
                <w:color w:val="000000"/>
                <w:kern w:val="0"/>
                <w:sz w:val="20"/>
                <w:szCs w:val="20"/>
                <w:lang w:val="es-ES" w:eastAsia="es-ES"/>
                <w14:ligatures w14:val="none"/>
              </w:rPr>
              <w:t xml:space="preserve">si dichos inspectores están disponibles. Los inspectores extranjeros podrían participar en todas las inspecciones realizadas por el buque de inspección de conformidad con este Programa, como inspectores o como miembros observadores del equipo de inspección, tal y como hayan acordado las dos </w:t>
            </w:r>
            <w:r w:rsidRPr="00501604">
              <w:rPr>
                <w:rFonts w:ascii="Cambria" w:eastAsia="Times New Roman" w:hAnsi="Cambria" w:cs="Times New Roman"/>
                <w:kern w:val="0"/>
                <w:sz w:val="20"/>
                <w:szCs w:val="20"/>
                <w:lang w:val="es-ES" w:eastAsia="es-ES"/>
                <w14:ligatures w14:val="none"/>
              </w:rPr>
              <w:t xml:space="preserve">Partes contratantes </w:t>
            </w:r>
            <w:r w:rsidRPr="00501604">
              <w:rPr>
                <w:rFonts w:ascii="Cambria" w:eastAsia="Times New Roman" w:hAnsi="Cambria" w:cs="Times New Roman"/>
                <w:color w:val="000000"/>
                <w:kern w:val="0"/>
                <w:sz w:val="20"/>
                <w:szCs w:val="20"/>
                <w:lang w:val="es-ES" w:eastAsia="es-ES"/>
                <w14:ligatures w14:val="none"/>
              </w:rPr>
              <w:t xml:space="preserve">antes del embarque. </w:t>
            </w:r>
          </w:p>
        </w:tc>
        <w:tc>
          <w:tcPr>
            <w:tcW w:w="0" w:type="auto"/>
          </w:tcPr>
          <w:p w14:paraId="03162E49" w14:textId="77777777" w:rsidR="00580C9C" w:rsidRPr="00580C9C" w:rsidRDefault="00580C9C" w:rsidP="00614066">
            <w:pPr>
              <w:jc w:val="both"/>
              <w:rPr>
                <w:rFonts w:ascii="Cambria" w:eastAsia="Calibri" w:hAnsi="Cambria"/>
                <w:sz w:val="20"/>
                <w:szCs w:val="20"/>
                <w:lang w:val="es-ES"/>
              </w:rPr>
            </w:pPr>
            <w:r w:rsidRPr="00580C9C">
              <w:rPr>
                <w:rFonts w:ascii="Cambria" w:hAnsi="Cambria"/>
                <w:sz w:val="20"/>
                <w:lang w:val="es-ES"/>
              </w:rPr>
              <w:lastRenderedPageBreak/>
              <w:t>Esta sección garantiza que el programa sea participativo y cooperativo, y pueda ser un vector de creación de capacidad.</w:t>
            </w:r>
          </w:p>
          <w:p w14:paraId="04FA4A7E" w14:textId="77777777" w:rsidR="00580C9C" w:rsidRPr="0074190C" w:rsidRDefault="00580C9C" w:rsidP="00614066">
            <w:pPr>
              <w:jc w:val="both"/>
              <w:rPr>
                <w:rFonts w:ascii="Cambria" w:eastAsia="Calibri" w:hAnsi="Cambria"/>
                <w:sz w:val="20"/>
                <w:szCs w:val="20"/>
                <w:lang w:val="es-ES"/>
              </w:rPr>
            </w:pPr>
          </w:p>
          <w:p w14:paraId="1F28D3D9" w14:textId="11086F15" w:rsidR="00580C9C" w:rsidRPr="00580C9C" w:rsidRDefault="00580C9C" w:rsidP="00614066">
            <w:pPr>
              <w:jc w:val="both"/>
              <w:rPr>
                <w:rFonts w:ascii="Cambria" w:hAnsi="Cambria" w:cs="Arial"/>
                <w:sz w:val="20"/>
                <w:szCs w:val="20"/>
                <w:lang w:val="es-ES"/>
              </w:rPr>
            </w:pPr>
            <w:r w:rsidRPr="00580C9C">
              <w:rPr>
                <w:rFonts w:ascii="Cambria" w:hAnsi="Cambria"/>
                <w:sz w:val="20"/>
                <w:lang w:val="es-ES"/>
              </w:rPr>
              <w:t>Agradeceríamos cualquier otra formulación que las Partes contratantes deseen aportar para reforzar estos principios.</w:t>
            </w:r>
          </w:p>
        </w:tc>
      </w:tr>
      <w:tr w:rsidR="00A86C11" w:rsidRPr="00CE55DE" w14:paraId="4B21B4C9" w14:textId="77777777" w:rsidTr="00580C9C">
        <w:tc>
          <w:tcPr>
            <w:tcW w:w="0" w:type="auto"/>
          </w:tcPr>
          <w:p w14:paraId="23D45BB9" w14:textId="649FD27A" w:rsidR="00F45383" w:rsidRPr="00614066" w:rsidRDefault="0014155E" w:rsidP="00614066">
            <w:pPr>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32476">
              <w:rPr>
                <w:rFonts w:ascii="Cambria" w:eastAsia="Times New Roman" w:hAnsi="Cambria" w:cs="Times New Roman"/>
                <w:bCs/>
                <w:i/>
                <w:color w:val="000000"/>
                <w:kern w:val="0"/>
                <w:sz w:val="20"/>
                <w:szCs w:val="24"/>
                <w:lang w:val="es-ES" w:eastAsia="es-ES"/>
                <w14:ligatures w14:val="none"/>
              </w:rPr>
              <w:t>Obligaciones del secretario ejecutivo</w:t>
            </w:r>
          </w:p>
        </w:tc>
        <w:tc>
          <w:tcPr>
            <w:tcW w:w="0" w:type="auto"/>
            <w:shd w:val="clear" w:color="auto" w:fill="D9D9D9" w:themeFill="background1" w:themeFillShade="D9"/>
          </w:tcPr>
          <w:p w14:paraId="24CF95D6" w14:textId="77777777" w:rsidR="00F45383" w:rsidRPr="006D3582" w:rsidRDefault="00F45383" w:rsidP="00DF7268">
            <w:pPr>
              <w:rPr>
                <w:rFonts w:ascii="Cambria" w:hAnsi="Cambria" w:cs="Arial"/>
                <w:sz w:val="20"/>
                <w:szCs w:val="20"/>
              </w:rPr>
            </w:pPr>
          </w:p>
        </w:tc>
        <w:tc>
          <w:tcPr>
            <w:tcW w:w="0" w:type="auto"/>
            <w:shd w:val="clear" w:color="auto" w:fill="D9D9D9" w:themeFill="background1" w:themeFillShade="D9"/>
          </w:tcPr>
          <w:p w14:paraId="4AB3ED1C" w14:textId="77777777" w:rsidR="00F45383" w:rsidRPr="006D3582" w:rsidRDefault="00F45383" w:rsidP="0099609B">
            <w:pPr>
              <w:rPr>
                <w:rFonts w:ascii="Cambria" w:hAnsi="Cambria" w:cs="Arial"/>
                <w:sz w:val="20"/>
                <w:szCs w:val="20"/>
              </w:rPr>
            </w:pPr>
          </w:p>
        </w:tc>
        <w:tc>
          <w:tcPr>
            <w:tcW w:w="0" w:type="auto"/>
          </w:tcPr>
          <w:p w14:paraId="5CCB44D3" w14:textId="77777777" w:rsidR="00580C9C" w:rsidRPr="006D3582" w:rsidRDefault="00580C9C" w:rsidP="00580C9C">
            <w:pPr>
              <w:rPr>
                <w:rFonts w:ascii="Cambria" w:hAnsi="Cambria" w:cs="Arial"/>
                <w:sz w:val="20"/>
                <w:szCs w:val="20"/>
              </w:rPr>
            </w:pPr>
          </w:p>
        </w:tc>
      </w:tr>
      <w:tr w:rsidR="00A86C11" w:rsidRPr="00336AD2" w14:paraId="211EECC6" w14:textId="7F6AA3CD" w:rsidTr="00580C9C">
        <w:tc>
          <w:tcPr>
            <w:tcW w:w="0" w:type="auto"/>
          </w:tcPr>
          <w:p w14:paraId="0768661A" w14:textId="5C084158" w:rsidR="003F7D29" w:rsidRPr="006D3582" w:rsidRDefault="003F7D29">
            <w:pPr>
              <w:rPr>
                <w:rFonts w:ascii="Cambria" w:hAnsi="Cambria" w:cs="Arial"/>
                <w:i/>
                <w:iCs/>
                <w:sz w:val="20"/>
                <w:szCs w:val="20"/>
              </w:rPr>
            </w:pPr>
          </w:p>
        </w:tc>
        <w:tc>
          <w:tcPr>
            <w:tcW w:w="0" w:type="auto"/>
          </w:tcPr>
          <w:p w14:paraId="279D117A" w14:textId="77777777" w:rsidR="00174B40" w:rsidRPr="00174B40" w:rsidRDefault="00174B40" w:rsidP="00174B40">
            <w:pPr>
              <w:pBdr>
                <w:top w:val="nil"/>
                <w:left w:val="nil"/>
                <w:bottom w:val="nil"/>
                <w:right w:val="nil"/>
                <w:between w:val="nil"/>
              </w:pBdr>
              <w:spacing w:after="240"/>
              <w:ind w:left="567" w:hanging="567"/>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18. </w:t>
            </w:r>
            <w:r w:rsidRPr="008774DF">
              <w:rPr>
                <w:rFonts w:ascii="Cambria" w:eastAsia="Times New Roman" w:hAnsi="Cambria" w:cs="Times New Roman"/>
                <w:color w:val="000000"/>
                <w:kern w:val="0"/>
                <w:sz w:val="20"/>
                <w:szCs w:val="24"/>
                <w:lang w:val="es-ES" w:eastAsia="es-ES"/>
                <w14:ligatures w14:val="none"/>
              </w:rPr>
              <w:tab/>
              <w:t>El secretario ejecutivo deberá:</w:t>
            </w:r>
          </w:p>
          <w:p w14:paraId="4FB4427F" w14:textId="77777777" w:rsidR="00174B40" w:rsidRPr="008774DF" w:rsidRDefault="00174B40"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establecer, mantener y publicar en la parte </w:t>
            </w:r>
            <w:r w:rsidRPr="00501604">
              <w:rPr>
                <w:rFonts w:ascii="Cambria" w:eastAsia="Times New Roman" w:hAnsi="Cambria" w:cs="Times New Roman"/>
                <w:color w:val="000000"/>
                <w:kern w:val="0"/>
                <w:sz w:val="20"/>
                <w:szCs w:val="20"/>
                <w:lang w:val="es-ES" w:eastAsia="es-ES"/>
                <w14:ligatures w14:val="none"/>
              </w:rPr>
              <w:t>segura</w:t>
            </w:r>
            <w:r w:rsidRPr="008774DF">
              <w:rPr>
                <w:rFonts w:ascii="Cambria" w:eastAsia="Times New Roman" w:hAnsi="Cambria" w:cs="Times New Roman"/>
                <w:color w:val="000000"/>
                <w:kern w:val="0"/>
                <w:sz w:val="20"/>
                <w:szCs w:val="24"/>
                <w:lang w:val="es-ES" w:eastAsia="es-ES"/>
                <w14:ligatures w14:val="none"/>
              </w:rPr>
              <w:t xml:space="preserve"> del sitio web de ICCAT accesible a todas las </w:t>
            </w:r>
            <w:r w:rsidRPr="008774DF">
              <w:rPr>
                <w:rFonts w:ascii="Cambria" w:eastAsia="Times New Roman" w:hAnsi="Cambria" w:cs="Times New Roman"/>
                <w:kern w:val="0"/>
                <w:sz w:val="20"/>
                <w:szCs w:val="24"/>
                <w:lang w:val="es-ES" w:eastAsia="es-ES"/>
                <w14:ligatures w14:val="none"/>
              </w:rPr>
              <w:t>Partes contratantes</w:t>
            </w:r>
            <w:r w:rsidRPr="008774DF">
              <w:rPr>
                <w:rFonts w:ascii="Cambria" w:eastAsia="Times New Roman" w:hAnsi="Cambria" w:cs="Times New Roman"/>
                <w:color w:val="000000"/>
                <w:kern w:val="0"/>
                <w:sz w:val="20"/>
                <w:szCs w:val="24"/>
                <w:lang w:val="es-ES" w:eastAsia="es-ES"/>
                <w14:ligatures w14:val="none"/>
              </w:rPr>
              <w:t>:</w:t>
            </w:r>
          </w:p>
          <w:p w14:paraId="5167DF6C" w14:textId="77777777" w:rsidR="00174B40" w:rsidRPr="00174B40" w:rsidRDefault="00174B40" w:rsidP="00174B40">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18F3118C" w14:textId="77777777" w:rsidR="00174B40" w:rsidRPr="00174B40" w:rsidRDefault="00174B40" w:rsidP="00501604">
            <w:pPr>
              <w:pBdr>
                <w:top w:val="nil"/>
                <w:left w:val="nil"/>
                <w:bottom w:val="nil"/>
                <w:right w:val="nil"/>
                <w:between w:val="nil"/>
              </w:pBdr>
              <w:spacing w:after="240"/>
              <w:ind w:left="843" w:hanging="403"/>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i) </w:t>
            </w:r>
            <w:r w:rsidRPr="008774DF">
              <w:rPr>
                <w:rFonts w:ascii="Cambria" w:eastAsia="Times New Roman" w:hAnsi="Cambria" w:cs="Times New Roman"/>
                <w:color w:val="000000"/>
                <w:kern w:val="0"/>
                <w:sz w:val="20"/>
                <w:szCs w:val="24"/>
                <w:lang w:val="es-ES" w:eastAsia="es-ES"/>
                <w14:ligatures w14:val="none"/>
              </w:rPr>
              <w:tab/>
              <w:t xml:space="preserve">un registro que incluya la información comunicada por las </w:t>
            </w:r>
            <w:r w:rsidRPr="008774DF">
              <w:rPr>
                <w:rFonts w:ascii="Cambria" w:eastAsia="Times New Roman" w:hAnsi="Cambria" w:cs="Times New Roman"/>
                <w:kern w:val="0"/>
                <w:sz w:val="20"/>
                <w:szCs w:val="24"/>
                <w:lang w:val="es-ES" w:eastAsia="es-ES"/>
                <w14:ligatures w14:val="none"/>
              </w:rPr>
              <w:t xml:space="preserve">Partes contratantes </w:t>
            </w:r>
            <w:r w:rsidRPr="008774DF">
              <w:rPr>
                <w:rFonts w:ascii="Cambria" w:eastAsia="Times New Roman" w:hAnsi="Cambria" w:cs="Times New Roman"/>
                <w:color w:val="000000"/>
                <w:kern w:val="0"/>
                <w:sz w:val="20"/>
                <w:szCs w:val="24"/>
                <w:lang w:val="es-ES" w:eastAsia="es-ES"/>
                <w14:ligatures w14:val="none"/>
              </w:rPr>
              <w:t>de conformidad con el subpárrafo 16.a y</w:t>
            </w:r>
          </w:p>
          <w:p w14:paraId="3FF4DD22" w14:textId="77777777" w:rsidR="00174B40" w:rsidRPr="00174B40" w:rsidRDefault="00174B40" w:rsidP="00501604">
            <w:pPr>
              <w:pBdr>
                <w:top w:val="nil"/>
                <w:left w:val="nil"/>
                <w:bottom w:val="nil"/>
                <w:right w:val="nil"/>
                <w:between w:val="nil"/>
              </w:pBdr>
              <w:spacing w:after="240"/>
              <w:ind w:left="843" w:hanging="403"/>
              <w:jc w:val="both"/>
              <w:rPr>
                <w:rFonts w:ascii="Cambria" w:eastAsia="Calibri" w:hAnsi="Cambria" w:cs="Calibri"/>
                <w:color w:val="000000"/>
                <w:kern w:val="0"/>
                <w:sz w:val="20"/>
                <w:szCs w:val="20"/>
                <w:lang w:val="es-ES" w:eastAsia="es-ES"/>
                <w14:ligatures w14:val="none"/>
              </w:rPr>
            </w:pPr>
            <w:proofErr w:type="spellStart"/>
            <w:r w:rsidRPr="008774DF">
              <w:rPr>
                <w:rFonts w:ascii="Cambria" w:eastAsia="Times New Roman" w:hAnsi="Cambria" w:cs="Times New Roman"/>
                <w:color w:val="000000"/>
                <w:kern w:val="0"/>
                <w:sz w:val="20"/>
                <w:szCs w:val="24"/>
                <w:lang w:val="es-ES" w:eastAsia="es-ES"/>
                <w14:ligatures w14:val="none"/>
              </w:rPr>
              <w:lastRenderedPageBreak/>
              <w:t>ii</w:t>
            </w:r>
            <w:proofErr w:type="spellEnd"/>
            <w:r w:rsidRPr="008774DF">
              <w:rPr>
                <w:rFonts w:ascii="Cambria" w:eastAsia="Times New Roman" w:hAnsi="Cambria" w:cs="Times New Roman"/>
                <w:color w:val="000000"/>
                <w:kern w:val="0"/>
                <w:sz w:val="20"/>
                <w:szCs w:val="24"/>
                <w:lang w:val="es-ES" w:eastAsia="es-ES"/>
                <w14:ligatures w14:val="none"/>
              </w:rPr>
              <w:t xml:space="preserve">) </w:t>
            </w:r>
            <w:r w:rsidRPr="008774DF">
              <w:rPr>
                <w:rFonts w:ascii="Cambria" w:eastAsia="Times New Roman" w:hAnsi="Cambria" w:cs="Times New Roman"/>
                <w:color w:val="000000"/>
                <w:kern w:val="0"/>
                <w:sz w:val="20"/>
                <w:szCs w:val="24"/>
                <w:lang w:val="es-ES" w:eastAsia="es-ES"/>
                <w14:ligatures w14:val="none"/>
              </w:rPr>
              <w:tab/>
              <w:t>la información sobre los acuerdos mencionados en el párrafo 17.</w:t>
            </w:r>
          </w:p>
          <w:p w14:paraId="4B21A07A" w14:textId="1A1FF47E" w:rsidR="003F7D29" w:rsidRPr="009A1F7C" w:rsidRDefault="00174B40" w:rsidP="009A1F7C">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b)</w:t>
            </w:r>
            <w:r w:rsidRPr="008774DF">
              <w:rPr>
                <w:rFonts w:ascii="Cambria" w:eastAsia="Times New Roman" w:hAnsi="Cambria" w:cs="Times New Roman"/>
                <w:color w:val="000000"/>
                <w:kern w:val="0"/>
                <w:sz w:val="20"/>
                <w:szCs w:val="24"/>
                <w:lang w:val="es-ES" w:eastAsia="es-ES"/>
                <w14:ligatures w14:val="none"/>
              </w:rPr>
              <w:tab/>
              <w:t xml:space="preserve">entregar el banderín o bandera de inspección de ICCAT incluido en el </w:t>
            </w:r>
            <w:r w:rsidRPr="008774DF">
              <w:rPr>
                <w:rFonts w:ascii="Cambria" w:eastAsia="Times New Roman" w:hAnsi="Cambria" w:cs="Times New Roman"/>
                <w:b/>
                <w:color w:val="000000"/>
                <w:kern w:val="0"/>
                <w:sz w:val="20"/>
                <w:szCs w:val="24"/>
                <w:lang w:val="es-ES" w:eastAsia="es-ES"/>
                <w14:ligatures w14:val="none"/>
              </w:rPr>
              <w:t>Apéndice 1</w:t>
            </w:r>
            <w:r w:rsidRPr="008774DF">
              <w:rPr>
                <w:rFonts w:ascii="Cambria" w:eastAsia="Times New Roman" w:hAnsi="Cambria" w:cs="Times New Roman"/>
                <w:color w:val="000000"/>
                <w:kern w:val="0"/>
                <w:sz w:val="20"/>
                <w:szCs w:val="24"/>
                <w:lang w:val="es-ES" w:eastAsia="es-ES"/>
                <w14:ligatures w14:val="none"/>
              </w:rPr>
              <w:t xml:space="preserve"> a </w:t>
            </w:r>
            <w:r w:rsidRPr="00501604">
              <w:rPr>
                <w:rFonts w:ascii="Cambria" w:eastAsia="Times New Roman" w:hAnsi="Cambria" w:cs="Times New Roman"/>
                <w:color w:val="000000"/>
                <w:kern w:val="0"/>
                <w:sz w:val="20"/>
                <w:szCs w:val="20"/>
                <w:lang w:val="es-ES" w:eastAsia="es-ES"/>
                <w14:ligatures w14:val="none"/>
              </w:rPr>
              <w:t>las</w:t>
            </w:r>
            <w:r w:rsidRPr="008774DF">
              <w:rPr>
                <w:rFonts w:ascii="Cambria" w:eastAsia="Times New Roman" w:hAnsi="Cambria" w:cs="Times New Roman"/>
                <w:color w:val="000000"/>
                <w:kern w:val="0"/>
                <w:sz w:val="20"/>
                <w:szCs w:val="24"/>
                <w:lang w:val="es-ES" w:eastAsia="es-ES"/>
                <w14:ligatures w14:val="none"/>
              </w:rPr>
              <w:t xml:space="preserve"> </w:t>
            </w:r>
            <w:r w:rsidRPr="008774DF">
              <w:rPr>
                <w:rFonts w:ascii="Cambria" w:eastAsia="Times New Roman" w:hAnsi="Cambria" w:cs="Times New Roman"/>
                <w:kern w:val="0"/>
                <w:sz w:val="20"/>
                <w:szCs w:val="24"/>
                <w:lang w:val="es-ES" w:eastAsia="es-ES"/>
                <w14:ligatures w14:val="none"/>
              </w:rPr>
              <w:t xml:space="preserve">Partes contratantes </w:t>
            </w:r>
            <w:r w:rsidRPr="008774DF">
              <w:rPr>
                <w:rFonts w:ascii="Cambria" w:eastAsia="Times New Roman" w:hAnsi="Cambria" w:cs="Times New Roman"/>
                <w:color w:val="000000"/>
                <w:kern w:val="0"/>
                <w:sz w:val="20"/>
                <w:szCs w:val="24"/>
                <w:lang w:val="es-ES" w:eastAsia="es-ES"/>
                <w14:ligatures w14:val="none"/>
              </w:rPr>
              <w:t>que vayan a desplegar buques de inspección de conformidad con el Programa.</w:t>
            </w:r>
          </w:p>
        </w:tc>
        <w:tc>
          <w:tcPr>
            <w:tcW w:w="0" w:type="auto"/>
          </w:tcPr>
          <w:p w14:paraId="18ECB232" w14:textId="77777777" w:rsidR="00174B40" w:rsidRPr="00174B40" w:rsidRDefault="00174B40" w:rsidP="00174B40">
            <w:pPr>
              <w:pBdr>
                <w:top w:val="nil"/>
                <w:left w:val="nil"/>
                <w:bottom w:val="nil"/>
                <w:right w:val="nil"/>
                <w:between w:val="nil"/>
              </w:pBdr>
              <w:spacing w:after="240"/>
              <w:ind w:left="567" w:hanging="567"/>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18. </w:t>
            </w:r>
            <w:r w:rsidRPr="008774DF">
              <w:rPr>
                <w:rFonts w:ascii="Cambria" w:eastAsia="Times New Roman" w:hAnsi="Cambria" w:cs="Times New Roman"/>
                <w:color w:val="000000"/>
                <w:kern w:val="0"/>
                <w:sz w:val="20"/>
                <w:szCs w:val="24"/>
                <w:lang w:val="es-ES" w:eastAsia="es-ES"/>
                <w14:ligatures w14:val="none"/>
              </w:rPr>
              <w:tab/>
              <w:t>El secretario ejecutivo deberá:</w:t>
            </w:r>
          </w:p>
          <w:p w14:paraId="4B7CF7BD" w14:textId="77777777" w:rsidR="00174B40" w:rsidRPr="008774DF" w:rsidRDefault="00174B40"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establecer, mantener y publicar en la parte segura del sitio web de ICCAT </w:t>
            </w:r>
            <w:r w:rsidRPr="00501604">
              <w:rPr>
                <w:rFonts w:ascii="Cambria" w:eastAsia="Times New Roman" w:hAnsi="Cambria" w:cs="Times New Roman"/>
                <w:color w:val="000000"/>
                <w:kern w:val="0"/>
                <w:sz w:val="20"/>
                <w:szCs w:val="20"/>
                <w:lang w:val="es-ES" w:eastAsia="es-ES"/>
                <w14:ligatures w14:val="none"/>
              </w:rPr>
              <w:t>accesible</w:t>
            </w:r>
            <w:r w:rsidRPr="008774DF">
              <w:rPr>
                <w:rFonts w:ascii="Cambria" w:eastAsia="Times New Roman" w:hAnsi="Cambria" w:cs="Times New Roman"/>
                <w:color w:val="000000"/>
                <w:kern w:val="0"/>
                <w:sz w:val="20"/>
                <w:szCs w:val="24"/>
                <w:lang w:val="es-ES" w:eastAsia="es-ES"/>
                <w14:ligatures w14:val="none"/>
              </w:rPr>
              <w:t xml:space="preserve"> a todas las </w:t>
            </w:r>
            <w:r w:rsidRPr="008774DF">
              <w:rPr>
                <w:rFonts w:ascii="Cambria" w:eastAsia="Times New Roman" w:hAnsi="Cambria" w:cs="Times New Roman"/>
                <w:kern w:val="0"/>
                <w:sz w:val="20"/>
                <w:szCs w:val="24"/>
                <w:lang w:val="es-ES" w:eastAsia="es-ES"/>
                <w14:ligatures w14:val="none"/>
              </w:rPr>
              <w:t>Partes contratantes</w:t>
            </w:r>
            <w:r w:rsidRPr="008774DF">
              <w:rPr>
                <w:rFonts w:ascii="Cambria" w:eastAsia="Times New Roman" w:hAnsi="Cambria" w:cs="Times New Roman"/>
                <w:color w:val="000000"/>
                <w:kern w:val="0"/>
                <w:sz w:val="20"/>
                <w:szCs w:val="24"/>
                <w:lang w:val="es-ES" w:eastAsia="es-ES"/>
                <w14:ligatures w14:val="none"/>
              </w:rPr>
              <w:t>:</w:t>
            </w:r>
          </w:p>
          <w:p w14:paraId="1438E3C1" w14:textId="77777777" w:rsidR="00174B40" w:rsidRPr="00174B40" w:rsidRDefault="00174B40" w:rsidP="00174B40">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658631A3" w14:textId="77777777" w:rsidR="00174B40" w:rsidRPr="00174B40" w:rsidRDefault="00174B40" w:rsidP="00501604">
            <w:pPr>
              <w:pBdr>
                <w:top w:val="nil"/>
                <w:left w:val="nil"/>
                <w:bottom w:val="nil"/>
                <w:right w:val="nil"/>
                <w:between w:val="nil"/>
              </w:pBdr>
              <w:spacing w:after="240"/>
              <w:ind w:left="843" w:hanging="403"/>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i) </w:t>
            </w:r>
            <w:r w:rsidRPr="008774DF">
              <w:rPr>
                <w:rFonts w:ascii="Cambria" w:eastAsia="Times New Roman" w:hAnsi="Cambria" w:cs="Times New Roman"/>
                <w:color w:val="000000"/>
                <w:kern w:val="0"/>
                <w:sz w:val="20"/>
                <w:szCs w:val="24"/>
                <w:lang w:val="es-ES" w:eastAsia="es-ES"/>
                <w14:ligatures w14:val="none"/>
              </w:rPr>
              <w:tab/>
              <w:t xml:space="preserve">un registro que incluya la información comunicada por las </w:t>
            </w:r>
            <w:r w:rsidRPr="008774DF">
              <w:rPr>
                <w:rFonts w:ascii="Cambria" w:eastAsia="Times New Roman" w:hAnsi="Cambria" w:cs="Times New Roman"/>
                <w:kern w:val="0"/>
                <w:sz w:val="20"/>
                <w:szCs w:val="24"/>
                <w:lang w:val="es-ES" w:eastAsia="es-ES"/>
                <w14:ligatures w14:val="none"/>
              </w:rPr>
              <w:t xml:space="preserve">Partes </w:t>
            </w:r>
            <w:r w:rsidRPr="00501604">
              <w:rPr>
                <w:rFonts w:ascii="Cambria" w:eastAsia="Times New Roman" w:hAnsi="Cambria" w:cs="Times New Roman"/>
                <w:color w:val="000000"/>
                <w:kern w:val="0"/>
                <w:sz w:val="20"/>
                <w:szCs w:val="24"/>
                <w:lang w:val="es-ES" w:eastAsia="es-ES"/>
                <w14:ligatures w14:val="none"/>
              </w:rPr>
              <w:t>contratantes</w:t>
            </w:r>
            <w:r w:rsidRPr="008774DF">
              <w:rPr>
                <w:rFonts w:ascii="Cambria" w:eastAsia="Times New Roman" w:hAnsi="Cambria" w:cs="Times New Roman"/>
                <w:kern w:val="0"/>
                <w:sz w:val="20"/>
                <w:szCs w:val="24"/>
                <w:lang w:val="es-ES" w:eastAsia="es-ES"/>
                <w14:ligatures w14:val="none"/>
              </w:rPr>
              <w:t xml:space="preserve"> </w:t>
            </w:r>
            <w:r w:rsidRPr="008774DF">
              <w:rPr>
                <w:rFonts w:ascii="Cambria" w:eastAsia="Times New Roman" w:hAnsi="Cambria" w:cs="Times New Roman"/>
                <w:color w:val="000000"/>
                <w:kern w:val="0"/>
                <w:sz w:val="20"/>
                <w:szCs w:val="24"/>
                <w:lang w:val="es-ES" w:eastAsia="es-ES"/>
                <w14:ligatures w14:val="none"/>
              </w:rPr>
              <w:t>de conformidad con el subpárrafo 16.a y</w:t>
            </w:r>
          </w:p>
          <w:p w14:paraId="682B21D7" w14:textId="77777777" w:rsidR="00174B40" w:rsidRPr="00174B40" w:rsidRDefault="00174B40" w:rsidP="00501604">
            <w:pPr>
              <w:pBdr>
                <w:top w:val="nil"/>
                <w:left w:val="nil"/>
                <w:bottom w:val="nil"/>
                <w:right w:val="nil"/>
                <w:between w:val="nil"/>
              </w:pBdr>
              <w:spacing w:after="240"/>
              <w:ind w:left="843" w:hanging="403"/>
              <w:jc w:val="both"/>
              <w:rPr>
                <w:rFonts w:ascii="Cambria" w:eastAsia="Calibri" w:hAnsi="Cambria" w:cs="Calibri"/>
                <w:color w:val="000000"/>
                <w:kern w:val="0"/>
                <w:sz w:val="20"/>
                <w:szCs w:val="20"/>
                <w:lang w:val="es-ES" w:eastAsia="es-ES"/>
                <w14:ligatures w14:val="none"/>
              </w:rPr>
            </w:pPr>
            <w:proofErr w:type="spellStart"/>
            <w:r w:rsidRPr="008774DF">
              <w:rPr>
                <w:rFonts w:ascii="Cambria" w:eastAsia="Times New Roman" w:hAnsi="Cambria" w:cs="Times New Roman"/>
                <w:color w:val="000000"/>
                <w:kern w:val="0"/>
                <w:sz w:val="20"/>
                <w:szCs w:val="24"/>
                <w:lang w:val="es-ES" w:eastAsia="es-ES"/>
                <w14:ligatures w14:val="none"/>
              </w:rPr>
              <w:lastRenderedPageBreak/>
              <w:t>ii</w:t>
            </w:r>
            <w:proofErr w:type="spellEnd"/>
            <w:r w:rsidRPr="008774DF">
              <w:rPr>
                <w:rFonts w:ascii="Cambria" w:eastAsia="Times New Roman" w:hAnsi="Cambria" w:cs="Times New Roman"/>
                <w:color w:val="000000"/>
                <w:kern w:val="0"/>
                <w:sz w:val="20"/>
                <w:szCs w:val="24"/>
                <w:lang w:val="es-ES" w:eastAsia="es-ES"/>
                <w14:ligatures w14:val="none"/>
              </w:rPr>
              <w:t xml:space="preserve">) </w:t>
            </w:r>
            <w:r w:rsidRPr="008774DF">
              <w:rPr>
                <w:rFonts w:ascii="Cambria" w:eastAsia="Times New Roman" w:hAnsi="Cambria" w:cs="Times New Roman"/>
                <w:color w:val="000000"/>
                <w:kern w:val="0"/>
                <w:sz w:val="20"/>
                <w:szCs w:val="24"/>
                <w:lang w:val="es-ES" w:eastAsia="es-ES"/>
                <w14:ligatures w14:val="none"/>
              </w:rPr>
              <w:tab/>
              <w:t>la información sobre los acuerdos mencionados en el párrafo 17.</w:t>
            </w:r>
          </w:p>
          <w:p w14:paraId="59BE16F6" w14:textId="77777777" w:rsidR="00174B40" w:rsidRPr="008774DF" w:rsidRDefault="00174B40" w:rsidP="00501604">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b)</w:t>
            </w:r>
            <w:r w:rsidRPr="008774DF">
              <w:rPr>
                <w:rFonts w:ascii="Cambria" w:eastAsia="Times New Roman" w:hAnsi="Cambria" w:cs="Times New Roman"/>
                <w:color w:val="000000"/>
                <w:kern w:val="0"/>
                <w:sz w:val="20"/>
                <w:szCs w:val="24"/>
                <w:lang w:val="es-ES" w:eastAsia="es-ES"/>
                <w14:ligatures w14:val="none"/>
              </w:rPr>
              <w:tab/>
              <w:t xml:space="preserve">entregar el banderín o bandera de inspección de ICCAT incluido en el </w:t>
            </w:r>
            <w:r w:rsidRPr="008774DF">
              <w:rPr>
                <w:rFonts w:ascii="Cambria" w:eastAsia="Times New Roman" w:hAnsi="Cambria" w:cs="Times New Roman"/>
                <w:b/>
                <w:color w:val="000000"/>
                <w:kern w:val="0"/>
                <w:sz w:val="20"/>
                <w:szCs w:val="24"/>
                <w:lang w:val="es-ES" w:eastAsia="es-ES"/>
                <w14:ligatures w14:val="none"/>
              </w:rPr>
              <w:t>Apéndice 1</w:t>
            </w:r>
            <w:r w:rsidRPr="008774DF">
              <w:rPr>
                <w:rFonts w:ascii="Cambria" w:eastAsia="Times New Roman" w:hAnsi="Cambria" w:cs="Times New Roman"/>
                <w:color w:val="000000"/>
                <w:kern w:val="0"/>
                <w:sz w:val="20"/>
                <w:szCs w:val="24"/>
                <w:lang w:val="es-ES" w:eastAsia="es-ES"/>
                <w14:ligatures w14:val="none"/>
              </w:rPr>
              <w:t xml:space="preserve"> a las </w:t>
            </w:r>
            <w:r w:rsidRPr="008774DF">
              <w:rPr>
                <w:rFonts w:ascii="Cambria" w:eastAsia="Times New Roman" w:hAnsi="Cambria" w:cs="Times New Roman"/>
                <w:kern w:val="0"/>
                <w:sz w:val="20"/>
                <w:szCs w:val="24"/>
                <w:lang w:val="es-ES" w:eastAsia="es-ES"/>
                <w14:ligatures w14:val="none"/>
              </w:rPr>
              <w:t xml:space="preserve">Partes contratantes </w:t>
            </w:r>
            <w:r w:rsidRPr="008774DF">
              <w:rPr>
                <w:rFonts w:ascii="Cambria" w:eastAsia="Times New Roman" w:hAnsi="Cambria" w:cs="Times New Roman"/>
                <w:color w:val="000000"/>
                <w:kern w:val="0"/>
                <w:sz w:val="20"/>
                <w:szCs w:val="24"/>
                <w:lang w:val="es-ES" w:eastAsia="es-ES"/>
                <w14:ligatures w14:val="none"/>
              </w:rPr>
              <w:t>que vayan a desplegar buques de inspección de conformidad con el Programa.</w:t>
            </w:r>
          </w:p>
          <w:p w14:paraId="64164887" w14:textId="056543F5" w:rsidR="003F7D29" w:rsidRPr="003E29F8" w:rsidRDefault="003F7D29" w:rsidP="006438E8">
            <w:pPr>
              <w:tabs>
                <w:tab w:val="left" w:pos="448"/>
              </w:tabs>
              <w:rPr>
                <w:rFonts w:ascii="Cambria" w:hAnsi="Cambria" w:cs="Arial"/>
                <w:sz w:val="20"/>
                <w:szCs w:val="20"/>
                <w:lang w:val="es-ES"/>
              </w:rPr>
            </w:pPr>
          </w:p>
        </w:tc>
        <w:tc>
          <w:tcPr>
            <w:tcW w:w="0" w:type="auto"/>
          </w:tcPr>
          <w:p w14:paraId="2C182631" w14:textId="77777777" w:rsidR="00580C9C" w:rsidRPr="003E29F8" w:rsidRDefault="00580C9C" w:rsidP="00580C9C">
            <w:pPr>
              <w:rPr>
                <w:rFonts w:ascii="Cambria" w:hAnsi="Cambria" w:cs="Arial"/>
                <w:sz w:val="20"/>
                <w:szCs w:val="20"/>
                <w:lang w:val="es-ES"/>
              </w:rPr>
            </w:pPr>
          </w:p>
        </w:tc>
      </w:tr>
      <w:tr w:rsidR="00A86C11" w:rsidRPr="00CE55DE" w14:paraId="60E3CACE" w14:textId="77777777" w:rsidTr="00580C9C">
        <w:tc>
          <w:tcPr>
            <w:tcW w:w="0" w:type="auto"/>
          </w:tcPr>
          <w:p w14:paraId="2A2D21C1" w14:textId="57A02B21" w:rsidR="003F7D29" w:rsidRPr="009A1F7C" w:rsidRDefault="007352DE" w:rsidP="009A1F7C">
            <w:pPr>
              <w:pBdr>
                <w:top w:val="nil"/>
                <w:left w:val="nil"/>
                <w:bottom w:val="nil"/>
                <w:right w:val="nil"/>
                <w:between w:val="nil"/>
              </w:pBdr>
              <w:spacing w:after="240"/>
              <w:rPr>
                <w:rFonts w:ascii="Cambria" w:eastAsia="Calibri" w:hAnsi="Cambria" w:cs="Calibri"/>
                <w:b/>
                <w:color w:val="000000"/>
                <w:kern w:val="0"/>
                <w:sz w:val="20"/>
                <w:szCs w:val="20"/>
                <w:lang w:val="es-ES" w:eastAsia="es-ES"/>
                <w14:ligatures w14:val="none"/>
              </w:rPr>
            </w:pPr>
            <w:r w:rsidRPr="00932476">
              <w:rPr>
                <w:rFonts w:ascii="Cambria" w:eastAsia="Times New Roman" w:hAnsi="Cambria" w:cs="Times New Roman"/>
                <w:b/>
                <w:color w:val="000000"/>
                <w:kern w:val="0"/>
                <w:sz w:val="20"/>
                <w:szCs w:val="24"/>
                <w:lang w:val="es-ES" w:eastAsia="es-ES"/>
                <w14:ligatures w14:val="none"/>
              </w:rPr>
              <w:t>Sección IV: Inspecciones</w:t>
            </w:r>
          </w:p>
        </w:tc>
        <w:tc>
          <w:tcPr>
            <w:tcW w:w="0" w:type="auto"/>
            <w:shd w:val="clear" w:color="auto" w:fill="D0CECE" w:themeFill="background2" w:themeFillShade="E6"/>
          </w:tcPr>
          <w:p w14:paraId="2074A1D6" w14:textId="77777777" w:rsidR="003F7D29" w:rsidRPr="006D3582" w:rsidRDefault="003F7D29">
            <w:pPr>
              <w:rPr>
                <w:rFonts w:ascii="Cambria" w:hAnsi="Cambria" w:cs="Arial"/>
                <w:sz w:val="20"/>
                <w:szCs w:val="20"/>
              </w:rPr>
            </w:pPr>
          </w:p>
        </w:tc>
        <w:tc>
          <w:tcPr>
            <w:tcW w:w="0" w:type="auto"/>
            <w:shd w:val="clear" w:color="auto" w:fill="D0CECE" w:themeFill="background2" w:themeFillShade="E6"/>
          </w:tcPr>
          <w:p w14:paraId="3571557A" w14:textId="77777777" w:rsidR="003F7D29" w:rsidRPr="006D3582" w:rsidRDefault="003F7D29">
            <w:pPr>
              <w:rPr>
                <w:rFonts w:ascii="Cambria" w:hAnsi="Cambria" w:cs="Arial"/>
                <w:sz w:val="20"/>
                <w:szCs w:val="20"/>
              </w:rPr>
            </w:pPr>
          </w:p>
        </w:tc>
        <w:tc>
          <w:tcPr>
            <w:tcW w:w="0" w:type="auto"/>
          </w:tcPr>
          <w:p w14:paraId="5959CCCA" w14:textId="77777777" w:rsidR="00580C9C" w:rsidRPr="006D3582" w:rsidRDefault="00580C9C" w:rsidP="00580C9C">
            <w:pPr>
              <w:rPr>
                <w:rFonts w:ascii="Cambria" w:hAnsi="Cambria" w:cs="Arial"/>
                <w:sz w:val="20"/>
                <w:szCs w:val="20"/>
              </w:rPr>
            </w:pPr>
          </w:p>
        </w:tc>
      </w:tr>
      <w:tr w:rsidR="00A86C11" w:rsidRPr="00336AD2" w14:paraId="4C59D8AA" w14:textId="77777777" w:rsidTr="00580C9C">
        <w:tc>
          <w:tcPr>
            <w:tcW w:w="0" w:type="auto"/>
          </w:tcPr>
          <w:p w14:paraId="511C14E8" w14:textId="2DD267B7" w:rsidR="003F7D29" w:rsidRPr="006D3582" w:rsidRDefault="003F7D29">
            <w:pPr>
              <w:rPr>
                <w:rFonts w:ascii="Cambria" w:hAnsi="Cambria" w:cs="Arial"/>
                <w:b/>
                <w:bCs/>
                <w:sz w:val="20"/>
                <w:szCs w:val="20"/>
              </w:rPr>
            </w:pPr>
          </w:p>
        </w:tc>
        <w:tc>
          <w:tcPr>
            <w:tcW w:w="0" w:type="auto"/>
          </w:tcPr>
          <w:p w14:paraId="34893D8A" w14:textId="77777777" w:rsidR="003E29F8" w:rsidRPr="003E29F8" w:rsidRDefault="003E29F8" w:rsidP="00501604">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19. </w:t>
            </w:r>
            <w:r w:rsidRPr="008774DF">
              <w:rPr>
                <w:rFonts w:ascii="Cambria" w:eastAsia="Times New Roman" w:hAnsi="Cambria" w:cs="Times New Roman"/>
                <w:color w:val="000000"/>
                <w:kern w:val="0"/>
                <w:sz w:val="20"/>
                <w:szCs w:val="24"/>
                <w:lang w:val="es-ES" w:eastAsia="es-ES"/>
                <w14:ligatures w14:val="none"/>
              </w:rPr>
              <w:tab/>
            </w:r>
            <w:r w:rsidRPr="008774DF">
              <w:rPr>
                <w:rFonts w:ascii="Cambria" w:eastAsia="Times New Roman" w:hAnsi="Cambria" w:cs="Times New Roman"/>
                <w:kern w:val="0"/>
                <w:sz w:val="20"/>
                <w:szCs w:val="24"/>
                <w:lang w:val="es-ES" w:eastAsia="es-ES"/>
                <w14:ligatures w14:val="none"/>
              </w:rPr>
              <w:t xml:space="preserve">La inspección se llevará a cabo de una forma transparente y no discriminatoria, teniendo en cuenta, entre otras cosas, las prácticas del buque pesquero y su historial de cumplimiento, la presencia de observadores, la </w:t>
            </w:r>
            <w:r w:rsidRPr="008774DF">
              <w:rPr>
                <w:rFonts w:ascii="Cambria" w:eastAsia="Times New Roman" w:hAnsi="Cambria" w:cs="Times New Roman"/>
                <w:color w:val="000000"/>
                <w:kern w:val="0"/>
                <w:sz w:val="20"/>
                <w:szCs w:val="24"/>
                <w:lang w:val="es-ES" w:eastAsia="es-ES"/>
                <w14:ligatures w14:val="none"/>
              </w:rPr>
              <w:t>frecuencia</w:t>
            </w:r>
            <w:r w:rsidRPr="008774DF">
              <w:rPr>
                <w:rFonts w:ascii="Cambria" w:eastAsia="Times New Roman" w:hAnsi="Cambria" w:cs="Times New Roman"/>
                <w:kern w:val="0"/>
                <w:sz w:val="20"/>
                <w:szCs w:val="24"/>
                <w:lang w:val="es-ES" w:eastAsia="es-ES"/>
                <w14:ligatures w14:val="none"/>
              </w:rPr>
              <w:t xml:space="preserve"> y resultados de inspecciones anteriores y toda la gama de medidas disponibles para hacer un seguimiento del cumplimiento de las Recomendaciones de ICCAT.</w:t>
            </w:r>
          </w:p>
          <w:p w14:paraId="3D5ADE99" w14:textId="0620D49D" w:rsidR="003F7D29" w:rsidRPr="00990A56" w:rsidRDefault="003F7D29" w:rsidP="00D3424C">
            <w:pPr>
              <w:tabs>
                <w:tab w:val="left" w:pos="370"/>
              </w:tabs>
              <w:rPr>
                <w:rFonts w:ascii="Cambria" w:hAnsi="Cambria" w:cs="Arial"/>
                <w:sz w:val="20"/>
                <w:szCs w:val="20"/>
                <w:lang w:val="es-ES"/>
              </w:rPr>
            </w:pPr>
          </w:p>
        </w:tc>
        <w:tc>
          <w:tcPr>
            <w:tcW w:w="0" w:type="auto"/>
          </w:tcPr>
          <w:p w14:paraId="1EBE3479" w14:textId="77777777" w:rsidR="003E29F8" w:rsidRPr="003E29F8" w:rsidRDefault="003E29F8" w:rsidP="00501604">
            <w:pPr>
              <w:pBdr>
                <w:top w:val="nil"/>
                <w:left w:val="nil"/>
                <w:bottom w:val="nil"/>
                <w:right w:val="nil"/>
                <w:between w:val="nil"/>
              </w:pBdr>
              <w:spacing w:after="240"/>
              <w:ind w:left="27" w:firstLine="27"/>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19. </w:t>
            </w:r>
            <w:r w:rsidRPr="008774DF">
              <w:rPr>
                <w:rFonts w:ascii="Cambria" w:eastAsia="Times New Roman" w:hAnsi="Cambria" w:cs="Times New Roman"/>
                <w:color w:val="000000"/>
                <w:kern w:val="0"/>
                <w:sz w:val="20"/>
                <w:szCs w:val="24"/>
                <w:lang w:val="es-ES" w:eastAsia="es-ES"/>
                <w14:ligatures w14:val="none"/>
              </w:rPr>
              <w:tab/>
            </w:r>
            <w:r w:rsidRPr="008774DF">
              <w:rPr>
                <w:rFonts w:ascii="Cambria" w:eastAsia="Times New Roman" w:hAnsi="Cambria" w:cs="Times New Roman"/>
                <w:kern w:val="0"/>
                <w:sz w:val="20"/>
                <w:szCs w:val="24"/>
                <w:lang w:val="es-ES" w:eastAsia="es-ES"/>
                <w14:ligatures w14:val="none"/>
              </w:rPr>
              <w:t xml:space="preserve">La inspección se llevará a cabo de una forma transparente y no discriminatoria, teniendo en cuenta, entre otras cosas, las prácticas del buque pesquero y su historial de cumplimiento, la presencia de observadores, la </w:t>
            </w:r>
            <w:r w:rsidRPr="008774DF">
              <w:rPr>
                <w:rFonts w:ascii="Cambria" w:eastAsia="Times New Roman" w:hAnsi="Cambria" w:cs="Times New Roman"/>
                <w:color w:val="000000"/>
                <w:kern w:val="0"/>
                <w:sz w:val="20"/>
                <w:szCs w:val="24"/>
                <w:lang w:val="es-ES" w:eastAsia="es-ES"/>
                <w14:ligatures w14:val="none"/>
              </w:rPr>
              <w:t>frecuencia</w:t>
            </w:r>
            <w:r w:rsidRPr="008774DF">
              <w:rPr>
                <w:rFonts w:ascii="Cambria" w:eastAsia="Times New Roman" w:hAnsi="Cambria" w:cs="Times New Roman"/>
                <w:kern w:val="0"/>
                <w:sz w:val="20"/>
                <w:szCs w:val="24"/>
                <w:lang w:val="es-ES" w:eastAsia="es-ES"/>
                <w14:ligatures w14:val="none"/>
              </w:rPr>
              <w:t xml:space="preserve"> y resultados de inspecciones anteriores y toda la gama de medidas disponibles para hacer un seguimiento del cumplimiento de las Recomendaciones de ICCAT.</w:t>
            </w:r>
          </w:p>
          <w:p w14:paraId="621A7703" w14:textId="71748925" w:rsidR="003F7D29" w:rsidRPr="00990A56" w:rsidRDefault="003F7D29" w:rsidP="00966958">
            <w:pPr>
              <w:tabs>
                <w:tab w:val="left" w:pos="432"/>
              </w:tabs>
              <w:rPr>
                <w:rFonts w:ascii="Cambria" w:hAnsi="Cambria" w:cs="Arial"/>
                <w:sz w:val="20"/>
                <w:szCs w:val="20"/>
                <w:lang w:val="es-ES"/>
              </w:rPr>
            </w:pPr>
          </w:p>
        </w:tc>
        <w:tc>
          <w:tcPr>
            <w:tcW w:w="0" w:type="auto"/>
          </w:tcPr>
          <w:p w14:paraId="0B9A2408" w14:textId="77777777" w:rsidR="00580C9C" w:rsidRPr="00580C9C" w:rsidRDefault="00580C9C" w:rsidP="009A1F7C">
            <w:pPr>
              <w:jc w:val="both"/>
              <w:rPr>
                <w:rFonts w:ascii="Cambria" w:eastAsia="Calibri" w:hAnsi="Cambria"/>
                <w:sz w:val="20"/>
                <w:szCs w:val="20"/>
                <w:lang w:val="es-ES"/>
              </w:rPr>
            </w:pPr>
            <w:r w:rsidRPr="00580C9C">
              <w:rPr>
                <w:rFonts w:ascii="Cambria" w:hAnsi="Cambria"/>
                <w:sz w:val="20"/>
                <w:lang w:val="es-ES"/>
              </w:rPr>
              <w:t>A lo largo de los años, Canadá ha reiterado su apoyo a un programa cooperativo y participativo. La sección IV establece las bases para la implementación de estos principios, permitiendo la coordinación mediante el establecimiento de prioridades, la evaluación de riesgos y la cooperación para el uso óptimo de los recursos de inspección.</w:t>
            </w:r>
          </w:p>
          <w:p w14:paraId="3364F16E" w14:textId="77777777" w:rsidR="00580C9C" w:rsidRPr="0074190C" w:rsidRDefault="00580C9C" w:rsidP="009A1F7C">
            <w:pPr>
              <w:jc w:val="both"/>
              <w:rPr>
                <w:rFonts w:ascii="Cambria" w:eastAsia="Calibri" w:hAnsi="Cambria"/>
                <w:sz w:val="20"/>
                <w:szCs w:val="20"/>
                <w:lang w:val="es-ES"/>
              </w:rPr>
            </w:pPr>
          </w:p>
          <w:p w14:paraId="428ED2BA" w14:textId="77777777" w:rsidR="00580C9C" w:rsidRPr="00580C9C" w:rsidRDefault="00580C9C" w:rsidP="009A1F7C">
            <w:pPr>
              <w:jc w:val="both"/>
              <w:rPr>
                <w:rFonts w:ascii="Cambria" w:eastAsia="Calibri" w:hAnsi="Cambria"/>
                <w:sz w:val="20"/>
                <w:szCs w:val="20"/>
                <w:lang w:val="es-ES"/>
              </w:rPr>
            </w:pPr>
            <w:r w:rsidRPr="00580C9C">
              <w:rPr>
                <w:rFonts w:ascii="Cambria" w:hAnsi="Cambria"/>
                <w:sz w:val="20"/>
                <w:lang w:val="es-ES"/>
              </w:rPr>
              <w:t>A través de los debates, ha quedado claro que algunas CPC desean mecanismos concretos a través de los cuales puedan llevarse a cabo estas actividades y en los que puedan participar verdaderamente.</w:t>
            </w:r>
          </w:p>
          <w:p w14:paraId="7C370FE2" w14:textId="77777777" w:rsidR="00580C9C" w:rsidRPr="0074190C" w:rsidRDefault="00580C9C" w:rsidP="009A1F7C">
            <w:pPr>
              <w:jc w:val="both"/>
              <w:rPr>
                <w:rFonts w:ascii="Cambria" w:eastAsia="Calibri" w:hAnsi="Cambria"/>
                <w:sz w:val="20"/>
                <w:szCs w:val="20"/>
                <w:lang w:val="es-ES"/>
              </w:rPr>
            </w:pPr>
          </w:p>
          <w:p w14:paraId="67693F3E" w14:textId="1EFCE97E" w:rsidR="00580C9C" w:rsidRPr="00580C9C" w:rsidRDefault="00580C9C" w:rsidP="009A1F7C">
            <w:pPr>
              <w:jc w:val="both"/>
              <w:rPr>
                <w:rFonts w:ascii="Cambria" w:eastAsia="Calibri" w:hAnsi="Cambria"/>
                <w:sz w:val="20"/>
                <w:szCs w:val="20"/>
                <w:lang w:val="es-ES"/>
              </w:rPr>
            </w:pPr>
            <w:r w:rsidRPr="00580C9C">
              <w:rPr>
                <w:rFonts w:ascii="Cambria" w:hAnsi="Cambria"/>
                <w:sz w:val="20"/>
                <w:lang w:val="es-ES"/>
              </w:rPr>
              <w:t xml:space="preserve">Para abordar estas preocupaciones, una CPC mencionó la posibilidad de adaptar el propósito del PIEG para que sirva como grupo de trabajo de implementación, tal y como propuso </w:t>
            </w:r>
            <w:r w:rsidRPr="00580C9C">
              <w:rPr>
                <w:rFonts w:ascii="Cambria" w:hAnsi="Cambria"/>
                <w:sz w:val="20"/>
                <w:lang w:val="es-ES"/>
              </w:rPr>
              <w:lastRenderedPageBreak/>
              <w:t>otra CPC en 2023. Además, el</w:t>
            </w:r>
            <w:r w:rsidRPr="009A1F7C">
              <w:rPr>
                <w:rFonts w:ascii="Cambria" w:hAnsi="Cambria"/>
                <w:b/>
                <w:bCs/>
                <w:sz w:val="20"/>
                <w:lang w:val="es-ES"/>
              </w:rPr>
              <w:t xml:space="preserve"> Anexo</w:t>
            </w:r>
            <w:r w:rsidR="00932476">
              <w:rPr>
                <w:rFonts w:ascii="Cambria" w:hAnsi="Cambria"/>
                <w:b/>
                <w:bCs/>
                <w:sz w:val="20"/>
                <w:lang w:val="es-ES"/>
              </w:rPr>
              <w:t> </w:t>
            </w:r>
            <w:r w:rsidR="009A1F7C" w:rsidRPr="009A1F7C">
              <w:rPr>
                <w:rFonts w:ascii="Cambria" w:hAnsi="Cambria"/>
                <w:b/>
                <w:bCs/>
                <w:sz w:val="20"/>
                <w:lang w:val="es-ES"/>
              </w:rPr>
              <w:t>2</w:t>
            </w:r>
            <w:r w:rsidRPr="009A1F7C">
              <w:rPr>
                <w:rFonts w:ascii="Cambria" w:hAnsi="Cambria"/>
                <w:b/>
                <w:bCs/>
                <w:sz w:val="20"/>
                <w:lang w:val="es-ES"/>
              </w:rPr>
              <w:t xml:space="preserve"> </w:t>
            </w:r>
            <w:r w:rsidRPr="00580C9C">
              <w:rPr>
                <w:rFonts w:ascii="Cambria" w:hAnsi="Cambria"/>
                <w:sz w:val="20"/>
                <w:lang w:val="es-ES"/>
              </w:rPr>
              <w:t>de este documento ofrece un ejemplo de una posible vía hacia mecanismos participativos.</w:t>
            </w:r>
          </w:p>
          <w:p w14:paraId="4BAC2E53" w14:textId="77777777" w:rsidR="00580C9C" w:rsidRPr="0074190C" w:rsidRDefault="00580C9C" w:rsidP="00580C9C">
            <w:pPr>
              <w:rPr>
                <w:rFonts w:ascii="Cambria" w:eastAsia="Calibri" w:hAnsi="Cambria"/>
                <w:sz w:val="20"/>
                <w:szCs w:val="20"/>
                <w:lang w:val="es-ES"/>
              </w:rPr>
            </w:pPr>
          </w:p>
          <w:p w14:paraId="1D91CCEF" w14:textId="277A0936" w:rsidR="00580C9C" w:rsidRPr="00580C9C" w:rsidRDefault="00580C9C" w:rsidP="00580C9C">
            <w:pPr>
              <w:rPr>
                <w:rFonts w:ascii="Cambria" w:hAnsi="Cambria" w:cs="Arial"/>
                <w:sz w:val="20"/>
                <w:szCs w:val="20"/>
                <w:lang w:val="es-ES"/>
              </w:rPr>
            </w:pPr>
            <w:r w:rsidRPr="00580C9C">
              <w:rPr>
                <w:rFonts w:ascii="Cambria" w:hAnsi="Cambria"/>
                <w:sz w:val="20"/>
                <w:lang w:val="es-ES"/>
              </w:rPr>
              <w:t>Creemos que muchas de las cuestiones pendientes podrían abordarse en esta sección y agradeceríamos cualquier sugerencia sobre la redacción.</w:t>
            </w:r>
          </w:p>
        </w:tc>
      </w:tr>
      <w:tr w:rsidR="00A86C11" w:rsidRPr="00CE55DE" w14:paraId="1A8DAA34" w14:textId="77777777" w:rsidTr="00580C9C">
        <w:tc>
          <w:tcPr>
            <w:tcW w:w="0" w:type="auto"/>
          </w:tcPr>
          <w:p w14:paraId="3FADF81A" w14:textId="13CD539C" w:rsidR="00F45383" w:rsidRPr="00923D12" w:rsidRDefault="00990A56" w:rsidP="00923D12">
            <w:pPr>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23D12">
              <w:rPr>
                <w:rFonts w:ascii="Cambria" w:eastAsia="Times New Roman" w:hAnsi="Cambria" w:cs="Times New Roman"/>
                <w:bCs/>
                <w:i/>
                <w:color w:val="000000"/>
                <w:kern w:val="0"/>
                <w:sz w:val="20"/>
                <w:szCs w:val="24"/>
                <w:lang w:val="es-ES" w:eastAsia="es-ES"/>
                <w14:ligatures w14:val="none"/>
              </w:rPr>
              <w:lastRenderedPageBreak/>
              <w:t>Prioridades en las inspecciones</w:t>
            </w:r>
          </w:p>
        </w:tc>
        <w:tc>
          <w:tcPr>
            <w:tcW w:w="0" w:type="auto"/>
            <w:shd w:val="clear" w:color="auto" w:fill="D0CECE" w:themeFill="background2" w:themeFillShade="E6"/>
          </w:tcPr>
          <w:p w14:paraId="1013C65B" w14:textId="77777777" w:rsidR="00F45383" w:rsidRPr="006D3582" w:rsidRDefault="00F45383" w:rsidP="005C22E8">
            <w:pPr>
              <w:rPr>
                <w:rFonts w:ascii="Cambria" w:hAnsi="Cambria" w:cs="Arial"/>
                <w:sz w:val="20"/>
                <w:szCs w:val="20"/>
              </w:rPr>
            </w:pPr>
          </w:p>
        </w:tc>
        <w:tc>
          <w:tcPr>
            <w:tcW w:w="0" w:type="auto"/>
            <w:shd w:val="clear" w:color="auto" w:fill="D0CECE" w:themeFill="background2" w:themeFillShade="E6"/>
          </w:tcPr>
          <w:p w14:paraId="61AD3A6B" w14:textId="77777777" w:rsidR="00F45383" w:rsidRPr="006D3582" w:rsidRDefault="00F45383" w:rsidP="00CB1B5F">
            <w:pPr>
              <w:rPr>
                <w:rFonts w:ascii="Cambria" w:hAnsi="Cambria" w:cs="Arial"/>
                <w:sz w:val="20"/>
                <w:szCs w:val="20"/>
              </w:rPr>
            </w:pPr>
          </w:p>
        </w:tc>
        <w:tc>
          <w:tcPr>
            <w:tcW w:w="0" w:type="auto"/>
          </w:tcPr>
          <w:p w14:paraId="4493AD9F" w14:textId="77777777" w:rsidR="00580C9C" w:rsidRPr="006D3582" w:rsidRDefault="00580C9C" w:rsidP="00580C9C">
            <w:pPr>
              <w:rPr>
                <w:rFonts w:ascii="Cambria" w:hAnsi="Cambria" w:cs="Arial"/>
                <w:sz w:val="20"/>
                <w:szCs w:val="20"/>
              </w:rPr>
            </w:pPr>
          </w:p>
        </w:tc>
      </w:tr>
      <w:tr w:rsidR="00A86C11" w:rsidRPr="00336AD2" w14:paraId="431C29A3" w14:textId="77777777" w:rsidTr="00580C9C">
        <w:tc>
          <w:tcPr>
            <w:tcW w:w="0" w:type="auto"/>
          </w:tcPr>
          <w:p w14:paraId="5B92BCFD" w14:textId="68956837" w:rsidR="003F7D29" w:rsidRPr="006D3582" w:rsidRDefault="003F7D29">
            <w:pPr>
              <w:rPr>
                <w:rFonts w:ascii="Cambria" w:hAnsi="Cambria" w:cs="Arial"/>
                <w:i/>
                <w:iCs/>
                <w:sz w:val="20"/>
                <w:szCs w:val="20"/>
              </w:rPr>
            </w:pPr>
          </w:p>
        </w:tc>
        <w:tc>
          <w:tcPr>
            <w:tcW w:w="0" w:type="auto"/>
          </w:tcPr>
          <w:p w14:paraId="4232336C" w14:textId="77777777" w:rsidR="00001C8B" w:rsidRPr="00001C8B" w:rsidRDefault="00001C8B" w:rsidP="00501604">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20. </w:t>
            </w:r>
            <w:r w:rsidRPr="008774DF">
              <w:rPr>
                <w:rFonts w:ascii="Cambria" w:eastAsia="Times New Roman" w:hAnsi="Cambria" w:cs="Times New Roman"/>
                <w:color w:val="000000"/>
                <w:kern w:val="0"/>
                <w:sz w:val="20"/>
                <w:szCs w:val="24"/>
                <w:lang w:val="es-ES" w:eastAsia="es-ES"/>
                <w14:ligatures w14:val="none"/>
              </w:rPr>
              <w:tab/>
              <w:t xml:space="preserve">La </w:t>
            </w:r>
            <w:r w:rsidRPr="008774DF">
              <w:rPr>
                <w:rFonts w:ascii="Cambria" w:eastAsia="Times New Roman" w:hAnsi="Cambria" w:cs="Times New Roman"/>
                <w:kern w:val="0"/>
                <w:sz w:val="20"/>
                <w:szCs w:val="24"/>
                <w:lang w:val="es-ES" w:eastAsia="es-ES"/>
                <w14:ligatures w14:val="none"/>
              </w:rPr>
              <w:t>Parte contratante inspectora</w:t>
            </w:r>
            <w:r w:rsidRPr="008774DF">
              <w:rPr>
                <w:rFonts w:ascii="Cambria" w:eastAsia="Times New Roman" w:hAnsi="Cambria" w:cs="Times New Roman"/>
                <w:color w:val="000000"/>
                <w:kern w:val="0"/>
                <w:sz w:val="20"/>
                <w:szCs w:val="24"/>
                <w:lang w:val="es-ES" w:eastAsia="es-ES"/>
                <w14:ligatures w14:val="none"/>
              </w:rPr>
              <w:t xml:space="preserve"> debería asignar prioridad a la inspección de un buque pesquero:</w:t>
            </w:r>
          </w:p>
          <w:p w14:paraId="1AEB8390" w14:textId="77777777" w:rsidR="00001C8B" w:rsidRPr="008774DF" w:rsidRDefault="00001C8B"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que no tiene un observador asignado al buque;</w:t>
            </w:r>
          </w:p>
          <w:p w14:paraId="5822F02C" w14:textId="77777777" w:rsidR="00001C8B" w:rsidRPr="008774DF" w:rsidRDefault="00001C8B" w:rsidP="00001C8B">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4F649F0D" w14:textId="77777777" w:rsidR="00001C8B" w:rsidRPr="008774DF" w:rsidRDefault="00001C8B"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b)</w:t>
            </w:r>
            <w:r w:rsidRPr="008774DF">
              <w:rPr>
                <w:rFonts w:ascii="Cambria" w:eastAsia="Times New Roman" w:hAnsi="Cambria" w:cs="Times New Roman"/>
                <w:color w:val="000000"/>
                <w:kern w:val="0"/>
                <w:sz w:val="20"/>
                <w:szCs w:val="24"/>
                <w:lang w:val="es-ES" w:eastAsia="es-ES"/>
                <w14:ligatures w14:val="none"/>
              </w:rPr>
              <w:tab/>
              <w:t>que se considera un gran pesquero de conformidad con la Rec. 21-14;</w:t>
            </w:r>
          </w:p>
          <w:p w14:paraId="6236921C" w14:textId="77777777" w:rsidR="00001C8B" w:rsidRPr="008774DF" w:rsidRDefault="00001C8B" w:rsidP="00001C8B">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62901496" w14:textId="77777777" w:rsidR="00001C8B" w:rsidRPr="008774DF" w:rsidRDefault="00001C8B"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c)</w:t>
            </w:r>
            <w:r w:rsidRPr="008774DF">
              <w:rPr>
                <w:rFonts w:ascii="Cambria" w:eastAsia="Times New Roman" w:hAnsi="Cambria" w:cs="Times New Roman"/>
                <w:color w:val="000000"/>
                <w:kern w:val="0"/>
                <w:sz w:val="20"/>
                <w:szCs w:val="24"/>
                <w:lang w:val="es-ES" w:eastAsia="es-ES"/>
                <w14:ligatures w14:val="none"/>
              </w:rPr>
              <w:tab/>
              <w:t xml:space="preserve">autorizado a enarbolar el pabellón de una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que cumpla los requisitos para la inclusión en el Registro ICCAT de buques pesqueros, pero que no esté incluido;</w:t>
            </w:r>
          </w:p>
          <w:p w14:paraId="4C72A538" w14:textId="77777777" w:rsidR="00001C8B" w:rsidRPr="00001C8B" w:rsidRDefault="00001C8B" w:rsidP="00001C8B">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6539304E" w14:textId="77777777" w:rsidR="00001C8B" w:rsidRPr="008774DF" w:rsidRDefault="00001C8B"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d) </w:t>
            </w:r>
            <w:r w:rsidRPr="008774DF">
              <w:rPr>
                <w:rFonts w:ascii="Cambria" w:eastAsia="Times New Roman" w:hAnsi="Cambria" w:cs="Times New Roman"/>
                <w:color w:val="000000"/>
                <w:kern w:val="0"/>
                <w:sz w:val="20"/>
                <w:szCs w:val="24"/>
                <w:lang w:val="es-ES" w:eastAsia="es-ES"/>
                <w14:ligatures w14:val="none"/>
              </w:rPr>
              <w:tab/>
              <w:t>cuando existan motivos razonables para sospechar que el buque pesquero participa, o ha participado, en actividades de pesca IUU o en cualquier otra actividad que contravenga el Convenio o las Recomendaciones de ICCAT;</w:t>
            </w:r>
          </w:p>
          <w:p w14:paraId="5DFF0DCE" w14:textId="77777777" w:rsidR="00001C8B" w:rsidRPr="00001C8B" w:rsidRDefault="00001C8B" w:rsidP="00001C8B">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1CC18023" w14:textId="77777777" w:rsidR="00001C8B" w:rsidRPr="008774DF" w:rsidRDefault="00001C8B"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e) </w:t>
            </w:r>
            <w:r w:rsidRPr="008774DF">
              <w:rPr>
                <w:rFonts w:ascii="Cambria" w:eastAsia="Times New Roman" w:hAnsi="Cambria" w:cs="Times New Roman"/>
                <w:color w:val="000000"/>
                <w:kern w:val="0"/>
                <w:sz w:val="20"/>
                <w:szCs w:val="24"/>
                <w:lang w:val="es-ES" w:eastAsia="es-ES"/>
                <w14:ligatures w14:val="none"/>
              </w:rPr>
              <w:tab/>
              <w:t>está incluido en la lista de buques que han participado en actividades de pesca IUU adoptada por una Organización regional o subregional de ordenación pesquera, o</w:t>
            </w:r>
          </w:p>
          <w:p w14:paraId="465D928F" w14:textId="77777777" w:rsidR="00001C8B" w:rsidRPr="00001C8B" w:rsidRDefault="00001C8B" w:rsidP="00001C8B">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0ECC5B9B" w14:textId="77777777" w:rsidR="00001C8B" w:rsidRPr="008774DF" w:rsidRDefault="00001C8B"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f) </w:t>
            </w:r>
            <w:r w:rsidRPr="008774DF">
              <w:rPr>
                <w:rFonts w:ascii="Cambria" w:eastAsia="Times New Roman" w:hAnsi="Cambria" w:cs="Times New Roman"/>
                <w:color w:val="000000"/>
                <w:kern w:val="0"/>
                <w:sz w:val="20"/>
                <w:szCs w:val="24"/>
                <w:lang w:val="es-ES" w:eastAsia="es-ES"/>
                <w14:ligatures w14:val="none"/>
              </w:rPr>
              <w:tab/>
              <w:t xml:space="preserve">a petición de una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o de una organización regional o subregional de ordenación pesquera, respaldada por evidencias de la actividad de pesca IUU del buque en cuestión, o</w:t>
            </w:r>
          </w:p>
          <w:p w14:paraId="50E3131D" w14:textId="77777777" w:rsidR="00001C8B" w:rsidRPr="008774DF" w:rsidRDefault="00001C8B" w:rsidP="00001C8B">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32611627" w14:textId="77777777" w:rsidR="00001C8B" w:rsidRPr="00001C8B" w:rsidRDefault="00001C8B" w:rsidP="00501604">
            <w:pPr>
              <w:pBdr>
                <w:top w:val="nil"/>
                <w:left w:val="nil"/>
                <w:bottom w:val="nil"/>
                <w:right w:val="nil"/>
                <w:between w:val="nil"/>
              </w:pBdr>
              <w:ind w:left="418" w:hanging="414"/>
              <w:jc w:val="both"/>
              <w:rPr>
                <w:rFonts w:ascii="Cambria" w:eastAsia="Calibri" w:hAnsi="Cambria" w:cs="Times New Roman"/>
                <w:kern w:val="0"/>
                <w:sz w:val="20"/>
                <w:szCs w:val="20"/>
                <w:lang w:val="es-ES"/>
                <w14:ligatures w14:val="none"/>
              </w:rPr>
            </w:pPr>
            <w:r w:rsidRPr="008774DF">
              <w:rPr>
                <w:rFonts w:ascii="Cambria" w:eastAsia="Times New Roman" w:hAnsi="Cambria" w:cs="Times New Roman"/>
                <w:color w:val="000000"/>
                <w:kern w:val="0"/>
                <w:sz w:val="20"/>
                <w:szCs w:val="24"/>
                <w:lang w:val="es-ES" w:eastAsia="es-ES"/>
                <w14:ligatures w14:val="none"/>
              </w:rPr>
              <w:t>g)</w:t>
            </w:r>
            <w:r w:rsidRPr="00001C8B">
              <w:rPr>
                <w:rFonts w:ascii="Cambria" w:eastAsia="Calibri" w:hAnsi="Cambria" w:cs="Times New Roman"/>
                <w:kern w:val="0"/>
                <w:sz w:val="20"/>
                <w:szCs w:val="20"/>
                <w:lang w:val="es-ES"/>
                <w14:ligatures w14:val="none"/>
              </w:rPr>
              <w:t xml:space="preserve"> </w:t>
            </w:r>
            <w:r w:rsidRPr="00001C8B">
              <w:rPr>
                <w:rFonts w:ascii="Cambria" w:eastAsia="Calibri" w:hAnsi="Cambria" w:cs="Times New Roman"/>
                <w:kern w:val="0"/>
                <w:sz w:val="20"/>
                <w:szCs w:val="20"/>
                <w:lang w:val="es-ES"/>
                <w14:ligatures w14:val="none"/>
              </w:rPr>
              <w:tab/>
              <w:t xml:space="preserve">con un historial conocido de infracción de las medidas de conservación adoptadas mediante un acuerdo </w:t>
            </w:r>
            <w:r w:rsidRPr="00501604">
              <w:rPr>
                <w:rFonts w:ascii="Cambria" w:eastAsia="Times New Roman" w:hAnsi="Cambria" w:cs="Times New Roman"/>
                <w:color w:val="000000"/>
                <w:kern w:val="0"/>
                <w:sz w:val="20"/>
                <w:szCs w:val="24"/>
                <w:lang w:val="es-ES" w:eastAsia="es-ES"/>
                <w14:ligatures w14:val="none"/>
              </w:rPr>
              <w:t>internacional</w:t>
            </w:r>
            <w:r w:rsidRPr="00001C8B">
              <w:rPr>
                <w:rFonts w:ascii="Cambria" w:eastAsia="Calibri" w:hAnsi="Cambria" w:cs="Times New Roman"/>
                <w:kern w:val="0"/>
                <w:sz w:val="20"/>
                <w:szCs w:val="20"/>
                <w:lang w:val="es-ES"/>
                <w14:ligatures w14:val="none"/>
              </w:rPr>
              <w:t xml:space="preserve"> o las leyes y reglamentos nacionales de cualquier país.</w:t>
            </w:r>
          </w:p>
          <w:p w14:paraId="276913A6" w14:textId="1D37FC7F" w:rsidR="003F7D29" w:rsidRPr="00B50049" w:rsidRDefault="003F7D29" w:rsidP="0098464B">
            <w:pPr>
              <w:tabs>
                <w:tab w:val="left" w:pos="407"/>
              </w:tabs>
              <w:rPr>
                <w:rFonts w:ascii="Cambria" w:hAnsi="Cambria" w:cs="Arial"/>
                <w:sz w:val="20"/>
                <w:szCs w:val="20"/>
                <w:lang w:val="es-ES"/>
              </w:rPr>
            </w:pPr>
          </w:p>
        </w:tc>
        <w:tc>
          <w:tcPr>
            <w:tcW w:w="0" w:type="auto"/>
          </w:tcPr>
          <w:p w14:paraId="4DC86B29" w14:textId="2BC149FB" w:rsidR="00B50049" w:rsidRPr="00B50049" w:rsidRDefault="003F7D29" w:rsidP="00501604">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B50049">
              <w:rPr>
                <w:rFonts w:ascii="Cambria" w:hAnsi="Cambria" w:cs="Arial"/>
                <w:sz w:val="20"/>
                <w:szCs w:val="20"/>
                <w:lang w:val="es-ES"/>
              </w:rPr>
              <w:lastRenderedPageBreak/>
              <w:t>20.</w:t>
            </w:r>
            <w:r w:rsidRPr="00B50049">
              <w:rPr>
                <w:rFonts w:ascii="Cambria" w:hAnsi="Cambria" w:cs="Arial"/>
                <w:sz w:val="20"/>
                <w:szCs w:val="20"/>
                <w:lang w:val="es-ES"/>
              </w:rPr>
              <w:tab/>
            </w:r>
            <w:r w:rsidR="00B50049" w:rsidRPr="008774DF">
              <w:rPr>
                <w:rFonts w:ascii="Cambria" w:eastAsia="Times New Roman" w:hAnsi="Cambria" w:cs="Times New Roman"/>
                <w:color w:val="000000"/>
                <w:kern w:val="0"/>
                <w:sz w:val="20"/>
                <w:szCs w:val="24"/>
                <w:lang w:val="es-ES" w:eastAsia="es-ES"/>
                <w14:ligatures w14:val="none"/>
              </w:rPr>
              <w:t xml:space="preserve">La </w:t>
            </w:r>
            <w:r w:rsidR="00B50049" w:rsidRPr="008774DF">
              <w:rPr>
                <w:rFonts w:ascii="Cambria" w:eastAsia="Times New Roman" w:hAnsi="Cambria" w:cs="Times New Roman"/>
                <w:kern w:val="0"/>
                <w:sz w:val="20"/>
                <w:szCs w:val="24"/>
                <w:lang w:val="es-ES" w:eastAsia="es-ES"/>
                <w14:ligatures w14:val="none"/>
              </w:rPr>
              <w:t>Parte contratante inspectora</w:t>
            </w:r>
            <w:r w:rsidR="00B50049" w:rsidRPr="008774DF">
              <w:rPr>
                <w:rFonts w:ascii="Cambria" w:eastAsia="Times New Roman" w:hAnsi="Cambria" w:cs="Times New Roman"/>
                <w:color w:val="000000"/>
                <w:kern w:val="0"/>
                <w:sz w:val="20"/>
                <w:szCs w:val="24"/>
                <w:lang w:val="es-ES" w:eastAsia="es-ES"/>
                <w14:ligatures w14:val="none"/>
              </w:rPr>
              <w:t xml:space="preserve"> debería asignar prioridad a la inspección de un buque pesquero:</w:t>
            </w:r>
          </w:p>
          <w:p w14:paraId="1CC3F1D1" w14:textId="77777777" w:rsidR="00B50049" w:rsidRPr="008774DF" w:rsidRDefault="00B50049"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que no tiene un observador asignado al buque;</w:t>
            </w:r>
          </w:p>
          <w:p w14:paraId="2420A450" w14:textId="77777777" w:rsidR="00B50049" w:rsidRPr="008774DF" w:rsidRDefault="00B50049" w:rsidP="00B50049">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134C4C2F" w14:textId="77777777" w:rsidR="00B50049" w:rsidRPr="008774DF" w:rsidRDefault="00B50049"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b)</w:t>
            </w:r>
            <w:r w:rsidRPr="008774DF">
              <w:rPr>
                <w:rFonts w:ascii="Cambria" w:eastAsia="Times New Roman" w:hAnsi="Cambria" w:cs="Times New Roman"/>
                <w:color w:val="000000"/>
                <w:kern w:val="0"/>
                <w:sz w:val="20"/>
                <w:szCs w:val="24"/>
                <w:lang w:val="es-ES" w:eastAsia="es-ES"/>
                <w14:ligatures w14:val="none"/>
              </w:rPr>
              <w:tab/>
              <w:t>que se considera un gran pesquero de conformidad con la Rec. 21-14;</w:t>
            </w:r>
          </w:p>
          <w:p w14:paraId="7113669C" w14:textId="77777777" w:rsidR="00B50049" w:rsidRPr="008774DF" w:rsidRDefault="00B50049" w:rsidP="00B50049">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10547014" w14:textId="77777777" w:rsidR="00B50049" w:rsidRPr="008774DF" w:rsidRDefault="00B50049"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c)</w:t>
            </w:r>
            <w:r w:rsidRPr="008774DF">
              <w:rPr>
                <w:rFonts w:ascii="Cambria" w:eastAsia="Times New Roman" w:hAnsi="Cambria" w:cs="Times New Roman"/>
                <w:color w:val="000000"/>
                <w:kern w:val="0"/>
                <w:sz w:val="20"/>
                <w:szCs w:val="24"/>
                <w:lang w:val="es-ES" w:eastAsia="es-ES"/>
                <w14:ligatures w14:val="none"/>
              </w:rPr>
              <w:tab/>
              <w:t xml:space="preserve">autorizado a enarbolar el pabellón de una </w:t>
            </w:r>
            <w:r w:rsidRPr="00501604">
              <w:rPr>
                <w:rFonts w:ascii="Cambria" w:eastAsia="Times New Roman" w:hAnsi="Cambria" w:cs="Times New Roman"/>
                <w:color w:val="000000"/>
                <w:kern w:val="0"/>
                <w:sz w:val="20"/>
                <w:szCs w:val="24"/>
                <w:lang w:val="es-ES" w:eastAsia="es-ES"/>
                <w14:ligatures w14:val="none"/>
              </w:rPr>
              <w:t>Parte</w:t>
            </w:r>
            <w:r w:rsidRPr="008774DF">
              <w:rPr>
                <w:rFonts w:ascii="Cambria" w:eastAsia="Times New Roman" w:hAnsi="Cambria" w:cs="Times New Roman"/>
                <w:kern w:val="0"/>
                <w:sz w:val="20"/>
                <w:szCs w:val="24"/>
                <w:lang w:val="es-ES" w:eastAsia="es-ES"/>
                <w14:ligatures w14:val="none"/>
              </w:rPr>
              <w:t xml:space="preserve"> contratante </w:t>
            </w:r>
            <w:r w:rsidRPr="008774DF">
              <w:rPr>
                <w:rFonts w:ascii="Cambria" w:eastAsia="Times New Roman" w:hAnsi="Cambria" w:cs="Times New Roman"/>
                <w:color w:val="000000"/>
                <w:kern w:val="0"/>
                <w:sz w:val="20"/>
                <w:szCs w:val="24"/>
                <w:lang w:val="es-ES" w:eastAsia="es-ES"/>
                <w14:ligatures w14:val="none"/>
              </w:rPr>
              <w:t>que cumpla los requisitos para la inclusión en el Registro ICCAT de buques pesqueros, pero que no esté incluido;</w:t>
            </w:r>
          </w:p>
          <w:p w14:paraId="125C570E" w14:textId="77777777" w:rsidR="00B50049" w:rsidRPr="00B50049" w:rsidRDefault="00B50049" w:rsidP="00B50049">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7B8478DE" w14:textId="77777777" w:rsidR="00B50049" w:rsidRPr="008774DF" w:rsidRDefault="00B50049"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d) </w:t>
            </w:r>
            <w:r w:rsidRPr="008774DF">
              <w:rPr>
                <w:rFonts w:ascii="Cambria" w:eastAsia="Times New Roman" w:hAnsi="Cambria" w:cs="Times New Roman"/>
                <w:color w:val="000000"/>
                <w:kern w:val="0"/>
                <w:sz w:val="20"/>
                <w:szCs w:val="24"/>
                <w:lang w:val="es-ES" w:eastAsia="es-ES"/>
                <w14:ligatures w14:val="none"/>
              </w:rPr>
              <w:tab/>
              <w:t>cuando existan motivos razonables para sospechar que el buque pesquero participa, o ha participado, en actividades de pesca IUU o en cualquier otra actividad que contravenga el Convenio o las Recomendaciones de ICCAT;</w:t>
            </w:r>
          </w:p>
          <w:p w14:paraId="241DD31D" w14:textId="77777777" w:rsidR="00B50049" w:rsidRPr="00B50049" w:rsidRDefault="00B50049" w:rsidP="00B50049">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2738B9C2" w14:textId="77777777" w:rsidR="00B50049" w:rsidRPr="008774DF" w:rsidRDefault="00B50049"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e) </w:t>
            </w:r>
            <w:r w:rsidRPr="008774DF">
              <w:rPr>
                <w:rFonts w:ascii="Cambria" w:eastAsia="Times New Roman" w:hAnsi="Cambria" w:cs="Times New Roman"/>
                <w:color w:val="000000"/>
                <w:kern w:val="0"/>
                <w:sz w:val="20"/>
                <w:szCs w:val="24"/>
                <w:lang w:val="es-ES" w:eastAsia="es-ES"/>
                <w14:ligatures w14:val="none"/>
              </w:rPr>
              <w:tab/>
              <w:t>está incluido en la lista de buques que han participado en actividades de pesca IUU adoptada por una Organización regional o subregional de ordenación pesquera, o</w:t>
            </w:r>
          </w:p>
          <w:p w14:paraId="463B001F" w14:textId="77777777" w:rsidR="00B50049" w:rsidRPr="00B50049" w:rsidRDefault="00B50049" w:rsidP="00B50049">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60808B63" w14:textId="77777777" w:rsidR="00B50049" w:rsidRPr="008774DF" w:rsidRDefault="00B50049" w:rsidP="0050160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f) </w:t>
            </w:r>
            <w:r w:rsidRPr="008774DF">
              <w:rPr>
                <w:rFonts w:ascii="Cambria" w:eastAsia="Times New Roman" w:hAnsi="Cambria" w:cs="Times New Roman"/>
                <w:color w:val="000000"/>
                <w:kern w:val="0"/>
                <w:sz w:val="20"/>
                <w:szCs w:val="24"/>
                <w:lang w:val="es-ES" w:eastAsia="es-ES"/>
                <w14:ligatures w14:val="none"/>
              </w:rPr>
              <w:tab/>
              <w:t xml:space="preserve">a petición de una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o de una organización regional o subregional de ordenación pesquera, respaldada por evidencias de la actividad de pesca IUU del buque en cuestión, o</w:t>
            </w:r>
          </w:p>
          <w:p w14:paraId="3E7044E8" w14:textId="77777777" w:rsidR="00B50049" w:rsidRPr="008774DF" w:rsidRDefault="00B50049" w:rsidP="00B50049">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7410605B" w14:textId="77777777" w:rsidR="00B50049" w:rsidRPr="00B50049" w:rsidRDefault="00B50049" w:rsidP="00501604">
            <w:pPr>
              <w:pBdr>
                <w:top w:val="nil"/>
                <w:left w:val="nil"/>
                <w:bottom w:val="nil"/>
                <w:right w:val="nil"/>
                <w:between w:val="nil"/>
              </w:pBdr>
              <w:ind w:left="418" w:hanging="414"/>
              <w:jc w:val="both"/>
              <w:rPr>
                <w:rFonts w:ascii="Cambria" w:eastAsia="Calibri" w:hAnsi="Cambria" w:cs="Times New Roman"/>
                <w:kern w:val="0"/>
                <w:sz w:val="20"/>
                <w:szCs w:val="20"/>
                <w:lang w:val="es-ES"/>
                <w14:ligatures w14:val="none"/>
              </w:rPr>
            </w:pPr>
            <w:r w:rsidRPr="008774DF">
              <w:rPr>
                <w:rFonts w:ascii="Cambria" w:eastAsia="Times New Roman" w:hAnsi="Cambria" w:cs="Times New Roman"/>
                <w:color w:val="000000"/>
                <w:kern w:val="0"/>
                <w:sz w:val="20"/>
                <w:szCs w:val="24"/>
                <w:lang w:val="es-ES" w:eastAsia="es-ES"/>
                <w14:ligatures w14:val="none"/>
              </w:rPr>
              <w:t>g)</w:t>
            </w:r>
            <w:r w:rsidRPr="00B50049">
              <w:rPr>
                <w:rFonts w:ascii="Cambria" w:eastAsia="Calibri" w:hAnsi="Cambria" w:cs="Times New Roman"/>
                <w:kern w:val="0"/>
                <w:sz w:val="20"/>
                <w:szCs w:val="20"/>
                <w:lang w:val="es-ES"/>
                <w14:ligatures w14:val="none"/>
              </w:rPr>
              <w:t xml:space="preserve"> </w:t>
            </w:r>
            <w:r w:rsidRPr="00B50049">
              <w:rPr>
                <w:rFonts w:ascii="Cambria" w:eastAsia="Calibri" w:hAnsi="Cambria" w:cs="Times New Roman"/>
                <w:kern w:val="0"/>
                <w:sz w:val="20"/>
                <w:szCs w:val="20"/>
                <w:lang w:val="es-ES"/>
                <w14:ligatures w14:val="none"/>
              </w:rPr>
              <w:tab/>
              <w:t xml:space="preserve">con un historial conocido de infracción de las medidas de </w:t>
            </w:r>
            <w:r w:rsidRPr="00501604">
              <w:rPr>
                <w:rFonts w:ascii="Cambria" w:eastAsia="Times New Roman" w:hAnsi="Cambria" w:cs="Times New Roman"/>
                <w:color w:val="000000"/>
                <w:kern w:val="0"/>
                <w:sz w:val="20"/>
                <w:szCs w:val="24"/>
                <w:lang w:val="es-ES" w:eastAsia="es-ES"/>
                <w14:ligatures w14:val="none"/>
              </w:rPr>
              <w:t>conservación</w:t>
            </w:r>
            <w:r w:rsidRPr="00B50049">
              <w:rPr>
                <w:rFonts w:ascii="Cambria" w:eastAsia="Calibri" w:hAnsi="Cambria" w:cs="Times New Roman"/>
                <w:kern w:val="0"/>
                <w:sz w:val="20"/>
                <w:szCs w:val="20"/>
                <w:lang w:val="es-ES"/>
                <w14:ligatures w14:val="none"/>
              </w:rPr>
              <w:t xml:space="preserve"> adoptadas mediante un acuerdo internacional o las leyes y reglamentos nacionales de cualquier país.</w:t>
            </w:r>
          </w:p>
          <w:p w14:paraId="6A10A532" w14:textId="334D685D" w:rsidR="00B50049" w:rsidRPr="00B50049" w:rsidRDefault="00B50049" w:rsidP="00B50049">
            <w:pPr>
              <w:tabs>
                <w:tab w:val="left" w:pos="448"/>
              </w:tabs>
              <w:rPr>
                <w:rFonts w:ascii="Cambria" w:hAnsi="Cambria" w:cs="Arial"/>
                <w:sz w:val="20"/>
                <w:szCs w:val="20"/>
                <w:lang w:val="es-ES"/>
              </w:rPr>
            </w:pPr>
          </w:p>
          <w:p w14:paraId="052383B3" w14:textId="02D21E1E" w:rsidR="003F7D29" w:rsidRPr="00B50049" w:rsidRDefault="003F7D29" w:rsidP="00C73B4C">
            <w:pPr>
              <w:tabs>
                <w:tab w:val="left" w:pos="464"/>
              </w:tabs>
              <w:rPr>
                <w:rFonts w:ascii="Cambria" w:hAnsi="Cambria" w:cs="Arial"/>
                <w:sz w:val="20"/>
                <w:szCs w:val="20"/>
                <w:lang w:val="es-ES"/>
              </w:rPr>
            </w:pPr>
          </w:p>
        </w:tc>
        <w:tc>
          <w:tcPr>
            <w:tcW w:w="0" w:type="auto"/>
          </w:tcPr>
          <w:p w14:paraId="0FC0150B" w14:textId="77777777" w:rsidR="00580C9C" w:rsidRPr="00580C9C" w:rsidRDefault="00580C9C" w:rsidP="00923D12">
            <w:pPr>
              <w:jc w:val="both"/>
              <w:rPr>
                <w:rFonts w:ascii="Cambria" w:eastAsia="Calibri" w:hAnsi="Cambria"/>
                <w:sz w:val="20"/>
                <w:szCs w:val="20"/>
                <w:lang w:val="es-ES"/>
              </w:rPr>
            </w:pPr>
            <w:r w:rsidRPr="00580C9C">
              <w:rPr>
                <w:rFonts w:ascii="Cambria" w:hAnsi="Cambria"/>
                <w:sz w:val="20"/>
                <w:lang w:val="es-ES"/>
              </w:rPr>
              <w:lastRenderedPageBreak/>
              <w:t xml:space="preserve">Esta subsección tiene por objeto que las Partes contratantes acuerden, entre otras cosas, un conjunto de prioridades para orientar las inspecciones y limitar las acciones arbitrarias. </w:t>
            </w:r>
          </w:p>
          <w:p w14:paraId="56F3F1DB" w14:textId="77777777" w:rsidR="00580C9C" w:rsidRPr="0074190C" w:rsidRDefault="00580C9C" w:rsidP="00923D12">
            <w:pPr>
              <w:jc w:val="both"/>
              <w:rPr>
                <w:rFonts w:ascii="Cambria" w:eastAsia="Calibri" w:hAnsi="Cambria"/>
                <w:sz w:val="20"/>
                <w:szCs w:val="20"/>
                <w:lang w:val="es-ES"/>
              </w:rPr>
            </w:pPr>
          </w:p>
          <w:p w14:paraId="6940D5A3" w14:textId="67923480" w:rsidR="00580C9C" w:rsidRPr="00580C9C" w:rsidRDefault="00580C9C" w:rsidP="00923D12">
            <w:pPr>
              <w:jc w:val="both"/>
              <w:rPr>
                <w:rFonts w:ascii="Cambria" w:hAnsi="Cambria" w:cs="Arial"/>
                <w:sz w:val="20"/>
                <w:szCs w:val="20"/>
                <w:lang w:val="es-ES"/>
              </w:rPr>
            </w:pPr>
            <w:r w:rsidRPr="00580C9C">
              <w:rPr>
                <w:rFonts w:ascii="Cambria" w:hAnsi="Cambria"/>
                <w:sz w:val="20"/>
                <w:lang w:val="es-ES"/>
              </w:rPr>
              <w:t>Se pueden considerar otros criterios.</w:t>
            </w:r>
          </w:p>
        </w:tc>
      </w:tr>
      <w:tr w:rsidR="00A86C11" w:rsidRPr="00336AD2" w14:paraId="61D35435" w14:textId="77777777" w:rsidTr="00580C9C">
        <w:tc>
          <w:tcPr>
            <w:tcW w:w="0" w:type="auto"/>
          </w:tcPr>
          <w:p w14:paraId="609556D1" w14:textId="6C50FFD6" w:rsidR="00F45383" w:rsidRPr="00923D12" w:rsidRDefault="00817CC3" w:rsidP="00923D12">
            <w:pPr>
              <w:keepNext/>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32476">
              <w:rPr>
                <w:rFonts w:ascii="Cambria" w:eastAsia="Times New Roman" w:hAnsi="Cambria" w:cs="Times New Roman"/>
                <w:bCs/>
                <w:i/>
                <w:color w:val="000000"/>
                <w:kern w:val="0"/>
                <w:sz w:val="20"/>
                <w:szCs w:val="24"/>
                <w:lang w:val="es-ES" w:eastAsia="es-ES"/>
                <w14:ligatures w14:val="none"/>
              </w:rPr>
              <w:t>Utilización óptima de los recursos de inspección</w:t>
            </w:r>
          </w:p>
        </w:tc>
        <w:tc>
          <w:tcPr>
            <w:tcW w:w="0" w:type="auto"/>
            <w:shd w:val="clear" w:color="auto" w:fill="D0CECE" w:themeFill="background2" w:themeFillShade="E6"/>
          </w:tcPr>
          <w:p w14:paraId="5C30844A" w14:textId="77777777" w:rsidR="00F45383" w:rsidRPr="00817CC3" w:rsidRDefault="00F45383">
            <w:pPr>
              <w:rPr>
                <w:rFonts w:ascii="Cambria" w:hAnsi="Cambria" w:cs="Arial"/>
                <w:sz w:val="20"/>
                <w:szCs w:val="20"/>
                <w:lang w:val="es-ES"/>
              </w:rPr>
            </w:pPr>
          </w:p>
        </w:tc>
        <w:tc>
          <w:tcPr>
            <w:tcW w:w="0" w:type="auto"/>
            <w:shd w:val="clear" w:color="auto" w:fill="D0CECE" w:themeFill="background2" w:themeFillShade="E6"/>
          </w:tcPr>
          <w:p w14:paraId="4C4FE818" w14:textId="77777777" w:rsidR="00F45383" w:rsidRPr="00817CC3" w:rsidRDefault="00F45383">
            <w:pPr>
              <w:rPr>
                <w:rFonts w:ascii="Cambria" w:hAnsi="Cambria" w:cs="Arial"/>
                <w:sz w:val="20"/>
                <w:szCs w:val="20"/>
                <w:lang w:val="es-ES"/>
              </w:rPr>
            </w:pPr>
          </w:p>
        </w:tc>
        <w:tc>
          <w:tcPr>
            <w:tcW w:w="0" w:type="auto"/>
          </w:tcPr>
          <w:p w14:paraId="764D9C89" w14:textId="77777777" w:rsidR="00580C9C" w:rsidRPr="00817CC3" w:rsidRDefault="00580C9C" w:rsidP="00580C9C">
            <w:pPr>
              <w:rPr>
                <w:rFonts w:ascii="Cambria" w:hAnsi="Cambria" w:cs="Arial"/>
                <w:sz w:val="20"/>
                <w:szCs w:val="20"/>
                <w:lang w:val="es-ES"/>
              </w:rPr>
            </w:pPr>
          </w:p>
        </w:tc>
      </w:tr>
      <w:tr w:rsidR="00A86C11" w:rsidRPr="00336AD2" w14:paraId="36EE821A" w14:textId="77777777" w:rsidTr="00580C9C">
        <w:tc>
          <w:tcPr>
            <w:tcW w:w="0" w:type="auto"/>
          </w:tcPr>
          <w:p w14:paraId="1646BAE0" w14:textId="71E43468" w:rsidR="003F7D29" w:rsidRPr="00817CC3" w:rsidRDefault="003F7D29">
            <w:pPr>
              <w:rPr>
                <w:rFonts w:ascii="Cambria" w:hAnsi="Cambria" w:cs="Arial"/>
                <w:i/>
                <w:iCs/>
                <w:sz w:val="20"/>
                <w:szCs w:val="20"/>
                <w:lang w:val="es-ES"/>
              </w:rPr>
            </w:pPr>
          </w:p>
        </w:tc>
        <w:tc>
          <w:tcPr>
            <w:tcW w:w="0" w:type="auto"/>
          </w:tcPr>
          <w:p w14:paraId="4FC171E0" w14:textId="77777777" w:rsidR="00426CB8" w:rsidRPr="00426CB8" w:rsidRDefault="00426CB8" w:rsidP="00501604">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21. </w:t>
            </w:r>
            <w:r w:rsidRPr="008774DF">
              <w:rPr>
                <w:rFonts w:ascii="Cambria" w:eastAsia="Times New Roman" w:hAnsi="Cambria" w:cs="Times New Roman"/>
                <w:color w:val="000000"/>
                <w:kern w:val="0"/>
                <w:sz w:val="20"/>
                <w:szCs w:val="24"/>
                <w:lang w:val="es-ES" w:eastAsia="es-ES"/>
                <w14:ligatures w14:val="none"/>
              </w:rPr>
              <w:tab/>
              <w:t xml:space="preserve">Las </w:t>
            </w:r>
            <w:r w:rsidRPr="008774DF">
              <w:rPr>
                <w:rFonts w:ascii="Cambria" w:eastAsia="Times New Roman" w:hAnsi="Cambria" w:cs="Times New Roman"/>
                <w:kern w:val="0"/>
                <w:sz w:val="20"/>
                <w:szCs w:val="24"/>
                <w:lang w:val="es-ES" w:eastAsia="es-ES"/>
                <w14:ligatures w14:val="none"/>
              </w:rPr>
              <w:t>Partes contratantes ordenarán</w:t>
            </w:r>
            <w:r w:rsidRPr="008774DF">
              <w:rPr>
                <w:rFonts w:ascii="Cambria" w:eastAsia="Times New Roman" w:hAnsi="Cambria" w:cs="Times New Roman"/>
                <w:color w:val="000000"/>
                <w:kern w:val="0"/>
                <w:sz w:val="20"/>
                <w:szCs w:val="24"/>
                <w:lang w:val="es-ES" w:eastAsia="es-ES"/>
                <w14:ligatures w14:val="none"/>
              </w:rPr>
              <w:t xml:space="preserve"> a sus buques de inspección que traten de establecer contacto regular con otros buques de inspección o Estados costeros que realicen actividades de seguimiento, control y vigilancia </w:t>
            </w:r>
            <w:r w:rsidRPr="00501604">
              <w:rPr>
                <w:rFonts w:ascii="Cambria" w:eastAsia="Calibri" w:hAnsi="Cambria" w:cs="Calibri"/>
                <w:color w:val="000000"/>
                <w:kern w:val="0"/>
                <w:sz w:val="20"/>
                <w:szCs w:val="20"/>
                <w:lang w:val="es-ES" w:eastAsia="es-ES"/>
                <w14:ligatures w14:val="none"/>
              </w:rPr>
              <w:t>que</w:t>
            </w:r>
            <w:r w:rsidRPr="008774DF">
              <w:rPr>
                <w:rFonts w:ascii="Cambria" w:eastAsia="Times New Roman" w:hAnsi="Cambria" w:cs="Times New Roman"/>
                <w:color w:val="000000"/>
                <w:kern w:val="0"/>
                <w:sz w:val="20"/>
                <w:szCs w:val="24"/>
                <w:lang w:val="es-ES" w:eastAsia="es-ES"/>
                <w14:ligatures w14:val="none"/>
              </w:rPr>
              <w:t xml:space="preserve"> operen en la misma zona con el fin de compartir información, según proceda, sobre avistamientos, inspecciones y otros elementos operativos relacionados con las actividades que llevan a cabo en el marco del Programa. </w:t>
            </w:r>
          </w:p>
          <w:p w14:paraId="327BEC0E" w14:textId="1002A004" w:rsidR="003F7D29" w:rsidRPr="00CF51B9" w:rsidRDefault="003F7D29" w:rsidP="0098464B">
            <w:pPr>
              <w:tabs>
                <w:tab w:val="left" w:pos="370"/>
              </w:tabs>
              <w:rPr>
                <w:rFonts w:ascii="Cambria" w:hAnsi="Cambria" w:cs="Arial"/>
                <w:sz w:val="20"/>
                <w:szCs w:val="20"/>
                <w:lang w:val="es-ES"/>
              </w:rPr>
            </w:pPr>
          </w:p>
        </w:tc>
        <w:tc>
          <w:tcPr>
            <w:tcW w:w="0" w:type="auto"/>
          </w:tcPr>
          <w:p w14:paraId="5F261937" w14:textId="77777777" w:rsidR="00426CB8" w:rsidRPr="00426CB8" w:rsidRDefault="00426CB8" w:rsidP="00501604">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21. </w:t>
            </w:r>
            <w:r w:rsidRPr="008774DF">
              <w:rPr>
                <w:rFonts w:ascii="Cambria" w:eastAsia="Times New Roman" w:hAnsi="Cambria" w:cs="Times New Roman"/>
                <w:color w:val="000000"/>
                <w:kern w:val="0"/>
                <w:sz w:val="20"/>
                <w:szCs w:val="24"/>
                <w:lang w:val="es-ES" w:eastAsia="es-ES"/>
                <w14:ligatures w14:val="none"/>
              </w:rPr>
              <w:tab/>
              <w:t xml:space="preserve">Las </w:t>
            </w:r>
            <w:r w:rsidRPr="008774DF">
              <w:rPr>
                <w:rFonts w:ascii="Cambria" w:eastAsia="Times New Roman" w:hAnsi="Cambria" w:cs="Times New Roman"/>
                <w:kern w:val="0"/>
                <w:sz w:val="20"/>
                <w:szCs w:val="24"/>
                <w:lang w:val="es-ES" w:eastAsia="es-ES"/>
                <w14:ligatures w14:val="none"/>
              </w:rPr>
              <w:t>Partes contratantes ordenarán</w:t>
            </w:r>
            <w:r w:rsidRPr="008774DF">
              <w:rPr>
                <w:rFonts w:ascii="Cambria" w:eastAsia="Times New Roman" w:hAnsi="Cambria" w:cs="Times New Roman"/>
                <w:color w:val="000000"/>
                <w:kern w:val="0"/>
                <w:sz w:val="20"/>
                <w:szCs w:val="24"/>
                <w:lang w:val="es-ES" w:eastAsia="es-ES"/>
                <w14:ligatures w14:val="none"/>
              </w:rPr>
              <w:t xml:space="preserve"> a sus buques de inspección que traten de establecer contacto regular con otros buques de inspección o Estados costeros que </w:t>
            </w:r>
            <w:r w:rsidRPr="00501604">
              <w:rPr>
                <w:rFonts w:ascii="Cambria" w:eastAsia="Calibri" w:hAnsi="Cambria" w:cs="Calibri"/>
                <w:color w:val="000000"/>
                <w:kern w:val="0"/>
                <w:sz w:val="20"/>
                <w:szCs w:val="20"/>
                <w:lang w:val="es-ES" w:eastAsia="es-ES"/>
                <w14:ligatures w14:val="none"/>
              </w:rPr>
              <w:t>realicen</w:t>
            </w:r>
            <w:r w:rsidRPr="008774DF">
              <w:rPr>
                <w:rFonts w:ascii="Cambria" w:eastAsia="Times New Roman" w:hAnsi="Cambria" w:cs="Times New Roman"/>
                <w:color w:val="000000"/>
                <w:kern w:val="0"/>
                <w:sz w:val="20"/>
                <w:szCs w:val="24"/>
                <w:lang w:val="es-ES" w:eastAsia="es-ES"/>
                <w14:ligatures w14:val="none"/>
              </w:rPr>
              <w:t xml:space="preserve"> actividades de seguimiento, control y vigilancia que operen en la misma zona con el fin de compartir información, según proceda, sobre avistamientos, inspecciones y otros elementos operativos relacionados con las actividades que llevan a cabo en el marco del Programa. </w:t>
            </w:r>
          </w:p>
          <w:p w14:paraId="571BB644" w14:textId="6DF4B08E" w:rsidR="003F7D29" w:rsidRPr="00CF51B9" w:rsidRDefault="003F7D29" w:rsidP="00C73B4C">
            <w:pPr>
              <w:tabs>
                <w:tab w:val="left" w:pos="456"/>
              </w:tabs>
              <w:rPr>
                <w:rFonts w:ascii="Cambria" w:hAnsi="Cambria" w:cs="Arial"/>
                <w:sz w:val="20"/>
                <w:szCs w:val="20"/>
                <w:lang w:val="es-ES"/>
              </w:rPr>
            </w:pPr>
          </w:p>
        </w:tc>
        <w:tc>
          <w:tcPr>
            <w:tcW w:w="0" w:type="auto"/>
          </w:tcPr>
          <w:p w14:paraId="6EF4F973" w14:textId="77777777" w:rsidR="00580C9C" w:rsidRPr="00580C9C" w:rsidRDefault="00580C9C" w:rsidP="00923D12">
            <w:pPr>
              <w:jc w:val="both"/>
              <w:rPr>
                <w:rFonts w:ascii="Cambria" w:eastAsia="Calibri" w:hAnsi="Cambria"/>
                <w:sz w:val="20"/>
                <w:szCs w:val="20"/>
                <w:lang w:val="es-ES"/>
              </w:rPr>
            </w:pPr>
            <w:r w:rsidRPr="00580C9C">
              <w:rPr>
                <w:rFonts w:ascii="Cambria" w:hAnsi="Cambria"/>
                <w:sz w:val="20"/>
                <w:lang w:val="es-ES"/>
              </w:rPr>
              <w:t>Esta subsección tiene como objetivo establecer la cooperación y la conectividad operativa en el programa.</w:t>
            </w:r>
          </w:p>
          <w:p w14:paraId="4712A0A5" w14:textId="77777777" w:rsidR="00580C9C" w:rsidRPr="0074190C" w:rsidRDefault="00580C9C" w:rsidP="00923D12">
            <w:pPr>
              <w:jc w:val="both"/>
              <w:rPr>
                <w:rFonts w:ascii="Cambria" w:eastAsia="Calibri" w:hAnsi="Cambria"/>
                <w:sz w:val="20"/>
                <w:szCs w:val="20"/>
                <w:lang w:val="es-ES"/>
              </w:rPr>
            </w:pPr>
          </w:p>
          <w:p w14:paraId="3C89AC7E" w14:textId="30A9BB20" w:rsidR="00580C9C" w:rsidRPr="00580C9C" w:rsidRDefault="00580C9C" w:rsidP="00923D12">
            <w:pPr>
              <w:jc w:val="both"/>
              <w:rPr>
                <w:rFonts w:ascii="Cambria" w:hAnsi="Cambria" w:cs="Arial"/>
                <w:sz w:val="20"/>
                <w:szCs w:val="20"/>
                <w:lang w:val="es-ES"/>
              </w:rPr>
            </w:pPr>
            <w:r w:rsidRPr="00580C9C">
              <w:rPr>
                <w:rFonts w:ascii="Cambria" w:hAnsi="Cambria"/>
                <w:sz w:val="20"/>
                <w:lang w:val="es-ES"/>
              </w:rPr>
              <w:t>Se pueden añadir más párrafos para garantizar que se reflejen estos principios.</w:t>
            </w:r>
          </w:p>
        </w:tc>
      </w:tr>
      <w:tr w:rsidR="00A86C11" w:rsidRPr="00336AD2" w14:paraId="5F19F05B" w14:textId="77777777" w:rsidTr="00580C9C">
        <w:tc>
          <w:tcPr>
            <w:tcW w:w="0" w:type="auto"/>
          </w:tcPr>
          <w:p w14:paraId="17A25A58" w14:textId="47E9E7C0" w:rsidR="00F45383" w:rsidRPr="00A86C11" w:rsidRDefault="00A86C11" w:rsidP="00923D12">
            <w:pPr>
              <w:pBdr>
                <w:top w:val="nil"/>
                <w:left w:val="nil"/>
                <w:bottom w:val="nil"/>
                <w:right w:val="nil"/>
                <w:between w:val="nil"/>
              </w:pBdr>
              <w:spacing w:after="240"/>
              <w:rPr>
                <w:rFonts w:ascii="Cambria" w:hAnsi="Cambria" w:cs="Arial"/>
                <w:i/>
                <w:iCs/>
                <w:sz w:val="20"/>
                <w:szCs w:val="20"/>
                <w:lang w:val="es-ES"/>
              </w:rPr>
            </w:pPr>
            <w:r w:rsidRPr="00932476">
              <w:rPr>
                <w:rFonts w:ascii="Cambria" w:eastAsia="Times New Roman" w:hAnsi="Cambria" w:cs="Times New Roman"/>
                <w:i/>
                <w:color w:val="000000"/>
                <w:kern w:val="0"/>
                <w:sz w:val="20"/>
                <w:szCs w:val="24"/>
                <w:lang w:val="es-ES" w:eastAsia="es-ES"/>
                <w14:ligatures w14:val="none"/>
              </w:rPr>
              <w:lastRenderedPageBreak/>
              <w:t xml:space="preserve">Buques pesqueros </w:t>
            </w:r>
            <w:r w:rsidRPr="006F267C">
              <w:rPr>
                <w:rFonts w:ascii="Cambria" w:eastAsia="Times New Roman" w:hAnsi="Cambria" w:cs="Times New Roman"/>
                <w:i/>
                <w:color w:val="000000"/>
                <w:kern w:val="0"/>
                <w:sz w:val="20"/>
                <w:szCs w:val="24"/>
                <w:lang w:val="es-ES" w:eastAsia="es-ES"/>
                <w14:ligatures w14:val="none"/>
              </w:rPr>
              <w:t>de Partes no contratantes</w:t>
            </w:r>
            <w:r w:rsidRPr="00932476">
              <w:rPr>
                <w:rFonts w:ascii="Cambria" w:eastAsia="Times New Roman" w:hAnsi="Cambria" w:cs="Times New Roman"/>
                <w:i/>
                <w:color w:val="000000"/>
                <w:kern w:val="0"/>
                <w:sz w:val="20"/>
                <w:szCs w:val="24"/>
                <w:lang w:val="es-ES" w:eastAsia="es-ES"/>
                <w14:ligatures w14:val="none"/>
              </w:rPr>
              <w:t xml:space="preserve"> y buques de pabellón indeterminado</w:t>
            </w:r>
          </w:p>
        </w:tc>
        <w:tc>
          <w:tcPr>
            <w:tcW w:w="0" w:type="auto"/>
            <w:shd w:val="clear" w:color="auto" w:fill="D0CECE" w:themeFill="background2" w:themeFillShade="E6"/>
          </w:tcPr>
          <w:p w14:paraId="4A7098F7" w14:textId="77777777" w:rsidR="00F45383" w:rsidRPr="00A86C11" w:rsidRDefault="00F45383" w:rsidP="0013150D">
            <w:pPr>
              <w:rPr>
                <w:rFonts w:ascii="Cambria" w:hAnsi="Cambria" w:cs="Arial"/>
                <w:sz w:val="20"/>
                <w:szCs w:val="20"/>
                <w:lang w:val="es-ES"/>
              </w:rPr>
            </w:pPr>
          </w:p>
        </w:tc>
        <w:tc>
          <w:tcPr>
            <w:tcW w:w="0" w:type="auto"/>
            <w:shd w:val="clear" w:color="auto" w:fill="D0CECE" w:themeFill="background2" w:themeFillShade="E6"/>
          </w:tcPr>
          <w:p w14:paraId="5CA92202" w14:textId="77777777" w:rsidR="00F45383" w:rsidRPr="00A86C11" w:rsidRDefault="00F45383" w:rsidP="004324EA">
            <w:pPr>
              <w:rPr>
                <w:rFonts w:ascii="Cambria" w:hAnsi="Cambria" w:cs="Arial"/>
                <w:sz w:val="20"/>
                <w:szCs w:val="20"/>
                <w:lang w:val="es-ES"/>
              </w:rPr>
            </w:pPr>
          </w:p>
        </w:tc>
        <w:tc>
          <w:tcPr>
            <w:tcW w:w="0" w:type="auto"/>
          </w:tcPr>
          <w:p w14:paraId="4EB60015" w14:textId="77777777" w:rsidR="00580C9C" w:rsidRPr="00A86C11" w:rsidRDefault="00580C9C" w:rsidP="00580C9C">
            <w:pPr>
              <w:rPr>
                <w:rFonts w:ascii="Cambria" w:hAnsi="Cambria" w:cs="Arial"/>
                <w:sz w:val="20"/>
                <w:szCs w:val="20"/>
                <w:lang w:val="es-ES"/>
              </w:rPr>
            </w:pPr>
          </w:p>
        </w:tc>
      </w:tr>
      <w:tr w:rsidR="00A86C11" w:rsidRPr="00336AD2" w14:paraId="7FD7BEA9" w14:textId="77777777" w:rsidTr="00580C9C">
        <w:tc>
          <w:tcPr>
            <w:tcW w:w="0" w:type="auto"/>
          </w:tcPr>
          <w:p w14:paraId="1FD65736" w14:textId="6AAF3A19" w:rsidR="003F7D29" w:rsidRPr="00A86C11" w:rsidRDefault="003F7D29">
            <w:pPr>
              <w:rPr>
                <w:rFonts w:ascii="Cambria" w:hAnsi="Cambria" w:cs="Arial"/>
                <w:i/>
                <w:iCs/>
                <w:sz w:val="20"/>
                <w:szCs w:val="20"/>
                <w:lang w:val="es-ES"/>
              </w:rPr>
            </w:pPr>
          </w:p>
        </w:tc>
        <w:tc>
          <w:tcPr>
            <w:tcW w:w="0" w:type="auto"/>
          </w:tcPr>
          <w:p w14:paraId="4286BFA5" w14:textId="77777777" w:rsidR="00F10F35" w:rsidRPr="00923D12" w:rsidRDefault="00F10F35" w:rsidP="00501604">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923D12">
              <w:rPr>
                <w:rFonts w:ascii="Cambria" w:eastAsia="Times New Roman" w:hAnsi="Cambria" w:cs="Times New Roman"/>
                <w:color w:val="000000"/>
                <w:kern w:val="0"/>
                <w:sz w:val="20"/>
                <w:szCs w:val="20"/>
                <w:lang w:val="es-ES" w:eastAsia="es-ES"/>
                <w14:ligatures w14:val="none"/>
              </w:rPr>
              <w:t xml:space="preserve">22. </w:t>
            </w:r>
            <w:r w:rsidRPr="00923D12">
              <w:rPr>
                <w:rFonts w:ascii="Cambria" w:eastAsia="Times New Roman" w:hAnsi="Cambria" w:cs="Times New Roman"/>
                <w:color w:val="000000"/>
                <w:kern w:val="0"/>
                <w:sz w:val="20"/>
                <w:szCs w:val="20"/>
                <w:lang w:val="es-ES" w:eastAsia="es-ES"/>
                <w14:ligatures w14:val="none"/>
              </w:rPr>
              <w:tab/>
              <w:t xml:space="preserve">De conformidad con los requisitos de notificación del párrafo 2(b) de la Recomendación 19-09 sobre avistamientos de buques y teniendo en cuenta la Recomendación 21-12 sobre buques apátridas, una </w:t>
            </w:r>
            <w:r w:rsidRPr="00923D12">
              <w:rPr>
                <w:rFonts w:ascii="Cambria" w:eastAsia="Times New Roman" w:hAnsi="Cambria" w:cs="Times New Roman"/>
                <w:kern w:val="0"/>
                <w:sz w:val="20"/>
                <w:szCs w:val="20"/>
                <w:lang w:val="es-ES" w:eastAsia="es-ES"/>
                <w14:ligatures w14:val="none"/>
              </w:rPr>
              <w:t xml:space="preserve">Parte contratante </w:t>
            </w:r>
            <w:r w:rsidRPr="00923D12">
              <w:rPr>
                <w:rFonts w:ascii="Cambria" w:eastAsia="Times New Roman" w:hAnsi="Cambria" w:cs="Times New Roman"/>
                <w:color w:val="000000"/>
                <w:kern w:val="0"/>
                <w:sz w:val="20"/>
                <w:szCs w:val="20"/>
                <w:lang w:val="es-ES" w:eastAsia="es-ES"/>
                <w14:ligatures w14:val="none"/>
              </w:rPr>
              <w:t xml:space="preserve">inspectora que aviste o identifique un buque pesquero apátrida o de pabellón indeterminado, participando en actividades pesqueras en la zona del Convenio más allá de las áreas situadas bajo jurisdicción nacional, comunicará el avistamiento o identificación al secretario ejecutivo, quién remitirá los informes a todas las </w:t>
            </w:r>
            <w:r w:rsidRPr="00923D12">
              <w:rPr>
                <w:rFonts w:ascii="Cambria" w:eastAsia="Times New Roman" w:hAnsi="Cambria" w:cs="Times New Roman"/>
                <w:kern w:val="0"/>
                <w:sz w:val="20"/>
                <w:szCs w:val="20"/>
                <w:lang w:val="es-ES" w:eastAsia="es-ES"/>
                <w14:ligatures w14:val="none"/>
              </w:rPr>
              <w:t>Partes contratantes</w:t>
            </w:r>
            <w:r w:rsidRPr="00923D12">
              <w:rPr>
                <w:rFonts w:ascii="Cambria" w:eastAsia="Times New Roman" w:hAnsi="Cambria" w:cs="Times New Roman"/>
                <w:color w:val="000000"/>
                <w:kern w:val="0"/>
                <w:sz w:val="20"/>
                <w:szCs w:val="20"/>
                <w:lang w:val="es-ES" w:eastAsia="es-ES"/>
                <w14:ligatures w14:val="none"/>
              </w:rPr>
              <w:t xml:space="preserve">. </w:t>
            </w:r>
            <w:r w:rsidRPr="00923D12">
              <w:rPr>
                <w:rFonts w:ascii="Cambria" w:eastAsia="Times New Roman" w:hAnsi="Cambria" w:cs="Times New Roman"/>
                <w:kern w:val="0"/>
                <w:sz w:val="20"/>
                <w:szCs w:val="20"/>
                <w:lang w:val="es-ES" w:eastAsia="es-ES"/>
                <w14:ligatures w14:val="none"/>
              </w:rPr>
              <w:t>Cuando haya motivos razonables para sospechar que dicho buque pesquero se dirige a especies de ICCAT y es un buque apátrida, la Parte contratante de inspección podría emprender las acciones apropiadas con arreglo a la legislación internacional y las Recomendaciones pertinentes de ICCAT.</w:t>
            </w:r>
          </w:p>
          <w:p w14:paraId="7CDC6E1B" w14:textId="72ABC3E3" w:rsidR="003F7D29" w:rsidRPr="00923D12" w:rsidRDefault="003F7D29" w:rsidP="0098464B">
            <w:pPr>
              <w:tabs>
                <w:tab w:val="left" w:pos="425"/>
              </w:tabs>
              <w:rPr>
                <w:rFonts w:ascii="Cambria" w:hAnsi="Cambria" w:cs="Arial"/>
                <w:sz w:val="20"/>
                <w:szCs w:val="20"/>
                <w:lang w:val="es-ES"/>
              </w:rPr>
            </w:pPr>
          </w:p>
        </w:tc>
        <w:tc>
          <w:tcPr>
            <w:tcW w:w="0" w:type="auto"/>
          </w:tcPr>
          <w:p w14:paraId="0BCE7A11" w14:textId="77777777" w:rsidR="00C45945" w:rsidRPr="00923D12" w:rsidRDefault="00C45945" w:rsidP="00501604">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923D12">
              <w:rPr>
                <w:rFonts w:ascii="Cambria" w:eastAsia="Times New Roman" w:hAnsi="Cambria" w:cs="Times New Roman"/>
                <w:color w:val="000000"/>
                <w:kern w:val="0"/>
                <w:sz w:val="20"/>
                <w:szCs w:val="20"/>
                <w:lang w:val="es-ES" w:eastAsia="es-ES"/>
                <w14:ligatures w14:val="none"/>
              </w:rPr>
              <w:t xml:space="preserve">22. </w:t>
            </w:r>
            <w:r w:rsidRPr="00923D12">
              <w:rPr>
                <w:rFonts w:ascii="Cambria" w:eastAsia="Times New Roman" w:hAnsi="Cambria" w:cs="Times New Roman"/>
                <w:color w:val="000000"/>
                <w:kern w:val="0"/>
                <w:sz w:val="20"/>
                <w:szCs w:val="20"/>
                <w:lang w:val="es-ES" w:eastAsia="es-ES"/>
                <w14:ligatures w14:val="none"/>
              </w:rPr>
              <w:tab/>
              <w:t xml:space="preserve">De conformidad con los requisitos de notificación del párrafo 2(b) de la </w:t>
            </w:r>
            <w:hyperlink r:id="rId23" w:history="1">
              <w:r w:rsidRPr="00923D12">
                <w:rPr>
                  <w:rFonts w:ascii="Cambria" w:eastAsia="Times New Roman" w:hAnsi="Cambria" w:cs="Times New Roman"/>
                  <w:bCs/>
                  <w:i/>
                  <w:iCs/>
                  <w:kern w:val="0"/>
                  <w:sz w:val="20"/>
                  <w:szCs w:val="20"/>
                  <w:lang w:val="es-ES_tradnl" w:eastAsia="es-ES"/>
                  <w14:ligatures w14:val="none"/>
                </w:rPr>
                <w:t>Recomendación</w:t>
              </w:r>
              <w:r w:rsidRPr="00923D12">
                <w:rPr>
                  <w:rFonts w:ascii="Cambria" w:eastAsia="Times New Roman" w:hAnsi="Cambria" w:cs="Times New Roman"/>
                  <w:i/>
                  <w:iCs/>
                  <w:kern w:val="0"/>
                  <w:sz w:val="20"/>
                  <w:szCs w:val="20"/>
                  <w:lang w:val="es-ES_tradnl" w:eastAsia="es-ES"/>
                  <w14:ligatures w14:val="none"/>
                </w:rPr>
                <w:t xml:space="preserve"> de ICCAT sobre avistamientos de buques</w:t>
              </w:r>
            </w:hyperlink>
            <w:r w:rsidRPr="00923D12">
              <w:rPr>
                <w:rFonts w:ascii="Cambria" w:eastAsia="Times New Roman" w:hAnsi="Cambria" w:cs="Times New Roman"/>
                <w:kern w:val="0"/>
                <w:sz w:val="20"/>
                <w:szCs w:val="20"/>
                <w:lang w:val="es-ES" w:eastAsia="es-ES"/>
                <w14:ligatures w14:val="none"/>
              </w:rPr>
              <w:t xml:space="preserve"> </w:t>
            </w:r>
            <w:hyperlink r:id="rId24" w:history="1">
              <w:r w:rsidRPr="00923D12">
                <w:rPr>
                  <w:rFonts w:ascii="Cambria" w:eastAsia="Times New Roman" w:hAnsi="Cambria" w:cs="Times New Roman"/>
                  <w:kern w:val="0"/>
                  <w:sz w:val="20"/>
                  <w:szCs w:val="20"/>
                  <w:lang w:val="es-ES" w:eastAsia="es-ES"/>
                  <w14:ligatures w14:val="none"/>
                </w:rPr>
                <w:t>(Rec. 19-09)</w:t>
              </w:r>
            </w:hyperlink>
            <w:r w:rsidRPr="00923D12">
              <w:rPr>
                <w:rFonts w:ascii="Cambria" w:eastAsia="Times New Roman" w:hAnsi="Cambria" w:cs="Times New Roman"/>
                <w:kern w:val="0"/>
                <w:sz w:val="20"/>
                <w:szCs w:val="20"/>
                <w:lang w:val="es-ES" w:eastAsia="es-ES"/>
                <w14:ligatures w14:val="none"/>
              </w:rPr>
              <w:t xml:space="preserve"> y teniendo en cuenta la </w:t>
            </w:r>
            <w:hyperlink r:id="rId25" w:history="1">
              <w:r w:rsidRPr="00923D12">
                <w:rPr>
                  <w:rFonts w:ascii="Cambria" w:eastAsia="Times New Roman" w:hAnsi="Cambria" w:cs="Times New Roman"/>
                  <w:i/>
                  <w:iCs/>
                  <w:kern w:val="0"/>
                  <w:sz w:val="20"/>
                  <w:szCs w:val="20"/>
                  <w:lang w:val="es-ES_tradnl" w:eastAsia="es-ES"/>
                  <w14:ligatures w14:val="none"/>
                </w:rPr>
                <w:t>Recomendación de ICCAT sobre buques sin nacionalidad</w:t>
              </w:r>
            </w:hyperlink>
            <w:r w:rsidRPr="00923D12">
              <w:rPr>
                <w:rFonts w:ascii="Cambria" w:eastAsia="Times New Roman" w:hAnsi="Cambria" w:cs="Times New Roman"/>
                <w:i/>
                <w:iCs/>
                <w:kern w:val="0"/>
                <w:sz w:val="20"/>
                <w:szCs w:val="20"/>
                <w:lang w:val="es-ES" w:eastAsia="es-ES"/>
                <w14:ligatures w14:val="none"/>
              </w:rPr>
              <w:t xml:space="preserve"> </w:t>
            </w:r>
            <w:hyperlink r:id="rId26" w:history="1">
              <w:r w:rsidRPr="00923D12">
                <w:rPr>
                  <w:rFonts w:ascii="Cambria" w:eastAsia="Times New Roman" w:hAnsi="Cambria" w:cs="Times New Roman"/>
                  <w:kern w:val="0"/>
                  <w:sz w:val="20"/>
                  <w:szCs w:val="20"/>
                  <w:lang w:val="es-ES" w:eastAsia="es-ES"/>
                  <w14:ligatures w14:val="none"/>
                </w:rPr>
                <w:t>(Rec. 21-12)</w:t>
              </w:r>
            </w:hyperlink>
            <w:r w:rsidRPr="00923D12">
              <w:rPr>
                <w:rFonts w:ascii="Cambria" w:eastAsia="Times New Roman" w:hAnsi="Cambria" w:cs="Times New Roman"/>
                <w:kern w:val="0"/>
                <w:sz w:val="20"/>
                <w:szCs w:val="20"/>
                <w:lang w:val="es-ES" w:eastAsia="es-ES"/>
                <w14:ligatures w14:val="none"/>
              </w:rPr>
              <w:t>, una Parte contratante inspectora que aviste o identifique un buque pesquero apátrida o de pabellón indeterminado, participando en actividades pesqueras en la zona del Convenio más allá de las ár</w:t>
            </w:r>
            <w:r w:rsidRPr="00923D12">
              <w:rPr>
                <w:rFonts w:ascii="Cambria" w:eastAsia="Times New Roman" w:hAnsi="Cambria" w:cs="Times New Roman"/>
                <w:color w:val="000000"/>
                <w:kern w:val="0"/>
                <w:sz w:val="20"/>
                <w:szCs w:val="20"/>
                <w:lang w:val="es-ES" w:eastAsia="es-ES"/>
                <w14:ligatures w14:val="none"/>
              </w:rPr>
              <w:t xml:space="preserve">eas situadas bajo jurisdicción nacional, comunicará el avistamiento o identificación al secretario ejecutivo, quién remitirá los informes a todas las </w:t>
            </w:r>
            <w:r w:rsidRPr="00923D12">
              <w:rPr>
                <w:rFonts w:ascii="Cambria" w:eastAsia="Times New Roman" w:hAnsi="Cambria" w:cs="Times New Roman"/>
                <w:kern w:val="0"/>
                <w:sz w:val="20"/>
                <w:szCs w:val="20"/>
                <w:lang w:val="es-ES" w:eastAsia="es-ES"/>
                <w14:ligatures w14:val="none"/>
              </w:rPr>
              <w:t>Partes contratantes</w:t>
            </w:r>
            <w:r w:rsidRPr="00923D12">
              <w:rPr>
                <w:rFonts w:ascii="Cambria" w:eastAsia="Times New Roman" w:hAnsi="Cambria" w:cs="Times New Roman"/>
                <w:color w:val="000000"/>
                <w:kern w:val="0"/>
                <w:sz w:val="20"/>
                <w:szCs w:val="20"/>
                <w:lang w:val="es-ES" w:eastAsia="es-ES"/>
                <w14:ligatures w14:val="none"/>
              </w:rPr>
              <w:t xml:space="preserve">. </w:t>
            </w:r>
            <w:r w:rsidRPr="00923D12">
              <w:rPr>
                <w:rFonts w:ascii="Cambria" w:eastAsia="Times New Roman" w:hAnsi="Cambria" w:cs="Times New Roman"/>
                <w:kern w:val="0"/>
                <w:sz w:val="20"/>
                <w:szCs w:val="20"/>
                <w:lang w:val="es-ES" w:eastAsia="es-ES"/>
                <w14:ligatures w14:val="none"/>
              </w:rPr>
              <w:t>Cuando haya motivos razonables para sospechar que dicho buque pesquero se dirige a especies de ICCAT y es un buque apátrida, la Parte contratante de inspección podría emprender las acciones apropiadas con arreglo a la legislación internacional y las Recomendaciones pertinentes de ICCAT.</w:t>
            </w:r>
          </w:p>
          <w:p w14:paraId="2F790A8E" w14:textId="76F0B7F7" w:rsidR="003F7D29" w:rsidRPr="00923D12" w:rsidRDefault="003F7D29" w:rsidP="00C73B4C">
            <w:pPr>
              <w:tabs>
                <w:tab w:val="left" w:pos="448"/>
              </w:tabs>
              <w:rPr>
                <w:rFonts w:ascii="Cambria" w:hAnsi="Cambria" w:cs="Arial"/>
                <w:sz w:val="20"/>
                <w:szCs w:val="20"/>
                <w:lang w:val="es-ES"/>
              </w:rPr>
            </w:pPr>
          </w:p>
        </w:tc>
        <w:tc>
          <w:tcPr>
            <w:tcW w:w="0" w:type="auto"/>
          </w:tcPr>
          <w:p w14:paraId="14415A34" w14:textId="7A7C84A7" w:rsidR="00580C9C" w:rsidRPr="008014A1" w:rsidRDefault="00580C9C" w:rsidP="00923D12">
            <w:pPr>
              <w:jc w:val="both"/>
              <w:rPr>
                <w:rFonts w:ascii="Cambria" w:hAnsi="Cambria" w:cs="Arial"/>
                <w:sz w:val="20"/>
                <w:szCs w:val="20"/>
                <w:lang w:val="es-ES"/>
              </w:rPr>
            </w:pPr>
            <w:r w:rsidRPr="008014A1">
              <w:rPr>
                <w:rFonts w:ascii="Cambria" w:hAnsi="Cambria"/>
                <w:sz w:val="20"/>
                <w:lang w:val="es-ES"/>
              </w:rPr>
              <w:t>Esta subsección parece abordar los comentarios formulados por las Partes contratantes en el sentido de que el programa debería abarcar a las CPC no pertenecientes a ICCAT, de manera coherente con el derecho internacional.</w:t>
            </w:r>
          </w:p>
        </w:tc>
      </w:tr>
      <w:tr w:rsidR="00A86C11" w:rsidRPr="00336AD2" w14:paraId="004321AA" w14:textId="77777777" w:rsidTr="00580C9C">
        <w:tc>
          <w:tcPr>
            <w:tcW w:w="0" w:type="auto"/>
          </w:tcPr>
          <w:p w14:paraId="646DA05D" w14:textId="77777777" w:rsidR="00F45383" w:rsidRPr="008014A1" w:rsidRDefault="00F45383">
            <w:pPr>
              <w:rPr>
                <w:rFonts w:ascii="Cambria" w:hAnsi="Cambria" w:cs="Arial"/>
                <w:i/>
                <w:iCs/>
                <w:sz w:val="20"/>
                <w:szCs w:val="20"/>
                <w:lang w:val="es-ES"/>
              </w:rPr>
            </w:pPr>
          </w:p>
        </w:tc>
        <w:tc>
          <w:tcPr>
            <w:tcW w:w="0" w:type="auto"/>
          </w:tcPr>
          <w:p w14:paraId="1A06F5F6" w14:textId="28A5BE3E" w:rsidR="004A14CE" w:rsidRPr="004A14CE" w:rsidRDefault="004A14CE" w:rsidP="00501604">
            <w:pPr>
              <w:pBdr>
                <w:top w:val="nil"/>
                <w:left w:val="nil"/>
                <w:bottom w:val="nil"/>
                <w:right w:val="nil"/>
                <w:between w:val="nil"/>
              </w:pBdr>
              <w:spacing w:after="240"/>
              <w:ind w:left="134"/>
              <w:jc w:val="both"/>
              <w:rPr>
                <w:rFonts w:ascii="Cambria" w:eastAsia="Times New Roman" w:hAnsi="Cambria" w:cs="Times New Roman"/>
                <w:kern w:val="0"/>
                <w:sz w:val="20"/>
                <w:szCs w:val="20"/>
                <w:lang w:val="es-ES" w:eastAsia="es-ES"/>
                <w14:ligatures w14:val="none"/>
              </w:rPr>
            </w:pPr>
            <w:r w:rsidRPr="004A14CE">
              <w:rPr>
                <w:rFonts w:ascii="Cambria" w:eastAsia="Times New Roman" w:hAnsi="Cambria" w:cs="Times New Roman"/>
                <w:kern w:val="0"/>
                <w:sz w:val="20"/>
                <w:szCs w:val="20"/>
                <w:lang w:val="es-ES" w:eastAsia="es-ES"/>
                <w14:ligatures w14:val="none"/>
              </w:rPr>
              <w:t xml:space="preserve">23. </w:t>
            </w:r>
            <w:r w:rsidRPr="004A14CE">
              <w:rPr>
                <w:rFonts w:ascii="Cambria" w:eastAsia="Times New Roman" w:hAnsi="Cambria" w:cs="Times New Roman"/>
                <w:kern w:val="0"/>
                <w:sz w:val="20"/>
                <w:szCs w:val="20"/>
                <w:lang w:val="es-ES" w:eastAsia="es-ES"/>
                <w14:ligatures w14:val="none"/>
              </w:rPr>
              <w:tab/>
              <w:t xml:space="preserve">De conformidad con el párrafo 2(b) de la Recomendación 19-09 sobre avistamientos de buques, si un buque de inspección avista o identifica un buque pesquero que podría estar pescando de un modo que infringe las medidas de </w:t>
            </w:r>
            <w:r w:rsidRPr="004A14CE">
              <w:rPr>
                <w:rFonts w:ascii="Cambria" w:eastAsia="Times New Roman" w:hAnsi="Cambria" w:cs="Times New Roman"/>
                <w:kern w:val="0"/>
                <w:sz w:val="20"/>
                <w:szCs w:val="20"/>
                <w:lang w:val="es-ES" w:eastAsia="es-ES"/>
                <w14:ligatures w14:val="none"/>
              </w:rPr>
              <w:lastRenderedPageBreak/>
              <w:t xml:space="preserve">conservación y ordenación de ICCAT, informará </w:t>
            </w:r>
            <w:r w:rsidRPr="004A14CE">
              <w:rPr>
                <w:rFonts w:ascii="Cambria" w:eastAsia="Calibri" w:hAnsi="Cambria" w:cs="Calibri"/>
                <w:color w:val="000000"/>
                <w:kern w:val="0"/>
                <w:sz w:val="20"/>
                <w:szCs w:val="20"/>
                <w:lang w:val="es-ES" w:eastAsia="es-ES"/>
                <w14:ligatures w14:val="none"/>
              </w:rPr>
              <w:t>inmediatamente</w:t>
            </w:r>
            <w:r w:rsidRPr="004A14CE">
              <w:rPr>
                <w:rFonts w:ascii="Cambria" w:eastAsia="Times New Roman" w:hAnsi="Cambria" w:cs="Times New Roman"/>
                <w:kern w:val="0"/>
                <w:sz w:val="20"/>
                <w:szCs w:val="20"/>
                <w:lang w:val="es-ES" w:eastAsia="es-ES"/>
                <w14:ligatures w14:val="none"/>
              </w:rPr>
              <w:t xml:space="preserve"> de dicho avistamiento a las autoridades de la Parte contratante de inspección quien notificará dicho avistamiento al Estado del pabellón del buque pesquero y al secretario ejecutivo.</w:t>
            </w:r>
          </w:p>
          <w:p w14:paraId="5CADFD8E" w14:textId="6F012575" w:rsidR="00F45383" w:rsidRPr="004A14CE" w:rsidRDefault="00F45383" w:rsidP="0098464B">
            <w:pPr>
              <w:tabs>
                <w:tab w:val="left" w:pos="397"/>
              </w:tabs>
              <w:rPr>
                <w:rFonts w:ascii="Cambria" w:hAnsi="Cambria" w:cs="Arial"/>
                <w:sz w:val="20"/>
                <w:szCs w:val="20"/>
                <w:lang w:val="es-ES"/>
              </w:rPr>
            </w:pPr>
          </w:p>
        </w:tc>
        <w:tc>
          <w:tcPr>
            <w:tcW w:w="0" w:type="auto"/>
          </w:tcPr>
          <w:p w14:paraId="625B8C77" w14:textId="77777777" w:rsidR="004A14CE" w:rsidRPr="004A14CE" w:rsidRDefault="004A14CE" w:rsidP="00501604">
            <w:pPr>
              <w:pBdr>
                <w:top w:val="nil"/>
                <w:left w:val="nil"/>
                <w:bottom w:val="nil"/>
                <w:right w:val="nil"/>
                <w:between w:val="nil"/>
              </w:pBdr>
              <w:spacing w:after="240"/>
              <w:ind w:left="134"/>
              <w:jc w:val="both"/>
              <w:rPr>
                <w:rFonts w:ascii="Cambria" w:eastAsia="Times New Roman" w:hAnsi="Cambria" w:cs="Times New Roman"/>
                <w:kern w:val="0"/>
                <w:sz w:val="20"/>
                <w:szCs w:val="20"/>
                <w:lang w:val="es-ES" w:eastAsia="es-ES"/>
                <w14:ligatures w14:val="none"/>
              </w:rPr>
            </w:pPr>
            <w:r w:rsidRPr="004A14CE">
              <w:rPr>
                <w:rFonts w:ascii="Cambria" w:eastAsia="Times New Roman" w:hAnsi="Cambria" w:cs="Times New Roman"/>
                <w:color w:val="000000"/>
                <w:kern w:val="0"/>
                <w:sz w:val="20"/>
                <w:szCs w:val="20"/>
                <w:lang w:val="es-ES" w:eastAsia="es-ES"/>
                <w14:ligatures w14:val="none"/>
              </w:rPr>
              <w:lastRenderedPageBreak/>
              <w:t xml:space="preserve">23. </w:t>
            </w:r>
            <w:r w:rsidRPr="004A14CE">
              <w:rPr>
                <w:rFonts w:ascii="Cambria" w:eastAsia="Times New Roman" w:hAnsi="Cambria" w:cs="Times New Roman"/>
                <w:color w:val="000000"/>
                <w:kern w:val="0"/>
                <w:sz w:val="20"/>
                <w:szCs w:val="20"/>
                <w:lang w:val="es-ES" w:eastAsia="es-ES"/>
                <w14:ligatures w14:val="none"/>
              </w:rPr>
              <w:tab/>
              <w:t xml:space="preserve">De conformidad con el párrafo 2(b) de la </w:t>
            </w:r>
            <w:hyperlink r:id="rId27" w:history="1">
              <w:r w:rsidRPr="00923D12">
                <w:rPr>
                  <w:rFonts w:ascii="Cambria" w:eastAsia="Times New Roman" w:hAnsi="Cambria" w:cs="Times New Roman"/>
                  <w:kern w:val="0"/>
                  <w:sz w:val="20"/>
                  <w:szCs w:val="20"/>
                  <w:lang w:val="es-ES" w:eastAsia="es-ES"/>
                  <w14:ligatures w14:val="none"/>
                </w:rPr>
                <w:t>Recomendación 19-09</w:t>
              </w:r>
            </w:hyperlink>
            <w:r w:rsidRPr="00923D12">
              <w:rPr>
                <w:rFonts w:ascii="Cambria" w:eastAsia="Times New Roman" w:hAnsi="Cambria" w:cs="Times New Roman"/>
                <w:kern w:val="0"/>
                <w:sz w:val="20"/>
                <w:szCs w:val="20"/>
                <w:lang w:val="es-ES" w:eastAsia="es-ES"/>
                <w14:ligatures w14:val="none"/>
              </w:rPr>
              <w:t xml:space="preserve"> sobre avistamientos de buques, si un buque d</w:t>
            </w:r>
            <w:r w:rsidRPr="004A14CE">
              <w:rPr>
                <w:rFonts w:ascii="Cambria" w:eastAsia="Times New Roman" w:hAnsi="Cambria" w:cs="Times New Roman"/>
                <w:color w:val="000000"/>
                <w:kern w:val="0"/>
                <w:sz w:val="20"/>
                <w:szCs w:val="20"/>
                <w:lang w:val="es-ES" w:eastAsia="es-ES"/>
                <w14:ligatures w14:val="none"/>
              </w:rPr>
              <w:t xml:space="preserve">e inspección avista o identifica un buque pesquero que podría estar pescando de un modo que infringe las medidas de </w:t>
            </w:r>
            <w:r w:rsidRPr="004A14CE">
              <w:rPr>
                <w:rFonts w:ascii="Cambria" w:eastAsia="Calibri" w:hAnsi="Cambria" w:cs="Calibri"/>
                <w:color w:val="000000"/>
                <w:kern w:val="0"/>
                <w:sz w:val="20"/>
                <w:szCs w:val="20"/>
                <w:lang w:val="es-ES" w:eastAsia="es-ES"/>
                <w14:ligatures w14:val="none"/>
              </w:rPr>
              <w:lastRenderedPageBreak/>
              <w:t>conservación</w:t>
            </w:r>
            <w:r w:rsidRPr="004A14CE">
              <w:rPr>
                <w:rFonts w:ascii="Cambria" w:eastAsia="Times New Roman" w:hAnsi="Cambria" w:cs="Times New Roman"/>
                <w:color w:val="000000"/>
                <w:kern w:val="0"/>
                <w:sz w:val="20"/>
                <w:szCs w:val="20"/>
                <w:lang w:val="es-ES" w:eastAsia="es-ES"/>
                <w14:ligatures w14:val="none"/>
              </w:rPr>
              <w:t xml:space="preserve"> y ordenación de ICCAT, informará inmediatamente de dicho avistamiento a las autoridades de la </w:t>
            </w:r>
            <w:r w:rsidRPr="004A14CE">
              <w:rPr>
                <w:rFonts w:ascii="Cambria" w:eastAsia="Times New Roman" w:hAnsi="Cambria" w:cs="Times New Roman"/>
                <w:kern w:val="0"/>
                <w:sz w:val="20"/>
                <w:szCs w:val="20"/>
                <w:lang w:val="es-ES" w:eastAsia="es-ES"/>
                <w14:ligatures w14:val="none"/>
              </w:rPr>
              <w:t xml:space="preserve">Parte contratante </w:t>
            </w:r>
            <w:r w:rsidRPr="004A14CE">
              <w:rPr>
                <w:rFonts w:ascii="Cambria" w:eastAsia="Times New Roman" w:hAnsi="Cambria" w:cs="Times New Roman"/>
                <w:color w:val="000000"/>
                <w:kern w:val="0"/>
                <w:sz w:val="20"/>
                <w:szCs w:val="20"/>
                <w:lang w:val="es-ES" w:eastAsia="es-ES"/>
                <w14:ligatures w14:val="none"/>
              </w:rPr>
              <w:t>de inspección quien notificará dicho avistamiento al Estado del pabellón del buque pesquero y al secretario ejecutivo.</w:t>
            </w:r>
          </w:p>
          <w:p w14:paraId="19E50E66" w14:textId="265D3F8B" w:rsidR="00F45383" w:rsidRPr="004A14CE" w:rsidRDefault="00F45383" w:rsidP="00C73B4C">
            <w:pPr>
              <w:tabs>
                <w:tab w:val="left" w:pos="472"/>
              </w:tabs>
              <w:rPr>
                <w:rFonts w:ascii="Cambria" w:hAnsi="Cambria" w:cs="Arial"/>
                <w:sz w:val="20"/>
                <w:szCs w:val="20"/>
                <w:lang w:val="es-ES"/>
              </w:rPr>
            </w:pPr>
          </w:p>
        </w:tc>
        <w:tc>
          <w:tcPr>
            <w:tcW w:w="0" w:type="auto"/>
          </w:tcPr>
          <w:p w14:paraId="7BDE554E" w14:textId="77777777" w:rsidR="00580C9C" w:rsidRPr="004A14CE" w:rsidRDefault="00580C9C" w:rsidP="00580C9C">
            <w:pPr>
              <w:rPr>
                <w:rFonts w:ascii="Cambria" w:hAnsi="Cambria" w:cs="Arial"/>
                <w:sz w:val="20"/>
                <w:szCs w:val="20"/>
                <w:lang w:val="es-ES"/>
              </w:rPr>
            </w:pPr>
          </w:p>
        </w:tc>
      </w:tr>
      <w:tr w:rsidR="00A86C11" w:rsidRPr="00336AD2" w14:paraId="7211BE0F" w14:textId="77777777" w:rsidTr="00580C9C">
        <w:tc>
          <w:tcPr>
            <w:tcW w:w="0" w:type="auto"/>
          </w:tcPr>
          <w:p w14:paraId="7076F15A" w14:textId="77777777" w:rsidR="00F45383" w:rsidRPr="004A14CE" w:rsidRDefault="00F45383">
            <w:pPr>
              <w:rPr>
                <w:rFonts w:ascii="Cambria" w:hAnsi="Cambria" w:cs="Arial"/>
                <w:i/>
                <w:iCs/>
                <w:sz w:val="20"/>
                <w:szCs w:val="20"/>
                <w:lang w:val="es-ES"/>
              </w:rPr>
            </w:pPr>
          </w:p>
        </w:tc>
        <w:tc>
          <w:tcPr>
            <w:tcW w:w="0" w:type="auto"/>
          </w:tcPr>
          <w:p w14:paraId="6DD5BED9" w14:textId="77777777" w:rsidR="00F45383" w:rsidRDefault="00B96A00" w:rsidP="00932476">
            <w:pPr>
              <w:pBdr>
                <w:top w:val="nil"/>
                <w:left w:val="nil"/>
                <w:bottom w:val="nil"/>
                <w:right w:val="nil"/>
                <w:between w:val="nil"/>
              </w:pBdr>
              <w:spacing w:after="240"/>
              <w:ind w:left="134"/>
              <w:jc w:val="both"/>
              <w:rPr>
                <w:rFonts w:ascii="Cambria" w:eastAsia="Times New Roman" w:hAnsi="Cambria" w:cs="Times New Roman"/>
                <w:color w:val="000000"/>
                <w:kern w:val="0"/>
                <w:sz w:val="20"/>
                <w:szCs w:val="24"/>
                <w:lang w:val="es-ES" w:eastAsia="es-ES"/>
                <w14:ligatures w14:val="none"/>
              </w:rPr>
            </w:pPr>
            <w:r w:rsidRPr="00B96A00">
              <w:rPr>
                <w:rFonts w:ascii="Cambria" w:eastAsia="Times New Roman" w:hAnsi="Cambria" w:cs="Times New Roman"/>
                <w:color w:val="000000"/>
                <w:kern w:val="0"/>
                <w:sz w:val="20"/>
                <w:szCs w:val="24"/>
                <w:lang w:val="es-ES" w:eastAsia="es-ES"/>
                <w14:ligatures w14:val="none"/>
              </w:rPr>
              <w:t xml:space="preserve">24. </w:t>
            </w:r>
            <w:r w:rsidRPr="00B96A00">
              <w:rPr>
                <w:rFonts w:ascii="Cambria" w:eastAsia="Times New Roman" w:hAnsi="Cambria" w:cs="Times New Roman"/>
                <w:color w:val="000000"/>
                <w:kern w:val="0"/>
                <w:sz w:val="20"/>
                <w:szCs w:val="24"/>
                <w:lang w:val="es-ES" w:eastAsia="es-ES"/>
                <w14:ligatures w14:val="none"/>
              </w:rPr>
              <w:tab/>
              <w:t xml:space="preserve">El buque de inspección deberá, cuando sea viable, informar al patrón del buque avistado de que está operando en la zona del Convenio de ICCAT situada más allá de las áreas bajo jurisdicción nacional y de que podría estar pescando de un modo que infringe las medidas de conservación y </w:t>
            </w:r>
            <w:r w:rsidRPr="00B96A00">
              <w:rPr>
                <w:rFonts w:ascii="Cambria" w:eastAsia="Calibri" w:hAnsi="Cambria" w:cs="Calibri"/>
                <w:color w:val="000000"/>
                <w:kern w:val="0"/>
                <w:sz w:val="20"/>
                <w:szCs w:val="20"/>
                <w:lang w:val="es-ES" w:eastAsia="es-ES"/>
                <w14:ligatures w14:val="none"/>
              </w:rPr>
              <w:t>ordenación</w:t>
            </w:r>
            <w:r w:rsidRPr="00B96A00">
              <w:rPr>
                <w:rFonts w:ascii="Cambria" w:eastAsia="Times New Roman" w:hAnsi="Cambria" w:cs="Times New Roman"/>
                <w:color w:val="000000"/>
                <w:kern w:val="0"/>
                <w:sz w:val="20"/>
                <w:szCs w:val="24"/>
                <w:lang w:val="es-ES" w:eastAsia="es-ES"/>
                <w14:ligatures w14:val="none"/>
              </w:rPr>
              <w:t xml:space="preserve"> adoptadas por ICCAT. La </w:t>
            </w:r>
            <w:r w:rsidRPr="00B96A00">
              <w:rPr>
                <w:rFonts w:ascii="Cambria" w:eastAsia="Times New Roman" w:hAnsi="Cambria" w:cs="Times New Roman"/>
                <w:kern w:val="0"/>
                <w:sz w:val="20"/>
                <w:szCs w:val="24"/>
                <w:lang w:val="es-ES" w:eastAsia="es-ES"/>
                <w14:ligatures w14:val="none"/>
              </w:rPr>
              <w:t xml:space="preserve">Parte contratante </w:t>
            </w:r>
            <w:r w:rsidRPr="00B96A00">
              <w:rPr>
                <w:rFonts w:ascii="Cambria" w:eastAsia="Times New Roman" w:hAnsi="Cambria" w:cs="Times New Roman"/>
                <w:color w:val="000000"/>
                <w:kern w:val="0"/>
                <w:sz w:val="20"/>
                <w:szCs w:val="24"/>
                <w:lang w:val="es-ES" w:eastAsia="es-ES"/>
                <w14:ligatures w14:val="none"/>
              </w:rPr>
              <w:t>de inspección solicitará permiso al Estado del pabellón del buque pesquero para visitar e inspeccionar el buque pesquero. Se enviará un informe del encuentro y de cualquier inspección resultante al Estado del pabellón del buque pesquero y al secretario ejecutivo.</w:t>
            </w:r>
          </w:p>
          <w:p w14:paraId="1E16069A" w14:textId="78CED652" w:rsidR="00932476" w:rsidRPr="00932476" w:rsidRDefault="00932476" w:rsidP="00932476">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p>
        </w:tc>
        <w:tc>
          <w:tcPr>
            <w:tcW w:w="0" w:type="auto"/>
          </w:tcPr>
          <w:p w14:paraId="4E0813FE" w14:textId="541BB0CD" w:rsidR="00F45383" w:rsidRPr="00932476" w:rsidRDefault="00B96A00" w:rsidP="00932476">
            <w:pPr>
              <w:pBdr>
                <w:top w:val="nil"/>
                <w:left w:val="nil"/>
                <w:bottom w:val="nil"/>
                <w:right w:val="nil"/>
                <w:between w:val="nil"/>
              </w:pBdr>
              <w:spacing w:after="240"/>
              <w:ind w:left="134"/>
              <w:jc w:val="both"/>
              <w:rPr>
                <w:rFonts w:ascii="Cambria" w:eastAsia="Calibri" w:hAnsi="Cambria" w:cs="Calibri"/>
                <w:color w:val="000000"/>
                <w:kern w:val="0"/>
                <w:sz w:val="20"/>
                <w:szCs w:val="20"/>
                <w:lang w:val="es-ES" w:eastAsia="es-ES"/>
                <w14:ligatures w14:val="none"/>
              </w:rPr>
            </w:pPr>
            <w:r w:rsidRPr="00B96A00">
              <w:rPr>
                <w:rFonts w:ascii="Cambria" w:eastAsia="Times New Roman" w:hAnsi="Cambria" w:cs="Times New Roman"/>
                <w:color w:val="000000"/>
                <w:kern w:val="0"/>
                <w:sz w:val="20"/>
                <w:szCs w:val="24"/>
                <w:lang w:val="es-ES" w:eastAsia="es-ES"/>
                <w14:ligatures w14:val="none"/>
              </w:rPr>
              <w:t xml:space="preserve">24. </w:t>
            </w:r>
            <w:r w:rsidRPr="00B96A00">
              <w:rPr>
                <w:rFonts w:ascii="Cambria" w:eastAsia="Times New Roman" w:hAnsi="Cambria" w:cs="Times New Roman"/>
                <w:color w:val="000000"/>
                <w:kern w:val="0"/>
                <w:sz w:val="20"/>
                <w:szCs w:val="24"/>
                <w:lang w:val="es-ES" w:eastAsia="es-ES"/>
                <w14:ligatures w14:val="none"/>
              </w:rPr>
              <w:tab/>
              <w:t xml:space="preserve">El buque de inspección deberá, cuando sea viable, informar al patrón del buque avistado de que está operando en la zona del Convenio de ICCAT situada más allá de las áreas bajo jurisdicción nacional y de que podría estar pescando de un modo que infringe las </w:t>
            </w:r>
            <w:r w:rsidRPr="00B96A00">
              <w:rPr>
                <w:rFonts w:ascii="Cambria" w:eastAsia="Calibri" w:hAnsi="Cambria" w:cs="Calibri"/>
                <w:color w:val="000000"/>
                <w:kern w:val="0"/>
                <w:sz w:val="20"/>
                <w:szCs w:val="20"/>
                <w:lang w:val="es-ES" w:eastAsia="es-ES"/>
                <w14:ligatures w14:val="none"/>
              </w:rPr>
              <w:t>medidas</w:t>
            </w:r>
            <w:r w:rsidRPr="00B96A00">
              <w:rPr>
                <w:rFonts w:ascii="Cambria" w:eastAsia="Times New Roman" w:hAnsi="Cambria" w:cs="Times New Roman"/>
                <w:color w:val="000000"/>
                <w:kern w:val="0"/>
                <w:sz w:val="20"/>
                <w:szCs w:val="24"/>
                <w:lang w:val="es-ES" w:eastAsia="es-ES"/>
                <w14:ligatures w14:val="none"/>
              </w:rPr>
              <w:t xml:space="preserve"> de conservación y ordenación adoptadas por ICCAT. La </w:t>
            </w:r>
            <w:r w:rsidRPr="00B96A00">
              <w:rPr>
                <w:rFonts w:ascii="Cambria" w:eastAsia="Times New Roman" w:hAnsi="Cambria" w:cs="Times New Roman"/>
                <w:kern w:val="0"/>
                <w:sz w:val="20"/>
                <w:szCs w:val="24"/>
                <w:lang w:val="es-ES" w:eastAsia="es-ES"/>
                <w14:ligatures w14:val="none"/>
              </w:rPr>
              <w:t xml:space="preserve">Parte contratante </w:t>
            </w:r>
            <w:r w:rsidRPr="00B96A00">
              <w:rPr>
                <w:rFonts w:ascii="Cambria" w:eastAsia="Times New Roman" w:hAnsi="Cambria" w:cs="Times New Roman"/>
                <w:color w:val="000000"/>
                <w:kern w:val="0"/>
                <w:sz w:val="20"/>
                <w:szCs w:val="24"/>
                <w:lang w:val="es-ES" w:eastAsia="es-ES"/>
                <w14:ligatures w14:val="none"/>
              </w:rPr>
              <w:t>de inspección solicitará permiso al Estado del pabellón del buque pesquero para visitar e inspeccionar el buque pesquero. Se enviará un informe del encuentro y de cualquier inspección resultante al Estado del pabellón del buque pesquero y al secretario ejecutivo.</w:t>
            </w:r>
          </w:p>
        </w:tc>
        <w:tc>
          <w:tcPr>
            <w:tcW w:w="0" w:type="auto"/>
          </w:tcPr>
          <w:p w14:paraId="695DC56A" w14:textId="77777777" w:rsidR="00580C9C" w:rsidRPr="00565865" w:rsidRDefault="00580C9C" w:rsidP="00580C9C">
            <w:pPr>
              <w:rPr>
                <w:rFonts w:ascii="Cambria" w:hAnsi="Cambria" w:cs="Arial"/>
                <w:sz w:val="20"/>
                <w:szCs w:val="20"/>
                <w:lang w:val="es-ES"/>
              </w:rPr>
            </w:pPr>
          </w:p>
        </w:tc>
      </w:tr>
      <w:tr w:rsidR="00A86C11" w:rsidRPr="00CE55DE" w14:paraId="3989BC7F" w14:textId="77777777" w:rsidTr="00580C9C">
        <w:tc>
          <w:tcPr>
            <w:tcW w:w="0" w:type="auto"/>
          </w:tcPr>
          <w:p w14:paraId="78055153" w14:textId="1DB8F5A1" w:rsidR="00F45383" w:rsidRPr="006D3582" w:rsidRDefault="00C62064">
            <w:pPr>
              <w:rPr>
                <w:rFonts w:ascii="Cambria" w:hAnsi="Cambria" w:cs="Arial"/>
                <w:i/>
                <w:iCs/>
                <w:sz w:val="20"/>
                <w:szCs w:val="20"/>
              </w:rPr>
            </w:pPr>
            <w:proofErr w:type="spellStart"/>
            <w:r>
              <w:rPr>
                <w:rFonts w:ascii="Cambria" w:hAnsi="Cambria" w:cs="Arial"/>
                <w:i/>
                <w:iCs/>
                <w:sz w:val="20"/>
                <w:szCs w:val="20"/>
              </w:rPr>
              <w:t>Obligaciones</w:t>
            </w:r>
            <w:proofErr w:type="spellEnd"/>
            <w:r>
              <w:rPr>
                <w:rFonts w:ascii="Cambria" w:hAnsi="Cambria" w:cs="Arial"/>
                <w:i/>
                <w:iCs/>
                <w:sz w:val="20"/>
                <w:szCs w:val="20"/>
              </w:rPr>
              <w:t xml:space="preserve"> del </w:t>
            </w:r>
            <w:proofErr w:type="spellStart"/>
            <w:r>
              <w:rPr>
                <w:rFonts w:ascii="Cambria" w:hAnsi="Cambria" w:cs="Arial"/>
                <w:i/>
                <w:iCs/>
                <w:sz w:val="20"/>
                <w:szCs w:val="20"/>
              </w:rPr>
              <w:t>secretario</w:t>
            </w:r>
            <w:proofErr w:type="spellEnd"/>
            <w:r>
              <w:rPr>
                <w:rFonts w:ascii="Cambria" w:hAnsi="Cambria" w:cs="Arial"/>
                <w:i/>
                <w:iCs/>
                <w:sz w:val="20"/>
                <w:szCs w:val="20"/>
              </w:rPr>
              <w:t xml:space="preserve"> </w:t>
            </w:r>
            <w:proofErr w:type="spellStart"/>
            <w:r>
              <w:rPr>
                <w:rFonts w:ascii="Cambria" w:hAnsi="Cambria" w:cs="Arial"/>
                <w:i/>
                <w:iCs/>
                <w:sz w:val="20"/>
                <w:szCs w:val="20"/>
              </w:rPr>
              <w:t>ejectutivo</w:t>
            </w:r>
            <w:proofErr w:type="spellEnd"/>
          </w:p>
        </w:tc>
        <w:tc>
          <w:tcPr>
            <w:tcW w:w="0" w:type="auto"/>
            <w:shd w:val="clear" w:color="auto" w:fill="D0CECE" w:themeFill="background2" w:themeFillShade="E6"/>
          </w:tcPr>
          <w:p w14:paraId="7F0DD3D6" w14:textId="77777777" w:rsidR="00F45383" w:rsidRPr="006D3582" w:rsidRDefault="00F45383" w:rsidP="00C82EE3">
            <w:pPr>
              <w:rPr>
                <w:rFonts w:ascii="Cambria" w:hAnsi="Cambria" w:cs="Arial"/>
                <w:sz w:val="20"/>
                <w:szCs w:val="20"/>
              </w:rPr>
            </w:pPr>
          </w:p>
        </w:tc>
        <w:tc>
          <w:tcPr>
            <w:tcW w:w="0" w:type="auto"/>
            <w:shd w:val="clear" w:color="auto" w:fill="D0CECE" w:themeFill="background2" w:themeFillShade="E6"/>
          </w:tcPr>
          <w:p w14:paraId="5084AE27" w14:textId="77777777" w:rsidR="00F45383" w:rsidRPr="006D3582" w:rsidRDefault="00F45383" w:rsidP="00CA554C">
            <w:pPr>
              <w:rPr>
                <w:rFonts w:ascii="Cambria" w:hAnsi="Cambria" w:cs="Arial"/>
                <w:sz w:val="20"/>
                <w:szCs w:val="20"/>
              </w:rPr>
            </w:pPr>
          </w:p>
        </w:tc>
        <w:tc>
          <w:tcPr>
            <w:tcW w:w="0" w:type="auto"/>
          </w:tcPr>
          <w:p w14:paraId="1A580CEC" w14:textId="77777777" w:rsidR="00580C9C" w:rsidRPr="006D3582" w:rsidRDefault="00580C9C" w:rsidP="00580C9C">
            <w:pPr>
              <w:rPr>
                <w:rFonts w:ascii="Cambria" w:hAnsi="Cambria" w:cs="Arial"/>
                <w:sz w:val="20"/>
                <w:szCs w:val="20"/>
              </w:rPr>
            </w:pPr>
          </w:p>
        </w:tc>
      </w:tr>
      <w:tr w:rsidR="00A86C11" w:rsidRPr="00336AD2" w14:paraId="7E78221F" w14:textId="77777777" w:rsidTr="00580C9C">
        <w:tc>
          <w:tcPr>
            <w:tcW w:w="0" w:type="auto"/>
          </w:tcPr>
          <w:p w14:paraId="06193E1B" w14:textId="3ECEB71C" w:rsidR="003F7D29" w:rsidRPr="006D3582" w:rsidRDefault="003F7D29">
            <w:pPr>
              <w:rPr>
                <w:rFonts w:ascii="Cambria" w:hAnsi="Cambria" w:cs="Arial"/>
                <w:i/>
                <w:iCs/>
                <w:sz w:val="20"/>
                <w:szCs w:val="20"/>
              </w:rPr>
            </w:pPr>
          </w:p>
        </w:tc>
        <w:tc>
          <w:tcPr>
            <w:tcW w:w="0" w:type="auto"/>
          </w:tcPr>
          <w:p w14:paraId="4095FE84" w14:textId="77777777" w:rsidR="00565865" w:rsidRPr="00565865" w:rsidRDefault="00565865" w:rsidP="00565865">
            <w:pPr>
              <w:pBdr>
                <w:top w:val="nil"/>
                <w:left w:val="nil"/>
                <w:bottom w:val="nil"/>
                <w:right w:val="nil"/>
                <w:between w:val="nil"/>
              </w:pBdr>
              <w:spacing w:after="240"/>
              <w:ind w:left="567" w:hanging="567"/>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25. </w:t>
            </w:r>
            <w:r w:rsidRPr="008774DF">
              <w:rPr>
                <w:rFonts w:ascii="Cambria" w:eastAsia="Times New Roman" w:hAnsi="Cambria" w:cs="Times New Roman"/>
                <w:color w:val="000000"/>
                <w:kern w:val="0"/>
                <w:sz w:val="20"/>
                <w:szCs w:val="24"/>
                <w:lang w:val="es-ES" w:eastAsia="es-ES"/>
                <w14:ligatures w14:val="none"/>
              </w:rPr>
              <w:tab/>
              <w:t>El secretario ejecutivo deberá:</w:t>
            </w:r>
          </w:p>
          <w:p w14:paraId="5551E11F" w14:textId="77777777" w:rsidR="00565865" w:rsidRPr="008774DF" w:rsidRDefault="00565865" w:rsidP="008340E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tras la recepción, distribuir inmediatamente a las </w:t>
            </w:r>
            <w:r w:rsidRPr="008774DF">
              <w:rPr>
                <w:rFonts w:ascii="Cambria" w:eastAsia="Times New Roman" w:hAnsi="Cambria" w:cs="Times New Roman"/>
                <w:kern w:val="0"/>
                <w:sz w:val="20"/>
                <w:szCs w:val="24"/>
                <w:lang w:val="es-ES" w:eastAsia="es-ES"/>
                <w14:ligatures w14:val="none"/>
              </w:rPr>
              <w:t xml:space="preserve">Partes contratantes </w:t>
            </w:r>
            <w:r w:rsidRPr="008774DF">
              <w:rPr>
                <w:rFonts w:ascii="Cambria" w:eastAsia="Times New Roman" w:hAnsi="Cambria" w:cs="Times New Roman"/>
                <w:color w:val="000000"/>
                <w:kern w:val="0"/>
                <w:sz w:val="20"/>
                <w:szCs w:val="24"/>
                <w:lang w:val="es-ES" w:eastAsia="es-ES"/>
                <w14:ligatures w14:val="none"/>
              </w:rPr>
              <w:t>los informes recibidos con arreglo a los párrafos 22, 23 y 24; y</w:t>
            </w:r>
          </w:p>
          <w:p w14:paraId="413653EE" w14:textId="77777777" w:rsidR="00565865" w:rsidRPr="00565865" w:rsidRDefault="00565865" w:rsidP="00565865">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11704A88" w14:textId="240D170A" w:rsidR="003F7D29" w:rsidRPr="00923D12" w:rsidRDefault="00565865" w:rsidP="00923D12">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b) </w:t>
            </w:r>
            <w:r w:rsidRPr="008774DF">
              <w:rPr>
                <w:rFonts w:ascii="Cambria" w:eastAsia="Times New Roman" w:hAnsi="Cambria" w:cs="Times New Roman"/>
                <w:color w:val="000000"/>
                <w:kern w:val="0"/>
                <w:sz w:val="20"/>
                <w:szCs w:val="24"/>
                <w:lang w:val="es-ES" w:eastAsia="es-ES"/>
                <w14:ligatures w14:val="none"/>
              </w:rPr>
              <w:tab/>
              <w:t>recopilar, mantener y publicar en la parte protegida del sitio web de ICCAT una lista de los buques incluidos en los informes de acuerdo con los párrafos 22 y 23.</w:t>
            </w:r>
          </w:p>
        </w:tc>
        <w:tc>
          <w:tcPr>
            <w:tcW w:w="0" w:type="auto"/>
          </w:tcPr>
          <w:p w14:paraId="54218135" w14:textId="77777777" w:rsidR="00565865" w:rsidRPr="00565865" w:rsidRDefault="00565865" w:rsidP="00565865">
            <w:pPr>
              <w:pBdr>
                <w:top w:val="nil"/>
                <w:left w:val="nil"/>
                <w:bottom w:val="nil"/>
                <w:right w:val="nil"/>
                <w:between w:val="nil"/>
              </w:pBdr>
              <w:spacing w:after="240"/>
              <w:ind w:left="567" w:hanging="567"/>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25. </w:t>
            </w:r>
            <w:r w:rsidRPr="008774DF">
              <w:rPr>
                <w:rFonts w:ascii="Cambria" w:eastAsia="Times New Roman" w:hAnsi="Cambria" w:cs="Times New Roman"/>
                <w:color w:val="000000"/>
                <w:kern w:val="0"/>
                <w:sz w:val="20"/>
                <w:szCs w:val="24"/>
                <w:lang w:val="es-ES" w:eastAsia="es-ES"/>
                <w14:ligatures w14:val="none"/>
              </w:rPr>
              <w:tab/>
              <w:t>El secretario ejecutivo deberá:</w:t>
            </w:r>
          </w:p>
          <w:p w14:paraId="2466AEC3" w14:textId="77777777" w:rsidR="00565865" w:rsidRPr="008774DF" w:rsidRDefault="00565865" w:rsidP="008340E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tras la recepción, distribuir inmediatamente a las </w:t>
            </w:r>
            <w:r w:rsidRPr="008774DF">
              <w:rPr>
                <w:rFonts w:ascii="Cambria" w:eastAsia="Times New Roman" w:hAnsi="Cambria" w:cs="Times New Roman"/>
                <w:kern w:val="0"/>
                <w:sz w:val="20"/>
                <w:szCs w:val="24"/>
                <w:lang w:val="es-ES" w:eastAsia="es-ES"/>
                <w14:ligatures w14:val="none"/>
              </w:rPr>
              <w:t xml:space="preserve">Partes </w:t>
            </w:r>
            <w:r w:rsidRPr="008340E4">
              <w:rPr>
                <w:rFonts w:ascii="Cambria" w:eastAsia="Times New Roman" w:hAnsi="Cambria" w:cs="Times New Roman"/>
                <w:color w:val="000000"/>
                <w:kern w:val="0"/>
                <w:sz w:val="20"/>
                <w:szCs w:val="24"/>
                <w:lang w:val="es-ES" w:eastAsia="es-ES"/>
                <w14:ligatures w14:val="none"/>
              </w:rPr>
              <w:t>contratantes</w:t>
            </w:r>
            <w:r w:rsidRPr="008774DF">
              <w:rPr>
                <w:rFonts w:ascii="Cambria" w:eastAsia="Times New Roman" w:hAnsi="Cambria" w:cs="Times New Roman"/>
                <w:kern w:val="0"/>
                <w:sz w:val="20"/>
                <w:szCs w:val="24"/>
                <w:lang w:val="es-ES" w:eastAsia="es-ES"/>
                <w14:ligatures w14:val="none"/>
              </w:rPr>
              <w:t xml:space="preserve"> </w:t>
            </w:r>
            <w:r w:rsidRPr="008774DF">
              <w:rPr>
                <w:rFonts w:ascii="Cambria" w:eastAsia="Times New Roman" w:hAnsi="Cambria" w:cs="Times New Roman"/>
                <w:color w:val="000000"/>
                <w:kern w:val="0"/>
                <w:sz w:val="20"/>
                <w:szCs w:val="24"/>
                <w:lang w:val="es-ES" w:eastAsia="es-ES"/>
                <w14:ligatures w14:val="none"/>
              </w:rPr>
              <w:t>los informes recibidos con arreglo a los párrafos 22, 23 y 24; y</w:t>
            </w:r>
          </w:p>
          <w:p w14:paraId="124B46E2" w14:textId="77777777" w:rsidR="00565865" w:rsidRPr="00565865" w:rsidRDefault="00565865" w:rsidP="00565865">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6CEB0FFC" w14:textId="77777777" w:rsidR="00565865" w:rsidRPr="008774DF" w:rsidRDefault="00565865" w:rsidP="008340E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b) </w:t>
            </w:r>
            <w:r w:rsidRPr="008774DF">
              <w:rPr>
                <w:rFonts w:ascii="Cambria" w:eastAsia="Times New Roman" w:hAnsi="Cambria" w:cs="Times New Roman"/>
                <w:color w:val="000000"/>
                <w:kern w:val="0"/>
                <w:sz w:val="20"/>
                <w:szCs w:val="24"/>
                <w:lang w:val="es-ES" w:eastAsia="es-ES"/>
                <w14:ligatures w14:val="none"/>
              </w:rPr>
              <w:tab/>
              <w:t>recopilar, mantener y publicar en la parte protegida del sitio web de ICCAT una lista de los buques incluidos en los informes de acuerdo con los párrafos 22 y 23.</w:t>
            </w:r>
          </w:p>
          <w:p w14:paraId="1BE80A24" w14:textId="3B4EABCC" w:rsidR="003F7D29" w:rsidRPr="00565865" w:rsidRDefault="003F7D29" w:rsidP="00A87B94">
            <w:pPr>
              <w:tabs>
                <w:tab w:val="left" w:pos="342"/>
              </w:tabs>
              <w:rPr>
                <w:rFonts w:ascii="Cambria" w:hAnsi="Cambria" w:cs="Arial"/>
                <w:sz w:val="20"/>
                <w:szCs w:val="20"/>
                <w:lang w:val="es-ES"/>
              </w:rPr>
            </w:pPr>
          </w:p>
        </w:tc>
        <w:tc>
          <w:tcPr>
            <w:tcW w:w="0" w:type="auto"/>
          </w:tcPr>
          <w:p w14:paraId="71416ADE" w14:textId="77777777" w:rsidR="00580C9C" w:rsidRPr="00565865" w:rsidRDefault="00580C9C" w:rsidP="00580C9C">
            <w:pPr>
              <w:rPr>
                <w:rFonts w:ascii="Cambria" w:hAnsi="Cambria" w:cs="Arial"/>
                <w:sz w:val="20"/>
                <w:szCs w:val="20"/>
                <w:lang w:val="es-ES"/>
              </w:rPr>
            </w:pPr>
          </w:p>
        </w:tc>
      </w:tr>
      <w:tr w:rsidR="00A86C11" w:rsidRPr="00336AD2" w14:paraId="2DD7A398" w14:textId="77777777" w:rsidTr="00580C9C">
        <w:tc>
          <w:tcPr>
            <w:tcW w:w="0" w:type="auto"/>
          </w:tcPr>
          <w:p w14:paraId="5C5A0F7B" w14:textId="16586FB0" w:rsidR="003F7D29" w:rsidRPr="00923D12" w:rsidRDefault="00D66E79" w:rsidP="00923D12">
            <w:pPr>
              <w:pBdr>
                <w:top w:val="nil"/>
                <w:left w:val="nil"/>
                <w:bottom w:val="nil"/>
                <w:right w:val="nil"/>
                <w:between w:val="nil"/>
              </w:pBdr>
              <w:spacing w:after="240"/>
              <w:rPr>
                <w:rFonts w:ascii="Cambria" w:eastAsia="Calibri" w:hAnsi="Cambria" w:cs="Calibri"/>
                <w:b/>
                <w:color w:val="000000"/>
                <w:kern w:val="0"/>
                <w:sz w:val="20"/>
                <w:szCs w:val="20"/>
                <w:lang w:val="es-ES" w:eastAsia="es-ES"/>
                <w14:ligatures w14:val="none"/>
              </w:rPr>
            </w:pPr>
            <w:r w:rsidRPr="00932476">
              <w:rPr>
                <w:rFonts w:ascii="Cambria" w:eastAsia="Times New Roman" w:hAnsi="Cambria" w:cs="Times New Roman"/>
                <w:b/>
                <w:color w:val="000000"/>
                <w:kern w:val="0"/>
                <w:sz w:val="20"/>
                <w:szCs w:val="24"/>
                <w:lang w:val="es-ES" w:eastAsia="es-ES"/>
                <w14:ligatures w14:val="none"/>
              </w:rPr>
              <w:t>Sección V: Procedimientos de visita e inspección</w:t>
            </w:r>
          </w:p>
        </w:tc>
        <w:tc>
          <w:tcPr>
            <w:tcW w:w="0" w:type="auto"/>
            <w:shd w:val="clear" w:color="auto" w:fill="D0CECE" w:themeFill="background2" w:themeFillShade="E6"/>
          </w:tcPr>
          <w:p w14:paraId="0610D2FB" w14:textId="77777777" w:rsidR="003F7D29" w:rsidRPr="00982C18" w:rsidRDefault="003F7D29">
            <w:pPr>
              <w:rPr>
                <w:rFonts w:ascii="Cambria" w:hAnsi="Cambria" w:cs="Arial"/>
                <w:sz w:val="20"/>
                <w:szCs w:val="20"/>
                <w:lang w:val="es-ES"/>
              </w:rPr>
            </w:pPr>
          </w:p>
        </w:tc>
        <w:tc>
          <w:tcPr>
            <w:tcW w:w="0" w:type="auto"/>
            <w:shd w:val="clear" w:color="auto" w:fill="D0CECE" w:themeFill="background2" w:themeFillShade="E6"/>
          </w:tcPr>
          <w:p w14:paraId="4E7A8CDF" w14:textId="77777777" w:rsidR="003F7D29" w:rsidRPr="00982C18" w:rsidRDefault="003F7D29">
            <w:pPr>
              <w:rPr>
                <w:rFonts w:ascii="Cambria" w:hAnsi="Cambria" w:cs="Arial"/>
                <w:sz w:val="20"/>
                <w:szCs w:val="20"/>
                <w:lang w:val="es-ES"/>
              </w:rPr>
            </w:pPr>
          </w:p>
        </w:tc>
        <w:tc>
          <w:tcPr>
            <w:tcW w:w="0" w:type="auto"/>
          </w:tcPr>
          <w:p w14:paraId="71E82256" w14:textId="77777777" w:rsidR="00580C9C" w:rsidRPr="00982C18" w:rsidRDefault="00580C9C" w:rsidP="00580C9C">
            <w:pPr>
              <w:rPr>
                <w:rFonts w:ascii="Cambria" w:hAnsi="Cambria" w:cs="Arial"/>
                <w:sz w:val="20"/>
                <w:szCs w:val="20"/>
                <w:lang w:val="es-ES"/>
              </w:rPr>
            </w:pPr>
          </w:p>
        </w:tc>
      </w:tr>
      <w:tr w:rsidR="00A86C11" w:rsidRPr="00336AD2" w14:paraId="7A992214" w14:textId="77777777" w:rsidTr="00580C9C">
        <w:tc>
          <w:tcPr>
            <w:tcW w:w="0" w:type="auto"/>
          </w:tcPr>
          <w:p w14:paraId="6F851751" w14:textId="77777777" w:rsidR="00982C18" w:rsidRPr="00923D12" w:rsidRDefault="00982C18" w:rsidP="00982C18">
            <w:pPr>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23D12">
              <w:rPr>
                <w:rFonts w:ascii="Cambria" w:eastAsia="Times New Roman" w:hAnsi="Cambria" w:cs="Times New Roman"/>
                <w:bCs/>
                <w:i/>
                <w:color w:val="000000"/>
                <w:kern w:val="0"/>
                <w:sz w:val="20"/>
                <w:szCs w:val="24"/>
                <w:lang w:val="es-ES" w:eastAsia="es-ES"/>
                <w14:ligatures w14:val="none"/>
              </w:rPr>
              <w:t>Realización de las inspecciones</w:t>
            </w:r>
          </w:p>
          <w:p w14:paraId="538B8C48" w14:textId="02DCE68B" w:rsidR="003F7D29" w:rsidRPr="006D3582" w:rsidRDefault="003F7D29">
            <w:pPr>
              <w:rPr>
                <w:rFonts w:ascii="Cambria" w:hAnsi="Cambria" w:cs="Arial"/>
                <w:i/>
                <w:iCs/>
                <w:sz w:val="20"/>
                <w:szCs w:val="20"/>
              </w:rPr>
            </w:pPr>
          </w:p>
        </w:tc>
        <w:tc>
          <w:tcPr>
            <w:tcW w:w="0" w:type="auto"/>
          </w:tcPr>
          <w:p w14:paraId="2B918551" w14:textId="77777777" w:rsidR="003F7D29" w:rsidRPr="00495F20" w:rsidRDefault="003F7D29">
            <w:pPr>
              <w:rPr>
                <w:rFonts w:ascii="Cambria" w:hAnsi="Cambria" w:cs="Arial"/>
                <w:sz w:val="20"/>
                <w:szCs w:val="20"/>
                <w:lang w:val="es-ES"/>
              </w:rPr>
            </w:pPr>
          </w:p>
        </w:tc>
        <w:tc>
          <w:tcPr>
            <w:tcW w:w="0" w:type="auto"/>
          </w:tcPr>
          <w:p w14:paraId="08B44221" w14:textId="77777777" w:rsidR="003F7D29" w:rsidRPr="00495F20" w:rsidRDefault="003F7D29">
            <w:pPr>
              <w:rPr>
                <w:rFonts w:ascii="Cambria" w:hAnsi="Cambria" w:cs="Arial"/>
                <w:sz w:val="20"/>
                <w:szCs w:val="20"/>
                <w:lang w:val="es-ES"/>
              </w:rPr>
            </w:pPr>
          </w:p>
        </w:tc>
        <w:tc>
          <w:tcPr>
            <w:tcW w:w="0" w:type="auto"/>
          </w:tcPr>
          <w:p w14:paraId="15F9E631" w14:textId="77777777" w:rsidR="00580C9C" w:rsidRPr="008014A1" w:rsidRDefault="00580C9C" w:rsidP="00923D12">
            <w:pPr>
              <w:jc w:val="both"/>
              <w:rPr>
                <w:rFonts w:ascii="Cambria" w:eastAsia="Calibri" w:hAnsi="Cambria"/>
                <w:sz w:val="20"/>
                <w:szCs w:val="20"/>
                <w:lang w:val="es-ES"/>
              </w:rPr>
            </w:pPr>
            <w:r w:rsidRPr="008014A1">
              <w:rPr>
                <w:rFonts w:ascii="Cambria" w:hAnsi="Cambria"/>
                <w:sz w:val="20"/>
                <w:lang w:val="es-ES"/>
              </w:rPr>
              <w:t>En relación con esta subsección, las Partes contratantes han expresado su preocupación por las posibles barreras de comunicación en caso de que el patrón del buque pesquero no hable uno de los tres idiomas oficiales de ICCAT.</w:t>
            </w:r>
          </w:p>
          <w:p w14:paraId="2F00B274" w14:textId="77777777" w:rsidR="00580C9C" w:rsidRPr="0074190C" w:rsidRDefault="00580C9C" w:rsidP="00923D12">
            <w:pPr>
              <w:jc w:val="both"/>
              <w:rPr>
                <w:rFonts w:ascii="Cambria" w:eastAsia="Calibri" w:hAnsi="Cambria"/>
                <w:sz w:val="20"/>
                <w:szCs w:val="20"/>
                <w:lang w:val="es-ES"/>
              </w:rPr>
            </w:pPr>
          </w:p>
          <w:p w14:paraId="7B7CE0F4" w14:textId="48CADF03" w:rsidR="00580C9C" w:rsidRPr="008014A1" w:rsidRDefault="00580C9C" w:rsidP="00923D12">
            <w:pPr>
              <w:jc w:val="both"/>
              <w:rPr>
                <w:rFonts w:ascii="Cambria" w:hAnsi="Cambria" w:cs="Arial"/>
                <w:sz w:val="20"/>
                <w:szCs w:val="20"/>
                <w:lang w:val="es-ES"/>
              </w:rPr>
            </w:pPr>
            <w:r w:rsidRPr="008014A1">
              <w:rPr>
                <w:rFonts w:ascii="Cambria" w:hAnsi="Cambria"/>
                <w:sz w:val="20"/>
                <w:lang w:val="es-ES"/>
              </w:rPr>
              <w:t>Cabe señalar que la WCPFC cuenta con un programa HSBI operativo en una zona en la que se hablan varios idiomas. La WCPFC utiliza cuestionarios que ayudan a los inspectores y patrones de buques a superar las barreras lingüísticas. Se puede explorar este método, así como el uso de tecnologías modernas de traducción y de intérpretes humanos.</w:t>
            </w:r>
          </w:p>
        </w:tc>
      </w:tr>
      <w:tr w:rsidR="00A86C11" w:rsidRPr="00336AD2" w14:paraId="7F110360" w14:textId="77777777" w:rsidTr="00580C9C">
        <w:tc>
          <w:tcPr>
            <w:tcW w:w="0" w:type="auto"/>
          </w:tcPr>
          <w:p w14:paraId="756DA500" w14:textId="1971C272" w:rsidR="003F7D29" w:rsidRPr="008014A1" w:rsidRDefault="003F7D29">
            <w:pPr>
              <w:rPr>
                <w:rFonts w:ascii="Cambria" w:hAnsi="Cambria" w:cs="Arial"/>
                <w:i/>
                <w:iCs/>
                <w:sz w:val="20"/>
                <w:szCs w:val="20"/>
                <w:lang w:val="es-ES"/>
              </w:rPr>
            </w:pPr>
          </w:p>
        </w:tc>
        <w:tc>
          <w:tcPr>
            <w:tcW w:w="0" w:type="auto"/>
          </w:tcPr>
          <w:p w14:paraId="258892F6" w14:textId="77777777" w:rsidR="00495F20" w:rsidRPr="00495F20" w:rsidRDefault="00495F20" w:rsidP="008340E4">
            <w:pPr>
              <w:pBdr>
                <w:top w:val="nil"/>
                <w:left w:val="nil"/>
                <w:bottom w:val="nil"/>
                <w:right w:val="nil"/>
                <w:between w:val="nil"/>
              </w:pBdr>
              <w:spacing w:after="240"/>
              <w:ind w:left="134" w:hanging="134"/>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26. </w:t>
            </w:r>
            <w:r w:rsidRPr="008774DF">
              <w:rPr>
                <w:rFonts w:ascii="Cambria" w:eastAsia="Times New Roman" w:hAnsi="Cambria" w:cs="Times New Roman"/>
                <w:color w:val="000000"/>
                <w:kern w:val="0"/>
                <w:sz w:val="20"/>
                <w:szCs w:val="24"/>
                <w:lang w:val="es-ES" w:eastAsia="es-ES"/>
                <w14:ligatures w14:val="none"/>
              </w:rPr>
              <w:tab/>
              <w:t xml:space="preserve">Un buque de inspección que tenga intención de llevar a cabo la visita e inspección de un buque pesquero autorizado a enarbolar el pabellón de una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de conformidad con el Programa deberá:</w:t>
            </w:r>
          </w:p>
          <w:p w14:paraId="037AB4D9" w14:textId="77777777" w:rsidR="00495F20" w:rsidRPr="008774DF" w:rsidRDefault="00495F20" w:rsidP="008340E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tratar de establecer contacto por radio con el buque pesquero mediante el </w:t>
            </w:r>
            <w:r w:rsidRPr="008774DF">
              <w:rPr>
                <w:rFonts w:ascii="Cambria" w:eastAsia="Times New Roman" w:hAnsi="Cambria" w:cs="Times New Roman"/>
                <w:color w:val="000000"/>
                <w:kern w:val="0"/>
                <w:sz w:val="20"/>
                <w:szCs w:val="24"/>
                <w:lang w:val="es-ES" w:eastAsia="es-ES"/>
                <w14:ligatures w14:val="none"/>
              </w:rPr>
              <w:lastRenderedPageBreak/>
              <w:t>Código de señales internacional adecuado o mediante cualquier otro medio internacionalmente aceptado de alertar al buque;</w:t>
            </w:r>
          </w:p>
          <w:p w14:paraId="15789544" w14:textId="77777777" w:rsidR="00495F20" w:rsidRPr="008774DF" w:rsidRDefault="00495F20" w:rsidP="00495F20">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4E032087" w14:textId="77777777" w:rsidR="00495F20" w:rsidRPr="008774DF" w:rsidRDefault="00495F20"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b) </w:t>
            </w:r>
            <w:r w:rsidRPr="008774DF">
              <w:rPr>
                <w:rFonts w:ascii="Cambria" w:eastAsia="Times New Roman" w:hAnsi="Cambria" w:cs="Times New Roman"/>
                <w:color w:val="000000"/>
                <w:kern w:val="0"/>
                <w:sz w:val="20"/>
                <w:szCs w:val="24"/>
                <w:lang w:val="es-ES" w:eastAsia="es-ES"/>
                <w14:ligatures w14:val="none"/>
              </w:rPr>
              <w:tab/>
              <w:t>identificarse como un buque de inspección comunicando su nombre, número de registro, indicativo internacional de radio y frecuencia de contacto;</w:t>
            </w:r>
          </w:p>
          <w:p w14:paraId="6903B82D" w14:textId="77777777" w:rsidR="00495F20" w:rsidRPr="008774DF" w:rsidRDefault="00495F20" w:rsidP="00495F20">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4EBD8E15" w14:textId="77777777" w:rsidR="00495F20" w:rsidRPr="008774DF" w:rsidRDefault="00495F20"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c) </w:t>
            </w:r>
            <w:r w:rsidRPr="008774DF">
              <w:rPr>
                <w:rFonts w:ascii="Cambria" w:eastAsia="Times New Roman" w:hAnsi="Cambria" w:cs="Times New Roman"/>
                <w:color w:val="000000"/>
                <w:kern w:val="0"/>
                <w:sz w:val="20"/>
                <w:szCs w:val="24"/>
                <w:lang w:val="es-ES" w:eastAsia="es-ES"/>
                <w14:ligatures w14:val="none"/>
              </w:rPr>
              <w:tab/>
              <w:t>comunicar al buque pesquero su intención de visitar e inspeccionar el buque de conformidad con el Programa, y</w:t>
            </w:r>
          </w:p>
          <w:p w14:paraId="59009F82" w14:textId="77777777" w:rsidR="00495F20" w:rsidRPr="008774DF" w:rsidRDefault="00495F20" w:rsidP="00495F20">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07F41CF1" w14:textId="77777777" w:rsidR="00495F20" w:rsidRPr="008774DF" w:rsidRDefault="00495F20"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d) </w:t>
            </w:r>
            <w:r w:rsidRPr="008774DF">
              <w:rPr>
                <w:rFonts w:ascii="Cambria" w:eastAsia="Times New Roman" w:hAnsi="Cambria" w:cs="Times New Roman"/>
                <w:color w:val="000000"/>
                <w:kern w:val="0"/>
                <w:sz w:val="20"/>
                <w:szCs w:val="24"/>
                <w:lang w:val="es-ES" w:eastAsia="es-ES"/>
                <w14:ligatures w14:val="none"/>
              </w:rPr>
              <w:tab/>
              <w:t xml:space="preserve">notificarlo a la persona de contacto de la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del pabellón del buque pesquero a través de sus autoridades, y</w:t>
            </w:r>
          </w:p>
          <w:p w14:paraId="3B06ED71" w14:textId="77777777" w:rsidR="00495F20" w:rsidRPr="008774DF" w:rsidRDefault="00495F20" w:rsidP="00495F20">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13CFE21E" w14:textId="77777777" w:rsidR="00495F20" w:rsidRPr="008774DF" w:rsidRDefault="00495F20"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e) </w:t>
            </w:r>
            <w:r w:rsidRPr="008774DF">
              <w:rPr>
                <w:rFonts w:ascii="Cambria" w:eastAsia="Times New Roman" w:hAnsi="Cambria" w:cs="Times New Roman"/>
                <w:color w:val="000000"/>
                <w:kern w:val="0"/>
                <w:sz w:val="20"/>
                <w:szCs w:val="24"/>
                <w:lang w:val="es-ES" w:eastAsia="es-ES"/>
                <w14:ligatures w14:val="none"/>
              </w:rPr>
              <w:tab/>
              <w:t xml:space="preserve">enarbolar el banderín o bandera de inspección de ICCAT incluido en el </w:t>
            </w:r>
            <w:r w:rsidRPr="008774DF">
              <w:rPr>
                <w:rFonts w:ascii="Cambria" w:eastAsia="Times New Roman" w:hAnsi="Cambria" w:cs="Times New Roman"/>
                <w:bCs/>
                <w:color w:val="000000"/>
                <w:kern w:val="0"/>
                <w:sz w:val="20"/>
                <w:szCs w:val="24"/>
                <w:lang w:val="es-ES" w:eastAsia="es-ES"/>
                <w14:ligatures w14:val="none"/>
              </w:rPr>
              <w:t>Apéndice 1 de</w:t>
            </w:r>
            <w:r w:rsidRPr="008774DF">
              <w:rPr>
                <w:rFonts w:ascii="Cambria" w:eastAsia="Times New Roman" w:hAnsi="Cambria" w:cs="Times New Roman"/>
                <w:color w:val="000000"/>
                <w:kern w:val="0"/>
                <w:sz w:val="20"/>
                <w:szCs w:val="24"/>
                <w:lang w:val="es-ES" w:eastAsia="es-ES"/>
                <w14:ligatures w14:val="none"/>
              </w:rPr>
              <w:t xml:space="preserve"> forma claramente visible.</w:t>
            </w:r>
          </w:p>
          <w:p w14:paraId="2922591D" w14:textId="77777777" w:rsidR="00495F20" w:rsidRPr="00495F20" w:rsidRDefault="00495F20" w:rsidP="00495F20">
            <w:pPr>
              <w:pBdr>
                <w:top w:val="nil"/>
                <w:left w:val="nil"/>
                <w:bottom w:val="nil"/>
                <w:right w:val="nil"/>
                <w:between w:val="nil"/>
              </w:pBdr>
              <w:tabs>
                <w:tab w:val="left" w:pos="1134"/>
              </w:tabs>
              <w:ind w:left="1134" w:hanging="414"/>
              <w:jc w:val="both"/>
              <w:rPr>
                <w:rFonts w:ascii="Cambria" w:eastAsia="Calibri" w:hAnsi="Cambria" w:cs="Calibri"/>
                <w:color w:val="000000"/>
                <w:kern w:val="0"/>
                <w:sz w:val="20"/>
                <w:szCs w:val="20"/>
                <w:lang w:val="es-ES" w:eastAsia="es-ES"/>
                <w14:ligatures w14:val="none"/>
              </w:rPr>
            </w:pPr>
          </w:p>
          <w:p w14:paraId="0A5FEEBC" w14:textId="674A3964" w:rsidR="003F7D29" w:rsidRPr="009F0007" w:rsidRDefault="003F7D29" w:rsidP="00C73B4C">
            <w:pPr>
              <w:tabs>
                <w:tab w:val="left" w:pos="361"/>
              </w:tabs>
              <w:rPr>
                <w:rFonts w:ascii="Cambria" w:hAnsi="Cambria" w:cs="Arial"/>
                <w:sz w:val="20"/>
                <w:szCs w:val="20"/>
                <w:lang w:val="es-ES"/>
              </w:rPr>
            </w:pPr>
          </w:p>
        </w:tc>
        <w:tc>
          <w:tcPr>
            <w:tcW w:w="0" w:type="auto"/>
          </w:tcPr>
          <w:p w14:paraId="708C57CD" w14:textId="77777777" w:rsidR="009F0007" w:rsidRPr="00495F20" w:rsidRDefault="009F0007" w:rsidP="008340E4">
            <w:pPr>
              <w:pBdr>
                <w:top w:val="nil"/>
                <w:left w:val="nil"/>
                <w:bottom w:val="nil"/>
                <w:right w:val="nil"/>
                <w:between w:val="nil"/>
              </w:pBdr>
              <w:spacing w:after="240"/>
              <w:ind w:left="182" w:hanging="182"/>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26. </w:t>
            </w:r>
            <w:r w:rsidRPr="008774DF">
              <w:rPr>
                <w:rFonts w:ascii="Cambria" w:eastAsia="Times New Roman" w:hAnsi="Cambria" w:cs="Times New Roman"/>
                <w:color w:val="000000"/>
                <w:kern w:val="0"/>
                <w:sz w:val="20"/>
                <w:szCs w:val="24"/>
                <w:lang w:val="es-ES" w:eastAsia="es-ES"/>
                <w14:ligatures w14:val="none"/>
              </w:rPr>
              <w:tab/>
              <w:t xml:space="preserve">Un buque de inspección que tenga intención de llevar a cabo la visita e inspección de un buque pesquero autorizado a enarbolar el pabellón de una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de conformidad con el Programa deberá:</w:t>
            </w:r>
          </w:p>
          <w:p w14:paraId="53113B9F" w14:textId="77777777" w:rsidR="009F0007" w:rsidRPr="008774DF" w:rsidRDefault="009F0007" w:rsidP="008340E4">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tratar de establecer contacto por radio con el buque pesquero mediante el </w:t>
            </w:r>
            <w:r w:rsidRPr="008774DF">
              <w:rPr>
                <w:rFonts w:ascii="Cambria" w:eastAsia="Times New Roman" w:hAnsi="Cambria" w:cs="Times New Roman"/>
                <w:color w:val="000000"/>
                <w:kern w:val="0"/>
                <w:sz w:val="20"/>
                <w:szCs w:val="24"/>
                <w:lang w:val="es-ES" w:eastAsia="es-ES"/>
                <w14:ligatures w14:val="none"/>
              </w:rPr>
              <w:lastRenderedPageBreak/>
              <w:t>Código de señales internacional adecuado o mediante cualquier otro medio internacionalmente aceptado de alertar al buque;</w:t>
            </w:r>
          </w:p>
          <w:p w14:paraId="57292F2F" w14:textId="77777777" w:rsidR="009F0007" w:rsidRPr="008774DF" w:rsidRDefault="009F0007" w:rsidP="009F0007">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6203F18B" w14:textId="77777777" w:rsidR="009F0007" w:rsidRPr="008774DF" w:rsidRDefault="009F0007"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b) </w:t>
            </w:r>
            <w:r w:rsidRPr="008774DF">
              <w:rPr>
                <w:rFonts w:ascii="Cambria" w:eastAsia="Times New Roman" w:hAnsi="Cambria" w:cs="Times New Roman"/>
                <w:color w:val="000000"/>
                <w:kern w:val="0"/>
                <w:sz w:val="20"/>
                <w:szCs w:val="24"/>
                <w:lang w:val="es-ES" w:eastAsia="es-ES"/>
                <w14:ligatures w14:val="none"/>
              </w:rPr>
              <w:tab/>
              <w:t>identificarse como un buque de inspección comunicando su nombre, número de registro, indicativo internacional de radio y frecuencia de contacto;</w:t>
            </w:r>
          </w:p>
          <w:p w14:paraId="4C5648AC" w14:textId="77777777" w:rsidR="009F0007" w:rsidRPr="008774DF" w:rsidRDefault="009F0007" w:rsidP="009F0007">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252ECCE5" w14:textId="77777777" w:rsidR="009F0007" w:rsidRPr="008774DF" w:rsidRDefault="009F0007"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c) </w:t>
            </w:r>
            <w:r w:rsidRPr="008774DF">
              <w:rPr>
                <w:rFonts w:ascii="Cambria" w:eastAsia="Times New Roman" w:hAnsi="Cambria" w:cs="Times New Roman"/>
                <w:color w:val="000000"/>
                <w:kern w:val="0"/>
                <w:sz w:val="20"/>
                <w:szCs w:val="24"/>
                <w:lang w:val="es-ES" w:eastAsia="es-ES"/>
                <w14:ligatures w14:val="none"/>
              </w:rPr>
              <w:tab/>
              <w:t>comunicar al buque pesquero su intención de visitar e inspeccionar el buque de conformidad con el Programa, y</w:t>
            </w:r>
          </w:p>
          <w:p w14:paraId="0F7741F0" w14:textId="77777777" w:rsidR="009F0007" w:rsidRPr="008774DF" w:rsidRDefault="009F0007" w:rsidP="009F0007">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6D29585F" w14:textId="77777777" w:rsidR="009F0007" w:rsidRPr="008774DF" w:rsidRDefault="009F0007" w:rsidP="00712F0A">
            <w:pPr>
              <w:pBdr>
                <w:top w:val="nil"/>
                <w:left w:val="nil"/>
                <w:bottom w:val="nil"/>
                <w:right w:val="nil"/>
                <w:between w:val="nil"/>
              </w:pBdr>
              <w:ind w:left="418"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d) </w:t>
            </w:r>
            <w:r w:rsidRPr="008774DF">
              <w:rPr>
                <w:rFonts w:ascii="Cambria" w:eastAsia="Times New Roman" w:hAnsi="Cambria" w:cs="Times New Roman"/>
                <w:color w:val="000000"/>
                <w:kern w:val="0"/>
                <w:sz w:val="20"/>
                <w:szCs w:val="24"/>
                <w:lang w:val="es-ES" w:eastAsia="es-ES"/>
                <w14:ligatures w14:val="none"/>
              </w:rPr>
              <w:tab/>
              <w:t xml:space="preserve">notificarlo a la persona de contacto de la </w:t>
            </w:r>
            <w:r w:rsidRPr="00712F0A">
              <w:rPr>
                <w:rFonts w:ascii="Cambria" w:eastAsia="Times New Roman" w:hAnsi="Cambria" w:cs="Times New Roman"/>
                <w:color w:val="000000"/>
                <w:kern w:val="0"/>
                <w:sz w:val="20"/>
                <w:szCs w:val="24"/>
                <w:lang w:val="es-ES" w:eastAsia="es-ES"/>
                <w14:ligatures w14:val="none"/>
              </w:rPr>
              <w:t>Parte</w:t>
            </w:r>
            <w:r w:rsidRPr="008774DF">
              <w:rPr>
                <w:rFonts w:ascii="Cambria" w:eastAsia="Times New Roman" w:hAnsi="Cambria" w:cs="Times New Roman"/>
                <w:kern w:val="0"/>
                <w:sz w:val="20"/>
                <w:szCs w:val="24"/>
                <w:lang w:val="es-ES" w:eastAsia="es-ES"/>
                <w14:ligatures w14:val="none"/>
              </w:rPr>
              <w:t xml:space="preserve"> contratante </w:t>
            </w:r>
            <w:r w:rsidRPr="008774DF">
              <w:rPr>
                <w:rFonts w:ascii="Cambria" w:eastAsia="Times New Roman" w:hAnsi="Cambria" w:cs="Times New Roman"/>
                <w:color w:val="000000"/>
                <w:kern w:val="0"/>
                <w:sz w:val="20"/>
                <w:szCs w:val="24"/>
                <w:lang w:val="es-ES" w:eastAsia="es-ES"/>
                <w14:ligatures w14:val="none"/>
              </w:rPr>
              <w:t>del pabellón del buque pesquero a través de sus autoridades, y</w:t>
            </w:r>
          </w:p>
          <w:p w14:paraId="66301997" w14:textId="77777777" w:rsidR="009F0007" w:rsidRPr="008774DF" w:rsidRDefault="009F0007" w:rsidP="009F0007">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1D564DFC" w14:textId="5E52910B" w:rsidR="003F7D29" w:rsidRPr="009F0007" w:rsidRDefault="009F0007" w:rsidP="00712F0A">
            <w:pPr>
              <w:ind w:left="418" w:hanging="414"/>
              <w:jc w:val="both"/>
              <w:rPr>
                <w:rFonts w:ascii="Cambria" w:hAnsi="Cambria" w:cs="Arial"/>
                <w:sz w:val="20"/>
                <w:szCs w:val="20"/>
                <w:lang w:val="es-ES"/>
              </w:rPr>
            </w:pPr>
            <w:r w:rsidRPr="008774DF">
              <w:rPr>
                <w:rFonts w:ascii="Cambria" w:eastAsia="Times New Roman" w:hAnsi="Cambria" w:cs="Times New Roman"/>
                <w:color w:val="000000"/>
                <w:kern w:val="0"/>
                <w:sz w:val="20"/>
                <w:szCs w:val="24"/>
                <w:lang w:val="es-ES" w:eastAsia="es-ES"/>
                <w14:ligatures w14:val="none"/>
              </w:rPr>
              <w:t xml:space="preserve">e) </w:t>
            </w:r>
            <w:r w:rsidRPr="008774DF">
              <w:rPr>
                <w:rFonts w:ascii="Cambria" w:eastAsia="Times New Roman" w:hAnsi="Cambria" w:cs="Times New Roman"/>
                <w:color w:val="000000"/>
                <w:kern w:val="0"/>
                <w:sz w:val="20"/>
                <w:szCs w:val="24"/>
                <w:lang w:val="es-ES" w:eastAsia="es-ES"/>
                <w14:ligatures w14:val="none"/>
              </w:rPr>
              <w:tab/>
              <w:t xml:space="preserve">enarbolar el banderín o bandera de inspección de ICCAT incluido en el </w:t>
            </w:r>
            <w:r w:rsidRPr="008774DF">
              <w:rPr>
                <w:rFonts w:ascii="Cambria" w:eastAsia="Times New Roman" w:hAnsi="Cambria" w:cs="Times New Roman"/>
                <w:bCs/>
                <w:color w:val="000000"/>
                <w:kern w:val="0"/>
                <w:sz w:val="20"/>
                <w:szCs w:val="24"/>
                <w:lang w:val="es-ES" w:eastAsia="es-ES"/>
                <w14:ligatures w14:val="none"/>
              </w:rPr>
              <w:t>Apéndice 1 de</w:t>
            </w:r>
            <w:r w:rsidRPr="008774DF">
              <w:rPr>
                <w:rFonts w:ascii="Cambria" w:eastAsia="Times New Roman" w:hAnsi="Cambria" w:cs="Times New Roman"/>
                <w:color w:val="000000"/>
                <w:kern w:val="0"/>
                <w:sz w:val="20"/>
                <w:szCs w:val="24"/>
                <w:lang w:val="es-ES" w:eastAsia="es-ES"/>
                <w14:ligatures w14:val="none"/>
              </w:rPr>
              <w:t xml:space="preserve"> forma claramente visible</w:t>
            </w:r>
          </w:p>
        </w:tc>
        <w:tc>
          <w:tcPr>
            <w:tcW w:w="0" w:type="auto"/>
          </w:tcPr>
          <w:p w14:paraId="02B5A09D" w14:textId="77777777" w:rsidR="00580C9C" w:rsidRPr="009F0007" w:rsidRDefault="00580C9C" w:rsidP="00580C9C">
            <w:pPr>
              <w:rPr>
                <w:rFonts w:ascii="Cambria" w:hAnsi="Cambria" w:cs="Arial"/>
                <w:sz w:val="20"/>
                <w:szCs w:val="20"/>
                <w:lang w:val="es-ES"/>
              </w:rPr>
            </w:pPr>
          </w:p>
        </w:tc>
      </w:tr>
      <w:tr w:rsidR="00A86C11" w:rsidRPr="00336AD2" w14:paraId="35B97F38" w14:textId="77777777" w:rsidTr="00580C9C">
        <w:tc>
          <w:tcPr>
            <w:tcW w:w="0" w:type="auto"/>
          </w:tcPr>
          <w:p w14:paraId="63AB833C" w14:textId="77777777" w:rsidR="002438D4" w:rsidRPr="009F0007" w:rsidRDefault="002438D4">
            <w:pPr>
              <w:rPr>
                <w:rFonts w:ascii="Cambria" w:hAnsi="Cambria" w:cs="Arial"/>
                <w:i/>
                <w:iCs/>
                <w:sz w:val="20"/>
                <w:szCs w:val="20"/>
                <w:lang w:val="es-ES"/>
              </w:rPr>
            </w:pPr>
          </w:p>
        </w:tc>
        <w:tc>
          <w:tcPr>
            <w:tcW w:w="0" w:type="auto"/>
          </w:tcPr>
          <w:p w14:paraId="45D66F89" w14:textId="347D5759" w:rsidR="002438D4" w:rsidRPr="00C27EED" w:rsidRDefault="00F90D16" w:rsidP="005245D5">
            <w:pPr>
              <w:pBdr>
                <w:top w:val="nil"/>
                <w:left w:val="nil"/>
                <w:bottom w:val="nil"/>
                <w:right w:val="nil"/>
                <w:between w:val="nil"/>
              </w:pBdr>
              <w:spacing w:after="240"/>
              <w:ind w:left="134"/>
              <w:jc w:val="both"/>
              <w:rPr>
                <w:rFonts w:ascii="Cambria" w:hAnsi="Cambria" w:cs="Arial"/>
                <w:sz w:val="20"/>
                <w:szCs w:val="20"/>
                <w:lang w:val="es-ES"/>
              </w:rPr>
            </w:pPr>
            <w:r w:rsidRPr="00F90D16">
              <w:rPr>
                <w:rFonts w:ascii="Cambria" w:eastAsia="Times New Roman" w:hAnsi="Cambria" w:cs="Times New Roman"/>
                <w:color w:val="000000"/>
                <w:kern w:val="0"/>
                <w:sz w:val="20"/>
                <w:szCs w:val="24"/>
                <w:lang w:val="es-ES" w:eastAsia="es-ES"/>
                <w14:ligatures w14:val="none"/>
              </w:rPr>
              <w:t xml:space="preserve">27. </w:t>
            </w:r>
            <w:r w:rsidRPr="00F90D16">
              <w:rPr>
                <w:rFonts w:ascii="Cambria" w:eastAsia="Times New Roman" w:hAnsi="Cambria" w:cs="Times New Roman"/>
                <w:color w:val="000000"/>
                <w:kern w:val="0"/>
                <w:sz w:val="20"/>
                <w:szCs w:val="24"/>
                <w:lang w:val="es-ES" w:eastAsia="es-ES"/>
                <w14:ligatures w14:val="none"/>
              </w:rPr>
              <w:tab/>
              <w:t>El buque de inspección y los inspectores harán todos los esfuerzos posibles para comunicarse con el patrón del buque pesquero en un idioma que el patrón pueda entender.</w:t>
            </w:r>
          </w:p>
        </w:tc>
        <w:tc>
          <w:tcPr>
            <w:tcW w:w="0" w:type="auto"/>
          </w:tcPr>
          <w:p w14:paraId="4E81B356" w14:textId="032A477F" w:rsidR="002438D4" w:rsidRPr="00C27EED" w:rsidRDefault="00F90D16" w:rsidP="005245D5">
            <w:pPr>
              <w:pBdr>
                <w:top w:val="nil"/>
                <w:left w:val="nil"/>
                <w:bottom w:val="nil"/>
                <w:right w:val="nil"/>
                <w:between w:val="nil"/>
              </w:pBdr>
              <w:spacing w:after="240"/>
              <w:ind w:left="134"/>
              <w:jc w:val="both"/>
              <w:rPr>
                <w:rFonts w:ascii="Cambria" w:hAnsi="Cambria" w:cs="Arial"/>
                <w:sz w:val="20"/>
                <w:szCs w:val="20"/>
                <w:lang w:val="es-ES"/>
              </w:rPr>
            </w:pPr>
            <w:r w:rsidRPr="00F90D16">
              <w:rPr>
                <w:rFonts w:ascii="Cambria" w:eastAsia="Times New Roman" w:hAnsi="Cambria" w:cs="Times New Roman"/>
                <w:color w:val="000000"/>
                <w:kern w:val="0"/>
                <w:sz w:val="20"/>
                <w:szCs w:val="24"/>
                <w:lang w:val="es-ES" w:eastAsia="es-ES"/>
                <w14:ligatures w14:val="none"/>
              </w:rPr>
              <w:t xml:space="preserve">27. </w:t>
            </w:r>
            <w:r w:rsidRPr="00F90D16">
              <w:rPr>
                <w:rFonts w:ascii="Cambria" w:eastAsia="Times New Roman" w:hAnsi="Cambria" w:cs="Times New Roman"/>
                <w:color w:val="000000"/>
                <w:kern w:val="0"/>
                <w:sz w:val="20"/>
                <w:szCs w:val="24"/>
                <w:lang w:val="es-ES" w:eastAsia="es-ES"/>
                <w14:ligatures w14:val="none"/>
              </w:rPr>
              <w:tab/>
              <w:t>El buque de inspección y los inspectores harán todos los esfuerzos posibles para comunicarse con el patrón del buque pesquero en un idioma que el patrón pueda entender.</w:t>
            </w:r>
          </w:p>
        </w:tc>
        <w:tc>
          <w:tcPr>
            <w:tcW w:w="0" w:type="auto"/>
          </w:tcPr>
          <w:p w14:paraId="5333EBA7" w14:textId="77777777" w:rsidR="00580C9C" w:rsidRPr="00C27EED" w:rsidRDefault="00580C9C" w:rsidP="00580C9C">
            <w:pPr>
              <w:rPr>
                <w:rFonts w:ascii="Cambria" w:hAnsi="Cambria" w:cs="Arial"/>
                <w:sz w:val="20"/>
                <w:szCs w:val="20"/>
                <w:lang w:val="es-ES"/>
              </w:rPr>
            </w:pPr>
          </w:p>
        </w:tc>
      </w:tr>
      <w:tr w:rsidR="00A86C11" w:rsidRPr="00336AD2" w14:paraId="19512FFE" w14:textId="77777777" w:rsidTr="00580C9C">
        <w:tc>
          <w:tcPr>
            <w:tcW w:w="0" w:type="auto"/>
          </w:tcPr>
          <w:p w14:paraId="30148C7A" w14:textId="77777777" w:rsidR="002438D4" w:rsidRPr="00C27EED" w:rsidRDefault="002438D4">
            <w:pPr>
              <w:rPr>
                <w:rFonts w:ascii="Cambria" w:hAnsi="Cambria" w:cs="Arial"/>
                <w:i/>
                <w:iCs/>
                <w:sz w:val="20"/>
                <w:szCs w:val="20"/>
                <w:lang w:val="es-ES"/>
              </w:rPr>
            </w:pPr>
          </w:p>
        </w:tc>
        <w:tc>
          <w:tcPr>
            <w:tcW w:w="0" w:type="auto"/>
          </w:tcPr>
          <w:p w14:paraId="1F5DF459" w14:textId="6C26E1D9" w:rsidR="002438D4" w:rsidRPr="009E2C0C" w:rsidRDefault="00C27EED" w:rsidP="00712F0A">
            <w:pPr>
              <w:pBdr>
                <w:top w:val="nil"/>
                <w:left w:val="nil"/>
                <w:bottom w:val="nil"/>
                <w:right w:val="nil"/>
                <w:between w:val="nil"/>
              </w:pBdr>
              <w:spacing w:after="240"/>
              <w:ind w:left="134"/>
              <w:jc w:val="both"/>
              <w:rPr>
                <w:rFonts w:ascii="Cambria" w:hAnsi="Cambria" w:cs="Arial"/>
                <w:sz w:val="20"/>
                <w:szCs w:val="20"/>
                <w:lang w:val="es-ES"/>
              </w:rPr>
            </w:pPr>
            <w:r w:rsidRPr="00C27EED">
              <w:rPr>
                <w:rFonts w:ascii="Cambria" w:eastAsia="Times New Roman" w:hAnsi="Cambria" w:cs="Times New Roman"/>
                <w:color w:val="000000"/>
                <w:kern w:val="0"/>
                <w:sz w:val="20"/>
                <w:szCs w:val="24"/>
                <w:lang w:val="es-ES" w:eastAsia="es-ES"/>
                <w14:ligatures w14:val="none"/>
              </w:rPr>
              <w:t xml:space="preserve">28. </w:t>
            </w:r>
            <w:r w:rsidRPr="00C27EED">
              <w:rPr>
                <w:rFonts w:ascii="Cambria" w:eastAsia="Times New Roman" w:hAnsi="Cambria" w:cs="Times New Roman"/>
                <w:color w:val="000000"/>
                <w:kern w:val="0"/>
                <w:sz w:val="20"/>
                <w:szCs w:val="24"/>
                <w:lang w:val="es-ES" w:eastAsia="es-ES"/>
                <w14:ligatures w14:val="none"/>
              </w:rPr>
              <w:tab/>
              <w:t xml:space="preserve">El número de inspectores asignados a un equipo de inspección por parte de la </w:t>
            </w:r>
            <w:r w:rsidRPr="00C27EED">
              <w:rPr>
                <w:rFonts w:ascii="Cambria" w:eastAsia="Times New Roman" w:hAnsi="Cambria" w:cs="Times New Roman"/>
                <w:kern w:val="0"/>
                <w:sz w:val="20"/>
                <w:szCs w:val="24"/>
                <w:lang w:val="es-ES" w:eastAsia="es-ES"/>
                <w14:ligatures w14:val="none"/>
              </w:rPr>
              <w:t xml:space="preserve">Parte contratante </w:t>
            </w:r>
            <w:r w:rsidRPr="00C27EED">
              <w:rPr>
                <w:rFonts w:ascii="Cambria" w:eastAsia="Times New Roman" w:hAnsi="Cambria" w:cs="Times New Roman"/>
                <w:color w:val="000000"/>
                <w:kern w:val="0"/>
                <w:sz w:val="20"/>
                <w:szCs w:val="24"/>
                <w:lang w:val="es-ES" w:eastAsia="es-ES"/>
                <w14:ligatures w14:val="none"/>
              </w:rPr>
              <w:t xml:space="preserve">inspectora será determinado por el oficial al mando del buque de inspección teniendo en cuenta las circunstancias pertinentes. El equipo de inspección debería </w:t>
            </w:r>
            <w:r w:rsidRPr="00C27EED">
              <w:rPr>
                <w:rFonts w:ascii="Cambria" w:eastAsia="Times New Roman" w:hAnsi="Cambria" w:cs="Times New Roman"/>
                <w:color w:val="000000"/>
                <w:kern w:val="0"/>
                <w:sz w:val="20"/>
                <w:szCs w:val="24"/>
                <w:lang w:val="es-ES" w:eastAsia="es-ES"/>
                <w14:ligatures w14:val="none"/>
              </w:rPr>
              <w:lastRenderedPageBreak/>
              <w:t>ser lo más reducido posible para realizar la inspección con seguridad y protección.</w:t>
            </w:r>
          </w:p>
        </w:tc>
        <w:tc>
          <w:tcPr>
            <w:tcW w:w="0" w:type="auto"/>
          </w:tcPr>
          <w:p w14:paraId="7273AD81" w14:textId="2FEAD695" w:rsidR="002438D4" w:rsidRPr="009E2C0C" w:rsidRDefault="00C27EED" w:rsidP="00712F0A">
            <w:pPr>
              <w:pBdr>
                <w:top w:val="nil"/>
                <w:left w:val="nil"/>
                <w:bottom w:val="nil"/>
                <w:right w:val="nil"/>
                <w:between w:val="nil"/>
              </w:pBdr>
              <w:spacing w:after="240"/>
              <w:ind w:left="134"/>
              <w:jc w:val="both"/>
              <w:rPr>
                <w:rFonts w:ascii="Cambria" w:hAnsi="Cambria" w:cs="Arial"/>
                <w:sz w:val="20"/>
                <w:szCs w:val="20"/>
                <w:lang w:val="es-ES"/>
              </w:rPr>
            </w:pPr>
            <w:r w:rsidRPr="00C27EED">
              <w:rPr>
                <w:rFonts w:ascii="Cambria" w:eastAsia="Times New Roman" w:hAnsi="Cambria" w:cs="Times New Roman"/>
                <w:color w:val="000000"/>
                <w:kern w:val="0"/>
                <w:sz w:val="20"/>
                <w:szCs w:val="24"/>
                <w:lang w:val="es-ES" w:eastAsia="es-ES"/>
                <w14:ligatures w14:val="none"/>
              </w:rPr>
              <w:lastRenderedPageBreak/>
              <w:t xml:space="preserve">28. </w:t>
            </w:r>
            <w:r w:rsidRPr="00C27EED">
              <w:rPr>
                <w:rFonts w:ascii="Cambria" w:eastAsia="Times New Roman" w:hAnsi="Cambria" w:cs="Times New Roman"/>
                <w:color w:val="000000"/>
                <w:kern w:val="0"/>
                <w:sz w:val="20"/>
                <w:szCs w:val="24"/>
                <w:lang w:val="es-ES" w:eastAsia="es-ES"/>
                <w14:ligatures w14:val="none"/>
              </w:rPr>
              <w:tab/>
              <w:t xml:space="preserve">El número de inspectores asignados a un equipo de inspección por parte de la </w:t>
            </w:r>
            <w:r w:rsidRPr="00C27EED">
              <w:rPr>
                <w:rFonts w:ascii="Cambria" w:eastAsia="Times New Roman" w:hAnsi="Cambria" w:cs="Times New Roman"/>
                <w:kern w:val="0"/>
                <w:sz w:val="20"/>
                <w:szCs w:val="24"/>
                <w:lang w:val="es-ES" w:eastAsia="es-ES"/>
                <w14:ligatures w14:val="none"/>
              </w:rPr>
              <w:t xml:space="preserve">Parte contratante </w:t>
            </w:r>
            <w:r w:rsidRPr="00C27EED">
              <w:rPr>
                <w:rFonts w:ascii="Cambria" w:eastAsia="Times New Roman" w:hAnsi="Cambria" w:cs="Times New Roman"/>
                <w:color w:val="000000"/>
                <w:kern w:val="0"/>
                <w:sz w:val="20"/>
                <w:szCs w:val="24"/>
                <w:lang w:val="es-ES" w:eastAsia="es-ES"/>
                <w14:ligatures w14:val="none"/>
              </w:rPr>
              <w:t xml:space="preserve">inspectora será determinado por el oficial al mando del buque de inspección teniendo en cuenta las circunstancias pertinentes. El equipo de inspección debería </w:t>
            </w:r>
            <w:r w:rsidRPr="00C27EED">
              <w:rPr>
                <w:rFonts w:ascii="Cambria" w:eastAsia="Times New Roman" w:hAnsi="Cambria" w:cs="Times New Roman"/>
                <w:color w:val="000000"/>
                <w:kern w:val="0"/>
                <w:sz w:val="20"/>
                <w:szCs w:val="24"/>
                <w:lang w:val="es-ES" w:eastAsia="es-ES"/>
                <w14:ligatures w14:val="none"/>
              </w:rPr>
              <w:lastRenderedPageBreak/>
              <w:t>ser lo más reducido posible para realizar la inspección con seguridad y protección.</w:t>
            </w:r>
          </w:p>
        </w:tc>
        <w:tc>
          <w:tcPr>
            <w:tcW w:w="0" w:type="auto"/>
          </w:tcPr>
          <w:p w14:paraId="363C5FD5" w14:textId="77777777" w:rsidR="00580C9C" w:rsidRPr="009E2C0C" w:rsidRDefault="00580C9C" w:rsidP="00580C9C">
            <w:pPr>
              <w:rPr>
                <w:rFonts w:ascii="Cambria" w:hAnsi="Cambria" w:cs="Arial"/>
                <w:sz w:val="20"/>
                <w:szCs w:val="20"/>
                <w:lang w:val="es-ES"/>
              </w:rPr>
            </w:pPr>
          </w:p>
        </w:tc>
      </w:tr>
      <w:tr w:rsidR="00A86C11" w:rsidRPr="00336AD2" w14:paraId="3A116733" w14:textId="77777777" w:rsidTr="00580C9C">
        <w:tc>
          <w:tcPr>
            <w:tcW w:w="0" w:type="auto"/>
          </w:tcPr>
          <w:p w14:paraId="031EBD78" w14:textId="77777777" w:rsidR="002438D4" w:rsidRPr="009E2C0C" w:rsidRDefault="002438D4">
            <w:pPr>
              <w:rPr>
                <w:rFonts w:ascii="Cambria" w:hAnsi="Cambria" w:cs="Arial"/>
                <w:i/>
                <w:iCs/>
                <w:sz w:val="20"/>
                <w:szCs w:val="20"/>
                <w:lang w:val="es-ES"/>
              </w:rPr>
            </w:pPr>
          </w:p>
        </w:tc>
        <w:tc>
          <w:tcPr>
            <w:tcW w:w="0" w:type="auto"/>
          </w:tcPr>
          <w:p w14:paraId="6A877D52" w14:textId="77777777" w:rsidR="009E2C0C" w:rsidRPr="009E2C0C" w:rsidRDefault="009E2C0C" w:rsidP="009E2C0C">
            <w:pPr>
              <w:pBdr>
                <w:top w:val="nil"/>
                <w:left w:val="nil"/>
                <w:bottom w:val="nil"/>
                <w:right w:val="nil"/>
                <w:between w:val="nil"/>
              </w:pBdr>
              <w:spacing w:after="240"/>
              <w:ind w:left="567" w:hanging="567"/>
              <w:jc w:val="both"/>
              <w:rPr>
                <w:rFonts w:ascii="Cambria" w:eastAsia="Times New Roman" w:hAnsi="Cambria" w:cs="Times New Roman"/>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 xml:space="preserve">29. </w:t>
            </w:r>
            <w:r w:rsidRPr="009E2C0C">
              <w:rPr>
                <w:rFonts w:ascii="Cambria" w:eastAsia="Times New Roman" w:hAnsi="Cambria" w:cs="Times New Roman"/>
                <w:color w:val="000000"/>
                <w:kern w:val="0"/>
                <w:sz w:val="20"/>
                <w:szCs w:val="24"/>
                <w:lang w:val="es-ES" w:eastAsia="es-ES"/>
                <w14:ligatures w14:val="none"/>
              </w:rPr>
              <w:tab/>
              <w:t>La visita e inspección se llevará a cabo:</w:t>
            </w:r>
          </w:p>
          <w:p w14:paraId="6ADFB34A" w14:textId="77777777" w:rsidR="009E2C0C" w:rsidRPr="009E2C0C" w:rsidRDefault="009E2C0C" w:rsidP="00712F0A">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 xml:space="preserve">a) </w:t>
            </w:r>
            <w:r w:rsidRPr="009E2C0C">
              <w:rPr>
                <w:rFonts w:ascii="Cambria" w:eastAsia="Times New Roman" w:hAnsi="Cambria" w:cs="Times New Roman"/>
                <w:color w:val="000000"/>
                <w:kern w:val="0"/>
                <w:sz w:val="20"/>
                <w:szCs w:val="24"/>
                <w:lang w:val="es-ES" w:eastAsia="es-ES"/>
                <w14:ligatures w14:val="none"/>
              </w:rPr>
              <w:tab/>
              <w:t>de conformidad con las normas, reglamentos, procedimientos y prácticas internacionales generalmente aceptados relativos a la seguridad de los buques pesqueros y su tripulación y,</w:t>
            </w:r>
          </w:p>
          <w:p w14:paraId="22EE0B6E" w14:textId="77777777" w:rsidR="009E2C0C" w:rsidRPr="009E2C0C" w:rsidRDefault="009E2C0C" w:rsidP="009E2C0C">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21394405" w14:textId="77777777" w:rsidR="009E2C0C" w:rsidRPr="009E2C0C" w:rsidRDefault="009E2C0C" w:rsidP="00712F0A">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 xml:space="preserve">b) </w:t>
            </w:r>
            <w:r w:rsidRPr="009E2C0C">
              <w:rPr>
                <w:rFonts w:ascii="Cambria" w:eastAsia="Times New Roman" w:hAnsi="Cambria" w:cs="Times New Roman"/>
                <w:color w:val="000000"/>
                <w:kern w:val="0"/>
                <w:sz w:val="20"/>
                <w:szCs w:val="24"/>
                <w:lang w:val="es-ES" w:eastAsia="es-ES"/>
                <w14:ligatures w14:val="none"/>
              </w:rPr>
              <w:tab/>
              <w:t>en la medida de lo posible, de una forma que evite:</w:t>
            </w:r>
          </w:p>
          <w:p w14:paraId="2CF32B1D" w14:textId="77777777" w:rsidR="009E2C0C" w:rsidRPr="009E2C0C" w:rsidRDefault="009E2C0C" w:rsidP="009E2C0C">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07C9D353" w14:textId="77777777" w:rsidR="009E2C0C" w:rsidRPr="009E2C0C" w:rsidRDefault="009E2C0C" w:rsidP="00712F0A">
            <w:pPr>
              <w:pBdr>
                <w:top w:val="nil"/>
                <w:left w:val="nil"/>
                <w:bottom w:val="nil"/>
                <w:right w:val="nil"/>
                <w:between w:val="nil"/>
              </w:pBdr>
              <w:spacing w:after="240"/>
              <w:ind w:left="985" w:hanging="403"/>
              <w:jc w:val="both"/>
              <w:rPr>
                <w:rFonts w:ascii="Cambria" w:eastAsia="Times New Roman" w:hAnsi="Cambria" w:cs="Times New Roman"/>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i) la interferencia indebida con la actividad legítima del buque pesquero;</w:t>
            </w:r>
          </w:p>
          <w:p w14:paraId="64BCDE2F" w14:textId="77777777" w:rsidR="009E2C0C" w:rsidRPr="009E2C0C" w:rsidRDefault="009E2C0C" w:rsidP="00712F0A">
            <w:pPr>
              <w:pBdr>
                <w:top w:val="nil"/>
                <w:left w:val="nil"/>
                <w:bottom w:val="nil"/>
                <w:right w:val="nil"/>
                <w:between w:val="nil"/>
              </w:pBdr>
              <w:spacing w:after="240"/>
              <w:ind w:left="985" w:hanging="403"/>
              <w:jc w:val="both"/>
              <w:rPr>
                <w:rFonts w:ascii="Cambria" w:eastAsia="Times New Roman" w:hAnsi="Cambria" w:cs="Times New Roman"/>
                <w:kern w:val="0"/>
                <w:sz w:val="20"/>
                <w:szCs w:val="24"/>
                <w:lang w:val="es-ES" w:eastAsia="es-ES"/>
                <w14:ligatures w14:val="none"/>
              </w:rPr>
            </w:pPr>
            <w:proofErr w:type="spellStart"/>
            <w:r w:rsidRPr="009E2C0C">
              <w:rPr>
                <w:rFonts w:ascii="Cambria" w:eastAsia="Times New Roman" w:hAnsi="Cambria" w:cs="Times New Roman"/>
                <w:color w:val="000000"/>
                <w:kern w:val="0"/>
                <w:sz w:val="20"/>
                <w:szCs w:val="24"/>
                <w:lang w:val="es-ES" w:eastAsia="es-ES"/>
                <w14:ligatures w14:val="none"/>
              </w:rPr>
              <w:t>ii</w:t>
            </w:r>
            <w:proofErr w:type="spellEnd"/>
            <w:r w:rsidRPr="009E2C0C">
              <w:rPr>
                <w:rFonts w:ascii="Cambria" w:eastAsia="Times New Roman" w:hAnsi="Cambria" w:cs="Times New Roman"/>
                <w:color w:val="000000"/>
                <w:kern w:val="0"/>
                <w:sz w:val="20"/>
                <w:szCs w:val="24"/>
                <w:lang w:val="es-ES" w:eastAsia="es-ES"/>
                <w14:ligatures w14:val="none"/>
              </w:rPr>
              <w:t>) las acciones que puedan afectar negativamente a la calidad de la captura y</w:t>
            </w:r>
          </w:p>
          <w:p w14:paraId="3CA49268" w14:textId="77777777" w:rsidR="009E2C0C" w:rsidRPr="009E2C0C" w:rsidRDefault="009E2C0C" w:rsidP="00712F0A">
            <w:pPr>
              <w:pBdr>
                <w:top w:val="nil"/>
                <w:left w:val="nil"/>
                <w:bottom w:val="nil"/>
                <w:right w:val="nil"/>
                <w:between w:val="nil"/>
              </w:pBdr>
              <w:spacing w:after="240"/>
              <w:ind w:left="985" w:hanging="403"/>
              <w:jc w:val="both"/>
              <w:rPr>
                <w:rFonts w:ascii="Cambria" w:eastAsia="Times New Roman" w:hAnsi="Cambria" w:cs="Times New Roman"/>
                <w:kern w:val="0"/>
                <w:sz w:val="20"/>
                <w:szCs w:val="24"/>
                <w:lang w:val="es-ES" w:eastAsia="es-ES"/>
                <w14:ligatures w14:val="none"/>
              </w:rPr>
            </w:pPr>
            <w:proofErr w:type="spellStart"/>
            <w:r w:rsidRPr="009E2C0C">
              <w:rPr>
                <w:rFonts w:ascii="Cambria" w:eastAsia="Times New Roman" w:hAnsi="Cambria" w:cs="Times New Roman"/>
                <w:color w:val="000000"/>
                <w:kern w:val="0"/>
                <w:sz w:val="20"/>
                <w:szCs w:val="24"/>
                <w:lang w:val="es-ES" w:eastAsia="es-ES"/>
                <w14:ligatures w14:val="none"/>
              </w:rPr>
              <w:t>iii</w:t>
            </w:r>
            <w:proofErr w:type="spellEnd"/>
            <w:r w:rsidRPr="009E2C0C">
              <w:rPr>
                <w:rFonts w:ascii="Cambria" w:eastAsia="Times New Roman" w:hAnsi="Cambria" w:cs="Times New Roman"/>
                <w:color w:val="000000"/>
                <w:kern w:val="0"/>
                <w:sz w:val="20"/>
                <w:szCs w:val="24"/>
                <w:lang w:val="es-ES" w:eastAsia="es-ES"/>
                <w14:ligatures w14:val="none"/>
              </w:rPr>
              <w:t>) el hostigamiento del buque pesquero, sus oficiales o la tripulación.</w:t>
            </w:r>
          </w:p>
          <w:p w14:paraId="4D575C1D" w14:textId="58FFDB28" w:rsidR="002438D4" w:rsidRPr="009E2C0C" w:rsidRDefault="002438D4" w:rsidP="003E0EFA">
            <w:pPr>
              <w:ind w:left="604" w:hanging="284"/>
              <w:rPr>
                <w:rFonts w:ascii="Cambria" w:hAnsi="Cambria" w:cs="Arial"/>
                <w:sz w:val="20"/>
                <w:szCs w:val="20"/>
                <w:lang w:val="es-ES"/>
              </w:rPr>
            </w:pPr>
          </w:p>
        </w:tc>
        <w:tc>
          <w:tcPr>
            <w:tcW w:w="0" w:type="auto"/>
          </w:tcPr>
          <w:p w14:paraId="633DCD49" w14:textId="77777777" w:rsidR="009E2C0C" w:rsidRPr="009E2C0C" w:rsidRDefault="009E2C0C" w:rsidP="009E2C0C">
            <w:pPr>
              <w:pBdr>
                <w:top w:val="nil"/>
                <w:left w:val="nil"/>
                <w:bottom w:val="nil"/>
                <w:right w:val="nil"/>
                <w:between w:val="nil"/>
              </w:pBdr>
              <w:spacing w:after="240"/>
              <w:ind w:left="567" w:hanging="567"/>
              <w:jc w:val="both"/>
              <w:rPr>
                <w:rFonts w:ascii="Cambria" w:eastAsia="Times New Roman" w:hAnsi="Cambria" w:cs="Times New Roman"/>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 xml:space="preserve">29. </w:t>
            </w:r>
            <w:r w:rsidRPr="009E2C0C">
              <w:rPr>
                <w:rFonts w:ascii="Cambria" w:eastAsia="Times New Roman" w:hAnsi="Cambria" w:cs="Times New Roman"/>
                <w:color w:val="000000"/>
                <w:kern w:val="0"/>
                <w:sz w:val="20"/>
                <w:szCs w:val="24"/>
                <w:lang w:val="es-ES" w:eastAsia="es-ES"/>
                <w14:ligatures w14:val="none"/>
              </w:rPr>
              <w:tab/>
              <w:t>La visita e inspección se llevará a cabo:</w:t>
            </w:r>
          </w:p>
          <w:p w14:paraId="54F95C62" w14:textId="77777777" w:rsidR="009E2C0C" w:rsidRPr="009E2C0C" w:rsidRDefault="009E2C0C" w:rsidP="00712F0A">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 xml:space="preserve">a) </w:t>
            </w:r>
            <w:r w:rsidRPr="009E2C0C">
              <w:rPr>
                <w:rFonts w:ascii="Cambria" w:eastAsia="Times New Roman" w:hAnsi="Cambria" w:cs="Times New Roman"/>
                <w:color w:val="000000"/>
                <w:kern w:val="0"/>
                <w:sz w:val="20"/>
                <w:szCs w:val="24"/>
                <w:lang w:val="es-ES" w:eastAsia="es-ES"/>
                <w14:ligatures w14:val="none"/>
              </w:rPr>
              <w:tab/>
              <w:t>de conformidad con las normas, reglamentos, procedimientos y prácticas internacionales generalmente aceptados relativos a la seguridad de los buques pesqueros y su tripulación y,</w:t>
            </w:r>
          </w:p>
          <w:p w14:paraId="7D5A06E5" w14:textId="77777777" w:rsidR="009E2C0C" w:rsidRPr="009E2C0C" w:rsidRDefault="009E2C0C" w:rsidP="009E2C0C">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01C78398" w14:textId="77777777" w:rsidR="009E2C0C" w:rsidRPr="009E2C0C" w:rsidRDefault="009E2C0C" w:rsidP="00712F0A">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 xml:space="preserve">b) </w:t>
            </w:r>
            <w:r w:rsidRPr="009E2C0C">
              <w:rPr>
                <w:rFonts w:ascii="Cambria" w:eastAsia="Times New Roman" w:hAnsi="Cambria" w:cs="Times New Roman"/>
                <w:color w:val="000000"/>
                <w:kern w:val="0"/>
                <w:sz w:val="20"/>
                <w:szCs w:val="24"/>
                <w:lang w:val="es-ES" w:eastAsia="es-ES"/>
                <w14:ligatures w14:val="none"/>
              </w:rPr>
              <w:tab/>
              <w:t>en la medida de lo posible, de una forma que evite:</w:t>
            </w:r>
          </w:p>
          <w:p w14:paraId="5E101032" w14:textId="77777777" w:rsidR="009E2C0C" w:rsidRPr="009E2C0C" w:rsidRDefault="009E2C0C" w:rsidP="009E2C0C">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294A2DED" w14:textId="77777777" w:rsidR="009E2C0C" w:rsidRPr="009E2C0C" w:rsidRDefault="009E2C0C" w:rsidP="00712F0A">
            <w:pPr>
              <w:pBdr>
                <w:top w:val="nil"/>
                <w:left w:val="nil"/>
                <w:bottom w:val="nil"/>
                <w:right w:val="nil"/>
                <w:between w:val="nil"/>
              </w:pBdr>
              <w:spacing w:after="240"/>
              <w:ind w:left="985" w:hanging="403"/>
              <w:jc w:val="both"/>
              <w:rPr>
                <w:rFonts w:ascii="Cambria" w:eastAsia="Times New Roman" w:hAnsi="Cambria" w:cs="Times New Roman"/>
                <w:kern w:val="0"/>
                <w:sz w:val="20"/>
                <w:szCs w:val="24"/>
                <w:lang w:val="es-ES" w:eastAsia="es-ES"/>
                <w14:ligatures w14:val="none"/>
              </w:rPr>
            </w:pPr>
            <w:r w:rsidRPr="009E2C0C">
              <w:rPr>
                <w:rFonts w:ascii="Cambria" w:eastAsia="Times New Roman" w:hAnsi="Cambria" w:cs="Times New Roman"/>
                <w:color w:val="000000"/>
                <w:kern w:val="0"/>
                <w:sz w:val="20"/>
                <w:szCs w:val="24"/>
                <w:lang w:val="es-ES" w:eastAsia="es-ES"/>
                <w14:ligatures w14:val="none"/>
              </w:rPr>
              <w:t>i) la interferencia indebida con la actividad legítima del buque pesquero;</w:t>
            </w:r>
          </w:p>
          <w:p w14:paraId="1DD0ACD3" w14:textId="77777777" w:rsidR="009E2C0C" w:rsidRPr="009E2C0C" w:rsidRDefault="009E2C0C" w:rsidP="00712F0A">
            <w:pPr>
              <w:pBdr>
                <w:top w:val="nil"/>
                <w:left w:val="nil"/>
                <w:bottom w:val="nil"/>
                <w:right w:val="nil"/>
                <w:between w:val="nil"/>
              </w:pBdr>
              <w:spacing w:after="240"/>
              <w:ind w:left="985" w:hanging="403"/>
              <w:jc w:val="both"/>
              <w:rPr>
                <w:rFonts w:ascii="Cambria" w:eastAsia="Times New Roman" w:hAnsi="Cambria" w:cs="Times New Roman"/>
                <w:kern w:val="0"/>
                <w:sz w:val="20"/>
                <w:szCs w:val="24"/>
                <w:lang w:val="es-ES" w:eastAsia="es-ES"/>
                <w14:ligatures w14:val="none"/>
              </w:rPr>
            </w:pPr>
            <w:proofErr w:type="spellStart"/>
            <w:r w:rsidRPr="009E2C0C">
              <w:rPr>
                <w:rFonts w:ascii="Cambria" w:eastAsia="Times New Roman" w:hAnsi="Cambria" w:cs="Times New Roman"/>
                <w:color w:val="000000"/>
                <w:kern w:val="0"/>
                <w:sz w:val="20"/>
                <w:szCs w:val="24"/>
                <w:lang w:val="es-ES" w:eastAsia="es-ES"/>
                <w14:ligatures w14:val="none"/>
              </w:rPr>
              <w:t>ii</w:t>
            </w:r>
            <w:proofErr w:type="spellEnd"/>
            <w:r w:rsidRPr="009E2C0C">
              <w:rPr>
                <w:rFonts w:ascii="Cambria" w:eastAsia="Times New Roman" w:hAnsi="Cambria" w:cs="Times New Roman"/>
                <w:color w:val="000000"/>
                <w:kern w:val="0"/>
                <w:sz w:val="20"/>
                <w:szCs w:val="24"/>
                <w:lang w:val="es-ES" w:eastAsia="es-ES"/>
                <w14:ligatures w14:val="none"/>
              </w:rPr>
              <w:t>) las acciones que puedan afectar negativamente a la calidad de la captura y</w:t>
            </w:r>
          </w:p>
          <w:p w14:paraId="6982D851" w14:textId="77777777" w:rsidR="009E2C0C" w:rsidRPr="009E2C0C" w:rsidRDefault="009E2C0C" w:rsidP="00156505">
            <w:pPr>
              <w:pBdr>
                <w:top w:val="nil"/>
                <w:left w:val="nil"/>
                <w:bottom w:val="nil"/>
                <w:right w:val="nil"/>
                <w:between w:val="nil"/>
              </w:pBdr>
              <w:spacing w:after="240"/>
              <w:ind w:left="985" w:hanging="403"/>
              <w:jc w:val="both"/>
              <w:rPr>
                <w:rFonts w:ascii="Cambria" w:eastAsia="Times New Roman" w:hAnsi="Cambria" w:cs="Times New Roman"/>
                <w:kern w:val="0"/>
                <w:sz w:val="20"/>
                <w:szCs w:val="24"/>
                <w:lang w:val="es-ES" w:eastAsia="es-ES"/>
                <w14:ligatures w14:val="none"/>
              </w:rPr>
            </w:pPr>
            <w:proofErr w:type="spellStart"/>
            <w:r w:rsidRPr="009E2C0C">
              <w:rPr>
                <w:rFonts w:ascii="Cambria" w:eastAsia="Times New Roman" w:hAnsi="Cambria" w:cs="Times New Roman"/>
                <w:color w:val="000000"/>
                <w:kern w:val="0"/>
                <w:sz w:val="20"/>
                <w:szCs w:val="24"/>
                <w:lang w:val="es-ES" w:eastAsia="es-ES"/>
                <w14:ligatures w14:val="none"/>
              </w:rPr>
              <w:t>iii</w:t>
            </w:r>
            <w:proofErr w:type="spellEnd"/>
            <w:r w:rsidRPr="009E2C0C">
              <w:rPr>
                <w:rFonts w:ascii="Cambria" w:eastAsia="Times New Roman" w:hAnsi="Cambria" w:cs="Times New Roman"/>
                <w:color w:val="000000"/>
                <w:kern w:val="0"/>
                <w:sz w:val="20"/>
                <w:szCs w:val="24"/>
                <w:lang w:val="es-ES" w:eastAsia="es-ES"/>
                <w14:ligatures w14:val="none"/>
              </w:rPr>
              <w:t>) el hostigamiento del buque pesquero, sus oficiales o la tripulación.</w:t>
            </w:r>
          </w:p>
          <w:p w14:paraId="2B75B53B" w14:textId="1FC853A6" w:rsidR="002438D4" w:rsidRPr="00443080" w:rsidRDefault="002438D4" w:rsidP="00527F07">
            <w:pPr>
              <w:ind w:left="600" w:hanging="283"/>
              <w:rPr>
                <w:rFonts w:ascii="Cambria" w:hAnsi="Cambria" w:cs="Arial"/>
                <w:sz w:val="20"/>
                <w:szCs w:val="20"/>
                <w:lang w:val="es-ES"/>
              </w:rPr>
            </w:pPr>
          </w:p>
        </w:tc>
        <w:tc>
          <w:tcPr>
            <w:tcW w:w="0" w:type="auto"/>
          </w:tcPr>
          <w:p w14:paraId="5947CB88" w14:textId="77777777" w:rsidR="00580C9C" w:rsidRPr="00443080" w:rsidRDefault="00580C9C" w:rsidP="00580C9C">
            <w:pPr>
              <w:rPr>
                <w:rFonts w:ascii="Cambria" w:hAnsi="Cambria" w:cs="Arial"/>
                <w:sz w:val="20"/>
                <w:szCs w:val="20"/>
                <w:lang w:val="es-ES"/>
              </w:rPr>
            </w:pPr>
          </w:p>
        </w:tc>
      </w:tr>
      <w:tr w:rsidR="00A86C11" w:rsidRPr="00336AD2" w14:paraId="589D5864" w14:textId="77777777" w:rsidTr="00580C9C">
        <w:tc>
          <w:tcPr>
            <w:tcW w:w="0" w:type="auto"/>
          </w:tcPr>
          <w:p w14:paraId="66937CF8" w14:textId="77777777" w:rsidR="00C43685" w:rsidRPr="00443080" w:rsidRDefault="00C43685" w:rsidP="00C43685">
            <w:pPr>
              <w:rPr>
                <w:rFonts w:ascii="Cambria" w:hAnsi="Cambria" w:cs="Arial"/>
                <w:i/>
                <w:iCs/>
                <w:sz w:val="20"/>
                <w:szCs w:val="20"/>
                <w:lang w:val="es-ES"/>
              </w:rPr>
            </w:pPr>
          </w:p>
        </w:tc>
        <w:tc>
          <w:tcPr>
            <w:tcW w:w="0" w:type="auto"/>
          </w:tcPr>
          <w:p w14:paraId="01ACF53F" w14:textId="74142241" w:rsidR="00C43685" w:rsidRPr="00AD04F4" w:rsidRDefault="00C43685" w:rsidP="00C43685">
            <w:pPr>
              <w:pBdr>
                <w:top w:val="nil"/>
                <w:left w:val="nil"/>
                <w:bottom w:val="nil"/>
                <w:right w:val="nil"/>
                <w:between w:val="nil"/>
              </w:pBdr>
              <w:spacing w:after="240"/>
              <w:ind w:left="116" w:hanging="142"/>
              <w:jc w:val="both"/>
              <w:rPr>
                <w:rFonts w:ascii="Cambria" w:eastAsia="Calibri" w:hAnsi="Cambria" w:cs="Calibri"/>
                <w:color w:val="000000"/>
                <w:kern w:val="0"/>
                <w:sz w:val="20"/>
                <w:szCs w:val="20"/>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30.Al llevar a cabo una inspección de conformidad con el Programa, los inspectores deberán:</w:t>
            </w:r>
          </w:p>
          <w:p w14:paraId="63491879" w14:textId="01C31324" w:rsidR="00C43685" w:rsidRPr="00AD04F4"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 xml:space="preserve">a) </w:t>
            </w:r>
            <w:r w:rsidRPr="00AD04F4">
              <w:rPr>
                <w:rFonts w:ascii="Cambria" w:eastAsia="Times New Roman" w:hAnsi="Cambria" w:cs="Times New Roman"/>
                <w:color w:val="000000"/>
                <w:kern w:val="0"/>
                <w:sz w:val="20"/>
                <w:szCs w:val="24"/>
                <w:lang w:val="es-ES" w:eastAsia="es-ES"/>
                <w14:ligatures w14:val="none"/>
              </w:rPr>
              <w:tab/>
              <w:t xml:space="preserve">en la visita, presentar sus credenciales, de conformidad con el párrafo </w:t>
            </w:r>
            <w:r w:rsidRPr="00AD04F4">
              <w:rPr>
                <w:rFonts w:ascii="Cambria" w:eastAsia="Times New Roman" w:hAnsi="Cambria" w:cs="Times New Roman"/>
                <w:color w:val="000000"/>
                <w:kern w:val="0"/>
                <w:sz w:val="20"/>
                <w:szCs w:val="20"/>
                <w:lang w:val="es-ES" w:eastAsia="es-ES"/>
                <w14:ligatures w14:val="none"/>
              </w:rPr>
              <w:t>16</w:t>
            </w:r>
            <w:r w:rsidRPr="00AD04F4">
              <w:rPr>
                <w:rFonts w:ascii="Cambria" w:eastAsia="Times New Roman" w:hAnsi="Cambria" w:cs="Times New Roman"/>
                <w:color w:val="000000"/>
                <w:kern w:val="0"/>
                <w:sz w:val="20"/>
                <w:szCs w:val="24"/>
                <w:lang w:val="es-ES" w:eastAsia="es-ES"/>
                <w14:ligatures w14:val="none"/>
              </w:rPr>
              <w:t xml:space="preserve"> (a) (</w:t>
            </w:r>
            <w:proofErr w:type="spellStart"/>
            <w:r w:rsidRPr="00AD04F4">
              <w:rPr>
                <w:rFonts w:ascii="Cambria" w:eastAsia="Times New Roman" w:hAnsi="Cambria" w:cs="Times New Roman"/>
                <w:color w:val="000000"/>
                <w:kern w:val="0"/>
                <w:sz w:val="20"/>
                <w:szCs w:val="24"/>
                <w:lang w:val="es-ES" w:eastAsia="es-ES"/>
                <w14:ligatures w14:val="none"/>
              </w:rPr>
              <w:t>iii</w:t>
            </w:r>
            <w:proofErr w:type="spellEnd"/>
            <w:r w:rsidRPr="00AD04F4">
              <w:rPr>
                <w:rFonts w:ascii="Cambria" w:eastAsia="Times New Roman" w:hAnsi="Cambria" w:cs="Times New Roman"/>
                <w:color w:val="000000"/>
                <w:kern w:val="0"/>
                <w:sz w:val="20"/>
                <w:szCs w:val="24"/>
                <w:lang w:val="es-ES" w:eastAsia="es-ES"/>
                <w14:ligatures w14:val="none"/>
              </w:rPr>
              <w:t>), al patrón;</w:t>
            </w:r>
          </w:p>
          <w:p w14:paraId="063CC8B5" w14:textId="77777777" w:rsidR="00C43685" w:rsidRPr="00AD04F4"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64EC7DB3" w14:textId="77777777" w:rsidR="00C43685" w:rsidRPr="00AD04F4"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lastRenderedPageBreak/>
              <w:t xml:space="preserve">b) </w:t>
            </w:r>
            <w:r w:rsidRPr="00AD04F4">
              <w:rPr>
                <w:rFonts w:ascii="Cambria" w:eastAsia="Times New Roman" w:hAnsi="Cambria" w:cs="Times New Roman"/>
                <w:color w:val="000000"/>
                <w:kern w:val="0"/>
                <w:sz w:val="20"/>
                <w:szCs w:val="24"/>
                <w:lang w:val="es-ES" w:eastAsia="es-ES"/>
                <w14:ligatures w14:val="none"/>
              </w:rPr>
              <w:tab/>
              <w:t>presentar una copia del texto de la medida pertinente en vigor en virtud del Convenio en la zona correspondiente de alta mar;</w:t>
            </w:r>
          </w:p>
          <w:p w14:paraId="5F9F33D6" w14:textId="77777777" w:rsidR="00C43685" w:rsidRPr="00AD04F4"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79948396"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c)</w:t>
            </w:r>
            <w:r w:rsidRPr="00AD04F4">
              <w:rPr>
                <w:rFonts w:ascii="Cambria" w:eastAsia="Times New Roman" w:hAnsi="Cambria" w:cs="Times New Roman"/>
                <w:color w:val="000000"/>
                <w:kern w:val="0"/>
                <w:sz w:val="20"/>
                <w:szCs w:val="24"/>
                <w:lang w:val="es-ES" w:eastAsia="es-ES"/>
                <w14:ligatures w14:val="none"/>
              </w:rPr>
              <w:tab/>
              <w:t xml:space="preserve">evitar interferir en la capacidad del patrón del buque para comunicarse con </w:t>
            </w:r>
            <w:r w:rsidRPr="005245D5">
              <w:rPr>
                <w:rFonts w:ascii="Cambria" w:eastAsia="Times New Roman" w:hAnsi="Cambria" w:cs="Times New Roman"/>
                <w:color w:val="000000"/>
                <w:kern w:val="0"/>
                <w:sz w:val="20"/>
                <w:szCs w:val="24"/>
                <w:lang w:val="es-ES" w:eastAsia="es-ES"/>
                <w14:ligatures w14:val="none"/>
              </w:rPr>
              <w:t>la Parte contratante abanderante del buque pesquero;</w:t>
            </w:r>
          </w:p>
          <w:p w14:paraId="51891271"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12956A1F"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d) </w:t>
            </w:r>
            <w:r w:rsidRPr="005245D5">
              <w:rPr>
                <w:rFonts w:ascii="Cambria" w:eastAsia="Times New Roman" w:hAnsi="Cambria" w:cs="Times New Roman"/>
                <w:color w:val="000000"/>
                <w:kern w:val="0"/>
                <w:sz w:val="20"/>
                <w:szCs w:val="24"/>
                <w:lang w:val="es-ES" w:eastAsia="es-ES"/>
                <w14:ligatures w14:val="none"/>
              </w:rPr>
              <w:tab/>
              <w:t>inspeccionar y tomar imágenes de la licencia, el arte, el equipo, las instalaciones, el pescado y productos del pescado que se encuentran a bordo, los cuadernos de pesca, los registros y documentos del buque pesquero que sean necesarios para verificar el cumplimiento, o establecer cualquier infracción sospechada, del convenio y las Recomendaciones de ICCAT, lo que incluye la información pertinente facilitada por el observador si está presente;</w:t>
            </w:r>
          </w:p>
          <w:p w14:paraId="0914DE6A"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00A53000"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e) </w:t>
            </w:r>
            <w:r w:rsidRPr="005245D5">
              <w:rPr>
                <w:rFonts w:ascii="Cambria" w:eastAsia="Times New Roman" w:hAnsi="Cambria" w:cs="Times New Roman"/>
                <w:color w:val="000000"/>
                <w:kern w:val="0"/>
                <w:sz w:val="20"/>
                <w:szCs w:val="24"/>
                <w:lang w:val="es-ES" w:eastAsia="es-ES"/>
                <w14:ligatures w14:val="none"/>
              </w:rPr>
              <w:tab/>
              <w:t>recopilar y documentar de forma clara en el informe de inspección cualquier prueba de una sospecha de infracción del Convenio o las Recomendaciones de ICCAT;</w:t>
            </w:r>
          </w:p>
          <w:p w14:paraId="5C2F18E9"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15DB833B" w14:textId="77777777" w:rsidR="00C43685" w:rsidRPr="00AD04F4"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f) </w:t>
            </w:r>
            <w:r w:rsidRPr="005245D5">
              <w:rPr>
                <w:rFonts w:ascii="Cambria" w:eastAsia="Times New Roman" w:hAnsi="Cambria" w:cs="Times New Roman"/>
                <w:color w:val="000000"/>
                <w:kern w:val="0"/>
                <w:sz w:val="20"/>
                <w:szCs w:val="24"/>
                <w:lang w:val="es-ES" w:eastAsia="es-ES"/>
                <w14:ligatures w14:val="none"/>
              </w:rPr>
              <w:tab/>
              <w:t>consignar la inspección y cualquier infracción sospechada en el cuaderno</w:t>
            </w:r>
            <w:r w:rsidRPr="00AD04F4">
              <w:rPr>
                <w:rFonts w:ascii="Cambria" w:eastAsia="Times New Roman" w:hAnsi="Cambria" w:cs="Times New Roman"/>
                <w:color w:val="000000"/>
                <w:kern w:val="0"/>
                <w:sz w:val="20"/>
                <w:szCs w:val="24"/>
                <w:lang w:val="es-ES" w:eastAsia="es-ES"/>
                <w14:ligatures w14:val="none"/>
              </w:rPr>
              <w:t xml:space="preserve"> de pesca del buque pesquero o, si el cuaderno de pesca del buque es electrónico, entregar un registro escrito </w:t>
            </w:r>
            <w:r w:rsidRPr="00AD04F4">
              <w:rPr>
                <w:rFonts w:ascii="Cambria" w:eastAsia="Times New Roman" w:hAnsi="Cambria" w:cs="Times New Roman"/>
                <w:color w:val="000000"/>
                <w:kern w:val="0"/>
                <w:sz w:val="20"/>
                <w:szCs w:val="24"/>
                <w:lang w:val="es-ES" w:eastAsia="es-ES"/>
                <w14:ligatures w14:val="none"/>
              </w:rPr>
              <w:lastRenderedPageBreak/>
              <w:t>de la inspección y de cualquier infracción sospechada.</w:t>
            </w:r>
          </w:p>
          <w:p w14:paraId="2146328C" w14:textId="77777777" w:rsidR="00C43685" w:rsidRPr="00AD04F4"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1D0DDC9C" w14:textId="33C2082C"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 xml:space="preserve">g) </w:t>
            </w:r>
            <w:r w:rsidRPr="00AD04F4">
              <w:rPr>
                <w:rFonts w:ascii="Cambria" w:eastAsia="Times New Roman" w:hAnsi="Cambria" w:cs="Times New Roman"/>
                <w:color w:val="000000"/>
                <w:kern w:val="0"/>
                <w:sz w:val="20"/>
                <w:szCs w:val="24"/>
                <w:lang w:val="es-ES" w:eastAsia="es-ES"/>
                <w14:ligatures w14:val="none"/>
              </w:rPr>
              <w:tab/>
            </w:r>
            <w:r w:rsidRPr="00AD04F4">
              <w:rPr>
                <w:rFonts w:ascii="Cambria" w:eastAsia="Times New Roman" w:hAnsi="Cambria" w:cs="Times New Roman"/>
                <w:color w:val="000000"/>
                <w:kern w:val="0"/>
                <w:sz w:val="20"/>
                <w:szCs w:val="20"/>
                <w:lang w:val="es-ES" w:eastAsia="es-ES"/>
                <w14:ligatures w14:val="none"/>
              </w:rPr>
              <w:t>colocar</w:t>
            </w:r>
            <w:r w:rsidRPr="00AD04F4">
              <w:rPr>
                <w:rFonts w:ascii="Cambria" w:eastAsia="Times New Roman" w:hAnsi="Cambria" w:cs="Times New Roman"/>
                <w:color w:val="000000"/>
                <w:kern w:val="0"/>
                <w:sz w:val="20"/>
                <w:szCs w:val="24"/>
                <w:lang w:val="es-ES" w:eastAsia="es-ES"/>
                <w14:ligatures w14:val="none"/>
              </w:rPr>
              <w:t xml:space="preserve"> una marca de identificación aprobada por ICCAT en los artes de </w:t>
            </w:r>
            <w:r w:rsidRPr="005245D5">
              <w:rPr>
                <w:rFonts w:ascii="Cambria" w:eastAsia="Times New Roman" w:hAnsi="Cambria" w:cs="Times New Roman"/>
                <w:color w:val="000000"/>
                <w:kern w:val="0"/>
                <w:sz w:val="20"/>
                <w:szCs w:val="24"/>
                <w:lang w:val="es-ES" w:eastAsia="es-ES"/>
                <w14:ligatures w14:val="none"/>
              </w:rPr>
              <w:t>pesca que contravengan las Recomendaciones de ICCAT y hacer constar este hecho en su informe;</w:t>
            </w:r>
          </w:p>
          <w:p w14:paraId="37D5058B"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02427A2B"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h) </w:t>
            </w:r>
            <w:r w:rsidRPr="005245D5">
              <w:rPr>
                <w:rFonts w:ascii="Cambria" w:eastAsia="Times New Roman" w:hAnsi="Cambria" w:cs="Times New Roman"/>
                <w:color w:val="000000"/>
                <w:kern w:val="0"/>
                <w:sz w:val="20"/>
                <w:szCs w:val="24"/>
                <w:lang w:val="es-ES" w:eastAsia="es-ES"/>
                <w14:ligatures w14:val="none"/>
              </w:rPr>
              <w:tab/>
              <w:t>facilitar al patrón una copia del informe de inspección, incluida cualquier objeción o declaración que el patrón desee incluir en el informe.</w:t>
            </w:r>
          </w:p>
          <w:p w14:paraId="4B5580D6"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2A3C7AF2"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i) </w:t>
            </w:r>
            <w:r w:rsidRPr="005245D5">
              <w:rPr>
                <w:rFonts w:ascii="Cambria" w:eastAsia="Times New Roman" w:hAnsi="Cambria" w:cs="Times New Roman"/>
                <w:color w:val="000000"/>
                <w:kern w:val="0"/>
                <w:sz w:val="20"/>
                <w:szCs w:val="24"/>
                <w:lang w:val="es-ES" w:eastAsia="es-ES"/>
                <w14:ligatures w14:val="none"/>
              </w:rPr>
              <w:tab/>
              <w:t>limitar sus indagaciones a la comprobación de los hechos que se relacionen con el cumplimiento de las Recomendaciones vigentes de la Comisión en lo que respecta a la CPC del pabellón del buque en cuestión.</w:t>
            </w:r>
          </w:p>
          <w:p w14:paraId="6D45614A"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19B249BF" w14:textId="35C04D63"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j)</w:t>
            </w:r>
            <w:r w:rsidRPr="005245D5">
              <w:rPr>
                <w:rFonts w:ascii="Cambria" w:eastAsia="Times New Roman" w:hAnsi="Cambria" w:cs="Times New Roman"/>
                <w:color w:val="000000"/>
                <w:kern w:val="0"/>
                <w:sz w:val="20"/>
                <w:szCs w:val="24"/>
                <w:lang w:val="es-ES" w:eastAsia="es-ES"/>
                <w14:ligatures w14:val="none"/>
              </w:rPr>
              <w:tab/>
              <w:t xml:space="preserve">finalizar la inspección en cuatro horas a menos que se hallen pruebas de una infracción grave, o si se requiere más tiempo para hacer un seguimiento de las operaciones pesqueras en curso y obtener la documentación relacionada entregada por el patrón, y </w:t>
            </w:r>
          </w:p>
          <w:p w14:paraId="67C3F395"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432E2390" w14:textId="73B6860B" w:rsidR="00C43685" w:rsidRPr="00AD04F4" w:rsidRDefault="00C43685" w:rsidP="00AB47DE">
            <w:pPr>
              <w:pBdr>
                <w:top w:val="nil"/>
                <w:left w:val="nil"/>
                <w:bottom w:val="nil"/>
                <w:right w:val="nil"/>
                <w:between w:val="nil"/>
              </w:pBdr>
              <w:ind w:left="559" w:hanging="414"/>
              <w:jc w:val="both"/>
              <w:rPr>
                <w:rFonts w:ascii="Cambria" w:hAnsi="Cambria" w:cs="Arial"/>
                <w:sz w:val="20"/>
                <w:szCs w:val="20"/>
                <w:lang w:val="es-ES"/>
              </w:rPr>
            </w:pPr>
            <w:r w:rsidRPr="005245D5">
              <w:rPr>
                <w:rFonts w:ascii="Cambria" w:eastAsia="Times New Roman" w:hAnsi="Cambria" w:cs="Times New Roman"/>
                <w:color w:val="000000"/>
                <w:kern w:val="0"/>
                <w:sz w:val="20"/>
                <w:szCs w:val="24"/>
                <w:lang w:val="es-ES" w:eastAsia="es-ES"/>
                <w14:ligatures w14:val="none"/>
              </w:rPr>
              <w:t>k)</w:t>
            </w:r>
            <w:r w:rsidRPr="005245D5">
              <w:rPr>
                <w:rFonts w:ascii="Cambria" w:eastAsia="Times New Roman" w:hAnsi="Cambria" w:cs="Times New Roman"/>
                <w:color w:val="000000"/>
                <w:kern w:val="0"/>
                <w:sz w:val="20"/>
                <w:szCs w:val="24"/>
                <w:lang w:val="es-ES" w:eastAsia="es-ES"/>
                <w14:ligatures w14:val="none"/>
              </w:rPr>
              <w:tab/>
              <w:t>excepto en el caso de que existan motivos</w:t>
            </w:r>
            <w:r w:rsidRPr="00AD04F4">
              <w:rPr>
                <w:rFonts w:ascii="Cambria" w:eastAsia="Times New Roman" w:hAnsi="Cambria" w:cs="Times New Roman"/>
                <w:color w:val="000000"/>
                <w:kern w:val="0"/>
                <w:sz w:val="20"/>
                <w:szCs w:val="24"/>
                <w:lang w:val="es-ES" w:eastAsia="es-ES"/>
                <w14:ligatures w14:val="none"/>
              </w:rPr>
              <w:t xml:space="preserve"> razonables para sospechar que el buque pesquero ha cometido una infracción grave y se autoricen otras acciones conforme al párrafo </w:t>
            </w:r>
            <w:r w:rsidRPr="00AD04F4">
              <w:rPr>
                <w:rFonts w:ascii="Cambria" w:eastAsia="Times New Roman" w:hAnsi="Cambria" w:cs="Times New Roman"/>
                <w:color w:val="000000"/>
                <w:kern w:val="0"/>
                <w:sz w:val="20"/>
                <w:szCs w:val="20"/>
                <w:lang w:val="es-ES" w:eastAsia="es-ES"/>
                <w14:ligatures w14:val="none"/>
              </w:rPr>
              <w:t>4</w:t>
            </w:r>
            <w:r w:rsidR="00AF2922" w:rsidRPr="00AD04F4">
              <w:rPr>
                <w:rFonts w:ascii="Cambria" w:eastAsia="Times New Roman" w:hAnsi="Cambria" w:cs="Times New Roman"/>
                <w:color w:val="000000"/>
                <w:kern w:val="0"/>
                <w:sz w:val="20"/>
                <w:szCs w:val="20"/>
                <w:lang w:val="es-ES" w:eastAsia="es-ES"/>
                <w14:ligatures w14:val="none"/>
              </w:rPr>
              <w:t>3</w:t>
            </w:r>
            <w:r w:rsidRPr="00AD04F4">
              <w:rPr>
                <w:rFonts w:ascii="Cambria" w:eastAsia="Times New Roman" w:hAnsi="Cambria" w:cs="Times New Roman"/>
                <w:color w:val="000000"/>
                <w:kern w:val="0"/>
                <w:sz w:val="20"/>
                <w:szCs w:val="24"/>
                <w:lang w:val="es-ES" w:eastAsia="es-ES"/>
                <w14:ligatures w14:val="none"/>
              </w:rPr>
              <w:t>, abandonarán con rapidez el buque tras haber realizado la inspección.</w:t>
            </w:r>
          </w:p>
        </w:tc>
        <w:tc>
          <w:tcPr>
            <w:tcW w:w="0" w:type="auto"/>
          </w:tcPr>
          <w:p w14:paraId="10305C66" w14:textId="77777777" w:rsidR="00C43685" w:rsidRPr="00AD04F4" w:rsidRDefault="00C43685" w:rsidP="00C43685">
            <w:pPr>
              <w:pBdr>
                <w:top w:val="nil"/>
                <w:left w:val="nil"/>
                <w:bottom w:val="nil"/>
                <w:right w:val="nil"/>
                <w:between w:val="nil"/>
              </w:pBdr>
              <w:spacing w:after="240"/>
              <w:ind w:left="116" w:hanging="142"/>
              <w:jc w:val="both"/>
              <w:rPr>
                <w:rFonts w:ascii="Cambria" w:eastAsia="Calibri" w:hAnsi="Cambria" w:cs="Calibri"/>
                <w:color w:val="000000"/>
                <w:kern w:val="0"/>
                <w:sz w:val="20"/>
                <w:szCs w:val="20"/>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lastRenderedPageBreak/>
              <w:t>30.Al llevar a cabo una inspección de conformidad con el Programa, los inspectores deberán:</w:t>
            </w:r>
          </w:p>
          <w:p w14:paraId="2A556E00" w14:textId="77777777" w:rsidR="00C43685" w:rsidRPr="00AD04F4"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 xml:space="preserve">a) </w:t>
            </w:r>
            <w:r w:rsidRPr="00AD04F4">
              <w:rPr>
                <w:rFonts w:ascii="Cambria" w:eastAsia="Times New Roman" w:hAnsi="Cambria" w:cs="Times New Roman"/>
                <w:color w:val="000000"/>
                <w:kern w:val="0"/>
                <w:sz w:val="20"/>
                <w:szCs w:val="24"/>
                <w:lang w:val="es-ES" w:eastAsia="es-ES"/>
                <w14:ligatures w14:val="none"/>
              </w:rPr>
              <w:tab/>
              <w:t xml:space="preserve">en la visita, presentar sus credenciales, de conformidad con el párrafo </w:t>
            </w:r>
            <w:r w:rsidRPr="00AD04F4">
              <w:rPr>
                <w:rFonts w:ascii="Cambria" w:eastAsia="Times New Roman" w:hAnsi="Cambria" w:cs="Times New Roman"/>
                <w:color w:val="000000"/>
                <w:kern w:val="0"/>
                <w:sz w:val="20"/>
                <w:szCs w:val="20"/>
                <w:lang w:val="es-ES" w:eastAsia="es-ES"/>
                <w14:ligatures w14:val="none"/>
              </w:rPr>
              <w:t>16</w:t>
            </w:r>
            <w:r w:rsidRPr="00AD04F4">
              <w:rPr>
                <w:rFonts w:ascii="Cambria" w:eastAsia="Times New Roman" w:hAnsi="Cambria" w:cs="Times New Roman"/>
                <w:color w:val="000000"/>
                <w:kern w:val="0"/>
                <w:sz w:val="20"/>
                <w:szCs w:val="24"/>
                <w:lang w:val="es-ES" w:eastAsia="es-ES"/>
                <w14:ligatures w14:val="none"/>
              </w:rPr>
              <w:t xml:space="preserve"> (a) (</w:t>
            </w:r>
            <w:proofErr w:type="spellStart"/>
            <w:r w:rsidRPr="00AD04F4">
              <w:rPr>
                <w:rFonts w:ascii="Cambria" w:eastAsia="Times New Roman" w:hAnsi="Cambria" w:cs="Times New Roman"/>
                <w:color w:val="000000"/>
                <w:kern w:val="0"/>
                <w:sz w:val="20"/>
                <w:szCs w:val="24"/>
                <w:lang w:val="es-ES" w:eastAsia="es-ES"/>
                <w14:ligatures w14:val="none"/>
              </w:rPr>
              <w:t>iii</w:t>
            </w:r>
            <w:proofErr w:type="spellEnd"/>
            <w:r w:rsidRPr="00AD04F4">
              <w:rPr>
                <w:rFonts w:ascii="Cambria" w:eastAsia="Times New Roman" w:hAnsi="Cambria" w:cs="Times New Roman"/>
                <w:color w:val="000000"/>
                <w:kern w:val="0"/>
                <w:sz w:val="20"/>
                <w:szCs w:val="24"/>
                <w:lang w:val="es-ES" w:eastAsia="es-ES"/>
                <w14:ligatures w14:val="none"/>
              </w:rPr>
              <w:t>), al patrón;</w:t>
            </w:r>
          </w:p>
          <w:p w14:paraId="2A69D1A4" w14:textId="77777777" w:rsidR="00C43685" w:rsidRPr="00AD04F4"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389C39AD" w14:textId="77777777" w:rsidR="00C43685" w:rsidRPr="00AD04F4"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lastRenderedPageBreak/>
              <w:t xml:space="preserve">b) </w:t>
            </w:r>
            <w:r w:rsidRPr="00AD04F4">
              <w:rPr>
                <w:rFonts w:ascii="Cambria" w:eastAsia="Times New Roman" w:hAnsi="Cambria" w:cs="Times New Roman"/>
                <w:color w:val="000000"/>
                <w:kern w:val="0"/>
                <w:sz w:val="20"/>
                <w:szCs w:val="24"/>
                <w:lang w:val="es-ES" w:eastAsia="es-ES"/>
                <w14:ligatures w14:val="none"/>
              </w:rPr>
              <w:tab/>
              <w:t>presentar una copia del texto de la medida pertinente en vigor en virtud del Convenio en la zona correspondiente de alta mar;</w:t>
            </w:r>
          </w:p>
          <w:p w14:paraId="5C5D650F" w14:textId="77777777" w:rsidR="00C43685" w:rsidRPr="00AD04F4"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4"/>
                <w:lang w:val="es-ES" w:eastAsia="es-ES"/>
                <w14:ligatures w14:val="none"/>
              </w:rPr>
            </w:pPr>
          </w:p>
          <w:p w14:paraId="05FAC7AB"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c)</w:t>
            </w:r>
            <w:r w:rsidRPr="00AD04F4">
              <w:rPr>
                <w:rFonts w:ascii="Cambria" w:eastAsia="Times New Roman" w:hAnsi="Cambria" w:cs="Times New Roman"/>
                <w:color w:val="000000"/>
                <w:kern w:val="0"/>
                <w:sz w:val="20"/>
                <w:szCs w:val="24"/>
                <w:lang w:val="es-ES" w:eastAsia="es-ES"/>
                <w14:ligatures w14:val="none"/>
              </w:rPr>
              <w:tab/>
              <w:t xml:space="preserve">evitar interferir en la capacidad del patrón del buque para comunicarse con </w:t>
            </w:r>
            <w:r w:rsidRPr="005245D5">
              <w:rPr>
                <w:rFonts w:ascii="Cambria" w:eastAsia="Times New Roman" w:hAnsi="Cambria" w:cs="Times New Roman"/>
                <w:color w:val="000000"/>
                <w:kern w:val="0"/>
                <w:sz w:val="20"/>
                <w:szCs w:val="24"/>
                <w:lang w:val="es-ES" w:eastAsia="es-ES"/>
                <w14:ligatures w14:val="none"/>
              </w:rPr>
              <w:t>la Parte contratante abanderante del buque pesquero;</w:t>
            </w:r>
          </w:p>
          <w:p w14:paraId="00CAAF16"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7AAB88CD"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d) </w:t>
            </w:r>
            <w:r w:rsidRPr="005245D5">
              <w:rPr>
                <w:rFonts w:ascii="Cambria" w:eastAsia="Times New Roman" w:hAnsi="Cambria" w:cs="Times New Roman"/>
                <w:color w:val="000000"/>
                <w:kern w:val="0"/>
                <w:sz w:val="20"/>
                <w:szCs w:val="24"/>
                <w:lang w:val="es-ES" w:eastAsia="es-ES"/>
                <w14:ligatures w14:val="none"/>
              </w:rPr>
              <w:tab/>
              <w:t>inspeccionar y tomar imágenes de la licencia, el arte, el equipo, las instalaciones, el pescado y productos del pescado que se encuentran a bordo, los cuadernos de pesca, los registros y documentos del buque pesquero que sean necesarios para verificar el cumplimiento, o establecer cualquier infracción sospechada, del convenio y las Recomendaciones de ICCAT, lo que incluye la información pertinente facilitada por el observador si está presente;</w:t>
            </w:r>
          </w:p>
          <w:p w14:paraId="21AC07F4"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5FB9D4CF"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e) </w:t>
            </w:r>
            <w:r w:rsidRPr="005245D5">
              <w:rPr>
                <w:rFonts w:ascii="Cambria" w:eastAsia="Times New Roman" w:hAnsi="Cambria" w:cs="Times New Roman"/>
                <w:color w:val="000000"/>
                <w:kern w:val="0"/>
                <w:sz w:val="20"/>
                <w:szCs w:val="24"/>
                <w:lang w:val="es-ES" w:eastAsia="es-ES"/>
                <w14:ligatures w14:val="none"/>
              </w:rPr>
              <w:tab/>
              <w:t>recopilar y documentar de forma clara en el informe de inspección cualquier prueba de una sospecha de infracción del Convenio o las Recomendaciones de ICCAT;</w:t>
            </w:r>
          </w:p>
          <w:p w14:paraId="7725F9BD"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06EAC11F" w14:textId="77777777" w:rsidR="00C43685" w:rsidRPr="00AD04F4"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f) </w:t>
            </w:r>
            <w:r w:rsidRPr="005245D5">
              <w:rPr>
                <w:rFonts w:ascii="Cambria" w:eastAsia="Times New Roman" w:hAnsi="Cambria" w:cs="Times New Roman"/>
                <w:color w:val="000000"/>
                <w:kern w:val="0"/>
                <w:sz w:val="20"/>
                <w:szCs w:val="24"/>
                <w:lang w:val="es-ES" w:eastAsia="es-ES"/>
                <w14:ligatures w14:val="none"/>
              </w:rPr>
              <w:tab/>
              <w:t>consignar la inspección y cualquier infracción sospechada en el cuaderno</w:t>
            </w:r>
            <w:r w:rsidRPr="00AD04F4">
              <w:rPr>
                <w:rFonts w:ascii="Cambria" w:eastAsia="Times New Roman" w:hAnsi="Cambria" w:cs="Times New Roman"/>
                <w:color w:val="000000"/>
                <w:kern w:val="0"/>
                <w:sz w:val="20"/>
                <w:szCs w:val="24"/>
                <w:lang w:val="es-ES" w:eastAsia="es-ES"/>
                <w14:ligatures w14:val="none"/>
              </w:rPr>
              <w:t xml:space="preserve"> de pesca del buque pesquero o, si el cuaderno de pesca del buque es electrónico, entregar un registro escrito </w:t>
            </w:r>
            <w:r w:rsidRPr="00AD04F4">
              <w:rPr>
                <w:rFonts w:ascii="Cambria" w:eastAsia="Times New Roman" w:hAnsi="Cambria" w:cs="Times New Roman"/>
                <w:color w:val="000000"/>
                <w:kern w:val="0"/>
                <w:sz w:val="20"/>
                <w:szCs w:val="24"/>
                <w:lang w:val="es-ES" w:eastAsia="es-ES"/>
                <w14:ligatures w14:val="none"/>
              </w:rPr>
              <w:lastRenderedPageBreak/>
              <w:t>de la inspección y de cualquier infracción sospechada.</w:t>
            </w:r>
          </w:p>
          <w:p w14:paraId="76FF86AB" w14:textId="77777777" w:rsidR="00C43685" w:rsidRPr="00AD04F4"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43DE481B"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AD04F4">
              <w:rPr>
                <w:rFonts w:ascii="Cambria" w:eastAsia="Times New Roman" w:hAnsi="Cambria" w:cs="Times New Roman"/>
                <w:color w:val="000000"/>
                <w:kern w:val="0"/>
                <w:sz w:val="20"/>
                <w:szCs w:val="24"/>
                <w:lang w:val="es-ES" w:eastAsia="es-ES"/>
                <w14:ligatures w14:val="none"/>
              </w:rPr>
              <w:t xml:space="preserve">g) </w:t>
            </w:r>
            <w:r w:rsidRPr="00AD04F4">
              <w:rPr>
                <w:rFonts w:ascii="Cambria" w:eastAsia="Times New Roman" w:hAnsi="Cambria" w:cs="Times New Roman"/>
                <w:color w:val="000000"/>
                <w:kern w:val="0"/>
                <w:sz w:val="20"/>
                <w:szCs w:val="24"/>
                <w:lang w:val="es-ES" w:eastAsia="es-ES"/>
                <w14:ligatures w14:val="none"/>
              </w:rPr>
              <w:tab/>
            </w:r>
            <w:r w:rsidRPr="00AD04F4">
              <w:rPr>
                <w:rFonts w:ascii="Cambria" w:eastAsia="Times New Roman" w:hAnsi="Cambria" w:cs="Times New Roman"/>
                <w:color w:val="000000"/>
                <w:kern w:val="0"/>
                <w:sz w:val="20"/>
                <w:szCs w:val="20"/>
                <w:lang w:val="es-ES" w:eastAsia="es-ES"/>
                <w14:ligatures w14:val="none"/>
              </w:rPr>
              <w:t>colocar</w:t>
            </w:r>
            <w:r w:rsidRPr="00AD04F4">
              <w:rPr>
                <w:rFonts w:ascii="Cambria" w:eastAsia="Times New Roman" w:hAnsi="Cambria" w:cs="Times New Roman"/>
                <w:color w:val="000000"/>
                <w:kern w:val="0"/>
                <w:sz w:val="20"/>
                <w:szCs w:val="24"/>
                <w:lang w:val="es-ES" w:eastAsia="es-ES"/>
                <w14:ligatures w14:val="none"/>
              </w:rPr>
              <w:t xml:space="preserve"> una marca de identificación aprobada por ICCAT en los artes de </w:t>
            </w:r>
            <w:r w:rsidRPr="005245D5">
              <w:rPr>
                <w:rFonts w:ascii="Cambria" w:eastAsia="Times New Roman" w:hAnsi="Cambria" w:cs="Times New Roman"/>
                <w:color w:val="000000"/>
                <w:kern w:val="0"/>
                <w:sz w:val="20"/>
                <w:szCs w:val="24"/>
                <w:lang w:val="es-ES" w:eastAsia="es-ES"/>
                <w14:ligatures w14:val="none"/>
              </w:rPr>
              <w:t>pesca que contravengan las Recomendaciones de ICCAT y hacer constar este hecho en su informe;</w:t>
            </w:r>
          </w:p>
          <w:p w14:paraId="4181028F"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0D4BFE1F"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h) </w:t>
            </w:r>
            <w:r w:rsidRPr="005245D5">
              <w:rPr>
                <w:rFonts w:ascii="Cambria" w:eastAsia="Times New Roman" w:hAnsi="Cambria" w:cs="Times New Roman"/>
                <w:color w:val="000000"/>
                <w:kern w:val="0"/>
                <w:sz w:val="20"/>
                <w:szCs w:val="24"/>
                <w:lang w:val="es-ES" w:eastAsia="es-ES"/>
                <w14:ligatures w14:val="none"/>
              </w:rPr>
              <w:tab/>
              <w:t>facilitar al patrón una copia del informe de inspección, incluida cualquier objeción o declaración que el patrón desee incluir en el informe.</w:t>
            </w:r>
          </w:p>
          <w:p w14:paraId="37609A64"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100FD1D6"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 xml:space="preserve">i) </w:t>
            </w:r>
            <w:r w:rsidRPr="005245D5">
              <w:rPr>
                <w:rFonts w:ascii="Cambria" w:eastAsia="Times New Roman" w:hAnsi="Cambria" w:cs="Times New Roman"/>
                <w:color w:val="000000"/>
                <w:kern w:val="0"/>
                <w:sz w:val="20"/>
                <w:szCs w:val="24"/>
                <w:lang w:val="es-ES" w:eastAsia="es-ES"/>
                <w14:ligatures w14:val="none"/>
              </w:rPr>
              <w:tab/>
              <w:t>limitar sus indagaciones a la comprobación de los hechos que se relacionen con el cumplimiento de las Recomendaciones vigentes de la Comisión en lo que respecta a la CPC del pabellón del buque en cuestión.</w:t>
            </w:r>
          </w:p>
          <w:p w14:paraId="49F1BA9C"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5990D188"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r w:rsidRPr="005245D5">
              <w:rPr>
                <w:rFonts w:ascii="Cambria" w:eastAsia="Times New Roman" w:hAnsi="Cambria" w:cs="Times New Roman"/>
                <w:color w:val="000000"/>
                <w:kern w:val="0"/>
                <w:sz w:val="20"/>
                <w:szCs w:val="24"/>
                <w:lang w:val="es-ES" w:eastAsia="es-ES"/>
                <w14:ligatures w14:val="none"/>
              </w:rPr>
              <w:t>j)</w:t>
            </w:r>
            <w:r w:rsidRPr="005245D5">
              <w:rPr>
                <w:rFonts w:ascii="Cambria" w:eastAsia="Times New Roman" w:hAnsi="Cambria" w:cs="Times New Roman"/>
                <w:color w:val="000000"/>
                <w:kern w:val="0"/>
                <w:sz w:val="20"/>
                <w:szCs w:val="24"/>
                <w:lang w:val="es-ES" w:eastAsia="es-ES"/>
                <w14:ligatures w14:val="none"/>
              </w:rPr>
              <w:tab/>
              <w:t xml:space="preserve">finalizar la inspección en cuatro horas a menos que se hallen pruebas de una infracción grave, o si se requiere más tiempo para hacer un seguimiento de las operaciones pesqueras en curso y obtener la documentación relacionada entregada por el patrón, y </w:t>
            </w:r>
          </w:p>
          <w:p w14:paraId="23C32699" w14:textId="77777777" w:rsidR="00C43685" w:rsidRPr="005245D5" w:rsidRDefault="00C43685" w:rsidP="00C43685">
            <w:pPr>
              <w:pBdr>
                <w:top w:val="nil"/>
                <w:left w:val="nil"/>
                <w:bottom w:val="nil"/>
                <w:right w:val="nil"/>
                <w:between w:val="nil"/>
              </w:pBdr>
              <w:ind w:left="559" w:hanging="414"/>
              <w:jc w:val="both"/>
              <w:rPr>
                <w:rFonts w:ascii="Cambria" w:eastAsia="Times New Roman" w:hAnsi="Cambria" w:cs="Times New Roman"/>
                <w:color w:val="000000"/>
                <w:kern w:val="0"/>
                <w:sz w:val="20"/>
                <w:szCs w:val="24"/>
                <w:lang w:val="es-ES" w:eastAsia="es-ES"/>
                <w14:ligatures w14:val="none"/>
              </w:rPr>
            </w:pPr>
          </w:p>
          <w:p w14:paraId="5C17339C" w14:textId="70FE6F6B" w:rsidR="00C43685" w:rsidRPr="00C43685" w:rsidRDefault="00C43685" w:rsidP="00AB47DE">
            <w:pPr>
              <w:pBdr>
                <w:top w:val="nil"/>
                <w:left w:val="nil"/>
                <w:bottom w:val="nil"/>
                <w:right w:val="nil"/>
                <w:between w:val="nil"/>
              </w:pBdr>
              <w:ind w:left="559" w:hanging="414"/>
              <w:jc w:val="both"/>
              <w:rPr>
                <w:rFonts w:ascii="Cambria" w:hAnsi="Cambria" w:cs="Arial"/>
                <w:sz w:val="20"/>
                <w:szCs w:val="20"/>
                <w:lang w:val="es-ES"/>
              </w:rPr>
            </w:pPr>
            <w:r w:rsidRPr="005245D5">
              <w:rPr>
                <w:rFonts w:ascii="Cambria" w:eastAsia="Times New Roman" w:hAnsi="Cambria" w:cs="Times New Roman"/>
                <w:color w:val="000000"/>
                <w:kern w:val="0"/>
                <w:sz w:val="20"/>
                <w:szCs w:val="24"/>
                <w:lang w:val="es-ES" w:eastAsia="es-ES"/>
                <w14:ligatures w14:val="none"/>
              </w:rPr>
              <w:t>k)</w:t>
            </w:r>
            <w:r w:rsidRPr="005245D5">
              <w:rPr>
                <w:rFonts w:ascii="Cambria" w:eastAsia="Times New Roman" w:hAnsi="Cambria" w:cs="Times New Roman"/>
                <w:color w:val="000000"/>
                <w:kern w:val="0"/>
                <w:sz w:val="20"/>
                <w:szCs w:val="24"/>
                <w:lang w:val="es-ES" w:eastAsia="es-ES"/>
                <w14:ligatures w14:val="none"/>
              </w:rPr>
              <w:tab/>
              <w:t>excepto en el caso de que existan motivos</w:t>
            </w:r>
            <w:r w:rsidRPr="00AD04F4">
              <w:rPr>
                <w:rFonts w:ascii="Cambria" w:eastAsia="Times New Roman" w:hAnsi="Cambria" w:cs="Times New Roman"/>
                <w:color w:val="000000"/>
                <w:kern w:val="0"/>
                <w:sz w:val="20"/>
                <w:szCs w:val="24"/>
                <w:lang w:val="es-ES" w:eastAsia="es-ES"/>
                <w14:ligatures w14:val="none"/>
              </w:rPr>
              <w:t xml:space="preserve"> razonables para sospechar que el buque pesquero ha cometido una infracción grave y se autoricen otras acciones conforme al párrafo </w:t>
            </w:r>
            <w:r w:rsidRPr="00AD04F4">
              <w:rPr>
                <w:rFonts w:ascii="Cambria" w:eastAsia="Times New Roman" w:hAnsi="Cambria" w:cs="Times New Roman"/>
                <w:color w:val="000000"/>
                <w:kern w:val="0"/>
                <w:sz w:val="20"/>
                <w:szCs w:val="20"/>
                <w:lang w:val="es-ES" w:eastAsia="es-ES"/>
                <w14:ligatures w14:val="none"/>
              </w:rPr>
              <w:t>41</w:t>
            </w:r>
            <w:r w:rsidRPr="00AD04F4">
              <w:rPr>
                <w:rFonts w:ascii="Cambria" w:eastAsia="Times New Roman" w:hAnsi="Cambria" w:cs="Times New Roman"/>
                <w:color w:val="000000"/>
                <w:kern w:val="0"/>
                <w:sz w:val="20"/>
                <w:szCs w:val="24"/>
                <w:lang w:val="es-ES" w:eastAsia="es-ES"/>
                <w14:ligatures w14:val="none"/>
              </w:rPr>
              <w:t>, abandonarán con rapidez el buque tras haber realizado la inspección.</w:t>
            </w:r>
          </w:p>
        </w:tc>
        <w:tc>
          <w:tcPr>
            <w:tcW w:w="0" w:type="auto"/>
          </w:tcPr>
          <w:p w14:paraId="072A42C3" w14:textId="77777777" w:rsidR="00C43685" w:rsidRPr="00C43685" w:rsidRDefault="00C43685" w:rsidP="00C43685">
            <w:pPr>
              <w:rPr>
                <w:rFonts w:ascii="Cambria" w:hAnsi="Cambria" w:cs="Arial"/>
                <w:sz w:val="20"/>
                <w:szCs w:val="20"/>
                <w:lang w:val="es-ES"/>
              </w:rPr>
            </w:pPr>
          </w:p>
        </w:tc>
      </w:tr>
      <w:tr w:rsidR="00A86C11" w:rsidRPr="00336AD2" w14:paraId="22A85AF2" w14:textId="77777777" w:rsidTr="00580C9C">
        <w:tc>
          <w:tcPr>
            <w:tcW w:w="0" w:type="auto"/>
          </w:tcPr>
          <w:p w14:paraId="6CCA935A" w14:textId="77777777" w:rsidR="00C43685" w:rsidRPr="00C43685" w:rsidRDefault="00C43685" w:rsidP="00C43685">
            <w:pPr>
              <w:rPr>
                <w:rFonts w:ascii="Cambria" w:hAnsi="Cambria" w:cs="Arial"/>
                <w:i/>
                <w:iCs/>
                <w:sz w:val="20"/>
                <w:szCs w:val="20"/>
                <w:lang w:val="es-ES"/>
              </w:rPr>
            </w:pPr>
          </w:p>
        </w:tc>
        <w:tc>
          <w:tcPr>
            <w:tcW w:w="0" w:type="auto"/>
          </w:tcPr>
          <w:p w14:paraId="092AE5C3" w14:textId="77777777" w:rsidR="00C43685" w:rsidRPr="00FD1E68" w:rsidRDefault="00C43685" w:rsidP="00AF2922">
            <w:pPr>
              <w:pBdr>
                <w:top w:val="nil"/>
                <w:left w:val="nil"/>
                <w:bottom w:val="nil"/>
                <w:right w:val="nil"/>
                <w:between w:val="nil"/>
              </w:pBdr>
              <w:spacing w:after="240"/>
              <w:ind w:left="116"/>
              <w:jc w:val="both"/>
              <w:rPr>
                <w:rFonts w:ascii="Cambria" w:eastAsia="Times New Roman" w:hAnsi="Cambria" w:cs="Times New Roman"/>
                <w:color w:val="000000"/>
                <w:kern w:val="0"/>
                <w:sz w:val="20"/>
                <w:szCs w:val="20"/>
                <w:lang w:val="es-ES" w:eastAsia="es-ES"/>
                <w14:ligatures w14:val="none"/>
              </w:rPr>
            </w:pPr>
            <w:r w:rsidRPr="00FD1E68">
              <w:rPr>
                <w:rFonts w:ascii="Cambria" w:eastAsia="Times New Roman" w:hAnsi="Cambria" w:cs="Times New Roman"/>
                <w:color w:val="000000"/>
                <w:kern w:val="0"/>
                <w:sz w:val="20"/>
                <w:szCs w:val="24"/>
                <w:lang w:val="es-ES" w:eastAsia="es-ES"/>
                <w14:ligatures w14:val="none"/>
              </w:rPr>
              <w:t xml:space="preserve">31. </w:t>
            </w:r>
            <w:r w:rsidRPr="00FD1E68">
              <w:rPr>
                <w:rFonts w:ascii="Cambria" w:eastAsia="Times New Roman" w:hAnsi="Cambria" w:cs="Times New Roman"/>
                <w:color w:val="000000"/>
                <w:kern w:val="0"/>
                <w:sz w:val="20"/>
                <w:szCs w:val="24"/>
                <w:lang w:val="es-ES" w:eastAsia="es-ES"/>
                <w14:ligatures w14:val="none"/>
              </w:rPr>
              <w:tab/>
              <w:t xml:space="preserve">Cuando los inspectores tengan motivos razonables para sospechar que el buque pesquero ha cometido una infracción del Convenio o las Recomendaciones de ICCAT, tratarán de avisar, sin demora, a cualquier buque de inspección de la </w:t>
            </w:r>
            <w:r w:rsidRPr="00FD1E68">
              <w:rPr>
                <w:rFonts w:ascii="Cambria" w:eastAsia="Times New Roman" w:hAnsi="Cambria" w:cs="Times New Roman"/>
                <w:kern w:val="0"/>
                <w:sz w:val="20"/>
                <w:szCs w:val="24"/>
                <w:lang w:val="es-ES" w:eastAsia="es-ES"/>
                <w14:ligatures w14:val="none"/>
              </w:rPr>
              <w:t xml:space="preserve">Parte contratante </w:t>
            </w:r>
            <w:r w:rsidRPr="00FD1E68">
              <w:rPr>
                <w:rFonts w:ascii="Cambria" w:eastAsia="Times New Roman" w:hAnsi="Cambria" w:cs="Times New Roman"/>
                <w:color w:val="000000"/>
                <w:kern w:val="0"/>
                <w:sz w:val="20"/>
                <w:szCs w:val="24"/>
                <w:lang w:val="es-ES" w:eastAsia="es-ES"/>
                <w14:ligatures w14:val="none"/>
              </w:rPr>
              <w:t xml:space="preserve">del pabellón del buque pesquero que pueda encontrarse en las inmediaciones. </w:t>
            </w:r>
          </w:p>
          <w:p w14:paraId="3283C4CE" w14:textId="3A271A5B" w:rsidR="00C43685" w:rsidRPr="00D2347C" w:rsidRDefault="00C43685" w:rsidP="00C43685">
            <w:pPr>
              <w:tabs>
                <w:tab w:val="left" w:pos="407"/>
              </w:tabs>
              <w:rPr>
                <w:rFonts w:ascii="Cambria" w:hAnsi="Cambria" w:cs="Arial"/>
                <w:sz w:val="20"/>
                <w:szCs w:val="20"/>
                <w:lang w:val="es-ES"/>
              </w:rPr>
            </w:pPr>
          </w:p>
        </w:tc>
        <w:tc>
          <w:tcPr>
            <w:tcW w:w="0" w:type="auto"/>
          </w:tcPr>
          <w:p w14:paraId="2B2BCDC8" w14:textId="77777777" w:rsidR="00C43685" w:rsidRPr="00FD1E68" w:rsidRDefault="00C43685" w:rsidP="00AF2922">
            <w:pPr>
              <w:pBdr>
                <w:top w:val="nil"/>
                <w:left w:val="nil"/>
                <w:bottom w:val="nil"/>
                <w:right w:val="nil"/>
                <w:between w:val="nil"/>
              </w:pBdr>
              <w:spacing w:after="240"/>
              <w:ind w:left="116"/>
              <w:jc w:val="both"/>
              <w:rPr>
                <w:rFonts w:ascii="Cambria" w:eastAsia="Times New Roman" w:hAnsi="Cambria" w:cs="Times New Roman"/>
                <w:color w:val="000000"/>
                <w:kern w:val="0"/>
                <w:sz w:val="20"/>
                <w:szCs w:val="20"/>
                <w:lang w:val="es-ES" w:eastAsia="es-ES"/>
                <w14:ligatures w14:val="none"/>
              </w:rPr>
            </w:pPr>
            <w:r w:rsidRPr="00FD1E68">
              <w:rPr>
                <w:rFonts w:ascii="Cambria" w:eastAsia="Times New Roman" w:hAnsi="Cambria" w:cs="Times New Roman"/>
                <w:color w:val="000000"/>
                <w:kern w:val="0"/>
                <w:sz w:val="20"/>
                <w:szCs w:val="24"/>
                <w:lang w:val="es-ES" w:eastAsia="es-ES"/>
                <w14:ligatures w14:val="none"/>
              </w:rPr>
              <w:t xml:space="preserve">31. </w:t>
            </w:r>
            <w:r w:rsidRPr="00FD1E68">
              <w:rPr>
                <w:rFonts w:ascii="Cambria" w:eastAsia="Times New Roman" w:hAnsi="Cambria" w:cs="Times New Roman"/>
                <w:color w:val="000000"/>
                <w:kern w:val="0"/>
                <w:sz w:val="20"/>
                <w:szCs w:val="24"/>
                <w:lang w:val="es-ES" w:eastAsia="es-ES"/>
                <w14:ligatures w14:val="none"/>
              </w:rPr>
              <w:tab/>
              <w:t xml:space="preserve">Cuando los inspectores tengan motivos razonables para sospechar que el buque pesquero ha cometido una infracción del Convenio o las Recomendaciones de ICCAT, tratarán de avisar, sin demora, a cualquier buque de inspección de la </w:t>
            </w:r>
            <w:r w:rsidRPr="00FD1E68">
              <w:rPr>
                <w:rFonts w:ascii="Cambria" w:eastAsia="Times New Roman" w:hAnsi="Cambria" w:cs="Times New Roman"/>
                <w:kern w:val="0"/>
                <w:sz w:val="20"/>
                <w:szCs w:val="24"/>
                <w:lang w:val="es-ES" w:eastAsia="es-ES"/>
                <w14:ligatures w14:val="none"/>
              </w:rPr>
              <w:t xml:space="preserve">Parte contratante </w:t>
            </w:r>
            <w:r w:rsidRPr="00FD1E68">
              <w:rPr>
                <w:rFonts w:ascii="Cambria" w:eastAsia="Times New Roman" w:hAnsi="Cambria" w:cs="Times New Roman"/>
                <w:color w:val="000000"/>
                <w:kern w:val="0"/>
                <w:sz w:val="20"/>
                <w:szCs w:val="24"/>
                <w:lang w:val="es-ES" w:eastAsia="es-ES"/>
                <w14:ligatures w14:val="none"/>
              </w:rPr>
              <w:t xml:space="preserve">del pabellón del buque pesquero que pueda encontrarse en las inmediaciones. </w:t>
            </w:r>
          </w:p>
          <w:p w14:paraId="0421D5E7" w14:textId="455D6656" w:rsidR="00C43685" w:rsidRPr="00D2347C" w:rsidRDefault="00C43685" w:rsidP="00C43685">
            <w:pPr>
              <w:tabs>
                <w:tab w:val="left" w:pos="416"/>
              </w:tabs>
              <w:rPr>
                <w:rFonts w:ascii="Cambria" w:hAnsi="Cambria" w:cs="Arial"/>
                <w:sz w:val="20"/>
                <w:szCs w:val="20"/>
                <w:lang w:val="es-ES"/>
              </w:rPr>
            </w:pPr>
          </w:p>
        </w:tc>
        <w:tc>
          <w:tcPr>
            <w:tcW w:w="0" w:type="auto"/>
          </w:tcPr>
          <w:p w14:paraId="10893EA7" w14:textId="77777777" w:rsidR="00C43685" w:rsidRPr="00D2347C" w:rsidRDefault="00C43685" w:rsidP="00C43685">
            <w:pPr>
              <w:rPr>
                <w:rFonts w:ascii="Cambria" w:hAnsi="Cambria" w:cs="Arial"/>
                <w:sz w:val="20"/>
                <w:szCs w:val="20"/>
                <w:lang w:val="es-ES"/>
              </w:rPr>
            </w:pPr>
          </w:p>
        </w:tc>
      </w:tr>
      <w:tr w:rsidR="00A86C11" w:rsidRPr="00336AD2" w14:paraId="63BC832C" w14:textId="77777777" w:rsidTr="00580C9C">
        <w:tc>
          <w:tcPr>
            <w:tcW w:w="0" w:type="auto"/>
          </w:tcPr>
          <w:p w14:paraId="441AD549" w14:textId="77777777" w:rsidR="00F56982" w:rsidRPr="003C251A" w:rsidRDefault="00F56982" w:rsidP="00932476">
            <w:pPr>
              <w:pBdr>
                <w:top w:val="nil"/>
                <w:left w:val="nil"/>
                <w:bottom w:val="nil"/>
                <w:right w:val="nil"/>
                <w:between w:val="nil"/>
              </w:pBdr>
              <w:spacing w:after="240"/>
              <w:ind w:left="567" w:hanging="567"/>
              <w:jc w:val="both"/>
              <w:rPr>
                <w:rFonts w:ascii="Cambria" w:eastAsia="Calibri" w:hAnsi="Cambria" w:cs="Calibri"/>
                <w:i/>
                <w:color w:val="000000"/>
                <w:kern w:val="0"/>
                <w:sz w:val="20"/>
                <w:szCs w:val="20"/>
                <w:lang w:val="es-ES" w:eastAsia="es-ES"/>
                <w14:ligatures w14:val="none"/>
              </w:rPr>
            </w:pPr>
            <w:r w:rsidRPr="00932476">
              <w:rPr>
                <w:rFonts w:ascii="Cambria" w:eastAsia="Times New Roman" w:hAnsi="Cambria" w:cs="Times New Roman"/>
                <w:i/>
                <w:color w:val="000000"/>
                <w:kern w:val="0"/>
                <w:sz w:val="20"/>
                <w:szCs w:val="24"/>
                <w:lang w:val="es-ES" w:eastAsia="es-ES"/>
                <w14:ligatures w14:val="none"/>
              </w:rPr>
              <w:t>Uso de la fuerza</w:t>
            </w:r>
          </w:p>
          <w:p w14:paraId="6E8B66D9" w14:textId="2FBEC1BA" w:rsidR="00C43685" w:rsidRPr="006D3582" w:rsidRDefault="00C43685" w:rsidP="00C43685">
            <w:pPr>
              <w:rPr>
                <w:rFonts w:ascii="Cambria" w:hAnsi="Cambria" w:cs="Arial"/>
                <w:i/>
                <w:iCs/>
                <w:sz w:val="20"/>
                <w:szCs w:val="20"/>
              </w:rPr>
            </w:pPr>
          </w:p>
        </w:tc>
        <w:tc>
          <w:tcPr>
            <w:tcW w:w="0" w:type="auto"/>
            <w:shd w:val="clear" w:color="auto" w:fill="D0CECE" w:themeFill="background2" w:themeFillShade="E6"/>
          </w:tcPr>
          <w:p w14:paraId="74F583BF" w14:textId="77777777" w:rsidR="00C43685" w:rsidRPr="006D3582" w:rsidRDefault="00C43685" w:rsidP="00C43685">
            <w:pPr>
              <w:rPr>
                <w:rFonts w:ascii="Cambria" w:hAnsi="Cambria" w:cs="Arial"/>
                <w:sz w:val="20"/>
                <w:szCs w:val="20"/>
              </w:rPr>
            </w:pPr>
          </w:p>
        </w:tc>
        <w:tc>
          <w:tcPr>
            <w:tcW w:w="0" w:type="auto"/>
            <w:shd w:val="clear" w:color="auto" w:fill="D0CECE" w:themeFill="background2" w:themeFillShade="E6"/>
          </w:tcPr>
          <w:p w14:paraId="09CC2C67" w14:textId="77777777" w:rsidR="00C43685" w:rsidRPr="006D3582" w:rsidRDefault="00C43685" w:rsidP="00C43685">
            <w:pPr>
              <w:rPr>
                <w:rFonts w:ascii="Cambria" w:hAnsi="Cambria" w:cs="Arial"/>
                <w:sz w:val="20"/>
                <w:szCs w:val="20"/>
              </w:rPr>
            </w:pPr>
          </w:p>
        </w:tc>
        <w:tc>
          <w:tcPr>
            <w:tcW w:w="0" w:type="auto"/>
          </w:tcPr>
          <w:p w14:paraId="29DA4BE2" w14:textId="77777777" w:rsidR="00C43685" w:rsidRDefault="00C43685" w:rsidP="00932476">
            <w:pPr>
              <w:jc w:val="both"/>
              <w:rPr>
                <w:rFonts w:ascii="Cambria" w:hAnsi="Cambria"/>
                <w:sz w:val="20"/>
                <w:lang w:val="es-ES"/>
              </w:rPr>
            </w:pPr>
            <w:r w:rsidRPr="008014A1">
              <w:rPr>
                <w:rFonts w:ascii="Cambria" w:hAnsi="Cambria"/>
                <w:sz w:val="20"/>
                <w:lang w:val="es-ES"/>
              </w:rPr>
              <w:t>El objetivo no es permitir el uso de la fuerza, sino indicar claramente que la fuerza solo debe emplearse cuando sea absolutamente necesario para lograr un objetivo legítimo proporcional a la situación y con el fin de minimizar los daños. Esto no solo tiene por objeto proteger al inspector, sino también salvaguardar al cliente, garantizando la seguridad y la integridad de todas las personas implicadas.</w:t>
            </w:r>
          </w:p>
          <w:p w14:paraId="0448F9D1" w14:textId="77777777" w:rsidR="00932476" w:rsidRPr="008014A1" w:rsidRDefault="00932476" w:rsidP="00932476">
            <w:pPr>
              <w:jc w:val="both"/>
              <w:rPr>
                <w:rFonts w:ascii="Cambria" w:eastAsia="Calibri" w:hAnsi="Cambria"/>
                <w:sz w:val="20"/>
                <w:szCs w:val="20"/>
                <w:lang w:val="es-ES"/>
              </w:rPr>
            </w:pPr>
          </w:p>
          <w:p w14:paraId="13A74E2B" w14:textId="369DF61E" w:rsidR="00C43685" w:rsidRPr="008014A1" w:rsidRDefault="00C43685" w:rsidP="00932476">
            <w:pPr>
              <w:jc w:val="both"/>
              <w:rPr>
                <w:rFonts w:ascii="Cambria" w:hAnsi="Cambria" w:cs="Arial"/>
                <w:sz w:val="20"/>
                <w:szCs w:val="20"/>
                <w:lang w:val="es-ES"/>
              </w:rPr>
            </w:pPr>
            <w:r w:rsidRPr="008014A1">
              <w:rPr>
                <w:rFonts w:ascii="Cambria" w:hAnsi="Cambria"/>
                <w:sz w:val="20"/>
                <w:lang w:val="es-ES"/>
              </w:rPr>
              <w:t>Se pueden añadir más párrafos para garantizar que se reflejen estos principios.</w:t>
            </w:r>
          </w:p>
        </w:tc>
      </w:tr>
      <w:tr w:rsidR="00A86C11" w:rsidRPr="00336AD2" w14:paraId="3AD9A979" w14:textId="77777777" w:rsidTr="00580C9C">
        <w:tc>
          <w:tcPr>
            <w:tcW w:w="0" w:type="auto"/>
          </w:tcPr>
          <w:p w14:paraId="139A6288" w14:textId="63EA08E0" w:rsidR="00C43685" w:rsidRPr="008014A1" w:rsidRDefault="00C43685" w:rsidP="00C43685">
            <w:pPr>
              <w:rPr>
                <w:rFonts w:ascii="Cambria" w:hAnsi="Cambria" w:cs="Arial"/>
                <w:i/>
                <w:iCs/>
                <w:sz w:val="20"/>
                <w:szCs w:val="20"/>
                <w:lang w:val="es-ES"/>
              </w:rPr>
            </w:pPr>
          </w:p>
        </w:tc>
        <w:tc>
          <w:tcPr>
            <w:tcW w:w="0" w:type="auto"/>
          </w:tcPr>
          <w:p w14:paraId="40164B16" w14:textId="77777777" w:rsidR="00C43685" w:rsidRPr="00D2347C" w:rsidRDefault="00C43685" w:rsidP="00AF2922">
            <w:pPr>
              <w:pBdr>
                <w:top w:val="nil"/>
                <w:left w:val="nil"/>
                <w:bottom w:val="nil"/>
                <w:right w:val="nil"/>
                <w:between w:val="nil"/>
              </w:pBdr>
              <w:spacing w:after="240"/>
              <w:ind w:left="116"/>
              <w:jc w:val="both"/>
              <w:rPr>
                <w:rFonts w:ascii="Cambria" w:eastAsia="Times New Roman" w:hAnsi="Cambria" w:cs="Times New Roman"/>
                <w:kern w:val="0"/>
                <w:sz w:val="20"/>
                <w:szCs w:val="24"/>
                <w:lang w:val="es-ES" w:eastAsia="es-ES"/>
                <w14:ligatures w14:val="none"/>
              </w:rPr>
            </w:pPr>
            <w:r w:rsidRPr="00D2347C">
              <w:rPr>
                <w:rFonts w:ascii="Cambria" w:eastAsia="Times New Roman" w:hAnsi="Cambria" w:cs="Times New Roman"/>
                <w:color w:val="000000"/>
                <w:kern w:val="0"/>
                <w:sz w:val="20"/>
                <w:szCs w:val="24"/>
                <w:lang w:val="es-ES" w:eastAsia="es-ES"/>
                <w14:ligatures w14:val="none"/>
              </w:rPr>
              <w:t xml:space="preserve">32. </w:t>
            </w:r>
            <w:r w:rsidRPr="00D2347C">
              <w:rPr>
                <w:rFonts w:ascii="Cambria" w:eastAsia="Times New Roman" w:hAnsi="Cambria" w:cs="Times New Roman"/>
                <w:color w:val="000000"/>
                <w:kern w:val="0"/>
                <w:sz w:val="20"/>
                <w:szCs w:val="24"/>
                <w:lang w:val="es-ES" w:eastAsia="es-ES"/>
                <w14:ligatures w14:val="none"/>
              </w:rPr>
              <w:tab/>
              <w:t>Se evitará el uso de la fuerza salvo cuando y en la medida que sea necesario para garantizar la seguridad de los inspectores y cuando se obstaculice a los inspectores en el cumplimiento de sus funciones. El grado de fuerza empleado no excederá el que razonablemente exijan las circunstancias.</w:t>
            </w:r>
          </w:p>
          <w:p w14:paraId="24C2A871" w14:textId="420E77CA" w:rsidR="00C43685" w:rsidRPr="00EF68F9" w:rsidRDefault="00C43685" w:rsidP="00C43685">
            <w:pPr>
              <w:tabs>
                <w:tab w:val="left" w:pos="342"/>
              </w:tabs>
              <w:rPr>
                <w:rFonts w:ascii="Cambria" w:hAnsi="Cambria" w:cs="Arial"/>
                <w:sz w:val="20"/>
                <w:szCs w:val="20"/>
                <w:lang w:val="es-ES"/>
              </w:rPr>
            </w:pPr>
          </w:p>
        </w:tc>
        <w:tc>
          <w:tcPr>
            <w:tcW w:w="0" w:type="auto"/>
          </w:tcPr>
          <w:p w14:paraId="4B889C09" w14:textId="77777777" w:rsidR="00C43685" w:rsidRPr="00D2347C" w:rsidRDefault="00C43685" w:rsidP="00AF2922">
            <w:pPr>
              <w:pBdr>
                <w:top w:val="nil"/>
                <w:left w:val="nil"/>
                <w:bottom w:val="nil"/>
                <w:right w:val="nil"/>
                <w:between w:val="nil"/>
              </w:pBdr>
              <w:spacing w:after="240"/>
              <w:ind w:left="116"/>
              <w:jc w:val="both"/>
              <w:rPr>
                <w:rFonts w:ascii="Cambria" w:eastAsia="Times New Roman" w:hAnsi="Cambria" w:cs="Times New Roman"/>
                <w:kern w:val="0"/>
                <w:sz w:val="20"/>
                <w:szCs w:val="24"/>
                <w:lang w:val="es-ES" w:eastAsia="es-ES"/>
                <w14:ligatures w14:val="none"/>
              </w:rPr>
            </w:pPr>
            <w:r w:rsidRPr="00D2347C">
              <w:rPr>
                <w:rFonts w:ascii="Cambria" w:eastAsia="Times New Roman" w:hAnsi="Cambria" w:cs="Times New Roman"/>
                <w:color w:val="000000"/>
                <w:kern w:val="0"/>
                <w:sz w:val="20"/>
                <w:szCs w:val="24"/>
                <w:lang w:val="es-ES" w:eastAsia="es-ES"/>
                <w14:ligatures w14:val="none"/>
              </w:rPr>
              <w:t xml:space="preserve">32. </w:t>
            </w:r>
            <w:r w:rsidRPr="00D2347C">
              <w:rPr>
                <w:rFonts w:ascii="Cambria" w:eastAsia="Times New Roman" w:hAnsi="Cambria" w:cs="Times New Roman"/>
                <w:color w:val="000000"/>
                <w:kern w:val="0"/>
                <w:sz w:val="20"/>
                <w:szCs w:val="24"/>
                <w:lang w:val="es-ES" w:eastAsia="es-ES"/>
                <w14:ligatures w14:val="none"/>
              </w:rPr>
              <w:tab/>
              <w:t>Se evitará el uso de la fuerza salvo cuando y en la medida que sea necesario para garantizar la seguridad de los inspectores y cuando se obstaculice a los inspectores en el cumplimiento de sus funciones. El grado de fuerza empleado no excederá el que razonablemente exijan las circunstancias.</w:t>
            </w:r>
          </w:p>
          <w:p w14:paraId="5AC4B0E5" w14:textId="71079915" w:rsidR="00C43685" w:rsidRPr="00EF68F9" w:rsidRDefault="00C43685" w:rsidP="00C43685">
            <w:pPr>
              <w:tabs>
                <w:tab w:val="left" w:pos="432"/>
              </w:tabs>
              <w:rPr>
                <w:rFonts w:ascii="Cambria" w:hAnsi="Cambria" w:cs="Arial"/>
                <w:sz w:val="20"/>
                <w:szCs w:val="20"/>
                <w:lang w:val="es-ES"/>
              </w:rPr>
            </w:pPr>
          </w:p>
        </w:tc>
        <w:tc>
          <w:tcPr>
            <w:tcW w:w="0" w:type="auto"/>
          </w:tcPr>
          <w:p w14:paraId="5EC96DA2" w14:textId="77777777" w:rsidR="00C43685" w:rsidRPr="00EF68F9" w:rsidRDefault="00C43685" w:rsidP="00C43685">
            <w:pPr>
              <w:rPr>
                <w:rFonts w:ascii="Cambria" w:hAnsi="Cambria" w:cs="Arial"/>
                <w:sz w:val="20"/>
                <w:szCs w:val="20"/>
                <w:lang w:val="es-ES"/>
              </w:rPr>
            </w:pPr>
          </w:p>
        </w:tc>
      </w:tr>
      <w:tr w:rsidR="00A86C11" w:rsidRPr="00336AD2" w14:paraId="71326DAF" w14:textId="77777777" w:rsidTr="00580C9C">
        <w:tc>
          <w:tcPr>
            <w:tcW w:w="0" w:type="auto"/>
          </w:tcPr>
          <w:p w14:paraId="3C10D8FB" w14:textId="77777777" w:rsidR="00C43685" w:rsidRPr="00EF68F9" w:rsidRDefault="00C43685" w:rsidP="00C43685">
            <w:pPr>
              <w:rPr>
                <w:rFonts w:ascii="Cambria" w:hAnsi="Cambria" w:cs="Arial"/>
                <w:i/>
                <w:iCs/>
                <w:sz w:val="20"/>
                <w:szCs w:val="20"/>
                <w:lang w:val="es-ES"/>
              </w:rPr>
            </w:pPr>
          </w:p>
        </w:tc>
        <w:tc>
          <w:tcPr>
            <w:tcW w:w="0" w:type="auto"/>
          </w:tcPr>
          <w:p w14:paraId="6D60F1A5" w14:textId="57625D30" w:rsidR="00C43685" w:rsidRPr="00F169CF" w:rsidRDefault="00C43685" w:rsidP="00AF2922">
            <w:pPr>
              <w:pBdr>
                <w:top w:val="nil"/>
                <w:left w:val="nil"/>
                <w:bottom w:val="nil"/>
                <w:right w:val="nil"/>
                <w:between w:val="nil"/>
              </w:pBdr>
              <w:spacing w:after="240"/>
              <w:ind w:left="116"/>
              <w:jc w:val="both"/>
              <w:rPr>
                <w:rFonts w:ascii="Cambria" w:hAnsi="Cambria" w:cs="Arial"/>
                <w:sz w:val="20"/>
                <w:szCs w:val="20"/>
                <w:lang w:val="es-ES"/>
              </w:rPr>
            </w:pPr>
            <w:r w:rsidRPr="00EF68F9">
              <w:rPr>
                <w:rFonts w:ascii="Cambria" w:eastAsia="Times New Roman" w:hAnsi="Cambria" w:cs="Times New Roman"/>
                <w:color w:val="000000"/>
                <w:kern w:val="0"/>
                <w:sz w:val="20"/>
                <w:szCs w:val="24"/>
                <w:lang w:val="es-ES" w:eastAsia="es-ES"/>
                <w14:ligatures w14:val="none"/>
              </w:rPr>
              <w:t xml:space="preserve">33. </w:t>
            </w:r>
            <w:r w:rsidRPr="00EF68F9">
              <w:rPr>
                <w:rFonts w:ascii="Cambria" w:eastAsia="Times New Roman" w:hAnsi="Cambria" w:cs="Times New Roman"/>
                <w:color w:val="000000"/>
                <w:kern w:val="0"/>
                <w:sz w:val="20"/>
                <w:szCs w:val="24"/>
                <w:lang w:val="es-ES" w:eastAsia="es-ES"/>
                <w14:ligatures w14:val="none"/>
              </w:rPr>
              <w:tab/>
              <w:t xml:space="preserve">Los inspectores comunicarán sin demora cualquier incidente que implique el uso de la fuerza a sus autoridades nacionales responsables de la inspección en el mar, quienes deberán avisar a la persona de contacto de la </w:t>
            </w:r>
            <w:r w:rsidRPr="00EF68F9">
              <w:rPr>
                <w:rFonts w:ascii="Cambria" w:eastAsia="Times New Roman" w:hAnsi="Cambria" w:cs="Times New Roman"/>
                <w:kern w:val="0"/>
                <w:sz w:val="20"/>
                <w:szCs w:val="24"/>
                <w:lang w:val="es-ES" w:eastAsia="es-ES"/>
                <w14:ligatures w14:val="none"/>
              </w:rPr>
              <w:t xml:space="preserve">Parte contratante </w:t>
            </w:r>
            <w:r w:rsidRPr="00EF68F9">
              <w:rPr>
                <w:rFonts w:ascii="Cambria" w:eastAsia="Times New Roman" w:hAnsi="Cambria" w:cs="Times New Roman"/>
                <w:color w:val="000000"/>
                <w:kern w:val="0"/>
                <w:sz w:val="20"/>
                <w:szCs w:val="24"/>
                <w:lang w:val="es-ES" w:eastAsia="es-ES"/>
                <w14:ligatures w14:val="none"/>
              </w:rPr>
              <w:t>del pabellón del buque pesquero y al secretario ejecutivo.</w:t>
            </w:r>
          </w:p>
        </w:tc>
        <w:tc>
          <w:tcPr>
            <w:tcW w:w="0" w:type="auto"/>
          </w:tcPr>
          <w:p w14:paraId="3B232653" w14:textId="1D662CE8" w:rsidR="00C43685" w:rsidRPr="00F169CF" w:rsidRDefault="00C43685" w:rsidP="00AF2922">
            <w:pPr>
              <w:pBdr>
                <w:top w:val="nil"/>
                <w:left w:val="nil"/>
                <w:bottom w:val="nil"/>
                <w:right w:val="nil"/>
                <w:between w:val="nil"/>
              </w:pBdr>
              <w:spacing w:after="240"/>
              <w:ind w:left="116"/>
              <w:jc w:val="both"/>
              <w:rPr>
                <w:rFonts w:ascii="Cambria" w:hAnsi="Cambria" w:cs="Arial"/>
                <w:sz w:val="20"/>
                <w:szCs w:val="20"/>
                <w:lang w:val="es-ES"/>
              </w:rPr>
            </w:pPr>
            <w:r w:rsidRPr="00EF68F9">
              <w:rPr>
                <w:rFonts w:ascii="Cambria" w:eastAsia="Times New Roman" w:hAnsi="Cambria" w:cs="Times New Roman"/>
                <w:color w:val="000000"/>
                <w:kern w:val="0"/>
                <w:sz w:val="20"/>
                <w:szCs w:val="24"/>
                <w:lang w:val="es-ES" w:eastAsia="es-ES"/>
                <w14:ligatures w14:val="none"/>
              </w:rPr>
              <w:t xml:space="preserve">33. </w:t>
            </w:r>
            <w:r w:rsidRPr="00EF68F9">
              <w:rPr>
                <w:rFonts w:ascii="Cambria" w:eastAsia="Times New Roman" w:hAnsi="Cambria" w:cs="Times New Roman"/>
                <w:color w:val="000000"/>
                <w:kern w:val="0"/>
                <w:sz w:val="20"/>
                <w:szCs w:val="24"/>
                <w:lang w:val="es-ES" w:eastAsia="es-ES"/>
                <w14:ligatures w14:val="none"/>
              </w:rPr>
              <w:tab/>
              <w:t xml:space="preserve">Los inspectores comunicarán sin demora cualquier incidente que implique el uso de la fuerza a sus autoridades nacionales responsables de la inspección en el mar, quienes deberán avisar a la persona de contacto de la </w:t>
            </w:r>
            <w:r w:rsidRPr="00EF68F9">
              <w:rPr>
                <w:rFonts w:ascii="Cambria" w:eastAsia="Times New Roman" w:hAnsi="Cambria" w:cs="Times New Roman"/>
                <w:kern w:val="0"/>
                <w:sz w:val="20"/>
                <w:szCs w:val="24"/>
                <w:lang w:val="es-ES" w:eastAsia="es-ES"/>
                <w14:ligatures w14:val="none"/>
              </w:rPr>
              <w:t xml:space="preserve">Parte contratante </w:t>
            </w:r>
            <w:r w:rsidRPr="00EF68F9">
              <w:rPr>
                <w:rFonts w:ascii="Cambria" w:eastAsia="Times New Roman" w:hAnsi="Cambria" w:cs="Times New Roman"/>
                <w:color w:val="000000"/>
                <w:kern w:val="0"/>
                <w:sz w:val="20"/>
                <w:szCs w:val="24"/>
                <w:lang w:val="es-ES" w:eastAsia="es-ES"/>
                <w14:ligatures w14:val="none"/>
              </w:rPr>
              <w:t>del pabellón del buque pesquero y al secretario ejecutivo.</w:t>
            </w:r>
          </w:p>
        </w:tc>
        <w:tc>
          <w:tcPr>
            <w:tcW w:w="0" w:type="auto"/>
          </w:tcPr>
          <w:p w14:paraId="73A1B2D7" w14:textId="77777777" w:rsidR="00C43685" w:rsidRPr="00F169CF" w:rsidRDefault="00C43685" w:rsidP="00C43685">
            <w:pPr>
              <w:rPr>
                <w:rFonts w:ascii="Cambria" w:hAnsi="Cambria" w:cs="Arial"/>
                <w:sz w:val="20"/>
                <w:szCs w:val="20"/>
                <w:lang w:val="es-ES"/>
              </w:rPr>
            </w:pPr>
          </w:p>
        </w:tc>
      </w:tr>
      <w:tr w:rsidR="00A86C11" w:rsidRPr="00336AD2" w14:paraId="123DFFFF" w14:textId="77777777" w:rsidTr="00580C9C">
        <w:tc>
          <w:tcPr>
            <w:tcW w:w="0" w:type="auto"/>
          </w:tcPr>
          <w:p w14:paraId="25B6EC7D" w14:textId="77777777" w:rsidR="00EA6040" w:rsidRPr="00EA6040" w:rsidRDefault="00EA6040" w:rsidP="00EA6040">
            <w:pPr>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32476">
              <w:rPr>
                <w:rFonts w:ascii="Cambria" w:eastAsia="Times New Roman" w:hAnsi="Cambria" w:cs="Times New Roman"/>
                <w:bCs/>
                <w:i/>
                <w:color w:val="000000"/>
                <w:kern w:val="0"/>
                <w:sz w:val="20"/>
                <w:szCs w:val="24"/>
                <w:lang w:val="es-ES" w:eastAsia="es-ES"/>
                <w14:ligatures w14:val="none"/>
              </w:rPr>
              <w:t>Obligaciones del patrón del buque pesquero</w:t>
            </w:r>
          </w:p>
          <w:p w14:paraId="74C71784" w14:textId="008FBF9F" w:rsidR="00C43685" w:rsidRPr="00EA6040" w:rsidRDefault="00C43685" w:rsidP="00C43685">
            <w:pPr>
              <w:rPr>
                <w:rFonts w:ascii="Cambria" w:hAnsi="Cambria" w:cs="Arial"/>
                <w:i/>
                <w:iCs/>
                <w:sz w:val="20"/>
                <w:szCs w:val="20"/>
                <w:lang w:val="es-ES"/>
              </w:rPr>
            </w:pPr>
          </w:p>
        </w:tc>
        <w:tc>
          <w:tcPr>
            <w:tcW w:w="0" w:type="auto"/>
            <w:shd w:val="clear" w:color="auto" w:fill="D0CECE" w:themeFill="background2" w:themeFillShade="E6"/>
          </w:tcPr>
          <w:p w14:paraId="14DE2961" w14:textId="77777777" w:rsidR="00C43685" w:rsidRPr="00EA6040" w:rsidRDefault="00C43685" w:rsidP="00C43685">
            <w:pPr>
              <w:rPr>
                <w:rFonts w:ascii="Cambria" w:hAnsi="Cambria" w:cs="Arial"/>
                <w:sz w:val="20"/>
                <w:szCs w:val="20"/>
                <w:lang w:val="es-ES"/>
              </w:rPr>
            </w:pPr>
          </w:p>
        </w:tc>
        <w:tc>
          <w:tcPr>
            <w:tcW w:w="0" w:type="auto"/>
            <w:shd w:val="clear" w:color="auto" w:fill="D0CECE" w:themeFill="background2" w:themeFillShade="E6"/>
          </w:tcPr>
          <w:p w14:paraId="29E61C9F" w14:textId="77777777" w:rsidR="00C43685" w:rsidRPr="00EA6040" w:rsidRDefault="00C43685" w:rsidP="00C43685">
            <w:pPr>
              <w:rPr>
                <w:rFonts w:ascii="Cambria" w:hAnsi="Cambria" w:cs="Arial"/>
                <w:sz w:val="20"/>
                <w:szCs w:val="20"/>
                <w:lang w:val="es-ES"/>
              </w:rPr>
            </w:pPr>
          </w:p>
        </w:tc>
        <w:tc>
          <w:tcPr>
            <w:tcW w:w="0" w:type="auto"/>
          </w:tcPr>
          <w:p w14:paraId="1326574C" w14:textId="77777777" w:rsidR="00C43685" w:rsidRPr="00EA6040" w:rsidRDefault="00C43685" w:rsidP="00C43685">
            <w:pPr>
              <w:rPr>
                <w:rFonts w:ascii="Cambria" w:hAnsi="Cambria" w:cs="Arial"/>
                <w:sz w:val="20"/>
                <w:szCs w:val="20"/>
                <w:lang w:val="es-ES"/>
              </w:rPr>
            </w:pPr>
          </w:p>
        </w:tc>
      </w:tr>
      <w:tr w:rsidR="00A86C11" w:rsidRPr="00336AD2" w14:paraId="1361636D" w14:textId="77777777" w:rsidTr="00580C9C">
        <w:tc>
          <w:tcPr>
            <w:tcW w:w="0" w:type="auto"/>
          </w:tcPr>
          <w:p w14:paraId="19A2D831" w14:textId="1245C979" w:rsidR="00C43685" w:rsidRPr="00EA6040" w:rsidRDefault="00C43685" w:rsidP="00C43685">
            <w:pPr>
              <w:rPr>
                <w:rFonts w:ascii="Cambria" w:hAnsi="Cambria" w:cs="Arial"/>
                <w:i/>
                <w:iCs/>
                <w:sz w:val="20"/>
                <w:szCs w:val="20"/>
                <w:lang w:val="es-ES"/>
              </w:rPr>
            </w:pPr>
          </w:p>
        </w:tc>
        <w:tc>
          <w:tcPr>
            <w:tcW w:w="0" w:type="auto"/>
          </w:tcPr>
          <w:p w14:paraId="19A8E6F6" w14:textId="77777777" w:rsidR="00C43685" w:rsidRPr="00F169CF" w:rsidRDefault="00C43685" w:rsidP="00AF2922">
            <w:pPr>
              <w:pBdr>
                <w:top w:val="nil"/>
                <w:left w:val="nil"/>
                <w:bottom w:val="nil"/>
                <w:right w:val="nil"/>
                <w:between w:val="nil"/>
              </w:pBdr>
              <w:spacing w:after="240"/>
              <w:ind w:left="116"/>
              <w:jc w:val="both"/>
              <w:rPr>
                <w:rFonts w:ascii="Cambria" w:eastAsia="Calibri" w:hAnsi="Cambria" w:cs="Calibri"/>
                <w:color w:val="000000"/>
                <w:kern w:val="0"/>
                <w:sz w:val="20"/>
                <w:szCs w:val="20"/>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34. </w:t>
            </w:r>
            <w:r w:rsidRPr="00F169CF">
              <w:rPr>
                <w:rFonts w:ascii="Cambria" w:eastAsia="Times New Roman" w:hAnsi="Cambria" w:cs="Times New Roman"/>
                <w:color w:val="000000"/>
                <w:kern w:val="0"/>
                <w:sz w:val="20"/>
                <w:szCs w:val="24"/>
                <w:lang w:val="es-ES" w:eastAsia="es-ES"/>
                <w14:ligatures w14:val="none"/>
              </w:rPr>
              <w:tab/>
              <w:t xml:space="preserve">Cada </w:t>
            </w:r>
            <w:r w:rsidRPr="00F169CF">
              <w:rPr>
                <w:rFonts w:ascii="Cambria" w:eastAsia="Times New Roman" w:hAnsi="Cambria" w:cs="Times New Roman"/>
                <w:kern w:val="0"/>
                <w:sz w:val="20"/>
                <w:szCs w:val="24"/>
                <w:lang w:val="es-ES" w:eastAsia="es-ES"/>
                <w14:ligatures w14:val="none"/>
              </w:rPr>
              <w:t xml:space="preserve">Parte contratante </w:t>
            </w:r>
            <w:r w:rsidRPr="00F169CF">
              <w:rPr>
                <w:rFonts w:ascii="Cambria" w:eastAsia="Times New Roman" w:hAnsi="Cambria" w:cs="Times New Roman"/>
                <w:color w:val="000000"/>
                <w:kern w:val="0"/>
                <w:sz w:val="20"/>
                <w:szCs w:val="24"/>
                <w:lang w:val="es-ES" w:eastAsia="es-ES"/>
                <w14:ligatures w14:val="none"/>
              </w:rPr>
              <w:t>requerirá al patrón de cada buque pesquero autorizado a enarbolar su pabellón lo siguiente:</w:t>
            </w:r>
          </w:p>
          <w:p w14:paraId="7FB133E5" w14:textId="18CB44B0"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a) </w:t>
            </w:r>
            <w:r w:rsidRPr="00F169CF">
              <w:rPr>
                <w:rFonts w:ascii="Cambria" w:eastAsia="Times New Roman" w:hAnsi="Cambria" w:cs="Times New Roman"/>
                <w:color w:val="000000"/>
                <w:kern w:val="0"/>
                <w:sz w:val="20"/>
                <w:szCs w:val="24"/>
                <w:lang w:val="es-ES" w:eastAsia="es-ES"/>
                <w14:ligatures w14:val="none"/>
              </w:rPr>
              <w:tab/>
              <w:t xml:space="preserve">cuando se lo indique un buque de inspección que enarbole el banderín o bandera de ICCAT utilizando el código internacional de señales, que acepte y, de conformidad con las buenas prácticas de </w:t>
            </w:r>
            <w:r w:rsidRPr="00F169CF">
              <w:rPr>
                <w:rFonts w:ascii="Cambria" w:eastAsia="Times New Roman" w:hAnsi="Cambria" w:cs="Times New Roman"/>
                <w:color w:val="000000"/>
                <w:kern w:val="0"/>
                <w:sz w:val="20"/>
                <w:szCs w:val="20"/>
                <w:lang w:val="es-ES" w:eastAsia="es-ES"/>
                <w14:ligatures w14:val="none"/>
              </w:rPr>
              <w:t>navegación</w:t>
            </w:r>
            <w:r w:rsidRPr="00F169CF">
              <w:rPr>
                <w:rFonts w:ascii="Cambria" w:eastAsia="Times New Roman" w:hAnsi="Cambria" w:cs="Times New Roman"/>
                <w:color w:val="000000"/>
                <w:kern w:val="0"/>
                <w:sz w:val="20"/>
                <w:szCs w:val="24"/>
                <w:lang w:val="es-ES" w:eastAsia="es-ES"/>
                <w14:ligatures w14:val="none"/>
              </w:rPr>
              <w:t>, facilite la subida a bordo de los inspectores, a menos que el buque esté realizando directamente actividades pesqueras, en cuyo caso, el patrón maniobrará para facilitar el embarque seguro de los inspectores lo antes posible;</w:t>
            </w:r>
          </w:p>
          <w:p w14:paraId="4C20D1CD" w14:textId="77777777" w:rsidR="00C43685" w:rsidRPr="00F169C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221D77D2"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b)  </w:t>
            </w:r>
            <w:r w:rsidRPr="00F169CF">
              <w:rPr>
                <w:rFonts w:ascii="Cambria" w:eastAsia="Times New Roman" w:hAnsi="Cambria" w:cs="Times New Roman"/>
                <w:color w:val="000000"/>
                <w:kern w:val="0"/>
                <w:sz w:val="20"/>
                <w:szCs w:val="24"/>
                <w:lang w:val="es-ES" w:eastAsia="es-ES"/>
                <w14:ligatures w14:val="none"/>
              </w:rPr>
              <w:tab/>
              <w:t xml:space="preserve">que proporcione una escala de embarque estandarizada y que se asegure de contar con las medidas de seguridad necesarias para impedir cualquier accidente durante el embarque y poder responder en caso de </w:t>
            </w:r>
            <w:r w:rsidRPr="00F169CF">
              <w:rPr>
                <w:rFonts w:ascii="Cambria" w:eastAsia="Times New Roman" w:hAnsi="Cambria" w:cs="Times New Roman"/>
                <w:color w:val="000000"/>
                <w:kern w:val="0"/>
                <w:sz w:val="20"/>
                <w:szCs w:val="24"/>
                <w:lang w:val="es-ES" w:eastAsia="es-ES"/>
                <w14:ligatures w14:val="none"/>
              </w:rPr>
              <w:lastRenderedPageBreak/>
              <w:t>que se produzca y que</w:t>
            </w:r>
            <w:r w:rsidRPr="00F169CF">
              <w:rPr>
                <w:rFonts w:ascii="Cambria" w:eastAsia="Times New Roman" w:hAnsi="Cambria" w:cs="Times New Roman"/>
                <w:color w:val="000000"/>
                <w:kern w:val="0"/>
                <w:sz w:val="20"/>
                <w:szCs w:val="20"/>
                <w:lang w:val="es-ES" w:eastAsia="es-ES"/>
                <w14:ligatures w14:val="none"/>
              </w:rPr>
              <w:t>,</w:t>
            </w:r>
            <w:r w:rsidRPr="00F169CF">
              <w:rPr>
                <w:rFonts w:ascii="Cambria" w:eastAsia="Times New Roman" w:hAnsi="Cambria" w:cs="Times New Roman"/>
                <w:color w:val="000000"/>
                <w:kern w:val="0"/>
                <w:sz w:val="20"/>
                <w:szCs w:val="24"/>
                <w:lang w:val="es-ES" w:eastAsia="es-ES"/>
                <w14:ligatures w14:val="none"/>
              </w:rPr>
              <w:t xml:space="preserve"> a partir de enero de 2024 </w:t>
            </w:r>
            <w:r w:rsidRPr="00F169CF">
              <w:rPr>
                <w:rFonts w:ascii="Cambria" w:eastAsia="Times New Roman" w:hAnsi="Cambria" w:cs="Times New Roman"/>
                <w:color w:val="000000"/>
                <w:kern w:val="0"/>
                <w:sz w:val="20"/>
                <w:szCs w:val="20"/>
                <w:lang w:val="es-ES" w:eastAsia="es-ES"/>
                <w14:ligatures w14:val="none"/>
              </w:rPr>
              <w:t>,</w:t>
            </w:r>
            <w:r w:rsidRPr="00F169CF">
              <w:rPr>
                <w:rFonts w:ascii="Cambria" w:eastAsia="Times New Roman" w:hAnsi="Cambria" w:cs="Times New Roman"/>
                <w:color w:val="000000"/>
                <w:kern w:val="0"/>
                <w:sz w:val="20"/>
                <w:szCs w:val="24"/>
                <w:lang w:val="es-ES" w:eastAsia="es-ES"/>
                <w14:ligatures w14:val="none"/>
              </w:rPr>
              <w:t xml:space="preserve">garantice que la escala de embarque cumple los requisitos de la Resolución A.889(21) de la OMI; </w:t>
            </w:r>
          </w:p>
          <w:p w14:paraId="5F8A7EAA" w14:textId="77777777" w:rsidR="00C43685" w:rsidRPr="00F169C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5F2A359E"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c) </w:t>
            </w:r>
            <w:r w:rsidRPr="00F169CF">
              <w:rPr>
                <w:rFonts w:ascii="Cambria" w:eastAsia="Times New Roman" w:hAnsi="Cambria" w:cs="Times New Roman"/>
                <w:color w:val="000000"/>
                <w:kern w:val="0"/>
                <w:sz w:val="20"/>
                <w:szCs w:val="24"/>
                <w:lang w:val="es-ES" w:eastAsia="es-ES"/>
                <w14:ligatures w14:val="none"/>
              </w:rPr>
              <w:tab/>
              <w:t>que coopere y ayude en la inspección;</w:t>
            </w:r>
          </w:p>
          <w:p w14:paraId="7157E3E2" w14:textId="77777777" w:rsidR="00C43685" w:rsidRPr="00F169C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53CE4E1C"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d) </w:t>
            </w:r>
            <w:r w:rsidRPr="00F169CF">
              <w:rPr>
                <w:rFonts w:ascii="Cambria" w:eastAsia="Times New Roman" w:hAnsi="Cambria" w:cs="Times New Roman"/>
                <w:color w:val="000000"/>
                <w:kern w:val="0"/>
                <w:sz w:val="20"/>
                <w:szCs w:val="24"/>
                <w:lang w:val="es-ES" w:eastAsia="es-ES"/>
                <w14:ligatures w14:val="none"/>
              </w:rPr>
              <w:tab/>
              <w:t>que facilite la inspección y el acceso al equipo, la captura, el arte y los documentos que los inspectores consideren necesarios para verificar el cumplimiento del Convenio y las Recomendaciones de ICCAT;</w:t>
            </w:r>
          </w:p>
          <w:p w14:paraId="2C976F80"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489D477C"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e) </w:t>
            </w:r>
            <w:r w:rsidRPr="00F169CF">
              <w:rPr>
                <w:rFonts w:ascii="Cambria" w:eastAsia="Times New Roman" w:hAnsi="Cambria" w:cs="Times New Roman"/>
                <w:color w:val="000000"/>
                <w:kern w:val="0"/>
                <w:sz w:val="20"/>
                <w:szCs w:val="24"/>
                <w:lang w:val="es-ES" w:eastAsia="es-ES"/>
                <w14:ligatures w14:val="none"/>
              </w:rPr>
              <w:tab/>
              <w:t>que se asegure de que la tripulación no interpone obstáculos a los inspectores ni interfiere en el cumplimiento de sus funciones;</w:t>
            </w:r>
          </w:p>
          <w:p w14:paraId="54CC2C8C"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37D5E228"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f) </w:t>
            </w:r>
            <w:r w:rsidRPr="00F169CF">
              <w:rPr>
                <w:rFonts w:ascii="Cambria" w:eastAsia="Times New Roman" w:hAnsi="Cambria" w:cs="Times New Roman"/>
                <w:color w:val="000000"/>
                <w:kern w:val="0"/>
                <w:sz w:val="20"/>
                <w:szCs w:val="24"/>
                <w:lang w:val="es-ES" w:eastAsia="es-ES"/>
                <w14:ligatures w14:val="none"/>
              </w:rPr>
              <w:tab/>
              <w:t>que facilite la toma de muestras de pescado procesado por parte de los inspectores con el fin de identificar las especies mediante análisis de ADN;</w:t>
            </w:r>
          </w:p>
          <w:p w14:paraId="2351F691"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1A6CF0F2"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g) </w:t>
            </w:r>
            <w:r w:rsidRPr="00F169CF">
              <w:rPr>
                <w:rFonts w:ascii="Cambria" w:eastAsia="Times New Roman" w:hAnsi="Cambria" w:cs="Times New Roman"/>
                <w:color w:val="000000"/>
                <w:kern w:val="0"/>
                <w:sz w:val="20"/>
                <w:szCs w:val="24"/>
                <w:lang w:val="es-ES" w:eastAsia="es-ES"/>
                <w14:ligatures w14:val="none"/>
              </w:rPr>
              <w:tab/>
              <w:t>que, en la medida en que lo requieran los inspectores, ponga a su disposición el operador y el equipo de comunicaciones del buque;</w:t>
            </w:r>
          </w:p>
          <w:p w14:paraId="60642657"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7D1FBACF"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h) </w:t>
            </w:r>
            <w:r w:rsidRPr="00F169CF">
              <w:rPr>
                <w:rFonts w:ascii="Cambria" w:eastAsia="Times New Roman" w:hAnsi="Cambria" w:cs="Times New Roman"/>
                <w:color w:val="000000"/>
                <w:kern w:val="0"/>
                <w:sz w:val="20"/>
                <w:szCs w:val="24"/>
                <w:lang w:val="es-ES" w:eastAsia="es-ES"/>
                <w14:ligatures w14:val="none"/>
              </w:rPr>
              <w:tab/>
              <w:t xml:space="preserve">que facilite la comunicación de los inspectores con la tripulación y la </w:t>
            </w:r>
            <w:r w:rsidRPr="00AF2922">
              <w:rPr>
                <w:rFonts w:ascii="Cambria" w:eastAsia="Times New Roman" w:hAnsi="Cambria" w:cs="Times New Roman"/>
                <w:color w:val="000000"/>
                <w:kern w:val="0"/>
                <w:sz w:val="20"/>
                <w:szCs w:val="24"/>
                <w:lang w:val="es-ES" w:eastAsia="es-ES"/>
                <w14:ligatures w14:val="none"/>
              </w:rPr>
              <w:t>Parte contratante</w:t>
            </w:r>
            <w:r w:rsidRPr="00F169CF">
              <w:rPr>
                <w:rFonts w:ascii="Cambria" w:eastAsia="Times New Roman" w:hAnsi="Cambria" w:cs="Times New Roman"/>
                <w:kern w:val="0"/>
                <w:sz w:val="20"/>
                <w:szCs w:val="24"/>
                <w:lang w:val="es-ES" w:eastAsia="es-ES"/>
                <w14:ligatures w14:val="none"/>
              </w:rPr>
              <w:t xml:space="preserve"> </w:t>
            </w:r>
            <w:r w:rsidRPr="00F169CF">
              <w:rPr>
                <w:rFonts w:ascii="Cambria" w:eastAsia="Times New Roman" w:hAnsi="Cambria" w:cs="Times New Roman"/>
                <w:color w:val="000000"/>
                <w:kern w:val="0"/>
                <w:sz w:val="20"/>
                <w:szCs w:val="24"/>
                <w:lang w:val="es-ES" w:eastAsia="es-ES"/>
                <w14:ligatures w14:val="none"/>
              </w:rPr>
              <w:t>del pabellón del buque de inspección;</w:t>
            </w:r>
          </w:p>
          <w:p w14:paraId="454E83EC" w14:textId="77777777" w:rsidR="00C43685" w:rsidRPr="00F169C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7027BDC9"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i) </w:t>
            </w:r>
            <w:r w:rsidRPr="00F169CF">
              <w:rPr>
                <w:rFonts w:ascii="Cambria" w:eastAsia="Times New Roman" w:hAnsi="Cambria" w:cs="Times New Roman"/>
                <w:color w:val="000000"/>
                <w:kern w:val="0"/>
                <w:sz w:val="20"/>
                <w:szCs w:val="24"/>
                <w:lang w:val="es-ES" w:eastAsia="es-ES"/>
                <w14:ligatures w14:val="none"/>
              </w:rPr>
              <w:tab/>
              <w:t xml:space="preserve">que proporcione instalaciones razonables a los inspectores, inclusive, </w:t>
            </w:r>
            <w:r w:rsidRPr="00F169CF">
              <w:rPr>
                <w:rFonts w:ascii="Cambria" w:eastAsia="Times New Roman" w:hAnsi="Cambria" w:cs="Times New Roman"/>
                <w:color w:val="000000"/>
                <w:kern w:val="0"/>
                <w:sz w:val="20"/>
                <w:szCs w:val="24"/>
                <w:lang w:val="es-ES" w:eastAsia="es-ES"/>
                <w14:ligatures w14:val="none"/>
              </w:rPr>
              <w:lastRenderedPageBreak/>
              <w:t>cuando sea apropiado, alimentos y alojamiento;</w:t>
            </w:r>
          </w:p>
          <w:p w14:paraId="3FA8CC0B"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49A89DEF" w14:textId="05E0B6A3"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j) </w:t>
            </w:r>
            <w:r w:rsidRPr="00F169CF">
              <w:rPr>
                <w:rFonts w:ascii="Cambria" w:eastAsia="Times New Roman" w:hAnsi="Cambria" w:cs="Times New Roman"/>
                <w:color w:val="000000"/>
                <w:kern w:val="0"/>
                <w:sz w:val="20"/>
                <w:szCs w:val="24"/>
                <w:lang w:val="es-ES" w:eastAsia="es-ES"/>
                <w14:ligatures w14:val="none"/>
              </w:rPr>
              <w:tab/>
              <w:t xml:space="preserve">que emprenda las acciones necesarias para preservar la integridad de cualquier </w:t>
            </w:r>
            <w:r w:rsidRPr="00F169CF">
              <w:rPr>
                <w:rFonts w:ascii="Cambria" w:eastAsia="Times New Roman" w:hAnsi="Cambria" w:cs="Times New Roman"/>
                <w:color w:val="000000"/>
                <w:kern w:val="0"/>
                <w:sz w:val="20"/>
                <w:szCs w:val="20"/>
                <w:lang w:val="es-ES" w:eastAsia="es-ES"/>
                <w14:ligatures w14:val="none"/>
              </w:rPr>
              <w:t>precinto colocado</w:t>
            </w:r>
            <w:r w:rsidRPr="00F169CF">
              <w:rPr>
                <w:rFonts w:ascii="Cambria" w:eastAsia="Times New Roman" w:hAnsi="Cambria" w:cs="Times New Roman"/>
                <w:color w:val="000000"/>
                <w:kern w:val="0"/>
                <w:sz w:val="20"/>
                <w:szCs w:val="24"/>
                <w:lang w:val="es-ES" w:eastAsia="es-ES"/>
                <w14:ligatures w14:val="none"/>
              </w:rPr>
              <w:t xml:space="preserve"> por un inspector y de cualquier prueba que permanezca a bordo;</w:t>
            </w:r>
          </w:p>
          <w:p w14:paraId="64BFAECA" w14:textId="77777777" w:rsidR="00C43685" w:rsidRPr="00F169C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28A17AD6"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k) </w:t>
            </w:r>
            <w:r w:rsidRPr="00F169CF">
              <w:rPr>
                <w:rFonts w:ascii="Cambria" w:eastAsia="Times New Roman" w:hAnsi="Cambria" w:cs="Times New Roman"/>
                <w:color w:val="000000"/>
                <w:kern w:val="0"/>
                <w:sz w:val="20"/>
                <w:szCs w:val="24"/>
                <w:lang w:val="es-ES" w:eastAsia="es-ES"/>
                <w14:ligatures w14:val="none"/>
              </w:rPr>
              <w:tab/>
              <w:t>que cuando el inspector haya realizado entradas en los cuadernos de pesca, facilite al inspector una copia de cada página en la que aparezca dicha entrada y, a petición del inspector, firme cada página para confirmar que es una copia auténtica;</w:t>
            </w:r>
          </w:p>
          <w:p w14:paraId="55F23C75"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490630BE"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l) </w:t>
            </w:r>
            <w:r w:rsidRPr="00F169CF">
              <w:rPr>
                <w:rFonts w:ascii="Cambria" w:eastAsia="Times New Roman" w:hAnsi="Cambria" w:cs="Times New Roman"/>
                <w:color w:val="000000"/>
                <w:kern w:val="0"/>
                <w:sz w:val="20"/>
                <w:szCs w:val="24"/>
                <w:lang w:val="es-ES" w:eastAsia="es-ES"/>
                <w14:ligatures w14:val="none"/>
              </w:rPr>
              <w:tab/>
              <w:t>que se abstenga de reiniciar las actividades pesqueras hasta que los inspectores hayan finalizado la inspección y, en el caso de una infracción grave, hayan asegurado las pruebas, y</w:t>
            </w:r>
          </w:p>
          <w:p w14:paraId="0D88B381"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505B2478" w14:textId="77777777" w:rsidR="00C43685" w:rsidRPr="00F169C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F169CF">
              <w:rPr>
                <w:rFonts w:ascii="Cambria" w:eastAsia="Times New Roman" w:hAnsi="Cambria" w:cs="Times New Roman"/>
                <w:color w:val="000000"/>
                <w:kern w:val="0"/>
                <w:sz w:val="20"/>
                <w:szCs w:val="24"/>
                <w:lang w:val="es-ES" w:eastAsia="es-ES"/>
                <w14:ligatures w14:val="none"/>
              </w:rPr>
              <w:t xml:space="preserve">m) </w:t>
            </w:r>
            <w:r w:rsidRPr="00F169CF">
              <w:rPr>
                <w:rFonts w:ascii="Cambria" w:eastAsia="Times New Roman" w:hAnsi="Cambria" w:cs="Times New Roman"/>
                <w:color w:val="000000"/>
                <w:kern w:val="0"/>
                <w:sz w:val="20"/>
                <w:szCs w:val="24"/>
                <w:lang w:val="es-ES" w:eastAsia="es-ES"/>
                <w14:ligatures w14:val="none"/>
              </w:rPr>
              <w:tab/>
              <w:t>que facilite el desembarque de los inspectores en condiciones seguras.</w:t>
            </w:r>
          </w:p>
          <w:p w14:paraId="174C975C" w14:textId="35EE7FC8" w:rsidR="00C43685" w:rsidRPr="00F169CF" w:rsidRDefault="00C43685" w:rsidP="00C43685">
            <w:pPr>
              <w:tabs>
                <w:tab w:val="left" w:pos="361"/>
              </w:tabs>
              <w:rPr>
                <w:rFonts w:ascii="Cambria" w:hAnsi="Cambria" w:cs="Arial"/>
                <w:sz w:val="20"/>
                <w:szCs w:val="20"/>
                <w:lang w:val="es-ES"/>
              </w:rPr>
            </w:pPr>
          </w:p>
        </w:tc>
        <w:tc>
          <w:tcPr>
            <w:tcW w:w="0" w:type="auto"/>
          </w:tcPr>
          <w:p w14:paraId="76186E4D" w14:textId="77777777" w:rsidR="00C43685" w:rsidRPr="008774DF" w:rsidRDefault="00C43685" w:rsidP="00AF2922">
            <w:pPr>
              <w:pBdr>
                <w:top w:val="nil"/>
                <w:left w:val="nil"/>
                <w:bottom w:val="nil"/>
                <w:right w:val="nil"/>
                <w:between w:val="nil"/>
              </w:pBdr>
              <w:spacing w:after="240"/>
              <w:ind w:left="116"/>
              <w:jc w:val="both"/>
              <w:rPr>
                <w:rFonts w:ascii="Cambria" w:eastAsia="Calibri" w:hAnsi="Cambria" w:cs="Calibri"/>
                <w:color w:val="000000"/>
                <w:kern w:val="0"/>
                <w:sz w:val="20"/>
                <w:szCs w:val="20"/>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lastRenderedPageBreak/>
              <w:t xml:space="preserve">34. </w:t>
            </w:r>
            <w:r w:rsidRPr="008774DF">
              <w:rPr>
                <w:rFonts w:ascii="Cambria" w:eastAsia="Times New Roman" w:hAnsi="Cambria" w:cs="Times New Roman"/>
                <w:color w:val="000000"/>
                <w:kern w:val="0"/>
                <w:sz w:val="20"/>
                <w:szCs w:val="24"/>
                <w:lang w:val="es-ES" w:eastAsia="es-ES"/>
                <w14:ligatures w14:val="none"/>
              </w:rPr>
              <w:tab/>
              <w:t xml:space="preserve">Cada </w:t>
            </w:r>
            <w:r w:rsidRPr="008774DF">
              <w:rPr>
                <w:rFonts w:ascii="Cambria" w:eastAsia="Times New Roman" w:hAnsi="Cambria" w:cs="Times New Roman"/>
                <w:kern w:val="0"/>
                <w:sz w:val="20"/>
                <w:szCs w:val="24"/>
                <w:lang w:val="es-ES" w:eastAsia="es-ES"/>
                <w14:ligatures w14:val="none"/>
              </w:rPr>
              <w:t xml:space="preserve">Parte contratante </w:t>
            </w:r>
            <w:r w:rsidRPr="008774DF">
              <w:rPr>
                <w:rFonts w:ascii="Cambria" w:eastAsia="Times New Roman" w:hAnsi="Cambria" w:cs="Times New Roman"/>
                <w:color w:val="000000"/>
                <w:kern w:val="0"/>
                <w:sz w:val="20"/>
                <w:szCs w:val="24"/>
                <w:lang w:val="es-ES" w:eastAsia="es-ES"/>
                <w14:ligatures w14:val="none"/>
              </w:rPr>
              <w:t>requerirá al patrón de cada buque pesquero autorizado a enarbolar su pabellón lo siguiente:</w:t>
            </w:r>
          </w:p>
          <w:p w14:paraId="224C8858" w14:textId="30F9CF7F"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a) </w:t>
            </w:r>
            <w:r w:rsidRPr="008774DF">
              <w:rPr>
                <w:rFonts w:ascii="Cambria" w:eastAsia="Times New Roman" w:hAnsi="Cambria" w:cs="Times New Roman"/>
                <w:color w:val="000000"/>
                <w:kern w:val="0"/>
                <w:sz w:val="20"/>
                <w:szCs w:val="24"/>
                <w:lang w:val="es-ES" w:eastAsia="es-ES"/>
                <w14:ligatures w14:val="none"/>
              </w:rPr>
              <w:tab/>
              <w:t xml:space="preserve">cuando se lo indique un buque de inspección que enarbole el banderín o bandera de ICCAT utilizando el código internacional de señales, que acepte y, de conformidad con las buenas prácticas de </w:t>
            </w:r>
            <w:r w:rsidRPr="008774DF">
              <w:rPr>
                <w:rFonts w:ascii="Cambria" w:eastAsia="Times New Roman" w:hAnsi="Cambria" w:cs="Times New Roman"/>
                <w:color w:val="000000"/>
                <w:kern w:val="0"/>
                <w:sz w:val="20"/>
                <w:szCs w:val="20"/>
                <w:lang w:val="es-ES" w:eastAsia="es-ES"/>
                <w14:ligatures w14:val="none"/>
              </w:rPr>
              <w:t>navegación</w:t>
            </w:r>
            <w:r w:rsidRPr="008774DF">
              <w:rPr>
                <w:rFonts w:ascii="Cambria" w:eastAsia="Times New Roman" w:hAnsi="Cambria" w:cs="Times New Roman"/>
                <w:color w:val="000000"/>
                <w:kern w:val="0"/>
                <w:sz w:val="20"/>
                <w:szCs w:val="24"/>
                <w:lang w:val="es-ES" w:eastAsia="es-ES"/>
                <w14:ligatures w14:val="none"/>
              </w:rPr>
              <w:t>, facilite la subida a bordo de los inspectores, a menos que el buque esté realizando directamente actividades pesqueras, en cuyo caso, el patrón maniobrará para facilitar el embarque seguro de los inspectores lo antes posible;</w:t>
            </w:r>
          </w:p>
          <w:p w14:paraId="6D1761EC" w14:textId="77777777" w:rsidR="00C43685" w:rsidRPr="008774D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35147F4A"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b)  </w:t>
            </w:r>
            <w:r w:rsidRPr="008774DF">
              <w:rPr>
                <w:rFonts w:ascii="Cambria" w:eastAsia="Times New Roman" w:hAnsi="Cambria" w:cs="Times New Roman"/>
                <w:color w:val="000000"/>
                <w:kern w:val="0"/>
                <w:sz w:val="20"/>
                <w:szCs w:val="24"/>
                <w:lang w:val="es-ES" w:eastAsia="es-ES"/>
                <w14:ligatures w14:val="none"/>
              </w:rPr>
              <w:tab/>
              <w:t xml:space="preserve">que proporcione una escala de embarque estandarizada y que se asegure de contar con las medidas de seguridad necesarias para impedir cualquier accidente durante el embarque y poder responder en caso de </w:t>
            </w:r>
            <w:r w:rsidRPr="008774DF">
              <w:rPr>
                <w:rFonts w:ascii="Cambria" w:eastAsia="Times New Roman" w:hAnsi="Cambria" w:cs="Times New Roman"/>
                <w:color w:val="000000"/>
                <w:kern w:val="0"/>
                <w:sz w:val="20"/>
                <w:szCs w:val="24"/>
                <w:lang w:val="es-ES" w:eastAsia="es-ES"/>
                <w14:ligatures w14:val="none"/>
              </w:rPr>
              <w:lastRenderedPageBreak/>
              <w:t>que se produzca y que</w:t>
            </w:r>
            <w:r w:rsidRPr="008774DF">
              <w:rPr>
                <w:rFonts w:ascii="Cambria" w:eastAsia="Times New Roman" w:hAnsi="Cambria" w:cs="Times New Roman"/>
                <w:color w:val="000000"/>
                <w:kern w:val="0"/>
                <w:sz w:val="20"/>
                <w:szCs w:val="20"/>
                <w:lang w:val="es-ES" w:eastAsia="es-ES"/>
                <w14:ligatures w14:val="none"/>
              </w:rPr>
              <w:t>,</w:t>
            </w:r>
            <w:r w:rsidRPr="008774DF">
              <w:rPr>
                <w:rFonts w:ascii="Cambria" w:eastAsia="Times New Roman" w:hAnsi="Cambria" w:cs="Times New Roman"/>
                <w:color w:val="000000"/>
                <w:kern w:val="0"/>
                <w:sz w:val="20"/>
                <w:szCs w:val="24"/>
                <w:lang w:val="es-ES" w:eastAsia="es-ES"/>
                <w14:ligatures w14:val="none"/>
              </w:rPr>
              <w:t xml:space="preserve"> a partir de enero de 2024 </w:t>
            </w:r>
            <w:r w:rsidRPr="008774DF">
              <w:rPr>
                <w:rFonts w:ascii="Cambria" w:eastAsia="Times New Roman" w:hAnsi="Cambria" w:cs="Times New Roman"/>
                <w:color w:val="000000"/>
                <w:kern w:val="0"/>
                <w:sz w:val="20"/>
                <w:szCs w:val="20"/>
                <w:lang w:val="es-ES" w:eastAsia="es-ES"/>
                <w14:ligatures w14:val="none"/>
              </w:rPr>
              <w:t>,</w:t>
            </w:r>
            <w:r w:rsidRPr="008774DF">
              <w:rPr>
                <w:rFonts w:ascii="Cambria" w:eastAsia="Times New Roman" w:hAnsi="Cambria" w:cs="Times New Roman"/>
                <w:color w:val="000000"/>
                <w:kern w:val="0"/>
                <w:sz w:val="20"/>
                <w:szCs w:val="24"/>
                <w:lang w:val="es-ES" w:eastAsia="es-ES"/>
                <w14:ligatures w14:val="none"/>
              </w:rPr>
              <w:t xml:space="preserve">garantice que la escala de embarque cumple los requisitos de la Resolución A.889(21) de la OMI; </w:t>
            </w:r>
          </w:p>
          <w:p w14:paraId="6E640ABA" w14:textId="77777777" w:rsidR="00C43685" w:rsidRPr="008774D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0EFC8167"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c) </w:t>
            </w:r>
            <w:r w:rsidRPr="008774DF">
              <w:rPr>
                <w:rFonts w:ascii="Cambria" w:eastAsia="Times New Roman" w:hAnsi="Cambria" w:cs="Times New Roman"/>
                <w:color w:val="000000"/>
                <w:kern w:val="0"/>
                <w:sz w:val="20"/>
                <w:szCs w:val="24"/>
                <w:lang w:val="es-ES" w:eastAsia="es-ES"/>
                <w14:ligatures w14:val="none"/>
              </w:rPr>
              <w:tab/>
              <w:t>que coopere y ayude en la inspección;</w:t>
            </w:r>
          </w:p>
          <w:p w14:paraId="07FCFB67" w14:textId="77777777" w:rsidR="00C43685" w:rsidRPr="008774D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0F454DA0"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d) </w:t>
            </w:r>
            <w:r w:rsidRPr="008774DF">
              <w:rPr>
                <w:rFonts w:ascii="Cambria" w:eastAsia="Times New Roman" w:hAnsi="Cambria" w:cs="Times New Roman"/>
                <w:color w:val="000000"/>
                <w:kern w:val="0"/>
                <w:sz w:val="20"/>
                <w:szCs w:val="24"/>
                <w:lang w:val="es-ES" w:eastAsia="es-ES"/>
                <w14:ligatures w14:val="none"/>
              </w:rPr>
              <w:tab/>
              <w:t>que facilite la inspección y el acceso al equipo, la captura, el arte y los documentos que los inspectores consideren necesarios para verificar el cumplimiento del Convenio y las Recomendaciones de ICCAT;</w:t>
            </w:r>
          </w:p>
          <w:p w14:paraId="70BFB73B"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05E556E9"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e) </w:t>
            </w:r>
            <w:r w:rsidRPr="008774DF">
              <w:rPr>
                <w:rFonts w:ascii="Cambria" w:eastAsia="Times New Roman" w:hAnsi="Cambria" w:cs="Times New Roman"/>
                <w:color w:val="000000"/>
                <w:kern w:val="0"/>
                <w:sz w:val="20"/>
                <w:szCs w:val="24"/>
                <w:lang w:val="es-ES" w:eastAsia="es-ES"/>
                <w14:ligatures w14:val="none"/>
              </w:rPr>
              <w:tab/>
              <w:t>que se asegure de que la tripulación no interpone obstáculos a los inspectores ni interfiere en el cumplimiento de sus funciones;</w:t>
            </w:r>
          </w:p>
          <w:p w14:paraId="4A43E184"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292F59A0"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f) </w:t>
            </w:r>
            <w:r w:rsidRPr="008774DF">
              <w:rPr>
                <w:rFonts w:ascii="Cambria" w:eastAsia="Times New Roman" w:hAnsi="Cambria" w:cs="Times New Roman"/>
                <w:color w:val="000000"/>
                <w:kern w:val="0"/>
                <w:sz w:val="20"/>
                <w:szCs w:val="24"/>
                <w:lang w:val="es-ES" w:eastAsia="es-ES"/>
                <w14:ligatures w14:val="none"/>
              </w:rPr>
              <w:tab/>
              <w:t>que facilite la toma de muestras de pescado procesado por parte de los inspectores con el fin de identificar las especies mediante análisis de ADN;</w:t>
            </w:r>
          </w:p>
          <w:p w14:paraId="188E0C58" w14:textId="77777777" w:rsidR="00C43685" w:rsidRPr="008774D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1C7C4ECF"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g) </w:t>
            </w:r>
            <w:r w:rsidRPr="008774DF">
              <w:rPr>
                <w:rFonts w:ascii="Cambria" w:eastAsia="Times New Roman" w:hAnsi="Cambria" w:cs="Times New Roman"/>
                <w:color w:val="000000"/>
                <w:kern w:val="0"/>
                <w:sz w:val="20"/>
                <w:szCs w:val="24"/>
                <w:lang w:val="es-ES" w:eastAsia="es-ES"/>
                <w14:ligatures w14:val="none"/>
              </w:rPr>
              <w:tab/>
              <w:t>que, en la medida en que lo requieran los inspectores, ponga a su disposición el operador y el equipo de comunicaciones del buque;</w:t>
            </w:r>
          </w:p>
          <w:p w14:paraId="67E80F92"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4CAA52F8"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h) </w:t>
            </w:r>
            <w:r w:rsidRPr="008774DF">
              <w:rPr>
                <w:rFonts w:ascii="Cambria" w:eastAsia="Times New Roman" w:hAnsi="Cambria" w:cs="Times New Roman"/>
                <w:color w:val="000000"/>
                <w:kern w:val="0"/>
                <w:sz w:val="20"/>
                <w:szCs w:val="24"/>
                <w:lang w:val="es-ES" w:eastAsia="es-ES"/>
                <w14:ligatures w14:val="none"/>
              </w:rPr>
              <w:tab/>
              <w:t xml:space="preserve">que facilite la comunicación de los inspectores con la tripulación y la </w:t>
            </w:r>
            <w:r w:rsidRPr="00AF2922">
              <w:rPr>
                <w:rFonts w:ascii="Cambria" w:eastAsia="Times New Roman" w:hAnsi="Cambria" w:cs="Times New Roman"/>
                <w:color w:val="000000"/>
                <w:kern w:val="0"/>
                <w:sz w:val="20"/>
                <w:szCs w:val="24"/>
                <w:lang w:val="es-ES" w:eastAsia="es-ES"/>
                <w14:ligatures w14:val="none"/>
              </w:rPr>
              <w:t>Parte contratante</w:t>
            </w:r>
            <w:r w:rsidRPr="008774DF">
              <w:rPr>
                <w:rFonts w:ascii="Cambria" w:eastAsia="Times New Roman" w:hAnsi="Cambria" w:cs="Times New Roman"/>
                <w:kern w:val="0"/>
                <w:sz w:val="20"/>
                <w:szCs w:val="24"/>
                <w:lang w:val="es-ES" w:eastAsia="es-ES"/>
                <w14:ligatures w14:val="none"/>
              </w:rPr>
              <w:t xml:space="preserve"> </w:t>
            </w:r>
            <w:r w:rsidRPr="008774DF">
              <w:rPr>
                <w:rFonts w:ascii="Cambria" w:eastAsia="Times New Roman" w:hAnsi="Cambria" w:cs="Times New Roman"/>
                <w:color w:val="000000"/>
                <w:kern w:val="0"/>
                <w:sz w:val="20"/>
                <w:szCs w:val="24"/>
                <w:lang w:val="es-ES" w:eastAsia="es-ES"/>
                <w14:ligatures w14:val="none"/>
              </w:rPr>
              <w:t>del pabellón del buque de inspección;</w:t>
            </w:r>
          </w:p>
          <w:p w14:paraId="3D3DC265" w14:textId="77777777" w:rsidR="00C43685" w:rsidRPr="008774D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05576F6B"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i) </w:t>
            </w:r>
            <w:r w:rsidRPr="008774DF">
              <w:rPr>
                <w:rFonts w:ascii="Cambria" w:eastAsia="Times New Roman" w:hAnsi="Cambria" w:cs="Times New Roman"/>
                <w:color w:val="000000"/>
                <w:kern w:val="0"/>
                <w:sz w:val="20"/>
                <w:szCs w:val="24"/>
                <w:lang w:val="es-ES" w:eastAsia="es-ES"/>
                <w14:ligatures w14:val="none"/>
              </w:rPr>
              <w:tab/>
              <w:t xml:space="preserve">que proporcione instalaciones razonables a los inspectores, inclusive, </w:t>
            </w:r>
            <w:r w:rsidRPr="008774DF">
              <w:rPr>
                <w:rFonts w:ascii="Cambria" w:eastAsia="Times New Roman" w:hAnsi="Cambria" w:cs="Times New Roman"/>
                <w:color w:val="000000"/>
                <w:kern w:val="0"/>
                <w:sz w:val="20"/>
                <w:szCs w:val="24"/>
                <w:lang w:val="es-ES" w:eastAsia="es-ES"/>
                <w14:ligatures w14:val="none"/>
              </w:rPr>
              <w:lastRenderedPageBreak/>
              <w:t>cuando sea apropiado, alimentos y alojamiento;</w:t>
            </w:r>
          </w:p>
          <w:p w14:paraId="0659FD5E"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4559BA0B" w14:textId="7A9A0FF4"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j) </w:t>
            </w:r>
            <w:r w:rsidRPr="008774DF">
              <w:rPr>
                <w:rFonts w:ascii="Cambria" w:eastAsia="Times New Roman" w:hAnsi="Cambria" w:cs="Times New Roman"/>
                <w:color w:val="000000"/>
                <w:kern w:val="0"/>
                <w:sz w:val="20"/>
                <w:szCs w:val="24"/>
                <w:lang w:val="es-ES" w:eastAsia="es-ES"/>
                <w14:ligatures w14:val="none"/>
              </w:rPr>
              <w:tab/>
              <w:t xml:space="preserve">que emprenda las acciones necesarias para preservar la integridad de cualquier </w:t>
            </w:r>
            <w:r w:rsidRPr="008774DF">
              <w:rPr>
                <w:rFonts w:ascii="Cambria" w:eastAsia="Times New Roman" w:hAnsi="Cambria" w:cs="Times New Roman"/>
                <w:color w:val="000000"/>
                <w:kern w:val="0"/>
                <w:sz w:val="20"/>
                <w:szCs w:val="20"/>
                <w:lang w:val="es-ES" w:eastAsia="es-ES"/>
                <w14:ligatures w14:val="none"/>
              </w:rPr>
              <w:t>precinto colocado</w:t>
            </w:r>
            <w:r w:rsidRPr="008774DF">
              <w:rPr>
                <w:rFonts w:ascii="Cambria" w:eastAsia="Times New Roman" w:hAnsi="Cambria" w:cs="Times New Roman"/>
                <w:color w:val="000000"/>
                <w:kern w:val="0"/>
                <w:sz w:val="20"/>
                <w:szCs w:val="24"/>
                <w:lang w:val="es-ES" w:eastAsia="es-ES"/>
                <w14:ligatures w14:val="none"/>
              </w:rPr>
              <w:t xml:space="preserve"> por un inspector y de cualquier prueba que permanezca a bordo;</w:t>
            </w:r>
          </w:p>
          <w:p w14:paraId="1E4308FF" w14:textId="77777777" w:rsidR="00C43685" w:rsidRPr="008774D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4"/>
                <w:lang w:val="es-ES" w:eastAsia="es-ES"/>
                <w14:ligatures w14:val="none"/>
              </w:rPr>
            </w:pPr>
          </w:p>
          <w:p w14:paraId="0CBCDFAE"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k) </w:t>
            </w:r>
            <w:r w:rsidRPr="008774DF">
              <w:rPr>
                <w:rFonts w:ascii="Cambria" w:eastAsia="Times New Roman" w:hAnsi="Cambria" w:cs="Times New Roman"/>
                <w:color w:val="000000"/>
                <w:kern w:val="0"/>
                <w:sz w:val="20"/>
                <w:szCs w:val="24"/>
                <w:lang w:val="es-ES" w:eastAsia="es-ES"/>
                <w14:ligatures w14:val="none"/>
              </w:rPr>
              <w:tab/>
              <w:t>que cuando el inspector haya realizado entradas en los cuadernos de pesca, facilite al inspector una copia de cada página en la que aparezca dicha entrada y, a petición del inspector, firme cada página para confirmar que es una copia auténtica;</w:t>
            </w:r>
          </w:p>
          <w:p w14:paraId="44DDBCCD"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09A0CCDB" w14:textId="77777777" w:rsidR="00C43685" w:rsidRPr="008774DF"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l) </w:t>
            </w:r>
            <w:r w:rsidRPr="008774DF">
              <w:rPr>
                <w:rFonts w:ascii="Cambria" w:eastAsia="Times New Roman" w:hAnsi="Cambria" w:cs="Times New Roman"/>
                <w:color w:val="000000"/>
                <w:kern w:val="0"/>
                <w:sz w:val="20"/>
                <w:szCs w:val="24"/>
                <w:lang w:val="es-ES" w:eastAsia="es-ES"/>
                <w14:ligatures w14:val="none"/>
              </w:rPr>
              <w:tab/>
              <w:t>que se abstenga de reiniciar las actividades pesqueras hasta que los inspectores hayan finalizado la inspección y, en el caso de una infracción grave, hayan asegurado las pruebas, y</w:t>
            </w:r>
          </w:p>
          <w:p w14:paraId="78DFB2DD" w14:textId="77777777" w:rsidR="00C43685" w:rsidRPr="00AF2922"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p>
          <w:p w14:paraId="705769CE" w14:textId="72757952" w:rsidR="00C43685" w:rsidRPr="002C4D86" w:rsidRDefault="00C43685" w:rsidP="00AF2922">
            <w:pPr>
              <w:pBdr>
                <w:top w:val="nil"/>
                <w:left w:val="nil"/>
                <w:bottom w:val="nil"/>
                <w:right w:val="nil"/>
                <w:between w:val="nil"/>
              </w:pBdr>
              <w:ind w:left="541" w:hanging="414"/>
              <w:jc w:val="both"/>
              <w:rPr>
                <w:rFonts w:ascii="Cambria" w:eastAsia="Times New Roman" w:hAnsi="Cambria" w:cs="Times New Roman"/>
                <w:color w:val="000000"/>
                <w:kern w:val="0"/>
                <w:sz w:val="20"/>
                <w:szCs w:val="24"/>
                <w:lang w:val="es-ES" w:eastAsia="es-ES"/>
                <w14:ligatures w14:val="none"/>
              </w:rPr>
            </w:pPr>
            <w:r w:rsidRPr="008774DF">
              <w:rPr>
                <w:rFonts w:ascii="Cambria" w:eastAsia="Times New Roman" w:hAnsi="Cambria" w:cs="Times New Roman"/>
                <w:color w:val="000000"/>
                <w:kern w:val="0"/>
                <w:sz w:val="20"/>
                <w:szCs w:val="24"/>
                <w:lang w:val="es-ES" w:eastAsia="es-ES"/>
                <w14:ligatures w14:val="none"/>
              </w:rPr>
              <w:t xml:space="preserve">m) </w:t>
            </w:r>
            <w:r w:rsidRPr="008774DF">
              <w:rPr>
                <w:rFonts w:ascii="Cambria" w:eastAsia="Times New Roman" w:hAnsi="Cambria" w:cs="Times New Roman"/>
                <w:color w:val="000000"/>
                <w:kern w:val="0"/>
                <w:sz w:val="20"/>
                <w:szCs w:val="24"/>
                <w:lang w:val="es-ES" w:eastAsia="es-ES"/>
                <w14:ligatures w14:val="none"/>
              </w:rPr>
              <w:tab/>
              <w:t>que facilite el desembarque de los inspectores en condiciones seguras.</w:t>
            </w:r>
          </w:p>
        </w:tc>
        <w:tc>
          <w:tcPr>
            <w:tcW w:w="0" w:type="auto"/>
          </w:tcPr>
          <w:p w14:paraId="78B9AAE0" w14:textId="77777777" w:rsidR="00C43685" w:rsidRPr="008774DF" w:rsidRDefault="00C43685" w:rsidP="00C43685">
            <w:pPr>
              <w:rPr>
                <w:rFonts w:ascii="Cambria" w:hAnsi="Cambria" w:cs="Arial"/>
                <w:sz w:val="20"/>
                <w:szCs w:val="20"/>
                <w:lang w:val="es-ES"/>
              </w:rPr>
            </w:pPr>
          </w:p>
        </w:tc>
      </w:tr>
      <w:tr w:rsidR="00A86C11" w:rsidRPr="00336AD2" w14:paraId="6A34F631" w14:textId="77777777" w:rsidTr="00580C9C">
        <w:tc>
          <w:tcPr>
            <w:tcW w:w="0" w:type="auto"/>
          </w:tcPr>
          <w:p w14:paraId="3EBFF8F0" w14:textId="63C55C42" w:rsidR="00C43685" w:rsidRPr="000C0DD3" w:rsidRDefault="000C0DD3" w:rsidP="000541F2">
            <w:pPr>
              <w:pBdr>
                <w:top w:val="nil"/>
                <w:left w:val="nil"/>
                <w:bottom w:val="nil"/>
                <w:right w:val="nil"/>
                <w:between w:val="nil"/>
              </w:pBdr>
              <w:spacing w:after="240"/>
              <w:rPr>
                <w:rFonts w:ascii="Cambria" w:hAnsi="Cambria" w:cs="Arial"/>
                <w:i/>
                <w:iCs/>
                <w:sz w:val="20"/>
                <w:szCs w:val="20"/>
                <w:lang w:val="es-ES"/>
              </w:rPr>
            </w:pPr>
            <w:r w:rsidRPr="00932476">
              <w:rPr>
                <w:rFonts w:ascii="Cambria" w:eastAsia="Times New Roman" w:hAnsi="Cambria" w:cs="Times New Roman"/>
                <w:i/>
                <w:color w:val="000000"/>
                <w:kern w:val="0"/>
                <w:sz w:val="20"/>
                <w:szCs w:val="24"/>
                <w:lang w:val="es-ES" w:eastAsia="es-ES"/>
                <w14:ligatures w14:val="none"/>
              </w:rPr>
              <w:lastRenderedPageBreak/>
              <w:t>Rechazo de la visita e inspección</w:t>
            </w:r>
          </w:p>
        </w:tc>
        <w:tc>
          <w:tcPr>
            <w:tcW w:w="0" w:type="auto"/>
          </w:tcPr>
          <w:p w14:paraId="65BDE521" w14:textId="77777777" w:rsidR="00C43685" w:rsidRPr="000C0DD3" w:rsidRDefault="00C43685" w:rsidP="00C43685">
            <w:pPr>
              <w:rPr>
                <w:rFonts w:ascii="Cambria" w:hAnsi="Cambria" w:cs="Arial"/>
                <w:sz w:val="20"/>
                <w:szCs w:val="20"/>
                <w:lang w:val="es-ES"/>
              </w:rPr>
            </w:pPr>
          </w:p>
        </w:tc>
        <w:tc>
          <w:tcPr>
            <w:tcW w:w="0" w:type="auto"/>
          </w:tcPr>
          <w:p w14:paraId="410C09F1" w14:textId="77777777" w:rsidR="00C43685" w:rsidRPr="000C0DD3" w:rsidRDefault="00C43685" w:rsidP="00C43685">
            <w:pPr>
              <w:rPr>
                <w:rFonts w:ascii="Cambria" w:hAnsi="Cambria" w:cs="Arial"/>
                <w:sz w:val="20"/>
                <w:szCs w:val="20"/>
                <w:lang w:val="es-ES"/>
              </w:rPr>
            </w:pPr>
          </w:p>
        </w:tc>
        <w:tc>
          <w:tcPr>
            <w:tcW w:w="0" w:type="auto"/>
          </w:tcPr>
          <w:p w14:paraId="16306C71" w14:textId="77777777" w:rsidR="00C43685" w:rsidRPr="000C0DD3" w:rsidRDefault="00C43685" w:rsidP="00C43685">
            <w:pPr>
              <w:rPr>
                <w:rFonts w:ascii="Cambria" w:hAnsi="Cambria" w:cs="Arial"/>
                <w:sz w:val="20"/>
                <w:szCs w:val="20"/>
                <w:lang w:val="es-ES"/>
              </w:rPr>
            </w:pPr>
          </w:p>
        </w:tc>
      </w:tr>
      <w:tr w:rsidR="00A86C11" w:rsidRPr="00336AD2" w14:paraId="69FC7296" w14:textId="77777777" w:rsidTr="00580C9C">
        <w:tc>
          <w:tcPr>
            <w:tcW w:w="0" w:type="auto"/>
          </w:tcPr>
          <w:p w14:paraId="655A566F" w14:textId="77777777" w:rsidR="00C43685" w:rsidRPr="000C0DD3" w:rsidRDefault="00C43685" w:rsidP="00C43685">
            <w:pPr>
              <w:rPr>
                <w:rFonts w:ascii="Cambria" w:hAnsi="Cambria" w:cs="Arial"/>
                <w:i/>
                <w:iCs/>
                <w:sz w:val="20"/>
                <w:szCs w:val="20"/>
                <w:lang w:val="es-ES"/>
              </w:rPr>
            </w:pPr>
          </w:p>
        </w:tc>
        <w:tc>
          <w:tcPr>
            <w:tcW w:w="0" w:type="auto"/>
          </w:tcPr>
          <w:p w14:paraId="0FD3AEEC" w14:textId="6CC72CB4" w:rsidR="00C43685" w:rsidRPr="00932476" w:rsidRDefault="00C43685" w:rsidP="00AF2922">
            <w:pPr>
              <w:pBdr>
                <w:top w:val="nil"/>
                <w:left w:val="nil"/>
                <w:bottom w:val="nil"/>
                <w:right w:val="nil"/>
                <w:between w:val="nil"/>
              </w:pBdr>
              <w:spacing w:after="240"/>
              <w:ind w:left="116"/>
              <w:jc w:val="both"/>
              <w:rPr>
                <w:rFonts w:ascii="Cambria" w:eastAsia="Times New Roman" w:hAnsi="Cambria" w:cs="Times New Roman"/>
                <w:kern w:val="0"/>
                <w:sz w:val="20"/>
                <w:szCs w:val="24"/>
                <w:lang w:val="es-ES" w:eastAsia="es-ES"/>
                <w14:ligatures w14:val="none"/>
              </w:rPr>
            </w:pPr>
            <w:r w:rsidRPr="00932476">
              <w:rPr>
                <w:rFonts w:ascii="Cambria" w:eastAsia="Times New Roman" w:hAnsi="Cambria" w:cs="Times New Roman"/>
                <w:color w:val="000000"/>
                <w:kern w:val="0"/>
                <w:sz w:val="20"/>
                <w:szCs w:val="24"/>
                <w:lang w:val="es-ES" w:eastAsia="es-ES"/>
                <w14:ligatures w14:val="none"/>
              </w:rPr>
              <w:t xml:space="preserve">35. </w:t>
            </w:r>
            <w:r w:rsidRPr="00932476">
              <w:rPr>
                <w:rFonts w:ascii="Cambria" w:eastAsia="Times New Roman" w:hAnsi="Cambria" w:cs="Times New Roman"/>
                <w:color w:val="000000"/>
                <w:kern w:val="0"/>
                <w:sz w:val="20"/>
                <w:szCs w:val="24"/>
                <w:lang w:val="es-ES" w:eastAsia="es-ES"/>
                <w14:ligatures w14:val="none"/>
              </w:rPr>
              <w:tab/>
              <w:t xml:space="preserve">Cuando el patrón de un buque pesquero se niegue a permitir la visita e inspección que se tiene que realizar de conformidad con este Programa, la </w:t>
            </w:r>
            <w:r w:rsidRPr="00932476">
              <w:rPr>
                <w:rFonts w:ascii="Cambria" w:eastAsia="Times New Roman" w:hAnsi="Cambria" w:cs="Times New Roman"/>
                <w:kern w:val="0"/>
                <w:sz w:val="20"/>
                <w:szCs w:val="24"/>
                <w:lang w:val="es-ES" w:eastAsia="es-ES"/>
                <w14:ligatures w14:val="none"/>
              </w:rPr>
              <w:t xml:space="preserve">Parte contratante </w:t>
            </w:r>
            <w:r w:rsidRPr="00932476">
              <w:rPr>
                <w:rFonts w:ascii="Cambria" w:eastAsia="Times New Roman" w:hAnsi="Cambria" w:cs="Times New Roman"/>
                <w:color w:val="000000"/>
                <w:kern w:val="0"/>
                <w:sz w:val="20"/>
                <w:szCs w:val="24"/>
                <w:lang w:val="es-ES" w:eastAsia="es-ES"/>
                <w14:ligatures w14:val="none"/>
              </w:rPr>
              <w:t xml:space="preserve">inspectora deberá avisar de ello inmediatamente a la persona de contacto de </w:t>
            </w:r>
            <w:r w:rsidRPr="00932476">
              <w:rPr>
                <w:rFonts w:ascii="Cambria" w:eastAsia="Times New Roman" w:hAnsi="Cambria" w:cs="Times New Roman"/>
                <w:color w:val="000000"/>
                <w:kern w:val="0"/>
                <w:sz w:val="20"/>
                <w:szCs w:val="24"/>
                <w:lang w:val="es-ES" w:eastAsia="es-ES"/>
                <w14:ligatures w14:val="none"/>
              </w:rPr>
              <w:lastRenderedPageBreak/>
              <w:t xml:space="preserve">la </w:t>
            </w:r>
            <w:r w:rsidRPr="00932476">
              <w:rPr>
                <w:rFonts w:ascii="Cambria" w:eastAsia="Times New Roman" w:hAnsi="Cambria" w:cs="Times New Roman"/>
                <w:kern w:val="0"/>
                <w:sz w:val="20"/>
                <w:szCs w:val="24"/>
                <w:lang w:val="es-ES" w:eastAsia="es-ES"/>
                <w14:ligatures w14:val="none"/>
              </w:rPr>
              <w:t xml:space="preserve">Parte contratante </w:t>
            </w:r>
            <w:r w:rsidRPr="00CB382A">
              <w:rPr>
                <w:rFonts w:ascii="Cambria" w:eastAsia="Times New Roman" w:hAnsi="Cambria" w:cs="Times New Roman"/>
                <w:color w:val="000000"/>
                <w:kern w:val="0"/>
                <w:sz w:val="20"/>
                <w:szCs w:val="20"/>
                <w:lang w:val="es-ES" w:eastAsia="es-ES"/>
                <w14:ligatures w14:val="none"/>
              </w:rPr>
              <w:t>de</w:t>
            </w:r>
            <w:r w:rsidRPr="00932476">
              <w:rPr>
                <w:rFonts w:ascii="Cambria" w:eastAsia="Times New Roman" w:hAnsi="Cambria" w:cs="Times New Roman"/>
                <w:color w:val="000000"/>
                <w:kern w:val="0"/>
                <w:sz w:val="20"/>
                <w:szCs w:val="24"/>
                <w:lang w:val="es-ES" w:eastAsia="es-ES"/>
                <w14:ligatures w14:val="none"/>
              </w:rPr>
              <w:t xml:space="preserve"> pabellón del buque pesquero y al secretario ejecutivo.</w:t>
            </w:r>
          </w:p>
          <w:p w14:paraId="55B2DF2D" w14:textId="0E9BF35B" w:rsidR="00C43685" w:rsidRPr="00CB382A" w:rsidRDefault="00C43685" w:rsidP="00C43685">
            <w:pPr>
              <w:tabs>
                <w:tab w:val="left" w:pos="434"/>
              </w:tabs>
              <w:rPr>
                <w:rFonts w:ascii="Cambria" w:hAnsi="Cambria" w:cs="Arial"/>
                <w:sz w:val="20"/>
                <w:szCs w:val="20"/>
                <w:lang w:val="es-ES"/>
              </w:rPr>
            </w:pPr>
          </w:p>
        </w:tc>
        <w:tc>
          <w:tcPr>
            <w:tcW w:w="0" w:type="auto"/>
          </w:tcPr>
          <w:p w14:paraId="64A6D643" w14:textId="77777777" w:rsidR="00C43685" w:rsidRPr="00932476" w:rsidRDefault="00C43685" w:rsidP="00AF2922">
            <w:pPr>
              <w:pBdr>
                <w:top w:val="nil"/>
                <w:left w:val="nil"/>
                <w:bottom w:val="nil"/>
                <w:right w:val="nil"/>
                <w:between w:val="nil"/>
              </w:pBdr>
              <w:spacing w:after="240"/>
              <w:ind w:left="116"/>
              <w:jc w:val="both"/>
              <w:rPr>
                <w:rFonts w:ascii="Cambria" w:eastAsia="Times New Roman" w:hAnsi="Cambria" w:cs="Times New Roman"/>
                <w:kern w:val="0"/>
                <w:sz w:val="20"/>
                <w:szCs w:val="24"/>
                <w:lang w:val="es-ES" w:eastAsia="es-ES"/>
                <w14:ligatures w14:val="none"/>
              </w:rPr>
            </w:pPr>
            <w:r w:rsidRPr="00932476">
              <w:rPr>
                <w:rFonts w:ascii="Cambria" w:eastAsia="Times New Roman" w:hAnsi="Cambria" w:cs="Times New Roman"/>
                <w:color w:val="000000"/>
                <w:kern w:val="0"/>
                <w:sz w:val="20"/>
                <w:szCs w:val="24"/>
                <w:lang w:val="es-ES" w:eastAsia="es-ES"/>
                <w14:ligatures w14:val="none"/>
              </w:rPr>
              <w:lastRenderedPageBreak/>
              <w:t xml:space="preserve">35. </w:t>
            </w:r>
            <w:r w:rsidRPr="00932476">
              <w:rPr>
                <w:rFonts w:ascii="Cambria" w:eastAsia="Times New Roman" w:hAnsi="Cambria" w:cs="Times New Roman"/>
                <w:color w:val="000000"/>
                <w:kern w:val="0"/>
                <w:sz w:val="20"/>
                <w:szCs w:val="24"/>
                <w:lang w:val="es-ES" w:eastAsia="es-ES"/>
                <w14:ligatures w14:val="none"/>
              </w:rPr>
              <w:tab/>
              <w:t xml:space="preserve">Cuando el patrón de un buque pesquero se niegue a permitir la visita e inspección que se tiene que realizar de conformidad con este Programa, la </w:t>
            </w:r>
            <w:r w:rsidRPr="00932476">
              <w:rPr>
                <w:rFonts w:ascii="Cambria" w:eastAsia="Times New Roman" w:hAnsi="Cambria" w:cs="Times New Roman"/>
                <w:kern w:val="0"/>
                <w:sz w:val="20"/>
                <w:szCs w:val="24"/>
                <w:lang w:val="es-ES" w:eastAsia="es-ES"/>
                <w14:ligatures w14:val="none"/>
              </w:rPr>
              <w:t xml:space="preserve">Parte contratante </w:t>
            </w:r>
            <w:r w:rsidRPr="00932476">
              <w:rPr>
                <w:rFonts w:ascii="Cambria" w:eastAsia="Times New Roman" w:hAnsi="Cambria" w:cs="Times New Roman"/>
                <w:color w:val="000000"/>
                <w:kern w:val="0"/>
                <w:sz w:val="20"/>
                <w:szCs w:val="24"/>
                <w:lang w:val="es-ES" w:eastAsia="es-ES"/>
                <w14:ligatures w14:val="none"/>
              </w:rPr>
              <w:t xml:space="preserve">inspectora deberá avisar de ello inmediatamente a la persona de contacto de </w:t>
            </w:r>
            <w:r w:rsidRPr="00932476">
              <w:rPr>
                <w:rFonts w:ascii="Cambria" w:eastAsia="Times New Roman" w:hAnsi="Cambria" w:cs="Times New Roman"/>
                <w:color w:val="000000"/>
                <w:kern w:val="0"/>
                <w:sz w:val="20"/>
                <w:szCs w:val="24"/>
                <w:lang w:val="es-ES" w:eastAsia="es-ES"/>
                <w14:ligatures w14:val="none"/>
              </w:rPr>
              <w:lastRenderedPageBreak/>
              <w:t xml:space="preserve">la </w:t>
            </w:r>
            <w:r w:rsidRPr="00932476">
              <w:rPr>
                <w:rFonts w:ascii="Cambria" w:eastAsia="Times New Roman" w:hAnsi="Cambria" w:cs="Times New Roman"/>
                <w:kern w:val="0"/>
                <w:sz w:val="20"/>
                <w:szCs w:val="24"/>
                <w:lang w:val="es-ES" w:eastAsia="es-ES"/>
                <w14:ligatures w14:val="none"/>
              </w:rPr>
              <w:t xml:space="preserve">Parte contratante </w:t>
            </w:r>
            <w:r w:rsidRPr="00CB382A">
              <w:rPr>
                <w:rFonts w:ascii="Cambria" w:eastAsia="Times New Roman" w:hAnsi="Cambria" w:cs="Times New Roman"/>
                <w:color w:val="000000"/>
                <w:kern w:val="0"/>
                <w:sz w:val="20"/>
                <w:szCs w:val="20"/>
                <w:lang w:val="es-ES" w:eastAsia="es-ES"/>
                <w14:ligatures w14:val="none"/>
              </w:rPr>
              <w:t>de</w:t>
            </w:r>
            <w:r w:rsidRPr="00932476">
              <w:rPr>
                <w:rFonts w:ascii="Cambria" w:eastAsia="Times New Roman" w:hAnsi="Cambria" w:cs="Times New Roman"/>
                <w:color w:val="000000"/>
                <w:kern w:val="0"/>
                <w:sz w:val="20"/>
                <w:szCs w:val="24"/>
                <w:lang w:val="es-ES" w:eastAsia="es-ES"/>
                <w14:ligatures w14:val="none"/>
              </w:rPr>
              <w:t xml:space="preserve"> pabellón del buque pesquero y al secretario ejecutivo.</w:t>
            </w:r>
          </w:p>
          <w:p w14:paraId="4A28AF0B" w14:textId="2BAB45F0" w:rsidR="00C43685" w:rsidRPr="00CB382A" w:rsidRDefault="00C43685" w:rsidP="00C43685">
            <w:pPr>
              <w:tabs>
                <w:tab w:val="left" w:pos="432"/>
              </w:tabs>
              <w:rPr>
                <w:rFonts w:ascii="Cambria" w:hAnsi="Cambria" w:cs="Arial"/>
                <w:sz w:val="20"/>
                <w:szCs w:val="20"/>
                <w:lang w:val="es-ES"/>
              </w:rPr>
            </w:pPr>
          </w:p>
        </w:tc>
        <w:tc>
          <w:tcPr>
            <w:tcW w:w="0" w:type="auto"/>
          </w:tcPr>
          <w:p w14:paraId="54E79A14" w14:textId="77777777" w:rsidR="00C43685" w:rsidRPr="00CB382A" w:rsidRDefault="00C43685" w:rsidP="00C43685">
            <w:pPr>
              <w:rPr>
                <w:rFonts w:ascii="Cambria" w:hAnsi="Cambria" w:cs="Arial"/>
                <w:sz w:val="20"/>
                <w:szCs w:val="20"/>
                <w:lang w:val="es-ES"/>
              </w:rPr>
            </w:pPr>
          </w:p>
        </w:tc>
      </w:tr>
      <w:tr w:rsidR="00A86C11" w:rsidRPr="00336AD2" w14:paraId="258D2C66" w14:textId="77777777" w:rsidTr="00580C9C">
        <w:tc>
          <w:tcPr>
            <w:tcW w:w="0" w:type="auto"/>
          </w:tcPr>
          <w:p w14:paraId="78741A6B" w14:textId="5C25C2AA" w:rsidR="00C43685" w:rsidRPr="00CB382A" w:rsidRDefault="00C43685" w:rsidP="00C43685">
            <w:pPr>
              <w:rPr>
                <w:rFonts w:ascii="Cambria" w:hAnsi="Cambria" w:cs="Arial"/>
                <w:i/>
                <w:iCs/>
                <w:sz w:val="20"/>
                <w:szCs w:val="20"/>
                <w:lang w:val="es-ES"/>
              </w:rPr>
            </w:pPr>
          </w:p>
        </w:tc>
        <w:tc>
          <w:tcPr>
            <w:tcW w:w="0" w:type="auto"/>
          </w:tcPr>
          <w:p w14:paraId="1CD077ED" w14:textId="77777777" w:rsidR="00C43685" w:rsidRPr="00A117FA" w:rsidRDefault="00C43685" w:rsidP="00AF2922">
            <w:pPr>
              <w:pBdr>
                <w:top w:val="nil"/>
                <w:left w:val="nil"/>
                <w:bottom w:val="nil"/>
                <w:right w:val="nil"/>
                <w:between w:val="nil"/>
              </w:pBdr>
              <w:spacing w:after="240"/>
              <w:ind w:left="116"/>
              <w:jc w:val="both"/>
              <w:rPr>
                <w:rFonts w:ascii="Cambria" w:eastAsia="Calibri" w:hAnsi="Cambria" w:cs="Calibri"/>
                <w:color w:val="000000"/>
                <w:kern w:val="0"/>
                <w:sz w:val="20"/>
                <w:szCs w:val="20"/>
                <w:lang w:val="es-ES" w:eastAsia="es-ES"/>
                <w14:ligatures w14:val="none"/>
              </w:rPr>
            </w:pPr>
            <w:r w:rsidRPr="002461EC">
              <w:rPr>
                <w:rFonts w:ascii="Cambria" w:eastAsia="Times New Roman" w:hAnsi="Cambria" w:cs="Times New Roman"/>
                <w:color w:val="000000"/>
                <w:kern w:val="0"/>
                <w:sz w:val="20"/>
                <w:szCs w:val="20"/>
                <w:lang w:val="es-ES" w:eastAsia="es-ES"/>
                <w14:ligatures w14:val="none"/>
              </w:rPr>
              <w:t xml:space="preserve">36. </w:t>
            </w:r>
            <w:r w:rsidRPr="002461EC">
              <w:rPr>
                <w:rFonts w:ascii="Cambria" w:eastAsia="Times New Roman" w:hAnsi="Cambria" w:cs="Times New Roman"/>
                <w:color w:val="000000"/>
                <w:kern w:val="0"/>
                <w:sz w:val="20"/>
                <w:szCs w:val="20"/>
                <w:lang w:val="es-ES" w:eastAsia="es-ES"/>
                <w14:ligatures w14:val="none"/>
              </w:rPr>
              <w:tab/>
            </w:r>
            <w:r w:rsidRPr="00A117FA">
              <w:rPr>
                <w:rFonts w:ascii="Cambria" w:eastAsia="Times New Roman" w:hAnsi="Cambria" w:cs="Times New Roman"/>
                <w:color w:val="000000"/>
                <w:kern w:val="0"/>
                <w:sz w:val="20"/>
                <w:szCs w:val="20"/>
                <w:lang w:val="es-ES" w:eastAsia="es-ES"/>
                <w14:ligatures w14:val="none"/>
              </w:rPr>
              <w:t xml:space="preserve">Cuando reciba una notificación de conformidad con el párrafo 35, la </w:t>
            </w:r>
            <w:r w:rsidRPr="00A117FA">
              <w:rPr>
                <w:rFonts w:ascii="Cambria" w:eastAsia="Times New Roman" w:hAnsi="Cambria" w:cs="Times New Roman"/>
                <w:kern w:val="0"/>
                <w:sz w:val="20"/>
                <w:szCs w:val="20"/>
                <w:lang w:val="es-ES" w:eastAsia="es-ES"/>
                <w14:ligatures w14:val="none"/>
              </w:rPr>
              <w:t xml:space="preserve">Parte contratante </w:t>
            </w:r>
            <w:r w:rsidRPr="00A117FA">
              <w:rPr>
                <w:rFonts w:ascii="Cambria" w:eastAsia="Times New Roman" w:hAnsi="Cambria" w:cs="Times New Roman"/>
                <w:color w:val="000000"/>
                <w:kern w:val="0"/>
                <w:sz w:val="20"/>
                <w:szCs w:val="20"/>
                <w:lang w:val="es-ES" w:eastAsia="es-ES"/>
                <w14:ligatures w14:val="none"/>
              </w:rPr>
              <w:t>del pabellón del buque pesquero deberá:</w:t>
            </w:r>
          </w:p>
          <w:p w14:paraId="0495896E" w14:textId="77777777" w:rsidR="00C43685" w:rsidRPr="00A117FA" w:rsidRDefault="00C43685" w:rsidP="00263077">
            <w:pPr>
              <w:pBdr>
                <w:top w:val="nil"/>
                <w:left w:val="nil"/>
                <w:bottom w:val="nil"/>
                <w:right w:val="nil"/>
                <w:between w:val="nil"/>
              </w:pBdr>
              <w:ind w:left="400" w:hanging="414"/>
              <w:jc w:val="both"/>
              <w:rPr>
                <w:rFonts w:ascii="Cambria" w:eastAsia="Times New Roman" w:hAnsi="Cambria" w:cs="Times New Roman"/>
                <w:color w:val="000000"/>
                <w:kern w:val="0"/>
                <w:sz w:val="20"/>
                <w:szCs w:val="20"/>
                <w:lang w:val="es-ES" w:eastAsia="es-ES"/>
                <w14:ligatures w14:val="none"/>
              </w:rPr>
            </w:pPr>
            <w:r w:rsidRPr="00A117FA">
              <w:rPr>
                <w:rFonts w:ascii="Cambria" w:eastAsia="Times New Roman" w:hAnsi="Cambria" w:cs="Times New Roman"/>
                <w:color w:val="000000"/>
                <w:kern w:val="0"/>
                <w:sz w:val="20"/>
                <w:szCs w:val="20"/>
                <w:lang w:val="es-ES" w:eastAsia="es-ES"/>
                <w14:ligatures w14:val="none"/>
              </w:rPr>
              <w:t xml:space="preserve">a) </w:t>
            </w:r>
            <w:r w:rsidRPr="00A117FA">
              <w:rPr>
                <w:rFonts w:ascii="Cambria" w:eastAsia="Times New Roman" w:hAnsi="Cambria" w:cs="Times New Roman"/>
                <w:color w:val="000000"/>
                <w:kern w:val="0"/>
                <w:sz w:val="20"/>
                <w:szCs w:val="20"/>
                <w:lang w:val="es-ES" w:eastAsia="es-ES"/>
                <w14:ligatures w14:val="none"/>
              </w:rPr>
              <w:tab/>
              <w:t>excepto cuando procedimientos, prácticas o reglamentaciones internacionales generalmente aceptados relativas a la seguridad en el mar hagan necesario retrasar la inspección, ordenar al patrón que acepte la inspección de inmediato y</w:t>
            </w:r>
          </w:p>
          <w:p w14:paraId="77C5FBA0" w14:textId="77777777" w:rsidR="00C43685" w:rsidRPr="00A117FA" w:rsidRDefault="00C43685" w:rsidP="00C43685">
            <w:pPr>
              <w:pBdr>
                <w:top w:val="nil"/>
                <w:left w:val="nil"/>
                <w:bottom w:val="nil"/>
                <w:right w:val="nil"/>
                <w:between w:val="nil"/>
              </w:pBdr>
              <w:tabs>
                <w:tab w:val="left" w:pos="1134"/>
              </w:tabs>
              <w:ind w:left="1134" w:hanging="414"/>
              <w:jc w:val="both"/>
              <w:rPr>
                <w:rFonts w:ascii="Times New Roman" w:eastAsia="Times New Roman" w:hAnsi="Times New Roman" w:cs="Times New Roman"/>
                <w:kern w:val="0"/>
                <w:sz w:val="24"/>
                <w:szCs w:val="24"/>
                <w:lang w:val="es-ES" w:eastAsia="es-ES"/>
                <w14:ligatures w14:val="none"/>
              </w:rPr>
            </w:pPr>
          </w:p>
          <w:p w14:paraId="015331F3" w14:textId="77777777" w:rsidR="00C43685" w:rsidRPr="002461EC" w:rsidRDefault="00C43685" w:rsidP="00263077">
            <w:pPr>
              <w:pBdr>
                <w:top w:val="nil"/>
                <w:left w:val="nil"/>
                <w:bottom w:val="nil"/>
                <w:right w:val="nil"/>
                <w:between w:val="nil"/>
              </w:pBdr>
              <w:ind w:left="400" w:hanging="414"/>
              <w:jc w:val="both"/>
              <w:rPr>
                <w:rFonts w:ascii="Cambria" w:eastAsia="Calibri" w:hAnsi="Cambria" w:cs="Calibri"/>
                <w:color w:val="000000"/>
                <w:kern w:val="0"/>
                <w:sz w:val="20"/>
                <w:szCs w:val="20"/>
                <w:lang w:val="es-ES" w:eastAsia="es-ES"/>
                <w14:ligatures w14:val="none"/>
              </w:rPr>
            </w:pPr>
            <w:r w:rsidRPr="00A117FA">
              <w:rPr>
                <w:rFonts w:ascii="Cambria" w:eastAsia="Times New Roman" w:hAnsi="Cambria" w:cs="Times New Roman"/>
                <w:color w:val="000000"/>
                <w:kern w:val="0"/>
                <w:sz w:val="20"/>
                <w:szCs w:val="20"/>
                <w:lang w:val="es-ES" w:eastAsia="es-ES"/>
                <w14:ligatures w14:val="none"/>
              </w:rPr>
              <w:t xml:space="preserve">b) </w:t>
            </w:r>
            <w:r w:rsidRPr="00A117FA">
              <w:rPr>
                <w:rFonts w:ascii="Cambria" w:eastAsia="Times New Roman" w:hAnsi="Cambria" w:cs="Times New Roman"/>
                <w:color w:val="000000"/>
                <w:kern w:val="0"/>
                <w:sz w:val="20"/>
                <w:szCs w:val="20"/>
                <w:lang w:val="es-ES" w:eastAsia="es-ES"/>
                <w14:ligatures w14:val="none"/>
              </w:rPr>
              <w:tab/>
              <w:t>si el patrón no cumple dichas instrucciones:</w:t>
            </w:r>
          </w:p>
          <w:p w14:paraId="6FAFDE76" w14:textId="77777777" w:rsidR="00C43685" w:rsidRPr="00A117FA" w:rsidRDefault="00C43685" w:rsidP="00263077">
            <w:pPr>
              <w:pBdr>
                <w:top w:val="nil"/>
                <w:left w:val="nil"/>
                <w:bottom w:val="nil"/>
                <w:right w:val="nil"/>
                <w:between w:val="nil"/>
              </w:pBdr>
              <w:spacing w:after="240"/>
              <w:ind w:left="795" w:hanging="403"/>
              <w:jc w:val="both"/>
              <w:rPr>
                <w:rFonts w:ascii="Times New Roman" w:eastAsia="Times New Roman" w:hAnsi="Times New Roman" w:cs="Times New Roman"/>
                <w:kern w:val="0"/>
                <w:sz w:val="24"/>
                <w:szCs w:val="24"/>
                <w:lang w:val="es-ES" w:eastAsia="es-ES"/>
                <w14:ligatures w14:val="none"/>
              </w:rPr>
            </w:pPr>
            <w:r w:rsidRPr="002461EC">
              <w:rPr>
                <w:rFonts w:ascii="Cambria" w:eastAsia="Times New Roman" w:hAnsi="Cambria" w:cs="Times New Roman"/>
                <w:color w:val="000000"/>
                <w:kern w:val="0"/>
                <w:sz w:val="20"/>
                <w:szCs w:val="20"/>
                <w:lang w:val="es-ES" w:eastAsia="es-ES"/>
                <w14:ligatures w14:val="none"/>
              </w:rPr>
              <w:t xml:space="preserve">i) </w:t>
            </w:r>
            <w:r w:rsidRPr="002461EC">
              <w:rPr>
                <w:rFonts w:ascii="Cambria" w:eastAsia="Times New Roman" w:hAnsi="Cambria" w:cs="Times New Roman"/>
                <w:color w:val="000000"/>
                <w:kern w:val="0"/>
                <w:sz w:val="20"/>
                <w:szCs w:val="20"/>
                <w:lang w:val="es-ES" w:eastAsia="es-ES"/>
                <w14:ligatures w14:val="none"/>
              </w:rPr>
              <w:tab/>
            </w:r>
            <w:r w:rsidRPr="00A117FA">
              <w:rPr>
                <w:rFonts w:ascii="Cambria" w:eastAsia="Times New Roman" w:hAnsi="Cambria" w:cs="Times New Roman"/>
                <w:color w:val="000000"/>
                <w:kern w:val="0"/>
                <w:sz w:val="20"/>
                <w:szCs w:val="20"/>
                <w:lang w:val="es-ES" w:eastAsia="es-ES"/>
                <w14:ligatures w14:val="none"/>
              </w:rPr>
              <w:t xml:space="preserve">ordenar al patrón que justifique su negativa; </w:t>
            </w:r>
          </w:p>
          <w:p w14:paraId="48F654FF" w14:textId="77777777" w:rsidR="00C43685" w:rsidRPr="00A117FA" w:rsidRDefault="00C43685" w:rsidP="00263077">
            <w:pPr>
              <w:pBdr>
                <w:top w:val="nil"/>
                <w:left w:val="nil"/>
                <w:bottom w:val="nil"/>
                <w:right w:val="nil"/>
                <w:between w:val="nil"/>
              </w:pBdr>
              <w:spacing w:after="240"/>
              <w:ind w:left="795" w:hanging="403"/>
              <w:jc w:val="both"/>
              <w:rPr>
                <w:rFonts w:ascii="Times New Roman" w:eastAsia="Times New Roman" w:hAnsi="Times New Roman" w:cs="Times New Roman"/>
                <w:kern w:val="0"/>
                <w:sz w:val="24"/>
                <w:szCs w:val="24"/>
                <w:lang w:val="es-ES" w:eastAsia="es-ES"/>
                <w14:ligatures w14:val="none"/>
              </w:rPr>
            </w:pPr>
            <w:proofErr w:type="spellStart"/>
            <w:r w:rsidRPr="00A117FA">
              <w:rPr>
                <w:rFonts w:ascii="Cambria" w:eastAsia="Times New Roman" w:hAnsi="Cambria" w:cs="Times New Roman"/>
                <w:color w:val="000000"/>
                <w:kern w:val="0"/>
                <w:sz w:val="20"/>
                <w:szCs w:val="20"/>
                <w:lang w:val="es-ES" w:eastAsia="es-ES"/>
                <w14:ligatures w14:val="none"/>
              </w:rPr>
              <w:t>ii</w:t>
            </w:r>
            <w:proofErr w:type="spellEnd"/>
            <w:r w:rsidRPr="00A117FA">
              <w:rPr>
                <w:rFonts w:ascii="Cambria" w:eastAsia="Times New Roman" w:hAnsi="Cambria" w:cs="Times New Roman"/>
                <w:color w:val="000000"/>
                <w:kern w:val="0"/>
                <w:sz w:val="20"/>
                <w:szCs w:val="20"/>
                <w:lang w:val="es-ES" w:eastAsia="es-ES"/>
                <w14:ligatures w14:val="none"/>
              </w:rPr>
              <w:t xml:space="preserve">) </w:t>
            </w:r>
            <w:r w:rsidRPr="00A117FA">
              <w:rPr>
                <w:rFonts w:ascii="Cambria" w:eastAsia="Times New Roman" w:hAnsi="Cambria" w:cs="Times New Roman"/>
                <w:color w:val="000000"/>
                <w:kern w:val="0"/>
                <w:sz w:val="20"/>
                <w:szCs w:val="20"/>
                <w:lang w:val="es-ES" w:eastAsia="es-ES"/>
                <w14:ligatures w14:val="none"/>
              </w:rPr>
              <w:tab/>
              <w:t>cuando proceda, emprender acciones de conformidad con los subpárrafos 44 (a) y (b) y</w:t>
            </w:r>
          </w:p>
          <w:p w14:paraId="2D2790E1" w14:textId="77777777" w:rsidR="00C43685" w:rsidRPr="002461EC" w:rsidRDefault="00C43685" w:rsidP="00263077">
            <w:pPr>
              <w:pBdr>
                <w:top w:val="nil"/>
                <w:left w:val="nil"/>
                <w:bottom w:val="nil"/>
                <w:right w:val="nil"/>
                <w:between w:val="nil"/>
              </w:pBdr>
              <w:spacing w:after="240"/>
              <w:ind w:left="795" w:hanging="403"/>
              <w:jc w:val="both"/>
              <w:rPr>
                <w:rFonts w:ascii="Cambria" w:eastAsia="Calibri" w:hAnsi="Cambria" w:cs="Calibri"/>
                <w:color w:val="000000"/>
                <w:kern w:val="0"/>
                <w:sz w:val="20"/>
                <w:szCs w:val="20"/>
                <w:lang w:val="es-ES" w:eastAsia="es-ES"/>
                <w14:ligatures w14:val="none"/>
              </w:rPr>
            </w:pPr>
            <w:proofErr w:type="spellStart"/>
            <w:r w:rsidRPr="00A117FA">
              <w:rPr>
                <w:rFonts w:ascii="Cambria" w:eastAsia="Times New Roman" w:hAnsi="Cambria" w:cs="Times New Roman"/>
                <w:color w:val="000000"/>
                <w:kern w:val="0"/>
                <w:sz w:val="20"/>
                <w:szCs w:val="20"/>
                <w:lang w:val="es-ES" w:eastAsia="es-ES"/>
                <w14:ligatures w14:val="none"/>
              </w:rPr>
              <w:t>iii</w:t>
            </w:r>
            <w:proofErr w:type="spellEnd"/>
            <w:r w:rsidRPr="00A117FA">
              <w:rPr>
                <w:rFonts w:ascii="Cambria" w:eastAsia="Times New Roman" w:hAnsi="Cambria" w:cs="Times New Roman"/>
                <w:color w:val="000000"/>
                <w:kern w:val="0"/>
                <w:sz w:val="20"/>
                <w:szCs w:val="20"/>
                <w:lang w:val="es-ES" w:eastAsia="es-ES"/>
                <w14:ligatures w14:val="none"/>
              </w:rPr>
              <w:t xml:space="preserve">) </w:t>
            </w:r>
            <w:r w:rsidRPr="00A117FA">
              <w:rPr>
                <w:rFonts w:ascii="Cambria" w:eastAsia="Times New Roman" w:hAnsi="Cambria" w:cs="Times New Roman"/>
                <w:color w:val="000000"/>
                <w:kern w:val="0"/>
                <w:sz w:val="20"/>
                <w:szCs w:val="20"/>
                <w:lang w:val="es-ES" w:eastAsia="es-ES"/>
                <w14:ligatures w14:val="none"/>
              </w:rPr>
              <w:tab/>
              <w:t xml:space="preserve">notificar sin demora al secretario ejecutivo y a la </w:t>
            </w:r>
            <w:r w:rsidRPr="00A117FA">
              <w:rPr>
                <w:rFonts w:ascii="Cambria" w:eastAsia="Times New Roman" w:hAnsi="Cambria" w:cs="Times New Roman"/>
                <w:kern w:val="0"/>
                <w:sz w:val="20"/>
                <w:szCs w:val="20"/>
                <w:lang w:val="es-ES" w:eastAsia="es-ES"/>
                <w14:ligatures w14:val="none"/>
              </w:rPr>
              <w:t xml:space="preserve">Parte contratante </w:t>
            </w:r>
            <w:r w:rsidRPr="00A117FA">
              <w:rPr>
                <w:rFonts w:ascii="Cambria" w:eastAsia="Times New Roman" w:hAnsi="Cambria" w:cs="Times New Roman"/>
                <w:color w:val="000000"/>
                <w:kern w:val="0"/>
                <w:sz w:val="20"/>
                <w:szCs w:val="20"/>
                <w:lang w:val="es-ES" w:eastAsia="es-ES"/>
                <w14:ligatures w14:val="none"/>
              </w:rPr>
              <w:t>que realiza la inspección las acciones que ha emprendido.</w:t>
            </w:r>
          </w:p>
          <w:p w14:paraId="192671C9" w14:textId="49857C1C" w:rsidR="00C43685" w:rsidRPr="002461EC" w:rsidRDefault="00C43685" w:rsidP="00C43685">
            <w:pPr>
              <w:tabs>
                <w:tab w:val="left" w:pos="436"/>
              </w:tabs>
              <w:ind w:left="436" w:hanging="283"/>
              <w:rPr>
                <w:rFonts w:ascii="Cambria" w:hAnsi="Cambria" w:cs="Arial"/>
                <w:sz w:val="20"/>
                <w:szCs w:val="20"/>
                <w:lang w:val="es-ES"/>
              </w:rPr>
            </w:pPr>
          </w:p>
        </w:tc>
        <w:tc>
          <w:tcPr>
            <w:tcW w:w="0" w:type="auto"/>
          </w:tcPr>
          <w:p w14:paraId="3B0248AF" w14:textId="77777777" w:rsidR="00C43685" w:rsidRPr="00EC257F" w:rsidRDefault="00C43685" w:rsidP="00AF2922">
            <w:pPr>
              <w:pBdr>
                <w:top w:val="nil"/>
                <w:left w:val="nil"/>
                <w:bottom w:val="nil"/>
                <w:right w:val="nil"/>
                <w:between w:val="nil"/>
              </w:pBdr>
              <w:spacing w:after="240"/>
              <w:ind w:left="116"/>
              <w:jc w:val="both"/>
              <w:rPr>
                <w:rFonts w:ascii="Cambria" w:eastAsia="Calibri" w:hAnsi="Cambria" w:cs="Calibri"/>
                <w:color w:val="000000"/>
                <w:kern w:val="0"/>
                <w:sz w:val="20"/>
                <w:szCs w:val="20"/>
                <w:lang w:val="es-ES" w:eastAsia="es-ES"/>
                <w14:ligatures w14:val="none"/>
              </w:rPr>
            </w:pPr>
            <w:r w:rsidRPr="00EC257F">
              <w:rPr>
                <w:rFonts w:ascii="Cambria" w:eastAsia="Times New Roman" w:hAnsi="Cambria" w:cs="Times New Roman"/>
                <w:color w:val="000000"/>
                <w:kern w:val="0"/>
                <w:sz w:val="20"/>
                <w:szCs w:val="20"/>
                <w:lang w:val="es-ES" w:eastAsia="es-ES"/>
                <w14:ligatures w14:val="none"/>
              </w:rPr>
              <w:t xml:space="preserve">36. </w:t>
            </w:r>
            <w:r w:rsidRPr="00EC257F">
              <w:rPr>
                <w:rFonts w:ascii="Cambria" w:eastAsia="Times New Roman" w:hAnsi="Cambria" w:cs="Times New Roman"/>
                <w:color w:val="000000"/>
                <w:kern w:val="0"/>
                <w:sz w:val="20"/>
                <w:szCs w:val="20"/>
                <w:lang w:val="es-ES" w:eastAsia="es-ES"/>
                <w14:ligatures w14:val="none"/>
              </w:rPr>
              <w:tab/>
              <w:t xml:space="preserve">Cuando reciba una notificación de conformidad con el párrafo 35, la </w:t>
            </w:r>
            <w:r w:rsidRPr="00EC257F">
              <w:rPr>
                <w:rFonts w:ascii="Cambria" w:eastAsia="Times New Roman" w:hAnsi="Cambria" w:cs="Times New Roman"/>
                <w:kern w:val="0"/>
                <w:sz w:val="20"/>
                <w:szCs w:val="20"/>
                <w:lang w:val="es-ES" w:eastAsia="es-ES"/>
                <w14:ligatures w14:val="none"/>
              </w:rPr>
              <w:t xml:space="preserve">Parte </w:t>
            </w:r>
            <w:r w:rsidRPr="00EC257F">
              <w:rPr>
                <w:rFonts w:ascii="Cambria" w:eastAsia="Times New Roman" w:hAnsi="Cambria" w:cs="Times New Roman"/>
                <w:color w:val="000000"/>
                <w:kern w:val="0"/>
                <w:sz w:val="20"/>
                <w:szCs w:val="24"/>
                <w:lang w:val="es-ES" w:eastAsia="es-ES"/>
                <w14:ligatures w14:val="none"/>
              </w:rPr>
              <w:t>contratante</w:t>
            </w:r>
            <w:r w:rsidRPr="00EC257F">
              <w:rPr>
                <w:rFonts w:ascii="Cambria" w:eastAsia="Times New Roman" w:hAnsi="Cambria" w:cs="Times New Roman"/>
                <w:kern w:val="0"/>
                <w:sz w:val="20"/>
                <w:szCs w:val="20"/>
                <w:lang w:val="es-ES" w:eastAsia="es-ES"/>
                <w14:ligatures w14:val="none"/>
              </w:rPr>
              <w:t xml:space="preserve"> </w:t>
            </w:r>
            <w:r w:rsidRPr="00EC257F">
              <w:rPr>
                <w:rFonts w:ascii="Cambria" w:eastAsia="Times New Roman" w:hAnsi="Cambria" w:cs="Times New Roman"/>
                <w:color w:val="000000"/>
                <w:kern w:val="0"/>
                <w:sz w:val="20"/>
                <w:szCs w:val="20"/>
                <w:lang w:val="es-ES" w:eastAsia="es-ES"/>
                <w14:ligatures w14:val="none"/>
              </w:rPr>
              <w:t>del pabellón del buque pesquero deberá:</w:t>
            </w:r>
          </w:p>
          <w:p w14:paraId="61AB406F" w14:textId="77777777" w:rsidR="00C43685" w:rsidRPr="00EC257F" w:rsidRDefault="00C43685" w:rsidP="00263077">
            <w:pPr>
              <w:pBdr>
                <w:top w:val="nil"/>
                <w:left w:val="nil"/>
                <w:bottom w:val="nil"/>
                <w:right w:val="nil"/>
                <w:between w:val="nil"/>
              </w:pBdr>
              <w:ind w:left="400" w:hanging="414"/>
              <w:jc w:val="both"/>
              <w:rPr>
                <w:rFonts w:ascii="Cambria" w:eastAsia="Times New Roman" w:hAnsi="Cambria" w:cs="Times New Roman"/>
                <w:color w:val="000000"/>
                <w:kern w:val="0"/>
                <w:sz w:val="20"/>
                <w:szCs w:val="20"/>
                <w:lang w:val="es-ES" w:eastAsia="es-ES"/>
                <w14:ligatures w14:val="none"/>
              </w:rPr>
            </w:pPr>
            <w:r w:rsidRPr="00EC257F">
              <w:rPr>
                <w:rFonts w:ascii="Cambria" w:eastAsia="Times New Roman" w:hAnsi="Cambria" w:cs="Times New Roman"/>
                <w:color w:val="000000"/>
                <w:kern w:val="0"/>
                <w:sz w:val="20"/>
                <w:szCs w:val="20"/>
                <w:lang w:val="es-ES" w:eastAsia="es-ES"/>
                <w14:ligatures w14:val="none"/>
              </w:rPr>
              <w:t xml:space="preserve">a) </w:t>
            </w:r>
            <w:r w:rsidRPr="00EC257F">
              <w:rPr>
                <w:rFonts w:ascii="Cambria" w:eastAsia="Times New Roman" w:hAnsi="Cambria" w:cs="Times New Roman"/>
                <w:color w:val="000000"/>
                <w:kern w:val="0"/>
                <w:sz w:val="20"/>
                <w:szCs w:val="20"/>
                <w:lang w:val="es-ES" w:eastAsia="es-ES"/>
                <w14:ligatures w14:val="none"/>
              </w:rPr>
              <w:tab/>
              <w:t>excepto cuando procedimientos, prácticas o reglamentaciones internacionales generalmente aceptados relativas a la seguridad en el mar hagan necesario retrasar la inspección, ordenar al patrón que acepte la inspección de inmediato y</w:t>
            </w:r>
          </w:p>
          <w:p w14:paraId="01D3BA85" w14:textId="77777777" w:rsidR="00C43685" w:rsidRPr="00EC257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32A72BC7" w14:textId="77777777" w:rsidR="00C43685" w:rsidRPr="00EC257F" w:rsidRDefault="00C43685" w:rsidP="00263077">
            <w:pPr>
              <w:pBdr>
                <w:top w:val="nil"/>
                <w:left w:val="nil"/>
                <w:bottom w:val="nil"/>
                <w:right w:val="nil"/>
                <w:between w:val="nil"/>
              </w:pBdr>
              <w:ind w:left="400" w:hanging="414"/>
              <w:jc w:val="both"/>
              <w:rPr>
                <w:rFonts w:ascii="Cambria" w:eastAsia="Calibri" w:hAnsi="Cambria" w:cs="Calibri"/>
                <w:color w:val="000000"/>
                <w:kern w:val="0"/>
                <w:sz w:val="20"/>
                <w:szCs w:val="20"/>
                <w:lang w:val="es-ES" w:eastAsia="es-ES"/>
                <w14:ligatures w14:val="none"/>
              </w:rPr>
            </w:pPr>
            <w:r w:rsidRPr="00EC257F">
              <w:rPr>
                <w:rFonts w:ascii="Cambria" w:eastAsia="Times New Roman" w:hAnsi="Cambria" w:cs="Times New Roman"/>
                <w:color w:val="000000"/>
                <w:kern w:val="0"/>
                <w:sz w:val="20"/>
                <w:szCs w:val="20"/>
                <w:lang w:val="es-ES" w:eastAsia="es-ES"/>
                <w14:ligatures w14:val="none"/>
              </w:rPr>
              <w:t xml:space="preserve">b) </w:t>
            </w:r>
            <w:r w:rsidRPr="00EC257F">
              <w:rPr>
                <w:rFonts w:ascii="Cambria" w:eastAsia="Times New Roman" w:hAnsi="Cambria" w:cs="Times New Roman"/>
                <w:color w:val="000000"/>
                <w:kern w:val="0"/>
                <w:sz w:val="20"/>
                <w:szCs w:val="20"/>
                <w:lang w:val="es-ES" w:eastAsia="es-ES"/>
                <w14:ligatures w14:val="none"/>
              </w:rPr>
              <w:tab/>
              <w:t xml:space="preserve">si el patrón no cumple dichas </w:t>
            </w:r>
            <w:r w:rsidRPr="00A117FA">
              <w:rPr>
                <w:rFonts w:ascii="Cambria" w:eastAsia="Times New Roman" w:hAnsi="Cambria" w:cs="Times New Roman"/>
                <w:color w:val="000000"/>
                <w:kern w:val="0"/>
                <w:sz w:val="20"/>
                <w:szCs w:val="20"/>
                <w:lang w:val="es-ES" w:eastAsia="es-ES"/>
                <w14:ligatures w14:val="none"/>
              </w:rPr>
              <w:t>instrucciones</w:t>
            </w:r>
            <w:r w:rsidRPr="00EC257F">
              <w:rPr>
                <w:rFonts w:ascii="Cambria" w:eastAsia="Times New Roman" w:hAnsi="Cambria" w:cs="Times New Roman"/>
                <w:color w:val="000000"/>
                <w:kern w:val="0"/>
                <w:sz w:val="20"/>
                <w:szCs w:val="20"/>
                <w:lang w:val="es-ES" w:eastAsia="es-ES"/>
                <w14:ligatures w14:val="none"/>
              </w:rPr>
              <w:t>:</w:t>
            </w:r>
          </w:p>
          <w:p w14:paraId="52473242" w14:textId="77777777" w:rsidR="00C43685" w:rsidRPr="00A117FA" w:rsidRDefault="00C43685" w:rsidP="00263077">
            <w:pPr>
              <w:pBdr>
                <w:top w:val="nil"/>
                <w:left w:val="nil"/>
                <w:bottom w:val="nil"/>
                <w:right w:val="nil"/>
                <w:between w:val="nil"/>
              </w:pBdr>
              <w:spacing w:after="240"/>
              <w:ind w:left="795" w:hanging="403"/>
              <w:jc w:val="both"/>
              <w:rPr>
                <w:rFonts w:ascii="Cambria" w:eastAsia="Times New Roman" w:hAnsi="Cambria" w:cs="Times New Roman"/>
                <w:color w:val="000000"/>
                <w:kern w:val="0"/>
                <w:sz w:val="20"/>
                <w:szCs w:val="20"/>
                <w:lang w:val="es-ES" w:eastAsia="es-ES"/>
                <w14:ligatures w14:val="none"/>
              </w:rPr>
            </w:pPr>
            <w:r w:rsidRPr="00EC257F">
              <w:rPr>
                <w:rFonts w:ascii="Cambria" w:eastAsia="Times New Roman" w:hAnsi="Cambria" w:cs="Times New Roman"/>
                <w:color w:val="000000"/>
                <w:kern w:val="0"/>
                <w:sz w:val="20"/>
                <w:szCs w:val="20"/>
                <w:lang w:val="es-ES" w:eastAsia="es-ES"/>
                <w14:ligatures w14:val="none"/>
              </w:rPr>
              <w:t xml:space="preserve">i) </w:t>
            </w:r>
            <w:r w:rsidRPr="00EC257F">
              <w:rPr>
                <w:rFonts w:ascii="Cambria" w:eastAsia="Times New Roman" w:hAnsi="Cambria" w:cs="Times New Roman"/>
                <w:color w:val="000000"/>
                <w:kern w:val="0"/>
                <w:sz w:val="20"/>
                <w:szCs w:val="20"/>
                <w:lang w:val="es-ES" w:eastAsia="es-ES"/>
                <w14:ligatures w14:val="none"/>
              </w:rPr>
              <w:tab/>
              <w:t xml:space="preserve">ordenar al patrón que </w:t>
            </w:r>
            <w:r w:rsidRPr="00A117FA">
              <w:rPr>
                <w:rFonts w:ascii="Cambria" w:eastAsia="Times New Roman" w:hAnsi="Cambria" w:cs="Times New Roman"/>
                <w:color w:val="000000"/>
                <w:kern w:val="0"/>
                <w:sz w:val="20"/>
                <w:szCs w:val="20"/>
                <w:lang w:val="es-ES" w:eastAsia="es-ES"/>
                <w14:ligatures w14:val="none"/>
              </w:rPr>
              <w:t xml:space="preserve">justifique su negativa; </w:t>
            </w:r>
          </w:p>
          <w:p w14:paraId="105FEAF7" w14:textId="77777777" w:rsidR="00C43685" w:rsidRPr="00A117FA" w:rsidRDefault="00C43685" w:rsidP="00263077">
            <w:pPr>
              <w:pBdr>
                <w:top w:val="nil"/>
                <w:left w:val="nil"/>
                <w:bottom w:val="nil"/>
                <w:right w:val="nil"/>
                <w:between w:val="nil"/>
              </w:pBdr>
              <w:spacing w:after="240"/>
              <w:ind w:left="795" w:hanging="403"/>
              <w:jc w:val="both"/>
              <w:rPr>
                <w:rFonts w:ascii="Cambria" w:eastAsia="Times New Roman" w:hAnsi="Cambria" w:cs="Times New Roman"/>
                <w:color w:val="000000"/>
                <w:kern w:val="0"/>
                <w:sz w:val="20"/>
                <w:szCs w:val="20"/>
                <w:lang w:val="es-ES" w:eastAsia="es-ES"/>
                <w14:ligatures w14:val="none"/>
              </w:rPr>
            </w:pPr>
            <w:proofErr w:type="spellStart"/>
            <w:r w:rsidRPr="00A117FA">
              <w:rPr>
                <w:rFonts w:ascii="Cambria" w:eastAsia="Times New Roman" w:hAnsi="Cambria" w:cs="Times New Roman"/>
                <w:color w:val="000000"/>
                <w:kern w:val="0"/>
                <w:sz w:val="20"/>
                <w:szCs w:val="20"/>
                <w:lang w:val="es-ES" w:eastAsia="es-ES"/>
                <w14:ligatures w14:val="none"/>
              </w:rPr>
              <w:t>ii</w:t>
            </w:r>
            <w:proofErr w:type="spellEnd"/>
            <w:r w:rsidRPr="00A117FA">
              <w:rPr>
                <w:rFonts w:ascii="Cambria" w:eastAsia="Times New Roman" w:hAnsi="Cambria" w:cs="Times New Roman"/>
                <w:color w:val="000000"/>
                <w:kern w:val="0"/>
                <w:sz w:val="20"/>
                <w:szCs w:val="20"/>
                <w:lang w:val="es-ES" w:eastAsia="es-ES"/>
                <w14:ligatures w14:val="none"/>
              </w:rPr>
              <w:t xml:space="preserve">) </w:t>
            </w:r>
            <w:r w:rsidRPr="00A117FA">
              <w:rPr>
                <w:rFonts w:ascii="Cambria" w:eastAsia="Times New Roman" w:hAnsi="Cambria" w:cs="Times New Roman"/>
                <w:color w:val="000000"/>
                <w:kern w:val="0"/>
                <w:sz w:val="20"/>
                <w:szCs w:val="20"/>
                <w:lang w:val="es-ES" w:eastAsia="es-ES"/>
                <w14:ligatures w14:val="none"/>
              </w:rPr>
              <w:tab/>
              <w:t>cuando proceda, emprender acciones de conformidad con los subpárrafos 43 (a) y (b) y</w:t>
            </w:r>
          </w:p>
          <w:p w14:paraId="4AC5C92A" w14:textId="77777777" w:rsidR="00C43685" w:rsidRPr="00EC257F" w:rsidRDefault="00C43685" w:rsidP="00263077">
            <w:pPr>
              <w:pBdr>
                <w:top w:val="nil"/>
                <w:left w:val="nil"/>
                <w:bottom w:val="nil"/>
                <w:right w:val="nil"/>
                <w:between w:val="nil"/>
              </w:pBdr>
              <w:spacing w:after="240"/>
              <w:ind w:left="795" w:hanging="403"/>
              <w:jc w:val="both"/>
              <w:rPr>
                <w:rFonts w:ascii="Cambria" w:eastAsia="Calibri" w:hAnsi="Cambria" w:cs="Calibri"/>
                <w:color w:val="000000"/>
                <w:kern w:val="0"/>
                <w:sz w:val="20"/>
                <w:szCs w:val="20"/>
                <w:lang w:val="es-ES" w:eastAsia="es-ES"/>
                <w14:ligatures w14:val="none"/>
              </w:rPr>
            </w:pPr>
            <w:proofErr w:type="spellStart"/>
            <w:r w:rsidRPr="00A117FA">
              <w:rPr>
                <w:rFonts w:ascii="Cambria" w:eastAsia="Times New Roman" w:hAnsi="Cambria" w:cs="Times New Roman"/>
                <w:color w:val="000000"/>
                <w:kern w:val="0"/>
                <w:sz w:val="20"/>
                <w:szCs w:val="20"/>
                <w:lang w:val="es-ES" w:eastAsia="es-ES"/>
                <w14:ligatures w14:val="none"/>
              </w:rPr>
              <w:t>iii</w:t>
            </w:r>
            <w:proofErr w:type="spellEnd"/>
            <w:r w:rsidRPr="00A117FA">
              <w:rPr>
                <w:rFonts w:ascii="Cambria" w:eastAsia="Times New Roman" w:hAnsi="Cambria" w:cs="Times New Roman"/>
                <w:color w:val="000000"/>
                <w:kern w:val="0"/>
                <w:sz w:val="20"/>
                <w:szCs w:val="20"/>
                <w:lang w:val="es-ES" w:eastAsia="es-ES"/>
                <w14:ligatures w14:val="none"/>
              </w:rPr>
              <w:t xml:space="preserve">) </w:t>
            </w:r>
            <w:r w:rsidRPr="00A117FA">
              <w:rPr>
                <w:rFonts w:ascii="Cambria" w:eastAsia="Times New Roman" w:hAnsi="Cambria" w:cs="Times New Roman"/>
                <w:color w:val="000000"/>
                <w:kern w:val="0"/>
                <w:sz w:val="20"/>
                <w:szCs w:val="20"/>
                <w:lang w:val="es-ES" w:eastAsia="es-ES"/>
                <w14:ligatures w14:val="none"/>
              </w:rPr>
              <w:tab/>
              <w:t>notificar sin demora al secretario ejecutivo y a la Parte contratante que realiza la inspección las acciones que ha emprendido</w:t>
            </w:r>
            <w:r w:rsidRPr="00EC257F">
              <w:rPr>
                <w:rFonts w:ascii="Cambria" w:eastAsia="Times New Roman" w:hAnsi="Cambria" w:cs="Times New Roman"/>
                <w:color w:val="000000"/>
                <w:kern w:val="0"/>
                <w:sz w:val="20"/>
                <w:szCs w:val="20"/>
                <w:lang w:val="es-ES" w:eastAsia="es-ES"/>
                <w14:ligatures w14:val="none"/>
              </w:rPr>
              <w:t>.</w:t>
            </w:r>
          </w:p>
          <w:p w14:paraId="06EA33BE" w14:textId="77777777" w:rsidR="00C43685" w:rsidRDefault="00C43685" w:rsidP="00C43685">
            <w:pPr>
              <w:ind w:left="458" w:hanging="283"/>
              <w:rPr>
                <w:rFonts w:ascii="Cambria" w:hAnsi="Cambria" w:cs="Arial"/>
                <w:sz w:val="20"/>
                <w:szCs w:val="20"/>
                <w:lang w:val="es-ES"/>
              </w:rPr>
            </w:pPr>
          </w:p>
          <w:p w14:paraId="72E7E9AF" w14:textId="2532D444" w:rsidR="00932476" w:rsidRPr="002461EC" w:rsidRDefault="00932476" w:rsidP="00C43685">
            <w:pPr>
              <w:ind w:left="458" w:hanging="283"/>
              <w:rPr>
                <w:rFonts w:ascii="Cambria" w:hAnsi="Cambria" w:cs="Arial"/>
                <w:sz w:val="20"/>
                <w:szCs w:val="20"/>
                <w:lang w:val="es-ES"/>
              </w:rPr>
            </w:pPr>
          </w:p>
        </w:tc>
        <w:tc>
          <w:tcPr>
            <w:tcW w:w="0" w:type="auto"/>
          </w:tcPr>
          <w:p w14:paraId="64471D06" w14:textId="64F7AEA5" w:rsidR="00C43685" w:rsidRPr="008014A1" w:rsidRDefault="00C43685" w:rsidP="00932476">
            <w:pPr>
              <w:jc w:val="both"/>
              <w:rPr>
                <w:rFonts w:ascii="Cambria" w:hAnsi="Cambria" w:cs="Arial"/>
                <w:sz w:val="20"/>
                <w:szCs w:val="20"/>
                <w:lang w:val="es-ES"/>
              </w:rPr>
            </w:pPr>
            <w:r w:rsidRPr="008014A1">
              <w:rPr>
                <w:rFonts w:ascii="Cambria" w:hAnsi="Cambria"/>
                <w:sz w:val="20"/>
                <w:lang w:val="es-ES"/>
              </w:rPr>
              <w:t>Algunas Partes contratantes han expresado su preocupación por que los buques pesqueros se sientan amenazados por los inspectores o por que la falta de comunicación pueda dar lugar a incidentes.  Los párrafos 35 y 36 permiten al buque pesquero rechazar la visita si se proporcionan justificaciones legítimas.</w:t>
            </w:r>
          </w:p>
        </w:tc>
      </w:tr>
      <w:tr w:rsidR="00A86C11" w:rsidRPr="00336AD2" w14:paraId="594D0F3C" w14:textId="77777777" w:rsidTr="00580C9C">
        <w:tc>
          <w:tcPr>
            <w:tcW w:w="0" w:type="auto"/>
          </w:tcPr>
          <w:p w14:paraId="2B2BD59A" w14:textId="77777777" w:rsidR="009F5F86" w:rsidRPr="009F5F86" w:rsidRDefault="009F5F86" w:rsidP="009F5F86">
            <w:pPr>
              <w:pBdr>
                <w:top w:val="nil"/>
                <w:left w:val="nil"/>
                <w:bottom w:val="nil"/>
                <w:right w:val="nil"/>
                <w:between w:val="nil"/>
              </w:pBdr>
              <w:spacing w:after="240"/>
              <w:rPr>
                <w:rFonts w:ascii="Cambria" w:eastAsia="Calibri" w:hAnsi="Cambria" w:cs="Calibri"/>
                <w:b/>
                <w:color w:val="000000"/>
                <w:kern w:val="0"/>
                <w:sz w:val="20"/>
                <w:szCs w:val="20"/>
                <w:lang w:val="es-ES" w:eastAsia="es-ES"/>
                <w14:ligatures w14:val="none"/>
              </w:rPr>
            </w:pPr>
            <w:r w:rsidRPr="00932476">
              <w:rPr>
                <w:rFonts w:ascii="Cambria" w:eastAsia="Times New Roman" w:hAnsi="Cambria" w:cs="Times New Roman"/>
                <w:b/>
                <w:color w:val="000000"/>
                <w:kern w:val="0"/>
                <w:sz w:val="20"/>
                <w:szCs w:val="24"/>
                <w:lang w:val="es-ES" w:eastAsia="es-ES"/>
                <w14:ligatures w14:val="none"/>
              </w:rPr>
              <w:lastRenderedPageBreak/>
              <w:t>Sección VI: Informe de inspección y seguimiento</w:t>
            </w:r>
          </w:p>
          <w:p w14:paraId="3A43EC63" w14:textId="460E3C4B" w:rsidR="00C43685" w:rsidRPr="009F5F86" w:rsidRDefault="00C43685" w:rsidP="00C43685">
            <w:pPr>
              <w:rPr>
                <w:rFonts w:ascii="Cambria" w:hAnsi="Cambria" w:cs="Arial"/>
                <w:b/>
                <w:bCs/>
                <w:sz w:val="20"/>
                <w:szCs w:val="20"/>
                <w:lang w:val="es-ES"/>
              </w:rPr>
            </w:pPr>
          </w:p>
        </w:tc>
        <w:tc>
          <w:tcPr>
            <w:tcW w:w="0" w:type="auto"/>
          </w:tcPr>
          <w:p w14:paraId="5AD06A74" w14:textId="77777777" w:rsidR="00C43685" w:rsidRPr="009F5F86" w:rsidRDefault="00C43685" w:rsidP="00C43685">
            <w:pPr>
              <w:rPr>
                <w:rFonts w:ascii="Cambria" w:hAnsi="Cambria" w:cs="Arial"/>
                <w:sz w:val="20"/>
                <w:szCs w:val="20"/>
                <w:lang w:val="es-ES"/>
              </w:rPr>
            </w:pPr>
          </w:p>
        </w:tc>
        <w:tc>
          <w:tcPr>
            <w:tcW w:w="0" w:type="auto"/>
          </w:tcPr>
          <w:p w14:paraId="0890D1D7" w14:textId="77777777" w:rsidR="00C43685" w:rsidRPr="009F5F86" w:rsidRDefault="00C43685" w:rsidP="00C43685">
            <w:pPr>
              <w:rPr>
                <w:rFonts w:ascii="Cambria" w:hAnsi="Cambria" w:cs="Arial"/>
                <w:sz w:val="20"/>
                <w:szCs w:val="20"/>
                <w:lang w:val="es-ES"/>
              </w:rPr>
            </w:pPr>
          </w:p>
        </w:tc>
        <w:tc>
          <w:tcPr>
            <w:tcW w:w="0" w:type="auto"/>
          </w:tcPr>
          <w:p w14:paraId="7B3AB3A0" w14:textId="77777777" w:rsidR="00C43685" w:rsidRPr="009F5F86" w:rsidRDefault="00C43685" w:rsidP="00C43685">
            <w:pPr>
              <w:rPr>
                <w:rFonts w:ascii="Cambria" w:hAnsi="Cambria" w:cs="Arial"/>
                <w:sz w:val="20"/>
                <w:szCs w:val="20"/>
                <w:lang w:val="es-ES"/>
              </w:rPr>
            </w:pPr>
          </w:p>
        </w:tc>
      </w:tr>
      <w:tr w:rsidR="00A86C11" w:rsidRPr="00CE55DE" w14:paraId="4B046058" w14:textId="77777777" w:rsidTr="00580C9C">
        <w:tc>
          <w:tcPr>
            <w:tcW w:w="0" w:type="auto"/>
          </w:tcPr>
          <w:p w14:paraId="3FDDB598" w14:textId="2041F4FA" w:rsidR="00C43685" w:rsidRPr="006D3582" w:rsidRDefault="007145ED" w:rsidP="007145ED">
            <w:pPr>
              <w:pBdr>
                <w:top w:val="nil"/>
                <w:left w:val="nil"/>
                <w:bottom w:val="nil"/>
                <w:right w:val="nil"/>
                <w:between w:val="nil"/>
              </w:pBdr>
              <w:spacing w:after="240"/>
              <w:rPr>
                <w:rFonts w:ascii="Cambria" w:hAnsi="Cambria" w:cs="Arial"/>
                <w:i/>
                <w:iCs/>
                <w:sz w:val="20"/>
                <w:szCs w:val="20"/>
              </w:rPr>
            </w:pPr>
            <w:r w:rsidRPr="00932476">
              <w:rPr>
                <w:rFonts w:ascii="Cambria" w:eastAsia="Times New Roman" w:hAnsi="Cambria" w:cs="Times New Roman"/>
                <w:bCs/>
                <w:i/>
                <w:color w:val="000000"/>
                <w:kern w:val="0"/>
                <w:sz w:val="20"/>
                <w:szCs w:val="24"/>
                <w:lang w:val="es-ES" w:eastAsia="es-ES"/>
                <w14:ligatures w14:val="none"/>
              </w:rPr>
              <w:t>Informes de inspección</w:t>
            </w:r>
          </w:p>
        </w:tc>
        <w:tc>
          <w:tcPr>
            <w:tcW w:w="0" w:type="auto"/>
          </w:tcPr>
          <w:p w14:paraId="378C68E1" w14:textId="77777777" w:rsidR="00C43685" w:rsidRPr="006D3582" w:rsidRDefault="00C43685" w:rsidP="00C43685">
            <w:pPr>
              <w:rPr>
                <w:rFonts w:ascii="Cambria" w:hAnsi="Cambria" w:cs="Arial"/>
                <w:sz w:val="20"/>
                <w:szCs w:val="20"/>
              </w:rPr>
            </w:pPr>
          </w:p>
        </w:tc>
        <w:tc>
          <w:tcPr>
            <w:tcW w:w="0" w:type="auto"/>
          </w:tcPr>
          <w:p w14:paraId="20A03F5B" w14:textId="77777777" w:rsidR="00C43685" w:rsidRPr="006D3582" w:rsidRDefault="00C43685" w:rsidP="00C43685">
            <w:pPr>
              <w:rPr>
                <w:rFonts w:ascii="Cambria" w:hAnsi="Cambria" w:cs="Arial"/>
                <w:sz w:val="20"/>
                <w:szCs w:val="20"/>
              </w:rPr>
            </w:pPr>
          </w:p>
        </w:tc>
        <w:tc>
          <w:tcPr>
            <w:tcW w:w="0" w:type="auto"/>
          </w:tcPr>
          <w:p w14:paraId="320EFB5E" w14:textId="77777777" w:rsidR="00C43685" w:rsidRPr="006D3582" w:rsidRDefault="00C43685" w:rsidP="00C43685">
            <w:pPr>
              <w:rPr>
                <w:rFonts w:ascii="Cambria" w:hAnsi="Cambria" w:cs="Arial"/>
                <w:sz w:val="20"/>
                <w:szCs w:val="20"/>
              </w:rPr>
            </w:pPr>
          </w:p>
        </w:tc>
      </w:tr>
      <w:tr w:rsidR="00A86C11" w:rsidRPr="00336AD2" w14:paraId="3D882246" w14:textId="77777777" w:rsidTr="00580C9C">
        <w:tc>
          <w:tcPr>
            <w:tcW w:w="0" w:type="auto"/>
          </w:tcPr>
          <w:p w14:paraId="48403695" w14:textId="40063E47" w:rsidR="00C43685" w:rsidRPr="006D3582" w:rsidRDefault="00C43685" w:rsidP="00C43685">
            <w:pPr>
              <w:rPr>
                <w:rFonts w:ascii="Cambria" w:hAnsi="Cambria" w:cs="Arial"/>
                <w:i/>
                <w:iCs/>
                <w:sz w:val="20"/>
                <w:szCs w:val="20"/>
              </w:rPr>
            </w:pPr>
          </w:p>
        </w:tc>
        <w:tc>
          <w:tcPr>
            <w:tcW w:w="0" w:type="auto"/>
          </w:tcPr>
          <w:p w14:paraId="5AA55ED6" w14:textId="77777777" w:rsidR="00C43685" w:rsidRPr="009D69B3" w:rsidRDefault="00C43685" w:rsidP="00AF2922">
            <w:pPr>
              <w:pBdr>
                <w:top w:val="nil"/>
                <w:left w:val="nil"/>
                <w:bottom w:val="nil"/>
                <w:right w:val="nil"/>
                <w:between w:val="nil"/>
              </w:pBdr>
              <w:spacing w:after="240"/>
              <w:ind w:left="116"/>
              <w:jc w:val="both"/>
              <w:rPr>
                <w:rFonts w:ascii="Cambria" w:eastAsia="Calibri" w:hAnsi="Cambria" w:cs="Calibri"/>
                <w:color w:val="000000"/>
                <w:kern w:val="0"/>
                <w:sz w:val="20"/>
                <w:szCs w:val="20"/>
                <w:lang w:val="es-ES" w:eastAsia="es-ES"/>
                <w14:ligatures w14:val="none"/>
              </w:rPr>
            </w:pPr>
            <w:r w:rsidRPr="009D69B3">
              <w:rPr>
                <w:rFonts w:ascii="Cambria" w:eastAsia="Times New Roman" w:hAnsi="Cambria" w:cs="Times New Roman"/>
                <w:color w:val="000000"/>
                <w:kern w:val="0"/>
                <w:sz w:val="20"/>
                <w:szCs w:val="20"/>
                <w:lang w:val="es-ES" w:eastAsia="es-ES"/>
                <w14:ligatures w14:val="none"/>
              </w:rPr>
              <w:t>37.</w:t>
            </w:r>
            <w:r w:rsidRPr="009D69B3">
              <w:rPr>
                <w:rFonts w:ascii="Cambria" w:eastAsia="Times New Roman" w:hAnsi="Cambria" w:cs="Times New Roman"/>
                <w:color w:val="000000"/>
                <w:kern w:val="0"/>
                <w:sz w:val="20"/>
                <w:szCs w:val="20"/>
                <w:lang w:val="es-ES" w:eastAsia="es-ES"/>
                <w14:ligatures w14:val="none"/>
              </w:rPr>
              <w:tab/>
              <w:t xml:space="preserve">Cada </w:t>
            </w:r>
            <w:r w:rsidRPr="009D69B3">
              <w:rPr>
                <w:rFonts w:ascii="Cambria" w:eastAsia="Times New Roman" w:hAnsi="Cambria" w:cs="Times New Roman"/>
                <w:kern w:val="0"/>
                <w:sz w:val="20"/>
                <w:szCs w:val="20"/>
                <w:lang w:val="es-ES" w:eastAsia="es-ES"/>
                <w14:ligatures w14:val="none"/>
              </w:rPr>
              <w:t xml:space="preserve">Parte </w:t>
            </w:r>
            <w:r w:rsidRPr="009D69B3">
              <w:rPr>
                <w:rFonts w:ascii="Cambria" w:eastAsia="Times New Roman" w:hAnsi="Cambria" w:cs="Times New Roman"/>
                <w:color w:val="000000"/>
                <w:kern w:val="0"/>
                <w:sz w:val="20"/>
                <w:szCs w:val="24"/>
                <w:lang w:val="es-ES" w:eastAsia="es-ES"/>
                <w14:ligatures w14:val="none"/>
              </w:rPr>
              <w:t>contratante</w:t>
            </w:r>
            <w:r w:rsidRPr="009D69B3">
              <w:rPr>
                <w:rFonts w:ascii="Cambria" w:eastAsia="Times New Roman" w:hAnsi="Cambria" w:cs="Times New Roman"/>
                <w:kern w:val="0"/>
                <w:sz w:val="20"/>
                <w:szCs w:val="20"/>
                <w:lang w:val="es-ES" w:eastAsia="es-ES"/>
                <w14:ligatures w14:val="none"/>
              </w:rPr>
              <w:t xml:space="preserve"> </w:t>
            </w:r>
            <w:r w:rsidRPr="009D69B3">
              <w:rPr>
                <w:rFonts w:ascii="Cambria" w:eastAsia="Times New Roman" w:hAnsi="Cambria" w:cs="Times New Roman"/>
                <w:color w:val="000000"/>
                <w:kern w:val="0"/>
                <w:sz w:val="20"/>
                <w:szCs w:val="20"/>
                <w:lang w:val="es-ES" w:eastAsia="es-ES"/>
                <w14:ligatures w14:val="none"/>
              </w:rPr>
              <w:t>se asegurará de que sus inspectores:</w:t>
            </w:r>
          </w:p>
          <w:p w14:paraId="1534260A" w14:textId="77777777" w:rsidR="00C43685" w:rsidRPr="009D69B3"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9D69B3">
              <w:rPr>
                <w:rFonts w:ascii="Cambria" w:eastAsia="Times New Roman" w:hAnsi="Cambria" w:cs="Times New Roman"/>
                <w:color w:val="000000"/>
                <w:kern w:val="0"/>
                <w:sz w:val="20"/>
                <w:szCs w:val="20"/>
                <w:lang w:val="es-ES" w:eastAsia="es-ES"/>
                <w14:ligatures w14:val="none"/>
              </w:rPr>
              <w:t xml:space="preserve">a) </w:t>
            </w:r>
            <w:r w:rsidRPr="009D69B3">
              <w:rPr>
                <w:rFonts w:ascii="Cambria" w:eastAsia="Times New Roman" w:hAnsi="Cambria" w:cs="Times New Roman"/>
                <w:color w:val="000000"/>
                <w:kern w:val="0"/>
                <w:sz w:val="20"/>
                <w:szCs w:val="20"/>
                <w:lang w:val="es-ES" w:eastAsia="es-ES"/>
                <w14:ligatures w14:val="none"/>
              </w:rPr>
              <w:tab/>
              <w:t xml:space="preserve">al finalizar una inspección, cumplimentan un informe de inspección en el formulario presentado en el </w:t>
            </w:r>
            <w:r w:rsidRPr="003F19A7">
              <w:rPr>
                <w:rFonts w:ascii="Cambria" w:eastAsia="Times New Roman" w:hAnsi="Cambria" w:cs="Times New Roman"/>
                <w:color w:val="000000"/>
                <w:kern w:val="0"/>
                <w:sz w:val="20"/>
                <w:szCs w:val="20"/>
                <w:lang w:val="es-ES" w:eastAsia="es-ES"/>
                <w14:ligatures w14:val="none"/>
              </w:rPr>
              <w:t>Apéndice 2</w:t>
            </w:r>
            <w:r w:rsidRPr="009D69B3">
              <w:rPr>
                <w:rFonts w:ascii="Cambria" w:eastAsia="Times New Roman" w:hAnsi="Cambria" w:cs="Times New Roman"/>
                <w:color w:val="000000"/>
                <w:kern w:val="0"/>
                <w:sz w:val="20"/>
                <w:szCs w:val="20"/>
                <w:lang w:val="es-ES" w:eastAsia="es-ES"/>
                <w14:ligatures w14:val="none"/>
              </w:rPr>
              <w:t>;</w:t>
            </w:r>
          </w:p>
          <w:p w14:paraId="0CA40F80" w14:textId="77777777" w:rsidR="00C43685" w:rsidRPr="009D69B3" w:rsidRDefault="00C43685" w:rsidP="006A1846">
            <w:pPr>
              <w:pBdr>
                <w:top w:val="nil"/>
                <w:left w:val="nil"/>
                <w:bottom w:val="nil"/>
                <w:right w:val="nil"/>
                <w:between w:val="nil"/>
              </w:pBdr>
              <w:ind w:left="623" w:hanging="414"/>
              <w:jc w:val="both"/>
              <w:rPr>
                <w:rFonts w:ascii="Cambria" w:eastAsia="Times New Roman" w:hAnsi="Cambria" w:cs="Times New Roman"/>
                <w:kern w:val="0"/>
                <w:sz w:val="20"/>
                <w:szCs w:val="20"/>
                <w:lang w:val="es-ES" w:eastAsia="es-ES"/>
                <w14:ligatures w14:val="none"/>
              </w:rPr>
            </w:pPr>
          </w:p>
          <w:p w14:paraId="0CF34804" w14:textId="77777777" w:rsidR="00C43685" w:rsidRPr="009D69B3"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9D69B3">
              <w:rPr>
                <w:rFonts w:ascii="Cambria" w:eastAsia="Times New Roman" w:hAnsi="Cambria" w:cs="Times New Roman"/>
                <w:color w:val="000000"/>
                <w:kern w:val="0"/>
                <w:sz w:val="20"/>
                <w:szCs w:val="20"/>
                <w:lang w:val="es-ES" w:eastAsia="es-ES"/>
                <w14:ligatures w14:val="none"/>
              </w:rPr>
              <w:t xml:space="preserve">b) </w:t>
            </w:r>
            <w:r w:rsidRPr="009D69B3">
              <w:rPr>
                <w:rFonts w:ascii="Cambria" w:eastAsia="Times New Roman" w:hAnsi="Cambria" w:cs="Times New Roman"/>
                <w:color w:val="000000"/>
                <w:kern w:val="0"/>
                <w:sz w:val="20"/>
                <w:szCs w:val="20"/>
                <w:lang w:val="es-ES" w:eastAsia="es-ES"/>
                <w14:ligatures w14:val="none"/>
              </w:rPr>
              <w:tab/>
              <w:t xml:space="preserve">firman el informe de inspección en presencia del patrón, quien tendrá oportunidad de añadir o de que se añada al informe cualquier observación; </w:t>
            </w:r>
          </w:p>
          <w:p w14:paraId="6C1E82DD" w14:textId="77777777" w:rsidR="00C43685" w:rsidRPr="009D69B3" w:rsidRDefault="00C43685" w:rsidP="006A1846">
            <w:pPr>
              <w:pBdr>
                <w:top w:val="nil"/>
                <w:left w:val="nil"/>
                <w:bottom w:val="nil"/>
                <w:right w:val="nil"/>
                <w:between w:val="nil"/>
              </w:pBdr>
              <w:ind w:left="623" w:hanging="414"/>
              <w:jc w:val="both"/>
              <w:rPr>
                <w:rFonts w:ascii="Cambria" w:eastAsia="Times New Roman" w:hAnsi="Cambria" w:cs="Times New Roman"/>
                <w:kern w:val="0"/>
                <w:sz w:val="20"/>
                <w:szCs w:val="20"/>
                <w:lang w:val="es-ES" w:eastAsia="es-ES"/>
                <w14:ligatures w14:val="none"/>
              </w:rPr>
            </w:pPr>
          </w:p>
          <w:p w14:paraId="698F4813" w14:textId="77777777" w:rsidR="00C43685" w:rsidRPr="009D69B3"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9D69B3">
              <w:rPr>
                <w:rFonts w:ascii="Cambria" w:eastAsia="Times New Roman" w:hAnsi="Cambria" w:cs="Times New Roman"/>
                <w:color w:val="000000"/>
                <w:kern w:val="0"/>
                <w:sz w:val="20"/>
                <w:szCs w:val="20"/>
                <w:lang w:val="es-ES" w:eastAsia="es-ES"/>
                <w14:ligatures w14:val="none"/>
              </w:rPr>
              <w:t xml:space="preserve">c) </w:t>
            </w:r>
            <w:r w:rsidRPr="009D69B3">
              <w:rPr>
                <w:rFonts w:ascii="Cambria" w:eastAsia="Times New Roman" w:hAnsi="Cambria" w:cs="Times New Roman"/>
                <w:color w:val="000000"/>
                <w:kern w:val="0"/>
                <w:sz w:val="20"/>
                <w:szCs w:val="20"/>
                <w:lang w:val="es-ES" w:eastAsia="es-ES"/>
                <w14:ligatures w14:val="none"/>
              </w:rPr>
              <w:tab/>
              <w:t>solicitan al patrón que firme el informe solo como un acuse de recibo y</w:t>
            </w:r>
          </w:p>
          <w:p w14:paraId="38CD0168" w14:textId="77777777" w:rsidR="00C43685" w:rsidRPr="009D69B3" w:rsidRDefault="00C43685" w:rsidP="006A1846">
            <w:pPr>
              <w:pBdr>
                <w:top w:val="nil"/>
                <w:left w:val="nil"/>
                <w:bottom w:val="nil"/>
                <w:right w:val="nil"/>
                <w:between w:val="nil"/>
              </w:pBdr>
              <w:ind w:left="623" w:hanging="414"/>
              <w:jc w:val="both"/>
              <w:rPr>
                <w:rFonts w:ascii="Cambria" w:eastAsia="Times New Roman" w:hAnsi="Cambria" w:cs="Times New Roman"/>
                <w:kern w:val="0"/>
                <w:sz w:val="20"/>
                <w:szCs w:val="20"/>
                <w:lang w:val="es-ES" w:eastAsia="es-ES"/>
                <w14:ligatures w14:val="none"/>
              </w:rPr>
            </w:pPr>
          </w:p>
          <w:p w14:paraId="627ACC31" w14:textId="2E812420" w:rsidR="00C43685" w:rsidRPr="009D69B3" w:rsidRDefault="00C43685" w:rsidP="00A37671">
            <w:pPr>
              <w:pBdr>
                <w:top w:val="nil"/>
                <w:left w:val="nil"/>
                <w:bottom w:val="nil"/>
                <w:right w:val="nil"/>
                <w:between w:val="nil"/>
              </w:pBdr>
              <w:ind w:left="623" w:hanging="414"/>
              <w:jc w:val="both"/>
              <w:rPr>
                <w:rFonts w:ascii="Cambria" w:hAnsi="Cambria" w:cs="Arial"/>
                <w:sz w:val="20"/>
                <w:szCs w:val="20"/>
                <w:lang w:val="es-ES"/>
              </w:rPr>
            </w:pPr>
            <w:r w:rsidRPr="009D69B3">
              <w:rPr>
                <w:rFonts w:ascii="Cambria" w:eastAsia="Times New Roman" w:hAnsi="Cambria" w:cs="Times New Roman"/>
                <w:color w:val="000000"/>
                <w:kern w:val="0"/>
                <w:sz w:val="20"/>
                <w:szCs w:val="20"/>
                <w:lang w:val="es-ES" w:eastAsia="es-ES"/>
                <w14:ligatures w14:val="none"/>
              </w:rPr>
              <w:t xml:space="preserve">d) </w:t>
            </w:r>
            <w:r w:rsidRPr="009D69B3">
              <w:rPr>
                <w:rFonts w:ascii="Cambria" w:eastAsia="Times New Roman" w:hAnsi="Cambria" w:cs="Times New Roman"/>
                <w:color w:val="000000"/>
                <w:kern w:val="0"/>
                <w:sz w:val="20"/>
                <w:szCs w:val="20"/>
                <w:lang w:val="es-ES" w:eastAsia="es-ES"/>
                <w14:ligatures w14:val="none"/>
              </w:rPr>
              <w:tab/>
              <w:t>antes de abandonar el buque, entregan una copia del informe de inspección al patrón, haciendo constar cualquier negativa del patrón de acusar recibo de este.</w:t>
            </w:r>
          </w:p>
        </w:tc>
        <w:tc>
          <w:tcPr>
            <w:tcW w:w="0" w:type="auto"/>
          </w:tcPr>
          <w:p w14:paraId="05714380" w14:textId="77777777" w:rsidR="00C43685" w:rsidRPr="00DB3F4F" w:rsidRDefault="00C43685" w:rsidP="00AF2922">
            <w:pPr>
              <w:pBdr>
                <w:top w:val="nil"/>
                <w:left w:val="nil"/>
                <w:bottom w:val="nil"/>
                <w:right w:val="nil"/>
                <w:between w:val="nil"/>
              </w:pBdr>
              <w:spacing w:after="240"/>
              <w:ind w:left="116"/>
              <w:jc w:val="both"/>
              <w:rPr>
                <w:rFonts w:ascii="Cambria" w:eastAsia="Calibri" w:hAnsi="Cambria" w:cs="Calibri"/>
                <w:color w:val="000000"/>
                <w:kern w:val="0"/>
                <w:sz w:val="20"/>
                <w:szCs w:val="20"/>
                <w:lang w:val="es-ES" w:eastAsia="es-ES"/>
                <w14:ligatures w14:val="none"/>
              </w:rPr>
            </w:pPr>
            <w:r w:rsidRPr="00DB3F4F">
              <w:rPr>
                <w:rFonts w:ascii="Cambria" w:eastAsia="Times New Roman" w:hAnsi="Cambria" w:cs="Times New Roman"/>
                <w:color w:val="000000"/>
                <w:kern w:val="0"/>
                <w:sz w:val="20"/>
                <w:szCs w:val="20"/>
                <w:lang w:val="es-ES" w:eastAsia="es-ES"/>
                <w14:ligatures w14:val="none"/>
              </w:rPr>
              <w:t>37.</w:t>
            </w:r>
            <w:r w:rsidRPr="00DB3F4F">
              <w:rPr>
                <w:rFonts w:ascii="Cambria" w:eastAsia="Times New Roman" w:hAnsi="Cambria" w:cs="Times New Roman"/>
                <w:color w:val="000000"/>
                <w:kern w:val="0"/>
                <w:sz w:val="20"/>
                <w:szCs w:val="20"/>
                <w:lang w:val="es-ES" w:eastAsia="es-ES"/>
                <w14:ligatures w14:val="none"/>
              </w:rPr>
              <w:tab/>
              <w:t xml:space="preserve">Cada </w:t>
            </w:r>
            <w:r w:rsidRPr="00DB3F4F">
              <w:rPr>
                <w:rFonts w:ascii="Cambria" w:eastAsia="Times New Roman" w:hAnsi="Cambria" w:cs="Times New Roman"/>
                <w:kern w:val="0"/>
                <w:sz w:val="20"/>
                <w:szCs w:val="20"/>
                <w:lang w:val="es-ES" w:eastAsia="es-ES"/>
                <w14:ligatures w14:val="none"/>
              </w:rPr>
              <w:t xml:space="preserve">Parte </w:t>
            </w:r>
            <w:r w:rsidRPr="00DB3F4F">
              <w:rPr>
                <w:rFonts w:ascii="Cambria" w:eastAsia="Times New Roman" w:hAnsi="Cambria" w:cs="Times New Roman"/>
                <w:color w:val="000000"/>
                <w:kern w:val="0"/>
                <w:sz w:val="20"/>
                <w:szCs w:val="24"/>
                <w:lang w:val="es-ES" w:eastAsia="es-ES"/>
                <w14:ligatures w14:val="none"/>
              </w:rPr>
              <w:t>contratante</w:t>
            </w:r>
            <w:r w:rsidRPr="00DB3F4F">
              <w:rPr>
                <w:rFonts w:ascii="Cambria" w:eastAsia="Times New Roman" w:hAnsi="Cambria" w:cs="Times New Roman"/>
                <w:kern w:val="0"/>
                <w:sz w:val="20"/>
                <w:szCs w:val="20"/>
                <w:lang w:val="es-ES" w:eastAsia="es-ES"/>
                <w14:ligatures w14:val="none"/>
              </w:rPr>
              <w:t xml:space="preserve"> </w:t>
            </w:r>
            <w:r w:rsidRPr="00DB3F4F">
              <w:rPr>
                <w:rFonts w:ascii="Cambria" w:eastAsia="Times New Roman" w:hAnsi="Cambria" w:cs="Times New Roman"/>
                <w:color w:val="000000"/>
                <w:kern w:val="0"/>
                <w:sz w:val="20"/>
                <w:szCs w:val="20"/>
                <w:lang w:val="es-ES" w:eastAsia="es-ES"/>
                <w14:ligatures w14:val="none"/>
              </w:rPr>
              <w:t>se asegurará de que sus inspectores:</w:t>
            </w:r>
          </w:p>
          <w:p w14:paraId="653732FB" w14:textId="77777777" w:rsidR="00C43685" w:rsidRPr="00DB3F4F"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DB3F4F">
              <w:rPr>
                <w:rFonts w:ascii="Cambria" w:eastAsia="Times New Roman" w:hAnsi="Cambria" w:cs="Times New Roman"/>
                <w:color w:val="000000"/>
                <w:kern w:val="0"/>
                <w:sz w:val="20"/>
                <w:szCs w:val="20"/>
                <w:lang w:val="es-ES" w:eastAsia="es-ES"/>
                <w14:ligatures w14:val="none"/>
              </w:rPr>
              <w:t xml:space="preserve">a) </w:t>
            </w:r>
            <w:r w:rsidRPr="00DB3F4F">
              <w:rPr>
                <w:rFonts w:ascii="Cambria" w:eastAsia="Times New Roman" w:hAnsi="Cambria" w:cs="Times New Roman"/>
                <w:color w:val="000000"/>
                <w:kern w:val="0"/>
                <w:sz w:val="20"/>
                <w:szCs w:val="20"/>
                <w:lang w:val="es-ES" w:eastAsia="es-ES"/>
                <w14:ligatures w14:val="none"/>
              </w:rPr>
              <w:tab/>
              <w:t>al finalizar una inspección, cumplimentan un informe de inspección en el formulario presentado en el Apéndice 2;</w:t>
            </w:r>
          </w:p>
          <w:p w14:paraId="11ABAAD7" w14:textId="77777777" w:rsidR="00C43685" w:rsidRPr="00DB3F4F"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p>
          <w:p w14:paraId="01C5C3EA" w14:textId="77777777" w:rsidR="00C43685" w:rsidRPr="00DB3F4F"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DB3F4F">
              <w:rPr>
                <w:rFonts w:ascii="Cambria" w:eastAsia="Times New Roman" w:hAnsi="Cambria" w:cs="Times New Roman"/>
                <w:color w:val="000000"/>
                <w:kern w:val="0"/>
                <w:sz w:val="20"/>
                <w:szCs w:val="20"/>
                <w:lang w:val="es-ES" w:eastAsia="es-ES"/>
                <w14:ligatures w14:val="none"/>
              </w:rPr>
              <w:t xml:space="preserve">b) </w:t>
            </w:r>
            <w:r w:rsidRPr="00DB3F4F">
              <w:rPr>
                <w:rFonts w:ascii="Cambria" w:eastAsia="Times New Roman" w:hAnsi="Cambria" w:cs="Times New Roman"/>
                <w:color w:val="000000"/>
                <w:kern w:val="0"/>
                <w:sz w:val="20"/>
                <w:szCs w:val="20"/>
                <w:lang w:val="es-ES" w:eastAsia="es-ES"/>
                <w14:ligatures w14:val="none"/>
              </w:rPr>
              <w:tab/>
              <w:t xml:space="preserve">firman el informe de inspección en presencia del patrón, quien tendrá oportunidad de añadir o de que se añada al informe cualquier observación; </w:t>
            </w:r>
          </w:p>
          <w:p w14:paraId="1AF99844" w14:textId="77777777" w:rsidR="00C43685" w:rsidRPr="00DB3F4F"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p>
          <w:p w14:paraId="74531B47" w14:textId="77777777" w:rsidR="00C43685" w:rsidRPr="00DB3F4F" w:rsidRDefault="00C43685" w:rsidP="006A1846">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DB3F4F">
              <w:rPr>
                <w:rFonts w:ascii="Cambria" w:eastAsia="Times New Roman" w:hAnsi="Cambria" w:cs="Times New Roman"/>
                <w:color w:val="000000"/>
                <w:kern w:val="0"/>
                <w:sz w:val="20"/>
                <w:szCs w:val="20"/>
                <w:lang w:val="es-ES" w:eastAsia="es-ES"/>
                <w14:ligatures w14:val="none"/>
              </w:rPr>
              <w:t xml:space="preserve">c) </w:t>
            </w:r>
            <w:r w:rsidRPr="00DB3F4F">
              <w:rPr>
                <w:rFonts w:ascii="Cambria" w:eastAsia="Times New Roman" w:hAnsi="Cambria" w:cs="Times New Roman"/>
                <w:color w:val="000000"/>
                <w:kern w:val="0"/>
                <w:sz w:val="20"/>
                <w:szCs w:val="20"/>
                <w:lang w:val="es-ES" w:eastAsia="es-ES"/>
                <w14:ligatures w14:val="none"/>
              </w:rPr>
              <w:tab/>
              <w:t>solicitan al patrón que firme el informe solo como un acuse de recibo y</w:t>
            </w:r>
          </w:p>
          <w:p w14:paraId="334A7AF0" w14:textId="77777777" w:rsidR="00C43685" w:rsidRPr="00DB3F4F"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756E6677" w14:textId="77777777" w:rsidR="00C43685" w:rsidRDefault="00C43685" w:rsidP="00A37671">
            <w:pPr>
              <w:pBdr>
                <w:top w:val="nil"/>
                <w:left w:val="nil"/>
                <w:bottom w:val="nil"/>
                <w:right w:val="nil"/>
                <w:between w:val="nil"/>
              </w:pBdr>
              <w:ind w:left="623" w:hanging="414"/>
              <w:jc w:val="both"/>
              <w:rPr>
                <w:rFonts w:ascii="Cambria" w:eastAsia="Times New Roman" w:hAnsi="Cambria" w:cs="Times New Roman"/>
                <w:color w:val="000000"/>
                <w:kern w:val="0"/>
                <w:sz w:val="20"/>
                <w:szCs w:val="20"/>
                <w:lang w:val="es-ES" w:eastAsia="es-ES"/>
                <w14:ligatures w14:val="none"/>
              </w:rPr>
            </w:pPr>
            <w:r w:rsidRPr="00DB3F4F">
              <w:rPr>
                <w:rFonts w:ascii="Cambria" w:eastAsia="Times New Roman" w:hAnsi="Cambria" w:cs="Times New Roman"/>
                <w:color w:val="000000"/>
                <w:kern w:val="0"/>
                <w:sz w:val="20"/>
                <w:szCs w:val="20"/>
                <w:lang w:val="es-ES" w:eastAsia="es-ES"/>
                <w14:ligatures w14:val="none"/>
              </w:rPr>
              <w:t xml:space="preserve">d) </w:t>
            </w:r>
            <w:r w:rsidRPr="00DB3F4F">
              <w:rPr>
                <w:rFonts w:ascii="Cambria" w:eastAsia="Times New Roman" w:hAnsi="Cambria" w:cs="Times New Roman"/>
                <w:color w:val="000000"/>
                <w:kern w:val="0"/>
                <w:sz w:val="20"/>
                <w:szCs w:val="20"/>
                <w:lang w:val="es-ES" w:eastAsia="es-ES"/>
                <w14:ligatures w14:val="none"/>
              </w:rPr>
              <w:tab/>
              <w:t>antes de abandonar el buque, entregan una copia del informe de inspección al patrón, haciendo constar cualquier negativa del patrón de acusar recibo de este.</w:t>
            </w:r>
          </w:p>
          <w:p w14:paraId="57D3EC1B" w14:textId="77777777" w:rsidR="00932476" w:rsidRDefault="00932476" w:rsidP="00A37671">
            <w:pPr>
              <w:pBdr>
                <w:top w:val="nil"/>
                <w:left w:val="nil"/>
                <w:bottom w:val="nil"/>
                <w:right w:val="nil"/>
                <w:between w:val="nil"/>
              </w:pBdr>
              <w:ind w:left="623" w:hanging="414"/>
              <w:jc w:val="both"/>
              <w:rPr>
                <w:rFonts w:ascii="Cambria" w:eastAsia="Times New Roman" w:hAnsi="Cambria" w:cs="Times New Roman"/>
                <w:sz w:val="20"/>
                <w:szCs w:val="20"/>
                <w:lang w:val="es-ES"/>
              </w:rPr>
            </w:pPr>
          </w:p>
          <w:p w14:paraId="71124D09" w14:textId="77777777" w:rsidR="00932476" w:rsidRDefault="00932476" w:rsidP="00A37671">
            <w:pPr>
              <w:pBdr>
                <w:top w:val="nil"/>
                <w:left w:val="nil"/>
                <w:bottom w:val="nil"/>
                <w:right w:val="nil"/>
                <w:between w:val="nil"/>
              </w:pBdr>
              <w:ind w:left="623" w:hanging="414"/>
              <w:jc w:val="both"/>
              <w:rPr>
                <w:rFonts w:ascii="Cambria" w:eastAsia="Times New Roman" w:hAnsi="Cambria" w:cs="Times New Roman"/>
                <w:sz w:val="20"/>
                <w:szCs w:val="20"/>
                <w:lang w:val="es-ES"/>
              </w:rPr>
            </w:pPr>
          </w:p>
          <w:p w14:paraId="4A30A6D4" w14:textId="77777777" w:rsidR="00932476" w:rsidRDefault="00932476" w:rsidP="00A37671">
            <w:pPr>
              <w:pBdr>
                <w:top w:val="nil"/>
                <w:left w:val="nil"/>
                <w:bottom w:val="nil"/>
                <w:right w:val="nil"/>
                <w:between w:val="nil"/>
              </w:pBdr>
              <w:ind w:left="623" w:hanging="414"/>
              <w:jc w:val="both"/>
              <w:rPr>
                <w:rFonts w:ascii="Cambria" w:eastAsia="Times New Roman" w:hAnsi="Cambria" w:cs="Times New Roman"/>
                <w:sz w:val="20"/>
                <w:szCs w:val="20"/>
                <w:lang w:val="es-ES"/>
              </w:rPr>
            </w:pPr>
          </w:p>
          <w:p w14:paraId="207D2960" w14:textId="77777777" w:rsidR="00932476" w:rsidRDefault="00932476" w:rsidP="00A37671">
            <w:pPr>
              <w:pBdr>
                <w:top w:val="nil"/>
                <w:left w:val="nil"/>
                <w:bottom w:val="nil"/>
                <w:right w:val="nil"/>
                <w:between w:val="nil"/>
              </w:pBdr>
              <w:ind w:left="623" w:hanging="414"/>
              <w:jc w:val="both"/>
              <w:rPr>
                <w:rFonts w:ascii="Cambria" w:eastAsia="Times New Roman" w:hAnsi="Cambria" w:cs="Times New Roman"/>
                <w:sz w:val="20"/>
                <w:szCs w:val="20"/>
                <w:lang w:val="es-ES"/>
              </w:rPr>
            </w:pPr>
          </w:p>
          <w:p w14:paraId="1BF85A61" w14:textId="02DF50CF" w:rsidR="00932476" w:rsidRPr="00DB3F4F" w:rsidRDefault="00932476" w:rsidP="00A37671">
            <w:pPr>
              <w:pBdr>
                <w:top w:val="nil"/>
                <w:left w:val="nil"/>
                <w:bottom w:val="nil"/>
                <w:right w:val="nil"/>
                <w:between w:val="nil"/>
              </w:pBdr>
              <w:ind w:left="623" w:hanging="414"/>
              <w:jc w:val="both"/>
              <w:rPr>
                <w:rFonts w:ascii="Cambria" w:hAnsi="Cambria" w:cs="Arial"/>
                <w:sz w:val="20"/>
                <w:szCs w:val="20"/>
                <w:lang w:val="es-ES"/>
              </w:rPr>
            </w:pPr>
          </w:p>
        </w:tc>
        <w:tc>
          <w:tcPr>
            <w:tcW w:w="0" w:type="auto"/>
          </w:tcPr>
          <w:p w14:paraId="0EEC9AD7" w14:textId="77777777" w:rsidR="00C43685" w:rsidRPr="00DB3F4F" w:rsidRDefault="00C43685" w:rsidP="00C43685">
            <w:pPr>
              <w:rPr>
                <w:rFonts w:ascii="Cambria" w:hAnsi="Cambria" w:cs="Arial"/>
                <w:sz w:val="20"/>
                <w:szCs w:val="20"/>
                <w:lang w:val="es-ES"/>
              </w:rPr>
            </w:pPr>
          </w:p>
        </w:tc>
      </w:tr>
      <w:tr w:rsidR="00A86C11" w:rsidRPr="00336AD2" w14:paraId="3E6D1344" w14:textId="77777777" w:rsidTr="00580C9C">
        <w:tc>
          <w:tcPr>
            <w:tcW w:w="0" w:type="auto"/>
          </w:tcPr>
          <w:p w14:paraId="6FDC4DEE" w14:textId="77777777" w:rsidR="008C1AC7" w:rsidRPr="008C1AC7" w:rsidRDefault="008C1AC7" w:rsidP="008C1AC7">
            <w:pPr>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32476">
              <w:rPr>
                <w:rFonts w:ascii="Cambria" w:eastAsia="Times New Roman" w:hAnsi="Cambria" w:cs="Times New Roman"/>
                <w:bCs/>
                <w:i/>
                <w:color w:val="000000"/>
                <w:kern w:val="0"/>
                <w:sz w:val="20"/>
                <w:szCs w:val="24"/>
                <w:lang w:val="es-ES" w:eastAsia="es-ES"/>
                <w14:ligatures w14:val="none"/>
              </w:rPr>
              <w:lastRenderedPageBreak/>
              <w:t>Transmisión y difusión de los informes de inspección</w:t>
            </w:r>
          </w:p>
          <w:p w14:paraId="2D957940" w14:textId="6CB4D1AA" w:rsidR="00C43685" w:rsidRPr="008C1AC7" w:rsidRDefault="00C43685" w:rsidP="00C43685">
            <w:pPr>
              <w:rPr>
                <w:rFonts w:ascii="Cambria" w:hAnsi="Cambria" w:cs="Arial"/>
                <w:i/>
                <w:iCs/>
                <w:sz w:val="20"/>
                <w:szCs w:val="20"/>
                <w:lang w:val="es-ES"/>
              </w:rPr>
            </w:pPr>
          </w:p>
        </w:tc>
        <w:tc>
          <w:tcPr>
            <w:tcW w:w="0" w:type="auto"/>
            <w:shd w:val="clear" w:color="auto" w:fill="D0CECE" w:themeFill="background2" w:themeFillShade="E6"/>
          </w:tcPr>
          <w:p w14:paraId="5A59668A" w14:textId="77777777" w:rsidR="00C43685" w:rsidRPr="008C1AC7" w:rsidRDefault="00C43685" w:rsidP="00C43685">
            <w:pPr>
              <w:rPr>
                <w:rFonts w:ascii="Cambria" w:hAnsi="Cambria" w:cs="Arial"/>
                <w:sz w:val="20"/>
                <w:szCs w:val="20"/>
                <w:lang w:val="es-ES"/>
              </w:rPr>
            </w:pPr>
          </w:p>
        </w:tc>
        <w:tc>
          <w:tcPr>
            <w:tcW w:w="0" w:type="auto"/>
            <w:shd w:val="clear" w:color="auto" w:fill="D0CECE" w:themeFill="background2" w:themeFillShade="E6"/>
          </w:tcPr>
          <w:p w14:paraId="32BF9141" w14:textId="77777777" w:rsidR="00C43685" w:rsidRPr="008C1AC7" w:rsidRDefault="00C43685" w:rsidP="00C43685">
            <w:pPr>
              <w:rPr>
                <w:rFonts w:ascii="Cambria" w:hAnsi="Cambria" w:cs="Arial"/>
                <w:sz w:val="20"/>
                <w:szCs w:val="20"/>
                <w:lang w:val="es-ES"/>
              </w:rPr>
            </w:pPr>
          </w:p>
        </w:tc>
        <w:tc>
          <w:tcPr>
            <w:tcW w:w="0" w:type="auto"/>
          </w:tcPr>
          <w:p w14:paraId="044B8BEC" w14:textId="77777777" w:rsidR="00C43685" w:rsidRPr="008C1AC7" w:rsidRDefault="00C43685" w:rsidP="00C43685">
            <w:pPr>
              <w:rPr>
                <w:rFonts w:ascii="Cambria" w:hAnsi="Cambria" w:cs="Arial"/>
                <w:sz w:val="20"/>
                <w:szCs w:val="20"/>
                <w:lang w:val="es-ES"/>
              </w:rPr>
            </w:pPr>
          </w:p>
        </w:tc>
      </w:tr>
      <w:tr w:rsidR="00A86C11" w:rsidRPr="00336AD2" w14:paraId="75B4FC07" w14:textId="77777777" w:rsidTr="00580C9C">
        <w:tc>
          <w:tcPr>
            <w:tcW w:w="0" w:type="auto"/>
          </w:tcPr>
          <w:p w14:paraId="7F39D3BF" w14:textId="27318A4D" w:rsidR="00C43685" w:rsidRPr="008C1AC7" w:rsidRDefault="00C43685" w:rsidP="00C43685">
            <w:pPr>
              <w:rPr>
                <w:rFonts w:ascii="Cambria" w:hAnsi="Cambria" w:cs="Arial"/>
                <w:i/>
                <w:iCs/>
                <w:sz w:val="20"/>
                <w:szCs w:val="20"/>
                <w:lang w:val="es-ES"/>
              </w:rPr>
            </w:pPr>
          </w:p>
        </w:tc>
        <w:tc>
          <w:tcPr>
            <w:tcW w:w="0" w:type="auto"/>
          </w:tcPr>
          <w:p w14:paraId="3CE19936" w14:textId="77777777" w:rsidR="00C43685" w:rsidRPr="00932476" w:rsidRDefault="00C43685" w:rsidP="00AF2922">
            <w:pPr>
              <w:pBdr>
                <w:top w:val="nil"/>
                <w:left w:val="nil"/>
                <w:bottom w:val="nil"/>
                <w:right w:val="nil"/>
                <w:between w:val="nil"/>
              </w:pBdr>
              <w:spacing w:after="240"/>
              <w:ind w:left="116"/>
              <w:jc w:val="both"/>
              <w:rPr>
                <w:rFonts w:ascii="Cambria" w:eastAsia="Times New Roman" w:hAnsi="Cambria" w:cs="Times New Roman"/>
                <w:color w:val="000000"/>
                <w:kern w:val="0"/>
                <w:sz w:val="20"/>
                <w:szCs w:val="24"/>
                <w:lang w:val="es-ES" w:eastAsia="es-ES"/>
                <w14:ligatures w14:val="none"/>
              </w:rPr>
            </w:pPr>
            <w:r w:rsidRPr="00932476">
              <w:rPr>
                <w:rFonts w:ascii="Cambria" w:eastAsia="Times New Roman" w:hAnsi="Cambria" w:cs="Times New Roman"/>
                <w:color w:val="000000"/>
                <w:kern w:val="0"/>
                <w:sz w:val="20"/>
                <w:szCs w:val="24"/>
                <w:lang w:val="es-ES" w:eastAsia="es-ES"/>
                <w14:ligatures w14:val="none"/>
              </w:rPr>
              <w:t xml:space="preserve">38. </w:t>
            </w:r>
            <w:r w:rsidRPr="00932476">
              <w:rPr>
                <w:rFonts w:ascii="Cambria" w:eastAsia="Times New Roman" w:hAnsi="Cambria" w:cs="Times New Roman"/>
                <w:color w:val="000000"/>
                <w:kern w:val="0"/>
                <w:sz w:val="20"/>
                <w:szCs w:val="24"/>
                <w:lang w:val="es-ES" w:eastAsia="es-ES"/>
                <w14:ligatures w14:val="none"/>
              </w:rPr>
              <w:tab/>
              <w:t>Al finalizar la inspección, la Parte contratante inspectora transmitirá el informe de inspección, incluida una copia de todas las fotografías tomadas, en un plazo de 30 días, o antes si es posible, al punto de contacto de la Parte contratante del pabellón del buque pesquero y al secretario ejecutivo.</w:t>
            </w:r>
          </w:p>
          <w:p w14:paraId="687D3068" w14:textId="3ED2ED2C" w:rsidR="00C43685" w:rsidRPr="007E3730" w:rsidRDefault="00C43685" w:rsidP="00C43685">
            <w:pPr>
              <w:tabs>
                <w:tab w:val="left" w:pos="404"/>
              </w:tabs>
              <w:rPr>
                <w:rFonts w:ascii="Cambria" w:hAnsi="Cambria" w:cs="Arial"/>
                <w:sz w:val="20"/>
                <w:szCs w:val="20"/>
                <w:lang w:val="es-ES"/>
              </w:rPr>
            </w:pPr>
          </w:p>
        </w:tc>
        <w:tc>
          <w:tcPr>
            <w:tcW w:w="0" w:type="auto"/>
          </w:tcPr>
          <w:p w14:paraId="71312A9F" w14:textId="77777777" w:rsidR="00C43685" w:rsidRPr="00932476" w:rsidRDefault="00C43685" w:rsidP="00AF2922">
            <w:pPr>
              <w:pBdr>
                <w:top w:val="nil"/>
                <w:left w:val="nil"/>
                <w:bottom w:val="nil"/>
                <w:right w:val="nil"/>
                <w:between w:val="nil"/>
              </w:pBdr>
              <w:spacing w:after="240"/>
              <w:ind w:left="116"/>
              <w:jc w:val="both"/>
              <w:rPr>
                <w:rFonts w:ascii="Cambria" w:eastAsia="Times New Roman" w:hAnsi="Cambria" w:cs="Times New Roman"/>
                <w:color w:val="000000"/>
                <w:kern w:val="0"/>
                <w:sz w:val="20"/>
                <w:szCs w:val="24"/>
                <w:lang w:val="es-ES" w:eastAsia="es-ES"/>
                <w14:ligatures w14:val="none"/>
              </w:rPr>
            </w:pPr>
            <w:r w:rsidRPr="00932476">
              <w:rPr>
                <w:rFonts w:ascii="Cambria" w:eastAsia="Times New Roman" w:hAnsi="Cambria" w:cs="Times New Roman"/>
                <w:color w:val="000000"/>
                <w:kern w:val="0"/>
                <w:sz w:val="20"/>
                <w:szCs w:val="24"/>
                <w:lang w:val="es-ES" w:eastAsia="es-ES"/>
                <w14:ligatures w14:val="none"/>
              </w:rPr>
              <w:t xml:space="preserve">38. </w:t>
            </w:r>
            <w:r w:rsidRPr="00932476">
              <w:rPr>
                <w:rFonts w:ascii="Cambria" w:eastAsia="Times New Roman" w:hAnsi="Cambria" w:cs="Times New Roman"/>
                <w:color w:val="000000"/>
                <w:kern w:val="0"/>
                <w:sz w:val="20"/>
                <w:szCs w:val="24"/>
                <w:lang w:val="es-ES" w:eastAsia="es-ES"/>
                <w14:ligatures w14:val="none"/>
              </w:rPr>
              <w:tab/>
              <w:t>Al finalizar la inspección, la Parte contratante inspectora transmitirá el informe de inspección, incluida una copia de todas las fotografías tomadas, en un plazo de 30 días, o antes si es posible, al punto de contacto de la Parte contratante del pabellón del buque pesquero y al secretario ejecutivo.</w:t>
            </w:r>
          </w:p>
          <w:p w14:paraId="25B706E2" w14:textId="1AA12F66" w:rsidR="00C43685" w:rsidRPr="007E3730" w:rsidRDefault="00C43685" w:rsidP="00C43685">
            <w:pPr>
              <w:tabs>
                <w:tab w:val="left" w:pos="368"/>
              </w:tabs>
              <w:rPr>
                <w:rFonts w:ascii="Cambria" w:hAnsi="Cambria" w:cs="Arial"/>
                <w:sz w:val="20"/>
                <w:szCs w:val="20"/>
                <w:lang w:val="es-ES"/>
              </w:rPr>
            </w:pPr>
          </w:p>
        </w:tc>
        <w:tc>
          <w:tcPr>
            <w:tcW w:w="0" w:type="auto"/>
          </w:tcPr>
          <w:p w14:paraId="5D1A33C0" w14:textId="77777777" w:rsidR="00C43685" w:rsidRPr="007E3730" w:rsidRDefault="00C43685" w:rsidP="00C43685">
            <w:pPr>
              <w:rPr>
                <w:rFonts w:ascii="Cambria" w:hAnsi="Cambria" w:cs="Arial"/>
                <w:sz w:val="20"/>
                <w:szCs w:val="20"/>
                <w:lang w:val="es-ES"/>
              </w:rPr>
            </w:pPr>
          </w:p>
        </w:tc>
      </w:tr>
      <w:tr w:rsidR="00A86C11" w:rsidRPr="00336AD2" w14:paraId="0AA454D0" w14:textId="77777777" w:rsidTr="00580C9C">
        <w:tc>
          <w:tcPr>
            <w:tcW w:w="0" w:type="auto"/>
          </w:tcPr>
          <w:p w14:paraId="5ACADE1B" w14:textId="77777777" w:rsidR="00C43685" w:rsidRPr="007E3730" w:rsidRDefault="00C43685" w:rsidP="00C43685">
            <w:pPr>
              <w:rPr>
                <w:rFonts w:ascii="Cambria" w:hAnsi="Cambria" w:cs="Arial"/>
                <w:i/>
                <w:iCs/>
                <w:sz w:val="20"/>
                <w:szCs w:val="20"/>
                <w:lang w:val="es-ES"/>
              </w:rPr>
            </w:pPr>
          </w:p>
        </w:tc>
        <w:tc>
          <w:tcPr>
            <w:tcW w:w="0" w:type="auto"/>
          </w:tcPr>
          <w:p w14:paraId="4CD7C830" w14:textId="39AC5758" w:rsidR="00C43685" w:rsidRPr="007E3730" w:rsidRDefault="00C43685" w:rsidP="00AF2922">
            <w:pPr>
              <w:pBdr>
                <w:top w:val="nil"/>
                <w:left w:val="nil"/>
                <w:bottom w:val="nil"/>
                <w:right w:val="nil"/>
                <w:between w:val="nil"/>
              </w:pBdr>
              <w:spacing w:after="240"/>
              <w:ind w:left="116"/>
              <w:jc w:val="both"/>
              <w:rPr>
                <w:rFonts w:ascii="Cambria" w:eastAsia="Times New Roman" w:hAnsi="Cambria" w:cs="Times New Roman"/>
                <w:bCs/>
                <w:iCs/>
                <w:color w:val="000000"/>
                <w:kern w:val="0"/>
                <w:sz w:val="20"/>
                <w:szCs w:val="20"/>
                <w:lang w:val="es-ES" w:eastAsia="es-ES"/>
                <w14:ligatures w14:val="none"/>
              </w:rPr>
            </w:pPr>
            <w:r w:rsidRPr="00381BB2">
              <w:rPr>
                <w:rFonts w:ascii="Cambria" w:hAnsi="Cambria"/>
                <w:color w:val="000000"/>
                <w:sz w:val="20"/>
              </w:rPr>
              <w:t xml:space="preserve">39. </w:t>
            </w:r>
            <w:r w:rsidRPr="00381BB2">
              <w:rPr>
                <w:rFonts w:ascii="Cambria" w:hAnsi="Cambria"/>
                <w:color w:val="000000"/>
                <w:sz w:val="20"/>
              </w:rPr>
              <w:tab/>
              <w:t xml:space="preserve">No obstante lo dispuesto en el párrafo 38, cuando los inspectores hayan indicado una infracción grave en el informe de inspección, la </w:t>
            </w:r>
            <w:r w:rsidRPr="00381BB2">
              <w:rPr>
                <w:rFonts w:ascii="Cambria" w:hAnsi="Cambria"/>
                <w:sz w:val="20"/>
              </w:rPr>
              <w:t xml:space="preserve">Parte contratante </w:t>
            </w:r>
            <w:r w:rsidRPr="00381BB2">
              <w:rPr>
                <w:rFonts w:ascii="Cambria" w:hAnsi="Cambria"/>
                <w:color w:val="000000"/>
                <w:sz w:val="20"/>
              </w:rPr>
              <w:t xml:space="preserve">inspectora transmitirá, en los cinco días posteriores a la inspección, una copia del informe de la inspección y todos los documentos de apoyo, imágenes o grabaciones de audio, a la persona de contacto de la </w:t>
            </w:r>
            <w:r w:rsidRPr="00381BB2">
              <w:rPr>
                <w:rFonts w:ascii="Cambria" w:hAnsi="Cambria"/>
                <w:sz w:val="20"/>
              </w:rPr>
              <w:t xml:space="preserve">Parte contratante </w:t>
            </w:r>
            <w:r w:rsidRPr="007E3730">
              <w:rPr>
                <w:rFonts w:ascii="Cambria" w:eastAsia="Times New Roman" w:hAnsi="Cambria" w:cs="Times New Roman"/>
                <w:color w:val="000000"/>
                <w:kern w:val="0"/>
                <w:sz w:val="20"/>
                <w:szCs w:val="20"/>
                <w:lang w:val="es-ES" w:eastAsia="es-ES"/>
                <w14:ligatures w14:val="none"/>
              </w:rPr>
              <w:t>de</w:t>
            </w:r>
            <w:r w:rsidRPr="00932476">
              <w:rPr>
                <w:rFonts w:ascii="Cambria" w:eastAsia="Times New Roman" w:hAnsi="Cambria" w:cs="Times New Roman"/>
                <w:color w:val="000000"/>
                <w:kern w:val="0"/>
                <w:sz w:val="20"/>
                <w:szCs w:val="24"/>
                <w:lang w:val="es-ES" w:eastAsia="es-ES"/>
                <w14:ligatures w14:val="none"/>
              </w:rPr>
              <w:t xml:space="preserve"> pabellón del buque pesquero y al secretario ejecutivo.</w:t>
            </w:r>
          </w:p>
          <w:p w14:paraId="33B7855B" w14:textId="066ADE1E" w:rsidR="00C43685" w:rsidRPr="007E3730" w:rsidRDefault="00C43685" w:rsidP="00C43685">
            <w:pPr>
              <w:tabs>
                <w:tab w:val="left" w:pos="412"/>
              </w:tabs>
              <w:rPr>
                <w:rFonts w:ascii="Cambria" w:hAnsi="Cambria" w:cs="Arial"/>
                <w:sz w:val="20"/>
                <w:szCs w:val="20"/>
                <w:lang w:val="es-ES"/>
              </w:rPr>
            </w:pPr>
          </w:p>
        </w:tc>
        <w:tc>
          <w:tcPr>
            <w:tcW w:w="0" w:type="auto"/>
          </w:tcPr>
          <w:p w14:paraId="7F314F76" w14:textId="239F9BD2" w:rsidR="00C43685" w:rsidRPr="007E3730" w:rsidRDefault="00C43685" w:rsidP="00AF2922">
            <w:pPr>
              <w:pBdr>
                <w:top w:val="nil"/>
                <w:left w:val="nil"/>
                <w:bottom w:val="nil"/>
                <w:right w:val="nil"/>
                <w:between w:val="nil"/>
              </w:pBdr>
              <w:spacing w:after="240"/>
              <w:ind w:left="116"/>
              <w:jc w:val="both"/>
              <w:rPr>
                <w:rFonts w:ascii="Cambria" w:eastAsia="Times New Roman" w:hAnsi="Cambria" w:cs="Times New Roman"/>
                <w:bCs/>
                <w:iCs/>
                <w:color w:val="000000"/>
                <w:kern w:val="0"/>
                <w:sz w:val="20"/>
                <w:szCs w:val="20"/>
                <w:lang w:val="es-ES" w:eastAsia="es-ES"/>
                <w14:ligatures w14:val="none"/>
              </w:rPr>
            </w:pPr>
            <w:r w:rsidRPr="00932476">
              <w:rPr>
                <w:rFonts w:ascii="Cambria" w:eastAsia="Times New Roman" w:hAnsi="Cambria" w:cs="Times New Roman"/>
                <w:color w:val="000000"/>
                <w:kern w:val="0"/>
                <w:sz w:val="20"/>
                <w:szCs w:val="24"/>
                <w:lang w:val="es-ES" w:eastAsia="es-ES"/>
                <w14:ligatures w14:val="none"/>
              </w:rPr>
              <w:t xml:space="preserve">39. </w:t>
            </w:r>
            <w:r w:rsidRPr="00932476">
              <w:rPr>
                <w:rFonts w:ascii="Cambria" w:eastAsia="Times New Roman" w:hAnsi="Cambria" w:cs="Times New Roman"/>
                <w:color w:val="000000"/>
                <w:kern w:val="0"/>
                <w:sz w:val="20"/>
                <w:szCs w:val="24"/>
                <w:lang w:val="es-ES" w:eastAsia="es-ES"/>
                <w14:ligatures w14:val="none"/>
              </w:rPr>
              <w:tab/>
              <w:t xml:space="preserve">No obstante lo dispuesto en el párrafo 38, cuando los inspectores hayan indicado una infracción grave en el informe de inspección, la </w:t>
            </w:r>
            <w:r w:rsidRPr="00932476">
              <w:rPr>
                <w:rFonts w:ascii="Cambria" w:eastAsia="Times New Roman" w:hAnsi="Cambria" w:cs="Times New Roman"/>
                <w:kern w:val="0"/>
                <w:sz w:val="20"/>
                <w:szCs w:val="24"/>
                <w:lang w:val="es-ES" w:eastAsia="es-ES"/>
                <w14:ligatures w14:val="none"/>
              </w:rPr>
              <w:t xml:space="preserve">Parte contratante </w:t>
            </w:r>
            <w:r w:rsidRPr="00932476">
              <w:rPr>
                <w:rFonts w:ascii="Cambria" w:eastAsia="Times New Roman" w:hAnsi="Cambria" w:cs="Times New Roman"/>
                <w:color w:val="000000"/>
                <w:kern w:val="0"/>
                <w:sz w:val="20"/>
                <w:szCs w:val="24"/>
                <w:lang w:val="es-ES" w:eastAsia="es-ES"/>
                <w14:ligatures w14:val="none"/>
              </w:rPr>
              <w:t xml:space="preserve">inspectora transmitirá, en los cinco días posteriores a la inspección, una copia del informe de la inspección y todos los documentos de apoyo, imágenes o grabaciones de audio, a la persona de contacto de la </w:t>
            </w:r>
            <w:r w:rsidRPr="00932476">
              <w:rPr>
                <w:rFonts w:ascii="Cambria" w:eastAsia="Times New Roman" w:hAnsi="Cambria" w:cs="Times New Roman"/>
                <w:kern w:val="0"/>
                <w:sz w:val="20"/>
                <w:szCs w:val="24"/>
                <w:lang w:val="es-ES" w:eastAsia="es-ES"/>
                <w14:ligatures w14:val="none"/>
              </w:rPr>
              <w:t xml:space="preserve">Parte contratante </w:t>
            </w:r>
            <w:r w:rsidRPr="007E3730">
              <w:rPr>
                <w:rFonts w:ascii="Cambria" w:eastAsia="Times New Roman" w:hAnsi="Cambria" w:cs="Times New Roman"/>
                <w:color w:val="000000"/>
                <w:kern w:val="0"/>
                <w:sz w:val="20"/>
                <w:szCs w:val="20"/>
                <w:lang w:val="es-ES" w:eastAsia="es-ES"/>
                <w14:ligatures w14:val="none"/>
              </w:rPr>
              <w:t>de</w:t>
            </w:r>
            <w:r w:rsidRPr="007E3730">
              <w:rPr>
                <w:rFonts w:ascii="Cambria" w:eastAsia="Times New Roman" w:hAnsi="Cambria" w:cs="Times New Roman"/>
                <w:color w:val="000000"/>
                <w:kern w:val="0"/>
                <w:sz w:val="20"/>
                <w:szCs w:val="24"/>
                <w:lang w:val="es-ES" w:eastAsia="es-ES"/>
                <w14:ligatures w14:val="none"/>
              </w:rPr>
              <w:t xml:space="preserve"> pabellón del buque pesquero y al secretario ejecutivo.</w:t>
            </w:r>
          </w:p>
          <w:p w14:paraId="2283BBD8" w14:textId="5452952A" w:rsidR="00C43685" w:rsidRPr="007E3730" w:rsidRDefault="00C43685" w:rsidP="00C43685">
            <w:pPr>
              <w:tabs>
                <w:tab w:val="left" w:pos="408"/>
              </w:tabs>
              <w:rPr>
                <w:rFonts w:ascii="Cambria" w:hAnsi="Cambria" w:cs="Arial"/>
                <w:sz w:val="20"/>
                <w:szCs w:val="20"/>
                <w:lang w:val="es-ES"/>
              </w:rPr>
            </w:pPr>
          </w:p>
        </w:tc>
        <w:tc>
          <w:tcPr>
            <w:tcW w:w="0" w:type="auto"/>
          </w:tcPr>
          <w:p w14:paraId="32205025" w14:textId="77777777" w:rsidR="00C43685" w:rsidRPr="007E3730" w:rsidRDefault="00C43685" w:rsidP="00C43685">
            <w:pPr>
              <w:rPr>
                <w:rFonts w:ascii="Cambria" w:hAnsi="Cambria" w:cs="Arial"/>
                <w:sz w:val="20"/>
                <w:szCs w:val="20"/>
                <w:lang w:val="es-ES"/>
              </w:rPr>
            </w:pPr>
          </w:p>
        </w:tc>
      </w:tr>
      <w:tr w:rsidR="00A86C11" w:rsidRPr="00CE55DE" w14:paraId="7DA29B69" w14:textId="77777777" w:rsidTr="00580C9C">
        <w:tc>
          <w:tcPr>
            <w:tcW w:w="0" w:type="auto"/>
          </w:tcPr>
          <w:p w14:paraId="75F1D4BE" w14:textId="77777777" w:rsidR="00C43685" w:rsidRPr="007E3730" w:rsidRDefault="00C43685" w:rsidP="00C43685">
            <w:pPr>
              <w:rPr>
                <w:rFonts w:ascii="Cambria" w:hAnsi="Cambria" w:cs="Arial"/>
                <w:i/>
                <w:iCs/>
                <w:sz w:val="20"/>
                <w:szCs w:val="20"/>
                <w:lang w:val="es-ES"/>
              </w:rPr>
            </w:pPr>
          </w:p>
        </w:tc>
        <w:tc>
          <w:tcPr>
            <w:tcW w:w="0" w:type="auto"/>
          </w:tcPr>
          <w:p w14:paraId="7E8AE624" w14:textId="77777777" w:rsidR="00C43685" w:rsidRDefault="00C43685" w:rsidP="00C43685">
            <w:pPr>
              <w:tabs>
                <w:tab w:val="left" w:pos="389"/>
              </w:tabs>
              <w:rPr>
                <w:rFonts w:ascii="Cambria" w:hAnsi="Cambria" w:cs="Arial"/>
                <w:sz w:val="20"/>
                <w:szCs w:val="20"/>
              </w:rPr>
            </w:pPr>
            <w:r w:rsidRPr="006D3582">
              <w:rPr>
                <w:rFonts w:ascii="Cambria" w:hAnsi="Cambria" w:cs="Arial"/>
                <w:sz w:val="20"/>
                <w:szCs w:val="20"/>
              </w:rPr>
              <w:t>40.</w:t>
            </w:r>
            <w:r w:rsidRPr="006D3582">
              <w:rPr>
                <w:rFonts w:ascii="Cambria" w:hAnsi="Cambria" w:cs="Arial"/>
                <w:sz w:val="20"/>
                <w:szCs w:val="20"/>
              </w:rPr>
              <w:tab/>
              <w:t>[</w:t>
            </w:r>
            <w:proofErr w:type="spellStart"/>
            <w:r>
              <w:rPr>
                <w:rFonts w:ascii="Cambria" w:hAnsi="Cambria" w:cs="Arial"/>
                <w:sz w:val="20"/>
                <w:szCs w:val="20"/>
              </w:rPr>
              <w:t>Eliminado</w:t>
            </w:r>
            <w:proofErr w:type="spellEnd"/>
            <w:r w:rsidRPr="006D3582">
              <w:rPr>
                <w:rFonts w:ascii="Cambria" w:hAnsi="Cambria" w:cs="Arial"/>
                <w:sz w:val="20"/>
                <w:szCs w:val="20"/>
              </w:rPr>
              <w:t>]</w:t>
            </w:r>
          </w:p>
          <w:p w14:paraId="2D531AE3" w14:textId="77777777" w:rsidR="00932476" w:rsidRDefault="00932476" w:rsidP="00C43685">
            <w:pPr>
              <w:tabs>
                <w:tab w:val="left" w:pos="389"/>
              </w:tabs>
              <w:rPr>
                <w:rFonts w:ascii="Cambria" w:hAnsi="Cambria" w:cs="Arial"/>
                <w:sz w:val="20"/>
                <w:szCs w:val="20"/>
              </w:rPr>
            </w:pPr>
          </w:p>
          <w:p w14:paraId="597B86BE" w14:textId="7664A826" w:rsidR="00932476" w:rsidRPr="006D3582" w:rsidRDefault="00932476" w:rsidP="00C43685">
            <w:pPr>
              <w:tabs>
                <w:tab w:val="left" w:pos="389"/>
              </w:tabs>
              <w:rPr>
                <w:rFonts w:ascii="Cambria" w:hAnsi="Cambria" w:cs="Arial"/>
                <w:sz w:val="20"/>
                <w:szCs w:val="20"/>
              </w:rPr>
            </w:pPr>
          </w:p>
        </w:tc>
        <w:tc>
          <w:tcPr>
            <w:tcW w:w="0" w:type="auto"/>
          </w:tcPr>
          <w:p w14:paraId="72ECFB77" w14:textId="77777777" w:rsidR="00C43685" w:rsidRPr="006D3582" w:rsidRDefault="00C43685" w:rsidP="00C43685">
            <w:pPr>
              <w:rPr>
                <w:rFonts w:ascii="Cambria" w:hAnsi="Cambria" w:cs="Arial"/>
                <w:sz w:val="20"/>
                <w:szCs w:val="20"/>
              </w:rPr>
            </w:pPr>
          </w:p>
        </w:tc>
        <w:tc>
          <w:tcPr>
            <w:tcW w:w="0" w:type="auto"/>
          </w:tcPr>
          <w:p w14:paraId="54C62B42" w14:textId="77777777" w:rsidR="00C43685" w:rsidRPr="006D3582" w:rsidRDefault="00C43685" w:rsidP="00C43685">
            <w:pPr>
              <w:rPr>
                <w:rFonts w:ascii="Cambria" w:hAnsi="Cambria" w:cs="Arial"/>
                <w:sz w:val="20"/>
                <w:szCs w:val="20"/>
              </w:rPr>
            </w:pPr>
          </w:p>
        </w:tc>
      </w:tr>
      <w:tr w:rsidR="00A86C11" w:rsidRPr="00CE55DE" w14:paraId="236F6424" w14:textId="77777777" w:rsidTr="00580C9C">
        <w:tc>
          <w:tcPr>
            <w:tcW w:w="0" w:type="auto"/>
            <w:shd w:val="clear" w:color="auto" w:fill="D0CECE" w:themeFill="background2" w:themeFillShade="E6"/>
          </w:tcPr>
          <w:p w14:paraId="4AD850B9" w14:textId="77777777" w:rsidR="00C43685" w:rsidRPr="006D3582" w:rsidRDefault="00C43685" w:rsidP="00C43685">
            <w:pPr>
              <w:rPr>
                <w:rFonts w:ascii="Cambria" w:hAnsi="Cambria" w:cs="Arial"/>
                <w:i/>
                <w:iCs/>
                <w:sz w:val="20"/>
                <w:szCs w:val="20"/>
              </w:rPr>
            </w:pPr>
          </w:p>
        </w:tc>
        <w:tc>
          <w:tcPr>
            <w:tcW w:w="0" w:type="auto"/>
            <w:shd w:val="clear" w:color="auto" w:fill="D0CECE" w:themeFill="background2" w:themeFillShade="E6"/>
          </w:tcPr>
          <w:p w14:paraId="679DA465" w14:textId="77777777" w:rsidR="00C43685" w:rsidRPr="006D3582" w:rsidRDefault="00C43685" w:rsidP="00C43685">
            <w:pPr>
              <w:rPr>
                <w:rFonts w:ascii="Cambria" w:hAnsi="Cambria" w:cs="Arial"/>
                <w:sz w:val="20"/>
                <w:szCs w:val="20"/>
              </w:rPr>
            </w:pPr>
          </w:p>
        </w:tc>
        <w:tc>
          <w:tcPr>
            <w:tcW w:w="0" w:type="auto"/>
            <w:shd w:val="clear" w:color="auto" w:fill="D0CECE" w:themeFill="background2" w:themeFillShade="E6"/>
          </w:tcPr>
          <w:p w14:paraId="25B892B5" w14:textId="77777777" w:rsidR="00C43685" w:rsidRPr="006D3582" w:rsidRDefault="00C43685" w:rsidP="00C43685">
            <w:pPr>
              <w:rPr>
                <w:rFonts w:ascii="Cambria" w:hAnsi="Cambria" w:cs="Arial"/>
                <w:sz w:val="20"/>
                <w:szCs w:val="20"/>
              </w:rPr>
            </w:pPr>
          </w:p>
        </w:tc>
        <w:tc>
          <w:tcPr>
            <w:tcW w:w="0" w:type="auto"/>
          </w:tcPr>
          <w:p w14:paraId="7E938796" w14:textId="77777777" w:rsidR="00C43685" w:rsidRPr="006D3582" w:rsidRDefault="00C43685" w:rsidP="00C43685">
            <w:pPr>
              <w:rPr>
                <w:rFonts w:ascii="Cambria" w:hAnsi="Cambria" w:cs="Arial"/>
                <w:sz w:val="20"/>
                <w:szCs w:val="20"/>
              </w:rPr>
            </w:pPr>
          </w:p>
        </w:tc>
      </w:tr>
      <w:tr w:rsidR="00A86C11" w:rsidRPr="00336AD2" w14:paraId="7F1CBC5A" w14:textId="77777777" w:rsidTr="002D2956">
        <w:trPr>
          <w:trHeight w:val="1109"/>
        </w:trPr>
        <w:tc>
          <w:tcPr>
            <w:tcW w:w="0" w:type="auto"/>
          </w:tcPr>
          <w:p w14:paraId="2C6C13D8" w14:textId="77777777" w:rsidR="002D2956" w:rsidRPr="002D2956" w:rsidRDefault="002D2956" w:rsidP="002D2956">
            <w:pPr>
              <w:pBdr>
                <w:top w:val="nil"/>
                <w:left w:val="nil"/>
                <w:bottom w:val="nil"/>
                <w:right w:val="nil"/>
                <w:between w:val="nil"/>
              </w:pBdr>
              <w:spacing w:after="240"/>
              <w:rPr>
                <w:rFonts w:ascii="Cambria" w:eastAsia="Calibri" w:hAnsi="Cambria" w:cs="Calibri"/>
                <w:b/>
                <w:color w:val="000000"/>
                <w:kern w:val="0"/>
                <w:sz w:val="20"/>
                <w:szCs w:val="20"/>
                <w:lang w:val="es-ES" w:eastAsia="es-ES"/>
                <w14:ligatures w14:val="none"/>
              </w:rPr>
            </w:pPr>
            <w:r w:rsidRPr="00932476">
              <w:rPr>
                <w:rFonts w:ascii="Cambria" w:eastAsia="Times New Roman" w:hAnsi="Cambria" w:cs="Times New Roman"/>
                <w:b/>
                <w:color w:val="000000"/>
                <w:kern w:val="0"/>
                <w:sz w:val="20"/>
                <w:szCs w:val="24"/>
                <w:lang w:val="es-ES" w:eastAsia="es-ES"/>
                <w14:ligatures w14:val="none"/>
              </w:rPr>
              <w:lastRenderedPageBreak/>
              <w:t xml:space="preserve">Sección VII: Procedimientos relacionados con las infracciones graves </w:t>
            </w:r>
          </w:p>
          <w:p w14:paraId="6C4C0276" w14:textId="35417D2E" w:rsidR="00C43685" w:rsidRPr="002D2956" w:rsidRDefault="00C43685" w:rsidP="00C43685">
            <w:pPr>
              <w:rPr>
                <w:rFonts w:ascii="Cambria" w:hAnsi="Cambria" w:cs="Arial"/>
                <w:b/>
                <w:bCs/>
                <w:sz w:val="20"/>
                <w:szCs w:val="20"/>
                <w:lang w:val="es-ES"/>
              </w:rPr>
            </w:pPr>
          </w:p>
        </w:tc>
        <w:tc>
          <w:tcPr>
            <w:tcW w:w="0" w:type="auto"/>
          </w:tcPr>
          <w:p w14:paraId="3B0748C7" w14:textId="77777777" w:rsidR="00C43685" w:rsidRPr="002D2956" w:rsidRDefault="00C43685" w:rsidP="00C43685">
            <w:pPr>
              <w:rPr>
                <w:rFonts w:ascii="Cambria" w:hAnsi="Cambria" w:cs="Arial"/>
                <w:sz w:val="20"/>
                <w:szCs w:val="20"/>
                <w:lang w:val="es-ES"/>
              </w:rPr>
            </w:pPr>
          </w:p>
        </w:tc>
        <w:tc>
          <w:tcPr>
            <w:tcW w:w="0" w:type="auto"/>
          </w:tcPr>
          <w:p w14:paraId="217FC0F4" w14:textId="77777777" w:rsidR="00C43685" w:rsidRPr="002D2956" w:rsidRDefault="00C43685" w:rsidP="00C43685">
            <w:pPr>
              <w:rPr>
                <w:rFonts w:ascii="Cambria" w:hAnsi="Cambria" w:cs="Arial"/>
                <w:sz w:val="20"/>
                <w:szCs w:val="20"/>
                <w:lang w:val="es-ES"/>
              </w:rPr>
            </w:pPr>
          </w:p>
        </w:tc>
        <w:tc>
          <w:tcPr>
            <w:tcW w:w="0" w:type="auto"/>
          </w:tcPr>
          <w:p w14:paraId="6EC07FA0" w14:textId="77777777" w:rsidR="00C43685" w:rsidRPr="002D2956" w:rsidRDefault="00C43685" w:rsidP="00C43685">
            <w:pPr>
              <w:rPr>
                <w:rFonts w:ascii="Cambria" w:hAnsi="Cambria" w:cs="Arial"/>
                <w:sz w:val="20"/>
                <w:szCs w:val="20"/>
                <w:lang w:val="es-ES"/>
              </w:rPr>
            </w:pPr>
          </w:p>
        </w:tc>
      </w:tr>
      <w:tr w:rsidR="00A86C11" w:rsidRPr="00CE55DE" w14:paraId="3D8B539D" w14:textId="77777777" w:rsidTr="00580C9C">
        <w:tc>
          <w:tcPr>
            <w:tcW w:w="0" w:type="auto"/>
          </w:tcPr>
          <w:p w14:paraId="572ECA13" w14:textId="77777777" w:rsidR="004E05E8" w:rsidRPr="00943282" w:rsidRDefault="004E05E8" w:rsidP="004E05E8">
            <w:pPr>
              <w:pBdr>
                <w:top w:val="nil"/>
                <w:left w:val="nil"/>
                <w:bottom w:val="nil"/>
                <w:right w:val="nil"/>
                <w:between w:val="nil"/>
              </w:pBdr>
              <w:spacing w:after="240"/>
              <w:rPr>
                <w:rFonts w:ascii="Cambria" w:eastAsia="Calibri" w:hAnsi="Cambria" w:cs="Calibri"/>
                <w:i/>
                <w:color w:val="000000"/>
                <w:kern w:val="0"/>
                <w:sz w:val="20"/>
                <w:szCs w:val="20"/>
                <w:lang w:val="es-ES" w:eastAsia="es-ES"/>
                <w14:ligatures w14:val="none"/>
              </w:rPr>
            </w:pPr>
            <w:r w:rsidRPr="00932476">
              <w:rPr>
                <w:rFonts w:ascii="Cambria" w:eastAsia="Times New Roman" w:hAnsi="Cambria" w:cs="Times New Roman"/>
                <w:i/>
                <w:color w:val="000000"/>
                <w:kern w:val="0"/>
                <w:sz w:val="20"/>
                <w:szCs w:val="24"/>
                <w:lang w:val="es-ES" w:eastAsia="es-ES"/>
                <w14:ligatures w14:val="none"/>
              </w:rPr>
              <w:t>Infracciones graves</w:t>
            </w:r>
          </w:p>
          <w:p w14:paraId="6E356AB0" w14:textId="03971C8C" w:rsidR="00C43685" w:rsidRPr="006D3582" w:rsidRDefault="00C43685" w:rsidP="00C43685">
            <w:pPr>
              <w:rPr>
                <w:rFonts w:ascii="Cambria" w:hAnsi="Cambria" w:cs="Arial"/>
                <w:i/>
                <w:iCs/>
                <w:sz w:val="20"/>
                <w:szCs w:val="20"/>
              </w:rPr>
            </w:pPr>
          </w:p>
        </w:tc>
        <w:tc>
          <w:tcPr>
            <w:tcW w:w="0" w:type="auto"/>
          </w:tcPr>
          <w:p w14:paraId="124AE5AA" w14:textId="77777777" w:rsidR="00C43685" w:rsidRPr="006D3582" w:rsidRDefault="00C43685" w:rsidP="00C43685">
            <w:pPr>
              <w:rPr>
                <w:rFonts w:ascii="Cambria" w:hAnsi="Cambria" w:cs="Arial"/>
                <w:sz w:val="20"/>
                <w:szCs w:val="20"/>
              </w:rPr>
            </w:pPr>
          </w:p>
        </w:tc>
        <w:tc>
          <w:tcPr>
            <w:tcW w:w="0" w:type="auto"/>
          </w:tcPr>
          <w:p w14:paraId="5E596AD2" w14:textId="77777777" w:rsidR="00C43685" w:rsidRPr="006D3582" w:rsidRDefault="00C43685" w:rsidP="00C43685">
            <w:pPr>
              <w:rPr>
                <w:rFonts w:ascii="Cambria" w:hAnsi="Cambria" w:cs="Arial"/>
                <w:sz w:val="20"/>
                <w:szCs w:val="20"/>
              </w:rPr>
            </w:pPr>
          </w:p>
        </w:tc>
        <w:tc>
          <w:tcPr>
            <w:tcW w:w="0" w:type="auto"/>
          </w:tcPr>
          <w:p w14:paraId="07516EBC" w14:textId="77777777" w:rsidR="00C43685" w:rsidRPr="006D3582" w:rsidRDefault="00C43685" w:rsidP="00C43685">
            <w:pPr>
              <w:rPr>
                <w:rFonts w:ascii="Cambria" w:hAnsi="Cambria" w:cs="Arial"/>
                <w:sz w:val="20"/>
                <w:szCs w:val="20"/>
              </w:rPr>
            </w:pPr>
          </w:p>
        </w:tc>
      </w:tr>
      <w:tr w:rsidR="00A86C11" w:rsidRPr="00CE55DE" w14:paraId="4904006B" w14:textId="77777777" w:rsidTr="00580C9C">
        <w:tc>
          <w:tcPr>
            <w:tcW w:w="0" w:type="auto"/>
          </w:tcPr>
          <w:p w14:paraId="59731E1E" w14:textId="7D848E0D" w:rsidR="00C43685" w:rsidRPr="006D3582" w:rsidRDefault="00C43685" w:rsidP="00C43685">
            <w:pPr>
              <w:rPr>
                <w:rFonts w:ascii="Cambria" w:hAnsi="Cambria" w:cs="Arial"/>
                <w:i/>
                <w:iCs/>
                <w:sz w:val="20"/>
                <w:szCs w:val="20"/>
              </w:rPr>
            </w:pPr>
          </w:p>
        </w:tc>
        <w:tc>
          <w:tcPr>
            <w:tcW w:w="0" w:type="auto"/>
          </w:tcPr>
          <w:p w14:paraId="7F8F9EE3" w14:textId="79DB411C" w:rsidR="00C43685" w:rsidRPr="007864E7" w:rsidRDefault="00C43685" w:rsidP="00C43685">
            <w:pPr>
              <w:pBdr>
                <w:top w:val="nil"/>
                <w:left w:val="nil"/>
                <w:bottom w:val="nil"/>
                <w:right w:val="nil"/>
                <w:between w:val="nil"/>
              </w:pBdr>
              <w:spacing w:after="240"/>
              <w:ind w:left="117"/>
              <w:jc w:val="both"/>
              <w:rPr>
                <w:rFonts w:ascii="Cambria" w:eastAsia="Calibri" w:hAnsi="Cambria" w:cs="Calibri"/>
                <w:color w:val="000000"/>
                <w:kern w:val="0"/>
                <w:sz w:val="20"/>
                <w:szCs w:val="20"/>
                <w:lang w:val="es-ES" w:eastAsia="es-ES"/>
                <w14:ligatures w14:val="none"/>
              </w:rPr>
            </w:pPr>
            <w:r w:rsidRPr="00943282">
              <w:rPr>
                <w:rFonts w:ascii="Cambria" w:hAnsi="Cambria" w:cs="Arial"/>
                <w:sz w:val="20"/>
                <w:szCs w:val="20"/>
                <w:lang w:val="es-ES"/>
              </w:rPr>
              <w:t xml:space="preserve">41. </w:t>
            </w:r>
            <w:r w:rsidRPr="00943282">
              <w:rPr>
                <w:rFonts w:ascii="Cambria" w:eastAsia="Times New Roman" w:hAnsi="Cambria" w:cs="Times New Roman"/>
                <w:color w:val="000000"/>
                <w:kern w:val="0"/>
                <w:sz w:val="20"/>
                <w:szCs w:val="20"/>
                <w:lang w:val="es-ES" w:eastAsia="es-ES"/>
                <w14:ligatures w14:val="none"/>
              </w:rPr>
              <w:t xml:space="preserve"> Cada una de las siguientes infracciones constituye una infracción grave:</w:t>
            </w:r>
          </w:p>
          <w:p w14:paraId="43CF6427"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a) </w:t>
            </w:r>
            <w:r w:rsidRPr="007864E7">
              <w:rPr>
                <w:rFonts w:ascii="Cambria" w:eastAsia="Times New Roman" w:hAnsi="Cambria" w:cs="Times New Roman"/>
                <w:color w:val="000000"/>
                <w:kern w:val="0"/>
                <w:sz w:val="20"/>
                <w:szCs w:val="20"/>
                <w:lang w:val="es-ES" w:eastAsia="es-ES"/>
                <w14:ligatures w14:val="none"/>
              </w:rPr>
              <w:tab/>
              <w:t>pescar sin una licencia, permiso o autorización válidos;</w:t>
            </w:r>
          </w:p>
          <w:p w14:paraId="0641F620"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2B8BE7D1"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b) </w:t>
            </w:r>
            <w:r w:rsidRPr="007864E7">
              <w:rPr>
                <w:rFonts w:ascii="Cambria" w:eastAsia="Times New Roman" w:hAnsi="Cambria" w:cs="Times New Roman"/>
                <w:color w:val="000000"/>
                <w:kern w:val="0"/>
                <w:sz w:val="20"/>
                <w:szCs w:val="20"/>
                <w:lang w:val="es-ES" w:eastAsia="es-ES"/>
                <w14:ligatures w14:val="none"/>
              </w:rPr>
              <w:tab/>
              <w:t>no mantener registros precisos de datos sobre la captura y datos relacionados con la captura, contraviniendo el Convenio o las Recomendaciones de ICCAT, o comunicar de forma gravemente errónea dichos datos de captura y/o datos relacionados con la captura;</w:t>
            </w:r>
          </w:p>
          <w:p w14:paraId="31490DA0"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5A9C7EA7"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c) </w:t>
            </w:r>
            <w:r w:rsidRPr="007864E7">
              <w:rPr>
                <w:rFonts w:ascii="Cambria" w:eastAsia="Times New Roman" w:hAnsi="Cambria" w:cs="Times New Roman"/>
                <w:color w:val="000000"/>
                <w:kern w:val="0"/>
                <w:sz w:val="20"/>
                <w:szCs w:val="20"/>
                <w:lang w:val="es-ES" w:eastAsia="es-ES"/>
                <w14:ligatures w14:val="none"/>
              </w:rPr>
              <w:tab/>
              <w:t>pescar en una zona vedada;</w:t>
            </w:r>
          </w:p>
          <w:p w14:paraId="40B3AA1B"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kern w:val="0"/>
                <w:sz w:val="20"/>
                <w:szCs w:val="20"/>
                <w:lang w:val="es-ES" w:eastAsia="es-ES"/>
                <w14:ligatures w14:val="none"/>
              </w:rPr>
            </w:pPr>
          </w:p>
          <w:p w14:paraId="479194B1"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d) </w:t>
            </w:r>
            <w:r w:rsidRPr="007864E7">
              <w:rPr>
                <w:rFonts w:ascii="Cambria" w:eastAsia="Times New Roman" w:hAnsi="Cambria" w:cs="Times New Roman"/>
                <w:color w:val="000000"/>
                <w:kern w:val="0"/>
                <w:sz w:val="20"/>
                <w:szCs w:val="20"/>
                <w:lang w:val="es-ES" w:eastAsia="es-ES"/>
                <w14:ligatures w14:val="none"/>
              </w:rPr>
              <w:tab/>
              <w:t>pescar durante una temporada vedada;</w:t>
            </w:r>
          </w:p>
          <w:p w14:paraId="37021DB2"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673A15DF"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e) </w:t>
            </w:r>
            <w:r w:rsidRPr="007864E7">
              <w:rPr>
                <w:rFonts w:ascii="Cambria" w:eastAsia="Times New Roman" w:hAnsi="Cambria" w:cs="Times New Roman"/>
                <w:color w:val="000000"/>
                <w:kern w:val="0"/>
                <w:sz w:val="20"/>
                <w:szCs w:val="20"/>
                <w:lang w:val="es-ES" w:eastAsia="es-ES"/>
                <w14:ligatures w14:val="none"/>
              </w:rPr>
              <w:tab/>
              <w:t>capturar o retener especies de forma intencionada en contravención de las Recomendaciones de ICCAT;</w:t>
            </w:r>
          </w:p>
          <w:p w14:paraId="3A65EE8B"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737D1EDD"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f) </w:t>
            </w:r>
            <w:r w:rsidRPr="007864E7">
              <w:rPr>
                <w:rFonts w:ascii="Cambria" w:eastAsia="Times New Roman" w:hAnsi="Cambria" w:cs="Times New Roman"/>
                <w:color w:val="000000"/>
                <w:kern w:val="0"/>
                <w:sz w:val="20"/>
                <w:szCs w:val="20"/>
                <w:lang w:val="es-ES" w:eastAsia="es-ES"/>
                <w14:ligatures w14:val="none"/>
              </w:rPr>
              <w:tab/>
              <w:t>exceder de forma significativa las cuotas o límites de captura aplicables;</w:t>
            </w:r>
          </w:p>
          <w:p w14:paraId="2215F25B"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3EFF6074"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lastRenderedPageBreak/>
              <w:t xml:space="preserve">g) </w:t>
            </w:r>
            <w:r w:rsidRPr="007864E7">
              <w:rPr>
                <w:rFonts w:ascii="Cambria" w:eastAsia="Times New Roman" w:hAnsi="Cambria" w:cs="Times New Roman"/>
                <w:color w:val="000000"/>
                <w:kern w:val="0"/>
                <w:sz w:val="20"/>
                <w:szCs w:val="20"/>
                <w:lang w:val="es-ES" w:eastAsia="es-ES"/>
                <w14:ligatures w14:val="none"/>
              </w:rPr>
              <w:tab/>
              <w:t>cercenar intencionadamente de aletas y descartar carcasas de tiburones en el mar en contravención de la Rec. 04-10 de ICCAT;</w:t>
            </w:r>
          </w:p>
          <w:p w14:paraId="66242259"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134692DE"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pt-BR" w:eastAsia="es-ES"/>
                <w14:ligatures w14:val="none"/>
              </w:rPr>
            </w:pPr>
            <w:r w:rsidRPr="007864E7">
              <w:rPr>
                <w:rFonts w:ascii="Cambria" w:eastAsia="Times New Roman" w:hAnsi="Cambria" w:cs="Times New Roman"/>
                <w:color w:val="000000"/>
                <w:kern w:val="0"/>
                <w:sz w:val="20"/>
                <w:szCs w:val="20"/>
                <w:lang w:val="pt-BR" w:eastAsia="es-ES"/>
                <w14:ligatures w14:val="none"/>
              </w:rPr>
              <w:t xml:space="preserve">h) </w:t>
            </w:r>
            <w:r w:rsidRPr="007864E7">
              <w:rPr>
                <w:rFonts w:ascii="Cambria" w:eastAsia="Times New Roman" w:hAnsi="Cambria" w:cs="Times New Roman"/>
                <w:color w:val="000000"/>
                <w:kern w:val="0"/>
                <w:sz w:val="20"/>
                <w:szCs w:val="20"/>
                <w:lang w:val="pt-BR" w:eastAsia="es-ES"/>
                <w14:ligatures w14:val="none"/>
              </w:rPr>
              <w:tab/>
            </w:r>
            <w:r w:rsidRPr="006F267C">
              <w:rPr>
                <w:rFonts w:ascii="Cambria" w:eastAsia="Times New Roman" w:hAnsi="Cambria" w:cs="Times New Roman"/>
                <w:color w:val="000000"/>
                <w:kern w:val="0"/>
                <w:sz w:val="20"/>
                <w:szCs w:val="20"/>
                <w:lang w:val="pt-BR" w:eastAsia="es-ES"/>
                <w14:ligatures w14:val="none"/>
              </w:rPr>
              <w:t>utilizar</w:t>
            </w:r>
            <w:r w:rsidRPr="007864E7">
              <w:rPr>
                <w:rFonts w:ascii="Cambria" w:eastAsia="Times New Roman" w:hAnsi="Cambria" w:cs="Times New Roman"/>
                <w:color w:val="000000"/>
                <w:kern w:val="0"/>
                <w:sz w:val="20"/>
                <w:szCs w:val="20"/>
                <w:lang w:val="pt-BR" w:eastAsia="es-ES"/>
                <w14:ligatures w14:val="none"/>
              </w:rPr>
              <w:t xml:space="preserve"> artes de pesca </w:t>
            </w:r>
            <w:proofErr w:type="spellStart"/>
            <w:r w:rsidRPr="007864E7">
              <w:rPr>
                <w:rFonts w:ascii="Cambria" w:eastAsia="Times New Roman" w:hAnsi="Cambria" w:cs="Times New Roman"/>
                <w:color w:val="000000"/>
                <w:kern w:val="0"/>
                <w:sz w:val="20"/>
                <w:szCs w:val="20"/>
                <w:lang w:val="pt-BR" w:eastAsia="es-ES"/>
                <w14:ligatures w14:val="none"/>
              </w:rPr>
              <w:t>prohibidos</w:t>
            </w:r>
            <w:proofErr w:type="spellEnd"/>
            <w:r w:rsidRPr="007864E7">
              <w:rPr>
                <w:rFonts w:ascii="Cambria" w:eastAsia="Times New Roman" w:hAnsi="Cambria" w:cs="Times New Roman"/>
                <w:color w:val="000000"/>
                <w:kern w:val="0"/>
                <w:sz w:val="20"/>
                <w:szCs w:val="20"/>
                <w:lang w:val="pt-BR" w:eastAsia="es-ES"/>
                <w14:ligatures w14:val="none"/>
              </w:rPr>
              <w:t>;</w:t>
            </w:r>
          </w:p>
          <w:p w14:paraId="157CFCA8"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pt-BR" w:eastAsia="es-ES"/>
                <w14:ligatures w14:val="none"/>
              </w:rPr>
            </w:pPr>
          </w:p>
          <w:p w14:paraId="76F580BC"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pt-BR" w:eastAsia="es-ES"/>
                <w14:ligatures w14:val="none"/>
              </w:rPr>
            </w:pPr>
            <w:r w:rsidRPr="007864E7">
              <w:rPr>
                <w:rFonts w:ascii="Cambria" w:eastAsia="Times New Roman" w:hAnsi="Cambria" w:cs="Times New Roman"/>
                <w:color w:val="000000"/>
                <w:kern w:val="0"/>
                <w:sz w:val="20"/>
                <w:szCs w:val="20"/>
                <w:lang w:val="pt-BR" w:eastAsia="es-ES"/>
                <w14:ligatures w14:val="none"/>
              </w:rPr>
              <w:t xml:space="preserve">i) </w:t>
            </w:r>
            <w:r w:rsidRPr="007864E7">
              <w:rPr>
                <w:rFonts w:ascii="Cambria" w:eastAsia="Times New Roman" w:hAnsi="Cambria" w:cs="Times New Roman"/>
                <w:color w:val="000000"/>
                <w:kern w:val="0"/>
                <w:sz w:val="20"/>
                <w:szCs w:val="20"/>
                <w:lang w:val="pt-BR" w:eastAsia="es-ES"/>
                <w14:ligatures w14:val="none"/>
              </w:rPr>
              <w:tab/>
              <w:t xml:space="preserve">falsificar u ocultar intencionadamente </w:t>
            </w:r>
            <w:proofErr w:type="spellStart"/>
            <w:r w:rsidRPr="007864E7">
              <w:rPr>
                <w:rFonts w:ascii="Cambria" w:eastAsia="Times New Roman" w:hAnsi="Cambria" w:cs="Times New Roman"/>
                <w:color w:val="000000"/>
                <w:kern w:val="0"/>
                <w:sz w:val="20"/>
                <w:szCs w:val="20"/>
                <w:lang w:val="pt-BR" w:eastAsia="es-ES"/>
                <w14:ligatures w14:val="none"/>
              </w:rPr>
              <w:t>las</w:t>
            </w:r>
            <w:proofErr w:type="spellEnd"/>
            <w:r w:rsidRPr="007864E7">
              <w:rPr>
                <w:rFonts w:ascii="Cambria" w:eastAsia="Times New Roman" w:hAnsi="Cambria" w:cs="Times New Roman"/>
                <w:color w:val="000000"/>
                <w:kern w:val="0"/>
                <w:sz w:val="20"/>
                <w:szCs w:val="20"/>
                <w:lang w:val="pt-BR" w:eastAsia="es-ES"/>
                <w14:ligatures w14:val="none"/>
              </w:rPr>
              <w:t xml:space="preserve"> marcas, </w:t>
            </w:r>
            <w:proofErr w:type="spellStart"/>
            <w:r w:rsidRPr="007864E7">
              <w:rPr>
                <w:rFonts w:ascii="Cambria" w:eastAsia="Times New Roman" w:hAnsi="Cambria" w:cs="Times New Roman"/>
                <w:color w:val="000000"/>
                <w:kern w:val="0"/>
                <w:sz w:val="20"/>
                <w:szCs w:val="20"/>
                <w:lang w:val="pt-BR" w:eastAsia="es-ES"/>
                <w14:ligatures w14:val="none"/>
              </w:rPr>
              <w:t>identidad</w:t>
            </w:r>
            <w:proofErr w:type="spellEnd"/>
            <w:r w:rsidRPr="007864E7">
              <w:rPr>
                <w:rFonts w:ascii="Cambria" w:eastAsia="Times New Roman" w:hAnsi="Cambria" w:cs="Times New Roman"/>
                <w:color w:val="000000"/>
                <w:kern w:val="0"/>
                <w:sz w:val="20"/>
                <w:szCs w:val="20"/>
                <w:lang w:val="pt-BR" w:eastAsia="es-ES"/>
                <w14:ligatures w14:val="none"/>
              </w:rPr>
              <w:t xml:space="preserve"> o registro de </w:t>
            </w:r>
            <w:proofErr w:type="spellStart"/>
            <w:r w:rsidRPr="007864E7">
              <w:rPr>
                <w:rFonts w:ascii="Cambria" w:eastAsia="Times New Roman" w:hAnsi="Cambria" w:cs="Times New Roman"/>
                <w:color w:val="000000"/>
                <w:kern w:val="0"/>
                <w:sz w:val="20"/>
                <w:szCs w:val="20"/>
                <w:lang w:val="pt-BR" w:eastAsia="es-ES"/>
                <w14:ligatures w14:val="none"/>
              </w:rPr>
              <w:t>un</w:t>
            </w:r>
            <w:proofErr w:type="spellEnd"/>
            <w:r w:rsidRPr="007864E7">
              <w:rPr>
                <w:rFonts w:ascii="Cambria" w:eastAsia="Times New Roman" w:hAnsi="Cambria" w:cs="Times New Roman"/>
                <w:color w:val="000000"/>
                <w:kern w:val="0"/>
                <w:sz w:val="20"/>
                <w:szCs w:val="20"/>
                <w:lang w:val="pt-BR" w:eastAsia="es-ES"/>
                <w14:ligatures w14:val="none"/>
              </w:rPr>
              <w:t xml:space="preserve"> buque </w:t>
            </w:r>
            <w:proofErr w:type="spellStart"/>
            <w:r w:rsidRPr="007864E7">
              <w:rPr>
                <w:rFonts w:ascii="Cambria" w:eastAsia="Times New Roman" w:hAnsi="Cambria" w:cs="Times New Roman"/>
                <w:color w:val="000000"/>
                <w:kern w:val="0"/>
                <w:sz w:val="20"/>
                <w:szCs w:val="20"/>
                <w:lang w:val="pt-BR" w:eastAsia="es-ES"/>
                <w14:ligatures w14:val="none"/>
              </w:rPr>
              <w:t>pesquero</w:t>
            </w:r>
            <w:proofErr w:type="spellEnd"/>
            <w:r w:rsidRPr="007864E7">
              <w:rPr>
                <w:rFonts w:ascii="Cambria" w:eastAsia="Times New Roman" w:hAnsi="Cambria" w:cs="Times New Roman"/>
                <w:color w:val="000000"/>
                <w:kern w:val="0"/>
                <w:sz w:val="20"/>
                <w:szCs w:val="20"/>
                <w:lang w:val="pt-BR" w:eastAsia="es-ES"/>
                <w14:ligatures w14:val="none"/>
              </w:rPr>
              <w:t xml:space="preserve"> o </w:t>
            </w:r>
            <w:proofErr w:type="spellStart"/>
            <w:r w:rsidRPr="007864E7">
              <w:rPr>
                <w:rFonts w:ascii="Cambria" w:eastAsia="Times New Roman" w:hAnsi="Cambria" w:cs="Times New Roman"/>
                <w:color w:val="000000"/>
                <w:kern w:val="0"/>
                <w:sz w:val="20"/>
                <w:szCs w:val="20"/>
                <w:lang w:val="pt-BR" w:eastAsia="es-ES"/>
                <w14:ligatures w14:val="none"/>
              </w:rPr>
              <w:t>su</w:t>
            </w:r>
            <w:proofErr w:type="spellEnd"/>
            <w:r w:rsidRPr="007864E7">
              <w:rPr>
                <w:rFonts w:ascii="Cambria" w:eastAsia="Times New Roman" w:hAnsi="Cambria" w:cs="Times New Roman"/>
                <w:color w:val="000000"/>
                <w:kern w:val="0"/>
                <w:sz w:val="20"/>
                <w:szCs w:val="20"/>
                <w:lang w:val="pt-BR" w:eastAsia="es-ES"/>
                <w14:ligatures w14:val="none"/>
              </w:rPr>
              <w:t xml:space="preserve"> arte, o no marcar </w:t>
            </w:r>
            <w:proofErr w:type="spellStart"/>
            <w:r w:rsidRPr="007864E7">
              <w:rPr>
                <w:rFonts w:ascii="Cambria" w:eastAsia="Times New Roman" w:hAnsi="Cambria" w:cs="Times New Roman"/>
                <w:color w:val="000000"/>
                <w:kern w:val="0"/>
                <w:sz w:val="20"/>
                <w:szCs w:val="20"/>
                <w:lang w:val="pt-BR" w:eastAsia="es-ES"/>
                <w14:ligatures w14:val="none"/>
              </w:rPr>
              <w:t>el</w:t>
            </w:r>
            <w:proofErr w:type="spellEnd"/>
            <w:r w:rsidRPr="007864E7">
              <w:rPr>
                <w:rFonts w:ascii="Cambria" w:eastAsia="Times New Roman" w:hAnsi="Cambria" w:cs="Times New Roman"/>
                <w:color w:val="000000"/>
                <w:kern w:val="0"/>
                <w:sz w:val="20"/>
                <w:szCs w:val="20"/>
                <w:lang w:val="pt-BR" w:eastAsia="es-ES"/>
                <w14:ligatures w14:val="none"/>
              </w:rPr>
              <w:t xml:space="preserve"> arte de pesca;</w:t>
            </w:r>
          </w:p>
          <w:p w14:paraId="4358A5FB"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pt-BR" w:eastAsia="es-ES"/>
                <w14:ligatures w14:val="none"/>
              </w:rPr>
            </w:pPr>
          </w:p>
          <w:p w14:paraId="3AE4676C"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j) </w:t>
            </w:r>
            <w:r w:rsidRPr="007864E7">
              <w:rPr>
                <w:rFonts w:ascii="Cambria" w:eastAsia="Times New Roman" w:hAnsi="Cambria" w:cs="Times New Roman"/>
                <w:color w:val="000000"/>
                <w:kern w:val="0"/>
                <w:sz w:val="20"/>
                <w:szCs w:val="20"/>
                <w:lang w:val="es-ES" w:eastAsia="es-ES"/>
                <w14:ligatures w14:val="none"/>
              </w:rPr>
              <w:tab/>
              <w:t>ocultar, manipular o destruir pruebas relacionadas con una inspección o la investigación de una infracción, lo que incluye romper o manipular las marcas o precintos o acceder a zonas precintadas;</w:t>
            </w:r>
          </w:p>
          <w:p w14:paraId="676080E2"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7C3D5875"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k) </w:t>
            </w:r>
            <w:r w:rsidRPr="007864E7">
              <w:rPr>
                <w:rFonts w:ascii="Cambria" w:eastAsia="Times New Roman" w:hAnsi="Cambria" w:cs="Times New Roman"/>
                <w:color w:val="000000"/>
                <w:kern w:val="0"/>
                <w:sz w:val="20"/>
                <w:szCs w:val="20"/>
                <w:lang w:val="es-ES" w:eastAsia="es-ES"/>
                <w14:ligatures w14:val="none"/>
              </w:rPr>
              <w:tab/>
              <w:t xml:space="preserve">cometer infracciones múltiples que, en su </w:t>
            </w:r>
            <w:r w:rsidRPr="006F267C">
              <w:rPr>
                <w:rFonts w:ascii="Cambria" w:eastAsia="Times New Roman" w:hAnsi="Cambria" w:cs="Times New Roman"/>
                <w:color w:val="000000"/>
                <w:kern w:val="0"/>
                <w:sz w:val="20"/>
                <w:szCs w:val="20"/>
                <w:lang w:val="es-ES" w:eastAsia="es-ES"/>
                <w14:ligatures w14:val="none"/>
              </w:rPr>
              <w:t>conjunto, constituyan una inobservancia grave del Convenio o las Recomendaciones de ICCAT;</w:t>
            </w:r>
          </w:p>
          <w:p w14:paraId="58777218"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7960EAA4"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l) </w:t>
            </w:r>
            <w:r w:rsidRPr="006F267C">
              <w:rPr>
                <w:rFonts w:ascii="Cambria" w:eastAsia="Times New Roman" w:hAnsi="Cambria" w:cs="Times New Roman"/>
                <w:color w:val="000000"/>
                <w:kern w:val="0"/>
                <w:sz w:val="20"/>
                <w:szCs w:val="20"/>
                <w:lang w:val="es-ES" w:eastAsia="es-ES"/>
                <w14:ligatures w14:val="none"/>
              </w:rPr>
              <w:tab/>
              <w:t>agredir, resistirse a, intimidar, acosar, interferir con, obstaculizar u obstruir o retrasar indebidamente a un inspector u observador en el desempeño de sus tareas;</w:t>
            </w:r>
          </w:p>
          <w:p w14:paraId="16169350"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7B1E0FBE"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m) </w:t>
            </w:r>
            <w:r w:rsidRPr="006F267C">
              <w:rPr>
                <w:rFonts w:ascii="Cambria" w:eastAsia="Times New Roman" w:hAnsi="Cambria" w:cs="Times New Roman"/>
                <w:color w:val="000000"/>
                <w:kern w:val="0"/>
                <w:sz w:val="20"/>
                <w:szCs w:val="20"/>
                <w:lang w:val="es-ES" w:eastAsia="es-ES"/>
                <w14:ligatures w14:val="none"/>
              </w:rPr>
              <w:tab/>
              <w:t>manipular de forma intencionada o interferir de cualquier manera en el sistema de seguimiento</w:t>
            </w:r>
            <w:r w:rsidRPr="007864E7">
              <w:rPr>
                <w:rFonts w:ascii="Cambria" w:eastAsia="Times New Roman" w:hAnsi="Cambria" w:cs="Times New Roman"/>
                <w:color w:val="000000"/>
                <w:kern w:val="0"/>
                <w:sz w:val="20"/>
                <w:szCs w:val="20"/>
                <w:lang w:val="es-ES" w:eastAsia="es-ES"/>
                <w14:ligatures w14:val="none"/>
              </w:rPr>
              <w:t xml:space="preserve"> por satélite (VMS) del buque pesquero cuando el VMS sea requerido por las Recomendaciones de ICCAT;</w:t>
            </w:r>
          </w:p>
          <w:p w14:paraId="4B4EE841"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2D30E5BF"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n) </w:t>
            </w:r>
            <w:r w:rsidRPr="007864E7">
              <w:rPr>
                <w:rFonts w:ascii="Cambria" w:eastAsia="Times New Roman" w:hAnsi="Cambria" w:cs="Times New Roman"/>
                <w:color w:val="000000"/>
                <w:kern w:val="0"/>
                <w:sz w:val="20"/>
                <w:szCs w:val="20"/>
                <w:lang w:val="es-ES" w:eastAsia="es-ES"/>
                <w14:ligatures w14:val="none"/>
              </w:rPr>
              <w:tab/>
              <w:t>operar un buque pesquero sin VMS, contraviniendo las Recomendaciones de ICCAT;</w:t>
            </w:r>
          </w:p>
          <w:p w14:paraId="47EAABF3"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10D361C5"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o) </w:t>
            </w:r>
            <w:r w:rsidRPr="007864E7">
              <w:rPr>
                <w:rFonts w:ascii="Cambria" w:eastAsia="Times New Roman" w:hAnsi="Cambria" w:cs="Times New Roman"/>
                <w:color w:val="000000"/>
                <w:kern w:val="0"/>
                <w:sz w:val="20"/>
                <w:szCs w:val="20"/>
                <w:lang w:val="es-ES" w:eastAsia="es-ES"/>
                <w14:ligatures w14:val="none"/>
              </w:rPr>
              <w:tab/>
              <w:t xml:space="preserve">presentar documentos falsificados o proporcionar información falsa a un inspector para impedir la detección de alguna </w:t>
            </w:r>
            <w:r w:rsidRPr="006F267C">
              <w:rPr>
                <w:rFonts w:ascii="Cambria" w:eastAsia="Times New Roman" w:hAnsi="Cambria" w:cs="Times New Roman"/>
                <w:color w:val="000000"/>
                <w:kern w:val="0"/>
                <w:sz w:val="20"/>
                <w:szCs w:val="20"/>
                <w:lang w:val="es-ES" w:eastAsia="es-ES"/>
                <w14:ligatures w14:val="none"/>
              </w:rPr>
              <w:t>infracción</w:t>
            </w:r>
            <w:r w:rsidRPr="007864E7">
              <w:rPr>
                <w:rFonts w:ascii="Cambria" w:eastAsia="Times New Roman" w:hAnsi="Cambria" w:cs="Times New Roman"/>
                <w:color w:val="000000"/>
                <w:kern w:val="0"/>
                <w:sz w:val="20"/>
                <w:szCs w:val="20"/>
                <w:lang w:val="es-ES" w:eastAsia="es-ES"/>
                <w14:ligatures w14:val="none"/>
              </w:rPr>
              <w:t xml:space="preserve"> grave;</w:t>
            </w:r>
          </w:p>
          <w:p w14:paraId="185A89E7"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64691365"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p) </w:t>
            </w:r>
            <w:r w:rsidRPr="007864E7">
              <w:rPr>
                <w:rFonts w:ascii="Cambria" w:eastAsia="Times New Roman" w:hAnsi="Cambria" w:cs="Times New Roman"/>
                <w:color w:val="000000"/>
                <w:kern w:val="0"/>
                <w:sz w:val="20"/>
                <w:szCs w:val="20"/>
                <w:lang w:val="es-ES" w:eastAsia="es-ES"/>
                <w14:ligatures w14:val="none"/>
              </w:rPr>
              <w:tab/>
              <w:t xml:space="preserve">pescar </w:t>
            </w:r>
            <w:r w:rsidRPr="006F267C">
              <w:rPr>
                <w:rFonts w:ascii="Cambria" w:eastAsia="Times New Roman" w:hAnsi="Cambria" w:cs="Times New Roman"/>
                <w:color w:val="000000"/>
                <w:kern w:val="0"/>
                <w:sz w:val="20"/>
                <w:szCs w:val="20"/>
                <w:lang w:val="es-ES" w:eastAsia="es-ES"/>
                <w14:ligatures w14:val="none"/>
              </w:rPr>
              <w:t>con</w:t>
            </w:r>
            <w:r w:rsidRPr="007864E7">
              <w:rPr>
                <w:rFonts w:ascii="Cambria" w:eastAsia="Times New Roman" w:hAnsi="Cambria" w:cs="Times New Roman"/>
                <w:color w:val="000000"/>
                <w:kern w:val="0"/>
                <w:sz w:val="20"/>
                <w:szCs w:val="20"/>
                <w:lang w:val="es-ES" w:eastAsia="es-ES"/>
                <w14:ligatures w14:val="none"/>
              </w:rPr>
              <w:t xml:space="preserve"> ayuda de aviones de detección contraviniendo las Recomendaciones de ICCAT;</w:t>
            </w:r>
          </w:p>
          <w:p w14:paraId="2E19F78A"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353A278D"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q) </w:t>
            </w:r>
            <w:r w:rsidRPr="007864E7">
              <w:rPr>
                <w:rFonts w:ascii="Cambria" w:eastAsia="Times New Roman" w:hAnsi="Cambria" w:cs="Times New Roman"/>
                <w:color w:val="000000"/>
                <w:kern w:val="0"/>
                <w:sz w:val="20"/>
                <w:szCs w:val="20"/>
                <w:lang w:val="es-ES" w:eastAsia="es-ES"/>
                <w14:ligatures w14:val="none"/>
              </w:rPr>
              <w:tab/>
              <w:t xml:space="preserve">que el patrón de un buque abanderado por una </w:t>
            </w:r>
            <w:r w:rsidRPr="007864E7">
              <w:rPr>
                <w:rFonts w:ascii="Cambria" w:eastAsia="Times New Roman" w:hAnsi="Cambria" w:cs="Times New Roman"/>
                <w:kern w:val="0"/>
                <w:sz w:val="20"/>
                <w:szCs w:val="20"/>
                <w:lang w:val="es-ES" w:eastAsia="es-ES"/>
                <w14:ligatures w14:val="none"/>
              </w:rPr>
              <w:t xml:space="preserve">Parte contratante </w:t>
            </w:r>
            <w:r w:rsidRPr="007864E7">
              <w:rPr>
                <w:rFonts w:ascii="Cambria" w:eastAsia="Times New Roman" w:hAnsi="Cambria" w:cs="Times New Roman"/>
                <w:color w:val="000000"/>
                <w:kern w:val="0"/>
                <w:sz w:val="20"/>
                <w:szCs w:val="20"/>
                <w:lang w:val="es-ES" w:eastAsia="es-ES"/>
                <w14:ligatures w14:val="none"/>
              </w:rPr>
              <w:t>no acepte una inspección;</w:t>
            </w:r>
          </w:p>
          <w:p w14:paraId="130C0B77"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50209365"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r) </w:t>
            </w:r>
            <w:r w:rsidRPr="007864E7">
              <w:rPr>
                <w:rFonts w:ascii="Cambria" w:eastAsia="Times New Roman" w:hAnsi="Cambria" w:cs="Times New Roman"/>
                <w:color w:val="000000"/>
                <w:kern w:val="0"/>
                <w:sz w:val="20"/>
                <w:szCs w:val="20"/>
                <w:lang w:val="es-ES" w:eastAsia="es-ES"/>
                <w14:ligatures w14:val="none"/>
              </w:rPr>
              <w:tab/>
              <w:t xml:space="preserve">transbordar en el mar </w:t>
            </w:r>
            <w:r w:rsidRPr="006F267C">
              <w:rPr>
                <w:rFonts w:ascii="Cambria" w:eastAsia="Times New Roman" w:hAnsi="Cambria" w:cs="Times New Roman"/>
                <w:color w:val="000000"/>
                <w:kern w:val="0"/>
                <w:sz w:val="20"/>
                <w:szCs w:val="20"/>
                <w:lang w:val="es-ES" w:eastAsia="es-ES"/>
                <w14:ligatures w14:val="none"/>
              </w:rPr>
              <w:t>contraviniendo</w:t>
            </w:r>
            <w:r w:rsidRPr="007864E7">
              <w:rPr>
                <w:rFonts w:ascii="Cambria" w:eastAsia="Times New Roman" w:hAnsi="Cambria" w:cs="Times New Roman"/>
                <w:color w:val="000000"/>
                <w:kern w:val="0"/>
                <w:sz w:val="20"/>
                <w:szCs w:val="20"/>
                <w:lang w:val="es-ES" w:eastAsia="es-ES"/>
                <w14:ligatures w14:val="none"/>
              </w:rPr>
              <w:t xml:space="preserve"> las Recomendaciones de ICCAT; </w:t>
            </w:r>
          </w:p>
          <w:p w14:paraId="0CC36841"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3F8341EE"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s) </w:t>
            </w:r>
            <w:r w:rsidRPr="007864E7">
              <w:rPr>
                <w:rFonts w:ascii="Cambria" w:eastAsia="Times New Roman" w:hAnsi="Cambria" w:cs="Times New Roman"/>
                <w:color w:val="000000"/>
                <w:kern w:val="0"/>
                <w:sz w:val="20"/>
                <w:szCs w:val="20"/>
                <w:lang w:val="es-ES" w:eastAsia="es-ES"/>
                <w14:ligatures w14:val="none"/>
              </w:rPr>
              <w:tab/>
              <w:t>operar un buque pesquero sin observador, contraviniendo las Recomendaciones de ICCAT y</w:t>
            </w:r>
          </w:p>
          <w:p w14:paraId="298529C5"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74A02A07"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t) </w:t>
            </w:r>
            <w:r w:rsidRPr="007864E7">
              <w:rPr>
                <w:rFonts w:ascii="Cambria" w:eastAsia="Times New Roman" w:hAnsi="Cambria" w:cs="Times New Roman"/>
                <w:color w:val="000000"/>
                <w:kern w:val="0"/>
                <w:sz w:val="20"/>
                <w:szCs w:val="20"/>
                <w:lang w:val="es-ES" w:eastAsia="es-ES"/>
                <w14:ligatures w14:val="none"/>
              </w:rPr>
              <w:tab/>
              <w:t xml:space="preserve">cualquier otra infracción </w:t>
            </w:r>
            <w:r w:rsidRPr="006F267C">
              <w:rPr>
                <w:rFonts w:ascii="Cambria" w:eastAsia="Times New Roman" w:hAnsi="Cambria" w:cs="Times New Roman"/>
                <w:color w:val="000000"/>
                <w:kern w:val="0"/>
                <w:sz w:val="20"/>
                <w:szCs w:val="20"/>
                <w:lang w:val="es-ES" w:eastAsia="es-ES"/>
                <w14:ligatures w14:val="none"/>
              </w:rPr>
              <w:t>identificada</w:t>
            </w:r>
            <w:r w:rsidRPr="007864E7">
              <w:rPr>
                <w:rFonts w:ascii="Cambria" w:eastAsia="Times New Roman" w:hAnsi="Cambria" w:cs="Times New Roman"/>
                <w:color w:val="000000"/>
                <w:kern w:val="0"/>
                <w:sz w:val="20"/>
                <w:szCs w:val="20"/>
                <w:lang w:val="es-ES" w:eastAsia="es-ES"/>
                <w14:ligatures w14:val="none"/>
              </w:rPr>
              <w:t xml:space="preserve"> como infracción grave en futuras Recomendaciones de ICCAT.</w:t>
            </w:r>
          </w:p>
          <w:p w14:paraId="4017E311" w14:textId="3F7948FA" w:rsidR="00C43685" w:rsidRPr="007864E7" w:rsidRDefault="00C43685" w:rsidP="00C43685">
            <w:pPr>
              <w:tabs>
                <w:tab w:val="left" w:pos="374"/>
              </w:tabs>
              <w:rPr>
                <w:rFonts w:ascii="Cambria" w:hAnsi="Cambria" w:cs="Arial"/>
                <w:sz w:val="20"/>
                <w:szCs w:val="20"/>
                <w:lang w:val="es-ES"/>
              </w:rPr>
            </w:pPr>
          </w:p>
          <w:p w14:paraId="43B31278" w14:textId="77777777" w:rsidR="00C43685" w:rsidRDefault="00C43685" w:rsidP="00C43685">
            <w:pPr>
              <w:tabs>
                <w:tab w:val="left" w:pos="404"/>
              </w:tabs>
              <w:rPr>
                <w:rFonts w:ascii="Cambria" w:hAnsi="Cambria" w:cs="Arial"/>
                <w:sz w:val="20"/>
                <w:szCs w:val="20"/>
                <w:lang w:val="es-ES"/>
              </w:rPr>
            </w:pPr>
          </w:p>
          <w:p w14:paraId="528A1A3A" w14:textId="77777777" w:rsidR="00932476" w:rsidRDefault="00932476" w:rsidP="00C43685">
            <w:pPr>
              <w:tabs>
                <w:tab w:val="left" w:pos="404"/>
              </w:tabs>
              <w:rPr>
                <w:rFonts w:ascii="Cambria" w:hAnsi="Cambria" w:cs="Arial"/>
                <w:sz w:val="20"/>
                <w:szCs w:val="20"/>
                <w:lang w:val="es-ES"/>
              </w:rPr>
            </w:pPr>
          </w:p>
          <w:p w14:paraId="51FEFBB3" w14:textId="77777777" w:rsidR="00932476" w:rsidRDefault="00932476" w:rsidP="00C43685">
            <w:pPr>
              <w:tabs>
                <w:tab w:val="left" w:pos="404"/>
              </w:tabs>
              <w:rPr>
                <w:rFonts w:ascii="Cambria" w:hAnsi="Cambria" w:cs="Arial"/>
                <w:sz w:val="20"/>
                <w:szCs w:val="20"/>
                <w:lang w:val="es-ES"/>
              </w:rPr>
            </w:pPr>
          </w:p>
          <w:p w14:paraId="41374A1B" w14:textId="77777777" w:rsidR="00932476" w:rsidRDefault="00932476" w:rsidP="00C43685">
            <w:pPr>
              <w:tabs>
                <w:tab w:val="left" w:pos="404"/>
              </w:tabs>
              <w:rPr>
                <w:rFonts w:ascii="Cambria" w:hAnsi="Cambria" w:cs="Arial"/>
                <w:sz w:val="20"/>
                <w:szCs w:val="20"/>
                <w:lang w:val="es-ES"/>
              </w:rPr>
            </w:pPr>
          </w:p>
          <w:p w14:paraId="30574C3A" w14:textId="7D8E2BDD" w:rsidR="00932476" w:rsidRPr="007864E7" w:rsidRDefault="00932476" w:rsidP="00C43685">
            <w:pPr>
              <w:tabs>
                <w:tab w:val="left" w:pos="404"/>
              </w:tabs>
              <w:rPr>
                <w:rFonts w:ascii="Cambria" w:hAnsi="Cambria" w:cs="Arial"/>
                <w:sz w:val="20"/>
                <w:szCs w:val="20"/>
                <w:lang w:val="es-ES"/>
              </w:rPr>
            </w:pPr>
          </w:p>
        </w:tc>
        <w:tc>
          <w:tcPr>
            <w:tcW w:w="0" w:type="auto"/>
          </w:tcPr>
          <w:p w14:paraId="3E12C7EC" w14:textId="27100427" w:rsidR="00C43685" w:rsidRPr="007864E7" w:rsidRDefault="00C43685" w:rsidP="00C43685">
            <w:pPr>
              <w:pBdr>
                <w:top w:val="nil"/>
                <w:left w:val="nil"/>
                <w:bottom w:val="nil"/>
                <w:right w:val="nil"/>
                <w:between w:val="nil"/>
              </w:pBdr>
              <w:spacing w:after="240"/>
              <w:ind w:left="117"/>
              <w:jc w:val="both"/>
              <w:rPr>
                <w:rFonts w:ascii="Cambria" w:eastAsia="Calibri" w:hAnsi="Cambria" w:cs="Calibri"/>
                <w:color w:val="000000"/>
                <w:kern w:val="0"/>
                <w:sz w:val="20"/>
                <w:szCs w:val="20"/>
                <w:lang w:val="es-ES" w:eastAsia="es-ES"/>
                <w14:ligatures w14:val="none"/>
              </w:rPr>
            </w:pPr>
            <w:r w:rsidRPr="007864E7">
              <w:rPr>
                <w:rFonts w:ascii="Cambria" w:hAnsi="Cambria" w:cs="Arial"/>
                <w:sz w:val="20"/>
                <w:szCs w:val="20"/>
                <w:lang w:val="es-ES"/>
              </w:rPr>
              <w:lastRenderedPageBreak/>
              <w:t>40.</w:t>
            </w:r>
            <w:r w:rsidRPr="007864E7">
              <w:rPr>
                <w:rFonts w:ascii="Cambria" w:hAnsi="Cambria" w:cs="Arial"/>
                <w:sz w:val="20"/>
                <w:szCs w:val="20"/>
                <w:lang w:val="es-ES"/>
              </w:rPr>
              <w:tab/>
            </w:r>
            <w:r w:rsidRPr="007864E7">
              <w:rPr>
                <w:rFonts w:ascii="Cambria" w:eastAsia="Times New Roman" w:hAnsi="Cambria" w:cs="Times New Roman"/>
                <w:color w:val="000000"/>
                <w:kern w:val="0"/>
                <w:sz w:val="20"/>
                <w:szCs w:val="20"/>
                <w:lang w:val="es-ES" w:eastAsia="es-ES"/>
                <w14:ligatures w14:val="none"/>
              </w:rPr>
              <w:t xml:space="preserve">Cada una de las </w:t>
            </w:r>
            <w:r w:rsidRPr="00943282">
              <w:rPr>
                <w:rFonts w:ascii="Cambria" w:eastAsia="Times New Roman" w:hAnsi="Cambria" w:cs="Times New Roman"/>
                <w:color w:val="000000"/>
                <w:kern w:val="0"/>
                <w:sz w:val="20"/>
                <w:szCs w:val="20"/>
                <w:lang w:val="es-ES" w:eastAsia="es-ES"/>
                <w14:ligatures w14:val="none"/>
              </w:rPr>
              <w:t>siguientes</w:t>
            </w:r>
            <w:r w:rsidRPr="007864E7">
              <w:rPr>
                <w:rFonts w:ascii="Cambria" w:eastAsia="Times New Roman" w:hAnsi="Cambria" w:cs="Times New Roman"/>
                <w:color w:val="000000"/>
                <w:kern w:val="0"/>
                <w:sz w:val="20"/>
                <w:szCs w:val="20"/>
                <w:lang w:val="es-ES" w:eastAsia="es-ES"/>
                <w14:ligatures w14:val="none"/>
              </w:rPr>
              <w:t xml:space="preserve"> infracciones constituye una infracción grave:</w:t>
            </w:r>
          </w:p>
          <w:p w14:paraId="718C6ECA"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a) </w:t>
            </w:r>
            <w:r w:rsidRPr="007864E7">
              <w:rPr>
                <w:rFonts w:ascii="Cambria" w:eastAsia="Times New Roman" w:hAnsi="Cambria" w:cs="Times New Roman"/>
                <w:color w:val="000000"/>
                <w:kern w:val="0"/>
                <w:sz w:val="20"/>
                <w:szCs w:val="20"/>
                <w:lang w:val="es-ES" w:eastAsia="es-ES"/>
                <w14:ligatures w14:val="none"/>
              </w:rPr>
              <w:tab/>
              <w:t>pescar sin una licencia, permiso o autorización válidos;</w:t>
            </w:r>
          </w:p>
          <w:p w14:paraId="33833538"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4B9D664E"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b) </w:t>
            </w:r>
            <w:r w:rsidRPr="007864E7">
              <w:rPr>
                <w:rFonts w:ascii="Cambria" w:eastAsia="Times New Roman" w:hAnsi="Cambria" w:cs="Times New Roman"/>
                <w:color w:val="000000"/>
                <w:kern w:val="0"/>
                <w:sz w:val="20"/>
                <w:szCs w:val="20"/>
                <w:lang w:val="es-ES" w:eastAsia="es-ES"/>
                <w14:ligatures w14:val="none"/>
              </w:rPr>
              <w:tab/>
              <w:t>no mantener registros precisos de datos sobre la captura y datos relacionados con la captura, contraviniendo el Convenio o las Recomendaciones de ICCAT, o comunicar de forma gravemente errónea dichos datos de captura y/o datos relacionados con la captura;</w:t>
            </w:r>
          </w:p>
          <w:p w14:paraId="706AAAAE"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4722C813"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c) </w:t>
            </w:r>
            <w:r w:rsidRPr="007864E7">
              <w:rPr>
                <w:rFonts w:ascii="Cambria" w:eastAsia="Times New Roman" w:hAnsi="Cambria" w:cs="Times New Roman"/>
                <w:color w:val="000000"/>
                <w:kern w:val="0"/>
                <w:sz w:val="20"/>
                <w:szCs w:val="20"/>
                <w:lang w:val="es-ES" w:eastAsia="es-ES"/>
                <w14:ligatures w14:val="none"/>
              </w:rPr>
              <w:tab/>
              <w:t>pescar en una zona vedada;</w:t>
            </w:r>
          </w:p>
          <w:p w14:paraId="1C626C47"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06E09E70"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d) </w:t>
            </w:r>
            <w:r w:rsidRPr="007864E7">
              <w:rPr>
                <w:rFonts w:ascii="Cambria" w:eastAsia="Times New Roman" w:hAnsi="Cambria" w:cs="Times New Roman"/>
                <w:color w:val="000000"/>
                <w:kern w:val="0"/>
                <w:sz w:val="20"/>
                <w:szCs w:val="20"/>
                <w:lang w:val="es-ES" w:eastAsia="es-ES"/>
                <w14:ligatures w14:val="none"/>
              </w:rPr>
              <w:tab/>
              <w:t>pescar durante una temporada vedada;</w:t>
            </w:r>
          </w:p>
          <w:p w14:paraId="722ADC77"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7158C0C1"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e) </w:t>
            </w:r>
            <w:r w:rsidRPr="007864E7">
              <w:rPr>
                <w:rFonts w:ascii="Cambria" w:eastAsia="Times New Roman" w:hAnsi="Cambria" w:cs="Times New Roman"/>
                <w:color w:val="000000"/>
                <w:kern w:val="0"/>
                <w:sz w:val="20"/>
                <w:szCs w:val="20"/>
                <w:lang w:val="es-ES" w:eastAsia="es-ES"/>
                <w14:ligatures w14:val="none"/>
              </w:rPr>
              <w:tab/>
              <w:t>capturar o retener especies de forma intencionada en contravención de las Recomendaciones de ICCAT;</w:t>
            </w:r>
          </w:p>
          <w:p w14:paraId="74E7B24F"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77B066D3"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f) </w:t>
            </w:r>
            <w:r w:rsidRPr="007864E7">
              <w:rPr>
                <w:rFonts w:ascii="Cambria" w:eastAsia="Times New Roman" w:hAnsi="Cambria" w:cs="Times New Roman"/>
                <w:color w:val="000000"/>
                <w:kern w:val="0"/>
                <w:sz w:val="20"/>
                <w:szCs w:val="20"/>
                <w:lang w:val="es-ES" w:eastAsia="es-ES"/>
                <w14:ligatures w14:val="none"/>
              </w:rPr>
              <w:tab/>
              <w:t>exceder de forma significativa las cuotas o límites de captura aplicables;</w:t>
            </w:r>
          </w:p>
          <w:p w14:paraId="45659CAC"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66383B3D"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lastRenderedPageBreak/>
              <w:t xml:space="preserve">g) </w:t>
            </w:r>
            <w:r w:rsidRPr="007864E7">
              <w:rPr>
                <w:rFonts w:ascii="Cambria" w:eastAsia="Times New Roman" w:hAnsi="Cambria" w:cs="Times New Roman"/>
                <w:color w:val="000000"/>
                <w:kern w:val="0"/>
                <w:sz w:val="20"/>
                <w:szCs w:val="20"/>
                <w:lang w:val="es-ES" w:eastAsia="es-ES"/>
                <w14:ligatures w14:val="none"/>
              </w:rPr>
              <w:tab/>
              <w:t>cercenar intencionadamente de aletas y descartar carcasas de tiburones en el mar en contravención de la Rec. 04-10 de ICCAT;</w:t>
            </w:r>
          </w:p>
          <w:p w14:paraId="16457B50"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029871FA"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pt-BR" w:eastAsia="es-ES"/>
                <w14:ligatures w14:val="none"/>
              </w:rPr>
            </w:pPr>
            <w:r w:rsidRPr="007864E7">
              <w:rPr>
                <w:rFonts w:ascii="Cambria" w:eastAsia="Times New Roman" w:hAnsi="Cambria" w:cs="Times New Roman"/>
                <w:color w:val="000000"/>
                <w:kern w:val="0"/>
                <w:sz w:val="20"/>
                <w:szCs w:val="20"/>
                <w:lang w:val="pt-BR" w:eastAsia="es-ES"/>
                <w14:ligatures w14:val="none"/>
              </w:rPr>
              <w:t xml:space="preserve">h) </w:t>
            </w:r>
            <w:r w:rsidRPr="007864E7">
              <w:rPr>
                <w:rFonts w:ascii="Cambria" w:eastAsia="Times New Roman" w:hAnsi="Cambria" w:cs="Times New Roman"/>
                <w:color w:val="000000"/>
                <w:kern w:val="0"/>
                <w:sz w:val="20"/>
                <w:szCs w:val="20"/>
                <w:lang w:val="pt-BR" w:eastAsia="es-ES"/>
                <w14:ligatures w14:val="none"/>
              </w:rPr>
              <w:tab/>
              <w:t xml:space="preserve">utilizar artes de pesca </w:t>
            </w:r>
            <w:proofErr w:type="spellStart"/>
            <w:r w:rsidRPr="007864E7">
              <w:rPr>
                <w:rFonts w:ascii="Cambria" w:eastAsia="Times New Roman" w:hAnsi="Cambria" w:cs="Times New Roman"/>
                <w:color w:val="000000"/>
                <w:kern w:val="0"/>
                <w:sz w:val="20"/>
                <w:szCs w:val="20"/>
                <w:lang w:val="pt-BR" w:eastAsia="es-ES"/>
                <w14:ligatures w14:val="none"/>
              </w:rPr>
              <w:t>prohibidos</w:t>
            </w:r>
            <w:proofErr w:type="spellEnd"/>
            <w:r w:rsidRPr="007864E7">
              <w:rPr>
                <w:rFonts w:ascii="Cambria" w:eastAsia="Times New Roman" w:hAnsi="Cambria" w:cs="Times New Roman"/>
                <w:color w:val="000000"/>
                <w:kern w:val="0"/>
                <w:sz w:val="20"/>
                <w:szCs w:val="20"/>
                <w:lang w:val="pt-BR" w:eastAsia="es-ES"/>
                <w14:ligatures w14:val="none"/>
              </w:rPr>
              <w:t>;</w:t>
            </w:r>
          </w:p>
          <w:p w14:paraId="2D5922FE"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pt-BR" w:eastAsia="es-ES"/>
                <w14:ligatures w14:val="none"/>
              </w:rPr>
            </w:pPr>
          </w:p>
          <w:p w14:paraId="4FA03355"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pt-BR" w:eastAsia="es-ES"/>
                <w14:ligatures w14:val="none"/>
              </w:rPr>
            </w:pPr>
            <w:r w:rsidRPr="007864E7">
              <w:rPr>
                <w:rFonts w:ascii="Cambria" w:eastAsia="Times New Roman" w:hAnsi="Cambria" w:cs="Times New Roman"/>
                <w:color w:val="000000"/>
                <w:kern w:val="0"/>
                <w:sz w:val="20"/>
                <w:szCs w:val="20"/>
                <w:lang w:val="pt-BR" w:eastAsia="es-ES"/>
                <w14:ligatures w14:val="none"/>
              </w:rPr>
              <w:t xml:space="preserve">i) </w:t>
            </w:r>
            <w:r w:rsidRPr="007864E7">
              <w:rPr>
                <w:rFonts w:ascii="Cambria" w:eastAsia="Times New Roman" w:hAnsi="Cambria" w:cs="Times New Roman"/>
                <w:color w:val="000000"/>
                <w:kern w:val="0"/>
                <w:sz w:val="20"/>
                <w:szCs w:val="20"/>
                <w:lang w:val="pt-BR" w:eastAsia="es-ES"/>
                <w14:ligatures w14:val="none"/>
              </w:rPr>
              <w:tab/>
              <w:t xml:space="preserve">falsificar u ocultar intencionadamente </w:t>
            </w:r>
            <w:proofErr w:type="spellStart"/>
            <w:r w:rsidRPr="007864E7">
              <w:rPr>
                <w:rFonts w:ascii="Cambria" w:eastAsia="Times New Roman" w:hAnsi="Cambria" w:cs="Times New Roman"/>
                <w:color w:val="000000"/>
                <w:kern w:val="0"/>
                <w:sz w:val="20"/>
                <w:szCs w:val="20"/>
                <w:lang w:val="pt-BR" w:eastAsia="es-ES"/>
                <w14:ligatures w14:val="none"/>
              </w:rPr>
              <w:t>las</w:t>
            </w:r>
            <w:proofErr w:type="spellEnd"/>
            <w:r w:rsidRPr="007864E7">
              <w:rPr>
                <w:rFonts w:ascii="Cambria" w:eastAsia="Times New Roman" w:hAnsi="Cambria" w:cs="Times New Roman"/>
                <w:color w:val="000000"/>
                <w:kern w:val="0"/>
                <w:sz w:val="20"/>
                <w:szCs w:val="20"/>
                <w:lang w:val="pt-BR" w:eastAsia="es-ES"/>
                <w14:ligatures w14:val="none"/>
              </w:rPr>
              <w:t xml:space="preserve"> marcas, </w:t>
            </w:r>
            <w:proofErr w:type="spellStart"/>
            <w:r w:rsidRPr="007864E7">
              <w:rPr>
                <w:rFonts w:ascii="Cambria" w:eastAsia="Times New Roman" w:hAnsi="Cambria" w:cs="Times New Roman"/>
                <w:color w:val="000000"/>
                <w:kern w:val="0"/>
                <w:sz w:val="20"/>
                <w:szCs w:val="20"/>
                <w:lang w:val="pt-BR" w:eastAsia="es-ES"/>
                <w14:ligatures w14:val="none"/>
              </w:rPr>
              <w:t>identidad</w:t>
            </w:r>
            <w:proofErr w:type="spellEnd"/>
            <w:r w:rsidRPr="007864E7">
              <w:rPr>
                <w:rFonts w:ascii="Cambria" w:eastAsia="Times New Roman" w:hAnsi="Cambria" w:cs="Times New Roman"/>
                <w:color w:val="000000"/>
                <w:kern w:val="0"/>
                <w:sz w:val="20"/>
                <w:szCs w:val="20"/>
                <w:lang w:val="pt-BR" w:eastAsia="es-ES"/>
                <w14:ligatures w14:val="none"/>
              </w:rPr>
              <w:t xml:space="preserve"> o registro de </w:t>
            </w:r>
            <w:proofErr w:type="spellStart"/>
            <w:r w:rsidRPr="007864E7">
              <w:rPr>
                <w:rFonts w:ascii="Cambria" w:eastAsia="Times New Roman" w:hAnsi="Cambria" w:cs="Times New Roman"/>
                <w:color w:val="000000"/>
                <w:kern w:val="0"/>
                <w:sz w:val="20"/>
                <w:szCs w:val="20"/>
                <w:lang w:val="pt-BR" w:eastAsia="es-ES"/>
                <w14:ligatures w14:val="none"/>
              </w:rPr>
              <w:t>un</w:t>
            </w:r>
            <w:proofErr w:type="spellEnd"/>
            <w:r w:rsidRPr="007864E7">
              <w:rPr>
                <w:rFonts w:ascii="Cambria" w:eastAsia="Times New Roman" w:hAnsi="Cambria" w:cs="Times New Roman"/>
                <w:color w:val="000000"/>
                <w:kern w:val="0"/>
                <w:sz w:val="20"/>
                <w:szCs w:val="20"/>
                <w:lang w:val="pt-BR" w:eastAsia="es-ES"/>
                <w14:ligatures w14:val="none"/>
              </w:rPr>
              <w:t xml:space="preserve"> buque </w:t>
            </w:r>
            <w:proofErr w:type="spellStart"/>
            <w:r w:rsidRPr="007864E7">
              <w:rPr>
                <w:rFonts w:ascii="Cambria" w:eastAsia="Times New Roman" w:hAnsi="Cambria" w:cs="Times New Roman"/>
                <w:color w:val="000000"/>
                <w:kern w:val="0"/>
                <w:sz w:val="20"/>
                <w:szCs w:val="20"/>
                <w:lang w:val="pt-BR" w:eastAsia="es-ES"/>
                <w14:ligatures w14:val="none"/>
              </w:rPr>
              <w:t>pesquero</w:t>
            </w:r>
            <w:proofErr w:type="spellEnd"/>
            <w:r w:rsidRPr="007864E7">
              <w:rPr>
                <w:rFonts w:ascii="Cambria" w:eastAsia="Times New Roman" w:hAnsi="Cambria" w:cs="Times New Roman"/>
                <w:color w:val="000000"/>
                <w:kern w:val="0"/>
                <w:sz w:val="20"/>
                <w:szCs w:val="20"/>
                <w:lang w:val="pt-BR" w:eastAsia="es-ES"/>
                <w14:ligatures w14:val="none"/>
              </w:rPr>
              <w:t xml:space="preserve"> o </w:t>
            </w:r>
            <w:proofErr w:type="spellStart"/>
            <w:r w:rsidRPr="007864E7">
              <w:rPr>
                <w:rFonts w:ascii="Cambria" w:eastAsia="Times New Roman" w:hAnsi="Cambria" w:cs="Times New Roman"/>
                <w:color w:val="000000"/>
                <w:kern w:val="0"/>
                <w:sz w:val="20"/>
                <w:szCs w:val="20"/>
                <w:lang w:val="pt-BR" w:eastAsia="es-ES"/>
                <w14:ligatures w14:val="none"/>
              </w:rPr>
              <w:t>su</w:t>
            </w:r>
            <w:proofErr w:type="spellEnd"/>
            <w:r w:rsidRPr="007864E7">
              <w:rPr>
                <w:rFonts w:ascii="Cambria" w:eastAsia="Times New Roman" w:hAnsi="Cambria" w:cs="Times New Roman"/>
                <w:color w:val="000000"/>
                <w:kern w:val="0"/>
                <w:sz w:val="20"/>
                <w:szCs w:val="20"/>
                <w:lang w:val="pt-BR" w:eastAsia="es-ES"/>
                <w14:ligatures w14:val="none"/>
              </w:rPr>
              <w:t xml:space="preserve"> arte, o no marcar </w:t>
            </w:r>
            <w:proofErr w:type="spellStart"/>
            <w:r w:rsidRPr="007864E7">
              <w:rPr>
                <w:rFonts w:ascii="Cambria" w:eastAsia="Times New Roman" w:hAnsi="Cambria" w:cs="Times New Roman"/>
                <w:color w:val="000000"/>
                <w:kern w:val="0"/>
                <w:sz w:val="20"/>
                <w:szCs w:val="20"/>
                <w:lang w:val="pt-BR" w:eastAsia="es-ES"/>
                <w14:ligatures w14:val="none"/>
              </w:rPr>
              <w:t>el</w:t>
            </w:r>
            <w:proofErr w:type="spellEnd"/>
            <w:r w:rsidRPr="007864E7">
              <w:rPr>
                <w:rFonts w:ascii="Cambria" w:eastAsia="Times New Roman" w:hAnsi="Cambria" w:cs="Times New Roman"/>
                <w:color w:val="000000"/>
                <w:kern w:val="0"/>
                <w:sz w:val="20"/>
                <w:szCs w:val="20"/>
                <w:lang w:val="pt-BR" w:eastAsia="es-ES"/>
                <w14:ligatures w14:val="none"/>
              </w:rPr>
              <w:t xml:space="preserve"> arte de pesca;</w:t>
            </w:r>
          </w:p>
          <w:p w14:paraId="4FDE122E"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pt-BR" w:eastAsia="es-ES"/>
                <w14:ligatures w14:val="none"/>
              </w:rPr>
            </w:pPr>
          </w:p>
          <w:p w14:paraId="156C416F"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j) </w:t>
            </w:r>
            <w:r w:rsidRPr="006F267C">
              <w:rPr>
                <w:rFonts w:ascii="Cambria" w:eastAsia="Times New Roman" w:hAnsi="Cambria" w:cs="Times New Roman"/>
                <w:color w:val="000000"/>
                <w:kern w:val="0"/>
                <w:sz w:val="20"/>
                <w:szCs w:val="20"/>
                <w:lang w:val="es-ES" w:eastAsia="es-ES"/>
                <w14:ligatures w14:val="none"/>
              </w:rPr>
              <w:tab/>
              <w:t>ocultar, manipular o destruir pruebas relacionadas con una inspección o la investigación de una infracción, lo que incluye romper o manipular las marcas o precintos o acceder a zonas precintadas;</w:t>
            </w:r>
          </w:p>
          <w:p w14:paraId="7517072D"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0F7B50F9"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k) </w:t>
            </w:r>
            <w:r w:rsidRPr="006F267C">
              <w:rPr>
                <w:rFonts w:ascii="Cambria" w:eastAsia="Times New Roman" w:hAnsi="Cambria" w:cs="Times New Roman"/>
                <w:color w:val="000000"/>
                <w:kern w:val="0"/>
                <w:sz w:val="20"/>
                <w:szCs w:val="20"/>
                <w:lang w:val="es-ES" w:eastAsia="es-ES"/>
                <w14:ligatures w14:val="none"/>
              </w:rPr>
              <w:tab/>
              <w:t>cometer infracciones múltiples que, en su conjunto, constituyan una inobservancia grave del Convenio o las Recomendaciones de ICCAT;</w:t>
            </w:r>
          </w:p>
          <w:p w14:paraId="08DE0B3F"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4962187F"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l) </w:t>
            </w:r>
            <w:r w:rsidRPr="006F267C">
              <w:rPr>
                <w:rFonts w:ascii="Cambria" w:eastAsia="Times New Roman" w:hAnsi="Cambria" w:cs="Times New Roman"/>
                <w:color w:val="000000"/>
                <w:kern w:val="0"/>
                <w:sz w:val="20"/>
                <w:szCs w:val="20"/>
                <w:lang w:val="es-ES" w:eastAsia="es-ES"/>
                <w14:ligatures w14:val="none"/>
              </w:rPr>
              <w:tab/>
              <w:t>agredir, resistirse</w:t>
            </w:r>
            <w:r w:rsidRPr="007864E7">
              <w:rPr>
                <w:rFonts w:ascii="Cambria" w:eastAsia="Times New Roman" w:hAnsi="Cambria" w:cs="Times New Roman"/>
                <w:color w:val="000000"/>
                <w:kern w:val="0"/>
                <w:sz w:val="20"/>
                <w:szCs w:val="20"/>
                <w:lang w:val="es-ES" w:eastAsia="es-ES"/>
                <w14:ligatures w14:val="none"/>
              </w:rPr>
              <w:t xml:space="preserve"> a, intimidar, acosar, interferir con, obstaculizar u obstruir o retrasar indebidamente a un inspector u observador en el desempeño de sus tareas;</w:t>
            </w:r>
          </w:p>
          <w:p w14:paraId="5352AB35"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257EFFC0"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m) </w:t>
            </w:r>
            <w:r w:rsidRPr="007864E7">
              <w:rPr>
                <w:rFonts w:ascii="Cambria" w:eastAsia="Times New Roman" w:hAnsi="Cambria" w:cs="Times New Roman"/>
                <w:color w:val="000000"/>
                <w:kern w:val="0"/>
                <w:sz w:val="20"/>
                <w:szCs w:val="20"/>
                <w:lang w:val="es-ES" w:eastAsia="es-ES"/>
                <w14:ligatures w14:val="none"/>
              </w:rPr>
              <w:tab/>
              <w:t xml:space="preserve">manipular de </w:t>
            </w:r>
            <w:r w:rsidRPr="006F267C">
              <w:rPr>
                <w:rFonts w:ascii="Cambria" w:eastAsia="Times New Roman" w:hAnsi="Cambria" w:cs="Times New Roman"/>
                <w:color w:val="000000"/>
                <w:kern w:val="0"/>
                <w:sz w:val="20"/>
                <w:szCs w:val="20"/>
                <w:lang w:val="es-ES" w:eastAsia="es-ES"/>
                <w14:ligatures w14:val="none"/>
              </w:rPr>
              <w:t>forma</w:t>
            </w:r>
            <w:r w:rsidRPr="007864E7">
              <w:rPr>
                <w:rFonts w:ascii="Cambria" w:eastAsia="Times New Roman" w:hAnsi="Cambria" w:cs="Times New Roman"/>
                <w:color w:val="000000"/>
                <w:kern w:val="0"/>
                <w:sz w:val="20"/>
                <w:szCs w:val="20"/>
                <w:lang w:val="es-ES" w:eastAsia="es-ES"/>
                <w14:ligatures w14:val="none"/>
              </w:rPr>
              <w:t xml:space="preserve"> intencionada o interferir de cualquier manera en el sistema de seguimiento por satélite (VMS) del buque pesquero cuando el VMS sea requerido por las Recomendaciones de ICCAT;</w:t>
            </w:r>
          </w:p>
          <w:p w14:paraId="14262705"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16B39C1F" w14:textId="77777777" w:rsidR="00C43685" w:rsidRPr="007864E7"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n) </w:t>
            </w:r>
            <w:r w:rsidRPr="007864E7">
              <w:rPr>
                <w:rFonts w:ascii="Cambria" w:eastAsia="Times New Roman" w:hAnsi="Cambria" w:cs="Times New Roman"/>
                <w:color w:val="000000"/>
                <w:kern w:val="0"/>
                <w:sz w:val="20"/>
                <w:szCs w:val="20"/>
                <w:lang w:val="es-ES" w:eastAsia="es-ES"/>
                <w14:ligatures w14:val="none"/>
              </w:rPr>
              <w:tab/>
              <w:t xml:space="preserve">operar un buque pesquero sin VMS, contraviniendo las </w:t>
            </w:r>
            <w:r w:rsidRPr="006F267C">
              <w:rPr>
                <w:rFonts w:ascii="Cambria" w:eastAsia="Times New Roman" w:hAnsi="Cambria" w:cs="Times New Roman"/>
                <w:color w:val="000000"/>
                <w:kern w:val="0"/>
                <w:sz w:val="20"/>
                <w:szCs w:val="20"/>
                <w:lang w:val="es-ES" w:eastAsia="es-ES"/>
                <w14:ligatures w14:val="none"/>
              </w:rPr>
              <w:t>Recomendaciones</w:t>
            </w:r>
            <w:r w:rsidRPr="007864E7">
              <w:rPr>
                <w:rFonts w:ascii="Cambria" w:eastAsia="Times New Roman" w:hAnsi="Cambria" w:cs="Times New Roman"/>
                <w:color w:val="000000"/>
                <w:kern w:val="0"/>
                <w:sz w:val="20"/>
                <w:szCs w:val="20"/>
                <w:lang w:val="es-ES" w:eastAsia="es-ES"/>
                <w14:ligatures w14:val="none"/>
              </w:rPr>
              <w:t xml:space="preserve"> de ICCAT;</w:t>
            </w:r>
          </w:p>
          <w:p w14:paraId="037918AC" w14:textId="77777777" w:rsidR="00C43685" w:rsidRPr="007864E7"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color w:val="000000"/>
                <w:kern w:val="0"/>
                <w:sz w:val="20"/>
                <w:szCs w:val="20"/>
                <w:lang w:val="es-ES" w:eastAsia="es-ES"/>
                <w14:ligatures w14:val="none"/>
              </w:rPr>
            </w:pPr>
          </w:p>
          <w:p w14:paraId="57B435EE"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7864E7">
              <w:rPr>
                <w:rFonts w:ascii="Cambria" w:eastAsia="Times New Roman" w:hAnsi="Cambria" w:cs="Times New Roman"/>
                <w:color w:val="000000"/>
                <w:kern w:val="0"/>
                <w:sz w:val="20"/>
                <w:szCs w:val="20"/>
                <w:lang w:val="es-ES" w:eastAsia="es-ES"/>
                <w14:ligatures w14:val="none"/>
              </w:rPr>
              <w:t xml:space="preserve">o) </w:t>
            </w:r>
            <w:r w:rsidRPr="007864E7">
              <w:rPr>
                <w:rFonts w:ascii="Cambria" w:eastAsia="Times New Roman" w:hAnsi="Cambria" w:cs="Times New Roman"/>
                <w:color w:val="000000"/>
                <w:kern w:val="0"/>
                <w:sz w:val="20"/>
                <w:szCs w:val="20"/>
                <w:lang w:val="es-ES" w:eastAsia="es-ES"/>
                <w14:ligatures w14:val="none"/>
              </w:rPr>
              <w:tab/>
              <w:t xml:space="preserve">presentar documentos falsificados o </w:t>
            </w:r>
            <w:r w:rsidRPr="006F267C">
              <w:rPr>
                <w:rFonts w:ascii="Cambria" w:eastAsia="Times New Roman" w:hAnsi="Cambria" w:cs="Times New Roman"/>
                <w:color w:val="000000"/>
                <w:kern w:val="0"/>
                <w:sz w:val="20"/>
                <w:szCs w:val="20"/>
                <w:lang w:val="es-ES" w:eastAsia="es-ES"/>
                <w14:ligatures w14:val="none"/>
              </w:rPr>
              <w:t>proporcionar información falsa a un inspector para impedir la detección de alguna infracción grave;</w:t>
            </w:r>
          </w:p>
          <w:p w14:paraId="3785D530"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2450513B"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p) </w:t>
            </w:r>
            <w:r w:rsidRPr="006F267C">
              <w:rPr>
                <w:rFonts w:ascii="Cambria" w:eastAsia="Times New Roman" w:hAnsi="Cambria" w:cs="Times New Roman"/>
                <w:color w:val="000000"/>
                <w:kern w:val="0"/>
                <w:sz w:val="20"/>
                <w:szCs w:val="20"/>
                <w:lang w:val="es-ES" w:eastAsia="es-ES"/>
                <w14:ligatures w14:val="none"/>
              </w:rPr>
              <w:tab/>
              <w:t>pescar con ayuda de aviones de detección contraviniendo las Recomendaciones de ICCAT;</w:t>
            </w:r>
          </w:p>
          <w:p w14:paraId="38490027"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6397A917"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q) </w:t>
            </w:r>
            <w:r w:rsidRPr="006F267C">
              <w:rPr>
                <w:rFonts w:ascii="Cambria" w:eastAsia="Times New Roman" w:hAnsi="Cambria" w:cs="Times New Roman"/>
                <w:color w:val="000000"/>
                <w:kern w:val="0"/>
                <w:sz w:val="20"/>
                <w:szCs w:val="20"/>
                <w:lang w:val="es-ES" w:eastAsia="es-ES"/>
                <w14:ligatures w14:val="none"/>
              </w:rPr>
              <w:tab/>
              <w:t>que el patrón de un buque abanderado por una Parte contratante no acepte una inspección;</w:t>
            </w:r>
          </w:p>
          <w:p w14:paraId="4C3EB7CA"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1D1D9175"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r) </w:t>
            </w:r>
            <w:r w:rsidRPr="006F267C">
              <w:rPr>
                <w:rFonts w:ascii="Cambria" w:eastAsia="Times New Roman" w:hAnsi="Cambria" w:cs="Times New Roman"/>
                <w:color w:val="000000"/>
                <w:kern w:val="0"/>
                <w:sz w:val="20"/>
                <w:szCs w:val="20"/>
                <w:lang w:val="es-ES" w:eastAsia="es-ES"/>
                <w14:ligatures w14:val="none"/>
              </w:rPr>
              <w:tab/>
              <w:t xml:space="preserve">transbordar en el mar contraviniendo las Recomendaciones de ICCAT; </w:t>
            </w:r>
          </w:p>
          <w:p w14:paraId="1261FD83"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5447536B"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s) </w:t>
            </w:r>
            <w:r w:rsidRPr="006F267C">
              <w:rPr>
                <w:rFonts w:ascii="Cambria" w:eastAsia="Times New Roman" w:hAnsi="Cambria" w:cs="Times New Roman"/>
                <w:color w:val="000000"/>
                <w:kern w:val="0"/>
                <w:sz w:val="20"/>
                <w:szCs w:val="20"/>
                <w:lang w:val="es-ES" w:eastAsia="es-ES"/>
                <w14:ligatures w14:val="none"/>
              </w:rPr>
              <w:tab/>
              <w:t>operar un buque pesquero sin observador, contraviniendo las Recomendaciones de ICCAT y</w:t>
            </w:r>
          </w:p>
          <w:p w14:paraId="4F581EFD"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p>
          <w:p w14:paraId="02A9B811" w14:textId="77777777" w:rsidR="00C43685" w:rsidRPr="006F267C"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6F267C">
              <w:rPr>
                <w:rFonts w:ascii="Cambria" w:eastAsia="Times New Roman" w:hAnsi="Cambria" w:cs="Times New Roman"/>
                <w:color w:val="000000"/>
                <w:kern w:val="0"/>
                <w:sz w:val="20"/>
                <w:szCs w:val="20"/>
                <w:lang w:val="es-ES" w:eastAsia="es-ES"/>
                <w14:ligatures w14:val="none"/>
              </w:rPr>
              <w:t xml:space="preserve">t) </w:t>
            </w:r>
            <w:r w:rsidRPr="006F267C">
              <w:rPr>
                <w:rFonts w:ascii="Cambria" w:eastAsia="Times New Roman" w:hAnsi="Cambria" w:cs="Times New Roman"/>
                <w:color w:val="000000"/>
                <w:kern w:val="0"/>
                <w:sz w:val="20"/>
                <w:szCs w:val="20"/>
                <w:lang w:val="es-ES" w:eastAsia="es-ES"/>
                <w14:ligatures w14:val="none"/>
              </w:rPr>
              <w:tab/>
              <w:t>cualquier otra infracción identificada como infracción grave en futuras Recomendaciones de ICCAT.</w:t>
            </w:r>
          </w:p>
          <w:p w14:paraId="059821AF" w14:textId="440703B8" w:rsidR="00C43685" w:rsidRPr="007864E7" w:rsidRDefault="00C43685" w:rsidP="00C43685">
            <w:pPr>
              <w:tabs>
                <w:tab w:val="left" w:pos="368"/>
              </w:tabs>
              <w:rPr>
                <w:rFonts w:ascii="Cambria" w:hAnsi="Cambria" w:cs="Arial"/>
                <w:sz w:val="20"/>
                <w:szCs w:val="20"/>
                <w:lang w:val="es-ES"/>
              </w:rPr>
            </w:pPr>
          </w:p>
          <w:p w14:paraId="2014130E" w14:textId="683B7310" w:rsidR="00C43685" w:rsidRPr="006D3582" w:rsidRDefault="00C43685" w:rsidP="00C43685">
            <w:pPr>
              <w:tabs>
                <w:tab w:val="left" w:pos="424"/>
              </w:tabs>
              <w:rPr>
                <w:rFonts w:ascii="Cambria" w:hAnsi="Cambria" w:cs="Arial"/>
                <w:sz w:val="20"/>
                <w:szCs w:val="20"/>
              </w:rPr>
            </w:pPr>
            <w:r w:rsidRPr="006D3582">
              <w:rPr>
                <w:rFonts w:ascii="Cambria" w:hAnsi="Cambria" w:cs="Arial"/>
                <w:sz w:val="20"/>
                <w:szCs w:val="20"/>
              </w:rPr>
              <w:t>.</w:t>
            </w:r>
          </w:p>
        </w:tc>
        <w:tc>
          <w:tcPr>
            <w:tcW w:w="0" w:type="auto"/>
          </w:tcPr>
          <w:p w14:paraId="2B5ABB4A" w14:textId="77777777" w:rsidR="00C43685" w:rsidRPr="006D3582" w:rsidRDefault="00C43685" w:rsidP="00C43685">
            <w:pPr>
              <w:rPr>
                <w:rFonts w:ascii="Cambria" w:hAnsi="Cambria" w:cs="Arial"/>
                <w:sz w:val="20"/>
                <w:szCs w:val="20"/>
              </w:rPr>
            </w:pPr>
          </w:p>
        </w:tc>
      </w:tr>
      <w:tr w:rsidR="00A86C11" w:rsidRPr="00CE55DE" w14:paraId="6C087578" w14:textId="77777777" w:rsidTr="00580C9C">
        <w:tc>
          <w:tcPr>
            <w:tcW w:w="0" w:type="auto"/>
          </w:tcPr>
          <w:p w14:paraId="78420B26" w14:textId="176A9DC6" w:rsidR="00C43685" w:rsidRPr="006D3582" w:rsidRDefault="00B26EB4" w:rsidP="00B26EB4">
            <w:pPr>
              <w:pBdr>
                <w:top w:val="nil"/>
                <w:left w:val="nil"/>
                <w:bottom w:val="nil"/>
                <w:right w:val="nil"/>
                <w:between w:val="nil"/>
              </w:pBdr>
              <w:spacing w:after="240"/>
              <w:rPr>
                <w:rFonts w:ascii="Cambria" w:hAnsi="Cambria" w:cs="Arial"/>
                <w:i/>
                <w:iCs/>
                <w:sz w:val="20"/>
                <w:szCs w:val="20"/>
              </w:rPr>
            </w:pPr>
            <w:r w:rsidRPr="00932476">
              <w:rPr>
                <w:rFonts w:ascii="Cambria" w:eastAsia="Times New Roman" w:hAnsi="Cambria" w:cs="Times New Roman"/>
                <w:i/>
                <w:color w:val="000000"/>
                <w:kern w:val="0"/>
                <w:sz w:val="20"/>
                <w:szCs w:val="24"/>
                <w:lang w:val="es-ES" w:eastAsia="es-ES"/>
                <w14:ligatures w14:val="none"/>
              </w:rPr>
              <w:lastRenderedPageBreak/>
              <w:t>Obligaciones del inspector</w:t>
            </w:r>
          </w:p>
        </w:tc>
        <w:tc>
          <w:tcPr>
            <w:tcW w:w="0" w:type="auto"/>
            <w:shd w:val="clear" w:color="auto" w:fill="D0CECE" w:themeFill="background2" w:themeFillShade="E6"/>
          </w:tcPr>
          <w:p w14:paraId="18B298CF" w14:textId="77777777" w:rsidR="00C43685" w:rsidRPr="006D3582" w:rsidRDefault="00C43685" w:rsidP="00C43685">
            <w:pPr>
              <w:rPr>
                <w:rFonts w:ascii="Cambria" w:hAnsi="Cambria" w:cs="Arial"/>
                <w:sz w:val="20"/>
                <w:szCs w:val="20"/>
              </w:rPr>
            </w:pPr>
          </w:p>
        </w:tc>
        <w:tc>
          <w:tcPr>
            <w:tcW w:w="0" w:type="auto"/>
            <w:shd w:val="clear" w:color="auto" w:fill="D0CECE" w:themeFill="background2" w:themeFillShade="E6"/>
          </w:tcPr>
          <w:p w14:paraId="169D0C40" w14:textId="77777777" w:rsidR="00C43685" w:rsidRPr="006D3582" w:rsidRDefault="00C43685" w:rsidP="00C43685">
            <w:pPr>
              <w:rPr>
                <w:rFonts w:ascii="Cambria" w:hAnsi="Cambria" w:cs="Arial"/>
                <w:sz w:val="20"/>
                <w:szCs w:val="20"/>
              </w:rPr>
            </w:pPr>
          </w:p>
        </w:tc>
        <w:tc>
          <w:tcPr>
            <w:tcW w:w="0" w:type="auto"/>
          </w:tcPr>
          <w:p w14:paraId="4863E8A5" w14:textId="77777777" w:rsidR="00C43685" w:rsidRPr="006D3582" w:rsidRDefault="00C43685" w:rsidP="00C43685">
            <w:pPr>
              <w:rPr>
                <w:rFonts w:ascii="Cambria" w:hAnsi="Cambria" w:cs="Arial"/>
                <w:sz w:val="20"/>
                <w:szCs w:val="20"/>
              </w:rPr>
            </w:pPr>
          </w:p>
        </w:tc>
      </w:tr>
      <w:tr w:rsidR="00A86C11" w:rsidRPr="00CE55DE" w14:paraId="3E1190DE" w14:textId="77777777" w:rsidTr="00580C9C">
        <w:tc>
          <w:tcPr>
            <w:tcW w:w="0" w:type="auto"/>
          </w:tcPr>
          <w:p w14:paraId="5630EE39" w14:textId="1E6D1683" w:rsidR="00C43685" w:rsidRPr="006D3582" w:rsidRDefault="00C43685" w:rsidP="00C43685">
            <w:pPr>
              <w:rPr>
                <w:rFonts w:ascii="Cambria" w:hAnsi="Cambria" w:cs="Arial"/>
                <w:i/>
                <w:iCs/>
                <w:sz w:val="20"/>
                <w:szCs w:val="20"/>
              </w:rPr>
            </w:pPr>
          </w:p>
        </w:tc>
        <w:tc>
          <w:tcPr>
            <w:tcW w:w="0" w:type="auto"/>
          </w:tcPr>
          <w:p w14:paraId="2D0877B2" w14:textId="0EE54481" w:rsidR="00C43685" w:rsidRPr="00C37755" w:rsidRDefault="00C43685" w:rsidP="00C43685">
            <w:pPr>
              <w:pBdr>
                <w:top w:val="nil"/>
                <w:left w:val="nil"/>
                <w:bottom w:val="nil"/>
                <w:right w:val="nil"/>
                <w:between w:val="nil"/>
              </w:pBdr>
              <w:spacing w:after="240"/>
              <w:ind w:left="259" w:hanging="166"/>
              <w:jc w:val="both"/>
              <w:rPr>
                <w:rFonts w:ascii="Cambria" w:eastAsia="Calibri" w:hAnsi="Cambria" w:cs="Calibri"/>
                <w:color w:val="000000"/>
                <w:kern w:val="0"/>
                <w:sz w:val="20"/>
                <w:szCs w:val="20"/>
                <w:lang w:val="es-ES" w:eastAsia="es-ES"/>
                <w14:ligatures w14:val="none"/>
              </w:rPr>
            </w:pPr>
            <w:r w:rsidRPr="00943282">
              <w:rPr>
                <w:rFonts w:ascii="Cambria" w:hAnsi="Cambria" w:cs="Arial"/>
                <w:sz w:val="20"/>
                <w:szCs w:val="20"/>
                <w:lang w:val="es-ES"/>
              </w:rPr>
              <w:t>42.</w:t>
            </w:r>
            <w:r w:rsidRPr="00943282">
              <w:rPr>
                <w:rFonts w:ascii="Cambria" w:eastAsia="Times New Roman" w:hAnsi="Cambria" w:cs="Times New Roman"/>
                <w:color w:val="000000"/>
                <w:kern w:val="0"/>
                <w:sz w:val="20"/>
                <w:szCs w:val="20"/>
                <w:lang w:val="es-ES" w:eastAsia="es-ES"/>
                <w14:ligatures w14:val="none"/>
              </w:rPr>
              <w:t xml:space="preserve">Cada </w:t>
            </w:r>
            <w:r w:rsidRPr="00943282">
              <w:rPr>
                <w:rFonts w:ascii="Cambria" w:eastAsia="Times New Roman" w:hAnsi="Cambria" w:cs="Times New Roman"/>
                <w:kern w:val="0"/>
                <w:sz w:val="20"/>
                <w:szCs w:val="20"/>
                <w:lang w:val="es-ES" w:eastAsia="es-ES"/>
                <w14:ligatures w14:val="none"/>
              </w:rPr>
              <w:t xml:space="preserve">Parte contratante </w:t>
            </w:r>
            <w:r w:rsidRPr="00943282">
              <w:rPr>
                <w:rFonts w:ascii="Cambria" w:eastAsia="Times New Roman" w:hAnsi="Cambria" w:cs="Times New Roman"/>
                <w:color w:val="000000"/>
                <w:kern w:val="0"/>
                <w:sz w:val="20"/>
                <w:szCs w:val="20"/>
                <w:lang w:val="es-ES" w:eastAsia="es-ES"/>
                <w14:ligatures w14:val="none"/>
              </w:rPr>
              <w:t>requerirá que, cuando sus inspectores hayan indicado una infracción grave en el informe de inspección, estos:</w:t>
            </w:r>
          </w:p>
          <w:p w14:paraId="38E4B990" w14:textId="77777777" w:rsidR="00C43685" w:rsidRPr="00C37755"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C37755">
              <w:rPr>
                <w:rFonts w:ascii="Cambria" w:eastAsia="Times New Roman" w:hAnsi="Cambria" w:cs="Times New Roman"/>
                <w:color w:val="000000"/>
                <w:kern w:val="0"/>
                <w:sz w:val="20"/>
                <w:szCs w:val="20"/>
                <w:lang w:val="es-ES" w:eastAsia="es-ES"/>
                <w14:ligatures w14:val="none"/>
              </w:rPr>
              <w:t xml:space="preserve">a) </w:t>
            </w:r>
            <w:r w:rsidRPr="00C37755">
              <w:rPr>
                <w:rFonts w:ascii="Cambria" w:eastAsia="Times New Roman" w:hAnsi="Cambria" w:cs="Times New Roman"/>
                <w:color w:val="000000"/>
                <w:kern w:val="0"/>
                <w:sz w:val="20"/>
                <w:szCs w:val="20"/>
                <w:lang w:val="es-ES" w:eastAsia="es-ES"/>
                <w14:ligatures w14:val="none"/>
              </w:rPr>
              <w:tab/>
              <w:t>notifiquen inmediatamente a su autoridad nacional responsable de la inspección en el mar todos los detalles pertinentes;</w:t>
            </w:r>
          </w:p>
          <w:p w14:paraId="39AF913F" w14:textId="77777777" w:rsidR="00C43685" w:rsidRPr="00C37755"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1F63DFC0" w14:textId="77777777" w:rsidR="00C43685" w:rsidRPr="00C37755"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C37755">
              <w:rPr>
                <w:rFonts w:ascii="Cambria" w:eastAsia="Times New Roman" w:hAnsi="Cambria" w:cs="Times New Roman"/>
                <w:color w:val="000000"/>
                <w:kern w:val="0"/>
                <w:sz w:val="20"/>
                <w:szCs w:val="20"/>
                <w:lang w:val="es-ES" w:eastAsia="es-ES"/>
                <w14:ligatures w14:val="none"/>
              </w:rPr>
              <w:t xml:space="preserve">b) </w:t>
            </w:r>
            <w:r w:rsidRPr="00C37755">
              <w:rPr>
                <w:rFonts w:ascii="Cambria" w:eastAsia="Times New Roman" w:hAnsi="Cambria" w:cs="Times New Roman"/>
                <w:color w:val="000000"/>
                <w:kern w:val="0"/>
                <w:sz w:val="20"/>
                <w:szCs w:val="20"/>
                <w:lang w:val="es-ES" w:eastAsia="es-ES"/>
                <w14:ligatures w14:val="none"/>
              </w:rPr>
              <w:tab/>
              <w:t>emprendan todas las acciones necesarias para garantizar la seguridad y continuidad de las pruebas, lo que incluye, cuando proceda, precintar o marcar la bodega del buque o el arte para investigaciones ulteriores; y</w:t>
            </w:r>
          </w:p>
          <w:p w14:paraId="558B95A0" w14:textId="77777777" w:rsidR="00C43685" w:rsidRPr="00C37755"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2E2FD77A" w14:textId="7D7FF2DD" w:rsidR="00C43685" w:rsidRPr="00C37755" w:rsidRDefault="00C43685" w:rsidP="007019EF">
            <w:pPr>
              <w:pBdr>
                <w:top w:val="nil"/>
                <w:left w:val="nil"/>
                <w:bottom w:val="nil"/>
                <w:right w:val="nil"/>
                <w:between w:val="nil"/>
              </w:pBdr>
              <w:ind w:left="542" w:hanging="414"/>
              <w:jc w:val="both"/>
              <w:rPr>
                <w:rFonts w:ascii="Cambria" w:hAnsi="Cambria" w:cs="Arial"/>
                <w:sz w:val="20"/>
                <w:szCs w:val="20"/>
                <w:lang w:val="es-ES"/>
              </w:rPr>
            </w:pPr>
            <w:r w:rsidRPr="00C37755">
              <w:rPr>
                <w:rFonts w:ascii="Cambria" w:eastAsia="Times New Roman" w:hAnsi="Cambria" w:cs="Times New Roman"/>
                <w:color w:val="000000"/>
                <w:kern w:val="0"/>
                <w:sz w:val="20"/>
                <w:szCs w:val="20"/>
                <w:lang w:val="es-ES" w:eastAsia="es-ES"/>
                <w14:ligatures w14:val="none"/>
              </w:rPr>
              <w:t xml:space="preserve">c) </w:t>
            </w:r>
            <w:r w:rsidRPr="00C37755">
              <w:rPr>
                <w:rFonts w:ascii="Cambria" w:eastAsia="Times New Roman" w:hAnsi="Cambria" w:cs="Times New Roman"/>
                <w:color w:val="000000"/>
                <w:kern w:val="0"/>
                <w:sz w:val="20"/>
                <w:szCs w:val="20"/>
                <w:lang w:val="es-ES" w:eastAsia="es-ES"/>
                <w14:ligatures w14:val="none"/>
              </w:rPr>
              <w:tab/>
              <w:t xml:space="preserve">cuando sea posible, avisen de la infracción grave y de cualquier acción emprendida a cualquier buque de inspección de la </w:t>
            </w:r>
            <w:r w:rsidRPr="00C37755">
              <w:rPr>
                <w:rFonts w:ascii="Cambria" w:eastAsia="Times New Roman" w:hAnsi="Cambria" w:cs="Times New Roman"/>
                <w:kern w:val="0"/>
                <w:sz w:val="20"/>
                <w:szCs w:val="20"/>
                <w:lang w:val="es-ES" w:eastAsia="es-ES"/>
                <w14:ligatures w14:val="none"/>
              </w:rPr>
              <w:t xml:space="preserve">Parte contratante </w:t>
            </w:r>
            <w:r w:rsidRPr="00C37755">
              <w:rPr>
                <w:rFonts w:ascii="Cambria" w:eastAsia="Times New Roman" w:hAnsi="Cambria" w:cs="Times New Roman"/>
                <w:color w:val="000000"/>
                <w:kern w:val="0"/>
                <w:sz w:val="20"/>
                <w:szCs w:val="20"/>
                <w:lang w:val="es-ES" w:eastAsia="es-ES"/>
                <w14:ligatures w14:val="none"/>
              </w:rPr>
              <w:t>del pabellón del buque de pesca que sepan se encuentra en las proximidades.</w:t>
            </w:r>
          </w:p>
        </w:tc>
        <w:tc>
          <w:tcPr>
            <w:tcW w:w="0" w:type="auto"/>
          </w:tcPr>
          <w:p w14:paraId="67DA2377" w14:textId="587CC3D0" w:rsidR="00C43685" w:rsidRPr="00C37755" w:rsidRDefault="00C43685" w:rsidP="00C43685">
            <w:pPr>
              <w:pBdr>
                <w:top w:val="nil"/>
                <w:left w:val="nil"/>
                <w:bottom w:val="nil"/>
                <w:right w:val="nil"/>
                <w:between w:val="nil"/>
              </w:pBdr>
              <w:spacing w:after="240"/>
              <w:ind w:left="259" w:hanging="166"/>
              <w:jc w:val="both"/>
              <w:rPr>
                <w:rFonts w:ascii="Cambria" w:eastAsia="Calibri" w:hAnsi="Cambria" w:cs="Calibri"/>
                <w:color w:val="000000"/>
                <w:kern w:val="0"/>
                <w:sz w:val="20"/>
                <w:szCs w:val="20"/>
                <w:lang w:val="es-ES" w:eastAsia="es-ES"/>
                <w14:ligatures w14:val="none"/>
              </w:rPr>
            </w:pPr>
            <w:r w:rsidRPr="00943282">
              <w:rPr>
                <w:rFonts w:ascii="Cambria" w:hAnsi="Cambria" w:cs="Arial"/>
                <w:sz w:val="20"/>
                <w:szCs w:val="20"/>
                <w:lang w:val="es-ES"/>
              </w:rPr>
              <w:t>41.</w:t>
            </w:r>
            <w:r w:rsidRPr="00943282">
              <w:rPr>
                <w:rFonts w:ascii="Cambria" w:eastAsia="Times New Roman" w:hAnsi="Cambria" w:cs="Times New Roman"/>
                <w:color w:val="000000"/>
                <w:kern w:val="0"/>
                <w:sz w:val="20"/>
                <w:szCs w:val="20"/>
                <w:lang w:val="es-ES" w:eastAsia="es-ES"/>
                <w14:ligatures w14:val="none"/>
              </w:rPr>
              <w:t xml:space="preserve"> Cada </w:t>
            </w:r>
            <w:r w:rsidRPr="00943282">
              <w:rPr>
                <w:rFonts w:ascii="Cambria" w:eastAsia="Times New Roman" w:hAnsi="Cambria" w:cs="Times New Roman"/>
                <w:kern w:val="0"/>
                <w:sz w:val="20"/>
                <w:szCs w:val="20"/>
                <w:lang w:val="es-ES" w:eastAsia="es-ES"/>
                <w14:ligatures w14:val="none"/>
              </w:rPr>
              <w:t xml:space="preserve">Parte contratante </w:t>
            </w:r>
            <w:r w:rsidRPr="00943282">
              <w:rPr>
                <w:rFonts w:ascii="Cambria" w:eastAsia="Times New Roman" w:hAnsi="Cambria" w:cs="Times New Roman"/>
                <w:color w:val="000000"/>
                <w:kern w:val="0"/>
                <w:sz w:val="20"/>
                <w:szCs w:val="20"/>
                <w:lang w:val="es-ES" w:eastAsia="es-ES"/>
                <w14:ligatures w14:val="none"/>
              </w:rPr>
              <w:t xml:space="preserve">requerirá que, cuando sus </w:t>
            </w:r>
            <w:r w:rsidRPr="00943282">
              <w:rPr>
                <w:rFonts w:ascii="Cambria" w:eastAsia="Times New Roman" w:hAnsi="Cambria" w:cs="Times New Roman"/>
                <w:kern w:val="0"/>
                <w:sz w:val="20"/>
                <w:szCs w:val="20"/>
                <w:lang w:val="es-ES" w:eastAsia="es-ES"/>
                <w14:ligatures w14:val="none"/>
              </w:rPr>
              <w:t>inspectores</w:t>
            </w:r>
            <w:r w:rsidRPr="00943282">
              <w:rPr>
                <w:rFonts w:ascii="Cambria" w:eastAsia="Times New Roman" w:hAnsi="Cambria" w:cs="Times New Roman"/>
                <w:color w:val="000000"/>
                <w:kern w:val="0"/>
                <w:sz w:val="20"/>
                <w:szCs w:val="20"/>
                <w:lang w:val="es-ES" w:eastAsia="es-ES"/>
                <w14:ligatures w14:val="none"/>
              </w:rPr>
              <w:t xml:space="preserve"> hayan indicado una infracción grave en el informe de inspección, estos:</w:t>
            </w:r>
          </w:p>
          <w:p w14:paraId="368F74FB" w14:textId="77777777" w:rsidR="00C43685" w:rsidRPr="00C37755"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C37755">
              <w:rPr>
                <w:rFonts w:ascii="Cambria" w:eastAsia="Times New Roman" w:hAnsi="Cambria" w:cs="Times New Roman"/>
                <w:color w:val="000000"/>
                <w:kern w:val="0"/>
                <w:sz w:val="20"/>
                <w:szCs w:val="20"/>
                <w:lang w:val="es-ES" w:eastAsia="es-ES"/>
                <w14:ligatures w14:val="none"/>
              </w:rPr>
              <w:t xml:space="preserve">a) </w:t>
            </w:r>
            <w:r w:rsidRPr="00C37755">
              <w:rPr>
                <w:rFonts w:ascii="Cambria" w:eastAsia="Times New Roman" w:hAnsi="Cambria" w:cs="Times New Roman"/>
                <w:color w:val="000000"/>
                <w:kern w:val="0"/>
                <w:sz w:val="20"/>
                <w:szCs w:val="20"/>
                <w:lang w:val="es-ES" w:eastAsia="es-ES"/>
                <w14:ligatures w14:val="none"/>
              </w:rPr>
              <w:tab/>
              <w:t>notifiquen inmediatamente a su autoridad nacional responsable de la inspección en el mar todos los detalles pertinentes;</w:t>
            </w:r>
          </w:p>
          <w:p w14:paraId="44F14B40" w14:textId="77777777" w:rsidR="00C43685" w:rsidRPr="00C37755" w:rsidRDefault="00C43685" w:rsidP="00C43685">
            <w:pPr>
              <w:pBdr>
                <w:top w:val="nil"/>
                <w:left w:val="nil"/>
                <w:bottom w:val="nil"/>
                <w:right w:val="nil"/>
                <w:between w:val="nil"/>
              </w:pBdr>
              <w:ind w:left="542" w:hanging="414"/>
              <w:jc w:val="both"/>
              <w:rPr>
                <w:rFonts w:ascii="Cambria" w:eastAsia="Times New Roman" w:hAnsi="Cambria" w:cs="Times New Roman"/>
                <w:color w:val="000000"/>
                <w:kern w:val="0"/>
                <w:sz w:val="20"/>
                <w:szCs w:val="20"/>
                <w:lang w:val="es-ES" w:eastAsia="es-ES"/>
                <w14:ligatures w14:val="none"/>
              </w:rPr>
            </w:pPr>
            <w:r w:rsidRPr="00C37755">
              <w:rPr>
                <w:rFonts w:ascii="Cambria" w:eastAsia="Times New Roman" w:hAnsi="Cambria" w:cs="Times New Roman"/>
                <w:color w:val="000000"/>
                <w:kern w:val="0"/>
                <w:sz w:val="20"/>
                <w:szCs w:val="20"/>
                <w:lang w:val="es-ES" w:eastAsia="es-ES"/>
                <w14:ligatures w14:val="none"/>
              </w:rPr>
              <w:t xml:space="preserve">b) </w:t>
            </w:r>
            <w:r w:rsidRPr="00C37755">
              <w:rPr>
                <w:rFonts w:ascii="Cambria" w:eastAsia="Times New Roman" w:hAnsi="Cambria" w:cs="Times New Roman"/>
                <w:color w:val="000000"/>
                <w:kern w:val="0"/>
                <w:sz w:val="20"/>
                <w:szCs w:val="20"/>
                <w:lang w:val="es-ES" w:eastAsia="es-ES"/>
                <w14:ligatures w14:val="none"/>
              </w:rPr>
              <w:tab/>
              <w:t>emprendan todas las acciones necesarias para garantizar la seguridad y continuidad de las pruebas, lo que incluye, cuando proceda, precintar o marcar la bodega del buque o el arte para investigaciones ulteriores; y</w:t>
            </w:r>
          </w:p>
          <w:p w14:paraId="77E0A24D" w14:textId="77777777" w:rsidR="00C43685" w:rsidRPr="00C37755" w:rsidRDefault="00C43685" w:rsidP="00C43685">
            <w:pPr>
              <w:pBdr>
                <w:top w:val="nil"/>
                <w:left w:val="nil"/>
                <w:bottom w:val="nil"/>
                <w:right w:val="nil"/>
                <w:between w:val="nil"/>
              </w:pBdr>
              <w:tabs>
                <w:tab w:val="left" w:pos="1134"/>
              </w:tabs>
              <w:ind w:left="1134" w:hanging="414"/>
              <w:jc w:val="both"/>
              <w:rPr>
                <w:rFonts w:ascii="Cambria" w:eastAsia="Times New Roman" w:hAnsi="Cambria" w:cs="Times New Roman"/>
                <w:kern w:val="0"/>
                <w:sz w:val="20"/>
                <w:szCs w:val="20"/>
                <w:lang w:val="es-ES" w:eastAsia="es-ES"/>
                <w14:ligatures w14:val="none"/>
              </w:rPr>
            </w:pPr>
          </w:p>
          <w:p w14:paraId="7C6A23D5" w14:textId="747C624E" w:rsidR="00C43685" w:rsidRPr="007019EF" w:rsidRDefault="00C43685" w:rsidP="007019EF">
            <w:pPr>
              <w:pBdr>
                <w:top w:val="nil"/>
                <w:left w:val="nil"/>
                <w:bottom w:val="nil"/>
                <w:right w:val="nil"/>
                <w:between w:val="nil"/>
              </w:pBdr>
              <w:ind w:left="542" w:hanging="414"/>
              <w:jc w:val="both"/>
              <w:rPr>
                <w:rFonts w:ascii="Cambria" w:hAnsi="Cambria" w:cs="Arial"/>
                <w:sz w:val="20"/>
                <w:szCs w:val="20"/>
                <w:lang w:val="es-ES"/>
              </w:rPr>
            </w:pPr>
            <w:r w:rsidRPr="00C37755">
              <w:rPr>
                <w:rFonts w:ascii="Cambria" w:eastAsia="Times New Roman" w:hAnsi="Cambria" w:cs="Times New Roman"/>
                <w:color w:val="000000"/>
                <w:kern w:val="0"/>
                <w:sz w:val="20"/>
                <w:szCs w:val="20"/>
                <w:lang w:val="es-ES" w:eastAsia="es-ES"/>
                <w14:ligatures w14:val="none"/>
              </w:rPr>
              <w:t xml:space="preserve">c) </w:t>
            </w:r>
            <w:r w:rsidRPr="00C37755">
              <w:rPr>
                <w:rFonts w:ascii="Cambria" w:eastAsia="Times New Roman" w:hAnsi="Cambria" w:cs="Times New Roman"/>
                <w:color w:val="000000"/>
                <w:kern w:val="0"/>
                <w:sz w:val="20"/>
                <w:szCs w:val="20"/>
                <w:lang w:val="es-ES" w:eastAsia="es-ES"/>
                <w14:ligatures w14:val="none"/>
              </w:rPr>
              <w:tab/>
              <w:t xml:space="preserve">cuando sea posible, avisen de la infracción grave y de cualquier acción emprendida a cualquier buque de inspección de la </w:t>
            </w:r>
            <w:r w:rsidRPr="00C37755">
              <w:rPr>
                <w:rFonts w:ascii="Cambria" w:eastAsia="Times New Roman" w:hAnsi="Cambria" w:cs="Times New Roman"/>
                <w:kern w:val="0"/>
                <w:sz w:val="20"/>
                <w:szCs w:val="20"/>
                <w:lang w:val="es-ES" w:eastAsia="es-ES"/>
                <w14:ligatures w14:val="none"/>
              </w:rPr>
              <w:t xml:space="preserve">Parte contratante </w:t>
            </w:r>
            <w:r w:rsidRPr="00C37755">
              <w:rPr>
                <w:rFonts w:ascii="Cambria" w:eastAsia="Times New Roman" w:hAnsi="Cambria" w:cs="Times New Roman"/>
                <w:color w:val="000000"/>
                <w:kern w:val="0"/>
                <w:sz w:val="20"/>
                <w:szCs w:val="20"/>
                <w:lang w:val="es-ES" w:eastAsia="es-ES"/>
                <w14:ligatures w14:val="none"/>
              </w:rPr>
              <w:t>del pabellón del buque de pesca que sepan se encuentra en las proximidades</w:t>
            </w:r>
            <w:r w:rsidRPr="00943282">
              <w:rPr>
                <w:rFonts w:ascii="Cambria" w:eastAsia="Times New Roman" w:hAnsi="Cambria" w:cs="Times New Roman"/>
                <w:color w:val="000000"/>
                <w:kern w:val="0"/>
                <w:sz w:val="20"/>
                <w:szCs w:val="20"/>
                <w:lang w:val="es-ES" w:eastAsia="es-ES"/>
                <w14:ligatures w14:val="none"/>
              </w:rPr>
              <w:t>.</w:t>
            </w:r>
            <w:r w:rsidRPr="007019EF">
              <w:rPr>
                <w:rFonts w:ascii="Cambria" w:hAnsi="Cambria" w:cs="Arial"/>
                <w:sz w:val="20"/>
                <w:szCs w:val="20"/>
                <w:lang w:val="es-ES"/>
              </w:rPr>
              <w:t>.</w:t>
            </w:r>
          </w:p>
        </w:tc>
        <w:tc>
          <w:tcPr>
            <w:tcW w:w="0" w:type="auto"/>
          </w:tcPr>
          <w:p w14:paraId="2CFA2559" w14:textId="77777777" w:rsidR="00C43685" w:rsidRPr="007019EF" w:rsidRDefault="00C43685" w:rsidP="00C43685">
            <w:pPr>
              <w:rPr>
                <w:rFonts w:ascii="Cambria" w:hAnsi="Cambria" w:cs="Arial"/>
                <w:sz w:val="20"/>
                <w:szCs w:val="20"/>
                <w:lang w:val="es-ES"/>
              </w:rPr>
            </w:pPr>
          </w:p>
        </w:tc>
      </w:tr>
      <w:tr w:rsidR="00A86C11" w:rsidRPr="00336AD2" w14:paraId="6537F7DA" w14:textId="77777777" w:rsidTr="00580C9C">
        <w:tc>
          <w:tcPr>
            <w:tcW w:w="0" w:type="auto"/>
          </w:tcPr>
          <w:p w14:paraId="3A87EACD" w14:textId="2DB05ABD" w:rsidR="00C43685" w:rsidRPr="00095C65" w:rsidRDefault="00C43685" w:rsidP="00C43685">
            <w:pPr>
              <w:rPr>
                <w:rFonts w:ascii="Cambria" w:hAnsi="Cambria" w:cs="Arial"/>
                <w:i/>
                <w:sz w:val="20"/>
                <w:szCs w:val="20"/>
                <w:lang w:val="es-ES"/>
              </w:rPr>
            </w:pPr>
            <w:r w:rsidRPr="00095C65">
              <w:rPr>
                <w:rFonts w:ascii="Cambria" w:hAnsi="Cambria" w:cs="Arial"/>
                <w:i/>
                <w:iCs/>
                <w:sz w:val="20"/>
                <w:szCs w:val="20"/>
                <w:lang w:val="es-ES"/>
              </w:rPr>
              <w:t>Obligaciones de la Parte contratante que realiza la inspección</w:t>
            </w:r>
          </w:p>
        </w:tc>
        <w:tc>
          <w:tcPr>
            <w:tcW w:w="0" w:type="auto"/>
            <w:shd w:val="clear" w:color="auto" w:fill="D0CECE" w:themeFill="background2" w:themeFillShade="E6"/>
          </w:tcPr>
          <w:p w14:paraId="0B4796CA" w14:textId="77777777" w:rsidR="00C43685" w:rsidRPr="00095C65" w:rsidRDefault="00C43685" w:rsidP="00C43685">
            <w:pPr>
              <w:rPr>
                <w:rFonts w:ascii="Cambria" w:hAnsi="Cambria" w:cs="Arial"/>
                <w:sz w:val="20"/>
                <w:szCs w:val="20"/>
                <w:lang w:val="es-ES"/>
              </w:rPr>
            </w:pPr>
          </w:p>
        </w:tc>
        <w:tc>
          <w:tcPr>
            <w:tcW w:w="0" w:type="auto"/>
            <w:shd w:val="clear" w:color="auto" w:fill="D0CECE" w:themeFill="background2" w:themeFillShade="E6"/>
          </w:tcPr>
          <w:p w14:paraId="54706E77" w14:textId="77777777" w:rsidR="00C43685" w:rsidRPr="00095C65" w:rsidRDefault="00C43685" w:rsidP="00C43685">
            <w:pPr>
              <w:rPr>
                <w:rFonts w:ascii="Cambria" w:hAnsi="Cambria" w:cs="Arial"/>
                <w:sz w:val="20"/>
                <w:szCs w:val="20"/>
                <w:lang w:val="es-ES"/>
              </w:rPr>
            </w:pPr>
          </w:p>
        </w:tc>
        <w:tc>
          <w:tcPr>
            <w:tcW w:w="0" w:type="auto"/>
          </w:tcPr>
          <w:p w14:paraId="4E59F60C" w14:textId="77777777" w:rsidR="00C43685" w:rsidRPr="00095C65" w:rsidRDefault="00C43685" w:rsidP="00C43685">
            <w:pPr>
              <w:rPr>
                <w:rFonts w:ascii="Cambria" w:hAnsi="Cambria" w:cs="Arial"/>
                <w:sz w:val="20"/>
                <w:szCs w:val="20"/>
                <w:lang w:val="es-ES"/>
              </w:rPr>
            </w:pPr>
          </w:p>
        </w:tc>
      </w:tr>
      <w:tr w:rsidR="00A86C11" w:rsidRPr="00336AD2" w14:paraId="588D7140" w14:textId="77777777" w:rsidTr="00580C9C">
        <w:tc>
          <w:tcPr>
            <w:tcW w:w="0" w:type="auto"/>
          </w:tcPr>
          <w:p w14:paraId="29CDA3DD" w14:textId="4A571A64" w:rsidR="00C43685" w:rsidRPr="00095C65" w:rsidRDefault="00C43685" w:rsidP="00C43685">
            <w:pPr>
              <w:rPr>
                <w:rFonts w:ascii="Cambria" w:hAnsi="Cambria" w:cs="Arial"/>
                <w:i/>
                <w:sz w:val="20"/>
                <w:szCs w:val="20"/>
                <w:lang w:val="es-ES"/>
              </w:rPr>
            </w:pPr>
          </w:p>
        </w:tc>
        <w:tc>
          <w:tcPr>
            <w:tcW w:w="0" w:type="auto"/>
          </w:tcPr>
          <w:p w14:paraId="0E4B795B" w14:textId="2575A95E" w:rsidR="00C43685" w:rsidRPr="00597D3C" w:rsidRDefault="00C43685" w:rsidP="00C43685">
            <w:pPr>
              <w:pBdr>
                <w:top w:val="nil"/>
                <w:left w:val="nil"/>
                <w:bottom w:val="nil"/>
                <w:right w:val="nil"/>
                <w:between w:val="nil"/>
              </w:pBdr>
              <w:spacing w:after="240"/>
              <w:jc w:val="both"/>
              <w:rPr>
                <w:rFonts w:ascii="Cambria" w:eastAsia="Calibri" w:hAnsi="Cambria" w:cs="Calibri"/>
                <w:color w:val="000000"/>
                <w:kern w:val="0"/>
                <w:sz w:val="20"/>
                <w:szCs w:val="20"/>
                <w:highlight w:val="yellow"/>
                <w:lang w:val="es-ES" w:eastAsia="es-ES"/>
                <w14:ligatures w14:val="none"/>
              </w:rPr>
            </w:pPr>
            <w:r w:rsidRPr="00597D3C">
              <w:rPr>
                <w:rFonts w:ascii="Cambria" w:hAnsi="Cambria" w:cs="Arial"/>
                <w:sz w:val="20"/>
                <w:szCs w:val="20"/>
                <w:lang w:val="es-ES"/>
              </w:rPr>
              <w:t>43</w:t>
            </w:r>
            <w:r w:rsidRPr="00095C65">
              <w:rPr>
                <w:rFonts w:ascii="Cambria" w:hAnsi="Cambria" w:cs="Arial"/>
                <w:sz w:val="20"/>
                <w:szCs w:val="20"/>
                <w:lang w:val="es-ES"/>
              </w:rPr>
              <w:t xml:space="preserve">. </w:t>
            </w:r>
            <w:r w:rsidRPr="00095C65">
              <w:rPr>
                <w:rFonts w:ascii="Cambria" w:hAnsi="Cambria" w:cs="Arial"/>
                <w:sz w:val="20"/>
                <w:szCs w:val="20"/>
                <w:lang w:val="es-ES"/>
              </w:rPr>
              <w:tab/>
              <w:t xml:space="preserve">Cuando los inspectores hayan notificado una infracción grave, la Parte contratante inspectora transmitirá inmediatamente una notificación escrita de la infracción grave y una descripción de las pruebas de apoyo a la persona de </w:t>
            </w:r>
            <w:r w:rsidRPr="00597D3C">
              <w:rPr>
                <w:rFonts w:ascii="Cambria" w:hAnsi="Cambria" w:cs="Arial"/>
                <w:sz w:val="20"/>
                <w:szCs w:val="20"/>
                <w:lang w:val="es-ES"/>
              </w:rPr>
              <w:t>contacto</w:t>
            </w:r>
            <w:r w:rsidRPr="00095C65">
              <w:rPr>
                <w:rFonts w:ascii="Cambria" w:hAnsi="Cambria" w:cs="Arial"/>
                <w:sz w:val="20"/>
                <w:szCs w:val="20"/>
                <w:lang w:val="es-ES"/>
              </w:rPr>
              <w:t xml:space="preserve"> de </w:t>
            </w:r>
            <w:r w:rsidRPr="00095C65">
              <w:rPr>
                <w:rFonts w:ascii="Cambria" w:hAnsi="Cambria" w:cs="Arial"/>
                <w:sz w:val="20"/>
                <w:szCs w:val="20"/>
                <w:lang w:val="es-ES"/>
              </w:rPr>
              <w:lastRenderedPageBreak/>
              <w:t>la Parte contratante del pabellón del buque pesquero y al secretario ejecutivo.</w:t>
            </w:r>
          </w:p>
          <w:p w14:paraId="51140DB5" w14:textId="74C6EBA8" w:rsidR="00C43685" w:rsidRPr="00095C65" w:rsidRDefault="00C43685" w:rsidP="00C43685">
            <w:pPr>
              <w:tabs>
                <w:tab w:val="left" w:pos="412"/>
              </w:tabs>
              <w:rPr>
                <w:rFonts w:ascii="Cambria" w:hAnsi="Cambria" w:cs="Arial"/>
                <w:sz w:val="20"/>
                <w:szCs w:val="20"/>
                <w:lang w:val="es-ES"/>
              </w:rPr>
            </w:pPr>
          </w:p>
        </w:tc>
        <w:tc>
          <w:tcPr>
            <w:tcW w:w="0" w:type="auto"/>
          </w:tcPr>
          <w:p w14:paraId="095EA9FB" w14:textId="3EB7FBDC" w:rsidR="00C43685" w:rsidRPr="00095C65" w:rsidRDefault="00C43685" w:rsidP="00932476">
            <w:pPr>
              <w:tabs>
                <w:tab w:val="left" w:pos="392"/>
              </w:tabs>
              <w:jc w:val="both"/>
              <w:rPr>
                <w:rFonts w:ascii="Cambria" w:hAnsi="Cambria" w:cs="Arial"/>
                <w:sz w:val="20"/>
                <w:szCs w:val="20"/>
                <w:lang w:val="es-ES"/>
              </w:rPr>
            </w:pPr>
            <w:r w:rsidRPr="00095C65">
              <w:rPr>
                <w:rFonts w:ascii="Cambria" w:hAnsi="Cambria" w:cs="Arial"/>
                <w:sz w:val="20"/>
                <w:szCs w:val="20"/>
                <w:lang w:val="es-ES"/>
              </w:rPr>
              <w:lastRenderedPageBreak/>
              <w:t xml:space="preserve">42. </w:t>
            </w:r>
            <w:r w:rsidRPr="00095C65">
              <w:rPr>
                <w:rFonts w:ascii="Cambria" w:hAnsi="Cambria" w:cs="Arial"/>
                <w:sz w:val="20"/>
                <w:szCs w:val="20"/>
                <w:lang w:val="es-ES"/>
              </w:rPr>
              <w:tab/>
              <w:t xml:space="preserve">Cuando los inspectores hayan notificado una infracción grave, la Parte contratante inspectora transmitirá inmediatamente una notificación escrita de la infracción grave y una descripción de las pruebas de apoyo a la persona de contacto de la Parte contratante del </w:t>
            </w:r>
            <w:r w:rsidRPr="00095C65">
              <w:rPr>
                <w:rFonts w:ascii="Cambria" w:hAnsi="Cambria" w:cs="Arial"/>
                <w:sz w:val="20"/>
                <w:szCs w:val="20"/>
                <w:lang w:val="es-ES"/>
              </w:rPr>
              <w:lastRenderedPageBreak/>
              <w:t>pabellón del buque pesquero y al secretario ejecutivo.</w:t>
            </w:r>
          </w:p>
        </w:tc>
        <w:tc>
          <w:tcPr>
            <w:tcW w:w="0" w:type="auto"/>
          </w:tcPr>
          <w:p w14:paraId="168EEF6B" w14:textId="77777777" w:rsidR="00C43685" w:rsidRPr="00095C65" w:rsidRDefault="00C43685" w:rsidP="00C43685">
            <w:pPr>
              <w:rPr>
                <w:rFonts w:ascii="Cambria" w:hAnsi="Cambria" w:cs="Arial"/>
                <w:sz w:val="20"/>
                <w:szCs w:val="20"/>
                <w:lang w:val="es-ES"/>
              </w:rPr>
            </w:pPr>
          </w:p>
        </w:tc>
      </w:tr>
      <w:tr w:rsidR="00A86C11" w:rsidRPr="00336AD2" w14:paraId="5AE6999C" w14:textId="77777777" w:rsidTr="00580C9C">
        <w:tc>
          <w:tcPr>
            <w:tcW w:w="0" w:type="auto"/>
          </w:tcPr>
          <w:p w14:paraId="57ADDD42" w14:textId="1205BC70" w:rsidR="00C43685" w:rsidRPr="00370B3E" w:rsidRDefault="00C43685" w:rsidP="00C43685">
            <w:pPr>
              <w:rPr>
                <w:rFonts w:ascii="Cambria" w:hAnsi="Cambria" w:cs="Arial"/>
                <w:i/>
                <w:sz w:val="20"/>
                <w:szCs w:val="20"/>
                <w:lang w:val="es-ES"/>
              </w:rPr>
            </w:pPr>
            <w:r w:rsidRPr="00370B3E">
              <w:rPr>
                <w:rFonts w:ascii="Cambria" w:hAnsi="Cambria" w:cs="Arial"/>
                <w:i/>
                <w:iCs/>
                <w:sz w:val="20"/>
                <w:szCs w:val="20"/>
                <w:lang w:val="es-ES"/>
              </w:rPr>
              <w:t>Obligaciones de la Parte contratante del pabellón del buque pesquero</w:t>
            </w:r>
          </w:p>
        </w:tc>
        <w:tc>
          <w:tcPr>
            <w:tcW w:w="0" w:type="auto"/>
          </w:tcPr>
          <w:p w14:paraId="440E1FEB" w14:textId="77777777" w:rsidR="00C43685" w:rsidRPr="00370B3E" w:rsidRDefault="00C43685" w:rsidP="00C43685">
            <w:pPr>
              <w:rPr>
                <w:rFonts w:ascii="Cambria" w:hAnsi="Cambria" w:cs="Arial"/>
                <w:sz w:val="20"/>
                <w:szCs w:val="20"/>
                <w:lang w:val="es-ES"/>
              </w:rPr>
            </w:pPr>
          </w:p>
        </w:tc>
        <w:tc>
          <w:tcPr>
            <w:tcW w:w="0" w:type="auto"/>
          </w:tcPr>
          <w:p w14:paraId="6CEB4645" w14:textId="77777777" w:rsidR="00C43685" w:rsidRPr="00370B3E" w:rsidRDefault="00C43685" w:rsidP="00C43685">
            <w:pPr>
              <w:rPr>
                <w:rFonts w:ascii="Cambria" w:hAnsi="Cambria" w:cs="Arial"/>
                <w:sz w:val="20"/>
                <w:szCs w:val="20"/>
                <w:lang w:val="es-ES"/>
              </w:rPr>
            </w:pPr>
          </w:p>
        </w:tc>
        <w:tc>
          <w:tcPr>
            <w:tcW w:w="0" w:type="auto"/>
          </w:tcPr>
          <w:p w14:paraId="4E0F93A8" w14:textId="77777777" w:rsidR="00C43685" w:rsidRPr="00370B3E" w:rsidRDefault="00C43685" w:rsidP="00C43685">
            <w:pPr>
              <w:rPr>
                <w:rFonts w:ascii="Cambria" w:hAnsi="Cambria" w:cs="Arial"/>
                <w:sz w:val="20"/>
                <w:szCs w:val="20"/>
                <w:lang w:val="es-ES"/>
              </w:rPr>
            </w:pPr>
          </w:p>
        </w:tc>
      </w:tr>
      <w:tr w:rsidR="00A86C11" w:rsidRPr="00336AD2" w14:paraId="5FD72FA5" w14:textId="77777777" w:rsidTr="00580C9C">
        <w:tc>
          <w:tcPr>
            <w:tcW w:w="0" w:type="auto"/>
          </w:tcPr>
          <w:p w14:paraId="316E2355" w14:textId="78260E3D" w:rsidR="00C43685" w:rsidRPr="00370B3E" w:rsidRDefault="00C43685" w:rsidP="00C43685">
            <w:pPr>
              <w:rPr>
                <w:rFonts w:ascii="Cambria" w:hAnsi="Cambria" w:cs="Arial"/>
                <w:i/>
                <w:sz w:val="20"/>
                <w:szCs w:val="20"/>
                <w:lang w:val="es-ES"/>
              </w:rPr>
            </w:pPr>
          </w:p>
        </w:tc>
        <w:tc>
          <w:tcPr>
            <w:tcW w:w="0" w:type="auto"/>
          </w:tcPr>
          <w:p w14:paraId="61FD0DCD" w14:textId="344AB0ED" w:rsidR="00C43685" w:rsidRPr="00370B3E" w:rsidRDefault="00C43685" w:rsidP="00932476">
            <w:pPr>
              <w:tabs>
                <w:tab w:val="left" w:pos="397"/>
              </w:tabs>
              <w:jc w:val="both"/>
              <w:rPr>
                <w:rFonts w:ascii="Cambria" w:hAnsi="Cambria" w:cs="Arial"/>
                <w:sz w:val="20"/>
                <w:szCs w:val="20"/>
                <w:lang w:val="es-ES"/>
              </w:rPr>
            </w:pPr>
            <w:r w:rsidRPr="00370B3E">
              <w:rPr>
                <w:rFonts w:ascii="Cambria" w:hAnsi="Cambria" w:cs="Arial"/>
                <w:sz w:val="20"/>
                <w:szCs w:val="20"/>
                <w:lang w:val="es-ES"/>
              </w:rPr>
              <w:t xml:space="preserve">44. </w:t>
            </w:r>
            <w:r w:rsidRPr="00370B3E">
              <w:rPr>
                <w:rFonts w:ascii="Cambria" w:hAnsi="Cambria" w:cs="Arial"/>
                <w:sz w:val="20"/>
                <w:szCs w:val="20"/>
                <w:lang w:val="es-ES"/>
              </w:rPr>
              <w:tab/>
              <w:t>Cuando reciba una notificación de conformidad con el párrafo 4</w:t>
            </w:r>
            <w:r w:rsidR="00E33740">
              <w:rPr>
                <w:rFonts w:ascii="Cambria" w:hAnsi="Cambria" w:cs="Arial"/>
                <w:sz w:val="20"/>
                <w:szCs w:val="20"/>
                <w:lang w:val="es-ES"/>
              </w:rPr>
              <w:t>3</w:t>
            </w:r>
            <w:r w:rsidRPr="00370B3E">
              <w:rPr>
                <w:rFonts w:ascii="Cambria" w:hAnsi="Cambria" w:cs="Arial"/>
                <w:sz w:val="20"/>
                <w:szCs w:val="20"/>
                <w:lang w:val="es-ES"/>
              </w:rPr>
              <w:t>, la Parte contratante del pabellón del buque pesquero deberá:</w:t>
            </w:r>
          </w:p>
          <w:p w14:paraId="44075846" w14:textId="77777777" w:rsidR="00C43685" w:rsidRPr="00370B3E" w:rsidRDefault="00C43685" w:rsidP="00932476">
            <w:pPr>
              <w:tabs>
                <w:tab w:val="left" w:pos="397"/>
              </w:tabs>
              <w:jc w:val="both"/>
              <w:rPr>
                <w:rFonts w:ascii="Cambria" w:hAnsi="Cambria" w:cs="Arial"/>
                <w:sz w:val="20"/>
                <w:szCs w:val="20"/>
                <w:lang w:val="es-ES"/>
              </w:rPr>
            </w:pPr>
            <w:r w:rsidRPr="00370B3E">
              <w:rPr>
                <w:rFonts w:ascii="Cambria" w:hAnsi="Cambria" w:cs="Arial"/>
                <w:sz w:val="20"/>
                <w:szCs w:val="20"/>
                <w:lang w:val="es-ES"/>
              </w:rPr>
              <w:t xml:space="preserve">a) </w:t>
            </w:r>
            <w:r w:rsidRPr="00370B3E">
              <w:rPr>
                <w:rFonts w:ascii="Cambria" w:hAnsi="Cambria" w:cs="Arial"/>
                <w:sz w:val="20"/>
                <w:szCs w:val="20"/>
                <w:lang w:val="es-ES"/>
              </w:rPr>
              <w:tab/>
              <w:t>acusar recibo de la notificación sin demora;</w:t>
            </w:r>
          </w:p>
          <w:p w14:paraId="68D2575C" w14:textId="77777777" w:rsidR="00C43685" w:rsidRPr="00370B3E" w:rsidRDefault="00C43685" w:rsidP="00932476">
            <w:pPr>
              <w:tabs>
                <w:tab w:val="left" w:pos="397"/>
              </w:tabs>
              <w:jc w:val="both"/>
              <w:rPr>
                <w:rFonts w:ascii="Cambria" w:hAnsi="Cambria" w:cs="Arial"/>
                <w:sz w:val="20"/>
                <w:szCs w:val="20"/>
                <w:lang w:val="es-ES"/>
              </w:rPr>
            </w:pPr>
          </w:p>
          <w:p w14:paraId="686E4DC5" w14:textId="77777777" w:rsidR="00C43685" w:rsidRPr="00370B3E" w:rsidRDefault="00C43685" w:rsidP="00932476">
            <w:pPr>
              <w:tabs>
                <w:tab w:val="left" w:pos="397"/>
              </w:tabs>
              <w:jc w:val="both"/>
              <w:rPr>
                <w:rFonts w:ascii="Cambria" w:hAnsi="Cambria" w:cs="Arial"/>
                <w:sz w:val="20"/>
                <w:szCs w:val="20"/>
                <w:lang w:val="es-ES"/>
              </w:rPr>
            </w:pPr>
            <w:r w:rsidRPr="00370B3E">
              <w:rPr>
                <w:rFonts w:ascii="Cambria" w:hAnsi="Cambria" w:cs="Arial"/>
                <w:sz w:val="20"/>
                <w:szCs w:val="20"/>
                <w:lang w:val="es-ES"/>
              </w:rPr>
              <w:t xml:space="preserve">b) </w:t>
            </w:r>
            <w:r w:rsidRPr="00370B3E">
              <w:rPr>
                <w:rFonts w:ascii="Cambria" w:hAnsi="Cambria" w:cs="Arial"/>
                <w:sz w:val="20"/>
                <w:szCs w:val="20"/>
                <w:lang w:val="es-ES"/>
              </w:rPr>
              <w:tab/>
              <w:t>requerir al buque pesquero afectado que:</w:t>
            </w:r>
          </w:p>
          <w:p w14:paraId="6AAA673D" w14:textId="77777777" w:rsidR="00C43685" w:rsidRPr="00370B3E" w:rsidRDefault="00C43685" w:rsidP="00932476">
            <w:pPr>
              <w:tabs>
                <w:tab w:val="left" w:pos="397"/>
              </w:tabs>
              <w:jc w:val="both"/>
              <w:rPr>
                <w:rFonts w:ascii="Cambria" w:hAnsi="Cambria" w:cs="Arial"/>
                <w:sz w:val="20"/>
                <w:szCs w:val="20"/>
                <w:lang w:val="es-ES"/>
              </w:rPr>
            </w:pPr>
          </w:p>
          <w:p w14:paraId="264785D9" w14:textId="77FA07F8" w:rsidR="00C43685" w:rsidRPr="00370B3E" w:rsidRDefault="00C43685" w:rsidP="00932476">
            <w:pPr>
              <w:tabs>
                <w:tab w:val="left" w:pos="397"/>
              </w:tabs>
              <w:ind w:left="286"/>
              <w:jc w:val="both"/>
              <w:rPr>
                <w:rFonts w:ascii="Cambria" w:hAnsi="Cambria" w:cs="Arial"/>
                <w:sz w:val="20"/>
                <w:szCs w:val="20"/>
                <w:lang w:val="es-ES"/>
              </w:rPr>
            </w:pPr>
            <w:r w:rsidRPr="00370B3E">
              <w:rPr>
                <w:rFonts w:ascii="Cambria" w:hAnsi="Cambria" w:cs="Arial"/>
                <w:sz w:val="20"/>
                <w:szCs w:val="20"/>
                <w:lang w:val="es-ES"/>
              </w:rPr>
              <w:t>i</w:t>
            </w:r>
            <w:r>
              <w:rPr>
                <w:rFonts w:ascii="Cambria" w:hAnsi="Cambria" w:cs="Arial"/>
                <w:sz w:val="20"/>
                <w:szCs w:val="20"/>
                <w:lang w:val="es-ES"/>
              </w:rPr>
              <w:t>)</w:t>
            </w:r>
            <w:r w:rsidRPr="00370B3E">
              <w:rPr>
                <w:rFonts w:ascii="Cambria" w:hAnsi="Cambria" w:cs="Arial"/>
                <w:sz w:val="20"/>
                <w:szCs w:val="20"/>
                <w:lang w:val="es-ES"/>
              </w:rPr>
              <w:tab/>
              <w:t>cese toda actividad pesquera hasta que tenga la seguridad de que la infracción no continuará ni se repetirá y así se lo haya comunicado al patrón;</w:t>
            </w:r>
          </w:p>
          <w:p w14:paraId="20E6A4E2" w14:textId="2149A143" w:rsidR="00C43685" w:rsidRPr="00370B3E" w:rsidRDefault="00C43685" w:rsidP="00932476">
            <w:pPr>
              <w:tabs>
                <w:tab w:val="left" w:pos="397"/>
              </w:tabs>
              <w:ind w:left="286"/>
              <w:jc w:val="both"/>
              <w:rPr>
                <w:rFonts w:ascii="Cambria" w:hAnsi="Cambria" w:cs="Arial"/>
                <w:sz w:val="20"/>
                <w:szCs w:val="20"/>
                <w:lang w:val="es-ES"/>
              </w:rPr>
            </w:pPr>
            <w:proofErr w:type="spellStart"/>
            <w:r w:rsidRPr="00370B3E">
              <w:rPr>
                <w:rFonts w:ascii="Cambria" w:hAnsi="Cambria" w:cs="Arial"/>
                <w:sz w:val="20"/>
                <w:szCs w:val="20"/>
                <w:lang w:val="es-ES"/>
              </w:rPr>
              <w:t>ii</w:t>
            </w:r>
            <w:proofErr w:type="spellEnd"/>
            <w:r>
              <w:rPr>
                <w:rFonts w:ascii="Cambria" w:hAnsi="Cambria" w:cs="Arial"/>
                <w:sz w:val="20"/>
                <w:szCs w:val="20"/>
                <w:lang w:val="es-ES"/>
              </w:rPr>
              <w:t>)</w:t>
            </w:r>
            <w:r w:rsidRPr="00370B3E">
              <w:rPr>
                <w:rFonts w:ascii="Cambria" w:hAnsi="Cambria" w:cs="Arial"/>
                <w:sz w:val="20"/>
                <w:szCs w:val="20"/>
                <w:lang w:val="es-ES"/>
              </w:rPr>
              <w:tab/>
              <w:t>cuando proceda, para realizar una investigación exhaustiva y completa, regrese inmediatamente al puerto o a otra localización que designe para realizar la investigación bajo su autoridad y</w:t>
            </w:r>
          </w:p>
          <w:p w14:paraId="2BE61884" w14:textId="136056A2" w:rsidR="00C43685" w:rsidRPr="00597D3C" w:rsidRDefault="00C43685" w:rsidP="00932476">
            <w:pPr>
              <w:tabs>
                <w:tab w:val="left" w:pos="440"/>
              </w:tabs>
              <w:ind w:left="519" w:hanging="284"/>
              <w:jc w:val="both"/>
              <w:rPr>
                <w:rFonts w:ascii="Cambria" w:hAnsi="Cambria" w:cs="Arial"/>
                <w:sz w:val="20"/>
                <w:szCs w:val="20"/>
                <w:lang w:val="es-ES"/>
              </w:rPr>
            </w:pPr>
            <w:proofErr w:type="spellStart"/>
            <w:r w:rsidRPr="00370B3E">
              <w:rPr>
                <w:rFonts w:ascii="Cambria" w:hAnsi="Cambria" w:cs="Arial"/>
                <w:sz w:val="20"/>
                <w:szCs w:val="20"/>
                <w:lang w:val="es-ES"/>
              </w:rPr>
              <w:t>iii</w:t>
            </w:r>
            <w:proofErr w:type="spellEnd"/>
            <w:r w:rsidR="004016F4">
              <w:rPr>
                <w:rFonts w:ascii="Cambria" w:hAnsi="Cambria" w:cs="Arial"/>
                <w:sz w:val="20"/>
                <w:szCs w:val="20"/>
                <w:lang w:val="es-ES"/>
              </w:rPr>
              <w:t>)</w:t>
            </w:r>
            <w:r>
              <w:rPr>
                <w:rFonts w:ascii="Cambria" w:hAnsi="Cambria" w:cs="Arial"/>
                <w:sz w:val="20"/>
                <w:szCs w:val="20"/>
                <w:lang w:val="es-ES"/>
              </w:rPr>
              <w:t>.</w:t>
            </w:r>
            <w:r w:rsidRPr="00370B3E">
              <w:rPr>
                <w:rFonts w:ascii="Cambria" w:hAnsi="Cambria" w:cs="Arial"/>
                <w:sz w:val="20"/>
                <w:szCs w:val="20"/>
                <w:lang w:val="es-ES"/>
              </w:rPr>
              <w:t xml:space="preserve"> </w:t>
            </w:r>
            <w:r w:rsidRPr="00370B3E">
              <w:rPr>
                <w:rFonts w:ascii="Cambria" w:hAnsi="Cambria" w:cs="Arial"/>
                <w:sz w:val="20"/>
                <w:szCs w:val="20"/>
                <w:lang w:val="es-ES"/>
              </w:rPr>
              <w:tab/>
              <w:t>comunique al secretario ejecutivo las medidas adoptadas de conformidad con sus leyes en relación con dicha infracción.</w:t>
            </w:r>
          </w:p>
          <w:p w14:paraId="694E4938" w14:textId="0AB68E65" w:rsidR="00C43685" w:rsidRPr="00370B3E" w:rsidRDefault="00C43685" w:rsidP="00932476">
            <w:pPr>
              <w:tabs>
                <w:tab w:val="left" w:pos="569"/>
              </w:tabs>
              <w:ind w:left="286"/>
              <w:jc w:val="both"/>
              <w:rPr>
                <w:rFonts w:ascii="Cambria" w:hAnsi="Cambria" w:cs="Arial"/>
                <w:sz w:val="20"/>
                <w:szCs w:val="20"/>
                <w:lang w:val="es-ES"/>
              </w:rPr>
            </w:pPr>
          </w:p>
        </w:tc>
        <w:tc>
          <w:tcPr>
            <w:tcW w:w="0" w:type="auto"/>
          </w:tcPr>
          <w:p w14:paraId="07505513" w14:textId="77777777" w:rsidR="00C43685" w:rsidRPr="00187663" w:rsidRDefault="00C43685" w:rsidP="00932476">
            <w:pPr>
              <w:tabs>
                <w:tab w:val="left" w:pos="440"/>
              </w:tabs>
              <w:jc w:val="both"/>
              <w:rPr>
                <w:rFonts w:ascii="Cambria" w:hAnsi="Cambria" w:cs="Arial"/>
                <w:sz w:val="20"/>
                <w:szCs w:val="20"/>
                <w:lang w:val="es-ES"/>
              </w:rPr>
            </w:pPr>
            <w:r w:rsidRPr="00187663">
              <w:rPr>
                <w:rFonts w:ascii="Cambria" w:hAnsi="Cambria" w:cs="Arial"/>
                <w:sz w:val="20"/>
                <w:szCs w:val="20"/>
                <w:lang w:val="es-ES"/>
              </w:rPr>
              <w:t xml:space="preserve">43. </w:t>
            </w:r>
            <w:r w:rsidRPr="00187663">
              <w:rPr>
                <w:rFonts w:ascii="Cambria" w:hAnsi="Cambria" w:cs="Arial"/>
                <w:sz w:val="20"/>
                <w:szCs w:val="20"/>
                <w:lang w:val="es-ES"/>
              </w:rPr>
              <w:tab/>
              <w:t>Cuando reciba una notificación de conformidad con el párrafo 42, la Parte contratante del pabellón del buque pesquero deberá:</w:t>
            </w:r>
          </w:p>
          <w:p w14:paraId="2FDC67AF" w14:textId="77777777" w:rsidR="00C43685" w:rsidRPr="00187663" w:rsidRDefault="00C43685" w:rsidP="00932476">
            <w:pPr>
              <w:tabs>
                <w:tab w:val="left" w:pos="440"/>
              </w:tabs>
              <w:jc w:val="both"/>
              <w:rPr>
                <w:rFonts w:ascii="Cambria" w:hAnsi="Cambria" w:cs="Arial"/>
                <w:sz w:val="20"/>
                <w:szCs w:val="20"/>
                <w:lang w:val="es-ES"/>
              </w:rPr>
            </w:pPr>
            <w:r w:rsidRPr="00187663">
              <w:rPr>
                <w:rFonts w:ascii="Cambria" w:hAnsi="Cambria" w:cs="Arial"/>
                <w:sz w:val="20"/>
                <w:szCs w:val="20"/>
                <w:lang w:val="es-ES"/>
              </w:rPr>
              <w:t xml:space="preserve">a) </w:t>
            </w:r>
            <w:r w:rsidRPr="00187663">
              <w:rPr>
                <w:rFonts w:ascii="Cambria" w:hAnsi="Cambria" w:cs="Arial"/>
                <w:sz w:val="20"/>
                <w:szCs w:val="20"/>
                <w:lang w:val="es-ES"/>
              </w:rPr>
              <w:tab/>
              <w:t>acusar recibo de la notificación sin demora;</w:t>
            </w:r>
          </w:p>
          <w:p w14:paraId="35827DBD" w14:textId="77777777" w:rsidR="00C43685" w:rsidRPr="00187663" w:rsidRDefault="00C43685" w:rsidP="00932476">
            <w:pPr>
              <w:tabs>
                <w:tab w:val="left" w:pos="440"/>
              </w:tabs>
              <w:jc w:val="both"/>
              <w:rPr>
                <w:rFonts w:ascii="Cambria" w:hAnsi="Cambria" w:cs="Arial"/>
                <w:sz w:val="20"/>
                <w:szCs w:val="20"/>
                <w:lang w:val="es-ES"/>
              </w:rPr>
            </w:pPr>
          </w:p>
          <w:p w14:paraId="6A1E9B57" w14:textId="77777777" w:rsidR="00C43685" w:rsidRPr="00187663" w:rsidRDefault="00C43685" w:rsidP="00932476">
            <w:pPr>
              <w:tabs>
                <w:tab w:val="left" w:pos="440"/>
              </w:tabs>
              <w:jc w:val="both"/>
              <w:rPr>
                <w:rFonts w:ascii="Cambria" w:hAnsi="Cambria" w:cs="Arial"/>
                <w:sz w:val="20"/>
                <w:szCs w:val="20"/>
                <w:lang w:val="es-ES"/>
              </w:rPr>
            </w:pPr>
            <w:r w:rsidRPr="00187663">
              <w:rPr>
                <w:rFonts w:ascii="Cambria" w:hAnsi="Cambria" w:cs="Arial"/>
                <w:sz w:val="20"/>
                <w:szCs w:val="20"/>
                <w:lang w:val="es-ES"/>
              </w:rPr>
              <w:t xml:space="preserve">b) </w:t>
            </w:r>
            <w:r w:rsidRPr="00187663">
              <w:rPr>
                <w:rFonts w:ascii="Cambria" w:hAnsi="Cambria" w:cs="Arial"/>
                <w:sz w:val="20"/>
                <w:szCs w:val="20"/>
                <w:lang w:val="es-ES"/>
              </w:rPr>
              <w:tab/>
              <w:t>requerir al buque pesquero afectado que:</w:t>
            </w:r>
          </w:p>
          <w:p w14:paraId="333A5716" w14:textId="77777777" w:rsidR="00C43685" w:rsidRPr="00187663" w:rsidRDefault="00C43685" w:rsidP="00932476">
            <w:pPr>
              <w:tabs>
                <w:tab w:val="left" w:pos="440"/>
              </w:tabs>
              <w:jc w:val="both"/>
              <w:rPr>
                <w:rFonts w:ascii="Cambria" w:hAnsi="Cambria" w:cs="Arial"/>
                <w:sz w:val="20"/>
                <w:szCs w:val="20"/>
                <w:lang w:val="es-ES"/>
              </w:rPr>
            </w:pPr>
          </w:p>
          <w:p w14:paraId="602BB1D8" w14:textId="77777777" w:rsidR="00C43685" w:rsidRPr="00187663" w:rsidRDefault="00C43685" w:rsidP="00932476">
            <w:pPr>
              <w:tabs>
                <w:tab w:val="left" w:pos="440"/>
              </w:tabs>
              <w:ind w:left="519" w:hanging="284"/>
              <w:jc w:val="both"/>
              <w:rPr>
                <w:rFonts w:ascii="Cambria" w:hAnsi="Cambria" w:cs="Arial"/>
                <w:sz w:val="20"/>
                <w:szCs w:val="20"/>
                <w:lang w:val="es-ES"/>
              </w:rPr>
            </w:pPr>
            <w:r w:rsidRPr="00187663">
              <w:rPr>
                <w:rFonts w:ascii="Cambria" w:hAnsi="Cambria" w:cs="Arial"/>
                <w:sz w:val="20"/>
                <w:szCs w:val="20"/>
                <w:lang w:val="es-ES"/>
              </w:rPr>
              <w:t xml:space="preserve">i) </w:t>
            </w:r>
            <w:r w:rsidRPr="00187663">
              <w:rPr>
                <w:rFonts w:ascii="Cambria" w:hAnsi="Cambria" w:cs="Arial"/>
                <w:sz w:val="20"/>
                <w:szCs w:val="20"/>
                <w:lang w:val="es-ES"/>
              </w:rPr>
              <w:tab/>
              <w:t>cese toda actividad pesquera hasta que tenga la seguridad de que la infracción no continuará ni se repetirá y así se lo haya comunicado al patrón;</w:t>
            </w:r>
          </w:p>
          <w:p w14:paraId="075296EB" w14:textId="77777777" w:rsidR="00C43685" w:rsidRPr="00187663" w:rsidRDefault="00C43685" w:rsidP="00932476">
            <w:pPr>
              <w:tabs>
                <w:tab w:val="left" w:pos="440"/>
              </w:tabs>
              <w:ind w:left="519" w:hanging="284"/>
              <w:jc w:val="both"/>
              <w:rPr>
                <w:rFonts w:ascii="Cambria" w:hAnsi="Cambria" w:cs="Arial"/>
                <w:sz w:val="20"/>
                <w:szCs w:val="20"/>
                <w:lang w:val="es-ES"/>
              </w:rPr>
            </w:pPr>
            <w:proofErr w:type="spellStart"/>
            <w:r w:rsidRPr="00187663">
              <w:rPr>
                <w:rFonts w:ascii="Cambria" w:hAnsi="Cambria" w:cs="Arial"/>
                <w:sz w:val="20"/>
                <w:szCs w:val="20"/>
                <w:lang w:val="es-ES"/>
              </w:rPr>
              <w:t>ii</w:t>
            </w:r>
            <w:proofErr w:type="spellEnd"/>
            <w:r w:rsidRPr="00187663">
              <w:rPr>
                <w:rFonts w:ascii="Cambria" w:hAnsi="Cambria" w:cs="Arial"/>
                <w:sz w:val="20"/>
                <w:szCs w:val="20"/>
                <w:lang w:val="es-ES"/>
              </w:rPr>
              <w:t xml:space="preserve">) </w:t>
            </w:r>
            <w:r w:rsidRPr="00187663">
              <w:rPr>
                <w:rFonts w:ascii="Cambria" w:hAnsi="Cambria" w:cs="Arial"/>
                <w:sz w:val="20"/>
                <w:szCs w:val="20"/>
                <w:lang w:val="es-ES"/>
              </w:rPr>
              <w:tab/>
              <w:t>cuando proceda, para realizar una investigación exhaustiva y completa, regrese inmediatamente al puerto o a otra localización que designe para realizar la investigación bajo su autoridad y</w:t>
            </w:r>
          </w:p>
          <w:p w14:paraId="7B5BE546" w14:textId="06747AFC" w:rsidR="00C43685" w:rsidRPr="00187663" w:rsidRDefault="00C43685" w:rsidP="00932476">
            <w:pPr>
              <w:ind w:left="516" w:hanging="425"/>
              <w:jc w:val="both"/>
              <w:rPr>
                <w:rFonts w:ascii="Cambria" w:hAnsi="Cambria" w:cs="Arial"/>
                <w:sz w:val="20"/>
                <w:szCs w:val="20"/>
                <w:lang w:val="es-ES"/>
              </w:rPr>
            </w:pPr>
            <w:proofErr w:type="spellStart"/>
            <w:r w:rsidRPr="00187663">
              <w:rPr>
                <w:rFonts w:ascii="Cambria" w:hAnsi="Cambria" w:cs="Arial"/>
                <w:sz w:val="20"/>
                <w:szCs w:val="20"/>
                <w:lang w:val="es-ES"/>
              </w:rPr>
              <w:t>iii</w:t>
            </w:r>
            <w:proofErr w:type="spellEnd"/>
            <w:r w:rsidRPr="00187663">
              <w:rPr>
                <w:rFonts w:ascii="Cambria" w:hAnsi="Cambria" w:cs="Arial"/>
                <w:sz w:val="20"/>
                <w:szCs w:val="20"/>
                <w:lang w:val="es-ES"/>
              </w:rPr>
              <w:t xml:space="preserve">) </w:t>
            </w:r>
            <w:r w:rsidRPr="00187663">
              <w:rPr>
                <w:rFonts w:ascii="Cambria" w:hAnsi="Cambria" w:cs="Arial"/>
                <w:sz w:val="20"/>
                <w:szCs w:val="20"/>
                <w:lang w:val="es-ES"/>
              </w:rPr>
              <w:tab/>
              <w:t>comunique al secretario ejecutivo las medidas adoptadas de conformidad con sus leyes en relación con dicha infracción.</w:t>
            </w:r>
          </w:p>
        </w:tc>
        <w:tc>
          <w:tcPr>
            <w:tcW w:w="0" w:type="auto"/>
          </w:tcPr>
          <w:p w14:paraId="17CBA92E" w14:textId="77777777" w:rsidR="00C43685" w:rsidRPr="00187663" w:rsidRDefault="00C43685" w:rsidP="00C43685">
            <w:pPr>
              <w:rPr>
                <w:rFonts w:ascii="Cambria" w:hAnsi="Cambria" w:cs="Arial"/>
                <w:sz w:val="20"/>
                <w:szCs w:val="20"/>
                <w:lang w:val="es-ES"/>
              </w:rPr>
            </w:pPr>
          </w:p>
        </w:tc>
      </w:tr>
      <w:tr w:rsidR="00A86C11" w:rsidRPr="00336AD2" w14:paraId="7A18BA7D" w14:textId="77777777" w:rsidTr="00580C9C">
        <w:tc>
          <w:tcPr>
            <w:tcW w:w="0" w:type="auto"/>
          </w:tcPr>
          <w:p w14:paraId="601990D8" w14:textId="77777777" w:rsidR="00C43685" w:rsidRPr="00187663" w:rsidRDefault="00C43685" w:rsidP="00C43685">
            <w:pPr>
              <w:rPr>
                <w:rFonts w:ascii="Cambria" w:hAnsi="Cambria" w:cs="Arial"/>
                <w:i/>
                <w:sz w:val="20"/>
                <w:szCs w:val="20"/>
                <w:lang w:val="es-ES"/>
              </w:rPr>
            </w:pPr>
          </w:p>
        </w:tc>
        <w:tc>
          <w:tcPr>
            <w:tcW w:w="0" w:type="auto"/>
          </w:tcPr>
          <w:p w14:paraId="4FD6AAC6" w14:textId="4208ECEB" w:rsidR="00C43685" w:rsidRPr="00370B3E" w:rsidRDefault="00C43685" w:rsidP="00932476">
            <w:pPr>
              <w:tabs>
                <w:tab w:val="left" w:pos="367"/>
              </w:tabs>
              <w:jc w:val="both"/>
              <w:rPr>
                <w:rFonts w:ascii="Cambria" w:hAnsi="Cambria" w:cs="Arial"/>
                <w:sz w:val="20"/>
                <w:szCs w:val="20"/>
                <w:lang w:val="es-ES"/>
              </w:rPr>
            </w:pPr>
            <w:r w:rsidRPr="00370B3E">
              <w:rPr>
                <w:rFonts w:ascii="Cambria" w:hAnsi="Cambria" w:cs="Arial"/>
                <w:sz w:val="20"/>
                <w:szCs w:val="20"/>
                <w:lang w:val="es-ES"/>
              </w:rPr>
              <w:t xml:space="preserve">45. </w:t>
            </w:r>
            <w:r w:rsidRPr="00370B3E">
              <w:rPr>
                <w:rFonts w:ascii="Cambria" w:hAnsi="Cambria" w:cs="Arial"/>
                <w:sz w:val="20"/>
                <w:szCs w:val="20"/>
                <w:lang w:val="es-ES"/>
              </w:rPr>
              <w:tab/>
              <w:t xml:space="preserve">La Parte contratante del pabellón del buque pesquero puede autorizar a la Parte contratante inspectora a realizar cualquier acción de ejecución que pueda especificar con respecto al buque. Podrá asimismo autorizar a </w:t>
            </w:r>
            <w:r w:rsidRPr="00370B3E">
              <w:rPr>
                <w:rFonts w:ascii="Cambria" w:hAnsi="Cambria" w:cs="Arial"/>
                <w:sz w:val="20"/>
                <w:szCs w:val="20"/>
                <w:lang w:val="es-ES"/>
              </w:rPr>
              <w:lastRenderedPageBreak/>
              <w:t>un inspector de otra Parte contratante a subir a bordo de este o permanecer en él mientras se dirige a puerto y a participar en la inspección en puerto.</w:t>
            </w:r>
          </w:p>
        </w:tc>
        <w:tc>
          <w:tcPr>
            <w:tcW w:w="0" w:type="auto"/>
          </w:tcPr>
          <w:p w14:paraId="796254E1" w14:textId="6EB7115A" w:rsidR="00C43685" w:rsidRPr="00187663" w:rsidRDefault="00C43685" w:rsidP="00932476">
            <w:pPr>
              <w:tabs>
                <w:tab w:val="left" w:pos="516"/>
              </w:tabs>
              <w:jc w:val="both"/>
              <w:rPr>
                <w:rFonts w:ascii="Cambria" w:hAnsi="Cambria" w:cs="Arial"/>
                <w:sz w:val="20"/>
                <w:szCs w:val="20"/>
                <w:lang w:val="es-ES"/>
              </w:rPr>
            </w:pPr>
            <w:r w:rsidRPr="00187663">
              <w:rPr>
                <w:rFonts w:ascii="Cambria" w:hAnsi="Cambria" w:cs="Arial"/>
                <w:sz w:val="20"/>
                <w:szCs w:val="20"/>
                <w:lang w:val="es-ES"/>
              </w:rPr>
              <w:lastRenderedPageBreak/>
              <w:t xml:space="preserve">44. </w:t>
            </w:r>
            <w:r w:rsidRPr="00187663">
              <w:rPr>
                <w:rFonts w:ascii="Cambria" w:hAnsi="Cambria" w:cs="Arial"/>
                <w:sz w:val="20"/>
                <w:szCs w:val="20"/>
                <w:lang w:val="es-ES"/>
              </w:rPr>
              <w:tab/>
              <w:t xml:space="preserve">La Parte contratante del pabellón del buque pesquero puede autorizar a la Parte contratante inspectora a realizar cualquier acción de ejecución que pueda especificar con respecto al buque. Podrá asimismo autorizar a </w:t>
            </w:r>
            <w:r w:rsidRPr="00187663">
              <w:rPr>
                <w:rFonts w:ascii="Cambria" w:hAnsi="Cambria" w:cs="Arial"/>
                <w:sz w:val="20"/>
                <w:szCs w:val="20"/>
                <w:lang w:val="es-ES"/>
              </w:rPr>
              <w:lastRenderedPageBreak/>
              <w:t>un inspector de otra Parte contratante a subir a bordo de este o permanecer en él mientras se dirige a puerto y a participar en la inspección en puerto.</w:t>
            </w:r>
          </w:p>
        </w:tc>
        <w:tc>
          <w:tcPr>
            <w:tcW w:w="0" w:type="auto"/>
          </w:tcPr>
          <w:p w14:paraId="426CCB5D" w14:textId="77777777" w:rsidR="00C43685" w:rsidRPr="00187663" w:rsidRDefault="00C43685" w:rsidP="00C43685">
            <w:pPr>
              <w:rPr>
                <w:rFonts w:ascii="Cambria" w:hAnsi="Cambria" w:cs="Arial"/>
                <w:sz w:val="20"/>
                <w:szCs w:val="20"/>
                <w:lang w:val="es-ES"/>
              </w:rPr>
            </w:pPr>
          </w:p>
        </w:tc>
      </w:tr>
      <w:tr w:rsidR="00A86C11" w:rsidRPr="00336AD2" w14:paraId="75DD6061" w14:textId="77777777" w:rsidTr="00580C9C">
        <w:tc>
          <w:tcPr>
            <w:tcW w:w="0" w:type="auto"/>
          </w:tcPr>
          <w:p w14:paraId="47F80A79" w14:textId="4C3D9BBD" w:rsidR="00C43685" w:rsidRPr="003E5A9A" w:rsidRDefault="00C43685" w:rsidP="00C43685">
            <w:pPr>
              <w:rPr>
                <w:rFonts w:ascii="Cambria" w:hAnsi="Cambria" w:cs="Arial"/>
                <w:i/>
                <w:sz w:val="20"/>
                <w:szCs w:val="20"/>
                <w:lang w:val="es-ES"/>
              </w:rPr>
            </w:pPr>
            <w:r w:rsidRPr="003E5A9A">
              <w:rPr>
                <w:rFonts w:ascii="Cambria" w:hAnsi="Cambria" w:cs="Arial"/>
                <w:i/>
                <w:iCs/>
                <w:sz w:val="20"/>
                <w:szCs w:val="20"/>
                <w:lang w:val="es-ES"/>
              </w:rPr>
              <w:t>Falta de respuesta de la Parte contratante del pabellón</w:t>
            </w:r>
          </w:p>
        </w:tc>
        <w:tc>
          <w:tcPr>
            <w:tcW w:w="0" w:type="auto"/>
            <w:shd w:val="clear" w:color="auto" w:fill="D0CECE" w:themeFill="background2" w:themeFillShade="E6"/>
          </w:tcPr>
          <w:p w14:paraId="11B69DB9" w14:textId="77777777" w:rsidR="00C43685" w:rsidRPr="003E5A9A" w:rsidRDefault="00C43685" w:rsidP="00C43685">
            <w:pPr>
              <w:rPr>
                <w:rFonts w:ascii="Cambria" w:hAnsi="Cambria" w:cs="Arial"/>
                <w:sz w:val="20"/>
                <w:szCs w:val="20"/>
                <w:lang w:val="es-ES"/>
              </w:rPr>
            </w:pPr>
          </w:p>
        </w:tc>
        <w:tc>
          <w:tcPr>
            <w:tcW w:w="0" w:type="auto"/>
            <w:shd w:val="clear" w:color="auto" w:fill="D0CECE" w:themeFill="background2" w:themeFillShade="E6"/>
          </w:tcPr>
          <w:p w14:paraId="25CD8CEA" w14:textId="77777777" w:rsidR="00C43685" w:rsidRPr="003E5A9A" w:rsidRDefault="00C43685" w:rsidP="00C43685">
            <w:pPr>
              <w:rPr>
                <w:rFonts w:ascii="Cambria" w:hAnsi="Cambria" w:cs="Arial"/>
                <w:sz w:val="20"/>
                <w:szCs w:val="20"/>
                <w:lang w:val="es-ES"/>
              </w:rPr>
            </w:pPr>
          </w:p>
        </w:tc>
        <w:tc>
          <w:tcPr>
            <w:tcW w:w="0" w:type="auto"/>
          </w:tcPr>
          <w:p w14:paraId="71AD1824" w14:textId="77777777" w:rsidR="00C43685" w:rsidRPr="003E5A9A" w:rsidRDefault="00C43685" w:rsidP="00C43685">
            <w:pPr>
              <w:rPr>
                <w:rFonts w:ascii="Cambria" w:hAnsi="Cambria" w:cs="Arial"/>
                <w:sz w:val="20"/>
                <w:szCs w:val="20"/>
                <w:lang w:val="es-ES"/>
              </w:rPr>
            </w:pPr>
          </w:p>
        </w:tc>
      </w:tr>
      <w:tr w:rsidR="00A86C11" w:rsidRPr="00336AD2" w14:paraId="2CAE3461" w14:textId="77777777" w:rsidTr="00580C9C">
        <w:tc>
          <w:tcPr>
            <w:tcW w:w="0" w:type="auto"/>
          </w:tcPr>
          <w:p w14:paraId="1C3204FC" w14:textId="5078E697" w:rsidR="00C43685" w:rsidRPr="003E5A9A" w:rsidRDefault="00C43685" w:rsidP="00C43685">
            <w:pPr>
              <w:rPr>
                <w:rFonts w:ascii="Cambria" w:hAnsi="Cambria" w:cs="Arial"/>
                <w:i/>
                <w:sz w:val="20"/>
                <w:szCs w:val="20"/>
                <w:lang w:val="es-ES"/>
              </w:rPr>
            </w:pPr>
          </w:p>
        </w:tc>
        <w:tc>
          <w:tcPr>
            <w:tcW w:w="0" w:type="auto"/>
          </w:tcPr>
          <w:p w14:paraId="45F6052C" w14:textId="5E3CCD34" w:rsidR="00C43685" w:rsidRPr="003E5A9A" w:rsidRDefault="00C43685" w:rsidP="00932476">
            <w:pPr>
              <w:tabs>
                <w:tab w:val="left" w:pos="397"/>
              </w:tabs>
              <w:jc w:val="both"/>
              <w:rPr>
                <w:rFonts w:ascii="Cambria" w:hAnsi="Cambria" w:cs="Arial"/>
                <w:sz w:val="20"/>
                <w:szCs w:val="20"/>
                <w:lang w:val="es-ES"/>
              </w:rPr>
            </w:pPr>
            <w:r w:rsidRPr="003E5A9A">
              <w:rPr>
                <w:rFonts w:ascii="Cambria" w:hAnsi="Cambria" w:cs="Arial"/>
                <w:sz w:val="20"/>
                <w:szCs w:val="20"/>
                <w:lang w:val="es-ES"/>
              </w:rPr>
              <w:t xml:space="preserve">46. </w:t>
            </w:r>
            <w:r w:rsidRPr="003E5A9A">
              <w:rPr>
                <w:rFonts w:ascii="Cambria" w:hAnsi="Cambria" w:cs="Arial"/>
                <w:sz w:val="20"/>
                <w:szCs w:val="20"/>
                <w:lang w:val="es-ES"/>
              </w:rPr>
              <w:tab/>
              <w:t>Cuando la Parte contratante del pabellón del buque pesquero no emprenda acciones, tal y como requiere el párrafo 44, los inspectores deberán comunicarlo inmediatamente a su autoridad nacional responsable de la inspección en el mar y consignar la falta en el informe de la inspección.</w:t>
            </w:r>
          </w:p>
        </w:tc>
        <w:tc>
          <w:tcPr>
            <w:tcW w:w="0" w:type="auto"/>
          </w:tcPr>
          <w:p w14:paraId="0A3149B8" w14:textId="6C94464B" w:rsidR="00C43685" w:rsidRPr="00AC7DAD" w:rsidRDefault="00C43685" w:rsidP="00932476">
            <w:pPr>
              <w:tabs>
                <w:tab w:val="left" w:pos="488"/>
              </w:tabs>
              <w:jc w:val="both"/>
              <w:rPr>
                <w:rFonts w:ascii="Cambria" w:hAnsi="Cambria" w:cs="Arial"/>
                <w:sz w:val="20"/>
                <w:szCs w:val="20"/>
                <w:lang w:val="es-ES"/>
              </w:rPr>
            </w:pPr>
            <w:r w:rsidRPr="00AC7DAD">
              <w:rPr>
                <w:rFonts w:ascii="Cambria" w:hAnsi="Cambria" w:cs="Arial"/>
                <w:sz w:val="20"/>
                <w:szCs w:val="20"/>
                <w:lang w:val="es-ES"/>
              </w:rPr>
              <w:t xml:space="preserve">45. </w:t>
            </w:r>
            <w:r w:rsidRPr="00AC7DAD">
              <w:rPr>
                <w:rFonts w:ascii="Cambria" w:hAnsi="Cambria" w:cs="Arial"/>
                <w:sz w:val="20"/>
                <w:szCs w:val="20"/>
                <w:lang w:val="es-ES"/>
              </w:rPr>
              <w:tab/>
              <w:t>Cuando la Parte contratante del pabellón del buque pesquero no emprenda acciones, tal y como requiere el párrafo 43, los inspectores deberán comunicarlo inmediatamente a su autoridad nacional responsable de la inspección en el mar y consignar la ausencia de respuesta en el informe de la inspección.</w:t>
            </w:r>
          </w:p>
        </w:tc>
        <w:tc>
          <w:tcPr>
            <w:tcW w:w="0" w:type="auto"/>
          </w:tcPr>
          <w:p w14:paraId="560950C6" w14:textId="77777777" w:rsidR="00C43685" w:rsidRPr="00AC7DAD" w:rsidRDefault="00C43685" w:rsidP="00C43685">
            <w:pPr>
              <w:rPr>
                <w:rFonts w:ascii="Cambria" w:hAnsi="Cambria" w:cs="Arial"/>
                <w:sz w:val="20"/>
                <w:szCs w:val="20"/>
                <w:lang w:val="es-ES"/>
              </w:rPr>
            </w:pPr>
          </w:p>
        </w:tc>
      </w:tr>
      <w:tr w:rsidR="00A86C11" w:rsidRPr="00336AD2" w14:paraId="1A259E26" w14:textId="77777777" w:rsidTr="00580C9C">
        <w:tc>
          <w:tcPr>
            <w:tcW w:w="0" w:type="auto"/>
          </w:tcPr>
          <w:p w14:paraId="54698241" w14:textId="77777777" w:rsidR="00C43685" w:rsidRPr="00AC7DAD" w:rsidRDefault="00C43685" w:rsidP="00C43685">
            <w:pPr>
              <w:rPr>
                <w:rFonts w:ascii="Cambria" w:hAnsi="Cambria" w:cs="Arial"/>
                <w:i/>
                <w:sz w:val="20"/>
                <w:szCs w:val="20"/>
                <w:lang w:val="es-ES"/>
              </w:rPr>
            </w:pPr>
          </w:p>
        </w:tc>
        <w:tc>
          <w:tcPr>
            <w:tcW w:w="0" w:type="auto"/>
          </w:tcPr>
          <w:p w14:paraId="6EB6CFBA" w14:textId="556CE351" w:rsidR="00C43685" w:rsidRPr="003E5A9A" w:rsidRDefault="00C43685" w:rsidP="00932476">
            <w:pPr>
              <w:tabs>
                <w:tab w:val="left" w:pos="359"/>
              </w:tabs>
              <w:jc w:val="both"/>
              <w:rPr>
                <w:rFonts w:ascii="Cambria" w:hAnsi="Cambria" w:cs="Arial"/>
                <w:sz w:val="20"/>
                <w:szCs w:val="20"/>
                <w:lang w:val="es-ES"/>
              </w:rPr>
            </w:pPr>
            <w:r w:rsidRPr="003E5A9A">
              <w:rPr>
                <w:rFonts w:ascii="Cambria" w:hAnsi="Cambria" w:cs="Arial"/>
                <w:sz w:val="20"/>
                <w:szCs w:val="20"/>
                <w:lang w:val="es-ES"/>
              </w:rPr>
              <w:t xml:space="preserve">47. </w:t>
            </w:r>
            <w:r w:rsidRPr="003E5A9A">
              <w:rPr>
                <w:rFonts w:ascii="Cambria" w:hAnsi="Cambria" w:cs="Arial"/>
                <w:sz w:val="20"/>
                <w:szCs w:val="20"/>
                <w:lang w:val="es-ES"/>
              </w:rPr>
              <w:tab/>
              <w:t xml:space="preserve">La Parte contratante inspectora comunicará al secretario ejecutivo la falta de respuesta de la Parte contratante del pabellón. </w:t>
            </w:r>
          </w:p>
        </w:tc>
        <w:tc>
          <w:tcPr>
            <w:tcW w:w="0" w:type="auto"/>
          </w:tcPr>
          <w:p w14:paraId="764C03C9" w14:textId="693BDE8E" w:rsidR="00C43685" w:rsidRPr="00AC7DAD" w:rsidRDefault="00C43685" w:rsidP="00932476">
            <w:pPr>
              <w:tabs>
                <w:tab w:val="left" w:pos="496"/>
              </w:tabs>
              <w:jc w:val="both"/>
              <w:rPr>
                <w:rFonts w:ascii="Cambria" w:hAnsi="Cambria" w:cs="Arial"/>
                <w:sz w:val="20"/>
                <w:szCs w:val="20"/>
                <w:lang w:val="es-ES"/>
              </w:rPr>
            </w:pPr>
            <w:r w:rsidRPr="00AC7DAD">
              <w:rPr>
                <w:rFonts w:ascii="Cambria" w:hAnsi="Cambria" w:cs="Arial"/>
                <w:sz w:val="20"/>
                <w:szCs w:val="20"/>
                <w:lang w:val="es-ES"/>
              </w:rPr>
              <w:t xml:space="preserve">46. </w:t>
            </w:r>
            <w:r w:rsidRPr="00AC7DAD">
              <w:rPr>
                <w:rFonts w:ascii="Cambria" w:hAnsi="Cambria" w:cs="Arial"/>
                <w:sz w:val="20"/>
                <w:szCs w:val="20"/>
                <w:lang w:val="es-ES"/>
              </w:rPr>
              <w:tab/>
              <w:t xml:space="preserve">La Parte contratante inspectora comunicará al secretario ejecutivo la ausencia de respuesta de la Parte contratante del pabellón. </w:t>
            </w:r>
          </w:p>
        </w:tc>
        <w:tc>
          <w:tcPr>
            <w:tcW w:w="0" w:type="auto"/>
          </w:tcPr>
          <w:p w14:paraId="4CAAEC01" w14:textId="77777777" w:rsidR="00C43685" w:rsidRPr="00AC7DAD" w:rsidRDefault="00C43685" w:rsidP="00C43685">
            <w:pPr>
              <w:rPr>
                <w:rFonts w:ascii="Cambria" w:hAnsi="Cambria" w:cs="Arial"/>
                <w:sz w:val="20"/>
                <w:szCs w:val="20"/>
                <w:lang w:val="es-ES"/>
              </w:rPr>
            </w:pPr>
          </w:p>
        </w:tc>
      </w:tr>
      <w:tr w:rsidR="00A86C11" w:rsidRPr="00336AD2" w14:paraId="0F117210" w14:textId="77777777" w:rsidTr="00580C9C">
        <w:tc>
          <w:tcPr>
            <w:tcW w:w="0" w:type="auto"/>
          </w:tcPr>
          <w:p w14:paraId="50590B90" w14:textId="77777777" w:rsidR="00C43685" w:rsidRPr="00AC7DAD" w:rsidRDefault="00C43685" w:rsidP="00C43685">
            <w:pPr>
              <w:rPr>
                <w:rFonts w:ascii="Cambria" w:hAnsi="Cambria" w:cs="Arial"/>
                <w:i/>
                <w:sz w:val="20"/>
                <w:szCs w:val="20"/>
                <w:lang w:val="es-ES"/>
              </w:rPr>
            </w:pPr>
          </w:p>
        </w:tc>
        <w:tc>
          <w:tcPr>
            <w:tcW w:w="0" w:type="auto"/>
          </w:tcPr>
          <w:p w14:paraId="031D752C" w14:textId="3C73918A" w:rsidR="00C43685" w:rsidRPr="003E5A9A" w:rsidRDefault="00C43685" w:rsidP="00932476">
            <w:pPr>
              <w:tabs>
                <w:tab w:val="left" w:pos="397"/>
              </w:tabs>
              <w:jc w:val="both"/>
              <w:rPr>
                <w:rFonts w:ascii="Cambria" w:hAnsi="Cambria" w:cs="Arial"/>
                <w:sz w:val="20"/>
                <w:szCs w:val="20"/>
                <w:lang w:val="es-ES"/>
              </w:rPr>
            </w:pPr>
            <w:r w:rsidRPr="003E5A9A">
              <w:rPr>
                <w:rFonts w:ascii="Cambria" w:hAnsi="Cambria" w:cs="Arial"/>
                <w:sz w:val="20"/>
                <w:szCs w:val="20"/>
                <w:lang w:val="es-ES"/>
              </w:rPr>
              <w:t xml:space="preserve">48. </w:t>
            </w:r>
            <w:r w:rsidRPr="003E5A9A">
              <w:rPr>
                <w:rFonts w:ascii="Cambria" w:hAnsi="Cambria" w:cs="Arial"/>
                <w:sz w:val="20"/>
                <w:szCs w:val="20"/>
                <w:lang w:val="es-ES"/>
              </w:rPr>
              <w:tab/>
              <w:t>La Parte contratante del pabellón deberá, sin demora, facilitar al secretario ejecutivo una explicación por escrito de su falta de respuesta.</w:t>
            </w:r>
          </w:p>
        </w:tc>
        <w:tc>
          <w:tcPr>
            <w:tcW w:w="0" w:type="auto"/>
          </w:tcPr>
          <w:p w14:paraId="1C24D501" w14:textId="7CAE10D8" w:rsidR="00C43685" w:rsidRPr="00AC7DAD" w:rsidRDefault="00C43685" w:rsidP="00932476">
            <w:pPr>
              <w:tabs>
                <w:tab w:val="left" w:pos="480"/>
              </w:tabs>
              <w:jc w:val="both"/>
              <w:rPr>
                <w:rFonts w:ascii="Cambria" w:hAnsi="Cambria" w:cs="Arial"/>
                <w:sz w:val="20"/>
                <w:szCs w:val="20"/>
                <w:lang w:val="es-ES"/>
              </w:rPr>
            </w:pPr>
            <w:r w:rsidRPr="00AC7DAD">
              <w:rPr>
                <w:rFonts w:ascii="Cambria" w:hAnsi="Cambria" w:cs="Arial"/>
                <w:sz w:val="20"/>
                <w:szCs w:val="20"/>
                <w:lang w:val="es-ES"/>
              </w:rPr>
              <w:t xml:space="preserve">47. </w:t>
            </w:r>
            <w:r w:rsidRPr="00AC7DAD">
              <w:rPr>
                <w:rFonts w:ascii="Cambria" w:hAnsi="Cambria" w:cs="Arial"/>
                <w:sz w:val="20"/>
                <w:szCs w:val="20"/>
                <w:lang w:val="es-ES"/>
              </w:rPr>
              <w:tab/>
              <w:t>La Parte contratante del pabellón deberá, sin demora, facilitar al secretario ejecutivo una explicación por escrito de su falta de respuesta.</w:t>
            </w:r>
          </w:p>
        </w:tc>
        <w:tc>
          <w:tcPr>
            <w:tcW w:w="0" w:type="auto"/>
          </w:tcPr>
          <w:p w14:paraId="210DC22F" w14:textId="77777777" w:rsidR="00C43685" w:rsidRPr="00AC7DAD" w:rsidRDefault="00C43685" w:rsidP="00C43685">
            <w:pPr>
              <w:rPr>
                <w:rFonts w:ascii="Cambria" w:hAnsi="Cambria" w:cs="Arial"/>
                <w:sz w:val="20"/>
                <w:szCs w:val="20"/>
                <w:lang w:val="es-ES"/>
              </w:rPr>
            </w:pPr>
          </w:p>
        </w:tc>
      </w:tr>
      <w:tr w:rsidR="00A86C11" w:rsidRPr="00CE55DE" w14:paraId="1667A8C9" w14:textId="77777777" w:rsidTr="00580C9C">
        <w:tc>
          <w:tcPr>
            <w:tcW w:w="0" w:type="auto"/>
          </w:tcPr>
          <w:p w14:paraId="6F328107" w14:textId="0A6ECA7A" w:rsidR="00C43685" w:rsidRPr="006D3582" w:rsidRDefault="00C43685" w:rsidP="00C43685">
            <w:pPr>
              <w:rPr>
                <w:rFonts w:ascii="Cambria" w:hAnsi="Cambria" w:cs="Arial"/>
                <w:i/>
                <w:iCs/>
                <w:sz w:val="20"/>
                <w:szCs w:val="20"/>
              </w:rPr>
            </w:pPr>
            <w:proofErr w:type="spellStart"/>
            <w:r w:rsidRPr="00B42699">
              <w:rPr>
                <w:rFonts w:ascii="Cambria" w:hAnsi="Cambria" w:cs="Arial"/>
                <w:i/>
                <w:iCs/>
                <w:sz w:val="20"/>
                <w:szCs w:val="20"/>
              </w:rPr>
              <w:t>Obligaciones</w:t>
            </w:r>
            <w:proofErr w:type="spellEnd"/>
            <w:r w:rsidRPr="00B42699">
              <w:rPr>
                <w:rFonts w:ascii="Cambria" w:hAnsi="Cambria" w:cs="Arial"/>
                <w:i/>
                <w:iCs/>
                <w:sz w:val="20"/>
                <w:szCs w:val="20"/>
              </w:rPr>
              <w:t xml:space="preserve"> del </w:t>
            </w:r>
            <w:proofErr w:type="spellStart"/>
            <w:r w:rsidRPr="00B42699">
              <w:rPr>
                <w:rFonts w:ascii="Cambria" w:hAnsi="Cambria" w:cs="Arial"/>
                <w:i/>
                <w:iCs/>
                <w:sz w:val="20"/>
                <w:szCs w:val="20"/>
              </w:rPr>
              <w:t>secretario</w:t>
            </w:r>
            <w:proofErr w:type="spellEnd"/>
            <w:r w:rsidRPr="00B42699">
              <w:rPr>
                <w:rFonts w:ascii="Cambria" w:hAnsi="Cambria" w:cs="Arial"/>
                <w:i/>
                <w:iCs/>
                <w:sz w:val="20"/>
                <w:szCs w:val="20"/>
              </w:rPr>
              <w:t xml:space="preserve"> </w:t>
            </w:r>
            <w:proofErr w:type="spellStart"/>
            <w:r w:rsidRPr="00B42699">
              <w:rPr>
                <w:rFonts w:ascii="Cambria" w:hAnsi="Cambria" w:cs="Arial"/>
                <w:i/>
                <w:iCs/>
                <w:sz w:val="20"/>
                <w:szCs w:val="20"/>
              </w:rPr>
              <w:t>ejecutivo</w:t>
            </w:r>
            <w:proofErr w:type="spellEnd"/>
          </w:p>
        </w:tc>
        <w:tc>
          <w:tcPr>
            <w:tcW w:w="0" w:type="auto"/>
            <w:shd w:val="clear" w:color="auto" w:fill="D0CECE" w:themeFill="background2" w:themeFillShade="E6"/>
          </w:tcPr>
          <w:p w14:paraId="7F8CDBF4" w14:textId="77777777" w:rsidR="00C43685" w:rsidRPr="006D3582" w:rsidRDefault="00C43685" w:rsidP="00932476">
            <w:pPr>
              <w:jc w:val="both"/>
              <w:rPr>
                <w:rFonts w:ascii="Cambria" w:hAnsi="Cambria" w:cs="Arial"/>
                <w:sz w:val="20"/>
                <w:szCs w:val="20"/>
              </w:rPr>
            </w:pPr>
          </w:p>
        </w:tc>
        <w:tc>
          <w:tcPr>
            <w:tcW w:w="0" w:type="auto"/>
            <w:shd w:val="clear" w:color="auto" w:fill="D0CECE" w:themeFill="background2" w:themeFillShade="E6"/>
          </w:tcPr>
          <w:p w14:paraId="59DF2DEE" w14:textId="77777777" w:rsidR="00C43685" w:rsidRPr="006D3582" w:rsidRDefault="00C43685" w:rsidP="00932476">
            <w:pPr>
              <w:jc w:val="both"/>
              <w:rPr>
                <w:rFonts w:ascii="Cambria" w:hAnsi="Cambria" w:cs="Arial"/>
                <w:sz w:val="20"/>
                <w:szCs w:val="20"/>
              </w:rPr>
            </w:pPr>
          </w:p>
        </w:tc>
        <w:tc>
          <w:tcPr>
            <w:tcW w:w="0" w:type="auto"/>
          </w:tcPr>
          <w:p w14:paraId="193D22E9" w14:textId="77777777" w:rsidR="00C43685" w:rsidRPr="006D3582" w:rsidRDefault="00C43685" w:rsidP="00C43685">
            <w:pPr>
              <w:rPr>
                <w:rFonts w:ascii="Cambria" w:hAnsi="Cambria" w:cs="Arial"/>
                <w:sz w:val="20"/>
                <w:szCs w:val="20"/>
              </w:rPr>
            </w:pPr>
          </w:p>
        </w:tc>
      </w:tr>
      <w:tr w:rsidR="00A86C11" w:rsidRPr="00336AD2" w14:paraId="5E2FA433" w14:textId="77777777" w:rsidTr="00580C9C">
        <w:tc>
          <w:tcPr>
            <w:tcW w:w="0" w:type="auto"/>
          </w:tcPr>
          <w:p w14:paraId="7529E60E" w14:textId="64A96F1E" w:rsidR="00C43685" w:rsidRPr="006D3582" w:rsidRDefault="00C43685" w:rsidP="00C43685">
            <w:pPr>
              <w:rPr>
                <w:rFonts w:ascii="Cambria" w:hAnsi="Cambria" w:cs="Arial"/>
                <w:i/>
                <w:iCs/>
                <w:sz w:val="20"/>
                <w:szCs w:val="20"/>
              </w:rPr>
            </w:pPr>
          </w:p>
        </w:tc>
        <w:tc>
          <w:tcPr>
            <w:tcW w:w="0" w:type="auto"/>
          </w:tcPr>
          <w:p w14:paraId="64E84E0D" w14:textId="77777777" w:rsidR="00C43685" w:rsidRPr="00336AD2" w:rsidRDefault="00C43685" w:rsidP="00932476">
            <w:pPr>
              <w:tabs>
                <w:tab w:val="left" w:pos="412"/>
              </w:tabs>
              <w:jc w:val="both"/>
              <w:rPr>
                <w:rFonts w:ascii="Cambria" w:hAnsi="Cambria" w:cs="Arial"/>
                <w:sz w:val="20"/>
                <w:szCs w:val="20"/>
                <w:lang w:val="es-ES"/>
              </w:rPr>
            </w:pPr>
            <w:r w:rsidRPr="00336AD2">
              <w:rPr>
                <w:rFonts w:ascii="Cambria" w:hAnsi="Cambria" w:cs="Arial"/>
                <w:sz w:val="20"/>
                <w:szCs w:val="20"/>
                <w:lang w:val="es-ES"/>
              </w:rPr>
              <w:t xml:space="preserve">49. </w:t>
            </w:r>
            <w:r w:rsidRPr="00336AD2">
              <w:rPr>
                <w:rFonts w:ascii="Cambria" w:hAnsi="Cambria" w:cs="Arial"/>
                <w:sz w:val="20"/>
                <w:szCs w:val="20"/>
                <w:lang w:val="es-ES"/>
              </w:rPr>
              <w:tab/>
              <w:t>El secretario ejecutivo deberá:</w:t>
            </w:r>
          </w:p>
          <w:p w14:paraId="1BE8101F" w14:textId="77777777" w:rsidR="00C43685" w:rsidRPr="00336AD2" w:rsidRDefault="00C43685" w:rsidP="00932476">
            <w:pPr>
              <w:tabs>
                <w:tab w:val="left" w:pos="412"/>
              </w:tabs>
              <w:jc w:val="both"/>
              <w:rPr>
                <w:rFonts w:ascii="Cambria" w:hAnsi="Cambria" w:cs="Arial"/>
                <w:sz w:val="20"/>
                <w:szCs w:val="20"/>
                <w:lang w:val="es-ES"/>
              </w:rPr>
            </w:pPr>
          </w:p>
          <w:p w14:paraId="3F074089" w14:textId="77777777" w:rsidR="00C43685" w:rsidRPr="00B42699" w:rsidRDefault="00C43685" w:rsidP="00932476">
            <w:pPr>
              <w:tabs>
                <w:tab w:val="left" w:pos="412"/>
              </w:tabs>
              <w:jc w:val="both"/>
              <w:rPr>
                <w:rFonts w:ascii="Cambria" w:hAnsi="Cambria" w:cs="Arial"/>
                <w:sz w:val="20"/>
                <w:szCs w:val="20"/>
                <w:lang w:val="es-ES"/>
              </w:rPr>
            </w:pPr>
            <w:r w:rsidRPr="00B42699">
              <w:rPr>
                <w:rFonts w:ascii="Cambria" w:hAnsi="Cambria" w:cs="Arial"/>
                <w:sz w:val="20"/>
                <w:szCs w:val="20"/>
                <w:lang w:val="es-ES"/>
              </w:rPr>
              <w:t xml:space="preserve">a) </w:t>
            </w:r>
            <w:r w:rsidRPr="00B42699">
              <w:rPr>
                <w:rFonts w:ascii="Cambria" w:hAnsi="Cambria" w:cs="Arial"/>
                <w:sz w:val="20"/>
                <w:szCs w:val="20"/>
                <w:lang w:val="es-ES"/>
              </w:rPr>
              <w:tab/>
              <w:t xml:space="preserve">al recibirlas, publicar cualquier notificación recibida conforme a los párrafos 43 o 46 y cualquier explicación recibida con arreglo al párrafo 44, en la parte segura de la página web de ICCAT; </w:t>
            </w:r>
          </w:p>
          <w:p w14:paraId="14438C42" w14:textId="77777777" w:rsidR="00C43685" w:rsidRPr="00B42699" w:rsidRDefault="00C43685" w:rsidP="00932476">
            <w:pPr>
              <w:tabs>
                <w:tab w:val="left" w:pos="412"/>
              </w:tabs>
              <w:jc w:val="both"/>
              <w:rPr>
                <w:rFonts w:ascii="Cambria" w:hAnsi="Cambria" w:cs="Arial"/>
                <w:sz w:val="20"/>
                <w:szCs w:val="20"/>
                <w:lang w:val="es-ES"/>
              </w:rPr>
            </w:pPr>
          </w:p>
          <w:p w14:paraId="7E687433" w14:textId="77777777" w:rsidR="00C43685" w:rsidRPr="00B42699" w:rsidRDefault="00C43685" w:rsidP="00932476">
            <w:pPr>
              <w:tabs>
                <w:tab w:val="left" w:pos="412"/>
              </w:tabs>
              <w:jc w:val="both"/>
              <w:rPr>
                <w:rFonts w:ascii="Cambria" w:hAnsi="Cambria" w:cs="Arial"/>
                <w:sz w:val="20"/>
                <w:szCs w:val="20"/>
                <w:lang w:val="es-ES"/>
              </w:rPr>
            </w:pPr>
            <w:r w:rsidRPr="00B42699">
              <w:rPr>
                <w:rFonts w:ascii="Cambria" w:hAnsi="Cambria" w:cs="Arial"/>
                <w:sz w:val="20"/>
                <w:szCs w:val="20"/>
                <w:lang w:val="es-ES"/>
              </w:rPr>
              <w:t xml:space="preserve">b) </w:t>
            </w:r>
            <w:r w:rsidRPr="00B42699">
              <w:rPr>
                <w:rFonts w:ascii="Cambria" w:hAnsi="Cambria" w:cs="Arial"/>
                <w:sz w:val="20"/>
                <w:szCs w:val="20"/>
                <w:lang w:val="es-ES"/>
              </w:rPr>
              <w:tab/>
              <w:t>transmitir a la Parte contratante inspectora la justificación recibida conforme al párrafo 48, nada más recibirla y</w:t>
            </w:r>
          </w:p>
          <w:p w14:paraId="083EB986" w14:textId="77777777" w:rsidR="00C43685" w:rsidRPr="00B42699" w:rsidRDefault="00C43685" w:rsidP="00932476">
            <w:pPr>
              <w:tabs>
                <w:tab w:val="left" w:pos="412"/>
              </w:tabs>
              <w:jc w:val="both"/>
              <w:rPr>
                <w:rFonts w:ascii="Cambria" w:hAnsi="Cambria" w:cs="Arial"/>
                <w:sz w:val="20"/>
                <w:szCs w:val="20"/>
                <w:lang w:val="es-ES"/>
              </w:rPr>
            </w:pPr>
          </w:p>
          <w:p w14:paraId="695FF9DB" w14:textId="77777777" w:rsidR="00C43685" w:rsidRPr="00B42699" w:rsidRDefault="00C43685" w:rsidP="00932476">
            <w:pPr>
              <w:tabs>
                <w:tab w:val="left" w:pos="412"/>
              </w:tabs>
              <w:jc w:val="both"/>
              <w:rPr>
                <w:rFonts w:ascii="Cambria" w:hAnsi="Cambria" w:cs="Arial"/>
                <w:sz w:val="20"/>
                <w:szCs w:val="20"/>
                <w:lang w:val="es-ES"/>
              </w:rPr>
            </w:pPr>
            <w:r w:rsidRPr="00B42699">
              <w:rPr>
                <w:rFonts w:ascii="Cambria" w:hAnsi="Cambria" w:cs="Arial"/>
                <w:sz w:val="20"/>
                <w:szCs w:val="20"/>
                <w:lang w:val="es-ES"/>
              </w:rPr>
              <w:lastRenderedPageBreak/>
              <w:t xml:space="preserve">c) </w:t>
            </w:r>
            <w:r w:rsidRPr="00B42699">
              <w:rPr>
                <w:rFonts w:ascii="Cambria" w:hAnsi="Cambria" w:cs="Arial"/>
                <w:sz w:val="20"/>
                <w:szCs w:val="20"/>
                <w:lang w:val="es-ES"/>
              </w:rPr>
              <w:tab/>
              <w:t>mantener un registro de las acciones comunicadas por la Parte contratante del pabellón de conformidad con el párrafo 44, publicar dicho registro en la parte protegida de la página web de ICCAT y remitir la información a la Comisión para su consideración, y</w:t>
            </w:r>
          </w:p>
          <w:p w14:paraId="22013EE5" w14:textId="77777777" w:rsidR="00C43685" w:rsidRPr="00B42699" w:rsidRDefault="00C43685" w:rsidP="00932476">
            <w:pPr>
              <w:tabs>
                <w:tab w:val="left" w:pos="412"/>
              </w:tabs>
              <w:jc w:val="both"/>
              <w:rPr>
                <w:rFonts w:ascii="Cambria" w:hAnsi="Cambria" w:cs="Arial"/>
                <w:sz w:val="20"/>
                <w:szCs w:val="20"/>
                <w:lang w:val="es-ES"/>
              </w:rPr>
            </w:pPr>
          </w:p>
          <w:p w14:paraId="24B05A56" w14:textId="77777777" w:rsidR="00C43685" w:rsidRPr="00336AD2" w:rsidRDefault="00C43685" w:rsidP="00932476">
            <w:pPr>
              <w:jc w:val="both"/>
              <w:rPr>
                <w:rFonts w:ascii="Cambria" w:hAnsi="Cambria" w:cs="Arial"/>
                <w:sz w:val="20"/>
                <w:szCs w:val="20"/>
                <w:lang w:val="es-ES"/>
              </w:rPr>
            </w:pPr>
            <w:r w:rsidRPr="00B42699">
              <w:rPr>
                <w:rFonts w:ascii="Cambria" w:hAnsi="Cambria" w:cs="Arial"/>
                <w:sz w:val="20"/>
                <w:szCs w:val="20"/>
                <w:lang w:val="es-ES"/>
              </w:rPr>
              <w:t xml:space="preserve">d) revisar una infracción grave de conformidad con los procedimientos descritos en la </w:t>
            </w:r>
            <w:r w:rsidRPr="00B42699">
              <w:rPr>
                <w:rFonts w:ascii="Cambria" w:hAnsi="Cambria" w:cs="Arial"/>
                <w:i/>
                <w:iCs/>
                <w:sz w:val="20"/>
                <w:szCs w:val="20"/>
                <w:lang w:val="es-ES"/>
              </w:rPr>
              <w:t>Recomendación de ICCAT que enmienda la Recomendación 18-08 para establecer una lista de buques supuestamente implicados en actividades de pesca ilegal, no declarada y no reglamentada</w:t>
            </w:r>
            <w:r w:rsidRPr="00B42699">
              <w:rPr>
                <w:rFonts w:ascii="Cambria" w:hAnsi="Cambria" w:cs="Arial"/>
                <w:sz w:val="20"/>
                <w:szCs w:val="20"/>
                <w:lang w:val="es-ES"/>
              </w:rPr>
              <w:t xml:space="preserve"> (Rec. 21-13), teniendo en cuenta cualquier acción de respuesta y otros seguimientos.</w:t>
            </w:r>
          </w:p>
          <w:p w14:paraId="636BA0EB" w14:textId="24D6A618" w:rsidR="00C43685" w:rsidRPr="00B42699" w:rsidRDefault="00C43685" w:rsidP="00932476">
            <w:pPr>
              <w:tabs>
                <w:tab w:val="left" w:pos="397"/>
              </w:tabs>
              <w:jc w:val="both"/>
              <w:rPr>
                <w:rFonts w:ascii="Cambria" w:hAnsi="Cambria" w:cs="Arial"/>
                <w:sz w:val="20"/>
                <w:szCs w:val="20"/>
                <w:lang w:val="es-ES"/>
              </w:rPr>
            </w:pPr>
          </w:p>
        </w:tc>
        <w:tc>
          <w:tcPr>
            <w:tcW w:w="0" w:type="auto"/>
          </w:tcPr>
          <w:p w14:paraId="254DA453" w14:textId="77777777" w:rsidR="00C43685" w:rsidRPr="00B42699" w:rsidRDefault="00C43685" w:rsidP="00932476">
            <w:pPr>
              <w:tabs>
                <w:tab w:val="left" w:pos="464"/>
              </w:tabs>
              <w:jc w:val="both"/>
              <w:rPr>
                <w:rFonts w:ascii="Cambria" w:hAnsi="Cambria" w:cs="Arial"/>
                <w:sz w:val="20"/>
                <w:szCs w:val="20"/>
                <w:lang w:val="es-ES"/>
              </w:rPr>
            </w:pPr>
            <w:r w:rsidRPr="00B42699">
              <w:rPr>
                <w:rFonts w:ascii="Cambria" w:hAnsi="Cambria" w:cs="Arial"/>
                <w:sz w:val="20"/>
                <w:szCs w:val="20"/>
                <w:lang w:val="es-ES"/>
              </w:rPr>
              <w:lastRenderedPageBreak/>
              <w:t xml:space="preserve">48. </w:t>
            </w:r>
            <w:r w:rsidRPr="00B42699">
              <w:rPr>
                <w:rFonts w:ascii="Cambria" w:hAnsi="Cambria" w:cs="Arial"/>
                <w:sz w:val="20"/>
                <w:szCs w:val="20"/>
                <w:lang w:val="es-ES"/>
              </w:rPr>
              <w:tab/>
              <w:t>El secretario ejecutivo deberá:</w:t>
            </w:r>
          </w:p>
          <w:p w14:paraId="2EA5C3B1" w14:textId="77777777" w:rsidR="00C43685" w:rsidRPr="00B42699" w:rsidRDefault="00C43685" w:rsidP="00932476">
            <w:pPr>
              <w:tabs>
                <w:tab w:val="left" w:pos="464"/>
              </w:tabs>
              <w:jc w:val="both"/>
              <w:rPr>
                <w:rFonts w:ascii="Cambria" w:hAnsi="Cambria" w:cs="Arial"/>
                <w:sz w:val="20"/>
                <w:szCs w:val="20"/>
                <w:lang w:val="es-ES"/>
              </w:rPr>
            </w:pPr>
            <w:r w:rsidRPr="00B42699">
              <w:rPr>
                <w:rFonts w:ascii="Cambria" w:hAnsi="Cambria" w:cs="Arial"/>
                <w:sz w:val="20"/>
                <w:szCs w:val="20"/>
                <w:lang w:val="es-ES"/>
              </w:rPr>
              <w:t xml:space="preserve">a) </w:t>
            </w:r>
            <w:r w:rsidRPr="00B42699">
              <w:rPr>
                <w:rFonts w:ascii="Cambria" w:hAnsi="Cambria" w:cs="Arial"/>
                <w:sz w:val="20"/>
                <w:szCs w:val="20"/>
                <w:lang w:val="es-ES"/>
              </w:rPr>
              <w:tab/>
              <w:t xml:space="preserve">al recibirlas, publicar cualquier notificación recibida conforme a los párrafos 42 o 46 y cualquier explicación recibida con arreglo al párrafo 43, en la parte segura de la página web de ICCAT; </w:t>
            </w:r>
          </w:p>
          <w:p w14:paraId="28513857" w14:textId="77777777" w:rsidR="00C43685" w:rsidRPr="00B42699" w:rsidRDefault="00C43685" w:rsidP="00932476">
            <w:pPr>
              <w:tabs>
                <w:tab w:val="left" w:pos="464"/>
              </w:tabs>
              <w:jc w:val="both"/>
              <w:rPr>
                <w:rFonts w:ascii="Cambria" w:hAnsi="Cambria" w:cs="Arial"/>
                <w:sz w:val="20"/>
                <w:szCs w:val="20"/>
                <w:lang w:val="es-ES"/>
              </w:rPr>
            </w:pPr>
          </w:p>
          <w:p w14:paraId="4EEB2FAE" w14:textId="77777777" w:rsidR="00C43685" w:rsidRPr="00B42699" w:rsidRDefault="00C43685" w:rsidP="00932476">
            <w:pPr>
              <w:tabs>
                <w:tab w:val="left" w:pos="464"/>
              </w:tabs>
              <w:jc w:val="both"/>
              <w:rPr>
                <w:rFonts w:ascii="Cambria" w:hAnsi="Cambria" w:cs="Arial"/>
                <w:sz w:val="20"/>
                <w:szCs w:val="20"/>
                <w:lang w:val="es-ES"/>
              </w:rPr>
            </w:pPr>
            <w:r w:rsidRPr="00B42699">
              <w:rPr>
                <w:rFonts w:ascii="Cambria" w:hAnsi="Cambria" w:cs="Arial"/>
                <w:sz w:val="20"/>
                <w:szCs w:val="20"/>
                <w:lang w:val="es-ES"/>
              </w:rPr>
              <w:t xml:space="preserve">b) </w:t>
            </w:r>
            <w:r w:rsidRPr="00B42699">
              <w:rPr>
                <w:rFonts w:ascii="Cambria" w:hAnsi="Cambria" w:cs="Arial"/>
                <w:sz w:val="20"/>
                <w:szCs w:val="20"/>
                <w:lang w:val="es-ES"/>
              </w:rPr>
              <w:tab/>
              <w:t>transmitir a la Parte contratante inspectora la justificación recibida conforme al párrafo 47, nada más recibirla y</w:t>
            </w:r>
          </w:p>
          <w:p w14:paraId="2F910A64" w14:textId="77777777" w:rsidR="00C43685" w:rsidRPr="00B42699" w:rsidRDefault="00C43685" w:rsidP="00932476">
            <w:pPr>
              <w:tabs>
                <w:tab w:val="left" w:pos="464"/>
              </w:tabs>
              <w:jc w:val="both"/>
              <w:rPr>
                <w:rFonts w:ascii="Cambria" w:hAnsi="Cambria" w:cs="Arial"/>
                <w:sz w:val="20"/>
                <w:szCs w:val="20"/>
                <w:lang w:val="es-ES"/>
              </w:rPr>
            </w:pPr>
          </w:p>
          <w:p w14:paraId="6A48728C" w14:textId="77777777" w:rsidR="00C43685" w:rsidRPr="00B42699" w:rsidRDefault="00C43685" w:rsidP="00932476">
            <w:pPr>
              <w:tabs>
                <w:tab w:val="left" w:pos="464"/>
              </w:tabs>
              <w:jc w:val="both"/>
              <w:rPr>
                <w:rFonts w:ascii="Cambria" w:hAnsi="Cambria" w:cs="Arial"/>
                <w:sz w:val="20"/>
                <w:szCs w:val="20"/>
                <w:lang w:val="es-ES"/>
              </w:rPr>
            </w:pPr>
            <w:r w:rsidRPr="00B42699">
              <w:rPr>
                <w:rFonts w:ascii="Cambria" w:hAnsi="Cambria" w:cs="Arial"/>
                <w:sz w:val="20"/>
                <w:szCs w:val="20"/>
                <w:lang w:val="es-ES"/>
              </w:rPr>
              <w:t xml:space="preserve">c) </w:t>
            </w:r>
            <w:r w:rsidRPr="00B42699">
              <w:rPr>
                <w:rFonts w:ascii="Cambria" w:hAnsi="Cambria" w:cs="Arial"/>
                <w:sz w:val="20"/>
                <w:szCs w:val="20"/>
                <w:lang w:val="es-ES"/>
              </w:rPr>
              <w:tab/>
              <w:t xml:space="preserve">mantener un registro de las acciones comunicadas por la Parte contratante del </w:t>
            </w:r>
            <w:r w:rsidRPr="00B42699">
              <w:rPr>
                <w:rFonts w:ascii="Cambria" w:hAnsi="Cambria" w:cs="Arial"/>
                <w:sz w:val="20"/>
                <w:szCs w:val="20"/>
                <w:lang w:val="es-ES"/>
              </w:rPr>
              <w:lastRenderedPageBreak/>
              <w:t>pabellón de conformidad con el párrafo 43, publicar dicho registro en la parte protegida de la página web de ICCAT y remitir la información a la Comisión para su consideración, y</w:t>
            </w:r>
          </w:p>
          <w:p w14:paraId="785F44FD" w14:textId="77777777" w:rsidR="00C43685" w:rsidRPr="00B42699" w:rsidRDefault="00C43685" w:rsidP="00932476">
            <w:pPr>
              <w:tabs>
                <w:tab w:val="left" w:pos="464"/>
              </w:tabs>
              <w:jc w:val="both"/>
              <w:rPr>
                <w:rFonts w:ascii="Cambria" w:hAnsi="Cambria" w:cs="Arial"/>
                <w:sz w:val="20"/>
                <w:szCs w:val="20"/>
                <w:lang w:val="es-ES"/>
              </w:rPr>
            </w:pPr>
          </w:p>
          <w:p w14:paraId="2A309241" w14:textId="77777777" w:rsidR="00C43685" w:rsidRPr="00336AD2" w:rsidRDefault="00C43685" w:rsidP="00932476">
            <w:pPr>
              <w:jc w:val="both"/>
              <w:rPr>
                <w:rFonts w:ascii="Cambria" w:hAnsi="Cambria" w:cs="Arial"/>
                <w:sz w:val="20"/>
                <w:szCs w:val="20"/>
                <w:lang w:val="es-ES"/>
              </w:rPr>
            </w:pPr>
            <w:r w:rsidRPr="00B42699">
              <w:rPr>
                <w:rFonts w:ascii="Cambria" w:hAnsi="Cambria" w:cs="Arial"/>
                <w:sz w:val="20"/>
                <w:szCs w:val="20"/>
                <w:lang w:val="es-ES"/>
              </w:rPr>
              <w:t xml:space="preserve">d) </w:t>
            </w:r>
            <w:r w:rsidRPr="00B42699">
              <w:rPr>
                <w:rFonts w:ascii="Cambria" w:hAnsi="Cambria" w:cs="Arial"/>
                <w:sz w:val="20"/>
                <w:szCs w:val="20"/>
                <w:lang w:val="es-ES"/>
              </w:rPr>
              <w:tab/>
              <w:t xml:space="preserve">revisar una infracción grave de conformidad con los procedimientos descritos en la </w:t>
            </w:r>
            <w:r w:rsidRPr="00B42699">
              <w:rPr>
                <w:rFonts w:ascii="Cambria" w:hAnsi="Cambria" w:cs="Arial"/>
                <w:i/>
                <w:iCs/>
                <w:sz w:val="20"/>
                <w:szCs w:val="20"/>
                <w:lang w:val="es-ES"/>
              </w:rPr>
              <w:t>Recomendación de ICCAT que enmienda la Recomendación 18-08 para establecer una lista de buques supuestamente implicados en actividades de pesca ilegal, no declarada y no reglamentada</w:t>
            </w:r>
            <w:r w:rsidRPr="00B42699">
              <w:rPr>
                <w:rFonts w:ascii="Cambria" w:hAnsi="Cambria" w:cs="Arial"/>
                <w:sz w:val="20"/>
                <w:szCs w:val="20"/>
                <w:lang w:val="es-ES"/>
              </w:rPr>
              <w:t xml:space="preserve"> (Rec. 21-13), teniendo en cuenta cualquier acción de respuesta y otros seguimientos.</w:t>
            </w:r>
          </w:p>
          <w:p w14:paraId="330955A0" w14:textId="79E69FD5" w:rsidR="00C43685" w:rsidRPr="00B42699" w:rsidRDefault="00C43685" w:rsidP="00932476">
            <w:pPr>
              <w:tabs>
                <w:tab w:val="left" w:pos="464"/>
              </w:tabs>
              <w:jc w:val="both"/>
              <w:rPr>
                <w:rFonts w:ascii="Cambria" w:hAnsi="Cambria" w:cs="Arial"/>
                <w:sz w:val="20"/>
                <w:szCs w:val="20"/>
                <w:lang w:val="es-ES"/>
              </w:rPr>
            </w:pPr>
          </w:p>
        </w:tc>
        <w:tc>
          <w:tcPr>
            <w:tcW w:w="0" w:type="auto"/>
          </w:tcPr>
          <w:p w14:paraId="21BC00E9" w14:textId="77777777" w:rsidR="00C43685" w:rsidRPr="00B42699" w:rsidRDefault="00C43685" w:rsidP="00C43685">
            <w:pPr>
              <w:rPr>
                <w:rFonts w:ascii="Cambria" w:hAnsi="Cambria" w:cs="Arial"/>
                <w:sz w:val="20"/>
                <w:szCs w:val="20"/>
                <w:lang w:val="es-ES"/>
              </w:rPr>
            </w:pPr>
          </w:p>
        </w:tc>
      </w:tr>
      <w:tr w:rsidR="00A86C11" w:rsidRPr="00336AD2" w14:paraId="65FC8C73" w14:textId="77777777" w:rsidTr="00580C9C">
        <w:tc>
          <w:tcPr>
            <w:tcW w:w="0" w:type="auto"/>
          </w:tcPr>
          <w:p w14:paraId="22CBD0DF" w14:textId="0AE9D1A3" w:rsidR="00C43685" w:rsidRPr="008277C5" w:rsidRDefault="00C43685" w:rsidP="00C43685">
            <w:pPr>
              <w:rPr>
                <w:rFonts w:ascii="Cambria" w:hAnsi="Cambria" w:cs="Arial"/>
                <w:i/>
                <w:sz w:val="20"/>
                <w:szCs w:val="20"/>
                <w:lang w:val="es-ES"/>
              </w:rPr>
            </w:pPr>
            <w:r w:rsidRPr="008277C5">
              <w:rPr>
                <w:rFonts w:ascii="Cambria" w:eastAsia="Times New Roman" w:hAnsi="Cambria" w:cs="Times New Roman"/>
                <w:b/>
                <w:color w:val="000000"/>
                <w:kern w:val="0"/>
                <w:sz w:val="20"/>
                <w:szCs w:val="20"/>
                <w:lang w:val="es-ES" w:eastAsia="es-ES"/>
                <w14:ligatures w14:val="none"/>
              </w:rPr>
              <w:t>Sección VIII: Continuación de la acción de ejecución</w:t>
            </w:r>
          </w:p>
        </w:tc>
        <w:tc>
          <w:tcPr>
            <w:tcW w:w="0" w:type="auto"/>
            <w:shd w:val="clear" w:color="auto" w:fill="D0CECE" w:themeFill="background2" w:themeFillShade="E6"/>
          </w:tcPr>
          <w:p w14:paraId="0018BFCD" w14:textId="77777777" w:rsidR="00C43685" w:rsidRPr="008277C5" w:rsidRDefault="00C43685" w:rsidP="00C43685">
            <w:pPr>
              <w:rPr>
                <w:rFonts w:ascii="Cambria" w:hAnsi="Cambria" w:cs="Arial"/>
                <w:sz w:val="20"/>
                <w:szCs w:val="20"/>
                <w:lang w:val="es-ES"/>
              </w:rPr>
            </w:pPr>
          </w:p>
        </w:tc>
        <w:tc>
          <w:tcPr>
            <w:tcW w:w="0" w:type="auto"/>
            <w:shd w:val="clear" w:color="auto" w:fill="D0CECE" w:themeFill="background2" w:themeFillShade="E6"/>
          </w:tcPr>
          <w:p w14:paraId="5082C535" w14:textId="77777777" w:rsidR="00C43685" w:rsidRPr="008277C5" w:rsidRDefault="00C43685" w:rsidP="00C43685">
            <w:pPr>
              <w:rPr>
                <w:rFonts w:ascii="Cambria" w:hAnsi="Cambria" w:cs="Arial"/>
                <w:sz w:val="20"/>
                <w:szCs w:val="20"/>
                <w:lang w:val="es-ES"/>
              </w:rPr>
            </w:pPr>
          </w:p>
        </w:tc>
        <w:tc>
          <w:tcPr>
            <w:tcW w:w="0" w:type="auto"/>
          </w:tcPr>
          <w:p w14:paraId="255B5C08" w14:textId="77777777" w:rsidR="00C43685" w:rsidRPr="008277C5" w:rsidRDefault="00C43685" w:rsidP="00C43685">
            <w:pPr>
              <w:rPr>
                <w:rFonts w:ascii="Cambria" w:hAnsi="Cambria" w:cs="Arial"/>
                <w:sz w:val="20"/>
                <w:szCs w:val="20"/>
                <w:lang w:val="es-ES"/>
              </w:rPr>
            </w:pPr>
          </w:p>
        </w:tc>
      </w:tr>
      <w:tr w:rsidR="00A86C11" w:rsidRPr="00CE55DE" w14:paraId="32250A64" w14:textId="77777777" w:rsidTr="00580C9C">
        <w:tc>
          <w:tcPr>
            <w:tcW w:w="0" w:type="auto"/>
          </w:tcPr>
          <w:p w14:paraId="0D260FA2" w14:textId="5C7B2C88" w:rsidR="00C43685" w:rsidRPr="006D3582" w:rsidRDefault="00C43685" w:rsidP="00C43685">
            <w:pPr>
              <w:rPr>
                <w:rFonts w:ascii="Cambria" w:hAnsi="Cambria" w:cs="Arial"/>
                <w:i/>
                <w:iCs/>
                <w:sz w:val="20"/>
                <w:szCs w:val="20"/>
              </w:rPr>
            </w:pPr>
            <w:r>
              <w:rPr>
                <w:rFonts w:ascii="Cambria" w:hAnsi="Cambria" w:cs="Arial"/>
                <w:i/>
                <w:iCs/>
                <w:sz w:val="20"/>
                <w:szCs w:val="20"/>
              </w:rPr>
              <w:t>Cooperación</w:t>
            </w:r>
          </w:p>
        </w:tc>
        <w:tc>
          <w:tcPr>
            <w:tcW w:w="0" w:type="auto"/>
            <w:shd w:val="clear" w:color="auto" w:fill="D0CECE" w:themeFill="background2" w:themeFillShade="E6"/>
          </w:tcPr>
          <w:p w14:paraId="08326BE8" w14:textId="77777777" w:rsidR="00C43685" w:rsidRPr="006D3582" w:rsidRDefault="00C43685" w:rsidP="00C43685">
            <w:pPr>
              <w:rPr>
                <w:rFonts w:ascii="Cambria" w:hAnsi="Cambria" w:cs="Arial"/>
                <w:sz w:val="20"/>
                <w:szCs w:val="20"/>
              </w:rPr>
            </w:pPr>
          </w:p>
        </w:tc>
        <w:tc>
          <w:tcPr>
            <w:tcW w:w="0" w:type="auto"/>
            <w:shd w:val="clear" w:color="auto" w:fill="D0CECE" w:themeFill="background2" w:themeFillShade="E6"/>
          </w:tcPr>
          <w:p w14:paraId="116263A6" w14:textId="77777777" w:rsidR="00C43685" w:rsidRPr="006D3582" w:rsidRDefault="00C43685" w:rsidP="00C43685">
            <w:pPr>
              <w:rPr>
                <w:rFonts w:ascii="Cambria" w:hAnsi="Cambria" w:cs="Arial"/>
                <w:sz w:val="20"/>
                <w:szCs w:val="20"/>
              </w:rPr>
            </w:pPr>
          </w:p>
        </w:tc>
        <w:tc>
          <w:tcPr>
            <w:tcW w:w="0" w:type="auto"/>
          </w:tcPr>
          <w:p w14:paraId="47ECCB68" w14:textId="77777777" w:rsidR="00C43685" w:rsidRPr="006D3582" w:rsidRDefault="00C43685" w:rsidP="00C43685">
            <w:pPr>
              <w:rPr>
                <w:rFonts w:ascii="Cambria" w:hAnsi="Cambria" w:cs="Arial"/>
                <w:sz w:val="20"/>
                <w:szCs w:val="20"/>
              </w:rPr>
            </w:pPr>
          </w:p>
        </w:tc>
      </w:tr>
      <w:tr w:rsidR="00A86C11" w:rsidRPr="00336AD2" w14:paraId="1A5B867B" w14:textId="77777777" w:rsidTr="00580C9C">
        <w:tc>
          <w:tcPr>
            <w:tcW w:w="0" w:type="auto"/>
          </w:tcPr>
          <w:p w14:paraId="1298A183" w14:textId="1D0F45C1" w:rsidR="00C43685" w:rsidRPr="006D3582" w:rsidRDefault="00C43685" w:rsidP="00C43685">
            <w:pPr>
              <w:rPr>
                <w:rFonts w:ascii="Cambria" w:hAnsi="Cambria" w:cs="Arial"/>
                <w:b/>
                <w:bCs/>
                <w:sz w:val="20"/>
                <w:szCs w:val="20"/>
              </w:rPr>
            </w:pPr>
          </w:p>
        </w:tc>
        <w:tc>
          <w:tcPr>
            <w:tcW w:w="0" w:type="auto"/>
          </w:tcPr>
          <w:p w14:paraId="0478EB9F" w14:textId="5C9AE570" w:rsidR="00C43685" w:rsidRPr="008277C5" w:rsidRDefault="00C43685" w:rsidP="00932476">
            <w:pPr>
              <w:tabs>
                <w:tab w:val="left" w:pos="412"/>
              </w:tabs>
              <w:jc w:val="both"/>
              <w:rPr>
                <w:rFonts w:ascii="Cambria" w:hAnsi="Cambria" w:cs="Arial"/>
                <w:sz w:val="20"/>
                <w:szCs w:val="20"/>
                <w:lang w:val="es-ES"/>
              </w:rPr>
            </w:pPr>
            <w:r w:rsidRPr="008277C5">
              <w:rPr>
                <w:rFonts w:ascii="Cambria" w:hAnsi="Cambria" w:cs="Arial"/>
                <w:sz w:val="20"/>
                <w:szCs w:val="20"/>
                <w:lang w:val="es-ES"/>
              </w:rPr>
              <w:t xml:space="preserve">50. </w:t>
            </w:r>
            <w:r w:rsidRPr="008277C5">
              <w:rPr>
                <w:rFonts w:ascii="Cambria" w:hAnsi="Cambria" w:cs="Arial"/>
                <w:sz w:val="20"/>
                <w:szCs w:val="20"/>
                <w:lang w:val="es-ES"/>
              </w:rPr>
              <w:tab/>
              <w:t>Las Partes contratantes colaborarán para facilitar los procedimientos judiciales o de otro tipo iniciados como continuación de un informe presentado por un inspector de conformidad con el Programa.</w:t>
            </w:r>
          </w:p>
        </w:tc>
        <w:tc>
          <w:tcPr>
            <w:tcW w:w="0" w:type="auto"/>
          </w:tcPr>
          <w:p w14:paraId="2DF3DBC0" w14:textId="4BF1590C" w:rsidR="00C43685" w:rsidRPr="008277C5" w:rsidRDefault="00C43685" w:rsidP="00932476">
            <w:pPr>
              <w:tabs>
                <w:tab w:val="left" w:pos="472"/>
              </w:tabs>
              <w:jc w:val="both"/>
              <w:rPr>
                <w:rFonts w:ascii="Cambria" w:hAnsi="Cambria" w:cs="Arial"/>
                <w:sz w:val="20"/>
                <w:szCs w:val="20"/>
                <w:lang w:val="es-ES"/>
              </w:rPr>
            </w:pPr>
            <w:r w:rsidRPr="008277C5">
              <w:rPr>
                <w:rFonts w:ascii="Cambria" w:hAnsi="Cambria" w:cs="Arial"/>
                <w:sz w:val="20"/>
                <w:szCs w:val="20"/>
                <w:lang w:val="es-ES"/>
              </w:rPr>
              <w:t xml:space="preserve">49. </w:t>
            </w:r>
            <w:r w:rsidRPr="008277C5">
              <w:rPr>
                <w:rFonts w:ascii="Cambria" w:hAnsi="Cambria" w:cs="Arial"/>
                <w:sz w:val="20"/>
                <w:szCs w:val="20"/>
                <w:lang w:val="es-ES"/>
              </w:rPr>
              <w:tab/>
              <w:t>Las Partes contratantes colaborarán para facilitar los procedimientos judiciales o de otro tipo iniciados como continuación de un informe presentado por un inspector de conformidad con el Programa.</w:t>
            </w:r>
          </w:p>
        </w:tc>
        <w:tc>
          <w:tcPr>
            <w:tcW w:w="0" w:type="auto"/>
          </w:tcPr>
          <w:p w14:paraId="781925B3" w14:textId="77777777" w:rsidR="00C43685" w:rsidRPr="008277C5" w:rsidRDefault="00C43685" w:rsidP="00932476">
            <w:pPr>
              <w:jc w:val="both"/>
              <w:rPr>
                <w:rFonts w:ascii="Cambria" w:hAnsi="Cambria" w:cs="Arial"/>
                <w:sz w:val="20"/>
                <w:szCs w:val="20"/>
                <w:lang w:val="es-ES"/>
              </w:rPr>
            </w:pPr>
          </w:p>
        </w:tc>
      </w:tr>
      <w:tr w:rsidR="00A86C11" w:rsidRPr="00336AD2" w14:paraId="7B3B2794" w14:textId="77777777" w:rsidTr="00580C9C">
        <w:tc>
          <w:tcPr>
            <w:tcW w:w="0" w:type="auto"/>
          </w:tcPr>
          <w:p w14:paraId="2BE836DE" w14:textId="20F76E9D" w:rsidR="00C43685" w:rsidRPr="006D3582" w:rsidRDefault="00C43685" w:rsidP="00C43685">
            <w:pPr>
              <w:rPr>
                <w:rFonts w:ascii="Cambria" w:hAnsi="Cambria" w:cs="Arial"/>
                <w:i/>
                <w:iCs/>
                <w:sz w:val="20"/>
                <w:szCs w:val="20"/>
              </w:rPr>
            </w:pPr>
            <w:proofErr w:type="spellStart"/>
            <w:r>
              <w:rPr>
                <w:rFonts w:ascii="Cambria" w:hAnsi="Cambria" w:cs="Arial"/>
                <w:i/>
                <w:iCs/>
                <w:sz w:val="20"/>
                <w:szCs w:val="20"/>
              </w:rPr>
              <w:t>Tratamiento</w:t>
            </w:r>
            <w:proofErr w:type="spellEnd"/>
            <w:r>
              <w:rPr>
                <w:rFonts w:ascii="Cambria" w:hAnsi="Cambria" w:cs="Arial"/>
                <w:i/>
                <w:iCs/>
                <w:sz w:val="20"/>
                <w:szCs w:val="20"/>
              </w:rPr>
              <w:t xml:space="preserve"> </w:t>
            </w:r>
            <w:proofErr w:type="spellStart"/>
            <w:r>
              <w:rPr>
                <w:rFonts w:ascii="Cambria" w:hAnsi="Cambria" w:cs="Arial"/>
                <w:i/>
                <w:iCs/>
                <w:sz w:val="20"/>
                <w:szCs w:val="20"/>
              </w:rPr>
              <w:t>nacional</w:t>
            </w:r>
            <w:proofErr w:type="spellEnd"/>
          </w:p>
        </w:tc>
        <w:tc>
          <w:tcPr>
            <w:tcW w:w="0" w:type="auto"/>
            <w:shd w:val="clear" w:color="auto" w:fill="D0CECE" w:themeFill="background2" w:themeFillShade="E6"/>
          </w:tcPr>
          <w:p w14:paraId="068D9F6B" w14:textId="37AE4899" w:rsidR="00C43685" w:rsidRPr="006D3582" w:rsidRDefault="00C43685" w:rsidP="00932476">
            <w:pPr>
              <w:jc w:val="both"/>
              <w:rPr>
                <w:rFonts w:ascii="Cambria" w:hAnsi="Cambria" w:cs="Arial"/>
                <w:sz w:val="20"/>
                <w:szCs w:val="20"/>
              </w:rPr>
            </w:pPr>
          </w:p>
        </w:tc>
        <w:tc>
          <w:tcPr>
            <w:tcW w:w="0" w:type="auto"/>
            <w:shd w:val="clear" w:color="auto" w:fill="D0CECE" w:themeFill="background2" w:themeFillShade="E6"/>
          </w:tcPr>
          <w:p w14:paraId="02298B44" w14:textId="09C644AF" w:rsidR="00C43685" w:rsidRPr="006D3582" w:rsidRDefault="00C43685" w:rsidP="00932476">
            <w:pPr>
              <w:jc w:val="both"/>
              <w:rPr>
                <w:rFonts w:ascii="Cambria" w:hAnsi="Cambria" w:cs="Arial"/>
                <w:sz w:val="20"/>
                <w:szCs w:val="20"/>
              </w:rPr>
            </w:pPr>
          </w:p>
        </w:tc>
        <w:tc>
          <w:tcPr>
            <w:tcW w:w="0" w:type="auto"/>
          </w:tcPr>
          <w:p w14:paraId="27C0814F" w14:textId="0CF3D04D" w:rsidR="00C43685" w:rsidRPr="008014A1" w:rsidRDefault="00C43685" w:rsidP="00932476">
            <w:pPr>
              <w:jc w:val="both"/>
              <w:rPr>
                <w:rFonts w:ascii="Cambria" w:hAnsi="Cambria" w:cs="Arial"/>
                <w:sz w:val="20"/>
                <w:szCs w:val="20"/>
                <w:lang w:val="es-ES"/>
              </w:rPr>
            </w:pPr>
            <w:r w:rsidRPr="008014A1">
              <w:rPr>
                <w:rFonts w:ascii="Cambria" w:hAnsi="Cambria"/>
                <w:sz w:val="20"/>
                <w:lang w:val="es-ES"/>
              </w:rPr>
              <w:t>Esta sección tiene por objeto reforzar los principios de no discriminación y equidad.</w:t>
            </w:r>
          </w:p>
        </w:tc>
      </w:tr>
      <w:tr w:rsidR="00A86C11" w:rsidRPr="00336AD2" w14:paraId="1A2FAAB0" w14:textId="77777777" w:rsidTr="00580C9C">
        <w:tc>
          <w:tcPr>
            <w:tcW w:w="0" w:type="auto"/>
          </w:tcPr>
          <w:p w14:paraId="5FAC64E1" w14:textId="1AB099EB" w:rsidR="00C43685" w:rsidRPr="008014A1" w:rsidRDefault="00C43685" w:rsidP="00C43685">
            <w:pPr>
              <w:rPr>
                <w:rFonts w:ascii="Cambria" w:hAnsi="Cambria" w:cs="Arial"/>
                <w:i/>
                <w:iCs/>
                <w:sz w:val="20"/>
                <w:szCs w:val="20"/>
                <w:lang w:val="es-ES"/>
              </w:rPr>
            </w:pPr>
          </w:p>
        </w:tc>
        <w:tc>
          <w:tcPr>
            <w:tcW w:w="0" w:type="auto"/>
          </w:tcPr>
          <w:p w14:paraId="54F33BB3" w14:textId="77777777" w:rsidR="00C43685" w:rsidRPr="00651F1E" w:rsidRDefault="00C43685" w:rsidP="00932476">
            <w:pPr>
              <w:tabs>
                <w:tab w:val="left" w:pos="367"/>
              </w:tabs>
              <w:jc w:val="both"/>
              <w:rPr>
                <w:rFonts w:ascii="Cambria" w:hAnsi="Cambria" w:cs="Arial"/>
                <w:sz w:val="20"/>
                <w:szCs w:val="20"/>
                <w:lang w:val="es-ES"/>
              </w:rPr>
            </w:pPr>
            <w:r w:rsidRPr="00651F1E">
              <w:rPr>
                <w:rFonts w:ascii="Cambria" w:hAnsi="Cambria" w:cs="Arial"/>
                <w:sz w:val="20"/>
                <w:szCs w:val="20"/>
                <w:lang w:val="es-ES"/>
              </w:rPr>
              <w:t xml:space="preserve">51. </w:t>
            </w:r>
            <w:r w:rsidRPr="00651F1E">
              <w:rPr>
                <w:rFonts w:ascii="Cambria" w:hAnsi="Cambria" w:cs="Arial"/>
                <w:sz w:val="20"/>
                <w:szCs w:val="20"/>
                <w:lang w:val="es-ES"/>
              </w:rPr>
              <w:tab/>
              <w:t xml:space="preserve">Cada Parte contratante deberá: </w:t>
            </w:r>
          </w:p>
          <w:p w14:paraId="12461F77" w14:textId="77F8E015" w:rsidR="00C43685" w:rsidRPr="00651F1E" w:rsidRDefault="00C43685" w:rsidP="00932476">
            <w:pPr>
              <w:tabs>
                <w:tab w:val="left" w:pos="367"/>
              </w:tabs>
              <w:jc w:val="both"/>
              <w:rPr>
                <w:rFonts w:ascii="Cambria" w:hAnsi="Cambria" w:cs="Arial"/>
                <w:sz w:val="20"/>
                <w:szCs w:val="20"/>
                <w:lang w:val="es-ES"/>
              </w:rPr>
            </w:pPr>
            <w:r w:rsidRPr="00651F1E">
              <w:rPr>
                <w:rFonts w:ascii="Cambria" w:hAnsi="Cambria" w:cs="Arial"/>
                <w:sz w:val="20"/>
                <w:szCs w:val="20"/>
                <w:lang w:val="es-ES"/>
              </w:rPr>
              <w:t xml:space="preserve">a) </w:t>
            </w:r>
            <w:r w:rsidR="00A1374C">
              <w:rPr>
                <w:rFonts w:ascii="Cambria" w:hAnsi="Cambria" w:cs="Arial"/>
                <w:sz w:val="20"/>
                <w:szCs w:val="20"/>
                <w:lang w:val="es-ES"/>
              </w:rPr>
              <w:t xml:space="preserve"> </w:t>
            </w:r>
            <w:r w:rsidRPr="00651F1E">
              <w:rPr>
                <w:rFonts w:ascii="Cambria" w:hAnsi="Cambria" w:cs="Arial"/>
                <w:sz w:val="20"/>
                <w:szCs w:val="20"/>
                <w:lang w:val="es-ES"/>
              </w:rPr>
              <w:t xml:space="preserve">sin perjuicio de su legislación nacional, tratar las interferencias de sus buques pesqueros, de sus patrones o tripulación con un inspector o un buque de inspección de otra Parte contratante, de la misma manera que las </w:t>
            </w:r>
            <w:r w:rsidRPr="00651F1E">
              <w:rPr>
                <w:rFonts w:ascii="Cambria" w:hAnsi="Cambria" w:cs="Arial"/>
                <w:sz w:val="20"/>
                <w:szCs w:val="20"/>
                <w:lang w:val="es-ES"/>
              </w:rPr>
              <w:lastRenderedPageBreak/>
              <w:t>interferencias con sus propios inspectores dentro de las zonas bajo su jurisdicción nacional y</w:t>
            </w:r>
          </w:p>
          <w:p w14:paraId="2731DF1D" w14:textId="77777777" w:rsidR="00C43685" w:rsidRPr="00651F1E" w:rsidRDefault="00C43685" w:rsidP="00932476">
            <w:pPr>
              <w:tabs>
                <w:tab w:val="left" w:pos="367"/>
              </w:tabs>
              <w:jc w:val="both"/>
              <w:rPr>
                <w:rFonts w:ascii="Cambria" w:hAnsi="Cambria" w:cs="Arial"/>
                <w:sz w:val="20"/>
                <w:szCs w:val="20"/>
                <w:lang w:val="es-ES"/>
              </w:rPr>
            </w:pPr>
          </w:p>
          <w:p w14:paraId="5A2772C0" w14:textId="61A49E18" w:rsidR="00C43685" w:rsidRPr="00052301" w:rsidRDefault="00C43685" w:rsidP="00932476">
            <w:pPr>
              <w:jc w:val="both"/>
              <w:rPr>
                <w:rFonts w:ascii="Cambria" w:hAnsi="Cambria" w:cs="Arial"/>
                <w:sz w:val="20"/>
                <w:szCs w:val="20"/>
                <w:lang w:val="es-ES"/>
              </w:rPr>
            </w:pPr>
            <w:r w:rsidRPr="00651F1E">
              <w:rPr>
                <w:rFonts w:ascii="Cambria" w:hAnsi="Cambria" w:cs="Arial"/>
                <w:sz w:val="20"/>
                <w:szCs w:val="20"/>
                <w:lang w:val="es-ES"/>
              </w:rPr>
              <w:t>b) dar un tratamiento a los informes de las inspecciones realizadas por inspectores de otra Parte contratante coherente con el tratamiento dado a los informes de sus propios inspectores.</w:t>
            </w:r>
          </w:p>
          <w:p w14:paraId="73A6ED24" w14:textId="3F492EEE" w:rsidR="00C43685" w:rsidRPr="00651F1E" w:rsidRDefault="00C43685" w:rsidP="00932476">
            <w:pPr>
              <w:tabs>
                <w:tab w:val="left" w:pos="352"/>
              </w:tabs>
              <w:jc w:val="both"/>
              <w:rPr>
                <w:rFonts w:ascii="Cambria" w:hAnsi="Cambria" w:cs="Arial"/>
                <w:sz w:val="20"/>
                <w:szCs w:val="20"/>
                <w:lang w:val="es-ES"/>
              </w:rPr>
            </w:pPr>
          </w:p>
        </w:tc>
        <w:tc>
          <w:tcPr>
            <w:tcW w:w="0" w:type="auto"/>
          </w:tcPr>
          <w:p w14:paraId="1F6C0B48" w14:textId="77777777" w:rsidR="00C43685" w:rsidRPr="007462CF" w:rsidRDefault="00C43685" w:rsidP="00932476">
            <w:pPr>
              <w:tabs>
                <w:tab w:val="left" w:pos="528"/>
              </w:tabs>
              <w:jc w:val="both"/>
              <w:rPr>
                <w:rFonts w:ascii="Cambria" w:hAnsi="Cambria" w:cs="Arial"/>
                <w:sz w:val="20"/>
                <w:szCs w:val="20"/>
                <w:lang w:val="es-ES"/>
              </w:rPr>
            </w:pPr>
            <w:r w:rsidRPr="007462CF">
              <w:rPr>
                <w:rFonts w:ascii="Cambria" w:hAnsi="Cambria" w:cs="Arial"/>
                <w:sz w:val="20"/>
                <w:szCs w:val="20"/>
                <w:lang w:val="es-ES"/>
              </w:rPr>
              <w:lastRenderedPageBreak/>
              <w:t xml:space="preserve">50. </w:t>
            </w:r>
            <w:r w:rsidRPr="007462CF">
              <w:rPr>
                <w:rFonts w:ascii="Cambria" w:hAnsi="Cambria" w:cs="Arial"/>
                <w:sz w:val="20"/>
                <w:szCs w:val="20"/>
                <w:lang w:val="es-ES"/>
              </w:rPr>
              <w:tab/>
              <w:t xml:space="preserve">Cada Parte contratante deberá: </w:t>
            </w:r>
          </w:p>
          <w:p w14:paraId="0EF98ADF" w14:textId="77777777" w:rsidR="00C43685" w:rsidRPr="007462CF" w:rsidRDefault="00C43685" w:rsidP="00932476">
            <w:pPr>
              <w:tabs>
                <w:tab w:val="left" w:pos="528"/>
              </w:tabs>
              <w:jc w:val="both"/>
              <w:rPr>
                <w:rFonts w:ascii="Cambria" w:hAnsi="Cambria" w:cs="Arial"/>
                <w:sz w:val="20"/>
                <w:szCs w:val="20"/>
                <w:lang w:val="es-ES"/>
              </w:rPr>
            </w:pPr>
            <w:r w:rsidRPr="007462CF">
              <w:rPr>
                <w:rFonts w:ascii="Cambria" w:hAnsi="Cambria" w:cs="Arial"/>
                <w:sz w:val="20"/>
                <w:szCs w:val="20"/>
                <w:lang w:val="es-ES"/>
              </w:rPr>
              <w:t xml:space="preserve">a) </w:t>
            </w:r>
            <w:r w:rsidRPr="007462CF">
              <w:rPr>
                <w:rFonts w:ascii="Cambria" w:hAnsi="Cambria" w:cs="Arial"/>
                <w:sz w:val="20"/>
                <w:szCs w:val="20"/>
                <w:lang w:val="es-ES"/>
              </w:rPr>
              <w:tab/>
              <w:t xml:space="preserve">sin perjuicio de su legislación nacional, tratar las interferencias de sus buques pesqueros, de sus patrones o tripulación con un inspector o un buque de inspección de otra Parte contratante, de la misma manera que las </w:t>
            </w:r>
            <w:r w:rsidRPr="007462CF">
              <w:rPr>
                <w:rFonts w:ascii="Cambria" w:hAnsi="Cambria" w:cs="Arial"/>
                <w:sz w:val="20"/>
                <w:szCs w:val="20"/>
                <w:lang w:val="es-ES"/>
              </w:rPr>
              <w:lastRenderedPageBreak/>
              <w:t>interferencias con sus propios inspectores dentro de las zonas bajo su jurisdicción nacional y</w:t>
            </w:r>
          </w:p>
          <w:p w14:paraId="16514BF4" w14:textId="77777777" w:rsidR="00C43685" w:rsidRPr="007462CF" w:rsidRDefault="00C43685" w:rsidP="00932476">
            <w:pPr>
              <w:tabs>
                <w:tab w:val="left" w:pos="528"/>
              </w:tabs>
              <w:jc w:val="both"/>
              <w:rPr>
                <w:rFonts w:ascii="Cambria" w:hAnsi="Cambria" w:cs="Arial"/>
                <w:sz w:val="20"/>
                <w:szCs w:val="20"/>
                <w:lang w:val="es-ES"/>
              </w:rPr>
            </w:pPr>
          </w:p>
          <w:p w14:paraId="6E6B1357" w14:textId="21B97042" w:rsidR="00C43685" w:rsidRPr="00336AD2" w:rsidRDefault="00C43685" w:rsidP="00932476">
            <w:pPr>
              <w:jc w:val="both"/>
              <w:rPr>
                <w:rFonts w:ascii="Cambria" w:hAnsi="Cambria" w:cs="Arial"/>
                <w:sz w:val="20"/>
                <w:szCs w:val="20"/>
                <w:lang w:val="es-ES"/>
              </w:rPr>
            </w:pPr>
            <w:r w:rsidRPr="007462CF">
              <w:rPr>
                <w:rFonts w:ascii="Cambria" w:hAnsi="Cambria" w:cs="Arial"/>
                <w:sz w:val="20"/>
                <w:szCs w:val="20"/>
                <w:lang w:val="es-ES"/>
              </w:rPr>
              <w:t>b) dar un tratamiento a los informes de las inspecciones realizadas por inspectores de otra Parte contratante coherente con el tratamiento dado a los informes de sus propios inspectores.</w:t>
            </w:r>
          </w:p>
          <w:p w14:paraId="65E48360" w14:textId="47DB994C" w:rsidR="00C43685" w:rsidRPr="007462CF" w:rsidRDefault="00C43685" w:rsidP="00932476">
            <w:pPr>
              <w:tabs>
                <w:tab w:val="left" w:pos="496"/>
              </w:tabs>
              <w:jc w:val="both"/>
              <w:rPr>
                <w:rFonts w:ascii="Cambria" w:hAnsi="Cambria" w:cs="Arial"/>
                <w:sz w:val="20"/>
                <w:szCs w:val="20"/>
                <w:lang w:val="es-ES"/>
              </w:rPr>
            </w:pPr>
          </w:p>
        </w:tc>
        <w:tc>
          <w:tcPr>
            <w:tcW w:w="0" w:type="auto"/>
          </w:tcPr>
          <w:p w14:paraId="1B478FFF" w14:textId="77777777" w:rsidR="00C43685" w:rsidRPr="007462CF" w:rsidRDefault="00C43685" w:rsidP="00932476">
            <w:pPr>
              <w:jc w:val="both"/>
              <w:rPr>
                <w:rFonts w:ascii="Cambria" w:hAnsi="Cambria" w:cs="Arial"/>
                <w:sz w:val="20"/>
                <w:szCs w:val="20"/>
                <w:lang w:val="es-ES"/>
              </w:rPr>
            </w:pPr>
          </w:p>
        </w:tc>
      </w:tr>
      <w:tr w:rsidR="00A86C11" w:rsidRPr="00336AD2" w14:paraId="7B4AC013" w14:textId="77777777" w:rsidTr="00580C9C">
        <w:tc>
          <w:tcPr>
            <w:tcW w:w="0" w:type="auto"/>
          </w:tcPr>
          <w:p w14:paraId="025E442C" w14:textId="2264C2DE" w:rsidR="00C43685" w:rsidRPr="00651F1E" w:rsidRDefault="00C43685" w:rsidP="00C43685">
            <w:pPr>
              <w:rPr>
                <w:rFonts w:ascii="Cambria" w:hAnsi="Cambria" w:cs="Arial"/>
                <w:i/>
                <w:sz w:val="20"/>
                <w:szCs w:val="20"/>
                <w:lang w:val="es-ES"/>
              </w:rPr>
            </w:pPr>
            <w:r w:rsidRPr="00651F1E">
              <w:rPr>
                <w:rFonts w:ascii="Cambria" w:hAnsi="Cambria" w:cs="Arial"/>
                <w:i/>
                <w:iCs/>
                <w:sz w:val="20"/>
                <w:szCs w:val="20"/>
                <w:lang w:val="es-ES"/>
              </w:rPr>
              <w:t>Obligaciones de la Parte contratante del pabellón del buque pesquero</w:t>
            </w:r>
          </w:p>
        </w:tc>
        <w:tc>
          <w:tcPr>
            <w:tcW w:w="0" w:type="auto"/>
            <w:shd w:val="clear" w:color="auto" w:fill="D0CECE" w:themeFill="background2" w:themeFillShade="E6"/>
          </w:tcPr>
          <w:p w14:paraId="756A04ED" w14:textId="77777777" w:rsidR="00C43685" w:rsidRPr="00651F1E" w:rsidRDefault="00C43685" w:rsidP="00C43685">
            <w:pPr>
              <w:rPr>
                <w:rFonts w:ascii="Cambria" w:hAnsi="Cambria" w:cs="Arial"/>
                <w:sz w:val="20"/>
                <w:szCs w:val="20"/>
                <w:lang w:val="es-ES"/>
              </w:rPr>
            </w:pPr>
          </w:p>
        </w:tc>
        <w:tc>
          <w:tcPr>
            <w:tcW w:w="0" w:type="auto"/>
            <w:shd w:val="clear" w:color="auto" w:fill="D0CECE" w:themeFill="background2" w:themeFillShade="E6"/>
          </w:tcPr>
          <w:p w14:paraId="7F4BFA19" w14:textId="77777777" w:rsidR="00C43685" w:rsidRPr="00651F1E" w:rsidRDefault="00C43685" w:rsidP="00C43685">
            <w:pPr>
              <w:rPr>
                <w:rFonts w:ascii="Cambria" w:hAnsi="Cambria" w:cs="Arial"/>
                <w:sz w:val="20"/>
                <w:szCs w:val="20"/>
                <w:lang w:val="es-ES"/>
              </w:rPr>
            </w:pPr>
          </w:p>
        </w:tc>
        <w:tc>
          <w:tcPr>
            <w:tcW w:w="0" w:type="auto"/>
          </w:tcPr>
          <w:p w14:paraId="0792E5DF" w14:textId="77777777" w:rsidR="00C43685" w:rsidRPr="00651F1E" w:rsidRDefault="00C43685" w:rsidP="00C43685">
            <w:pPr>
              <w:rPr>
                <w:rFonts w:ascii="Cambria" w:hAnsi="Cambria" w:cs="Arial"/>
                <w:sz w:val="20"/>
                <w:szCs w:val="20"/>
                <w:lang w:val="es-ES"/>
              </w:rPr>
            </w:pPr>
          </w:p>
        </w:tc>
      </w:tr>
      <w:tr w:rsidR="00A86C11" w:rsidRPr="00336AD2" w14:paraId="06CC3509" w14:textId="77777777" w:rsidTr="00580C9C">
        <w:tc>
          <w:tcPr>
            <w:tcW w:w="0" w:type="auto"/>
          </w:tcPr>
          <w:p w14:paraId="332DC2BE" w14:textId="0C643D00" w:rsidR="00C43685" w:rsidRPr="00651F1E" w:rsidRDefault="00C43685" w:rsidP="00C43685">
            <w:pPr>
              <w:rPr>
                <w:rFonts w:ascii="Cambria" w:hAnsi="Cambria" w:cs="Arial"/>
                <w:i/>
                <w:sz w:val="20"/>
                <w:szCs w:val="20"/>
                <w:lang w:val="es-ES"/>
              </w:rPr>
            </w:pPr>
          </w:p>
        </w:tc>
        <w:tc>
          <w:tcPr>
            <w:tcW w:w="0" w:type="auto"/>
          </w:tcPr>
          <w:p w14:paraId="5AD713C7" w14:textId="77777777" w:rsidR="00C43685" w:rsidRPr="00B25F3E" w:rsidRDefault="00C43685" w:rsidP="00932476">
            <w:pPr>
              <w:tabs>
                <w:tab w:val="left" w:pos="397"/>
              </w:tabs>
              <w:jc w:val="both"/>
              <w:rPr>
                <w:rFonts w:ascii="Cambria" w:hAnsi="Cambria" w:cs="Arial"/>
                <w:sz w:val="20"/>
                <w:szCs w:val="20"/>
                <w:lang w:val="es-ES"/>
              </w:rPr>
            </w:pPr>
            <w:r w:rsidRPr="00B25F3E">
              <w:rPr>
                <w:rFonts w:ascii="Cambria" w:hAnsi="Cambria" w:cs="Arial"/>
                <w:sz w:val="20"/>
                <w:szCs w:val="20"/>
                <w:lang w:val="es-ES"/>
              </w:rPr>
              <w:t xml:space="preserve">52. </w:t>
            </w:r>
            <w:r w:rsidRPr="00B25F3E">
              <w:rPr>
                <w:rFonts w:ascii="Cambria" w:hAnsi="Cambria" w:cs="Arial"/>
                <w:sz w:val="20"/>
                <w:szCs w:val="20"/>
                <w:lang w:val="es-ES"/>
              </w:rPr>
              <w:tab/>
              <w:t>Una Parte contratante a la que se le haya notificado una infracción cometida por un buque pesquero autorizado a enarbolar su pabellón deberá:</w:t>
            </w:r>
          </w:p>
          <w:p w14:paraId="081E8F50" w14:textId="77777777" w:rsidR="00C43685" w:rsidRPr="00B25F3E" w:rsidRDefault="00C43685" w:rsidP="00932476">
            <w:pPr>
              <w:tabs>
                <w:tab w:val="left" w:pos="397"/>
              </w:tabs>
              <w:jc w:val="both"/>
              <w:rPr>
                <w:rFonts w:ascii="Cambria" w:hAnsi="Cambria" w:cs="Arial"/>
                <w:sz w:val="20"/>
                <w:szCs w:val="20"/>
                <w:lang w:val="es-ES"/>
              </w:rPr>
            </w:pPr>
            <w:r w:rsidRPr="00B25F3E">
              <w:rPr>
                <w:rFonts w:ascii="Cambria" w:hAnsi="Cambria" w:cs="Arial"/>
                <w:sz w:val="20"/>
                <w:szCs w:val="20"/>
                <w:lang w:val="es-ES"/>
              </w:rPr>
              <w:t xml:space="preserve">a) </w:t>
            </w:r>
            <w:r w:rsidRPr="00B25F3E">
              <w:rPr>
                <w:rFonts w:ascii="Cambria" w:hAnsi="Cambria" w:cs="Arial"/>
                <w:sz w:val="20"/>
                <w:szCs w:val="20"/>
                <w:lang w:val="es-ES"/>
              </w:rPr>
              <w:tab/>
              <w:t>realizar una investigación inmediata y completa, lo que incluye, si procede, inspeccionar físicamente el buque pesquero a la primera oportunidad o autorizar a la Parte contratante inspectora a emprender acciones de ejecución, según proceda, teniendo en cuenta las circunstancias;</w:t>
            </w:r>
          </w:p>
          <w:p w14:paraId="176CB79F" w14:textId="77777777" w:rsidR="00C43685" w:rsidRPr="00B25F3E" w:rsidRDefault="00C43685" w:rsidP="00932476">
            <w:pPr>
              <w:tabs>
                <w:tab w:val="left" w:pos="397"/>
              </w:tabs>
              <w:jc w:val="both"/>
              <w:rPr>
                <w:rFonts w:ascii="Cambria" w:hAnsi="Cambria" w:cs="Arial"/>
                <w:sz w:val="20"/>
                <w:szCs w:val="20"/>
                <w:lang w:val="es-ES"/>
              </w:rPr>
            </w:pPr>
          </w:p>
          <w:p w14:paraId="40CD1425" w14:textId="77777777" w:rsidR="00C43685" w:rsidRPr="00B25F3E" w:rsidRDefault="00C43685" w:rsidP="00932476">
            <w:pPr>
              <w:tabs>
                <w:tab w:val="left" w:pos="397"/>
              </w:tabs>
              <w:jc w:val="both"/>
              <w:rPr>
                <w:rFonts w:ascii="Cambria" w:hAnsi="Cambria" w:cs="Arial"/>
                <w:sz w:val="20"/>
                <w:szCs w:val="20"/>
                <w:lang w:val="es-ES"/>
              </w:rPr>
            </w:pPr>
            <w:r w:rsidRPr="00B25F3E">
              <w:rPr>
                <w:rFonts w:ascii="Cambria" w:hAnsi="Cambria" w:cs="Arial"/>
                <w:sz w:val="20"/>
                <w:szCs w:val="20"/>
                <w:lang w:val="es-ES"/>
              </w:rPr>
              <w:t xml:space="preserve">b) </w:t>
            </w:r>
            <w:r w:rsidRPr="00B25F3E">
              <w:rPr>
                <w:rFonts w:ascii="Cambria" w:hAnsi="Cambria" w:cs="Arial"/>
                <w:sz w:val="20"/>
                <w:szCs w:val="20"/>
                <w:lang w:val="es-ES"/>
              </w:rPr>
              <w:tab/>
              <w:t>cooperar con la Parte contratante que realiza la inspección para conservar las pruebas de forma que faciliten los procedimientos de conformidad con su legislación;</w:t>
            </w:r>
          </w:p>
          <w:p w14:paraId="168AB0ED" w14:textId="77777777" w:rsidR="00C43685" w:rsidRPr="00B25F3E" w:rsidRDefault="00C43685" w:rsidP="00932476">
            <w:pPr>
              <w:tabs>
                <w:tab w:val="left" w:pos="397"/>
              </w:tabs>
              <w:jc w:val="both"/>
              <w:rPr>
                <w:rFonts w:ascii="Cambria" w:hAnsi="Cambria" w:cs="Arial"/>
                <w:sz w:val="20"/>
                <w:szCs w:val="20"/>
                <w:lang w:val="es-ES"/>
              </w:rPr>
            </w:pPr>
          </w:p>
          <w:p w14:paraId="61B233A3" w14:textId="77777777" w:rsidR="00C43685" w:rsidRPr="00B25F3E" w:rsidRDefault="00C43685" w:rsidP="00932476">
            <w:pPr>
              <w:tabs>
                <w:tab w:val="left" w:pos="397"/>
              </w:tabs>
              <w:jc w:val="both"/>
              <w:rPr>
                <w:rFonts w:ascii="Cambria" w:hAnsi="Cambria" w:cs="Arial"/>
                <w:sz w:val="20"/>
                <w:szCs w:val="20"/>
                <w:lang w:val="es-ES"/>
              </w:rPr>
            </w:pPr>
            <w:r w:rsidRPr="00B25F3E">
              <w:rPr>
                <w:rFonts w:ascii="Cambria" w:hAnsi="Cambria" w:cs="Arial"/>
                <w:sz w:val="20"/>
                <w:szCs w:val="20"/>
                <w:lang w:val="es-ES"/>
              </w:rPr>
              <w:t xml:space="preserve">c) </w:t>
            </w:r>
            <w:r w:rsidRPr="00B25F3E">
              <w:rPr>
                <w:rFonts w:ascii="Cambria" w:hAnsi="Cambria" w:cs="Arial"/>
                <w:sz w:val="20"/>
                <w:szCs w:val="20"/>
                <w:lang w:val="es-ES"/>
              </w:rPr>
              <w:tab/>
              <w:t>si las evidencias lo justifican, emprender acciones judiciales o administrativas, según proceda y</w:t>
            </w:r>
          </w:p>
          <w:p w14:paraId="0C73CF42" w14:textId="77777777" w:rsidR="00C43685" w:rsidRPr="00B25F3E" w:rsidRDefault="00C43685" w:rsidP="00932476">
            <w:pPr>
              <w:tabs>
                <w:tab w:val="left" w:pos="397"/>
              </w:tabs>
              <w:jc w:val="both"/>
              <w:rPr>
                <w:rFonts w:ascii="Cambria" w:hAnsi="Cambria" w:cs="Arial"/>
                <w:sz w:val="20"/>
                <w:szCs w:val="20"/>
                <w:lang w:val="es-ES"/>
              </w:rPr>
            </w:pPr>
          </w:p>
          <w:p w14:paraId="51E2BEB0" w14:textId="77777777" w:rsidR="00C43685" w:rsidRPr="00B25F3E" w:rsidRDefault="00C43685" w:rsidP="00932476">
            <w:pPr>
              <w:tabs>
                <w:tab w:val="left" w:pos="397"/>
              </w:tabs>
              <w:jc w:val="both"/>
              <w:rPr>
                <w:rFonts w:ascii="Cambria" w:hAnsi="Cambria" w:cs="Arial"/>
                <w:sz w:val="20"/>
                <w:szCs w:val="20"/>
                <w:lang w:val="es-ES"/>
              </w:rPr>
            </w:pPr>
            <w:r w:rsidRPr="00B25F3E">
              <w:rPr>
                <w:rFonts w:ascii="Cambria" w:hAnsi="Cambria" w:cs="Arial"/>
                <w:sz w:val="20"/>
                <w:szCs w:val="20"/>
                <w:lang w:val="es-ES"/>
              </w:rPr>
              <w:lastRenderedPageBreak/>
              <w:t xml:space="preserve">d) </w:t>
            </w:r>
            <w:r w:rsidRPr="00B25F3E">
              <w:rPr>
                <w:rFonts w:ascii="Cambria" w:hAnsi="Cambria" w:cs="Arial"/>
                <w:sz w:val="20"/>
                <w:szCs w:val="20"/>
                <w:lang w:val="es-ES"/>
              </w:rPr>
              <w:tab/>
              <w:t>garantizar que cualquier sanción aplicada es lo suficientemente severa como para garantizar el cumplimiento, desalentar futuras infracciones y, en la medida de lo posible, privar a los infractores de los beneficios resultantes de la infracción, lo que incluye entre otras cosas:</w:t>
            </w:r>
          </w:p>
          <w:p w14:paraId="02BA4A1F" w14:textId="77777777" w:rsidR="00C43685" w:rsidRPr="00B25F3E" w:rsidRDefault="00C43685" w:rsidP="00932476">
            <w:pPr>
              <w:tabs>
                <w:tab w:val="left" w:pos="397"/>
              </w:tabs>
              <w:jc w:val="both"/>
              <w:rPr>
                <w:rFonts w:ascii="Cambria" w:hAnsi="Cambria" w:cs="Arial"/>
                <w:sz w:val="20"/>
                <w:szCs w:val="20"/>
                <w:lang w:val="es-ES"/>
              </w:rPr>
            </w:pPr>
          </w:p>
          <w:p w14:paraId="3FBA351E" w14:textId="77777777" w:rsidR="00C43685" w:rsidRPr="00B25F3E" w:rsidRDefault="00C43685" w:rsidP="00932476">
            <w:pPr>
              <w:tabs>
                <w:tab w:val="left" w:pos="397"/>
              </w:tabs>
              <w:ind w:left="286"/>
              <w:jc w:val="both"/>
              <w:rPr>
                <w:rFonts w:ascii="Cambria" w:hAnsi="Cambria" w:cs="Arial"/>
                <w:sz w:val="20"/>
                <w:szCs w:val="20"/>
                <w:lang w:val="es-ES"/>
              </w:rPr>
            </w:pPr>
            <w:r w:rsidRPr="00B25F3E">
              <w:rPr>
                <w:rFonts w:ascii="Cambria" w:hAnsi="Cambria" w:cs="Arial"/>
                <w:sz w:val="20"/>
                <w:szCs w:val="20"/>
                <w:lang w:val="es-ES"/>
              </w:rPr>
              <w:t>i) multas;</w:t>
            </w:r>
          </w:p>
          <w:p w14:paraId="6594A008" w14:textId="77777777" w:rsidR="00C43685" w:rsidRPr="00B25F3E" w:rsidRDefault="00C43685" w:rsidP="00932476">
            <w:pPr>
              <w:tabs>
                <w:tab w:val="left" w:pos="397"/>
              </w:tabs>
              <w:ind w:left="286"/>
              <w:jc w:val="both"/>
              <w:rPr>
                <w:rFonts w:ascii="Cambria" w:hAnsi="Cambria" w:cs="Arial"/>
                <w:sz w:val="20"/>
                <w:szCs w:val="20"/>
                <w:lang w:val="es-ES"/>
              </w:rPr>
            </w:pPr>
            <w:proofErr w:type="spellStart"/>
            <w:r w:rsidRPr="00B25F3E">
              <w:rPr>
                <w:rFonts w:ascii="Cambria" w:hAnsi="Cambria" w:cs="Arial"/>
                <w:sz w:val="20"/>
                <w:szCs w:val="20"/>
                <w:lang w:val="es-ES"/>
              </w:rPr>
              <w:t>ii</w:t>
            </w:r>
            <w:proofErr w:type="spellEnd"/>
            <w:r w:rsidRPr="00B25F3E">
              <w:rPr>
                <w:rFonts w:ascii="Cambria" w:hAnsi="Cambria" w:cs="Arial"/>
                <w:sz w:val="20"/>
                <w:szCs w:val="20"/>
                <w:lang w:val="es-ES"/>
              </w:rPr>
              <w:t>) incautación del buque pesquero, de los artes de pesca y/o de las capturas ilegales,</w:t>
            </w:r>
          </w:p>
          <w:p w14:paraId="11CC457A" w14:textId="77777777" w:rsidR="00C43685" w:rsidRPr="00B25F3E" w:rsidRDefault="00C43685" w:rsidP="00932476">
            <w:pPr>
              <w:tabs>
                <w:tab w:val="left" w:pos="397"/>
              </w:tabs>
              <w:ind w:left="286"/>
              <w:jc w:val="both"/>
              <w:rPr>
                <w:rFonts w:ascii="Cambria" w:hAnsi="Cambria" w:cs="Arial"/>
                <w:sz w:val="20"/>
                <w:szCs w:val="20"/>
                <w:lang w:val="es-ES"/>
              </w:rPr>
            </w:pPr>
            <w:proofErr w:type="spellStart"/>
            <w:r w:rsidRPr="00B25F3E">
              <w:rPr>
                <w:rFonts w:ascii="Cambria" w:hAnsi="Cambria" w:cs="Arial"/>
                <w:sz w:val="20"/>
                <w:szCs w:val="20"/>
                <w:lang w:val="es-ES"/>
              </w:rPr>
              <w:t>iii</w:t>
            </w:r>
            <w:proofErr w:type="spellEnd"/>
            <w:r w:rsidRPr="00B25F3E">
              <w:rPr>
                <w:rFonts w:ascii="Cambria" w:hAnsi="Cambria" w:cs="Arial"/>
                <w:sz w:val="20"/>
                <w:szCs w:val="20"/>
                <w:lang w:val="es-ES"/>
              </w:rPr>
              <w:t>) suspensión o retirada de la autorización para pescar y</w:t>
            </w:r>
          </w:p>
          <w:p w14:paraId="64920261" w14:textId="77777777" w:rsidR="00C43685" w:rsidRPr="00B25F3E" w:rsidRDefault="00C43685" w:rsidP="00932476">
            <w:pPr>
              <w:tabs>
                <w:tab w:val="left" w:pos="397"/>
              </w:tabs>
              <w:ind w:left="286"/>
              <w:jc w:val="both"/>
              <w:rPr>
                <w:rFonts w:ascii="Cambria" w:hAnsi="Cambria" w:cs="Arial"/>
                <w:sz w:val="20"/>
                <w:szCs w:val="20"/>
                <w:lang w:val="es-ES"/>
              </w:rPr>
            </w:pPr>
            <w:proofErr w:type="spellStart"/>
            <w:r w:rsidRPr="00B25F3E">
              <w:rPr>
                <w:rFonts w:ascii="Cambria" w:hAnsi="Cambria" w:cs="Arial"/>
                <w:sz w:val="20"/>
                <w:szCs w:val="20"/>
                <w:lang w:val="es-ES"/>
              </w:rPr>
              <w:t>iv</w:t>
            </w:r>
            <w:proofErr w:type="spellEnd"/>
            <w:r w:rsidRPr="00B25F3E">
              <w:rPr>
                <w:rFonts w:ascii="Cambria" w:hAnsi="Cambria" w:cs="Arial"/>
                <w:sz w:val="20"/>
                <w:szCs w:val="20"/>
                <w:lang w:val="es-ES"/>
              </w:rPr>
              <w:t>) reducción o cancelación de cualquier asignación de pesca.</w:t>
            </w:r>
          </w:p>
          <w:p w14:paraId="7D94C7FD" w14:textId="21A8F990" w:rsidR="00C43685" w:rsidRPr="00B25F3E" w:rsidRDefault="00C43685" w:rsidP="00932476">
            <w:pPr>
              <w:jc w:val="both"/>
              <w:rPr>
                <w:rFonts w:ascii="Cambria" w:hAnsi="Cambria" w:cs="Arial"/>
                <w:sz w:val="20"/>
                <w:szCs w:val="20"/>
                <w:lang w:val="es-ES"/>
              </w:rPr>
            </w:pPr>
            <w:r w:rsidRPr="00B25F3E">
              <w:rPr>
                <w:rFonts w:ascii="Cambria" w:hAnsi="Cambria" w:cs="Arial"/>
                <w:sz w:val="20"/>
                <w:szCs w:val="20"/>
                <w:lang w:val="es-ES"/>
              </w:rPr>
              <w:t xml:space="preserve">e) </w:t>
            </w:r>
            <w:r w:rsidRPr="00B25F3E">
              <w:rPr>
                <w:rFonts w:ascii="Cambria" w:hAnsi="Cambria" w:cs="Arial"/>
                <w:sz w:val="20"/>
                <w:szCs w:val="20"/>
                <w:lang w:val="es-ES"/>
              </w:rPr>
              <w:tab/>
              <w:t>notificar al secretario ejecutivo, lo antes posible, las medidas adoptadas de conformidad con este párrafo.</w:t>
            </w:r>
          </w:p>
        </w:tc>
        <w:tc>
          <w:tcPr>
            <w:tcW w:w="0" w:type="auto"/>
          </w:tcPr>
          <w:p w14:paraId="56262A9B" w14:textId="77777777" w:rsidR="00C43685" w:rsidRPr="00B25F3E" w:rsidRDefault="00C43685" w:rsidP="00932476">
            <w:pPr>
              <w:tabs>
                <w:tab w:val="left" w:pos="456"/>
              </w:tabs>
              <w:jc w:val="both"/>
              <w:rPr>
                <w:rFonts w:ascii="Cambria" w:hAnsi="Cambria" w:cs="Arial"/>
                <w:sz w:val="20"/>
                <w:szCs w:val="20"/>
                <w:lang w:val="es-ES"/>
              </w:rPr>
            </w:pPr>
            <w:r w:rsidRPr="00B25F3E">
              <w:rPr>
                <w:rFonts w:ascii="Cambria" w:hAnsi="Cambria" w:cs="Arial"/>
                <w:sz w:val="20"/>
                <w:szCs w:val="20"/>
                <w:lang w:val="es-ES"/>
              </w:rPr>
              <w:lastRenderedPageBreak/>
              <w:t xml:space="preserve">51. </w:t>
            </w:r>
            <w:r w:rsidRPr="00B25F3E">
              <w:rPr>
                <w:rFonts w:ascii="Cambria" w:hAnsi="Cambria" w:cs="Arial"/>
                <w:sz w:val="20"/>
                <w:szCs w:val="20"/>
                <w:lang w:val="es-ES"/>
              </w:rPr>
              <w:tab/>
              <w:t>Una Parte contratante a la que se le haya notificado una infracción cometida por un buque pesquero autorizado a enarbolar su pabellón deberá:</w:t>
            </w:r>
          </w:p>
          <w:p w14:paraId="113D6284" w14:textId="77777777" w:rsidR="00C43685" w:rsidRPr="00B25F3E" w:rsidRDefault="00C43685" w:rsidP="00932476">
            <w:pPr>
              <w:tabs>
                <w:tab w:val="left" w:pos="456"/>
              </w:tabs>
              <w:jc w:val="both"/>
              <w:rPr>
                <w:rFonts w:ascii="Cambria" w:hAnsi="Cambria" w:cs="Arial"/>
                <w:sz w:val="20"/>
                <w:szCs w:val="20"/>
                <w:lang w:val="es-ES"/>
              </w:rPr>
            </w:pPr>
            <w:r w:rsidRPr="00B25F3E">
              <w:rPr>
                <w:rFonts w:ascii="Cambria" w:hAnsi="Cambria" w:cs="Arial"/>
                <w:sz w:val="20"/>
                <w:szCs w:val="20"/>
                <w:lang w:val="es-ES"/>
              </w:rPr>
              <w:t xml:space="preserve">a) </w:t>
            </w:r>
            <w:r w:rsidRPr="00B25F3E">
              <w:rPr>
                <w:rFonts w:ascii="Cambria" w:hAnsi="Cambria" w:cs="Arial"/>
                <w:sz w:val="20"/>
                <w:szCs w:val="20"/>
                <w:lang w:val="es-ES"/>
              </w:rPr>
              <w:tab/>
              <w:t>realizar una investigación inmediata y completa, lo que incluye, si procede, inspeccionar físicamente el buque pesquero a la primera oportunidad o autorizar a la Parte contratante inspectora a emprender acciones de ejecución, según proceda, teniendo en cuenta las circunstancias;</w:t>
            </w:r>
          </w:p>
          <w:p w14:paraId="7AF90C22" w14:textId="77777777" w:rsidR="00C43685" w:rsidRPr="00B25F3E" w:rsidRDefault="00C43685" w:rsidP="00932476">
            <w:pPr>
              <w:tabs>
                <w:tab w:val="left" w:pos="456"/>
              </w:tabs>
              <w:jc w:val="both"/>
              <w:rPr>
                <w:rFonts w:ascii="Cambria" w:hAnsi="Cambria" w:cs="Arial"/>
                <w:sz w:val="20"/>
                <w:szCs w:val="20"/>
                <w:lang w:val="es-ES"/>
              </w:rPr>
            </w:pPr>
          </w:p>
          <w:p w14:paraId="3F537EAB" w14:textId="77777777" w:rsidR="00C43685" w:rsidRPr="00B25F3E" w:rsidRDefault="00C43685" w:rsidP="00932476">
            <w:pPr>
              <w:tabs>
                <w:tab w:val="left" w:pos="456"/>
              </w:tabs>
              <w:jc w:val="both"/>
              <w:rPr>
                <w:rFonts w:ascii="Cambria" w:hAnsi="Cambria" w:cs="Arial"/>
                <w:sz w:val="20"/>
                <w:szCs w:val="20"/>
                <w:lang w:val="es-ES"/>
              </w:rPr>
            </w:pPr>
            <w:r w:rsidRPr="00B25F3E">
              <w:rPr>
                <w:rFonts w:ascii="Cambria" w:hAnsi="Cambria" w:cs="Arial"/>
                <w:sz w:val="20"/>
                <w:szCs w:val="20"/>
                <w:lang w:val="es-ES"/>
              </w:rPr>
              <w:t xml:space="preserve">b) </w:t>
            </w:r>
            <w:r w:rsidRPr="00B25F3E">
              <w:rPr>
                <w:rFonts w:ascii="Cambria" w:hAnsi="Cambria" w:cs="Arial"/>
                <w:sz w:val="20"/>
                <w:szCs w:val="20"/>
                <w:lang w:val="es-ES"/>
              </w:rPr>
              <w:tab/>
              <w:t>cooperar con la Parte contratante que realiza la inspección para conservar las pruebas de forma que faciliten los procedimientos de conformidad con su legislación;</w:t>
            </w:r>
          </w:p>
          <w:p w14:paraId="012F4BF4" w14:textId="77777777" w:rsidR="00C43685" w:rsidRPr="00B25F3E" w:rsidRDefault="00C43685" w:rsidP="00932476">
            <w:pPr>
              <w:tabs>
                <w:tab w:val="left" w:pos="456"/>
              </w:tabs>
              <w:jc w:val="both"/>
              <w:rPr>
                <w:rFonts w:ascii="Cambria" w:hAnsi="Cambria" w:cs="Arial"/>
                <w:sz w:val="20"/>
                <w:szCs w:val="20"/>
                <w:lang w:val="es-ES"/>
              </w:rPr>
            </w:pPr>
          </w:p>
          <w:p w14:paraId="0E817D5A" w14:textId="77777777" w:rsidR="00C43685" w:rsidRPr="00B25F3E" w:rsidRDefault="00C43685" w:rsidP="00932476">
            <w:pPr>
              <w:tabs>
                <w:tab w:val="left" w:pos="456"/>
              </w:tabs>
              <w:jc w:val="both"/>
              <w:rPr>
                <w:rFonts w:ascii="Cambria" w:hAnsi="Cambria" w:cs="Arial"/>
                <w:sz w:val="20"/>
                <w:szCs w:val="20"/>
                <w:lang w:val="es-ES"/>
              </w:rPr>
            </w:pPr>
            <w:r w:rsidRPr="00B25F3E">
              <w:rPr>
                <w:rFonts w:ascii="Cambria" w:hAnsi="Cambria" w:cs="Arial"/>
                <w:sz w:val="20"/>
                <w:szCs w:val="20"/>
                <w:lang w:val="es-ES"/>
              </w:rPr>
              <w:t xml:space="preserve">c) </w:t>
            </w:r>
            <w:r w:rsidRPr="00B25F3E">
              <w:rPr>
                <w:rFonts w:ascii="Cambria" w:hAnsi="Cambria" w:cs="Arial"/>
                <w:sz w:val="20"/>
                <w:szCs w:val="20"/>
                <w:lang w:val="es-ES"/>
              </w:rPr>
              <w:tab/>
              <w:t>si las evidencias lo justifican, emprender acciones judiciales o administrativas, según proceda y</w:t>
            </w:r>
          </w:p>
          <w:p w14:paraId="18B29188" w14:textId="77777777" w:rsidR="00C43685" w:rsidRPr="00B25F3E" w:rsidRDefault="00C43685" w:rsidP="00932476">
            <w:pPr>
              <w:tabs>
                <w:tab w:val="left" w:pos="456"/>
              </w:tabs>
              <w:jc w:val="both"/>
              <w:rPr>
                <w:rFonts w:ascii="Cambria" w:hAnsi="Cambria" w:cs="Arial"/>
                <w:sz w:val="20"/>
                <w:szCs w:val="20"/>
                <w:lang w:val="es-ES"/>
              </w:rPr>
            </w:pPr>
          </w:p>
          <w:p w14:paraId="1585D75A" w14:textId="77777777" w:rsidR="00C43685" w:rsidRPr="00B25F3E" w:rsidRDefault="00C43685" w:rsidP="00932476">
            <w:pPr>
              <w:tabs>
                <w:tab w:val="left" w:pos="456"/>
              </w:tabs>
              <w:jc w:val="both"/>
              <w:rPr>
                <w:rFonts w:ascii="Cambria" w:hAnsi="Cambria" w:cs="Arial"/>
                <w:sz w:val="20"/>
                <w:szCs w:val="20"/>
                <w:lang w:val="es-ES"/>
              </w:rPr>
            </w:pPr>
            <w:r w:rsidRPr="00B25F3E">
              <w:rPr>
                <w:rFonts w:ascii="Cambria" w:hAnsi="Cambria" w:cs="Arial"/>
                <w:sz w:val="20"/>
                <w:szCs w:val="20"/>
                <w:lang w:val="es-ES"/>
              </w:rPr>
              <w:lastRenderedPageBreak/>
              <w:t xml:space="preserve">d) </w:t>
            </w:r>
            <w:r w:rsidRPr="00B25F3E">
              <w:rPr>
                <w:rFonts w:ascii="Cambria" w:hAnsi="Cambria" w:cs="Arial"/>
                <w:sz w:val="20"/>
                <w:szCs w:val="20"/>
                <w:lang w:val="es-ES"/>
              </w:rPr>
              <w:tab/>
              <w:t>garantizar que cualquier sanción aplicada es lo suficientemente severa como para garantizar el cumplimiento, desalentar futuras infracciones y, en la medida de lo posible, privar a los infractores de los beneficios resultantes de la infracción, lo que incluye entre otras cosas:</w:t>
            </w:r>
          </w:p>
          <w:p w14:paraId="776922FE" w14:textId="77777777" w:rsidR="00C43685" w:rsidRPr="00B25F3E" w:rsidRDefault="00C43685" w:rsidP="00932476">
            <w:pPr>
              <w:tabs>
                <w:tab w:val="left" w:pos="456"/>
              </w:tabs>
              <w:ind w:left="456" w:hanging="154"/>
              <w:jc w:val="both"/>
              <w:rPr>
                <w:rFonts w:ascii="Cambria" w:hAnsi="Cambria" w:cs="Arial"/>
                <w:sz w:val="20"/>
                <w:szCs w:val="20"/>
                <w:lang w:val="es-ES"/>
              </w:rPr>
            </w:pPr>
            <w:r w:rsidRPr="00B25F3E">
              <w:rPr>
                <w:rFonts w:ascii="Cambria" w:hAnsi="Cambria" w:cs="Arial"/>
                <w:sz w:val="20"/>
                <w:szCs w:val="20"/>
                <w:lang w:val="es-ES"/>
              </w:rPr>
              <w:t>i) multas;</w:t>
            </w:r>
          </w:p>
          <w:p w14:paraId="17705712" w14:textId="77777777" w:rsidR="00C43685" w:rsidRPr="00B25F3E" w:rsidRDefault="00C43685" w:rsidP="00932476">
            <w:pPr>
              <w:tabs>
                <w:tab w:val="left" w:pos="456"/>
              </w:tabs>
              <w:ind w:left="456" w:hanging="154"/>
              <w:jc w:val="both"/>
              <w:rPr>
                <w:rFonts w:ascii="Cambria" w:hAnsi="Cambria" w:cs="Arial"/>
                <w:sz w:val="20"/>
                <w:szCs w:val="20"/>
                <w:lang w:val="es-ES"/>
              </w:rPr>
            </w:pPr>
            <w:proofErr w:type="spellStart"/>
            <w:r w:rsidRPr="00B25F3E">
              <w:rPr>
                <w:rFonts w:ascii="Cambria" w:hAnsi="Cambria" w:cs="Arial"/>
                <w:sz w:val="20"/>
                <w:szCs w:val="20"/>
                <w:lang w:val="es-ES"/>
              </w:rPr>
              <w:t>ii</w:t>
            </w:r>
            <w:proofErr w:type="spellEnd"/>
            <w:r w:rsidRPr="00B25F3E">
              <w:rPr>
                <w:rFonts w:ascii="Cambria" w:hAnsi="Cambria" w:cs="Arial"/>
                <w:sz w:val="20"/>
                <w:szCs w:val="20"/>
                <w:lang w:val="es-ES"/>
              </w:rPr>
              <w:t>) incautación del buque pesquero, de los artes de pesca y/o de las capturas ilegales,</w:t>
            </w:r>
          </w:p>
          <w:p w14:paraId="4BC91D7D" w14:textId="77777777" w:rsidR="00C43685" w:rsidRPr="00B25F3E" w:rsidRDefault="00C43685" w:rsidP="00932476">
            <w:pPr>
              <w:tabs>
                <w:tab w:val="left" w:pos="456"/>
              </w:tabs>
              <w:ind w:left="456" w:hanging="154"/>
              <w:jc w:val="both"/>
              <w:rPr>
                <w:rFonts w:ascii="Cambria" w:hAnsi="Cambria" w:cs="Arial"/>
                <w:sz w:val="20"/>
                <w:szCs w:val="20"/>
                <w:lang w:val="es-ES"/>
              </w:rPr>
            </w:pPr>
            <w:proofErr w:type="spellStart"/>
            <w:r w:rsidRPr="00B25F3E">
              <w:rPr>
                <w:rFonts w:ascii="Cambria" w:hAnsi="Cambria" w:cs="Arial"/>
                <w:sz w:val="20"/>
                <w:szCs w:val="20"/>
                <w:lang w:val="es-ES"/>
              </w:rPr>
              <w:t>iii</w:t>
            </w:r>
            <w:proofErr w:type="spellEnd"/>
            <w:r w:rsidRPr="00B25F3E">
              <w:rPr>
                <w:rFonts w:ascii="Cambria" w:hAnsi="Cambria" w:cs="Arial"/>
                <w:sz w:val="20"/>
                <w:szCs w:val="20"/>
                <w:lang w:val="es-ES"/>
              </w:rPr>
              <w:t>) suspensión o retirada de la autorización para pescar y</w:t>
            </w:r>
          </w:p>
          <w:p w14:paraId="7D7D16FA" w14:textId="77777777" w:rsidR="00C43685" w:rsidRPr="00B25F3E" w:rsidRDefault="00C43685" w:rsidP="00932476">
            <w:pPr>
              <w:tabs>
                <w:tab w:val="left" w:pos="456"/>
              </w:tabs>
              <w:ind w:left="302"/>
              <w:jc w:val="both"/>
              <w:rPr>
                <w:rFonts w:ascii="Cambria" w:hAnsi="Cambria" w:cs="Arial"/>
                <w:sz w:val="20"/>
                <w:szCs w:val="20"/>
                <w:lang w:val="es-ES"/>
              </w:rPr>
            </w:pPr>
            <w:proofErr w:type="spellStart"/>
            <w:r w:rsidRPr="00B25F3E">
              <w:rPr>
                <w:rFonts w:ascii="Cambria" w:hAnsi="Cambria" w:cs="Arial"/>
                <w:sz w:val="20"/>
                <w:szCs w:val="20"/>
                <w:lang w:val="es-ES"/>
              </w:rPr>
              <w:t>iv</w:t>
            </w:r>
            <w:proofErr w:type="spellEnd"/>
            <w:r w:rsidRPr="00B25F3E">
              <w:rPr>
                <w:rFonts w:ascii="Cambria" w:hAnsi="Cambria" w:cs="Arial"/>
                <w:sz w:val="20"/>
                <w:szCs w:val="20"/>
                <w:lang w:val="es-ES"/>
              </w:rPr>
              <w:t>) reducción o cancelación de cualquier asignación de pesca.</w:t>
            </w:r>
          </w:p>
          <w:p w14:paraId="4FC9345D" w14:textId="1B1AEDDF" w:rsidR="00C43685" w:rsidRPr="00B25F3E" w:rsidRDefault="00C43685" w:rsidP="00932476">
            <w:pPr>
              <w:jc w:val="both"/>
              <w:rPr>
                <w:rFonts w:ascii="Cambria" w:hAnsi="Cambria" w:cs="Arial"/>
                <w:sz w:val="20"/>
                <w:szCs w:val="20"/>
                <w:lang w:val="es-ES"/>
              </w:rPr>
            </w:pPr>
            <w:r w:rsidRPr="00B25F3E">
              <w:rPr>
                <w:rFonts w:ascii="Cambria" w:hAnsi="Cambria" w:cs="Arial"/>
                <w:sz w:val="20"/>
                <w:szCs w:val="20"/>
                <w:lang w:val="es-ES"/>
              </w:rPr>
              <w:t xml:space="preserve">e) </w:t>
            </w:r>
            <w:r w:rsidRPr="00B25F3E">
              <w:rPr>
                <w:rFonts w:ascii="Cambria" w:hAnsi="Cambria" w:cs="Arial"/>
                <w:sz w:val="20"/>
                <w:szCs w:val="20"/>
                <w:lang w:val="es-ES"/>
              </w:rPr>
              <w:tab/>
              <w:t>notificar al secretario ejecutivo, lo antes posible, las medidas adoptadas de conformidad con este párrafo.</w:t>
            </w:r>
          </w:p>
        </w:tc>
        <w:tc>
          <w:tcPr>
            <w:tcW w:w="0" w:type="auto"/>
          </w:tcPr>
          <w:p w14:paraId="69800A33" w14:textId="77777777" w:rsidR="00C43685" w:rsidRPr="00B25F3E" w:rsidRDefault="00C43685" w:rsidP="00C43685">
            <w:pPr>
              <w:rPr>
                <w:rFonts w:ascii="Cambria" w:hAnsi="Cambria" w:cs="Arial"/>
                <w:sz w:val="20"/>
                <w:szCs w:val="20"/>
                <w:lang w:val="es-ES"/>
              </w:rPr>
            </w:pPr>
          </w:p>
        </w:tc>
      </w:tr>
      <w:tr w:rsidR="00A86C11" w:rsidRPr="00336AD2" w14:paraId="3ECE63F8" w14:textId="77777777" w:rsidTr="00580C9C">
        <w:tc>
          <w:tcPr>
            <w:tcW w:w="0" w:type="auto"/>
          </w:tcPr>
          <w:p w14:paraId="04D3CC66" w14:textId="20C22D84" w:rsidR="00C43685" w:rsidRPr="00651F1E" w:rsidRDefault="00C43685" w:rsidP="00C43685">
            <w:pPr>
              <w:rPr>
                <w:rFonts w:ascii="Cambria" w:hAnsi="Cambria" w:cs="Arial"/>
                <w:b/>
                <w:sz w:val="20"/>
                <w:szCs w:val="20"/>
                <w:lang w:val="es-ES"/>
              </w:rPr>
            </w:pPr>
            <w:r w:rsidRPr="00651F1E">
              <w:rPr>
                <w:rFonts w:ascii="Cambria" w:eastAsia="Times New Roman" w:hAnsi="Cambria" w:cs="Times New Roman"/>
                <w:b/>
                <w:color w:val="000000"/>
                <w:kern w:val="0"/>
                <w:sz w:val="20"/>
                <w:szCs w:val="20"/>
                <w:lang w:val="es-ES" w:eastAsia="es-ES"/>
                <w14:ligatures w14:val="none"/>
              </w:rPr>
              <w:t>Sección IX: Informe anual de cumplimiento</w:t>
            </w:r>
          </w:p>
        </w:tc>
        <w:tc>
          <w:tcPr>
            <w:tcW w:w="0" w:type="auto"/>
            <w:shd w:val="clear" w:color="auto" w:fill="D0CECE" w:themeFill="background2" w:themeFillShade="E6"/>
          </w:tcPr>
          <w:p w14:paraId="4C5529D7" w14:textId="77777777" w:rsidR="00C43685" w:rsidRPr="00651F1E" w:rsidRDefault="00C43685" w:rsidP="00C43685">
            <w:pPr>
              <w:rPr>
                <w:rFonts w:ascii="Cambria" w:hAnsi="Cambria" w:cs="Arial"/>
                <w:sz w:val="20"/>
                <w:szCs w:val="20"/>
                <w:lang w:val="es-ES"/>
              </w:rPr>
            </w:pPr>
          </w:p>
        </w:tc>
        <w:tc>
          <w:tcPr>
            <w:tcW w:w="0" w:type="auto"/>
            <w:shd w:val="clear" w:color="auto" w:fill="D0CECE" w:themeFill="background2" w:themeFillShade="E6"/>
          </w:tcPr>
          <w:p w14:paraId="7A32ED33" w14:textId="77777777" w:rsidR="00C43685" w:rsidRPr="00651F1E" w:rsidRDefault="00C43685" w:rsidP="00C43685">
            <w:pPr>
              <w:rPr>
                <w:rFonts w:ascii="Cambria" w:hAnsi="Cambria" w:cs="Arial"/>
                <w:sz w:val="20"/>
                <w:szCs w:val="20"/>
                <w:lang w:val="es-ES"/>
              </w:rPr>
            </w:pPr>
          </w:p>
        </w:tc>
        <w:tc>
          <w:tcPr>
            <w:tcW w:w="0" w:type="auto"/>
          </w:tcPr>
          <w:p w14:paraId="6AAC44EB" w14:textId="77777777" w:rsidR="00C43685" w:rsidRPr="00651F1E" w:rsidRDefault="00C43685" w:rsidP="00C43685">
            <w:pPr>
              <w:rPr>
                <w:rFonts w:ascii="Cambria" w:hAnsi="Cambria" w:cs="Arial"/>
                <w:sz w:val="20"/>
                <w:szCs w:val="20"/>
                <w:lang w:val="es-ES"/>
              </w:rPr>
            </w:pPr>
          </w:p>
        </w:tc>
      </w:tr>
      <w:tr w:rsidR="00A86C11" w:rsidRPr="00336AD2" w14:paraId="5153EDC4" w14:textId="77777777" w:rsidTr="00580C9C">
        <w:tc>
          <w:tcPr>
            <w:tcW w:w="0" w:type="auto"/>
          </w:tcPr>
          <w:p w14:paraId="42BF0B99" w14:textId="0808C256" w:rsidR="00C43685" w:rsidRPr="006D3582" w:rsidRDefault="00C43685" w:rsidP="00C43685">
            <w:pPr>
              <w:rPr>
                <w:rFonts w:ascii="Cambria" w:hAnsi="Cambria" w:cs="Arial"/>
                <w:i/>
                <w:iCs/>
                <w:sz w:val="20"/>
                <w:szCs w:val="20"/>
              </w:rPr>
            </w:pPr>
            <w:proofErr w:type="spellStart"/>
            <w:r w:rsidRPr="00651F1E">
              <w:rPr>
                <w:rFonts w:ascii="Cambria" w:hAnsi="Cambria" w:cs="Arial"/>
                <w:i/>
                <w:iCs/>
                <w:sz w:val="20"/>
                <w:szCs w:val="20"/>
              </w:rPr>
              <w:t>Informes</w:t>
            </w:r>
            <w:proofErr w:type="spellEnd"/>
            <w:r w:rsidRPr="00651F1E">
              <w:rPr>
                <w:rFonts w:ascii="Cambria" w:hAnsi="Cambria" w:cs="Arial"/>
                <w:i/>
                <w:iCs/>
                <w:sz w:val="20"/>
                <w:szCs w:val="20"/>
              </w:rPr>
              <w:t xml:space="preserve"> de las Partes </w:t>
            </w:r>
            <w:proofErr w:type="spellStart"/>
            <w:r w:rsidRPr="00651F1E">
              <w:rPr>
                <w:rFonts w:ascii="Cambria" w:hAnsi="Cambria" w:cs="Arial"/>
                <w:i/>
                <w:iCs/>
                <w:sz w:val="20"/>
                <w:szCs w:val="20"/>
              </w:rPr>
              <w:t>contratantes</w:t>
            </w:r>
            <w:proofErr w:type="spellEnd"/>
          </w:p>
        </w:tc>
        <w:tc>
          <w:tcPr>
            <w:tcW w:w="0" w:type="auto"/>
          </w:tcPr>
          <w:p w14:paraId="14EDB7EF" w14:textId="77777777" w:rsidR="00C43685" w:rsidRPr="003423CC" w:rsidRDefault="00C43685" w:rsidP="00932476">
            <w:pPr>
              <w:tabs>
                <w:tab w:val="left" w:pos="384"/>
              </w:tabs>
              <w:jc w:val="both"/>
              <w:rPr>
                <w:rFonts w:ascii="Cambria" w:hAnsi="Cambria" w:cs="Arial"/>
                <w:sz w:val="20"/>
                <w:szCs w:val="20"/>
                <w:lang w:val="es-ES"/>
              </w:rPr>
            </w:pPr>
            <w:r w:rsidRPr="003423CC">
              <w:rPr>
                <w:rFonts w:ascii="Cambria" w:hAnsi="Cambria" w:cs="Arial"/>
                <w:sz w:val="20"/>
                <w:szCs w:val="20"/>
                <w:lang w:val="es-ES"/>
              </w:rPr>
              <w:t xml:space="preserve">53. </w:t>
            </w:r>
            <w:r w:rsidRPr="003423CC">
              <w:rPr>
                <w:rFonts w:ascii="Cambria" w:hAnsi="Cambria" w:cs="Arial"/>
                <w:sz w:val="20"/>
                <w:szCs w:val="20"/>
                <w:lang w:val="es-ES"/>
              </w:rPr>
              <w:tab/>
              <w:t>Cada Parte contratante deberá incluir en su informe anual a la Comisión, para el periodo que finaliza el 30 de septiembre de dicho año, un resumen de:</w:t>
            </w:r>
          </w:p>
          <w:p w14:paraId="7EB5FD80" w14:textId="77777777" w:rsidR="00C43685" w:rsidRPr="003423CC" w:rsidRDefault="00C43685" w:rsidP="00932476">
            <w:pPr>
              <w:tabs>
                <w:tab w:val="left" w:pos="384"/>
              </w:tabs>
              <w:jc w:val="both"/>
              <w:rPr>
                <w:rFonts w:ascii="Cambria" w:hAnsi="Cambria" w:cs="Arial"/>
                <w:sz w:val="20"/>
                <w:szCs w:val="20"/>
                <w:lang w:val="es-ES"/>
              </w:rPr>
            </w:pPr>
            <w:r w:rsidRPr="003423CC">
              <w:rPr>
                <w:rFonts w:ascii="Cambria" w:hAnsi="Cambria" w:cs="Arial"/>
                <w:sz w:val="20"/>
                <w:szCs w:val="20"/>
                <w:lang w:val="es-ES"/>
              </w:rPr>
              <w:t xml:space="preserve">a) </w:t>
            </w:r>
            <w:r w:rsidRPr="003423CC">
              <w:rPr>
                <w:rFonts w:ascii="Cambria" w:hAnsi="Cambria" w:cs="Arial"/>
                <w:sz w:val="20"/>
                <w:szCs w:val="20"/>
                <w:lang w:val="es-ES"/>
              </w:rPr>
              <w:tab/>
              <w:t>las actividades de visita e inspección realizadas de acuerdo con el Programa;</w:t>
            </w:r>
          </w:p>
          <w:p w14:paraId="26CB01C0" w14:textId="77777777" w:rsidR="00C43685" w:rsidRPr="003423CC" w:rsidRDefault="00C43685" w:rsidP="00932476">
            <w:pPr>
              <w:tabs>
                <w:tab w:val="left" w:pos="384"/>
              </w:tabs>
              <w:jc w:val="both"/>
              <w:rPr>
                <w:rFonts w:ascii="Cambria" w:hAnsi="Cambria" w:cs="Arial"/>
                <w:sz w:val="20"/>
                <w:szCs w:val="20"/>
                <w:lang w:val="es-ES"/>
              </w:rPr>
            </w:pPr>
          </w:p>
          <w:p w14:paraId="550EEC1B" w14:textId="77777777" w:rsidR="00C43685" w:rsidRPr="003423CC" w:rsidRDefault="00C43685" w:rsidP="00932476">
            <w:pPr>
              <w:tabs>
                <w:tab w:val="left" w:pos="384"/>
              </w:tabs>
              <w:jc w:val="both"/>
              <w:rPr>
                <w:rFonts w:ascii="Cambria" w:hAnsi="Cambria" w:cs="Arial"/>
                <w:sz w:val="20"/>
                <w:szCs w:val="20"/>
                <w:lang w:val="es-ES"/>
              </w:rPr>
            </w:pPr>
            <w:r w:rsidRPr="003423CC">
              <w:rPr>
                <w:rFonts w:ascii="Cambria" w:hAnsi="Cambria" w:cs="Arial"/>
                <w:sz w:val="20"/>
                <w:szCs w:val="20"/>
                <w:lang w:val="es-ES"/>
              </w:rPr>
              <w:t xml:space="preserve">b) </w:t>
            </w:r>
            <w:r w:rsidRPr="003423CC">
              <w:rPr>
                <w:rFonts w:ascii="Cambria" w:hAnsi="Cambria" w:cs="Arial"/>
                <w:sz w:val="20"/>
                <w:szCs w:val="20"/>
                <w:lang w:val="es-ES"/>
              </w:rPr>
              <w:tab/>
              <w:t>las acciones emprendidas en respuesta a infracciones comunicadas realizadas por sus buques pesqueros, lo que incluye cualquier procedimiento de ejecución y las sanciones aplicadas y</w:t>
            </w:r>
          </w:p>
          <w:p w14:paraId="38849AFB" w14:textId="77777777" w:rsidR="00C43685" w:rsidRPr="003423CC" w:rsidRDefault="00C43685" w:rsidP="00932476">
            <w:pPr>
              <w:tabs>
                <w:tab w:val="left" w:pos="384"/>
              </w:tabs>
              <w:jc w:val="both"/>
              <w:rPr>
                <w:rFonts w:ascii="Cambria" w:hAnsi="Cambria" w:cs="Arial"/>
                <w:sz w:val="20"/>
                <w:szCs w:val="20"/>
                <w:lang w:val="es-ES"/>
              </w:rPr>
            </w:pPr>
          </w:p>
          <w:p w14:paraId="46A51F44" w14:textId="77777777" w:rsidR="00C43685" w:rsidRPr="00244249" w:rsidRDefault="00C43685" w:rsidP="00932476">
            <w:pPr>
              <w:jc w:val="both"/>
              <w:rPr>
                <w:rFonts w:ascii="Cambria" w:hAnsi="Cambria" w:cs="Arial"/>
                <w:sz w:val="20"/>
                <w:szCs w:val="20"/>
                <w:lang w:val="es-ES"/>
              </w:rPr>
            </w:pPr>
            <w:r w:rsidRPr="003423CC">
              <w:rPr>
                <w:rFonts w:ascii="Cambria" w:hAnsi="Cambria" w:cs="Arial"/>
                <w:sz w:val="20"/>
                <w:szCs w:val="20"/>
                <w:lang w:val="es-ES"/>
              </w:rPr>
              <w:lastRenderedPageBreak/>
              <w:t xml:space="preserve">c) </w:t>
            </w:r>
            <w:r w:rsidRPr="003423CC">
              <w:rPr>
                <w:rFonts w:ascii="Cambria" w:hAnsi="Cambria" w:cs="Arial"/>
                <w:sz w:val="20"/>
                <w:szCs w:val="20"/>
                <w:lang w:val="es-ES"/>
              </w:rPr>
              <w:tab/>
              <w:t>una explicación relativa a cada infracción comunicada respecto a la cual no se han emprendido acciones.</w:t>
            </w:r>
          </w:p>
          <w:p w14:paraId="362CC2FA" w14:textId="523A5A7C" w:rsidR="00C43685" w:rsidRPr="003423CC" w:rsidRDefault="00C43685" w:rsidP="00932476">
            <w:pPr>
              <w:tabs>
                <w:tab w:val="left" w:pos="384"/>
              </w:tabs>
              <w:jc w:val="both"/>
              <w:rPr>
                <w:rFonts w:ascii="Cambria" w:hAnsi="Cambria" w:cs="Arial"/>
                <w:sz w:val="20"/>
                <w:szCs w:val="20"/>
                <w:lang w:val="es-ES"/>
              </w:rPr>
            </w:pPr>
          </w:p>
        </w:tc>
        <w:tc>
          <w:tcPr>
            <w:tcW w:w="0" w:type="auto"/>
          </w:tcPr>
          <w:p w14:paraId="4D5C5DFB" w14:textId="77777777" w:rsidR="00C43685" w:rsidRPr="00244249" w:rsidRDefault="00C43685" w:rsidP="00932476">
            <w:pPr>
              <w:tabs>
                <w:tab w:val="left" w:pos="456"/>
              </w:tabs>
              <w:jc w:val="both"/>
              <w:rPr>
                <w:rFonts w:ascii="Cambria" w:hAnsi="Cambria" w:cs="Arial"/>
                <w:sz w:val="20"/>
                <w:szCs w:val="20"/>
                <w:lang w:val="es-ES"/>
              </w:rPr>
            </w:pPr>
            <w:r w:rsidRPr="00244249">
              <w:rPr>
                <w:rFonts w:ascii="Cambria" w:hAnsi="Cambria" w:cs="Arial"/>
                <w:sz w:val="20"/>
                <w:szCs w:val="20"/>
                <w:lang w:val="es-ES"/>
              </w:rPr>
              <w:lastRenderedPageBreak/>
              <w:t xml:space="preserve">52. </w:t>
            </w:r>
            <w:r w:rsidRPr="00244249">
              <w:rPr>
                <w:rFonts w:ascii="Cambria" w:hAnsi="Cambria" w:cs="Arial"/>
                <w:sz w:val="20"/>
                <w:szCs w:val="20"/>
                <w:lang w:val="es-ES"/>
              </w:rPr>
              <w:tab/>
              <w:t>Cada Parte contratante deberá incluir en su informe anual a la Comisión, para el periodo que finaliza el 30 de septiembre de dicho año, un resumen de:</w:t>
            </w:r>
          </w:p>
          <w:p w14:paraId="6B8E4BC9" w14:textId="77777777" w:rsidR="00C43685" w:rsidRPr="00244249" w:rsidRDefault="00C43685" w:rsidP="00932476">
            <w:pPr>
              <w:tabs>
                <w:tab w:val="left" w:pos="456"/>
              </w:tabs>
              <w:jc w:val="both"/>
              <w:rPr>
                <w:rFonts w:ascii="Cambria" w:hAnsi="Cambria" w:cs="Arial"/>
                <w:sz w:val="20"/>
                <w:szCs w:val="20"/>
                <w:lang w:val="es-ES"/>
              </w:rPr>
            </w:pPr>
            <w:r w:rsidRPr="00244249">
              <w:rPr>
                <w:rFonts w:ascii="Cambria" w:hAnsi="Cambria" w:cs="Arial"/>
                <w:sz w:val="20"/>
                <w:szCs w:val="20"/>
                <w:lang w:val="es-ES"/>
              </w:rPr>
              <w:t xml:space="preserve">a) </w:t>
            </w:r>
            <w:r w:rsidRPr="00244249">
              <w:rPr>
                <w:rFonts w:ascii="Cambria" w:hAnsi="Cambria" w:cs="Arial"/>
                <w:sz w:val="20"/>
                <w:szCs w:val="20"/>
                <w:lang w:val="es-ES"/>
              </w:rPr>
              <w:tab/>
              <w:t>las actividades de visita e inspección realizadas de acuerdo con el Programa;</w:t>
            </w:r>
          </w:p>
          <w:p w14:paraId="4CFE438C" w14:textId="77777777" w:rsidR="00C43685" w:rsidRPr="00244249" w:rsidRDefault="00C43685" w:rsidP="00932476">
            <w:pPr>
              <w:tabs>
                <w:tab w:val="left" w:pos="456"/>
              </w:tabs>
              <w:jc w:val="both"/>
              <w:rPr>
                <w:rFonts w:ascii="Cambria" w:hAnsi="Cambria" w:cs="Arial"/>
                <w:sz w:val="20"/>
                <w:szCs w:val="20"/>
                <w:lang w:val="es-ES"/>
              </w:rPr>
            </w:pPr>
          </w:p>
          <w:p w14:paraId="5172307E" w14:textId="77777777" w:rsidR="00C43685" w:rsidRPr="00244249" w:rsidRDefault="00C43685" w:rsidP="00932476">
            <w:pPr>
              <w:tabs>
                <w:tab w:val="left" w:pos="456"/>
              </w:tabs>
              <w:jc w:val="both"/>
              <w:rPr>
                <w:rFonts w:ascii="Cambria" w:hAnsi="Cambria" w:cs="Arial"/>
                <w:sz w:val="20"/>
                <w:szCs w:val="20"/>
                <w:lang w:val="es-ES"/>
              </w:rPr>
            </w:pPr>
            <w:r w:rsidRPr="00244249">
              <w:rPr>
                <w:rFonts w:ascii="Cambria" w:hAnsi="Cambria" w:cs="Arial"/>
                <w:sz w:val="20"/>
                <w:szCs w:val="20"/>
                <w:lang w:val="es-ES"/>
              </w:rPr>
              <w:t xml:space="preserve">b) </w:t>
            </w:r>
            <w:r w:rsidRPr="00244249">
              <w:rPr>
                <w:rFonts w:ascii="Cambria" w:hAnsi="Cambria" w:cs="Arial"/>
                <w:sz w:val="20"/>
                <w:szCs w:val="20"/>
                <w:lang w:val="es-ES"/>
              </w:rPr>
              <w:tab/>
              <w:t>las acciones emprendidas en respuesta a infracciones comunicadas realizadas por sus buques pesqueros, lo que incluye cualquier procedimiento de ejecución y las sanciones aplicadas y</w:t>
            </w:r>
          </w:p>
          <w:p w14:paraId="24BB3B6D" w14:textId="77777777" w:rsidR="00C43685" w:rsidRPr="00244249" w:rsidRDefault="00C43685" w:rsidP="00932476">
            <w:pPr>
              <w:tabs>
                <w:tab w:val="left" w:pos="456"/>
              </w:tabs>
              <w:jc w:val="both"/>
              <w:rPr>
                <w:rFonts w:ascii="Cambria" w:hAnsi="Cambria" w:cs="Arial"/>
                <w:sz w:val="20"/>
                <w:szCs w:val="20"/>
                <w:lang w:val="es-ES"/>
              </w:rPr>
            </w:pPr>
          </w:p>
          <w:p w14:paraId="43F0E2E9" w14:textId="77777777" w:rsidR="00C43685" w:rsidRPr="00244249" w:rsidRDefault="00C43685" w:rsidP="00932476">
            <w:pPr>
              <w:jc w:val="both"/>
              <w:rPr>
                <w:rFonts w:ascii="Cambria" w:hAnsi="Cambria" w:cs="Arial"/>
                <w:sz w:val="20"/>
                <w:szCs w:val="20"/>
                <w:lang w:val="es-ES"/>
              </w:rPr>
            </w:pPr>
            <w:r w:rsidRPr="00244249">
              <w:rPr>
                <w:rFonts w:ascii="Cambria" w:hAnsi="Cambria" w:cs="Arial"/>
                <w:sz w:val="20"/>
                <w:szCs w:val="20"/>
                <w:lang w:val="es-ES"/>
              </w:rPr>
              <w:lastRenderedPageBreak/>
              <w:t xml:space="preserve">c) </w:t>
            </w:r>
            <w:r w:rsidRPr="00244249">
              <w:rPr>
                <w:rFonts w:ascii="Cambria" w:hAnsi="Cambria" w:cs="Arial"/>
                <w:sz w:val="20"/>
                <w:szCs w:val="20"/>
                <w:lang w:val="es-ES"/>
              </w:rPr>
              <w:tab/>
              <w:t>una explicación relativa a cada infracción comunicada respecto a la cual no se han emprendido acciones.</w:t>
            </w:r>
          </w:p>
          <w:p w14:paraId="6E40B4DA" w14:textId="3DE37C6B" w:rsidR="00C43685" w:rsidRPr="00244249" w:rsidRDefault="00C43685" w:rsidP="00932476">
            <w:pPr>
              <w:tabs>
                <w:tab w:val="left" w:pos="488"/>
              </w:tabs>
              <w:jc w:val="both"/>
              <w:rPr>
                <w:rFonts w:ascii="Cambria" w:hAnsi="Cambria" w:cs="Arial"/>
                <w:sz w:val="20"/>
                <w:szCs w:val="20"/>
                <w:lang w:val="es-ES"/>
              </w:rPr>
            </w:pPr>
          </w:p>
        </w:tc>
        <w:tc>
          <w:tcPr>
            <w:tcW w:w="0" w:type="auto"/>
          </w:tcPr>
          <w:p w14:paraId="1B4A0579" w14:textId="77777777" w:rsidR="00C43685" w:rsidRPr="003423CC" w:rsidRDefault="00C43685" w:rsidP="00C43685">
            <w:pPr>
              <w:rPr>
                <w:rFonts w:ascii="Cambria" w:hAnsi="Cambria" w:cs="Arial"/>
                <w:sz w:val="20"/>
                <w:szCs w:val="20"/>
                <w:lang w:val="es-ES"/>
              </w:rPr>
            </w:pPr>
          </w:p>
        </w:tc>
      </w:tr>
      <w:tr w:rsidR="00A86C11" w:rsidRPr="00336AD2" w14:paraId="7E18870C" w14:textId="77777777" w:rsidTr="00580C9C">
        <w:tc>
          <w:tcPr>
            <w:tcW w:w="0" w:type="auto"/>
          </w:tcPr>
          <w:p w14:paraId="7BE8560B" w14:textId="77777777" w:rsidR="006378DD" w:rsidRPr="006378DD" w:rsidRDefault="006378DD" w:rsidP="006378DD">
            <w:pPr>
              <w:pBdr>
                <w:top w:val="nil"/>
                <w:left w:val="nil"/>
                <w:bottom w:val="nil"/>
                <w:right w:val="nil"/>
                <w:between w:val="nil"/>
              </w:pBdr>
              <w:spacing w:after="240"/>
              <w:rPr>
                <w:rFonts w:ascii="Cambria" w:eastAsia="Calibri" w:hAnsi="Cambria" w:cs="Calibri"/>
                <w:bCs/>
                <w:i/>
                <w:color w:val="000000"/>
                <w:kern w:val="0"/>
                <w:sz w:val="20"/>
                <w:szCs w:val="20"/>
                <w:lang w:val="es-ES" w:eastAsia="es-ES"/>
                <w14:ligatures w14:val="none"/>
              </w:rPr>
            </w:pPr>
            <w:r w:rsidRPr="00932476">
              <w:rPr>
                <w:rFonts w:ascii="Cambria" w:eastAsia="Times New Roman" w:hAnsi="Cambria" w:cs="Times New Roman"/>
                <w:bCs/>
                <w:i/>
                <w:color w:val="000000"/>
                <w:kern w:val="0"/>
                <w:sz w:val="20"/>
                <w:szCs w:val="24"/>
                <w:lang w:val="es-ES" w:eastAsia="es-ES"/>
                <w14:ligatures w14:val="none"/>
              </w:rPr>
              <w:t>Informe del secretario ejecutivo</w:t>
            </w:r>
          </w:p>
          <w:p w14:paraId="7469742A" w14:textId="5A4A9FFB" w:rsidR="00C43685" w:rsidRPr="006D3582" w:rsidRDefault="00C43685" w:rsidP="00C43685">
            <w:pPr>
              <w:rPr>
                <w:rFonts w:ascii="Cambria" w:hAnsi="Cambria" w:cs="Arial"/>
                <w:i/>
                <w:iCs/>
                <w:sz w:val="20"/>
                <w:szCs w:val="20"/>
              </w:rPr>
            </w:pPr>
          </w:p>
        </w:tc>
        <w:tc>
          <w:tcPr>
            <w:tcW w:w="0" w:type="auto"/>
          </w:tcPr>
          <w:p w14:paraId="1EAE21DA" w14:textId="275F0F38" w:rsidR="00C43685" w:rsidRPr="003423CC" w:rsidRDefault="00C43685" w:rsidP="00932476">
            <w:pPr>
              <w:tabs>
                <w:tab w:val="left" w:pos="392"/>
              </w:tabs>
              <w:jc w:val="both"/>
              <w:rPr>
                <w:rFonts w:ascii="Cambria" w:hAnsi="Cambria" w:cs="Arial"/>
                <w:sz w:val="20"/>
                <w:szCs w:val="20"/>
                <w:lang w:val="es-ES"/>
              </w:rPr>
            </w:pPr>
            <w:r w:rsidRPr="003423CC">
              <w:rPr>
                <w:rFonts w:ascii="Cambria" w:hAnsi="Cambria" w:cs="Arial"/>
                <w:sz w:val="20"/>
                <w:szCs w:val="20"/>
                <w:lang w:val="es-ES"/>
              </w:rPr>
              <w:t>54.</w:t>
            </w:r>
            <w:r w:rsidRPr="003423CC">
              <w:rPr>
                <w:rFonts w:ascii="Cambria" w:hAnsi="Cambria" w:cs="Arial"/>
                <w:sz w:val="20"/>
                <w:szCs w:val="20"/>
                <w:lang w:val="es-ES"/>
              </w:rPr>
              <w:tab/>
            </w:r>
            <w:r w:rsidRPr="003423CC">
              <w:rPr>
                <w:rFonts w:ascii="Cambria" w:eastAsia="Times New Roman" w:hAnsi="Cambria" w:cs="Times New Roman"/>
                <w:color w:val="000000"/>
                <w:kern w:val="0"/>
                <w:sz w:val="20"/>
                <w:szCs w:val="20"/>
                <w:lang w:val="es-ES" w:eastAsia="es-ES"/>
                <w14:ligatures w14:val="none"/>
              </w:rPr>
              <w:t>El secretario ejecutivo presentará a la Comisión de ICCAT, antes de cada reunión anual, un informe con la descripción de:</w:t>
            </w:r>
          </w:p>
          <w:p w14:paraId="19556F74" w14:textId="77777777" w:rsidR="00C43685" w:rsidRPr="003423CC" w:rsidRDefault="00C43685" w:rsidP="00932476">
            <w:pPr>
              <w:jc w:val="both"/>
              <w:rPr>
                <w:rFonts w:ascii="Cambria" w:hAnsi="Cambria" w:cs="Arial"/>
                <w:sz w:val="20"/>
                <w:szCs w:val="20"/>
                <w:lang w:val="es-ES"/>
              </w:rPr>
            </w:pPr>
          </w:p>
          <w:p w14:paraId="4407148B" w14:textId="77777777" w:rsidR="00C43685" w:rsidRPr="003423CC" w:rsidRDefault="00C43685" w:rsidP="00932476">
            <w:pPr>
              <w:tabs>
                <w:tab w:val="left" w:pos="392"/>
              </w:tabs>
              <w:jc w:val="both"/>
              <w:rPr>
                <w:rFonts w:ascii="Cambria" w:hAnsi="Cambria" w:cs="Arial"/>
                <w:sz w:val="20"/>
                <w:szCs w:val="20"/>
                <w:lang w:val="es-ES"/>
              </w:rPr>
            </w:pPr>
            <w:r w:rsidRPr="003423CC">
              <w:rPr>
                <w:rFonts w:ascii="Cambria" w:hAnsi="Cambria" w:cs="Arial"/>
                <w:sz w:val="20"/>
                <w:szCs w:val="20"/>
                <w:lang w:val="es-ES"/>
              </w:rPr>
              <w:t xml:space="preserve">a) </w:t>
            </w:r>
            <w:r w:rsidRPr="003423CC">
              <w:rPr>
                <w:rFonts w:ascii="Cambria" w:hAnsi="Cambria" w:cs="Arial"/>
                <w:sz w:val="20"/>
                <w:szCs w:val="20"/>
                <w:lang w:val="es-ES"/>
              </w:rPr>
              <w:tab/>
              <w:t>las actividades de visita e inspección y las acciones de seguimiento emprendidas, tal y como las han comunicado cada Parte contratante, para el periodo que finaliza el 30 de septiembre;</w:t>
            </w:r>
          </w:p>
          <w:p w14:paraId="5EABF448" w14:textId="77777777" w:rsidR="00C43685" w:rsidRPr="003423CC" w:rsidRDefault="00C43685" w:rsidP="00932476">
            <w:pPr>
              <w:tabs>
                <w:tab w:val="left" w:pos="392"/>
              </w:tabs>
              <w:jc w:val="both"/>
              <w:rPr>
                <w:rFonts w:ascii="Cambria" w:hAnsi="Cambria" w:cs="Arial"/>
                <w:sz w:val="20"/>
                <w:szCs w:val="20"/>
                <w:lang w:val="es-ES"/>
              </w:rPr>
            </w:pPr>
          </w:p>
          <w:p w14:paraId="05C75B8E" w14:textId="77777777" w:rsidR="00C43685" w:rsidRPr="003423CC" w:rsidRDefault="00C43685" w:rsidP="00932476">
            <w:pPr>
              <w:tabs>
                <w:tab w:val="left" w:pos="392"/>
              </w:tabs>
              <w:jc w:val="both"/>
              <w:rPr>
                <w:rFonts w:ascii="Cambria" w:hAnsi="Cambria" w:cs="Arial"/>
                <w:sz w:val="20"/>
                <w:szCs w:val="20"/>
                <w:lang w:val="es-ES"/>
              </w:rPr>
            </w:pPr>
            <w:r w:rsidRPr="003423CC">
              <w:rPr>
                <w:rFonts w:ascii="Cambria" w:hAnsi="Cambria" w:cs="Arial"/>
                <w:sz w:val="20"/>
                <w:szCs w:val="20"/>
                <w:lang w:val="es-ES"/>
              </w:rPr>
              <w:t xml:space="preserve">b) </w:t>
            </w:r>
            <w:r w:rsidRPr="003423CC">
              <w:rPr>
                <w:rFonts w:ascii="Cambria" w:hAnsi="Cambria" w:cs="Arial"/>
                <w:sz w:val="20"/>
                <w:szCs w:val="20"/>
                <w:lang w:val="es-ES"/>
              </w:rPr>
              <w:tab/>
              <w:t>los casos en los que un buque pesquero de una Parte contratante ha rechazado la visita e inspección y cualquier acción de seguimiento emprendida por dicha Parte contratante respecto a dicho buque pesquero y</w:t>
            </w:r>
          </w:p>
          <w:p w14:paraId="0C9A6EA4" w14:textId="0A38A1D0" w:rsidR="00C43685" w:rsidRPr="003423CC" w:rsidRDefault="00C43685" w:rsidP="00932476">
            <w:pPr>
              <w:jc w:val="both"/>
              <w:rPr>
                <w:rFonts w:ascii="Cambria" w:hAnsi="Cambria" w:cs="Arial"/>
                <w:sz w:val="20"/>
                <w:szCs w:val="20"/>
                <w:lang w:val="es-ES"/>
              </w:rPr>
            </w:pPr>
            <w:r w:rsidRPr="003423CC">
              <w:rPr>
                <w:rFonts w:ascii="Cambria" w:hAnsi="Cambria" w:cs="Arial"/>
                <w:sz w:val="20"/>
                <w:szCs w:val="20"/>
                <w:lang w:val="es-ES"/>
              </w:rPr>
              <w:t xml:space="preserve">c) </w:t>
            </w:r>
            <w:r w:rsidRPr="003423CC">
              <w:rPr>
                <w:rFonts w:ascii="Cambria" w:hAnsi="Cambria" w:cs="Arial"/>
                <w:sz w:val="20"/>
                <w:szCs w:val="20"/>
                <w:lang w:val="es-ES"/>
              </w:rPr>
              <w:tab/>
              <w:t>los casos en los que se ha hecho uso de la fuerza, incluidas las circunstancias comunicadas de los mismos.</w:t>
            </w:r>
          </w:p>
        </w:tc>
        <w:tc>
          <w:tcPr>
            <w:tcW w:w="0" w:type="auto"/>
          </w:tcPr>
          <w:p w14:paraId="108FAC1C" w14:textId="77777777" w:rsidR="00C43685" w:rsidRPr="003423CC" w:rsidRDefault="00C43685" w:rsidP="00932476">
            <w:pPr>
              <w:tabs>
                <w:tab w:val="left" w:pos="520"/>
              </w:tabs>
              <w:jc w:val="both"/>
              <w:rPr>
                <w:rFonts w:ascii="Cambria" w:hAnsi="Cambria" w:cs="Arial"/>
                <w:sz w:val="20"/>
                <w:szCs w:val="20"/>
                <w:lang w:val="es-ES"/>
              </w:rPr>
            </w:pPr>
            <w:r w:rsidRPr="003423CC">
              <w:rPr>
                <w:rFonts w:ascii="Cambria" w:hAnsi="Cambria" w:cs="Arial"/>
                <w:sz w:val="20"/>
                <w:szCs w:val="20"/>
                <w:lang w:val="es-ES"/>
              </w:rPr>
              <w:t xml:space="preserve">53. </w:t>
            </w:r>
            <w:r w:rsidRPr="003423CC">
              <w:rPr>
                <w:rFonts w:ascii="Cambria" w:hAnsi="Cambria" w:cs="Arial"/>
                <w:sz w:val="20"/>
                <w:szCs w:val="20"/>
                <w:lang w:val="es-ES"/>
              </w:rPr>
              <w:tab/>
              <w:t>El secretario ejecutivo presentará a la Comisión de ICCAT, antes de cada reunión anual, un informe con la descripción de:</w:t>
            </w:r>
          </w:p>
          <w:p w14:paraId="72CA6FCE" w14:textId="77777777" w:rsidR="00C43685" w:rsidRPr="003423CC" w:rsidRDefault="00C43685" w:rsidP="00932476">
            <w:pPr>
              <w:tabs>
                <w:tab w:val="left" w:pos="520"/>
              </w:tabs>
              <w:jc w:val="both"/>
              <w:rPr>
                <w:rFonts w:ascii="Cambria" w:hAnsi="Cambria" w:cs="Arial"/>
                <w:sz w:val="20"/>
                <w:szCs w:val="20"/>
                <w:lang w:val="es-ES"/>
              </w:rPr>
            </w:pPr>
            <w:r w:rsidRPr="003423CC">
              <w:rPr>
                <w:rFonts w:ascii="Cambria" w:hAnsi="Cambria" w:cs="Arial"/>
                <w:sz w:val="20"/>
                <w:szCs w:val="20"/>
                <w:lang w:val="es-ES"/>
              </w:rPr>
              <w:t xml:space="preserve">a) </w:t>
            </w:r>
            <w:r w:rsidRPr="003423CC">
              <w:rPr>
                <w:rFonts w:ascii="Cambria" w:hAnsi="Cambria" w:cs="Arial"/>
                <w:sz w:val="20"/>
                <w:szCs w:val="20"/>
                <w:lang w:val="es-ES"/>
              </w:rPr>
              <w:tab/>
              <w:t>las actividades de visita e inspección y las acciones de seguimiento emprendidas, tal y como las han comunicado cada Parte contratante, para el periodo que finaliza el 30 de septiembre;</w:t>
            </w:r>
          </w:p>
          <w:p w14:paraId="5B303688" w14:textId="77777777" w:rsidR="00C43685" w:rsidRPr="003423CC" w:rsidRDefault="00C43685" w:rsidP="00932476">
            <w:pPr>
              <w:tabs>
                <w:tab w:val="left" w:pos="520"/>
              </w:tabs>
              <w:jc w:val="both"/>
              <w:rPr>
                <w:rFonts w:ascii="Cambria" w:hAnsi="Cambria" w:cs="Arial"/>
                <w:sz w:val="20"/>
                <w:szCs w:val="20"/>
                <w:lang w:val="es-ES"/>
              </w:rPr>
            </w:pPr>
          </w:p>
          <w:p w14:paraId="63A8F39E" w14:textId="77777777" w:rsidR="00C43685" w:rsidRPr="003423CC" w:rsidRDefault="00C43685" w:rsidP="00932476">
            <w:pPr>
              <w:tabs>
                <w:tab w:val="left" w:pos="520"/>
              </w:tabs>
              <w:jc w:val="both"/>
              <w:rPr>
                <w:rFonts w:ascii="Cambria" w:hAnsi="Cambria" w:cs="Arial"/>
                <w:sz w:val="20"/>
                <w:szCs w:val="20"/>
                <w:lang w:val="es-ES"/>
              </w:rPr>
            </w:pPr>
            <w:r w:rsidRPr="003423CC">
              <w:rPr>
                <w:rFonts w:ascii="Cambria" w:hAnsi="Cambria" w:cs="Arial"/>
                <w:sz w:val="20"/>
                <w:szCs w:val="20"/>
                <w:lang w:val="es-ES"/>
              </w:rPr>
              <w:t xml:space="preserve">b) </w:t>
            </w:r>
            <w:r w:rsidRPr="003423CC">
              <w:rPr>
                <w:rFonts w:ascii="Cambria" w:hAnsi="Cambria" w:cs="Arial"/>
                <w:sz w:val="20"/>
                <w:szCs w:val="20"/>
                <w:lang w:val="es-ES"/>
              </w:rPr>
              <w:tab/>
              <w:t>los casos en los que un buque pesquero de una Parte contratante ha rechazado la visita e inspección y cualquier acción de seguimiento emprendida por dicha Parte contratante respecto a dicho buque pesquero y</w:t>
            </w:r>
          </w:p>
          <w:p w14:paraId="6396EA09" w14:textId="77777777" w:rsidR="00C43685" w:rsidRPr="003423CC" w:rsidRDefault="00C43685" w:rsidP="00932476">
            <w:pPr>
              <w:tabs>
                <w:tab w:val="left" w:pos="520"/>
              </w:tabs>
              <w:jc w:val="both"/>
              <w:rPr>
                <w:rFonts w:ascii="Cambria" w:hAnsi="Cambria" w:cs="Arial"/>
                <w:sz w:val="20"/>
                <w:szCs w:val="20"/>
                <w:lang w:val="es-ES"/>
              </w:rPr>
            </w:pPr>
          </w:p>
          <w:p w14:paraId="1B9334F7" w14:textId="3DD4D800" w:rsidR="00C43685" w:rsidRPr="003423CC" w:rsidRDefault="00C43685" w:rsidP="00932476">
            <w:pPr>
              <w:jc w:val="both"/>
              <w:rPr>
                <w:rFonts w:ascii="Cambria" w:hAnsi="Cambria" w:cs="Arial"/>
                <w:sz w:val="20"/>
                <w:szCs w:val="20"/>
                <w:lang w:val="es-ES"/>
              </w:rPr>
            </w:pPr>
            <w:r w:rsidRPr="003423CC">
              <w:rPr>
                <w:rFonts w:ascii="Cambria" w:hAnsi="Cambria" w:cs="Arial"/>
                <w:sz w:val="20"/>
                <w:szCs w:val="20"/>
                <w:lang w:val="es-ES"/>
              </w:rPr>
              <w:t xml:space="preserve">c) </w:t>
            </w:r>
            <w:r w:rsidRPr="003423CC">
              <w:rPr>
                <w:rFonts w:ascii="Cambria" w:hAnsi="Cambria" w:cs="Arial"/>
                <w:sz w:val="20"/>
                <w:szCs w:val="20"/>
                <w:lang w:val="es-ES"/>
              </w:rPr>
              <w:tab/>
              <w:t>los casos en los que se ha hecho uso de la fuerza, incluidas las circunstancias comunicadas de los mismos.</w:t>
            </w:r>
          </w:p>
        </w:tc>
        <w:tc>
          <w:tcPr>
            <w:tcW w:w="0" w:type="auto"/>
          </w:tcPr>
          <w:p w14:paraId="770E1559" w14:textId="77777777" w:rsidR="00C43685" w:rsidRPr="003423CC" w:rsidRDefault="00C43685" w:rsidP="00932476">
            <w:pPr>
              <w:jc w:val="both"/>
              <w:rPr>
                <w:rFonts w:ascii="Cambria" w:hAnsi="Cambria" w:cs="Arial"/>
                <w:sz w:val="20"/>
                <w:szCs w:val="20"/>
                <w:lang w:val="es-ES"/>
              </w:rPr>
            </w:pPr>
          </w:p>
        </w:tc>
      </w:tr>
      <w:tr w:rsidR="00A86C11" w:rsidRPr="00336AD2" w14:paraId="244FD56E" w14:textId="77777777" w:rsidTr="00580C9C">
        <w:tc>
          <w:tcPr>
            <w:tcW w:w="0" w:type="auto"/>
            <w:shd w:val="clear" w:color="auto" w:fill="D0CECE" w:themeFill="background2" w:themeFillShade="E6"/>
          </w:tcPr>
          <w:p w14:paraId="0615C389" w14:textId="77777777" w:rsidR="00C43685" w:rsidRPr="003423CC" w:rsidRDefault="00C43685" w:rsidP="00C43685">
            <w:pPr>
              <w:rPr>
                <w:rFonts w:ascii="Cambria" w:hAnsi="Cambria" w:cs="Arial"/>
                <w:i/>
                <w:sz w:val="20"/>
                <w:szCs w:val="20"/>
                <w:lang w:val="es-ES"/>
              </w:rPr>
            </w:pPr>
          </w:p>
        </w:tc>
        <w:tc>
          <w:tcPr>
            <w:tcW w:w="0" w:type="auto"/>
            <w:shd w:val="clear" w:color="auto" w:fill="D0CECE" w:themeFill="background2" w:themeFillShade="E6"/>
          </w:tcPr>
          <w:p w14:paraId="0BFB0210" w14:textId="77777777" w:rsidR="00C43685" w:rsidRPr="003423CC" w:rsidRDefault="00C43685" w:rsidP="00932476">
            <w:pPr>
              <w:jc w:val="both"/>
              <w:rPr>
                <w:rFonts w:ascii="Cambria" w:hAnsi="Cambria" w:cs="Arial"/>
                <w:sz w:val="20"/>
                <w:szCs w:val="20"/>
                <w:lang w:val="es-ES"/>
              </w:rPr>
            </w:pPr>
          </w:p>
        </w:tc>
        <w:tc>
          <w:tcPr>
            <w:tcW w:w="0" w:type="auto"/>
            <w:shd w:val="clear" w:color="auto" w:fill="D0CECE" w:themeFill="background2" w:themeFillShade="E6"/>
          </w:tcPr>
          <w:p w14:paraId="378AE87E" w14:textId="77777777" w:rsidR="00C43685" w:rsidRPr="003423CC" w:rsidRDefault="00C43685" w:rsidP="00932476">
            <w:pPr>
              <w:jc w:val="both"/>
              <w:rPr>
                <w:rFonts w:ascii="Cambria" w:hAnsi="Cambria" w:cs="Arial"/>
                <w:sz w:val="20"/>
                <w:szCs w:val="20"/>
                <w:lang w:val="es-ES"/>
              </w:rPr>
            </w:pPr>
          </w:p>
        </w:tc>
        <w:tc>
          <w:tcPr>
            <w:tcW w:w="0" w:type="auto"/>
          </w:tcPr>
          <w:p w14:paraId="765B1583" w14:textId="77777777" w:rsidR="00C43685" w:rsidRPr="003423CC" w:rsidRDefault="00C43685" w:rsidP="00932476">
            <w:pPr>
              <w:jc w:val="both"/>
              <w:rPr>
                <w:rFonts w:ascii="Cambria" w:hAnsi="Cambria" w:cs="Arial"/>
                <w:sz w:val="20"/>
                <w:szCs w:val="20"/>
                <w:lang w:val="es-ES"/>
              </w:rPr>
            </w:pPr>
          </w:p>
        </w:tc>
      </w:tr>
      <w:tr w:rsidR="00A86C11" w:rsidRPr="00336AD2" w14:paraId="537A2138" w14:textId="77777777" w:rsidTr="00580C9C">
        <w:tc>
          <w:tcPr>
            <w:tcW w:w="0" w:type="auto"/>
          </w:tcPr>
          <w:p w14:paraId="06FF57DB" w14:textId="1FD40FE5" w:rsidR="008D1301" w:rsidRPr="008D1301" w:rsidRDefault="008D1301" w:rsidP="00932476">
            <w:pPr>
              <w:pBdr>
                <w:top w:val="nil"/>
                <w:left w:val="nil"/>
                <w:bottom w:val="nil"/>
                <w:right w:val="nil"/>
                <w:between w:val="nil"/>
              </w:pBdr>
              <w:tabs>
                <w:tab w:val="left" w:pos="1134"/>
              </w:tabs>
              <w:rPr>
                <w:rFonts w:ascii="Cambria" w:eastAsia="Yu Mincho" w:hAnsi="Cambria" w:cs="Times New Roman"/>
                <w:kern w:val="0"/>
                <w:sz w:val="20"/>
                <w:szCs w:val="20"/>
                <w:lang w:val="es-ES"/>
                <w14:ligatures w14:val="none"/>
              </w:rPr>
            </w:pPr>
            <w:r w:rsidRPr="00932476">
              <w:rPr>
                <w:rFonts w:ascii="Cambria" w:eastAsia="Times New Roman" w:hAnsi="Cambria" w:cs="Times New Roman"/>
                <w:b/>
                <w:color w:val="000000"/>
                <w:kern w:val="0"/>
                <w:sz w:val="20"/>
                <w:szCs w:val="24"/>
                <w:lang w:val="es-ES" w:eastAsia="es-ES"/>
                <w14:ligatures w14:val="none"/>
              </w:rPr>
              <w:t xml:space="preserve">Sección X: </w:t>
            </w:r>
            <w:r w:rsidRPr="008D1301">
              <w:rPr>
                <w:rFonts w:ascii="Cambria" w:eastAsia="Yu Mincho" w:hAnsi="Cambria" w:cs="Times New Roman"/>
                <w:b/>
                <w:kern w:val="0"/>
                <w:sz w:val="20"/>
                <w:szCs w:val="20"/>
                <w:lang w:val="es-ES"/>
                <w14:ligatures w14:val="none"/>
              </w:rPr>
              <w:t>Entrada en vigor, transición desde los programas existentes y revisión</w:t>
            </w:r>
          </w:p>
          <w:p w14:paraId="2C0D4011" w14:textId="462EA867" w:rsidR="00C43685" w:rsidRPr="008D1301" w:rsidRDefault="00C43685" w:rsidP="00C43685">
            <w:pPr>
              <w:rPr>
                <w:rFonts w:ascii="Cambria" w:hAnsi="Cambria" w:cs="Arial"/>
                <w:b/>
                <w:bCs/>
                <w:sz w:val="20"/>
                <w:szCs w:val="20"/>
                <w:lang w:val="es-ES"/>
              </w:rPr>
            </w:pPr>
          </w:p>
        </w:tc>
        <w:tc>
          <w:tcPr>
            <w:tcW w:w="0" w:type="auto"/>
            <w:shd w:val="clear" w:color="auto" w:fill="D0CECE" w:themeFill="background2" w:themeFillShade="E6"/>
          </w:tcPr>
          <w:p w14:paraId="2CDCCD57" w14:textId="77777777" w:rsidR="00C43685" w:rsidRPr="008D1301" w:rsidRDefault="00C43685" w:rsidP="00932476">
            <w:pPr>
              <w:jc w:val="both"/>
              <w:rPr>
                <w:rFonts w:ascii="Cambria" w:hAnsi="Cambria" w:cs="Arial"/>
                <w:sz w:val="20"/>
                <w:szCs w:val="20"/>
                <w:lang w:val="es-ES"/>
              </w:rPr>
            </w:pPr>
          </w:p>
          <w:p w14:paraId="78FC0975" w14:textId="77777777" w:rsidR="00C43685" w:rsidRPr="008D1301" w:rsidRDefault="00C43685" w:rsidP="00932476">
            <w:pPr>
              <w:jc w:val="both"/>
              <w:rPr>
                <w:rFonts w:ascii="Cambria" w:hAnsi="Cambria" w:cs="Arial"/>
                <w:sz w:val="20"/>
                <w:szCs w:val="20"/>
                <w:lang w:val="es-ES"/>
              </w:rPr>
            </w:pPr>
          </w:p>
          <w:p w14:paraId="4281E6C0" w14:textId="77777777" w:rsidR="00C43685" w:rsidRPr="008D1301" w:rsidRDefault="00C43685" w:rsidP="00932476">
            <w:pPr>
              <w:jc w:val="both"/>
              <w:rPr>
                <w:rFonts w:ascii="Cambria" w:hAnsi="Cambria" w:cs="Arial"/>
                <w:sz w:val="20"/>
                <w:szCs w:val="20"/>
                <w:lang w:val="es-ES"/>
              </w:rPr>
            </w:pPr>
          </w:p>
          <w:p w14:paraId="135F89D8" w14:textId="204D024B" w:rsidR="00C43685" w:rsidRPr="008D1301" w:rsidRDefault="00C43685" w:rsidP="00932476">
            <w:pPr>
              <w:jc w:val="both"/>
              <w:rPr>
                <w:rFonts w:ascii="Cambria" w:hAnsi="Cambria" w:cs="Arial"/>
                <w:sz w:val="20"/>
                <w:szCs w:val="20"/>
                <w:lang w:val="es-ES"/>
              </w:rPr>
            </w:pPr>
          </w:p>
        </w:tc>
        <w:tc>
          <w:tcPr>
            <w:tcW w:w="0" w:type="auto"/>
            <w:shd w:val="clear" w:color="auto" w:fill="D0CECE" w:themeFill="background2" w:themeFillShade="E6"/>
          </w:tcPr>
          <w:p w14:paraId="5337E9C0" w14:textId="5769D9CB" w:rsidR="00C43685" w:rsidRPr="008D1301" w:rsidRDefault="00C43685" w:rsidP="00932476">
            <w:pPr>
              <w:jc w:val="both"/>
              <w:rPr>
                <w:rFonts w:ascii="Cambria" w:hAnsi="Cambria" w:cs="Arial"/>
                <w:sz w:val="20"/>
                <w:szCs w:val="20"/>
                <w:lang w:val="es-ES"/>
              </w:rPr>
            </w:pPr>
            <w:r w:rsidRPr="008D1301">
              <w:rPr>
                <w:rFonts w:ascii="Cambria" w:hAnsi="Cambria" w:cs="Arial"/>
                <w:sz w:val="20"/>
                <w:szCs w:val="20"/>
                <w:lang w:val="es-ES"/>
              </w:rPr>
              <w:t xml:space="preserve"> </w:t>
            </w:r>
          </w:p>
        </w:tc>
        <w:tc>
          <w:tcPr>
            <w:tcW w:w="0" w:type="auto"/>
          </w:tcPr>
          <w:p w14:paraId="1149A3C1" w14:textId="008AE415" w:rsidR="00C43685" w:rsidRPr="008014A1" w:rsidRDefault="00C43685" w:rsidP="00932476">
            <w:pPr>
              <w:jc w:val="both"/>
              <w:rPr>
                <w:rFonts w:ascii="Cambria" w:hAnsi="Cambria" w:cs="Arial"/>
                <w:sz w:val="20"/>
                <w:szCs w:val="20"/>
                <w:lang w:val="es-ES"/>
              </w:rPr>
            </w:pPr>
            <w:r w:rsidRPr="008014A1">
              <w:rPr>
                <w:rFonts w:ascii="Cambria" w:hAnsi="Cambria"/>
                <w:sz w:val="20"/>
                <w:lang w:val="es-ES"/>
              </w:rPr>
              <w:t>Las CPC podrían considerar la posibilidad de derogar la Recomendación 75-02 una vez que los otros dos programas actualmente en vigor sean absorbidos por el nuevo programa en toda la zona del Convenio.</w:t>
            </w:r>
          </w:p>
        </w:tc>
      </w:tr>
      <w:tr w:rsidR="00A86C11" w:rsidRPr="00336AD2" w14:paraId="7019A89D" w14:textId="77777777" w:rsidTr="00580C9C">
        <w:tc>
          <w:tcPr>
            <w:tcW w:w="0" w:type="auto"/>
          </w:tcPr>
          <w:p w14:paraId="5B06B8C9" w14:textId="77777777" w:rsidR="00C43685" w:rsidRPr="008014A1" w:rsidRDefault="00C43685" w:rsidP="00C43685">
            <w:pPr>
              <w:rPr>
                <w:rFonts w:ascii="Cambria" w:hAnsi="Cambria" w:cs="Arial"/>
                <w:b/>
                <w:bCs/>
                <w:sz w:val="20"/>
                <w:szCs w:val="20"/>
                <w:lang w:val="es-ES"/>
              </w:rPr>
            </w:pPr>
          </w:p>
        </w:tc>
        <w:tc>
          <w:tcPr>
            <w:tcW w:w="0" w:type="auto"/>
          </w:tcPr>
          <w:p w14:paraId="2BEBD415" w14:textId="45B13426" w:rsidR="00C43685" w:rsidRPr="00EA683D" w:rsidRDefault="00C43685" w:rsidP="00932476">
            <w:pPr>
              <w:jc w:val="both"/>
              <w:rPr>
                <w:rFonts w:ascii="Cambria" w:hAnsi="Cambria" w:cs="Arial"/>
                <w:sz w:val="20"/>
                <w:szCs w:val="20"/>
                <w:lang w:val="es-ES"/>
              </w:rPr>
            </w:pPr>
            <w:r w:rsidRPr="00EA683D">
              <w:rPr>
                <w:rFonts w:ascii="Cambria" w:hAnsi="Cambria" w:cs="Arial"/>
                <w:sz w:val="20"/>
                <w:szCs w:val="20"/>
                <w:lang w:val="es-ES"/>
              </w:rPr>
              <w:t xml:space="preserve">54bis. Esta Recomendación entrará en vigor el 1 de enero de 2024, con la salvedad de que la aplicación de este programa en las pesquerías de atún rojo del Atlántico este y del Mediterráneo y de pez espada del Mediterráneo se pueda retrasar hasta que la </w:t>
            </w:r>
            <w:r w:rsidRPr="00EA683D">
              <w:rPr>
                <w:rFonts w:ascii="Cambria" w:hAnsi="Cambria" w:cs="Arial"/>
                <w:sz w:val="20"/>
                <w:szCs w:val="20"/>
                <w:lang w:val="es-ES"/>
              </w:rPr>
              <w:lastRenderedPageBreak/>
              <w:t>Comisión acuerde que las particularidades de los programas de inspección incluidos en las recomendaciones relevantes para esas pesquerías se hayan incorporado plenamente al programa de la presente Recomendación.</w:t>
            </w:r>
          </w:p>
        </w:tc>
        <w:tc>
          <w:tcPr>
            <w:tcW w:w="0" w:type="auto"/>
          </w:tcPr>
          <w:p w14:paraId="1133F409" w14:textId="7936285B" w:rsidR="00C43685" w:rsidRPr="00EA683D" w:rsidRDefault="00C43685" w:rsidP="00932476">
            <w:pPr>
              <w:tabs>
                <w:tab w:val="left" w:pos="456"/>
              </w:tabs>
              <w:jc w:val="both"/>
              <w:rPr>
                <w:rFonts w:ascii="Cambria" w:hAnsi="Cambria" w:cs="Arial"/>
                <w:sz w:val="20"/>
                <w:szCs w:val="20"/>
                <w:lang w:val="es-ES"/>
              </w:rPr>
            </w:pPr>
            <w:r w:rsidRPr="00EA683D">
              <w:rPr>
                <w:rFonts w:ascii="Cambria" w:hAnsi="Cambria" w:cs="Arial"/>
                <w:sz w:val="20"/>
                <w:szCs w:val="20"/>
                <w:lang w:val="es-ES"/>
              </w:rPr>
              <w:lastRenderedPageBreak/>
              <w:t xml:space="preserve">54. Esta Recomendación entrará en vigor el 1 de enero de 2025, con la salvedad de que la aplicación de este programa en las pesquerías de atún rojo del Atlántico este y del Mediterráneo y de pez espada del Mediterráneo se pueda retrasar hasta que la </w:t>
            </w:r>
            <w:r w:rsidRPr="00EA683D">
              <w:rPr>
                <w:rFonts w:ascii="Cambria" w:hAnsi="Cambria" w:cs="Arial"/>
                <w:sz w:val="20"/>
                <w:szCs w:val="20"/>
                <w:lang w:val="es-ES"/>
              </w:rPr>
              <w:lastRenderedPageBreak/>
              <w:t>Comisión acuerde que las particularidades de los programas de inspección incluidos en las recomendaciones pertinentes para esas pesquerías se hayan incorporado plenamente al programa de la presente Recomendación.</w:t>
            </w:r>
          </w:p>
        </w:tc>
        <w:tc>
          <w:tcPr>
            <w:tcW w:w="0" w:type="auto"/>
          </w:tcPr>
          <w:p w14:paraId="7ACC6222" w14:textId="77777777" w:rsidR="00C43685" w:rsidRPr="00EA683D" w:rsidRDefault="00C43685" w:rsidP="00C43685">
            <w:pPr>
              <w:rPr>
                <w:rFonts w:ascii="Cambria" w:hAnsi="Cambria" w:cs="Arial"/>
                <w:sz w:val="20"/>
                <w:szCs w:val="20"/>
                <w:lang w:val="es-ES"/>
              </w:rPr>
            </w:pPr>
          </w:p>
        </w:tc>
      </w:tr>
      <w:tr w:rsidR="00A86C11" w:rsidRPr="00336AD2" w14:paraId="4F6E9647" w14:textId="77777777" w:rsidTr="00580C9C">
        <w:tc>
          <w:tcPr>
            <w:tcW w:w="0" w:type="auto"/>
          </w:tcPr>
          <w:p w14:paraId="4B366FF0" w14:textId="77777777" w:rsidR="00C43685" w:rsidRPr="00EA683D" w:rsidRDefault="00C43685" w:rsidP="00C43685">
            <w:pPr>
              <w:rPr>
                <w:rFonts w:ascii="Cambria" w:hAnsi="Cambria" w:cs="Arial"/>
                <w:b/>
                <w:sz w:val="20"/>
                <w:szCs w:val="20"/>
                <w:lang w:val="es-ES"/>
              </w:rPr>
            </w:pPr>
          </w:p>
        </w:tc>
        <w:tc>
          <w:tcPr>
            <w:tcW w:w="0" w:type="auto"/>
          </w:tcPr>
          <w:p w14:paraId="027132A4" w14:textId="1888C071" w:rsidR="00C43685" w:rsidRPr="00EA683D" w:rsidRDefault="00C43685" w:rsidP="00932476">
            <w:pPr>
              <w:jc w:val="both"/>
              <w:rPr>
                <w:rFonts w:ascii="Cambria" w:hAnsi="Cambria" w:cs="Arial"/>
                <w:sz w:val="20"/>
                <w:szCs w:val="20"/>
                <w:lang w:val="es-ES"/>
              </w:rPr>
            </w:pPr>
            <w:r w:rsidRPr="00EA683D">
              <w:rPr>
                <w:rFonts w:ascii="Cambria" w:hAnsi="Cambria" w:cs="Arial"/>
                <w:sz w:val="20"/>
                <w:szCs w:val="20"/>
                <w:lang w:val="es-ES"/>
              </w:rPr>
              <w:t>54ter. En la reunión de 2023 del Grupo de trabajo sobre medidas de seguimiento integradas se debatirá la aplicación del programa para preparar su entrada en vigor en 2024.</w:t>
            </w:r>
          </w:p>
        </w:tc>
        <w:tc>
          <w:tcPr>
            <w:tcW w:w="0" w:type="auto"/>
          </w:tcPr>
          <w:p w14:paraId="4BB078FF" w14:textId="2DB722FC" w:rsidR="00C43685" w:rsidRPr="00EA683D" w:rsidRDefault="00C43685" w:rsidP="00932476">
            <w:pPr>
              <w:tabs>
                <w:tab w:val="left" w:pos="512"/>
              </w:tabs>
              <w:jc w:val="both"/>
              <w:rPr>
                <w:rFonts w:ascii="Cambria" w:hAnsi="Cambria" w:cs="Arial"/>
                <w:sz w:val="20"/>
                <w:szCs w:val="20"/>
                <w:lang w:val="es-ES"/>
              </w:rPr>
            </w:pPr>
            <w:r w:rsidRPr="00EA683D">
              <w:rPr>
                <w:rFonts w:ascii="Cambria" w:hAnsi="Cambria" w:cs="Arial"/>
                <w:sz w:val="20"/>
                <w:szCs w:val="20"/>
                <w:lang w:val="es-ES"/>
              </w:rPr>
              <w:t>55. En la reunión de 2024 del Grupo de trabajo sobre medidas de seguimiento integradas (IMM) se debatirá la aplicación del programa para preparar su entrada en vigor en 2025.</w:t>
            </w:r>
          </w:p>
        </w:tc>
        <w:tc>
          <w:tcPr>
            <w:tcW w:w="0" w:type="auto"/>
          </w:tcPr>
          <w:p w14:paraId="299E5CBC" w14:textId="77777777" w:rsidR="00C43685" w:rsidRPr="00EA683D" w:rsidRDefault="00C43685" w:rsidP="00C43685">
            <w:pPr>
              <w:rPr>
                <w:rFonts w:ascii="Cambria" w:hAnsi="Cambria" w:cs="Arial"/>
                <w:sz w:val="20"/>
                <w:szCs w:val="20"/>
                <w:lang w:val="es-ES"/>
              </w:rPr>
            </w:pPr>
          </w:p>
        </w:tc>
      </w:tr>
      <w:tr w:rsidR="00A86C11" w:rsidRPr="00336AD2" w14:paraId="23DCA34F" w14:textId="77777777" w:rsidTr="00580C9C">
        <w:tc>
          <w:tcPr>
            <w:tcW w:w="0" w:type="auto"/>
          </w:tcPr>
          <w:p w14:paraId="5E0647E8" w14:textId="77777777" w:rsidR="00C43685" w:rsidRPr="00EA683D" w:rsidRDefault="00C43685" w:rsidP="00C43685">
            <w:pPr>
              <w:rPr>
                <w:rFonts w:ascii="Cambria" w:hAnsi="Cambria" w:cs="Arial"/>
                <w:b/>
                <w:sz w:val="20"/>
                <w:szCs w:val="20"/>
                <w:lang w:val="es-ES"/>
              </w:rPr>
            </w:pPr>
          </w:p>
        </w:tc>
        <w:tc>
          <w:tcPr>
            <w:tcW w:w="0" w:type="auto"/>
          </w:tcPr>
          <w:p w14:paraId="320169DF" w14:textId="723D8EB2" w:rsidR="00C43685" w:rsidRPr="00EA683D" w:rsidRDefault="00C43685" w:rsidP="00932476">
            <w:pPr>
              <w:tabs>
                <w:tab w:val="left" w:pos="408"/>
              </w:tabs>
              <w:jc w:val="both"/>
              <w:rPr>
                <w:rFonts w:ascii="Cambria" w:hAnsi="Cambria" w:cs="Arial"/>
                <w:sz w:val="20"/>
                <w:szCs w:val="20"/>
                <w:lang w:val="es-ES"/>
              </w:rPr>
            </w:pPr>
            <w:r>
              <w:rPr>
                <w:rFonts w:ascii="Cambria" w:eastAsia="Times New Roman" w:hAnsi="Cambria" w:cs="Times New Roman"/>
                <w:color w:val="000000"/>
                <w:kern w:val="0"/>
                <w:sz w:val="20"/>
                <w:szCs w:val="20"/>
                <w:lang w:val="es-ES" w:eastAsia="es-ES"/>
                <w14:ligatures w14:val="none"/>
              </w:rPr>
              <w:t xml:space="preserve">55. </w:t>
            </w:r>
            <w:r w:rsidRPr="00EA683D">
              <w:rPr>
                <w:rFonts w:ascii="Cambria" w:eastAsia="Times New Roman" w:hAnsi="Cambria" w:cs="Times New Roman"/>
                <w:color w:val="000000"/>
                <w:kern w:val="0"/>
                <w:sz w:val="20"/>
                <w:szCs w:val="20"/>
                <w:lang w:val="es-ES" w:eastAsia="es-ES"/>
                <w14:ligatures w14:val="none"/>
              </w:rPr>
              <w:t xml:space="preserve">Este Programa será revisado por el Grupo de trabajo permanente para la mejora de las estadísticas y normas de conservación de ICCAT (GTP) para identificar posibles mejoras, como muy tarde </w:t>
            </w:r>
            <w:r w:rsidRPr="005B211D">
              <w:rPr>
                <w:rFonts w:ascii="Cambria" w:eastAsia="Times New Roman" w:hAnsi="Cambria" w:cs="Times New Roman"/>
                <w:color w:val="000000"/>
                <w:kern w:val="0"/>
                <w:sz w:val="20"/>
                <w:szCs w:val="20"/>
                <w:lang w:val="es-ES" w:eastAsia="es-ES"/>
                <w14:ligatures w14:val="none"/>
              </w:rPr>
              <w:t>dos</w:t>
            </w:r>
            <w:r w:rsidRPr="00EA683D">
              <w:rPr>
                <w:rFonts w:ascii="Cambria" w:eastAsia="Times New Roman" w:hAnsi="Cambria" w:cs="Times New Roman"/>
                <w:color w:val="000000"/>
                <w:kern w:val="0"/>
                <w:sz w:val="20"/>
                <w:szCs w:val="20"/>
                <w:lang w:val="es-ES" w:eastAsia="es-ES"/>
                <w14:ligatures w14:val="none"/>
              </w:rPr>
              <w:t xml:space="preserve"> años después de su adopción y a intervalos regulares posteriormente. </w:t>
            </w:r>
          </w:p>
        </w:tc>
        <w:tc>
          <w:tcPr>
            <w:tcW w:w="0" w:type="auto"/>
          </w:tcPr>
          <w:p w14:paraId="7B475AA3" w14:textId="7232965D" w:rsidR="00C43685" w:rsidRPr="00EA683D" w:rsidRDefault="00C43685" w:rsidP="00932476">
            <w:pPr>
              <w:tabs>
                <w:tab w:val="left" w:pos="520"/>
              </w:tabs>
              <w:jc w:val="both"/>
              <w:rPr>
                <w:rFonts w:ascii="Cambria" w:hAnsi="Cambria" w:cs="Arial"/>
                <w:sz w:val="20"/>
                <w:szCs w:val="20"/>
                <w:lang w:val="es-ES"/>
              </w:rPr>
            </w:pPr>
            <w:r w:rsidRPr="00EA683D">
              <w:rPr>
                <w:rFonts w:ascii="Cambria" w:hAnsi="Cambria" w:cs="Arial"/>
                <w:sz w:val="20"/>
                <w:szCs w:val="20"/>
                <w:lang w:val="es-ES"/>
              </w:rPr>
              <w:t>56.</w:t>
            </w:r>
            <w:r>
              <w:rPr>
                <w:rFonts w:ascii="Cambria" w:hAnsi="Cambria" w:cs="Arial"/>
                <w:sz w:val="20"/>
                <w:szCs w:val="20"/>
                <w:lang w:val="es-ES"/>
              </w:rPr>
              <w:t xml:space="preserve"> </w:t>
            </w:r>
            <w:r w:rsidRPr="00EA683D">
              <w:rPr>
                <w:rFonts w:ascii="Cambria" w:hAnsi="Cambria"/>
                <w:color w:val="000000"/>
                <w:sz w:val="20"/>
                <w:szCs w:val="20"/>
                <w:lang w:val="es-ES"/>
              </w:rPr>
              <w:t xml:space="preserve">Este Programa será revisado por el Grupo de trabajo permanente para la mejora de las estadísticas y </w:t>
            </w:r>
            <w:r w:rsidRPr="00EA683D">
              <w:rPr>
                <w:rFonts w:ascii="Cambria" w:hAnsi="Cambria"/>
                <w:sz w:val="20"/>
                <w:szCs w:val="20"/>
                <w:lang w:val="es-ES"/>
              </w:rPr>
              <w:t>normas</w:t>
            </w:r>
            <w:r w:rsidRPr="00EA683D">
              <w:rPr>
                <w:rFonts w:ascii="Cambria" w:hAnsi="Cambria"/>
                <w:color w:val="000000"/>
                <w:sz w:val="20"/>
                <w:szCs w:val="20"/>
                <w:lang w:val="es-ES"/>
              </w:rPr>
              <w:t xml:space="preserve"> de conservación de ICCAT (GTP) para identificar posibles mejoras, como muy tarde dos años después de su adopción y a intervalos regulares posteriormente. </w:t>
            </w:r>
          </w:p>
        </w:tc>
        <w:tc>
          <w:tcPr>
            <w:tcW w:w="0" w:type="auto"/>
          </w:tcPr>
          <w:p w14:paraId="7F241182" w14:textId="77777777" w:rsidR="00C43685" w:rsidRPr="00EA683D" w:rsidRDefault="00C43685" w:rsidP="00C43685">
            <w:pPr>
              <w:rPr>
                <w:rFonts w:ascii="Cambria" w:hAnsi="Cambria" w:cs="Arial"/>
                <w:sz w:val="20"/>
                <w:szCs w:val="20"/>
                <w:lang w:val="es-ES"/>
              </w:rPr>
            </w:pPr>
          </w:p>
        </w:tc>
      </w:tr>
      <w:tr w:rsidR="00A86C11" w:rsidRPr="00336AD2" w14:paraId="447AB720" w14:textId="77777777" w:rsidTr="00580C9C">
        <w:tc>
          <w:tcPr>
            <w:tcW w:w="0" w:type="auto"/>
          </w:tcPr>
          <w:p w14:paraId="79362A87" w14:textId="77777777" w:rsidR="00C43685" w:rsidRPr="00EA683D" w:rsidRDefault="00C43685" w:rsidP="00C43685">
            <w:pPr>
              <w:rPr>
                <w:rFonts w:ascii="Cambria" w:hAnsi="Cambria" w:cs="Arial"/>
                <w:b/>
                <w:sz w:val="20"/>
                <w:szCs w:val="20"/>
                <w:lang w:val="es-ES"/>
              </w:rPr>
            </w:pPr>
          </w:p>
        </w:tc>
        <w:tc>
          <w:tcPr>
            <w:tcW w:w="0" w:type="auto"/>
          </w:tcPr>
          <w:p w14:paraId="2E0A6A97" w14:textId="140A2BF1" w:rsidR="00C43685" w:rsidRPr="00EA683D" w:rsidRDefault="00C43685" w:rsidP="00932476">
            <w:pPr>
              <w:jc w:val="both"/>
              <w:rPr>
                <w:rFonts w:ascii="Cambria" w:hAnsi="Cambria" w:cs="Arial"/>
                <w:sz w:val="20"/>
                <w:szCs w:val="20"/>
                <w:lang w:val="es-ES"/>
              </w:rPr>
            </w:pPr>
            <w:r w:rsidRPr="00EA683D">
              <w:rPr>
                <w:rFonts w:ascii="Cambria" w:hAnsi="Cambria" w:cs="Arial"/>
                <w:sz w:val="20"/>
                <w:szCs w:val="20"/>
                <w:lang w:val="es-ES"/>
              </w:rPr>
              <w:t xml:space="preserve">55bis. Se creará un Grupo de trabajo </w:t>
            </w:r>
            <w:r w:rsidRPr="005B20CA">
              <w:rPr>
                <w:rFonts w:ascii="Cambria" w:hAnsi="Cambria" w:cs="Arial"/>
                <w:i/>
                <w:sz w:val="20"/>
                <w:szCs w:val="20"/>
                <w:lang w:val="es-ES"/>
              </w:rPr>
              <w:t>ad hoc</w:t>
            </w:r>
            <w:r w:rsidRPr="00EA683D">
              <w:rPr>
                <w:rFonts w:ascii="Cambria" w:hAnsi="Cambria" w:cs="Arial"/>
                <w:sz w:val="20"/>
                <w:szCs w:val="20"/>
                <w:lang w:val="es-ES"/>
              </w:rPr>
              <w:t xml:space="preserve"> que empezará a reunirse periódicamente a partir de 2023 para debatir la implementación del programa, elaborar recomendaciones sobre las prioridades de las actividades de patrulla y, una vez que el programa se haya implementado, compartir información sobre las mejores prácticas (incluidas las relativas a los usos de la tecnología) y elaborar recomendaciones sobre cómo se puede mejorar la medida. Los informes del Grupo de trabajo ad hoc se distribuirán a la Comisión y se presentarán al Grupo de trabajo permanente para la mejora de las estadísticas de ICCAT y sus normas de conservación (GTP), para su consideración durante la revisión anual de esta Recomendación.</w:t>
            </w:r>
          </w:p>
        </w:tc>
        <w:tc>
          <w:tcPr>
            <w:tcW w:w="0" w:type="auto"/>
          </w:tcPr>
          <w:p w14:paraId="60A7EBE9" w14:textId="1ECF9524" w:rsidR="00C43685" w:rsidRPr="00EA683D" w:rsidRDefault="00C43685" w:rsidP="00932476">
            <w:pPr>
              <w:tabs>
                <w:tab w:val="left" w:pos="504"/>
              </w:tabs>
              <w:jc w:val="both"/>
              <w:rPr>
                <w:rFonts w:ascii="Cambria" w:hAnsi="Cambria" w:cs="Arial"/>
                <w:sz w:val="20"/>
                <w:szCs w:val="20"/>
                <w:lang w:val="es-ES"/>
              </w:rPr>
            </w:pPr>
            <w:r w:rsidRPr="00EA683D">
              <w:rPr>
                <w:rFonts w:ascii="Cambria" w:hAnsi="Cambria" w:cs="Arial"/>
                <w:sz w:val="20"/>
                <w:szCs w:val="20"/>
                <w:lang w:val="es-ES"/>
              </w:rPr>
              <w:t>57.</w:t>
            </w:r>
            <w:r>
              <w:rPr>
                <w:rFonts w:ascii="Cambria" w:hAnsi="Cambria" w:cs="Arial"/>
                <w:sz w:val="20"/>
                <w:szCs w:val="20"/>
                <w:lang w:val="es-ES"/>
              </w:rPr>
              <w:t xml:space="preserve"> </w:t>
            </w:r>
            <w:r w:rsidRPr="00EA683D">
              <w:rPr>
                <w:rFonts w:ascii="Cambria" w:hAnsi="Cambria"/>
                <w:sz w:val="20"/>
                <w:szCs w:val="20"/>
                <w:lang w:val="es-ES"/>
              </w:rPr>
              <w:t xml:space="preserve">Se creará un Grupo de trabajo </w:t>
            </w:r>
            <w:r w:rsidRPr="00EA683D">
              <w:rPr>
                <w:rFonts w:ascii="Cambria" w:hAnsi="Cambria"/>
                <w:i/>
                <w:iCs/>
                <w:sz w:val="20"/>
                <w:szCs w:val="20"/>
                <w:lang w:val="es-ES"/>
              </w:rPr>
              <w:t>ad hoc</w:t>
            </w:r>
            <w:r w:rsidRPr="00EA683D">
              <w:rPr>
                <w:rFonts w:ascii="Cambria" w:hAnsi="Cambria"/>
                <w:sz w:val="20"/>
                <w:szCs w:val="20"/>
                <w:lang w:val="es-ES"/>
              </w:rPr>
              <w:t xml:space="preserve"> que empezará a reunirse periódicamente a partir de 2024 para debatir la implementación del programa, elaborar recomendaciones sobre las prioridades de las actividades de patrulla y, una vez que el programa se haya implementado, compartir información sobre las mejores prácticas (incluidas las relativas a los usos de la tecnología) y elaborar recomendaciones sobre cómo se puede mejorar la medida. Los informes del Grupo de trabajo </w:t>
            </w:r>
            <w:r w:rsidRPr="00EA683D">
              <w:rPr>
                <w:rFonts w:ascii="Cambria" w:hAnsi="Cambria"/>
                <w:i/>
                <w:iCs/>
                <w:sz w:val="20"/>
                <w:szCs w:val="20"/>
                <w:lang w:val="es-ES"/>
              </w:rPr>
              <w:t xml:space="preserve">ad hoc </w:t>
            </w:r>
            <w:r w:rsidRPr="00EA683D">
              <w:rPr>
                <w:rFonts w:ascii="Cambria" w:hAnsi="Cambria"/>
                <w:sz w:val="20"/>
                <w:szCs w:val="20"/>
                <w:lang w:val="es-ES"/>
              </w:rPr>
              <w:t>se distribuirán a la Comisión y se presentarán al Grupo de trabajo permanente para la mejora de las estadísticas de ICCAT y sus normas de conservación (GTP), para su consideración durante la revisión anual de esta Recomendación</w:t>
            </w:r>
            <w:r w:rsidRPr="00EA683D">
              <w:rPr>
                <w:rFonts w:ascii="Cambria" w:hAnsi="Cambria" w:cs="Arial"/>
                <w:sz w:val="20"/>
                <w:szCs w:val="20"/>
                <w:lang w:val="es-ES"/>
              </w:rPr>
              <w:t>.</w:t>
            </w:r>
          </w:p>
        </w:tc>
        <w:tc>
          <w:tcPr>
            <w:tcW w:w="0" w:type="auto"/>
          </w:tcPr>
          <w:p w14:paraId="28A18337" w14:textId="77777777" w:rsidR="00C43685" w:rsidRPr="00EA683D" w:rsidRDefault="00C43685" w:rsidP="00C43685">
            <w:pPr>
              <w:rPr>
                <w:rFonts w:ascii="Cambria" w:hAnsi="Cambria" w:cs="Arial"/>
                <w:sz w:val="20"/>
                <w:szCs w:val="20"/>
                <w:lang w:val="es-ES"/>
              </w:rPr>
            </w:pPr>
          </w:p>
        </w:tc>
      </w:tr>
    </w:tbl>
    <w:p w14:paraId="3B7BEEE1" w14:textId="77777777" w:rsidR="005327E6" w:rsidRPr="00EA683D" w:rsidRDefault="000013B0">
      <w:pPr>
        <w:rPr>
          <w:rFonts w:ascii="Cambria" w:hAnsi="Cambria" w:cs="Arial"/>
          <w:sz w:val="20"/>
          <w:szCs w:val="20"/>
          <w:lang w:val="es-ES"/>
        </w:rPr>
        <w:sectPr w:rsidR="005327E6" w:rsidRPr="00EA683D" w:rsidSect="00142190">
          <w:pgSz w:w="16840" w:h="11907" w:orient="landscape" w:code="9"/>
          <w:pgMar w:top="1418" w:right="1418" w:bottom="1418" w:left="1418" w:header="851" w:footer="1134" w:gutter="0"/>
          <w:cols w:space="708"/>
          <w:docGrid w:linePitch="360"/>
        </w:sectPr>
      </w:pPr>
      <w:r w:rsidRPr="00EA683D">
        <w:rPr>
          <w:rFonts w:ascii="Cambria" w:hAnsi="Cambria" w:cs="Arial"/>
          <w:sz w:val="20"/>
          <w:szCs w:val="20"/>
          <w:lang w:val="es-ES"/>
        </w:rPr>
        <w:br w:type="page"/>
      </w:r>
    </w:p>
    <w:p w14:paraId="4F96A3E9" w14:textId="77777777" w:rsidR="00D1591C" w:rsidRPr="00D1591C" w:rsidRDefault="00D1591C" w:rsidP="00D1591C">
      <w:pPr>
        <w:suppressAutoHyphens/>
        <w:spacing w:after="0" w:line="240" w:lineRule="auto"/>
        <w:jc w:val="right"/>
        <w:rPr>
          <w:rFonts w:ascii="Cambria" w:eastAsia="Times New Roman" w:hAnsi="Cambria" w:cs="Arial"/>
          <w:b/>
          <w:bCs/>
          <w:kern w:val="1"/>
          <w:sz w:val="20"/>
          <w:szCs w:val="20"/>
          <w:lang w:val="es-ES"/>
          <w14:ligatures w14:val="none"/>
        </w:rPr>
      </w:pPr>
      <w:r w:rsidRPr="00D1591C">
        <w:rPr>
          <w:rFonts w:ascii="Cambria" w:hAnsi="Cambria"/>
          <w:b/>
          <w:sz w:val="20"/>
          <w:lang w:val="es-ES"/>
        </w:rPr>
        <w:lastRenderedPageBreak/>
        <w:t>Anexo 2</w:t>
      </w:r>
    </w:p>
    <w:p w14:paraId="611B127C" w14:textId="77777777" w:rsidR="00D1591C" w:rsidRPr="00D1591C" w:rsidRDefault="00D1591C" w:rsidP="00D1591C">
      <w:pPr>
        <w:suppressAutoHyphens/>
        <w:spacing w:after="0" w:line="240" w:lineRule="auto"/>
        <w:jc w:val="right"/>
        <w:rPr>
          <w:rFonts w:ascii="Cambria" w:eastAsia="Aptos" w:hAnsi="Cambria" w:cs="Arial"/>
          <w:b/>
          <w:bCs/>
          <w:kern w:val="0"/>
          <w:sz w:val="20"/>
          <w:szCs w:val="20"/>
          <w:lang w:val="es-ES"/>
          <w14:ligatures w14:val="none"/>
        </w:rPr>
      </w:pPr>
    </w:p>
    <w:p w14:paraId="66A10E03" w14:textId="77777777" w:rsidR="00D1591C" w:rsidRPr="00D1591C" w:rsidRDefault="00D1591C" w:rsidP="00D1591C">
      <w:pPr>
        <w:suppressAutoHyphens/>
        <w:spacing w:after="0" w:line="240" w:lineRule="auto"/>
        <w:jc w:val="center"/>
        <w:rPr>
          <w:rFonts w:ascii="Cambria" w:eastAsia="Yu Mincho" w:hAnsi="Cambria" w:cs="Arial"/>
          <w:b/>
          <w:bCs/>
          <w:kern w:val="0"/>
          <w:sz w:val="20"/>
          <w:szCs w:val="20"/>
          <w:lang w:val="es-ES"/>
          <w14:ligatures w14:val="none"/>
        </w:rPr>
      </w:pPr>
      <w:r w:rsidRPr="00D1591C">
        <w:rPr>
          <w:rFonts w:ascii="Cambria" w:hAnsi="Cambria"/>
          <w:b/>
          <w:sz w:val="20"/>
          <w:lang w:val="es-ES"/>
        </w:rPr>
        <w:t>Plan operativo conjunto del HSBI para la planificación, la participación y la evaluación</w:t>
      </w:r>
    </w:p>
    <w:p w14:paraId="4BA389AB" w14:textId="77777777" w:rsidR="00D1591C" w:rsidRPr="00D1591C" w:rsidRDefault="00D1591C" w:rsidP="00D1591C">
      <w:pPr>
        <w:suppressAutoHyphens/>
        <w:spacing w:after="0" w:line="240" w:lineRule="auto"/>
        <w:jc w:val="center"/>
        <w:rPr>
          <w:rFonts w:ascii="Cambria" w:eastAsia="Yu Mincho" w:hAnsi="Cambria" w:cs="Arial"/>
          <w:b/>
          <w:bCs/>
          <w:kern w:val="0"/>
          <w:sz w:val="20"/>
          <w:szCs w:val="20"/>
          <w:lang w:val="es-ES"/>
          <w14:ligatures w14:val="none"/>
        </w:rPr>
      </w:pPr>
    </w:p>
    <w:p w14:paraId="5BE53345" w14:textId="77777777" w:rsidR="00D1591C" w:rsidRPr="00D1591C" w:rsidRDefault="00D1591C" w:rsidP="00D1591C">
      <w:pPr>
        <w:spacing w:after="0" w:line="240" w:lineRule="auto"/>
        <w:jc w:val="both"/>
        <w:rPr>
          <w:rFonts w:ascii="Cambria" w:eastAsia="Aptos" w:hAnsi="Cambria" w:cs="Arial"/>
          <w:sz w:val="20"/>
          <w:szCs w:val="20"/>
          <w:lang w:val="es-ES"/>
        </w:rPr>
      </w:pPr>
      <w:r w:rsidRPr="00D1591C">
        <w:rPr>
          <w:rFonts w:ascii="Cambria" w:hAnsi="Cambria"/>
          <w:sz w:val="20"/>
          <w:lang w:val="es-ES"/>
        </w:rPr>
        <w:t>Cada año se establecerá un plan operativo conjunto del HSBI que incluirá, como mínimo, la información detallada en el presente documento. Las actividades se llevarán a cabo según las siguientes fases: planificación, implementación y participación, y evaluación y valoración.</w:t>
      </w:r>
    </w:p>
    <w:p w14:paraId="02ECC938"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50F01314" w14:textId="77777777" w:rsidR="00D1591C" w:rsidRPr="00D1591C" w:rsidRDefault="00D1591C" w:rsidP="00D1591C">
      <w:pPr>
        <w:spacing w:after="0" w:line="240" w:lineRule="auto"/>
        <w:jc w:val="both"/>
        <w:rPr>
          <w:rFonts w:ascii="Cambria" w:eastAsia="Aptos" w:hAnsi="Cambria" w:cs="Arial"/>
          <w:b/>
          <w:bCs/>
          <w:kern w:val="0"/>
          <w:sz w:val="20"/>
          <w:szCs w:val="20"/>
          <w:lang w:val="es-ES"/>
          <w14:ligatures w14:val="none"/>
        </w:rPr>
      </w:pPr>
      <w:r w:rsidRPr="00D1591C">
        <w:rPr>
          <w:rFonts w:ascii="Cambria" w:hAnsi="Cambria"/>
          <w:b/>
          <w:sz w:val="20"/>
          <w:lang w:val="es-ES"/>
        </w:rPr>
        <w:t>Planificación</w:t>
      </w:r>
    </w:p>
    <w:p w14:paraId="2518C6C7"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428E88F9"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r w:rsidRPr="00D1591C">
        <w:rPr>
          <w:rFonts w:ascii="Cambria" w:hAnsi="Cambria"/>
          <w:sz w:val="20"/>
          <w:lang w:val="es-ES"/>
        </w:rPr>
        <w:t xml:space="preserve">Las actividades del HSBI son actividades que se llevan a cabo durante todo el año y abarcan una amplia gama de pesquerías, con un intercambio continuo de información y una planificación de actividades basada en los resultados de la evaluación de riesgos.  </w:t>
      </w:r>
    </w:p>
    <w:p w14:paraId="712999A3"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63F7F29B" w14:textId="77777777" w:rsidR="00D1591C" w:rsidRPr="00D1591C" w:rsidRDefault="00D1591C" w:rsidP="00D1591C">
      <w:pPr>
        <w:spacing w:after="0" w:line="240" w:lineRule="auto"/>
        <w:jc w:val="both"/>
        <w:rPr>
          <w:rFonts w:ascii="Cambria" w:eastAsia="Aptos" w:hAnsi="Cambria" w:cs="Arial"/>
          <w:sz w:val="20"/>
          <w:szCs w:val="20"/>
          <w:lang w:val="es-ES"/>
        </w:rPr>
      </w:pPr>
      <w:r w:rsidRPr="00D1591C">
        <w:rPr>
          <w:rFonts w:ascii="Cambria" w:hAnsi="Cambria"/>
          <w:sz w:val="20"/>
          <w:lang w:val="es-ES"/>
        </w:rPr>
        <w:t xml:space="preserve">Las CPC pueden participar en la planificación de las actividades del HSBI y en la evaluación de los riesgos de incumplimiento de las medidas de ICCAT, teniendo en cuenta, entre otras cosas, el impacto potencial sobre los stocks, las principales zonas de pesca y las amenazas de la pesca IUU, con el fin de contribuir a determinar las prioridades de inspección anuales, de conformidad con una metodología de evaluación de riesgos y un marco de planificación acordados, como se indica a continuación: </w:t>
      </w:r>
    </w:p>
    <w:p w14:paraId="3A230FD5"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6E232AF4" w14:textId="77777777" w:rsidR="00D1591C" w:rsidRPr="00D1591C" w:rsidRDefault="00D1591C" w:rsidP="00D1591C">
      <w:pPr>
        <w:numPr>
          <w:ilvl w:val="0"/>
          <w:numId w:val="4"/>
        </w:numPr>
        <w:spacing w:after="0" w:line="240" w:lineRule="auto"/>
        <w:contextualSpacing/>
        <w:jc w:val="both"/>
        <w:rPr>
          <w:rFonts w:ascii="Cambria" w:eastAsia="Aptos" w:hAnsi="Cambria" w:cs="Arial"/>
          <w:sz w:val="20"/>
          <w:szCs w:val="20"/>
          <w:lang w:val="es-ES"/>
        </w:rPr>
      </w:pPr>
      <w:r w:rsidRPr="00D1591C">
        <w:rPr>
          <w:rFonts w:ascii="Cambria" w:hAnsi="Cambria"/>
          <w:sz w:val="20"/>
          <w:lang w:val="es-ES"/>
        </w:rPr>
        <w:t xml:space="preserve">Planificación estratégica: apoyar la planificación espacial y temporal a largo plazo para el despliegue de los recursos de inspección de la CPC, en consonancia con la disponibilidad de la CPC y los objetivos generales de cumplimiento, sin prescribir medidas operativas específicas. </w:t>
      </w:r>
    </w:p>
    <w:p w14:paraId="5633C4E8" w14:textId="77777777" w:rsidR="00D1591C" w:rsidRPr="00D1591C" w:rsidRDefault="00D1591C" w:rsidP="00D1591C">
      <w:pPr>
        <w:numPr>
          <w:ilvl w:val="0"/>
          <w:numId w:val="4"/>
        </w:numPr>
        <w:spacing w:after="0" w:line="240" w:lineRule="auto"/>
        <w:contextualSpacing/>
        <w:jc w:val="both"/>
        <w:rPr>
          <w:rFonts w:ascii="Cambria" w:eastAsia="Aptos" w:hAnsi="Cambria" w:cs="Arial"/>
          <w:sz w:val="20"/>
          <w:szCs w:val="20"/>
          <w:lang w:val="es-ES"/>
        </w:rPr>
      </w:pPr>
      <w:r w:rsidRPr="00D1591C">
        <w:rPr>
          <w:rFonts w:ascii="Cambria" w:hAnsi="Cambria"/>
          <w:sz w:val="20"/>
          <w:lang w:val="es-ES"/>
        </w:rPr>
        <w:t xml:space="preserve">Gestión de riesgos: destacar las pesquerías prioritarias y las zonas/flotas que se enfrentan a amenazas específicas. </w:t>
      </w:r>
    </w:p>
    <w:p w14:paraId="1B15D246" w14:textId="77777777" w:rsidR="00D1591C" w:rsidRPr="00D1591C" w:rsidRDefault="00D1591C" w:rsidP="00D1591C">
      <w:pPr>
        <w:numPr>
          <w:ilvl w:val="0"/>
          <w:numId w:val="4"/>
        </w:numPr>
        <w:spacing w:after="0" w:line="240" w:lineRule="auto"/>
        <w:contextualSpacing/>
        <w:jc w:val="both"/>
        <w:rPr>
          <w:rFonts w:ascii="Cambria" w:eastAsia="Aptos" w:hAnsi="Cambria" w:cs="Arial"/>
          <w:sz w:val="20"/>
          <w:szCs w:val="20"/>
          <w:lang w:val="es-ES"/>
        </w:rPr>
      </w:pPr>
      <w:r w:rsidRPr="00D1591C">
        <w:rPr>
          <w:rFonts w:ascii="Cambria" w:hAnsi="Cambria"/>
          <w:sz w:val="20"/>
          <w:lang w:val="es-ES"/>
        </w:rPr>
        <w:t>Planificación operativa: facilitar el intercambio de mejores prácticas y objetivos a corto plazo a nivel táctico, de conformidad con la estrategia acordada.</w:t>
      </w:r>
    </w:p>
    <w:p w14:paraId="2F3080AD"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72C53DFE" w14:textId="77777777" w:rsidR="00D1591C" w:rsidRPr="00D1591C" w:rsidRDefault="00D1591C" w:rsidP="00D1591C">
      <w:pPr>
        <w:spacing w:after="0" w:line="240" w:lineRule="auto"/>
        <w:jc w:val="both"/>
        <w:rPr>
          <w:rFonts w:ascii="Cambria" w:eastAsia="Aptos" w:hAnsi="Cambria" w:cs="Arial"/>
          <w:b/>
          <w:bCs/>
          <w:kern w:val="0"/>
          <w:sz w:val="20"/>
          <w:szCs w:val="20"/>
          <w:lang w:val="es-ES"/>
          <w14:ligatures w14:val="none"/>
        </w:rPr>
      </w:pPr>
      <w:r w:rsidRPr="00D1591C">
        <w:rPr>
          <w:rFonts w:ascii="Cambria" w:hAnsi="Cambria"/>
          <w:b/>
          <w:sz w:val="20"/>
          <w:lang w:val="es-ES"/>
        </w:rPr>
        <w:t>Implementación y participación</w:t>
      </w:r>
    </w:p>
    <w:p w14:paraId="13E82E9D"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4D5101E5" w14:textId="2EF744FB" w:rsidR="00D1591C" w:rsidRPr="00D1591C" w:rsidRDefault="00D1591C" w:rsidP="00D1591C">
      <w:pPr>
        <w:spacing w:after="0" w:line="240" w:lineRule="auto"/>
        <w:jc w:val="both"/>
        <w:rPr>
          <w:rFonts w:ascii="Cambria" w:eastAsia="Aptos" w:hAnsi="Cambria" w:cs="Arial"/>
          <w:sz w:val="20"/>
          <w:szCs w:val="20"/>
          <w:lang w:val="es-ES"/>
        </w:rPr>
      </w:pPr>
      <w:r w:rsidRPr="00D1591C">
        <w:rPr>
          <w:rFonts w:ascii="Cambria" w:hAnsi="Cambria"/>
          <w:sz w:val="20"/>
          <w:lang w:val="es-ES"/>
        </w:rPr>
        <w:t>El Plan operativo conjunto del HSBI establecerá el despliegue de los recursos de inspección de las CPC participantes</w:t>
      </w:r>
      <w:r w:rsidR="00294F43">
        <w:rPr>
          <w:rFonts w:ascii="Cambria" w:hAnsi="Cambria"/>
          <w:sz w:val="20"/>
          <w:lang w:val="es-ES"/>
        </w:rPr>
        <w:t xml:space="preserve"> </w:t>
      </w:r>
      <w:r w:rsidR="00887505">
        <w:rPr>
          <w:rFonts w:ascii="Cambria" w:hAnsi="Cambria"/>
          <w:sz w:val="20"/>
          <w:lang w:val="es-ES"/>
        </w:rPr>
        <w:t>puestos en común</w:t>
      </w:r>
      <w:r w:rsidRPr="00D1591C">
        <w:rPr>
          <w:rFonts w:ascii="Cambria" w:hAnsi="Cambria"/>
          <w:sz w:val="20"/>
          <w:lang w:val="es-ES"/>
        </w:rPr>
        <w:t>, incluido el intercambio voluntario de personal de inspección, tal y como se establece en la Recomendación 19-17. El Plan se implementará a través de al menos cuatro niveles:</w:t>
      </w:r>
    </w:p>
    <w:p w14:paraId="37C28542"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3C7F115D" w14:textId="08CD33B7" w:rsidR="00D1591C" w:rsidRPr="00D1591C" w:rsidRDefault="00D1591C" w:rsidP="00D1591C">
      <w:pPr>
        <w:numPr>
          <w:ilvl w:val="0"/>
          <w:numId w:val="4"/>
        </w:numPr>
        <w:spacing w:after="0" w:line="240" w:lineRule="auto"/>
        <w:contextualSpacing/>
        <w:jc w:val="both"/>
        <w:rPr>
          <w:rFonts w:ascii="Cambria" w:eastAsia="Aptos" w:hAnsi="Cambria" w:cs="Arial"/>
          <w:sz w:val="20"/>
          <w:szCs w:val="20"/>
          <w:lang w:val="es-ES"/>
        </w:rPr>
      </w:pPr>
      <w:r w:rsidRPr="00D1591C">
        <w:rPr>
          <w:rFonts w:ascii="Cambria" w:hAnsi="Cambria"/>
          <w:sz w:val="20"/>
          <w:lang w:val="es-ES"/>
        </w:rPr>
        <w:t xml:space="preserve">La correcta implementación del plan HSBI se garantizará en consulta con la Secretaría de ICCAT y las CPC, mediante una reunión periódica, al menos una vez al año, bajo la </w:t>
      </w:r>
      <w:r w:rsidR="005546EB">
        <w:rPr>
          <w:rFonts w:ascii="Cambria" w:hAnsi="Cambria"/>
          <w:sz w:val="20"/>
          <w:lang w:val="es-ES"/>
        </w:rPr>
        <w:t>supervisión</w:t>
      </w:r>
      <w:r w:rsidRPr="00D1591C">
        <w:rPr>
          <w:rFonts w:ascii="Cambria" w:hAnsi="Cambria"/>
          <w:sz w:val="20"/>
          <w:lang w:val="es-ES"/>
        </w:rPr>
        <w:t xml:space="preserve"> del GTP.</w:t>
      </w:r>
    </w:p>
    <w:p w14:paraId="71C9F533" w14:textId="77777777" w:rsidR="00D1591C" w:rsidRPr="00D1591C" w:rsidRDefault="00D1591C" w:rsidP="00D1591C">
      <w:pPr>
        <w:numPr>
          <w:ilvl w:val="0"/>
          <w:numId w:val="4"/>
        </w:numPr>
        <w:spacing w:after="0" w:line="240" w:lineRule="auto"/>
        <w:contextualSpacing/>
        <w:jc w:val="both"/>
        <w:rPr>
          <w:rFonts w:ascii="Cambria" w:eastAsia="Aptos" w:hAnsi="Cambria" w:cs="Arial"/>
          <w:sz w:val="20"/>
          <w:szCs w:val="20"/>
          <w:lang w:val="es-ES"/>
        </w:rPr>
      </w:pPr>
      <w:r w:rsidRPr="00D1591C">
        <w:rPr>
          <w:rFonts w:ascii="Cambria" w:hAnsi="Cambria"/>
          <w:sz w:val="20"/>
          <w:lang w:val="es-ES"/>
        </w:rPr>
        <w:t>Un protocolo que facilite la participación y establezca mecanismos para que los inspectores de una CPC puedan subir a bordo de los buques de inspección de otras CPC.</w:t>
      </w:r>
    </w:p>
    <w:p w14:paraId="6BD08C40" w14:textId="77777777" w:rsidR="00D1591C" w:rsidRPr="00D1591C" w:rsidRDefault="00D1591C" w:rsidP="00D1591C">
      <w:pPr>
        <w:numPr>
          <w:ilvl w:val="0"/>
          <w:numId w:val="4"/>
        </w:numPr>
        <w:spacing w:after="0" w:line="240" w:lineRule="auto"/>
        <w:contextualSpacing/>
        <w:jc w:val="both"/>
        <w:rPr>
          <w:rFonts w:ascii="Cambria" w:eastAsia="Aptos" w:hAnsi="Cambria" w:cs="Arial"/>
          <w:sz w:val="20"/>
          <w:szCs w:val="20"/>
          <w:lang w:val="es-ES"/>
        </w:rPr>
      </w:pPr>
      <w:r w:rsidRPr="00D1591C">
        <w:rPr>
          <w:rFonts w:ascii="Cambria" w:hAnsi="Cambria"/>
          <w:sz w:val="20"/>
          <w:lang w:val="es-ES"/>
        </w:rPr>
        <w:t>Se asignarán puntos de contacto del HSBI, incluidos los de la Secretaría de ICCAT y las CPC participantes, que se encargarán del seguimiento diario de las actividades de control y la comunicación de datos.</w:t>
      </w:r>
    </w:p>
    <w:p w14:paraId="3AA174A7" w14:textId="77777777" w:rsidR="00D1591C" w:rsidRPr="00D1591C" w:rsidRDefault="00D1591C" w:rsidP="00D1591C">
      <w:pPr>
        <w:numPr>
          <w:ilvl w:val="0"/>
          <w:numId w:val="4"/>
        </w:numPr>
        <w:spacing w:after="0" w:line="240" w:lineRule="auto"/>
        <w:contextualSpacing/>
        <w:jc w:val="both"/>
        <w:rPr>
          <w:rFonts w:ascii="Cambria" w:eastAsia="Aptos" w:hAnsi="Cambria" w:cs="Arial"/>
          <w:kern w:val="0"/>
          <w:sz w:val="20"/>
          <w:szCs w:val="20"/>
          <w:lang w:val="es-ES"/>
          <w14:ligatures w14:val="none"/>
        </w:rPr>
      </w:pPr>
      <w:r w:rsidRPr="00D1591C">
        <w:rPr>
          <w:rFonts w:ascii="Cambria" w:hAnsi="Cambria"/>
          <w:sz w:val="20"/>
          <w:lang w:val="es-ES"/>
        </w:rPr>
        <w:t>Mecanismos para el intercambio de información necesaria para la implementación del HSBI.</w:t>
      </w:r>
    </w:p>
    <w:p w14:paraId="5F04F8D1" w14:textId="77777777" w:rsidR="00D1591C" w:rsidRPr="00D1591C" w:rsidRDefault="00D1591C" w:rsidP="00D1591C">
      <w:pPr>
        <w:spacing w:after="0" w:line="240" w:lineRule="auto"/>
        <w:jc w:val="both"/>
        <w:rPr>
          <w:rFonts w:ascii="Cambria" w:eastAsia="Aptos" w:hAnsi="Cambria" w:cs="Arial"/>
          <w:b/>
          <w:bCs/>
          <w:kern w:val="0"/>
          <w:sz w:val="20"/>
          <w:szCs w:val="20"/>
          <w:lang w:val="es-ES"/>
          <w14:ligatures w14:val="none"/>
        </w:rPr>
      </w:pPr>
    </w:p>
    <w:p w14:paraId="5CCA5512" w14:textId="77777777" w:rsidR="00D1591C" w:rsidRPr="00D1591C" w:rsidRDefault="00D1591C" w:rsidP="00D1591C">
      <w:pPr>
        <w:spacing w:after="0" w:line="240" w:lineRule="auto"/>
        <w:jc w:val="both"/>
        <w:rPr>
          <w:rFonts w:ascii="Cambria" w:eastAsia="Aptos" w:hAnsi="Cambria" w:cs="Arial"/>
          <w:b/>
          <w:bCs/>
          <w:kern w:val="0"/>
          <w:sz w:val="20"/>
          <w:szCs w:val="20"/>
          <w:lang w:val="es-ES"/>
          <w14:ligatures w14:val="none"/>
        </w:rPr>
      </w:pPr>
      <w:r w:rsidRPr="00D1591C">
        <w:rPr>
          <w:rFonts w:ascii="Cambria" w:hAnsi="Cambria"/>
          <w:b/>
          <w:sz w:val="20"/>
          <w:lang w:val="es-ES"/>
        </w:rPr>
        <w:t>Evaluación y valoración</w:t>
      </w:r>
    </w:p>
    <w:p w14:paraId="592E8A00"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69710281"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r w:rsidRPr="00D1591C">
        <w:rPr>
          <w:rFonts w:ascii="Cambria" w:hAnsi="Cambria"/>
          <w:sz w:val="20"/>
          <w:lang w:val="es-ES"/>
        </w:rPr>
        <w:t>El grupo directivo del HSBI, con la ayuda de la Secretaría de ICCAT, evaluará y valorará la implementación del plan HSBI.  Se presentará anualmente al GTP un informe detallando las actividades del HSBI realizadas durante el año anterior para su examen.</w:t>
      </w:r>
    </w:p>
    <w:p w14:paraId="2F7A0D45"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p>
    <w:p w14:paraId="785BD3F3" w14:textId="77777777" w:rsidR="00D1591C" w:rsidRPr="00D1591C" w:rsidRDefault="00D1591C" w:rsidP="00D1591C">
      <w:pPr>
        <w:spacing w:after="0" w:line="240" w:lineRule="auto"/>
        <w:jc w:val="both"/>
        <w:rPr>
          <w:rFonts w:ascii="Cambria" w:eastAsia="Aptos" w:hAnsi="Cambria" w:cs="Arial"/>
          <w:kern w:val="0"/>
          <w:sz w:val="20"/>
          <w:szCs w:val="20"/>
          <w:lang w:val="es-ES"/>
          <w14:ligatures w14:val="none"/>
        </w:rPr>
      </w:pPr>
      <w:r w:rsidRPr="00D1591C">
        <w:rPr>
          <w:rFonts w:ascii="Cambria" w:hAnsi="Cambria"/>
          <w:sz w:val="20"/>
          <w:lang w:val="es-ES"/>
        </w:rPr>
        <w:t>Como mínimo, este informe incluirá detalles sobre el número de recursos de inspección desplegados, las zonas geográficas y los períodos de tiempo cubiertos, las CPC participantes, los detalles de las inspecciones y avistamientos realizados, las infracciones detectadas y su tipo, así como los detalles de su notificación a las CPC del pabellón.</w:t>
      </w:r>
    </w:p>
    <w:p w14:paraId="75DF00D8" w14:textId="77777777" w:rsidR="00D1591C" w:rsidRPr="003231A4" w:rsidRDefault="00D1591C" w:rsidP="00D1591C">
      <w:pPr>
        <w:spacing w:after="0" w:line="240" w:lineRule="auto"/>
        <w:rPr>
          <w:rFonts w:ascii="Arial" w:hAnsi="Arial" w:cs="Arial"/>
          <w:sz w:val="20"/>
          <w:szCs w:val="20"/>
          <w:lang w:val="es-ES"/>
        </w:rPr>
      </w:pPr>
    </w:p>
    <w:p w14:paraId="79B66588" w14:textId="77777777" w:rsidR="004C74EF" w:rsidRPr="008014A1" w:rsidRDefault="004C74EF" w:rsidP="00D1591C">
      <w:pPr>
        <w:suppressAutoHyphens/>
        <w:spacing w:after="0" w:line="240" w:lineRule="auto"/>
        <w:jc w:val="right"/>
        <w:rPr>
          <w:rFonts w:ascii="Arial" w:hAnsi="Arial" w:cs="Arial"/>
          <w:sz w:val="20"/>
          <w:szCs w:val="20"/>
          <w:lang w:val="es-ES"/>
        </w:rPr>
      </w:pPr>
    </w:p>
    <w:sectPr w:rsidR="004C74EF" w:rsidRPr="008014A1" w:rsidSect="005327E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D732" w14:textId="77777777" w:rsidR="00DF39C9" w:rsidRDefault="00DF39C9" w:rsidP="0048487C">
      <w:pPr>
        <w:spacing w:after="0" w:line="240" w:lineRule="auto"/>
      </w:pPr>
      <w:r>
        <w:separator/>
      </w:r>
    </w:p>
  </w:endnote>
  <w:endnote w:type="continuationSeparator" w:id="0">
    <w:p w14:paraId="68C0362F" w14:textId="77777777" w:rsidR="00DF39C9" w:rsidRDefault="00DF39C9" w:rsidP="0048487C">
      <w:pPr>
        <w:spacing w:after="0" w:line="240" w:lineRule="auto"/>
      </w:pPr>
      <w:r>
        <w:continuationSeparator/>
      </w:r>
    </w:p>
  </w:endnote>
  <w:endnote w:type="continuationNotice" w:id="1">
    <w:p w14:paraId="57492E53" w14:textId="77777777" w:rsidR="00DF39C9" w:rsidRDefault="00DF3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F0F3" w14:textId="4E551DC5" w:rsidR="000A3943" w:rsidRPr="000A3943" w:rsidRDefault="000A3943" w:rsidP="000A3943">
    <w:pPr>
      <w:tabs>
        <w:tab w:val="center" w:pos="4535"/>
        <w:tab w:val="center" w:pos="4680"/>
        <w:tab w:val="left" w:pos="6150"/>
        <w:tab w:val="right" w:pos="9360"/>
      </w:tabs>
      <w:spacing w:after="0" w:line="240" w:lineRule="auto"/>
      <w:jc w:val="center"/>
      <w:rPr>
        <w:rFonts w:ascii="Cambria" w:hAnsi="Cambria"/>
        <w:sz w:val="20"/>
      </w:rPr>
    </w:pPr>
    <w:r w:rsidRPr="000A3943">
      <w:rPr>
        <w:rFonts w:ascii="Cambria" w:eastAsia="Calibri" w:hAnsi="Cambria" w:cs="Calibri"/>
        <w:sz w:val="20"/>
        <w:szCs w:val="20"/>
      </w:rPr>
      <w:fldChar w:fldCharType="begin"/>
    </w:r>
    <w:r w:rsidRPr="000A3943">
      <w:rPr>
        <w:rFonts w:ascii="Cambria" w:eastAsia="Calibri" w:hAnsi="Cambria" w:cs="Calibri"/>
        <w:sz w:val="20"/>
        <w:szCs w:val="20"/>
      </w:rPr>
      <w:instrText xml:space="preserve"> PAGE </w:instrText>
    </w:r>
    <w:r w:rsidRPr="000A3943">
      <w:rPr>
        <w:rFonts w:ascii="Cambria" w:eastAsia="Calibri" w:hAnsi="Cambria" w:cs="Calibri"/>
        <w:sz w:val="20"/>
        <w:szCs w:val="20"/>
      </w:rPr>
      <w:fldChar w:fldCharType="separate"/>
    </w:r>
    <w:r w:rsidRPr="000A3943">
      <w:rPr>
        <w:rFonts w:ascii="Cambria" w:eastAsia="Calibri" w:hAnsi="Cambria" w:cs="Calibri"/>
        <w:sz w:val="20"/>
        <w:szCs w:val="20"/>
      </w:rPr>
      <w:t>1</w:t>
    </w:r>
    <w:r w:rsidRPr="000A3943">
      <w:rPr>
        <w:rFonts w:ascii="Cambria" w:eastAsia="Calibri" w:hAnsi="Cambria" w:cs="Calibri"/>
        <w:sz w:val="20"/>
        <w:szCs w:val="20"/>
      </w:rPr>
      <w:fldChar w:fldCharType="end"/>
    </w:r>
    <w:r w:rsidRPr="000A3943">
      <w:rPr>
        <w:rFonts w:ascii="Cambria" w:eastAsia="Calibri" w:hAnsi="Cambria" w:cs="Calibri"/>
        <w:sz w:val="20"/>
        <w:szCs w:val="20"/>
      </w:rPr>
      <w:t xml:space="preserve"> / </w:t>
    </w:r>
    <w:r w:rsidRPr="000A3943">
      <w:rPr>
        <w:rFonts w:ascii="Cambria" w:eastAsia="Calibri" w:hAnsi="Cambria" w:cs="Calibri"/>
        <w:sz w:val="20"/>
        <w:szCs w:val="20"/>
      </w:rPr>
      <w:fldChar w:fldCharType="begin"/>
    </w:r>
    <w:r w:rsidRPr="000A3943">
      <w:rPr>
        <w:rFonts w:ascii="Cambria" w:eastAsia="Calibri" w:hAnsi="Cambria" w:cs="Calibri"/>
        <w:sz w:val="20"/>
        <w:szCs w:val="20"/>
      </w:rPr>
      <w:instrText xml:space="preserve"> NUMPAGES  </w:instrText>
    </w:r>
    <w:r w:rsidRPr="000A3943">
      <w:rPr>
        <w:rFonts w:ascii="Cambria" w:eastAsia="Calibri" w:hAnsi="Cambria" w:cs="Calibri"/>
        <w:sz w:val="20"/>
        <w:szCs w:val="20"/>
      </w:rPr>
      <w:fldChar w:fldCharType="separate"/>
    </w:r>
    <w:r w:rsidRPr="000A3943">
      <w:rPr>
        <w:rFonts w:ascii="Cambria" w:eastAsia="Calibri" w:hAnsi="Cambria" w:cs="Calibri"/>
        <w:sz w:val="20"/>
        <w:szCs w:val="20"/>
      </w:rPr>
      <w:t>8</w:t>
    </w:r>
    <w:r w:rsidRPr="000A394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9195" w14:textId="77777777" w:rsidR="00DF39C9" w:rsidRDefault="00DF39C9" w:rsidP="0048487C">
      <w:pPr>
        <w:spacing w:after="0" w:line="240" w:lineRule="auto"/>
      </w:pPr>
      <w:r>
        <w:separator/>
      </w:r>
    </w:p>
  </w:footnote>
  <w:footnote w:type="continuationSeparator" w:id="0">
    <w:p w14:paraId="72F07764" w14:textId="77777777" w:rsidR="00DF39C9" w:rsidRDefault="00DF39C9" w:rsidP="0048487C">
      <w:pPr>
        <w:spacing w:after="0" w:line="240" w:lineRule="auto"/>
      </w:pPr>
      <w:r>
        <w:continuationSeparator/>
      </w:r>
    </w:p>
  </w:footnote>
  <w:footnote w:type="continuationNotice" w:id="1">
    <w:p w14:paraId="27EF75AD" w14:textId="77777777" w:rsidR="00DF39C9" w:rsidRDefault="00DF3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72E5" w14:textId="7AB14992" w:rsidR="0048487C" w:rsidRDefault="0048487C">
    <w:pPr>
      <w:pStyle w:val="Header"/>
    </w:pPr>
    <w:r>
      <w:rPr>
        <w:noProof/>
      </w:rPr>
      <mc:AlternateContent>
        <mc:Choice Requires="wps">
          <w:drawing>
            <wp:anchor distT="0" distB="0" distL="0" distR="0" simplePos="0" relativeHeight="251658241" behindDoc="0" locked="0" layoutInCell="1" allowOverlap="1" wp14:anchorId="7E605AC6" wp14:editId="2C6E6114">
              <wp:simplePos x="635" y="635"/>
              <wp:positionH relativeFrom="page">
                <wp:align>right</wp:align>
              </wp:positionH>
              <wp:positionV relativeFrom="page">
                <wp:align>top</wp:align>
              </wp:positionV>
              <wp:extent cx="443865" cy="443865"/>
              <wp:effectExtent l="0" t="0" r="0" b="8890"/>
              <wp:wrapNone/>
              <wp:docPr id="2073186165" name="Zone de texte 2" descr="Unclassified - Non-Classifié">
                <a:extLst xmlns:a="http://schemas.openxmlformats.org/drawingml/2006/main">
                  <a:ext uri="{FF2B5EF4-FFF2-40B4-BE49-F238E27FC236}">
                    <a16:creationId xmlns:a16="http://schemas.microsoft.com/office/drawing/2014/main" id="{2BB7B0A5-E1BB-48F8-9DB6-E25E0467CA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D6F71" w14:textId="4BA90C28"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605AC6" id="_x0000_t202" coordsize="21600,21600" o:spt="202" path="m,l,21600r21600,l21600,xe">
              <v:stroke joinstyle="miter"/>
              <v:path gradientshapeok="t" o:connecttype="rect"/>
            </v:shapetype>
            <v:shape id="Zone de texte 2" o:spid="_x0000_s1026" type="#_x0000_t202" alt="Unclassified - Non-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EFD6F71" w14:textId="4BA90C28"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C2C1" w14:textId="7A19502C" w:rsidR="00BC5C0A" w:rsidRPr="00BC5C0A" w:rsidRDefault="00BC5C0A" w:rsidP="00BC5C0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1" w:name="_Hlk107908354"/>
    <w:bookmarkStart w:id="2" w:name="_Hlk107908355"/>
    <w:bookmarkStart w:id="3" w:name="_Hlk107908359"/>
    <w:bookmarkStart w:id="4" w:name="_Hlk107908360"/>
    <w:bookmarkStart w:id="5" w:name="_Hlk107908361"/>
    <w:bookmarkStart w:id="6" w:name="_Hlk107908362"/>
    <w:r w:rsidRPr="00BC5C0A">
      <w:rPr>
        <w:rFonts w:ascii="Cambria" w:eastAsia="Calibri" w:hAnsi="Cambria" w:cs="Cambria"/>
        <w:b/>
        <w:bCs/>
        <w:kern w:val="0"/>
        <w:sz w:val="20"/>
        <w:szCs w:val="20"/>
        <w:lang w:val="en-US"/>
        <w14:ligatures w14:val="none"/>
      </w:rPr>
      <w:t>P</w:t>
    </w:r>
    <w:r>
      <w:rPr>
        <w:rFonts w:ascii="Cambria" w:eastAsia="Calibri" w:hAnsi="Cambria" w:cs="Cambria"/>
        <w:b/>
        <w:bCs/>
        <w:kern w:val="0"/>
        <w:sz w:val="20"/>
        <w:szCs w:val="20"/>
        <w:lang w:val="en-US"/>
        <w14:ligatures w14:val="none"/>
      </w:rPr>
      <w:t>WG</w:t>
    </w:r>
    <w:r w:rsidRPr="00BC5C0A">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418</w:t>
    </w:r>
    <w:r w:rsidRPr="00BC5C0A">
      <w:rPr>
        <w:rFonts w:ascii="Cambria" w:eastAsia="Calibri" w:hAnsi="Cambria" w:cs="Cambria"/>
        <w:b/>
        <w:bCs/>
        <w:kern w:val="0"/>
        <w:sz w:val="20"/>
        <w:szCs w:val="20"/>
        <w:lang w:val="en-US"/>
        <w14:ligatures w14:val="none"/>
      </w:rPr>
      <w:t>/2025</w:t>
    </w:r>
  </w:p>
  <w:bookmarkEnd w:id="1"/>
  <w:bookmarkEnd w:id="2"/>
  <w:bookmarkEnd w:id="3"/>
  <w:bookmarkEnd w:id="4"/>
  <w:bookmarkEnd w:id="5"/>
  <w:bookmarkEnd w:id="6"/>
  <w:p w14:paraId="1CBD8D5D" w14:textId="5BCC8884" w:rsidR="00BC5C0A" w:rsidRPr="006D4132" w:rsidRDefault="006D4132" w:rsidP="006D4132">
    <w:pPr>
      <w:tabs>
        <w:tab w:val="center" w:pos="4153"/>
        <w:tab w:val="right" w:pos="8306"/>
      </w:tabs>
      <w:spacing w:after="0" w:line="240" w:lineRule="auto"/>
      <w:jc w:val="right"/>
      <w:rPr>
        <w:rFonts w:ascii="Times New Roman" w:eastAsia="Times New Roman" w:hAnsi="Times New Roman" w:cs="Times New Roman"/>
        <w:kern w:val="0"/>
        <w:sz w:val="24"/>
        <w:szCs w:val="24"/>
        <w:lang w:val="es-ES" w:eastAsia="es-ES"/>
        <w14:ligatures w14:val="none"/>
      </w:rPr>
    </w:pPr>
    <w:r w:rsidRPr="006D4132">
      <w:rPr>
        <w:rFonts w:ascii="Cambria" w:eastAsia="Arial" w:hAnsi="Cambria" w:cs="Arial"/>
        <w:b/>
        <w:bCs/>
        <w:kern w:val="0"/>
        <w:sz w:val="16"/>
        <w:szCs w:val="16"/>
        <w:lang w:val="es-ES_tradnl"/>
        <w14:ligatures w14:val="none"/>
      </w:rPr>
      <w:fldChar w:fldCharType="begin"/>
    </w:r>
    <w:r w:rsidRPr="006D4132">
      <w:rPr>
        <w:rFonts w:ascii="Cambria" w:eastAsia="Arial" w:hAnsi="Cambria" w:cs="Arial"/>
        <w:b/>
        <w:bCs/>
        <w:kern w:val="0"/>
        <w:sz w:val="16"/>
        <w:szCs w:val="16"/>
        <w:lang w:val="es-ES_tradnl"/>
        <w14:ligatures w14:val="none"/>
      </w:rPr>
      <w:instrText xml:space="preserve"> TIME \@ "dd/MM/yyyy H:mm" </w:instrText>
    </w:r>
    <w:r w:rsidRPr="006D4132">
      <w:rPr>
        <w:rFonts w:ascii="Cambria" w:eastAsia="Arial" w:hAnsi="Cambria" w:cs="Arial"/>
        <w:b/>
        <w:bCs/>
        <w:kern w:val="0"/>
        <w:sz w:val="16"/>
        <w:szCs w:val="16"/>
        <w:lang w:val="es-ES_tradnl"/>
        <w14:ligatures w14:val="none"/>
      </w:rPr>
      <w:fldChar w:fldCharType="separate"/>
    </w:r>
    <w:r w:rsidRPr="006D4132">
      <w:rPr>
        <w:rFonts w:ascii="Cambria" w:eastAsia="Arial" w:hAnsi="Cambria" w:cs="Arial"/>
        <w:b/>
        <w:bCs/>
        <w:noProof/>
        <w:kern w:val="0"/>
        <w:sz w:val="16"/>
        <w:szCs w:val="16"/>
        <w:lang w:val="es-ES_tradnl"/>
        <w14:ligatures w14:val="none"/>
      </w:rPr>
      <w:t>31/10/2025 9:50</w:t>
    </w:r>
    <w:r w:rsidRPr="006D4132">
      <w:rPr>
        <w:rFonts w:ascii="Cambria" w:eastAsia="Arial" w:hAnsi="Cambria" w:cs="Arial"/>
        <w:b/>
        <w:bCs/>
        <w:kern w:val="0"/>
        <w:sz w:val="16"/>
        <w:szCs w:val="16"/>
        <w:lang w:val="es-ES_tradnl"/>
        <w14:ligatures w14:val="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30E8" w14:textId="109D85B7" w:rsidR="0048487C" w:rsidRDefault="0048487C">
    <w:pPr>
      <w:pStyle w:val="Header"/>
    </w:pPr>
    <w:r>
      <w:rPr>
        <w:noProof/>
      </w:rPr>
      <mc:AlternateContent>
        <mc:Choice Requires="wps">
          <w:drawing>
            <wp:anchor distT="0" distB="0" distL="0" distR="0" simplePos="0" relativeHeight="251658240" behindDoc="0" locked="0" layoutInCell="1" allowOverlap="1" wp14:anchorId="061F778E" wp14:editId="6A3F4F87">
              <wp:simplePos x="635" y="635"/>
              <wp:positionH relativeFrom="page">
                <wp:align>right</wp:align>
              </wp:positionH>
              <wp:positionV relativeFrom="page">
                <wp:align>top</wp:align>
              </wp:positionV>
              <wp:extent cx="443865" cy="443865"/>
              <wp:effectExtent l="0" t="0" r="0" b="8890"/>
              <wp:wrapNone/>
              <wp:docPr id="1955625817" name="Zone de texte 1" descr="Unclassified - Non-Classifié">
                <a:extLst xmlns:a="http://schemas.openxmlformats.org/drawingml/2006/main">
                  <a:ext uri="{FF2B5EF4-FFF2-40B4-BE49-F238E27FC236}">
                    <a16:creationId xmlns:a16="http://schemas.microsoft.com/office/drawing/2014/main" id="{3BF1E941-3797-4659-8E75-8DB33A01978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46A3B" w14:textId="1EDC3094"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1F778E" id="_x0000_t202" coordsize="21600,21600" o:spt="202" path="m,l,21600r21600,l21600,xe">
              <v:stroke joinstyle="miter"/>
              <v:path gradientshapeok="t" o:connecttype="rect"/>
            </v:shapetype>
            <v:shape id="Zone de texte 1" o:spid="_x0000_s1027" type="#_x0000_t202" alt="Unclassified - Non-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D346A3B" w14:textId="1EDC3094" w:rsidR="0048487C" w:rsidRPr="0048487C" w:rsidRDefault="0048487C" w:rsidP="0048487C">
                    <w:pPr>
                      <w:spacing w:after="0"/>
                      <w:rPr>
                        <w:rFonts w:ascii="Calibri" w:eastAsia="Calibri" w:hAnsi="Calibri" w:cs="Calibri"/>
                        <w:noProof/>
                        <w:color w:val="000000"/>
                        <w:sz w:val="24"/>
                        <w:szCs w:val="24"/>
                      </w:rPr>
                    </w:pPr>
                    <w:r w:rsidRPr="0048487C">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3768"/>
    <w:multiLevelType w:val="multilevel"/>
    <w:tmpl w:val="918C3B0E"/>
    <w:lvl w:ilvl="0">
      <w:start w:val="1"/>
      <w:numFmt w:val="decimal"/>
      <w:lvlText w:val="%1."/>
      <w:lvlJc w:val="left"/>
      <w:pPr>
        <w:ind w:left="644" w:hanging="359"/>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A00507"/>
    <w:multiLevelType w:val="multilevel"/>
    <w:tmpl w:val="44B4012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0306280"/>
    <w:multiLevelType w:val="hybridMultilevel"/>
    <w:tmpl w:val="491C241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5B02173"/>
    <w:multiLevelType w:val="hybridMultilevel"/>
    <w:tmpl w:val="F3E05C8C"/>
    <w:lvl w:ilvl="0" w:tplc="286876C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ABE2167"/>
    <w:multiLevelType w:val="hybridMultilevel"/>
    <w:tmpl w:val="DCC4F9EA"/>
    <w:lvl w:ilvl="0" w:tplc="15C4575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73535889">
    <w:abstractNumId w:val="0"/>
  </w:num>
  <w:num w:numId="2" w16cid:durableId="36198613">
    <w:abstractNumId w:val="1"/>
  </w:num>
  <w:num w:numId="3" w16cid:durableId="1969122016">
    <w:abstractNumId w:val="2"/>
  </w:num>
  <w:num w:numId="4" w16cid:durableId="843785348">
    <w:abstractNumId w:val="3"/>
  </w:num>
  <w:num w:numId="5" w16cid:durableId="37125249">
    <w:abstractNumId w:val="4"/>
  </w:num>
  <w:num w:numId="6" w16cid:durableId="32436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F5"/>
    <w:rsid w:val="0000049C"/>
    <w:rsid w:val="000013B0"/>
    <w:rsid w:val="00001C8B"/>
    <w:rsid w:val="00005C68"/>
    <w:rsid w:val="00015D5A"/>
    <w:rsid w:val="00020080"/>
    <w:rsid w:val="00022468"/>
    <w:rsid w:val="00022904"/>
    <w:rsid w:val="00025640"/>
    <w:rsid w:val="00027043"/>
    <w:rsid w:val="00030867"/>
    <w:rsid w:val="0003212A"/>
    <w:rsid w:val="00034425"/>
    <w:rsid w:val="00034E4A"/>
    <w:rsid w:val="000351CC"/>
    <w:rsid w:val="00037976"/>
    <w:rsid w:val="0004067F"/>
    <w:rsid w:val="000435AA"/>
    <w:rsid w:val="00043C6B"/>
    <w:rsid w:val="00050F65"/>
    <w:rsid w:val="00051E04"/>
    <w:rsid w:val="00051F08"/>
    <w:rsid w:val="00052301"/>
    <w:rsid w:val="00052C5C"/>
    <w:rsid w:val="000541F2"/>
    <w:rsid w:val="00065A9C"/>
    <w:rsid w:val="000724C8"/>
    <w:rsid w:val="00074684"/>
    <w:rsid w:val="000759C8"/>
    <w:rsid w:val="00077BBF"/>
    <w:rsid w:val="00083C38"/>
    <w:rsid w:val="000848C7"/>
    <w:rsid w:val="00085D86"/>
    <w:rsid w:val="00087CAB"/>
    <w:rsid w:val="0009123F"/>
    <w:rsid w:val="00093266"/>
    <w:rsid w:val="00095C65"/>
    <w:rsid w:val="00096276"/>
    <w:rsid w:val="000A1AD0"/>
    <w:rsid w:val="000A3601"/>
    <w:rsid w:val="000A3943"/>
    <w:rsid w:val="000A48CB"/>
    <w:rsid w:val="000B2BFC"/>
    <w:rsid w:val="000B2C19"/>
    <w:rsid w:val="000B5ADD"/>
    <w:rsid w:val="000B5BD9"/>
    <w:rsid w:val="000B5E42"/>
    <w:rsid w:val="000B7626"/>
    <w:rsid w:val="000C0DD3"/>
    <w:rsid w:val="000C2E6C"/>
    <w:rsid w:val="000C347A"/>
    <w:rsid w:val="000C7317"/>
    <w:rsid w:val="000D03D7"/>
    <w:rsid w:val="000D1497"/>
    <w:rsid w:val="000D4B4B"/>
    <w:rsid w:val="000D6EFC"/>
    <w:rsid w:val="000E153C"/>
    <w:rsid w:val="000E1F49"/>
    <w:rsid w:val="000E272E"/>
    <w:rsid w:val="000E6306"/>
    <w:rsid w:val="000E6712"/>
    <w:rsid w:val="000E6910"/>
    <w:rsid w:val="000E7DA3"/>
    <w:rsid w:val="000F3C26"/>
    <w:rsid w:val="000F724F"/>
    <w:rsid w:val="000F7C9B"/>
    <w:rsid w:val="001017F0"/>
    <w:rsid w:val="00102E00"/>
    <w:rsid w:val="00103677"/>
    <w:rsid w:val="00116EBE"/>
    <w:rsid w:val="001218D3"/>
    <w:rsid w:val="00125679"/>
    <w:rsid w:val="0013036D"/>
    <w:rsid w:val="0013150D"/>
    <w:rsid w:val="00133379"/>
    <w:rsid w:val="00135931"/>
    <w:rsid w:val="0013695A"/>
    <w:rsid w:val="00137854"/>
    <w:rsid w:val="00137EFA"/>
    <w:rsid w:val="00140AEE"/>
    <w:rsid w:val="00141181"/>
    <w:rsid w:val="0014155E"/>
    <w:rsid w:val="00142190"/>
    <w:rsid w:val="001434AC"/>
    <w:rsid w:val="001438EC"/>
    <w:rsid w:val="00144CEF"/>
    <w:rsid w:val="00150675"/>
    <w:rsid w:val="00151BCB"/>
    <w:rsid w:val="001537C2"/>
    <w:rsid w:val="00155A28"/>
    <w:rsid w:val="00156505"/>
    <w:rsid w:val="00160023"/>
    <w:rsid w:val="00161D6A"/>
    <w:rsid w:val="0016236B"/>
    <w:rsid w:val="001628DE"/>
    <w:rsid w:val="00162922"/>
    <w:rsid w:val="0017191E"/>
    <w:rsid w:val="00171D5F"/>
    <w:rsid w:val="00173C84"/>
    <w:rsid w:val="0017417D"/>
    <w:rsid w:val="00174B40"/>
    <w:rsid w:val="00174B46"/>
    <w:rsid w:val="001763FE"/>
    <w:rsid w:val="001819EA"/>
    <w:rsid w:val="00181B14"/>
    <w:rsid w:val="00184052"/>
    <w:rsid w:val="00185463"/>
    <w:rsid w:val="00187663"/>
    <w:rsid w:val="00187F0A"/>
    <w:rsid w:val="0019126C"/>
    <w:rsid w:val="00191BE8"/>
    <w:rsid w:val="00192C45"/>
    <w:rsid w:val="00192FFE"/>
    <w:rsid w:val="00194181"/>
    <w:rsid w:val="00197379"/>
    <w:rsid w:val="001A21FF"/>
    <w:rsid w:val="001A4C78"/>
    <w:rsid w:val="001A54A3"/>
    <w:rsid w:val="001A5724"/>
    <w:rsid w:val="001A683B"/>
    <w:rsid w:val="001A6D7A"/>
    <w:rsid w:val="001B2CD2"/>
    <w:rsid w:val="001B4F91"/>
    <w:rsid w:val="001C1D5D"/>
    <w:rsid w:val="001C3D2B"/>
    <w:rsid w:val="001C3D4C"/>
    <w:rsid w:val="001C40BF"/>
    <w:rsid w:val="001C459F"/>
    <w:rsid w:val="001D0843"/>
    <w:rsid w:val="001D13AA"/>
    <w:rsid w:val="001D42B9"/>
    <w:rsid w:val="001D6F57"/>
    <w:rsid w:val="001D791B"/>
    <w:rsid w:val="001E0F09"/>
    <w:rsid w:val="001E3B94"/>
    <w:rsid w:val="001E50B2"/>
    <w:rsid w:val="001E51CF"/>
    <w:rsid w:val="001F2D95"/>
    <w:rsid w:val="001F3521"/>
    <w:rsid w:val="00203486"/>
    <w:rsid w:val="00203B68"/>
    <w:rsid w:val="002077A9"/>
    <w:rsid w:val="00212B27"/>
    <w:rsid w:val="0021766F"/>
    <w:rsid w:val="00221A65"/>
    <w:rsid w:val="00226E52"/>
    <w:rsid w:val="00227FCF"/>
    <w:rsid w:val="00230BD4"/>
    <w:rsid w:val="002331A9"/>
    <w:rsid w:val="002373D0"/>
    <w:rsid w:val="002438D4"/>
    <w:rsid w:val="00244249"/>
    <w:rsid w:val="002461EC"/>
    <w:rsid w:val="002511A4"/>
    <w:rsid w:val="00251242"/>
    <w:rsid w:val="00251F30"/>
    <w:rsid w:val="00252EB9"/>
    <w:rsid w:val="002541D4"/>
    <w:rsid w:val="00261917"/>
    <w:rsid w:val="00263077"/>
    <w:rsid w:val="00263EDE"/>
    <w:rsid w:val="00272E79"/>
    <w:rsid w:val="002749E7"/>
    <w:rsid w:val="002757E5"/>
    <w:rsid w:val="00277191"/>
    <w:rsid w:val="002809E6"/>
    <w:rsid w:val="00283931"/>
    <w:rsid w:val="002840D4"/>
    <w:rsid w:val="002870E2"/>
    <w:rsid w:val="00292E3B"/>
    <w:rsid w:val="00294F43"/>
    <w:rsid w:val="002960B7"/>
    <w:rsid w:val="002A4058"/>
    <w:rsid w:val="002A409A"/>
    <w:rsid w:val="002B06D7"/>
    <w:rsid w:val="002B278D"/>
    <w:rsid w:val="002B448D"/>
    <w:rsid w:val="002B4948"/>
    <w:rsid w:val="002B6825"/>
    <w:rsid w:val="002C37DC"/>
    <w:rsid w:val="002C474A"/>
    <w:rsid w:val="002C4C9F"/>
    <w:rsid w:val="002C4D86"/>
    <w:rsid w:val="002C51D6"/>
    <w:rsid w:val="002C6AFC"/>
    <w:rsid w:val="002C7EA4"/>
    <w:rsid w:val="002D2275"/>
    <w:rsid w:val="002D2956"/>
    <w:rsid w:val="002D33C3"/>
    <w:rsid w:val="002D4748"/>
    <w:rsid w:val="002E1E7E"/>
    <w:rsid w:val="002E2E8A"/>
    <w:rsid w:val="002E43DC"/>
    <w:rsid w:val="002E542E"/>
    <w:rsid w:val="002E7713"/>
    <w:rsid w:val="002F3737"/>
    <w:rsid w:val="002F464F"/>
    <w:rsid w:val="002F6EC6"/>
    <w:rsid w:val="002F707D"/>
    <w:rsid w:val="003043CF"/>
    <w:rsid w:val="00304655"/>
    <w:rsid w:val="00306177"/>
    <w:rsid w:val="00306DA0"/>
    <w:rsid w:val="00315181"/>
    <w:rsid w:val="00316687"/>
    <w:rsid w:val="00317B95"/>
    <w:rsid w:val="00320532"/>
    <w:rsid w:val="0032163C"/>
    <w:rsid w:val="00325F77"/>
    <w:rsid w:val="00327AC1"/>
    <w:rsid w:val="0033468D"/>
    <w:rsid w:val="00335072"/>
    <w:rsid w:val="00336AD2"/>
    <w:rsid w:val="00342261"/>
    <w:rsid w:val="00342283"/>
    <w:rsid w:val="003423CC"/>
    <w:rsid w:val="00346FA9"/>
    <w:rsid w:val="00350E0E"/>
    <w:rsid w:val="00356540"/>
    <w:rsid w:val="00356F3F"/>
    <w:rsid w:val="00360D96"/>
    <w:rsid w:val="00364A77"/>
    <w:rsid w:val="00365AEF"/>
    <w:rsid w:val="003661C3"/>
    <w:rsid w:val="00370B11"/>
    <w:rsid w:val="00370B3E"/>
    <w:rsid w:val="0037109F"/>
    <w:rsid w:val="00371FF0"/>
    <w:rsid w:val="00374688"/>
    <w:rsid w:val="00375E69"/>
    <w:rsid w:val="00381BB2"/>
    <w:rsid w:val="003840C4"/>
    <w:rsid w:val="00384266"/>
    <w:rsid w:val="00384346"/>
    <w:rsid w:val="00386ADC"/>
    <w:rsid w:val="00390535"/>
    <w:rsid w:val="00392816"/>
    <w:rsid w:val="00392B02"/>
    <w:rsid w:val="00393038"/>
    <w:rsid w:val="00395171"/>
    <w:rsid w:val="00395794"/>
    <w:rsid w:val="00396658"/>
    <w:rsid w:val="003A191E"/>
    <w:rsid w:val="003A32CD"/>
    <w:rsid w:val="003A5293"/>
    <w:rsid w:val="003A6629"/>
    <w:rsid w:val="003A7A8A"/>
    <w:rsid w:val="003A7AA2"/>
    <w:rsid w:val="003B4652"/>
    <w:rsid w:val="003B4A2C"/>
    <w:rsid w:val="003B51E0"/>
    <w:rsid w:val="003C0081"/>
    <w:rsid w:val="003C02D6"/>
    <w:rsid w:val="003C251A"/>
    <w:rsid w:val="003C3C23"/>
    <w:rsid w:val="003C51E3"/>
    <w:rsid w:val="003C7BA6"/>
    <w:rsid w:val="003D4D02"/>
    <w:rsid w:val="003D6A00"/>
    <w:rsid w:val="003E0EFA"/>
    <w:rsid w:val="003E29F8"/>
    <w:rsid w:val="003E4A28"/>
    <w:rsid w:val="003E54A5"/>
    <w:rsid w:val="003E5A9A"/>
    <w:rsid w:val="003F0BC9"/>
    <w:rsid w:val="003F19A7"/>
    <w:rsid w:val="003F1B20"/>
    <w:rsid w:val="003F3E26"/>
    <w:rsid w:val="003F4429"/>
    <w:rsid w:val="003F6C0C"/>
    <w:rsid w:val="003F7D29"/>
    <w:rsid w:val="00400313"/>
    <w:rsid w:val="00400405"/>
    <w:rsid w:val="004016F4"/>
    <w:rsid w:val="00412650"/>
    <w:rsid w:val="004148D0"/>
    <w:rsid w:val="00415096"/>
    <w:rsid w:val="00416A42"/>
    <w:rsid w:val="00417310"/>
    <w:rsid w:val="004175A0"/>
    <w:rsid w:val="00421BE0"/>
    <w:rsid w:val="00421D48"/>
    <w:rsid w:val="00421E52"/>
    <w:rsid w:val="0042303D"/>
    <w:rsid w:val="0042535A"/>
    <w:rsid w:val="00426CB8"/>
    <w:rsid w:val="00430A49"/>
    <w:rsid w:val="00431EDD"/>
    <w:rsid w:val="004324EA"/>
    <w:rsid w:val="004344A8"/>
    <w:rsid w:val="00435BE9"/>
    <w:rsid w:val="00436515"/>
    <w:rsid w:val="00437F90"/>
    <w:rsid w:val="0044047E"/>
    <w:rsid w:val="004414BC"/>
    <w:rsid w:val="00443080"/>
    <w:rsid w:val="00443DC6"/>
    <w:rsid w:val="004442E8"/>
    <w:rsid w:val="00444A7A"/>
    <w:rsid w:val="00452ED6"/>
    <w:rsid w:val="004540FB"/>
    <w:rsid w:val="004567D2"/>
    <w:rsid w:val="00456ACF"/>
    <w:rsid w:val="004613A6"/>
    <w:rsid w:val="00461FB8"/>
    <w:rsid w:val="0046481C"/>
    <w:rsid w:val="0046496B"/>
    <w:rsid w:val="00467D65"/>
    <w:rsid w:val="00470CD3"/>
    <w:rsid w:val="00472377"/>
    <w:rsid w:val="00472B1E"/>
    <w:rsid w:val="00476142"/>
    <w:rsid w:val="00477516"/>
    <w:rsid w:val="00477649"/>
    <w:rsid w:val="00477B8C"/>
    <w:rsid w:val="00481CAB"/>
    <w:rsid w:val="00482865"/>
    <w:rsid w:val="00483120"/>
    <w:rsid w:val="004845D1"/>
    <w:rsid w:val="0048487C"/>
    <w:rsid w:val="00485838"/>
    <w:rsid w:val="004875D2"/>
    <w:rsid w:val="004904CF"/>
    <w:rsid w:val="00490B46"/>
    <w:rsid w:val="00490C10"/>
    <w:rsid w:val="004936A4"/>
    <w:rsid w:val="00494F43"/>
    <w:rsid w:val="00495170"/>
    <w:rsid w:val="004952A7"/>
    <w:rsid w:val="00495F20"/>
    <w:rsid w:val="004A02DA"/>
    <w:rsid w:val="004A14CE"/>
    <w:rsid w:val="004A1838"/>
    <w:rsid w:val="004A3328"/>
    <w:rsid w:val="004A4252"/>
    <w:rsid w:val="004A4FEA"/>
    <w:rsid w:val="004A53A1"/>
    <w:rsid w:val="004B04D9"/>
    <w:rsid w:val="004B1CBE"/>
    <w:rsid w:val="004B242D"/>
    <w:rsid w:val="004B4F13"/>
    <w:rsid w:val="004B51A4"/>
    <w:rsid w:val="004B5D54"/>
    <w:rsid w:val="004B66A4"/>
    <w:rsid w:val="004C0455"/>
    <w:rsid w:val="004C0502"/>
    <w:rsid w:val="004C4977"/>
    <w:rsid w:val="004C4D14"/>
    <w:rsid w:val="004C513F"/>
    <w:rsid w:val="004C5229"/>
    <w:rsid w:val="004C58BA"/>
    <w:rsid w:val="004C58CD"/>
    <w:rsid w:val="004C74EF"/>
    <w:rsid w:val="004D1A1F"/>
    <w:rsid w:val="004D41EC"/>
    <w:rsid w:val="004D4A5A"/>
    <w:rsid w:val="004D4D6C"/>
    <w:rsid w:val="004E05E8"/>
    <w:rsid w:val="004E0674"/>
    <w:rsid w:val="004E0836"/>
    <w:rsid w:val="004E08AB"/>
    <w:rsid w:val="004E1E80"/>
    <w:rsid w:val="004E4295"/>
    <w:rsid w:val="004E53D0"/>
    <w:rsid w:val="004E5473"/>
    <w:rsid w:val="004E675E"/>
    <w:rsid w:val="004E6F91"/>
    <w:rsid w:val="004E74A8"/>
    <w:rsid w:val="004F25FF"/>
    <w:rsid w:val="004F2942"/>
    <w:rsid w:val="004F352B"/>
    <w:rsid w:val="004F485D"/>
    <w:rsid w:val="005008A8"/>
    <w:rsid w:val="00501604"/>
    <w:rsid w:val="00503F20"/>
    <w:rsid w:val="00504EAC"/>
    <w:rsid w:val="00505E96"/>
    <w:rsid w:val="00507019"/>
    <w:rsid w:val="00510693"/>
    <w:rsid w:val="00513354"/>
    <w:rsid w:val="00516068"/>
    <w:rsid w:val="00521BB4"/>
    <w:rsid w:val="00522D2C"/>
    <w:rsid w:val="005230A3"/>
    <w:rsid w:val="005242B2"/>
    <w:rsid w:val="005245D5"/>
    <w:rsid w:val="00525812"/>
    <w:rsid w:val="005261D4"/>
    <w:rsid w:val="00526C61"/>
    <w:rsid w:val="00527066"/>
    <w:rsid w:val="00527F07"/>
    <w:rsid w:val="0053134D"/>
    <w:rsid w:val="00532429"/>
    <w:rsid w:val="005327E6"/>
    <w:rsid w:val="00540B45"/>
    <w:rsid w:val="00540EB8"/>
    <w:rsid w:val="00542381"/>
    <w:rsid w:val="005446EC"/>
    <w:rsid w:val="00546038"/>
    <w:rsid w:val="0055188F"/>
    <w:rsid w:val="005533CB"/>
    <w:rsid w:val="005546EB"/>
    <w:rsid w:val="0056050F"/>
    <w:rsid w:val="00562AA1"/>
    <w:rsid w:val="005634E1"/>
    <w:rsid w:val="00565865"/>
    <w:rsid w:val="00566E46"/>
    <w:rsid w:val="0056729B"/>
    <w:rsid w:val="0057278A"/>
    <w:rsid w:val="00572D06"/>
    <w:rsid w:val="005752EC"/>
    <w:rsid w:val="0057744B"/>
    <w:rsid w:val="0058056A"/>
    <w:rsid w:val="00580C9C"/>
    <w:rsid w:val="005816B3"/>
    <w:rsid w:val="005850E9"/>
    <w:rsid w:val="0058711D"/>
    <w:rsid w:val="00591B21"/>
    <w:rsid w:val="00592ED9"/>
    <w:rsid w:val="00594C55"/>
    <w:rsid w:val="00597A5D"/>
    <w:rsid w:val="00597D3C"/>
    <w:rsid w:val="00597FF4"/>
    <w:rsid w:val="005A0481"/>
    <w:rsid w:val="005A216C"/>
    <w:rsid w:val="005A216D"/>
    <w:rsid w:val="005A2620"/>
    <w:rsid w:val="005B0FD5"/>
    <w:rsid w:val="005B20CA"/>
    <w:rsid w:val="005B211D"/>
    <w:rsid w:val="005B2297"/>
    <w:rsid w:val="005B536C"/>
    <w:rsid w:val="005B5CB4"/>
    <w:rsid w:val="005B5D70"/>
    <w:rsid w:val="005B7F0C"/>
    <w:rsid w:val="005C192A"/>
    <w:rsid w:val="005C1F41"/>
    <w:rsid w:val="005C20D5"/>
    <w:rsid w:val="005C22E8"/>
    <w:rsid w:val="005D17AC"/>
    <w:rsid w:val="005D2090"/>
    <w:rsid w:val="005D4100"/>
    <w:rsid w:val="005D4536"/>
    <w:rsid w:val="005D76B8"/>
    <w:rsid w:val="005E0DE7"/>
    <w:rsid w:val="005E2B57"/>
    <w:rsid w:val="005E3E29"/>
    <w:rsid w:val="005E4497"/>
    <w:rsid w:val="005E50AE"/>
    <w:rsid w:val="005E7671"/>
    <w:rsid w:val="005E7D3C"/>
    <w:rsid w:val="005F0885"/>
    <w:rsid w:val="005F2A94"/>
    <w:rsid w:val="005F2D36"/>
    <w:rsid w:val="005F2D6D"/>
    <w:rsid w:val="005F42C6"/>
    <w:rsid w:val="005F7F49"/>
    <w:rsid w:val="00603F58"/>
    <w:rsid w:val="006049AD"/>
    <w:rsid w:val="006053C9"/>
    <w:rsid w:val="00605AB5"/>
    <w:rsid w:val="00607D0B"/>
    <w:rsid w:val="006103A2"/>
    <w:rsid w:val="0061134D"/>
    <w:rsid w:val="00612239"/>
    <w:rsid w:val="00614066"/>
    <w:rsid w:val="00616A43"/>
    <w:rsid w:val="00620428"/>
    <w:rsid w:val="00625158"/>
    <w:rsid w:val="006254A5"/>
    <w:rsid w:val="00626812"/>
    <w:rsid w:val="0063047B"/>
    <w:rsid w:val="00631CDD"/>
    <w:rsid w:val="006378DD"/>
    <w:rsid w:val="0064018C"/>
    <w:rsid w:val="006416BB"/>
    <w:rsid w:val="0064342C"/>
    <w:rsid w:val="006438E8"/>
    <w:rsid w:val="0064506E"/>
    <w:rsid w:val="00646BD4"/>
    <w:rsid w:val="00646FDD"/>
    <w:rsid w:val="00651F1E"/>
    <w:rsid w:val="00651F95"/>
    <w:rsid w:val="006523A2"/>
    <w:rsid w:val="006527D9"/>
    <w:rsid w:val="0065628D"/>
    <w:rsid w:val="006567F1"/>
    <w:rsid w:val="00660760"/>
    <w:rsid w:val="00661298"/>
    <w:rsid w:val="006614B8"/>
    <w:rsid w:val="0066391A"/>
    <w:rsid w:val="006641F2"/>
    <w:rsid w:val="00664443"/>
    <w:rsid w:val="006666AF"/>
    <w:rsid w:val="00667D68"/>
    <w:rsid w:val="00683AA4"/>
    <w:rsid w:val="00684413"/>
    <w:rsid w:val="006848C6"/>
    <w:rsid w:val="00690FF1"/>
    <w:rsid w:val="006912D1"/>
    <w:rsid w:val="006924CA"/>
    <w:rsid w:val="00693D4C"/>
    <w:rsid w:val="006945D7"/>
    <w:rsid w:val="0069780F"/>
    <w:rsid w:val="006A1846"/>
    <w:rsid w:val="006A1C8C"/>
    <w:rsid w:val="006A30B2"/>
    <w:rsid w:val="006A5BD4"/>
    <w:rsid w:val="006A7DED"/>
    <w:rsid w:val="006C2469"/>
    <w:rsid w:val="006C36EF"/>
    <w:rsid w:val="006C4C0A"/>
    <w:rsid w:val="006C66DA"/>
    <w:rsid w:val="006C694E"/>
    <w:rsid w:val="006D0A86"/>
    <w:rsid w:val="006D1DA1"/>
    <w:rsid w:val="006D262F"/>
    <w:rsid w:val="006D2F64"/>
    <w:rsid w:val="006D3582"/>
    <w:rsid w:val="006D37CF"/>
    <w:rsid w:val="006D4132"/>
    <w:rsid w:val="006D5D50"/>
    <w:rsid w:val="006D7331"/>
    <w:rsid w:val="006E0352"/>
    <w:rsid w:val="006E1702"/>
    <w:rsid w:val="006E258F"/>
    <w:rsid w:val="006E6304"/>
    <w:rsid w:val="006F0F54"/>
    <w:rsid w:val="006F1FD7"/>
    <w:rsid w:val="006F267C"/>
    <w:rsid w:val="006F4AF5"/>
    <w:rsid w:val="006F6106"/>
    <w:rsid w:val="006F69B6"/>
    <w:rsid w:val="00700CF5"/>
    <w:rsid w:val="007019EF"/>
    <w:rsid w:val="00710C4D"/>
    <w:rsid w:val="00712521"/>
    <w:rsid w:val="00712A70"/>
    <w:rsid w:val="00712DDF"/>
    <w:rsid w:val="00712F0A"/>
    <w:rsid w:val="007140B4"/>
    <w:rsid w:val="007145ED"/>
    <w:rsid w:val="007210B3"/>
    <w:rsid w:val="007219F3"/>
    <w:rsid w:val="00722644"/>
    <w:rsid w:val="00723384"/>
    <w:rsid w:val="00725832"/>
    <w:rsid w:val="0072608B"/>
    <w:rsid w:val="00727FD4"/>
    <w:rsid w:val="00730D1B"/>
    <w:rsid w:val="00731292"/>
    <w:rsid w:val="0073135C"/>
    <w:rsid w:val="007318D5"/>
    <w:rsid w:val="0073246D"/>
    <w:rsid w:val="00732725"/>
    <w:rsid w:val="007352DE"/>
    <w:rsid w:val="00735FFD"/>
    <w:rsid w:val="00740CF0"/>
    <w:rsid w:val="0074130F"/>
    <w:rsid w:val="00742F31"/>
    <w:rsid w:val="007451E8"/>
    <w:rsid w:val="007462CF"/>
    <w:rsid w:val="007472E9"/>
    <w:rsid w:val="007478D8"/>
    <w:rsid w:val="007510AF"/>
    <w:rsid w:val="00752625"/>
    <w:rsid w:val="00754531"/>
    <w:rsid w:val="0076198C"/>
    <w:rsid w:val="007629FA"/>
    <w:rsid w:val="00763A92"/>
    <w:rsid w:val="0076465D"/>
    <w:rsid w:val="007708BB"/>
    <w:rsid w:val="00772568"/>
    <w:rsid w:val="0077363F"/>
    <w:rsid w:val="00774A72"/>
    <w:rsid w:val="00775F99"/>
    <w:rsid w:val="00782983"/>
    <w:rsid w:val="007864E7"/>
    <w:rsid w:val="007937EF"/>
    <w:rsid w:val="00795226"/>
    <w:rsid w:val="00796FAB"/>
    <w:rsid w:val="007A059A"/>
    <w:rsid w:val="007A1187"/>
    <w:rsid w:val="007A2EF3"/>
    <w:rsid w:val="007A2FD7"/>
    <w:rsid w:val="007A314C"/>
    <w:rsid w:val="007A32CA"/>
    <w:rsid w:val="007A3A5E"/>
    <w:rsid w:val="007A5D31"/>
    <w:rsid w:val="007A79AE"/>
    <w:rsid w:val="007A7ECB"/>
    <w:rsid w:val="007B1472"/>
    <w:rsid w:val="007B2841"/>
    <w:rsid w:val="007B47F9"/>
    <w:rsid w:val="007B5698"/>
    <w:rsid w:val="007B5A1E"/>
    <w:rsid w:val="007B6229"/>
    <w:rsid w:val="007B70B8"/>
    <w:rsid w:val="007C287A"/>
    <w:rsid w:val="007C4C33"/>
    <w:rsid w:val="007C513A"/>
    <w:rsid w:val="007C6F93"/>
    <w:rsid w:val="007D2636"/>
    <w:rsid w:val="007D5029"/>
    <w:rsid w:val="007D59D5"/>
    <w:rsid w:val="007E0E56"/>
    <w:rsid w:val="007E1AF7"/>
    <w:rsid w:val="007E1C10"/>
    <w:rsid w:val="007E3730"/>
    <w:rsid w:val="007F0D5D"/>
    <w:rsid w:val="007F15B5"/>
    <w:rsid w:val="007F222E"/>
    <w:rsid w:val="007F51C7"/>
    <w:rsid w:val="007F5D3A"/>
    <w:rsid w:val="007F637A"/>
    <w:rsid w:val="007F7C1E"/>
    <w:rsid w:val="008014A1"/>
    <w:rsid w:val="0080395C"/>
    <w:rsid w:val="008052F4"/>
    <w:rsid w:val="00811623"/>
    <w:rsid w:val="00813D85"/>
    <w:rsid w:val="00817CC3"/>
    <w:rsid w:val="00821137"/>
    <w:rsid w:val="00821DB0"/>
    <w:rsid w:val="00822700"/>
    <w:rsid w:val="008235BC"/>
    <w:rsid w:val="0082414B"/>
    <w:rsid w:val="0082430E"/>
    <w:rsid w:val="008247E5"/>
    <w:rsid w:val="008255CC"/>
    <w:rsid w:val="008269B9"/>
    <w:rsid w:val="008277C5"/>
    <w:rsid w:val="008310E5"/>
    <w:rsid w:val="00833E3E"/>
    <w:rsid w:val="008340E4"/>
    <w:rsid w:val="00837333"/>
    <w:rsid w:val="00840E34"/>
    <w:rsid w:val="00841A58"/>
    <w:rsid w:val="008451B1"/>
    <w:rsid w:val="008509BA"/>
    <w:rsid w:val="008511F6"/>
    <w:rsid w:val="008514B8"/>
    <w:rsid w:val="0085159D"/>
    <w:rsid w:val="008528D7"/>
    <w:rsid w:val="00855912"/>
    <w:rsid w:val="00855C21"/>
    <w:rsid w:val="0085729C"/>
    <w:rsid w:val="00864BA2"/>
    <w:rsid w:val="008653B6"/>
    <w:rsid w:val="008658C2"/>
    <w:rsid w:val="00865AC9"/>
    <w:rsid w:val="00865B80"/>
    <w:rsid w:val="00865E5E"/>
    <w:rsid w:val="0086694F"/>
    <w:rsid w:val="00867B08"/>
    <w:rsid w:val="00867EE5"/>
    <w:rsid w:val="00870EBB"/>
    <w:rsid w:val="00871839"/>
    <w:rsid w:val="008757AE"/>
    <w:rsid w:val="00875E60"/>
    <w:rsid w:val="008774DF"/>
    <w:rsid w:val="00877AE8"/>
    <w:rsid w:val="00881A80"/>
    <w:rsid w:val="00885A17"/>
    <w:rsid w:val="00885E9B"/>
    <w:rsid w:val="00887505"/>
    <w:rsid w:val="00887B4B"/>
    <w:rsid w:val="008922DA"/>
    <w:rsid w:val="00895DFA"/>
    <w:rsid w:val="008A1202"/>
    <w:rsid w:val="008A5F36"/>
    <w:rsid w:val="008A67D0"/>
    <w:rsid w:val="008A7E1B"/>
    <w:rsid w:val="008B22A9"/>
    <w:rsid w:val="008B2634"/>
    <w:rsid w:val="008B4BB7"/>
    <w:rsid w:val="008B4F85"/>
    <w:rsid w:val="008C055E"/>
    <w:rsid w:val="008C1833"/>
    <w:rsid w:val="008C1AC7"/>
    <w:rsid w:val="008C2BF8"/>
    <w:rsid w:val="008C353F"/>
    <w:rsid w:val="008C5B1F"/>
    <w:rsid w:val="008C6069"/>
    <w:rsid w:val="008C66B3"/>
    <w:rsid w:val="008D1301"/>
    <w:rsid w:val="008D1322"/>
    <w:rsid w:val="008D2555"/>
    <w:rsid w:val="008D2AC1"/>
    <w:rsid w:val="008D5B7A"/>
    <w:rsid w:val="008D6D21"/>
    <w:rsid w:val="008D7AF1"/>
    <w:rsid w:val="008E21AF"/>
    <w:rsid w:val="008E36DA"/>
    <w:rsid w:val="008E6BEF"/>
    <w:rsid w:val="008F244E"/>
    <w:rsid w:val="008F266F"/>
    <w:rsid w:val="00901F1E"/>
    <w:rsid w:val="00902F1E"/>
    <w:rsid w:val="00911848"/>
    <w:rsid w:val="00915621"/>
    <w:rsid w:val="00915DAD"/>
    <w:rsid w:val="00916578"/>
    <w:rsid w:val="009167C0"/>
    <w:rsid w:val="00917034"/>
    <w:rsid w:val="00922809"/>
    <w:rsid w:val="00923D12"/>
    <w:rsid w:val="00932476"/>
    <w:rsid w:val="00932808"/>
    <w:rsid w:val="00935AEF"/>
    <w:rsid w:val="00942021"/>
    <w:rsid w:val="00943282"/>
    <w:rsid w:val="00943942"/>
    <w:rsid w:val="00945BBD"/>
    <w:rsid w:val="00946AFA"/>
    <w:rsid w:val="00947116"/>
    <w:rsid w:val="0095064F"/>
    <w:rsid w:val="0095395E"/>
    <w:rsid w:val="00956C48"/>
    <w:rsid w:val="009608B0"/>
    <w:rsid w:val="009666D9"/>
    <w:rsid w:val="00966958"/>
    <w:rsid w:val="0097044F"/>
    <w:rsid w:val="0097358F"/>
    <w:rsid w:val="00976EF7"/>
    <w:rsid w:val="00982170"/>
    <w:rsid w:val="00982C18"/>
    <w:rsid w:val="009831A5"/>
    <w:rsid w:val="00983467"/>
    <w:rsid w:val="00983F3C"/>
    <w:rsid w:val="0098464B"/>
    <w:rsid w:val="00986808"/>
    <w:rsid w:val="00986DC7"/>
    <w:rsid w:val="00987B37"/>
    <w:rsid w:val="00987E4A"/>
    <w:rsid w:val="0099049B"/>
    <w:rsid w:val="00990A56"/>
    <w:rsid w:val="009920DD"/>
    <w:rsid w:val="009923DC"/>
    <w:rsid w:val="00993FEB"/>
    <w:rsid w:val="0099609B"/>
    <w:rsid w:val="009A115A"/>
    <w:rsid w:val="009A1A36"/>
    <w:rsid w:val="009A1F7C"/>
    <w:rsid w:val="009A22DD"/>
    <w:rsid w:val="009A336D"/>
    <w:rsid w:val="009A394E"/>
    <w:rsid w:val="009A4ABC"/>
    <w:rsid w:val="009B071D"/>
    <w:rsid w:val="009B08AE"/>
    <w:rsid w:val="009B2489"/>
    <w:rsid w:val="009B5351"/>
    <w:rsid w:val="009B5F22"/>
    <w:rsid w:val="009B7231"/>
    <w:rsid w:val="009B73B9"/>
    <w:rsid w:val="009C0124"/>
    <w:rsid w:val="009C1BC0"/>
    <w:rsid w:val="009C2F2A"/>
    <w:rsid w:val="009C6358"/>
    <w:rsid w:val="009C6AA1"/>
    <w:rsid w:val="009D16D4"/>
    <w:rsid w:val="009D69B3"/>
    <w:rsid w:val="009D6DBF"/>
    <w:rsid w:val="009E0F91"/>
    <w:rsid w:val="009E2C0C"/>
    <w:rsid w:val="009E6597"/>
    <w:rsid w:val="009F0007"/>
    <w:rsid w:val="009F1415"/>
    <w:rsid w:val="009F5AF3"/>
    <w:rsid w:val="009F5F86"/>
    <w:rsid w:val="009F78BB"/>
    <w:rsid w:val="00A058FF"/>
    <w:rsid w:val="00A05C76"/>
    <w:rsid w:val="00A117FA"/>
    <w:rsid w:val="00A1326B"/>
    <w:rsid w:val="00A13676"/>
    <w:rsid w:val="00A1374C"/>
    <w:rsid w:val="00A15E07"/>
    <w:rsid w:val="00A179C5"/>
    <w:rsid w:val="00A17C69"/>
    <w:rsid w:val="00A22A2E"/>
    <w:rsid w:val="00A233D8"/>
    <w:rsid w:val="00A24C4D"/>
    <w:rsid w:val="00A27CE6"/>
    <w:rsid w:val="00A32CBC"/>
    <w:rsid w:val="00A339A0"/>
    <w:rsid w:val="00A34AC6"/>
    <w:rsid w:val="00A37671"/>
    <w:rsid w:val="00A37D27"/>
    <w:rsid w:val="00A37F2E"/>
    <w:rsid w:val="00A441A5"/>
    <w:rsid w:val="00A45BCA"/>
    <w:rsid w:val="00A45C5A"/>
    <w:rsid w:val="00A47CD4"/>
    <w:rsid w:val="00A503A7"/>
    <w:rsid w:val="00A538AF"/>
    <w:rsid w:val="00A54510"/>
    <w:rsid w:val="00A55E70"/>
    <w:rsid w:val="00A5766D"/>
    <w:rsid w:val="00A63467"/>
    <w:rsid w:val="00A65246"/>
    <w:rsid w:val="00A665E0"/>
    <w:rsid w:val="00A66FED"/>
    <w:rsid w:val="00A70DAF"/>
    <w:rsid w:val="00A7135A"/>
    <w:rsid w:val="00A7456E"/>
    <w:rsid w:val="00A74671"/>
    <w:rsid w:val="00A74720"/>
    <w:rsid w:val="00A75C51"/>
    <w:rsid w:val="00A772D3"/>
    <w:rsid w:val="00A7767F"/>
    <w:rsid w:val="00A809FF"/>
    <w:rsid w:val="00A81832"/>
    <w:rsid w:val="00A83B79"/>
    <w:rsid w:val="00A85259"/>
    <w:rsid w:val="00A86C11"/>
    <w:rsid w:val="00A87B94"/>
    <w:rsid w:val="00A903DD"/>
    <w:rsid w:val="00A90E94"/>
    <w:rsid w:val="00A94CEA"/>
    <w:rsid w:val="00A9534C"/>
    <w:rsid w:val="00A964DC"/>
    <w:rsid w:val="00AA04BA"/>
    <w:rsid w:val="00AA568E"/>
    <w:rsid w:val="00AA5CEA"/>
    <w:rsid w:val="00AB0B04"/>
    <w:rsid w:val="00AB125A"/>
    <w:rsid w:val="00AB1BFF"/>
    <w:rsid w:val="00AB2AF1"/>
    <w:rsid w:val="00AB42D9"/>
    <w:rsid w:val="00AB47DE"/>
    <w:rsid w:val="00AB48CD"/>
    <w:rsid w:val="00AC1388"/>
    <w:rsid w:val="00AC1987"/>
    <w:rsid w:val="00AC20F8"/>
    <w:rsid w:val="00AC2528"/>
    <w:rsid w:val="00AC2BA8"/>
    <w:rsid w:val="00AC330C"/>
    <w:rsid w:val="00AC7DAD"/>
    <w:rsid w:val="00AD04F4"/>
    <w:rsid w:val="00AD12CC"/>
    <w:rsid w:val="00AD7430"/>
    <w:rsid w:val="00AD7D9E"/>
    <w:rsid w:val="00AE0186"/>
    <w:rsid w:val="00AE4D2B"/>
    <w:rsid w:val="00AE65B7"/>
    <w:rsid w:val="00AF149F"/>
    <w:rsid w:val="00AF184D"/>
    <w:rsid w:val="00AF2922"/>
    <w:rsid w:val="00AF2C73"/>
    <w:rsid w:val="00AF482B"/>
    <w:rsid w:val="00AF535E"/>
    <w:rsid w:val="00B1081A"/>
    <w:rsid w:val="00B21A2B"/>
    <w:rsid w:val="00B22784"/>
    <w:rsid w:val="00B25F3E"/>
    <w:rsid w:val="00B263F7"/>
    <w:rsid w:val="00B26EB4"/>
    <w:rsid w:val="00B30C42"/>
    <w:rsid w:val="00B32B7F"/>
    <w:rsid w:val="00B360E8"/>
    <w:rsid w:val="00B40C81"/>
    <w:rsid w:val="00B42699"/>
    <w:rsid w:val="00B42E99"/>
    <w:rsid w:val="00B47193"/>
    <w:rsid w:val="00B50049"/>
    <w:rsid w:val="00B50C22"/>
    <w:rsid w:val="00B50D81"/>
    <w:rsid w:val="00B51288"/>
    <w:rsid w:val="00B51F3E"/>
    <w:rsid w:val="00B550B9"/>
    <w:rsid w:val="00B568E4"/>
    <w:rsid w:val="00B60D6D"/>
    <w:rsid w:val="00B658B4"/>
    <w:rsid w:val="00B65DC8"/>
    <w:rsid w:val="00B6769E"/>
    <w:rsid w:val="00B724EF"/>
    <w:rsid w:val="00B7257A"/>
    <w:rsid w:val="00B72694"/>
    <w:rsid w:val="00B736F1"/>
    <w:rsid w:val="00B73D5B"/>
    <w:rsid w:val="00B75586"/>
    <w:rsid w:val="00B75F4A"/>
    <w:rsid w:val="00B83DF8"/>
    <w:rsid w:val="00B83EFA"/>
    <w:rsid w:val="00B86DBE"/>
    <w:rsid w:val="00B96A00"/>
    <w:rsid w:val="00B975CB"/>
    <w:rsid w:val="00BA0E71"/>
    <w:rsid w:val="00BA3626"/>
    <w:rsid w:val="00BA4C5C"/>
    <w:rsid w:val="00BA57B3"/>
    <w:rsid w:val="00BA5918"/>
    <w:rsid w:val="00BA6816"/>
    <w:rsid w:val="00BA7A12"/>
    <w:rsid w:val="00BB2ECB"/>
    <w:rsid w:val="00BB3841"/>
    <w:rsid w:val="00BB4FAA"/>
    <w:rsid w:val="00BB5D83"/>
    <w:rsid w:val="00BB613A"/>
    <w:rsid w:val="00BC029A"/>
    <w:rsid w:val="00BC2ABA"/>
    <w:rsid w:val="00BC52A0"/>
    <w:rsid w:val="00BC5C0A"/>
    <w:rsid w:val="00BC761F"/>
    <w:rsid w:val="00BD14F7"/>
    <w:rsid w:val="00BD3727"/>
    <w:rsid w:val="00BD4E29"/>
    <w:rsid w:val="00BE5526"/>
    <w:rsid w:val="00BE5B51"/>
    <w:rsid w:val="00BE6162"/>
    <w:rsid w:val="00BE7855"/>
    <w:rsid w:val="00BF34F6"/>
    <w:rsid w:val="00BF4C41"/>
    <w:rsid w:val="00BF590C"/>
    <w:rsid w:val="00BF65EB"/>
    <w:rsid w:val="00C0318E"/>
    <w:rsid w:val="00C03F20"/>
    <w:rsid w:val="00C044CD"/>
    <w:rsid w:val="00C058A3"/>
    <w:rsid w:val="00C05917"/>
    <w:rsid w:val="00C05F74"/>
    <w:rsid w:val="00C1339B"/>
    <w:rsid w:val="00C15E98"/>
    <w:rsid w:val="00C17192"/>
    <w:rsid w:val="00C172E4"/>
    <w:rsid w:val="00C219CF"/>
    <w:rsid w:val="00C21D6E"/>
    <w:rsid w:val="00C23643"/>
    <w:rsid w:val="00C253BA"/>
    <w:rsid w:val="00C25765"/>
    <w:rsid w:val="00C25945"/>
    <w:rsid w:val="00C27EED"/>
    <w:rsid w:val="00C33315"/>
    <w:rsid w:val="00C334C9"/>
    <w:rsid w:val="00C37755"/>
    <w:rsid w:val="00C42777"/>
    <w:rsid w:val="00C430F6"/>
    <w:rsid w:val="00C43685"/>
    <w:rsid w:val="00C44DB0"/>
    <w:rsid w:val="00C4526A"/>
    <w:rsid w:val="00C45945"/>
    <w:rsid w:val="00C470F0"/>
    <w:rsid w:val="00C51DDD"/>
    <w:rsid w:val="00C523A5"/>
    <w:rsid w:val="00C525B3"/>
    <w:rsid w:val="00C526F3"/>
    <w:rsid w:val="00C52B5E"/>
    <w:rsid w:val="00C5549A"/>
    <w:rsid w:val="00C60242"/>
    <w:rsid w:val="00C607C0"/>
    <w:rsid w:val="00C62064"/>
    <w:rsid w:val="00C631BD"/>
    <w:rsid w:val="00C6503F"/>
    <w:rsid w:val="00C66D0C"/>
    <w:rsid w:val="00C66E1D"/>
    <w:rsid w:val="00C70157"/>
    <w:rsid w:val="00C702AA"/>
    <w:rsid w:val="00C7343C"/>
    <w:rsid w:val="00C738E9"/>
    <w:rsid w:val="00C73B4C"/>
    <w:rsid w:val="00C73CFE"/>
    <w:rsid w:val="00C82EE3"/>
    <w:rsid w:val="00C861F8"/>
    <w:rsid w:val="00C86225"/>
    <w:rsid w:val="00C87001"/>
    <w:rsid w:val="00C91B3F"/>
    <w:rsid w:val="00C92226"/>
    <w:rsid w:val="00C92B79"/>
    <w:rsid w:val="00C93398"/>
    <w:rsid w:val="00C93E4E"/>
    <w:rsid w:val="00C93FA0"/>
    <w:rsid w:val="00C94161"/>
    <w:rsid w:val="00C97A5D"/>
    <w:rsid w:val="00CA554C"/>
    <w:rsid w:val="00CA5A03"/>
    <w:rsid w:val="00CB0991"/>
    <w:rsid w:val="00CB1B5F"/>
    <w:rsid w:val="00CB2C6C"/>
    <w:rsid w:val="00CB382A"/>
    <w:rsid w:val="00CB5B78"/>
    <w:rsid w:val="00CB73BB"/>
    <w:rsid w:val="00CB768E"/>
    <w:rsid w:val="00CC112F"/>
    <w:rsid w:val="00CC13CE"/>
    <w:rsid w:val="00CC18E6"/>
    <w:rsid w:val="00CC19BD"/>
    <w:rsid w:val="00CC1B31"/>
    <w:rsid w:val="00CC2E62"/>
    <w:rsid w:val="00CC6E95"/>
    <w:rsid w:val="00CD059C"/>
    <w:rsid w:val="00CD27FC"/>
    <w:rsid w:val="00CD35FD"/>
    <w:rsid w:val="00CE0B7D"/>
    <w:rsid w:val="00CE4DFF"/>
    <w:rsid w:val="00CE55DE"/>
    <w:rsid w:val="00CE78CE"/>
    <w:rsid w:val="00CF1E56"/>
    <w:rsid w:val="00CF3116"/>
    <w:rsid w:val="00CF51B9"/>
    <w:rsid w:val="00D0541F"/>
    <w:rsid w:val="00D05E20"/>
    <w:rsid w:val="00D1000A"/>
    <w:rsid w:val="00D109B7"/>
    <w:rsid w:val="00D112AC"/>
    <w:rsid w:val="00D14355"/>
    <w:rsid w:val="00D1591C"/>
    <w:rsid w:val="00D171DB"/>
    <w:rsid w:val="00D20FC6"/>
    <w:rsid w:val="00D22BF5"/>
    <w:rsid w:val="00D2347C"/>
    <w:rsid w:val="00D23D84"/>
    <w:rsid w:val="00D32E0F"/>
    <w:rsid w:val="00D3386F"/>
    <w:rsid w:val="00D33988"/>
    <w:rsid w:val="00D3424C"/>
    <w:rsid w:val="00D361AB"/>
    <w:rsid w:val="00D3649F"/>
    <w:rsid w:val="00D36C87"/>
    <w:rsid w:val="00D371CB"/>
    <w:rsid w:val="00D4070E"/>
    <w:rsid w:val="00D42FA7"/>
    <w:rsid w:val="00D44F32"/>
    <w:rsid w:val="00D46E9E"/>
    <w:rsid w:val="00D52B80"/>
    <w:rsid w:val="00D5603A"/>
    <w:rsid w:val="00D6394E"/>
    <w:rsid w:val="00D643F5"/>
    <w:rsid w:val="00D66549"/>
    <w:rsid w:val="00D66E79"/>
    <w:rsid w:val="00D7103B"/>
    <w:rsid w:val="00D71C96"/>
    <w:rsid w:val="00D72230"/>
    <w:rsid w:val="00D72C1E"/>
    <w:rsid w:val="00D837B8"/>
    <w:rsid w:val="00D853CB"/>
    <w:rsid w:val="00D863A7"/>
    <w:rsid w:val="00D867A6"/>
    <w:rsid w:val="00D9031E"/>
    <w:rsid w:val="00D930C6"/>
    <w:rsid w:val="00D94D68"/>
    <w:rsid w:val="00D95229"/>
    <w:rsid w:val="00D97430"/>
    <w:rsid w:val="00DA0D57"/>
    <w:rsid w:val="00DA1C2E"/>
    <w:rsid w:val="00DA757C"/>
    <w:rsid w:val="00DA7660"/>
    <w:rsid w:val="00DA7B64"/>
    <w:rsid w:val="00DB055E"/>
    <w:rsid w:val="00DB0899"/>
    <w:rsid w:val="00DB10C3"/>
    <w:rsid w:val="00DB11FB"/>
    <w:rsid w:val="00DB3F4F"/>
    <w:rsid w:val="00DB6539"/>
    <w:rsid w:val="00DC007A"/>
    <w:rsid w:val="00DC216E"/>
    <w:rsid w:val="00DC293E"/>
    <w:rsid w:val="00DC4077"/>
    <w:rsid w:val="00DC4F46"/>
    <w:rsid w:val="00DC6AFA"/>
    <w:rsid w:val="00DC6FE1"/>
    <w:rsid w:val="00DC7B0D"/>
    <w:rsid w:val="00DD0FE3"/>
    <w:rsid w:val="00DD47C5"/>
    <w:rsid w:val="00DD518E"/>
    <w:rsid w:val="00DD5EED"/>
    <w:rsid w:val="00DD7038"/>
    <w:rsid w:val="00DE07F7"/>
    <w:rsid w:val="00DE457D"/>
    <w:rsid w:val="00DF0D1A"/>
    <w:rsid w:val="00DF2C46"/>
    <w:rsid w:val="00DF3757"/>
    <w:rsid w:val="00DF39C9"/>
    <w:rsid w:val="00DF3B63"/>
    <w:rsid w:val="00DF67FA"/>
    <w:rsid w:val="00DF7268"/>
    <w:rsid w:val="00E0015E"/>
    <w:rsid w:val="00E059C8"/>
    <w:rsid w:val="00E05DF7"/>
    <w:rsid w:val="00E06D6D"/>
    <w:rsid w:val="00E1055E"/>
    <w:rsid w:val="00E1415F"/>
    <w:rsid w:val="00E16245"/>
    <w:rsid w:val="00E164B9"/>
    <w:rsid w:val="00E16DC7"/>
    <w:rsid w:val="00E16F53"/>
    <w:rsid w:val="00E1718F"/>
    <w:rsid w:val="00E2213B"/>
    <w:rsid w:val="00E24C2B"/>
    <w:rsid w:val="00E26337"/>
    <w:rsid w:val="00E318C0"/>
    <w:rsid w:val="00E32DAA"/>
    <w:rsid w:val="00E32E81"/>
    <w:rsid w:val="00E33740"/>
    <w:rsid w:val="00E3442A"/>
    <w:rsid w:val="00E36008"/>
    <w:rsid w:val="00E36E8D"/>
    <w:rsid w:val="00E42DF8"/>
    <w:rsid w:val="00E437E5"/>
    <w:rsid w:val="00E44272"/>
    <w:rsid w:val="00E44EB5"/>
    <w:rsid w:val="00E46C7D"/>
    <w:rsid w:val="00E50334"/>
    <w:rsid w:val="00E51019"/>
    <w:rsid w:val="00E51693"/>
    <w:rsid w:val="00E52141"/>
    <w:rsid w:val="00E549CA"/>
    <w:rsid w:val="00E5510E"/>
    <w:rsid w:val="00E55DCA"/>
    <w:rsid w:val="00E61030"/>
    <w:rsid w:val="00E61DE9"/>
    <w:rsid w:val="00E62268"/>
    <w:rsid w:val="00E62EBD"/>
    <w:rsid w:val="00E64321"/>
    <w:rsid w:val="00E7072F"/>
    <w:rsid w:val="00E7257D"/>
    <w:rsid w:val="00E72CBA"/>
    <w:rsid w:val="00E74121"/>
    <w:rsid w:val="00E75A25"/>
    <w:rsid w:val="00E75BA6"/>
    <w:rsid w:val="00E77061"/>
    <w:rsid w:val="00E77804"/>
    <w:rsid w:val="00E779CD"/>
    <w:rsid w:val="00E80F26"/>
    <w:rsid w:val="00E81AE2"/>
    <w:rsid w:val="00E81E74"/>
    <w:rsid w:val="00E90622"/>
    <w:rsid w:val="00E91096"/>
    <w:rsid w:val="00E93516"/>
    <w:rsid w:val="00E95875"/>
    <w:rsid w:val="00E95FE8"/>
    <w:rsid w:val="00E97258"/>
    <w:rsid w:val="00E97A4F"/>
    <w:rsid w:val="00EA1CFD"/>
    <w:rsid w:val="00EA28F2"/>
    <w:rsid w:val="00EA57B3"/>
    <w:rsid w:val="00EA5F70"/>
    <w:rsid w:val="00EA6040"/>
    <w:rsid w:val="00EA683D"/>
    <w:rsid w:val="00EA7E76"/>
    <w:rsid w:val="00EB0304"/>
    <w:rsid w:val="00EB2D10"/>
    <w:rsid w:val="00EB430A"/>
    <w:rsid w:val="00EB580C"/>
    <w:rsid w:val="00EC11E3"/>
    <w:rsid w:val="00EC2560"/>
    <w:rsid w:val="00EC257F"/>
    <w:rsid w:val="00EC31BC"/>
    <w:rsid w:val="00EC3715"/>
    <w:rsid w:val="00EC38B7"/>
    <w:rsid w:val="00EC6EF3"/>
    <w:rsid w:val="00ED21DA"/>
    <w:rsid w:val="00ED41EE"/>
    <w:rsid w:val="00ED428C"/>
    <w:rsid w:val="00ED4F0E"/>
    <w:rsid w:val="00ED50BE"/>
    <w:rsid w:val="00ED6309"/>
    <w:rsid w:val="00ED65BA"/>
    <w:rsid w:val="00ED7517"/>
    <w:rsid w:val="00ED7968"/>
    <w:rsid w:val="00ED7F09"/>
    <w:rsid w:val="00EE67F4"/>
    <w:rsid w:val="00EE741B"/>
    <w:rsid w:val="00EE77E9"/>
    <w:rsid w:val="00EE7DF4"/>
    <w:rsid w:val="00EF19B1"/>
    <w:rsid w:val="00EF1E5C"/>
    <w:rsid w:val="00EF3059"/>
    <w:rsid w:val="00EF57D8"/>
    <w:rsid w:val="00EF68F9"/>
    <w:rsid w:val="00EF6BFC"/>
    <w:rsid w:val="00F00FC9"/>
    <w:rsid w:val="00F043C3"/>
    <w:rsid w:val="00F102D5"/>
    <w:rsid w:val="00F10415"/>
    <w:rsid w:val="00F10F35"/>
    <w:rsid w:val="00F112ED"/>
    <w:rsid w:val="00F126AC"/>
    <w:rsid w:val="00F159E3"/>
    <w:rsid w:val="00F169CF"/>
    <w:rsid w:val="00F2196A"/>
    <w:rsid w:val="00F224FC"/>
    <w:rsid w:val="00F22879"/>
    <w:rsid w:val="00F24C1D"/>
    <w:rsid w:val="00F24C2C"/>
    <w:rsid w:val="00F26FFE"/>
    <w:rsid w:val="00F3019C"/>
    <w:rsid w:val="00F30FEE"/>
    <w:rsid w:val="00F31D40"/>
    <w:rsid w:val="00F32557"/>
    <w:rsid w:val="00F33230"/>
    <w:rsid w:val="00F40616"/>
    <w:rsid w:val="00F4084A"/>
    <w:rsid w:val="00F42450"/>
    <w:rsid w:val="00F45383"/>
    <w:rsid w:val="00F4634A"/>
    <w:rsid w:val="00F51F85"/>
    <w:rsid w:val="00F51FC6"/>
    <w:rsid w:val="00F5218E"/>
    <w:rsid w:val="00F528B0"/>
    <w:rsid w:val="00F52CB1"/>
    <w:rsid w:val="00F55082"/>
    <w:rsid w:val="00F55BC0"/>
    <w:rsid w:val="00F56982"/>
    <w:rsid w:val="00F66507"/>
    <w:rsid w:val="00F67A12"/>
    <w:rsid w:val="00F75CF9"/>
    <w:rsid w:val="00F7695A"/>
    <w:rsid w:val="00F84984"/>
    <w:rsid w:val="00F85859"/>
    <w:rsid w:val="00F86265"/>
    <w:rsid w:val="00F86712"/>
    <w:rsid w:val="00F87E0B"/>
    <w:rsid w:val="00F90B34"/>
    <w:rsid w:val="00F90BE1"/>
    <w:rsid w:val="00F90D16"/>
    <w:rsid w:val="00F95FB5"/>
    <w:rsid w:val="00F9618B"/>
    <w:rsid w:val="00F973A8"/>
    <w:rsid w:val="00F9742E"/>
    <w:rsid w:val="00FA0E7A"/>
    <w:rsid w:val="00FA0F36"/>
    <w:rsid w:val="00FA1EB9"/>
    <w:rsid w:val="00FA43DC"/>
    <w:rsid w:val="00FA5B56"/>
    <w:rsid w:val="00FA6434"/>
    <w:rsid w:val="00FA7E8E"/>
    <w:rsid w:val="00FB1EF6"/>
    <w:rsid w:val="00FB7AAA"/>
    <w:rsid w:val="00FC1E2B"/>
    <w:rsid w:val="00FC36B7"/>
    <w:rsid w:val="00FC51E6"/>
    <w:rsid w:val="00FC65A3"/>
    <w:rsid w:val="00FC7233"/>
    <w:rsid w:val="00FD1A08"/>
    <w:rsid w:val="00FD1E68"/>
    <w:rsid w:val="00FD6FB2"/>
    <w:rsid w:val="00FE5424"/>
    <w:rsid w:val="00FE5D7B"/>
    <w:rsid w:val="00FE639A"/>
    <w:rsid w:val="00FF21FB"/>
    <w:rsid w:val="00FF7428"/>
    <w:rsid w:val="0206789D"/>
    <w:rsid w:val="03D9359D"/>
    <w:rsid w:val="03DA9E93"/>
    <w:rsid w:val="0422776B"/>
    <w:rsid w:val="0574B8A4"/>
    <w:rsid w:val="07F4C69A"/>
    <w:rsid w:val="09665D5B"/>
    <w:rsid w:val="097C2CCF"/>
    <w:rsid w:val="0B242E49"/>
    <w:rsid w:val="0C02EA93"/>
    <w:rsid w:val="0F713D46"/>
    <w:rsid w:val="0FB8FA8A"/>
    <w:rsid w:val="102D5DEB"/>
    <w:rsid w:val="102E9A68"/>
    <w:rsid w:val="17D55F7A"/>
    <w:rsid w:val="17DAC0CE"/>
    <w:rsid w:val="17FD0AD2"/>
    <w:rsid w:val="18CDC9CB"/>
    <w:rsid w:val="1916B367"/>
    <w:rsid w:val="1BD9C41D"/>
    <w:rsid w:val="1BF31A13"/>
    <w:rsid w:val="1E17FC66"/>
    <w:rsid w:val="1E58AB2C"/>
    <w:rsid w:val="1EDDBFF9"/>
    <w:rsid w:val="204D5AF7"/>
    <w:rsid w:val="21684E94"/>
    <w:rsid w:val="25D9F1C4"/>
    <w:rsid w:val="263D60D8"/>
    <w:rsid w:val="2982A240"/>
    <w:rsid w:val="2A15D78D"/>
    <w:rsid w:val="2D58CFC6"/>
    <w:rsid w:val="2E18F8EC"/>
    <w:rsid w:val="315BB8B9"/>
    <w:rsid w:val="32F44458"/>
    <w:rsid w:val="35CB42E2"/>
    <w:rsid w:val="3655C838"/>
    <w:rsid w:val="3885D478"/>
    <w:rsid w:val="39E5523C"/>
    <w:rsid w:val="3A77F838"/>
    <w:rsid w:val="3C698DFC"/>
    <w:rsid w:val="3EBA2A90"/>
    <w:rsid w:val="401207E4"/>
    <w:rsid w:val="413DF342"/>
    <w:rsid w:val="45092A3B"/>
    <w:rsid w:val="451359BD"/>
    <w:rsid w:val="45352FBF"/>
    <w:rsid w:val="4655E439"/>
    <w:rsid w:val="48F1B92B"/>
    <w:rsid w:val="493B43DB"/>
    <w:rsid w:val="497B1E9F"/>
    <w:rsid w:val="4B1409D6"/>
    <w:rsid w:val="4BF03A78"/>
    <w:rsid w:val="4DC69964"/>
    <w:rsid w:val="4E1939B6"/>
    <w:rsid w:val="4EB7332C"/>
    <w:rsid w:val="52597138"/>
    <w:rsid w:val="5420A0E4"/>
    <w:rsid w:val="55A939BA"/>
    <w:rsid w:val="56C5AAF8"/>
    <w:rsid w:val="5738E722"/>
    <w:rsid w:val="58A0B02D"/>
    <w:rsid w:val="5A80A904"/>
    <w:rsid w:val="5A81723E"/>
    <w:rsid w:val="5FE55EF5"/>
    <w:rsid w:val="604A2EF5"/>
    <w:rsid w:val="63E0758F"/>
    <w:rsid w:val="662A7740"/>
    <w:rsid w:val="66ADCE0B"/>
    <w:rsid w:val="671DAADC"/>
    <w:rsid w:val="689E027D"/>
    <w:rsid w:val="69E0CA03"/>
    <w:rsid w:val="6B4C6E02"/>
    <w:rsid w:val="6BB0B150"/>
    <w:rsid w:val="6C7D6F6F"/>
    <w:rsid w:val="6E146F73"/>
    <w:rsid w:val="6E3B3A0E"/>
    <w:rsid w:val="6ED86D64"/>
    <w:rsid w:val="6FFB0284"/>
    <w:rsid w:val="706BC8F5"/>
    <w:rsid w:val="70B2D0EC"/>
    <w:rsid w:val="70CBD8B4"/>
    <w:rsid w:val="735D1F14"/>
    <w:rsid w:val="749428F4"/>
    <w:rsid w:val="75DDD0A2"/>
    <w:rsid w:val="766FDCAB"/>
    <w:rsid w:val="76C3ADEF"/>
    <w:rsid w:val="771EA7C8"/>
    <w:rsid w:val="799850EC"/>
    <w:rsid w:val="7A47E9C1"/>
    <w:rsid w:val="7A635060"/>
    <w:rsid w:val="7AAEF883"/>
    <w:rsid w:val="7AB75A50"/>
    <w:rsid w:val="7AE8AFA4"/>
    <w:rsid w:val="7E9AC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12CA"/>
  <w15:chartTrackingRefBased/>
  <w15:docId w15:val="{69CDF0D5-E8A2-4D96-8E08-12AE27B4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A1"/>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3F5"/>
    <w:pPr>
      <w:spacing w:after="0" w:line="240" w:lineRule="auto"/>
    </w:pPr>
    <w:tblPr/>
  </w:style>
  <w:style w:type="paragraph" w:styleId="Header">
    <w:name w:val="header"/>
    <w:basedOn w:val="Normal"/>
    <w:link w:val="HeaderChar"/>
    <w:uiPriority w:val="99"/>
    <w:unhideWhenUsed/>
    <w:rsid w:val="0048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7C"/>
    <w:rPr>
      <w:lang w:val="en-CA"/>
    </w:rPr>
  </w:style>
  <w:style w:type="paragraph" w:styleId="Footer">
    <w:name w:val="footer"/>
    <w:basedOn w:val="Normal"/>
    <w:link w:val="FooterChar"/>
    <w:uiPriority w:val="99"/>
    <w:unhideWhenUsed/>
    <w:rsid w:val="00DE0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F7"/>
    <w:rPr>
      <w:lang w:val="en-CA"/>
    </w:rPr>
  </w:style>
  <w:style w:type="character" w:styleId="CommentReference">
    <w:name w:val="annotation reference"/>
    <w:basedOn w:val="DefaultParagraphFont"/>
    <w:uiPriority w:val="99"/>
    <w:semiHidden/>
    <w:unhideWhenUsed/>
    <w:rsid w:val="00730D1B"/>
    <w:rPr>
      <w:sz w:val="16"/>
      <w:szCs w:val="16"/>
    </w:rPr>
  </w:style>
  <w:style w:type="paragraph" w:styleId="CommentText">
    <w:name w:val="annotation text"/>
    <w:basedOn w:val="Normal"/>
    <w:link w:val="CommentTextChar"/>
    <w:uiPriority w:val="99"/>
    <w:unhideWhenUsed/>
    <w:rsid w:val="00730D1B"/>
    <w:pPr>
      <w:spacing w:line="240" w:lineRule="auto"/>
    </w:pPr>
    <w:rPr>
      <w:sz w:val="20"/>
      <w:szCs w:val="20"/>
    </w:rPr>
  </w:style>
  <w:style w:type="character" w:customStyle="1" w:styleId="CommentTextChar">
    <w:name w:val="Comment Text Char"/>
    <w:basedOn w:val="DefaultParagraphFont"/>
    <w:link w:val="CommentText"/>
    <w:uiPriority w:val="99"/>
    <w:rsid w:val="00730D1B"/>
    <w:rPr>
      <w:sz w:val="20"/>
      <w:szCs w:val="20"/>
      <w:lang w:val="en-CA"/>
    </w:rPr>
  </w:style>
  <w:style w:type="paragraph" w:styleId="CommentSubject">
    <w:name w:val="annotation subject"/>
    <w:basedOn w:val="CommentText"/>
    <w:next w:val="CommentText"/>
    <w:link w:val="CommentSubjectChar"/>
    <w:uiPriority w:val="99"/>
    <w:semiHidden/>
    <w:unhideWhenUsed/>
    <w:rsid w:val="00730D1B"/>
    <w:rPr>
      <w:b/>
      <w:bCs/>
    </w:rPr>
  </w:style>
  <w:style w:type="character" w:customStyle="1" w:styleId="CommentSubjectChar">
    <w:name w:val="Comment Subject Char"/>
    <w:basedOn w:val="CommentTextChar"/>
    <w:link w:val="CommentSubject"/>
    <w:uiPriority w:val="99"/>
    <w:semiHidden/>
    <w:rsid w:val="00730D1B"/>
    <w:rPr>
      <w:b/>
      <w:bCs/>
      <w:sz w:val="20"/>
      <w:szCs w:val="20"/>
      <w:lang w:val="en-CA"/>
    </w:rPr>
  </w:style>
  <w:style w:type="paragraph" w:styleId="Revision">
    <w:name w:val="Revision"/>
    <w:hidden/>
    <w:uiPriority w:val="99"/>
    <w:semiHidden/>
    <w:rsid w:val="00C525B3"/>
    <w:pPr>
      <w:spacing w:after="0" w:line="240" w:lineRule="auto"/>
    </w:pPr>
    <w:rPr>
      <w:lang w:val="en-CA"/>
    </w:rPr>
  </w:style>
  <w:style w:type="character" w:styleId="Mention">
    <w:name w:val="Mention"/>
    <w:basedOn w:val="DefaultParagraphFont"/>
    <w:uiPriority w:val="99"/>
    <w:unhideWhenUsed/>
    <w:rsid w:val="00087CAB"/>
    <w:rPr>
      <w:color w:val="2B579A"/>
      <w:shd w:val="clear" w:color="auto" w:fill="E1DFDD"/>
    </w:rPr>
  </w:style>
  <w:style w:type="paragraph" w:styleId="ListParagraph">
    <w:name w:val="List Paragraph"/>
    <w:basedOn w:val="Normal"/>
    <w:uiPriority w:val="34"/>
    <w:qFormat/>
    <w:rsid w:val="00B42E99"/>
    <w:pPr>
      <w:ind w:left="720"/>
      <w:contextualSpacing/>
    </w:pPr>
  </w:style>
  <w:style w:type="character" w:styleId="Hyperlink">
    <w:name w:val="Hyperlink"/>
    <w:basedOn w:val="DefaultParagraphFont"/>
    <w:uiPriority w:val="99"/>
    <w:unhideWhenUsed/>
    <w:rsid w:val="00EC6EF3"/>
    <w:rPr>
      <w:color w:val="0563C1" w:themeColor="hyperlink"/>
      <w:u w:val="single"/>
    </w:rPr>
  </w:style>
  <w:style w:type="character" w:styleId="UnresolvedMention">
    <w:name w:val="Unresolved Mention"/>
    <w:basedOn w:val="DefaultParagraphFont"/>
    <w:uiPriority w:val="99"/>
    <w:semiHidden/>
    <w:unhideWhenUsed/>
    <w:rsid w:val="00EC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4125">
      <w:bodyDiv w:val="1"/>
      <w:marLeft w:val="0"/>
      <w:marRight w:val="0"/>
      <w:marTop w:val="0"/>
      <w:marBottom w:val="0"/>
      <w:divBdr>
        <w:top w:val="none" w:sz="0" w:space="0" w:color="auto"/>
        <w:left w:val="none" w:sz="0" w:space="0" w:color="auto"/>
        <w:bottom w:val="none" w:sz="0" w:space="0" w:color="auto"/>
        <w:right w:val="none" w:sz="0" w:space="0" w:color="auto"/>
      </w:divBdr>
    </w:div>
    <w:div w:id="1941572235">
      <w:bodyDiv w:val="1"/>
      <w:marLeft w:val="0"/>
      <w:marRight w:val="0"/>
      <w:marTop w:val="0"/>
      <w:marBottom w:val="0"/>
      <w:divBdr>
        <w:top w:val="none" w:sz="0" w:space="0" w:color="auto"/>
        <w:left w:val="none" w:sz="0" w:space="0" w:color="auto"/>
        <w:bottom w:val="none" w:sz="0" w:space="0" w:color="auto"/>
        <w:right w:val="none" w:sz="0" w:space="0" w:color="auto"/>
      </w:divBdr>
    </w:div>
    <w:div w:id="19755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cat.int/Documents/Recs/compendiopdf-s/2019-09-s.pdf" TargetMode="External"/><Relationship Id="rId26" Type="http://schemas.openxmlformats.org/officeDocument/2006/relationships/hyperlink" Target="https://www.iccat.int/Documents/Recs/compendiopdf-s/2021-12-s.pdf" TargetMode="External"/><Relationship Id="rId3" Type="http://schemas.openxmlformats.org/officeDocument/2006/relationships/customXml" Target="../customXml/item3.xml"/><Relationship Id="rId21" Type="http://schemas.openxmlformats.org/officeDocument/2006/relationships/hyperlink" Target="https://www.iccat.int/Documents/Recs/compendiopdf-s/2002-31-s.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ccat.int/Documents/Recs/compendiopdf-s/2016-05-s.pdf" TargetMode="External"/><Relationship Id="rId25" Type="http://schemas.openxmlformats.org/officeDocument/2006/relationships/hyperlink" Target="https://www.iccat.int/Documents/Recs/compendiopdf-s/2021-12-s.pdf" TargetMode="External"/><Relationship Id="rId2" Type="http://schemas.openxmlformats.org/officeDocument/2006/relationships/customXml" Target="../customXml/item2.xml"/><Relationship Id="rId16" Type="http://schemas.openxmlformats.org/officeDocument/2006/relationships/hyperlink" Target="https://www.iccat.int/Documents/Recs/compendiopdf-s/2019-04-s.pdf" TargetMode="External"/><Relationship Id="rId20" Type="http://schemas.openxmlformats.org/officeDocument/2006/relationships/hyperlink" Target="https://www.iccat.int/Documents/Recs/compendiopdf-s/1998-11-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ccat.int/Documents/Recs/compendiopdf-s/2019-09-s.pdf" TargetMode="External"/><Relationship Id="rId5" Type="http://schemas.openxmlformats.org/officeDocument/2006/relationships/numbering" Target="numbering.xml"/><Relationship Id="rId15" Type="http://schemas.openxmlformats.org/officeDocument/2006/relationships/hyperlink" Target="https://www.iccat.int/Documents/Recs/compendiopdf-s/1975-02-s.pdf" TargetMode="External"/><Relationship Id="rId23" Type="http://schemas.openxmlformats.org/officeDocument/2006/relationships/hyperlink" Target="https://www.iccat.int/Documents/Recs/compendiopdf-s/2019-09-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cat.int/Documents/Recs/compendiopdf-s/2019-09-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iccat.int/Documents/Recs/compendiopdf-s/2019-17-s.pdf" TargetMode="External"/><Relationship Id="rId27" Type="http://schemas.openxmlformats.org/officeDocument/2006/relationships/hyperlink" Target="https://www.iccat.int/Documents/Recs/compendiopdf-s/2019-09-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E9F69-EAFB-4BE7-AB4B-41BA37DE2887}">
  <ds:schemaRefs>
    <ds:schemaRef ds:uri="http://schemas.openxmlformats.org/officeDocument/2006/bibliography"/>
  </ds:schemaRefs>
</ds:datastoreItem>
</file>

<file path=customXml/itemProps2.xml><?xml version="1.0" encoding="utf-8"?>
<ds:datastoreItem xmlns:ds="http://schemas.openxmlformats.org/officeDocument/2006/customXml" ds:itemID="{539E5043-E32C-4624-9ECF-3B38E3E69FF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D8E7F2DB-E4E5-4031-AAE1-ABB5B9AB98C6}">
  <ds:schemaRefs>
    <ds:schemaRef ds:uri="http://schemas.microsoft.com/sharepoint/v3/contenttype/forms"/>
  </ds:schemaRefs>
</ds:datastoreItem>
</file>

<file path=customXml/itemProps4.xml><?xml version="1.0" encoding="utf-8"?>
<ds:datastoreItem xmlns:ds="http://schemas.openxmlformats.org/officeDocument/2006/customXml" ds:itemID="{1AD88A37-61FC-4084-9B12-CB07C50F2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43</Pages>
  <Words>13881</Words>
  <Characters>76349</Characters>
  <Application>Microsoft Office Word</Application>
  <DocSecurity>0</DocSecurity>
  <Lines>636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90050</CharactersWithSpaces>
  <SharedDoc>false</SharedDoc>
  <HLinks>
    <vt:vector size="72" baseType="variant">
      <vt:variant>
        <vt:i4>5177347</vt:i4>
      </vt:variant>
      <vt:variant>
        <vt:i4>33</vt:i4>
      </vt:variant>
      <vt:variant>
        <vt:i4>0</vt:i4>
      </vt:variant>
      <vt:variant>
        <vt:i4>5</vt:i4>
      </vt:variant>
      <vt:variant>
        <vt:lpwstr>https://www.iccat.int/Documents/Recs/compendiopdf-s/2019-09-s.pdf</vt:lpwstr>
      </vt:variant>
      <vt:variant>
        <vt:lpwstr/>
      </vt:variant>
      <vt:variant>
        <vt:i4>4587531</vt:i4>
      </vt:variant>
      <vt:variant>
        <vt:i4>30</vt:i4>
      </vt:variant>
      <vt:variant>
        <vt:i4>0</vt:i4>
      </vt:variant>
      <vt:variant>
        <vt:i4>5</vt:i4>
      </vt:variant>
      <vt:variant>
        <vt:lpwstr>https://www.iccat.int/Documents/Recs/compendiopdf-s/2021-12-s.pdf</vt:lpwstr>
      </vt:variant>
      <vt:variant>
        <vt:lpwstr/>
      </vt:variant>
      <vt:variant>
        <vt:i4>4587531</vt:i4>
      </vt:variant>
      <vt:variant>
        <vt:i4>27</vt:i4>
      </vt:variant>
      <vt:variant>
        <vt:i4>0</vt:i4>
      </vt:variant>
      <vt:variant>
        <vt:i4>5</vt:i4>
      </vt:variant>
      <vt:variant>
        <vt:lpwstr>https://www.iccat.int/Documents/Recs/compendiopdf-s/2021-12-s.pdf</vt:lpwstr>
      </vt:variant>
      <vt:variant>
        <vt:lpwstr/>
      </vt:variant>
      <vt:variant>
        <vt:i4>5177347</vt:i4>
      </vt:variant>
      <vt:variant>
        <vt:i4>24</vt:i4>
      </vt:variant>
      <vt:variant>
        <vt:i4>0</vt:i4>
      </vt:variant>
      <vt:variant>
        <vt:i4>5</vt:i4>
      </vt:variant>
      <vt:variant>
        <vt:lpwstr>https://www.iccat.int/Documents/Recs/compendiopdf-s/2019-09-s.pdf</vt:lpwstr>
      </vt:variant>
      <vt:variant>
        <vt:lpwstr/>
      </vt:variant>
      <vt:variant>
        <vt:i4>5177347</vt:i4>
      </vt:variant>
      <vt:variant>
        <vt:i4>21</vt:i4>
      </vt:variant>
      <vt:variant>
        <vt:i4>0</vt:i4>
      </vt:variant>
      <vt:variant>
        <vt:i4>5</vt:i4>
      </vt:variant>
      <vt:variant>
        <vt:lpwstr>https://www.iccat.int/Documents/Recs/compendiopdf-s/2019-09-s.pdf</vt:lpwstr>
      </vt:variant>
      <vt:variant>
        <vt:lpwstr/>
      </vt:variant>
      <vt:variant>
        <vt:i4>4653066</vt:i4>
      </vt:variant>
      <vt:variant>
        <vt:i4>18</vt:i4>
      </vt:variant>
      <vt:variant>
        <vt:i4>0</vt:i4>
      </vt:variant>
      <vt:variant>
        <vt:i4>5</vt:i4>
      </vt:variant>
      <vt:variant>
        <vt:lpwstr>https://www.iccat.int/Documents/Recs/compendiopdf-s/2002-31-s.pdf</vt:lpwstr>
      </vt:variant>
      <vt:variant>
        <vt:lpwstr/>
      </vt:variant>
      <vt:variant>
        <vt:i4>4587520</vt:i4>
      </vt:variant>
      <vt:variant>
        <vt:i4>15</vt:i4>
      </vt:variant>
      <vt:variant>
        <vt:i4>0</vt:i4>
      </vt:variant>
      <vt:variant>
        <vt:i4>5</vt:i4>
      </vt:variant>
      <vt:variant>
        <vt:lpwstr>https://www.iccat.int/Documents/Recs/compendiopdf-s/1998-11-s.pdf</vt:lpwstr>
      </vt:variant>
      <vt:variant>
        <vt:lpwstr/>
      </vt:variant>
      <vt:variant>
        <vt:i4>5177347</vt:i4>
      </vt:variant>
      <vt:variant>
        <vt:i4>12</vt:i4>
      </vt:variant>
      <vt:variant>
        <vt:i4>0</vt:i4>
      </vt:variant>
      <vt:variant>
        <vt:i4>5</vt:i4>
      </vt:variant>
      <vt:variant>
        <vt:lpwstr>https://www.iccat.int/Documents/Recs/compendiopdf-s/2019-09-s.pdf</vt:lpwstr>
      </vt:variant>
      <vt:variant>
        <vt:lpwstr/>
      </vt:variant>
      <vt:variant>
        <vt:i4>5177347</vt:i4>
      </vt:variant>
      <vt:variant>
        <vt:i4>9</vt:i4>
      </vt:variant>
      <vt:variant>
        <vt:i4>0</vt:i4>
      </vt:variant>
      <vt:variant>
        <vt:i4>5</vt:i4>
      </vt:variant>
      <vt:variant>
        <vt:lpwstr>https://www.iccat.int/Documents/Recs/compendiopdf-s/2019-09-s.pdf</vt:lpwstr>
      </vt:variant>
      <vt:variant>
        <vt:lpwstr/>
      </vt:variant>
      <vt:variant>
        <vt:i4>4194319</vt:i4>
      </vt:variant>
      <vt:variant>
        <vt:i4>6</vt:i4>
      </vt:variant>
      <vt:variant>
        <vt:i4>0</vt:i4>
      </vt:variant>
      <vt:variant>
        <vt:i4>5</vt:i4>
      </vt:variant>
      <vt:variant>
        <vt:lpwstr>https://www.iccat.int/Documents/Recs/compendiopdf-s/2016-05-s.pdf</vt:lpwstr>
      </vt:variant>
      <vt:variant>
        <vt:lpwstr/>
      </vt:variant>
      <vt:variant>
        <vt:i4>5177358</vt:i4>
      </vt:variant>
      <vt:variant>
        <vt:i4>3</vt:i4>
      </vt:variant>
      <vt:variant>
        <vt:i4>0</vt:i4>
      </vt:variant>
      <vt:variant>
        <vt:i4>5</vt:i4>
      </vt:variant>
      <vt:variant>
        <vt:lpwstr>https://www.iccat.int/Documents/Recs/compendiopdf-s/2019-04-s.pdf</vt:lpwstr>
      </vt:variant>
      <vt:variant>
        <vt:lpwstr/>
      </vt:variant>
      <vt:variant>
        <vt:i4>4849677</vt:i4>
      </vt:variant>
      <vt:variant>
        <vt:i4>0</vt:i4>
      </vt:variant>
      <vt:variant>
        <vt:i4>0</vt:i4>
      </vt:variant>
      <vt:variant>
        <vt:i4>5</vt:i4>
      </vt:variant>
      <vt:variant>
        <vt:lpwstr>https://www.iccat.int/Documents/Recs/compendiopdf-s/1975-02-s.pdf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99</cp:revision>
  <dcterms:created xsi:type="dcterms:W3CDTF">2025-10-30T09:32:00Z</dcterms:created>
  <dcterms:modified xsi:type="dcterms:W3CDTF">2025-10-31T08:50:00Z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