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39E1" w14:textId="0A23B86A" w:rsidR="008E2C42" w:rsidRPr="00116F46" w:rsidRDefault="008E2C42" w:rsidP="00FF7A2D">
      <w:pPr>
        <w:jc w:val="right"/>
        <w:rPr>
          <w:rFonts w:asciiTheme="majorHAnsi" w:hAnsiTheme="majorHAnsi"/>
          <w:b/>
          <w:bCs/>
          <w:sz w:val="20"/>
          <w:szCs w:val="20"/>
        </w:rPr>
      </w:pPr>
      <w:r w:rsidRPr="00116F46">
        <w:rPr>
          <w:rFonts w:asciiTheme="majorHAnsi" w:hAnsiTheme="majorHAnsi"/>
          <w:b/>
          <w:sz w:val="20"/>
          <w:szCs w:val="20"/>
        </w:rPr>
        <w:t>Original: inglés</w:t>
      </w:r>
    </w:p>
    <w:p w14:paraId="6C45462E" w14:textId="77777777" w:rsidR="003F052E" w:rsidRPr="00116F46" w:rsidRDefault="003F052E" w:rsidP="00FF7A2D">
      <w:pPr>
        <w:jc w:val="center"/>
        <w:rPr>
          <w:rFonts w:asciiTheme="majorHAnsi" w:hAnsiTheme="majorHAnsi"/>
          <w:b/>
          <w:sz w:val="20"/>
          <w:szCs w:val="20"/>
        </w:rPr>
      </w:pPr>
    </w:p>
    <w:p w14:paraId="06295470" w14:textId="0814533F" w:rsidR="00FF7A2D" w:rsidRPr="00116F46" w:rsidRDefault="00116F46" w:rsidP="00FF7A2D">
      <w:pPr>
        <w:jc w:val="center"/>
        <w:rPr>
          <w:rFonts w:asciiTheme="majorHAnsi" w:hAnsiTheme="majorHAnsi"/>
          <w:b/>
          <w:sz w:val="20"/>
          <w:szCs w:val="20"/>
        </w:rPr>
      </w:pPr>
      <w:r w:rsidRPr="00116F46">
        <w:rPr>
          <w:rFonts w:asciiTheme="majorHAnsi" w:hAnsiTheme="majorHAnsi"/>
          <w:b/>
          <w:sz w:val="20"/>
          <w:szCs w:val="20"/>
        </w:rPr>
        <w:t>Informe sobre la implementación del</w:t>
      </w:r>
    </w:p>
    <w:p w14:paraId="2948A64E" w14:textId="3AB216DF" w:rsidR="009269DF" w:rsidRPr="00116F46" w:rsidRDefault="00AB1E98" w:rsidP="00FF7A2D">
      <w:pPr>
        <w:jc w:val="center"/>
        <w:rPr>
          <w:rFonts w:asciiTheme="majorHAnsi" w:hAnsiTheme="majorHAnsi"/>
          <w:b/>
          <w:sz w:val="20"/>
          <w:szCs w:val="20"/>
        </w:rPr>
      </w:pPr>
      <w:r>
        <w:rPr>
          <w:rFonts w:asciiTheme="majorHAnsi" w:hAnsiTheme="majorHAnsi"/>
          <w:b/>
          <w:sz w:val="20"/>
          <w:szCs w:val="20"/>
        </w:rPr>
        <w:t>P</w:t>
      </w:r>
      <w:r w:rsidR="00116F46" w:rsidRPr="00116F46">
        <w:rPr>
          <w:rFonts w:asciiTheme="majorHAnsi" w:hAnsiTheme="majorHAnsi"/>
          <w:b/>
          <w:sz w:val="20"/>
          <w:szCs w:val="20"/>
        </w:rPr>
        <w:t>rograma regional de observadores de ICCAT (ROP) para el transbordo 2024/202</w:t>
      </w:r>
      <w:r w:rsidR="00FF7A2D" w:rsidRPr="00116F46">
        <w:rPr>
          <w:rFonts w:asciiTheme="majorHAnsi" w:hAnsiTheme="majorHAnsi"/>
          <w:b/>
          <w:sz w:val="20"/>
          <w:szCs w:val="20"/>
        </w:rPr>
        <w:t>5</w:t>
      </w:r>
    </w:p>
    <w:p w14:paraId="6320BC7D" w14:textId="77777777" w:rsidR="005D789D" w:rsidRPr="00116F46" w:rsidRDefault="00C05F10" w:rsidP="00FF7A2D">
      <w:pPr>
        <w:jc w:val="center"/>
        <w:rPr>
          <w:rFonts w:asciiTheme="majorHAnsi" w:hAnsiTheme="majorHAnsi"/>
          <w:i/>
          <w:sz w:val="20"/>
          <w:szCs w:val="20"/>
        </w:rPr>
      </w:pPr>
      <w:r w:rsidRPr="00116F46">
        <w:rPr>
          <w:rFonts w:asciiTheme="majorHAnsi" w:hAnsiTheme="majorHAnsi"/>
          <w:i/>
          <w:sz w:val="20"/>
          <w:szCs w:val="20"/>
        </w:rPr>
        <w:t>(Secretaría de ICCAT)</w:t>
      </w:r>
    </w:p>
    <w:p w14:paraId="2BF023E5" w14:textId="77777777" w:rsidR="00B75508" w:rsidRPr="00116F46" w:rsidRDefault="00B75508" w:rsidP="00934339">
      <w:pPr>
        <w:rPr>
          <w:rFonts w:asciiTheme="majorHAnsi" w:hAnsiTheme="majorHAnsi"/>
          <w:i/>
          <w:sz w:val="20"/>
          <w:szCs w:val="20"/>
        </w:rPr>
      </w:pPr>
    </w:p>
    <w:p w14:paraId="6A28AAA4" w14:textId="2A235E24" w:rsidR="005D789D" w:rsidRPr="00116F46" w:rsidRDefault="0049153A" w:rsidP="00FF7A2D">
      <w:pPr>
        <w:rPr>
          <w:rFonts w:asciiTheme="majorHAnsi" w:hAnsiTheme="majorHAnsi"/>
          <w:b/>
          <w:sz w:val="20"/>
          <w:szCs w:val="20"/>
        </w:rPr>
      </w:pPr>
      <w:r w:rsidRPr="00116F46">
        <w:rPr>
          <w:rFonts w:asciiTheme="majorHAnsi" w:hAnsiTheme="majorHAnsi"/>
          <w:b/>
          <w:sz w:val="20"/>
          <w:szCs w:val="20"/>
        </w:rPr>
        <w:t>Introducción</w:t>
      </w:r>
    </w:p>
    <w:p w14:paraId="3527497E" w14:textId="77777777" w:rsidR="00D6311F" w:rsidRPr="00116F46" w:rsidRDefault="00D6311F" w:rsidP="00FF7A2D">
      <w:pPr>
        <w:autoSpaceDE w:val="0"/>
        <w:autoSpaceDN w:val="0"/>
        <w:adjustRightInd w:val="0"/>
        <w:jc w:val="both"/>
        <w:rPr>
          <w:rFonts w:asciiTheme="majorHAnsi" w:hAnsiTheme="majorHAnsi"/>
          <w:sz w:val="20"/>
          <w:szCs w:val="20"/>
        </w:rPr>
      </w:pPr>
    </w:p>
    <w:p w14:paraId="3F3B408A" w14:textId="6802DE3D" w:rsidR="005D789D" w:rsidRPr="00116F46" w:rsidRDefault="0049153A"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De conformidad con las disposiciones </w:t>
      </w:r>
      <w:hyperlink r:id="rId8" w:history="1">
        <w:r w:rsidRPr="00116F46">
          <w:rPr>
            <w:rStyle w:val="Hyperlink"/>
            <w:rFonts w:asciiTheme="majorHAnsi" w:hAnsiTheme="majorHAnsi"/>
            <w:i/>
            <w:sz w:val="20"/>
            <w:szCs w:val="20"/>
            <w:u w:val="none"/>
          </w:rPr>
          <w:t xml:space="preserve">Recomendación de ICCAT sobre transbordo </w:t>
        </w:r>
        <w:r w:rsidRPr="00116F46">
          <w:rPr>
            <w:rStyle w:val="Hyperlink"/>
            <w:rFonts w:asciiTheme="majorHAnsi" w:hAnsiTheme="majorHAnsi"/>
            <w:sz w:val="20"/>
            <w:szCs w:val="20"/>
            <w:u w:val="none"/>
          </w:rPr>
          <w:t>(Rec. 21-15)</w:t>
        </w:r>
      </w:hyperlink>
      <w:r w:rsidRPr="00116F46">
        <w:rPr>
          <w:rFonts w:asciiTheme="majorHAnsi" w:hAnsiTheme="majorHAnsi"/>
          <w:sz w:val="20"/>
          <w:szCs w:val="20"/>
        </w:rPr>
        <w:t xml:space="preserve"> y  la </w:t>
      </w:r>
      <w:hyperlink r:id="rId9" w:history="1">
        <w:r w:rsidRPr="00116F46">
          <w:rPr>
            <w:rStyle w:val="Hyperlink"/>
            <w:rFonts w:asciiTheme="majorHAnsi" w:hAnsiTheme="majorHAnsi"/>
            <w:i/>
            <w:sz w:val="20"/>
            <w:szCs w:val="20"/>
            <w:u w:val="none"/>
          </w:rPr>
          <w:t xml:space="preserve">Recomendación de ICCAT que enmienda la </w:t>
        </w:r>
        <w:r w:rsidR="005D5263">
          <w:rPr>
            <w:rStyle w:val="Hyperlink"/>
            <w:rFonts w:asciiTheme="majorHAnsi" w:hAnsiTheme="majorHAnsi"/>
            <w:i/>
            <w:sz w:val="20"/>
            <w:szCs w:val="20"/>
            <w:u w:val="none"/>
          </w:rPr>
          <w:t>R</w:t>
        </w:r>
        <w:r w:rsidRPr="00116F46">
          <w:rPr>
            <w:rStyle w:val="Hyperlink"/>
            <w:rFonts w:asciiTheme="majorHAnsi" w:hAnsiTheme="majorHAnsi"/>
            <w:i/>
            <w:sz w:val="20"/>
            <w:szCs w:val="20"/>
            <w:u w:val="none"/>
          </w:rPr>
          <w:t xml:space="preserve">ecomendación 21-15 sobre transbordo </w:t>
        </w:r>
        <w:r w:rsidRPr="00116F46">
          <w:rPr>
            <w:rStyle w:val="Hyperlink"/>
            <w:rFonts w:asciiTheme="majorHAnsi" w:hAnsiTheme="majorHAnsi"/>
            <w:sz w:val="20"/>
            <w:szCs w:val="20"/>
            <w:u w:val="none"/>
          </w:rPr>
          <w:t>(Rec. 24-15)</w:t>
        </w:r>
      </w:hyperlink>
      <w:r w:rsidRPr="00116F46">
        <w:rPr>
          <w:rFonts w:asciiTheme="majorHAnsi" w:hAnsiTheme="majorHAnsi"/>
          <w:sz w:val="20"/>
          <w:szCs w:val="20"/>
        </w:rPr>
        <w:t xml:space="preserve">, quedan prohibidos todos los transbordos en el mar excepto para los grandes palangreros atuneros (GPA), que pueden sólo transbordar de acuerdo con una serie de disposiciones, incluyendo el requisito de contar con un observador a bordo de los buques de transporte que reciben el transbordo. Dichos observadores deben ser embarcados por la Secretaría. </w:t>
      </w:r>
    </w:p>
    <w:p w14:paraId="5F27B8D6" w14:textId="77777777" w:rsidR="005D789D" w:rsidRPr="00116F46" w:rsidRDefault="005D789D" w:rsidP="00FF7A2D">
      <w:pPr>
        <w:autoSpaceDE w:val="0"/>
        <w:autoSpaceDN w:val="0"/>
        <w:adjustRightInd w:val="0"/>
        <w:jc w:val="both"/>
        <w:rPr>
          <w:rFonts w:asciiTheme="majorHAnsi" w:hAnsiTheme="majorHAnsi"/>
          <w:bCs/>
          <w:sz w:val="20"/>
          <w:szCs w:val="20"/>
        </w:rPr>
      </w:pPr>
    </w:p>
    <w:p w14:paraId="11EAC741" w14:textId="6F4E44D4" w:rsidR="00702D33" w:rsidRPr="00116F46" w:rsidRDefault="0049153A"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Por tanto, actualmente el ROP para los transbordos está siendo implementado por el consorcio formado por Marine </w:t>
      </w:r>
      <w:proofErr w:type="spellStart"/>
      <w:r w:rsidRPr="00116F46">
        <w:rPr>
          <w:rFonts w:asciiTheme="majorHAnsi" w:hAnsiTheme="majorHAnsi"/>
          <w:sz w:val="20"/>
          <w:szCs w:val="20"/>
        </w:rPr>
        <w:t>Resources</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Assessment</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Group</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Ltd</w:t>
      </w:r>
      <w:proofErr w:type="spellEnd"/>
      <w:r w:rsidRPr="00116F46">
        <w:rPr>
          <w:rFonts w:asciiTheme="majorHAnsi" w:hAnsiTheme="majorHAnsi"/>
          <w:sz w:val="20"/>
          <w:szCs w:val="20"/>
        </w:rPr>
        <w:t xml:space="preserve"> (MRAG) y </w:t>
      </w:r>
      <w:proofErr w:type="spellStart"/>
      <w:r w:rsidRPr="00116F46">
        <w:rPr>
          <w:rFonts w:asciiTheme="majorHAnsi" w:hAnsiTheme="majorHAnsi"/>
          <w:sz w:val="20"/>
          <w:szCs w:val="20"/>
        </w:rPr>
        <w:t>Capricorn</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Fisheries</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Monitoring</w:t>
      </w:r>
      <w:proofErr w:type="spellEnd"/>
      <w:r w:rsidRPr="00116F46">
        <w:rPr>
          <w:rFonts w:asciiTheme="majorHAnsi" w:hAnsiTheme="majorHAnsi"/>
          <w:sz w:val="20"/>
          <w:szCs w:val="20"/>
        </w:rPr>
        <w:t xml:space="preserve"> (</w:t>
      </w:r>
      <w:proofErr w:type="spellStart"/>
      <w:r w:rsidRPr="00116F46">
        <w:rPr>
          <w:rFonts w:asciiTheme="majorHAnsi" w:hAnsiTheme="majorHAnsi"/>
          <w:sz w:val="20"/>
          <w:szCs w:val="20"/>
        </w:rPr>
        <w:t>CapFish</w:t>
      </w:r>
      <w:proofErr w:type="spellEnd"/>
      <w:r w:rsidRPr="00116F46">
        <w:rPr>
          <w:rFonts w:asciiTheme="majorHAnsi" w:hAnsiTheme="majorHAnsi"/>
          <w:sz w:val="20"/>
          <w:szCs w:val="20"/>
        </w:rPr>
        <w:t xml:space="preserve">), en el marco de un contrato firmado el 23 de abril de 2007. Este contrato se ha renovado anualmente desde entonces el 23 de abril de cada año. El Programa está financiado por las Partes contratantes y las Partes, Entidades y Entidades pesqueras no contratantes colaboradoras (CPC) participantes. China (República Popular), Japón, Corea, Namibia y Taipei Chino participan actualmente en el programa ROP-transbordo. </w:t>
      </w:r>
    </w:p>
    <w:p w14:paraId="76EAD676" w14:textId="77777777" w:rsidR="00FD5E2A" w:rsidRPr="00116F46" w:rsidRDefault="00FD5E2A" w:rsidP="00FF7A2D">
      <w:pPr>
        <w:autoSpaceDE w:val="0"/>
        <w:autoSpaceDN w:val="0"/>
        <w:adjustRightInd w:val="0"/>
        <w:jc w:val="both"/>
        <w:rPr>
          <w:rFonts w:asciiTheme="majorHAnsi" w:hAnsiTheme="majorHAnsi"/>
          <w:b/>
          <w:bCs/>
          <w:sz w:val="20"/>
          <w:szCs w:val="20"/>
        </w:rPr>
      </w:pPr>
    </w:p>
    <w:p w14:paraId="2A326282" w14:textId="77777777" w:rsidR="0049153A" w:rsidRPr="00116F46" w:rsidRDefault="0049153A" w:rsidP="00FF7A2D">
      <w:pPr>
        <w:autoSpaceDE w:val="0"/>
        <w:autoSpaceDN w:val="0"/>
        <w:adjustRightInd w:val="0"/>
        <w:jc w:val="both"/>
        <w:rPr>
          <w:rFonts w:asciiTheme="majorHAnsi" w:hAnsiTheme="majorHAnsi"/>
          <w:b/>
          <w:bCs/>
          <w:sz w:val="20"/>
          <w:szCs w:val="20"/>
        </w:rPr>
      </w:pPr>
      <w:r w:rsidRPr="00116F46">
        <w:rPr>
          <w:rFonts w:asciiTheme="majorHAnsi" w:hAnsiTheme="majorHAnsi"/>
          <w:b/>
          <w:sz w:val="20"/>
          <w:szCs w:val="20"/>
        </w:rPr>
        <w:t>Implementación y aspectos operativos</w:t>
      </w:r>
    </w:p>
    <w:p w14:paraId="69F9CF98" w14:textId="77777777" w:rsidR="0049153A" w:rsidRPr="00116F46" w:rsidRDefault="0049153A" w:rsidP="00FF7A2D">
      <w:pPr>
        <w:autoSpaceDE w:val="0"/>
        <w:autoSpaceDN w:val="0"/>
        <w:adjustRightInd w:val="0"/>
        <w:jc w:val="both"/>
        <w:rPr>
          <w:rFonts w:asciiTheme="majorHAnsi" w:hAnsiTheme="majorHAnsi"/>
          <w:b/>
          <w:bCs/>
          <w:sz w:val="20"/>
          <w:szCs w:val="20"/>
        </w:rPr>
      </w:pPr>
    </w:p>
    <w:p w14:paraId="2F9DE72A" w14:textId="43D44B0B" w:rsidR="000B6370" w:rsidRPr="00116F46" w:rsidRDefault="000B6370" w:rsidP="00FF7A2D">
      <w:pPr>
        <w:autoSpaceDE w:val="0"/>
        <w:autoSpaceDN w:val="0"/>
        <w:adjustRightInd w:val="0"/>
        <w:jc w:val="both"/>
        <w:rPr>
          <w:rFonts w:asciiTheme="majorHAnsi" w:hAnsiTheme="majorHAnsi"/>
          <w:sz w:val="20"/>
          <w:szCs w:val="20"/>
        </w:rPr>
      </w:pPr>
      <w:r w:rsidRPr="00116F46">
        <w:rPr>
          <w:rFonts w:asciiTheme="majorHAnsi" w:hAnsiTheme="majorHAnsi"/>
          <w:sz w:val="20"/>
          <w:szCs w:val="20"/>
        </w:rPr>
        <w:t xml:space="preserve">En el informe presentado por el consorcio que implementa el programa, que figura en el </w:t>
      </w:r>
      <w:r w:rsidRPr="00116F46">
        <w:rPr>
          <w:rFonts w:asciiTheme="majorHAnsi" w:hAnsiTheme="majorHAnsi"/>
          <w:b/>
          <w:bCs/>
          <w:sz w:val="20"/>
          <w:szCs w:val="20"/>
        </w:rPr>
        <w:t>Apéndice 1,</w:t>
      </w:r>
      <w:r w:rsidRPr="00116F46">
        <w:rPr>
          <w:rFonts w:asciiTheme="majorHAnsi" w:hAnsiTheme="majorHAnsi"/>
          <w:sz w:val="20"/>
          <w:szCs w:val="20"/>
        </w:rPr>
        <w:t xml:space="preserve"> se presenta información detallada sobre los aspectos operativos del programa.</w:t>
      </w:r>
      <w:r w:rsidRPr="00116F46">
        <w:rPr>
          <w:rFonts w:asciiTheme="majorHAnsi" w:hAnsiTheme="majorHAnsi"/>
          <w:b/>
          <w:sz w:val="20"/>
          <w:szCs w:val="20"/>
        </w:rPr>
        <w:t xml:space="preserve"> </w:t>
      </w:r>
    </w:p>
    <w:p w14:paraId="335E2D07" w14:textId="77777777" w:rsidR="000C7A1C" w:rsidRPr="00116F46" w:rsidRDefault="000C7A1C" w:rsidP="00FF7A2D">
      <w:pPr>
        <w:autoSpaceDE w:val="0"/>
        <w:autoSpaceDN w:val="0"/>
        <w:adjustRightInd w:val="0"/>
        <w:jc w:val="both"/>
        <w:rPr>
          <w:rFonts w:asciiTheme="majorHAnsi" w:hAnsiTheme="majorHAnsi"/>
          <w:bCs/>
          <w:sz w:val="20"/>
          <w:szCs w:val="20"/>
        </w:rPr>
      </w:pPr>
    </w:p>
    <w:p w14:paraId="6B7E2B87" w14:textId="312D6D37" w:rsidR="0044316D" w:rsidRPr="00116F46" w:rsidRDefault="00E66768"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Los posibles casos de incumplimiento son enviados directamente por el Consorcio a las CPC (con copia a la Secretaría). Éstos, junto con las respuestas de la CPC, figuran en el Apéndice 1 del "Programa regional de observadores de ICCAT para los transbordos en el mar (ROP-Trans)" [COC_305/2025]. Los informes de los observadores recibidos hasta el 17 de octubre de 2025 están disponibles por año en </w:t>
      </w:r>
      <w:hyperlink r:id="rId10" w:history="1">
        <w:r w:rsidR="00116F46">
          <w:rPr>
            <w:rStyle w:val="Hyperlink"/>
            <w:rFonts w:asciiTheme="majorHAnsi" w:hAnsiTheme="majorHAnsi"/>
            <w:sz w:val="20"/>
            <w:szCs w:val="20"/>
            <w:u w:val="none"/>
          </w:rPr>
          <w:t>la página web de</w:t>
        </w:r>
        <w:r w:rsidRPr="00116F46">
          <w:rPr>
            <w:rStyle w:val="Hyperlink"/>
            <w:rFonts w:asciiTheme="majorHAnsi" w:hAnsiTheme="majorHAnsi"/>
            <w:sz w:val="20"/>
            <w:szCs w:val="20"/>
            <w:u w:val="none"/>
          </w:rPr>
          <w:t xml:space="preserve"> ICCAT.</w:t>
        </w:r>
      </w:hyperlink>
    </w:p>
    <w:p w14:paraId="29707308" w14:textId="77777777" w:rsidR="00FD5E2A" w:rsidRPr="00116F46" w:rsidRDefault="00FD5E2A" w:rsidP="00FF7A2D">
      <w:pPr>
        <w:autoSpaceDE w:val="0"/>
        <w:autoSpaceDN w:val="0"/>
        <w:adjustRightInd w:val="0"/>
        <w:rPr>
          <w:rFonts w:asciiTheme="majorHAnsi" w:hAnsiTheme="majorHAnsi"/>
          <w:b/>
          <w:bCs/>
          <w:sz w:val="20"/>
          <w:szCs w:val="20"/>
        </w:rPr>
      </w:pPr>
    </w:p>
    <w:p w14:paraId="59F9B04E" w14:textId="77777777" w:rsidR="00307AA2" w:rsidRPr="00116F46" w:rsidRDefault="00307AA2" w:rsidP="00FF7A2D">
      <w:pPr>
        <w:autoSpaceDE w:val="0"/>
        <w:autoSpaceDN w:val="0"/>
        <w:adjustRightInd w:val="0"/>
        <w:rPr>
          <w:rFonts w:asciiTheme="majorHAnsi" w:hAnsiTheme="majorHAnsi"/>
          <w:b/>
          <w:bCs/>
          <w:sz w:val="20"/>
          <w:szCs w:val="20"/>
        </w:rPr>
      </w:pPr>
      <w:r w:rsidRPr="00116F46">
        <w:rPr>
          <w:rFonts w:asciiTheme="majorHAnsi" w:hAnsiTheme="majorHAnsi"/>
          <w:b/>
          <w:sz w:val="20"/>
          <w:szCs w:val="20"/>
        </w:rPr>
        <w:t>Cooperación con otras organizaciones regionales de ordenación pesquera (OROP) de túnidos</w:t>
      </w:r>
    </w:p>
    <w:p w14:paraId="5AED753A" w14:textId="77777777" w:rsidR="003F255F" w:rsidRPr="00116F46" w:rsidRDefault="003F255F" w:rsidP="00FF7A2D">
      <w:pPr>
        <w:autoSpaceDE w:val="0"/>
        <w:autoSpaceDN w:val="0"/>
        <w:adjustRightInd w:val="0"/>
        <w:jc w:val="both"/>
        <w:rPr>
          <w:rFonts w:asciiTheme="majorHAnsi" w:hAnsiTheme="majorHAnsi"/>
          <w:bCs/>
          <w:sz w:val="20"/>
          <w:szCs w:val="20"/>
        </w:rPr>
      </w:pPr>
    </w:p>
    <w:p w14:paraId="335CCA38" w14:textId="79DFAB18" w:rsidR="009D3946" w:rsidRPr="00116F46" w:rsidRDefault="003F255F" w:rsidP="00FF7A2D">
      <w:pPr>
        <w:jc w:val="both"/>
        <w:rPr>
          <w:rFonts w:asciiTheme="majorHAnsi" w:hAnsiTheme="majorHAnsi"/>
          <w:sz w:val="20"/>
          <w:szCs w:val="20"/>
        </w:rPr>
      </w:pPr>
      <w:r w:rsidRPr="00116F46">
        <w:rPr>
          <w:rFonts w:asciiTheme="majorHAnsi" w:hAnsiTheme="majorHAnsi"/>
          <w:sz w:val="20"/>
          <w:szCs w:val="20"/>
        </w:rPr>
        <w:t>La Secretaría sigue aplicando la parte del programa de observadores correspondiente al atún rojo del sur del océano Atlántico en nombre de la Comisión para la Conservación del Atún Rojo del Sur (CCSBT), dado que el atún rojo del sur también es una especie de ICCAT y ya está cubierto por el programa de ICCAT . En 2025 se firmó un memorando de entendimiento revisado con la CCSBT para permitir a ICCAT compartir las declaraciones de suministro de transbordo con la CCSBT y eliminar el texto obsoleto.</w:t>
      </w:r>
    </w:p>
    <w:p w14:paraId="4567ADCE" w14:textId="77777777" w:rsidR="009D3946" w:rsidRPr="00116F46" w:rsidRDefault="009D3946" w:rsidP="00FF7A2D">
      <w:pPr>
        <w:autoSpaceDE w:val="0"/>
        <w:autoSpaceDN w:val="0"/>
        <w:adjustRightInd w:val="0"/>
        <w:jc w:val="both"/>
        <w:rPr>
          <w:rFonts w:asciiTheme="majorHAnsi" w:hAnsiTheme="majorHAnsi"/>
          <w:bCs/>
          <w:sz w:val="20"/>
          <w:szCs w:val="20"/>
        </w:rPr>
      </w:pPr>
    </w:p>
    <w:p w14:paraId="62B72A8E" w14:textId="610C9F24" w:rsidR="00E6697B" w:rsidRPr="00116F46" w:rsidRDefault="002B5A0C"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El memorando de entendimiento firmado con la Comisión del Atún del Océano Índico (IOTC) para crear un grupo conjunto de observadores que puedan permanecer en los buques de transporte que operan tanto en el océano Atlántico como en el Índico en una misma marea sigue en vigor. </w:t>
      </w:r>
    </w:p>
    <w:p w14:paraId="27E8666D" w14:textId="77777777" w:rsidR="008E2C42" w:rsidRPr="00116F46" w:rsidRDefault="008E2C42" w:rsidP="00FF7A2D">
      <w:pPr>
        <w:autoSpaceDE w:val="0"/>
        <w:autoSpaceDN w:val="0"/>
        <w:adjustRightInd w:val="0"/>
        <w:jc w:val="both"/>
        <w:rPr>
          <w:rFonts w:asciiTheme="majorHAnsi" w:hAnsiTheme="majorHAnsi"/>
          <w:bCs/>
          <w:sz w:val="20"/>
          <w:szCs w:val="20"/>
        </w:rPr>
      </w:pPr>
    </w:p>
    <w:p w14:paraId="19AE1919" w14:textId="77777777" w:rsidR="00D6311F" w:rsidRPr="00116F46" w:rsidRDefault="00D6311F" w:rsidP="00FF7A2D">
      <w:pPr>
        <w:autoSpaceDE w:val="0"/>
        <w:autoSpaceDN w:val="0"/>
        <w:adjustRightInd w:val="0"/>
        <w:rPr>
          <w:rFonts w:asciiTheme="majorHAnsi" w:hAnsiTheme="majorHAnsi"/>
          <w:b/>
          <w:bCs/>
          <w:sz w:val="20"/>
          <w:szCs w:val="20"/>
        </w:rPr>
      </w:pPr>
      <w:r w:rsidRPr="00116F46">
        <w:rPr>
          <w:rFonts w:asciiTheme="majorHAnsi" w:hAnsiTheme="majorHAnsi"/>
          <w:b/>
          <w:sz w:val="20"/>
          <w:szCs w:val="20"/>
        </w:rPr>
        <w:t>Resultados hasta la fecha</w:t>
      </w:r>
    </w:p>
    <w:p w14:paraId="4705A215" w14:textId="77777777" w:rsidR="005F5468" w:rsidRPr="00116F46" w:rsidRDefault="005F5468" w:rsidP="00FF7A2D">
      <w:pPr>
        <w:autoSpaceDE w:val="0"/>
        <w:autoSpaceDN w:val="0"/>
        <w:adjustRightInd w:val="0"/>
        <w:rPr>
          <w:rFonts w:asciiTheme="majorHAnsi" w:hAnsiTheme="majorHAnsi"/>
          <w:bCs/>
          <w:sz w:val="20"/>
          <w:szCs w:val="20"/>
        </w:rPr>
      </w:pPr>
    </w:p>
    <w:p w14:paraId="01229697" w14:textId="0BC2352B" w:rsidR="00B00D07" w:rsidRPr="00116F46" w:rsidRDefault="00A37639" w:rsidP="00FF7A2D">
      <w:pPr>
        <w:jc w:val="both"/>
        <w:rPr>
          <w:rFonts w:asciiTheme="majorHAnsi" w:hAnsiTheme="majorHAnsi"/>
          <w:bCs/>
          <w:sz w:val="20"/>
          <w:szCs w:val="20"/>
        </w:rPr>
      </w:pPr>
      <w:r w:rsidRPr="00116F46">
        <w:rPr>
          <w:rFonts w:asciiTheme="majorHAnsi" w:hAnsiTheme="majorHAnsi"/>
          <w:sz w:val="20"/>
          <w:szCs w:val="20"/>
        </w:rPr>
        <w:t xml:space="preserve">Desde el inicio del programa, se han recibido 310 solicitudes de asignaciones de observadores (aunque ocho de ellas fueron canceladas). Tal y como exigen las Recomendaciones 21-15 y 24-15, los informes de los observadores se publican ahora en el sitio web de ICCAT, ocultando las secciones pertinentes por motivos de confidencialidad. </w:t>
      </w:r>
    </w:p>
    <w:p w14:paraId="23EC828F" w14:textId="77777777" w:rsidR="00062E25" w:rsidRPr="00116F46" w:rsidRDefault="00062E25" w:rsidP="00FF7A2D">
      <w:pPr>
        <w:jc w:val="both"/>
        <w:rPr>
          <w:rFonts w:asciiTheme="majorHAnsi" w:hAnsiTheme="majorHAnsi"/>
          <w:bCs/>
          <w:sz w:val="20"/>
          <w:szCs w:val="20"/>
        </w:rPr>
      </w:pPr>
    </w:p>
    <w:p w14:paraId="212C5412" w14:textId="478BDDDB" w:rsidR="003554DA" w:rsidRPr="00116F46" w:rsidRDefault="00B00D07" w:rsidP="00FF7A2D">
      <w:pPr>
        <w:jc w:val="both"/>
        <w:rPr>
          <w:rFonts w:asciiTheme="majorHAnsi" w:hAnsiTheme="majorHAnsi"/>
          <w:bCs/>
          <w:sz w:val="20"/>
          <w:szCs w:val="20"/>
        </w:rPr>
      </w:pPr>
      <w:r w:rsidRPr="00116F46">
        <w:rPr>
          <w:rFonts w:asciiTheme="majorHAnsi" w:hAnsiTheme="majorHAnsi"/>
          <w:sz w:val="20"/>
          <w:szCs w:val="20"/>
        </w:rPr>
        <w:t>A 17 de octubre de 2025, según los datos disponibles, se ha comunicado un total de 504</w:t>
      </w:r>
      <w:r w:rsidR="00006BBC">
        <w:rPr>
          <w:rFonts w:asciiTheme="majorHAnsi" w:hAnsiTheme="majorHAnsi"/>
          <w:sz w:val="20"/>
          <w:szCs w:val="20"/>
        </w:rPr>
        <w:t>.</w:t>
      </w:r>
      <w:r w:rsidRPr="00116F46">
        <w:rPr>
          <w:rFonts w:asciiTheme="majorHAnsi" w:hAnsiTheme="majorHAnsi"/>
          <w:sz w:val="20"/>
          <w:szCs w:val="20"/>
        </w:rPr>
        <w:t xml:space="preserve">690,81 t de pescado y productos de pescado transbordados en el mar en el marco del programa desde su inicio, pero esta cifra incluye también especies que no son competencia de ICCAT. En el «Informe de la Secretaría sobre investigación y estadísticas de 2025» [PLE_105/2025] se incluye un desglose de los datos disponibles por CPC. </w:t>
      </w:r>
    </w:p>
    <w:p w14:paraId="77431298" w14:textId="77777777" w:rsidR="00405448" w:rsidRPr="00116F46" w:rsidRDefault="00405448" w:rsidP="00FF7A2D">
      <w:pPr>
        <w:jc w:val="both"/>
        <w:rPr>
          <w:rFonts w:asciiTheme="majorHAnsi" w:hAnsiTheme="majorHAnsi"/>
          <w:b/>
          <w:bCs/>
          <w:sz w:val="20"/>
          <w:szCs w:val="20"/>
        </w:rPr>
      </w:pPr>
    </w:p>
    <w:p w14:paraId="0FCD08BC" w14:textId="3893B6E6" w:rsidR="004D5DB4" w:rsidRPr="00116F46" w:rsidRDefault="00154CDD"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Los informes exhaustivos recibidos de los participantes en el ROP en los que se evalúan el contenido y las conclusiones de los informes de los observadores se han publicado cada año en la página web de</w:t>
      </w:r>
      <w:r w:rsidR="003821D0">
        <w:rPr>
          <w:rFonts w:asciiTheme="majorHAnsi" w:hAnsiTheme="majorHAnsi"/>
          <w:sz w:val="20"/>
          <w:szCs w:val="20"/>
        </w:rPr>
        <w:t xml:space="preserve"> ICCAT</w:t>
      </w:r>
      <w:r w:rsidRPr="00116F46">
        <w:rPr>
          <w:rFonts w:asciiTheme="majorHAnsi" w:hAnsiTheme="majorHAnsi"/>
          <w:sz w:val="20"/>
          <w:szCs w:val="20"/>
        </w:rPr>
        <w:t xml:space="preserve">, en </w:t>
      </w:r>
      <w:r w:rsidRPr="00116F46">
        <w:rPr>
          <w:rFonts w:asciiTheme="majorHAnsi" w:hAnsiTheme="majorHAnsi"/>
          <w:sz w:val="20"/>
          <w:szCs w:val="20"/>
        </w:rPr>
        <w:lastRenderedPageBreak/>
        <w:t xml:space="preserve">un enlace protegido con contraseña, en </w:t>
      </w:r>
      <w:hyperlink r:id="rId11" w:history="1">
        <w:r w:rsidRPr="00116F46">
          <w:rPr>
            <w:rStyle w:val="Hyperlink"/>
            <w:rFonts w:asciiTheme="majorHAnsi" w:hAnsiTheme="majorHAnsi"/>
            <w:sz w:val="20"/>
            <w:szCs w:val="20"/>
            <w:u w:val="none"/>
          </w:rPr>
          <w:t>https://iccat.int/en/ROP.html</w:t>
        </w:r>
      </w:hyperlink>
      <w:r w:rsidRPr="00116F46">
        <w:rPr>
          <w:rFonts w:asciiTheme="majorHAnsi" w:hAnsiTheme="majorHAnsi"/>
          <w:sz w:val="20"/>
          <w:szCs w:val="20"/>
        </w:rPr>
        <w:t xml:space="preserve">,  junto con los informes recibidos de las CPC sobre los transbordos en el mar y en puerto. </w:t>
      </w:r>
    </w:p>
    <w:p w14:paraId="47D4D70F" w14:textId="77777777" w:rsidR="00946E59" w:rsidRPr="00116F46" w:rsidRDefault="00946E59" w:rsidP="00FF7A2D">
      <w:pPr>
        <w:autoSpaceDE w:val="0"/>
        <w:autoSpaceDN w:val="0"/>
        <w:adjustRightInd w:val="0"/>
        <w:jc w:val="both"/>
        <w:rPr>
          <w:rFonts w:asciiTheme="majorHAnsi" w:hAnsiTheme="majorHAnsi"/>
          <w:bCs/>
          <w:sz w:val="20"/>
          <w:szCs w:val="20"/>
        </w:rPr>
      </w:pPr>
    </w:p>
    <w:p w14:paraId="4B4B2E38" w14:textId="3FF1685D" w:rsidR="00981EE4" w:rsidRPr="00116F46" w:rsidRDefault="00981EE4"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En la </w:t>
      </w:r>
      <w:r w:rsidRPr="00116F46">
        <w:rPr>
          <w:rFonts w:asciiTheme="majorHAnsi" w:hAnsiTheme="majorHAnsi"/>
          <w:b/>
          <w:bCs/>
          <w:sz w:val="20"/>
          <w:szCs w:val="20"/>
        </w:rPr>
        <w:t>Tabla 1</w:t>
      </w:r>
      <w:r w:rsidRPr="00116F46">
        <w:rPr>
          <w:rFonts w:asciiTheme="majorHAnsi" w:hAnsiTheme="majorHAnsi"/>
          <w:sz w:val="20"/>
          <w:szCs w:val="20"/>
        </w:rPr>
        <w:t xml:space="preserve"> figura un resumen de las asignaciones desde octubre de 2024. </w:t>
      </w:r>
    </w:p>
    <w:p w14:paraId="5BC67EB5" w14:textId="77777777" w:rsidR="00754896" w:rsidRPr="00116F46" w:rsidRDefault="00754896" w:rsidP="00FF7A2D">
      <w:pPr>
        <w:autoSpaceDE w:val="0"/>
        <w:autoSpaceDN w:val="0"/>
        <w:adjustRightInd w:val="0"/>
        <w:jc w:val="both"/>
        <w:rPr>
          <w:rFonts w:asciiTheme="majorHAnsi" w:hAnsiTheme="majorHAnsi"/>
          <w:bCs/>
          <w:sz w:val="20"/>
          <w:szCs w:val="20"/>
        </w:rPr>
      </w:pPr>
    </w:p>
    <w:p w14:paraId="601FA039" w14:textId="125D1540" w:rsidR="003B161C" w:rsidRPr="00116F46" w:rsidRDefault="003B161C" w:rsidP="00FF7A2D">
      <w:pPr>
        <w:jc w:val="both"/>
        <w:rPr>
          <w:rFonts w:asciiTheme="majorHAnsi" w:hAnsiTheme="majorHAnsi"/>
          <w:b/>
          <w:sz w:val="20"/>
          <w:szCs w:val="20"/>
        </w:rPr>
      </w:pPr>
      <w:r w:rsidRPr="00116F46">
        <w:rPr>
          <w:rFonts w:asciiTheme="majorHAnsi" w:hAnsiTheme="majorHAnsi"/>
          <w:b/>
          <w:sz w:val="20"/>
          <w:szCs w:val="20"/>
        </w:rPr>
        <w:t>Intercambio de información y guías de identificación</w:t>
      </w:r>
    </w:p>
    <w:p w14:paraId="38528A17" w14:textId="77777777" w:rsidR="003B161C" w:rsidRPr="00116F46" w:rsidRDefault="003B161C" w:rsidP="00FF7A2D">
      <w:pPr>
        <w:jc w:val="both"/>
        <w:rPr>
          <w:rFonts w:asciiTheme="majorHAnsi" w:hAnsiTheme="majorHAnsi"/>
          <w:sz w:val="20"/>
          <w:szCs w:val="20"/>
        </w:rPr>
      </w:pPr>
    </w:p>
    <w:p w14:paraId="518876F6" w14:textId="3EC6EC87" w:rsidR="003B161C" w:rsidRPr="00116F46" w:rsidRDefault="00F745B1" w:rsidP="00FF7A2D">
      <w:pPr>
        <w:jc w:val="both"/>
        <w:rPr>
          <w:rFonts w:asciiTheme="majorHAnsi" w:hAnsiTheme="majorHAnsi"/>
          <w:sz w:val="20"/>
          <w:szCs w:val="20"/>
        </w:rPr>
      </w:pPr>
      <w:r w:rsidRPr="00116F46">
        <w:rPr>
          <w:rFonts w:asciiTheme="majorHAnsi" w:hAnsiTheme="majorHAnsi"/>
          <w:sz w:val="20"/>
          <w:szCs w:val="20"/>
        </w:rPr>
        <w:t xml:space="preserve">El Manual del Programa Regional de Observadores de ICCAT (Transbordo) se ha publicado en el sitio web de ICCAT, en la sección «Materiales», en </w:t>
      </w:r>
      <w:hyperlink r:id="rId12" w:tgtFrame="_new" w:history="1">
        <w:r w:rsidRPr="00116F46">
          <w:rPr>
            <w:rStyle w:val="Hyperlink"/>
            <w:rFonts w:asciiTheme="majorHAnsi" w:hAnsiTheme="majorHAnsi"/>
            <w:sz w:val="20"/>
            <w:szCs w:val="20"/>
            <w:u w:val="none"/>
          </w:rPr>
          <w:t>https://iccat.int/en/ROP.html</w:t>
        </w:r>
      </w:hyperlink>
      <w:r w:rsidRPr="00116F46">
        <w:rPr>
          <w:rFonts w:asciiTheme="majorHAnsi" w:hAnsiTheme="majorHAnsi"/>
          <w:sz w:val="20"/>
          <w:szCs w:val="20"/>
        </w:rPr>
        <w:t xml:space="preserve">. Las guías de identificación para el atún congelado y especies similares desarrolladas por el consorcio fueron revisadas por el SCRS. Como siempre, las guías se pondrán a disposición de los observadores antes de su asignación. </w:t>
      </w:r>
    </w:p>
    <w:p w14:paraId="5DA6A37E" w14:textId="77777777" w:rsidR="00D857B0" w:rsidRPr="00116F46" w:rsidRDefault="00D857B0" w:rsidP="00FF7A2D">
      <w:pPr>
        <w:jc w:val="both"/>
        <w:rPr>
          <w:rFonts w:asciiTheme="majorHAnsi" w:hAnsiTheme="majorHAnsi"/>
          <w:sz w:val="20"/>
          <w:szCs w:val="20"/>
        </w:rPr>
      </w:pPr>
    </w:p>
    <w:p w14:paraId="5AEF757C" w14:textId="2669B8A5" w:rsidR="00D857B0" w:rsidRPr="00116F46" w:rsidRDefault="00D857B0" w:rsidP="00FF7A2D">
      <w:pPr>
        <w:jc w:val="both"/>
        <w:rPr>
          <w:rFonts w:asciiTheme="majorHAnsi" w:hAnsiTheme="majorHAnsi"/>
          <w:sz w:val="20"/>
          <w:szCs w:val="20"/>
        </w:rPr>
      </w:pPr>
      <w:r w:rsidRPr="00116F46">
        <w:rPr>
          <w:rFonts w:asciiTheme="majorHAnsi" w:hAnsiTheme="majorHAnsi"/>
          <w:sz w:val="20"/>
          <w:szCs w:val="20"/>
        </w:rPr>
        <w:t xml:space="preserve">Desde junio de 2022, tras la entrada en vigor de la Rec. 21-15, las declaraciones de transbordo de ICCAT se publican en el sitio web protegido con contraseña, al igual que las declaraciones de suministro. Además, sigue enviándose un número considerable de documentos que no son requeridos por la Secretaría de conformidad con la Recomendación 21-15, en cantidades que perturban gravemente la labor de la Secretaría. Se solicita nuevamente a los CPC que se abstengan de enviar documentos innecesarios (AREPS, declaraciones previas al transbordo en puerto, etc.) a la Secretaría, y que utilicen los formatos correctos y marquen claramente cualquier declaración presentada de conformidad con los requisitos. </w:t>
      </w:r>
    </w:p>
    <w:p w14:paraId="3D650A00" w14:textId="77777777" w:rsidR="00D857B0" w:rsidRPr="00116F46" w:rsidRDefault="00D857B0" w:rsidP="00FF7A2D">
      <w:pPr>
        <w:jc w:val="both"/>
        <w:rPr>
          <w:rFonts w:asciiTheme="majorHAnsi" w:hAnsiTheme="majorHAnsi"/>
          <w:sz w:val="20"/>
          <w:szCs w:val="20"/>
        </w:rPr>
      </w:pPr>
    </w:p>
    <w:p w14:paraId="19ECF6F8" w14:textId="77777777" w:rsidR="00D857B0" w:rsidRPr="00116F46" w:rsidRDefault="00D857B0" w:rsidP="00FF7A2D">
      <w:pPr>
        <w:jc w:val="both"/>
        <w:rPr>
          <w:rFonts w:asciiTheme="majorHAnsi" w:hAnsiTheme="majorHAnsi"/>
          <w:sz w:val="20"/>
          <w:szCs w:val="20"/>
        </w:rPr>
      </w:pPr>
    </w:p>
    <w:p w14:paraId="2ACA6157" w14:textId="77777777" w:rsidR="00AB792C" w:rsidRPr="00116F46" w:rsidRDefault="00AB792C" w:rsidP="00FF7A2D">
      <w:pPr>
        <w:autoSpaceDE w:val="0"/>
        <w:autoSpaceDN w:val="0"/>
        <w:adjustRightInd w:val="0"/>
        <w:jc w:val="both"/>
        <w:rPr>
          <w:rFonts w:asciiTheme="majorHAnsi" w:hAnsiTheme="majorHAnsi"/>
          <w:b/>
          <w:bCs/>
          <w:sz w:val="20"/>
          <w:szCs w:val="20"/>
        </w:rPr>
      </w:pPr>
      <w:r w:rsidRPr="00116F46">
        <w:rPr>
          <w:rFonts w:asciiTheme="majorHAnsi" w:hAnsiTheme="majorHAnsi"/>
          <w:b/>
          <w:sz w:val="20"/>
          <w:szCs w:val="20"/>
        </w:rPr>
        <w:t>Financiación</w:t>
      </w:r>
    </w:p>
    <w:p w14:paraId="31051A74" w14:textId="77777777" w:rsidR="00AB792C" w:rsidRPr="00116F46" w:rsidRDefault="00AB792C" w:rsidP="00FF7A2D">
      <w:pPr>
        <w:autoSpaceDE w:val="0"/>
        <w:autoSpaceDN w:val="0"/>
        <w:adjustRightInd w:val="0"/>
        <w:jc w:val="both"/>
        <w:rPr>
          <w:rFonts w:asciiTheme="majorHAnsi" w:hAnsiTheme="majorHAnsi"/>
          <w:bCs/>
          <w:sz w:val="20"/>
          <w:szCs w:val="20"/>
        </w:rPr>
      </w:pPr>
    </w:p>
    <w:p w14:paraId="2BD4916F" w14:textId="1656D0BE" w:rsidR="00AB792C" w:rsidRPr="00116F46" w:rsidRDefault="00AB792C" w:rsidP="00FF7A2D">
      <w:pPr>
        <w:autoSpaceDE w:val="0"/>
        <w:autoSpaceDN w:val="0"/>
        <w:adjustRightInd w:val="0"/>
        <w:jc w:val="both"/>
        <w:rPr>
          <w:rFonts w:asciiTheme="majorHAnsi" w:hAnsiTheme="majorHAnsi"/>
          <w:bCs/>
          <w:sz w:val="20"/>
          <w:szCs w:val="20"/>
        </w:rPr>
      </w:pPr>
      <w:r w:rsidRPr="00116F46">
        <w:rPr>
          <w:rFonts w:asciiTheme="majorHAnsi" w:hAnsiTheme="majorHAnsi"/>
          <w:sz w:val="20"/>
          <w:szCs w:val="20"/>
        </w:rPr>
        <w:t xml:space="preserve">La información sobre el presupuesto, las contribuciones y los gastos de este programa figura en el «Informe financiero de 2025» (STF_202/2025). </w:t>
      </w:r>
    </w:p>
    <w:p w14:paraId="14DC1922" w14:textId="77777777" w:rsidR="00F84B94" w:rsidRPr="00116F46" w:rsidRDefault="00F84B94" w:rsidP="00FF7A2D">
      <w:pPr>
        <w:jc w:val="both"/>
        <w:rPr>
          <w:rFonts w:asciiTheme="majorHAnsi" w:hAnsiTheme="majorHAnsi"/>
          <w:bCs/>
          <w:sz w:val="20"/>
          <w:szCs w:val="20"/>
        </w:rPr>
      </w:pPr>
    </w:p>
    <w:p w14:paraId="5ABCDD9B" w14:textId="61B5ED06" w:rsidR="00A33DEE" w:rsidRPr="00116F46" w:rsidRDefault="000208F7" w:rsidP="00FF7A2D">
      <w:pPr>
        <w:jc w:val="both"/>
        <w:rPr>
          <w:rFonts w:asciiTheme="majorHAnsi" w:hAnsiTheme="majorHAnsi"/>
          <w:bCs/>
          <w:sz w:val="20"/>
          <w:szCs w:val="20"/>
        </w:rPr>
      </w:pPr>
      <w:r w:rsidRPr="00116F46">
        <w:rPr>
          <w:rFonts w:asciiTheme="majorHAnsi" w:hAnsiTheme="majorHAnsi"/>
          <w:sz w:val="20"/>
          <w:szCs w:val="20"/>
        </w:rPr>
        <w:t xml:space="preserve">El nivel de financiación requerido para 2026/2027 dependerá del número de asignaciones de observadores previsto por las CPC participantes, del número de CPC que participen en el programa y de si el consorcio mantiene o eleva los precios que cobra actualmente. El presupuesto definitivo para el próximo período se distribuirá a los participantes con la mayor antelación posible a la renovación del contrato. </w:t>
      </w:r>
    </w:p>
    <w:p w14:paraId="5A3AB789" w14:textId="77777777" w:rsidR="00A33DEE" w:rsidRPr="00116F46" w:rsidRDefault="00A33DEE" w:rsidP="00FF7A2D">
      <w:pPr>
        <w:tabs>
          <w:tab w:val="left" w:pos="1620"/>
        </w:tabs>
        <w:rPr>
          <w:rFonts w:asciiTheme="majorHAnsi" w:hAnsiTheme="majorHAnsi"/>
          <w:bCs/>
          <w:sz w:val="20"/>
          <w:szCs w:val="20"/>
        </w:rPr>
      </w:pPr>
    </w:p>
    <w:p w14:paraId="33A6D92B" w14:textId="77777777" w:rsidR="008635D3" w:rsidRPr="00116F46" w:rsidRDefault="008635D3" w:rsidP="00FF7A2D">
      <w:pPr>
        <w:rPr>
          <w:rFonts w:asciiTheme="majorHAnsi" w:hAnsiTheme="majorHAnsi"/>
          <w:sz w:val="20"/>
          <w:szCs w:val="20"/>
        </w:rPr>
      </w:pPr>
    </w:p>
    <w:p w14:paraId="7110A531" w14:textId="77777777" w:rsidR="008635D3" w:rsidRPr="00116F46" w:rsidRDefault="008635D3" w:rsidP="00FF7A2D">
      <w:pPr>
        <w:rPr>
          <w:rFonts w:asciiTheme="majorHAnsi" w:hAnsiTheme="majorHAnsi"/>
          <w:sz w:val="20"/>
          <w:szCs w:val="20"/>
        </w:rPr>
      </w:pPr>
    </w:p>
    <w:p w14:paraId="208EC6AF" w14:textId="77777777" w:rsidR="008635D3" w:rsidRPr="00116F46" w:rsidRDefault="008635D3" w:rsidP="00FF7A2D">
      <w:pPr>
        <w:rPr>
          <w:rFonts w:asciiTheme="majorHAnsi" w:hAnsiTheme="majorHAnsi"/>
          <w:sz w:val="20"/>
          <w:szCs w:val="20"/>
        </w:rPr>
      </w:pPr>
    </w:p>
    <w:p w14:paraId="7257AB81" w14:textId="77777777" w:rsidR="008635D3" w:rsidRPr="00116F46" w:rsidRDefault="008635D3" w:rsidP="00FF7A2D">
      <w:pPr>
        <w:rPr>
          <w:rFonts w:asciiTheme="majorHAnsi" w:hAnsiTheme="majorHAnsi"/>
          <w:sz w:val="20"/>
          <w:szCs w:val="20"/>
        </w:rPr>
      </w:pPr>
    </w:p>
    <w:p w14:paraId="5441C75F" w14:textId="77777777" w:rsidR="008635D3" w:rsidRPr="00116F46" w:rsidRDefault="008635D3" w:rsidP="00FF7A2D">
      <w:pPr>
        <w:rPr>
          <w:rFonts w:asciiTheme="majorHAnsi" w:hAnsiTheme="majorHAnsi"/>
          <w:sz w:val="20"/>
          <w:szCs w:val="20"/>
        </w:rPr>
      </w:pPr>
    </w:p>
    <w:p w14:paraId="2C0D111E" w14:textId="77777777" w:rsidR="008635D3" w:rsidRPr="00116F46" w:rsidRDefault="008635D3" w:rsidP="00FF7A2D">
      <w:pPr>
        <w:rPr>
          <w:rFonts w:asciiTheme="majorHAnsi" w:hAnsiTheme="majorHAnsi"/>
          <w:sz w:val="20"/>
          <w:szCs w:val="20"/>
        </w:rPr>
      </w:pPr>
    </w:p>
    <w:p w14:paraId="553C2A0E" w14:textId="77777777" w:rsidR="007937E4" w:rsidRPr="00116F46" w:rsidRDefault="007937E4" w:rsidP="00FF7A2D">
      <w:pPr>
        <w:rPr>
          <w:rFonts w:asciiTheme="majorHAnsi" w:hAnsiTheme="majorHAnsi"/>
          <w:sz w:val="20"/>
          <w:szCs w:val="20"/>
        </w:rPr>
        <w:sectPr w:rsidR="007937E4" w:rsidRPr="00116F46" w:rsidSect="007937E4">
          <w:headerReference w:type="default" r:id="rId13"/>
          <w:footerReference w:type="default" r:id="rId14"/>
          <w:type w:val="nextColumn"/>
          <w:pgSz w:w="11906" w:h="16838" w:code="9"/>
          <w:pgMar w:top="1418" w:right="1418" w:bottom="1418" w:left="1418" w:header="851" w:footer="1134" w:gutter="0"/>
          <w:cols w:space="720"/>
          <w:docGrid w:linePitch="360"/>
        </w:sectPr>
      </w:pPr>
    </w:p>
    <w:p w14:paraId="0E10945A" w14:textId="58FF2945" w:rsidR="007A1B79" w:rsidRPr="00116F46" w:rsidRDefault="00DB3472" w:rsidP="007937E4">
      <w:pPr>
        <w:tabs>
          <w:tab w:val="left" w:pos="2844"/>
        </w:tabs>
        <w:rPr>
          <w:rFonts w:asciiTheme="majorHAnsi" w:hAnsiTheme="majorHAnsi"/>
          <w:sz w:val="20"/>
          <w:szCs w:val="20"/>
        </w:rPr>
      </w:pPr>
      <w:r w:rsidRPr="00116F46">
        <w:rPr>
          <w:rFonts w:asciiTheme="majorHAnsi" w:hAnsiTheme="majorHAnsi"/>
          <w:b/>
          <w:sz w:val="20"/>
          <w:szCs w:val="20"/>
        </w:rPr>
        <w:lastRenderedPageBreak/>
        <w:t xml:space="preserve">Tabla 1. </w:t>
      </w:r>
      <w:r w:rsidRPr="00116F46">
        <w:rPr>
          <w:rFonts w:asciiTheme="majorHAnsi" w:hAnsiTheme="majorHAnsi"/>
          <w:sz w:val="20"/>
          <w:szCs w:val="20"/>
        </w:rPr>
        <w:t xml:space="preserve">Resumen de asignaciones de observadores desde octubre de 2024 hasta octubre de 2025 </w:t>
      </w:r>
    </w:p>
    <w:tbl>
      <w:tblPr>
        <w:tblW w:w="14767" w:type="dxa"/>
        <w:tblLook w:val="04A0" w:firstRow="1" w:lastRow="0" w:firstColumn="1" w:lastColumn="0" w:noHBand="0" w:noVBand="1"/>
      </w:tblPr>
      <w:tblGrid>
        <w:gridCol w:w="988"/>
        <w:gridCol w:w="1701"/>
        <w:gridCol w:w="1275"/>
        <w:gridCol w:w="1276"/>
        <w:gridCol w:w="1134"/>
        <w:gridCol w:w="1159"/>
        <w:gridCol w:w="1251"/>
        <w:gridCol w:w="1276"/>
        <w:gridCol w:w="1275"/>
        <w:gridCol w:w="1194"/>
        <w:gridCol w:w="1105"/>
        <w:gridCol w:w="1133"/>
      </w:tblGrid>
      <w:tr w:rsidR="007937E4" w:rsidRPr="00967068" w14:paraId="43545561" w14:textId="77777777" w:rsidTr="00547BFC">
        <w:trPr>
          <w:trHeight w:val="28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E4765B0" w14:textId="404A2D95"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Nº de solicitud de ICCAT</w:t>
            </w:r>
          </w:p>
        </w:tc>
        <w:tc>
          <w:tcPr>
            <w:tcW w:w="1701" w:type="dxa"/>
            <w:tcBorders>
              <w:top w:val="single" w:sz="4" w:space="0" w:color="auto"/>
              <w:left w:val="nil"/>
              <w:bottom w:val="single" w:sz="4" w:space="0" w:color="auto"/>
              <w:right w:val="single" w:sz="4" w:space="0" w:color="auto"/>
            </w:tcBorders>
            <w:noWrap/>
            <w:vAlign w:val="center"/>
            <w:hideMark/>
          </w:tcPr>
          <w:p w14:paraId="1CBA32AF" w14:textId="77777777" w:rsidR="007937E4" w:rsidRPr="00967068" w:rsidRDefault="00F823BE" w:rsidP="00FF7A2D">
            <w:pPr>
              <w:jc w:val="center"/>
              <w:rPr>
                <w:rFonts w:asciiTheme="majorHAnsi" w:hAnsiTheme="majorHAnsi"/>
                <w:i/>
                <w:iCs/>
                <w:color w:val="000000"/>
                <w:sz w:val="16"/>
                <w:szCs w:val="16"/>
              </w:rPr>
            </w:pPr>
            <w:r w:rsidRPr="00967068">
              <w:rPr>
                <w:rFonts w:asciiTheme="majorHAnsi" w:hAnsiTheme="majorHAnsi"/>
                <w:i/>
                <w:color w:val="000000"/>
                <w:sz w:val="16"/>
                <w:szCs w:val="16"/>
              </w:rPr>
              <w:t>Buque de transporte</w:t>
            </w:r>
          </w:p>
          <w:p w14:paraId="0414E1DD" w14:textId="006E2626" w:rsidR="00F823BE" w:rsidRPr="00967068" w:rsidRDefault="00F823BE" w:rsidP="00FF7A2D">
            <w:pPr>
              <w:jc w:val="center"/>
              <w:rPr>
                <w:rFonts w:asciiTheme="majorHAnsi" w:hAnsiTheme="majorHAnsi"/>
                <w:i/>
                <w:iCs/>
                <w:color w:val="000000"/>
                <w:sz w:val="16"/>
                <w:szCs w:val="16"/>
              </w:rPr>
            </w:pPr>
            <w:r w:rsidRPr="00967068">
              <w:rPr>
                <w:rFonts w:asciiTheme="majorHAnsi" w:hAnsiTheme="majorHAnsi"/>
                <w:i/>
                <w:color w:val="000000"/>
                <w:sz w:val="16"/>
                <w:szCs w:val="16"/>
              </w:rPr>
              <w:t>Buque</w:t>
            </w:r>
          </w:p>
        </w:tc>
        <w:tc>
          <w:tcPr>
            <w:tcW w:w="1275" w:type="dxa"/>
            <w:tcBorders>
              <w:top w:val="single" w:sz="4" w:space="0" w:color="auto"/>
              <w:left w:val="nil"/>
              <w:bottom w:val="single" w:sz="4" w:space="0" w:color="auto"/>
              <w:right w:val="single" w:sz="4" w:space="0" w:color="auto"/>
            </w:tcBorders>
            <w:noWrap/>
            <w:vAlign w:val="center"/>
            <w:hideMark/>
          </w:tcPr>
          <w:p w14:paraId="3029955B" w14:textId="77777777" w:rsidR="00F823BE" w:rsidRPr="00967068" w:rsidRDefault="00F823BE" w:rsidP="00FF7A2D">
            <w:pPr>
              <w:jc w:val="center"/>
              <w:rPr>
                <w:rFonts w:asciiTheme="majorHAnsi" w:hAnsiTheme="majorHAnsi"/>
                <w:i/>
                <w:iCs/>
                <w:color w:val="000000"/>
                <w:sz w:val="16"/>
                <w:szCs w:val="16"/>
              </w:rPr>
            </w:pPr>
            <w:r w:rsidRPr="00967068">
              <w:rPr>
                <w:rFonts w:asciiTheme="majorHAnsi" w:hAnsiTheme="majorHAnsi"/>
                <w:i/>
                <w:color w:val="000000"/>
                <w:sz w:val="16"/>
                <w:szCs w:val="16"/>
              </w:rPr>
              <w:t>Embarcado</w:t>
            </w:r>
          </w:p>
        </w:tc>
        <w:tc>
          <w:tcPr>
            <w:tcW w:w="1276" w:type="dxa"/>
            <w:tcBorders>
              <w:top w:val="single" w:sz="4" w:space="0" w:color="auto"/>
              <w:left w:val="nil"/>
              <w:bottom w:val="single" w:sz="4" w:space="0" w:color="auto"/>
              <w:right w:val="single" w:sz="4" w:space="0" w:color="auto"/>
            </w:tcBorders>
            <w:noWrap/>
            <w:vAlign w:val="center"/>
            <w:hideMark/>
          </w:tcPr>
          <w:p w14:paraId="46539522"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Desembarcado</w:t>
            </w:r>
          </w:p>
        </w:tc>
        <w:tc>
          <w:tcPr>
            <w:tcW w:w="1134" w:type="dxa"/>
            <w:tcBorders>
              <w:top w:val="single" w:sz="4" w:space="0" w:color="auto"/>
              <w:left w:val="nil"/>
              <w:bottom w:val="single" w:sz="4" w:space="0" w:color="auto"/>
              <w:right w:val="single" w:sz="4" w:space="0" w:color="auto"/>
            </w:tcBorders>
            <w:noWrap/>
            <w:vAlign w:val="center"/>
            <w:hideMark/>
          </w:tcPr>
          <w:p w14:paraId="45E08E8A" w14:textId="77777777" w:rsidR="007937E4"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Informe/</w:t>
            </w:r>
          </w:p>
          <w:p w14:paraId="0F8D015C" w14:textId="4892E178"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Datos recibidos</w:t>
            </w:r>
          </w:p>
        </w:tc>
        <w:tc>
          <w:tcPr>
            <w:tcW w:w="1159" w:type="dxa"/>
            <w:tcBorders>
              <w:top w:val="single" w:sz="4" w:space="0" w:color="auto"/>
              <w:left w:val="nil"/>
              <w:bottom w:val="single" w:sz="4" w:space="0" w:color="auto"/>
              <w:right w:val="single" w:sz="4" w:space="0" w:color="auto"/>
            </w:tcBorders>
            <w:noWrap/>
            <w:vAlign w:val="center"/>
            <w:hideMark/>
          </w:tcPr>
          <w:p w14:paraId="2F79EF41"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Declaraciones de transbordo recibidas del buque</w:t>
            </w:r>
          </w:p>
        </w:tc>
        <w:tc>
          <w:tcPr>
            <w:tcW w:w="1251" w:type="dxa"/>
            <w:tcBorders>
              <w:top w:val="single" w:sz="4" w:space="0" w:color="auto"/>
              <w:left w:val="nil"/>
              <w:bottom w:val="single" w:sz="4" w:space="0" w:color="auto"/>
              <w:right w:val="single" w:sz="4" w:space="0" w:color="auto"/>
            </w:tcBorders>
            <w:noWrap/>
            <w:vAlign w:val="center"/>
            <w:hideMark/>
          </w:tcPr>
          <w:p w14:paraId="73DC595E"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Fecha de salida del observador</w:t>
            </w:r>
          </w:p>
        </w:tc>
        <w:tc>
          <w:tcPr>
            <w:tcW w:w="1276" w:type="dxa"/>
            <w:tcBorders>
              <w:top w:val="single" w:sz="4" w:space="0" w:color="auto"/>
              <w:left w:val="nil"/>
              <w:bottom w:val="single" w:sz="4" w:space="0" w:color="auto"/>
              <w:right w:val="single" w:sz="4" w:space="0" w:color="auto"/>
            </w:tcBorders>
            <w:noWrap/>
            <w:vAlign w:val="center"/>
            <w:hideMark/>
          </w:tcPr>
          <w:p w14:paraId="675D534C"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Fecha de llegada del observador</w:t>
            </w:r>
          </w:p>
        </w:tc>
        <w:tc>
          <w:tcPr>
            <w:tcW w:w="1275" w:type="dxa"/>
            <w:tcBorders>
              <w:top w:val="single" w:sz="4" w:space="0" w:color="auto"/>
              <w:left w:val="nil"/>
              <w:bottom w:val="single" w:sz="4" w:space="0" w:color="auto"/>
              <w:right w:val="single" w:sz="4" w:space="0" w:color="auto"/>
            </w:tcBorders>
            <w:noWrap/>
            <w:vAlign w:val="center"/>
            <w:hideMark/>
          </w:tcPr>
          <w:p w14:paraId="02517709" w14:textId="6BEC39EC"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Total días (viaje + días en el mar + sesión informativa final)</w:t>
            </w:r>
          </w:p>
        </w:tc>
        <w:tc>
          <w:tcPr>
            <w:tcW w:w="1194" w:type="dxa"/>
            <w:tcBorders>
              <w:top w:val="single" w:sz="4" w:space="0" w:color="auto"/>
              <w:left w:val="nil"/>
              <w:bottom w:val="single" w:sz="4" w:space="0" w:color="auto"/>
              <w:right w:val="single" w:sz="4" w:space="0" w:color="auto"/>
            </w:tcBorders>
            <w:noWrap/>
            <w:vAlign w:val="center"/>
            <w:hideMark/>
          </w:tcPr>
          <w:p w14:paraId="0A504161"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Total toneladas transbordadas</w:t>
            </w:r>
          </w:p>
        </w:tc>
        <w:tc>
          <w:tcPr>
            <w:tcW w:w="1105" w:type="dxa"/>
            <w:tcBorders>
              <w:top w:val="single" w:sz="4" w:space="0" w:color="auto"/>
              <w:left w:val="nil"/>
              <w:bottom w:val="single" w:sz="4" w:space="0" w:color="auto"/>
              <w:right w:val="single" w:sz="4" w:space="0" w:color="auto"/>
            </w:tcBorders>
            <w:noWrap/>
            <w:vAlign w:val="center"/>
            <w:hideMark/>
          </w:tcPr>
          <w:p w14:paraId="43E8E70E" w14:textId="77777777"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Coste total (viaje + embarque en euros)</w:t>
            </w:r>
          </w:p>
        </w:tc>
        <w:tc>
          <w:tcPr>
            <w:tcW w:w="1133" w:type="dxa"/>
            <w:tcBorders>
              <w:top w:val="single" w:sz="4" w:space="0" w:color="auto"/>
              <w:left w:val="nil"/>
              <w:bottom w:val="single" w:sz="4" w:space="0" w:color="auto"/>
              <w:right w:val="single" w:sz="4" w:space="0" w:color="auto"/>
            </w:tcBorders>
            <w:noWrap/>
            <w:vAlign w:val="center"/>
            <w:hideMark/>
          </w:tcPr>
          <w:p w14:paraId="58F4D320" w14:textId="0FD70FE8" w:rsidR="00F823BE" w:rsidRPr="00967068" w:rsidRDefault="00F823BE" w:rsidP="00FF7A2D">
            <w:pPr>
              <w:jc w:val="center"/>
              <w:rPr>
                <w:rFonts w:asciiTheme="majorHAnsi" w:hAnsiTheme="majorHAnsi"/>
                <w:i/>
                <w:iCs/>
                <w:sz w:val="16"/>
                <w:szCs w:val="16"/>
              </w:rPr>
            </w:pPr>
            <w:r w:rsidRPr="00967068">
              <w:rPr>
                <w:rFonts w:asciiTheme="majorHAnsi" w:hAnsiTheme="majorHAnsi"/>
                <w:i/>
                <w:sz w:val="16"/>
                <w:szCs w:val="16"/>
              </w:rPr>
              <w:t xml:space="preserve">Coste promedio por </w:t>
            </w:r>
            <w:proofErr w:type="gramStart"/>
            <w:r w:rsidRPr="00967068">
              <w:rPr>
                <w:rFonts w:asciiTheme="majorHAnsi" w:hAnsiTheme="majorHAnsi"/>
                <w:i/>
                <w:sz w:val="16"/>
                <w:szCs w:val="16"/>
              </w:rPr>
              <w:t>tonelada  transbo</w:t>
            </w:r>
            <w:r w:rsidRPr="00265608">
              <w:rPr>
                <w:rFonts w:asciiTheme="majorHAnsi" w:hAnsiTheme="majorHAnsi"/>
                <w:i/>
                <w:sz w:val="16"/>
                <w:szCs w:val="16"/>
              </w:rPr>
              <w:t>rdada</w:t>
            </w:r>
            <w:proofErr w:type="gramEnd"/>
            <w:r w:rsidRPr="00265608">
              <w:rPr>
                <w:rFonts w:asciiTheme="majorHAnsi" w:hAnsiTheme="majorHAnsi"/>
                <w:i/>
                <w:sz w:val="16"/>
                <w:szCs w:val="16"/>
              </w:rPr>
              <w:t xml:space="preserve"> (€)</w:t>
            </w:r>
          </w:p>
        </w:tc>
      </w:tr>
      <w:tr w:rsidR="007937E4" w:rsidRPr="00967068" w14:paraId="25597CC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155C5384"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299/24</w:t>
            </w:r>
          </w:p>
        </w:tc>
        <w:tc>
          <w:tcPr>
            <w:tcW w:w="1701" w:type="dxa"/>
            <w:tcBorders>
              <w:top w:val="nil"/>
              <w:left w:val="nil"/>
              <w:bottom w:val="single" w:sz="4" w:space="0" w:color="auto"/>
              <w:right w:val="single" w:sz="4" w:space="0" w:color="auto"/>
            </w:tcBorders>
            <w:noWrap/>
            <w:vAlign w:val="bottom"/>
            <w:hideMark/>
          </w:tcPr>
          <w:p w14:paraId="11FCAA4D" w14:textId="77777777" w:rsidR="00F823BE" w:rsidRPr="00967068" w:rsidRDefault="00F823BE" w:rsidP="007937E4">
            <w:pPr>
              <w:jc w:val="center"/>
              <w:rPr>
                <w:rFonts w:asciiTheme="majorHAnsi" w:hAnsiTheme="majorHAnsi"/>
                <w:color w:val="000000"/>
                <w:sz w:val="16"/>
                <w:szCs w:val="16"/>
              </w:rPr>
            </w:pPr>
            <w:proofErr w:type="spellStart"/>
            <w:r w:rsidRPr="00967068">
              <w:rPr>
                <w:rFonts w:asciiTheme="majorHAnsi" w:hAnsiTheme="majorHAnsi"/>
                <w:color w:val="000000"/>
                <w:sz w:val="16"/>
                <w:szCs w:val="16"/>
              </w:rPr>
              <w:t>Chikuma</w:t>
            </w:r>
            <w:proofErr w:type="spellEnd"/>
          </w:p>
        </w:tc>
        <w:tc>
          <w:tcPr>
            <w:tcW w:w="1275" w:type="dxa"/>
            <w:tcBorders>
              <w:top w:val="nil"/>
              <w:left w:val="nil"/>
              <w:bottom w:val="single" w:sz="4" w:space="0" w:color="auto"/>
              <w:right w:val="single" w:sz="4" w:space="0" w:color="auto"/>
            </w:tcBorders>
            <w:noWrap/>
            <w:vAlign w:val="bottom"/>
            <w:hideMark/>
          </w:tcPr>
          <w:p w14:paraId="251DFA0E"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Port Louis</w:t>
            </w:r>
          </w:p>
        </w:tc>
        <w:tc>
          <w:tcPr>
            <w:tcW w:w="1276" w:type="dxa"/>
            <w:tcBorders>
              <w:top w:val="nil"/>
              <w:left w:val="nil"/>
              <w:bottom w:val="single" w:sz="4" w:space="0" w:color="auto"/>
              <w:right w:val="single" w:sz="4" w:space="0" w:color="auto"/>
            </w:tcBorders>
            <w:noWrap/>
            <w:vAlign w:val="bottom"/>
            <w:hideMark/>
          </w:tcPr>
          <w:p w14:paraId="0A0EB9C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71F93D09"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02/01/2025</w:t>
            </w:r>
          </w:p>
        </w:tc>
        <w:tc>
          <w:tcPr>
            <w:tcW w:w="1159" w:type="dxa"/>
            <w:tcBorders>
              <w:top w:val="nil"/>
              <w:left w:val="nil"/>
              <w:bottom w:val="single" w:sz="4" w:space="0" w:color="auto"/>
              <w:right w:val="single" w:sz="4" w:space="0" w:color="auto"/>
            </w:tcBorders>
            <w:noWrap/>
            <w:vAlign w:val="bottom"/>
            <w:hideMark/>
          </w:tcPr>
          <w:p w14:paraId="01A78240"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15</w:t>
            </w:r>
          </w:p>
        </w:tc>
        <w:tc>
          <w:tcPr>
            <w:tcW w:w="1251" w:type="dxa"/>
            <w:tcBorders>
              <w:top w:val="nil"/>
              <w:left w:val="nil"/>
              <w:bottom w:val="single" w:sz="4" w:space="0" w:color="auto"/>
              <w:right w:val="single" w:sz="4" w:space="0" w:color="auto"/>
            </w:tcBorders>
            <w:noWrap/>
            <w:vAlign w:val="bottom"/>
            <w:hideMark/>
          </w:tcPr>
          <w:p w14:paraId="123C8E0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14/08/2024</w:t>
            </w:r>
          </w:p>
        </w:tc>
        <w:tc>
          <w:tcPr>
            <w:tcW w:w="1276" w:type="dxa"/>
            <w:tcBorders>
              <w:top w:val="nil"/>
              <w:left w:val="nil"/>
              <w:bottom w:val="single" w:sz="4" w:space="0" w:color="auto"/>
              <w:right w:val="single" w:sz="4" w:space="0" w:color="auto"/>
            </w:tcBorders>
            <w:noWrap/>
            <w:vAlign w:val="bottom"/>
            <w:hideMark/>
          </w:tcPr>
          <w:p w14:paraId="3821153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28/10/2024</w:t>
            </w:r>
          </w:p>
        </w:tc>
        <w:tc>
          <w:tcPr>
            <w:tcW w:w="1275" w:type="dxa"/>
            <w:tcBorders>
              <w:top w:val="nil"/>
              <w:left w:val="nil"/>
              <w:bottom w:val="single" w:sz="4" w:space="0" w:color="auto"/>
              <w:right w:val="single" w:sz="4" w:space="0" w:color="auto"/>
            </w:tcBorders>
            <w:noWrap/>
            <w:vAlign w:val="bottom"/>
            <w:hideMark/>
          </w:tcPr>
          <w:p w14:paraId="68376ADB"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76</w:t>
            </w:r>
          </w:p>
        </w:tc>
        <w:tc>
          <w:tcPr>
            <w:tcW w:w="1194" w:type="dxa"/>
            <w:tcBorders>
              <w:top w:val="nil"/>
              <w:left w:val="nil"/>
              <w:bottom w:val="single" w:sz="4" w:space="0" w:color="auto"/>
              <w:right w:val="single" w:sz="4" w:space="0" w:color="auto"/>
            </w:tcBorders>
            <w:noWrap/>
            <w:vAlign w:val="bottom"/>
            <w:hideMark/>
          </w:tcPr>
          <w:p w14:paraId="310B3890"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2427,66</w:t>
            </w:r>
          </w:p>
        </w:tc>
        <w:tc>
          <w:tcPr>
            <w:tcW w:w="1105" w:type="dxa"/>
            <w:tcBorders>
              <w:top w:val="nil"/>
              <w:left w:val="nil"/>
              <w:bottom w:val="single" w:sz="4" w:space="0" w:color="auto"/>
              <w:right w:val="single" w:sz="4" w:space="0" w:color="auto"/>
            </w:tcBorders>
            <w:noWrap/>
            <w:vAlign w:val="bottom"/>
            <w:hideMark/>
          </w:tcPr>
          <w:p w14:paraId="1685C07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23.584,49</w:t>
            </w:r>
          </w:p>
        </w:tc>
        <w:tc>
          <w:tcPr>
            <w:tcW w:w="1133" w:type="dxa"/>
            <w:tcBorders>
              <w:top w:val="nil"/>
              <w:left w:val="nil"/>
              <w:bottom w:val="single" w:sz="4" w:space="0" w:color="auto"/>
              <w:right w:val="single" w:sz="4" w:space="0" w:color="auto"/>
            </w:tcBorders>
            <w:noWrap/>
            <w:vAlign w:val="bottom"/>
            <w:hideMark/>
          </w:tcPr>
          <w:p w14:paraId="243521AC"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9,7149065</w:t>
            </w:r>
          </w:p>
        </w:tc>
      </w:tr>
      <w:tr w:rsidR="007937E4" w:rsidRPr="00967068" w14:paraId="5EDD1BA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7515C2F3" w14:textId="5453AC89"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EE4D57E"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AT000PAN00320</w:t>
            </w:r>
          </w:p>
        </w:tc>
        <w:tc>
          <w:tcPr>
            <w:tcW w:w="1275" w:type="dxa"/>
            <w:tcBorders>
              <w:top w:val="nil"/>
              <w:left w:val="nil"/>
              <w:bottom w:val="single" w:sz="4" w:space="0" w:color="auto"/>
              <w:right w:val="single" w:sz="4" w:space="0" w:color="auto"/>
            </w:tcBorders>
            <w:noWrap/>
            <w:vAlign w:val="bottom"/>
            <w:hideMark/>
          </w:tcPr>
          <w:p w14:paraId="0BDF2E4D" w14:textId="290EE5ED"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0BFFE631" w14:textId="3B978CFD"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732E8B56" w14:textId="4008A239"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BA46285" w14:textId="26443628"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C6460F5" w14:textId="21DE6105"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1E86C46" w14:textId="6B3CB10A"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0C8E8808" w14:textId="1260BDA1"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53056323" w14:textId="245779AB"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10B91374" w14:textId="4AE36718"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272C0589" w14:textId="10F6D29F" w:rsidR="00F823BE" w:rsidRPr="00967068" w:rsidRDefault="00F823BE" w:rsidP="007937E4">
            <w:pPr>
              <w:jc w:val="center"/>
              <w:rPr>
                <w:rFonts w:asciiTheme="majorHAnsi" w:hAnsiTheme="majorHAnsi"/>
                <w:sz w:val="16"/>
                <w:szCs w:val="16"/>
                <w:lang w:eastAsia="en-GB"/>
              </w:rPr>
            </w:pPr>
          </w:p>
        </w:tc>
      </w:tr>
      <w:tr w:rsidR="007937E4" w:rsidRPr="00967068" w14:paraId="0286DD8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637BC3EA"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300/24</w:t>
            </w:r>
          </w:p>
        </w:tc>
        <w:tc>
          <w:tcPr>
            <w:tcW w:w="1701" w:type="dxa"/>
            <w:tcBorders>
              <w:top w:val="nil"/>
              <w:left w:val="nil"/>
              <w:bottom w:val="single" w:sz="4" w:space="0" w:color="auto"/>
              <w:right w:val="single" w:sz="4" w:space="0" w:color="auto"/>
            </w:tcBorders>
            <w:noWrap/>
            <w:vAlign w:val="bottom"/>
            <w:hideMark/>
          </w:tcPr>
          <w:p w14:paraId="1E17E2D1"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HARIMA</w:t>
            </w:r>
          </w:p>
        </w:tc>
        <w:tc>
          <w:tcPr>
            <w:tcW w:w="1275" w:type="dxa"/>
            <w:tcBorders>
              <w:top w:val="nil"/>
              <w:left w:val="nil"/>
              <w:bottom w:val="single" w:sz="4" w:space="0" w:color="auto"/>
              <w:right w:val="single" w:sz="4" w:space="0" w:color="auto"/>
            </w:tcBorders>
            <w:noWrap/>
            <w:vAlign w:val="bottom"/>
            <w:hideMark/>
          </w:tcPr>
          <w:p w14:paraId="15653A9A"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Singapur</w:t>
            </w:r>
          </w:p>
        </w:tc>
        <w:tc>
          <w:tcPr>
            <w:tcW w:w="1276" w:type="dxa"/>
            <w:tcBorders>
              <w:top w:val="nil"/>
              <w:left w:val="nil"/>
              <w:bottom w:val="single" w:sz="4" w:space="0" w:color="auto"/>
              <w:right w:val="single" w:sz="4" w:space="0" w:color="auto"/>
            </w:tcBorders>
            <w:noWrap/>
            <w:vAlign w:val="bottom"/>
            <w:hideMark/>
          </w:tcPr>
          <w:p w14:paraId="6785F52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191A660F"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11/02/2025</w:t>
            </w:r>
          </w:p>
        </w:tc>
        <w:tc>
          <w:tcPr>
            <w:tcW w:w="1159" w:type="dxa"/>
            <w:tcBorders>
              <w:top w:val="nil"/>
              <w:left w:val="nil"/>
              <w:bottom w:val="single" w:sz="4" w:space="0" w:color="auto"/>
              <w:right w:val="single" w:sz="4" w:space="0" w:color="auto"/>
            </w:tcBorders>
            <w:noWrap/>
            <w:vAlign w:val="bottom"/>
            <w:hideMark/>
          </w:tcPr>
          <w:p w14:paraId="24CA0A38"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42</w:t>
            </w:r>
          </w:p>
        </w:tc>
        <w:tc>
          <w:tcPr>
            <w:tcW w:w="1251" w:type="dxa"/>
            <w:tcBorders>
              <w:top w:val="nil"/>
              <w:left w:val="nil"/>
              <w:bottom w:val="single" w:sz="4" w:space="0" w:color="auto"/>
              <w:right w:val="single" w:sz="4" w:space="0" w:color="auto"/>
            </w:tcBorders>
            <w:noWrap/>
            <w:vAlign w:val="bottom"/>
            <w:hideMark/>
          </w:tcPr>
          <w:p w14:paraId="75F6C5BB"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15/11/2024</w:t>
            </w:r>
          </w:p>
        </w:tc>
        <w:tc>
          <w:tcPr>
            <w:tcW w:w="1276" w:type="dxa"/>
            <w:tcBorders>
              <w:top w:val="nil"/>
              <w:left w:val="nil"/>
              <w:bottom w:val="single" w:sz="4" w:space="0" w:color="auto"/>
              <w:right w:val="single" w:sz="4" w:space="0" w:color="auto"/>
            </w:tcBorders>
            <w:noWrap/>
            <w:vAlign w:val="bottom"/>
            <w:hideMark/>
          </w:tcPr>
          <w:p w14:paraId="170C8A67"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12/01/2025</w:t>
            </w:r>
          </w:p>
        </w:tc>
        <w:tc>
          <w:tcPr>
            <w:tcW w:w="1275" w:type="dxa"/>
            <w:tcBorders>
              <w:top w:val="nil"/>
              <w:left w:val="nil"/>
              <w:bottom w:val="single" w:sz="4" w:space="0" w:color="auto"/>
              <w:right w:val="single" w:sz="4" w:space="0" w:color="auto"/>
            </w:tcBorders>
            <w:noWrap/>
            <w:vAlign w:val="bottom"/>
            <w:hideMark/>
          </w:tcPr>
          <w:p w14:paraId="5726417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59</w:t>
            </w:r>
          </w:p>
        </w:tc>
        <w:tc>
          <w:tcPr>
            <w:tcW w:w="1194" w:type="dxa"/>
            <w:tcBorders>
              <w:top w:val="nil"/>
              <w:left w:val="nil"/>
              <w:bottom w:val="single" w:sz="4" w:space="0" w:color="auto"/>
              <w:right w:val="single" w:sz="4" w:space="0" w:color="auto"/>
            </w:tcBorders>
            <w:noWrap/>
            <w:vAlign w:val="bottom"/>
            <w:hideMark/>
          </w:tcPr>
          <w:p w14:paraId="71A99CCF"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171,07</w:t>
            </w:r>
          </w:p>
        </w:tc>
        <w:tc>
          <w:tcPr>
            <w:tcW w:w="1105" w:type="dxa"/>
            <w:tcBorders>
              <w:top w:val="nil"/>
              <w:left w:val="nil"/>
              <w:bottom w:val="single" w:sz="4" w:space="0" w:color="auto"/>
              <w:right w:val="single" w:sz="4" w:space="0" w:color="auto"/>
            </w:tcBorders>
            <w:noWrap/>
            <w:vAlign w:val="bottom"/>
            <w:hideMark/>
          </w:tcPr>
          <w:p w14:paraId="12F1AEB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16.684,02</w:t>
            </w:r>
          </w:p>
        </w:tc>
        <w:tc>
          <w:tcPr>
            <w:tcW w:w="1133" w:type="dxa"/>
            <w:tcBorders>
              <w:top w:val="nil"/>
              <w:left w:val="nil"/>
              <w:bottom w:val="single" w:sz="4" w:space="0" w:color="auto"/>
              <w:right w:val="single" w:sz="4" w:space="0" w:color="auto"/>
            </w:tcBorders>
            <w:noWrap/>
            <w:vAlign w:val="bottom"/>
            <w:hideMark/>
          </w:tcPr>
          <w:p w14:paraId="5CC812D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97,527445</w:t>
            </w:r>
          </w:p>
        </w:tc>
      </w:tr>
      <w:tr w:rsidR="007937E4" w:rsidRPr="00967068" w14:paraId="7ED5944A"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0AEE4D35" w14:textId="67FADB80"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3149BB5"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AT000SGP00007</w:t>
            </w:r>
          </w:p>
        </w:tc>
        <w:tc>
          <w:tcPr>
            <w:tcW w:w="1275" w:type="dxa"/>
            <w:tcBorders>
              <w:top w:val="nil"/>
              <w:left w:val="nil"/>
              <w:bottom w:val="single" w:sz="4" w:space="0" w:color="auto"/>
              <w:right w:val="single" w:sz="4" w:space="0" w:color="auto"/>
            </w:tcBorders>
            <w:noWrap/>
            <w:vAlign w:val="bottom"/>
            <w:hideMark/>
          </w:tcPr>
          <w:p w14:paraId="78A65B16" w14:textId="1DC3B11E"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1016516" w14:textId="776E89C9"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4D8FCDD7" w14:textId="66A8E592"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20D88A92" w14:textId="787BEE1F"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2E48D83C" w14:textId="456B2488"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3B9C3D6E" w14:textId="3A654641"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73ED714F" w14:textId="5A450514"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7720E76C" w14:textId="24E0A576"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45B00A9" w14:textId="5938677F"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723538EB" w14:textId="63E765DA" w:rsidR="00F823BE" w:rsidRPr="00967068" w:rsidRDefault="00F823BE" w:rsidP="007937E4">
            <w:pPr>
              <w:jc w:val="center"/>
              <w:rPr>
                <w:rFonts w:asciiTheme="majorHAnsi" w:hAnsiTheme="majorHAnsi"/>
                <w:sz w:val="16"/>
                <w:szCs w:val="16"/>
                <w:lang w:eastAsia="en-GB"/>
              </w:rPr>
            </w:pPr>
          </w:p>
        </w:tc>
      </w:tr>
      <w:tr w:rsidR="007937E4" w:rsidRPr="00967068" w14:paraId="579291BB"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62A6E413"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301/24</w:t>
            </w:r>
          </w:p>
        </w:tc>
        <w:tc>
          <w:tcPr>
            <w:tcW w:w="1701" w:type="dxa"/>
            <w:tcBorders>
              <w:top w:val="nil"/>
              <w:left w:val="nil"/>
              <w:bottom w:val="single" w:sz="4" w:space="0" w:color="auto"/>
              <w:right w:val="single" w:sz="4" w:space="0" w:color="auto"/>
            </w:tcBorders>
            <w:noWrap/>
            <w:vAlign w:val="bottom"/>
            <w:hideMark/>
          </w:tcPr>
          <w:p w14:paraId="37889D38" w14:textId="63E3F1BB"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TAISEI MARU No.15</w:t>
            </w:r>
          </w:p>
        </w:tc>
        <w:tc>
          <w:tcPr>
            <w:tcW w:w="1275" w:type="dxa"/>
            <w:tcBorders>
              <w:top w:val="nil"/>
              <w:left w:val="nil"/>
              <w:bottom w:val="single" w:sz="4" w:space="0" w:color="auto"/>
              <w:right w:val="single" w:sz="4" w:space="0" w:color="auto"/>
            </w:tcBorders>
            <w:noWrap/>
            <w:vAlign w:val="bottom"/>
            <w:hideMark/>
          </w:tcPr>
          <w:p w14:paraId="0F0451E7" w14:textId="77777777" w:rsidR="00F823BE" w:rsidRPr="00EF3517" w:rsidRDefault="00F823BE" w:rsidP="007937E4">
            <w:pPr>
              <w:jc w:val="center"/>
              <w:rPr>
                <w:rFonts w:asciiTheme="majorHAnsi" w:hAnsiTheme="majorHAnsi"/>
                <w:color w:val="000000"/>
                <w:sz w:val="14"/>
                <w:szCs w:val="14"/>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vAlign w:val="bottom"/>
            <w:hideMark/>
          </w:tcPr>
          <w:p w14:paraId="33C6B541"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69244A2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23/01/2025</w:t>
            </w:r>
          </w:p>
        </w:tc>
        <w:tc>
          <w:tcPr>
            <w:tcW w:w="1159" w:type="dxa"/>
            <w:tcBorders>
              <w:top w:val="nil"/>
              <w:left w:val="nil"/>
              <w:bottom w:val="single" w:sz="4" w:space="0" w:color="auto"/>
              <w:right w:val="single" w:sz="4" w:space="0" w:color="auto"/>
            </w:tcBorders>
            <w:noWrap/>
            <w:vAlign w:val="bottom"/>
            <w:hideMark/>
          </w:tcPr>
          <w:p w14:paraId="303D248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16</w:t>
            </w:r>
          </w:p>
        </w:tc>
        <w:tc>
          <w:tcPr>
            <w:tcW w:w="1251" w:type="dxa"/>
            <w:tcBorders>
              <w:top w:val="nil"/>
              <w:left w:val="nil"/>
              <w:bottom w:val="single" w:sz="4" w:space="0" w:color="auto"/>
              <w:right w:val="single" w:sz="4" w:space="0" w:color="auto"/>
            </w:tcBorders>
            <w:noWrap/>
            <w:vAlign w:val="bottom"/>
            <w:hideMark/>
          </w:tcPr>
          <w:p w14:paraId="34AEA2D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19/11/2024</w:t>
            </w:r>
          </w:p>
        </w:tc>
        <w:tc>
          <w:tcPr>
            <w:tcW w:w="1276" w:type="dxa"/>
            <w:tcBorders>
              <w:top w:val="nil"/>
              <w:left w:val="nil"/>
              <w:bottom w:val="single" w:sz="4" w:space="0" w:color="auto"/>
              <w:right w:val="single" w:sz="4" w:space="0" w:color="auto"/>
            </w:tcBorders>
            <w:noWrap/>
            <w:vAlign w:val="bottom"/>
            <w:hideMark/>
          </w:tcPr>
          <w:p w14:paraId="2AA9BF2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15/12/2024</w:t>
            </w:r>
          </w:p>
        </w:tc>
        <w:tc>
          <w:tcPr>
            <w:tcW w:w="1275" w:type="dxa"/>
            <w:tcBorders>
              <w:top w:val="nil"/>
              <w:left w:val="nil"/>
              <w:bottom w:val="single" w:sz="4" w:space="0" w:color="auto"/>
              <w:right w:val="single" w:sz="4" w:space="0" w:color="auto"/>
            </w:tcBorders>
            <w:noWrap/>
            <w:vAlign w:val="bottom"/>
            <w:hideMark/>
          </w:tcPr>
          <w:p w14:paraId="4D1681EC"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26,5</w:t>
            </w:r>
          </w:p>
        </w:tc>
        <w:tc>
          <w:tcPr>
            <w:tcW w:w="1194" w:type="dxa"/>
            <w:tcBorders>
              <w:top w:val="nil"/>
              <w:left w:val="nil"/>
              <w:bottom w:val="single" w:sz="4" w:space="0" w:color="auto"/>
              <w:right w:val="single" w:sz="4" w:space="0" w:color="auto"/>
            </w:tcBorders>
            <w:noWrap/>
            <w:vAlign w:val="bottom"/>
            <w:hideMark/>
          </w:tcPr>
          <w:p w14:paraId="73831D4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537,49</w:t>
            </w:r>
          </w:p>
        </w:tc>
        <w:tc>
          <w:tcPr>
            <w:tcW w:w="1105" w:type="dxa"/>
            <w:tcBorders>
              <w:top w:val="nil"/>
              <w:left w:val="nil"/>
              <w:bottom w:val="single" w:sz="4" w:space="0" w:color="auto"/>
              <w:right w:val="single" w:sz="4" w:space="0" w:color="auto"/>
            </w:tcBorders>
            <w:noWrap/>
            <w:vAlign w:val="bottom"/>
            <w:hideMark/>
          </w:tcPr>
          <w:p w14:paraId="08068E1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7.493,67</w:t>
            </w:r>
          </w:p>
        </w:tc>
        <w:tc>
          <w:tcPr>
            <w:tcW w:w="1133" w:type="dxa"/>
            <w:tcBorders>
              <w:top w:val="nil"/>
              <w:left w:val="nil"/>
              <w:bottom w:val="single" w:sz="4" w:space="0" w:color="auto"/>
              <w:right w:val="single" w:sz="4" w:space="0" w:color="auto"/>
            </w:tcBorders>
            <w:noWrap/>
            <w:vAlign w:val="bottom"/>
            <w:hideMark/>
          </w:tcPr>
          <w:p w14:paraId="7E8536C1"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13,941971</w:t>
            </w:r>
          </w:p>
        </w:tc>
      </w:tr>
      <w:tr w:rsidR="007937E4" w:rsidRPr="00967068" w14:paraId="3ACAE5B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2CEDAA72" w14:textId="3F3B398E"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34B0A664" w14:textId="5E1BE2DD"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AT000JPN00651</w:t>
            </w:r>
          </w:p>
        </w:tc>
        <w:tc>
          <w:tcPr>
            <w:tcW w:w="1275" w:type="dxa"/>
            <w:tcBorders>
              <w:top w:val="nil"/>
              <w:left w:val="nil"/>
              <w:bottom w:val="single" w:sz="4" w:space="0" w:color="auto"/>
              <w:right w:val="single" w:sz="4" w:space="0" w:color="auto"/>
            </w:tcBorders>
            <w:noWrap/>
            <w:vAlign w:val="bottom"/>
            <w:hideMark/>
          </w:tcPr>
          <w:p w14:paraId="77EC0F09" w14:textId="6EDB0FCD"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3609BBC4" w14:textId="64FA0B4E"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E750C78" w14:textId="67909576"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B6C2F42" w14:textId="30C2BFD0"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05DE4BF" w14:textId="3A455046"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0D1D5133" w14:textId="102572BC"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38C0D4E3" w14:textId="07AF5FF5"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58B3ED9E" w14:textId="6E00DC52"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09AFA87C" w14:textId="321116F9"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32DF479B" w14:textId="54AB188F" w:rsidR="00F823BE" w:rsidRPr="00967068" w:rsidRDefault="00F823BE" w:rsidP="007937E4">
            <w:pPr>
              <w:jc w:val="center"/>
              <w:rPr>
                <w:rFonts w:asciiTheme="majorHAnsi" w:hAnsiTheme="majorHAnsi"/>
                <w:sz w:val="16"/>
                <w:szCs w:val="16"/>
                <w:lang w:eastAsia="en-GB"/>
              </w:rPr>
            </w:pPr>
          </w:p>
        </w:tc>
      </w:tr>
      <w:tr w:rsidR="007937E4" w:rsidRPr="00967068" w14:paraId="30761B67"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14DC7B19"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302/24</w:t>
            </w:r>
          </w:p>
        </w:tc>
        <w:tc>
          <w:tcPr>
            <w:tcW w:w="1701" w:type="dxa"/>
            <w:tcBorders>
              <w:top w:val="nil"/>
              <w:left w:val="nil"/>
              <w:bottom w:val="single" w:sz="4" w:space="0" w:color="auto"/>
              <w:right w:val="single" w:sz="4" w:space="0" w:color="auto"/>
            </w:tcBorders>
            <w:noWrap/>
            <w:vAlign w:val="bottom"/>
            <w:hideMark/>
          </w:tcPr>
          <w:p w14:paraId="696B3616" w14:textId="77777777" w:rsidR="00F823BE" w:rsidRPr="00967068" w:rsidRDefault="00F823BE" w:rsidP="007937E4">
            <w:pPr>
              <w:jc w:val="center"/>
              <w:rPr>
                <w:rFonts w:asciiTheme="majorHAnsi" w:hAnsiTheme="majorHAnsi"/>
                <w:color w:val="000000"/>
                <w:sz w:val="16"/>
                <w:szCs w:val="16"/>
              </w:rPr>
            </w:pPr>
            <w:proofErr w:type="spellStart"/>
            <w:r w:rsidRPr="00967068">
              <w:rPr>
                <w:rFonts w:asciiTheme="majorHAnsi" w:hAnsiTheme="majorHAnsi"/>
                <w:color w:val="000000"/>
                <w:sz w:val="16"/>
                <w:szCs w:val="16"/>
              </w:rPr>
              <w:t>Bao</w:t>
            </w:r>
            <w:proofErr w:type="spellEnd"/>
            <w:r w:rsidRPr="00967068">
              <w:rPr>
                <w:rFonts w:asciiTheme="majorHAnsi" w:hAnsiTheme="majorHAnsi"/>
                <w:color w:val="000000"/>
                <w:sz w:val="16"/>
                <w:szCs w:val="16"/>
              </w:rPr>
              <w:t xml:space="preserve"> </w:t>
            </w:r>
            <w:proofErr w:type="spellStart"/>
            <w:r w:rsidRPr="00967068">
              <w:rPr>
                <w:rFonts w:asciiTheme="majorHAnsi" w:hAnsiTheme="majorHAnsi"/>
                <w:color w:val="000000"/>
                <w:sz w:val="16"/>
                <w:szCs w:val="16"/>
              </w:rPr>
              <w:t>Win</w:t>
            </w:r>
            <w:proofErr w:type="spellEnd"/>
          </w:p>
        </w:tc>
        <w:tc>
          <w:tcPr>
            <w:tcW w:w="1275" w:type="dxa"/>
            <w:tcBorders>
              <w:top w:val="nil"/>
              <w:left w:val="nil"/>
              <w:bottom w:val="single" w:sz="4" w:space="0" w:color="auto"/>
              <w:right w:val="single" w:sz="4" w:space="0" w:color="auto"/>
            </w:tcBorders>
            <w:noWrap/>
            <w:vAlign w:val="bottom"/>
            <w:hideMark/>
          </w:tcPr>
          <w:p w14:paraId="5106D92F"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Singapur</w:t>
            </w:r>
          </w:p>
        </w:tc>
        <w:tc>
          <w:tcPr>
            <w:tcW w:w="1276" w:type="dxa"/>
            <w:tcBorders>
              <w:top w:val="nil"/>
              <w:left w:val="nil"/>
              <w:bottom w:val="single" w:sz="4" w:space="0" w:color="auto"/>
              <w:right w:val="single" w:sz="4" w:space="0" w:color="auto"/>
            </w:tcBorders>
            <w:noWrap/>
            <w:vAlign w:val="bottom"/>
            <w:hideMark/>
          </w:tcPr>
          <w:p w14:paraId="0EC6CF32" w14:textId="38D51EAC" w:rsidR="00F823BE" w:rsidRPr="00967068" w:rsidRDefault="00666932" w:rsidP="007937E4">
            <w:pPr>
              <w:jc w:val="center"/>
              <w:rPr>
                <w:rFonts w:asciiTheme="majorHAnsi" w:hAnsiTheme="majorHAnsi"/>
                <w:sz w:val="16"/>
                <w:szCs w:val="16"/>
              </w:rPr>
            </w:pPr>
            <w:r w:rsidRPr="00EF3517">
              <w:rPr>
                <w:rFonts w:asciiTheme="majorHAnsi" w:hAnsiTheme="majorHAnsi"/>
                <w:color w:val="000000"/>
                <w:sz w:val="14"/>
                <w:szCs w:val="14"/>
              </w:rPr>
              <w:t>Ciudad del Cabo</w:t>
            </w:r>
            <w:r w:rsidRPr="00967068">
              <w:rPr>
                <w:rFonts w:asciiTheme="majorHAnsi" w:hAnsiTheme="majorHAnsi"/>
                <w:sz w:val="16"/>
                <w:szCs w:val="16"/>
              </w:rPr>
              <w:t xml:space="preserve"> </w:t>
            </w:r>
          </w:p>
        </w:tc>
        <w:tc>
          <w:tcPr>
            <w:tcW w:w="1134" w:type="dxa"/>
            <w:tcBorders>
              <w:top w:val="nil"/>
              <w:left w:val="nil"/>
              <w:bottom w:val="single" w:sz="4" w:space="0" w:color="auto"/>
              <w:right w:val="single" w:sz="4" w:space="0" w:color="auto"/>
            </w:tcBorders>
            <w:noWrap/>
            <w:vAlign w:val="bottom"/>
            <w:hideMark/>
          </w:tcPr>
          <w:p w14:paraId="7C0772F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27/05/2025</w:t>
            </w:r>
          </w:p>
        </w:tc>
        <w:tc>
          <w:tcPr>
            <w:tcW w:w="1159" w:type="dxa"/>
            <w:tcBorders>
              <w:top w:val="nil"/>
              <w:left w:val="nil"/>
              <w:bottom w:val="single" w:sz="4" w:space="0" w:color="auto"/>
              <w:right w:val="single" w:sz="4" w:space="0" w:color="auto"/>
            </w:tcBorders>
            <w:noWrap/>
            <w:vAlign w:val="bottom"/>
            <w:hideMark/>
          </w:tcPr>
          <w:p w14:paraId="44D1C08C"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18</w:t>
            </w:r>
          </w:p>
        </w:tc>
        <w:tc>
          <w:tcPr>
            <w:tcW w:w="1251" w:type="dxa"/>
            <w:tcBorders>
              <w:top w:val="nil"/>
              <w:left w:val="nil"/>
              <w:bottom w:val="single" w:sz="4" w:space="0" w:color="auto"/>
              <w:right w:val="single" w:sz="4" w:space="0" w:color="auto"/>
            </w:tcBorders>
            <w:noWrap/>
            <w:vAlign w:val="bottom"/>
            <w:hideMark/>
          </w:tcPr>
          <w:p w14:paraId="3DD4A6D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03/12/2024</w:t>
            </w:r>
          </w:p>
        </w:tc>
        <w:tc>
          <w:tcPr>
            <w:tcW w:w="1276" w:type="dxa"/>
            <w:tcBorders>
              <w:top w:val="nil"/>
              <w:left w:val="nil"/>
              <w:bottom w:val="single" w:sz="4" w:space="0" w:color="auto"/>
              <w:right w:val="single" w:sz="4" w:space="0" w:color="auto"/>
            </w:tcBorders>
            <w:noWrap/>
            <w:vAlign w:val="bottom"/>
            <w:hideMark/>
          </w:tcPr>
          <w:p w14:paraId="22110968"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05/04/2025</w:t>
            </w:r>
          </w:p>
        </w:tc>
        <w:tc>
          <w:tcPr>
            <w:tcW w:w="1275" w:type="dxa"/>
            <w:tcBorders>
              <w:top w:val="nil"/>
              <w:left w:val="nil"/>
              <w:bottom w:val="single" w:sz="4" w:space="0" w:color="auto"/>
              <w:right w:val="single" w:sz="4" w:space="0" w:color="auto"/>
            </w:tcBorders>
            <w:noWrap/>
            <w:vAlign w:val="bottom"/>
            <w:hideMark/>
          </w:tcPr>
          <w:p w14:paraId="02A28DF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124</w:t>
            </w:r>
          </w:p>
        </w:tc>
        <w:tc>
          <w:tcPr>
            <w:tcW w:w="1194" w:type="dxa"/>
            <w:tcBorders>
              <w:top w:val="nil"/>
              <w:left w:val="nil"/>
              <w:bottom w:val="single" w:sz="4" w:space="0" w:color="auto"/>
              <w:right w:val="single" w:sz="4" w:space="0" w:color="auto"/>
            </w:tcBorders>
            <w:noWrap/>
            <w:vAlign w:val="bottom"/>
            <w:hideMark/>
          </w:tcPr>
          <w:p w14:paraId="312CCC2B"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1972,6</w:t>
            </w:r>
          </w:p>
        </w:tc>
        <w:tc>
          <w:tcPr>
            <w:tcW w:w="1105" w:type="dxa"/>
            <w:tcBorders>
              <w:top w:val="nil"/>
              <w:left w:val="nil"/>
              <w:bottom w:val="single" w:sz="4" w:space="0" w:color="auto"/>
              <w:right w:val="single" w:sz="4" w:space="0" w:color="auto"/>
            </w:tcBorders>
            <w:noWrap/>
            <w:vAlign w:val="bottom"/>
            <w:hideMark/>
          </w:tcPr>
          <w:p w14:paraId="1EA1512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39.124,41</w:t>
            </w:r>
          </w:p>
        </w:tc>
        <w:tc>
          <w:tcPr>
            <w:tcW w:w="1133" w:type="dxa"/>
            <w:tcBorders>
              <w:top w:val="nil"/>
              <w:left w:val="nil"/>
              <w:bottom w:val="single" w:sz="4" w:space="0" w:color="auto"/>
              <w:right w:val="single" w:sz="4" w:space="0" w:color="auto"/>
            </w:tcBorders>
            <w:noWrap/>
            <w:vAlign w:val="bottom"/>
            <w:hideMark/>
          </w:tcPr>
          <w:p w14:paraId="2DB2691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19,83393</w:t>
            </w:r>
          </w:p>
        </w:tc>
      </w:tr>
      <w:tr w:rsidR="007937E4" w:rsidRPr="00967068" w14:paraId="0AC8667F"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3E0610EA" w14:textId="42DA1871"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09C3BA53"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AT000PAN00174</w:t>
            </w:r>
          </w:p>
        </w:tc>
        <w:tc>
          <w:tcPr>
            <w:tcW w:w="1275" w:type="dxa"/>
            <w:tcBorders>
              <w:top w:val="nil"/>
              <w:left w:val="nil"/>
              <w:bottom w:val="single" w:sz="4" w:space="0" w:color="auto"/>
              <w:right w:val="single" w:sz="4" w:space="0" w:color="auto"/>
            </w:tcBorders>
            <w:noWrap/>
            <w:vAlign w:val="bottom"/>
            <w:hideMark/>
          </w:tcPr>
          <w:p w14:paraId="34CFC969" w14:textId="43E86F82"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26E9105" w14:textId="470A9A81"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6BE386C" w14:textId="7CD61D41"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A874546" w14:textId="3D2D3103"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279778E" w14:textId="09BE173C"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8EC565B" w14:textId="5C8E15C9"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2DB9BDBF" w14:textId="51E6BAAD"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49B11650" w14:textId="1B9465F4"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29B1D14F" w14:textId="2717F2B8"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25B779CD" w14:textId="5CC755B5" w:rsidR="00F823BE" w:rsidRPr="00967068" w:rsidRDefault="00F823BE" w:rsidP="007937E4">
            <w:pPr>
              <w:jc w:val="center"/>
              <w:rPr>
                <w:rFonts w:asciiTheme="majorHAnsi" w:hAnsiTheme="majorHAnsi"/>
                <w:sz w:val="16"/>
                <w:szCs w:val="16"/>
                <w:lang w:eastAsia="en-GB"/>
              </w:rPr>
            </w:pPr>
          </w:p>
        </w:tc>
      </w:tr>
      <w:tr w:rsidR="007937E4" w:rsidRPr="00967068" w14:paraId="5F216DA9"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4510D261"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303/24</w:t>
            </w:r>
          </w:p>
        </w:tc>
        <w:tc>
          <w:tcPr>
            <w:tcW w:w="1701" w:type="dxa"/>
            <w:tcBorders>
              <w:top w:val="nil"/>
              <w:left w:val="nil"/>
              <w:bottom w:val="single" w:sz="4" w:space="0" w:color="auto"/>
              <w:right w:val="single" w:sz="4" w:space="0" w:color="auto"/>
            </w:tcBorders>
            <w:noWrap/>
            <w:vAlign w:val="bottom"/>
            <w:hideMark/>
          </w:tcPr>
          <w:p w14:paraId="3163AE94" w14:textId="77777777" w:rsidR="00F823BE" w:rsidRPr="00967068" w:rsidRDefault="00F823BE" w:rsidP="007937E4">
            <w:pPr>
              <w:jc w:val="center"/>
              <w:rPr>
                <w:rFonts w:asciiTheme="majorHAnsi" w:hAnsiTheme="majorHAnsi"/>
                <w:color w:val="000000"/>
                <w:sz w:val="16"/>
                <w:szCs w:val="16"/>
              </w:rPr>
            </w:pPr>
            <w:proofErr w:type="spellStart"/>
            <w:r w:rsidRPr="00967068">
              <w:rPr>
                <w:rFonts w:asciiTheme="majorHAnsi" w:hAnsiTheme="majorHAnsi"/>
                <w:color w:val="000000"/>
                <w:sz w:val="16"/>
                <w:szCs w:val="16"/>
              </w:rPr>
              <w:t>Yachiyo</w:t>
            </w:r>
            <w:proofErr w:type="spellEnd"/>
          </w:p>
        </w:tc>
        <w:tc>
          <w:tcPr>
            <w:tcW w:w="1275" w:type="dxa"/>
            <w:tcBorders>
              <w:top w:val="nil"/>
              <w:left w:val="nil"/>
              <w:bottom w:val="single" w:sz="4" w:space="0" w:color="auto"/>
              <w:right w:val="single" w:sz="4" w:space="0" w:color="auto"/>
            </w:tcBorders>
            <w:noWrap/>
            <w:vAlign w:val="bottom"/>
            <w:hideMark/>
          </w:tcPr>
          <w:p w14:paraId="582D275A" w14:textId="591DC451" w:rsidR="00F823BE" w:rsidRPr="00967068" w:rsidRDefault="00EF3517" w:rsidP="007937E4">
            <w:pPr>
              <w:jc w:val="center"/>
              <w:rPr>
                <w:rFonts w:asciiTheme="majorHAnsi" w:hAnsiTheme="majorHAnsi"/>
                <w:color w:val="000000"/>
                <w:sz w:val="16"/>
                <w:szCs w:val="16"/>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vAlign w:val="bottom"/>
            <w:hideMark/>
          </w:tcPr>
          <w:p w14:paraId="574B7B6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05C9810D"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11/04/2025</w:t>
            </w:r>
          </w:p>
        </w:tc>
        <w:tc>
          <w:tcPr>
            <w:tcW w:w="1159" w:type="dxa"/>
            <w:tcBorders>
              <w:top w:val="nil"/>
              <w:left w:val="nil"/>
              <w:bottom w:val="single" w:sz="4" w:space="0" w:color="auto"/>
              <w:right w:val="single" w:sz="4" w:space="0" w:color="auto"/>
            </w:tcBorders>
            <w:noWrap/>
            <w:vAlign w:val="bottom"/>
            <w:hideMark/>
          </w:tcPr>
          <w:p w14:paraId="1E687B69"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51</w:t>
            </w:r>
          </w:p>
        </w:tc>
        <w:tc>
          <w:tcPr>
            <w:tcW w:w="1251" w:type="dxa"/>
            <w:tcBorders>
              <w:top w:val="nil"/>
              <w:left w:val="nil"/>
              <w:bottom w:val="single" w:sz="4" w:space="0" w:color="auto"/>
              <w:right w:val="single" w:sz="4" w:space="0" w:color="auto"/>
            </w:tcBorders>
            <w:noWrap/>
            <w:vAlign w:val="bottom"/>
            <w:hideMark/>
          </w:tcPr>
          <w:p w14:paraId="29531AA7"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21/12/2024</w:t>
            </w:r>
          </w:p>
        </w:tc>
        <w:tc>
          <w:tcPr>
            <w:tcW w:w="1276" w:type="dxa"/>
            <w:tcBorders>
              <w:top w:val="nil"/>
              <w:left w:val="nil"/>
              <w:bottom w:val="single" w:sz="4" w:space="0" w:color="auto"/>
              <w:right w:val="single" w:sz="4" w:space="0" w:color="auto"/>
            </w:tcBorders>
            <w:noWrap/>
            <w:vAlign w:val="bottom"/>
            <w:hideMark/>
          </w:tcPr>
          <w:p w14:paraId="74323249"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29/04/2025</w:t>
            </w:r>
          </w:p>
        </w:tc>
        <w:tc>
          <w:tcPr>
            <w:tcW w:w="1275" w:type="dxa"/>
            <w:tcBorders>
              <w:top w:val="nil"/>
              <w:left w:val="nil"/>
              <w:bottom w:val="single" w:sz="4" w:space="0" w:color="auto"/>
              <w:right w:val="single" w:sz="4" w:space="0" w:color="auto"/>
            </w:tcBorders>
            <w:noWrap/>
            <w:vAlign w:val="bottom"/>
            <w:hideMark/>
          </w:tcPr>
          <w:p w14:paraId="44C00E8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98,5</w:t>
            </w:r>
          </w:p>
        </w:tc>
        <w:tc>
          <w:tcPr>
            <w:tcW w:w="1194" w:type="dxa"/>
            <w:tcBorders>
              <w:top w:val="nil"/>
              <w:left w:val="nil"/>
              <w:bottom w:val="single" w:sz="4" w:space="0" w:color="auto"/>
              <w:right w:val="single" w:sz="4" w:space="0" w:color="auto"/>
            </w:tcBorders>
            <w:noWrap/>
            <w:vAlign w:val="bottom"/>
            <w:hideMark/>
          </w:tcPr>
          <w:p w14:paraId="16F971F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2574,21</w:t>
            </w:r>
          </w:p>
        </w:tc>
        <w:tc>
          <w:tcPr>
            <w:tcW w:w="1105" w:type="dxa"/>
            <w:tcBorders>
              <w:top w:val="nil"/>
              <w:left w:val="nil"/>
              <w:bottom w:val="single" w:sz="4" w:space="0" w:color="auto"/>
              <w:right w:val="single" w:sz="4" w:space="0" w:color="auto"/>
            </w:tcBorders>
            <w:noWrap/>
            <w:vAlign w:val="bottom"/>
            <w:hideMark/>
          </w:tcPr>
          <w:p w14:paraId="7A95B0F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28.974,32</w:t>
            </w:r>
          </w:p>
        </w:tc>
        <w:tc>
          <w:tcPr>
            <w:tcW w:w="1133" w:type="dxa"/>
            <w:tcBorders>
              <w:top w:val="nil"/>
              <w:left w:val="nil"/>
              <w:bottom w:val="single" w:sz="4" w:space="0" w:color="auto"/>
              <w:right w:val="single" w:sz="4" w:space="0" w:color="auto"/>
            </w:tcBorders>
            <w:noWrap/>
            <w:vAlign w:val="bottom"/>
            <w:hideMark/>
          </w:tcPr>
          <w:p w14:paraId="5BB23829"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11,255616</w:t>
            </w:r>
          </w:p>
        </w:tc>
      </w:tr>
      <w:tr w:rsidR="007937E4" w:rsidRPr="00967068" w14:paraId="0E2A8AA8"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2078D466" w14:textId="662FEAED"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6790506"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AT000PAN00240</w:t>
            </w:r>
          </w:p>
        </w:tc>
        <w:tc>
          <w:tcPr>
            <w:tcW w:w="1275" w:type="dxa"/>
            <w:tcBorders>
              <w:top w:val="nil"/>
              <w:left w:val="nil"/>
              <w:bottom w:val="single" w:sz="4" w:space="0" w:color="auto"/>
              <w:right w:val="single" w:sz="4" w:space="0" w:color="auto"/>
            </w:tcBorders>
            <w:noWrap/>
            <w:vAlign w:val="bottom"/>
            <w:hideMark/>
          </w:tcPr>
          <w:p w14:paraId="7BC2AB51" w14:textId="57546EB2"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6333118" w14:textId="5D279261"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4EF4A80" w14:textId="52278CC5"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0B09CFD1" w14:textId="5250533B"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12764B10" w14:textId="6E95ED53"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5F2A58E3" w14:textId="08BE82C4"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76A0DF84" w14:textId="0FAB4530"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14ABD01B" w14:textId="388A0DD1"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1E5B46BF" w14:textId="2340DA6D"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2EB5C3F0" w14:textId="0A0856BA" w:rsidR="00F823BE" w:rsidRPr="00967068" w:rsidRDefault="00F823BE" w:rsidP="007937E4">
            <w:pPr>
              <w:jc w:val="center"/>
              <w:rPr>
                <w:rFonts w:asciiTheme="majorHAnsi" w:hAnsiTheme="majorHAnsi"/>
                <w:sz w:val="16"/>
                <w:szCs w:val="16"/>
                <w:lang w:eastAsia="en-GB"/>
              </w:rPr>
            </w:pPr>
          </w:p>
        </w:tc>
      </w:tr>
      <w:tr w:rsidR="007937E4" w:rsidRPr="00967068" w14:paraId="5736473C"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111618EA"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304/24</w:t>
            </w:r>
          </w:p>
        </w:tc>
        <w:tc>
          <w:tcPr>
            <w:tcW w:w="1701" w:type="dxa"/>
            <w:tcBorders>
              <w:top w:val="nil"/>
              <w:left w:val="nil"/>
              <w:bottom w:val="single" w:sz="4" w:space="0" w:color="auto"/>
              <w:right w:val="single" w:sz="4" w:space="0" w:color="auto"/>
            </w:tcBorders>
            <w:noWrap/>
            <w:vAlign w:val="bottom"/>
            <w:hideMark/>
          </w:tcPr>
          <w:p w14:paraId="17C6803C"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TAISEI MARU NO.24</w:t>
            </w:r>
          </w:p>
        </w:tc>
        <w:tc>
          <w:tcPr>
            <w:tcW w:w="1275" w:type="dxa"/>
            <w:tcBorders>
              <w:top w:val="nil"/>
              <w:left w:val="nil"/>
              <w:bottom w:val="single" w:sz="4" w:space="0" w:color="auto"/>
              <w:right w:val="single" w:sz="4" w:space="0" w:color="auto"/>
            </w:tcBorders>
            <w:noWrap/>
            <w:vAlign w:val="bottom"/>
            <w:hideMark/>
          </w:tcPr>
          <w:p w14:paraId="35322C41" w14:textId="232D3355" w:rsidR="00F823BE" w:rsidRPr="00967068" w:rsidRDefault="00EF3517" w:rsidP="007937E4">
            <w:pPr>
              <w:jc w:val="center"/>
              <w:rPr>
                <w:rFonts w:asciiTheme="majorHAnsi" w:hAnsiTheme="majorHAnsi"/>
                <w:color w:val="000000"/>
                <w:sz w:val="16"/>
                <w:szCs w:val="16"/>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vAlign w:val="bottom"/>
            <w:hideMark/>
          </w:tcPr>
          <w:p w14:paraId="60D884C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6D6A3428"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28/02/2025</w:t>
            </w:r>
          </w:p>
        </w:tc>
        <w:tc>
          <w:tcPr>
            <w:tcW w:w="1159" w:type="dxa"/>
            <w:tcBorders>
              <w:top w:val="nil"/>
              <w:left w:val="nil"/>
              <w:bottom w:val="single" w:sz="4" w:space="0" w:color="auto"/>
              <w:right w:val="single" w:sz="4" w:space="0" w:color="auto"/>
            </w:tcBorders>
            <w:noWrap/>
            <w:vAlign w:val="bottom"/>
            <w:hideMark/>
          </w:tcPr>
          <w:p w14:paraId="1E5FE46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34</w:t>
            </w:r>
          </w:p>
        </w:tc>
        <w:tc>
          <w:tcPr>
            <w:tcW w:w="1251" w:type="dxa"/>
            <w:tcBorders>
              <w:top w:val="nil"/>
              <w:left w:val="nil"/>
              <w:bottom w:val="single" w:sz="4" w:space="0" w:color="auto"/>
              <w:right w:val="single" w:sz="4" w:space="0" w:color="auto"/>
            </w:tcBorders>
            <w:noWrap/>
            <w:vAlign w:val="bottom"/>
            <w:hideMark/>
          </w:tcPr>
          <w:p w14:paraId="5FC95532"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14/12/2024</w:t>
            </w:r>
          </w:p>
        </w:tc>
        <w:tc>
          <w:tcPr>
            <w:tcW w:w="1276" w:type="dxa"/>
            <w:tcBorders>
              <w:top w:val="nil"/>
              <w:left w:val="nil"/>
              <w:bottom w:val="single" w:sz="4" w:space="0" w:color="auto"/>
              <w:right w:val="single" w:sz="4" w:space="0" w:color="auto"/>
            </w:tcBorders>
            <w:noWrap/>
            <w:vAlign w:val="bottom"/>
            <w:hideMark/>
          </w:tcPr>
          <w:p w14:paraId="49D657F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03/02/2025</w:t>
            </w:r>
          </w:p>
        </w:tc>
        <w:tc>
          <w:tcPr>
            <w:tcW w:w="1275" w:type="dxa"/>
            <w:tcBorders>
              <w:top w:val="nil"/>
              <w:left w:val="nil"/>
              <w:bottom w:val="single" w:sz="4" w:space="0" w:color="auto"/>
              <w:right w:val="single" w:sz="4" w:space="0" w:color="auto"/>
            </w:tcBorders>
            <w:noWrap/>
            <w:vAlign w:val="bottom"/>
            <w:hideMark/>
          </w:tcPr>
          <w:p w14:paraId="3EF8D7A0"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51</w:t>
            </w:r>
          </w:p>
        </w:tc>
        <w:tc>
          <w:tcPr>
            <w:tcW w:w="1194" w:type="dxa"/>
            <w:tcBorders>
              <w:top w:val="nil"/>
              <w:left w:val="nil"/>
              <w:bottom w:val="single" w:sz="4" w:space="0" w:color="auto"/>
              <w:right w:val="single" w:sz="4" w:space="0" w:color="auto"/>
            </w:tcBorders>
            <w:noWrap/>
            <w:vAlign w:val="bottom"/>
            <w:hideMark/>
          </w:tcPr>
          <w:p w14:paraId="6B74E080"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979,87</w:t>
            </w:r>
          </w:p>
        </w:tc>
        <w:tc>
          <w:tcPr>
            <w:tcW w:w="1105" w:type="dxa"/>
            <w:tcBorders>
              <w:top w:val="nil"/>
              <w:left w:val="nil"/>
              <w:bottom w:val="single" w:sz="4" w:space="0" w:color="auto"/>
              <w:right w:val="single" w:sz="4" w:space="0" w:color="auto"/>
            </w:tcBorders>
            <w:noWrap/>
            <w:vAlign w:val="bottom"/>
            <w:hideMark/>
          </w:tcPr>
          <w:p w14:paraId="7DD5845C"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14.421,78</w:t>
            </w:r>
          </w:p>
        </w:tc>
        <w:tc>
          <w:tcPr>
            <w:tcW w:w="1133" w:type="dxa"/>
            <w:tcBorders>
              <w:top w:val="nil"/>
              <w:left w:val="nil"/>
              <w:bottom w:val="single" w:sz="4" w:space="0" w:color="auto"/>
              <w:right w:val="single" w:sz="4" w:space="0" w:color="auto"/>
            </w:tcBorders>
            <w:noWrap/>
            <w:vAlign w:val="bottom"/>
            <w:hideMark/>
          </w:tcPr>
          <w:p w14:paraId="0343B2FD"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14,718054</w:t>
            </w:r>
          </w:p>
        </w:tc>
      </w:tr>
      <w:tr w:rsidR="007937E4" w:rsidRPr="00967068" w14:paraId="22113F2F"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5857B2E6" w14:textId="7CF3C9D9"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3776F3D4"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AT000JPN00571</w:t>
            </w:r>
          </w:p>
        </w:tc>
        <w:tc>
          <w:tcPr>
            <w:tcW w:w="1275" w:type="dxa"/>
            <w:tcBorders>
              <w:top w:val="nil"/>
              <w:left w:val="nil"/>
              <w:bottom w:val="single" w:sz="4" w:space="0" w:color="auto"/>
              <w:right w:val="single" w:sz="4" w:space="0" w:color="auto"/>
            </w:tcBorders>
            <w:noWrap/>
            <w:vAlign w:val="bottom"/>
            <w:hideMark/>
          </w:tcPr>
          <w:p w14:paraId="6974D06C" w14:textId="2F939773"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16CB938" w14:textId="4C25D5F1"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30A6819" w14:textId="628D5D1C"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14836E3" w14:textId="6439DDDA"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0A6E77F7" w14:textId="1B00D681"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AFCEC83" w14:textId="0A31D255"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640A36C1" w14:textId="345EB496"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76E369CB" w14:textId="3042B0B1"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0D5E8F3A" w14:textId="098133BF"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7FA96EEC" w14:textId="3CAAD7C4" w:rsidR="00F823BE" w:rsidRPr="00967068" w:rsidRDefault="00F823BE" w:rsidP="007937E4">
            <w:pPr>
              <w:jc w:val="center"/>
              <w:rPr>
                <w:rFonts w:asciiTheme="majorHAnsi" w:hAnsiTheme="majorHAnsi"/>
                <w:sz w:val="16"/>
                <w:szCs w:val="16"/>
                <w:lang w:eastAsia="en-GB"/>
              </w:rPr>
            </w:pPr>
          </w:p>
        </w:tc>
      </w:tr>
      <w:tr w:rsidR="007937E4" w:rsidRPr="00967068" w14:paraId="3B15F223"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0AB1B3D6"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305/25</w:t>
            </w:r>
          </w:p>
        </w:tc>
        <w:tc>
          <w:tcPr>
            <w:tcW w:w="1701" w:type="dxa"/>
            <w:tcBorders>
              <w:top w:val="nil"/>
              <w:left w:val="nil"/>
              <w:bottom w:val="single" w:sz="4" w:space="0" w:color="auto"/>
              <w:right w:val="single" w:sz="4" w:space="0" w:color="auto"/>
            </w:tcBorders>
            <w:noWrap/>
            <w:vAlign w:val="bottom"/>
            <w:hideMark/>
          </w:tcPr>
          <w:p w14:paraId="5E4CD056"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LADY TUNA</w:t>
            </w:r>
          </w:p>
        </w:tc>
        <w:tc>
          <w:tcPr>
            <w:tcW w:w="1275" w:type="dxa"/>
            <w:tcBorders>
              <w:top w:val="nil"/>
              <w:left w:val="nil"/>
              <w:bottom w:val="single" w:sz="4" w:space="0" w:color="auto"/>
              <w:right w:val="single" w:sz="4" w:space="0" w:color="auto"/>
            </w:tcBorders>
            <w:noWrap/>
            <w:vAlign w:val="bottom"/>
            <w:hideMark/>
          </w:tcPr>
          <w:p w14:paraId="43E16AE7" w14:textId="618143F1" w:rsidR="00F823BE" w:rsidRPr="00967068" w:rsidRDefault="00F823BE" w:rsidP="007937E4">
            <w:pPr>
              <w:jc w:val="center"/>
              <w:rPr>
                <w:rFonts w:asciiTheme="majorHAnsi" w:hAnsiTheme="majorHAnsi"/>
                <w:color w:val="000000"/>
                <w:sz w:val="16"/>
                <w:szCs w:val="16"/>
              </w:rPr>
            </w:pPr>
            <w:proofErr w:type="spellStart"/>
            <w:r w:rsidRPr="00967068">
              <w:rPr>
                <w:rFonts w:asciiTheme="majorHAnsi" w:hAnsiTheme="majorHAnsi"/>
                <w:color w:val="000000"/>
                <w:sz w:val="16"/>
                <w:szCs w:val="16"/>
              </w:rPr>
              <w:t>Sarande</w:t>
            </w:r>
            <w:proofErr w:type="spellEnd"/>
            <w:r w:rsidRPr="00967068">
              <w:rPr>
                <w:rFonts w:asciiTheme="majorHAnsi" w:hAnsiTheme="majorHAnsi"/>
                <w:color w:val="000000"/>
                <w:sz w:val="16"/>
                <w:szCs w:val="16"/>
              </w:rPr>
              <w:t>, Albania</w:t>
            </w:r>
          </w:p>
        </w:tc>
        <w:tc>
          <w:tcPr>
            <w:tcW w:w="1276" w:type="dxa"/>
            <w:tcBorders>
              <w:top w:val="nil"/>
              <w:left w:val="nil"/>
              <w:bottom w:val="single" w:sz="4" w:space="0" w:color="auto"/>
              <w:right w:val="single" w:sz="4" w:space="0" w:color="auto"/>
            </w:tcBorders>
            <w:noWrap/>
            <w:vAlign w:val="bottom"/>
            <w:hideMark/>
          </w:tcPr>
          <w:p w14:paraId="39CEFCD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54C633D8"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08/04/2025</w:t>
            </w:r>
          </w:p>
        </w:tc>
        <w:tc>
          <w:tcPr>
            <w:tcW w:w="1159" w:type="dxa"/>
            <w:tcBorders>
              <w:top w:val="nil"/>
              <w:left w:val="nil"/>
              <w:bottom w:val="single" w:sz="4" w:space="0" w:color="auto"/>
              <w:right w:val="single" w:sz="4" w:space="0" w:color="auto"/>
            </w:tcBorders>
            <w:noWrap/>
            <w:vAlign w:val="bottom"/>
            <w:hideMark/>
          </w:tcPr>
          <w:p w14:paraId="52BFD5B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8</w:t>
            </w:r>
          </w:p>
        </w:tc>
        <w:tc>
          <w:tcPr>
            <w:tcW w:w="1251" w:type="dxa"/>
            <w:tcBorders>
              <w:top w:val="nil"/>
              <w:left w:val="nil"/>
              <w:bottom w:val="single" w:sz="4" w:space="0" w:color="auto"/>
              <w:right w:val="single" w:sz="4" w:space="0" w:color="auto"/>
            </w:tcBorders>
            <w:noWrap/>
            <w:vAlign w:val="bottom"/>
            <w:hideMark/>
          </w:tcPr>
          <w:p w14:paraId="247684B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30/01/2025</w:t>
            </w:r>
          </w:p>
        </w:tc>
        <w:tc>
          <w:tcPr>
            <w:tcW w:w="1276" w:type="dxa"/>
            <w:tcBorders>
              <w:top w:val="nil"/>
              <w:left w:val="nil"/>
              <w:bottom w:val="single" w:sz="4" w:space="0" w:color="auto"/>
              <w:right w:val="single" w:sz="4" w:space="0" w:color="auto"/>
            </w:tcBorders>
            <w:noWrap/>
            <w:vAlign w:val="bottom"/>
            <w:hideMark/>
          </w:tcPr>
          <w:p w14:paraId="71CDC235"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27/03/2025</w:t>
            </w:r>
          </w:p>
        </w:tc>
        <w:tc>
          <w:tcPr>
            <w:tcW w:w="1275" w:type="dxa"/>
            <w:tcBorders>
              <w:top w:val="nil"/>
              <w:left w:val="nil"/>
              <w:bottom w:val="single" w:sz="4" w:space="0" w:color="auto"/>
              <w:right w:val="single" w:sz="4" w:space="0" w:color="auto"/>
            </w:tcBorders>
            <w:noWrap/>
            <w:vAlign w:val="bottom"/>
            <w:hideMark/>
          </w:tcPr>
          <w:p w14:paraId="7DA05CC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57</w:t>
            </w:r>
          </w:p>
        </w:tc>
        <w:tc>
          <w:tcPr>
            <w:tcW w:w="1194" w:type="dxa"/>
            <w:tcBorders>
              <w:top w:val="nil"/>
              <w:left w:val="nil"/>
              <w:bottom w:val="single" w:sz="4" w:space="0" w:color="auto"/>
              <w:right w:val="single" w:sz="4" w:space="0" w:color="auto"/>
            </w:tcBorders>
            <w:noWrap/>
            <w:vAlign w:val="bottom"/>
            <w:hideMark/>
          </w:tcPr>
          <w:p w14:paraId="0C13D29A"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818,88</w:t>
            </w:r>
          </w:p>
        </w:tc>
        <w:tc>
          <w:tcPr>
            <w:tcW w:w="1105" w:type="dxa"/>
            <w:tcBorders>
              <w:top w:val="nil"/>
              <w:left w:val="nil"/>
              <w:bottom w:val="single" w:sz="4" w:space="0" w:color="auto"/>
              <w:right w:val="single" w:sz="4" w:space="0" w:color="auto"/>
            </w:tcBorders>
            <w:noWrap/>
            <w:vAlign w:val="bottom"/>
            <w:hideMark/>
          </w:tcPr>
          <w:p w14:paraId="6F831A1C"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18.282,49</w:t>
            </w:r>
          </w:p>
        </w:tc>
        <w:tc>
          <w:tcPr>
            <w:tcW w:w="1133" w:type="dxa"/>
            <w:tcBorders>
              <w:top w:val="nil"/>
              <w:left w:val="nil"/>
              <w:bottom w:val="single" w:sz="4" w:space="0" w:color="auto"/>
              <w:right w:val="single" w:sz="4" w:space="0" w:color="auto"/>
            </w:tcBorders>
            <w:noWrap/>
            <w:vAlign w:val="bottom"/>
            <w:hideMark/>
          </w:tcPr>
          <w:p w14:paraId="138D9EE8"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22,326214</w:t>
            </w:r>
          </w:p>
        </w:tc>
      </w:tr>
      <w:tr w:rsidR="007937E4" w:rsidRPr="00967068" w14:paraId="601A649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53F709F9" w14:textId="01244895"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47466674"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AT000PAN00199</w:t>
            </w:r>
          </w:p>
        </w:tc>
        <w:tc>
          <w:tcPr>
            <w:tcW w:w="1275" w:type="dxa"/>
            <w:tcBorders>
              <w:top w:val="nil"/>
              <w:left w:val="nil"/>
              <w:bottom w:val="single" w:sz="4" w:space="0" w:color="auto"/>
              <w:right w:val="single" w:sz="4" w:space="0" w:color="auto"/>
            </w:tcBorders>
            <w:noWrap/>
            <w:vAlign w:val="bottom"/>
            <w:hideMark/>
          </w:tcPr>
          <w:p w14:paraId="72D5578A" w14:textId="68012F74"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D8C3C72" w14:textId="10865F3E"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7F7D03D" w14:textId="0E009442"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8FC5A26" w14:textId="47446D6F"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141B412B" w14:textId="272723C7"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49FCE88" w14:textId="239444B7"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31C33549" w14:textId="0A1CD589"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28E0115B" w14:textId="0F388CF7"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7068FC0" w14:textId="078488F2"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11C57B5D" w14:textId="02865BA6" w:rsidR="00F823BE" w:rsidRPr="00967068" w:rsidRDefault="00F823BE" w:rsidP="007937E4">
            <w:pPr>
              <w:jc w:val="center"/>
              <w:rPr>
                <w:rFonts w:asciiTheme="majorHAnsi" w:hAnsiTheme="majorHAnsi"/>
                <w:sz w:val="16"/>
                <w:szCs w:val="16"/>
                <w:lang w:eastAsia="en-GB"/>
              </w:rPr>
            </w:pPr>
          </w:p>
        </w:tc>
      </w:tr>
      <w:tr w:rsidR="007937E4" w:rsidRPr="00967068" w14:paraId="6B66A143"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6F92E653" w14:textId="77777777" w:rsidR="00F823BE" w:rsidRPr="00967068" w:rsidRDefault="00F823BE" w:rsidP="007937E4">
            <w:pPr>
              <w:jc w:val="center"/>
              <w:rPr>
                <w:rFonts w:asciiTheme="majorHAnsi" w:hAnsiTheme="majorHAnsi"/>
                <w:b/>
                <w:bCs/>
                <w:sz w:val="16"/>
                <w:szCs w:val="16"/>
              </w:rPr>
            </w:pPr>
            <w:r w:rsidRPr="00967068">
              <w:rPr>
                <w:rFonts w:asciiTheme="majorHAnsi" w:hAnsiTheme="majorHAnsi"/>
                <w:b/>
                <w:sz w:val="16"/>
                <w:szCs w:val="16"/>
              </w:rPr>
              <w:t>306/25</w:t>
            </w:r>
          </w:p>
        </w:tc>
        <w:tc>
          <w:tcPr>
            <w:tcW w:w="1701" w:type="dxa"/>
            <w:tcBorders>
              <w:top w:val="nil"/>
              <w:left w:val="nil"/>
              <w:bottom w:val="single" w:sz="4" w:space="0" w:color="auto"/>
              <w:right w:val="single" w:sz="4" w:space="0" w:color="auto"/>
            </w:tcBorders>
            <w:noWrap/>
            <w:vAlign w:val="bottom"/>
            <w:hideMark/>
          </w:tcPr>
          <w:p w14:paraId="719AF1B0" w14:textId="77777777" w:rsidR="00F823BE" w:rsidRPr="00967068" w:rsidRDefault="00F823BE" w:rsidP="007937E4">
            <w:pPr>
              <w:jc w:val="center"/>
              <w:rPr>
                <w:rFonts w:asciiTheme="majorHAnsi" w:hAnsiTheme="majorHAnsi"/>
                <w:color w:val="000000"/>
                <w:sz w:val="16"/>
                <w:szCs w:val="16"/>
              </w:rPr>
            </w:pPr>
            <w:proofErr w:type="spellStart"/>
            <w:r w:rsidRPr="00967068">
              <w:rPr>
                <w:rFonts w:asciiTheme="majorHAnsi" w:hAnsiTheme="majorHAnsi"/>
                <w:color w:val="000000"/>
                <w:sz w:val="16"/>
                <w:szCs w:val="16"/>
              </w:rPr>
              <w:t>Ibuki</w:t>
            </w:r>
            <w:proofErr w:type="spellEnd"/>
          </w:p>
        </w:tc>
        <w:tc>
          <w:tcPr>
            <w:tcW w:w="1275" w:type="dxa"/>
            <w:tcBorders>
              <w:top w:val="nil"/>
              <w:left w:val="nil"/>
              <w:bottom w:val="single" w:sz="4" w:space="0" w:color="auto"/>
              <w:right w:val="single" w:sz="4" w:space="0" w:color="auto"/>
            </w:tcBorders>
            <w:noWrap/>
            <w:vAlign w:val="bottom"/>
            <w:hideMark/>
          </w:tcPr>
          <w:p w14:paraId="6036F0BC" w14:textId="77777777" w:rsidR="00F823BE" w:rsidRPr="00EF3517" w:rsidRDefault="00F823BE" w:rsidP="007937E4">
            <w:pPr>
              <w:jc w:val="center"/>
              <w:rPr>
                <w:rFonts w:asciiTheme="majorHAnsi" w:hAnsiTheme="majorHAnsi"/>
                <w:color w:val="000000"/>
                <w:sz w:val="14"/>
                <w:szCs w:val="14"/>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vAlign w:val="bottom"/>
            <w:hideMark/>
          </w:tcPr>
          <w:p w14:paraId="36BE499E"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Singapur</w:t>
            </w:r>
          </w:p>
        </w:tc>
        <w:tc>
          <w:tcPr>
            <w:tcW w:w="1134" w:type="dxa"/>
            <w:tcBorders>
              <w:top w:val="nil"/>
              <w:left w:val="nil"/>
              <w:bottom w:val="single" w:sz="4" w:space="0" w:color="auto"/>
              <w:right w:val="single" w:sz="4" w:space="0" w:color="auto"/>
            </w:tcBorders>
            <w:noWrap/>
            <w:vAlign w:val="bottom"/>
            <w:hideMark/>
          </w:tcPr>
          <w:p w14:paraId="3D1B0CC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25/06/2025</w:t>
            </w:r>
          </w:p>
        </w:tc>
        <w:tc>
          <w:tcPr>
            <w:tcW w:w="1159" w:type="dxa"/>
            <w:tcBorders>
              <w:top w:val="nil"/>
              <w:left w:val="nil"/>
              <w:bottom w:val="single" w:sz="4" w:space="0" w:color="auto"/>
              <w:right w:val="single" w:sz="4" w:space="0" w:color="auto"/>
            </w:tcBorders>
            <w:noWrap/>
            <w:vAlign w:val="bottom"/>
            <w:hideMark/>
          </w:tcPr>
          <w:p w14:paraId="51C570ED"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42</w:t>
            </w:r>
          </w:p>
        </w:tc>
        <w:tc>
          <w:tcPr>
            <w:tcW w:w="1251" w:type="dxa"/>
            <w:tcBorders>
              <w:top w:val="nil"/>
              <w:left w:val="nil"/>
              <w:bottom w:val="single" w:sz="4" w:space="0" w:color="auto"/>
              <w:right w:val="single" w:sz="4" w:space="0" w:color="auto"/>
            </w:tcBorders>
            <w:noWrap/>
            <w:vAlign w:val="bottom"/>
            <w:hideMark/>
          </w:tcPr>
          <w:p w14:paraId="1E8A1701"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17/03/2025</w:t>
            </w:r>
          </w:p>
        </w:tc>
        <w:tc>
          <w:tcPr>
            <w:tcW w:w="1276" w:type="dxa"/>
            <w:tcBorders>
              <w:top w:val="nil"/>
              <w:left w:val="nil"/>
              <w:bottom w:val="single" w:sz="4" w:space="0" w:color="auto"/>
              <w:right w:val="single" w:sz="4" w:space="0" w:color="auto"/>
            </w:tcBorders>
            <w:noWrap/>
            <w:vAlign w:val="bottom"/>
            <w:hideMark/>
          </w:tcPr>
          <w:p w14:paraId="32A15236"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10/06/2025</w:t>
            </w:r>
          </w:p>
        </w:tc>
        <w:tc>
          <w:tcPr>
            <w:tcW w:w="1275" w:type="dxa"/>
            <w:tcBorders>
              <w:top w:val="nil"/>
              <w:left w:val="nil"/>
              <w:bottom w:val="single" w:sz="4" w:space="0" w:color="auto"/>
              <w:right w:val="single" w:sz="4" w:space="0" w:color="auto"/>
            </w:tcBorders>
            <w:noWrap/>
            <w:vAlign w:val="bottom"/>
            <w:hideMark/>
          </w:tcPr>
          <w:p w14:paraId="71DBBB1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86</w:t>
            </w:r>
          </w:p>
        </w:tc>
        <w:tc>
          <w:tcPr>
            <w:tcW w:w="1194" w:type="dxa"/>
            <w:tcBorders>
              <w:top w:val="nil"/>
              <w:left w:val="nil"/>
              <w:bottom w:val="single" w:sz="4" w:space="0" w:color="auto"/>
              <w:right w:val="single" w:sz="4" w:space="0" w:color="auto"/>
            </w:tcBorders>
            <w:noWrap/>
            <w:vAlign w:val="bottom"/>
            <w:hideMark/>
          </w:tcPr>
          <w:p w14:paraId="15A4E9D3"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3310,17</w:t>
            </w:r>
          </w:p>
        </w:tc>
        <w:tc>
          <w:tcPr>
            <w:tcW w:w="1105" w:type="dxa"/>
            <w:tcBorders>
              <w:top w:val="nil"/>
              <w:left w:val="nil"/>
              <w:bottom w:val="single" w:sz="4" w:space="0" w:color="auto"/>
              <w:right w:val="single" w:sz="4" w:space="0" w:color="auto"/>
            </w:tcBorders>
            <w:noWrap/>
            <w:vAlign w:val="bottom"/>
            <w:hideMark/>
          </w:tcPr>
          <w:p w14:paraId="72AB0B5B"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25.160,63</w:t>
            </w:r>
          </w:p>
        </w:tc>
        <w:tc>
          <w:tcPr>
            <w:tcW w:w="1133" w:type="dxa"/>
            <w:tcBorders>
              <w:top w:val="nil"/>
              <w:left w:val="nil"/>
              <w:bottom w:val="single" w:sz="4" w:space="0" w:color="auto"/>
              <w:right w:val="single" w:sz="4" w:space="0" w:color="auto"/>
            </w:tcBorders>
            <w:noWrap/>
            <w:vAlign w:val="bottom"/>
            <w:hideMark/>
          </w:tcPr>
          <w:p w14:paraId="26DF9BBE"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7,6010084</w:t>
            </w:r>
          </w:p>
        </w:tc>
      </w:tr>
      <w:tr w:rsidR="007937E4" w:rsidRPr="00967068" w14:paraId="0E637F3F"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5B456DFE" w14:textId="77769777"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11997D6C"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AT000PAN00163</w:t>
            </w:r>
          </w:p>
        </w:tc>
        <w:tc>
          <w:tcPr>
            <w:tcW w:w="1275" w:type="dxa"/>
            <w:tcBorders>
              <w:top w:val="nil"/>
              <w:left w:val="nil"/>
              <w:bottom w:val="single" w:sz="4" w:space="0" w:color="auto"/>
              <w:right w:val="single" w:sz="4" w:space="0" w:color="auto"/>
            </w:tcBorders>
            <w:noWrap/>
            <w:vAlign w:val="bottom"/>
            <w:hideMark/>
          </w:tcPr>
          <w:p w14:paraId="486D4B09" w14:textId="1B9D97DC"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3E477F4" w14:textId="07D7A56C"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EDAA3C2" w14:textId="76F1D32F"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4C91454" w14:textId="363F9FB2"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11DC5F6" w14:textId="41DE3F9D"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E405A7D" w14:textId="063B3C9C"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15DC4B60" w14:textId="2990E698"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3F444CCF" w14:textId="36EB185B"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A437E1C" w14:textId="74122B4E"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4A49DB01" w14:textId="78143DC7" w:rsidR="00F823BE" w:rsidRPr="00967068" w:rsidRDefault="00F823BE" w:rsidP="007937E4">
            <w:pPr>
              <w:jc w:val="center"/>
              <w:rPr>
                <w:rFonts w:asciiTheme="majorHAnsi" w:hAnsiTheme="majorHAnsi"/>
                <w:sz w:val="16"/>
                <w:szCs w:val="16"/>
                <w:lang w:eastAsia="en-GB"/>
              </w:rPr>
            </w:pPr>
          </w:p>
        </w:tc>
      </w:tr>
      <w:tr w:rsidR="007937E4" w:rsidRPr="00967068" w14:paraId="4D0AAB87"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1A154B1D" w14:textId="77777777" w:rsidR="00F823BE" w:rsidRPr="00754F15" w:rsidRDefault="00F823BE" w:rsidP="00754F15">
            <w:pPr>
              <w:jc w:val="center"/>
              <w:rPr>
                <w:rFonts w:asciiTheme="majorHAnsi" w:hAnsiTheme="majorHAnsi"/>
                <w:b/>
                <w:bCs/>
                <w:sz w:val="16"/>
                <w:szCs w:val="16"/>
              </w:rPr>
            </w:pPr>
            <w:r w:rsidRPr="00754F15">
              <w:rPr>
                <w:rFonts w:asciiTheme="majorHAnsi" w:hAnsiTheme="majorHAnsi"/>
                <w:b/>
                <w:sz w:val="16"/>
                <w:szCs w:val="16"/>
              </w:rPr>
              <w:t>307/25</w:t>
            </w:r>
          </w:p>
        </w:tc>
        <w:tc>
          <w:tcPr>
            <w:tcW w:w="1701" w:type="dxa"/>
            <w:tcBorders>
              <w:top w:val="nil"/>
              <w:left w:val="nil"/>
              <w:bottom w:val="single" w:sz="4" w:space="0" w:color="auto"/>
              <w:right w:val="single" w:sz="4" w:space="0" w:color="auto"/>
            </w:tcBorders>
            <w:noWrap/>
            <w:vAlign w:val="bottom"/>
            <w:hideMark/>
          </w:tcPr>
          <w:p w14:paraId="3DEF45FE" w14:textId="77777777" w:rsidR="00F823BE" w:rsidRPr="00754F15" w:rsidRDefault="00F823BE" w:rsidP="00754F15">
            <w:pPr>
              <w:jc w:val="center"/>
              <w:rPr>
                <w:rFonts w:asciiTheme="majorHAnsi" w:hAnsiTheme="majorHAnsi"/>
                <w:color w:val="000000"/>
                <w:sz w:val="16"/>
                <w:szCs w:val="16"/>
              </w:rPr>
            </w:pPr>
            <w:r w:rsidRPr="00754F15">
              <w:rPr>
                <w:rFonts w:asciiTheme="majorHAnsi" w:hAnsiTheme="majorHAnsi"/>
                <w:color w:val="000000"/>
                <w:sz w:val="16"/>
                <w:szCs w:val="16"/>
              </w:rPr>
              <w:t>Harima</w:t>
            </w:r>
          </w:p>
        </w:tc>
        <w:tc>
          <w:tcPr>
            <w:tcW w:w="1275" w:type="dxa"/>
            <w:tcBorders>
              <w:top w:val="nil"/>
              <w:left w:val="nil"/>
              <w:bottom w:val="single" w:sz="4" w:space="0" w:color="auto"/>
              <w:right w:val="single" w:sz="4" w:space="0" w:color="auto"/>
            </w:tcBorders>
            <w:noWrap/>
            <w:vAlign w:val="bottom"/>
            <w:hideMark/>
          </w:tcPr>
          <w:p w14:paraId="1F5CEC6E" w14:textId="63066DAC" w:rsidR="00F823BE" w:rsidRPr="00967068" w:rsidRDefault="00EF3517" w:rsidP="00754F15">
            <w:pPr>
              <w:jc w:val="center"/>
              <w:rPr>
                <w:rFonts w:asciiTheme="majorHAnsi" w:hAnsiTheme="majorHAnsi"/>
                <w:color w:val="000000"/>
                <w:sz w:val="16"/>
                <w:szCs w:val="16"/>
              </w:rPr>
            </w:pPr>
            <w:r w:rsidRPr="00EF3517">
              <w:rPr>
                <w:rFonts w:asciiTheme="majorHAnsi" w:hAnsiTheme="majorHAnsi"/>
                <w:color w:val="000000"/>
                <w:sz w:val="14"/>
                <w:szCs w:val="14"/>
              </w:rPr>
              <w:t>Ciudad del Cabo</w:t>
            </w:r>
            <w:r w:rsidRPr="00967068">
              <w:rPr>
                <w:rFonts w:asciiTheme="majorHAnsi" w:hAnsiTheme="majorHAnsi"/>
                <w:color w:val="000000"/>
                <w:sz w:val="16"/>
                <w:szCs w:val="16"/>
              </w:rPr>
              <w:t xml:space="preserve"> </w:t>
            </w:r>
          </w:p>
        </w:tc>
        <w:tc>
          <w:tcPr>
            <w:tcW w:w="1276" w:type="dxa"/>
            <w:tcBorders>
              <w:top w:val="nil"/>
              <w:left w:val="nil"/>
              <w:bottom w:val="single" w:sz="4" w:space="0" w:color="auto"/>
              <w:right w:val="single" w:sz="4" w:space="0" w:color="auto"/>
            </w:tcBorders>
            <w:noWrap/>
            <w:vAlign w:val="bottom"/>
            <w:hideMark/>
          </w:tcPr>
          <w:p w14:paraId="4AE6F28E"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Declaración de transferencia IOTC</w:t>
            </w:r>
          </w:p>
        </w:tc>
        <w:tc>
          <w:tcPr>
            <w:tcW w:w="1134" w:type="dxa"/>
            <w:tcBorders>
              <w:top w:val="nil"/>
              <w:left w:val="nil"/>
              <w:bottom w:val="single" w:sz="4" w:space="0" w:color="auto"/>
              <w:right w:val="single" w:sz="4" w:space="0" w:color="auto"/>
            </w:tcBorders>
            <w:noWrap/>
            <w:vAlign w:val="bottom"/>
            <w:hideMark/>
          </w:tcPr>
          <w:p w14:paraId="18F40D13"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26/08/2025</w:t>
            </w:r>
          </w:p>
        </w:tc>
        <w:tc>
          <w:tcPr>
            <w:tcW w:w="1159" w:type="dxa"/>
            <w:tcBorders>
              <w:top w:val="nil"/>
              <w:left w:val="nil"/>
              <w:bottom w:val="single" w:sz="4" w:space="0" w:color="auto"/>
              <w:right w:val="single" w:sz="4" w:space="0" w:color="auto"/>
            </w:tcBorders>
            <w:noWrap/>
            <w:vAlign w:val="bottom"/>
            <w:hideMark/>
          </w:tcPr>
          <w:p w14:paraId="65A6636C"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33</w:t>
            </w:r>
          </w:p>
        </w:tc>
        <w:tc>
          <w:tcPr>
            <w:tcW w:w="1251" w:type="dxa"/>
            <w:tcBorders>
              <w:top w:val="nil"/>
              <w:left w:val="nil"/>
              <w:bottom w:val="single" w:sz="4" w:space="0" w:color="auto"/>
              <w:right w:val="single" w:sz="4" w:space="0" w:color="auto"/>
            </w:tcBorders>
            <w:noWrap/>
            <w:vAlign w:val="bottom"/>
            <w:hideMark/>
          </w:tcPr>
          <w:p w14:paraId="3B41180D"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18/05/2025</w:t>
            </w:r>
          </w:p>
        </w:tc>
        <w:tc>
          <w:tcPr>
            <w:tcW w:w="1276" w:type="dxa"/>
            <w:tcBorders>
              <w:top w:val="nil"/>
              <w:left w:val="nil"/>
              <w:bottom w:val="single" w:sz="4" w:space="0" w:color="auto"/>
              <w:right w:val="single" w:sz="4" w:space="0" w:color="auto"/>
            </w:tcBorders>
            <w:noWrap/>
            <w:vAlign w:val="bottom"/>
            <w:hideMark/>
          </w:tcPr>
          <w:p w14:paraId="4B448131"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29/06/2025</w:t>
            </w:r>
          </w:p>
        </w:tc>
        <w:tc>
          <w:tcPr>
            <w:tcW w:w="1275" w:type="dxa"/>
            <w:tcBorders>
              <w:top w:val="nil"/>
              <w:left w:val="nil"/>
              <w:bottom w:val="single" w:sz="4" w:space="0" w:color="auto"/>
              <w:right w:val="single" w:sz="4" w:space="0" w:color="auto"/>
            </w:tcBorders>
            <w:noWrap/>
            <w:vAlign w:val="bottom"/>
            <w:hideMark/>
          </w:tcPr>
          <w:p w14:paraId="1E1CFFCE"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43</w:t>
            </w:r>
          </w:p>
        </w:tc>
        <w:tc>
          <w:tcPr>
            <w:tcW w:w="1194" w:type="dxa"/>
            <w:tcBorders>
              <w:top w:val="nil"/>
              <w:left w:val="nil"/>
              <w:bottom w:val="single" w:sz="4" w:space="0" w:color="auto"/>
              <w:right w:val="single" w:sz="4" w:space="0" w:color="auto"/>
            </w:tcBorders>
            <w:noWrap/>
            <w:vAlign w:val="bottom"/>
            <w:hideMark/>
          </w:tcPr>
          <w:p w14:paraId="598E54DB"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2498,27</w:t>
            </w:r>
          </w:p>
        </w:tc>
        <w:tc>
          <w:tcPr>
            <w:tcW w:w="1105" w:type="dxa"/>
            <w:tcBorders>
              <w:top w:val="nil"/>
              <w:left w:val="nil"/>
              <w:bottom w:val="single" w:sz="4" w:space="0" w:color="auto"/>
              <w:right w:val="single" w:sz="4" w:space="0" w:color="auto"/>
            </w:tcBorders>
            <w:noWrap/>
            <w:vAlign w:val="bottom"/>
            <w:hideMark/>
          </w:tcPr>
          <w:p w14:paraId="445A394A"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12.159,54</w:t>
            </w:r>
          </w:p>
        </w:tc>
        <w:tc>
          <w:tcPr>
            <w:tcW w:w="1133" w:type="dxa"/>
            <w:tcBorders>
              <w:top w:val="nil"/>
              <w:left w:val="nil"/>
              <w:bottom w:val="single" w:sz="4" w:space="0" w:color="auto"/>
              <w:right w:val="single" w:sz="4" w:space="0" w:color="auto"/>
            </w:tcBorders>
            <w:noWrap/>
            <w:vAlign w:val="bottom"/>
            <w:hideMark/>
          </w:tcPr>
          <w:p w14:paraId="54549CA8" w14:textId="77777777" w:rsidR="00F823BE" w:rsidRPr="00967068" w:rsidRDefault="00F823BE" w:rsidP="00754F15">
            <w:pPr>
              <w:jc w:val="center"/>
              <w:rPr>
                <w:rFonts w:asciiTheme="majorHAnsi" w:hAnsiTheme="majorHAnsi"/>
                <w:sz w:val="16"/>
                <w:szCs w:val="16"/>
              </w:rPr>
            </w:pPr>
            <w:r w:rsidRPr="00967068">
              <w:rPr>
                <w:rFonts w:asciiTheme="majorHAnsi" w:hAnsiTheme="majorHAnsi"/>
                <w:sz w:val="16"/>
                <w:szCs w:val="16"/>
              </w:rPr>
              <w:t>4,8671841</w:t>
            </w:r>
          </w:p>
        </w:tc>
      </w:tr>
      <w:tr w:rsidR="007937E4" w:rsidRPr="00967068" w14:paraId="0F3EF16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2D63335C" w14:textId="3B92F19B" w:rsidR="00F823BE" w:rsidRPr="00754F15"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1B617AE" w14:textId="77777777" w:rsidR="00F823BE" w:rsidRPr="00754F15" w:rsidRDefault="00F823BE" w:rsidP="007937E4">
            <w:pPr>
              <w:jc w:val="center"/>
              <w:rPr>
                <w:rFonts w:asciiTheme="majorHAnsi" w:hAnsiTheme="majorHAnsi"/>
                <w:color w:val="000000"/>
                <w:sz w:val="16"/>
                <w:szCs w:val="16"/>
              </w:rPr>
            </w:pPr>
            <w:r w:rsidRPr="00754F15">
              <w:rPr>
                <w:rFonts w:asciiTheme="majorHAnsi" w:hAnsiTheme="majorHAnsi"/>
                <w:color w:val="000000"/>
                <w:sz w:val="16"/>
                <w:szCs w:val="16"/>
              </w:rPr>
              <w:t>AT000SGP0007</w:t>
            </w:r>
          </w:p>
        </w:tc>
        <w:tc>
          <w:tcPr>
            <w:tcW w:w="1275" w:type="dxa"/>
            <w:tcBorders>
              <w:top w:val="nil"/>
              <w:left w:val="nil"/>
              <w:bottom w:val="single" w:sz="4" w:space="0" w:color="auto"/>
              <w:right w:val="single" w:sz="4" w:space="0" w:color="auto"/>
            </w:tcBorders>
            <w:noWrap/>
            <w:vAlign w:val="bottom"/>
            <w:hideMark/>
          </w:tcPr>
          <w:p w14:paraId="51B73E15" w14:textId="0F4B99F5"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DD59D97" w14:textId="625E0CE4"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70BB4A0" w14:textId="4D216C35"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671D20E2" w14:textId="1640FDE1"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383783C" w14:textId="5658654C"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5A8727C" w14:textId="1832F62B"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6A3CCCF8" w14:textId="761A9620"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399042B3" w14:textId="74FE46E7"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6E5BA97D" w14:textId="59F300BB"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4D81FFCB" w14:textId="5A6FE6AA" w:rsidR="00F823BE" w:rsidRPr="00967068" w:rsidRDefault="00F823BE" w:rsidP="007937E4">
            <w:pPr>
              <w:jc w:val="center"/>
              <w:rPr>
                <w:rFonts w:asciiTheme="majorHAnsi" w:hAnsiTheme="majorHAnsi"/>
                <w:sz w:val="16"/>
                <w:szCs w:val="16"/>
                <w:lang w:eastAsia="en-GB"/>
              </w:rPr>
            </w:pPr>
          </w:p>
        </w:tc>
      </w:tr>
      <w:tr w:rsidR="00EF3517" w:rsidRPr="00967068" w14:paraId="60B0C6E5"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7CC0C4E6" w14:textId="77777777" w:rsidR="00EF3517" w:rsidRPr="00754F15" w:rsidRDefault="00EF3517" w:rsidP="00EF3517">
            <w:pPr>
              <w:jc w:val="center"/>
              <w:rPr>
                <w:rFonts w:asciiTheme="majorHAnsi" w:hAnsiTheme="majorHAnsi"/>
                <w:b/>
                <w:bCs/>
                <w:sz w:val="16"/>
                <w:szCs w:val="16"/>
              </w:rPr>
            </w:pPr>
            <w:r w:rsidRPr="00754F15">
              <w:rPr>
                <w:rFonts w:asciiTheme="majorHAnsi" w:hAnsiTheme="majorHAnsi"/>
                <w:b/>
                <w:sz w:val="16"/>
                <w:szCs w:val="16"/>
              </w:rPr>
              <w:t>308/25</w:t>
            </w:r>
          </w:p>
        </w:tc>
        <w:tc>
          <w:tcPr>
            <w:tcW w:w="1701" w:type="dxa"/>
            <w:tcBorders>
              <w:top w:val="nil"/>
              <w:left w:val="nil"/>
              <w:bottom w:val="single" w:sz="4" w:space="0" w:color="auto"/>
              <w:right w:val="single" w:sz="4" w:space="0" w:color="auto"/>
            </w:tcBorders>
            <w:noWrap/>
            <w:vAlign w:val="bottom"/>
            <w:hideMark/>
          </w:tcPr>
          <w:p w14:paraId="0A4EB7C0" w14:textId="77777777" w:rsidR="00EF3517" w:rsidRPr="00754F15" w:rsidRDefault="00EF3517" w:rsidP="00EF3517">
            <w:pPr>
              <w:jc w:val="center"/>
              <w:rPr>
                <w:rFonts w:asciiTheme="majorHAnsi" w:hAnsiTheme="majorHAnsi"/>
                <w:color w:val="000000"/>
                <w:sz w:val="16"/>
                <w:szCs w:val="16"/>
              </w:rPr>
            </w:pPr>
            <w:r w:rsidRPr="00754F15">
              <w:rPr>
                <w:rFonts w:asciiTheme="majorHAnsi" w:hAnsiTheme="majorHAnsi"/>
                <w:color w:val="000000"/>
                <w:sz w:val="16"/>
                <w:szCs w:val="16"/>
              </w:rPr>
              <w:t>TAISEI MARU NO.24</w:t>
            </w:r>
          </w:p>
        </w:tc>
        <w:tc>
          <w:tcPr>
            <w:tcW w:w="1275" w:type="dxa"/>
            <w:tcBorders>
              <w:top w:val="nil"/>
              <w:left w:val="nil"/>
              <w:bottom w:val="single" w:sz="4" w:space="0" w:color="auto"/>
              <w:right w:val="single" w:sz="4" w:space="0" w:color="auto"/>
            </w:tcBorders>
            <w:noWrap/>
            <w:vAlign w:val="bottom"/>
            <w:hideMark/>
          </w:tcPr>
          <w:p w14:paraId="08EBEE89" w14:textId="62CFB164" w:rsidR="00EF3517" w:rsidRPr="00967068" w:rsidRDefault="00EF3517" w:rsidP="00EF3517">
            <w:pPr>
              <w:jc w:val="center"/>
              <w:rPr>
                <w:rFonts w:asciiTheme="majorHAnsi" w:hAnsiTheme="majorHAnsi"/>
                <w:color w:val="000000"/>
                <w:sz w:val="16"/>
                <w:szCs w:val="16"/>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hideMark/>
          </w:tcPr>
          <w:p w14:paraId="5E2AB092" w14:textId="77DB56D1" w:rsidR="00EF3517" w:rsidRPr="00967068" w:rsidRDefault="00EF3517" w:rsidP="00EF3517">
            <w:pPr>
              <w:jc w:val="center"/>
              <w:rPr>
                <w:rFonts w:asciiTheme="majorHAnsi" w:hAnsiTheme="majorHAnsi"/>
                <w:sz w:val="16"/>
                <w:szCs w:val="16"/>
              </w:rPr>
            </w:pPr>
            <w:r w:rsidRPr="00473153">
              <w:rPr>
                <w:rFonts w:asciiTheme="majorHAnsi" w:hAnsiTheme="majorHAnsi"/>
                <w:color w:val="000000"/>
                <w:sz w:val="14"/>
                <w:szCs w:val="14"/>
              </w:rPr>
              <w:t>Ciudad del Cabo</w:t>
            </w:r>
          </w:p>
        </w:tc>
        <w:tc>
          <w:tcPr>
            <w:tcW w:w="1134" w:type="dxa"/>
            <w:tcBorders>
              <w:top w:val="nil"/>
              <w:left w:val="nil"/>
              <w:bottom w:val="single" w:sz="4" w:space="0" w:color="auto"/>
              <w:right w:val="single" w:sz="4" w:space="0" w:color="auto"/>
            </w:tcBorders>
            <w:noWrap/>
            <w:vAlign w:val="bottom"/>
            <w:hideMark/>
          </w:tcPr>
          <w:p w14:paraId="26C4B0B9"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10/07/2025</w:t>
            </w:r>
          </w:p>
        </w:tc>
        <w:tc>
          <w:tcPr>
            <w:tcW w:w="1159" w:type="dxa"/>
            <w:tcBorders>
              <w:top w:val="nil"/>
              <w:left w:val="nil"/>
              <w:bottom w:val="single" w:sz="4" w:space="0" w:color="auto"/>
              <w:right w:val="single" w:sz="4" w:space="0" w:color="auto"/>
            </w:tcBorders>
            <w:noWrap/>
            <w:vAlign w:val="bottom"/>
            <w:hideMark/>
          </w:tcPr>
          <w:p w14:paraId="62BC8152"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23</w:t>
            </w:r>
          </w:p>
        </w:tc>
        <w:tc>
          <w:tcPr>
            <w:tcW w:w="1251" w:type="dxa"/>
            <w:tcBorders>
              <w:top w:val="nil"/>
              <w:left w:val="nil"/>
              <w:bottom w:val="single" w:sz="4" w:space="0" w:color="auto"/>
              <w:right w:val="single" w:sz="4" w:space="0" w:color="auto"/>
            </w:tcBorders>
            <w:noWrap/>
            <w:vAlign w:val="bottom"/>
            <w:hideMark/>
          </w:tcPr>
          <w:p w14:paraId="74BA1801"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06/06/2025</w:t>
            </w:r>
          </w:p>
        </w:tc>
        <w:tc>
          <w:tcPr>
            <w:tcW w:w="1276" w:type="dxa"/>
            <w:tcBorders>
              <w:top w:val="nil"/>
              <w:left w:val="nil"/>
              <w:bottom w:val="single" w:sz="4" w:space="0" w:color="auto"/>
              <w:right w:val="single" w:sz="4" w:space="0" w:color="auto"/>
            </w:tcBorders>
            <w:noWrap/>
            <w:vAlign w:val="bottom"/>
            <w:hideMark/>
          </w:tcPr>
          <w:p w14:paraId="2237C9D0"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05/07/2025</w:t>
            </w:r>
          </w:p>
        </w:tc>
        <w:tc>
          <w:tcPr>
            <w:tcW w:w="1275" w:type="dxa"/>
            <w:tcBorders>
              <w:top w:val="nil"/>
              <w:left w:val="nil"/>
              <w:bottom w:val="single" w:sz="4" w:space="0" w:color="auto"/>
              <w:right w:val="single" w:sz="4" w:space="0" w:color="auto"/>
            </w:tcBorders>
            <w:noWrap/>
            <w:vAlign w:val="bottom"/>
            <w:hideMark/>
          </w:tcPr>
          <w:p w14:paraId="5145F652"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30</w:t>
            </w:r>
          </w:p>
        </w:tc>
        <w:tc>
          <w:tcPr>
            <w:tcW w:w="1194" w:type="dxa"/>
            <w:tcBorders>
              <w:top w:val="nil"/>
              <w:left w:val="nil"/>
              <w:bottom w:val="single" w:sz="4" w:space="0" w:color="auto"/>
              <w:right w:val="single" w:sz="4" w:space="0" w:color="auto"/>
            </w:tcBorders>
            <w:noWrap/>
            <w:vAlign w:val="bottom"/>
            <w:hideMark/>
          </w:tcPr>
          <w:p w14:paraId="040785C1"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1218,93</w:t>
            </w:r>
          </w:p>
        </w:tc>
        <w:tc>
          <w:tcPr>
            <w:tcW w:w="1105" w:type="dxa"/>
            <w:tcBorders>
              <w:top w:val="nil"/>
              <w:left w:val="nil"/>
              <w:bottom w:val="single" w:sz="4" w:space="0" w:color="auto"/>
              <w:right w:val="single" w:sz="4" w:space="0" w:color="auto"/>
            </w:tcBorders>
            <w:noWrap/>
            <w:vAlign w:val="bottom"/>
            <w:hideMark/>
          </w:tcPr>
          <w:p w14:paraId="2FA2E80C"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8.483,40</w:t>
            </w:r>
          </w:p>
        </w:tc>
        <w:tc>
          <w:tcPr>
            <w:tcW w:w="1133" w:type="dxa"/>
            <w:tcBorders>
              <w:top w:val="nil"/>
              <w:left w:val="nil"/>
              <w:bottom w:val="single" w:sz="4" w:space="0" w:color="auto"/>
              <w:right w:val="single" w:sz="4" w:space="0" w:color="auto"/>
            </w:tcBorders>
            <w:noWrap/>
            <w:vAlign w:val="bottom"/>
            <w:hideMark/>
          </w:tcPr>
          <w:p w14:paraId="17ACF146" w14:textId="77777777" w:rsidR="00EF3517" w:rsidRPr="00967068" w:rsidRDefault="00EF3517" w:rsidP="00EF3517">
            <w:pPr>
              <w:jc w:val="center"/>
              <w:rPr>
                <w:rFonts w:asciiTheme="majorHAnsi" w:hAnsiTheme="majorHAnsi"/>
                <w:sz w:val="16"/>
                <w:szCs w:val="16"/>
              </w:rPr>
            </w:pPr>
            <w:r w:rsidRPr="00967068">
              <w:rPr>
                <w:rFonts w:asciiTheme="majorHAnsi" w:hAnsiTheme="majorHAnsi"/>
                <w:sz w:val="16"/>
                <w:szCs w:val="16"/>
              </w:rPr>
              <w:t>6,9597106</w:t>
            </w:r>
          </w:p>
        </w:tc>
      </w:tr>
      <w:tr w:rsidR="00EF3517" w:rsidRPr="00967068" w14:paraId="0AB9BFF1"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78CB2F6E" w14:textId="11F0F4B5" w:rsidR="00EF3517" w:rsidRPr="00754F15" w:rsidRDefault="00EF3517" w:rsidP="00EF3517">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25E792E9" w14:textId="77777777" w:rsidR="00EF3517" w:rsidRPr="00754F15" w:rsidRDefault="00EF3517" w:rsidP="00EF3517">
            <w:pPr>
              <w:jc w:val="center"/>
              <w:rPr>
                <w:rFonts w:asciiTheme="majorHAnsi" w:hAnsiTheme="majorHAnsi"/>
                <w:color w:val="000000"/>
                <w:sz w:val="16"/>
                <w:szCs w:val="16"/>
              </w:rPr>
            </w:pPr>
            <w:r w:rsidRPr="00754F15">
              <w:rPr>
                <w:rFonts w:asciiTheme="majorHAnsi" w:hAnsiTheme="majorHAnsi"/>
                <w:color w:val="000000"/>
                <w:sz w:val="16"/>
                <w:szCs w:val="16"/>
              </w:rPr>
              <w:t>AT000JPN00571</w:t>
            </w:r>
          </w:p>
        </w:tc>
        <w:tc>
          <w:tcPr>
            <w:tcW w:w="1275" w:type="dxa"/>
            <w:tcBorders>
              <w:top w:val="nil"/>
              <w:left w:val="nil"/>
              <w:bottom w:val="single" w:sz="4" w:space="0" w:color="auto"/>
              <w:right w:val="single" w:sz="4" w:space="0" w:color="auto"/>
            </w:tcBorders>
            <w:noWrap/>
            <w:vAlign w:val="bottom"/>
            <w:hideMark/>
          </w:tcPr>
          <w:p w14:paraId="3FFBC98A" w14:textId="63E87B46" w:rsidR="00EF3517" w:rsidRPr="00967068" w:rsidRDefault="00EF3517" w:rsidP="00EF3517">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tcPr>
          <w:p w14:paraId="396F8541" w14:textId="7BD4978C" w:rsidR="00EF3517" w:rsidRPr="00967068" w:rsidRDefault="00EF3517" w:rsidP="00EF3517">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657EB74" w14:textId="46400F4B" w:rsidR="00EF3517" w:rsidRPr="00967068" w:rsidRDefault="00EF3517" w:rsidP="00EF3517">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5F076A3" w14:textId="229792B4" w:rsidR="00EF3517" w:rsidRPr="00967068" w:rsidRDefault="00EF3517" w:rsidP="00EF3517">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25043F95" w14:textId="2BE3D0CB" w:rsidR="00EF3517" w:rsidRPr="00967068" w:rsidRDefault="00EF3517" w:rsidP="00EF3517">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F07EE0D" w14:textId="5DCDC792" w:rsidR="00EF3517" w:rsidRPr="00967068" w:rsidRDefault="00EF3517" w:rsidP="00EF3517">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5E444808" w14:textId="3A6E2559" w:rsidR="00EF3517" w:rsidRPr="00967068" w:rsidRDefault="00EF3517" w:rsidP="00EF3517">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7C8C368A" w14:textId="2E9BA418" w:rsidR="00EF3517" w:rsidRPr="00967068" w:rsidRDefault="00EF3517" w:rsidP="00EF3517">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2A1551F5" w14:textId="23F3019D" w:rsidR="00EF3517" w:rsidRPr="00967068" w:rsidRDefault="00EF3517" w:rsidP="00EF3517">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0EF5E75E" w14:textId="3C91B628" w:rsidR="00EF3517" w:rsidRPr="00967068" w:rsidRDefault="00EF3517" w:rsidP="00EF3517">
            <w:pPr>
              <w:jc w:val="center"/>
              <w:rPr>
                <w:rFonts w:asciiTheme="majorHAnsi" w:hAnsiTheme="majorHAnsi"/>
                <w:sz w:val="16"/>
                <w:szCs w:val="16"/>
                <w:lang w:eastAsia="en-GB"/>
              </w:rPr>
            </w:pPr>
          </w:p>
        </w:tc>
      </w:tr>
      <w:tr w:rsidR="007937E4" w:rsidRPr="00967068" w14:paraId="5706A7ED"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13053C46" w14:textId="77777777" w:rsidR="00F823BE" w:rsidRPr="00754F15" w:rsidRDefault="00F823BE" w:rsidP="007937E4">
            <w:pPr>
              <w:jc w:val="center"/>
              <w:rPr>
                <w:rFonts w:asciiTheme="majorHAnsi" w:hAnsiTheme="majorHAnsi"/>
                <w:b/>
                <w:bCs/>
                <w:sz w:val="16"/>
                <w:szCs w:val="16"/>
              </w:rPr>
            </w:pPr>
            <w:r w:rsidRPr="00754F15">
              <w:rPr>
                <w:rFonts w:asciiTheme="majorHAnsi" w:hAnsiTheme="majorHAnsi"/>
                <w:b/>
                <w:sz w:val="16"/>
                <w:szCs w:val="16"/>
              </w:rPr>
              <w:t>310/25*</w:t>
            </w:r>
          </w:p>
        </w:tc>
        <w:tc>
          <w:tcPr>
            <w:tcW w:w="1701" w:type="dxa"/>
            <w:tcBorders>
              <w:top w:val="nil"/>
              <w:left w:val="nil"/>
              <w:bottom w:val="single" w:sz="4" w:space="0" w:color="auto"/>
              <w:right w:val="single" w:sz="4" w:space="0" w:color="auto"/>
            </w:tcBorders>
            <w:noWrap/>
            <w:vAlign w:val="bottom"/>
            <w:hideMark/>
          </w:tcPr>
          <w:p w14:paraId="4AE5F3FD" w14:textId="77777777" w:rsidR="00F823BE" w:rsidRPr="00754F15" w:rsidRDefault="00F823BE" w:rsidP="007937E4">
            <w:pPr>
              <w:jc w:val="center"/>
              <w:rPr>
                <w:rFonts w:asciiTheme="majorHAnsi" w:hAnsiTheme="majorHAnsi"/>
                <w:color w:val="000000"/>
                <w:sz w:val="16"/>
                <w:szCs w:val="16"/>
              </w:rPr>
            </w:pPr>
            <w:proofErr w:type="spellStart"/>
            <w:r w:rsidRPr="00754F15">
              <w:rPr>
                <w:rFonts w:asciiTheme="majorHAnsi" w:hAnsiTheme="majorHAnsi"/>
                <w:color w:val="000000"/>
                <w:sz w:val="16"/>
                <w:szCs w:val="16"/>
              </w:rPr>
              <w:t>Yachiyo</w:t>
            </w:r>
            <w:proofErr w:type="spellEnd"/>
          </w:p>
        </w:tc>
        <w:tc>
          <w:tcPr>
            <w:tcW w:w="1275" w:type="dxa"/>
            <w:tcBorders>
              <w:top w:val="nil"/>
              <w:left w:val="nil"/>
              <w:bottom w:val="single" w:sz="4" w:space="0" w:color="auto"/>
              <w:right w:val="single" w:sz="4" w:space="0" w:color="auto"/>
            </w:tcBorders>
            <w:noWrap/>
            <w:vAlign w:val="bottom"/>
            <w:hideMark/>
          </w:tcPr>
          <w:p w14:paraId="72CE1157" w14:textId="5984A4BF" w:rsidR="00F823BE" w:rsidRPr="00967068" w:rsidRDefault="00EF3517" w:rsidP="007937E4">
            <w:pPr>
              <w:jc w:val="center"/>
              <w:rPr>
                <w:rFonts w:asciiTheme="majorHAnsi" w:hAnsiTheme="majorHAnsi"/>
                <w:color w:val="000000"/>
                <w:sz w:val="16"/>
                <w:szCs w:val="16"/>
              </w:rPr>
            </w:pPr>
            <w:r w:rsidRPr="00EF3517">
              <w:rPr>
                <w:rFonts w:asciiTheme="majorHAnsi" w:hAnsiTheme="majorHAnsi"/>
                <w:color w:val="000000"/>
                <w:sz w:val="14"/>
                <w:szCs w:val="14"/>
              </w:rPr>
              <w:t>Ciudad del Cabo</w:t>
            </w:r>
          </w:p>
        </w:tc>
        <w:tc>
          <w:tcPr>
            <w:tcW w:w="1276" w:type="dxa"/>
            <w:tcBorders>
              <w:top w:val="nil"/>
              <w:left w:val="nil"/>
              <w:bottom w:val="single" w:sz="4" w:space="0" w:color="auto"/>
              <w:right w:val="single" w:sz="4" w:space="0" w:color="auto"/>
            </w:tcBorders>
            <w:noWrap/>
            <w:vAlign w:val="bottom"/>
            <w:hideMark/>
          </w:tcPr>
          <w:p w14:paraId="667C2E0A" w14:textId="3D05F95E"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44FF2427" w14:textId="293C6703"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0B1AC2F0"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44</w:t>
            </w:r>
          </w:p>
        </w:tc>
        <w:tc>
          <w:tcPr>
            <w:tcW w:w="1251" w:type="dxa"/>
            <w:tcBorders>
              <w:top w:val="nil"/>
              <w:left w:val="nil"/>
              <w:bottom w:val="single" w:sz="4" w:space="0" w:color="auto"/>
              <w:right w:val="single" w:sz="4" w:space="0" w:color="auto"/>
            </w:tcBorders>
            <w:noWrap/>
            <w:vAlign w:val="bottom"/>
            <w:hideMark/>
          </w:tcPr>
          <w:p w14:paraId="1CB531B4"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28/07/2025</w:t>
            </w:r>
          </w:p>
        </w:tc>
        <w:tc>
          <w:tcPr>
            <w:tcW w:w="1276" w:type="dxa"/>
            <w:tcBorders>
              <w:top w:val="nil"/>
              <w:left w:val="nil"/>
              <w:bottom w:val="single" w:sz="4" w:space="0" w:color="auto"/>
              <w:right w:val="single" w:sz="4" w:space="0" w:color="auto"/>
            </w:tcBorders>
            <w:noWrap/>
            <w:vAlign w:val="bottom"/>
            <w:hideMark/>
          </w:tcPr>
          <w:p w14:paraId="6E4088ED"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28/07/2025</w:t>
            </w:r>
          </w:p>
        </w:tc>
        <w:tc>
          <w:tcPr>
            <w:tcW w:w="1275" w:type="dxa"/>
            <w:tcBorders>
              <w:top w:val="nil"/>
              <w:left w:val="nil"/>
              <w:bottom w:val="single" w:sz="4" w:space="0" w:color="auto"/>
              <w:right w:val="single" w:sz="4" w:space="0" w:color="auto"/>
            </w:tcBorders>
            <w:noWrap/>
            <w:vAlign w:val="bottom"/>
            <w:hideMark/>
          </w:tcPr>
          <w:p w14:paraId="3CD1D154" w14:textId="0D48AC18"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58584647" w14:textId="37FECB91"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D8CE590" w14:textId="44D45204"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314FA200" w14:textId="205B4337" w:rsidR="00F823BE" w:rsidRPr="00967068" w:rsidRDefault="00F823BE" w:rsidP="007937E4">
            <w:pPr>
              <w:jc w:val="center"/>
              <w:rPr>
                <w:rFonts w:asciiTheme="majorHAnsi" w:hAnsiTheme="majorHAnsi"/>
                <w:sz w:val="16"/>
                <w:szCs w:val="16"/>
                <w:lang w:eastAsia="en-GB"/>
              </w:rPr>
            </w:pPr>
          </w:p>
        </w:tc>
      </w:tr>
      <w:tr w:rsidR="007937E4" w:rsidRPr="00967068" w14:paraId="480EE87B"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35650557" w14:textId="682E4DB3"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F8AB710"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AT000PAN00240</w:t>
            </w:r>
          </w:p>
        </w:tc>
        <w:tc>
          <w:tcPr>
            <w:tcW w:w="1275" w:type="dxa"/>
            <w:tcBorders>
              <w:top w:val="nil"/>
              <w:left w:val="nil"/>
              <w:bottom w:val="single" w:sz="4" w:space="0" w:color="auto"/>
              <w:right w:val="single" w:sz="4" w:space="0" w:color="auto"/>
            </w:tcBorders>
            <w:noWrap/>
            <w:vAlign w:val="bottom"/>
            <w:hideMark/>
          </w:tcPr>
          <w:p w14:paraId="079DE690" w14:textId="5367B91F"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FA2DEA1" w14:textId="4D35C615"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643A8CC" w14:textId="22FCFC15"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CAF5992" w14:textId="5E5F6D0C"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E0C3079" w14:textId="0DE740C6"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4AC6427" w14:textId="7BACB67B"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248B0FF9" w14:textId="2BE1829F"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05F09B34" w14:textId="055CE402"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7A7EC1E6" w14:textId="57A3D6D3"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6BE1949B" w14:textId="43753C09" w:rsidR="00F823BE" w:rsidRPr="00967068" w:rsidRDefault="00F823BE" w:rsidP="007937E4">
            <w:pPr>
              <w:jc w:val="center"/>
              <w:rPr>
                <w:rFonts w:asciiTheme="majorHAnsi" w:hAnsiTheme="majorHAnsi"/>
                <w:sz w:val="16"/>
                <w:szCs w:val="16"/>
                <w:lang w:eastAsia="en-GB"/>
              </w:rPr>
            </w:pPr>
          </w:p>
        </w:tc>
      </w:tr>
      <w:tr w:rsidR="007937E4" w:rsidRPr="00967068" w14:paraId="481C8FA6"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7EF99F5B" w14:textId="77777777" w:rsidR="00F823BE" w:rsidRPr="00754F15" w:rsidRDefault="00F823BE" w:rsidP="007937E4">
            <w:pPr>
              <w:jc w:val="center"/>
              <w:rPr>
                <w:rFonts w:asciiTheme="majorHAnsi" w:hAnsiTheme="majorHAnsi"/>
                <w:b/>
                <w:bCs/>
                <w:sz w:val="16"/>
                <w:szCs w:val="16"/>
              </w:rPr>
            </w:pPr>
            <w:r w:rsidRPr="00754F15">
              <w:rPr>
                <w:rFonts w:asciiTheme="majorHAnsi" w:hAnsiTheme="majorHAnsi"/>
                <w:b/>
                <w:sz w:val="16"/>
                <w:szCs w:val="16"/>
              </w:rPr>
              <w:t>311/25*</w:t>
            </w:r>
          </w:p>
        </w:tc>
        <w:tc>
          <w:tcPr>
            <w:tcW w:w="1701" w:type="dxa"/>
            <w:tcBorders>
              <w:top w:val="nil"/>
              <w:left w:val="nil"/>
              <w:bottom w:val="single" w:sz="4" w:space="0" w:color="auto"/>
              <w:right w:val="single" w:sz="4" w:space="0" w:color="auto"/>
            </w:tcBorders>
            <w:noWrap/>
            <w:vAlign w:val="bottom"/>
            <w:hideMark/>
          </w:tcPr>
          <w:p w14:paraId="49635CBF"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Harima</w:t>
            </w:r>
          </w:p>
        </w:tc>
        <w:tc>
          <w:tcPr>
            <w:tcW w:w="1275" w:type="dxa"/>
            <w:tcBorders>
              <w:top w:val="nil"/>
              <w:left w:val="nil"/>
              <w:bottom w:val="single" w:sz="4" w:space="0" w:color="auto"/>
              <w:right w:val="single" w:sz="4" w:space="0" w:color="auto"/>
            </w:tcBorders>
            <w:noWrap/>
            <w:vAlign w:val="bottom"/>
            <w:hideMark/>
          </w:tcPr>
          <w:p w14:paraId="03E9DA71"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Ciudad del Cabo</w:t>
            </w:r>
          </w:p>
        </w:tc>
        <w:tc>
          <w:tcPr>
            <w:tcW w:w="1276" w:type="dxa"/>
            <w:tcBorders>
              <w:top w:val="nil"/>
              <w:left w:val="nil"/>
              <w:bottom w:val="single" w:sz="4" w:space="0" w:color="auto"/>
              <w:right w:val="single" w:sz="4" w:space="0" w:color="auto"/>
            </w:tcBorders>
            <w:noWrap/>
            <w:vAlign w:val="bottom"/>
            <w:hideMark/>
          </w:tcPr>
          <w:p w14:paraId="3D6DC65E" w14:textId="038D07E1"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75FC929" w14:textId="5473F7B6"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0B4E888" w14:textId="7FF2EB10"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749A3E9" w14:textId="77777777" w:rsidR="00F823BE" w:rsidRPr="00967068" w:rsidRDefault="00F823BE" w:rsidP="007937E4">
            <w:pPr>
              <w:jc w:val="center"/>
              <w:rPr>
                <w:rFonts w:asciiTheme="majorHAnsi" w:hAnsiTheme="majorHAnsi"/>
                <w:sz w:val="16"/>
                <w:szCs w:val="16"/>
              </w:rPr>
            </w:pPr>
            <w:r w:rsidRPr="00967068">
              <w:rPr>
                <w:rFonts w:asciiTheme="majorHAnsi" w:hAnsiTheme="majorHAnsi"/>
                <w:sz w:val="16"/>
                <w:szCs w:val="16"/>
              </w:rPr>
              <w:t>05/08/2025</w:t>
            </w:r>
          </w:p>
        </w:tc>
        <w:tc>
          <w:tcPr>
            <w:tcW w:w="1276" w:type="dxa"/>
            <w:tcBorders>
              <w:top w:val="nil"/>
              <w:left w:val="nil"/>
              <w:bottom w:val="single" w:sz="4" w:space="0" w:color="auto"/>
              <w:right w:val="single" w:sz="4" w:space="0" w:color="auto"/>
            </w:tcBorders>
            <w:noWrap/>
            <w:vAlign w:val="bottom"/>
            <w:hideMark/>
          </w:tcPr>
          <w:p w14:paraId="0F222140" w14:textId="2530BEDF"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2B62548A" w14:textId="5A1746CE"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76520620" w14:textId="4A0425DA"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3C1EB37" w14:textId="1C2CEDF2"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016984E9" w14:textId="02B116EA" w:rsidR="00F823BE" w:rsidRPr="00967068" w:rsidRDefault="00F823BE" w:rsidP="007937E4">
            <w:pPr>
              <w:jc w:val="center"/>
              <w:rPr>
                <w:rFonts w:asciiTheme="majorHAnsi" w:hAnsiTheme="majorHAnsi"/>
                <w:sz w:val="16"/>
                <w:szCs w:val="16"/>
                <w:lang w:eastAsia="en-GB"/>
              </w:rPr>
            </w:pPr>
          </w:p>
        </w:tc>
      </w:tr>
      <w:tr w:rsidR="007937E4" w:rsidRPr="00967068" w14:paraId="6B15771E" w14:textId="77777777" w:rsidTr="00547BFC">
        <w:trPr>
          <w:trHeight w:val="288"/>
        </w:trPr>
        <w:tc>
          <w:tcPr>
            <w:tcW w:w="988" w:type="dxa"/>
            <w:tcBorders>
              <w:top w:val="nil"/>
              <w:left w:val="single" w:sz="4" w:space="0" w:color="auto"/>
              <w:bottom w:val="single" w:sz="4" w:space="0" w:color="auto"/>
              <w:right w:val="single" w:sz="4" w:space="0" w:color="auto"/>
            </w:tcBorders>
            <w:noWrap/>
            <w:vAlign w:val="bottom"/>
            <w:hideMark/>
          </w:tcPr>
          <w:p w14:paraId="0ABFA535" w14:textId="5EC8B2BF" w:rsidR="00F823BE" w:rsidRPr="00967068"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5318F48" w14:textId="77777777" w:rsidR="00F823BE" w:rsidRPr="00967068" w:rsidRDefault="00F823BE" w:rsidP="007937E4">
            <w:pPr>
              <w:jc w:val="center"/>
              <w:rPr>
                <w:rFonts w:asciiTheme="majorHAnsi" w:hAnsiTheme="majorHAnsi"/>
                <w:color w:val="000000"/>
                <w:sz w:val="16"/>
                <w:szCs w:val="16"/>
              </w:rPr>
            </w:pPr>
            <w:r w:rsidRPr="00967068">
              <w:rPr>
                <w:rFonts w:asciiTheme="majorHAnsi" w:hAnsiTheme="majorHAnsi"/>
                <w:color w:val="000000"/>
                <w:sz w:val="16"/>
                <w:szCs w:val="16"/>
              </w:rPr>
              <w:t>AT0060209</w:t>
            </w:r>
          </w:p>
        </w:tc>
        <w:tc>
          <w:tcPr>
            <w:tcW w:w="1275" w:type="dxa"/>
            <w:tcBorders>
              <w:top w:val="nil"/>
              <w:left w:val="nil"/>
              <w:bottom w:val="single" w:sz="4" w:space="0" w:color="auto"/>
              <w:right w:val="single" w:sz="4" w:space="0" w:color="auto"/>
            </w:tcBorders>
            <w:noWrap/>
            <w:vAlign w:val="bottom"/>
            <w:hideMark/>
          </w:tcPr>
          <w:p w14:paraId="0952C3BB" w14:textId="547E3BE1" w:rsidR="00F823BE" w:rsidRPr="00967068"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72B991A" w14:textId="09CC0633" w:rsidR="00F823BE" w:rsidRPr="00967068"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6E9D4ED0" w14:textId="731695BC" w:rsidR="00F823BE" w:rsidRPr="00967068"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23E56FA2" w14:textId="447B4AE0" w:rsidR="00F823BE" w:rsidRPr="00967068"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33F86D3F" w14:textId="48F45DB3" w:rsidR="00F823BE" w:rsidRPr="00967068"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5C83EA18" w14:textId="61BB6C33" w:rsidR="00F823BE" w:rsidRPr="00967068" w:rsidRDefault="00F823BE" w:rsidP="007937E4">
            <w:pPr>
              <w:jc w:val="center"/>
              <w:rPr>
                <w:rFonts w:asciiTheme="majorHAnsi" w:hAnsiTheme="majorHAnsi"/>
                <w:sz w:val="16"/>
                <w:szCs w:val="16"/>
                <w:lang w:eastAsia="en-GB"/>
              </w:rPr>
            </w:pPr>
          </w:p>
        </w:tc>
        <w:tc>
          <w:tcPr>
            <w:tcW w:w="1275" w:type="dxa"/>
            <w:tcBorders>
              <w:top w:val="nil"/>
              <w:left w:val="nil"/>
              <w:bottom w:val="single" w:sz="4" w:space="0" w:color="auto"/>
              <w:right w:val="single" w:sz="4" w:space="0" w:color="auto"/>
            </w:tcBorders>
            <w:noWrap/>
            <w:vAlign w:val="bottom"/>
            <w:hideMark/>
          </w:tcPr>
          <w:p w14:paraId="4BB87D40" w14:textId="6E32C800" w:rsidR="00F823BE" w:rsidRPr="00967068" w:rsidRDefault="00F823BE" w:rsidP="007937E4">
            <w:pPr>
              <w:jc w:val="center"/>
              <w:rPr>
                <w:rFonts w:asciiTheme="majorHAnsi" w:hAnsiTheme="majorHAnsi"/>
                <w:sz w:val="16"/>
                <w:szCs w:val="16"/>
                <w:lang w:eastAsia="en-GB"/>
              </w:rPr>
            </w:pPr>
          </w:p>
        </w:tc>
        <w:tc>
          <w:tcPr>
            <w:tcW w:w="1194" w:type="dxa"/>
            <w:tcBorders>
              <w:top w:val="nil"/>
              <w:left w:val="nil"/>
              <w:bottom w:val="single" w:sz="4" w:space="0" w:color="auto"/>
              <w:right w:val="single" w:sz="4" w:space="0" w:color="auto"/>
            </w:tcBorders>
            <w:noWrap/>
            <w:vAlign w:val="bottom"/>
            <w:hideMark/>
          </w:tcPr>
          <w:p w14:paraId="7FA9D49E" w14:textId="2D2FA249" w:rsidR="00F823BE" w:rsidRPr="00967068"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14E9F78" w14:textId="17718EC8" w:rsidR="00F823BE" w:rsidRPr="00967068" w:rsidRDefault="00F823BE" w:rsidP="007937E4">
            <w:pPr>
              <w:jc w:val="center"/>
              <w:rPr>
                <w:rFonts w:asciiTheme="majorHAnsi" w:hAnsiTheme="majorHAnsi"/>
                <w:sz w:val="16"/>
                <w:szCs w:val="16"/>
                <w:lang w:eastAsia="en-GB"/>
              </w:rPr>
            </w:pPr>
          </w:p>
        </w:tc>
        <w:tc>
          <w:tcPr>
            <w:tcW w:w="1133" w:type="dxa"/>
            <w:tcBorders>
              <w:top w:val="nil"/>
              <w:left w:val="nil"/>
              <w:bottom w:val="single" w:sz="4" w:space="0" w:color="auto"/>
              <w:right w:val="single" w:sz="4" w:space="0" w:color="auto"/>
            </w:tcBorders>
            <w:noWrap/>
            <w:vAlign w:val="bottom"/>
            <w:hideMark/>
          </w:tcPr>
          <w:p w14:paraId="304891FD" w14:textId="7A7F5456" w:rsidR="00F823BE" w:rsidRPr="00967068" w:rsidRDefault="00F823BE" w:rsidP="007937E4">
            <w:pPr>
              <w:jc w:val="center"/>
              <w:rPr>
                <w:rFonts w:asciiTheme="majorHAnsi" w:hAnsiTheme="majorHAnsi"/>
                <w:sz w:val="16"/>
                <w:szCs w:val="16"/>
                <w:lang w:eastAsia="en-GB"/>
              </w:rPr>
            </w:pPr>
          </w:p>
        </w:tc>
      </w:tr>
    </w:tbl>
    <w:p w14:paraId="253EBEE3" w14:textId="0ADDC15C" w:rsidR="00F725FE" w:rsidRPr="00967068" w:rsidRDefault="007937E4" w:rsidP="00FF7A2D">
      <w:pPr>
        <w:tabs>
          <w:tab w:val="left" w:pos="1620"/>
        </w:tabs>
        <w:rPr>
          <w:rFonts w:asciiTheme="majorHAnsi" w:hAnsiTheme="majorHAnsi"/>
          <w:sz w:val="18"/>
          <w:szCs w:val="18"/>
        </w:rPr>
      </w:pPr>
      <w:r w:rsidRPr="00967068">
        <w:rPr>
          <w:rFonts w:asciiTheme="majorHAnsi" w:hAnsiTheme="majorHAnsi"/>
          <w:sz w:val="18"/>
          <w:szCs w:val="18"/>
        </w:rPr>
        <w:t xml:space="preserve">* No se ha recibido el informe final, </w:t>
      </w:r>
      <w:bookmarkStart w:id="0" w:name="_Toc243491771"/>
      <w:bookmarkEnd w:id="0"/>
      <w:r w:rsidR="00967068">
        <w:rPr>
          <w:rFonts w:asciiTheme="majorHAnsi" w:hAnsiTheme="majorHAnsi"/>
          <w:sz w:val="18"/>
          <w:szCs w:val="18"/>
        </w:rPr>
        <w:t xml:space="preserve"> en el </w:t>
      </w:r>
      <w:r w:rsidRPr="00967068">
        <w:rPr>
          <w:rFonts w:asciiTheme="majorHAnsi" w:hAnsiTheme="majorHAnsi"/>
          <w:sz w:val="18"/>
          <w:szCs w:val="18"/>
        </w:rPr>
        <w:t>momento de la redacción de este informe.</w:t>
      </w:r>
    </w:p>
    <w:p w14:paraId="1B3B13FB" w14:textId="45D62400" w:rsidR="00282521" w:rsidRPr="00116F46" w:rsidRDefault="00282521" w:rsidP="00FF7A2D">
      <w:pPr>
        <w:tabs>
          <w:tab w:val="left" w:pos="1620"/>
        </w:tabs>
        <w:rPr>
          <w:rFonts w:asciiTheme="majorHAnsi" w:hAnsiTheme="majorHAnsi"/>
          <w:b/>
          <w:strike/>
          <w:color w:val="FF0000"/>
          <w:sz w:val="20"/>
          <w:szCs w:val="20"/>
        </w:rPr>
        <w:sectPr w:rsidR="00282521" w:rsidRPr="00116F46" w:rsidSect="007937E4">
          <w:pgSz w:w="16838" w:h="11906" w:orient="landscape" w:code="9"/>
          <w:pgMar w:top="1418" w:right="1418" w:bottom="1418" w:left="1418" w:header="851" w:footer="1134" w:gutter="0"/>
          <w:cols w:space="720"/>
          <w:docGrid w:linePitch="360"/>
        </w:sectPr>
      </w:pPr>
    </w:p>
    <w:p w14:paraId="21512D93" w14:textId="5265A9CA" w:rsidR="007F5575" w:rsidRPr="00116F46" w:rsidRDefault="007F5575" w:rsidP="00FF7A2D">
      <w:pPr>
        <w:jc w:val="center"/>
        <w:rPr>
          <w:rFonts w:asciiTheme="majorHAnsi" w:eastAsia="Microsoft YaHei" w:hAnsiTheme="majorHAnsi"/>
          <w:b/>
          <w:bCs/>
          <w:sz w:val="20"/>
          <w:szCs w:val="20"/>
        </w:rPr>
      </w:pPr>
      <w:r w:rsidRPr="00116F46">
        <w:rPr>
          <w:rFonts w:asciiTheme="majorHAnsi" w:hAnsiTheme="majorHAnsi"/>
          <w:b/>
          <w:sz w:val="20"/>
          <w:szCs w:val="20"/>
        </w:rPr>
        <w:lastRenderedPageBreak/>
        <w:t>Transbordo en puerto</w:t>
      </w:r>
    </w:p>
    <w:p w14:paraId="424E2BEE" w14:textId="77777777" w:rsidR="007F5575" w:rsidRPr="00116F46" w:rsidRDefault="007F5575" w:rsidP="00934339">
      <w:pPr>
        <w:jc w:val="both"/>
        <w:rPr>
          <w:rFonts w:asciiTheme="majorHAnsi" w:eastAsia="Microsoft YaHei" w:hAnsiTheme="majorHAnsi"/>
          <w:sz w:val="20"/>
          <w:szCs w:val="20"/>
          <w:u w:val="single"/>
          <w:lang w:eastAsia="zh-CN"/>
        </w:rPr>
      </w:pPr>
    </w:p>
    <w:p w14:paraId="4BF826E5" w14:textId="446160EB" w:rsidR="007F5575" w:rsidRPr="00116F46" w:rsidRDefault="007F5575" w:rsidP="00934339">
      <w:pPr>
        <w:jc w:val="both"/>
        <w:rPr>
          <w:rFonts w:asciiTheme="majorHAnsi" w:eastAsia="Microsoft YaHei" w:hAnsiTheme="majorHAnsi"/>
          <w:sz w:val="20"/>
          <w:szCs w:val="20"/>
        </w:rPr>
      </w:pPr>
      <w:r w:rsidRPr="00116F46">
        <w:rPr>
          <w:rFonts w:asciiTheme="majorHAnsi" w:hAnsiTheme="majorHAnsi"/>
          <w:sz w:val="20"/>
          <w:szCs w:val="20"/>
        </w:rPr>
        <w:t xml:space="preserve">Los informes sobre el transbordo en puerto se publican en el sitio web protegido por contraseña. En la </w:t>
      </w:r>
      <w:r w:rsidRPr="00116F46">
        <w:rPr>
          <w:rFonts w:asciiTheme="majorHAnsi" w:hAnsiTheme="majorHAnsi"/>
          <w:b/>
          <w:bCs/>
          <w:sz w:val="20"/>
          <w:szCs w:val="20"/>
        </w:rPr>
        <w:t>Tabla 2</w:t>
      </w:r>
      <w:r w:rsidRPr="00116F46">
        <w:rPr>
          <w:rFonts w:asciiTheme="majorHAnsi" w:hAnsiTheme="majorHAnsi"/>
          <w:sz w:val="20"/>
          <w:szCs w:val="20"/>
        </w:rPr>
        <w:t xml:space="preserve"> a continuación se muestra un resumen de la información recibida. </w:t>
      </w:r>
    </w:p>
    <w:p w14:paraId="09F90C71" w14:textId="77777777" w:rsidR="007F5575" w:rsidRPr="00EC536C" w:rsidRDefault="007F5575" w:rsidP="00934339">
      <w:pPr>
        <w:jc w:val="both"/>
        <w:rPr>
          <w:rFonts w:asciiTheme="majorHAnsi" w:eastAsia="Microsoft YaHei" w:hAnsiTheme="majorHAnsi"/>
          <w:sz w:val="20"/>
          <w:szCs w:val="20"/>
          <w:lang w:eastAsia="zh-CN"/>
        </w:rPr>
      </w:pPr>
    </w:p>
    <w:p w14:paraId="325EF815" w14:textId="3700C733" w:rsidR="007F5575" w:rsidRPr="00EC536C" w:rsidRDefault="007F5575" w:rsidP="00934339">
      <w:pPr>
        <w:tabs>
          <w:tab w:val="right" w:pos="9073"/>
        </w:tabs>
        <w:jc w:val="both"/>
        <w:rPr>
          <w:rFonts w:asciiTheme="majorHAnsi" w:eastAsia="Microsoft YaHei" w:hAnsiTheme="majorHAnsi"/>
          <w:sz w:val="20"/>
          <w:szCs w:val="20"/>
        </w:rPr>
      </w:pPr>
      <w:r w:rsidRPr="00EC536C">
        <w:rPr>
          <w:rFonts w:asciiTheme="majorHAnsi" w:hAnsiTheme="majorHAnsi"/>
          <w:b/>
          <w:sz w:val="20"/>
          <w:szCs w:val="20"/>
        </w:rPr>
        <w:t xml:space="preserve">Tabla 2. </w:t>
      </w:r>
      <w:r w:rsidRPr="00EC536C">
        <w:rPr>
          <w:rFonts w:asciiTheme="majorHAnsi" w:hAnsiTheme="majorHAnsi"/>
          <w:sz w:val="20"/>
          <w:szCs w:val="20"/>
        </w:rPr>
        <w:t>Informes sobre transbordo en puerto recibidos (información disponible a</w:t>
      </w:r>
      <w:r w:rsidRPr="00EC536C">
        <w:rPr>
          <w:rFonts w:asciiTheme="majorHAnsi" w:hAnsiTheme="majorHAnsi"/>
          <w:b/>
          <w:bCs/>
          <w:sz w:val="20"/>
          <w:szCs w:val="20"/>
        </w:rPr>
        <w:t xml:space="preserve"> 17 de octubre de 2025</w:t>
      </w:r>
      <w:r w:rsidRPr="00EC536C">
        <w:rPr>
          <w:rFonts w:asciiTheme="majorHAnsi" w:hAnsiTheme="majorHAnsi"/>
          <w:sz w:val="20"/>
          <w:szCs w:val="20"/>
        </w:rPr>
        <w:t xml:space="preserve">). </w:t>
      </w:r>
    </w:p>
    <w:p w14:paraId="4BD82EAC" w14:textId="77777777" w:rsidR="000F68B4" w:rsidRPr="00116F46" w:rsidRDefault="000F68B4" w:rsidP="00934339">
      <w:pPr>
        <w:jc w:val="both"/>
        <w:rPr>
          <w:rFonts w:asciiTheme="majorHAnsi" w:hAnsiTheme="majorHAnsi"/>
          <w:i/>
          <w:sz w:val="20"/>
          <w:szCs w:val="20"/>
          <w:lang w:eastAsia="es-ES"/>
        </w:rPr>
      </w:pPr>
    </w:p>
    <w:p w14:paraId="02657D47" w14:textId="07FA2F30" w:rsidR="007F5575" w:rsidRPr="00116F46" w:rsidRDefault="007F5575" w:rsidP="00934339">
      <w:pPr>
        <w:jc w:val="both"/>
        <w:rPr>
          <w:rFonts w:asciiTheme="majorHAnsi" w:hAnsiTheme="majorHAnsi"/>
          <w:sz w:val="20"/>
          <w:szCs w:val="20"/>
        </w:rPr>
      </w:pPr>
      <w:r w:rsidRPr="00116F46">
        <w:rPr>
          <w:rFonts w:asciiTheme="majorHAnsi" w:hAnsiTheme="majorHAnsi"/>
          <w:sz w:val="20"/>
          <w:szCs w:val="20"/>
        </w:rPr>
        <w:t>Sin información - no se han recibido informes y la Secretaría desconoce si el requisito es aplicable o no.</w:t>
      </w:r>
    </w:p>
    <w:p w14:paraId="0913F9AA" w14:textId="77777777" w:rsidR="003B786B" w:rsidRPr="00116F46" w:rsidRDefault="003B786B" w:rsidP="00934339">
      <w:pPr>
        <w:jc w:val="both"/>
        <w:rPr>
          <w:rFonts w:asciiTheme="majorHAnsi" w:hAnsiTheme="majorHAnsi"/>
          <w:sz w:val="20"/>
          <w:szCs w:val="20"/>
          <w:lang w:eastAsia="es-ES"/>
        </w:rPr>
      </w:pPr>
    </w:p>
    <w:p w14:paraId="7AA2208D" w14:textId="52D6BB2A" w:rsidR="00E1797D" w:rsidRPr="00116F46" w:rsidRDefault="007937E4" w:rsidP="00934339">
      <w:pPr>
        <w:jc w:val="both"/>
        <w:rPr>
          <w:rFonts w:asciiTheme="majorHAnsi" w:hAnsiTheme="majorHAnsi"/>
          <w:sz w:val="20"/>
          <w:szCs w:val="20"/>
        </w:rPr>
      </w:pPr>
      <w:r w:rsidRPr="00116F46">
        <w:rPr>
          <w:rFonts w:asciiTheme="majorHAnsi" w:hAnsiTheme="majorHAnsi"/>
          <w:sz w:val="20"/>
          <w:szCs w:val="20"/>
        </w:rPr>
        <w:t xml:space="preserve">No aplicable- Las CPC informaron a la Secretaría de que este requisito de comunicación no era aplicable o de que no han tenido lugar los transbordos en 2024. </w:t>
      </w:r>
    </w:p>
    <w:p w14:paraId="6FAE7DBC" w14:textId="77777777" w:rsidR="009C15A5" w:rsidRPr="00116F46" w:rsidRDefault="009C15A5" w:rsidP="00FF7A2D">
      <w:pPr>
        <w:jc w:val="both"/>
        <w:rPr>
          <w:rFonts w:asciiTheme="majorHAnsi" w:hAnsiTheme="majorHAnsi"/>
          <w:sz w:val="20"/>
          <w:szCs w:val="20"/>
          <w:lang w:eastAsia="es-ES"/>
        </w:rPr>
      </w:pPr>
    </w:p>
    <w:tbl>
      <w:tblPr>
        <w:tblW w:w="864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2552"/>
        <w:gridCol w:w="1910"/>
        <w:gridCol w:w="2168"/>
      </w:tblGrid>
      <w:tr w:rsidR="00182358" w:rsidRPr="00116F46" w14:paraId="38A7E62D" w14:textId="77777777" w:rsidTr="00592F09">
        <w:trPr>
          <w:trHeight w:val="300"/>
        </w:trPr>
        <w:tc>
          <w:tcPr>
            <w:tcW w:w="8645" w:type="dxa"/>
            <w:gridSpan w:val="4"/>
            <w:noWrap/>
            <w:vAlign w:val="center"/>
            <w:hideMark/>
          </w:tcPr>
          <w:p w14:paraId="7F09DE73" w14:textId="77777777" w:rsidR="00182358" w:rsidRPr="00116F46" w:rsidRDefault="00182358" w:rsidP="00592F09">
            <w:pPr>
              <w:jc w:val="center"/>
              <w:rPr>
                <w:rFonts w:asciiTheme="majorHAnsi" w:hAnsiTheme="majorHAnsi"/>
                <w:b/>
                <w:bCs/>
                <w:sz w:val="20"/>
                <w:szCs w:val="20"/>
              </w:rPr>
            </w:pPr>
            <w:bookmarkStart w:id="1" w:name="_Toc432691839"/>
            <w:bookmarkStart w:id="2" w:name="_Toc432691840"/>
            <w:bookmarkStart w:id="3" w:name="_Toc432691841"/>
            <w:bookmarkStart w:id="4" w:name="_Toc432691842"/>
            <w:bookmarkStart w:id="5" w:name="_Toc432691849"/>
            <w:bookmarkStart w:id="6" w:name="_Toc432691850"/>
            <w:bookmarkStart w:id="7" w:name="_Toc52379441"/>
            <w:bookmarkEnd w:id="1"/>
            <w:bookmarkEnd w:id="2"/>
            <w:bookmarkEnd w:id="3"/>
            <w:bookmarkEnd w:id="4"/>
            <w:bookmarkEnd w:id="5"/>
            <w:bookmarkEnd w:id="6"/>
            <w:r w:rsidRPr="00116F46">
              <w:rPr>
                <w:rFonts w:asciiTheme="majorHAnsi" w:hAnsiTheme="majorHAnsi"/>
                <w:b/>
                <w:sz w:val="20"/>
                <w:szCs w:val="20"/>
              </w:rPr>
              <w:t xml:space="preserve">TRANSBORDO EN PUERTO </w:t>
            </w:r>
          </w:p>
        </w:tc>
      </w:tr>
      <w:tr w:rsidR="00182358" w:rsidRPr="00116F46" w14:paraId="4B55F881" w14:textId="77777777" w:rsidTr="00592F09">
        <w:trPr>
          <w:trHeight w:val="288"/>
        </w:trPr>
        <w:tc>
          <w:tcPr>
            <w:tcW w:w="2015" w:type="dxa"/>
            <w:noWrap/>
            <w:vAlign w:val="center"/>
            <w:hideMark/>
          </w:tcPr>
          <w:p w14:paraId="1C3624B1"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Albania</w:t>
            </w:r>
          </w:p>
        </w:tc>
        <w:tc>
          <w:tcPr>
            <w:tcW w:w="2552" w:type="dxa"/>
            <w:noWrap/>
            <w:vAlign w:val="center"/>
            <w:hideMark/>
          </w:tcPr>
          <w:p w14:paraId="642A53B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46D9B2B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Mauritania</w:t>
            </w:r>
          </w:p>
        </w:tc>
        <w:tc>
          <w:tcPr>
            <w:tcW w:w="2168" w:type="dxa"/>
            <w:noWrap/>
            <w:vAlign w:val="center"/>
            <w:hideMark/>
          </w:tcPr>
          <w:p w14:paraId="28AB367C" w14:textId="77777777" w:rsidR="00182358" w:rsidRPr="00116F46" w:rsidRDefault="00182358" w:rsidP="00592F09">
            <w:pPr>
              <w:rPr>
                <w:rFonts w:asciiTheme="majorHAnsi" w:hAnsiTheme="majorHAnsi"/>
                <w:i/>
                <w:iCs/>
                <w:color w:val="FF0000"/>
                <w:sz w:val="20"/>
                <w:szCs w:val="20"/>
              </w:rPr>
            </w:pPr>
            <w:r w:rsidRPr="00116F46">
              <w:rPr>
                <w:rFonts w:asciiTheme="majorHAnsi" w:hAnsiTheme="majorHAnsi"/>
                <w:b/>
                <w:i/>
                <w:sz w:val="20"/>
                <w:szCs w:val="20"/>
              </w:rPr>
              <w:t>No aplicable</w:t>
            </w:r>
          </w:p>
        </w:tc>
      </w:tr>
      <w:tr w:rsidR="00182358" w:rsidRPr="00116F46" w14:paraId="461F809B" w14:textId="77777777" w:rsidTr="00592F09">
        <w:trPr>
          <w:trHeight w:val="288"/>
        </w:trPr>
        <w:tc>
          <w:tcPr>
            <w:tcW w:w="2015" w:type="dxa"/>
            <w:noWrap/>
            <w:vAlign w:val="center"/>
            <w:hideMark/>
          </w:tcPr>
          <w:p w14:paraId="3C2B5550"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Argelia</w:t>
            </w:r>
          </w:p>
        </w:tc>
        <w:tc>
          <w:tcPr>
            <w:tcW w:w="2552" w:type="dxa"/>
            <w:noWrap/>
            <w:vAlign w:val="center"/>
            <w:hideMark/>
          </w:tcPr>
          <w:p w14:paraId="6574BFD8"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4AF09CE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México</w:t>
            </w:r>
          </w:p>
        </w:tc>
        <w:tc>
          <w:tcPr>
            <w:tcW w:w="2168" w:type="dxa"/>
            <w:noWrap/>
            <w:vAlign w:val="center"/>
            <w:hideMark/>
          </w:tcPr>
          <w:p w14:paraId="0BBF54A9"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36637B6C" w14:textId="77777777" w:rsidTr="00592F09">
        <w:trPr>
          <w:trHeight w:val="288"/>
        </w:trPr>
        <w:tc>
          <w:tcPr>
            <w:tcW w:w="2015" w:type="dxa"/>
            <w:noWrap/>
            <w:vAlign w:val="center"/>
            <w:hideMark/>
          </w:tcPr>
          <w:p w14:paraId="41959067"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Angola</w:t>
            </w:r>
          </w:p>
        </w:tc>
        <w:tc>
          <w:tcPr>
            <w:tcW w:w="2552" w:type="dxa"/>
            <w:noWrap/>
            <w:vAlign w:val="center"/>
            <w:hideMark/>
          </w:tcPr>
          <w:p w14:paraId="21D18DF2" w14:textId="77777777" w:rsidR="00182358" w:rsidRPr="00116F46" w:rsidRDefault="00182358" w:rsidP="00592F09">
            <w:pPr>
              <w:rPr>
                <w:rFonts w:asciiTheme="majorHAnsi" w:hAnsiTheme="majorHAnsi"/>
                <w:i/>
                <w:iCs/>
                <w:color w:val="FF0000"/>
                <w:sz w:val="20"/>
                <w:szCs w:val="20"/>
              </w:rPr>
            </w:pPr>
            <w:r w:rsidRPr="00116F46">
              <w:rPr>
                <w:rFonts w:asciiTheme="majorHAnsi" w:hAnsiTheme="majorHAnsi"/>
                <w:color w:val="FF0000"/>
                <w:sz w:val="20"/>
                <w:szCs w:val="20"/>
              </w:rPr>
              <w:t>Sin información</w:t>
            </w:r>
          </w:p>
        </w:tc>
        <w:tc>
          <w:tcPr>
            <w:tcW w:w="1910" w:type="dxa"/>
            <w:noWrap/>
            <w:vAlign w:val="center"/>
            <w:hideMark/>
          </w:tcPr>
          <w:p w14:paraId="7F3F3E2C"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Namibia</w:t>
            </w:r>
          </w:p>
        </w:tc>
        <w:tc>
          <w:tcPr>
            <w:tcW w:w="2168" w:type="dxa"/>
            <w:noWrap/>
            <w:vAlign w:val="center"/>
            <w:hideMark/>
          </w:tcPr>
          <w:p w14:paraId="3841263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041ED147" w14:textId="77777777" w:rsidTr="00592F09">
        <w:trPr>
          <w:trHeight w:val="288"/>
        </w:trPr>
        <w:tc>
          <w:tcPr>
            <w:tcW w:w="2015" w:type="dxa"/>
            <w:noWrap/>
            <w:vAlign w:val="center"/>
            <w:hideMark/>
          </w:tcPr>
          <w:p w14:paraId="2182B29B"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Barbados</w:t>
            </w:r>
          </w:p>
        </w:tc>
        <w:tc>
          <w:tcPr>
            <w:tcW w:w="2552" w:type="dxa"/>
            <w:noWrap/>
            <w:vAlign w:val="center"/>
            <w:hideMark/>
          </w:tcPr>
          <w:p w14:paraId="2E0AAC0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6A75E8C5"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Nicaragua</w:t>
            </w:r>
          </w:p>
        </w:tc>
        <w:tc>
          <w:tcPr>
            <w:tcW w:w="2168" w:type="dxa"/>
            <w:noWrap/>
            <w:vAlign w:val="center"/>
            <w:hideMark/>
          </w:tcPr>
          <w:p w14:paraId="486FCD2B" w14:textId="77777777" w:rsidR="00182358" w:rsidRPr="00116F46" w:rsidRDefault="00182358" w:rsidP="00592F09">
            <w:pPr>
              <w:rPr>
                <w:rFonts w:asciiTheme="majorHAnsi" w:hAnsiTheme="majorHAnsi"/>
                <w:b/>
                <w:bCs/>
                <w:i/>
                <w:iCs/>
                <w:color w:val="FF0000"/>
                <w:sz w:val="20"/>
                <w:szCs w:val="20"/>
              </w:rPr>
            </w:pPr>
            <w:r w:rsidRPr="00116F46">
              <w:rPr>
                <w:rFonts w:asciiTheme="majorHAnsi" w:hAnsiTheme="majorHAnsi"/>
                <w:b/>
                <w:i/>
                <w:sz w:val="20"/>
                <w:szCs w:val="20"/>
              </w:rPr>
              <w:t>No aplicable*</w:t>
            </w:r>
          </w:p>
        </w:tc>
      </w:tr>
      <w:tr w:rsidR="00182358" w:rsidRPr="00116F46" w14:paraId="20A12F40" w14:textId="77777777" w:rsidTr="00592F09">
        <w:trPr>
          <w:trHeight w:val="288"/>
        </w:trPr>
        <w:tc>
          <w:tcPr>
            <w:tcW w:w="2015" w:type="dxa"/>
            <w:noWrap/>
            <w:vAlign w:val="center"/>
            <w:hideMark/>
          </w:tcPr>
          <w:p w14:paraId="2D4F3E6D"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Belice</w:t>
            </w:r>
          </w:p>
        </w:tc>
        <w:tc>
          <w:tcPr>
            <w:tcW w:w="2552" w:type="dxa"/>
            <w:noWrap/>
            <w:vAlign w:val="center"/>
            <w:hideMark/>
          </w:tcPr>
          <w:p w14:paraId="541AA6D3"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hideMark/>
          </w:tcPr>
          <w:p w14:paraId="1D7ED495"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Nigeria</w:t>
            </w:r>
          </w:p>
        </w:tc>
        <w:tc>
          <w:tcPr>
            <w:tcW w:w="2168" w:type="dxa"/>
            <w:noWrap/>
            <w:vAlign w:val="center"/>
            <w:hideMark/>
          </w:tcPr>
          <w:p w14:paraId="25AE0922" w14:textId="77777777" w:rsidR="00182358" w:rsidRPr="00116F46" w:rsidRDefault="00182358" w:rsidP="00592F09">
            <w:pPr>
              <w:rPr>
                <w:rFonts w:asciiTheme="majorHAnsi" w:hAnsiTheme="majorHAnsi"/>
                <w:b/>
                <w:bCs/>
                <w:i/>
                <w:iCs/>
                <w:sz w:val="20"/>
                <w:szCs w:val="20"/>
              </w:rPr>
            </w:pPr>
            <w:r w:rsidRPr="00116F46">
              <w:rPr>
                <w:rFonts w:asciiTheme="majorHAnsi" w:hAnsiTheme="majorHAnsi"/>
                <w:color w:val="FF0000"/>
                <w:sz w:val="20"/>
                <w:szCs w:val="20"/>
              </w:rPr>
              <w:t>Sin información</w:t>
            </w:r>
          </w:p>
        </w:tc>
      </w:tr>
      <w:tr w:rsidR="00182358" w:rsidRPr="00116F46" w14:paraId="71201506" w14:textId="77777777" w:rsidTr="00592F09">
        <w:trPr>
          <w:trHeight w:val="288"/>
        </w:trPr>
        <w:tc>
          <w:tcPr>
            <w:tcW w:w="2015" w:type="dxa"/>
            <w:noWrap/>
            <w:vAlign w:val="center"/>
            <w:hideMark/>
          </w:tcPr>
          <w:p w14:paraId="629E722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Brasil</w:t>
            </w:r>
          </w:p>
        </w:tc>
        <w:tc>
          <w:tcPr>
            <w:tcW w:w="2552" w:type="dxa"/>
            <w:noWrap/>
            <w:vAlign w:val="center"/>
            <w:hideMark/>
          </w:tcPr>
          <w:p w14:paraId="738F36E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583B6210"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Noruega</w:t>
            </w:r>
          </w:p>
        </w:tc>
        <w:tc>
          <w:tcPr>
            <w:tcW w:w="2168" w:type="dxa"/>
            <w:noWrap/>
            <w:vAlign w:val="center"/>
            <w:hideMark/>
          </w:tcPr>
          <w:p w14:paraId="792DE7BC"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4BF97F93" w14:textId="77777777" w:rsidTr="00592F09">
        <w:trPr>
          <w:trHeight w:val="288"/>
        </w:trPr>
        <w:tc>
          <w:tcPr>
            <w:tcW w:w="2015" w:type="dxa"/>
            <w:noWrap/>
            <w:vAlign w:val="center"/>
            <w:hideMark/>
          </w:tcPr>
          <w:p w14:paraId="76D37F96" w14:textId="77777777" w:rsidR="00182358" w:rsidRPr="00116F46" w:rsidRDefault="00182358" w:rsidP="00592F09">
            <w:pPr>
              <w:rPr>
                <w:rFonts w:asciiTheme="majorHAnsi" w:hAnsiTheme="majorHAnsi"/>
                <w:b/>
                <w:bCs/>
                <w:i/>
                <w:iCs/>
                <w:sz w:val="20"/>
                <w:szCs w:val="20"/>
              </w:rPr>
            </w:pPr>
            <w:r w:rsidRPr="00116F46">
              <w:rPr>
                <w:rFonts w:asciiTheme="majorHAnsi" w:hAnsiTheme="majorHAnsi"/>
                <w:sz w:val="20"/>
                <w:szCs w:val="20"/>
              </w:rPr>
              <w:t>Cabo Verde</w:t>
            </w:r>
          </w:p>
        </w:tc>
        <w:tc>
          <w:tcPr>
            <w:tcW w:w="2552" w:type="dxa"/>
            <w:noWrap/>
            <w:vAlign w:val="center"/>
            <w:hideMark/>
          </w:tcPr>
          <w:p w14:paraId="2AD299CD" w14:textId="77777777" w:rsidR="00182358" w:rsidRPr="00116F46" w:rsidRDefault="00182358" w:rsidP="00592F09">
            <w:pPr>
              <w:rPr>
                <w:rFonts w:asciiTheme="majorHAnsi" w:hAnsiTheme="majorHAnsi"/>
                <w:b/>
                <w:bCs/>
                <w:i/>
                <w:iCs/>
                <w:sz w:val="20"/>
                <w:szCs w:val="20"/>
              </w:rPr>
            </w:pPr>
            <w:r w:rsidRPr="00116F46">
              <w:rPr>
                <w:rFonts w:asciiTheme="majorHAnsi" w:hAnsiTheme="majorHAnsi"/>
                <w:sz w:val="20"/>
                <w:szCs w:val="20"/>
              </w:rPr>
              <w:t>No se ha recibido información detallada.</w:t>
            </w:r>
            <w:r w:rsidRPr="00116F46">
              <w:rPr>
                <w:rFonts w:asciiTheme="majorHAnsi" w:hAnsiTheme="majorHAnsi"/>
                <w:color w:val="FF0000"/>
                <w:sz w:val="20"/>
                <w:szCs w:val="20"/>
              </w:rPr>
              <w:t>*</w:t>
            </w:r>
          </w:p>
        </w:tc>
        <w:tc>
          <w:tcPr>
            <w:tcW w:w="1910" w:type="dxa"/>
            <w:noWrap/>
            <w:vAlign w:val="center"/>
            <w:hideMark/>
          </w:tcPr>
          <w:p w14:paraId="6C630E2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Panamá</w:t>
            </w:r>
          </w:p>
        </w:tc>
        <w:tc>
          <w:tcPr>
            <w:tcW w:w="2168" w:type="dxa"/>
            <w:noWrap/>
            <w:vAlign w:val="center"/>
            <w:hideMark/>
          </w:tcPr>
          <w:p w14:paraId="2F222530"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Recibido</w:t>
            </w:r>
          </w:p>
        </w:tc>
      </w:tr>
      <w:tr w:rsidR="00182358" w:rsidRPr="00116F46" w14:paraId="5B6DA69E" w14:textId="77777777" w:rsidTr="00592F09">
        <w:trPr>
          <w:trHeight w:val="288"/>
        </w:trPr>
        <w:tc>
          <w:tcPr>
            <w:tcW w:w="2015" w:type="dxa"/>
            <w:noWrap/>
            <w:vAlign w:val="center"/>
            <w:hideMark/>
          </w:tcPr>
          <w:p w14:paraId="3D9FFBC6"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Canadá</w:t>
            </w:r>
          </w:p>
        </w:tc>
        <w:tc>
          <w:tcPr>
            <w:tcW w:w="2552" w:type="dxa"/>
            <w:noWrap/>
            <w:vAlign w:val="center"/>
            <w:hideMark/>
          </w:tcPr>
          <w:p w14:paraId="3D8ABECF"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c>
          <w:tcPr>
            <w:tcW w:w="1910" w:type="dxa"/>
            <w:noWrap/>
            <w:vAlign w:val="center"/>
            <w:hideMark/>
          </w:tcPr>
          <w:p w14:paraId="0EC6E9E9"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Filipinas</w:t>
            </w:r>
          </w:p>
        </w:tc>
        <w:tc>
          <w:tcPr>
            <w:tcW w:w="2168" w:type="dxa"/>
            <w:noWrap/>
            <w:vAlign w:val="center"/>
            <w:hideMark/>
          </w:tcPr>
          <w:p w14:paraId="000859E7"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r>
      <w:tr w:rsidR="00182358" w:rsidRPr="00116F46" w14:paraId="772DDA00" w14:textId="77777777" w:rsidTr="00592F09">
        <w:trPr>
          <w:trHeight w:val="288"/>
        </w:trPr>
        <w:tc>
          <w:tcPr>
            <w:tcW w:w="2015" w:type="dxa"/>
            <w:noWrap/>
            <w:vAlign w:val="center"/>
          </w:tcPr>
          <w:p w14:paraId="189DE1FB"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China</w:t>
            </w:r>
          </w:p>
        </w:tc>
        <w:tc>
          <w:tcPr>
            <w:tcW w:w="2552" w:type="dxa"/>
            <w:noWrap/>
            <w:vAlign w:val="center"/>
          </w:tcPr>
          <w:p w14:paraId="7BF30E7B"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tcPr>
          <w:p w14:paraId="367F7CA5"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Rusia</w:t>
            </w:r>
          </w:p>
        </w:tc>
        <w:tc>
          <w:tcPr>
            <w:tcW w:w="2168" w:type="dxa"/>
            <w:noWrap/>
            <w:vAlign w:val="center"/>
          </w:tcPr>
          <w:p w14:paraId="53DD9870"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3692A396" w14:textId="77777777" w:rsidTr="00592F09">
        <w:trPr>
          <w:trHeight w:val="80"/>
        </w:trPr>
        <w:tc>
          <w:tcPr>
            <w:tcW w:w="2015" w:type="dxa"/>
            <w:noWrap/>
            <w:vAlign w:val="center"/>
            <w:hideMark/>
          </w:tcPr>
          <w:p w14:paraId="35111F9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Costa Rica</w:t>
            </w:r>
          </w:p>
        </w:tc>
        <w:tc>
          <w:tcPr>
            <w:tcW w:w="2552" w:type="dxa"/>
            <w:noWrap/>
            <w:vAlign w:val="center"/>
            <w:hideMark/>
          </w:tcPr>
          <w:p w14:paraId="6CF6E6B5"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c>
          <w:tcPr>
            <w:tcW w:w="1910" w:type="dxa"/>
            <w:noWrap/>
            <w:vAlign w:val="center"/>
            <w:hideMark/>
          </w:tcPr>
          <w:p w14:paraId="56FDA6B0" w14:textId="77777777" w:rsidR="00182358" w:rsidRPr="00116F46" w:rsidRDefault="00182358" w:rsidP="00592F09">
            <w:pPr>
              <w:rPr>
                <w:rFonts w:asciiTheme="majorHAnsi" w:hAnsiTheme="majorHAnsi"/>
                <w:b/>
                <w:bCs/>
                <w:i/>
                <w:iCs/>
                <w:sz w:val="20"/>
                <w:szCs w:val="20"/>
              </w:rPr>
            </w:pPr>
            <w:r w:rsidRPr="00116F46">
              <w:rPr>
                <w:rFonts w:asciiTheme="majorHAnsi" w:hAnsiTheme="majorHAnsi"/>
                <w:sz w:val="20"/>
                <w:szCs w:val="20"/>
              </w:rPr>
              <w:t>Sao Tome + P</w:t>
            </w:r>
          </w:p>
        </w:tc>
        <w:tc>
          <w:tcPr>
            <w:tcW w:w="2168" w:type="dxa"/>
            <w:noWrap/>
            <w:vAlign w:val="center"/>
            <w:hideMark/>
          </w:tcPr>
          <w:p w14:paraId="5BF08E5E" w14:textId="77777777" w:rsidR="00182358" w:rsidRPr="00116F46" w:rsidRDefault="00182358" w:rsidP="00592F09">
            <w:pPr>
              <w:rPr>
                <w:rFonts w:asciiTheme="majorHAnsi" w:hAnsiTheme="majorHAnsi"/>
                <w:b/>
                <w:bCs/>
                <w:i/>
                <w:iCs/>
                <w:sz w:val="20"/>
                <w:szCs w:val="20"/>
              </w:rPr>
            </w:pPr>
            <w:r w:rsidRPr="00116F46">
              <w:rPr>
                <w:rFonts w:asciiTheme="majorHAnsi" w:hAnsiTheme="majorHAnsi"/>
                <w:color w:val="FF0000"/>
                <w:sz w:val="20"/>
                <w:szCs w:val="20"/>
              </w:rPr>
              <w:t>Sin información</w:t>
            </w:r>
          </w:p>
        </w:tc>
      </w:tr>
      <w:tr w:rsidR="00182358" w:rsidRPr="00116F46" w14:paraId="0229E825" w14:textId="77777777" w:rsidTr="00592F09">
        <w:trPr>
          <w:trHeight w:val="288"/>
        </w:trPr>
        <w:tc>
          <w:tcPr>
            <w:tcW w:w="2015" w:type="dxa"/>
            <w:noWrap/>
            <w:vAlign w:val="center"/>
          </w:tcPr>
          <w:p w14:paraId="329A7980"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Côte d’Ivoire</w:t>
            </w:r>
          </w:p>
        </w:tc>
        <w:tc>
          <w:tcPr>
            <w:tcW w:w="2552" w:type="dxa"/>
            <w:noWrap/>
            <w:vAlign w:val="center"/>
          </w:tcPr>
          <w:p w14:paraId="6B33EC5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tcPr>
          <w:p w14:paraId="41FE41A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Senegal</w:t>
            </w:r>
          </w:p>
        </w:tc>
        <w:tc>
          <w:tcPr>
            <w:tcW w:w="2168" w:type="dxa"/>
            <w:noWrap/>
            <w:vAlign w:val="center"/>
          </w:tcPr>
          <w:p w14:paraId="5228CC13"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72E3789E" w14:textId="77777777" w:rsidTr="00592F09">
        <w:trPr>
          <w:trHeight w:val="288"/>
        </w:trPr>
        <w:tc>
          <w:tcPr>
            <w:tcW w:w="2015" w:type="dxa"/>
            <w:noWrap/>
            <w:vAlign w:val="center"/>
            <w:hideMark/>
          </w:tcPr>
          <w:p w14:paraId="1CBB94DB"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Curazao</w:t>
            </w:r>
          </w:p>
        </w:tc>
        <w:tc>
          <w:tcPr>
            <w:tcW w:w="2552" w:type="dxa"/>
            <w:noWrap/>
            <w:vAlign w:val="center"/>
            <w:hideMark/>
          </w:tcPr>
          <w:p w14:paraId="634A5EFD"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c>
          <w:tcPr>
            <w:tcW w:w="1910" w:type="dxa"/>
            <w:noWrap/>
            <w:vAlign w:val="center"/>
            <w:hideMark/>
          </w:tcPr>
          <w:p w14:paraId="372B010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Sierra Leona</w:t>
            </w:r>
          </w:p>
        </w:tc>
        <w:tc>
          <w:tcPr>
            <w:tcW w:w="2168" w:type="dxa"/>
            <w:noWrap/>
            <w:vAlign w:val="center"/>
            <w:hideMark/>
          </w:tcPr>
          <w:p w14:paraId="07D43435"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r>
      <w:tr w:rsidR="00182358" w:rsidRPr="00116F46" w14:paraId="71EEFD71" w14:textId="77777777" w:rsidTr="00592F09">
        <w:trPr>
          <w:trHeight w:val="288"/>
        </w:trPr>
        <w:tc>
          <w:tcPr>
            <w:tcW w:w="2015" w:type="dxa"/>
            <w:noWrap/>
            <w:vAlign w:val="center"/>
            <w:hideMark/>
          </w:tcPr>
          <w:p w14:paraId="1B973B6A"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Egipto</w:t>
            </w:r>
          </w:p>
        </w:tc>
        <w:tc>
          <w:tcPr>
            <w:tcW w:w="2552" w:type="dxa"/>
            <w:noWrap/>
            <w:vAlign w:val="center"/>
            <w:hideMark/>
          </w:tcPr>
          <w:p w14:paraId="13CF0849"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087D8388"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Sudáfrica</w:t>
            </w:r>
          </w:p>
        </w:tc>
        <w:tc>
          <w:tcPr>
            <w:tcW w:w="2168" w:type="dxa"/>
            <w:noWrap/>
            <w:vAlign w:val="center"/>
            <w:hideMark/>
          </w:tcPr>
          <w:p w14:paraId="522BB5EC"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7097C01B" w14:textId="77777777" w:rsidTr="00592F09">
        <w:trPr>
          <w:trHeight w:val="288"/>
        </w:trPr>
        <w:tc>
          <w:tcPr>
            <w:tcW w:w="2015" w:type="dxa"/>
            <w:noWrap/>
            <w:vAlign w:val="center"/>
            <w:hideMark/>
          </w:tcPr>
          <w:p w14:paraId="787DC8AA"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Guinea Ecuatorial</w:t>
            </w:r>
          </w:p>
        </w:tc>
        <w:tc>
          <w:tcPr>
            <w:tcW w:w="2552" w:type="dxa"/>
            <w:noWrap/>
            <w:vAlign w:val="center"/>
            <w:hideMark/>
          </w:tcPr>
          <w:p w14:paraId="0C882243" w14:textId="77777777" w:rsidR="00182358" w:rsidRPr="00116F46" w:rsidRDefault="00182358" w:rsidP="00592F09">
            <w:pPr>
              <w:rPr>
                <w:rFonts w:asciiTheme="majorHAnsi" w:hAnsiTheme="majorHAnsi"/>
                <w:sz w:val="20"/>
                <w:szCs w:val="20"/>
              </w:rPr>
            </w:pPr>
            <w:r w:rsidRPr="00116F46">
              <w:rPr>
                <w:rFonts w:asciiTheme="majorHAnsi" w:hAnsiTheme="majorHAnsi"/>
                <w:color w:val="FF0000"/>
                <w:sz w:val="20"/>
                <w:szCs w:val="20"/>
              </w:rPr>
              <w:t>Sin información</w:t>
            </w:r>
          </w:p>
        </w:tc>
        <w:tc>
          <w:tcPr>
            <w:tcW w:w="1910" w:type="dxa"/>
            <w:noWrap/>
            <w:vAlign w:val="center"/>
            <w:hideMark/>
          </w:tcPr>
          <w:p w14:paraId="5D972B98"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San Vicente y las Granadinas</w:t>
            </w:r>
          </w:p>
        </w:tc>
        <w:tc>
          <w:tcPr>
            <w:tcW w:w="2168" w:type="dxa"/>
            <w:noWrap/>
            <w:vAlign w:val="center"/>
            <w:hideMark/>
          </w:tcPr>
          <w:p w14:paraId="0B705C76"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r>
      <w:tr w:rsidR="00182358" w:rsidRPr="00116F46" w14:paraId="7158F43F" w14:textId="77777777" w:rsidTr="00592F09">
        <w:trPr>
          <w:trHeight w:val="288"/>
        </w:trPr>
        <w:tc>
          <w:tcPr>
            <w:tcW w:w="2015" w:type="dxa"/>
            <w:noWrap/>
            <w:vAlign w:val="center"/>
            <w:hideMark/>
          </w:tcPr>
          <w:p w14:paraId="08B1B037"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El Salvador</w:t>
            </w:r>
          </w:p>
        </w:tc>
        <w:tc>
          <w:tcPr>
            <w:tcW w:w="2552" w:type="dxa"/>
            <w:noWrap/>
            <w:vAlign w:val="center"/>
            <w:hideMark/>
          </w:tcPr>
          <w:p w14:paraId="23C1F0B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hideMark/>
          </w:tcPr>
          <w:p w14:paraId="623D7CCB"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Siria</w:t>
            </w:r>
          </w:p>
        </w:tc>
        <w:tc>
          <w:tcPr>
            <w:tcW w:w="2168" w:type="dxa"/>
            <w:noWrap/>
            <w:vAlign w:val="center"/>
            <w:hideMark/>
          </w:tcPr>
          <w:p w14:paraId="6BE9546E" w14:textId="77777777" w:rsidR="00182358" w:rsidRPr="00116F46" w:rsidRDefault="00182358" w:rsidP="00592F09">
            <w:pPr>
              <w:rPr>
                <w:rFonts w:asciiTheme="majorHAnsi" w:hAnsiTheme="majorHAnsi"/>
                <w:sz w:val="20"/>
                <w:szCs w:val="20"/>
              </w:rPr>
            </w:pPr>
            <w:r w:rsidRPr="00116F46">
              <w:rPr>
                <w:rFonts w:asciiTheme="majorHAnsi" w:hAnsiTheme="majorHAnsi"/>
                <w:color w:val="FF0000"/>
                <w:sz w:val="20"/>
                <w:szCs w:val="20"/>
              </w:rPr>
              <w:t>Sin información</w:t>
            </w:r>
          </w:p>
        </w:tc>
      </w:tr>
      <w:tr w:rsidR="00182358" w:rsidRPr="00116F46" w14:paraId="697DFFBA" w14:textId="77777777" w:rsidTr="00592F09">
        <w:trPr>
          <w:trHeight w:val="288"/>
        </w:trPr>
        <w:tc>
          <w:tcPr>
            <w:tcW w:w="2015" w:type="dxa"/>
            <w:noWrap/>
            <w:vAlign w:val="center"/>
            <w:hideMark/>
          </w:tcPr>
          <w:p w14:paraId="7C9F117D"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UE</w:t>
            </w:r>
          </w:p>
        </w:tc>
        <w:tc>
          <w:tcPr>
            <w:tcW w:w="2552" w:type="dxa"/>
            <w:noWrap/>
            <w:vAlign w:val="center"/>
            <w:hideMark/>
          </w:tcPr>
          <w:p w14:paraId="7D6EEB4E"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Recibido (Malta)</w:t>
            </w:r>
          </w:p>
        </w:tc>
        <w:tc>
          <w:tcPr>
            <w:tcW w:w="1910" w:type="dxa"/>
            <w:noWrap/>
            <w:vAlign w:val="center"/>
            <w:hideMark/>
          </w:tcPr>
          <w:p w14:paraId="23461C21"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Trinidad y Tobago</w:t>
            </w:r>
          </w:p>
        </w:tc>
        <w:tc>
          <w:tcPr>
            <w:tcW w:w="2168" w:type="dxa"/>
            <w:noWrap/>
            <w:vAlign w:val="center"/>
            <w:hideMark/>
          </w:tcPr>
          <w:p w14:paraId="53B1DD27"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79D944F5" w14:textId="77777777" w:rsidTr="00592F09">
        <w:trPr>
          <w:trHeight w:val="288"/>
        </w:trPr>
        <w:tc>
          <w:tcPr>
            <w:tcW w:w="2015" w:type="dxa"/>
            <w:noWrap/>
            <w:vAlign w:val="center"/>
            <w:hideMark/>
          </w:tcPr>
          <w:p w14:paraId="21C86541"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Francia (SPM)</w:t>
            </w:r>
          </w:p>
        </w:tc>
        <w:tc>
          <w:tcPr>
            <w:tcW w:w="2552" w:type="dxa"/>
            <w:noWrap/>
            <w:vAlign w:val="center"/>
            <w:hideMark/>
          </w:tcPr>
          <w:p w14:paraId="1FE12A8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center"/>
            <w:hideMark/>
          </w:tcPr>
          <w:p w14:paraId="1C2A6F6A"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Túnez</w:t>
            </w:r>
          </w:p>
        </w:tc>
        <w:tc>
          <w:tcPr>
            <w:tcW w:w="2168" w:type="dxa"/>
            <w:noWrap/>
            <w:vAlign w:val="center"/>
            <w:hideMark/>
          </w:tcPr>
          <w:p w14:paraId="2301099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53650C0B" w14:textId="77777777" w:rsidTr="00592F09">
        <w:trPr>
          <w:trHeight w:val="288"/>
        </w:trPr>
        <w:tc>
          <w:tcPr>
            <w:tcW w:w="2015" w:type="dxa"/>
            <w:noWrap/>
            <w:vAlign w:val="center"/>
            <w:hideMark/>
          </w:tcPr>
          <w:p w14:paraId="1F37752D"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Gabón</w:t>
            </w:r>
          </w:p>
        </w:tc>
        <w:tc>
          <w:tcPr>
            <w:tcW w:w="2552" w:type="dxa"/>
            <w:noWrap/>
            <w:vAlign w:val="center"/>
            <w:hideMark/>
          </w:tcPr>
          <w:p w14:paraId="2D96F0BA"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c>
          <w:tcPr>
            <w:tcW w:w="1910" w:type="dxa"/>
            <w:noWrap/>
            <w:vAlign w:val="center"/>
            <w:hideMark/>
          </w:tcPr>
          <w:p w14:paraId="129DDDF3"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Türkiye</w:t>
            </w:r>
          </w:p>
        </w:tc>
        <w:tc>
          <w:tcPr>
            <w:tcW w:w="2168" w:type="dxa"/>
            <w:noWrap/>
            <w:vAlign w:val="center"/>
            <w:hideMark/>
          </w:tcPr>
          <w:p w14:paraId="4D58669A" w14:textId="77777777" w:rsidR="00182358" w:rsidRPr="00116F46" w:rsidRDefault="00182358" w:rsidP="00592F09">
            <w:pPr>
              <w:rPr>
                <w:rFonts w:asciiTheme="majorHAnsi" w:hAnsiTheme="majorHAnsi"/>
                <w:b/>
                <w:bCs/>
                <w:sz w:val="20"/>
                <w:szCs w:val="20"/>
              </w:rPr>
            </w:pPr>
            <w:r w:rsidRPr="00116F46">
              <w:rPr>
                <w:rFonts w:asciiTheme="majorHAnsi" w:hAnsiTheme="majorHAnsi"/>
                <w:b/>
                <w:i/>
                <w:sz w:val="20"/>
                <w:szCs w:val="20"/>
              </w:rPr>
              <w:t>No aplicable</w:t>
            </w:r>
          </w:p>
        </w:tc>
      </w:tr>
      <w:tr w:rsidR="00182358" w:rsidRPr="00116F46" w14:paraId="450D60C9" w14:textId="77777777" w:rsidTr="00592F09">
        <w:trPr>
          <w:trHeight w:val="288"/>
        </w:trPr>
        <w:tc>
          <w:tcPr>
            <w:tcW w:w="2015" w:type="dxa"/>
            <w:noWrap/>
            <w:vAlign w:val="center"/>
            <w:hideMark/>
          </w:tcPr>
          <w:p w14:paraId="668BE3A0" w14:textId="77777777" w:rsidR="00182358" w:rsidRPr="00116F46" w:rsidRDefault="00182358" w:rsidP="00592F09">
            <w:pPr>
              <w:rPr>
                <w:rFonts w:asciiTheme="majorHAnsi" w:hAnsiTheme="majorHAnsi"/>
                <w:b/>
                <w:bCs/>
                <w:i/>
                <w:iCs/>
                <w:sz w:val="20"/>
                <w:szCs w:val="20"/>
              </w:rPr>
            </w:pPr>
            <w:r w:rsidRPr="00116F46">
              <w:rPr>
                <w:rFonts w:asciiTheme="majorHAnsi" w:hAnsiTheme="majorHAnsi"/>
                <w:sz w:val="20"/>
                <w:szCs w:val="20"/>
              </w:rPr>
              <w:t>Gambia</w:t>
            </w:r>
          </w:p>
        </w:tc>
        <w:tc>
          <w:tcPr>
            <w:tcW w:w="2552" w:type="dxa"/>
            <w:noWrap/>
            <w:vAlign w:val="center"/>
            <w:hideMark/>
          </w:tcPr>
          <w:p w14:paraId="1FA864F7" w14:textId="77777777" w:rsidR="00182358" w:rsidRPr="00116F46" w:rsidRDefault="00182358" w:rsidP="00592F09">
            <w:pPr>
              <w:rPr>
                <w:rFonts w:asciiTheme="majorHAnsi" w:hAnsiTheme="majorHAnsi"/>
                <w:i/>
                <w:iCs/>
                <w:sz w:val="20"/>
                <w:szCs w:val="20"/>
              </w:rPr>
            </w:pPr>
            <w:r w:rsidRPr="00116F46">
              <w:rPr>
                <w:rFonts w:asciiTheme="majorHAnsi" w:hAnsiTheme="majorHAnsi"/>
                <w:color w:val="FF0000"/>
                <w:sz w:val="20"/>
                <w:szCs w:val="20"/>
              </w:rPr>
              <w:t>Sin información</w:t>
            </w:r>
          </w:p>
        </w:tc>
        <w:tc>
          <w:tcPr>
            <w:tcW w:w="1910" w:type="dxa"/>
            <w:noWrap/>
            <w:vAlign w:val="center"/>
            <w:hideMark/>
          </w:tcPr>
          <w:p w14:paraId="1A362A87"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Uruguay</w:t>
            </w:r>
          </w:p>
        </w:tc>
        <w:tc>
          <w:tcPr>
            <w:tcW w:w="2168" w:type="dxa"/>
            <w:noWrap/>
            <w:vAlign w:val="center"/>
            <w:hideMark/>
          </w:tcPr>
          <w:p w14:paraId="2B0A4BD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54ECCD9C" w14:textId="77777777" w:rsidTr="00592F09">
        <w:trPr>
          <w:trHeight w:val="288"/>
        </w:trPr>
        <w:tc>
          <w:tcPr>
            <w:tcW w:w="2015" w:type="dxa"/>
            <w:noWrap/>
            <w:vAlign w:val="center"/>
          </w:tcPr>
          <w:p w14:paraId="2D46D065"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Ghana</w:t>
            </w:r>
          </w:p>
        </w:tc>
        <w:tc>
          <w:tcPr>
            <w:tcW w:w="2552" w:type="dxa"/>
            <w:noWrap/>
            <w:vAlign w:val="center"/>
          </w:tcPr>
          <w:p w14:paraId="10B57036"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Recibido</w:t>
            </w:r>
          </w:p>
        </w:tc>
        <w:tc>
          <w:tcPr>
            <w:tcW w:w="1910" w:type="dxa"/>
            <w:noWrap/>
            <w:vAlign w:val="center"/>
          </w:tcPr>
          <w:p w14:paraId="1B9E7FF7"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Reino Unido</w:t>
            </w:r>
          </w:p>
        </w:tc>
        <w:tc>
          <w:tcPr>
            <w:tcW w:w="2168" w:type="dxa"/>
            <w:noWrap/>
            <w:vAlign w:val="center"/>
          </w:tcPr>
          <w:p w14:paraId="2A9FF0FC"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78E79686" w14:textId="77777777" w:rsidTr="00592F09">
        <w:trPr>
          <w:trHeight w:val="288"/>
        </w:trPr>
        <w:tc>
          <w:tcPr>
            <w:tcW w:w="2015" w:type="dxa"/>
            <w:noWrap/>
            <w:vAlign w:val="center"/>
            <w:hideMark/>
          </w:tcPr>
          <w:p w14:paraId="1B98C040" w14:textId="77777777" w:rsidR="00182358" w:rsidRPr="00116F46" w:rsidRDefault="00182358" w:rsidP="00592F09">
            <w:pPr>
              <w:rPr>
                <w:rFonts w:asciiTheme="majorHAnsi" w:hAnsiTheme="majorHAnsi"/>
                <w:b/>
                <w:bCs/>
                <w:i/>
                <w:iCs/>
                <w:sz w:val="20"/>
                <w:szCs w:val="20"/>
              </w:rPr>
            </w:pPr>
            <w:r w:rsidRPr="00116F46">
              <w:rPr>
                <w:rFonts w:asciiTheme="majorHAnsi" w:hAnsiTheme="majorHAnsi"/>
                <w:sz w:val="20"/>
                <w:szCs w:val="20"/>
              </w:rPr>
              <w:t>Granada</w:t>
            </w:r>
          </w:p>
        </w:tc>
        <w:tc>
          <w:tcPr>
            <w:tcW w:w="2552" w:type="dxa"/>
            <w:noWrap/>
            <w:vAlign w:val="center"/>
            <w:hideMark/>
          </w:tcPr>
          <w:p w14:paraId="4E142447" w14:textId="77777777" w:rsidR="00182358" w:rsidRPr="00116F46" w:rsidRDefault="00182358" w:rsidP="00592F09">
            <w:pPr>
              <w:rPr>
                <w:rFonts w:asciiTheme="majorHAnsi" w:hAnsiTheme="majorHAnsi"/>
                <w:b/>
                <w:bCs/>
                <w:i/>
                <w:iCs/>
                <w:sz w:val="20"/>
                <w:szCs w:val="20"/>
              </w:rPr>
            </w:pPr>
            <w:r w:rsidRPr="00116F46">
              <w:rPr>
                <w:rFonts w:asciiTheme="majorHAnsi" w:hAnsiTheme="majorHAnsi"/>
                <w:color w:val="FF0000"/>
                <w:sz w:val="20"/>
                <w:szCs w:val="20"/>
              </w:rPr>
              <w:t xml:space="preserve">Sin información </w:t>
            </w:r>
          </w:p>
        </w:tc>
        <w:tc>
          <w:tcPr>
            <w:tcW w:w="1910" w:type="dxa"/>
            <w:noWrap/>
            <w:vAlign w:val="center"/>
          </w:tcPr>
          <w:p w14:paraId="75C0872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Estados Unidos</w:t>
            </w:r>
          </w:p>
        </w:tc>
        <w:tc>
          <w:tcPr>
            <w:tcW w:w="2168" w:type="dxa"/>
            <w:noWrap/>
            <w:vAlign w:val="center"/>
          </w:tcPr>
          <w:p w14:paraId="760D57A0"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r>
      <w:tr w:rsidR="00182358" w:rsidRPr="00116F46" w14:paraId="40D439D8" w14:textId="77777777" w:rsidTr="00592F09">
        <w:trPr>
          <w:trHeight w:val="288"/>
        </w:trPr>
        <w:tc>
          <w:tcPr>
            <w:tcW w:w="2015" w:type="dxa"/>
            <w:noWrap/>
            <w:vAlign w:val="center"/>
            <w:hideMark/>
          </w:tcPr>
          <w:p w14:paraId="67868731"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Guinea-Bissau</w:t>
            </w:r>
          </w:p>
        </w:tc>
        <w:tc>
          <w:tcPr>
            <w:tcW w:w="2552" w:type="dxa"/>
            <w:noWrap/>
            <w:vAlign w:val="center"/>
            <w:hideMark/>
          </w:tcPr>
          <w:p w14:paraId="2EFD4E06" w14:textId="77777777" w:rsidR="00182358" w:rsidRPr="00116F46" w:rsidRDefault="00182358" w:rsidP="00592F09">
            <w:pPr>
              <w:rPr>
                <w:rFonts w:asciiTheme="majorHAnsi" w:hAnsiTheme="majorHAnsi"/>
                <w:color w:val="FF0000"/>
                <w:sz w:val="20"/>
                <w:szCs w:val="20"/>
              </w:rPr>
            </w:pPr>
            <w:r w:rsidRPr="00116F46">
              <w:rPr>
                <w:rFonts w:asciiTheme="majorHAnsi" w:hAnsiTheme="majorHAnsi"/>
                <w:color w:val="FF0000"/>
                <w:sz w:val="20"/>
                <w:szCs w:val="20"/>
              </w:rPr>
              <w:t xml:space="preserve">Sin información </w:t>
            </w:r>
          </w:p>
        </w:tc>
        <w:tc>
          <w:tcPr>
            <w:tcW w:w="1910" w:type="dxa"/>
            <w:noWrap/>
            <w:vAlign w:val="center"/>
          </w:tcPr>
          <w:p w14:paraId="46A7133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Venezuela</w:t>
            </w:r>
          </w:p>
        </w:tc>
        <w:tc>
          <w:tcPr>
            <w:tcW w:w="2168" w:type="dxa"/>
            <w:noWrap/>
            <w:vAlign w:val="center"/>
          </w:tcPr>
          <w:p w14:paraId="129A3447"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r>
      <w:tr w:rsidR="00182358" w:rsidRPr="00116F46" w14:paraId="2BAC88AA" w14:textId="77777777" w:rsidTr="00592F09">
        <w:trPr>
          <w:trHeight w:val="288"/>
        </w:trPr>
        <w:tc>
          <w:tcPr>
            <w:tcW w:w="2015" w:type="dxa"/>
            <w:noWrap/>
            <w:vAlign w:val="center"/>
            <w:hideMark/>
          </w:tcPr>
          <w:p w14:paraId="28BBFA3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Guinea (Rep.)</w:t>
            </w:r>
          </w:p>
        </w:tc>
        <w:tc>
          <w:tcPr>
            <w:tcW w:w="2552" w:type="dxa"/>
            <w:noWrap/>
            <w:vAlign w:val="center"/>
            <w:hideMark/>
          </w:tcPr>
          <w:p w14:paraId="4E7A2B20" w14:textId="77777777" w:rsidR="00182358" w:rsidRPr="00116F46" w:rsidRDefault="00182358" w:rsidP="00592F09">
            <w:pPr>
              <w:rPr>
                <w:rFonts w:asciiTheme="majorHAnsi" w:hAnsiTheme="majorHAnsi"/>
                <w:color w:val="FF0000"/>
                <w:sz w:val="20"/>
                <w:szCs w:val="20"/>
              </w:rPr>
            </w:pPr>
            <w:r w:rsidRPr="00116F46">
              <w:rPr>
                <w:rFonts w:asciiTheme="majorHAnsi" w:hAnsiTheme="majorHAnsi"/>
                <w:b/>
                <w:i/>
                <w:sz w:val="20"/>
                <w:szCs w:val="20"/>
              </w:rPr>
              <w:t>No aplicable</w:t>
            </w:r>
          </w:p>
        </w:tc>
        <w:tc>
          <w:tcPr>
            <w:tcW w:w="1910" w:type="dxa"/>
            <w:noWrap/>
            <w:vAlign w:val="center"/>
          </w:tcPr>
          <w:p w14:paraId="3FD55818"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Bolivia</w:t>
            </w:r>
          </w:p>
        </w:tc>
        <w:tc>
          <w:tcPr>
            <w:tcW w:w="2168" w:type="dxa"/>
            <w:noWrap/>
            <w:vAlign w:val="center"/>
          </w:tcPr>
          <w:p w14:paraId="76A1790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r>
      <w:tr w:rsidR="00182358" w:rsidRPr="00116F46" w14:paraId="09BB5565" w14:textId="77777777" w:rsidTr="00592F09">
        <w:trPr>
          <w:trHeight w:val="288"/>
        </w:trPr>
        <w:tc>
          <w:tcPr>
            <w:tcW w:w="2015" w:type="dxa"/>
            <w:noWrap/>
            <w:vAlign w:val="center"/>
            <w:hideMark/>
          </w:tcPr>
          <w:p w14:paraId="15039F21"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Guatemala</w:t>
            </w:r>
          </w:p>
        </w:tc>
        <w:tc>
          <w:tcPr>
            <w:tcW w:w="2552" w:type="dxa"/>
            <w:noWrap/>
            <w:vAlign w:val="center"/>
            <w:hideMark/>
          </w:tcPr>
          <w:p w14:paraId="46FC5F66" w14:textId="77777777" w:rsidR="00182358" w:rsidRPr="00116F46" w:rsidRDefault="00182358" w:rsidP="00592F09">
            <w:pPr>
              <w:rPr>
                <w:rFonts w:asciiTheme="majorHAnsi" w:hAnsiTheme="majorHAnsi"/>
                <w:color w:val="FF0000"/>
                <w:sz w:val="20"/>
                <w:szCs w:val="20"/>
              </w:rPr>
            </w:pPr>
            <w:r w:rsidRPr="00116F46">
              <w:rPr>
                <w:rFonts w:asciiTheme="majorHAnsi" w:hAnsiTheme="majorHAnsi"/>
                <w:color w:val="FF0000"/>
                <w:sz w:val="20"/>
                <w:szCs w:val="20"/>
              </w:rPr>
              <w:t xml:space="preserve">Sin información </w:t>
            </w:r>
          </w:p>
        </w:tc>
        <w:tc>
          <w:tcPr>
            <w:tcW w:w="1910" w:type="dxa"/>
            <w:noWrap/>
            <w:vAlign w:val="center"/>
          </w:tcPr>
          <w:p w14:paraId="5AE49E8D"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Taipei Chino</w:t>
            </w:r>
          </w:p>
        </w:tc>
        <w:tc>
          <w:tcPr>
            <w:tcW w:w="2168" w:type="dxa"/>
            <w:noWrap/>
            <w:vAlign w:val="center"/>
          </w:tcPr>
          <w:p w14:paraId="0FA3608A"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r>
      <w:tr w:rsidR="00182358" w:rsidRPr="00116F46" w14:paraId="2FAC8B7D" w14:textId="77777777" w:rsidTr="00592F09">
        <w:trPr>
          <w:trHeight w:val="288"/>
        </w:trPr>
        <w:tc>
          <w:tcPr>
            <w:tcW w:w="2015" w:type="dxa"/>
            <w:noWrap/>
            <w:vAlign w:val="center"/>
            <w:hideMark/>
          </w:tcPr>
          <w:p w14:paraId="72C7AD33"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Honduras</w:t>
            </w:r>
          </w:p>
        </w:tc>
        <w:tc>
          <w:tcPr>
            <w:tcW w:w="2552" w:type="dxa"/>
            <w:noWrap/>
            <w:vAlign w:val="center"/>
            <w:hideMark/>
          </w:tcPr>
          <w:p w14:paraId="714C6F7E" w14:textId="77777777" w:rsidR="00182358" w:rsidRPr="00116F46" w:rsidRDefault="00182358" w:rsidP="00592F09">
            <w:pPr>
              <w:rPr>
                <w:rFonts w:asciiTheme="majorHAnsi" w:hAnsiTheme="majorHAnsi"/>
                <w:b/>
                <w:bCs/>
                <w:sz w:val="20"/>
                <w:szCs w:val="20"/>
              </w:rPr>
            </w:pPr>
            <w:r w:rsidRPr="00116F46">
              <w:rPr>
                <w:rFonts w:asciiTheme="majorHAnsi" w:hAnsiTheme="majorHAnsi"/>
                <w:b/>
                <w:i/>
                <w:sz w:val="20"/>
                <w:szCs w:val="20"/>
              </w:rPr>
              <w:t>No aplicable</w:t>
            </w:r>
          </w:p>
        </w:tc>
        <w:tc>
          <w:tcPr>
            <w:tcW w:w="1910" w:type="dxa"/>
            <w:noWrap/>
            <w:vAlign w:val="center"/>
          </w:tcPr>
          <w:p w14:paraId="1C5E1941" w14:textId="77777777" w:rsidR="00182358" w:rsidRPr="00116F46" w:rsidRDefault="00182358" w:rsidP="00592F09">
            <w:pPr>
              <w:rPr>
                <w:rFonts w:asciiTheme="majorHAnsi" w:hAnsiTheme="majorHAnsi"/>
                <w:sz w:val="20"/>
                <w:szCs w:val="20"/>
              </w:rPr>
            </w:pPr>
            <w:r w:rsidRPr="00116F46">
              <w:rPr>
                <w:rFonts w:asciiTheme="majorHAnsi" w:hAnsiTheme="majorHAnsi"/>
                <w:sz w:val="20"/>
                <w:szCs w:val="20"/>
              </w:rPr>
              <w:t>Guyana</w:t>
            </w:r>
          </w:p>
        </w:tc>
        <w:tc>
          <w:tcPr>
            <w:tcW w:w="2168" w:type="dxa"/>
            <w:noWrap/>
            <w:vAlign w:val="center"/>
          </w:tcPr>
          <w:p w14:paraId="60FB9C6A" w14:textId="77777777" w:rsidR="00182358" w:rsidRPr="00116F46" w:rsidRDefault="00182358" w:rsidP="00592F09">
            <w:pPr>
              <w:rPr>
                <w:rFonts w:asciiTheme="majorHAnsi" w:hAnsiTheme="majorHAnsi"/>
                <w:i/>
                <w:iCs/>
                <w:sz w:val="20"/>
                <w:szCs w:val="20"/>
              </w:rPr>
            </w:pPr>
            <w:r w:rsidRPr="00116F46">
              <w:rPr>
                <w:rFonts w:asciiTheme="majorHAnsi" w:hAnsiTheme="majorHAnsi"/>
                <w:color w:val="FF0000"/>
                <w:sz w:val="20"/>
                <w:szCs w:val="20"/>
              </w:rPr>
              <w:t>Sin información</w:t>
            </w:r>
          </w:p>
        </w:tc>
      </w:tr>
      <w:tr w:rsidR="00182358" w:rsidRPr="00116F46" w14:paraId="45707E85" w14:textId="77777777" w:rsidTr="00592F09">
        <w:trPr>
          <w:trHeight w:val="288"/>
        </w:trPr>
        <w:tc>
          <w:tcPr>
            <w:tcW w:w="2015" w:type="dxa"/>
            <w:noWrap/>
            <w:vAlign w:val="center"/>
            <w:hideMark/>
          </w:tcPr>
          <w:p w14:paraId="0970135B"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Islandia</w:t>
            </w:r>
          </w:p>
        </w:tc>
        <w:tc>
          <w:tcPr>
            <w:tcW w:w="2552" w:type="dxa"/>
            <w:noWrap/>
            <w:vAlign w:val="center"/>
            <w:hideMark/>
          </w:tcPr>
          <w:p w14:paraId="2BA32E7A"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c>
          <w:tcPr>
            <w:tcW w:w="1910" w:type="dxa"/>
            <w:noWrap/>
            <w:vAlign w:val="center"/>
          </w:tcPr>
          <w:p w14:paraId="2E3ABC70"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Surinam</w:t>
            </w:r>
          </w:p>
        </w:tc>
        <w:tc>
          <w:tcPr>
            <w:tcW w:w="2168" w:type="dxa"/>
            <w:noWrap/>
            <w:vAlign w:val="center"/>
          </w:tcPr>
          <w:p w14:paraId="1E5BDE6B" w14:textId="77777777" w:rsidR="00182358" w:rsidRPr="00116F46" w:rsidRDefault="00182358" w:rsidP="00592F09">
            <w:pPr>
              <w:rPr>
                <w:rFonts w:asciiTheme="majorHAnsi" w:hAnsiTheme="majorHAnsi"/>
                <w:i/>
                <w:iCs/>
                <w:sz w:val="20"/>
                <w:szCs w:val="20"/>
              </w:rPr>
            </w:pPr>
            <w:r w:rsidRPr="00116F46">
              <w:rPr>
                <w:rFonts w:asciiTheme="majorHAnsi" w:hAnsiTheme="majorHAnsi"/>
                <w:b/>
                <w:i/>
                <w:sz w:val="20"/>
                <w:szCs w:val="20"/>
              </w:rPr>
              <w:t>No aplicable</w:t>
            </w:r>
          </w:p>
        </w:tc>
      </w:tr>
      <w:tr w:rsidR="00182358" w:rsidRPr="00116F46" w14:paraId="7650A238" w14:textId="77777777" w:rsidTr="00592F09">
        <w:trPr>
          <w:trHeight w:val="288"/>
        </w:trPr>
        <w:tc>
          <w:tcPr>
            <w:tcW w:w="2015" w:type="dxa"/>
            <w:noWrap/>
            <w:vAlign w:val="center"/>
            <w:hideMark/>
          </w:tcPr>
          <w:p w14:paraId="07B2916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Japón</w:t>
            </w:r>
          </w:p>
        </w:tc>
        <w:tc>
          <w:tcPr>
            <w:tcW w:w="2552" w:type="dxa"/>
            <w:noWrap/>
            <w:vAlign w:val="center"/>
            <w:hideMark/>
          </w:tcPr>
          <w:p w14:paraId="688000A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tcPr>
          <w:p w14:paraId="11A57B95" w14:textId="77777777" w:rsidR="00182358" w:rsidRPr="00116F46" w:rsidRDefault="00182358" w:rsidP="00592F09">
            <w:pPr>
              <w:rPr>
                <w:rFonts w:asciiTheme="majorHAnsi" w:hAnsiTheme="majorHAnsi"/>
                <w:b/>
                <w:bCs/>
                <w:i/>
                <w:iCs/>
                <w:sz w:val="20"/>
                <w:szCs w:val="20"/>
                <w:lang w:eastAsia="es-ES"/>
              </w:rPr>
            </w:pPr>
          </w:p>
        </w:tc>
        <w:tc>
          <w:tcPr>
            <w:tcW w:w="2168" w:type="dxa"/>
            <w:noWrap/>
            <w:vAlign w:val="center"/>
          </w:tcPr>
          <w:p w14:paraId="1482BB1A" w14:textId="77777777" w:rsidR="00182358" w:rsidRPr="00116F46" w:rsidRDefault="00182358" w:rsidP="00592F09">
            <w:pPr>
              <w:rPr>
                <w:rFonts w:asciiTheme="majorHAnsi" w:hAnsiTheme="majorHAnsi"/>
                <w:b/>
                <w:bCs/>
                <w:i/>
                <w:iCs/>
                <w:sz w:val="20"/>
                <w:szCs w:val="20"/>
                <w:lang w:eastAsia="es-ES"/>
              </w:rPr>
            </w:pPr>
          </w:p>
        </w:tc>
      </w:tr>
      <w:tr w:rsidR="00182358" w:rsidRPr="00116F46" w14:paraId="1FA526DB" w14:textId="77777777" w:rsidTr="00592F09">
        <w:trPr>
          <w:trHeight w:val="288"/>
        </w:trPr>
        <w:tc>
          <w:tcPr>
            <w:tcW w:w="2015" w:type="dxa"/>
            <w:noWrap/>
            <w:vAlign w:val="center"/>
            <w:hideMark/>
          </w:tcPr>
          <w:p w14:paraId="0E6C2D04"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Corea</w:t>
            </w:r>
          </w:p>
        </w:tc>
        <w:tc>
          <w:tcPr>
            <w:tcW w:w="2552" w:type="dxa"/>
            <w:noWrap/>
            <w:vAlign w:val="center"/>
            <w:hideMark/>
          </w:tcPr>
          <w:p w14:paraId="6707B0D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center"/>
          </w:tcPr>
          <w:p w14:paraId="2D191A41" w14:textId="77777777" w:rsidR="00182358" w:rsidRPr="00116F46" w:rsidRDefault="00182358" w:rsidP="00592F09">
            <w:pPr>
              <w:rPr>
                <w:rFonts w:asciiTheme="majorHAnsi" w:hAnsiTheme="majorHAnsi"/>
                <w:b/>
                <w:bCs/>
                <w:i/>
                <w:iCs/>
                <w:sz w:val="20"/>
                <w:szCs w:val="20"/>
                <w:lang w:eastAsia="es-ES"/>
              </w:rPr>
            </w:pPr>
          </w:p>
        </w:tc>
        <w:tc>
          <w:tcPr>
            <w:tcW w:w="2168" w:type="dxa"/>
            <w:noWrap/>
          </w:tcPr>
          <w:p w14:paraId="3710EEC7" w14:textId="77777777" w:rsidR="00182358" w:rsidRPr="00116F46" w:rsidRDefault="00182358" w:rsidP="00592F09">
            <w:pPr>
              <w:rPr>
                <w:rFonts w:asciiTheme="majorHAnsi" w:hAnsiTheme="majorHAnsi"/>
                <w:b/>
                <w:bCs/>
                <w:i/>
                <w:iCs/>
                <w:sz w:val="20"/>
                <w:szCs w:val="20"/>
                <w:lang w:eastAsia="es-ES"/>
              </w:rPr>
            </w:pPr>
          </w:p>
        </w:tc>
      </w:tr>
      <w:tr w:rsidR="00182358" w:rsidRPr="00116F46" w14:paraId="1493FD97" w14:textId="77777777" w:rsidTr="00592F09">
        <w:trPr>
          <w:trHeight w:val="159"/>
        </w:trPr>
        <w:tc>
          <w:tcPr>
            <w:tcW w:w="2015" w:type="dxa"/>
            <w:noWrap/>
            <w:vAlign w:val="center"/>
            <w:hideMark/>
          </w:tcPr>
          <w:p w14:paraId="1DD05BE1"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Liberia</w:t>
            </w:r>
          </w:p>
        </w:tc>
        <w:tc>
          <w:tcPr>
            <w:tcW w:w="2552" w:type="dxa"/>
            <w:noWrap/>
            <w:vAlign w:val="center"/>
            <w:hideMark/>
          </w:tcPr>
          <w:p w14:paraId="5D6182AE"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Recibido</w:t>
            </w:r>
          </w:p>
        </w:tc>
        <w:tc>
          <w:tcPr>
            <w:tcW w:w="1910" w:type="dxa"/>
            <w:noWrap/>
            <w:vAlign w:val="bottom"/>
          </w:tcPr>
          <w:p w14:paraId="00DF330B" w14:textId="77777777" w:rsidR="00182358" w:rsidRPr="00116F46" w:rsidRDefault="00182358" w:rsidP="00592F09">
            <w:pPr>
              <w:rPr>
                <w:rFonts w:asciiTheme="majorHAnsi" w:hAnsiTheme="majorHAnsi"/>
                <w:i/>
                <w:iCs/>
                <w:sz w:val="20"/>
                <w:szCs w:val="20"/>
                <w:lang w:eastAsia="es-ES"/>
              </w:rPr>
            </w:pPr>
          </w:p>
        </w:tc>
        <w:tc>
          <w:tcPr>
            <w:tcW w:w="2168" w:type="dxa"/>
            <w:noWrap/>
          </w:tcPr>
          <w:p w14:paraId="0DB5DAB5" w14:textId="77777777" w:rsidR="00182358" w:rsidRPr="00116F46" w:rsidRDefault="00182358" w:rsidP="00592F09">
            <w:pPr>
              <w:rPr>
                <w:rFonts w:asciiTheme="majorHAnsi" w:hAnsiTheme="majorHAnsi"/>
                <w:i/>
                <w:iCs/>
                <w:sz w:val="20"/>
                <w:szCs w:val="20"/>
                <w:lang w:eastAsia="es-ES"/>
              </w:rPr>
            </w:pPr>
          </w:p>
        </w:tc>
      </w:tr>
      <w:tr w:rsidR="00182358" w:rsidRPr="00116F46" w14:paraId="48072B60" w14:textId="77777777" w:rsidTr="00592F09">
        <w:trPr>
          <w:trHeight w:val="288"/>
        </w:trPr>
        <w:tc>
          <w:tcPr>
            <w:tcW w:w="2015" w:type="dxa"/>
            <w:noWrap/>
            <w:vAlign w:val="center"/>
            <w:hideMark/>
          </w:tcPr>
          <w:p w14:paraId="0C7452CD"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Libia</w:t>
            </w:r>
          </w:p>
        </w:tc>
        <w:tc>
          <w:tcPr>
            <w:tcW w:w="2552" w:type="dxa"/>
            <w:noWrap/>
            <w:vAlign w:val="center"/>
            <w:hideMark/>
          </w:tcPr>
          <w:p w14:paraId="6599427F"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No aplicable</w:t>
            </w:r>
          </w:p>
        </w:tc>
        <w:tc>
          <w:tcPr>
            <w:tcW w:w="1910" w:type="dxa"/>
            <w:noWrap/>
            <w:vAlign w:val="bottom"/>
          </w:tcPr>
          <w:p w14:paraId="4398F74A" w14:textId="77777777" w:rsidR="00182358" w:rsidRPr="00116F46" w:rsidRDefault="00182358" w:rsidP="00592F09">
            <w:pPr>
              <w:rPr>
                <w:rFonts w:asciiTheme="majorHAnsi" w:hAnsiTheme="majorHAnsi"/>
                <w:b/>
                <w:bCs/>
                <w:sz w:val="20"/>
                <w:szCs w:val="20"/>
                <w:lang w:eastAsia="es-ES"/>
              </w:rPr>
            </w:pPr>
          </w:p>
        </w:tc>
        <w:tc>
          <w:tcPr>
            <w:tcW w:w="2168" w:type="dxa"/>
            <w:noWrap/>
          </w:tcPr>
          <w:p w14:paraId="5E539850" w14:textId="77777777" w:rsidR="00182358" w:rsidRPr="00116F46" w:rsidRDefault="00182358" w:rsidP="00592F09">
            <w:pPr>
              <w:rPr>
                <w:rFonts w:asciiTheme="majorHAnsi" w:hAnsiTheme="majorHAnsi"/>
                <w:b/>
                <w:bCs/>
                <w:sz w:val="20"/>
                <w:szCs w:val="20"/>
                <w:lang w:eastAsia="es-ES"/>
              </w:rPr>
            </w:pPr>
          </w:p>
        </w:tc>
      </w:tr>
      <w:tr w:rsidR="00182358" w:rsidRPr="00116F46" w14:paraId="7AA3B54E" w14:textId="77777777" w:rsidTr="00592F09">
        <w:trPr>
          <w:trHeight w:val="300"/>
        </w:trPr>
        <w:tc>
          <w:tcPr>
            <w:tcW w:w="2015" w:type="dxa"/>
            <w:noWrap/>
            <w:vAlign w:val="center"/>
            <w:hideMark/>
          </w:tcPr>
          <w:p w14:paraId="5617D472" w14:textId="77777777" w:rsidR="00182358" w:rsidRPr="00116F46" w:rsidRDefault="00182358" w:rsidP="00592F09">
            <w:pPr>
              <w:rPr>
                <w:rFonts w:asciiTheme="majorHAnsi" w:hAnsiTheme="majorHAnsi"/>
                <w:b/>
                <w:bCs/>
                <w:i/>
                <w:iCs/>
                <w:sz w:val="20"/>
                <w:szCs w:val="20"/>
              </w:rPr>
            </w:pPr>
            <w:r w:rsidRPr="00116F46">
              <w:rPr>
                <w:rFonts w:asciiTheme="majorHAnsi" w:hAnsiTheme="majorHAnsi"/>
                <w:b/>
                <w:i/>
                <w:sz w:val="20"/>
                <w:szCs w:val="20"/>
              </w:rPr>
              <w:t>Marruecos</w:t>
            </w:r>
          </w:p>
        </w:tc>
        <w:tc>
          <w:tcPr>
            <w:tcW w:w="2552" w:type="dxa"/>
            <w:noWrap/>
            <w:vAlign w:val="center"/>
            <w:hideMark/>
          </w:tcPr>
          <w:p w14:paraId="6B3DF9B2" w14:textId="77777777" w:rsidR="00182358" w:rsidRPr="00116F46" w:rsidRDefault="00182358" w:rsidP="00592F09">
            <w:pPr>
              <w:rPr>
                <w:rFonts w:asciiTheme="majorHAnsi" w:hAnsiTheme="majorHAnsi"/>
                <w:sz w:val="20"/>
                <w:szCs w:val="20"/>
              </w:rPr>
            </w:pPr>
            <w:r w:rsidRPr="00116F46">
              <w:rPr>
                <w:rFonts w:asciiTheme="majorHAnsi" w:hAnsiTheme="majorHAnsi"/>
                <w:b/>
                <w:i/>
                <w:sz w:val="20"/>
                <w:szCs w:val="20"/>
              </w:rPr>
              <w:t>No aplicable</w:t>
            </w:r>
          </w:p>
        </w:tc>
        <w:tc>
          <w:tcPr>
            <w:tcW w:w="1910" w:type="dxa"/>
            <w:noWrap/>
            <w:vAlign w:val="bottom"/>
          </w:tcPr>
          <w:p w14:paraId="43A10B2A" w14:textId="77777777" w:rsidR="00182358" w:rsidRPr="00116F46" w:rsidRDefault="00182358" w:rsidP="00592F09">
            <w:pPr>
              <w:rPr>
                <w:rFonts w:asciiTheme="majorHAnsi" w:hAnsiTheme="majorHAnsi"/>
                <w:i/>
                <w:iCs/>
                <w:sz w:val="20"/>
                <w:szCs w:val="20"/>
                <w:lang w:eastAsia="es-ES"/>
              </w:rPr>
            </w:pPr>
          </w:p>
        </w:tc>
        <w:tc>
          <w:tcPr>
            <w:tcW w:w="2168" w:type="dxa"/>
            <w:noWrap/>
          </w:tcPr>
          <w:p w14:paraId="14361A82" w14:textId="77777777" w:rsidR="00182358" w:rsidRPr="00116F46" w:rsidRDefault="00182358" w:rsidP="00592F09">
            <w:pPr>
              <w:rPr>
                <w:rFonts w:asciiTheme="majorHAnsi" w:hAnsiTheme="majorHAnsi"/>
                <w:i/>
                <w:iCs/>
                <w:sz w:val="20"/>
                <w:szCs w:val="20"/>
                <w:lang w:eastAsia="es-ES"/>
              </w:rPr>
            </w:pPr>
          </w:p>
        </w:tc>
      </w:tr>
    </w:tbl>
    <w:p w14:paraId="116EA78F" w14:textId="77777777" w:rsidR="00182358" w:rsidRPr="00116F46" w:rsidRDefault="00182358" w:rsidP="00934339">
      <w:pPr>
        <w:ind w:firstLine="426"/>
        <w:rPr>
          <w:rFonts w:asciiTheme="majorHAnsi" w:hAnsiTheme="majorHAnsi"/>
          <w:sz w:val="20"/>
          <w:szCs w:val="20"/>
          <w:lang w:eastAsia="es-ES"/>
        </w:rPr>
      </w:pPr>
    </w:p>
    <w:p w14:paraId="14EE20A0" w14:textId="2FEC25B0" w:rsidR="00ED52DB" w:rsidRPr="00116F46" w:rsidRDefault="00ED52DB" w:rsidP="00934339">
      <w:pPr>
        <w:ind w:firstLine="426"/>
        <w:rPr>
          <w:rFonts w:asciiTheme="majorHAnsi" w:hAnsiTheme="majorHAnsi"/>
          <w:b/>
          <w:bCs/>
          <w:sz w:val="20"/>
          <w:szCs w:val="20"/>
        </w:rPr>
      </w:pPr>
      <w:r w:rsidRPr="00116F46">
        <w:rPr>
          <w:rFonts w:asciiTheme="majorHAnsi" w:hAnsiTheme="majorHAnsi"/>
          <w:sz w:val="20"/>
          <w:szCs w:val="20"/>
        </w:rPr>
        <w:t>* Respuesta en el Informe anual, pero sin información detallada; CP37 no presentado</w:t>
      </w:r>
    </w:p>
    <w:p w14:paraId="603DD9AD" w14:textId="77777777" w:rsidR="00ED52DB" w:rsidRPr="00116F46" w:rsidRDefault="00ED52DB" w:rsidP="00FF7A2D">
      <w:pPr>
        <w:rPr>
          <w:rFonts w:asciiTheme="majorHAnsi" w:hAnsiTheme="majorHAnsi"/>
          <w:b/>
          <w:bCs/>
          <w:sz w:val="20"/>
          <w:szCs w:val="20"/>
          <w:lang w:eastAsia="en-GB"/>
        </w:rPr>
      </w:pPr>
    </w:p>
    <w:p w14:paraId="66BE7131" w14:textId="77777777" w:rsidR="0074017A" w:rsidRPr="00116F46" w:rsidRDefault="0074017A" w:rsidP="00FF7A2D">
      <w:pPr>
        <w:rPr>
          <w:rFonts w:asciiTheme="majorHAnsi" w:hAnsiTheme="majorHAnsi"/>
          <w:sz w:val="20"/>
          <w:szCs w:val="20"/>
        </w:rPr>
      </w:pPr>
      <w:bookmarkStart w:id="8" w:name="_Toc432691826"/>
      <w:bookmarkStart w:id="9" w:name="_Toc432691827"/>
      <w:bookmarkStart w:id="10" w:name="_Toc52379443"/>
      <w:bookmarkStart w:id="11" w:name="_Toc432691829"/>
      <w:bookmarkStart w:id="12" w:name="_Toc432691831"/>
      <w:bookmarkStart w:id="13" w:name="_Toc432691832"/>
      <w:bookmarkStart w:id="14" w:name="_Toc432691833"/>
      <w:bookmarkStart w:id="15" w:name="_Toc432691834"/>
      <w:bookmarkStart w:id="16" w:name="_Toc432691836"/>
      <w:bookmarkStart w:id="17" w:name="_Toc432691837"/>
      <w:bookmarkStart w:id="18" w:name="_Toc432691844"/>
      <w:bookmarkStart w:id="19" w:name="_Toc432691845"/>
      <w:bookmarkStart w:id="20" w:name="_Toc71812037"/>
      <w:bookmarkStart w:id="21" w:name="_Toc527117927"/>
      <w:bookmarkStart w:id="22" w:name="_Toc527369214"/>
      <w:bookmarkStart w:id="23" w:name="_Toc432691847"/>
      <w:bookmarkStart w:id="24" w:name="_Toc71812038"/>
      <w:bookmarkStart w:id="25" w:name="_Toc432691853"/>
      <w:bookmarkStart w:id="26" w:name="_Toc432691854"/>
      <w:bookmarkStart w:id="27" w:name="_Toc254197787"/>
      <w:bookmarkStart w:id="28" w:name="_Toc254198207"/>
      <w:bookmarkStart w:id="29" w:name="_Toc254197788"/>
      <w:bookmarkStart w:id="30" w:name="_Toc254198208"/>
      <w:bookmarkStart w:id="31" w:name="_Toc254197789"/>
      <w:bookmarkStart w:id="32" w:name="_Toc254198209"/>
      <w:bookmarkStart w:id="33" w:name="_Toc254197790"/>
      <w:bookmarkStart w:id="34" w:name="_Toc254198210"/>
      <w:bookmarkStart w:id="35" w:name="_Toc254197791"/>
      <w:bookmarkStart w:id="36" w:name="_Toc254198211"/>
      <w:bookmarkStart w:id="37" w:name="_Toc254197792"/>
      <w:bookmarkStart w:id="38" w:name="_Toc254198212"/>
      <w:bookmarkStart w:id="39" w:name="_Toc254197793"/>
      <w:bookmarkStart w:id="40" w:name="_Toc254198213"/>
      <w:bookmarkStart w:id="41" w:name="_Toc5273692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sectPr w:rsidR="0074017A" w:rsidRPr="00116F46" w:rsidSect="007937E4">
      <w:headerReference w:type="default" r:id="rId15"/>
      <w:footerReference w:type="default" r:id="rId16"/>
      <w:type w:val="nextColumn"/>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87FC" w14:textId="77777777" w:rsidR="00955151" w:rsidRDefault="00955151">
      <w:r>
        <w:separator/>
      </w:r>
    </w:p>
  </w:endnote>
  <w:endnote w:type="continuationSeparator" w:id="0">
    <w:p w14:paraId="7060A636" w14:textId="77777777" w:rsidR="00955151" w:rsidRDefault="0095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12pt">
    <w:altName w:val="Times New Roman"/>
    <w:panose1 w:val="00000000000000000000"/>
    <w:charset w:val="00"/>
    <w:family w:val="swiss"/>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Uighur">
    <w:panose1 w:val="02000000000000000000"/>
    <w:charset w:val="00"/>
    <w:family w:val="auto"/>
    <w:pitch w:val="variable"/>
    <w:sig w:usb0="80002023" w:usb1="80000002"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BC82" w14:textId="77777777" w:rsidR="007937E4" w:rsidRPr="004D36CB" w:rsidRDefault="00F53C40" w:rsidP="007937E4">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PAGE </w:instrText>
        </w:r>
        <w:r w:rsidR="007937E4" w:rsidRPr="00713AD4">
          <w:rPr>
            <w:rFonts w:ascii="Cambria" w:eastAsia="Calibri" w:hAnsi="Cambria" w:cs="Calibri"/>
            <w:sz w:val="20"/>
          </w:rPr>
          <w:fldChar w:fldCharType="separate"/>
        </w:r>
        <w:r w:rsidR="007937E4">
          <w:rPr>
            <w:rFonts w:ascii="Cambria" w:eastAsia="Calibri" w:hAnsi="Cambria" w:cs="Calibri"/>
            <w:sz w:val="20"/>
          </w:rPr>
          <w:t>2</w:t>
        </w:r>
        <w:r w:rsidR="007937E4" w:rsidRPr="00713AD4">
          <w:rPr>
            <w:rFonts w:ascii="Cambria" w:eastAsia="Calibri" w:hAnsi="Cambria" w:cs="Calibri"/>
            <w:sz w:val="20"/>
          </w:rPr>
          <w:fldChar w:fldCharType="end"/>
        </w:r>
        <w:r w:rsidR="00C57B84">
          <w:rPr>
            <w:rFonts w:ascii="Cambria" w:hAnsi="Cambria"/>
            <w:sz w:val="20"/>
          </w:rPr>
          <w:t xml:space="preserve"> / </w:t>
        </w:r>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NUMPAGES  </w:instrText>
        </w:r>
        <w:r w:rsidR="007937E4" w:rsidRPr="00713AD4">
          <w:rPr>
            <w:rFonts w:ascii="Cambria" w:eastAsia="Calibri" w:hAnsi="Cambria" w:cs="Calibri"/>
            <w:sz w:val="20"/>
          </w:rPr>
          <w:fldChar w:fldCharType="separate"/>
        </w:r>
        <w:r w:rsidR="007937E4">
          <w:rPr>
            <w:rFonts w:ascii="Cambria" w:eastAsia="Calibri" w:hAnsi="Cambria" w:cs="Calibri"/>
            <w:sz w:val="20"/>
          </w:rPr>
          <w:t>5</w:t>
        </w:r>
        <w:r w:rsidR="007937E4" w:rsidRPr="00713AD4">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6CED" w14:textId="77777777" w:rsidR="007937E4" w:rsidRPr="004D36CB" w:rsidRDefault="00F53C40" w:rsidP="007937E4">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555887450"/>
        <w:docPartObj>
          <w:docPartGallery w:val="Page Numbers (Top of Page)"/>
          <w:docPartUnique/>
        </w:docPartObj>
      </w:sdtPr>
      <w:sdtEndPr/>
      <w:sdtContent>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PAGE </w:instrText>
        </w:r>
        <w:r w:rsidR="007937E4" w:rsidRPr="00713AD4">
          <w:rPr>
            <w:rFonts w:ascii="Cambria" w:eastAsia="Calibri" w:hAnsi="Cambria" w:cs="Calibri"/>
            <w:sz w:val="20"/>
          </w:rPr>
          <w:fldChar w:fldCharType="separate"/>
        </w:r>
        <w:r w:rsidR="007937E4">
          <w:rPr>
            <w:rFonts w:ascii="Cambria" w:eastAsia="Calibri" w:hAnsi="Cambria" w:cs="Calibri"/>
            <w:sz w:val="20"/>
          </w:rPr>
          <w:t>2</w:t>
        </w:r>
        <w:r w:rsidR="007937E4" w:rsidRPr="00713AD4">
          <w:rPr>
            <w:rFonts w:ascii="Cambria" w:eastAsia="Calibri" w:hAnsi="Cambria" w:cs="Calibri"/>
            <w:sz w:val="20"/>
          </w:rPr>
          <w:fldChar w:fldCharType="end"/>
        </w:r>
        <w:r w:rsidR="00C57B84">
          <w:rPr>
            <w:rFonts w:ascii="Cambria" w:hAnsi="Cambria"/>
            <w:sz w:val="20"/>
          </w:rPr>
          <w:t xml:space="preserve"> / </w:t>
        </w:r>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NUMPAGES  </w:instrText>
        </w:r>
        <w:r w:rsidR="007937E4" w:rsidRPr="00713AD4">
          <w:rPr>
            <w:rFonts w:ascii="Cambria" w:eastAsia="Calibri" w:hAnsi="Cambria" w:cs="Calibri"/>
            <w:sz w:val="20"/>
          </w:rPr>
          <w:fldChar w:fldCharType="separate"/>
        </w:r>
        <w:r w:rsidR="007937E4">
          <w:rPr>
            <w:rFonts w:ascii="Cambria" w:eastAsia="Calibri" w:hAnsi="Cambria" w:cs="Calibri"/>
            <w:sz w:val="20"/>
          </w:rPr>
          <w:t>5</w:t>
        </w:r>
        <w:r w:rsidR="007937E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6458" w14:textId="77777777" w:rsidR="00955151" w:rsidRDefault="00955151">
      <w:r>
        <w:separator/>
      </w:r>
    </w:p>
  </w:footnote>
  <w:footnote w:type="continuationSeparator" w:id="0">
    <w:p w14:paraId="73397785" w14:textId="77777777" w:rsidR="00955151" w:rsidRDefault="0095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9FEA" w14:textId="7B47C832" w:rsidR="00C13E4D" w:rsidRPr="00CD0784" w:rsidRDefault="00C13E4D" w:rsidP="00C13E4D">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PWG_402/2023</w:t>
    </w:r>
  </w:p>
  <w:p w14:paraId="09187FEB" w14:textId="1F07F27C" w:rsidR="00C13E4D" w:rsidRPr="00CD0784" w:rsidRDefault="00C13E4D" w:rsidP="00C13E4D">
    <w:pPr>
      <w:tabs>
        <w:tab w:val="left" w:pos="7320"/>
      </w:tabs>
      <w:spacing w:line="240" w:lineRule="exact"/>
      <w:jc w:val="right"/>
      <w:rPr>
        <w:rFonts w:ascii="Cambria" w:hAnsi="Cambria"/>
        <w:b/>
        <w:bCs/>
      </w:rPr>
    </w:pPr>
    <w:r w:rsidRPr="00CD0784">
      <w:rPr>
        <w:rFonts w:ascii="Cambria" w:hAnsi="Cambria"/>
        <w:b/>
        <w:sz w:val="16"/>
      </w:rPr>
      <w:fldChar w:fldCharType="begin"/>
    </w:r>
    <w:r w:rsidRPr="00CD0784">
      <w:rPr>
        <w:rFonts w:ascii="Cambria" w:hAnsi="Cambria"/>
        <w:b/>
        <w:sz w:val="16"/>
      </w:rPr>
      <w:instrText xml:space="preserve"> TIME \@ "dd/MM/yyyy H:mm" </w:instrText>
    </w:r>
    <w:r w:rsidRPr="00CD0784">
      <w:rPr>
        <w:rFonts w:ascii="Cambria" w:hAnsi="Cambria"/>
        <w:b/>
        <w:sz w:val="16"/>
      </w:rPr>
      <w:fldChar w:fldCharType="separate"/>
    </w:r>
    <w:r w:rsidR="00116F46">
      <w:rPr>
        <w:rFonts w:ascii="Cambria" w:hAnsi="Cambria"/>
        <w:b/>
        <w:noProof/>
        <w:sz w:val="16"/>
      </w:rPr>
      <w:t>16/11/2025 18:10</w:t>
    </w:r>
    <w:r w:rsidRPr="00CD0784">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0A" w14:textId="52D21914" w:rsidR="00B956EB" w:rsidRPr="00CD0784" w:rsidRDefault="00B956EB" w:rsidP="00B956EB">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PWG_402/2025</w:t>
    </w:r>
  </w:p>
  <w:p w14:paraId="6FA9ED4E" w14:textId="5389AE1A" w:rsidR="00B956EB" w:rsidRPr="00CD0784" w:rsidRDefault="00B956EB" w:rsidP="00B956EB">
    <w:pPr>
      <w:tabs>
        <w:tab w:val="left" w:pos="7320"/>
      </w:tabs>
      <w:spacing w:line="240" w:lineRule="exact"/>
      <w:jc w:val="right"/>
      <w:rPr>
        <w:rFonts w:ascii="Cambria" w:hAnsi="Cambria"/>
        <w:b/>
        <w:bCs/>
      </w:rPr>
    </w:pPr>
    <w:r w:rsidRPr="00CD0784">
      <w:rPr>
        <w:rFonts w:ascii="Cambria" w:hAnsi="Cambria"/>
        <w:b/>
        <w:sz w:val="16"/>
      </w:rPr>
      <w:fldChar w:fldCharType="begin"/>
    </w:r>
    <w:r w:rsidRPr="00CD0784">
      <w:rPr>
        <w:rFonts w:ascii="Cambria" w:hAnsi="Cambria"/>
        <w:b/>
        <w:sz w:val="16"/>
      </w:rPr>
      <w:instrText xml:space="preserve"> TIME \@ "dd/MM/yyyy H:mm" </w:instrText>
    </w:r>
    <w:r w:rsidRPr="00CD0784">
      <w:rPr>
        <w:rFonts w:ascii="Cambria" w:hAnsi="Cambria"/>
        <w:b/>
        <w:sz w:val="16"/>
      </w:rPr>
      <w:fldChar w:fldCharType="separate"/>
    </w:r>
    <w:r w:rsidR="00116F46">
      <w:rPr>
        <w:rFonts w:ascii="Cambria" w:hAnsi="Cambria"/>
        <w:b/>
        <w:noProof/>
        <w:sz w:val="16"/>
      </w:rPr>
      <w:t>16/11/2025 18:10</w:t>
    </w:r>
    <w:r w:rsidRPr="00CD0784">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E4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862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A08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46E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FE7B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C41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CA5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07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29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ABB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lowerLetter"/>
      <w:pStyle w:val="Quicka"/>
      <w:lvlText w:val="%1."/>
      <w:lvlJc w:val="left"/>
      <w:pPr>
        <w:tabs>
          <w:tab w:val="num" w:pos="1440"/>
        </w:tabs>
      </w:pPr>
      <w:rPr>
        <w:rFonts w:ascii="Univers" w:hAnsi="Univers"/>
        <w:sz w:val="20"/>
      </w:rPr>
    </w:lvl>
  </w:abstractNum>
  <w:abstractNum w:abstractNumId="1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C01DA"/>
    <w:multiLevelType w:val="multilevel"/>
    <w:tmpl w:val="0616DBC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1440"/>
        </w:tabs>
        <w:ind w:left="144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552F3"/>
    <w:multiLevelType w:val="hybridMultilevel"/>
    <w:tmpl w:val="1BCE33B8"/>
    <w:lvl w:ilvl="0" w:tplc="04090001">
      <w:start w:val="1"/>
      <w:numFmt w:val="bullet"/>
      <w:pStyle w:val="Bulletindent"/>
      <w:lvlText w:val=""/>
      <w:lvlJc w:val="left"/>
      <w:pPr>
        <w:tabs>
          <w:tab w:val="num" w:pos="720"/>
        </w:tabs>
        <w:ind w:left="720" w:hanging="360"/>
      </w:pPr>
      <w:rPr>
        <w:rFonts w:ascii="Symbol" w:hAnsi="Symbol" w:hint="default"/>
        <w:sz w:val="20"/>
        <w:szCs w:val="20"/>
        <w:lang w:val="en-US"/>
      </w:rPr>
    </w:lvl>
    <w:lvl w:ilvl="1" w:tplc="18EC8FA8" w:tentative="1">
      <w:start w:val="1"/>
      <w:numFmt w:val="bullet"/>
      <w:lvlText w:val="o"/>
      <w:lvlJc w:val="left"/>
      <w:pPr>
        <w:tabs>
          <w:tab w:val="num" w:pos="1440"/>
        </w:tabs>
        <w:ind w:left="1440" w:hanging="360"/>
      </w:pPr>
      <w:rPr>
        <w:rFonts w:ascii="Courier New" w:hAnsi="Courier New" w:cs="Courier New" w:hint="default"/>
      </w:rPr>
    </w:lvl>
    <w:lvl w:ilvl="2" w:tplc="50A4066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990BFF"/>
    <w:multiLevelType w:val="multilevel"/>
    <w:tmpl w:val="233AA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FB3C56"/>
    <w:multiLevelType w:val="multilevel"/>
    <w:tmpl w:val="276EF010"/>
    <w:lvl w:ilvl="0">
      <w:start w:val="2"/>
      <w:numFmt w:val="decimal"/>
      <w:lvlText w:val="%1"/>
      <w:lvlJc w:val="left"/>
      <w:pPr>
        <w:ind w:left="360" w:hanging="360"/>
      </w:pPr>
      <w:rPr>
        <w:rFonts w:hint="default"/>
      </w:rPr>
    </w:lvl>
    <w:lvl w:ilvl="1">
      <w:start w:val="1"/>
      <w:numFmt w:val="decimal"/>
      <w:pStyle w:val="Heading2"/>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664D7D"/>
    <w:multiLevelType w:val="multilevel"/>
    <w:tmpl w:val="7C924A5A"/>
    <w:lvl w:ilvl="0">
      <w:start w:val="1"/>
      <w:numFmt w:val="decimal"/>
      <w:lvlText w:val="%1."/>
      <w:lvlJc w:val="left"/>
      <w:pPr>
        <w:ind w:left="5394" w:hanging="432"/>
      </w:pPr>
      <w:rPr>
        <w:b/>
      </w:rPr>
    </w:lvl>
    <w:lvl w:ilvl="1">
      <w:start w:val="1"/>
      <w:numFmt w:val="decimal"/>
      <w:lvlText w:val="%1.%2"/>
      <w:lvlJc w:val="left"/>
      <w:pPr>
        <w:ind w:left="610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023AA"/>
    <w:multiLevelType w:val="multilevel"/>
    <w:tmpl w:val="D4264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7826"/>
    <w:multiLevelType w:val="multilevel"/>
    <w:tmpl w:val="84147A24"/>
    <w:lvl w:ilvl="0">
      <w:start w:val="1"/>
      <w:numFmt w:val="decimal"/>
      <w:pStyle w:val="ListDash"/>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4613706">
    <w:abstractNumId w:val="37"/>
  </w:num>
  <w:num w:numId="2" w16cid:durableId="988511257">
    <w:abstractNumId w:val="10"/>
    <w:lvlOverride w:ilvl="0">
      <w:startOverride w:val="1"/>
      <w:lvl w:ilvl="0">
        <w:start w:val="1"/>
        <w:numFmt w:val="decimal"/>
        <w:pStyle w:val="Quicka"/>
        <w:lvlText w:val="%1."/>
        <w:lvlJc w:val="left"/>
      </w:lvl>
    </w:lvlOverride>
  </w:num>
  <w:num w:numId="3" w16cid:durableId="269703153">
    <w:abstractNumId w:val="27"/>
  </w:num>
  <w:num w:numId="4" w16cid:durableId="1583100866">
    <w:abstractNumId w:val="20"/>
  </w:num>
  <w:num w:numId="5" w16cid:durableId="1784689333">
    <w:abstractNumId w:val="8"/>
  </w:num>
  <w:num w:numId="6" w16cid:durableId="1700932559">
    <w:abstractNumId w:val="32"/>
  </w:num>
  <w:num w:numId="7" w16cid:durableId="1427311509">
    <w:abstractNumId w:val="13"/>
  </w:num>
  <w:num w:numId="8" w16cid:durableId="1799059625">
    <w:abstractNumId w:val="9"/>
  </w:num>
  <w:num w:numId="9" w16cid:durableId="882330356">
    <w:abstractNumId w:val="7"/>
  </w:num>
  <w:num w:numId="10" w16cid:durableId="1344934862">
    <w:abstractNumId w:val="6"/>
  </w:num>
  <w:num w:numId="11" w16cid:durableId="431904425">
    <w:abstractNumId w:val="5"/>
  </w:num>
  <w:num w:numId="12" w16cid:durableId="907687153">
    <w:abstractNumId w:val="4"/>
  </w:num>
  <w:num w:numId="13" w16cid:durableId="1668825340">
    <w:abstractNumId w:val="3"/>
  </w:num>
  <w:num w:numId="14" w16cid:durableId="1533108555">
    <w:abstractNumId w:val="2"/>
  </w:num>
  <w:num w:numId="15" w16cid:durableId="1650936237">
    <w:abstractNumId w:val="1"/>
  </w:num>
  <w:num w:numId="16" w16cid:durableId="138421390">
    <w:abstractNumId w:val="0"/>
  </w:num>
  <w:num w:numId="17" w16cid:durableId="436021643">
    <w:abstractNumId w:val="30"/>
  </w:num>
  <w:num w:numId="18" w16cid:durableId="1007446813">
    <w:abstractNumId w:val="23"/>
  </w:num>
  <w:num w:numId="19" w16cid:durableId="410664422">
    <w:abstractNumId w:val="22"/>
  </w:num>
  <w:num w:numId="20" w16cid:durableId="1515800109">
    <w:abstractNumId w:val="26"/>
  </w:num>
  <w:num w:numId="21" w16cid:durableId="1853256018">
    <w:abstractNumId w:val="10"/>
    <w:lvlOverride w:ilvl="0">
      <w:startOverride w:val="1"/>
      <w:lvl w:ilvl="0">
        <w:start w:val="1"/>
        <w:numFmt w:val="decimal"/>
        <w:pStyle w:val="Quicka"/>
        <w:lvlText w:val="%1."/>
        <w:lvlJc w:val="left"/>
      </w:lvl>
    </w:lvlOverride>
  </w:num>
  <w:num w:numId="22" w16cid:durableId="890917755">
    <w:abstractNumId w:val="16"/>
  </w:num>
  <w:num w:numId="23" w16cid:durableId="1563325474">
    <w:abstractNumId w:val="28"/>
  </w:num>
  <w:num w:numId="24" w16cid:durableId="2053142710">
    <w:abstractNumId w:val="18"/>
  </w:num>
  <w:num w:numId="25" w16cid:durableId="732775079">
    <w:abstractNumId w:val="19"/>
  </w:num>
  <w:num w:numId="26" w16cid:durableId="1266227571">
    <w:abstractNumId w:val="12"/>
  </w:num>
  <w:num w:numId="27" w16cid:durableId="382607917">
    <w:abstractNumId w:val="17"/>
  </w:num>
  <w:num w:numId="28" w16cid:durableId="1624725332">
    <w:abstractNumId w:val="21"/>
  </w:num>
  <w:num w:numId="29" w16cid:durableId="1996839030">
    <w:abstractNumId w:val="14"/>
  </w:num>
  <w:num w:numId="30" w16cid:durableId="1668745046">
    <w:abstractNumId w:val="11"/>
  </w:num>
  <w:num w:numId="31" w16cid:durableId="363681155">
    <w:abstractNumId w:val="35"/>
  </w:num>
  <w:num w:numId="32" w16cid:durableId="1108963608">
    <w:abstractNumId w:val="25"/>
  </w:num>
  <w:num w:numId="33" w16cid:durableId="1791628541">
    <w:abstractNumId w:val="33"/>
  </w:num>
  <w:num w:numId="34" w16cid:durableId="1904220175">
    <w:abstractNumId w:val="24"/>
  </w:num>
  <w:num w:numId="35" w16cid:durableId="655452684">
    <w:abstractNumId w:val="34"/>
  </w:num>
  <w:num w:numId="36" w16cid:durableId="1881236079">
    <w:abstractNumId w:val="20"/>
  </w:num>
  <w:num w:numId="37" w16cid:durableId="9651462">
    <w:abstractNumId w:val="20"/>
  </w:num>
  <w:num w:numId="38" w16cid:durableId="1728454694">
    <w:abstractNumId w:val="20"/>
  </w:num>
  <w:num w:numId="39" w16cid:durableId="1802193035">
    <w:abstractNumId w:val="20"/>
  </w:num>
  <w:num w:numId="40" w16cid:durableId="1799448645">
    <w:abstractNumId w:val="20"/>
  </w:num>
  <w:num w:numId="41" w16cid:durableId="1354066833">
    <w:abstractNumId w:val="20"/>
  </w:num>
  <w:num w:numId="42" w16cid:durableId="1403454297">
    <w:abstractNumId w:val="38"/>
  </w:num>
  <w:num w:numId="43" w16cid:durableId="199785148">
    <w:abstractNumId w:val="15"/>
  </w:num>
  <w:num w:numId="44" w16cid:durableId="1623610502">
    <w:abstractNumId w:val="31"/>
  </w:num>
  <w:num w:numId="45" w16cid:durableId="1424565787">
    <w:abstractNumId w:val="29"/>
  </w:num>
  <w:num w:numId="46" w16cid:durableId="4183175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D"/>
    <w:rsid w:val="0000044A"/>
    <w:rsid w:val="00001003"/>
    <w:rsid w:val="00001B32"/>
    <w:rsid w:val="00002F23"/>
    <w:rsid w:val="00003B9E"/>
    <w:rsid w:val="000067F8"/>
    <w:rsid w:val="00006BBC"/>
    <w:rsid w:val="00006CA0"/>
    <w:rsid w:val="000143DC"/>
    <w:rsid w:val="00016269"/>
    <w:rsid w:val="00016418"/>
    <w:rsid w:val="00016601"/>
    <w:rsid w:val="0001671C"/>
    <w:rsid w:val="000168E4"/>
    <w:rsid w:val="0001784F"/>
    <w:rsid w:val="000179F4"/>
    <w:rsid w:val="0002080A"/>
    <w:rsid w:val="000208F7"/>
    <w:rsid w:val="00022675"/>
    <w:rsid w:val="000227FE"/>
    <w:rsid w:val="0002286D"/>
    <w:rsid w:val="000256F3"/>
    <w:rsid w:val="00026559"/>
    <w:rsid w:val="00026B99"/>
    <w:rsid w:val="00026BCD"/>
    <w:rsid w:val="00027427"/>
    <w:rsid w:val="00027774"/>
    <w:rsid w:val="00027C21"/>
    <w:rsid w:val="00027EFA"/>
    <w:rsid w:val="000303E5"/>
    <w:rsid w:val="00030F92"/>
    <w:rsid w:val="00031F4B"/>
    <w:rsid w:val="0003263C"/>
    <w:rsid w:val="0003383D"/>
    <w:rsid w:val="00034C8F"/>
    <w:rsid w:val="00040E1A"/>
    <w:rsid w:val="000435EF"/>
    <w:rsid w:val="0004372F"/>
    <w:rsid w:val="00043D7F"/>
    <w:rsid w:val="000453D0"/>
    <w:rsid w:val="000457A6"/>
    <w:rsid w:val="00047A08"/>
    <w:rsid w:val="000500AD"/>
    <w:rsid w:val="00051287"/>
    <w:rsid w:val="00051775"/>
    <w:rsid w:val="00052852"/>
    <w:rsid w:val="0005525A"/>
    <w:rsid w:val="000566D8"/>
    <w:rsid w:val="000568F7"/>
    <w:rsid w:val="00061BFF"/>
    <w:rsid w:val="00062E25"/>
    <w:rsid w:val="00063B04"/>
    <w:rsid w:val="00064164"/>
    <w:rsid w:val="0006773C"/>
    <w:rsid w:val="000678DF"/>
    <w:rsid w:val="00070E52"/>
    <w:rsid w:val="00071CCA"/>
    <w:rsid w:val="00071D25"/>
    <w:rsid w:val="00073340"/>
    <w:rsid w:val="00074BA5"/>
    <w:rsid w:val="00075CD0"/>
    <w:rsid w:val="00075DBC"/>
    <w:rsid w:val="000763E3"/>
    <w:rsid w:val="00085492"/>
    <w:rsid w:val="000874ED"/>
    <w:rsid w:val="00087B1B"/>
    <w:rsid w:val="0009030F"/>
    <w:rsid w:val="00091073"/>
    <w:rsid w:val="000918D4"/>
    <w:rsid w:val="0009478F"/>
    <w:rsid w:val="00096169"/>
    <w:rsid w:val="000965DA"/>
    <w:rsid w:val="000971E7"/>
    <w:rsid w:val="0009748B"/>
    <w:rsid w:val="000A0149"/>
    <w:rsid w:val="000A2F1D"/>
    <w:rsid w:val="000A414D"/>
    <w:rsid w:val="000A537D"/>
    <w:rsid w:val="000A7DBD"/>
    <w:rsid w:val="000B043C"/>
    <w:rsid w:val="000B121E"/>
    <w:rsid w:val="000B3280"/>
    <w:rsid w:val="000B3D2C"/>
    <w:rsid w:val="000B4252"/>
    <w:rsid w:val="000B4311"/>
    <w:rsid w:val="000B5E2C"/>
    <w:rsid w:val="000B6370"/>
    <w:rsid w:val="000C02FE"/>
    <w:rsid w:val="000C20BE"/>
    <w:rsid w:val="000C2623"/>
    <w:rsid w:val="000C2BE6"/>
    <w:rsid w:val="000C3996"/>
    <w:rsid w:val="000C3E41"/>
    <w:rsid w:val="000C7A1C"/>
    <w:rsid w:val="000C7CCC"/>
    <w:rsid w:val="000D18A1"/>
    <w:rsid w:val="000D27B0"/>
    <w:rsid w:val="000D6E1E"/>
    <w:rsid w:val="000D735E"/>
    <w:rsid w:val="000D7689"/>
    <w:rsid w:val="000E405F"/>
    <w:rsid w:val="000F02EE"/>
    <w:rsid w:val="000F09B2"/>
    <w:rsid w:val="000F0BE9"/>
    <w:rsid w:val="000F0E0C"/>
    <w:rsid w:val="000F13DB"/>
    <w:rsid w:val="000F5C44"/>
    <w:rsid w:val="000F68B4"/>
    <w:rsid w:val="000F7401"/>
    <w:rsid w:val="00100039"/>
    <w:rsid w:val="00101249"/>
    <w:rsid w:val="0010337C"/>
    <w:rsid w:val="00103710"/>
    <w:rsid w:val="001043C6"/>
    <w:rsid w:val="00104A72"/>
    <w:rsid w:val="001063FC"/>
    <w:rsid w:val="00110533"/>
    <w:rsid w:val="00110714"/>
    <w:rsid w:val="00111DC3"/>
    <w:rsid w:val="001123B5"/>
    <w:rsid w:val="00112A69"/>
    <w:rsid w:val="0011373A"/>
    <w:rsid w:val="00114E4B"/>
    <w:rsid w:val="001165C0"/>
    <w:rsid w:val="00116803"/>
    <w:rsid w:val="00116F46"/>
    <w:rsid w:val="0012136E"/>
    <w:rsid w:val="00121CD5"/>
    <w:rsid w:val="001272DB"/>
    <w:rsid w:val="001272FA"/>
    <w:rsid w:val="00127735"/>
    <w:rsid w:val="00127749"/>
    <w:rsid w:val="00134024"/>
    <w:rsid w:val="00137D2D"/>
    <w:rsid w:val="00143026"/>
    <w:rsid w:val="001456C4"/>
    <w:rsid w:val="00146277"/>
    <w:rsid w:val="00146702"/>
    <w:rsid w:val="00150DD9"/>
    <w:rsid w:val="00150E40"/>
    <w:rsid w:val="001519AC"/>
    <w:rsid w:val="0015201F"/>
    <w:rsid w:val="00152ED0"/>
    <w:rsid w:val="00154264"/>
    <w:rsid w:val="00154CDD"/>
    <w:rsid w:val="001566EC"/>
    <w:rsid w:val="00157394"/>
    <w:rsid w:val="0015793C"/>
    <w:rsid w:val="0016044E"/>
    <w:rsid w:val="00161201"/>
    <w:rsid w:val="00161527"/>
    <w:rsid w:val="00161549"/>
    <w:rsid w:val="0016168F"/>
    <w:rsid w:val="00161BA2"/>
    <w:rsid w:val="0016240F"/>
    <w:rsid w:val="00164601"/>
    <w:rsid w:val="0016580E"/>
    <w:rsid w:val="00165A9B"/>
    <w:rsid w:val="00166454"/>
    <w:rsid w:val="0017095D"/>
    <w:rsid w:val="00170BF7"/>
    <w:rsid w:val="00171D0E"/>
    <w:rsid w:val="00171FB3"/>
    <w:rsid w:val="001726FB"/>
    <w:rsid w:val="0017283E"/>
    <w:rsid w:val="001755A7"/>
    <w:rsid w:val="00180604"/>
    <w:rsid w:val="00180D96"/>
    <w:rsid w:val="00181CFD"/>
    <w:rsid w:val="001820E5"/>
    <w:rsid w:val="00182358"/>
    <w:rsid w:val="00184484"/>
    <w:rsid w:val="00185803"/>
    <w:rsid w:val="00186840"/>
    <w:rsid w:val="00186F09"/>
    <w:rsid w:val="001871D2"/>
    <w:rsid w:val="0019042C"/>
    <w:rsid w:val="001907BA"/>
    <w:rsid w:val="0019531E"/>
    <w:rsid w:val="001956EB"/>
    <w:rsid w:val="0019628C"/>
    <w:rsid w:val="00196D4F"/>
    <w:rsid w:val="00196DCB"/>
    <w:rsid w:val="00197F85"/>
    <w:rsid w:val="001A2562"/>
    <w:rsid w:val="001A597F"/>
    <w:rsid w:val="001A73C3"/>
    <w:rsid w:val="001A7EB3"/>
    <w:rsid w:val="001B076C"/>
    <w:rsid w:val="001B2B17"/>
    <w:rsid w:val="001B40C5"/>
    <w:rsid w:val="001B50BE"/>
    <w:rsid w:val="001B6ED8"/>
    <w:rsid w:val="001C1FFE"/>
    <w:rsid w:val="001D1509"/>
    <w:rsid w:val="001D1741"/>
    <w:rsid w:val="001D41A9"/>
    <w:rsid w:val="001D63FF"/>
    <w:rsid w:val="001D744C"/>
    <w:rsid w:val="001E05BB"/>
    <w:rsid w:val="001E09AD"/>
    <w:rsid w:val="001E3BE9"/>
    <w:rsid w:val="001E6D21"/>
    <w:rsid w:val="001E7BDC"/>
    <w:rsid w:val="001F2209"/>
    <w:rsid w:val="001F2DB2"/>
    <w:rsid w:val="001F35AD"/>
    <w:rsid w:val="001F3955"/>
    <w:rsid w:val="001F750C"/>
    <w:rsid w:val="002010C9"/>
    <w:rsid w:val="00201A70"/>
    <w:rsid w:val="00201C65"/>
    <w:rsid w:val="00203A9D"/>
    <w:rsid w:val="0020422C"/>
    <w:rsid w:val="00207D12"/>
    <w:rsid w:val="00211070"/>
    <w:rsid w:val="00213041"/>
    <w:rsid w:val="002133E8"/>
    <w:rsid w:val="00213EAC"/>
    <w:rsid w:val="00214625"/>
    <w:rsid w:val="00214B09"/>
    <w:rsid w:val="00216791"/>
    <w:rsid w:val="002217D2"/>
    <w:rsid w:val="002220B7"/>
    <w:rsid w:val="00223742"/>
    <w:rsid w:val="00224E2C"/>
    <w:rsid w:val="00225650"/>
    <w:rsid w:val="002274CB"/>
    <w:rsid w:val="00227A2E"/>
    <w:rsid w:val="002316B4"/>
    <w:rsid w:val="00234069"/>
    <w:rsid w:val="0023500A"/>
    <w:rsid w:val="00235291"/>
    <w:rsid w:val="00235C6E"/>
    <w:rsid w:val="00237F8E"/>
    <w:rsid w:val="00240054"/>
    <w:rsid w:val="00240BC8"/>
    <w:rsid w:val="00240FC2"/>
    <w:rsid w:val="0024162E"/>
    <w:rsid w:val="00242D70"/>
    <w:rsid w:val="0024421E"/>
    <w:rsid w:val="002455A9"/>
    <w:rsid w:val="00245836"/>
    <w:rsid w:val="00246CF6"/>
    <w:rsid w:val="00247469"/>
    <w:rsid w:val="00250F77"/>
    <w:rsid w:val="00253C95"/>
    <w:rsid w:val="00254F0E"/>
    <w:rsid w:val="00256160"/>
    <w:rsid w:val="00256266"/>
    <w:rsid w:val="00260BA1"/>
    <w:rsid w:val="00260F59"/>
    <w:rsid w:val="0026443E"/>
    <w:rsid w:val="002644C6"/>
    <w:rsid w:val="00264728"/>
    <w:rsid w:val="00265445"/>
    <w:rsid w:val="00265608"/>
    <w:rsid w:val="00266519"/>
    <w:rsid w:val="00266D42"/>
    <w:rsid w:val="00267275"/>
    <w:rsid w:val="002704FF"/>
    <w:rsid w:val="00271462"/>
    <w:rsid w:val="002720D5"/>
    <w:rsid w:val="00274F35"/>
    <w:rsid w:val="00276C36"/>
    <w:rsid w:val="00276DE2"/>
    <w:rsid w:val="002773BE"/>
    <w:rsid w:val="00280191"/>
    <w:rsid w:val="00282521"/>
    <w:rsid w:val="002827C0"/>
    <w:rsid w:val="002827D2"/>
    <w:rsid w:val="00283CE8"/>
    <w:rsid w:val="00287333"/>
    <w:rsid w:val="00291656"/>
    <w:rsid w:val="00292B22"/>
    <w:rsid w:val="002963B5"/>
    <w:rsid w:val="002A12A6"/>
    <w:rsid w:val="002A1F48"/>
    <w:rsid w:val="002A36AA"/>
    <w:rsid w:val="002A36B7"/>
    <w:rsid w:val="002A3FAE"/>
    <w:rsid w:val="002A5429"/>
    <w:rsid w:val="002A7905"/>
    <w:rsid w:val="002B18D5"/>
    <w:rsid w:val="002B1B36"/>
    <w:rsid w:val="002B52CD"/>
    <w:rsid w:val="002B5A0C"/>
    <w:rsid w:val="002B6247"/>
    <w:rsid w:val="002C0881"/>
    <w:rsid w:val="002C0D2B"/>
    <w:rsid w:val="002C0F5A"/>
    <w:rsid w:val="002C17D0"/>
    <w:rsid w:val="002C24BC"/>
    <w:rsid w:val="002C418D"/>
    <w:rsid w:val="002C5360"/>
    <w:rsid w:val="002C718F"/>
    <w:rsid w:val="002C7FC2"/>
    <w:rsid w:val="002D0368"/>
    <w:rsid w:val="002D13C4"/>
    <w:rsid w:val="002D1C04"/>
    <w:rsid w:val="002D2434"/>
    <w:rsid w:val="002D26DA"/>
    <w:rsid w:val="002D35BF"/>
    <w:rsid w:val="002D370D"/>
    <w:rsid w:val="002D5768"/>
    <w:rsid w:val="002E1A71"/>
    <w:rsid w:val="002E24D3"/>
    <w:rsid w:val="002E3500"/>
    <w:rsid w:val="002E3977"/>
    <w:rsid w:val="002E51C4"/>
    <w:rsid w:val="002E545A"/>
    <w:rsid w:val="002F100D"/>
    <w:rsid w:val="002F2751"/>
    <w:rsid w:val="002F3369"/>
    <w:rsid w:val="002F3EB9"/>
    <w:rsid w:val="002F4284"/>
    <w:rsid w:val="002F49C4"/>
    <w:rsid w:val="002F5DC7"/>
    <w:rsid w:val="00301F6C"/>
    <w:rsid w:val="00302583"/>
    <w:rsid w:val="00302DBE"/>
    <w:rsid w:val="0030434A"/>
    <w:rsid w:val="003048B3"/>
    <w:rsid w:val="003079D9"/>
    <w:rsid w:val="00307AA2"/>
    <w:rsid w:val="00310011"/>
    <w:rsid w:val="00310432"/>
    <w:rsid w:val="0031339D"/>
    <w:rsid w:val="003149E5"/>
    <w:rsid w:val="00314E81"/>
    <w:rsid w:val="00315348"/>
    <w:rsid w:val="003163FA"/>
    <w:rsid w:val="00316683"/>
    <w:rsid w:val="00320C5A"/>
    <w:rsid w:val="00321015"/>
    <w:rsid w:val="00324CA6"/>
    <w:rsid w:val="0032544B"/>
    <w:rsid w:val="00325A44"/>
    <w:rsid w:val="003260FB"/>
    <w:rsid w:val="00326D54"/>
    <w:rsid w:val="003276C4"/>
    <w:rsid w:val="00327EC5"/>
    <w:rsid w:val="003307D4"/>
    <w:rsid w:val="0033168A"/>
    <w:rsid w:val="00332920"/>
    <w:rsid w:val="0033515A"/>
    <w:rsid w:val="003354D1"/>
    <w:rsid w:val="003354F7"/>
    <w:rsid w:val="0033656B"/>
    <w:rsid w:val="00343491"/>
    <w:rsid w:val="00343494"/>
    <w:rsid w:val="00345497"/>
    <w:rsid w:val="00345A64"/>
    <w:rsid w:val="003478D3"/>
    <w:rsid w:val="00347B7F"/>
    <w:rsid w:val="003527F2"/>
    <w:rsid w:val="003554DA"/>
    <w:rsid w:val="0035642F"/>
    <w:rsid w:val="0036013C"/>
    <w:rsid w:val="00360D26"/>
    <w:rsid w:val="00362539"/>
    <w:rsid w:val="00362A79"/>
    <w:rsid w:val="00362C30"/>
    <w:rsid w:val="00362C54"/>
    <w:rsid w:val="003643E6"/>
    <w:rsid w:val="003663CD"/>
    <w:rsid w:val="00366DE6"/>
    <w:rsid w:val="003713FF"/>
    <w:rsid w:val="00371BF2"/>
    <w:rsid w:val="00371F15"/>
    <w:rsid w:val="00372FAC"/>
    <w:rsid w:val="00373D35"/>
    <w:rsid w:val="003746DE"/>
    <w:rsid w:val="00374DB8"/>
    <w:rsid w:val="003755A7"/>
    <w:rsid w:val="00376B10"/>
    <w:rsid w:val="00380924"/>
    <w:rsid w:val="0038131B"/>
    <w:rsid w:val="003821D0"/>
    <w:rsid w:val="00382896"/>
    <w:rsid w:val="00390688"/>
    <w:rsid w:val="003926AB"/>
    <w:rsid w:val="00394905"/>
    <w:rsid w:val="00394943"/>
    <w:rsid w:val="003951CE"/>
    <w:rsid w:val="0039627A"/>
    <w:rsid w:val="00396495"/>
    <w:rsid w:val="00396AF2"/>
    <w:rsid w:val="003975CA"/>
    <w:rsid w:val="003A0992"/>
    <w:rsid w:val="003A18FE"/>
    <w:rsid w:val="003A2529"/>
    <w:rsid w:val="003A25E5"/>
    <w:rsid w:val="003A294D"/>
    <w:rsid w:val="003A32FD"/>
    <w:rsid w:val="003A4493"/>
    <w:rsid w:val="003A44F2"/>
    <w:rsid w:val="003A5452"/>
    <w:rsid w:val="003A575D"/>
    <w:rsid w:val="003A605F"/>
    <w:rsid w:val="003A6593"/>
    <w:rsid w:val="003A7048"/>
    <w:rsid w:val="003B15AB"/>
    <w:rsid w:val="003B161C"/>
    <w:rsid w:val="003B1E9D"/>
    <w:rsid w:val="003B2F06"/>
    <w:rsid w:val="003B4C4D"/>
    <w:rsid w:val="003B559A"/>
    <w:rsid w:val="003B677A"/>
    <w:rsid w:val="003B6C77"/>
    <w:rsid w:val="003B786B"/>
    <w:rsid w:val="003C5912"/>
    <w:rsid w:val="003C62FF"/>
    <w:rsid w:val="003C6DC7"/>
    <w:rsid w:val="003C7A22"/>
    <w:rsid w:val="003C7E93"/>
    <w:rsid w:val="003D158E"/>
    <w:rsid w:val="003D1EB6"/>
    <w:rsid w:val="003D3771"/>
    <w:rsid w:val="003D4754"/>
    <w:rsid w:val="003D67F6"/>
    <w:rsid w:val="003D6C2F"/>
    <w:rsid w:val="003D78D7"/>
    <w:rsid w:val="003E195C"/>
    <w:rsid w:val="003E2295"/>
    <w:rsid w:val="003E22FE"/>
    <w:rsid w:val="003E2D54"/>
    <w:rsid w:val="003E40FD"/>
    <w:rsid w:val="003E6099"/>
    <w:rsid w:val="003E79B2"/>
    <w:rsid w:val="003F052E"/>
    <w:rsid w:val="003F0932"/>
    <w:rsid w:val="003F255F"/>
    <w:rsid w:val="003F2C16"/>
    <w:rsid w:val="003F3105"/>
    <w:rsid w:val="003F635B"/>
    <w:rsid w:val="003F637C"/>
    <w:rsid w:val="003F6682"/>
    <w:rsid w:val="003F751E"/>
    <w:rsid w:val="004012BF"/>
    <w:rsid w:val="00401A1F"/>
    <w:rsid w:val="00401DB0"/>
    <w:rsid w:val="0040440A"/>
    <w:rsid w:val="00404BC1"/>
    <w:rsid w:val="00404D5E"/>
    <w:rsid w:val="00405448"/>
    <w:rsid w:val="004069C1"/>
    <w:rsid w:val="00410C68"/>
    <w:rsid w:val="00411CA7"/>
    <w:rsid w:val="00411F9E"/>
    <w:rsid w:val="00413027"/>
    <w:rsid w:val="004150F3"/>
    <w:rsid w:val="0042057F"/>
    <w:rsid w:val="00421315"/>
    <w:rsid w:val="004221FF"/>
    <w:rsid w:val="00423B05"/>
    <w:rsid w:val="00425855"/>
    <w:rsid w:val="0043156A"/>
    <w:rsid w:val="00431A7B"/>
    <w:rsid w:val="00432FF5"/>
    <w:rsid w:val="00433677"/>
    <w:rsid w:val="00433C77"/>
    <w:rsid w:val="00433F66"/>
    <w:rsid w:val="00437BC4"/>
    <w:rsid w:val="00437BCC"/>
    <w:rsid w:val="004425C8"/>
    <w:rsid w:val="0044316D"/>
    <w:rsid w:val="00446E2A"/>
    <w:rsid w:val="004501F5"/>
    <w:rsid w:val="004508C2"/>
    <w:rsid w:val="00451235"/>
    <w:rsid w:val="00452454"/>
    <w:rsid w:val="00461851"/>
    <w:rsid w:val="0046194F"/>
    <w:rsid w:val="00461953"/>
    <w:rsid w:val="00461C57"/>
    <w:rsid w:val="00462C01"/>
    <w:rsid w:val="00463369"/>
    <w:rsid w:val="00464011"/>
    <w:rsid w:val="00466803"/>
    <w:rsid w:val="004676FB"/>
    <w:rsid w:val="004710F1"/>
    <w:rsid w:val="00472491"/>
    <w:rsid w:val="00472A4A"/>
    <w:rsid w:val="004734B0"/>
    <w:rsid w:val="00473E71"/>
    <w:rsid w:val="004749CF"/>
    <w:rsid w:val="00477812"/>
    <w:rsid w:val="0048157F"/>
    <w:rsid w:val="004826C4"/>
    <w:rsid w:val="004826E8"/>
    <w:rsid w:val="00482737"/>
    <w:rsid w:val="00486B1D"/>
    <w:rsid w:val="00487702"/>
    <w:rsid w:val="004904B4"/>
    <w:rsid w:val="004907B2"/>
    <w:rsid w:val="0049153A"/>
    <w:rsid w:val="004922DF"/>
    <w:rsid w:val="0049246C"/>
    <w:rsid w:val="00493313"/>
    <w:rsid w:val="00493BBD"/>
    <w:rsid w:val="00494ADB"/>
    <w:rsid w:val="00494FFD"/>
    <w:rsid w:val="00495899"/>
    <w:rsid w:val="00496ABE"/>
    <w:rsid w:val="004976E5"/>
    <w:rsid w:val="004A0663"/>
    <w:rsid w:val="004A0C85"/>
    <w:rsid w:val="004A0FC0"/>
    <w:rsid w:val="004A4FFE"/>
    <w:rsid w:val="004A7385"/>
    <w:rsid w:val="004B3AB6"/>
    <w:rsid w:val="004B3EA4"/>
    <w:rsid w:val="004B49D2"/>
    <w:rsid w:val="004B4E52"/>
    <w:rsid w:val="004B5B10"/>
    <w:rsid w:val="004C0D04"/>
    <w:rsid w:val="004C0F89"/>
    <w:rsid w:val="004C1B72"/>
    <w:rsid w:val="004C1FA1"/>
    <w:rsid w:val="004C520E"/>
    <w:rsid w:val="004C57A0"/>
    <w:rsid w:val="004C602B"/>
    <w:rsid w:val="004C61BD"/>
    <w:rsid w:val="004D10CA"/>
    <w:rsid w:val="004D2A37"/>
    <w:rsid w:val="004D342B"/>
    <w:rsid w:val="004D3F08"/>
    <w:rsid w:val="004D5DB4"/>
    <w:rsid w:val="004D6307"/>
    <w:rsid w:val="004D7426"/>
    <w:rsid w:val="004E0D42"/>
    <w:rsid w:val="004E1A22"/>
    <w:rsid w:val="004E3960"/>
    <w:rsid w:val="004E3A82"/>
    <w:rsid w:val="004E5EE5"/>
    <w:rsid w:val="004E5F22"/>
    <w:rsid w:val="004E6657"/>
    <w:rsid w:val="004F05FB"/>
    <w:rsid w:val="004F1AC8"/>
    <w:rsid w:val="004F1D0E"/>
    <w:rsid w:val="004F1DC0"/>
    <w:rsid w:val="004F1E88"/>
    <w:rsid w:val="004F2252"/>
    <w:rsid w:val="004F328E"/>
    <w:rsid w:val="004F32F3"/>
    <w:rsid w:val="004F6701"/>
    <w:rsid w:val="004F7994"/>
    <w:rsid w:val="00500312"/>
    <w:rsid w:val="00500345"/>
    <w:rsid w:val="00501912"/>
    <w:rsid w:val="00501952"/>
    <w:rsid w:val="0050256D"/>
    <w:rsid w:val="00504316"/>
    <w:rsid w:val="00504637"/>
    <w:rsid w:val="0050676A"/>
    <w:rsid w:val="005079CD"/>
    <w:rsid w:val="00507F22"/>
    <w:rsid w:val="0051044A"/>
    <w:rsid w:val="0051080C"/>
    <w:rsid w:val="005119B0"/>
    <w:rsid w:val="005132BA"/>
    <w:rsid w:val="00515BA1"/>
    <w:rsid w:val="00517C4B"/>
    <w:rsid w:val="00521652"/>
    <w:rsid w:val="00521FF9"/>
    <w:rsid w:val="00526734"/>
    <w:rsid w:val="00531B2A"/>
    <w:rsid w:val="00533001"/>
    <w:rsid w:val="00533ABA"/>
    <w:rsid w:val="0053416E"/>
    <w:rsid w:val="0053580E"/>
    <w:rsid w:val="0053609B"/>
    <w:rsid w:val="00537633"/>
    <w:rsid w:val="00537E8F"/>
    <w:rsid w:val="00541D63"/>
    <w:rsid w:val="00542681"/>
    <w:rsid w:val="005426DD"/>
    <w:rsid w:val="00542CF8"/>
    <w:rsid w:val="005447B0"/>
    <w:rsid w:val="00544CF2"/>
    <w:rsid w:val="00547626"/>
    <w:rsid w:val="00547BDF"/>
    <w:rsid w:val="00547BFC"/>
    <w:rsid w:val="00550F60"/>
    <w:rsid w:val="0055134E"/>
    <w:rsid w:val="005529A8"/>
    <w:rsid w:val="00552CEB"/>
    <w:rsid w:val="005531DC"/>
    <w:rsid w:val="00555098"/>
    <w:rsid w:val="005550DA"/>
    <w:rsid w:val="00555747"/>
    <w:rsid w:val="00556B1B"/>
    <w:rsid w:val="00556DD8"/>
    <w:rsid w:val="00562548"/>
    <w:rsid w:val="005646B0"/>
    <w:rsid w:val="005646E6"/>
    <w:rsid w:val="005648C7"/>
    <w:rsid w:val="005650B2"/>
    <w:rsid w:val="00567375"/>
    <w:rsid w:val="00567512"/>
    <w:rsid w:val="00570D28"/>
    <w:rsid w:val="0057183F"/>
    <w:rsid w:val="005725BA"/>
    <w:rsid w:val="00575260"/>
    <w:rsid w:val="005804A4"/>
    <w:rsid w:val="00581DA3"/>
    <w:rsid w:val="0058245E"/>
    <w:rsid w:val="00583E58"/>
    <w:rsid w:val="00587F0D"/>
    <w:rsid w:val="00591871"/>
    <w:rsid w:val="005918DA"/>
    <w:rsid w:val="00592B5B"/>
    <w:rsid w:val="00592FF0"/>
    <w:rsid w:val="0059401A"/>
    <w:rsid w:val="00595DD8"/>
    <w:rsid w:val="00597FA4"/>
    <w:rsid w:val="005A085A"/>
    <w:rsid w:val="005A10A3"/>
    <w:rsid w:val="005A1412"/>
    <w:rsid w:val="005A3BF2"/>
    <w:rsid w:val="005A4D10"/>
    <w:rsid w:val="005A53E5"/>
    <w:rsid w:val="005A55DD"/>
    <w:rsid w:val="005A56E0"/>
    <w:rsid w:val="005A66A7"/>
    <w:rsid w:val="005B0A81"/>
    <w:rsid w:val="005B327E"/>
    <w:rsid w:val="005C2517"/>
    <w:rsid w:val="005C305D"/>
    <w:rsid w:val="005C306B"/>
    <w:rsid w:val="005C3A08"/>
    <w:rsid w:val="005C4ECA"/>
    <w:rsid w:val="005C5222"/>
    <w:rsid w:val="005D0621"/>
    <w:rsid w:val="005D106D"/>
    <w:rsid w:val="005D18F3"/>
    <w:rsid w:val="005D28B3"/>
    <w:rsid w:val="005D3E56"/>
    <w:rsid w:val="005D5263"/>
    <w:rsid w:val="005D5416"/>
    <w:rsid w:val="005D5A53"/>
    <w:rsid w:val="005D5E22"/>
    <w:rsid w:val="005D789D"/>
    <w:rsid w:val="005E07F4"/>
    <w:rsid w:val="005E239E"/>
    <w:rsid w:val="005E28F0"/>
    <w:rsid w:val="005E43F4"/>
    <w:rsid w:val="005E5919"/>
    <w:rsid w:val="005F0825"/>
    <w:rsid w:val="005F0A57"/>
    <w:rsid w:val="005F143F"/>
    <w:rsid w:val="005F1C44"/>
    <w:rsid w:val="005F211E"/>
    <w:rsid w:val="005F2E9B"/>
    <w:rsid w:val="005F35F3"/>
    <w:rsid w:val="005F3DCF"/>
    <w:rsid w:val="005F4CAB"/>
    <w:rsid w:val="005F4E0C"/>
    <w:rsid w:val="005F5304"/>
    <w:rsid w:val="005F5468"/>
    <w:rsid w:val="005F62B0"/>
    <w:rsid w:val="00601634"/>
    <w:rsid w:val="00601A03"/>
    <w:rsid w:val="00601B03"/>
    <w:rsid w:val="00602974"/>
    <w:rsid w:val="00605F70"/>
    <w:rsid w:val="006116CC"/>
    <w:rsid w:val="00612BA6"/>
    <w:rsid w:val="006138D1"/>
    <w:rsid w:val="006145F4"/>
    <w:rsid w:val="00616C50"/>
    <w:rsid w:val="00616CC3"/>
    <w:rsid w:val="0062209D"/>
    <w:rsid w:val="00623A92"/>
    <w:rsid w:val="00623EBC"/>
    <w:rsid w:val="0062507B"/>
    <w:rsid w:val="00625C15"/>
    <w:rsid w:val="00625EED"/>
    <w:rsid w:val="0062625B"/>
    <w:rsid w:val="00627F7C"/>
    <w:rsid w:val="00631C7B"/>
    <w:rsid w:val="006322A7"/>
    <w:rsid w:val="006327FA"/>
    <w:rsid w:val="00632A57"/>
    <w:rsid w:val="006335AB"/>
    <w:rsid w:val="00633C27"/>
    <w:rsid w:val="00634A4D"/>
    <w:rsid w:val="006351D2"/>
    <w:rsid w:val="00636BB0"/>
    <w:rsid w:val="00637173"/>
    <w:rsid w:val="00640D99"/>
    <w:rsid w:val="0064359F"/>
    <w:rsid w:val="00645137"/>
    <w:rsid w:val="006464B1"/>
    <w:rsid w:val="00653A67"/>
    <w:rsid w:val="00653D5D"/>
    <w:rsid w:val="00654615"/>
    <w:rsid w:val="00656EEF"/>
    <w:rsid w:val="00660B05"/>
    <w:rsid w:val="00662040"/>
    <w:rsid w:val="006621D4"/>
    <w:rsid w:val="006625C0"/>
    <w:rsid w:val="006643AD"/>
    <w:rsid w:val="00664F36"/>
    <w:rsid w:val="00666211"/>
    <w:rsid w:val="00666932"/>
    <w:rsid w:val="00666C5E"/>
    <w:rsid w:val="00666C64"/>
    <w:rsid w:val="006702B0"/>
    <w:rsid w:val="006706D1"/>
    <w:rsid w:val="00672E62"/>
    <w:rsid w:val="00673042"/>
    <w:rsid w:val="0067329A"/>
    <w:rsid w:val="006732A9"/>
    <w:rsid w:val="00677AFA"/>
    <w:rsid w:val="00680C13"/>
    <w:rsid w:val="00680D6F"/>
    <w:rsid w:val="00681577"/>
    <w:rsid w:val="00681B6A"/>
    <w:rsid w:val="00681D48"/>
    <w:rsid w:val="0068356D"/>
    <w:rsid w:val="006856AB"/>
    <w:rsid w:val="00685B32"/>
    <w:rsid w:val="00686021"/>
    <w:rsid w:val="00687527"/>
    <w:rsid w:val="006901C8"/>
    <w:rsid w:val="006912EB"/>
    <w:rsid w:val="00693D8F"/>
    <w:rsid w:val="00695333"/>
    <w:rsid w:val="006A0355"/>
    <w:rsid w:val="006A1F67"/>
    <w:rsid w:val="006A21D9"/>
    <w:rsid w:val="006A23B4"/>
    <w:rsid w:val="006A2FFC"/>
    <w:rsid w:val="006A4E12"/>
    <w:rsid w:val="006A4E2E"/>
    <w:rsid w:val="006A628D"/>
    <w:rsid w:val="006A6E43"/>
    <w:rsid w:val="006A6F59"/>
    <w:rsid w:val="006A78BE"/>
    <w:rsid w:val="006B09E1"/>
    <w:rsid w:val="006B0BA1"/>
    <w:rsid w:val="006B3289"/>
    <w:rsid w:val="006B4AF4"/>
    <w:rsid w:val="006B6911"/>
    <w:rsid w:val="006B74BF"/>
    <w:rsid w:val="006B773D"/>
    <w:rsid w:val="006B77C7"/>
    <w:rsid w:val="006C04E2"/>
    <w:rsid w:val="006C1F11"/>
    <w:rsid w:val="006C2C9D"/>
    <w:rsid w:val="006C3605"/>
    <w:rsid w:val="006C7911"/>
    <w:rsid w:val="006D0A5E"/>
    <w:rsid w:val="006D1E52"/>
    <w:rsid w:val="006D2F16"/>
    <w:rsid w:val="006D500C"/>
    <w:rsid w:val="006D76DE"/>
    <w:rsid w:val="006D77F7"/>
    <w:rsid w:val="006E0856"/>
    <w:rsid w:val="006E0C70"/>
    <w:rsid w:val="006E1625"/>
    <w:rsid w:val="006E1ABB"/>
    <w:rsid w:val="006E3044"/>
    <w:rsid w:val="006E315A"/>
    <w:rsid w:val="006E3A17"/>
    <w:rsid w:val="006E55F4"/>
    <w:rsid w:val="006E6ABF"/>
    <w:rsid w:val="006F0EE5"/>
    <w:rsid w:val="006F23BA"/>
    <w:rsid w:val="006F2E78"/>
    <w:rsid w:val="006F31A1"/>
    <w:rsid w:val="006F48D6"/>
    <w:rsid w:val="006F5473"/>
    <w:rsid w:val="006F63F1"/>
    <w:rsid w:val="007001F6"/>
    <w:rsid w:val="00700CBF"/>
    <w:rsid w:val="007022F2"/>
    <w:rsid w:val="00702D33"/>
    <w:rsid w:val="00702EA4"/>
    <w:rsid w:val="007051BF"/>
    <w:rsid w:val="00705678"/>
    <w:rsid w:val="007101BE"/>
    <w:rsid w:val="007101F2"/>
    <w:rsid w:val="00710845"/>
    <w:rsid w:val="00710A32"/>
    <w:rsid w:val="00710EE9"/>
    <w:rsid w:val="00713766"/>
    <w:rsid w:val="007137CD"/>
    <w:rsid w:val="00715074"/>
    <w:rsid w:val="00716739"/>
    <w:rsid w:val="00717763"/>
    <w:rsid w:val="00717791"/>
    <w:rsid w:val="0072259F"/>
    <w:rsid w:val="00731D51"/>
    <w:rsid w:val="00732557"/>
    <w:rsid w:val="0073343F"/>
    <w:rsid w:val="0074017A"/>
    <w:rsid w:val="00741BD4"/>
    <w:rsid w:val="007442B3"/>
    <w:rsid w:val="0074456B"/>
    <w:rsid w:val="00747629"/>
    <w:rsid w:val="0075122B"/>
    <w:rsid w:val="0075163E"/>
    <w:rsid w:val="00754896"/>
    <w:rsid w:val="00754AA0"/>
    <w:rsid w:val="00754F15"/>
    <w:rsid w:val="00755056"/>
    <w:rsid w:val="00755E41"/>
    <w:rsid w:val="007574EA"/>
    <w:rsid w:val="00757811"/>
    <w:rsid w:val="00761B39"/>
    <w:rsid w:val="00762C0D"/>
    <w:rsid w:val="007630DF"/>
    <w:rsid w:val="0076349D"/>
    <w:rsid w:val="00763D13"/>
    <w:rsid w:val="00763EE6"/>
    <w:rsid w:val="00764046"/>
    <w:rsid w:val="00765CE4"/>
    <w:rsid w:val="007675A0"/>
    <w:rsid w:val="00773395"/>
    <w:rsid w:val="00773783"/>
    <w:rsid w:val="00774EA9"/>
    <w:rsid w:val="0077510C"/>
    <w:rsid w:val="007769BF"/>
    <w:rsid w:val="00776C8F"/>
    <w:rsid w:val="00776F58"/>
    <w:rsid w:val="00782717"/>
    <w:rsid w:val="007827BD"/>
    <w:rsid w:val="00784B64"/>
    <w:rsid w:val="00786555"/>
    <w:rsid w:val="00786601"/>
    <w:rsid w:val="007868A5"/>
    <w:rsid w:val="0079087B"/>
    <w:rsid w:val="007919BB"/>
    <w:rsid w:val="00792808"/>
    <w:rsid w:val="007937E4"/>
    <w:rsid w:val="00795843"/>
    <w:rsid w:val="00795866"/>
    <w:rsid w:val="00796FE5"/>
    <w:rsid w:val="007A0B5D"/>
    <w:rsid w:val="007A17D0"/>
    <w:rsid w:val="007A1B79"/>
    <w:rsid w:val="007A1F48"/>
    <w:rsid w:val="007A5BF2"/>
    <w:rsid w:val="007A6917"/>
    <w:rsid w:val="007A7A84"/>
    <w:rsid w:val="007A7FB4"/>
    <w:rsid w:val="007B0E26"/>
    <w:rsid w:val="007B1B1B"/>
    <w:rsid w:val="007B233A"/>
    <w:rsid w:val="007B6765"/>
    <w:rsid w:val="007B67DB"/>
    <w:rsid w:val="007B77A7"/>
    <w:rsid w:val="007B7D0E"/>
    <w:rsid w:val="007C0EEE"/>
    <w:rsid w:val="007C1390"/>
    <w:rsid w:val="007C1907"/>
    <w:rsid w:val="007C1AEC"/>
    <w:rsid w:val="007C2197"/>
    <w:rsid w:val="007C2795"/>
    <w:rsid w:val="007C3A2B"/>
    <w:rsid w:val="007C5382"/>
    <w:rsid w:val="007C60D7"/>
    <w:rsid w:val="007C742F"/>
    <w:rsid w:val="007C7EEA"/>
    <w:rsid w:val="007D1267"/>
    <w:rsid w:val="007D2D0B"/>
    <w:rsid w:val="007D2DAE"/>
    <w:rsid w:val="007D2DFF"/>
    <w:rsid w:val="007D3498"/>
    <w:rsid w:val="007D39CE"/>
    <w:rsid w:val="007D46E0"/>
    <w:rsid w:val="007D47BA"/>
    <w:rsid w:val="007D5F65"/>
    <w:rsid w:val="007D78EA"/>
    <w:rsid w:val="007E02FC"/>
    <w:rsid w:val="007E181F"/>
    <w:rsid w:val="007E251D"/>
    <w:rsid w:val="007E5AF5"/>
    <w:rsid w:val="007E62D3"/>
    <w:rsid w:val="007E6A0B"/>
    <w:rsid w:val="007E7F53"/>
    <w:rsid w:val="007F0E46"/>
    <w:rsid w:val="007F31EA"/>
    <w:rsid w:val="007F5575"/>
    <w:rsid w:val="007F624B"/>
    <w:rsid w:val="007F76D1"/>
    <w:rsid w:val="008005B4"/>
    <w:rsid w:val="008014C8"/>
    <w:rsid w:val="00804E5E"/>
    <w:rsid w:val="0080593F"/>
    <w:rsid w:val="00806FDF"/>
    <w:rsid w:val="0080749A"/>
    <w:rsid w:val="008103C2"/>
    <w:rsid w:val="0081156A"/>
    <w:rsid w:val="00812A0D"/>
    <w:rsid w:val="00813AE6"/>
    <w:rsid w:val="008155EA"/>
    <w:rsid w:val="008175D4"/>
    <w:rsid w:val="00820EA4"/>
    <w:rsid w:val="00821136"/>
    <w:rsid w:val="00821934"/>
    <w:rsid w:val="00823BE3"/>
    <w:rsid w:val="008245CD"/>
    <w:rsid w:val="00824981"/>
    <w:rsid w:val="00825F53"/>
    <w:rsid w:val="008263C7"/>
    <w:rsid w:val="00826DAC"/>
    <w:rsid w:val="00826F2D"/>
    <w:rsid w:val="0083472C"/>
    <w:rsid w:val="008360C2"/>
    <w:rsid w:val="008379E9"/>
    <w:rsid w:val="0084403F"/>
    <w:rsid w:val="008444E8"/>
    <w:rsid w:val="00845AC2"/>
    <w:rsid w:val="0084784C"/>
    <w:rsid w:val="00847F05"/>
    <w:rsid w:val="008502DC"/>
    <w:rsid w:val="008504A7"/>
    <w:rsid w:val="008508CC"/>
    <w:rsid w:val="00851D1A"/>
    <w:rsid w:val="00852BDA"/>
    <w:rsid w:val="00854905"/>
    <w:rsid w:val="00856960"/>
    <w:rsid w:val="0085758F"/>
    <w:rsid w:val="0086143D"/>
    <w:rsid w:val="00862AC3"/>
    <w:rsid w:val="00862B4D"/>
    <w:rsid w:val="00862CB8"/>
    <w:rsid w:val="00862DA7"/>
    <w:rsid w:val="008635D3"/>
    <w:rsid w:val="00863A88"/>
    <w:rsid w:val="00863C7F"/>
    <w:rsid w:val="0086478C"/>
    <w:rsid w:val="008650CF"/>
    <w:rsid w:val="008662EF"/>
    <w:rsid w:val="008707CD"/>
    <w:rsid w:val="00871873"/>
    <w:rsid w:val="00874A0D"/>
    <w:rsid w:val="008754CC"/>
    <w:rsid w:val="00876EF2"/>
    <w:rsid w:val="00877CF2"/>
    <w:rsid w:val="00880734"/>
    <w:rsid w:val="008807A6"/>
    <w:rsid w:val="00880D62"/>
    <w:rsid w:val="00882A23"/>
    <w:rsid w:val="00882C4C"/>
    <w:rsid w:val="00884A02"/>
    <w:rsid w:val="00885D17"/>
    <w:rsid w:val="00886495"/>
    <w:rsid w:val="008865CD"/>
    <w:rsid w:val="00886804"/>
    <w:rsid w:val="00887264"/>
    <w:rsid w:val="00890222"/>
    <w:rsid w:val="00893456"/>
    <w:rsid w:val="008936B8"/>
    <w:rsid w:val="008A1B98"/>
    <w:rsid w:val="008A23B4"/>
    <w:rsid w:val="008A2EB8"/>
    <w:rsid w:val="008A4A3A"/>
    <w:rsid w:val="008A4FAD"/>
    <w:rsid w:val="008A50D6"/>
    <w:rsid w:val="008B13BE"/>
    <w:rsid w:val="008B402F"/>
    <w:rsid w:val="008C0DDA"/>
    <w:rsid w:val="008C1E49"/>
    <w:rsid w:val="008C2649"/>
    <w:rsid w:val="008C2A20"/>
    <w:rsid w:val="008C3577"/>
    <w:rsid w:val="008C3C20"/>
    <w:rsid w:val="008C47D4"/>
    <w:rsid w:val="008C5EA7"/>
    <w:rsid w:val="008D13D9"/>
    <w:rsid w:val="008D2D19"/>
    <w:rsid w:val="008D2E16"/>
    <w:rsid w:val="008D2E6C"/>
    <w:rsid w:val="008D3458"/>
    <w:rsid w:val="008D34FE"/>
    <w:rsid w:val="008D3B53"/>
    <w:rsid w:val="008D709A"/>
    <w:rsid w:val="008E1CE2"/>
    <w:rsid w:val="008E263E"/>
    <w:rsid w:val="008E2C42"/>
    <w:rsid w:val="008E3473"/>
    <w:rsid w:val="008E7AE4"/>
    <w:rsid w:val="008F1D40"/>
    <w:rsid w:val="008F3D1E"/>
    <w:rsid w:val="008F48F6"/>
    <w:rsid w:val="008F4C41"/>
    <w:rsid w:val="008F54B0"/>
    <w:rsid w:val="008F57CE"/>
    <w:rsid w:val="008F653D"/>
    <w:rsid w:val="009005E8"/>
    <w:rsid w:val="009007CC"/>
    <w:rsid w:val="00900E09"/>
    <w:rsid w:val="00900FB5"/>
    <w:rsid w:val="00901D11"/>
    <w:rsid w:val="00902336"/>
    <w:rsid w:val="00902E8D"/>
    <w:rsid w:val="0090338D"/>
    <w:rsid w:val="00910434"/>
    <w:rsid w:val="009104FC"/>
    <w:rsid w:val="0091179C"/>
    <w:rsid w:val="00911E15"/>
    <w:rsid w:val="00913A15"/>
    <w:rsid w:val="00913B38"/>
    <w:rsid w:val="00913E9B"/>
    <w:rsid w:val="009150CB"/>
    <w:rsid w:val="009158B5"/>
    <w:rsid w:val="00916EF3"/>
    <w:rsid w:val="00917FC7"/>
    <w:rsid w:val="00923111"/>
    <w:rsid w:val="00923239"/>
    <w:rsid w:val="009249C1"/>
    <w:rsid w:val="00925696"/>
    <w:rsid w:val="009269DF"/>
    <w:rsid w:val="00927882"/>
    <w:rsid w:val="0093042A"/>
    <w:rsid w:val="00930D33"/>
    <w:rsid w:val="00931A9C"/>
    <w:rsid w:val="0093333E"/>
    <w:rsid w:val="00933DB1"/>
    <w:rsid w:val="009341BD"/>
    <w:rsid w:val="00934339"/>
    <w:rsid w:val="009343CC"/>
    <w:rsid w:val="00935831"/>
    <w:rsid w:val="00936223"/>
    <w:rsid w:val="0093642B"/>
    <w:rsid w:val="009365D0"/>
    <w:rsid w:val="009407D0"/>
    <w:rsid w:val="009427B9"/>
    <w:rsid w:val="00943749"/>
    <w:rsid w:val="009439DD"/>
    <w:rsid w:val="00943B76"/>
    <w:rsid w:val="009443CF"/>
    <w:rsid w:val="009458D9"/>
    <w:rsid w:val="00946E59"/>
    <w:rsid w:val="00946F8D"/>
    <w:rsid w:val="0095120E"/>
    <w:rsid w:val="00951841"/>
    <w:rsid w:val="00951AF5"/>
    <w:rsid w:val="009521AA"/>
    <w:rsid w:val="00952A62"/>
    <w:rsid w:val="00953114"/>
    <w:rsid w:val="00954D79"/>
    <w:rsid w:val="00955151"/>
    <w:rsid w:val="00955830"/>
    <w:rsid w:val="00957214"/>
    <w:rsid w:val="00957E27"/>
    <w:rsid w:val="00961A40"/>
    <w:rsid w:val="00962846"/>
    <w:rsid w:val="00963F5F"/>
    <w:rsid w:val="00965805"/>
    <w:rsid w:val="00967068"/>
    <w:rsid w:val="0096799C"/>
    <w:rsid w:val="00971603"/>
    <w:rsid w:val="009732FD"/>
    <w:rsid w:val="00973BAC"/>
    <w:rsid w:val="00977C6C"/>
    <w:rsid w:val="00981EE4"/>
    <w:rsid w:val="00981EFC"/>
    <w:rsid w:val="00982173"/>
    <w:rsid w:val="00982ADB"/>
    <w:rsid w:val="009834D7"/>
    <w:rsid w:val="00983E34"/>
    <w:rsid w:val="00984BFC"/>
    <w:rsid w:val="00985DCB"/>
    <w:rsid w:val="009864EA"/>
    <w:rsid w:val="00986824"/>
    <w:rsid w:val="00987F18"/>
    <w:rsid w:val="00990D8B"/>
    <w:rsid w:val="00991D8A"/>
    <w:rsid w:val="00993B4A"/>
    <w:rsid w:val="009951A6"/>
    <w:rsid w:val="0099561E"/>
    <w:rsid w:val="009A2C5F"/>
    <w:rsid w:val="009A4647"/>
    <w:rsid w:val="009A4F0F"/>
    <w:rsid w:val="009A6028"/>
    <w:rsid w:val="009A66A9"/>
    <w:rsid w:val="009A6E52"/>
    <w:rsid w:val="009A7D4B"/>
    <w:rsid w:val="009B16DB"/>
    <w:rsid w:val="009B3648"/>
    <w:rsid w:val="009B371A"/>
    <w:rsid w:val="009B42A3"/>
    <w:rsid w:val="009C15A5"/>
    <w:rsid w:val="009C2123"/>
    <w:rsid w:val="009C4FAF"/>
    <w:rsid w:val="009C6240"/>
    <w:rsid w:val="009C6A1F"/>
    <w:rsid w:val="009C7383"/>
    <w:rsid w:val="009C73E1"/>
    <w:rsid w:val="009D2389"/>
    <w:rsid w:val="009D2614"/>
    <w:rsid w:val="009D3946"/>
    <w:rsid w:val="009D439F"/>
    <w:rsid w:val="009D5414"/>
    <w:rsid w:val="009D689D"/>
    <w:rsid w:val="009D7F3C"/>
    <w:rsid w:val="009E0303"/>
    <w:rsid w:val="009E0F4E"/>
    <w:rsid w:val="009E3403"/>
    <w:rsid w:val="009E6797"/>
    <w:rsid w:val="009F10FF"/>
    <w:rsid w:val="009F1151"/>
    <w:rsid w:val="009F1949"/>
    <w:rsid w:val="009F1E77"/>
    <w:rsid w:val="009F2A8A"/>
    <w:rsid w:val="009F2EF5"/>
    <w:rsid w:val="009F382F"/>
    <w:rsid w:val="009F4A59"/>
    <w:rsid w:val="009F4B7C"/>
    <w:rsid w:val="009F73DB"/>
    <w:rsid w:val="00A02828"/>
    <w:rsid w:val="00A03D88"/>
    <w:rsid w:val="00A046A9"/>
    <w:rsid w:val="00A05887"/>
    <w:rsid w:val="00A05DBC"/>
    <w:rsid w:val="00A0654E"/>
    <w:rsid w:val="00A130B8"/>
    <w:rsid w:val="00A157EC"/>
    <w:rsid w:val="00A160B5"/>
    <w:rsid w:val="00A1687C"/>
    <w:rsid w:val="00A1777A"/>
    <w:rsid w:val="00A20A51"/>
    <w:rsid w:val="00A23D3C"/>
    <w:rsid w:val="00A25021"/>
    <w:rsid w:val="00A25933"/>
    <w:rsid w:val="00A274B1"/>
    <w:rsid w:val="00A27E20"/>
    <w:rsid w:val="00A3039B"/>
    <w:rsid w:val="00A31C9B"/>
    <w:rsid w:val="00A33CC4"/>
    <w:rsid w:val="00A33DEE"/>
    <w:rsid w:val="00A34F8A"/>
    <w:rsid w:val="00A3711E"/>
    <w:rsid w:val="00A375BF"/>
    <w:rsid w:val="00A37639"/>
    <w:rsid w:val="00A3764F"/>
    <w:rsid w:val="00A37733"/>
    <w:rsid w:val="00A42CC8"/>
    <w:rsid w:val="00A438A4"/>
    <w:rsid w:val="00A4553F"/>
    <w:rsid w:val="00A46F78"/>
    <w:rsid w:val="00A47C19"/>
    <w:rsid w:val="00A504AA"/>
    <w:rsid w:val="00A5090A"/>
    <w:rsid w:val="00A528A2"/>
    <w:rsid w:val="00A53178"/>
    <w:rsid w:val="00A577D2"/>
    <w:rsid w:val="00A57AFC"/>
    <w:rsid w:val="00A60164"/>
    <w:rsid w:val="00A60728"/>
    <w:rsid w:val="00A60CAF"/>
    <w:rsid w:val="00A61631"/>
    <w:rsid w:val="00A61AD3"/>
    <w:rsid w:val="00A63743"/>
    <w:rsid w:val="00A637AD"/>
    <w:rsid w:val="00A6526B"/>
    <w:rsid w:val="00A67F84"/>
    <w:rsid w:val="00A71251"/>
    <w:rsid w:val="00A71B85"/>
    <w:rsid w:val="00A72BCC"/>
    <w:rsid w:val="00A72C3D"/>
    <w:rsid w:val="00A733EB"/>
    <w:rsid w:val="00A73981"/>
    <w:rsid w:val="00A7407B"/>
    <w:rsid w:val="00A75DDD"/>
    <w:rsid w:val="00A77F9E"/>
    <w:rsid w:val="00A81980"/>
    <w:rsid w:val="00A82142"/>
    <w:rsid w:val="00A8395D"/>
    <w:rsid w:val="00A84BC4"/>
    <w:rsid w:val="00A9018A"/>
    <w:rsid w:val="00A90287"/>
    <w:rsid w:val="00A92AC5"/>
    <w:rsid w:val="00A93E2A"/>
    <w:rsid w:val="00A95FAF"/>
    <w:rsid w:val="00A966F1"/>
    <w:rsid w:val="00A974EA"/>
    <w:rsid w:val="00AA054E"/>
    <w:rsid w:val="00AA2708"/>
    <w:rsid w:val="00AA4669"/>
    <w:rsid w:val="00AA58D1"/>
    <w:rsid w:val="00AA6D9A"/>
    <w:rsid w:val="00AB050F"/>
    <w:rsid w:val="00AB1014"/>
    <w:rsid w:val="00AB1E98"/>
    <w:rsid w:val="00AB31D7"/>
    <w:rsid w:val="00AB4BDA"/>
    <w:rsid w:val="00AB55FC"/>
    <w:rsid w:val="00AB5846"/>
    <w:rsid w:val="00AB6148"/>
    <w:rsid w:val="00AB7038"/>
    <w:rsid w:val="00AB792C"/>
    <w:rsid w:val="00AC0DB9"/>
    <w:rsid w:val="00AC1B41"/>
    <w:rsid w:val="00AC2B79"/>
    <w:rsid w:val="00AC3287"/>
    <w:rsid w:val="00AC4DD9"/>
    <w:rsid w:val="00AD1281"/>
    <w:rsid w:val="00AD16A8"/>
    <w:rsid w:val="00AD3404"/>
    <w:rsid w:val="00AD4106"/>
    <w:rsid w:val="00AD443C"/>
    <w:rsid w:val="00AD5C6B"/>
    <w:rsid w:val="00AD5CF1"/>
    <w:rsid w:val="00AD6420"/>
    <w:rsid w:val="00AD74E2"/>
    <w:rsid w:val="00AD75F3"/>
    <w:rsid w:val="00AD794E"/>
    <w:rsid w:val="00AE079B"/>
    <w:rsid w:val="00AE12C9"/>
    <w:rsid w:val="00AE16BA"/>
    <w:rsid w:val="00AE343C"/>
    <w:rsid w:val="00AE3E0A"/>
    <w:rsid w:val="00AE3E26"/>
    <w:rsid w:val="00AE5692"/>
    <w:rsid w:val="00AE5AD0"/>
    <w:rsid w:val="00AE6C68"/>
    <w:rsid w:val="00AE7091"/>
    <w:rsid w:val="00AE7453"/>
    <w:rsid w:val="00AE7FF7"/>
    <w:rsid w:val="00AF3101"/>
    <w:rsid w:val="00AF311E"/>
    <w:rsid w:val="00AF3AE0"/>
    <w:rsid w:val="00B005EA"/>
    <w:rsid w:val="00B00D07"/>
    <w:rsid w:val="00B013B7"/>
    <w:rsid w:val="00B0144C"/>
    <w:rsid w:val="00B02122"/>
    <w:rsid w:val="00B0278C"/>
    <w:rsid w:val="00B02D90"/>
    <w:rsid w:val="00B03FA7"/>
    <w:rsid w:val="00B0440E"/>
    <w:rsid w:val="00B05511"/>
    <w:rsid w:val="00B06B23"/>
    <w:rsid w:val="00B077BD"/>
    <w:rsid w:val="00B10097"/>
    <w:rsid w:val="00B10474"/>
    <w:rsid w:val="00B10DF3"/>
    <w:rsid w:val="00B121F5"/>
    <w:rsid w:val="00B1226E"/>
    <w:rsid w:val="00B12A75"/>
    <w:rsid w:val="00B12CE9"/>
    <w:rsid w:val="00B171F2"/>
    <w:rsid w:val="00B2092C"/>
    <w:rsid w:val="00B20C61"/>
    <w:rsid w:val="00B21101"/>
    <w:rsid w:val="00B21733"/>
    <w:rsid w:val="00B222D2"/>
    <w:rsid w:val="00B2401C"/>
    <w:rsid w:val="00B2427A"/>
    <w:rsid w:val="00B24BEF"/>
    <w:rsid w:val="00B24F96"/>
    <w:rsid w:val="00B25500"/>
    <w:rsid w:val="00B25CB4"/>
    <w:rsid w:val="00B26891"/>
    <w:rsid w:val="00B274E7"/>
    <w:rsid w:val="00B32122"/>
    <w:rsid w:val="00B32290"/>
    <w:rsid w:val="00B324FB"/>
    <w:rsid w:val="00B32F4F"/>
    <w:rsid w:val="00B35CC1"/>
    <w:rsid w:val="00B3727F"/>
    <w:rsid w:val="00B37DE9"/>
    <w:rsid w:val="00B40D43"/>
    <w:rsid w:val="00B432D7"/>
    <w:rsid w:val="00B43DA5"/>
    <w:rsid w:val="00B44CBA"/>
    <w:rsid w:val="00B45939"/>
    <w:rsid w:val="00B45B8F"/>
    <w:rsid w:val="00B4700C"/>
    <w:rsid w:val="00B47193"/>
    <w:rsid w:val="00B520F0"/>
    <w:rsid w:val="00B523DF"/>
    <w:rsid w:val="00B52E74"/>
    <w:rsid w:val="00B53306"/>
    <w:rsid w:val="00B54EE0"/>
    <w:rsid w:val="00B552E6"/>
    <w:rsid w:val="00B56D82"/>
    <w:rsid w:val="00B57572"/>
    <w:rsid w:val="00B60651"/>
    <w:rsid w:val="00B6076C"/>
    <w:rsid w:val="00B60CB2"/>
    <w:rsid w:val="00B61D2A"/>
    <w:rsid w:val="00B632DF"/>
    <w:rsid w:val="00B64EE2"/>
    <w:rsid w:val="00B659C3"/>
    <w:rsid w:val="00B667DC"/>
    <w:rsid w:val="00B66876"/>
    <w:rsid w:val="00B66DA5"/>
    <w:rsid w:val="00B66DE7"/>
    <w:rsid w:val="00B71493"/>
    <w:rsid w:val="00B715D3"/>
    <w:rsid w:val="00B75086"/>
    <w:rsid w:val="00B75508"/>
    <w:rsid w:val="00B76AB2"/>
    <w:rsid w:val="00B77DE6"/>
    <w:rsid w:val="00B8062C"/>
    <w:rsid w:val="00B816C1"/>
    <w:rsid w:val="00B83635"/>
    <w:rsid w:val="00B836C7"/>
    <w:rsid w:val="00B84003"/>
    <w:rsid w:val="00B843DD"/>
    <w:rsid w:val="00B850EA"/>
    <w:rsid w:val="00B865DB"/>
    <w:rsid w:val="00B91AB0"/>
    <w:rsid w:val="00B9286C"/>
    <w:rsid w:val="00B92870"/>
    <w:rsid w:val="00B92C72"/>
    <w:rsid w:val="00B956EB"/>
    <w:rsid w:val="00B9580A"/>
    <w:rsid w:val="00B96BAB"/>
    <w:rsid w:val="00BA1B6A"/>
    <w:rsid w:val="00BA24D1"/>
    <w:rsid w:val="00BA2F76"/>
    <w:rsid w:val="00BA37A8"/>
    <w:rsid w:val="00BA5C10"/>
    <w:rsid w:val="00BA7B25"/>
    <w:rsid w:val="00BB0B4E"/>
    <w:rsid w:val="00BB21F9"/>
    <w:rsid w:val="00BB35BA"/>
    <w:rsid w:val="00BB3B08"/>
    <w:rsid w:val="00BC323D"/>
    <w:rsid w:val="00BC369F"/>
    <w:rsid w:val="00BC42CF"/>
    <w:rsid w:val="00BC60EF"/>
    <w:rsid w:val="00BC6621"/>
    <w:rsid w:val="00BC6D91"/>
    <w:rsid w:val="00BC766B"/>
    <w:rsid w:val="00BD2084"/>
    <w:rsid w:val="00BD211F"/>
    <w:rsid w:val="00BD2465"/>
    <w:rsid w:val="00BD3F96"/>
    <w:rsid w:val="00BD406B"/>
    <w:rsid w:val="00BD4118"/>
    <w:rsid w:val="00BD7F2E"/>
    <w:rsid w:val="00BE0C88"/>
    <w:rsid w:val="00BE0FD0"/>
    <w:rsid w:val="00BE134A"/>
    <w:rsid w:val="00BE1CBD"/>
    <w:rsid w:val="00BE3BCA"/>
    <w:rsid w:val="00BE6D11"/>
    <w:rsid w:val="00BE7544"/>
    <w:rsid w:val="00BF0590"/>
    <w:rsid w:val="00BF199E"/>
    <w:rsid w:val="00BF1B24"/>
    <w:rsid w:val="00BF1E66"/>
    <w:rsid w:val="00BF34EA"/>
    <w:rsid w:val="00BF48F0"/>
    <w:rsid w:val="00BF4C70"/>
    <w:rsid w:val="00BF57A0"/>
    <w:rsid w:val="00BF664E"/>
    <w:rsid w:val="00C00811"/>
    <w:rsid w:val="00C00CA7"/>
    <w:rsid w:val="00C01744"/>
    <w:rsid w:val="00C05942"/>
    <w:rsid w:val="00C05F10"/>
    <w:rsid w:val="00C07EB0"/>
    <w:rsid w:val="00C10144"/>
    <w:rsid w:val="00C10967"/>
    <w:rsid w:val="00C1190A"/>
    <w:rsid w:val="00C12EB9"/>
    <w:rsid w:val="00C13E4D"/>
    <w:rsid w:val="00C14F9C"/>
    <w:rsid w:val="00C2209C"/>
    <w:rsid w:val="00C23267"/>
    <w:rsid w:val="00C26063"/>
    <w:rsid w:val="00C273A9"/>
    <w:rsid w:val="00C30305"/>
    <w:rsid w:val="00C31763"/>
    <w:rsid w:val="00C325B0"/>
    <w:rsid w:val="00C32642"/>
    <w:rsid w:val="00C334E6"/>
    <w:rsid w:val="00C337DD"/>
    <w:rsid w:val="00C37512"/>
    <w:rsid w:val="00C37C1F"/>
    <w:rsid w:val="00C40879"/>
    <w:rsid w:val="00C43209"/>
    <w:rsid w:val="00C44D45"/>
    <w:rsid w:val="00C456B1"/>
    <w:rsid w:val="00C47BC2"/>
    <w:rsid w:val="00C5000B"/>
    <w:rsid w:val="00C52512"/>
    <w:rsid w:val="00C52F60"/>
    <w:rsid w:val="00C549ED"/>
    <w:rsid w:val="00C562DE"/>
    <w:rsid w:val="00C56DE4"/>
    <w:rsid w:val="00C56E71"/>
    <w:rsid w:val="00C57B84"/>
    <w:rsid w:val="00C57D3C"/>
    <w:rsid w:val="00C61E2B"/>
    <w:rsid w:val="00C6357D"/>
    <w:rsid w:val="00C6567B"/>
    <w:rsid w:val="00C71034"/>
    <w:rsid w:val="00C71C68"/>
    <w:rsid w:val="00C741FD"/>
    <w:rsid w:val="00C74FAE"/>
    <w:rsid w:val="00C755A7"/>
    <w:rsid w:val="00C76228"/>
    <w:rsid w:val="00C7732D"/>
    <w:rsid w:val="00C77351"/>
    <w:rsid w:val="00C822A9"/>
    <w:rsid w:val="00C826F0"/>
    <w:rsid w:val="00C85C72"/>
    <w:rsid w:val="00C87BA4"/>
    <w:rsid w:val="00C91767"/>
    <w:rsid w:val="00C9182B"/>
    <w:rsid w:val="00C92138"/>
    <w:rsid w:val="00C92D7F"/>
    <w:rsid w:val="00C9358C"/>
    <w:rsid w:val="00C9493C"/>
    <w:rsid w:val="00C96C42"/>
    <w:rsid w:val="00C9724C"/>
    <w:rsid w:val="00C9774A"/>
    <w:rsid w:val="00C97CC4"/>
    <w:rsid w:val="00CA19FB"/>
    <w:rsid w:val="00CA22FF"/>
    <w:rsid w:val="00CA2CF7"/>
    <w:rsid w:val="00CA2EE2"/>
    <w:rsid w:val="00CA4EF5"/>
    <w:rsid w:val="00CA51B6"/>
    <w:rsid w:val="00CA57C4"/>
    <w:rsid w:val="00CA6702"/>
    <w:rsid w:val="00CB0675"/>
    <w:rsid w:val="00CB1317"/>
    <w:rsid w:val="00CB3676"/>
    <w:rsid w:val="00CB3CB0"/>
    <w:rsid w:val="00CB3CE7"/>
    <w:rsid w:val="00CB485E"/>
    <w:rsid w:val="00CB5AD6"/>
    <w:rsid w:val="00CB6482"/>
    <w:rsid w:val="00CB790D"/>
    <w:rsid w:val="00CC1D93"/>
    <w:rsid w:val="00CC532D"/>
    <w:rsid w:val="00CC59A5"/>
    <w:rsid w:val="00CC5E8C"/>
    <w:rsid w:val="00CC631A"/>
    <w:rsid w:val="00CD0784"/>
    <w:rsid w:val="00CD09C8"/>
    <w:rsid w:val="00CD2F55"/>
    <w:rsid w:val="00CD53FD"/>
    <w:rsid w:val="00CD6882"/>
    <w:rsid w:val="00CD7ECE"/>
    <w:rsid w:val="00CE07E8"/>
    <w:rsid w:val="00CE08BC"/>
    <w:rsid w:val="00CE0C1D"/>
    <w:rsid w:val="00CE0C3E"/>
    <w:rsid w:val="00CE0E28"/>
    <w:rsid w:val="00CE313A"/>
    <w:rsid w:val="00CE3CA9"/>
    <w:rsid w:val="00CE4170"/>
    <w:rsid w:val="00CE5B50"/>
    <w:rsid w:val="00CE62A6"/>
    <w:rsid w:val="00CF08D9"/>
    <w:rsid w:val="00CF62A1"/>
    <w:rsid w:val="00D01A82"/>
    <w:rsid w:val="00D020DD"/>
    <w:rsid w:val="00D022AE"/>
    <w:rsid w:val="00D0291E"/>
    <w:rsid w:val="00D04DE3"/>
    <w:rsid w:val="00D05942"/>
    <w:rsid w:val="00D07012"/>
    <w:rsid w:val="00D0738A"/>
    <w:rsid w:val="00D10689"/>
    <w:rsid w:val="00D11EFF"/>
    <w:rsid w:val="00D12E05"/>
    <w:rsid w:val="00D130B3"/>
    <w:rsid w:val="00D14A34"/>
    <w:rsid w:val="00D1556C"/>
    <w:rsid w:val="00D16567"/>
    <w:rsid w:val="00D179D9"/>
    <w:rsid w:val="00D20558"/>
    <w:rsid w:val="00D21877"/>
    <w:rsid w:val="00D22BA4"/>
    <w:rsid w:val="00D2369E"/>
    <w:rsid w:val="00D24A81"/>
    <w:rsid w:val="00D26F4D"/>
    <w:rsid w:val="00D26F51"/>
    <w:rsid w:val="00D301B0"/>
    <w:rsid w:val="00D30C54"/>
    <w:rsid w:val="00D30E18"/>
    <w:rsid w:val="00D31C45"/>
    <w:rsid w:val="00D31DF8"/>
    <w:rsid w:val="00D34836"/>
    <w:rsid w:val="00D34C23"/>
    <w:rsid w:val="00D356DD"/>
    <w:rsid w:val="00D35C11"/>
    <w:rsid w:val="00D41E2C"/>
    <w:rsid w:val="00D45E3D"/>
    <w:rsid w:val="00D45EDA"/>
    <w:rsid w:val="00D464CE"/>
    <w:rsid w:val="00D46974"/>
    <w:rsid w:val="00D47BE0"/>
    <w:rsid w:val="00D5051F"/>
    <w:rsid w:val="00D5270B"/>
    <w:rsid w:val="00D5495A"/>
    <w:rsid w:val="00D550AD"/>
    <w:rsid w:val="00D56308"/>
    <w:rsid w:val="00D56F46"/>
    <w:rsid w:val="00D576E8"/>
    <w:rsid w:val="00D57B18"/>
    <w:rsid w:val="00D6119C"/>
    <w:rsid w:val="00D611B5"/>
    <w:rsid w:val="00D61A29"/>
    <w:rsid w:val="00D63028"/>
    <w:rsid w:val="00D6311F"/>
    <w:rsid w:val="00D631A6"/>
    <w:rsid w:val="00D6345F"/>
    <w:rsid w:val="00D67598"/>
    <w:rsid w:val="00D70F29"/>
    <w:rsid w:val="00D716C0"/>
    <w:rsid w:val="00D728D1"/>
    <w:rsid w:val="00D72BF4"/>
    <w:rsid w:val="00D73CD4"/>
    <w:rsid w:val="00D7463C"/>
    <w:rsid w:val="00D75343"/>
    <w:rsid w:val="00D763B5"/>
    <w:rsid w:val="00D77E51"/>
    <w:rsid w:val="00D80839"/>
    <w:rsid w:val="00D83AE4"/>
    <w:rsid w:val="00D83C2D"/>
    <w:rsid w:val="00D84DCB"/>
    <w:rsid w:val="00D84EB7"/>
    <w:rsid w:val="00D84F4E"/>
    <w:rsid w:val="00D857B0"/>
    <w:rsid w:val="00D874B6"/>
    <w:rsid w:val="00D917E5"/>
    <w:rsid w:val="00D92220"/>
    <w:rsid w:val="00D92A84"/>
    <w:rsid w:val="00D92E7D"/>
    <w:rsid w:val="00D938E9"/>
    <w:rsid w:val="00D951F4"/>
    <w:rsid w:val="00D96253"/>
    <w:rsid w:val="00D96CCF"/>
    <w:rsid w:val="00D97817"/>
    <w:rsid w:val="00D97B20"/>
    <w:rsid w:val="00DA1631"/>
    <w:rsid w:val="00DA1B75"/>
    <w:rsid w:val="00DA1F33"/>
    <w:rsid w:val="00DA401E"/>
    <w:rsid w:val="00DA40E0"/>
    <w:rsid w:val="00DA432B"/>
    <w:rsid w:val="00DA5A01"/>
    <w:rsid w:val="00DA6AB6"/>
    <w:rsid w:val="00DB15A1"/>
    <w:rsid w:val="00DB18F3"/>
    <w:rsid w:val="00DB1BE4"/>
    <w:rsid w:val="00DB25D5"/>
    <w:rsid w:val="00DB3472"/>
    <w:rsid w:val="00DB55F4"/>
    <w:rsid w:val="00DB7395"/>
    <w:rsid w:val="00DB7B3B"/>
    <w:rsid w:val="00DB7FF2"/>
    <w:rsid w:val="00DC043F"/>
    <w:rsid w:val="00DC0703"/>
    <w:rsid w:val="00DC1E68"/>
    <w:rsid w:val="00DC23CB"/>
    <w:rsid w:val="00DC2C42"/>
    <w:rsid w:val="00DC4701"/>
    <w:rsid w:val="00DC6BA3"/>
    <w:rsid w:val="00DC73A7"/>
    <w:rsid w:val="00DD2EAD"/>
    <w:rsid w:val="00DD2F2D"/>
    <w:rsid w:val="00DD4657"/>
    <w:rsid w:val="00DD48B0"/>
    <w:rsid w:val="00DE0621"/>
    <w:rsid w:val="00DE0BE6"/>
    <w:rsid w:val="00DE2A34"/>
    <w:rsid w:val="00DE3428"/>
    <w:rsid w:val="00DE4176"/>
    <w:rsid w:val="00DE67E1"/>
    <w:rsid w:val="00DE6CAF"/>
    <w:rsid w:val="00DE7170"/>
    <w:rsid w:val="00DE71A8"/>
    <w:rsid w:val="00DE7D33"/>
    <w:rsid w:val="00DF2CAE"/>
    <w:rsid w:val="00DF2F07"/>
    <w:rsid w:val="00DF5B8D"/>
    <w:rsid w:val="00DF673B"/>
    <w:rsid w:val="00E006AD"/>
    <w:rsid w:val="00E03BB7"/>
    <w:rsid w:val="00E043AA"/>
    <w:rsid w:val="00E0453E"/>
    <w:rsid w:val="00E1061D"/>
    <w:rsid w:val="00E10DBC"/>
    <w:rsid w:val="00E1163A"/>
    <w:rsid w:val="00E13E1E"/>
    <w:rsid w:val="00E15324"/>
    <w:rsid w:val="00E15637"/>
    <w:rsid w:val="00E166CB"/>
    <w:rsid w:val="00E1751F"/>
    <w:rsid w:val="00E1797D"/>
    <w:rsid w:val="00E17DEC"/>
    <w:rsid w:val="00E22146"/>
    <w:rsid w:val="00E23A41"/>
    <w:rsid w:val="00E23A9E"/>
    <w:rsid w:val="00E2477F"/>
    <w:rsid w:val="00E250E1"/>
    <w:rsid w:val="00E27805"/>
    <w:rsid w:val="00E34AFD"/>
    <w:rsid w:val="00E353C3"/>
    <w:rsid w:val="00E3583F"/>
    <w:rsid w:val="00E400C8"/>
    <w:rsid w:val="00E441E4"/>
    <w:rsid w:val="00E46004"/>
    <w:rsid w:val="00E46C1B"/>
    <w:rsid w:val="00E518B1"/>
    <w:rsid w:val="00E519A4"/>
    <w:rsid w:val="00E51AB7"/>
    <w:rsid w:val="00E51D03"/>
    <w:rsid w:val="00E53C58"/>
    <w:rsid w:val="00E54C80"/>
    <w:rsid w:val="00E57D8A"/>
    <w:rsid w:val="00E602C5"/>
    <w:rsid w:val="00E631C1"/>
    <w:rsid w:val="00E63DD9"/>
    <w:rsid w:val="00E64C45"/>
    <w:rsid w:val="00E65359"/>
    <w:rsid w:val="00E66768"/>
    <w:rsid w:val="00E6697B"/>
    <w:rsid w:val="00E67280"/>
    <w:rsid w:val="00E67491"/>
    <w:rsid w:val="00E67EA9"/>
    <w:rsid w:val="00E70517"/>
    <w:rsid w:val="00E7177A"/>
    <w:rsid w:val="00E718AD"/>
    <w:rsid w:val="00E73AC9"/>
    <w:rsid w:val="00E73EF7"/>
    <w:rsid w:val="00E7536B"/>
    <w:rsid w:val="00E75621"/>
    <w:rsid w:val="00E76CDA"/>
    <w:rsid w:val="00E770FF"/>
    <w:rsid w:val="00E80FF5"/>
    <w:rsid w:val="00E81681"/>
    <w:rsid w:val="00E83313"/>
    <w:rsid w:val="00E83E68"/>
    <w:rsid w:val="00E848E9"/>
    <w:rsid w:val="00E860FE"/>
    <w:rsid w:val="00E92AFC"/>
    <w:rsid w:val="00E9418B"/>
    <w:rsid w:val="00E946BF"/>
    <w:rsid w:val="00E978A0"/>
    <w:rsid w:val="00E97A0C"/>
    <w:rsid w:val="00EA08EC"/>
    <w:rsid w:val="00EA198E"/>
    <w:rsid w:val="00EA2B4C"/>
    <w:rsid w:val="00EA41B8"/>
    <w:rsid w:val="00EA594C"/>
    <w:rsid w:val="00EA684B"/>
    <w:rsid w:val="00EB03BF"/>
    <w:rsid w:val="00EB24FC"/>
    <w:rsid w:val="00EB360F"/>
    <w:rsid w:val="00EB464C"/>
    <w:rsid w:val="00EB5176"/>
    <w:rsid w:val="00EB525F"/>
    <w:rsid w:val="00EB5CA6"/>
    <w:rsid w:val="00EB5FAC"/>
    <w:rsid w:val="00EB62FB"/>
    <w:rsid w:val="00EB71AF"/>
    <w:rsid w:val="00EB767F"/>
    <w:rsid w:val="00EC04AA"/>
    <w:rsid w:val="00EC124A"/>
    <w:rsid w:val="00EC18E7"/>
    <w:rsid w:val="00EC2039"/>
    <w:rsid w:val="00EC270A"/>
    <w:rsid w:val="00EC2C85"/>
    <w:rsid w:val="00EC3EDE"/>
    <w:rsid w:val="00EC4001"/>
    <w:rsid w:val="00EC4473"/>
    <w:rsid w:val="00EC536C"/>
    <w:rsid w:val="00EC6E71"/>
    <w:rsid w:val="00ED1BA9"/>
    <w:rsid w:val="00ED354E"/>
    <w:rsid w:val="00ED52DB"/>
    <w:rsid w:val="00ED7969"/>
    <w:rsid w:val="00EE0C81"/>
    <w:rsid w:val="00EE0CF0"/>
    <w:rsid w:val="00EE2341"/>
    <w:rsid w:val="00EE2662"/>
    <w:rsid w:val="00EE3A2C"/>
    <w:rsid w:val="00EE7877"/>
    <w:rsid w:val="00EF00B7"/>
    <w:rsid w:val="00EF10EF"/>
    <w:rsid w:val="00EF3517"/>
    <w:rsid w:val="00EF48FE"/>
    <w:rsid w:val="00EF5C0F"/>
    <w:rsid w:val="00EF6AE0"/>
    <w:rsid w:val="00F015EB"/>
    <w:rsid w:val="00F03EBB"/>
    <w:rsid w:val="00F04C51"/>
    <w:rsid w:val="00F05586"/>
    <w:rsid w:val="00F05723"/>
    <w:rsid w:val="00F05E75"/>
    <w:rsid w:val="00F07870"/>
    <w:rsid w:val="00F10976"/>
    <w:rsid w:val="00F13C63"/>
    <w:rsid w:val="00F15577"/>
    <w:rsid w:val="00F1755B"/>
    <w:rsid w:val="00F20744"/>
    <w:rsid w:val="00F27DAD"/>
    <w:rsid w:val="00F30B84"/>
    <w:rsid w:val="00F32185"/>
    <w:rsid w:val="00F3342A"/>
    <w:rsid w:val="00F35F41"/>
    <w:rsid w:val="00F36169"/>
    <w:rsid w:val="00F3639C"/>
    <w:rsid w:val="00F41562"/>
    <w:rsid w:val="00F421AD"/>
    <w:rsid w:val="00F42E2E"/>
    <w:rsid w:val="00F4460A"/>
    <w:rsid w:val="00F46EF5"/>
    <w:rsid w:val="00F46F16"/>
    <w:rsid w:val="00F513FD"/>
    <w:rsid w:val="00F528F2"/>
    <w:rsid w:val="00F5302F"/>
    <w:rsid w:val="00F53C40"/>
    <w:rsid w:val="00F53D14"/>
    <w:rsid w:val="00F5430D"/>
    <w:rsid w:val="00F57592"/>
    <w:rsid w:val="00F5776C"/>
    <w:rsid w:val="00F6136B"/>
    <w:rsid w:val="00F61453"/>
    <w:rsid w:val="00F61D69"/>
    <w:rsid w:val="00F62397"/>
    <w:rsid w:val="00F66AF6"/>
    <w:rsid w:val="00F66CE9"/>
    <w:rsid w:val="00F66DD8"/>
    <w:rsid w:val="00F709CF"/>
    <w:rsid w:val="00F709E3"/>
    <w:rsid w:val="00F71A66"/>
    <w:rsid w:val="00F71BA4"/>
    <w:rsid w:val="00F725FE"/>
    <w:rsid w:val="00F72B28"/>
    <w:rsid w:val="00F745B1"/>
    <w:rsid w:val="00F74E77"/>
    <w:rsid w:val="00F75931"/>
    <w:rsid w:val="00F75FF6"/>
    <w:rsid w:val="00F7657F"/>
    <w:rsid w:val="00F765DA"/>
    <w:rsid w:val="00F767B5"/>
    <w:rsid w:val="00F772B4"/>
    <w:rsid w:val="00F776A9"/>
    <w:rsid w:val="00F81882"/>
    <w:rsid w:val="00F823BE"/>
    <w:rsid w:val="00F83026"/>
    <w:rsid w:val="00F8389F"/>
    <w:rsid w:val="00F84118"/>
    <w:rsid w:val="00F843EF"/>
    <w:rsid w:val="00F84907"/>
    <w:rsid w:val="00F84A42"/>
    <w:rsid w:val="00F84B94"/>
    <w:rsid w:val="00F85546"/>
    <w:rsid w:val="00F864F3"/>
    <w:rsid w:val="00F8783B"/>
    <w:rsid w:val="00F9035D"/>
    <w:rsid w:val="00F92873"/>
    <w:rsid w:val="00F92D6B"/>
    <w:rsid w:val="00F9300B"/>
    <w:rsid w:val="00F9378A"/>
    <w:rsid w:val="00F95649"/>
    <w:rsid w:val="00F95894"/>
    <w:rsid w:val="00FA12C9"/>
    <w:rsid w:val="00FA2248"/>
    <w:rsid w:val="00FA360C"/>
    <w:rsid w:val="00FA72CF"/>
    <w:rsid w:val="00FA78F9"/>
    <w:rsid w:val="00FB24AD"/>
    <w:rsid w:val="00FB59DE"/>
    <w:rsid w:val="00FB6305"/>
    <w:rsid w:val="00FC3C63"/>
    <w:rsid w:val="00FC3D10"/>
    <w:rsid w:val="00FC6843"/>
    <w:rsid w:val="00FD0B01"/>
    <w:rsid w:val="00FD1401"/>
    <w:rsid w:val="00FD47DA"/>
    <w:rsid w:val="00FD55B2"/>
    <w:rsid w:val="00FD5978"/>
    <w:rsid w:val="00FD5E2A"/>
    <w:rsid w:val="00FD6D08"/>
    <w:rsid w:val="00FD7E2E"/>
    <w:rsid w:val="00FE0321"/>
    <w:rsid w:val="00FE06B9"/>
    <w:rsid w:val="00FE1417"/>
    <w:rsid w:val="00FE25EE"/>
    <w:rsid w:val="00FE5116"/>
    <w:rsid w:val="00FE5261"/>
    <w:rsid w:val="00FE5427"/>
    <w:rsid w:val="00FE5880"/>
    <w:rsid w:val="00FE5A1A"/>
    <w:rsid w:val="00FE73FC"/>
    <w:rsid w:val="00FF0123"/>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0DC6A"/>
  <w15:docId w15:val="{A6BEB88C-7FF3-4938-8894-C277E43F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CA"/>
    <w:rPr>
      <w:sz w:val="22"/>
      <w:szCs w:val="22"/>
      <w:lang w:eastAsia="en-US"/>
    </w:rPr>
  </w:style>
  <w:style w:type="paragraph" w:styleId="Heading1">
    <w:name w:val="heading 1"/>
    <w:aliases w:val="h1"/>
    <w:basedOn w:val="Normal"/>
    <w:next w:val="Normal"/>
    <w:link w:val="Heading1Char"/>
    <w:uiPriority w:val="9"/>
    <w:qFormat/>
    <w:rsid w:val="00C52F60"/>
    <w:pPr>
      <w:keepNext/>
      <w:numPr>
        <w:numId w:val="4"/>
      </w:numPr>
      <w:tabs>
        <w:tab w:val="left" w:pos="720"/>
      </w:tabs>
      <w:spacing w:before="240" w:after="60"/>
      <w:jc w:val="both"/>
      <w:outlineLvl w:val="0"/>
    </w:pPr>
    <w:rPr>
      <w:rFonts w:ascii="Arial" w:hAnsi="Arial" w:cs="Arial"/>
      <w:b/>
      <w:bCs/>
      <w:kern w:val="32"/>
      <w:sz w:val="36"/>
      <w:szCs w:val="36"/>
      <w:lang w:eastAsia="en-GB"/>
    </w:rPr>
  </w:style>
  <w:style w:type="paragraph" w:styleId="Heading2">
    <w:name w:val="heading 2"/>
    <w:aliases w:val="h2"/>
    <w:basedOn w:val="Normal"/>
    <w:next w:val="Normal"/>
    <w:autoRedefine/>
    <w:uiPriority w:val="9"/>
    <w:qFormat/>
    <w:rsid w:val="00027C21"/>
    <w:pPr>
      <w:numPr>
        <w:ilvl w:val="1"/>
        <w:numId w:val="17"/>
      </w:numPr>
      <w:tabs>
        <w:tab w:val="left" w:pos="426"/>
      </w:tabs>
      <w:spacing w:after="240"/>
      <w:ind w:left="426" w:hanging="426"/>
      <w:jc w:val="both"/>
      <w:outlineLvl w:val="1"/>
    </w:pPr>
    <w:rPr>
      <w:rFonts w:asciiTheme="majorHAnsi" w:hAnsiTheme="majorHAnsi"/>
      <w:b/>
      <w:bCs/>
      <w:i/>
      <w:iCs/>
      <w:sz w:val="20"/>
      <w:szCs w:val="32"/>
      <w:lang w:eastAsia="en-GB"/>
    </w:rPr>
  </w:style>
  <w:style w:type="paragraph" w:styleId="Heading3">
    <w:name w:val="heading 3"/>
    <w:basedOn w:val="Normal"/>
    <w:next w:val="Normal"/>
    <w:autoRedefine/>
    <w:uiPriority w:val="9"/>
    <w:qFormat/>
    <w:rsid w:val="00C52F60"/>
    <w:pPr>
      <w:keepNext/>
      <w:numPr>
        <w:ilvl w:val="2"/>
        <w:numId w:val="4"/>
      </w:numPr>
      <w:tabs>
        <w:tab w:val="left" w:pos="900"/>
      </w:tabs>
      <w:spacing w:before="240" w:after="60"/>
      <w:jc w:val="both"/>
      <w:outlineLvl w:val="2"/>
    </w:pPr>
    <w:rPr>
      <w:rFonts w:ascii="Arial" w:hAnsi="Arial" w:cs="Arial"/>
      <w:b/>
      <w:bCs/>
      <w:sz w:val="28"/>
      <w:szCs w:val="28"/>
      <w:lang w:eastAsia="en-GB"/>
    </w:rPr>
  </w:style>
  <w:style w:type="paragraph" w:styleId="Heading4">
    <w:name w:val="heading 4"/>
    <w:basedOn w:val="Normal"/>
    <w:next w:val="Normal"/>
    <w:autoRedefine/>
    <w:uiPriority w:val="9"/>
    <w:qFormat/>
    <w:rsid w:val="00C52F60"/>
    <w:pPr>
      <w:keepNext/>
      <w:numPr>
        <w:ilvl w:val="3"/>
        <w:numId w:val="4"/>
      </w:numPr>
      <w:spacing w:after="240"/>
      <w:jc w:val="both"/>
      <w:outlineLvl w:val="3"/>
    </w:pPr>
    <w:rPr>
      <w:rFonts w:ascii="Arial" w:hAnsi="Arial"/>
      <w:b/>
      <w:i/>
      <w:sz w:val="24"/>
      <w:szCs w:val="24"/>
      <w:lang w:eastAsia="en-GB"/>
    </w:rPr>
  </w:style>
  <w:style w:type="paragraph" w:styleId="Heading5">
    <w:name w:val="heading 5"/>
    <w:basedOn w:val="Normal"/>
    <w:next w:val="Normal"/>
    <w:link w:val="Heading5Char"/>
    <w:uiPriority w:val="9"/>
    <w:qFormat/>
    <w:rsid w:val="00C52F60"/>
    <w:pPr>
      <w:numPr>
        <w:ilvl w:val="4"/>
        <w:numId w:val="4"/>
      </w:numPr>
      <w:spacing w:before="240" w:after="60"/>
      <w:outlineLvl w:val="4"/>
    </w:pPr>
    <w:rPr>
      <w:szCs w:val="20"/>
      <w:lang w:eastAsia="en-GB"/>
    </w:rPr>
  </w:style>
  <w:style w:type="paragraph" w:styleId="Heading6">
    <w:name w:val="heading 6"/>
    <w:basedOn w:val="Normal"/>
    <w:next w:val="Normal"/>
    <w:link w:val="Heading6Char"/>
    <w:uiPriority w:val="9"/>
    <w:qFormat/>
    <w:rsid w:val="00C52F60"/>
    <w:pPr>
      <w:tabs>
        <w:tab w:val="num" w:pos="1152"/>
      </w:tabs>
      <w:spacing w:before="240" w:after="60"/>
      <w:ind w:left="1152" w:hanging="1152"/>
      <w:outlineLvl w:val="5"/>
    </w:pPr>
    <w:rPr>
      <w:i/>
      <w:szCs w:val="20"/>
      <w:lang w:eastAsia="en-GB"/>
    </w:rPr>
  </w:style>
  <w:style w:type="paragraph" w:styleId="Heading7">
    <w:name w:val="heading 7"/>
    <w:basedOn w:val="Normal"/>
    <w:next w:val="Normal"/>
    <w:link w:val="Heading7Char"/>
    <w:uiPriority w:val="9"/>
    <w:qFormat/>
    <w:rsid w:val="00C52F60"/>
    <w:pPr>
      <w:tabs>
        <w:tab w:val="num" w:pos="1296"/>
      </w:tabs>
      <w:spacing w:before="240" w:after="60"/>
      <w:ind w:left="1296" w:hanging="1296"/>
      <w:outlineLvl w:val="6"/>
    </w:pPr>
    <w:rPr>
      <w:rFonts w:ascii="Arial" w:hAnsi="Arial"/>
      <w:sz w:val="20"/>
      <w:szCs w:val="20"/>
      <w:lang w:eastAsia="en-GB"/>
    </w:rPr>
  </w:style>
  <w:style w:type="paragraph" w:styleId="Heading8">
    <w:name w:val="heading 8"/>
    <w:basedOn w:val="Normal"/>
    <w:next w:val="Normal"/>
    <w:link w:val="Heading8Char"/>
    <w:uiPriority w:val="9"/>
    <w:qFormat/>
    <w:rsid w:val="00C52F60"/>
    <w:pPr>
      <w:tabs>
        <w:tab w:val="num" w:pos="1440"/>
      </w:tabs>
      <w:spacing w:before="240" w:after="60"/>
      <w:ind w:left="1440" w:hanging="1440"/>
      <w:outlineLvl w:val="7"/>
    </w:pPr>
    <w:rPr>
      <w:rFonts w:ascii="Arial" w:hAnsi="Arial"/>
      <w:i/>
      <w:sz w:val="20"/>
      <w:szCs w:val="20"/>
      <w:lang w:eastAsia="en-GB"/>
    </w:rPr>
  </w:style>
  <w:style w:type="paragraph" w:styleId="Heading9">
    <w:name w:val="heading 9"/>
    <w:basedOn w:val="Normal"/>
    <w:next w:val="Normal"/>
    <w:link w:val="Heading9Char"/>
    <w:uiPriority w:val="9"/>
    <w:qFormat/>
    <w:rsid w:val="00C52F60"/>
    <w:pPr>
      <w:tabs>
        <w:tab w:val="num" w:pos="1584"/>
      </w:tabs>
      <w:spacing w:before="240" w:after="60"/>
      <w:ind w:left="1584" w:hanging="1584"/>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37639"/>
    <w:rPr>
      <w:sz w:val="20"/>
      <w:szCs w:val="20"/>
    </w:rPr>
  </w:style>
  <w:style w:type="character" w:styleId="FootnoteReference">
    <w:name w:val="footnote reference"/>
    <w:basedOn w:val="DefaultParagraphFont"/>
    <w:uiPriority w:val="99"/>
    <w:rsid w:val="00A37639"/>
    <w:rPr>
      <w:vertAlign w:val="superscript"/>
    </w:rPr>
  </w:style>
  <w:style w:type="paragraph" w:styleId="BalloonText">
    <w:name w:val="Balloon Text"/>
    <w:basedOn w:val="Normal"/>
    <w:link w:val="BalloonTextChar"/>
    <w:uiPriority w:val="99"/>
    <w:semiHidden/>
    <w:rsid w:val="00627F7C"/>
    <w:rPr>
      <w:rFonts w:ascii="Tahoma" w:hAnsi="Tahoma" w:cs="Tahoma"/>
      <w:sz w:val="16"/>
      <w:szCs w:val="16"/>
    </w:rPr>
  </w:style>
  <w:style w:type="paragraph" w:styleId="Header">
    <w:name w:val="header"/>
    <w:basedOn w:val="Normal"/>
    <w:link w:val="HeaderChar"/>
    <w:uiPriority w:val="99"/>
    <w:rsid w:val="00DA1B75"/>
    <w:pPr>
      <w:tabs>
        <w:tab w:val="center" w:pos="4320"/>
        <w:tab w:val="right" w:pos="8640"/>
      </w:tabs>
    </w:pPr>
  </w:style>
  <w:style w:type="paragraph" w:styleId="Footer">
    <w:name w:val="footer"/>
    <w:basedOn w:val="Normal"/>
    <w:link w:val="FooterChar"/>
    <w:uiPriority w:val="99"/>
    <w:rsid w:val="00DA1B75"/>
    <w:pPr>
      <w:tabs>
        <w:tab w:val="center" w:pos="4320"/>
        <w:tab w:val="right" w:pos="8640"/>
      </w:tabs>
    </w:pPr>
  </w:style>
  <w:style w:type="paragraph" w:customStyle="1" w:styleId="BoldItalic">
    <w:name w:val="Bold Italic"/>
    <w:basedOn w:val="Normal"/>
    <w:rsid w:val="00C52F60"/>
    <w:pPr>
      <w:tabs>
        <w:tab w:val="left" w:pos="4320"/>
      </w:tabs>
      <w:spacing w:after="100" w:afterAutospacing="1"/>
      <w:jc w:val="both"/>
    </w:pPr>
    <w:rPr>
      <w:rFonts w:ascii="Arial" w:hAnsi="Arial"/>
      <w:b/>
      <w:i/>
      <w:szCs w:val="24"/>
      <w:lang w:eastAsia="en-GB"/>
    </w:rPr>
  </w:style>
  <w:style w:type="character" w:customStyle="1" w:styleId="texton11">
    <w:name w:val="texton11"/>
    <w:basedOn w:val="DefaultParagraphFont"/>
    <w:rsid w:val="00C52F60"/>
  </w:style>
  <w:style w:type="character" w:styleId="Hyperlink">
    <w:name w:val="Hyperlink"/>
    <w:basedOn w:val="DefaultParagraphFont"/>
    <w:uiPriority w:val="99"/>
    <w:rsid w:val="00C52F60"/>
    <w:rPr>
      <w:color w:val="0000FF"/>
      <w:u w:val="single"/>
    </w:rPr>
  </w:style>
  <w:style w:type="paragraph" w:styleId="BodyText">
    <w:name w:val="Body Text"/>
    <w:basedOn w:val="Normal"/>
    <w:link w:val="BodyTextChar"/>
    <w:rsid w:val="00C52F60"/>
    <w:pPr>
      <w:spacing w:after="120"/>
      <w:jc w:val="both"/>
    </w:pPr>
    <w:rPr>
      <w:rFonts w:ascii="Arial" w:hAnsi="Arial"/>
      <w:szCs w:val="24"/>
      <w:lang w:eastAsia="en-GB"/>
    </w:rPr>
  </w:style>
  <w:style w:type="paragraph" w:styleId="BodyText2">
    <w:name w:val="Body Text 2"/>
    <w:basedOn w:val="Normal"/>
    <w:rsid w:val="00C52F60"/>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sz w:val="20"/>
      <w:szCs w:val="20"/>
    </w:rPr>
  </w:style>
  <w:style w:type="paragraph" w:customStyle="1" w:styleId="Document1">
    <w:name w:val="Document 1"/>
    <w:rsid w:val="00C52F60"/>
    <w:pPr>
      <w:keepNext/>
      <w:keepLines/>
      <w:widowControl w:val="0"/>
      <w:tabs>
        <w:tab w:val="left" w:pos="-720"/>
      </w:tabs>
      <w:suppressAutoHyphens/>
    </w:pPr>
    <w:rPr>
      <w:rFonts w:ascii="Univers 12pt" w:hAnsi="Univers 12pt"/>
      <w:sz w:val="24"/>
      <w:lang w:eastAsia="en-US"/>
    </w:rPr>
  </w:style>
  <w:style w:type="paragraph" w:styleId="Title">
    <w:name w:val="Title"/>
    <w:basedOn w:val="Normal"/>
    <w:link w:val="TitleChar"/>
    <w:uiPriority w:val="10"/>
    <w:qFormat/>
    <w:rsid w:val="00C52F60"/>
    <w:pPr>
      <w:widowControl w:val="0"/>
      <w:tabs>
        <w:tab w:val="left" w:pos="-1406"/>
        <w:tab w:val="left" w:pos="-686"/>
        <w:tab w:val="left" w:pos="734"/>
        <w:tab w:val="left" w:pos="774"/>
        <w:tab w:val="left" w:pos="1494"/>
        <w:tab w:val="left" w:pos="1514"/>
        <w:tab w:val="left" w:pos="1534"/>
        <w:tab w:val="left" w:pos="1734"/>
        <w:tab w:val="left" w:pos="2074"/>
        <w:tab w:val="left" w:pos="2574"/>
        <w:tab w:val="left" w:pos="2594"/>
        <w:tab w:val="left" w:pos="3354"/>
        <w:tab w:val="left" w:pos="3914"/>
        <w:tab w:val="left" w:pos="4254"/>
        <w:tab w:val="left" w:pos="5134"/>
        <w:tab w:val="left" w:pos="7954"/>
        <w:tab w:val="left" w:pos="8674"/>
        <w:tab w:val="left" w:pos="9394"/>
        <w:tab w:val="left" w:pos="10114"/>
      </w:tabs>
      <w:ind w:left="34" w:hanging="23"/>
      <w:jc w:val="center"/>
    </w:pPr>
    <w:rPr>
      <w:rFonts w:ascii="Arial" w:hAnsi="Arial" w:cs="Arial"/>
      <w:b/>
      <w:sz w:val="20"/>
      <w:szCs w:val="20"/>
    </w:rPr>
  </w:style>
  <w:style w:type="character" w:customStyle="1" w:styleId="CharChar">
    <w:name w:val="Char Char"/>
    <w:basedOn w:val="DefaultParagraphFont"/>
    <w:rsid w:val="00C52F60"/>
    <w:rPr>
      <w:rFonts w:ascii="Arial" w:hAnsi="Arial"/>
      <w:sz w:val="22"/>
      <w:szCs w:val="24"/>
      <w:lang w:val="es-ES" w:eastAsia="en-GB" w:bidi="ar-SA"/>
    </w:rPr>
  </w:style>
  <w:style w:type="paragraph" w:styleId="TOC1">
    <w:name w:val="toc 1"/>
    <w:basedOn w:val="Normal"/>
    <w:next w:val="Normal"/>
    <w:autoRedefine/>
    <w:uiPriority w:val="39"/>
    <w:rsid w:val="00C52F60"/>
    <w:pPr>
      <w:tabs>
        <w:tab w:val="left" w:pos="360"/>
        <w:tab w:val="right" w:pos="9016"/>
      </w:tabs>
      <w:spacing w:before="120" w:after="120"/>
      <w:ind w:left="360" w:hanging="360"/>
      <w:jc w:val="both"/>
    </w:pPr>
    <w:rPr>
      <w:rFonts w:ascii="Arial" w:hAnsi="Arial"/>
      <w:b/>
      <w:bCs/>
      <w:sz w:val="24"/>
      <w:szCs w:val="20"/>
      <w:lang w:eastAsia="en-GB"/>
    </w:rPr>
  </w:style>
  <w:style w:type="paragraph" w:styleId="TOC2">
    <w:name w:val="toc 2"/>
    <w:basedOn w:val="Normal"/>
    <w:next w:val="Normal"/>
    <w:autoRedefine/>
    <w:uiPriority w:val="39"/>
    <w:rsid w:val="00C52F60"/>
    <w:pPr>
      <w:tabs>
        <w:tab w:val="right" w:pos="9016"/>
      </w:tabs>
      <w:ind w:left="900" w:hanging="540"/>
      <w:jc w:val="both"/>
    </w:pPr>
    <w:rPr>
      <w:rFonts w:ascii="Arial" w:hAnsi="Arial"/>
      <w:b/>
      <w:szCs w:val="20"/>
      <w:lang w:eastAsia="en-GB"/>
    </w:rPr>
  </w:style>
  <w:style w:type="paragraph" w:styleId="BodyText3">
    <w:name w:val="Body Text 3"/>
    <w:basedOn w:val="Normal"/>
    <w:rsid w:val="00C52F60"/>
    <w:pPr>
      <w:widowControl w:val="0"/>
      <w:jc w:val="both"/>
    </w:pPr>
    <w:rPr>
      <w:rFonts w:ascii="Arial" w:hAnsi="Arial" w:cs="Arial"/>
      <w:b/>
      <w:bCs/>
      <w:iCs/>
      <w:sz w:val="20"/>
      <w:szCs w:val="20"/>
    </w:rPr>
  </w:style>
  <w:style w:type="paragraph" w:styleId="Caption">
    <w:name w:val="caption"/>
    <w:basedOn w:val="Normal"/>
    <w:next w:val="Normal"/>
    <w:autoRedefine/>
    <w:qFormat/>
    <w:rsid w:val="00B956EB"/>
    <w:rPr>
      <w:rFonts w:ascii="Cambria" w:hAnsi="Cambria"/>
      <w:b/>
      <w:bCs/>
      <w:sz w:val="20"/>
      <w:szCs w:val="20"/>
      <w:lang w:eastAsia="en-GB"/>
    </w:rPr>
  </w:style>
  <w:style w:type="character" w:styleId="CommentReference">
    <w:name w:val="annotation reference"/>
    <w:basedOn w:val="DefaultParagraphFont"/>
    <w:uiPriority w:val="99"/>
    <w:rsid w:val="00C52F60"/>
    <w:rPr>
      <w:sz w:val="16"/>
      <w:szCs w:val="16"/>
    </w:rPr>
  </w:style>
  <w:style w:type="paragraph" w:styleId="DocumentMap">
    <w:name w:val="Document Map"/>
    <w:basedOn w:val="Normal"/>
    <w:semiHidden/>
    <w:rsid w:val="00C52F60"/>
    <w:pPr>
      <w:shd w:val="clear" w:color="auto" w:fill="000080"/>
      <w:jc w:val="both"/>
    </w:pPr>
    <w:rPr>
      <w:rFonts w:ascii="Tahoma" w:hAnsi="Tahoma" w:cs="Tahoma"/>
      <w:sz w:val="20"/>
      <w:szCs w:val="20"/>
      <w:lang w:eastAsia="en-GB"/>
    </w:rPr>
  </w:style>
  <w:style w:type="character" w:customStyle="1" w:styleId="EmailStyle34">
    <w:name w:val="EmailStyle34"/>
    <w:basedOn w:val="DefaultParagraphFont"/>
    <w:semiHidden/>
    <w:rsid w:val="00C52F60"/>
    <w:rPr>
      <w:rFonts w:ascii="Arial" w:hAnsi="Arial" w:cs="Arial"/>
      <w:color w:val="000080"/>
      <w:sz w:val="20"/>
      <w:szCs w:val="20"/>
    </w:rPr>
  </w:style>
  <w:style w:type="character" w:styleId="FollowedHyperlink">
    <w:name w:val="FollowedHyperlink"/>
    <w:basedOn w:val="DefaultParagraphFont"/>
    <w:uiPriority w:val="99"/>
    <w:rsid w:val="00C52F60"/>
    <w:rPr>
      <w:color w:val="800080"/>
      <w:u w:val="single"/>
    </w:rPr>
  </w:style>
  <w:style w:type="paragraph" w:customStyle="1" w:styleId="Level1">
    <w:name w:val="Level 1"/>
    <w:basedOn w:val="Normal"/>
    <w:rsid w:val="00C52F60"/>
    <w:pPr>
      <w:widowControl w:val="0"/>
      <w:autoSpaceDE w:val="0"/>
      <w:autoSpaceDN w:val="0"/>
      <w:ind w:left="720" w:hanging="720"/>
    </w:pPr>
    <w:rPr>
      <w:rFonts w:ascii="Arial" w:hAnsi="Arial" w:cs="Arial"/>
      <w:sz w:val="24"/>
      <w:szCs w:val="24"/>
    </w:rPr>
  </w:style>
  <w:style w:type="paragraph" w:customStyle="1" w:styleId="Level2">
    <w:name w:val="Level 2"/>
    <w:basedOn w:val="Normal"/>
    <w:rsid w:val="00C52F60"/>
    <w:pPr>
      <w:widowControl w:val="0"/>
      <w:ind w:left="1440" w:hanging="720"/>
    </w:pPr>
    <w:rPr>
      <w:rFonts w:ascii="Arial" w:hAnsi="Arial"/>
      <w:snapToGrid w:val="0"/>
      <w:sz w:val="24"/>
      <w:szCs w:val="20"/>
    </w:rPr>
  </w:style>
  <w:style w:type="paragraph" w:styleId="NormalWeb">
    <w:name w:val="Normal (Web)"/>
    <w:basedOn w:val="Normal"/>
    <w:rsid w:val="00C52F60"/>
    <w:pPr>
      <w:spacing w:before="150" w:after="150"/>
      <w:ind w:left="675" w:right="525"/>
    </w:pPr>
    <w:rPr>
      <w:sz w:val="19"/>
      <w:szCs w:val="19"/>
      <w:lang w:eastAsia="en-GB"/>
    </w:rPr>
  </w:style>
  <w:style w:type="character" w:styleId="PageNumber">
    <w:name w:val="page number"/>
    <w:basedOn w:val="DefaultParagraphFont"/>
    <w:rsid w:val="00C52F60"/>
  </w:style>
  <w:style w:type="paragraph" w:styleId="PlainText">
    <w:name w:val="Plain Text"/>
    <w:basedOn w:val="Normal"/>
    <w:link w:val="PlainTextChar"/>
    <w:rsid w:val="00C52F60"/>
    <w:pPr>
      <w:spacing w:before="100" w:beforeAutospacing="1" w:after="100" w:afterAutospacing="1"/>
    </w:pPr>
    <w:rPr>
      <w:rFonts w:eastAsia="SimSun"/>
      <w:sz w:val="24"/>
      <w:szCs w:val="24"/>
      <w:lang w:eastAsia="zh-CN"/>
    </w:rPr>
  </w:style>
  <w:style w:type="character" w:customStyle="1" w:styleId="PlainTextChar">
    <w:name w:val="Plain Text Char"/>
    <w:basedOn w:val="DefaultParagraphFont"/>
    <w:link w:val="PlainText"/>
    <w:uiPriority w:val="99"/>
    <w:rsid w:val="00F3342A"/>
    <w:rPr>
      <w:rFonts w:eastAsia="SimSun"/>
      <w:sz w:val="24"/>
      <w:szCs w:val="24"/>
      <w:lang w:val="es-ES" w:eastAsia="zh-CN"/>
    </w:rPr>
  </w:style>
  <w:style w:type="character" w:styleId="Strong">
    <w:name w:val="Strong"/>
    <w:basedOn w:val="DefaultParagraphFont"/>
    <w:uiPriority w:val="22"/>
    <w:qFormat/>
    <w:rsid w:val="00C52F60"/>
    <w:rPr>
      <w:b/>
      <w:bCs/>
    </w:rPr>
  </w:style>
  <w:style w:type="paragraph" w:customStyle="1" w:styleId="StyleJustifiedFirstline0">
    <w:name w:val="Style _ + Justified First line:  0&quot;"/>
    <w:basedOn w:val="Normal"/>
    <w:rsid w:val="00C52F60"/>
    <w:pPr>
      <w:widowControl w:val="0"/>
      <w:autoSpaceDE w:val="0"/>
      <w:autoSpaceDN w:val="0"/>
      <w:adjustRightInd w:val="0"/>
      <w:ind w:left="720"/>
      <w:jc w:val="both"/>
    </w:pPr>
    <w:rPr>
      <w:rFonts w:ascii="Arial" w:hAnsi="Arial"/>
      <w:szCs w:val="24"/>
      <w:lang w:eastAsia="en-GB"/>
    </w:rPr>
  </w:style>
  <w:style w:type="paragraph" w:customStyle="1" w:styleId="StyleHeading3LeftLeft0cmHanging127cmAfter6pt">
    <w:name w:val="Style Heading 3 + Left Left:  0 cm Hanging:  1.27 cm After:  6 pt"/>
    <w:basedOn w:val="Heading3"/>
    <w:autoRedefine/>
    <w:rsid w:val="00C52F60"/>
    <w:pPr>
      <w:numPr>
        <w:ilvl w:val="0"/>
        <w:numId w:val="0"/>
      </w:numPr>
      <w:tabs>
        <w:tab w:val="num" w:pos="0"/>
      </w:tabs>
      <w:spacing w:before="0" w:after="120"/>
    </w:pPr>
    <w:rPr>
      <w:iCs/>
    </w:rPr>
  </w:style>
  <w:style w:type="character" w:customStyle="1" w:styleId="skypetbinnertext">
    <w:name w:val="skype_tb_innertext"/>
    <w:basedOn w:val="DefaultParagraphFont"/>
    <w:rsid w:val="00C52F60"/>
  </w:style>
  <w:style w:type="paragraph" w:customStyle="1" w:styleId="Style6">
    <w:name w:val="Style6"/>
    <w:basedOn w:val="Normal"/>
    <w:rsid w:val="00C52F60"/>
    <w:pPr>
      <w:jc w:val="both"/>
    </w:pPr>
    <w:rPr>
      <w:rFonts w:ascii="Arial" w:hAnsi="Arial"/>
      <w:lang w:eastAsia="en-GB"/>
    </w:rPr>
  </w:style>
  <w:style w:type="paragraph" w:customStyle="1" w:styleId="toa">
    <w:name w:val="toa"/>
    <w:basedOn w:val="Normal"/>
    <w:rsid w:val="00C52F60"/>
    <w:pPr>
      <w:widowControl w:val="0"/>
      <w:tabs>
        <w:tab w:val="left" w:pos="9000"/>
        <w:tab w:val="right" w:pos="9360"/>
      </w:tabs>
      <w:suppressAutoHyphens/>
    </w:pPr>
    <w:rPr>
      <w:rFonts w:ascii="Arial" w:hAnsi="Arial"/>
      <w:sz w:val="20"/>
      <w:szCs w:val="24"/>
      <w:lang w:eastAsia="en-GB"/>
    </w:rPr>
  </w:style>
  <w:style w:type="paragraph" w:styleId="TOC3">
    <w:name w:val="toc 3"/>
    <w:basedOn w:val="Normal"/>
    <w:next w:val="Normal"/>
    <w:autoRedefine/>
    <w:uiPriority w:val="39"/>
    <w:rsid w:val="000A7DBD"/>
    <w:pPr>
      <w:tabs>
        <w:tab w:val="left" w:pos="1440"/>
        <w:tab w:val="right" w:pos="9000"/>
      </w:tabs>
      <w:spacing w:line="240" w:lineRule="atLeast"/>
      <w:jc w:val="both"/>
    </w:pPr>
    <w:rPr>
      <w:rFonts w:asciiTheme="majorHAnsi" w:eastAsia="Malgun Gothic" w:hAnsiTheme="majorHAnsi"/>
      <w:bCs/>
      <w:sz w:val="20"/>
      <w:szCs w:val="20"/>
      <w:lang w:eastAsia="en-GB"/>
    </w:rPr>
  </w:style>
  <w:style w:type="paragraph" w:styleId="TOC9">
    <w:name w:val="toc 9"/>
    <w:basedOn w:val="Normal"/>
    <w:next w:val="Normal"/>
    <w:autoRedefine/>
    <w:semiHidden/>
    <w:rsid w:val="00C52F60"/>
    <w:pPr>
      <w:ind w:left="1760"/>
      <w:jc w:val="both"/>
    </w:pPr>
    <w:rPr>
      <w:sz w:val="18"/>
      <w:szCs w:val="18"/>
      <w:lang w:eastAsia="en-GB"/>
    </w:rPr>
  </w:style>
  <w:style w:type="paragraph" w:styleId="BodyTextIndent">
    <w:name w:val="Body Text Indent"/>
    <w:basedOn w:val="Normal"/>
    <w:rsid w:val="00C52F60"/>
    <w:pPr>
      <w:widowControl w:val="0"/>
      <w:spacing w:after="120"/>
      <w:ind w:left="283"/>
    </w:pPr>
    <w:rPr>
      <w:rFonts w:ascii="Arial" w:hAnsi="Arial"/>
      <w:sz w:val="20"/>
      <w:szCs w:val="20"/>
    </w:rPr>
  </w:style>
  <w:style w:type="paragraph" w:styleId="BodyTextIndent2">
    <w:name w:val="Body Text Indent 2"/>
    <w:basedOn w:val="Normal"/>
    <w:rsid w:val="00C52F60"/>
    <w:pPr>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Pr>
      <w:rFonts w:ascii="Univers" w:hAnsi="Univers"/>
      <w:sz w:val="20"/>
      <w:szCs w:val="24"/>
      <w:lang w:eastAsia="en-GB"/>
    </w:rPr>
  </w:style>
  <w:style w:type="paragraph" w:styleId="BodyTextIndent3">
    <w:name w:val="Body Text Indent 3"/>
    <w:basedOn w:val="Normal"/>
    <w:rsid w:val="00C52F60"/>
    <w:pPr>
      <w:keepLines/>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pPr>
    <w:rPr>
      <w:rFonts w:ascii="Univers" w:hAnsi="Univers"/>
      <w:sz w:val="20"/>
      <w:szCs w:val="24"/>
      <w:lang w:eastAsia="en-GB"/>
    </w:rPr>
  </w:style>
  <w:style w:type="paragraph" w:customStyle="1" w:styleId="Footer1">
    <w:name w:val="Footer1"/>
    <w:basedOn w:val="Normal"/>
    <w:rsid w:val="00C52F60"/>
    <w:pPr>
      <w:widowControl w:val="0"/>
      <w:tabs>
        <w:tab w:val="left" w:pos="0"/>
        <w:tab w:val="center" w:pos="4320"/>
        <w:tab w:val="right" w:pos="8640"/>
      </w:tabs>
      <w:jc w:val="both"/>
    </w:pPr>
    <w:rPr>
      <w:rFonts w:ascii="Tms Rmn" w:hAnsi="Tms Rmn"/>
      <w:sz w:val="20"/>
      <w:szCs w:val="24"/>
      <w:lang w:eastAsia="en-GB"/>
    </w:rPr>
  </w:style>
  <w:style w:type="character" w:customStyle="1" w:styleId="1CharChar">
    <w:name w:val="1 Char Char"/>
    <w:basedOn w:val="DefaultParagraphFont"/>
    <w:rsid w:val="00C52F60"/>
    <w:rPr>
      <w:rFonts w:ascii="Arial" w:hAnsi="Arial" w:cs="Arial"/>
      <w:b/>
      <w:bCs/>
      <w:kern w:val="32"/>
      <w:sz w:val="36"/>
      <w:szCs w:val="36"/>
      <w:lang w:val="es-ES" w:eastAsia="en-GB" w:bidi="ar-SA"/>
    </w:rPr>
  </w:style>
  <w:style w:type="paragraph" w:customStyle="1" w:styleId="Style8ptJustified">
    <w:name w:val="Style 8 pt Justified"/>
    <w:basedOn w:val="Normal"/>
    <w:rsid w:val="00C52F60"/>
    <w:pPr>
      <w:spacing w:after="240"/>
      <w:contextualSpacing/>
      <w:jc w:val="both"/>
    </w:pPr>
    <w:rPr>
      <w:rFonts w:ascii="Arial" w:hAnsi="Arial"/>
      <w:sz w:val="16"/>
      <w:szCs w:val="20"/>
    </w:rPr>
  </w:style>
  <w:style w:type="paragraph" w:customStyle="1" w:styleId="StyleBodyText8ptJustified">
    <w:name w:val="Style Body Text + 8 pt Justified"/>
    <w:basedOn w:val="BodyText"/>
    <w:rsid w:val="00C52F60"/>
    <w:pPr>
      <w:keepNext/>
      <w:tabs>
        <w:tab w:val="left" w:pos="360"/>
      </w:tabs>
      <w:spacing w:before="100" w:beforeAutospacing="1" w:after="100" w:afterAutospacing="1"/>
    </w:pPr>
    <w:rPr>
      <w:bCs/>
      <w:sz w:val="16"/>
      <w:szCs w:val="20"/>
      <w:lang w:eastAsia="en-US"/>
    </w:rPr>
  </w:style>
  <w:style w:type="paragraph" w:customStyle="1" w:styleId="WP9BodyText">
    <w:name w:val="WP9_Body Text"/>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Univers" w:hAnsi="Univers"/>
      <w:sz w:val="20"/>
      <w:szCs w:val="24"/>
      <w:lang w:eastAsia="en-GB"/>
    </w:rPr>
  </w:style>
  <w:style w:type="paragraph" w:customStyle="1" w:styleId="Quicka">
    <w:name w:val="Quick a."/>
    <w:basedOn w:val="Normal"/>
    <w:rsid w:val="00C52F60"/>
    <w:pPr>
      <w:numPr>
        <w:numId w:val="2"/>
      </w:numPr>
      <w:ind w:left="1440" w:hanging="360"/>
    </w:pPr>
    <w:rPr>
      <w:rFonts w:ascii="Univers" w:hAnsi="Univers"/>
      <w:sz w:val="20"/>
      <w:szCs w:val="24"/>
      <w:lang w:eastAsia="en-GB"/>
    </w:rPr>
  </w:style>
  <w:style w:type="paragraph" w:customStyle="1" w:styleId="Heading21">
    <w:name w:val="Heading 21"/>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b/>
      <w:i/>
      <w:sz w:val="20"/>
      <w:szCs w:val="24"/>
      <w:lang w:eastAsia="en-GB"/>
    </w:rPr>
  </w:style>
  <w:style w:type="paragraph" w:styleId="List">
    <w:name w:val="List"/>
    <w:basedOn w:val="Normal"/>
    <w:rsid w:val="00C52F60"/>
    <w:pPr>
      <w:widowControl w:val="0"/>
      <w:ind w:left="283" w:hanging="283"/>
    </w:pPr>
    <w:rPr>
      <w:rFonts w:ascii="Arial" w:hAnsi="Arial"/>
      <w:sz w:val="20"/>
      <w:szCs w:val="24"/>
      <w:lang w:eastAsia="en-GB"/>
    </w:rPr>
  </w:style>
  <w:style w:type="paragraph" w:styleId="List2">
    <w:name w:val="List 2"/>
    <w:basedOn w:val="Normal"/>
    <w:rsid w:val="00C52F60"/>
    <w:pPr>
      <w:ind w:left="566" w:hanging="283"/>
    </w:pPr>
    <w:rPr>
      <w:sz w:val="24"/>
      <w:szCs w:val="24"/>
    </w:rPr>
  </w:style>
  <w:style w:type="paragraph" w:styleId="List3">
    <w:name w:val="List 3"/>
    <w:basedOn w:val="Normal"/>
    <w:rsid w:val="00C52F60"/>
    <w:pPr>
      <w:widowControl w:val="0"/>
      <w:ind w:left="849" w:hanging="283"/>
    </w:pPr>
    <w:rPr>
      <w:rFonts w:ascii="Arial" w:hAnsi="Arial"/>
      <w:sz w:val="20"/>
      <w:szCs w:val="24"/>
      <w:lang w:eastAsia="en-GB"/>
    </w:rPr>
  </w:style>
  <w:style w:type="paragraph" w:styleId="Subtitle">
    <w:name w:val="Subtitle"/>
    <w:basedOn w:val="Normal"/>
    <w:link w:val="SubtitleChar"/>
    <w:uiPriority w:val="11"/>
    <w:qFormat/>
    <w:rsid w:val="00C52F60"/>
    <w:pPr>
      <w:widowControl w:val="0"/>
      <w:spacing w:after="120"/>
      <w:jc w:val="center"/>
      <w:outlineLvl w:val="1"/>
    </w:pPr>
    <w:rPr>
      <w:rFonts w:ascii="Arial" w:hAnsi="Arial"/>
      <w:sz w:val="28"/>
      <w:szCs w:val="24"/>
      <w:lang w:eastAsia="en-GB"/>
    </w:rPr>
  </w:style>
  <w:style w:type="paragraph" w:customStyle="1" w:styleId="Datedlist">
    <w:name w:val="Datedlist"/>
    <w:basedOn w:val="Normal"/>
    <w:autoRedefine/>
    <w:rsid w:val="00C52F60"/>
    <w:pPr>
      <w:keepLines/>
      <w:widowControl w:val="0"/>
      <w:ind w:left="1474" w:hanging="1474"/>
    </w:pPr>
    <w:rPr>
      <w:rFonts w:ascii="Arial" w:hAnsi="Arial"/>
      <w:sz w:val="20"/>
      <w:szCs w:val="24"/>
      <w:lang w:eastAsia="en-GB"/>
    </w:rPr>
  </w:style>
  <w:style w:type="paragraph" w:customStyle="1" w:styleId="BodyIndent">
    <w:name w:val="Body Indent"/>
    <w:basedOn w:val="NormalIndent"/>
    <w:rsid w:val="00C52F60"/>
    <w:pPr>
      <w:widowControl w:val="0"/>
      <w:ind w:left="1474"/>
      <w:jc w:val="left"/>
    </w:pPr>
    <w:rPr>
      <w:sz w:val="20"/>
    </w:rPr>
  </w:style>
  <w:style w:type="paragraph" w:styleId="NormalIndent">
    <w:name w:val="Normal Indent"/>
    <w:basedOn w:val="Normal"/>
    <w:rsid w:val="00C52F60"/>
    <w:pPr>
      <w:ind w:left="720"/>
      <w:jc w:val="both"/>
    </w:pPr>
    <w:rPr>
      <w:rFonts w:ascii="Arial" w:hAnsi="Arial"/>
      <w:szCs w:val="24"/>
      <w:lang w:eastAsia="en-GB"/>
    </w:rPr>
  </w:style>
  <w:style w:type="paragraph" w:customStyle="1" w:styleId="References">
    <w:name w:val="References"/>
    <w:basedOn w:val="BodyText"/>
    <w:rsid w:val="00C52F60"/>
    <w:pPr>
      <w:keepLines/>
      <w:widowControl w:val="0"/>
      <w:jc w:val="left"/>
    </w:pPr>
    <w:rPr>
      <w:snapToGrid w:val="0"/>
      <w:kern w:val="20"/>
      <w:sz w:val="20"/>
      <w:lang w:eastAsia="en-US"/>
    </w:rPr>
  </w:style>
  <w:style w:type="paragraph" w:customStyle="1" w:styleId="a">
    <w:name w:val="_"/>
    <w:basedOn w:val="Normal"/>
    <w:rsid w:val="00C52F60"/>
    <w:pPr>
      <w:widowControl w:val="0"/>
      <w:autoSpaceDE w:val="0"/>
      <w:autoSpaceDN w:val="0"/>
      <w:adjustRightInd w:val="0"/>
      <w:ind w:left="-720" w:hanging="720"/>
    </w:pPr>
    <w:rPr>
      <w:sz w:val="24"/>
      <w:szCs w:val="24"/>
      <w:lang w:eastAsia="en-GB"/>
    </w:rPr>
  </w:style>
  <w:style w:type="paragraph" w:customStyle="1" w:styleId="StyleHeading22h2Left0">
    <w:name w:val="Style Heading 22h2 + Left:  0&quot;"/>
    <w:basedOn w:val="Heading2"/>
    <w:rsid w:val="00C52F60"/>
    <w:rPr>
      <w:bCs w:val="0"/>
    </w:rPr>
  </w:style>
  <w:style w:type="paragraph" w:customStyle="1" w:styleId="StyleHeading22h2LeftLeft0">
    <w:name w:val="Style Heading 22h2 + Left Left:  0&quot;"/>
    <w:basedOn w:val="Heading2"/>
    <w:rsid w:val="00C52F60"/>
    <w:pPr>
      <w:jc w:val="left"/>
    </w:pPr>
    <w:rPr>
      <w:bCs w:val="0"/>
    </w:rPr>
  </w:style>
  <w:style w:type="character" w:customStyle="1" w:styleId="a0">
    <w:name w:val="a"/>
    <w:basedOn w:val="DefaultParagraphFont"/>
    <w:rsid w:val="00C52F60"/>
  </w:style>
  <w:style w:type="paragraph" w:customStyle="1" w:styleId="1AutoList2">
    <w:name w:val="1AutoList2"/>
    <w:rsid w:val="00C52F60"/>
    <w:pPr>
      <w:widowControl w:val="0"/>
      <w:tabs>
        <w:tab w:val="left" w:pos="720"/>
      </w:tabs>
      <w:autoSpaceDE w:val="0"/>
      <w:autoSpaceDN w:val="0"/>
      <w:adjustRightInd w:val="0"/>
      <w:ind w:left="720" w:hanging="720"/>
      <w:jc w:val="both"/>
    </w:pPr>
    <w:rPr>
      <w:sz w:val="24"/>
      <w:szCs w:val="24"/>
      <w:lang w:eastAsia="en-US"/>
    </w:rPr>
  </w:style>
  <w:style w:type="character" w:customStyle="1" w:styleId="Heading3Char">
    <w:name w:val="Heading 3 Char"/>
    <w:basedOn w:val="DefaultParagraphFont"/>
    <w:uiPriority w:val="9"/>
    <w:rsid w:val="00C52F60"/>
    <w:rPr>
      <w:rFonts w:ascii="Arial" w:hAnsi="Arial" w:cs="Arial"/>
      <w:b/>
      <w:bCs/>
      <w:sz w:val="28"/>
      <w:szCs w:val="28"/>
      <w:lang w:val="es-ES" w:eastAsia="en-GB" w:bidi="ar-SA"/>
    </w:rPr>
  </w:style>
  <w:style w:type="paragraph" w:customStyle="1" w:styleId="TableList">
    <w:name w:val="Table List"/>
    <w:rsid w:val="00C52F60"/>
    <w:pPr>
      <w:autoSpaceDE w:val="0"/>
      <w:autoSpaceDN w:val="0"/>
      <w:adjustRightInd w:val="0"/>
      <w:ind w:left="1440"/>
    </w:pPr>
    <w:rPr>
      <w:rFonts w:ascii="Arial" w:hAnsi="Arial"/>
      <w:b/>
      <w:bCs/>
      <w:sz w:val="24"/>
      <w:szCs w:val="24"/>
    </w:rPr>
  </w:style>
  <w:style w:type="paragraph" w:customStyle="1" w:styleId="Heading1withoutNumber">
    <w:name w:val="Heading 1 without Number"/>
    <w:basedOn w:val="Heading1"/>
    <w:rsid w:val="00C52F60"/>
    <w:pPr>
      <w:numPr>
        <w:numId w:val="0"/>
      </w:numPr>
    </w:pPr>
  </w:style>
  <w:style w:type="paragraph" w:customStyle="1" w:styleId="annotationt">
    <w:name w:val="annotation t"/>
    <w:basedOn w:val="Normal"/>
    <w:rsid w:val="00C52F60"/>
    <w:pPr>
      <w:widowControl w:val="0"/>
      <w:autoSpaceDE w:val="0"/>
      <w:autoSpaceDN w:val="0"/>
      <w:adjustRightInd w:val="0"/>
      <w:jc w:val="both"/>
    </w:pPr>
    <w:rPr>
      <w:rFonts w:ascii="Arial" w:hAnsi="Arial"/>
      <w:sz w:val="20"/>
      <w:szCs w:val="20"/>
    </w:rPr>
  </w:style>
  <w:style w:type="character" w:customStyle="1" w:styleId="annotationtChar">
    <w:name w:val="annotation t Char"/>
    <w:basedOn w:val="DefaultParagraphFont"/>
    <w:rsid w:val="00C52F60"/>
    <w:rPr>
      <w:rFonts w:ascii="Arial" w:hAnsi="Arial"/>
      <w:lang w:val="es-ES" w:eastAsia="en-US" w:bidi="ar-SA"/>
    </w:rPr>
  </w:style>
  <w:style w:type="paragraph" w:styleId="BlockText">
    <w:name w:val="Block Text"/>
    <w:basedOn w:val="Normal"/>
    <w:rsid w:val="00C52F60"/>
    <w:pPr>
      <w:overflowPunct w:val="0"/>
      <w:autoSpaceDE w:val="0"/>
      <w:autoSpaceDN w:val="0"/>
      <w:adjustRightInd w:val="0"/>
      <w:ind w:left="-851" w:right="204"/>
      <w:jc w:val="both"/>
      <w:textAlignment w:val="baseline"/>
    </w:pPr>
    <w:rPr>
      <w:rFonts w:ascii="Arial" w:hAnsi="Arial"/>
      <w:sz w:val="20"/>
      <w:szCs w:val="20"/>
    </w:rPr>
  </w:style>
  <w:style w:type="paragraph" w:styleId="BodyTextFirstIndent2">
    <w:name w:val="Body Text First Indent 2"/>
    <w:basedOn w:val="BodyTextIndent"/>
    <w:rsid w:val="00C52F60"/>
    <w:pPr>
      <w:widowControl/>
      <w:ind w:firstLine="210"/>
    </w:pPr>
    <w:rPr>
      <w:rFonts w:ascii="Times New Roman" w:hAnsi="Times New Roman"/>
      <w:sz w:val="24"/>
      <w:szCs w:val="24"/>
    </w:rPr>
  </w:style>
  <w:style w:type="paragraph" w:customStyle="1" w:styleId="Bulletindent">
    <w:name w:val="Bullet indent"/>
    <w:basedOn w:val="Normal"/>
    <w:uiPriority w:val="99"/>
    <w:rsid w:val="00C52F60"/>
    <w:pPr>
      <w:numPr>
        <w:numId w:val="3"/>
      </w:numPr>
      <w:jc w:val="both"/>
    </w:pPr>
    <w:rPr>
      <w:rFonts w:ascii="Arial" w:hAnsi="Arial"/>
      <w:szCs w:val="24"/>
      <w:lang w:eastAsia="en-GB"/>
    </w:rPr>
  </w:style>
  <w:style w:type="paragraph" w:customStyle="1" w:styleId="Default">
    <w:name w:val="Default"/>
    <w:rsid w:val="00C52F60"/>
    <w:pPr>
      <w:autoSpaceDE w:val="0"/>
      <w:autoSpaceDN w:val="0"/>
      <w:adjustRightInd w:val="0"/>
    </w:pPr>
    <w:rPr>
      <w:color w:val="000000"/>
      <w:sz w:val="24"/>
      <w:szCs w:val="24"/>
      <w:lang w:eastAsia="en-US"/>
    </w:rPr>
  </w:style>
  <w:style w:type="paragraph" w:customStyle="1" w:styleId="CM40">
    <w:name w:val="CM40"/>
    <w:basedOn w:val="Default"/>
    <w:next w:val="Default"/>
    <w:rsid w:val="00C52F60"/>
    <w:pPr>
      <w:widowControl w:val="0"/>
      <w:spacing w:after="338"/>
    </w:pPr>
    <w:rPr>
      <w:rFonts w:ascii="Arial" w:hAnsi="Arial"/>
      <w:color w:val="auto"/>
      <w:lang w:eastAsia="en-GB"/>
    </w:rPr>
  </w:style>
  <w:style w:type="paragraph" w:customStyle="1" w:styleId="CM41">
    <w:name w:val="CM41"/>
    <w:basedOn w:val="Default"/>
    <w:next w:val="Default"/>
    <w:rsid w:val="00C52F60"/>
    <w:pPr>
      <w:widowControl w:val="0"/>
      <w:spacing w:after="250"/>
    </w:pPr>
    <w:rPr>
      <w:rFonts w:ascii="Arial" w:hAnsi="Arial"/>
      <w:color w:val="auto"/>
      <w:lang w:eastAsia="en-GB"/>
    </w:rPr>
  </w:style>
  <w:style w:type="paragraph" w:customStyle="1" w:styleId="CM48">
    <w:name w:val="CM48"/>
    <w:basedOn w:val="Default"/>
    <w:next w:val="Default"/>
    <w:rsid w:val="00C52F60"/>
    <w:pPr>
      <w:widowControl w:val="0"/>
      <w:spacing w:after="668"/>
    </w:pPr>
    <w:rPr>
      <w:rFonts w:ascii="Arial" w:hAnsi="Arial"/>
      <w:color w:val="auto"/>
      <w:lang w:eastAsia="en-GB"/>
    </w:rPr>
  </w:style>
  <w:style w:type="character" w:customStyle="1" w:styleId="dags1">
    <w:name w:val="dags1"/>
    <w:basedOn w:val="DefaultParagraphFont"/>
    <w:rsid w:val="00C52F60"/>
    <w:rPr>
      <w:rFonts w:ascii="Verdana" w:hAnsi="Verdana" w:hint="default"/>
      <w:b w:val="0"/>
      <w:bCs w:val="0"/>
      <w:color w:val="003B67"/>
      <w:spacing w:val="12"/>
      <w:sz w:val="11"/>
      <w:szCs w:val="11"/>
    </w:rPr>
  </w:style>
  <w:style w:type="character" w:styleId="Emphasis">
    <w:name w:val="Emphasis"/>
    <w:basedOn w:val="DefaultParagraphFont"/>
    <w:uiPriority w:val="20"/>
    <w:qFormat/>
    <w:rsid w:val="00C52F60"/>
    <w:rPr>
      <w:i/>
      <w:iCs/>
    </w:rPr>
  </w:style>
  <w:style w:type="character" w:customStyle="1" w:styleId="family">
    <w:name w:val="family"/>
    <w:basedOn w:val="DefaultParagraphFont"/>
    <w:rsid w:val="00C52F60"/>
  </w:style>
  <w:style w:type="character" w:customStyle="1" w:styleId="genus">
    <w:name w:val="genus"/>
    <w:basedOn w:val="DefaultParagraphFont"/>
    <w:rsid w:val="00C52F60"/>
  </w:style>
  <w:style w:type="character" w:customStyle="1" w:styleId="Heading2Char">
    <w:name w:val="Heading 2 Char"/>
    <w:aliases w:val="h2 Char"/>
    <w:basedOn w:val="DefaultParagraphFont"/>
    <w:uiPriority w:val="9"/>
    <w:rsid w:val="00C52F60"/>
    <w:rPr>
      <w:rFonts w:ascii="Arial" w:hAnsi="Arial" w:cs="Arial"/>
      <w:b/>
      <w:bCs/>
      <w:iCs/>
      <w:sz w:val="28"/>
      <w:szCs w:val="28"/>
      <w:lang w:val="es-ES" w:eastAsia="en-GB" w:bidi="ar-SA"/>
    </w:rPr>
  </w:style>
  <w:style w:type="character" w:customStyle="1" w:styleId="Heading4Char">
    <w:name w:val="Heading 4 Char"/>
    <w:basedOn w:val="DefaultParagraphFont"/>
    <w:uiPriority w:val="9"/>
    <w:rsid w:val="00C52F60"/>
    <w:rPr>
      <w:rFonts w:ascii="Arial" w:hAnsi="Arial"/>
      <w:b/>
      <w:i/>
      <w:sz w:val="22"/>
      <w:lang w:val="es-ES" w:eastAsia="en-GB" w:bidi="ar-SA"/>
    </w:rPr>
  </w:style>
  <w:style w:type="paragraph" w:customStyle="1" w:styleId="HTMLBody">
    <w:name w:val="HTML Body"/>
    <w:rsid w:val="00C52F60"/>
    <w:pPr>
      <w:autoSpaceDE w:val="0"/>
      <w:autoSpaceDN w:val="0"/>
      <w:adjustRightInd w:val="0"/>
    </w:pPr>
    <w:rPr>
      <w:rFonts w:ascii="Arial" w:hAnsi="Arial"/>
    </w:rPr>
  </w:style>
  <w:style w:type="character" w:styleId="HTMLTypewriter">
    <w:name w:val="HTML Typewriter"/>
    <w:basedOn w:val="DefaultParagraphFont"/>
    <w:rsid w:val="00C52F60"/>
    <w:rPr>
      <w:rFonts w:ascii="Courier New" w:hAnsi="Courier New"/>
      <w:sz w:val="24"/>
    </w:rPr>
  </w:style>
  <w:style w:type="paragraph" w:styleId="ListNumber">
    <w:name w:val="List Number"/>
    <w:basedOn w:val="Normal"/>
    <w:rsid w:val="00C52F60"/>
    <w:pPr>
      <w:numPr>
        <w:numId w:val="5"/>
      </w:numPr>
      <w:jc w:val="both"/>
    </w:pPr>
    <w:rPr>
      <w:rFonts w:ascii="Arial" w:hAnsi="Arial"/>
      <w:szCs w:val="24"/>
      <w:lang w:eastAsia="en-GB"/>
    </w:rPr>
  </w:style>
  <w:style w:type="paragraph" w:customStyle="1" w:styleId="Nazwafirmy">
    <w:name w:val="Nazwa firmy"/>
    <w:basedOn w:val="Normal"/>
    <w:next w:val="Normal"/>
    <w:rsid w:val="00C52F60"/>
    <w:pPr>
      <w:tabs>
        <w:tab w:val="left" w:pos="2160"/>
        <w:tab w:val="right" w:pos="6480"/>
      </w:tabs>
      <w:spacing w:before="220" w:after="40" w:line="220" w:lineRule="atLeast"/>
    </w:pPr>
    <w:rPr>
      <w:rFonts w:ascii="Arial" w:hAnsi="Arial"/>
      <w:sz w:val="24"/>
      <w:szCs w:val="20"/>
      <w:lang w:eastAsia="pl-PL"/>
    </w:rPr>
  </w:style>
  <w:style w:type="paragraph" w:customStyle="1" w:styleId="Osignicie">
    <w:name w:val="Osiągnięcie"/>
    <w:basedOn w:val="BodyText"/>
    <w:rsid w:val="00C52F60"/>
    <w:pPr>
      <w:spacing w:after="60" w:line="220" w:lineRule="atLeast"/>
      <w:ind w:left="240" w:hanging="240"/>
    </w:pPr>
    <w:rPr>
      <w:spacing w:val="-5"/>
      <w:sz w:val="24"/>
      <w:szCs w:val="20"/>
      <w:lang w:eastAsia="pl-PL"/>
    </w:rPr>
  </w:style>
  <w:style w:type="paragraph" w:customStyle="1" w:styleId="Stanowisko">
    <w:name w:val="Stanowisko"/>
    <w:next w:val="Osignicie"/>
    <w:rsid w:val="00C52F60"/>
    <w:pPr>
      <w:spacing w:after="60" w:line="220" w:lineRule="atLeast"/>
    </w:pPr>
    <w:rPr>
      <w:rFonts w:ascii="Arial" w:hAnsi="Arial"/>
      <w:b/>
      <w:spacing w:val="-10"/>
      <w:lang w:eastAsia="pl-PL"/>
    </w:rPr>
  </w:style>
  <w:style w:type="paragraph" w:customStyle="1" w:styleId="Style11pt">
    <w:name w:val="Style 11 pt"/>
    <w:basedOn w:val="Normal"/>
    <w:rsid w:val="00C52F60"/>
    <w:pPr>
      <w:spacing w:after="240"/>
    </w:pPr>
    <w:rPr>
      <w:rFonts w:ascii="Arial" w:hAnsi="Arial" w:cs="Arial"/>
    </w:rPr>
  </w:style>
  <w:style w:type="paragraph" w:customStyle="1" w:styleId="StyleHeading314pt">
    <w:name w:val="Style Heading 3 + 14 pt"/>
    <w:basedOn w:val="Heading3"/>
    <w:autoRedefine/>
    <w:rsid w:val="00C52F60"/>
    <w:pPr>
      <w:numPr>
        <w:ilvl w:val="0"/>
        <w:numId w:val="0"/>
      </w:numPr>
    </w:pPr>
  </w:style>
  <w:style w:type="paragraph" w:customStyle="1" w:styleId="StyleHeading412pt">
    <w:name w:val="Style Heading 4 + 12 pt"/>
    <w:basedOn w:val="Heading4"/>
    <w:autoRedefine/>
    <w:rsid w:val="00C52F60"/>
    <w:pPr>
      <w:numPr>
        <w:ilvl w:val="0"/>
        <w:numId w:val="0"/>
      </w:numPr>
    </w:pPr>
    <w:rPr>
      <w:bCs/>
      <w:iCs/>
    </w:rPr>
  </w:style>
  <w:style w:type="character" w:customStyle="1" w:styleId="style21">
    <w:name w:val="style21"/>
    <w:basedOn w:val="DefaultParagraphFont"/>
    <w:rsid w:val="00C52F60"/>
    <w:rPr>
      <w:rFonts w:ascii="Verdana" w:hAnsi="Verdana" w:hint="default"/>
      <w:sz w:val="14"/>
      <w:szCs w:val="14"/>
    </w:rPr>
  </w:style>
  <w:style w:type="paragraph" w:customStyle="1" w:styleId="Text1">
    <w:name w:val="Text 1"/>
    <w:rsid w:val="00C52F60"/>
    <w:pPr>
      <w:spacing w:after="240"/>
      <w:ind w:left="482"/>
      <w:jc w:val="both"/>
    </w:pPr>
    <w:rPr>
      <w:snapToGrid w:val="0"/>
      <w:sz w:val="24"/>
      <w:lang w:eastAsia="en-US"/>
    </w:rPr>
  </w:style>
  <w:style w:type="paragraph" w:customStyle="1" w:styleId="Text2">
    <w:name w:val="Text 2"/>
    <w:rsid w:val="00C52F60"/>
    <w:pPr>
      <w:tabs>
        <w:tab w:val="left" w:pos="2161"/>
      </w:tabs>
      <w:spacing w:after="240"/>
      <w:ind w:left="1202"/>
      <w:jc w:val="both"/>
    </w:pPr>
    <w:rPr>
      <w:snapToGrid w:val="0"/>
      <w:sz w:val="24"/>
      <w:lang w:eastAsia="en-US"/>
    </w:rPr>
  </w:style>
  <w:style w:type="paragraph" w:customStyle="1" w:styleId="Text3">
    <w:name w:val="Text 3"/>
    <w:rsid w:val="00C52F60"/>
    <w:pPr>
      <w:tabs>
        <w:tab w:val="left" w:pos="2302"/>
      </w:tabs>
      <w:spacing w:after="240"/>
      <w:ind w:left="1202"/>
      <w:jc w:val="both"/>
    </w:pPr>
    <w:rPr>
      <w:snapToGrid w:val="0"/>
      <w:sz w:val="24"/>
      <w:lang w:eastAsia="en-US"/>
    </w:rPr>
  </w:style>
  <w:style w:type="paragraph" w:customStyle="1" w:styleId="ListDash">
    <w:name w:val="List Dash"/>
    <w:basedOn w:val="Normal"/>
    <w:rsid w:val="00C52F60"/>
    <w:pPr>
      <w:numPr>
        <w:numId w:val="1"/>
      </w:numPr>
      <w:suppressAutoHyphens/>
      <w:spacing w:after="240"/>
      <w:ind w:left="0" w:firstLine="0"/>
      <w:jc w:val="both"/>
    </w:pPr>
    <w:rPr>
      <w:sz w:val="24"/>
      <w:szCs w:val="20"/>
      <w:lang w:eastAsia="ar-SA"/>
    </w:rPr>
  </w:style>
  <w:style w:type="paragraph" w:customStyle="1" w:styleId="Style5">
    <w:name w:val="Style5"/>
    <w:basedOn w:val="Normal"/>
    <w:next w:val="Normal"/>
    <w:autoRedefine/>
    <w:rsid w:val="00C52F60"/>
    <w:pPr>
      <w:autoSpaceDE w:val="0"/>
      <w:autoSpaceDN w:val="0"/>
      <w:adjustRightInd w:val="0"/>
    </w:pPr>
    <w:rPr>
      <w:rFonts w:ascii="Arial" w:hAnsi="Arial" w:cs="Arial"/>
      <w:szCs w:val="24"/>
    </w:rPr>
  </w:style>
  <w:style w:type="paragraph" w:customStyle="1" w:styleId="a1">
    <w:name w:val=".."/>
    <w:basedOn w:val="Default"/>
    <w:next w:val="Default"/>
    <w:rsid w:val="00C52F60"/>
    <w:rPr>
      <w:color w:val="auto"/>
    </w:rPr>
  </w:style>
  <w:style w:type="character" w:customStyle="1" w:styleId="CharChar0">
    <w:name w:val="Char Char"/>
    <w:basedOn w:val="DefaultParagraphFont"/>
    <w:rsid w:val="007C7EEA"/>
    <w:rPr>
      <w:rFonts w:ascii="Arial" w:hAnsi="Arial"/>
      <w:sz w:val="22"/>
      <w:szCs w:val="24"/>
      <w:lang w:val="es-ES" w:eastAsia="en-GB" w:bidi="ar-SA"/>
    </w:rPr>
  </w:style>
  <w:style w:type="paragraph" w:styleId="CommentText">
    <w:name w:val="annotation text"/>
    <w:basedOn w:val="Normal"/>
    <w:link w:val="CommentTextChar"/>
    <w:uiPriority w:val="99"/>
    <w:rsid w:val="007C7EEA"/>
    <w:pPr>
      <w:jc w:val="both"/>
    </w:pPr>
    <w:rPr>
      <w:rFonts w:ascii="Arial" w:hAnsi="Arial"/>
      <w:sz w:val="20"/>
      <w:szCs w:val="20"/>
      <w:lang w:eastAsia="en-GB"/>
    </w:rPr>
  </w:style>
  <w:style w:type="character" w:customStyle="1" w:styleId="CommentTextChar">
    <w:name w:val="Comment Text Char"/>
    <w:basedOn w:val="DefaultParagraphFont"/>
    <w:link w:val="CommentText"/>
    <w:uiPriority w:val="99"/>
    <w:rsid w:val="007C7EEA"/>
    <w:rPr>
      <w:rFonts w:ascii="Arial" w:hAnsi="Arial"/>
      <w:lang w:val="es-ES" w:eastAsia="en-GB"/>
    </w:rPr>
  </w:style>
  <w:style w:type="paragraph" w:styleId="CommentSubject">
    <w:name w:val="annotation subject"/>
    <w:basedOn w:val="CommentText"/>
    <w:next w:val="CommentText"/>
    <w:link w:val="CommentSubjectChar"/>
    <w:uiPriority w:val="99"/>
    <w:rsid w:val="007C7EEA"/>
    <w:rPr>
      <w:b/>
      <w:bCs/>
    </w:rPr>
  </w:style>
  <w:style w:type="character" w:customStyle="1" w:styleId="CommentSubjectChar">
    <w:name w:val="Comment Subject Char"/>
    <w:basedOn w:val="CommentTextChar"/>
    <w:link w:val="CommentSubject"/>
    <w:uiPriority w:val="99"/>
    <w:rsid w:val="007C7EEA"/>
    <w:rPr>
      <w:rFonts w:ascii="Arial" w:hAnsi="Arial"/>
      <w:b/>
      <w:bCs/>
      <w:lang w:val="es-ES" w:eastAsia="en-GB"/>
    </w:rPr>
  </w:style>
  <w:style w:type="paragraph" w:styleId="TableofFigures">
    <w:name w:val="table of figures"/>
    <w:basedOn w:val="Normal"/>
    <w:next w:val="Normal"/>
    <w:uiPriority w:val="99"/>
    <w:rsid w:val="007C7EEA"/>
    <w:pPr>
      <w:jc w:val="both"/>
    </w:pPr>
    <w:rPr>
      <w:rFonts w:ascii="Arial" w:hAnsi="Arial"/>
      <w:szCs w:val="24"/>
      <w:lang w:eastAsia="en-GB"/>
    </w:rPr>
  </w:style>
  <w:style w:type="paragraph" w:styleId="TOC4">
    <w:name w:val="toc 4"/>
    <w:basedOn w:val="Normal"/>
    <w:next w:val="Normal"/>
    <w:autoRedefine/>
    <w:rsid w:val="007C7EEA"/>
    <w:pPr>
      <w:tabs>
        <w:tab w:val="left" w:pos="2520"/>
        <w:tab w:val="right" w:pos="9016"/>
      </w:tabs>
      <w:ind w:left="2520" w:hanging="900"/>
      <w:jc w:val="both"/>
    </w:pPr>
    <w:rPr>
      <w:rFonts w:ascii="Arial" w:hAnsi="Arial" w:cs="Arial"/>
      <w:noProof/>
      <w:sz w:val="20"/>
      <w:szCs w:val="20"/>
      <w:lang w:eastAsia="en-GB"/>
    </w:rPr>
  </w:style>
  <w:style w:type="paragraph" w:styleId="TOC5">
    <w:name w:val="toc 5"/>
    <w:basedOn w:val="Normal"/>
    <w:next w:val="Normal"/>
    <w:autoRedefine/>
    <w:rsid w:val="007C7EEA"/>
    <w:pPr>
      <w:ind w:left="880"/>
      <w:jc w:val="both"/>
    </w:pPr>
    <w:rPr>
      <w:sz w:val="18"/>
      <w:szCs w:val="18"/>
      <w:lang w:eastAsia="en-GB"/>
    </w:rPr>
  </w:style>
  <w:style w:type="paragraph" w:styleId="TOC6">
    <w:name w:val="toc 6"/>
    <w:basedOn w:val="Normal"/>
    <w:next w:val="Normal"/>
    <w:autoRedefine/>
    <w:rsid w:val="007C7EEA"/>
    <w:pPr>
      <w:ind w:left="1100"/>
      <w:jc w:val="both"/>
    </w:pPr>
    <w:rPr>
      <w:sz w:val="18"/>
      <w:szCs w:val="18"/>
      <w:lang w:eastAsia="en-GB"/>
    </w:rPr>
  </w:style>
  <w:style w:type="paragraph" w:styleId="TOC7">
    <w:name w:val="toc 7"/>
    <w:basedOn w:val="Normal"/>
    <w:next w:val="Normal"/>
    <w:autoRedefine/>
    <w:rsid w:val="007C7EEA"/>
    <w:pPr>
      <w:ind w:left="1320"/>
      <w:jc w:val="both"/>
    </w:pPr>
    <w:rPr>
      <w:sz w:val="18"/>
      <w:szCs w:val="18"/>
      <w:lang w:eastAsia="en-GB"/>
    </w:rPr>
  </w:style>
  <w:style w:type="paragraph" w:styleId="TOC8">
    <w:name w:val="toc 8"/>
    <w:basedOn w:val="Normal"/>
    <w:next w:val="Normal"/>
    <w:autoRedefine/>
    <w:rsid w:val="007C7EEA"/>
    <w:pPr>
      <w:ind w:left="1540"/>
      <w:jc w:val="both"/>
    </w:pPr>
    <w:rPr>
      <w:sz w:val="18"/>
      <w:szCs w:val="18"/>
      <w:lang w:eastAsia="en-GB"/>
    </w:rPr>
  </w:style>
  <w:style w:type="paragraph" w:styleId="ListParagraph">
    <w:name w:val="List Paragraph"/>
    <w:basedOn w:val="Normal"/>
    <w:uiPriority w:val="99"/>
    <w:qFormat/>
    <w:rsid w:val="007C7EEA"/>
    <w:pPr>
      <w:ind w:left="720"/>
      <w:contextualSpacing/>
      <w:jc w:val="both"/>
    </w:pPr>
    <w:rPr>
      <w:rFonts w:ascii="Arial" w:hAnsi="Arial"/>
      <w:szCs w:val="24"/>
      <w:lang w:eastAsia="en-GB"/>
    </w:rPr>
  </w:style>
  <w:style w:type="paragraph" w:styleId="EndnoteText">
    <w:name w:val="endnote text"/>
    <w:basedOn w:val="Normal"/>
    <w:link w:val="EndnoteTextChar"/>
    <w:uiPriority w:val="99"/>
    <w:rsid w:val="007C7EEA"/>
    <w:pPr>
      <w:jc w:val="both"/>
    </w:pPr>
    <w:rPr>
      <w:rFonts w:ascii="Arial" w:hAnsi="Arial"/>
      <w:sz w:val="20"/>
      <w:szCs w:val="20"/>
      <w:lang w:eastAsia="en-GB"/>
    </w:rPr>
  </w:style>
  <w:style w:type="character" w:customStyle="1" w:styleId="EndnoteTextChar">
    <w:name w:val="Endnote Text Char"/>
    <w:basedOn w:val="DefaultParagraphFont"/>
    <w:link w:val="EndnoteText"/>
    <w:uiPriority w:val="99"/>
    <w:rsid w:val="007C7EEA"/>
    <w:rPr>
      <w:rFonts w:ascii="Arial" w:hAnsi="Arial"/>
      <w:lang w:val="es-ES" w:eastAsia="en-GB"/>
    </w:rPr>
  </w:style>
  <w:style w:type="character" w:styleId="EndnoteReference">
    <w:name w:val="endnote reference"/>
    <w:basedOn w:val="DefaultParagraphFont"/>
    <w:uiPriority w:val="99"/>
    <w:rsid w:val="007C7EEA"/>
    <w:rPr>
      <w:vertAlign w:val="superscript"/>
    </w:rPr>
  </w:style>
  <w:style w:type="character" w:customStyle="1" w:styleId="Heading1Char">
    <w:name w:val="Heading 1 Char"/>
    <w:aliases w:val="h1 Char"/>
    <w:basedOn w:val="DefaultParagraphFont"/>
    <w:link w:val="Heading1"/>
    <w:uiPriority w:val="9"/>
    <w:rsid w:val="00812A0D"/>
    <w:rPr>
      <w:rFonts w:ascii="Arial" w:hAnsi="Arial" w:cs="Arial"/>
      <w:b/>
      <w:bCs/>
      <w:kern w:val="32"/>
      <w:sz w:val="36"/>
      <w:szCs w:val="36"/>
    </w:rPr>
  </w:style>
  <w:style w:type="character" w:customStyle="1" w:styleId="Heading5Char">
    <w:name w:val="Heading 5 Char"/>
    <w:basedOn w:val="DefaultParagraphFont"/>
    <w:link w:val="Heading5"/>
    <w:uiPriority w:val="9"/>
    <w:rsid w:val="00812A0D"/>
    <w:rPr>
      <w:sz w:val="22"/>
      <w:lang w:val="es-ES"/>
    </w:rPr>
  </w:style>
  <w:style w:type="character" w:customStyle="1" w:styleId="FootnoteTextChar">
    <w:name w:val="Footnote Text Char"/>
    <w:basedOn w:val="DefaultParagraphFont"/>
    <w:link w:val="FootnoteText"/>
    <w:uiPriority w:val="99"/>
    <w:rsid w:val="00812A0D"/>
    <w:rPr>
      <w:lang w:val="es-ES" w:eastAsia="en-US"/>
    </w:rPr>
  </w:style>
  <w:style w:type="character" w:customStyle="1" w:styleId="FooterChar">
    <w:name w:val="Footer Char"/>
    <w:basedOn w:val="DefaultParagraphFont"/>
    <w:link w:val="Footer"/>
    <w:uiPriority w:val="99"/>
    <w:rsid w:val="00812A0D"/>
    <w:rPr>
      <w:sz w:val="22"/>
      <w:szCs w:val="22"/>
      <w:lang w:val="es-ES" w:eastAsia="en-US"/>
    </w:rPr>
  </w:style>
  <w:style w:type="character" w:customStyle="1" w:styleId="BalloonTextChar">
    <w:name w:val="Balloon Text Char"/>
    <w:basedOn w:val="DefaultParagraphFont"/>
    <w:link w:val="BalloonText"/>
    <w:uiPriority w:val="99"/>
    <w:semiHidden/>
    <w:rsid w:val="00812A0D"/>
    <w:rPr>
      <w:rFonts w:ascii="Tahoma" w:hAnsi="Tahoma" w:cs="Tahoma"/>
      <w:sz w:val="16"/>
      <w:szCs w:val="16"/>
      <w:lang w:val="es-ES" w:eastAsia="en-US"/>
    </w:rPr>
  </w:style>
  <w:style w:type="paragraph" w:styleId="Revision">
    <w:name w:val="Revision"/>
    <w:hidden/>
    <w:uiPriority w:val="99"/>
    <w:semiHidden/>
    <w:rsid w:val="00812A0D"/>
    <w:rPr>
      <w:sz w:val="22"/>
      <w:szCs w:val="22"/>
      <w:lang w:eastAsia="en-US"/>
    </w:rPr>
  </w:style>
  <w:style w:type="table" w:styleId="TableGrid">
    <w:name w:val="Table Grid"/>
    <w:aliases w:val="MRAG Table Style"/>
    <w:basedOn w:val="TableNormal"/>
    <w:uiPriority w:val="39"/>
    <w:rsid w:val="00812A0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AA6D9A"/>
    <w:rPr>
      <w:sz w:val="22"/>
      <w:szCs w:val="22"/>
      <w:lang w:val="es-ES"/>
    </w:rPr>
  </w:style>
  <w:style w:type="table" w:customStyle="1" w:styleId="TableGrid1">
    <w:name w:val="Table Grid1"/>
    <w:basedOn w:val="TableNormal"/>
    <w:next w:val="TableGrid"/>
    <w:uiPriority w:val="39"/>
    <w:rsid w:val="007051B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051B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B076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A56E0"/>
  </w:style>
  <w:style w:type="paragraph" w:customStyle="1" w:styleId="xl65">
    <w:name w:val="xl65"/>
    <w:basedOn w:val="Normal"/>
    <w:rsid w:val="005A56E0"/>
    <w:pPr>
      <w:spacing w:before="100" w:beforeAutospacing="1" w:after="100" w:afterAutospacing="1"/>
    </w:pPr>
    <w:rPr>
      <w:b/>
      <w:bCs/>
      <w:sz w:val="18"/>
      <w:szCs w:val="18"/>
      <w:lang w:eastAsia="es-ES"/>
    </w:rPr>
  </w:style>
  <w:style w:type="paragraph" w:customStyle="1" w:styleId="xl66">
    <w:name w:val="xl66"/>
    <w:basedOn w:val="Normal"/>
    <w:rsid w:val="005A56E0"/>
    <w:pPr>
      <w:spacing w:before="100" w:beforeAutospacing="1" w:after="100" w:afterAutospacing="1"/>
    </w:pPr>
    <w:rPr>
      <w:sz w:val="18"/>
      <w:szCs w:val="18"/>
      <w:lang w:eastAsia="es-ES"/>
    </w:rPr>
  </w:style>
  <w:style w:type="paragraph" w:customStyle="1" w:styleId="xl67">
    <w:name w:val="xl67"/>
    <w:basedOn w:val="Normal"/>
    <w:rsid w:val="005A56E0"/>
    <w:pPr>
      <w:spacing w:before="100" w:beforeAutospacing="1" w:after="100" w:afterAutospacing="1"/>
      <w:jc w:val="center"/>
    </w:pPr>
    <w:rPr>
      <w:sz w:val="18"/>
      <w:szCs w:val="18"/>
      <w:lang w:eastAsia="es-ES"/>
    </w:rPr>
  </w:style>
  <w:style w:type="paragraph" w:customStyle="1" w:styleId="xl68">
    <w:name w:val="xl68"/>
    <w:basedOn w:val="Normal"/>
    <w:rsid w:val="005A56E0"/>
    <w:pPr>
      <w:spacing w:before="100" w:beforeAutospacing="1" w:after="100" w:afterAutospacing="1"/>
    </w:pPr>
    <w:rPr>
      <w:sz w:val="18"/>
      <w:szCs w:val="18"/>
      <w:lang w:eastAsia="es-ES"/>
    </w:rPr>
  </w:style>
  <w:style w:type="paragraph" w:customStyle="1" w:styleId="xl69">
    <w:name w:val="xl69"/>
    <w:basedOn w:val="Normal"/>
    <w:rsid w:val="005A56E0"/>
    <w:pPr>
      <w:spacing w:before="100" w:beforeAutospacing="1" w:after="100" w:afterAutospacing="1"/>
      <w:jc w:val="center"/>
    </w:pPr>
    <w:rPr>
      <w:sz w:val="18"/>
      <w:szCs w:val="18"/>
      <w:lang w:eastAsia="es-ES"/>
    </w:rPr>
  </w:style>
  <w:style w:type="paragraph" w:customStyle="1" w:styleId="xl70">
    <w:name w:val="xl70"/>
    <w:basedOn w:val="Normal"/>
    <w:rsid w:val="005A56E0"/>
    <w:pPr>
      <w:pBdr>
        <w:top w:val="single" w:sz="8" w:space="0" w:color="auto"/>
        <w:left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1">
    <w:name w:val="xl71"/>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2">
    <w:name w:val="xl72"/>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3">
    <w:name w:val="xl73"/>
    <w:basedOn w:val="Normal"/>
    <w:rsid w:val="005A56E0"/>
    <w:pPr>
      <w:pBdr>
        <w:top w:val="single" w:sz="8" w:space="0" w:color="auto"/>
        <w:left w:val="single" w:sz="4"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4">
    <w:name w:val="xl74"/>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5">
    <w:name w:val="xl75"/>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6">
    <w:name w:val="xl76"/>
    <w:basedOn w:val="Normal"/>
    <w:rsid w:val="005A56E0"/>
    <w:pPr>
      <w:pBdr>
        <w:top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7">
    <w:name w:val="xl77"/>
    <w:basedOn w:val="Normal"/>
    <w:rsid w:val="005A56E0"/>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8">
    <w:name w:val="xl78"/>
    <w:basedOn w:val="Normal"/>
    <w:rsid w:val="005A56E0"/>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9">
    <w:name w:val="xl79"/>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0">
    <w:name w:val="xl80"/>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1">
    <w:name w:val="xl81"/>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2">
    <w:name w:val="xl82"/>
    <w:basedOn w:val="Normal"/>
    <w:rsid w:val="005A56E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3">
    <w:name w:val="xl83"/>
    <w:basedOn w:val="Normal"/>
    <w:rsid w:val="005A56E0"/>
    <w:pPr>
      <w:pBdr>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4">
    <w:name w:val="xl84"/>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5">
    <w:name w:val="xl85"/>
    <w:basedOn w:val="Normal"/>
    <w:rsid w:val="005A56E0"/>
    <w:pPr>
      <w:pBdr>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6">
    <w:name w:val="xl86"/>
    <w:basedOn w:val="Normal"/>
    <w:rsid w:val="005A56E0"/>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87">
    <w:name w:val="xl87"/>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88">
    <w:name w:val="xl88"/>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89">
    <w:name w:val="xl89"/>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0">
    <w:name w:val="xl90"/>
    <w:basedOn w:val="Normal"/>
    <w:rsid w:val="005A56E0"/>
    <w:pPr>
      <w:pBdr>
        <w:top w:val="single" w:sz="8" w:space="0" w:color="auto"/>
        <w:left w:val="single" w:sz="4" w:space="0" w:color="auto"/>
        <w:bottom w:val="single" w:sz="4" w:space="0" w:color="auto"/>
        <w:right w:val="double" w:sz="6" w:space="0" w:color="auto"/>
      </w:pBdr>
      <w:spacing w:before="100" w:beforeAutospacing="1" w:after="100" w:afterAutospacing="1"/>
    </w:pPr>
    <w:rPr>
      <w:sz w:val="18"/>
      <w:szCs w:val="18"/>
      <w:lang w:eastAsia="es-ES"/>
    </w:rPr>
  </w:style>
  <w:style w:type="paragraph" w:customStyle="1" w:styleId="xl91">
    <w:name w:val="xl91"/>
    <w:basedOn w:val="Normal"/>
    <w:rsid w:val="005A56E0"/>
    <w:pPr>
      <w:pBdr>
        <w:bottom w:val="single" w:sz="4" w:space="0" w:color="auto"/>
        <w:right w:val="single" w:sz="4" w:space="0" w:color="auto"/>
      </w:pBdr>
      <w:spacing w:before="100" w:beforeAutospacing="1" w:after="100" w:afterAutospacing="1"/>
    </w:pPr>
    <w:rPr>
      <w:sz w:val="18"/>
      <w:szCs w:val="18"/>
      <w:lang w:eastAsia="es-ES"/>
    </w:rPr>
  </w:style>
  <w:style w:type="paragraph" w:customStyle="1" w:styleId="xl92">
    <w:name w:val="xl92"/>
    <w:basedOn w:val="Normal"/>
    <w:rsid w:val="005A56E0"/>
    <w:pPr>
      <w:pBdr>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3">
    <w:name w:val="xl93"/>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94">
    <w:name w:val="xl94"/>
    <w:basedOn w:val="Normal"/>
    <w:rsid w:val="005A56E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ES"/>
    </w:rPr>
  </w:style>
  <w:style w:type="paragraph" w:customStyle="1" w:styleId="xl95">
    <w:name w:val="xl95"/>
    <w:basedOn w:val="Normal"/>
    <w:rsid w:val="005A56E0"/>
    <w:pPr>
      <w:pBdr>
        <w:left w:val="single" w:sz="4" w:space="0" w:color="auto"/>
        <w:bottom w:val="single" w:sz="4" w:space="0" w:color="auto"/>
        <w:right w:val="double" w:sz="6" w:space="0" w:color="auto"/>
      </w:pBdr>
      <w:spacing w:before="100" w:beforeAutospacing="1" w:after="100" w:afterAutospacing="1"/>
      <w:jc w:val="center"/>
    </w:pPr>
    <w:rPr>
      <w:sz w:val="18"/>
      <w:szCs w:val="18"/>
      <w:lang w:eastAsia="es-ES"/>
    </w:rPr>
  </w:style>
  <w:style w:type="paragraph" w:customStyle="1" w:styleId="xl96">
    <w:name w:val="xl96"/>
    <w:basedOn w:val="Normal"/>
    <w:rsid w:val="005A56E0"/>
    <w:pPr>
      <w:pBdr>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97">
    <w:name w:val="xl97"/>
    <w:basedOn w:val="Normal"/>
    <w:rsid w:val="005A56E0"/>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8">
    <w:name w:val="xl98"/>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9">
    <w:name w:val="xl99"/>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0">
    <w:name w:val="xl100"/>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101">
    <w:name w:val="xl101"/>
    <w:basedOn w:val="Normal"/>
    <w:rsid w:val="005A56E0"/>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lang w:eastAsia="es-ES"/>
    </w:rPr>
  </w:style>
  <w:style w:type="paragraph" w:customStyle="1" w:styleId="xl102">
    <w:name w:val="xl102"/>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103">
    <w:name w:val="xl103"/>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4">
    <w:name w:val="xl104"/>
    <w:basedOn w:val="Normal"/>
    <w:rsid w:val="005A56E0"/>
    <w:pPr>
      <w:pBdr>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5">
    <w:name w:val="xl105"/>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ES"/>
    </w:rPr>
  </w:style>
  <w:style w:type="paragraph" w:customStyle="1" w:styleId="xl106">
    <w:name w:val="xl106"/>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7">
    <w:name w:val="xl107"/>
    <w:basedOn w:val="Normal"/>
    <w:rsid w:val="005A56E0"/>
    <w:pPr>
      <w:spacing w:before="100" w:beforeAutospacing="1" w:after="100" w:afterAutospacing="1"/>
      <w:jc w:val="center"/>
    </w:pPr>
    <w:rPr>
      <w:sz w:val="18"/>
      <w:szCs w:val="18"/>
      <w:lang w:eastAsia="es-ES"/>
    </w:rPr>
  </w:style>
  <w:style w:type="paragraph" w:customStyle="1" w:styleId="xl108">
    <w:name w:val="xl108"/>
    <w:basedOn w:val="Normal"/>
    <w:rsid w:val="005A56E0"/>
    <w:pPr>
      <w:spacing w:before="100" w:beforeAutospacing="1" w:after="100" w:afterAutospacing="1"/>
      <w:jc w:val="center"/>
    </w:pPr>
    <w:rPr>
      <w:sz w:val="18"/>
      <w:szCs w:val="18"/>
      <w:lang w:eastAsia="es-ES"/>
    </w:rPr>
  </w:style>
  <w:style w:type="paragraph" w:customStyle="1" w:styleId="xl109">
    <w:name w:val="xl109"/>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0">
    <w:name w:val="xl110"/>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1">
    <w:name w:val="xl111"/>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2">
    <w:name w:val="xl112"/>
    <w:basedOn w:val="Normal"/>
    <w:rsid w:val="005A56E0"/>
    <w:pPr>
      <w:pBdr>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3">
    <w:name w:val="xl113"/>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4">
    <w:name w:val="xl114"/>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5">
    <w:name w:val="xl115"/>
    <w:basedOn w:val="Normal"/>
    <w:rsid w:val="005A56E0"/>
    <w:pPr>
      <w:pBdr>
        <w:top w:val="dashed" w:sz="4" w:space="0" w:color="auto"/>
        <w:left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6">
    <w:name w:val="xl116"/>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7">
    <w:name w:val="xl117"/>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8">
    <w:name w:val="xl118"/>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9">
    <w:name w:val="xl119"/>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20">
    <w:name w:val="xl120"/>
    <w:basedOn w:val="Normal"/>
    <w:rsid w:val="005A56E0"/>
    <w:pPr>
      <w:spacing w:before="100" w:beforeAutospacing="1" w:after="100" w:afterAutospacing="1"/>
      <w:jc w:val="center"/>
    </w:pPr>
    <w:rPr>
      <w:color w:val="000000"/>
      <w:sz w:val="16"/>
      <w:szCs w:val="16"/>
      <w:lang w:eastAsia="es-ES"/>
    </w:rPr>
  </w:style>
  <w:style w:type="paragraph" w:customStyle="1" w:styleId="xl121">
    <w:name w:val="xl121"/>
    <w:basedOn w:val="Normal"/>
    <w:rsid w:val="005A56E0"/>
    <w:pPr>
      <w:spacing w:before="100" w:beforeAutospacing="1" w:after="100" w:afterAutospacing="1"/>
    </w:pPr>
    <w:rPr>
      <w:color w:val="000000"/>
      <w:sz w:val="16"/>
      <w:szCs w:val="16"/>
      <w:lang w:eastAsia="es-ES"/>
    </w:rPr>
  </w:style>
  <w:style w:type="paragraph" w:customStyle="1" w:styleId="xl122">
    <w:name w:val="xl122"/>
    <w:basedOn w:val="Normal"/>
    <w:rsid w:val="005A56E0"/>
    <w:pPr>
      <w:spacing w:before="100" w:beforeAutospacing="1" w:after="100" w:afterAutospacing="1"/>
    </w:pPr>
    <w:rPr>
      <w:color w:val="000000"/>
      <w:sz w:val="16"/>
      <w:szCs w:val="16"/>
      <w:lang w:eastAsia="es-ES"/>
    </w:rPr>
  </w:style>
  <w:style w:type="paragraph" w:customStyle="1" w:styleId="xl123">
    <w:name w:val="xl123"/>
    <w:basedOn w:val="Normal"/>
    <w:rsid w:val="005A56E0"/>
    <w:pPr>
      <w:spacing w:before="100" w:beforeAutospacing="1" w:after="100" w:afterAutospacing="1"/>
    </w:pPr>
    <w:rPr>
      <w:color w:val="000000"/>
      <w:sz w:val="16"/>
      <w:szCs w:val="16"/>
      <w:lang w:eastAsia="es-ES"/>
    </w:rPr>
  </w:style>
  <w:style w:type="numbering" w:customStyle="1" w:styleId="NoList2">
    <w:name w:val="No List2"/>
    <w:next w:val="NoList"/>
    <w:uiPriority w:val="99"/>
    <w:semiHidden/>
    <w:unhideWhenUsed/>
    <w:rsid w:val="00CE5B50"/>
  </w:style>
  <w:style w:type="paragraph" w:customStyle="1" w:styleId="xl63">
    <w:name w:val="xl63"/>
    <w:basedOn w:val="Normal"/>
    <w:rsid w:val="009A4647"/>
    <w:pPr>
      <w:spacing w:before="100" w:beforeAutospacing="1" w:after="100" w:afterAutospacing="1"/>
    </w:pPr>
    <w:rPr>
      <w:sz w:val="16"/>
      <w:szCs w:val="16"/>
      <w:lang w:eastAsia="es-ES"/>
    </w:rPr>
  </w:style>
  <w:style w:type="paragraph" w:customStyle="1" w:styleId="xl64">
    <w:name w:val="xl64"/>
    <w:basedOn w:val="Normal"/>
    <w:rsid w:val="009A4647"/>
    <w:pPr>
      <w:spacing w:before="100" w:beforeAutospacing="1" w:after="100" w:afterAutospacing="1"/>
      <w:textAlignment w:val="center"/>
    </w:pPr>
    <w:rPr>
      <w:sz w:val="18"/>
      <w:szCs w:val="18"/>
      <w:lang w:eastAsia="es-ES"/>
    </w:rPr>
  </w:style>
  <w:style w:type="paragraph" w:customStyle="1" w:styleId="a2">
    <w:name w:val="바탕글"/>
    <w:basedOn w:val="Normal"/>
    <w:rsid w:val="00154CDD"/>
    <w:pPr>
      <w:widowControl w:val="0"/>
      <w:wordWrap w:val="0"/>
      <w:autoSpaceDE w:val="0"/>
      <w:autoSpaceDN w:val="0"/>
      <w:snapToGrid w:val="0"/>
      <w:spacing w:line="384" w:lineRule="auto"/>
      <w:jc w:val="both"/>
      <w:textAlignment w:val="baseline"/>
    </w:pPr>
    <w:rPr>
      <w:rFonts w:ascii="Gulim" w:eastAsia="Gulim" w:hAnsi="Gulim" w:cs="Gulim"/>
      <w:color w:val="000000"/>
      <w:sz w:val="20"/>
      <w:szCs w:val="20"/>
      <w:lang w:eastAsia="ko-KR"/>
    </w:rPr>
  </w:style>
  <w:style w:type="paragraph" w:customStyle="1" w:styleId="CorpsA">
    <w:name w:val="Corps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s-ES"/>
    </w:rPr>
  </w:style>
  <w:style w:type="paragraph" w:customStyle="1" w:styleId="PardfautA">
    <w:name w:val="Par défaut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s-ES"/>
    </w:rPr>
  </w:style>
  <w:style w:type="paragraph" w:styleId="TOCHeading">
    <w:name w:val="TOC Heading"/>
    <w:basedOn w:val="Heading1"/>
    <w:next w:val="Normal"/>
    <w:uiPriority w:val="39"/>
    <w:unhideWhenUsed/>
    <w:qFormat/>
    <w:rsid w:val="000435EF"/>
    <w:pPr>
      <w:keepNext w:val="0"/>
      <w:tabs>
        <w:tab w:val="clear" w:pos="0"/>
        <w:tab w:val="clear" w:pos="720"/>
      </w:tabs>
      <w:spacing w:before="0" w:after="240"/>
      <w:ind w:left="720" w:hanging="720"/>
      <w:contextualSpacing/>
      <w:outlineLvl w:val="9"/>
    </w:pPr>
    <w:rPr>
      <w:rFonts w:cs="Times New Roman"/>
      <w:kern w:val="0"/>
      <w:sz w:val="32"/>
      <w:lang w:eastAsia="en-US" w:bidi="en-US"/>
    </w:rPr>
  </w:style>
  <w:style w:type="character" w:customStyle="1" w:styleId="Heading6Char">
    <w:name w:val="Heading 6 Char"/>
    <w:link w:val="Heading6"/>
    <w:uiPriority w:val="9"/>
    <w:rsid w:val="000435EF"/>
    <w:rPr>
      <w:i/>
      <w:sz w:val="22"/>
      <w:lang w:val="es-ES"/>
    </w:rPr>
  </w:style>
  <w:style w:type="character" w:customStyle="1" w:styleId="Heading7Char">
    <w:name w:val="Heading 7 Char"/>
    <w:link w:val="Heading7"/>
    <w:uiPriority w:val="9"/>
    <w:rsid w:val="000435EF"/>
    <w:rPr>
      <w:rFonts w:ascii="Arial" w:hAnsi="Arial"/>
      <w:lang w:val="es-ES"/>
    </w:rPr>
  </w:style>
  <w:style w:type="character" w:customStyle="1" w:styleId="Heading8Char">
    <w:name w:val="Heading 8 Char"/>
    <w:link w:val="Heading8"/>
    <w:uiPriority w:val="9"/>
    <w:rsid w:val="000435EF"/>
    <w:rPr>
      <w:rFonts w:ascii="Arial" w:hAnsi="Arial"/>
      <w:i/>
      <w:lang w:val="es-ES"/>
    </w:rPr>
  </w:style>
  <w:style w:type="character" w:customStyle="1" w:styleId="Heading9Char">
    <w:name w:val="Heading 9 Char"/>
    <w:link w:val="Heading9"/>
    <w:uiPriority w:val="9"/>
    <w:rsid w:val="000435EF"/>
    <w:rPr>
      <w:rFonts w:ascii="Arial" w:hAnsi="Arial"/>
      <w:b/>
      <w:i/>
      <w:sz w:val="18"/>
      <w:lang w:val="es-ES"/>
    </w:rPr>
  </w:style>
  <w:style w:type="character" w:customStyle="1" w:styleId="TitleChar">
    <w:name w:val="Title Char"/>
    <w:link w:val="Title"/>
    <w:uiPriority w:val="10"/>
    <w:rsid w:val="000435EF"/>
    <w:rPr>
      <w:rFonts w:ascii="Arial" w:hAnsi="Arial" w:cs="Arial"/>
      <w:b/>
      <w:lang w:val="es-ES" w:eastAsia="en-US"/>
    </w:rPr>
  </w:style>
  <w:style w:type="character" w:customStyle="1" w:styleId="SubtitleChar">
    <w:name w:val="Subtitle Char"/>
    <w:link w:val="Subtitle"/>
    <w:uiPriority w:val="11"/>
    <w:rsid w:val="000435EF"/>
    <w:rPr>
      <w:rFonts w:ascii="Arial" w:hAnsi="Arial"/>
      <w:sz w:val="28"/>
      <w:szCs w:val="24"/>
    </w:rPr>
  </w:style>
  <w:style w:type="paragraph" w:styleId="NoSpacing">
    <w:name w:val="No Spacing"/>
    <w:aliases w:val="Normal - No Spacing"/>
    <w:basedOn w:val="Normal"/>
    <w:uiPriority w:val="1"/>
    <w:qFormat/>
    <w:rsid w:val="000435EF"/>
    <w:pPr>
      <w:jc w:val="both"/>
    </w:pPr>
    <w:rPr>
      <w:rFonts w:ascii="Arial" w:hAnsi="Arial"/>
      <w:sz w:val="20"/>
      <w:lang w:bidi="en-US"/>
    </w:rPr>
  </w:style>
  <w:style w:type="paragraph" w:styleId="Quote">
    <w:name w:val="Quote"/>
    <w:basedOn w:val="Normal"/>
    <w:next w:val="Normal"/>
    <w:link w:val="QuoteChar"/>
    <w:uiPriority w:val="29"/>
    <w:qFormat/>
    <w:rsid w:val="000435EF"/>
    <w:pPr>
      <w:spacing w:before="200"/>
      <w:ind w:left="360" w:right="360"/>
      <w:jc w:val="both"/>
    </w:pPr>
    <w:rPr>
      <w:rFonts w:ascii="Calibri" w:hAnsi="Calibri"/>
      <w:i/>
      <w:iCs/>
      <w:sz w:val="20"/>
      <w:szCs w:val="20"/>
      <w:lang w:eastAsia="x-none"/>
    </w:rPr>
  </w:style>
  <w:style w:type="character" w:customStyle="1" w:styleId="QuoteChar">
    <w:name w:val="Quote Char"/>
    <w:basedOn w:val="DefaultParagraphFont"/>
    <w:link w:val="Quote"/>
    <w:uiPriority w:val="29"/>
    <w:rsid w:val="000435EF"/>
    <w:rPr>
      <w:rFonts w:ascii="Calibri" w:hAnsi="Calibri"/>
      <w:i/>
      <w:iCs/>
      <w:lang w:val="es-ES" w:eastAsia="x-none"/>
    </w:rPr>
  </w:style>
  <w:style w:type="paragraph" w:styleId="IntenseQuote">
    <w:name w:val="Intense Quote"/>
    <w:basedOn w:val="Normal"/>
    <w:next w:val="Normal"/>
    <w:link w:val="IntenseQuoteChar"/>
    <w:uiPriority w:val="30"/>
    <w:qFormat/>
    <w:rsid w:val="000435EF"/>
    <w:pPr>
      <w:pBdr>
        <w:bottom w:val="single" w:sz="4" w:space="1" w:color="auto"/>
      </w:pBdr>
      <w:spacing w:before="200" w:after="280"/>
      <w:ind w:left="1008" w:right="1152"/>
      <w:jc w:val="both"/>
    </w:pPr>
    <w:rPr>
      <w:rFonts w:ascii="Calibri" w:hAnsi="Calibri"/>
      <w:b/>
      <w:bCs/>
      <w:i/>
      <w:iCs/>
      <w:sz w:val="20"/>
      <w:szCs w:val="20"/>
      <w:lang w:eastAsia="x-none"/>
    </w:rPr>
  </w:style>
  <w:style w:type="character" w:customStyle="1" w:styleId="IntenseQuoteChar">
    <w:name w:val="Intense Quote Char"/>
    <w:basedOn w:val="DefaultParagraphFont"/>
    <w:link w:val="IntenseQuote"/>
    <w:uiPriority w:val="30"/>
    <w:rsid w:val="000435EF"/>
    <w:rPr>
      <w:rFonts w:ascii="Calibri" w:hAnsi="Calibri"/>
      <w:b/>
      <w:bCs/>
      <w:i/>
      <w:iCs/>
      <w:lang w:val="es-ES" w:eastAsia="x-none"/>
    </w:rPr>
  </w:style>
  <w:style w:type="character" w:styleId="SubtleEmphasis">
    <w:name w:val="Subtle Emphasis"/>
    <w:uiPriority w:val="19"/>
    <w:qFormat/>
    <w:rsid w:val="000435EF"/>
    <w:rPr>
      <w:i/>
      <w:iCs/>
    </w:rPr>
  </w:style>
  <w:style w:type="character" w:styleId="IntenseEmphasis">
    <w:name w:val="Intense Emphasis"/>
    <w:uiPriority w:val="21"/>
    <w:qFormat/>
    <w:rsid w:val="000435EF"/>
    <w:rPr>
      <w:b/>
      <w:bCs/>
    </w:rPr>
  </w:style>
  <w:style w:type="character" w:styleId="SubtleReference">
    <w:name w:val="Subtle Reference"/>
    <w:uiPriority w:val="31"/>
    <w:qFormat/>
    <w:rsid w:val="000435EF"/>
    <w:rPr>
      <w:smallCaps/>
    </w:rPr>
  </w:style>
  <w:style w:type="character" w:styleId="IntenseReference">
    <w:name w:val="Intense Reference"/>
    <w:uiPriority w:val="32"/>
    <w:qFormat/>
    <w:rsid w:val="000435EF"/>
    <w:rPr>
      <w:smallCaps/>
      <w:spacing w:val="5"/>
      <w:u w:val="single"/>
    </w:rPr>
  </w:style>
  <w:style w:type="character" w:styleId="BookTitle">
    <w:name w:val="Book Title"/>
    <w:uiPriority w:val="33"/>
    <w:qFormat/>
    <w:rsid w:val="000435EF"/>
    <w:rPr>
      <w:i/>
      <w:iCs/>
      <w:smallCaps/>
      <w:spacing w:val="5"/>
    </w:rPr>
  </w:style>
  <w:style w:type="paragraph" w:customStyle="1" w:styleId="TableText">
    <w:name w:val="Table Text"/>
    <w:basedOn w:val="Normal"/>
    <w:qFormat/>
    <w:rsid w:val="000435EF"/>
    <w:pPr>
      <w:spacing w:after="200"/>
      <w:jc w:val="both"/>
    </w:pPr>
    <w:rPr>
      <w:rFonts w:ascii="Arial" w:hAnsi="Arial"/>
      <w:sz w:val="20"/>
      <w:lang w:bidi="en-US"/>
    </w:rPr>
  </w:style>
  <w:style w:type="paragraph" w:customStyle="1" w:styleId="TableTitleRow">
    <w:name w:val="Table Title Row"/>
    <w:basedOn w:val="TableText"/>
    <w:qFormat/>
    <w:rsid w:val="000435EF"/>
    <w:pPr>
      <w:spacing w:after="0"/>
    </w:pPr>
    <w:rPr>
      <w:b/>
    </w:rPr>
  </w:style>
  <w:style w:type="paragraph" w:customStyle="1" w:styleId="MRAGLevel1">
    <w:name w:val="MRAG Level 1"/>
    <w:basedOn w:val="Normal"/>
    <w:uiPriority w:val="99"/>
    <w:rsid w:val="000435EF"/>
    <w:pPr>
      <w:widowControl w:val="0"/>
      <w:autoSpaceDE w:val="0"/>
      <w:autoSpaceDN w:val="0"/>
      <w:adjustRightInd w:val="0"/>
      <w:ind w:left="1440" w:hanging="720"/>
      <w:jc w:val="both"/>
    </w:pPr>
    <w:rPr>
      <w:rFonts w:ascii="Microsoft Uighur" w:hAnsi="Microsoft Uighur" w:cs="Microsoft Uighur"/>
      <w:b/>
      <w:bCs/>
      <w:sz w:val="28"/>
      <w:szCs w:val="28"/>
      <w:lang w:eastAsia="en-GB"/>
    </w:rPr>
  </w:style>
  <w:style w:type="paragraph" w:customStyle="1" w:styleId="Heading0">
    <w:name w:val="Heading 0"/>
    <w:basedOn w:val="Heading1"/>
    <w:qFormat/>
    <w:rsid w:val="000435EF"/>
    <w:pPr>
      <w:keepNext w:val="0"/>
      <w:pageBreakBefore/>
      <w:numPr>
        <w:numId w:val="0"/>
      </w:numPr>
      <w:tabs>
        <w:tab w:val="clear" w:pos="720"/>
      </w:tabs>
      <w:spacing w:before="0" w:after="240"/>
      <w:contextualSpacing/>
    </w:pPr>
    <w:rPr>
      <w:rFonts w:ascii="Arial Narrow" w:hAnsi="Arial Narrow" w:cs="Times New Roman"/>
      <w:kern w:val="0"/>
      <w:sz w:val="32"/>
      <w:lang w:eastAsia="en-US" w:bidi="en-US"/>
    </w:rPr>
  </w:style>
  <w:style w:type="table" w:customStyle="1" w:styleId="MRAG">
    <w:name w:val="MRAG"/>
    <w:basedOn w:val="TableNormal"/>
    <w:uiPriority w:val="99"/>
    <w:rsid w:val="000435EF"/>
    <w:rPr>
      <w:rFonts w:ascii="Arial" w:hAnsi="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0435EF"/>
    <w:pPr>
      <w:widowControl w:val="0"/>
      <w:autoSpaceDE w:val="0"/>
      <w:autoSpaceDN w:val="0"/>
      <w:adjustRightInd w:val="0"/>
      <w:ind w:left="720" w:hanging="720"/>
    </w:pPr>
    <w:rPr>
      <w:rFonts w:ascii="Microsoft Uighur" w:hAnsi="Microsoft Uighur" w:cs="Microsoft Uighur"/>
      <w:b/>
      <w:bCs/>
      <w:sz w:val="24"/>
      <w:szCs w:val="24"/>
      <w:lang w:eastAsia="en-GB"/>
    </w:rPr>
  </w:style>
  <w:style w:type="paragraph" w:styleId="Index1">
    <w:name w:val="index 1"/>
    <w:basedOn w:val="Normal"/>
    <w:next w:val="Normal"/>
    <w:autoRedefine/>
    <w:uiPriority w:val="99"/>
    <w:semiHidden/>
    <w:unhideWhenUsed/>
    <w:rsid w:val="000435EF"/>
    <w:pPr>
      <w:spacing w:after="200"/>
      <w:ind w:left="220" w:hanging="220"/>
      <w:jc w:val="both"/>
    </w:pPr>
    <w:rPr>
      <w:rFonts w:ascii="Arial" w:hAnsi="Arial"/>
      <w:sz w:val="20"/>
      <w:lang w:bidi="en-US"/>
    </w:rPr>
  </w:style>
  <w:style w:type="paragraph" w:customStyle="1" w:styleId="Annex1">
    <w:name w:val="Annex 1"/>
    <w:basedOn w:val="Heading0"/>
    <w:next w:val="Normal"/>
    <w:qFormat/>
    <w:rsid w:val="000435EF"/>
    <w:pPr>
      <w:numPr>
        <w:numId w:val="7"/>
      </w:numPr>
      <w:ind w:left="0" w:firstLine="0"/>
    </w:pPr>
    <w:rPr>
      <w:rFonts w:ascii="Arial" w:hAnsi="Arial"/>
      <w:sz w:val="28"/>
    </w:rPr>
  </w:style>
  <w:style w:type="paragraph" w:customStyle="1" w:styleId="msonormal0">
    <w:name w:val="msonormal"/>
    <w:basedOn w:val="Normal"/>
    <w:rsid w:val="007D39CE"/>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396495"/>
  </w:style>
  <w:style w:type="paragraph" w:styleId="BodyTextFirstIndent">
    <w:name w:val="Body Text First Indent"/>
    <w:basedOn w:val="BodyText"/>
    <w:link w:val="BodyTextFirstIndentChar"/>
    <w:rsid w:val="00396495"/>
    <w:pPr>
      <w:spacing w:after="0"/>
      <w:ind w:firstLine="360"/>
      <w:jc w:val="left"/>
    </w:pPr>
    <w:rPr>
      <w:rFonts w:ascii="Times New Roman" w:hAnsi="Times New Roman"/>
      <w:szCs w:val="22"/>
      <w:lang w:eastAsia="en-US"/>
    </w:rPr>
  </w:style>
  <w:style w:type="character" w:customStyle="1" w:styleId="BodyTextChar">
    <w:name w:val="Body Text Char"/>
    <w:basedOn w:val="DefaultParagraphFont"/>
    <w:link w:val="BodyText"/>
    <w:rsid w:val="00396495"/>
    <w:rPr>
      <w:rFonts w:ascii="Arial" w:hAnsi="Arial"/>
      <w:sz w:val="22"/>
      <w:szCs w:val="24"/>
    </w:rPr>
  </w:style>
  <w:style w:type="character" w:customStyle="1" w:styleId="BodyTextFirstIndentChar">
    <w:name w:val="Body Text First Indent Char"/>
    <w:basedOn w:val="BodyTextChar"/>
    <w:link w:val="BodyTextFirstIndent"/>
    <w:rsid w:val="00396495"/>
    <w:rPr>
      <w:rFonts w:ascii="Arial" w:hAnsi="Arial"/>
      <w:sz w:val="22"/>
      <w:szCs w:val="22"/>
      <w:lang w:eastAsia="en-US"/>
    </w:rPr>
  </w:style>
  <w:style w:type="paragraph" w:styleId="Closing">
    <w:name w:val="Closing"/>
    <w:basedOn w:val="Normal"/>
    <w:link w:val="ClosingChar"/>
    <w:semiHidden/>
    <w:unhideWhenUsed/>
    <w:rsid w:val="00396495"/>
    <w:pPr>
      <w:ind w:left="4252"/>
    </w:pPr>
  </w:style>
  <w:style w:type="character" w:customStyle="1" w:styleId="ClosingChar">
    <w:name w:val="Closing Char"/>
    <w:basedOn w:val="DefaultParagraphFont"/>
    <w:link w:val="Closing"/>
    <w:semiHidden/>
    <w:rsid w:val="00396495"/>
    <w:rPr>
      <w:sz w:val="22"/>
      <w:szCs w:val="22"/>
      <w:lang w:eastAsia="en-US"/>
    </w:rPr>
  </w:style>
  <w:style w:type="paragraph" w:styleId="Date">
    <w:name w:val="Date"/>
    <w:basedOn w:val="Normal"/>
    <w:next w:val="Normal"/>
    <w:link w:val="DateChar"/>
    <w:rsid w:val="00396495"/>
  </w:style>
  <w:style w:type="character" w:customStyle="1" w:styleId="DateChar">
    <w:name w:val="Date Char"/>
    <w:basedOn w:val="DefaultParagraphFont"/>
    <w:link w:val="Date"/>
    <w:rsid w:val="00396495"/>
    <w:rPr>
      <w:sz w:val="22"/>
      <w:szCs w:val="22"/>
      <w:lang w:eastAsia="en-US"/>
    </w:rPr>
  </w:style>
  <w:style w:type="paragraph" w:styleId="E-mailSignature">
    <w:name w:val="E-mail Signature"/>
    <w:basedOn w:val="Normal"/>
    <w:link w:val="E-mailSignatureChar"/>
    <w:semiHidden/>
    <w:unhideWhenUsed/>
    <w:rsid w:val="00396495"/>
  </w:style>
  <w:style w:type="character" w:customStyle="1" w:styleId="E-mailSignatureChar">
    <w:name w:val="E-mail Signature Char"/>
    <w:basedOn w:val="DefaultParagraphFont"/>
    <w:link w:val="E-mailSignature"/>
    <w:semiHidden/>
    <w:rsid w:val="00396495"/>
    <w:rPr>
      <w:sz w:val="22"/>
      <w:szCs w:val="22"/>
      <w:lang w:eastAsia="en-US"/>
    </w:rPr>
  </w:style>
  <w:style w:type="paragraph" w:styleId="EnvelopeAddress">
    <w:name w:val="envelope address"/>
    <w:basedOn w:val="Normal"/>
    <w:semiHidden/>
    <w:unhideWhenUsed/>
    <w:rsid w:val="003964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9649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96495"/>
    <w:rPr>
      <w:i/>
      <w:iCs/>
    </w:rPr>
  </w:style>
  <w:style w:type="character" w:customStyle="1" w:styleId="HTMLAddressChar">
    <w:name w:val="HTML Address Char"/>
    <w:basedOn w:val="DefaultParagraphFont"/>
    <w:link w:val="HTMLAddress"/>
    <w:semiHidden/>
    <w:rsid w:val="00396495"/>
    <w:rPr>
      <w:i/>
      <w:iCs/>
      <w:sz w:val="22"/>
      <w:szCs w:val="22"/>
      <w:lang w:eastAsia="en-US"/>
    </w:rPr>
  </w:style>
  <w:style w:type="paragraph" w:styleId="HTMLPreformatted">
    <w:name w:val="HTML Preformatted"/>
    <w:basedOn w:val="Normal"/>
    <w:link w:val="HTMLPreformattedChar"/>
    <w:semiHidden/>
    <w:unhideWhenUsed/>
    <w:rsid w:val="00396495"/>
    <w:rPr>
      <w:rFonts w:ascii="Consolas" w:hAnsi="Consolas"/>
      <w:sz w:val="20"/>
      <w:szCs w:val="20"/>
    </w:rPr>
  </w:style>
  <w:style w:type="character" w:customStyle="1" w:styleId="HTMLPreformattedChar">
    <w:name w:val="HTML Preformatted Char"/>
    <w:basedOn w:val="DefaultParagraphFont"/>
    <w:link w:val="HTMLPreformatted"/>
    <w:semiHidden/>
    <w:rsid w:val="00396495"/>
    <w:rPr>
      <w:rFonts w:ascii="Consolas" w:hAnsi="Consolas"/>
      <w:lang w:eastAsia="en-US"/>
    </w:rPr>
  </w:style>
  <w:style w:type="paragraph" w:styleId="Index2">
    <w:name w:val="index 2"/>
    <w:basedOn w:val="Normal"/>
    <w:next w:val="Normal"/>
    <w:autoRedefine/>
    <w:semiHidden/>
    <w:unhideWhenUsed/>
    <w:rsid w:val="00396495"/>
    <w:pPr>
      <w:ind w:left="440" w:hanging="220"/>
    </w:pPr>
  </w:style>
  <w:style w:type="paragraph" w:styleId="Index3">
    <w:name w:val="index 3"/>
    <w:basedOn w:val="Normal"/>
    <w:next w:val="Normal"/>
    <w:autoRedefine/>
    <w:semiHidden/>
    <w:unhideWhenUsed/>
    <w:rsid w:val="00396495"/>
    <w:pPr>
      <w:ind w:left="660" w:hanging="220"/>
    </w:pPr>
  </w:style>
  <w:style w:type="paragraph" w:styleId="Index4">
    <w:name w:val="index 4"/>
    <w:basedOn w:val="Normal"/>
    <w:next w:val="Normal"/>
    <w:autoRedefine/>
    <w:semiHidden/>
    <w:unhideWhenUsed/>
    <w:rsid w:val="00396495"/>
    <w:pPr>
      <w:ind w:left="880" w:hanging="220"/>
    </w:pPr>
  </w:style>
  <w:style w:type="paragraph" w:styleId="Index5">
    <w:name w:val="index 5"/>
    <w:basedOn w:val="Normal"/>
    <w:next w:val="Normal"/>
    <w:autoRedefine/>
    <w:semiHidden/>
    <w:unhideWhenUsed/>
    <w:rsid w:val="00396495"/>
    <w:pPr>
      <w:ind w:left="1100" w:hanging="220"/>
    </w:pPr>
  </w:style>
  <w:style w:type="paragraph" w:styleId="Index6">
    <w:name w:val="index 6"/>
    <w:basedOn w:val="Normal"/>
    <w:next w:val="Normal"/>
    <w:autoRedefine/>
    <w:semiHidden/>
    <w:unhideWhenUsed/>
    <w:rsid w:val="00396495"/>
    <w:pPr>
      <w:ind w:left="1320" w:hanging="220"/>
    </w:pPr>
  </w:style>
  <w:style w:type="paragraph" w:styleId="Index7">
    <w:name w:val="index 7"/>
    <w:basedOn w:val="Normal"/>
    <w:next w:val="Normal"/>
    <w:autoRedefine/>
    <w:semiHidden/>
    <w:unhideWhenUsed/>
    <w:rsid w:val="00396495"/>
    <w:pPr>
      <w:ind w:left="1540" w:hanging="220"/>
    </w:pPr>
  </w:style>
  <w:style w:type="paragraph" w:styleId="Index8">
    <w:name w:val="index 8"/>
    <w:basedOn w:val="Normal"/>
    <w:next w:val="Normal"/>
    <w:autoRedefine/>
    <w:semiHidden/>
    <w:unhideWhenUsed/>
    <w:rsid w:val="00396495"/>
    <w:pPr>
      <w:ind w:left="1760" w:hanging="220"/>
    </w:pPr>
  </w:style>
  <w:style w:type="paragraph" w:styleId="Index9">
    <w:name w:val="index 9"/>
    <w:basedOn w:val="Normal"/>
    <w:next w:val="Normal"/>
    <w:autoRedefine/>
    <w:semiHidden/>
    <w:unhideWhenUsed/>
    <w:rsid w:val="00396495"/>
    <w:pPr>
      <w:ind w:left="1980" w:hanging="220"/>
    </w:pPr>
  </w:style>
  <w:style w:type="paragraph" w:styleId="IndexHeading">
    <w:name w:val="index heading"/>
    <w:basedOn w:val="Normal"/>
    <w:next w:val="Index1"/>
    <w:semiHidden/>
    <w:unhideWhenUsed/>
    <w:rsid w:val="00396495"/>
    <w:rPr>
      <w:rFonts w:asciiTheme="majorHAnsi" w:eastAsiaTheme="majorEastAsia" w:hAnsiTheme="majorHAnsi" w:cstheme="majorBidi"/>
      <w:b/>
      <w:bCs/>
    </w:rPr>
  </w:style>
  <w:style w:type="paragraph" w:styleId="List4">
    <w:name w:val="List 4"/>
    <w:basedOn w:val="Normal"/>
    <w:rsid w:val="00396495"/>
    <w:pPr>
      <w:ind w:left="1132" w:hanging="283"/>
      <w:contextualSpacing/>
    </w:pPr>
  </w:style>
  <w:style w:type="paragraph" w:styleId="List5">
    <w:name w:val="List 5"/>
    <w:basedOn w:val="Normal"/>
    <w:rsid w:val="00396495"/>
    <w:pPr>
      <w:ind w:left="1415" w:hanging="283"/>
      <w:contextualSpacing/>
    </w:pPr>
  </w:style>
  <w:style w:type="paragraph" w:styleId="ListBullet">
    <w:name w:val="List Bullet"/>
    <w:basedOn w:val="Normal"/>
    <w:semiHidden/>
    <w:unhideWhenUsed/>
    <w:rsid w:val="00396495"/>
    <w:pPr>
      <w:numPr>
        <w:numId w:val="8"/>
      </w:numPr>
      <w:contextualSpacing/>
    </w:pPr>
  </w:style>
  <w:style w:type="paragraph" w:styleId="ListBullet2">
    <w:name w:val="List Bullet 2"/>
    <w:basedOn w:val="Normal"/>
    <w:semiHidden/>
    <w:unhideWhenUsed/>
    <w:rsid w:val="00396495"/>
    <w:pPr>
      <w:numPr>
        <w:numId w:val="9"/>
      </w:numPr>
      <w:contextualSpacing/>
    </w:pPr>
  </w:style>
  <w:style w:type="paragraph" w:styleId="ListBullet3">
    <w:name w:val="List Bullet 3"/>
    <w:basedOn w:val="Normal"/>
    <w:semiHidden/>
    <w:unhideWhenUsed/>
    <w:rsid w:val="00396495"/>
    <w:pPr>
      <w:numPr>
        <w:numId w:val="10"/>
      </w:numPr>
      <w:contextualSpacing/>
    </w:pPr>
  </w:style>
  <w:style w:type="paragraph" w:styleId="ListBullet4">
    <w:name w:val="List Bullet 4"/>
    <w:basedOn w:val="Normal"/>
    <w:semiHidden/>
    <w:unhideWhenUsed/>
    <w:rsid w:val="00396495"/>
    <w:pPr>
      <w:numPr>
        <w:numId w:val="11"/>
      </w:numPr>
      <w:contextualSpacing/>
    </w:pPr>
  </w:style>
  <w:style w:type="paragraph" w:styleId="ListBullet5">
    <w:name w:val="List Bullet 5"/>
    <w:basedOn w:val="Normal"/>
    <w:semiHidden/>
    <w:unhideWhenUsed/>
    <w:rsid w:val="00396495"/>
    <w:pPr>
      <w:numPr>
        <w:numId w:val="12"/>
      </w:numPr>
      <w:contextualSpacing/>
    </w:pPr>
  </w:style>
  <w:style w:type="paragraph" w:styleId="ListContinue">
    <w:name w:val="List Continue"/>
    <w:basedOn w:val="Normal"/>
    <w:semiHidden/>
    <w:unhideWhenUsed/>
    <w:rsid w:val="00396495"/>
    <w:pPr>
      <w:spacing w:after="120"/>
      <w:ind w:left="283"/>
      <w:contextualSpacing/>
    </w:pPr>
  </w:style>
  <w:style w:type="paragraph" w:styleId="ListContinue2">
    <w:name w:val="List Continue 2"/>
    <w:basedOn w:val="Normal"/>
    <w:semiHidden/>
    <w:unhideWhenUsed/>
    <w:rsid w:val="00396495"/>
    <w:pPr>
      <w:spacing w:after="120"/>
      <w:ind w:left="566"/>
      <w:contextualSpacing/>
    </w:pPr>
  </w:style>
  <w:style w:type="paragraph" w:styleId="ListContinue3">
    <w:name w:val="List Continue 3"/>
    <w:basedOn w:val="Normal"/>
    <w:semiHidden/>
    <w:unhideWhenUsed/>
    <w:rsid w:val="00396495"/>
    <w:pPr>
      <w:spacing w:after="120"/>
      <w:ind w:left="849"/>
      <w:contextualSpacing/>
    </w:pPr>
  </w:style>
  <w:style w:type="paragraph" w:styleId="ListContinue4">
    <w:name w:val="List Continue 4"/>
    <w:basedOn w:val="Normal"/>
    <w:semiHidden/>
    <w:unhideWhenUsed/>
    <w:rsid w:val="00396495"/>
    <w:pPr>
      <w:spacing w:after="120"/>
      <w:ind w:left="1132"/>
      <w:contextualSpacing/>
    </w:pPr>
  </w:style>
  <w:style w:type="paragraph" w:styleId="ListContinue5">
    <w:name w:val="List Continue 5"/>
    <w:basedOn w:val="Normal"/>
    <w:semiHidden/>
    <w:unhideWhenUsed/>
    <w:rsid w:val="00396495"/>
    <w:pPr>
      <w:spacing w:after="120"/>
      <w:ind w:left="1415"/>
      <w:contextualSpacing/>
    </w:pPr>
  </w:style>
  <w:style w:type="paragraph" w:styleId="ListNumber2">
    <w:name w:val="List Number 2"/>
    <w:basedOn w:val="Normal"/>
    <w:semiHidden/>
    <w:unhideWhenUsed/>
    <w:rsid w:val="00396495"/>
    <w:pPr>
      <w:numPr>
        <w:numId w:val="13"/>
      </w:numPr>
      <w:contextualSpacing/>
    </w:pPr>
  </w:style>
  <w:style w:type="paragraph" w:styleId="ListNumber3">
    <w:name w:val="List Number 3"/>
    <w:basedOn w:val="Normal"/>
    <w:semiHidden/>
    <w:unhideWhenUsed/>
    <w:rsid w:val="00396495"/>
    <w:pPr>
      <w:numPr>
        <w:numId w:val="14"/>
      </w:numPr>
      <w:contextualSpacing/>
    </w:pPr>
  </w:style>
  <w:style w:type="paragraph" w:styleId="ListNumber4">
    <w:name w:val="List Number 4"/>
    <w:basedOn w:val="Normal"/>
    <w:semiHidden/>
    <w:unhideWhenUsed/>
    <w:rsid w:val="00396495"/>
    <w:pPr>
      <w:numPr>
        <w:numId w:val="15"/>
      </w:numPr>
      <w:contextualSpacing/>
    </w:pPr>
  </w:style>
  <w:style w:type="paragraph" w:styleId="ListNumber5">
    <w:name w:val="List Number 5"/>
    <w:basedOn w:val="Normal"/>
    <w:semiHidden/>
    <w:unhideWhenUsed/>
    <w:rsid w:val="00396495"/>
    <w:pPr>
      <w:numPr>
        <w:numId w:val="16"/>
      </w:numPr>
      <w:contextualSpacing/>
    </w:pPr>
  </w:style>
  <w:style w:type="paragraph" w:styleId="MacroText">
    <w:name w:val="macro"/>
    <w:link w:val="MacroTextChar"/>
    <w:semiHidden/>
    <w:unhideWhenUsed/>
    <w:rsid w:val="0039649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96495"/>
    <w:rPr>
      <w:rFonts w:ascii="Consolas" w:hAnsi="Consolas"/>
      <w:lang w:eastAsia="en-US"/>
    </w:rPr>
  </w:style>
  <w:style w:type="paragraph" w:styleId="MessageHeader">
    <w:name w:val="Message Header"/>
    <w:basedOn w:val="Normal"/>
    <w:link w:val="MessageHeaderChar"/>
    <w:semiHidden/>
    <w:unhideWhenUsed/>
    <w:rsid w:val="003964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96495"/>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semiHidden/>
    <w:unhideWhenUsed/>
    <w:rsid w:val="00396495"/>
  </w:style>
  <w:style w:type="character" w:customStyle="1" w:styleId="NoteHeadingChar">
    <w:name w:val="Note Heading Char"/>
    <w:basedOn w:val="DefaultParagraphFont"/>
    <w:link w:val="NoteHeading"/>
    <w:semiHidden/>
    <w:rsid w:val="00396495"/>
    <w:rPr>
      <w:sz w:val="22"/>
      <w:szCs w:val="22"/>
      <w:lang w:eastAsia="en-US"/>
    </w:rPr>
  </w:style>
  <w:style w:type="paragraph" w:styleId="Salutation">
    <w:name w:val="Salutation"/>
    <w:basedOn w:val="Normal"/>
    <w:next w:val="Normal"/>
    <w:link w:val="SalutationChar"/>
    <w:rsid w:val="00396495"/>
  </w:style>
  <w:style w:type="character" w:customStyle="1" w:styleId="SalutationChar">
    <w:name w:val="Salutation Char"/>
    <w:basedOn w:val="DefaultParagraphFont"/>
    <w:link w:val="Salutation"/>
    <w:rsid w:val="00396495"/>
    <w:rPr>
      <w:sz w:val="22"/>
      <w:szCs w:val="22"/>
      <w:lang w:eastAsia="en-US"/>
    </w:rPr>
  </w:style>
  <w:style w:type="paragraph" w:styleId="Signature">
    <w:name w:val="Signature"/>
    <w:basedOn w:val="Normal"/>
    <w:link w:val="SignatureChar"/>
    <w:semiHidden/>
    <w:unhideWhenUsed/>
    <w:rsid w:val="00396495"/>
    <w:pPr>
      <w:ind w:left="4252"/>
    </w:pPr>
  </w:style>
  <w:style w:type="character" w:customStyle="1" w:styleId="SignatureChar">
    <w:name w:val="Signature Char"/>
    <w:basedOn w:val="DefaultParagraphFont"/>
    <w:link w:val="Signature"/>
    <w:semiHidden/>
    <w:rsid w:val="00396495"/>
    <w:rPr>
      <w:sz w:val="22"/>
      <w:szCs w:val="22"/>
      <w:lang w:eastAsia="en-US"/>
    </w:rPr>
  </w:style>
  <w:style w:type="paragraph" w:styleId="TableofAuthorities">
    <w:name w:val="table of authorities"/>
    <w:basedOn w:val="Normal"/>
    <w:next w:val="Normal"/>
    <w:semiHidden/>
    <w:unhideWhenUsed/>
    <w:rsid w:val="00396495"/>
    <w:pPr>
      <w:ind w:left="220" w:hanging="220"/>
    </w:pPr>
  </w:style>
  <w:style w:type="paragraph" w:styleId="TOAHeading">
    <w:name w:val="toa heading"/>
    <w:basedOn w:val="Normal"/>
    <w:next w:val="Normal"/>
    <w:semiHidden/>
    <w:unhideWhenUsed/>
    <w:rsid w:val="00396495"/>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1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346">
      <w:bodyDiv w:val="1"/>
      <w:marLeft w:val="0"/>
      <w:marRight w:val="0"/>
      <w:marTop w:val="0"/>
      <w:marBottom w:val="0"/>
      <w:divBdr>
        <w:top w:val="none" w:sz="0" w:space="0" w:color="auto"/>
        <w:left w:val="none" w:sz="0" w:space="0" w:color="auto"/>
        <w:bottom w:val="none" w:sz="0" w:space="0" w:color="auto"/>
        <w:right w:val="none" w:sz="0" w:space="0" w:color="auto"/>
      </w:divBdr>
    </w:div>
    <w:div w:id="12848048">
      <w:bodyDiv w:val="1"/>
      <w:marLeft w:val="0"/>
      <w:marRight w:val="0"/>
      <w:marTop w:val="0"/>
      <w:marBottom w:val="0"/>
      <w:divBdr>
        <w:top w:val="none" w:sz="0" w:space="0" w:color="auto"/>
        <w:left w:val="none" w:sz="0" w:space="0" w:color="auto"/>
        <w:bottom w:val="none" w:sz="0" w:space="0" w:color="auto"/>
        <w:right w:val="none" w:sz="0" w:space="0" w:color="auto"/>
      </w:divBdr>
    </w:div>
    <w:div w:id="36241489">
      <w:bodyDiv w:val="1"/>
      <w:marLeft w:val="0"/>
      <w:marRight w:val="0"/>
      <w:marTop w:val="0"/>
      <w:marBottom w:val="0"/>
      <w:divBdr>
        <w:top w:val="none" w:sz="0" w:space="0" w:color="auto"/>
        <w:left w:val="none" w:sz="0" w:space="0" w:color="auto"/>
        <w:bottom w:val="none" w:sz="0" w:space="0" w:color="auto"/>
        <w:right w:val="none" w:sz="0" w:space="0" w:color="auto"/>
      </w:divBdr>
    </w:div>
    <w:div w:id="68236240">
      <w:bodyDiv w:val="1"/>
      <w:marLeft w:val="0"/>
      <w:marRight w:val="0"/>
      <w:marTop w:val="0"/>
      <w:marBottom w:val="0"/>
      <w:divBdr>
        <w:top w:val="none" w:sz="0" w:space="0" w:color="auto"/>
        <w:left w:val="none" w:sz="0" w:space="0" w:color="auto"/>
        <w:bottom w:val="none" w:sz="0" w:space="0" w:color="auto"/>
        <w:right w:val="none" w:sz="0" w:space="0" w:color="auto"/>
      </w:divBdr>
    </w:div>
    <w:div w:id="73623893">
      <w:bodyDiv w:val="1"/>
      <w:marLeft w:val="0"/>
      <w:marRight w:val="0"/>
      <w:marTop w:val="0"/>
      <w:marBottom w:val="0"/>
      <w:divBdr>
        <w:top w:val="none" w:sz="0" w:space="0" w:color="auto"/>
        <w:left w:val="none" w:sz="0" w:space="0" w:color="auto"/>
        <w:bottom w:val="none" w:sz="0" w:space="0" w:color="auto"/>
        <w:right w:val="none" w:sz="0" w:space="0" w:color="auto"/>
      </w:divBdr>
    </w:div>
    <w:div w:id="81147708">
      <w:bodyDiv w:val="1"/>
      <w:marLeft w:val="0"/>
      <w:marRight w:val="0"/>
      <w:marTop w:val="0"/>
      <w:marBottom w:val="0"/>
      <w:divBdr>
        <w:top w:val="none" w:sz="0" w:space="0" w:color="auto"/>
        <w:left w:val="none" w:sz="0" w:space="0" w:color="auto"/>
        <w:bottom w:val="none" w:sz="0" w:space="0" w:color="auto"/>
        <w:right w:val="none" w:sz="0" w:space="0" w:color="auto"/>
      </w:divBdr>
    </w:div>
    <w:div w:id="83722133">
      <w:bodyDiv w:val="1"/>
      <w:marLeft w:val="0"/>
      <w:marRight w:val="0"/>
      <w:marTop w:val="0"/>
      <w:marBottom w:val="0"/>
      <w:divBdr>
        <w:top w:val="none" w:sz="0" w:space="0" w:color="auto"/>
        <w:left w:val="none" w:sz="0" w:space="0" w:color="auto"/>
        <w:bottom w:val="none" w:sz="0" w:space="0" w:color="auto"/>
        <w:right w:val="none" w:sz="0" w:space="0" w:color="auto"/>
      </w:divBdr>
    </w:div>
    <w:div w:id="101154044">
      <w:bodyDiv w:val="1"/>
      <w:marLeft w:val="0"/>
      <w:marRight w:val="0"/>
      <w:marTop w:val="0"/>
      <w:marBottom w:val="0"/>
      <w:divBdr>
        <w:top w:val="none" w:sz="0" w:space="0" w:color="auto"/>
        <w:left w:val="none" w:sz="0" w:space="0" w:color="auto"/>
        <w:bottom w:val="none" w:sz="0" w:space="0" w:color="auto"/>
        <w:right w:val="none" w:sz="0" w:space="0" w:color="auto"/>
      </w:divBdr>
    </w:div>
    <w:div w:id="135341038">
      <w:bodyDiv w:val="1"/>
      <w:marLeft w:val="0"/>
      <w:marRight w:val="0"/>
      <w:marTop w:val="0"/>
      <w:marBottom w:val="0"/>
      <w:divBdr>
        <w:top w:val="none" w:sz="0" w:space="0" w:color="auto"/>
        <w:left w:val="none" w:sz="0" w:space="0" w:color="auto"/>
        <w:bottom w:val="none" w:sz="0" w:space="0" w:color="auto"/>
        <w:right w:val="none" w:sz="0" w:space="0" w:color="auto"/>
      </w:divBdr>
    </w:div>
    <w:div w:id="155805358">
      <w:bodyDiv w:val="1"/>
      <w:marLeft w:val="0"/>
      <w:marRight w:val="0"/>
      <w:marTop w:val="0"/>
      <w:marBottom w:val="0"/>
      <w:divBdr>
        <w:top w:val="none" w:sz="0" w:space="0" w:color="auto"/>
        <w:left w:val="none" w:sz="0" w:space="0" w:color="auto"/>
        <w:bottom w:val="none" w:sz="0" w:space="0" w:color="auto"/>
        <w:right w:val="none" w:sz="0" w:space="0" w:color="auto"/>
      </w:divBdr>
    </w:div>
    <w:div w:id="205606689">
      <w:bodyDiv w:val="1"/>
      <w:marLeft w:val="0"/>
      <w:marRight w:val="0"/>
      <w:marTop w:val="0"/>
      <w:marBottom w:val="0"/>
      <w:divBdr>
        <w:top w:val="none" w:sz="0" w:space="0" w:color="auto"/>
        <w:left w:val="none" w:sz="0" w:space="0" w:color="auto"/>
        <w:bottom w:val="none" w:sz="0" w:space="0" w:color="auto"/>
        <w:right w:val="none" w:sz="0" w:space="0" w:color="auto"/>
      </w:divBdr>
    </w:div>
    <w:div w:id="215433788">
      <w:bodyDiv w:val="1"/>
      <w:marLeft w:val="0"/>
      <w:marRight w:val="0"/>
      <w:marTop w:val="0"/>
      <w:marBottom w:val="0"/>
      <w:divBdr>
        <w:top w:val="none" w:sz="0" w:space="0" w:color="auto"/>
        <w:left w:val="none" w:sz="0" w:space="0" w:color="auto"/>
        <w:bottom w:val="none" w:sz="0" w:space="0" w:color="auto"/>
        <w:right w:val="none" w:sz="0" w:space="0" w:color="auto"/>
      </w:divBdr>
    </w:div>
    <w:div w:id="238953034">
      <w:bodyDiv w:val="1"/>
      <w:marLeft w:val="0"/>
      <w:marRight w:val="0"/>
      <w:marTop w:val="0"/>
      <w:marBottom w:val="0"/>
      <w:divBdr>
        <w:top w:val="none" w:sz="0" w:space="0" w:color="auto"/>
        <w:left w:val="none" w:sz="0" w:space="0" w:color="auto"/>
        <w:bottom w:val="none" w:sz="0" w:space="0" w:color="auto"/>
        <w:right w:val="none" w:sz="0" w:space="0" w:color="auto"/>
      </w:divBdr>
    </w:div>
    <w:div w:id="249891634">
      <w:bodyDiv w:val="1"/>
      <w:marLeft w:val="0"/>
      <w:marRight w:val="0"/>
      <w:marTop w:val="0"/>
      <w:marBottom w:val="0"/>
      <w:divBdr>
        <w:top w:val="none" w:sz="0" w:space="0" w:color="auto"/>
        <w:left w:val="none" w:sz="0" w:space="0" w:color="auto"/>
        <w:bottom w:val="none" w:sz="0" w:space="0" w:color="auto"/>
        <w:right w:val="none" w:sz="0" w:space="0" w:color="auto"/>
      </w:divBdr>
    </w:div>
    <w:div w:id="260648415">
      <w:bodyDiv w:val="1"/>
      <w:marLeft w:val="0"/>
      <w:marRight w:val="0"/>
      <w:marTop w:val="0"/>
      <w:marBottom w:val="0"/>
      <w:divBdr>
        <w:top w:val="none" w:sz="0" w:space="0" w:color="auto"/>
        <w:left w:val="none" w:sz="0" w:space="0" w:color="auto"/>
        <w:bottom w:val="none" w:sz="0" w:space="0" w:color="auto"/>
        <w:right w:val="none" w:sz="0" w:space="0" w:color="auto"/>
      </w:divBdr>
    </w:div>
    <w:div w:id="274409112">
      <w:bodyDiv w:val="1"/>
      <w:marLeft w:val="0"/>
      <w:marRight w:val="0"/>
      <w:marTop w:val="0"/>
      <w:marBottom w:val="0"/>
      <w:divBdr>
        <w:top w:val="none" w:sz="0" w:space="0" w:color="auto"/>
        <w:left w:val="none" w:sz="0" w:space="0" w:color="auto"/>
        <w:bottom w:val="none" w:sz="0" w:space="0" w:color="auto"/>
        <w:right w:val="none" w:sz="0" w:space="0" w:color="auto"/>
      </w:divBdr>
    </w:div>
    <w:div w:id="298805643">
      <w:bodyDiv w:val="1"/>
      <w:marLeft w:val="0"/>
      <w:marRight w:val="0"/>
      <w:marTop w:val="0"/>
      <w:marBottom w:val="0"/>
      <w:divBdr>
        <w:top w:val="none" w:sz="0" w:space="0" w:color="auto"/>
        <w:left w:val="none" w:sz="0" w:space="0" w:color="auto"/>
        <w:bottom w:val="none" w:sz="0" w:space="0" w:color="auto"/>
        <w:right w:val="none" w:sz="0" w:space="0" w:color="auto"/>
      </w:divBdr>
    </w:div>
    <w:div w:id="342631938">
      <w:bodyDiv w:val="1"/>
      <w:marLeft w:val="0"/>
      <w:marRight w:val="0"/>
      <w:marTop w:val="0"/>
      <w:marBottom w:val="0"/>
      <w:divBdr>
        <w:top w:val="none" w:sz="0" w:space="0" w:color="auto"/>
        <w:left w:val="none" w:sz="0" w:space="0" w:color="auto"/>
        <w:bottom w:val="none" w:sz="0" w:space="0" w:color="auto"/>
        <w:right w:val="none" w:sz="0" w:space="0" w:color="auto"/>
      </w:divBdr>
    </w:div>
    <w:div w:id="347947109">
      <w:bodyDiv w:val="1"/>
      <w:marLeft w:val="0"/>
      <w:marRight w:val="0"/>
      <w:marTop w:val="0"/>
      <w:marBottom w:val="0"/>
      <w:divBdr>
        <w:top w:val="none" w:sz="0" w:space="0" w:color="auto"/>
        <w:left w:val="none" w:sz="0" w:space="0" w:color="auto"/>
        <w:bottom w:val="none" w:sz="0" w:space="0" w:color="auto"/>
        <w:right w:val="none" w:sz="0" w:space="0" w:color="auto"/>
      </w:divBdr>
    </w:div>
    <w:div w:id="364983774">
      <w:bodyDiv w:val="1"/>
      <w:marLeft w:val="0"/>
      <w:marRight w:val="0"/>
      <w:marTop w:val="0"/>
      <w:marBottom w:val="0"/>
      <w:divBdr>
        <w:top w:val="none" w:sz="0" w:space="0" w:color="auto"/>
        <w:left w:val="none" w:sz="0" w:space="0" w:color="auto"/>
        <w:bottom w:val="none" w:sz="0" w:space="0" w:color="auto"/>
        <w:right w:val="none" w:sz="0" w:space="0" w:color="auto"/>
      </w:divBdr>
    </w:div>
    <w:div w:id="402416660">
      <w:bodyDiv w:val="1"/>
      <w:marLeft w:val="0"/>
      <w:marRight w:val="0"/>
      <w:marTop w:val="0"/>
      <w:marBottom w:val="0"/>
      <w:divBdr>
        <w:top w:val="none" w:sz="0" w:space="0" w:color="auto"/>
        <w:left w:val="none" w:sz="0" w:space="0" w:color="auto"/>
        <w:bottom w:val="none" w:sz="0" w:space="0" w:color="auto"/>
        <w:right w:val="none" w:sz="0" w:space="0" w:color="auto"/>
      </w:divBdr>
    </w:div>
    <w:div w:id="402919435">
      <w:bodyDiv w:val="1"/>
      <w:marLeft w:val="0"/>
      <w:marRight w:val="0"/>
      <w:marTop w:val="0"/>
      <w:marBottom w:val="0"/>
      <w:divBdr>
        <w:top w:val="none" w:sz="0" w:space="0" w:color="auto"/>
        <w:left w:val="none" w:sz="0" w:space="0" w:color="auto"/>
        <w:bottom w:val="none" w:sz="0" w:space="0" w:color="auto"/>
        <w:right w:val="none" w:sz="0" w:space="0" w:color="auto"/>
      </w:divBdr>
    </w:div>
    <w:div w:id="403839873">
      <w:bodyDiv w:val="1"/>
      <w:marLeft w:val="0"/>
      <w:marRight w:val="0"/>
      <w:marTop w:val="0"/>
      <w:marBottom w:val="0"/>
      <w:divBdr>
        <w:top w:val="none" w:sz="0" w:space="0" w:color="auto"/>
        <w:left w:val="none" w:sz="0" w:space="0" w:color="auto"/>
        <w:bottom w:val="none" w:sz="0" w:space="0" w:color="auto"/>
        <w:right w:val="none" w:sz="0" w:space="0" w:color="auto"/>
      </w:divBdr>
    </w:div>
    <w:div w:id="406348694">
      <w:bodyDiv w:val="1"/>
      <w:marLeft w:val="0"/>
      <w:marRight w:val="0"/>
      <w:marTop w:val="0"/>
      <w:marBottom w:val="0"/>
      <w:divBdr>
        <w:top w:val="none" w:sz="0" w:space="0" w:color="auto"/>
        <w:left w:val="none" w:sz="0" w:space="0" w:color="auto"/>
        <w:bottom w:val="none" w:sz="0" w:space="0" w:color="auto"/>
        <w:right w:val="none" w:sz="0" w:space="0" w:color="auto"/>
      </w:divBdr>
    </w:div>
    <w:div w:id="419982544">
      <w:bodyDiv w:val="1"/>
      <w:marLeft w:val="0"/>
      <w:marRight w:val="0"/>
      <w:marTop w:val="0"/>
      <w:marBottom w:val="0"/>
      <w:divBdr>
        <w:top w:val="none" w:sz="0" w:space="0" w:color="auto"/>
        <w:left w:val="none" w:sz="0" w:space="0" w:color="auto"/>
        <w:bottom w:val="none" w:sz="0" w:space="0" w:color="auto"/>
        <w:right w:val="none" w:sz="0" w:space="0" w:color="auto"/>
      </w:divBdr>
    </w:div>
    <w:div w:id="427502835">
      <w:bodyDiv w:val="1"/>
      <w:marLeft w:val="0"/>
      <w:marRight w:val="0"/>
      <w:marTop w:val="0"/>
      <w:marBottom w:val="0"/>
      <w:divBdr>
        <w:top w:val="none" w:sz="0" w:space="0" w:color="auto"/>
        <w:left w:val="none" w:sz="0" w:space="0" w:color="auto"/>
        <w:bottom w:val="none" w:sz="0" w:space="0" w:color="auto"/>
        <w:right w:val="none" w:sz="0" w:space="0" w:color="auto"/>
      </w:divBdr>
    </w:div>
    <w:div w:id="429160243">
      <w:bodyDiv w:val="1"/>
      <w:marLeft w:val="0"/>
      <w:marRight w:val="0"/>
      <w:marTop w:val="0"/>
      <w:marBottom w:val="0"/>
      <w:divBdr>
        <w:top w:val="none" w:sz="0" w:space="0" w:color="auto"/>
        <w:left w:val="none" w:sz="0" w:space="0" w:color="auto"/>
        <w:bottom w:val="none" w:sz="0" w:space="0" w:color="auto"/>
        <w:right w:val="none" w:sz="0" w:space="0" w:color="auto"/>
      </w:divBdr>
    </w:div>
    <w:div w:id="447315232">
      <w:bodyDiv w:val="1"/>
      <w:marLeft w:val="0"/>
      <w:marRight w:val="0"/>
      <w:marTop w:val="0"/>
      <w:marBottom w:val="0"/>
      <w:divBdr>
        <w:top w:val="none" w:sz="0" w:space="0" w:color="auto"/>
        <w:left w:val="none" w:sz="0" w:space="0" w:color="auto"/>
        <w:bottom w:val="none" w:sz="0" w:space="0" w:color="auto"/>
        <w:right w:val="none" w:sz="0" w:space="0" w:color="auto"/>
      </w:divBdr>
    </w:div>
    <w:div w:id="492258668">
      <w:bodyDiv w:val="1"/>
      <w:marLeft w:val="0"/>
      <w:marRight w:val="0"/>
      <w:marTop w:val="0"/>
      <w:marBottom w:val="0"/>
      <w:divBdr>
        <w:top w:val="none" w:sz="0" w:space="0" w:color="auto"/>
        <w:left w:val="none" w:sz="0" w:space="0" w:color="auto"/>
        <w:bottom w:val="none" w:sz="0" w:space="0" w:color="auto"/>
        <w:right w:val="none" w:sz="0" w:space="0" w:color="auto"/>
      </w:divBdr>
    </w:div>
    <w:div w:id="501164399">
      <w:bodyDiv w:val="1"/>
      <w:marLeft w:val="0"/>
      <w:marRight w:val="0"/>
      <w:marTop w:val="0"/>
      <w:marBottom w:val="0"/>
      <w:divBdr>
        <w:top w:val="none" w:sz="0" w:space="0" w:color="auto"/>
        <w:left w:val="none" w:sz="0" w:space="0" w:color="auto"/>
        <w:bottom w:val="none" w:sz="0" w:space="0" w:color="auto"/>
        <w:right w:val="none" w:sz="0" w:space="0" w:color="auto"/>
      </w:divBdr>
    </w:div>
    <w:div w:id="507870205">
      <w:bodyDiv w:val="1"/>
      <w:marLeft w:val="0"/>
      <w:marRight w:val="0"/>
      <w:marTop w:val="0"/>
      <w:marBottom w:val="0"/>
      <w:divBdr>
        <w:top w:val="none" w:sz="0" w:space="0" w:color="auto"/>
        <w:left w:val="none" w:sz="0" w:space="0" w:color="auto"/>
        <w:bottom w:val="none" w:sz="0" w:space="0" w:color="auto"/>
        <w:right w:val="none" w:sz="0" w:space="0" w:color="auto"/>
      </w:divBdr>
    </w:div>
    <w:div w:id="508570549">
      <w:bodyDiv w:val="1"/>
      <w:marLeft w:val="0"/>
      <w:marRight w:val="0"/>
      <w:marTop w:val="0"/>
      <w:marBottom w:val="0"/>
      <w:divBdr>
        <w:top w:val="none" w:sz="0" w:space="0" w:color="auto"/>
        <w:left w:val="none" w:sz="0" w:space="0" w:color="auto"/>
        <w:bottom w:val="none" w:sz="0" w:space="0" w:color="auto"/>
        <w:right w:val="none" w:sz="0" w:space="0" w:color="auto"/>
      </w:divBdr>
    </w:div>
    <w:div w:id="530918361">
      <w:bodyDiv w:val="1"/>
      <w:marLeft w:val="0"/>
      <w:marRight w:val="0"/>
      <w:marTop w:val="0"/>
      <w:marBottom w:val="0"/>
      <w:divBdr>
        <w:top w:val="none" w:sz="0" w:space="0" w:color="auto"/>
        <w:left w:val="none" w:sz="0" w:space="0" w:color="auto"/>
        <w:bottom w:val="none" w:sz="0" w:space="0" w:color="auto"/>
        <w:right w:val="none" w:sz="0" w:space="0" w:color="auto"/>
      </w:divBdr>
    </w:div>
    <w:div w:id="533467395">
      <w:bodyDiv w:val="1"/>
      <w:marLeft w:val="0"/>
      <w:marRight w:val="0"/>
      <w:marTop w:val="0"/>
      <w:marBottom w:val="0"/>
      <w:divBdr>
        <w:top w:val="none" w:sz="0" w:space="0" w:color="auto"/>
        <w:left w:val="none" w:sz="0" w:space="0" w:color="auto"/>
        <w:bottom w:val="none" w:sz="0" w:space="0" w:color="auto"/>
        <w:right w:val="none" w:sz="0" w:space="0" w:color="auto"/>
      </w:divBdr>
    </w:div>
    <w:div w:id="549152140">
      <w:bodyDiv w:val="1"/>
      <w:marLeft w:val="0"/>
      <w:marRight w:val="0"/>
      <w:marTop w:val="0"/>
      <w:marBottom w:val="0"/>
      <w:divBdr>
        <w:top w:val="none" w:sz="0" w:space="0" w:color="auto"/>
        <w:left w:val="none" w:sz="0" w:space="0" w:color="auto"/>
        <w:bottom w:val="none" w:sz="0" w:space="0" w:color="auto"/>
        <w:right w:val="none" w:sz="0" w:space="0" w:color="auto"/>
      </w:divBdr>
    </w:div>
    <w:div w:id="551497765">
      <w:bodyDiv w:val="1"/>
      <w:marLeft w:val="0"/>
      <w:marRight w:val="0"/>
      <w:marTop w:val="0"/>
      <w:marBottom w:val="0"/>
      <w:divBdr>
        <w:top w:val="none" w:sz="0" w:space="0" w:color="auto"/>
        <w:left w:val="none" w:sz="0" w:space="0" w:color="auto"/>
        <w:bottom w:val="none" w:sz="0" w:space="0" w:color="auto"/>
        <w:right w:val="none" w:sz="0" w:space="0" w:color="auto"/>
      </w:divBdr>
    </w:div>
    <w:div w:id="570625506">
      <w:bodyDiv w:val="1"/>
      <w:marLeft w:val="0"/>
      <w:marRight w:val="0"/>
      <w:marTop w:val="0"/>
      <w:marBottom w:val="0"/>
      <w:divBdr>
        <w:top w:val="none" w:sz="0" w:space="0" w:color="auto"/>
        <w:left w:val="none" w:sz="0" w:space="0" w:color="auto"/>
        <w:bottom w:val="none" w:sz="0" w:space="0" w:color="auto"/>
        <w:right w:val="none" w:sz="0" w:space="0" w:color="auto"/>
      </w:divBdr>
    </w:div>
    <w:div w:id="591426757">
      <w:bodyDiv w:val="1"/>
      <w:marLeft w:val="0"/>
      <w:marRight w:val="0"/>
      <w:marTop w:val="0"/>
      <w:marBottom w:val="0"/>
      <w:divBdr>
        <w:top w:val="none" w:sz="0" w:space="0" w:color="auto"/>
        <w:left w:val="none" w:sz="0" w:space="0" w:color="auto"/>
        <w:bottom w:val="none" w:sz="0" w:space="0" w:color="auto"/>
        <w:right w:val="none" w:sz="0" w:space="0" w:color="auto"/>
      </w:divBdr>
    </w:div>
    <w:div w:id="609434332">
      <w:bodyDiv w:val="1"/>
      <w:marLeft w:val="0"/>
      <w:marRight w:val="0"/>
      <w:marTop w:val="0"/>
      <w:marBottom w:val="0"/>
      <w:divBdr>
        <w:top w:val="none" w:sz="0" w:space="0" w:color="auto"/>
        <w:left w:val="none" w:sz="0" w:space="0" w:color="auto"/>
        <w:bottom w:val="none" w:sz="0" w:space="0" w:color="auto"/>
        <w:right w:val="none" w:sz="0" w:space="0" w:color="auto"/>
      </w:divBdr>
    </w:div>
    <w:div w:id="625281460">
      <w:bodyDiv w:val="1"/>
      <w:marLeft w:val="0"/>
      <w:marRight w:val="0"/>
      <w:marTop w:val="0"/>
      <w:marBottom w:val="0"/>
      <w:divBdr>
        <w:top w:val="none" w:sz="0" w:space="0" w:color="auto"/>
        <w:left w:val="none" w:sz="0" w:space="0" w:color="auto"/>
        <w:bottom w:val="none" w:sz="0" w:space="0" w:color="auto"/>
        <w:right w:val="none" w:sz="0" w:space="0" w:color="auto"/>
      </w:divBdr>
    </w:div>
    <w:div w:id="629287531">
      <w:bodyDiv w:val="1"/>
      <w:marLeft w:val="0"/>
      <w:marRight w:val="0"/>
      <w:marTop w:val="0"/>
      <w:marBottom w:val="0"/>
      <w:divBdr>
        <w:top w:val="none" w:sz="0" w:space="0" w:color="auto"/>
        <w:left w:val="none" w:sz="0" w:space="0" w:color="auto"/>
        <w:bottom w:val="none" w:sz="0" w:space="0" w:color="auto"/>
        <w:right w:val="none" w:sz="0" w:space="0" w:color="auto"/>
      </w:divBdr>
    </w:div>
    <w:div w:id="635838285">
      <w:bodyDiv w:val="1"/>
      <w:marLeft w:val="0"/>
      <w:marRight w:val="0"/>
      <w:marTop w:val="0"/>
      <w:marBottom w:val="0"/>
      <w:divBdr>
        <w:top w:val="none" w:sz="0" w:space="0" w:color="auto"/>
        <w:left w:val="none" w:sz="0" w:space="0" w:color="auto"/>
        <w:bottom w:val="none" w:sz="0" w:space="0" w:color="auto"/>
        <w:right w:val="none" w:sz="0" w:space="0" w:color="auto"/>
      </w:divBdr>
    </w:div>
    <w:div w:id="640768293">
      <w:bodyDiv w:val="1"/>
      <w:marLeft w:val="0"/>
      <w:marRight w:val="0"/>
      <w:marTop w:val="0"/>
      <w:marBottom w:val="0"/>
      <w:divBdr>
        <w:top w:val="none" w:sz="0" w:space="0" w:color="auto"/>
        <w:left w:val="none" w:sz="0" w:space="0" w:color="auto"/>
        <w:bottom w:val="none" w:sz="0" w:space="0" w:color="auto"/>
        <w:right w:val="none" w:sz="0" w:space="0" w:color="auto"/>
      </w:divBdr>
    </w:div>
    <w:div w:id="680015368">
      <w:bodyDiv w:val="1"/>
      <w:marLeft w:val="0"/>
      <w:marRight w:val="0"/>
      <w:marTop w:val="0"/>
      <w:marBottom w:val="0"/>
      <w:divBdr>
        <w:top w:val="none" w:sz="0" w:space="0" w:color="auto"/>
        <w:left w:val="none" w:sz="0" w:space="0" w:color="auto"/>
        <w:bottom w:val="none" w:sz="0" w:space="0" w:color="auto"/>
        <w:right w:val="none" w:sz="0" w:space="0" w:color="auto"/>
      </w:divBdr>
      <w:divsChild>
        <w:div w:id="131411209">
          <w:marLeft w:val="0"/>
          <w:marRight w:val="0"/>
          <w:marTop w:val="0"/>
          <w:marBottom w:val="0"/>
          <w:divBdr>
            <w:top w:val="none" w:sz="0" w:space="0" w:color="auto"/>
            <w:left w:val="none" w:sz="0" w:space="0" w:color="auto"/>
            <w:bottom w:val="none" w:sz="0" w:space="0" w:color="auto"/>
            <w:right w:val="none" w:sz="0" w:space="0" w:color="auto"/>
          </w:divBdr>
        </w:div>
        <w:div w:id="167986469">
          <w:marLeft w:val="0"/>
          <w:marRight w:val="0"/>
          <w:marTop w:val="0"/>
          <w:marBottom w:val="0"/>
          <w:divBdr>
            <w:top w:val="none" w:sz="0" w:space="0" w:color="auto"/>
            <w:left w:val="none" w:sz="0" w:space="0" w:color="auto"/>
            <w:bottom w:val="none" w:sz="0" w:space="0" w:color="auto"/>
            <w:right w:val="none" w:sz="0" w:space="0" w:color="auto"/>
          </w:divBdr>
        </w:div>
        <w:div w:id="197788105">
          <w:marLeft w:val="0"/>
          <w:marRight w:val="0"/>
          <w:marTop w:val="0"/>
          <w:marBottom w:val="0"/>
          <w:divBdr>
            <w:top w:val="none" w:sz="0" w:space="0" w:color="auto"/>
            <w:left w:val="none" w:sz="0" w:space="0" w:color="auto"/>
            <w:bottom w:val="none" w:sz="0" w:space="0" w:color="auto"/>
            <w:right w:val="none" w:sz="0" w:space="0" w:color="auto"/>
          </w:divBdr>
        </w:div>
        <w:div w:id="272589912">
          <w:marLeft w:val="0"/>
          <w:marRight w:val="0"/>
          <w:marTop w:val="0"/>
          <w:marBottom w:val="0"/>
          <w:divBdr>
            <w:top w:val="none" w:sz="0" w:space="0" w:color="auto"/>
            <w:left w:val="none" w:sz="0" w:space="0" w:color="auto"/>
            <w:bottom w:val="none" w:sz="0" w:space="0" w:color="auto"/>
            <w:right w:val="none" w:sz="0" w:space="0" w:color="auto"/>
          </w:divBdr>
        </w:div>
        <w:div w:id="334841142">
          <w:marLeft w:val="0"/>
          <w:marRight w:val="0"/>
          <w:marTop w:val="0"/>
          <w:marBottom w:val="0"/>
          <w:divBdr>
            <w:top w:val="none" w:sz="0" w:space="0" w:color="auto"/>
            <w:left w:val="none" w:sz="0" w:space="0" w:color="auto"/>
            <w:bottom w:val="none" w:sz="0" w:space="0" w:color="auto"/>
            <w:right w:val="none" w:sz="0" w:space="0" w:color="auto"/>
          </w:divBdr>
        </w:div>
        <w:div w:id="461776375">
          <w:marLeft w:val="0"/>
          <w:marRight w:val="0"/>
          <w:marTop w:val="0"/>
          <w:marBottom w:val="0"/>
          <w:divBdr>
            <w:top w:val="none" w:sz="0" w:space="0" w:color="auto"/>
            <w:left w:val="none" w:sz="0" w:space="0" w:color="auto"/>
            <w:bottom w:val="none" w:sz="0" w:space="0" w:color="auto"/>
            <w:right w:val="none" w:sz="0" w:space="0" w:color="auto"/>
          </w:divBdr>
        </w:div>
        <w:div w:id="503664730">
          <w:marLeft w:val="0"/>
          <w:marRight w:val="0"/>
          <w:marTop w:val="0"/>
          <w:marBottom w:val="0"/>
          <w:divBdr>
            <w:top w:val="none" w:sz="0" w:space="0" w:color="auto"/>
            <w:left w:val="none" w:sz="0" w:space="0" w:color="auto"/>
            <w:bottom w:val="none" w:sz="0" w:space="0" w:color="auto"/>
            <w:right w:val="none" w:sz="0" w:space="0" w:color="auto"/>
          </w:divBdr>
        </w:div>
        <w:div w:id="504590784">
          <w:marLeft w:val="0"/>
          <w:marRight w:val="0"/>
          <w:marTop w:val="0"/>
          <w:marBottom w:val="0"/>
          <w:divBdr>
            <w:top w:val="none" w:sz="0" w:space="0" w:color="auto"/>
            <w:left w:val="none" w:sz="0" w:space="0" w:color="auto"/>
            <w:bottom w:val="none" w:sz="0" w:space="0" w:color="auto"/>
            <w:right w:val="none" w:sz="0" w:space="0" w:color="auto"/>
          </w:divBdr>
        </w:div>
        <w:div w:id="591740763">
          <w:marLeft w:val="0"/>
          <w:marRight w:val="0"/>
          <w:marTop w:val="0"/>
          <w:marBottom w:val="0"/>
          <w:divBdr>
            <w:top w:val="none" w:sz="0" w:space="0" w:color="auto"/>
            <w:left w:val="none" w:sz="0" w:space="0" w:color="auto"/>
            <w:bottom w:val="none" w:sz="0" w:space="0" w:color="auto"/>
            <w:right w:val="none" w:sz="0" w:space="0" w:color="auto"/>
          </w:divBdr>
        </w:div>
        <w:div w:id="691036926">
          <w:marLeft w:val="0"/>
          <w:marRight w:val="0"/>
          <w:marTop w:val="0"/>
          <w:marBottom w:val="0"/>
          <w:divBdr>
            <w:top w:val="none" w:sz="0" w:space="0" w:color="auto"/>
            <w:left w:val="none" w:sz="0" w:space="0" w:color="auto"/>
            <w:bottom w:val="none" w:sz="0" w:space="0" w:color="auto"/>
            <w:right w:val="none" w:sz="0" w:space="0" w:color="auto"/>
          </w:divBdr>
        </w:div>
        <w:div w:id="705981259">
          <w:marLeft w:val="0"/>
          <w:marRight w:val="0"/>
          <w:marTop w:val="0"/>
          <w:marBottom w:val="0"/>
          <w:divBdr>
            <w:top w:val="none" w:sz="0" w:space="0" w:color="auto"/>
            <w:left w:val="none" w:sz="0" w:space="0" w:color="auto"/>
            <w:bottom w:val="none" w:sz="0" w:space="0" w:color="auto"/>
            <w:right w:val="none" w:sz="0" w:space="0" w:color="auto"/>
          </w:divBdr>
        </w:div>
        <w:div w:id="717166930">
          <w:marLeft w:val="0"/>
          <w:marRight w:val="0"/>
          <w:marTop w:val="0"/>
          <w:marBottom w:val="0"/>
          <w:divBdr>
            <w:top w:val="none" w:sz="0" w:space="0" w:color="auto"/>
            <w:left w:val="none" w:sz="0" w:space="0" w:color="auto"/>
            <w:bottom w:val="none" w:sz="0" w:space="0" w:color="auto"/>
            <w:right w:val="none" w:sz="0" w:space="0" w:color="auto"/>
          </w:divBdr>
        </w:div>
        <w:div w:id="719324791">
          <w:marLeft w:val="0"/>
          <w:marRight w:val="0"/>
          <w:marTop w:val="0"/>
          <w:marBottom w:val="0"/>
          <w:divBdr>
            <w:top w:val="none" w:sz="0" w:space="0" w:color="auto"/>
            <w:left w:val="none" w:sz="0" w:space="0" w:color="auto"/>
            <w:bottom w:val="none" w:sz="0" w:space="0" w:color="auto"/>
            <w:right w:val="none" w:sz="0" w:space="0" w:color="auto"/>
          </w:divBdr>
        </w:div>
        <w:div w:id="889464984">
          <w:marLeft w:val="0"/>
          <w:marRight w:val="0"/>
          <w:marTop w:val="0"/>
          <w:marBottom w:val="0"/>
          <w:divBdr>
            <w:top w:val="none" w:sz="0" w:space="0" w:color="auto"/>
            <w:left w:val="none" w:sz="0" w:space="0" w:color="auto"/>
            <w:bottom w:val="none" w:sz="0" w:space="0" w:color="auto"/>
            <w:right w:val="none" w:sz="0" w:space="0" w:color="auto"/>
          </w:divBdr>
        </w:div>
        <w:div w:id="960107085">
          <w:marLeft w:val="0"/>
          <w:marRight w:val="0"/>
          <w:marTop w:val="0"/>
          <w:marBottom w:val="0"/>
          <w:divBdr>
            <w:top w:val="none" w:sz="0" w:space="0" w:color="auto"/>
            <w:left w:val="none" w:sz="0" w:space="0" w:color="auto"/>
            <w:bottom w:val="none" w:sz="0" w:space="0" w:color="auto"/>
            <w:right w:val="none" w:sz="0" w:space="0" w:color="auto"/>
          </w:divBdr>
        </w:div>
        <w:div w:id="1114209339">
          <w:marLeft w:val="0"/>
          <w:marRight w:val="0"/>
          <w:marTop w:val="0"/>
          <w:marBottom w:val="0"/>
          <w:divBdr>
            <w:top w:val="none" w:sz="0" w:space="0" w:color="auto"/>
            <w:left w:val="none" w:sz="0" w:space="0" w:color="auto"/>
            <w:bottom w:val="none" w:sz="0" w:space="0" w:color="auto"/>
            <w:right w:val="none" w:sz="0" w:space="0" w:color="auto"/>
          </w:divBdr>
        </w:div>
        <w:div w:id="1143960747">
          <w:marLeft w:val="0"/>
          <w:marRight w:val="0"/>
          <w:marTop w:val="0"/>
          <w:marBottom w:val="0"/>
          <w:divBdr>
            <w:top w:val="none" w:sz="0" w:space="0" w:color="auto"/>
            <w:left w:val="none" w:sz="0" w:space="0" w:color="auto"/>
            <w:bottom w:val="none" w:sz="0" w:space="0" w:color="auto"/>
            <w:right w:val="none" w:sz="0" w:space="0" w:color="auto"/>
          </w:divBdr>
        </w:div>
        <w:div w:id="1173061307">
          <w:marLeft w:val="0"/>
          <w:marRight w:val="0"/>
          <w:marTop w:val="0"/>
          <w:marBottom w:val="0"/>
          <w:divBdr>
            <w:top w:val="none" w:sz="0" w:space="0" w:color="auto"/>
            <w:left w:val="none" w:sz="0" w:space="0" w:color="auto"/>
            <w:bottom w:val="none" w:sz="0" w:space="0" w:color="auto"/>
            <w:right w:val="none" w:sz="0" w:space="0" w:color="auto"/>
          </w:divBdr>
        </w:div>
        <w:div w:id="1216546184">
          <w:marLeft w:val="0"/>
          <w:marRight w:val="0"/>
          <w:marTop w:val="0"/>
          <w:marBottom w:val="0"/>
          <w:divBdr>
            <w:top w:val="none" w:sz="0" w:space="0" w:color="auto"/>
            <w:left w:val="none" w:sz="0" w:space="0" w:color="auto"/>
            <w:bottom w:val="none" w:sz="0" w:space="0" w:color="auto"/>
            <w:right w:val="none" w:sz="0" w:space="0" w:color="auto"/>
          </w:divBdr>
        </w:div>
        <w:div w:id="1314338269">
          <w:marLeft w:val="0"/>
          <w:marRight w:val="0"/>
          <w:marTop w:val="0"/>
          <w:marBottom w:val="0"/>
          <w:divBdr>
            <w:top w:val="none" w:sz="0" w:space="0" w:color="auto"/>
            <w:left w:val="none" w:sz="0" w:space="0" w:color="auto"/>
            <w:bottom w:val="none" w:sz="0" w:space="0" w:color="auto"/>
            <w:right w:val="none" w:sz="0" w:space="0" w:color="auto"/>
          </w:divBdr>
        </w:div>
        <w:div w:id="1522236158">
          <w:marLeft w:val="0"/>
          <w:marRight w:val="0"/>
          <w:marTop w:val="0"/>
          <w:marBottom w:val="0"/>
          <w:divBdr>
            <w:top w:val="none" w:sz="0" w:space="0" w:color="auto"/>
            <w:left w:val="none" w:sz="0" w:space="0" w:color="auto"/>
            <w:bottom w:val="none" w:sz="0" w:space="0" w:color="auto"/>
            <w:right w:val="none" w:sz="0" w:space="0" w:color="auto"/>
          </w:divBdr>
        </w:div>
        <w:div w:id="1579635140">
          <w:marLeft w:val="0"/>
          <w:marRight w:val="0"/>
          <w:marTop w:val="0"/>
          <w:marBottom w:val="0"/>
          <w:divBdr>
            <w:top w:val="none" w:sz="0" w:space="0" w:color="auto"/>
            <w:left w:val="none" w:sz="0" w:space="0" w:color="auto"/>
            <w:bottom w:val="none" w:sz="0" w:space="0" w:color="auto"/>
            <w:right w:val="none" w:sz="0" w:space="0" w:color="auto"/>
          </w:divBdr>
        </w:div>
        <w:div w:id="1613123609">
          <w:marLeft w:val="0"/>
          <w:marRight w:val="0"/>
          <w:marTop w:val="0"/>
          <w:marBottom w:val="0"/>
          <w:divBdr>
            <w:top w:val="none" w:sz="0" w:space="0" w:color="auto"/>
            <w:left w:val="none" w:sz="0" w:space="0" w:color="auto"/>
            <w:bottom w:val="none" w:sz="0" w:space="0" w:color="auto"/>
            <w:right w:val="none" w:sz="0" w:space="0" w:color="auto"/>
          </w:divBdr>
        </w:div>
        <w:div w:id="1700161983">
          <w:marLeft w:val="0"/>
          <w:marRight w:val="0"/>
          <w:marTop w:val="0"/>
          <w:marBottom w:val="0"/>
          <w:divBdr>
            <w:top w:val="none" w:sz="0" w:space="0" w:color="auto"/>
            <w:left w:val="none" w:sz="0" w:space="0" w:color="auto"/>
            <w:bottom w:val="none" w:sz="0" w:space="0" w:color="auto"/>
            <w:right w:val="none" w:sz="0" w:space="0" w:color="auto"/>
          </w:divBdr>
        </w:div>
        <w:div w:id="1765346823">
          <w:marLeft w:val="0"/>
          <w:marRight w:val="0"/>
          <w:marTop w:val="0"/>
          <w:marBottom w:val="0"/>
          <w:divBdr>
            <w:top w:val="none" w:sz="0" w:space="0" w:color="auto"/>
            <w:left w:val="none" w:sz="0" w:space="0" w:color="auto"/>
            <w:bottom w:val="none" w:sz="0" w:space="0" w:color="auto"/>
            <w:right w:val="none" w:sz="0" w:space="0" w:color="auto"/>
          </w:divBdr>
        </w:div>
        <w:div w:id="1777677266">
          <w:marLeft w:val="0"/>
          <w:marRight w:val="0"/>
          <w:marTop w:val="0"/>
          <w:marBottom w:val="0"/>
          <w:divBdr>
            <w:top w:val="none" w:sz="0" w:space="0" w:color="auto"/>
            <w:left w:val="none" w:sz="0" w:space="0" w:color="auto"/>
            <w:bottom w:val="none" w:sz="0" w:space="0" w:color="auto"/>
            <w:right w:val="none" w:sz="0" w:space="0" w:color="auto"/>
          </w:divBdr>
        </w:div>
        <w:div w:id="1872840892">
          <w:marLeft w:val="0"/>
          <w:marRight w:val="0"/>
          <w:marTop w:val="0"/>
          <w:marBottom w:val="0"/>
          <w:divBdr>
            <w:top w:val="none" w:sz="0" w:space="0" w:color="auto"/>
            <w:left w:val="none" w:sz="0" w:space="0" w:color="auto"/>
            <w:bottom w:val="none" w:sz="0" w:space="0" w:color="auto"/>
            <w:right w:val="none" w:sz="0" w:space="0" w:color="auto"/>
          </w:divBdr>
        </w:div>
        <w:div w:id="1931430050">
          <w:marLeft w:val="0"/>
          <w:marRight w:val="0"/>
          <w:marTop w:val="0"/>
          <w:marBottom w:val="0"/>
          <w:divBdr>
            <w:top w:val="none" w:sz="0" w:space="0" w:color="auto"/>
            <w:left w:val="none" w:sz="0" w:space="0" w:color="auto"/>
            <w:bottom w:val="none" w:sz="0" w:space="0" w:color="auto"/>
            <w:right w:val="none" w:sz="0" w:space="0" w:color="auto"/>
          </w:divBdr>
        </w:div>
        <w:div w:id="1989507613">
          <w:marLeft w:val="0"/>
          <w:marRight w:val="0"/>
          <w:marTop w:val="0"/>
          <w:marBottom w:val="0"/>
          <w:divBdr>
            <w:top w:val="none" w:sz="0" w:space="0" w:color="auto"/>
            <w:left w:val="none" w:sz="0" w:space="0" w:color="auto"/>
            <w:bottom w:val="none" w:sz="0" w:space="0" w:color="auto"/>
            <w:right w:val="none" w:sz="0" w:space="0" w:color="auto"/>
          </w:divBdr>
        </w:div>
        <w:div w:id="2062361530">
          <w:marLeft w:val="0"/>
          <w:marRight w:val="0"/>
          <w:marTop w:val="0"/>
          <w:marBottom w:val="0"/>
          <w:divBdr>
            <w:top w:val="none" w:sz="0" w:space="0" w:color="auto"/>
            <w:left w:val="none" w:sz="0" w:space="0" w:color="auto"/>
            <w:bottom w:val="none" w:sz="0" w:space="0" w:color="auto"/>
            <w:right w:val="none" w:sz="0" w:space="0" w:color="auto"/>
          </w:divBdr>
        </w:div>
        <w:div w:id="2143033353">
          <w:marLeft w:val="0"/>
          <w:marRight w:val="0"/>
          <w:marTop w:val="0"/>
          <w:marBottom w:val="0"/>
          <w:divBdr>
            <w:top w:val="none" w:sz="0" w:space="0" w:color="auto"/>
            <w:left w:val="none" w:sz="0" w:space="0" w:color="auto"/>
            <w:bottom w:val="none" w:sz="0" w:space="0" w:color="auto"/>
            <w:right w:val="none" w:sz="0" w:space="0" w:color="auto"/>
          </w:divBdr>
        </w:div>
      </w:divsChild>
    </w:div>
    <w:div w:id="690880563">
      <w:bodyDiv w:val="1"/>
      <w:marLeft w:val="0"/>
      <w:marRight w:val="0"/>
      <w:marTop w:val="0"/>
      <w:marBottom w:val="0"/>
      <w:divBdr>
        <w:top w:val="none" w:sz="0" w:space="0" w:color="auto"/>
        <w:left w:val="none" w:sz="0" w:space="0" w:color="auto"/>
        <w:bottom w:val="none" w:sz="0" w:space="0" w:color="auto"/>
        <w:right w:val="none" w:sz="0" w:space="0" w:color="auto"/>
      </w:divBdr>
    </w:div>
    <w:div w:id="739598056">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4326817">
      <w:bodyDiv w:val="1"/>
      <w:marLeft w:val="0"/>
      <w:marRight w:val="0"/>
      <w:marTop w:val="0"/>
      <w:marBottom w:val="0"/>
      <w:divBdr>
        <w:top w:val="none" w:sz="0" w:space="0" w:color="auto"/>
        <w:left w:val="none" w:sz="0" w:space="0" w:color="auto"/>
        <w:bottom w:val="none" w:sz="0" w:space="0" w:color="auto"/>
        <w:right w:val="none" w:sz="0" w:space="0" w:color="auto"/>
      </w:divBdr>
    </w:div>
    <w:div w:id="806822844">
      <w:bodyDiv w:val="1"/>
      <w:marLeft w:val="0"/>
      <w:marRight w:val="0"/>
      <w:marTop w:val="0"/>
      <w:marBottom w:val="0"/>
      <w:divBdr>
        <w:top w:val="none" w:sz="0" w:space="0" w:color="auto"/>
        <w:left w:val="none" w:sz="0" w:space="0" w:color="auto"/>
        <w:bottom w:val="none" w:sz="0" w:space="0" w:color="auto"/>
        <w:right w:val="none" w:sz="0" w:space="0" w:color="auto"/>
      </w:divBdr>
    </w:div>
    <w:div w:id="812209947">
      <w:bodyDiv w:val="1"/>
      <w:marLeft w:val="0"/>
      <w:marRight w:val="0"/>
      <w:marTop w:val="0"/>
      <w:marBottom w:val="0"/>
      <w:divBdr>
        <w:top w:val="none" w:sz="0" w:space="0" w:color="auto"/>
        <w:left w:val="none" w:sz="0" w:space="0" w:color="auto"/>
        <w:bottom w:val="none" w:sz="0" w:space="0" w:color="auto"/>
        <w:right w:val="none" w:sz="0" w:space="0" w:color="auto"/>
      </w:divBdr>
    </w:div>
    <w:div w:id="835874908">
      <w:bodyDiv w:val="1"/>
      <w:marLeft w:val="0"/>
      <w:marRight w:val="0"/>
      <w:marTop w:val="0"/>
      <w:marBottom w:val="0"/>
      <w:divBdr>
        <w:top w:val="none" w:sz="0" w:space="0" w:color="auto"/>
        <w:left w:val="none" w:sz="0" w:space="0" w:color="auto"/>
        <w:bottom w:val="none" w:sz="0" w:space="0" w:color="auto"/>
        <w:right w:val="none" w:sz="0" w:space="0" w:color="auto"/>
      </w:divBdr>
    </w:div>
    <w:div w:id="836771852">
      <w:bodyDiv w:val="1"/>
      <w:marLeft w:val="0"/>
      <w:marRight w:val="0"/>
      <w:marTop w:val="0"/>
      <w:marBottom w:val="0"/>
      <w:divBdr>
        <w:top w:val="none" w:sz="0" w:space="0" w:color="auto"/>
        <w:left w:val="none" w:sz="0" w:space="0" w:color="auto"/>
        <w:bottom w:val="none" w:sz="0" w:space="0" w:color="auto"/>
        <w:right w:val="none" w:sz="0" w:space="0" w:color="auto"/>
      </w:divBdr>
    </w:div>
    <w:div w:id="845097797">
      <w:bodyDiv w:val="1"/>
      <w:marLeft w:val="0"/>
      <w:marRight w:val="0"/>
      <w:marTop w:val="0"/>
      <w:marBottom w:val="0"/>
      <w:divBdr>
        <w:top w:val="none" w:sz="0" w:space="0" w:color="auto"/>
        <w:left w:val="none" w:sz="0" w:space="0" w:color="auto"/>
        <w:bottom w:val="none" w:sz="0" w:space="0" w:color="auto"/>
        <w:right w:val="none" w:sz="0" w:space="0" w:color="auto"/>
      </w:divBdr>
    </w:div>
    <w:div w:id="846754061">
      <w:bodyDiv w:val="1"/>
      <w:marLeft w:val="0"/>
      <w:marRight w:val="0"/>
      <w:marTop w:val="0"/>
      <w:marBottom w:val="0"/>
      <w:divBdr>
        <w:top w:val="none" w:sz="0" w:space="0" w:color="auto"/>
        <w:left w:val="none" w:sz="0" w:space="0" w:color="auto"/>
        <w:bottom w:val="none" w:sz="0" w:space="0" w:color="auto"/>
        <w:right w:val="none" w:sz="0" w:space="0" w:color="auto"/>
      </w:divBdr>
    </w:div>
    <w:div w:id="867334269">
      <w:bodyDiv w:val="1"/>
      <w:marLeft w:val="0"/>
      <w:marRight w:val="0"/>
      <w:marTop w:val="0"/>
      <w:marBottom w:val="0"/>
      <w:divBdr>
        <w:top w:val="none" w:sz="0" w:space="0" w:color="auto"/>
        <w:left w:val="none" w:sz="0" w:space="0" w:color="auto"/>
        <w:bottom w:val="none" w:sz="0" w:space="0" w:color="auto"/>
        <w:right w:val="none" w:sz="0" w:space="0" w:color="auto"/>
      </w:divBdr>
    </w:div>
    <w:div w:id="867522958">
      <w:bodyDiv w:val="1"/>
      <w:marLeft w:val="0"/>
      <w:marRight w:val="0"/>
      <w:marTop w:val="0"/>
      <w:marBottom w:val="0"/>
      <w:divBdr>
        <w:top w:val="none" w:sz="0" w:space="0" w:color="auto"/>
        <w:left w:val="none" w:sz="0" w:space="0" w:color="auto"/>
        <w:bottom w:val="none" w:sz="0" w:space="0" w:color="auto"/>
        <w:right w:val="none" w:sz="0" w:space="0" w:color="auto"/>
      </w:divBdr>
    </w:div>
    <w:div w:id="874121625">
      <w:bodyDiv w:val="1"/>
      <w:marLeft w:val="0"/>
      <w:marRight w:val="0"/>
      <w:marTop w:val="0"/>
      <w:marBottom w:val="0"/>
      <w:divBdr>
        <w:top w:val="none" w:sz="0" w:space="0" w:color="auto"/>
        <w:left w:val="none" w:sz="0" w:space="0" w:color="auto"/>
        <w:bottom w:val="none" w:sz="0" w:space="0" w:color="auto"/>
        <w:right w:val="none" w:sz="0" w:space="0" w:color="auto"/>
      </w:divBdr>
    </w:div>
    <w:div w:id="886067058">
      <w:bodyDiv w:val="1"/>
      <w:marLeft w:val="0"/>
      <w:marRight w:val="0"/>
      <w:marTop w:val="0"/>
      <w:marBottom w:val="0"/>
      <w:divBdr>
        <w:top w:val="none" w:sz="0" w:space="0" w:color="auto"/>
        <w:left w:val="none" w:sz="0" w:space="0" w:color="auto"/>
        <w:bottom w:val="none" w:sz="0" w:space="0" w:color="auto"/>
        <w:right w:val="none" w:sz="0" w:space="0" w:color="auto"/>
      </w:divBdr>
    </w:div>
    <w:div w:id="909071563">
      <w:bodyDiv w:val="1"/>
      <w:marLeft w:val="0"/>
      <w:marRight w:val="0"/>
      <w:marTop w:val="0"/>
      <w:marBottom w:val="0"/>
      <w:divBdr>
        <w:top w:val="none" w:sz="0" w:space="0" w:color="auto"/>
        <w:left w:val="none" w:sz="0" w:space="0" w:color="auto"/>
        <w:bottom w:val="none" w:sz="0" w:space="0" w:color="auto"/>
        <w:right w:val="none" w:sz="0" w:space="0" w:color="auto"/>
      </w:divBdr>
    </w:div>
    <w:div w:id="909803418">
      <w:bodyDiv w:val="1"/>
      <w:marLeft w:val="0"/>
      <w:marRight w:val="0"/>
      <w:marTop w:val="0"/>
      <w:marBottom w:val="0"/>
      <w:divBdr>
        <w:top w:val="none" w:sz="0" w:space="0" w:color="auto"/>
        <w:left w:val="none" w:sz="0" w:space="0" w:color="auto"/>
        <w:bottom w:val="none" w:sz="0" w:space="0" w:color="auto"/>
        <w:right w:val="none" w:sz="0" w:space="0" w:color="auto"/>
      </w:divBdr>
    </w:div>
    <w:div w:id="947346827">
      <w:bodyDiv w:val="1"/>
      <w:marLeft w:val="0"/>
      <w:marRight w:val="0"/>
      <w:marTop w:val="0"/>
      <w:marBottom w:val="0"/>
      <w:divBdr>
        <w:top w:val="none" w:sz="0" w:space="0" w:color="auto"/>
        <w:left w:val="none" w:sz="0" w:space="0" w:color="auto"/>
        <w:bottom w:val="none" w:sz="0" w:space="0" w:color="auto"/>
        <w:right w:val="none" w:sz="0" w:space="0" w:color="auto"/>
      </w:divBdr>
    </w:div>
    <w:div w:id="949700254">
      <w:bodyDiv w:val="1"/>
      <w:marLeft w:val="0"/>
      <w:marRight w:val="0"/>
      <w:marTop w:val="0"/>
      <w:marBottom w:val="0"/>
      <w:divBdr>
        <w:top w:val="none" w:sz="0" w:space="0" w:color="auto"/>
        <w:left w:val="none" w:sz="0" w:space="0" w:color="auto"/>
        <w:bottom w:val="none" w:sz="0" w:space="0" w:color="auto"/>
        <w:right w:val="none" w:sz="0" w:space="0" w:color="auto"/>
      </w:divBdr>
    </w:div>
    <w:div w:id="976491103">
      <w:bodyDiv w:val="1"/>
      <w:marLeft w:val="0"/>
      <w:marRight w:val="0"/>
      <w:marTop w:val="0"/>
      <w:marBottom w:val="0"/>
      <w:divBdr>
        <w:top w:val="none" w:sz="0" w:space="0" w:color="auto"/>
        <w:left w:val="none" w:sz="0" w:space="0" w:color="auto"/>
        <w:bottom w:val="none" w:sz="0" w:space="0" w:color="auto"/>
        <w:right w:val="none" w:sz="0" w:space="0" w:color="auto"/>
      </w:divBdr>
    </w:div>
    <w:div w:id="986939053">
      <w:bodyDiv w:val="1"/>
      <w:marLeft w:val="0"/>
      <w:marRight w:val="0"/>
      <w:marTop w:val="0"/>
      <w:marBottom w:val="0"/>
      <w:divBdr>
        <w:top w:val="none" w:sz="0" w:space="0" w:color="auto"/>
        <w:left w:val="none" w:sz="0" w:space="0" w:color="auto"/>
        <w:bottom w:val="none" w:sz="0" w:space="0" w:color="auto"/>
        <w:right w:val="none" w:sz="0" w:space="0" w:color="auto"/>
      </w:divBdr>
    </w:div>
    <w:div w:id="1000735020">
      <w:bodyDiv w:val="1"/>
      <w:marLeft w:val="0"/>
      <w:marRight w:val="0"/>
      <w:marTop w:val="0"/>
      <w:marBottom w:val="0"/>
      <w:divBdr>
        <w:top w:val="none" w:sz="0" w:space="0" w:color="auto"/>
        <w:left w:val="none" w:sz="0" w:space="0" w:color="auto"/>
        <w:bottom w:val="none" w:sz="0" w:space="0" w:color="auto"/>
        <w:right w:val="none" w:sz="0" w:space="0" w:color="auto"/>
      </w:divBdr>
    </w:div>
    <w:div w:id="1005937104">
      <w:bodyDiv w:val="1"/>
      <w:marLeft w:val="0"/>
      <w:marRight w:val="0"/>
      <w:marTop w:val="0"/>
      <w:marBottom w:val="0"/>
      <w:divBdr>
        <w:top w:val="none" w:sz="0" w:space="0" w:color="auto"/>
        <w:left w:val="none" w:sz="0" w:space="0" w:color="auto"/>
        <w:bottom w:val="none" w:sz="0" w:space="0" w:color="auto"/>
        <w:right w:val="none" w:sz="0" w:space="0" w:color="auto"/>
      </w:divBdr>
    </w:div>
    <w:div w:id="1026830397">
      <w:bodyDiv w:val="1"/>
      <w:marLeft w:val="0"/>
      <w:marRight w:val="0"/>
      <w:marTop w:val="0"/>
      <w:marBottom w:val="0"/>
      <w:divBdr>
        <w:top w:val="none" w:sz="0" w:space="0" w:color="auto"/>
        <w:left w:val="none" w:sz="0" w:space="0" w:color="auto"/>
        <w:bottom w:val="none" w:sz="0" w:space="0" w:color="auto"/>
        <w:right w:val="none" w:sz="0" w:space="0" w:color="auto"/>
      </w:divBdr>
    </w:div>
    <w:div w:id="1042369369">
      <w:bodyDiv w:val="1"/>
      <w:marLeft w:val="0"/>
      <w:marRight w:val="0"/>
      <w:marTop w:val="0"/>
      <w:marBottom w:val="0"/>
      <w:divBdr>
        <w:top w:val="none" w:sz="0" w:space="0" w:color="auto"/>
        <w:left w:val="none" w:sz="0" w:space="0" w:color="auto"/>
        <w:bottom w:val="none" w:sz="0" w:space="0" w:color="auto"/>
        <w:right w:val="none" w:sz="0" w:space="0" w:color="auto"/>
      </w:divBdr>
    </w:div>
    <w:div w:id="1042632691">
      <w:bodyDiv w:val="1"/>
      <w:marLeft w:val="0"/>
      <w:marRight w:val="0"/>
      <w:marTop w:val="0"/>
      <w:marBottom w:val="0"/>
      <w:divBdr>
        <w:top w:val="none" w:sz="0" w:space="0" w:color="auto"/>
        <w:left w:val="none" w:sz="0" w:space="0" w:color="auto"/>
        <w:bottom w:val="none" w:sz="0" w:space="0" w:color="auto"/>
        <w:right w:val="none" w:sz="0" w:space="0" w:color="auto"/>
      </w:divBdr>
    </w:div>
    <w:div w:id="1051416205">
      <w:bodyDiv w:val="1"/>
      <w:marLeft w:val="0"/>
      <w:marRight w:val="0"/>
      <w:marTop w:val="0"/>
      <w:marBottom w:val="0"/>
      <w:divBdr>
        <w:top w:val="none" w:sz="0" w:space="0" w:color="auto"/>
        <w:left w:val="none" w:sz="0" w:space="0" w:color="auto"/>
        <w:bottom w:val="none" w:sz="0" w:space="0" w:color="auto"/>
        <w:right w:val="none" w:sz="0" w:space="0" w:color="auto"/>
      </w:divBdr>
    </w:div>
    <w:div w:id="1058817578">
      <w:bodyDiv w:val="1"/>
      <w:marLeft w:val="0"/>
      <w:marRight w:val="0"/>
      <w:marTop w:val="0"/>
      <w:marBottom w:val="0"/>
      <w:divBdr>
        <w:top w:val="none" w:sz="0" w:space="0" w:color="auto"/>
        <w:left w:val="none" w:sz="0" w:space="0" w:color="auto"/>
        <w:bottom w:val="none" w:sz="0" w:space="0" w:color="auto"/>
        <w:right w:val="none" w:sz="0" w:space="0" w:color="auto"/>
      </w:divBdr>
    </w:div>
    <w:div w:id="1061292919">
      <w:bodyDiv w:val="1"/>
      <w:marLeft w:val="0"/>
      <w:marRight w:val="0"/>
      <w:marTop w:val="0"/>
      <w:marBottom w:val="0"/>
      <w:divBdr>
        <w:top w:val="none" w:sz="0" w:space="0" w:color="auto"/>
        <w:left w:val="none" w:sz="0" w:space="0" w:color="auto"/>
        <w:bottom w:val="none" w:sz="0" w:space="0" w:color="auto"/>
        <w:right w:val="none" w:sz="0" w:space="0" w:color="auto"/>
      </w:divBdr>
    </w:div>
    <w:div w:id="1066689586">
      <w:bodyDiv w:val="1"/>
      <w:marLeft w:val="0"/>
      <w:marRight w:val="0"/>
      <w:marTop w:val="0"/>
      <w:marBottom w:val="0"/>
      <w:divBdr>
        <w:top w:val="none" w:sz="0" w:space="0" w:color="auto"/>
        <w:left w:val="none" w:sz="0" w:space="0" w:color="auto"/>
        <w:bottom w:val="none" w:sz="0" w:space="0" w:color="auto"/>
        <w:right w:val="none" w:sz="0" w:space="0" w:color="auto"/>
      </w:divBdr>
    </w:div>
    <w:div w:id="1072198851">
      <w:bodyDiv w:val="1"/>
      <w:marLeft w:val="0"/>
      <w:marRight w:val="0"/>
      <w:marTop w:val="0"/>
      <w:marBottom w:val="0"/>
      <w:divBdr>
        <w:top w:val="none" w:sz="0" w:space="0" w:color="auto"/>
        <w:left w:val="none" w:sz="0" w:space="0" w:color="auto"/>
        <w:bottom w:val="none" w:sz="0" w:space="0" w:color="auto"/>
        <w:right w:val="none" w:sz="0" w:space="0" w:color="auto"/>
      </w:divBdr>
    </w:div>
    <w:div w:id="1079402796">
      <w:bodyDiv w:val="1"/>
      <w:marLeft w:val="0"/>
      <w:marRight w:val="0"/>
      <w:marTop w:val="0"/>
      <w:marBottom w:val="0"/>
      <w:divBdr>
        <w:top w:val="none" w:sz="0" w:space="0" w:color="auto"/>
        <w:left w:val="none" w:sz="0" w:space="0" w:color="auto"/>
        <w:bottom w:val="none" w:sz="0" w:space="0" w:color="auto"/>
        <w:right w:val="none" w:sz="0" w:space="0" w:color="auto"/>
      </w:divBdr>
    </w:div>
    <w:div w:id="1080759662">
      <w:bodyDiv w:val="1"/>
      <w:marLeft w:val="0"/>
      <w:marRight w:val="0"/>
      <w:marTop w:val="0"/>
      <w:marBottom w:val="0"/>
      <w:divBdr>
        <w:top w:val="none" w:sz="0" w:space="0" w:color="auto"/>
        <w:left w:val="none" w:sz="0" w:space="0" w:color="auto"/>
        <w:bottom w:val="none" w:sz="0" w:space="0" w:color="auto"/>
        <w:right w:val="none" w:sz="0" w:space="0" w:color="auto"/>
      </w:divBdr>
    </w:div>
    <w:div w:id="1097211579">
      <w:bodyDiv w:val="1"/>
      <w:marLeft w:val="0"/>
      <w:marRight w:val="0"/>
      <w:marTop w:val="0"/>
      <w:marBottom w:val="0"/>
      <w:divBdr>
        <w:top w:val="none" w:sz="0" w:space="0" w:color="auto"/>
        <w:left w:val="none" w:sz="0" w:space="0" w:color="auto"/>
        <w:bottom w:val="none" w:sz="0" w:space="0" w:color="auto"/>
        <w:right w:val="none" w:sz="0" w:space="0" w:color="auto"/>
      </w:divBdr>
    </w:div>
    <w:div w:id="1101268091">
      <w:bodyDiv w:val="1"/>
      <w:marLeft w:val="0"/>
      <w:marRight w:val="0"/>
      <w:marTop w:val="0"/>
      <w:marBottom w:val="0"/>
      <w:divBdr>
        <w:top w:val="none" w:sz="0" w:space="0" w:color="auto"/>
        <w:left w:val="none" w:sz="0" w:space="0" w:color="auto"/>
        <w:bottom w:val="none" w:sz="0" w:space="0" w:color="auto"/>
        <w:right w:val="none" w:sz="0" w:space="0" w:color="auto"/>
      </w:divBdr>
    </w:div>
    <w:div w:id="1101873185">
      <w:bodyDiv w:val="1"/>
      <w:marLeft w:val="0"/>
      <w:marRight w:val="0"/>
      <w:marTop w:val="0"/>
      <w:marBottom w:val="0"/>
      <w:divBdr>
        <w:top w:val="none" w:sz="0" w:space="0" w:color="auto"/>
        <w:left w:val="none" w:sz="0" w:space="0" w:color="auto"/>
        <w:bottom w:val="none" w:sz="0" w:space="0" w:color="auto"/>
        <w:right w:val="none" w:sz="0" w:space="0" w:color="auto"/>
      </w:divBdr>
    </w:div>
    <w:div w:id="1105006324">
      <w:bodyDiv w:val="1"/>
      <w:marLeft w:val="0"/>
      <w:marRight w:val="0"/>
      <w:marTop w:val="0"/>
      <w:marBottom w:val="0"/>
      <w:divBdr>
        <w:top w:val="none" w:sz="0" w:space="0" w:color="auto"/>
        <w:left w:val="none" w:sz="0" w:space="0" w:color="auto"/>
        <w:bottom w:val="none" w:sz="0" w:space="0" w:color="auto"/>
        <w:right w:val="none" w:sz="0" w:space="0" w:color="auto"/>
      </w:divBdr>
    </w:div>
    <w:div w:id="1139297301">
      <w:bodyDiv w:val="1"/>
      <w:marLeft w:val="0"/>
      <w:marRight w:val="0"/>
      <w:marTop w:val="0"/>
      <w:marBottom w:val="0"/>
      <w:divBdr>
        <w:top w:val="none" w:sz="0" w:space="0" w:color="auto"/>
        <w:left w:val="none" w:sz="0" w:space="0" w:color="auto"/>
        <w:bottom w:val="none" w:sz="0" w:space="0" w:color="auto"/>
        <w:right w:val="none" w:sz="0" w:space="0" w:color="auto"/>
      </w:divBdr>
    </w:div>
    <w:div w:id="1140882500">
      <w:bodyDiv w:val="1"/>
      <w:marLeft w:val="0"/>
      <w:marRight w:val="0"/>
      <w:marTop w:val="0"/>
      <w:marBottom w:val="0"/>
      <w:divBdr>
        <w:top w:val="none" w:sz="0" w:space="0" w:color="auto"/>
        <w:left w:val="none" w:sz="0" w:space="0" w:color="auto"/>
        <w:bottom w:val="none" w:sz="0" w:space="0" w:color="auto"/>
        <w:right w:val="none" w:sz="0" w:space="0" w:color="auto"/>
      </w:divBdr>
    </w:div>
    <w:div w:id="1148013341">
      <w:bodyDiv w:val="1"/>
      <w:marLeft w:val="0"/>
      <w:marRight w:val="0"/>
      <w:marTop w:val="0"/>
      <w:marBottom w:val="0"/>
      <w:divBdr>
        <w:top w:val="none" w:sz="0" w:space="0" w:color="auto"/>
        <w:left w:val="none" w:sz="0" w:space="0" w:color="auto"/>
        <w:bottom w:val="none" w:sz="0" w:space="0" w:color="auto"/>
        <w:right w:val="none" w:sz="0" w:space="0" w:color="auto"/>
      </w:divBdr>
    </w:div>
    <w:div w:id="1156800076">
      <w:bodyDiv w:val="1"/>
      <w:marLeft w:val="0"/>
      <w:marRight w:val="0"/>
      <w:marTop w:val="0"/>
      <w:marBottom w:val="0"/>
      <w:divBdr>
        <w:top w:val="none" w:sz="0" w:space="0" w:color="auto"/>
        <w:left w:val="none" w:sz="0" w:space="0" w:color="auto"/>
        <w:bottom w:val="none" w:sz="0" w:space="0" w:color="auto"/>
        <w:right w:val="none" w:sz="0" w:space="0" w:color="auto"/>
      </w:divBdr>
    </w:div>
    <w:div w:id="1174999621">
      <w:bodyDiv w:val="1"/>
      <w:marLeft w:val="0"/>
      <w:marRight w:val="0"/>
      <w:marTop w:val="0"/>
      <w:marBottom w:val="0"/>
      <w:divBdr>
        <w:top w:val="none" w:sz="0" w:space="0" w:color="auto"/>
        <w:left w:val="none" w:sz="0" w:space="0" w:color="auto"/>
        <w:bottom w:val="none" w:sz="0" w:space="0" w:color="auto"/>
        <w:right w:val="none" w:sz="0" w:space="0" w:color="auto"/>
      </w:divBdr>
    </w:div>
    <w:div w:id="1234121648">
      <w:bodyDiv w:val="1"/>
      <w:marLeft w:val="0"/>
      <w:marRight w:val="0"/>
      <w:marTop w:val="0"/>
      <w:marBottom w:val="0"/>
      <w:divBdr>
        <w:top w:val="none" w:sz="0" w:space="0" w:color="auto"/>
        <w:left w:val="none" w:sz="0" w:space="0" w:color="auto"/>
        <w:bottom w:val="none" w:sz="0" w:space="0" w:color="auto"/>
        <w:right w:val="none" w:sz="0" w:space="0" w:color="auto"/>
      </w:divBdr>
    </w:div>
    <w:div w:id="1244100580">
      <w:bodyDiv w:val="1"/>
      <w:marLeft w:val="0"/>
      <w:marRight w:val="0"/>
      <w:marTop w:val="0"/>
      <w:marBottom w:val="0"/>
      <w:divBdr>
        <w:top w:val="none" w:sz="0" w:space="0" w:color="auto"/>
        <w:left w:val="none" w:sz="0" w:space="0" w:color="auto"/>
        <w:bottom w:val="none" w:sz="0" w:space="0" w:color="auto"/>
        <w:right w:val="none" w:sz="0" w:space="0" w:color="auto"/>
      </w:divBdr>
    </w:div>
    <w:div w:id="1294561683">
      <w:bodyDiv w:val="1"/>
      <w:marLeft w:val="0"/>
      <w:marRight w:val="0"/>
      <w:marTop w:val="0"/>
      <w:marBottom w:val="0"/>
      <w:divBdr>
        <w:top w:val="none" w:sz="0" w:space="0" w:color="auto"/>
        <w:left w:val="none" w:sz="0" w:space="0" w:color="auto"/>
        <w:bottom w:val="none" w:sz="0" w:space="0" w:color="auto"/>
        <w:right w:val="none" w:sz="0" w:space="0" w:color="auto"/>
      </w:divBdr>
    </w:div>
    <w:div w:id="1298605619">
      <w:bodyDiv w:val="1"/>
      <w:marLeft w:val="0"/>
      <w:marRight w:val="0"/>
      <w:marTop w:val="0"/>
      <w:marBottom w:val="0"/>
      <w:divBdr>
        <w:top w:val="none" w:sz="0" w:space="0" w:color="auto"/>
        <w:left w:val="none" w:sz="0" w:space="0" w:color="auto"/>
        <w:bottom w:val="none" w:sz="0" w:space="0" w:color="auto"/>
        <w:right w:val="none" w:sz="0" w:space="0" w:color="auto"/>
      </w:divBdr>
    </w:div>
    <w:div w:id="1321957479">
      <w:bodyDiv w:val="1"/>
      <w:marLeft w:val="0"/>
      <w:marRight w:val="0"/>
      <w:marTop w:val="0"/>
      <w:marBottom w:val="0"/>
      <w:divBdr>
        <w:top w:val="none" w:sz="0" w:space="0" w:color="auto"/>
        <w:left w:val="none" w:sz="0" w:space="0" w:color="auto"/>
        <w:bottom w:val="none" w:sz="0" w:space="0" w:color="auto"/>
        <w:right w:val="none" w:sz="0" w:space="0" w:color="auto"/>
      </w:divBdr>
    </w:div>
    <w:div w:id="1322083217">
      <w:bodyDiv w:val="1"/>
      <w:marLeft w:val="0"/>
      <w:marRight w:val="0"/>
      <w:marTop w:val="0"/>
      <w:marBottom w:val="0"/>
      <w:divBdr>
        <w:top w:val="none" w:sz="0" w:space="0" w:color="auto"/>
        <w:left w:val="none" w:sz="0" w:space="0" w:color="auto"/>
        <w:bottom w:val="none" w:sz="0" w:space="0" w:color="auto"/>
        <w:right w:val="none" w:sz="0" w:space="0" w:color="auto"/>
      </w:divBdr>
    </w:div>
    <w:div w:id="1352414808">
      <w:bodyDiv w:val="1"/>
      <w:marLeft w:val="0"/>
      <w:marRight w:val="0"/>
      <w:marTop w:val="0"/>
      <w:marBottom w:val="0"/>
      <w:divBdr>
        <w:top w:val="none" w:sz="0" w:space="0" w:color="auto"/>
        <w:left w:val="none" w:sz="0" w:space="0" w:color="auto"/>
        <w:bottom w:val="none" w:sz="0" w:space="0" w:color="auto"/>
        <w:right w:val="none" w:sz="0" w:space="0" w:color="auto"/>
      </w:divBdr>
    </w:div>
    <w:div w:id="1381438700">
      <w:bodyDiv w:val="1"/>
      <w:marLeft w:val="0"/>
      <w:marRight w:val="0"/>
      <w:marTop w:val="0"/>
      <w:marBottom w:val="0"/>
      <w:divBdr>
        <w:top w:val="none" w:sz="0" w:space="0" w:color="auto"/>
        <w:left w:val="none" w:sz="0" w:space="0" w:color="auto"/>
        <w:bottom w:val="none" w:sz="0" w:space="0" w:color="auto"/>
        <w:right w:val="none" w:sz="0" w:space="0" w:color="auto"/>
      </w:divBdr>
    </w:div>
    <w:div w:id="1397045543">
      <w:bodyDiv w:val="1"/>
      <w:marLeft w:val="0"/>
      <w:marRight w:val="0"/>
      <w:marTop w:val="0"/>
      <w:marBottom w:val="0"/>
      <w:divBdr>
        <w:top w:val="none" w:sz="0" w:space="0" w:color="auto"/>
        <w:left w:val="none" w:sz="0" w:space="0" w:color="auto"/>
        <w:bottom w:val="none" w:sz="0" w:space="0" w:color="auto"/>
        <w:right w:val="none" w:sz="0" w:space="0" w:color="auto"/>
      </w:divBdr>
    </w:div>
    <w:div w:id="1415512652">
      <w:bodyDiv w:val="1"/>
      <w:marLeft w:val="0"/>
      <w:marRight w:val="0"/>
      <w:marTop w:val="0"/>
      <w:marBottom w:val="0"/>
      <w:divBdr>
        <w:top w:val="none" w:sz="0" w:space="0" w:color="auto"/>
        <w:left w:val="none" w:sz="0" w:space="0" w:color="auto"/>
        <w:bottom w:val="none" w:sz="0" w:space="0" w:color="auto"/>
        <w:right w:val="none" w:sz="0" w:space="0" w:color="auto"/>
      </w:divBdr>
    </w:div>
    <w:div w:id="1419595875">
      <w:bodyDiv w:val="1"/>
      <w:marLeft w:val="0"/>
      <w:marRight w:val="0"/>
      <w:marTop w:val="0"/>
      <w:marBottom w:val="0"/>
      <w:divBdr>
        <w:top w:val="none" w:sz="0" w:space="0" w:color="auto"/>
        <w:left w:val="none" w:sz="0" w:space="0" w:color="auto"/>
        <w:bottom w:val="none" w:sz="0" w:space="0" w:color="auto"/>
        <w:right w:val="none" w:sz="0" w:space="0" w:color="auto"/>
      </w:divBdr>
    </w:div>
    <w:div w:id="1421177887">
      <w:bodyDiv w:val="1"/>
      <w:marLeft w:val="0"/>
      <w:marRight w:val="0"/>
      <w:marTop w:val="0"/>
      <w:marBottom w:val="0"/>
      <w:divBdr>
        <w:top w:val="none" w:sz="0" w:space="0" w:color="auto"/>
        <w:left w:val="none" w:sz="0" w:space="0" w:color="auto"/>
        <w:bottom w:val="none" w:sz="0" w:space="0" w:color="auto"/>
        <w:right w:val="none" w:sz="0" w:space="0" w:color="auto"/>
      </w:divBdr>
    </w:div>
    <w:div w:id="1439376180">
      <w:bodyDiv w:val="1"/>
      <w:marLeft w:val="0"/>
      <w:marRight w:val="0"/>
      <w:marTop w:val="0"/>
      <w:marBottom w:val="0"/>
      <w:divBdr>
        <w:top w:val="none" w:sz="0" w:space="0" w:color="auto"/>
        <w:left w:val="none" w:sz="0" w:space="0" w:color="auto"/>
        <w:bottom w:val="none" w:sz="0" w:space="0" w:color="auto"/>
        <w:right w:val="none" w:sz="0" w:space="0" w:color="auto"/>
      </w:divBdr>
    </w:div>
    <w:div w:id="1449277785">
      <w:bodyDiv w:val="1"/>
      <w:marLeft w:val="0"/>
      <w:marRight w:val="0"/>
      <w:marTop w:val="0"/>
      <w:marBottom w:val="0"/>
      <w:divBdr>
        <w:top w:val="none" w:sz="0" w:space="0" w:color="auto"/>
        <w:left w:val="none" w:sz="0" w:space="0" w:color="auto"/>
        <w:bottom w:val="none" w:sz="0" w:space="0" w:color="auto"/>
        <w:right w:val="none" w:sz="0" w:space="0" w:color="auto"/>
      </w:divBdr>
    </w:div>
    <w:div w:id="1474787958">
      <w:bodyDiv w:val="1"/>
      <w:marLeft w:val="0"/>
      <w:marRight w:val="0"/>
      <w:marTop w:val="0"/>
      <w:marBottom w:val="0"/>
      <w:divBdr>
        <w:top w:val="none" w:sz="0" w:space="0" w:color="auto"/>
        <w:left w:val="none" w:sz="0" w:space="0" w:color="auto"/>
        <w:bottom w:val="none" w:sz="0" w:space="0" w:color="auto"/>
        <w:right w:val="none" w:sz="0" w:space="0" w:color="auto"/>
      </w:divBdr>
    </w:div>
    <w:div w:id="1484010168">
      <w:bodyDiv w:val="1"/>
      <w:marLeft w:val="0"/>
      <w:marRight w:val="0"/>
      <w:marTop w:val="0"/>
      <w:marBottom w:val="0"/>
      <w:divBdr>
        <w:top w:val="none" w:sz="0" w:space="0" w:color="auto"/>
        <w:left w:val="none" w:sz="0" w:space="0" w:color="auto"/>
        <w:bottom w:val="none" w:sz="0" w:space="0" w:color="auto"/>
        <w:right w:val="none" w:sz="0" w:space="0" w:color="auto"/>
      </w:divBdr>
    </w:div>
    <w:div w:id="1506824145">
      <w:bodyDiv w:val="1"/>
      <w:marLeft w:val="0"/>
      <w:marRight w:val="0"/>
      <w:marTop w:val="0"/>
      <w:marBottom w:val="0"/>
      <w:divBdr>
        <w:top w:val="none" w:sz="0" w:space="0" w:color="auto"/>
        <w:left w:val="none" w:sz="0" w:space="0" w:color="auto"/>
        <w:bottom w:val="none" w:sz="0" w:space="0" w:color="auto"/>
        <w:right w:val="none" w:sz="0" w:space="0" w:color="auto"/>
      </w:divBdr>
    </w:div>
    <w:div w:id="1507131964">
      <w:bodyDiv w:val="1"/>
      <w:marLeft w:val="0"/>
      <w:marRight w:val="0"/>
      <w:marTop w:val="0"/>
      <w:marBottom w:val="0"/>
      <w:divBdr>
        <w:top w:val="none" w:sz="0" w:space="0" w:color="auto"/>
        <w:left w:val="none" w:sz="0" w:space="0" w:color="auto"/>
        <w:bottom w:val="none" w:sz="0" w:space="0" w:color="auto"/>
        <w:right w:val="none" w:sz="0" w:space="0" w:color="auto"/>
      </w:divBdr>
    </w:div>
    <w:div w:id="1596598134">
      <w:bodyDiv w:val="1"/>
      <w:marLeft w:val="0"/>
      <w:marRight w:val="0"/>
      <w:marTop w:val="0"/>
      <w:marBottom w:val="0"/>
      <w:divBdr>
        <w:top w:val="none" w:sz="0" w:space="0" w:color="auto"/>
        <w:left w:val="none" w:sz="0" w:space="0" w:color="auto"/>
        <w:bottom w:val="none" w:sz="0" w:space="0" w:color="auto"/>
        <w:right w:val="none" w:sz="0" w:space="0" w:color="auto"/>
      </w:divBdr>
    </w:div>
    <w:div w:id="1601452767">
      <w:bodyDiv w:val="1"/>
      <w:marLeft w:val="0"/>
      <w:marRight w:val="0"/>
      <w:marTop w:val="0"/>
      <w:marBottom w:val="0"/>
      <w:divBdr>
        <w:top w:val="none" w:sz="0" w:space="0" w:color="auto"/>
        <w:left w:val="none" w:sz="0" w:space="0" w:color="auto"/>
        <w:bottom w:val="none" w:sz="0" w:space="0" w:color="auto"/>
        <w:right w:val="none" w:sz="0" w:space="0" w:color="auto"/>
      </w:divBdr>
    </w:div>
    <w:div w:id="1643652884">
      <w:bodyDiv w:val="1"/>
      <w:marLeft w:val="0"/>
      <w:marRight w:val="0"/>
      <w:marTop w:val="0"/>
      <w:marBottom w:val="0"/>
      <w:divBdr>
        <w:top w:val="none" w:sz="0" w:space="0" w:color="auto"/>
        <w:left w:val="none" w:sz="0" w:space="0" w:color="auto"/>
        <w:bottom w:val="none" w:sz="0" w:space="0" w:color="auto"/>
        <w:right w:val="none" w:sz="0" w:space="0" w:color="auto"/>
      </w:divBdr>
    </w:div>
    <w:div w:id="1654337386">
      <w:bodyDiv w:val="1"/>
      <w:marLeft w:val="0"/>
      <w:marRight w:val="0"/>
      <w:marTop w:val="0"/>
      <w:marBottom w:val="0"/>
      <w:divBdr>
        <w:top w:val="none" w:sz="0" w:space="0" w:color="auto"/>
        <w:left w:val="none" w:sz="0" w:space="0" w:color="auto"/>
        <w:bottom w:val="none" w:sz="0" w:space="0" w:color="auto"/>
        <w:right w:val="none" w:sz="0" w:space="0" w:color="auto"/>
      </w:divBdr>
    </w:div>
    <w:div w:id="1677533249">
      <w:bodyDiv w:val="1"/>
      <w:marLeft w:val="0"/>
      <w:marRight w:val="0"/>
      <w:marTop w:val="0"/>
      <w:marBottom w:val="0"/>
      <w:divBdr>
        <w:top w:val="none" w:sz="0" w:space="0" w:color="auto"/>
        <w:left w:val="none" w:sz="0" w:space="0" w:color="auto"/>
        <w:bottom w:val="none" w:sz="0" w:space="0" w:color="auto"/>
        <w:right w:val="none" w:sz="0" w:space="0" w:color="auto"/>
      </w:divBdr>
    </w:div>
    <w:div w:id="1678265947">
      <w:bodyDiv w:val="1"/>
      <w:marLeft w:val="0"/>
      <w:marRight w:val="0"/>
      <w:marTop w:val="0"/>
      <w:marBottom w:val="0"/>
      <w:divBdr>
        <w:top w:val="none" w:sz="0" w:space="0" w:color="auto"/>
        <w:left w:val="none" w:sz="0" w:space="0" w:color="auto"/>
        <w:bottom w:val="none" w:sz="0" w:space="0" w:color="auto"/>
        <w:right w:val="none" w:sz="0" w:space="0" w:color="auto"/>
      </w:divBdr>
    </w:div>
    <w:div w:id="1679456586">
      <w:bodyDiv w:val="1"/>
      <w:marLeft w:val="0"/>
      <w:marRight w:val="0"/>
      <w:marTop w:val="0"/>
      <w:marBottom w:val="0"/>
      <w:divBdr>
        <w:top w:val="none" w:sz="0" w:space="0" w:color="auto"/>
        <w:left w:val="none" w:sz="0" w:space="0" w:color="auto"/>
        <w:bottom w:val="none" w:sz="0" w:space="0" w:color="auto"/>
        <w:right w:val="none" w:sz="0" w:space="0" w:color="auto"/>
      </w:divBdr>
    </w:div>
    <w:div w:id="1685551475">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47650176">
      <w:bodyDiv w:val="1"/>
      <w:marLeft w:val="0"/>
      <w:marRight w:val="0"/>
      <w:marTop w:val="0"/>
      <w:marBottom w:val="0"/>
      <w:divBdr>
        <w:top w:val="none" w:sz="0" w:space="0" w:color="auto"/>
        <w:left w:val="none" w:sz="0" w:space="0" w:color="auto"/>
        <w:bottom w:val="none" w:sz="0" w:space="0" w:color="auto"/>
        <w:right w:val="none" w:sz="0" w:space="0" w:color="auto"/>
      </w:divBdr>
    </w:div>
    <w:div w:id="1782459304">
      <w:bodyDiv w:val="1"/>
      <w:marLeft w:val="0"/>
      <w:marRight w:val="0"/>
      <w:marTop w:val="0"/>
      <w:marBottom w:val="0"/>
      <w:divBdr>
        <w:top w:val="none" w:sz="0" w:space="0" w:color="auto"/>
        <w:left w:val="none" w:sz="0" w:space="0" w:color="auto"/>
        <w:bottom w:val="none" w:sz="0" w:space="0" w:color="auto"/>
        <w:right w:val="none" w:sz="0" w:space="0" w:color="auto"/>
      </w:divBdr>
    </w:div>
    <w:div w:id="1785416409">
      <w:bodyDiv w:val="1"/>
      <w:marLeft w:val="0"/>
      <w:marRight w:val="0"/>
      <w:marTop w:val="0"/>
      <w:marBottom w:val="0"/>
      <w:divBdr>
        <w:top w:val="none" w:sz="0" w:space="0" w:color="auto"/>
        <w:left w:val="none" w:sz="0" w:space="0" w:color="auto"/>
        <w:bottom w:val="none" w:sz="0" w:space="0" w:color="auto"/>
        <w:right w:val="none" w:sz="0" w:space="0" w:color="auto"/>
      </w:divBdr>
    </w:div>
    <w:div w:id="1794515208">
      <w:bodyDiv w:val="1"/>
      <w:marLeft w:val="0"/>
      <w:marRight w:val="0"/>
      <w:marTop w:val="0"/>
      <w:marBottom w:val="0"/>
      <w:divBdr>
        <w:top w:val="none" w:sz="0" w:space="0" w:color="auto"/>
        <w:left w:val="none" w:sz="0" w:space="0" w:color="auto"/>
        <w:bottom w:val="none" w:sz="0" w:space="0" w:color="auto"/>
        <w:right w:val="none" w:sz="0" w:space="0" w:color="auto"/>
      </w:divBdr>
    </w:div>
    <w:div w:id="1820726705">
      <w:bodyDiv w:val="1"/>
      <w:marLeft w:val="0"/>
      <w:marRight w:val="0"/>
      <w:marTop w:val="0"/>
      <w:marBottom w:val="0"/>
      <w:divBdr>
        <w:top w:val="none" w:sz="0" w:space="0" w:color="auto"/>
        <w:left w:val="none" w:sz="0" w:space="0" w:color="auto"/>
        <w:bottom w:val="none" w:sz="0" w:space="0" w:color="auto"/>
        <w:right w:val="none" w:sz="0" w:space="0" w:color="auto"/>
      </w:divBdr>
    </w:div>
    <w:div w:id="1821582413">
      <w:bodyDiv w:val="1"/>
      <w:marLeft w:val="0"/>
      <w:marRight w:val="0"/>
      <w:marTop w:val="0"/>
      <w:marBottom w:val="0"/>
      <w:divBdr>
        <w:top w:val="none" w:sz="0" w:space="0" w:color="auto"/>
        <w:left w:val="none" w:sz="0" w:space="0" w:color="auto"/>
        <w:bottom w:val="none" w:sz="0" w:space="0" w:color="auto"/>
        <w:right w:val="none" w:sz="0" w:space="0" w:color="auto"/>
      </w:divBdr>
    </w:div>
    <w:div w:id="1837652384">
      <w:bodyDiv w:val="1"/>
      <w:marLeft w:val="0"/>
      <w:marRight w:val="0"/>
      <w:marTop w:val="0"/>
      <w:marBottom w:val="0"/>
      <w:divBdr>
        <w:top w:val="none" w:sz="0" w:space="0" w:color="auto"/>
        <w:left w:val="none" w:sz="0" w:space="0" w:color="auto"/>
        <w:bottom w:val="none" w:sz="0" w:space="0" w:color="auto"/>
        <w:right w:val="none" w:sz="0" w:space="0" w:color="auto"/>
      </w:divBdr>
    </w:div>
    <w:div w:id="1852137905">
      <w:bodyDiv w:val="1"/>
      <w:marLeft w:val="0"/>
      <w:marRight w:val="0"/>
      <w:marTop w:val="0"/>
      <w:marBottom w:val="0"/>
      <w:divBdr>
        <w:top w:val="none" w:sz="0" w:space="0" w:color="auto"/>
        <w:left w:val="none" w:sz="0" w:space="0" w:color="auto"/>
        <w:bottom w:val="none" w:sz="0" w:space="0" w:color="auto"/>
        <w:right w:val="none" w:sz="0" w:space="0" w:color="auto"/>
      </w:divBdr>
    </w:div>
    <w:div w:id="1857228906">
      <w:bodyDiv w:val="1"/>
      <w:marLeft w:val="0"/>
      <w:marRight w:val="0"/>
      <w:marTop w:val="0"/>
      <w:marBottom w:val="0"/>
      <w:divBdr>
        <w:top w:val="none" w:sz="0" w:space="0" w:color="auto"/>
        <w:left w:val="none" w:sz="0" w:space="0" w:color="auto"/>
        <w:bottom w:val="none" w:sz="0" w:space="0" w:color="auto"/>
        <w:right w:val="none" w:sz="0" w:space="0" w:color="auto"/>
      </w:divBdr>
    </w:div>
    <w:div w:id="1900629061">
      <w:bodyDiv w:val="1"/>
      <w:marLeft w:val="0"/>
      <w:marRight w:val="0"/>
      <w:marTop w:val="0"/>
      <w:marBottom w:val="0"/>
      <w:divBdr>
        <w:top w:val="none" w:sz="0" w:space="0" w:color="auto"/>
        <w:left w:val="none" w:sz="0" w:space="0" w:color="auto"/>
        <w:bottom w:val="none" w:sz="0" w:space="0" w:color="auto"/>
        <w:right w:val="none" w:sz="0" w:space="0" w:color="auto"/>
      </w:divBdr>
    </w:div>
    <w:div w:id="1932741503">
      <w:bodyDiv w:val="1"/>
      <w:marLeft w:val="0"/>
      <w:marRight w:val="0"/>
      <w:marTop w:val="0"/>
      <w:marBottom w:val="0"/>
      <w:divBdr>
        <w:top w:val="none" w:sz="0" w:space="0" w:color="auto"/>
        <w:left w:val="none" w:sz="0" w:space="0" w:color="auto"/>
        <w:bottom w:val="none" w:sz="0" w:space="0" w:color="auto"/>
        <w:right w:val="none" w:sz="0" w:space="0" w:color="auto"/>
      </w:divBdr>
    </w:div>
    <w:div w:id="1940527343">
      <w:bodyDiv w:val="1"/>
      <w:marLeft w:val="0"/>
      <w:marRight w:val="0"/>
      <w:marTop w:val="0"/>
      <w:marBottom w:val="0"/>
      <w:divBdr>
        <w:top w:val="none" w:sz="0" w:space="0" w:color="auto"/>
        <w:left w:val="none" w:sz="0" w:space="0" w:color="auto"/>
        <w:bottom w:val="none" w:sz="0" w:space="0" w:color="auto"/>
        <w:right w:val="none" w:sz="0" w:space="0" w:color="auto"/>
      </w:divBdr>
    </w:div>
    <w:div w:id="1942179881">
      <w:bodyDiv w:val="1"/>
      <w:marLeft w:val="0"/>
      <w:marRight w:val="0"/>
      <w:marTop w:val="0"/>
      <w:marBottom w:val="0"/>
      <w:divBdr>
        <w:top w:val="none" w:sz="0" w:space="0" w:color="auto"/>
        <w:left w:val="none" w:sz="0" w:space="0" w:color="auto"/>
        <w:bottom w:val="none" w:sz="0" w:space="0" w:color="auto"/>
        <w:right w:val="none" w:sz="0" w:space="0" w:color="auto"/>
      </w:divBdr>
    </w:div>
    <w:div w:id="1944533773">
      <w:bodyDiv w:val="1"/>
      <w:marLeft w:val="0"/>
      <w:marRight w:val="0"/>
      <w:marTop w:val="0"/>
      <w:marBottom w:val="0"/>
      <w:divBdr>
        <w:top w:val="none" w:sz="0" w:space="0" w:color="auto"/>
        <w:left w:val="none" w:sz="0" w:space="0" w:color="auto"/>
        <w:bottom w:val="none" w:sz="0" w:space="0" w:color="auto"/>
        <w:right w:val="none" w:sz="0" w:space="0" w:color="auto"/>
      </w:divBdr>
    </w:div>
    <w:div w:id="1948467269">
      <w:bodyDiv w:val="1"/>
      <w:marLeft w:val="0"/>
      <w:marRight w:val="0"/>
      <w:marTop w:val="0"/>
      <w:marBottom w:val="0"/>
      <w:divBdr>
        <w:top w:val="none" w:sz="0" w:space="0" w:color="auto"/>
        <w:left w:val="none" w:sz="0" w:space="0" w:color="auto"/>
        <w:bottom w:val="none" w:sz="0" w:space="0" w:color="auto"/>
        <w:right w:val="none" w:sz="0" w:space="0" w:color="auto"/>
      </w:divBdr>
    </w:div>
    <w:div w:id="1950316347">
      <w:bodyDiv w:val="1"/>
      <w:marLeft w:val="0"/>
      <w:marRight w:val="0"/>
      <w:marTop w:val="0"/>
      <w:marBottom w:val="0"/>
      <w:divBdr>
        <w:top w:val="none" w:sz="0" w:space="0" w:color="auto"/>
        <w:left w:val="none" w:sz="0" w:space="0" w:color="auto"/>
        <w:bottom w:val="none" w:sz="0" w:space="0" w:color="auto"/>
        <w:right w:val="none" w:sz="0" w:space="0" w:color="auto"/>
      </w:divBdr>
    </w:div>
    <w:div w:id="1956281433">
      <w:bodyDiv w:val="1"/>
      <w:marLeft w:val="0"/>
      <w:marRight w:val="0"/>
      <w:marTop w:val="0"/>
      <w:marBottom w:val="0"/>
      <w:divBdr>
        <w:top w:val="none" w:sz="0" w:space="0" w:color="auto"/>
        <w:left w:val="none" w:sz="0" w:space="0" w:color="auto"/>
        <w:bottom w:val="none" w:sz="0" w:space="0" w:color="auto"/>
        <w:right w:val="none" w:sz="0" w:space="0" w:color="auto"/>
      </w:divBdr>
    </w:div>
    <w:div w:id="1960451679">
      <w:bodyDiv w:val="1"/>
      <w:marLeft w:val="0"/>
      <w:marRight w:val="0"/>
      <w:marTop w:val="0"/>
      <w:marBottom w:val="0"/>
      <w:divBdr>
        <w:top w:val="none" w:sz="0" w:space="0" w:color="auto"/>
        <w:left w:val="none" w:sz="0" w:space="0" w:color="auto"/>
        <w:bottom w:val="none" w:sz="0" w:space="0" w:color="auto"/>
        <w:right w:val="none" w:sz="0" w:space="0" w:color="auto"/>
      </w:divBdr>
    </w:div>
    <w:div w:id="1968849828">
      <w:bodyDiv w:val="1"/>
      <w:marLeft w:val="0"/>
      <w:marRight w:val="0"/>
      <w:marTop w:val="0"/>
      <w:marBottom w:val="0"/>
      <w:divBdr>
        <w:top w:val="none" w:sz="0" w:space="0" w:color="auto"/>
        <w:left w:val="none" w:sz="0" w:space="0" w:color="auto"/>
        <w:bottom w:val="none" w:sz="0" w:space="0" w:color="auto"/>
        <w:right w:val="none" w:sz="0" w:space="0" w:color="auto"/>
      </w:divBdr>
    </w:div>
    <w:div w:id="1989167467">
      <w:bodyDiv w:val="1"/>
      <w:marLeft w:val="0"/>
      <w:marRight w:val="0"/>
      <w:marTop w:val="0"/>
      <w:marBottom w:val="0"/>
      <w:divBdr>
        <w:top w:val="none" w:sz="0" w:space="0" w:color="auto"/>
        <w:left w:val="none" w:sz="0" w:space="0" w:color="auto"/>
        <w:bottom w:val="none" w:sz="0" w:space="0" w:color="auto"/>
        <w:right w:val="none" w:sz="0" w:space="0" w:color="auto"/>
      </w:divBdr>
    </w:div>
    <w:div w:id="2037806656">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 w:id="2054301815">
      <w:bodyDiv w:val="1"/>
      <w:marLeft w:val="0"/>
      <w:marRight w:val="0"/>
      <w:marTop w:val="0"/>
      <w:marBottom w:val="0"/>
      <w:divBdr>
        <w:top w:val="none" w:sz="0" w:space="0" w:color="auto"/>
        <w:left w:val="none" w:sz="0" w:space="0" w:color="auto"/>
        <w:bottom w:val="none" w:sz="0" w:space="0" w:color="auto"/>
        <w:right w:val="none" w:sz="0" w:space="0" w:color="auto"/>
      </w:divBdr>
    </w:div>
    <w:div w:id="2064787231">
      <w:bodyDiv w:val="1"/>
      <w:marLeft w:val="0"/>
      <w:marRight w:val="0"/>
      <w:marTop w:val="0"/>
      <w:marBottom w:val="0"/>
      <w:divBdr>
        <w:top w:val="none" w:sz="0" w:space="0" w:color="auto"/>
        <w:left w:val="none" w:sz="0" w:space="0" w:color="auto"/>
        <w:bottom w:val="none" w:sz="0" w:space="0" w:color="auto"/>
        <w:right w:val="none" w:sz="0" w:space="0" w:color="auto"/>
      </w:divBdr>
    </w:div>
    <w:div w:id="2069573450">
      <w:bodyDiv w:val="1"/>
      <w:marLeft w:val="0"/>
      <w:marRight w:val="0"/>
      <w:marTop w:val="0"/>
      <w:marBottom w:val="0"/>
      <w:divBdr>
        <w:top w:val="none" w:sz="0" w:space="0" w:color="auto"/>
        <w:left w:val="none" w:sz="0" w:space="0" w:color="auto"/>
        <w:bottom w:val="none" w:sz="0" w:space="0" w:color="auto"/>
        <w:right w:val="none" w:sz="0" w:space="0" w:color="auto"/>
      </w:divBdr>
    </w:div>
    <w:div w:id="2071224305">
      <w:bodyDiv w:val="1"/>
      <w:marLeft w:val="0"/>
      <w:marRight w:val="0"/>
      <w:marTop w:val="0"/>
      <w:marBottom w:val="0"/>
      <w:divBdr>
        <w:top w:val="none" w:sz="0" w:space="0" w:color="auto"/>
        <w:left w:val="none" w:sz="0" w:space="0" w:color="auto"/>
        <w:bottom w:val="none" w:sz="0" w:space="0" w:color="auto"/>
        <w:right w:val="none" w:sz="0" w:space="0" w:color="auto"/>
      </w:divBdr>
    </w:div>
    <w:div w:id="2090610033">
      <w:bodyDiv w:val="1"/>
      <w:marLeft w:val="0"/>
      <w:marRight w:val="0"/>
      <w:marTop w:val="0"/>
      <w:marBottom w:val="0"/>
      <w:divBdr>
        <w:top w:val="none" w:sz="0" w:space="0" w:color="auto"/>
        <w:left w:val="none" w:sz="0" w:space="0" w:color="auto"/>
        <w:bottom w:val="none" w:sz="0" w:space="0" w:color="auto"/>
        <w:right w:val="none" w:sz="0" w:space="0" w:color="auto"/>
      </w:divBdr>
    </w:div>
    <w:div w:id="2120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at.int/Documents/Recs/compendiopdf-s/2021-15-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at.int/es/ROP.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at.int/es/ROP.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ccat.int/es/ROP.html" TargetMode="External"/><Relationship Id="rId4" Type="http://schemas.openxmlformats.org/officeDocument/2006/relationships/settings" Target="settings.xml"/><Relationship Id="rId9" Type="http://schemas.openxmlformats.org/officeDocument/2006/relationships/hyperlink" Target="https://iccat.int/Documents/Recs/compendiopdf-s/2024-15-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DAAC-CAB3-4B7E-B9B6-0D68AE85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Parrilla</dc:creator>
  <cp:lastModifiedBy>María José García</cp:lastModifiedBy>
  <cp:revision>2</cp:revision>
  <dcterms:created xsi:type="dcterms:W3CDTF">2025-11-16T17:34:00Z</dcterms:created>
  <dcterms:modified xsi:type="dcterms:W3CDTF">2025-11-16T17:34:00Z</dcterms:modified>
</cp:coreProperties>
</file>