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39E1" w14:textId="0A23B86A" w:rsidR="008E2C42" w:rsidRPr="00D274DB" w:rsidRDefault="008E2C42" w:rsidP="00FF7A2D">
      <w:pPr>
        <w:jc w:val="right"/>
        <w:rPr>
          <w:rFonts w:ascii="Cambria" w:hAnsi="Cambria"/>
          <w:b/>
          <w:bCs/>
          <w:sz w:val="20"/>
          <w:szCs w:val="20"/>
        </w:rPr>
      </w:pPr>
      <w:r w:rsidRPr="00D274DB">
        <w:rPr>
          <w:rFonts w:ascii="Cambria" w:hAnsi="Cambria"/>
          <w:b/>
          <w:sz w:val="20"/>
          <w:szCs w:val="20"/>
        </w:rPr>
        <w:t xml:space="preserve">Original: </w:t>
      </w:r>
      <w:r w:rsidRPr="00D274DB">
        <w:rPr>
          <w:rFonts w:ascii="Cambria" w:hAnsi="Cambria"/>
          <w:b/>
          <w:bCs/>
          <w:sz w:val="20"/>
          <w:szCs w:val="20"/>
        </w:rPr>
        <w:t>English</w:t>
      </w:r>
    </w:p>
    <w:p w14:paraId="6C45462E" w14:textId="77777777" w:rsidR="003F052E" w:rsidRPr="00D274DB" w:rsidRDefault="003F052E" w:rsidP="00FF7A2D">
      <w:pPr>
        <w:jc w:val="center"/>
        <w:rPr>
          <w:rFonts w:ascii="Cambria" w:hAnsi="Cambria"/>
          <w:b/>
          <w:sz w:val="20"/>
          <w:szCs w:val="20"/>
        </w:rPr>
      </w:pPr>
    </w:p>
    <w:p w14:paraId="06295470" w14:textId="77777777" w:rsidR="00FF7A2D" w:rsidRPr="00D274DB" w:rsidRDefault="00FF7A2D" w:rsidP="00FF7A2D">
      <w:pPr>
        <w:jc w:val="center"/>
        <w:rPr>
          <w:rFonts w:ascii="Cambria" w:hAnsi="Cambria"/>
          <w:b/>
          <w:sz w:val="20"/>
          <w:szCs w:val="20"/>
        </w:rPr>
      </w:pPr>
      <w:r w:rsidRPr="00D274DB">
        <w:rPr>
          <w:rFonts w:ascii="Cambria" w:hAnsi="Cambria"/>
          <w:b/>
          <w:sz w:val="20"/>
          <w:szCs w:val="20"/>
        </w:rPr>
        <w:t>Report on the implementation of the</w:t>
      </w:r>
    </w:p>
    <w:p w14:paraId="2948A64E" w14:textId="7A990ED9" w:rsidR="009269DF" w:rsidRPr="00D274DB" w:rsidRDefault="00FF7A2D" w:rsidP="00FF7A2D">
      <w:pPr>
        <w:jc w:val="center"/>
        <w:rPr>
          <w:rFonts w:ascii="Cambria" w:hAnsi="Cambria"/>
          <w:b/>
          <w:sz w:val="20"/>
          <w:szCs w:val="20"/>
        </w:rPr>
      </w:pPr>
      <w:r w:rsidRPr="00D274DB">
        <w:rPr>
          <w:rFonts w:ascii="Cambria" w:hAnsi="Cambria"/>
          <w:b/>
          <w:sz w:val="20"/>
          <w:szCs w:val="20"/>
        </w:rPr>
        <w:t xml:space="preserve">ICCAT Regional Observer Programme (ROP) for transhipment </w:t>
      </w:r>
      <w:r w:rsidR="00DE4176" w:rsidRPr="00D274DB">
        <w:rPr>
          <w:rFonts w:ascii="Cambria" w:hAnsi="Cambria"/>
          <w:b/>
          <w:sz w:val="20"/>
          <w:szCs w:val="20"/>
        </w:rPr>
        <w:t>2024</w:t>
      </w:r>
      <w:r w:rsidR="00DF5B8D" w:rsidRPr="00D274DB">
        <w:rPr>
          <w:rFonts w:ascii="Cambria" w:hAnsi="Cambria"/>
          <w:b/>
          <w:sz w:val="20"/>
          <w:szCs w:val="20"/>
        </w:rPr>
        <w:t>/</w:t>
      </w:r>
      <w:r w:rsidR="00DE4176" w:rsidRPr="00D274DB">
        <w:rPr>
          <w:rFonts w:ascii="Cambria" w:hAnsi="Cambria"/>
          <w:b/>
          <w:sz w:val="20"/>
          <w:szCs w:val="20"/>
        </w:rPr>
        <w:t>2025</w:t>
      </w:r>
    </w:p>
    <w:p w14:paraId="6320BC7D" w14:textId="77777777" w:rsidR="005D789D" w:rsidRPr="00D274DB" w:rsidRDefault="00C05F10" w:rsidP="00FF7A2D">
      <w:pPr>
        <w:jc w:val="center"/>
        <w:rPr>
          <w:rFonts w:ascii="Cambria" w:hAnsi="Cambria"/>
          <w:i/>
          <w:sz w:val="20"/>
          <w:szCs w:val="20"/>
        </w:rPr>
      </w:pPr>
      <w:r w:rsidRPr="00D274DB">
        <w:rPr>
          <w:rFonts w:ascii="Cambria" w:hAnsi="Cambria"/>
          <w:i/>
          <w:sz w:val="20"/>
          <w:szCs w:val="20"/>
        </w:rPr>
        <w:t>(</w:t>
      </w:r>
      <w:r w:rsidR="005D789D" w:rsidRPr="00D274DB">
        <w:rPr>
          <w:rFonts w:ascii="Cambria" w:hAnsi="Cambria"/>
          <w:i/>
          <w:sz w:val="20"/>
          <w:szCs w:val="20"/>
        </w:rPr>
        <w:t xml:space="preserve">ICCAT </w:t>
      </w:r>
      <w:r w:rsidR="00672E62" w:rsidRPr="00D274DB">
        <w:rPr>
          <w:rFonts w:ascii="Cambria" w:hAnsi="Cambria"/>
          <w:i/>
          <w:sz w:val="20"/>
          <w:szCs w:val="20"/>
        </w:rPr>
        <w:t>Secretariat</w:t>
      </w:r>
      <w:r w:rsidRPr="00D274DB">
        <w:rPr>
          <w:rFonts w:ascii="Cambria" w:hAnsi="Cambria"/>
          <w:i/>
          <w:sz w:val="20"/>
          <w:szCs w:val="20"/>
        </w:rPr>
        <w:t>)</w:t>
      </w:r>
    </w:p>
    <w:p w14:paraId="2BF023E5" w14:textId="77777777" w:rsidR="00B75508" w:rsidRPr="00D274DB" w:rsidRDefault="00B75508" w:rsidP="00934339">
      <w:pPr>
        <w:rPr>
          <w:rFonts w:ascii="Cambria" w:hAnsi="Cambria"/>
          <w:i/>
          <w:sz w:val="20"/>
          <w:szCs w:val="20"/>
        </w:rPr>
      </w:pPr>
    </w:p>
    <w:p w14:paraId="6A28AAA4" w14:textId="2A235E24" w:rsidR="005D789D" w:rsidRPr="00D274DB" w:rsidRDefault="0049153A" w:rsidP="00FF7A2D">
      <w:pPr>
        <w:rPr>
          <w:rFonts w:ascii="Cambria" w:hAnsi="Cambria"/>
          <w:b/>
          <w:sz w:val="20"/>
          <w:szCs w:val="20"/>
        </w:rPr>
      </w:pPr>
      <w:r w:rsidRPr="00D274DB">
        <w:rPr>
          <w:rFonts w:ascii="Cambria" w:hAnsi="Cambria"/>
          <w:b/>
          <w:sz w:val="20"/>
          <w:szCs w:val="20"/>
        </w:rPr>
        <w:t>Introductio</w:t>
      </w:r>
      <w:r w:rsidR="00934339" w:rsidRPr="00D274DB">
        <w:rPr>
          <w:rFonts w:ascii="Cambria" w:hAnsi="Cambria"/>
          <w:b/>
          <w:sz w:val="20"/>
          <w:szCs w:val="20"/>
        </w:rPr>
        <w:t>n</w:t>
      </w:r>
    </w:p>
    <w:p w14:paraId="3527497E" w14:textId="77777777" w:rsidR="00D6311F" w:rsidRPr="00D274DB" w:rsidRDefault="00D6311F" w:rsidP="00FF7A2D">
      <w:pPr>
        <w:autoSpaceDE w:val="0"/>
        <w:autoSpaceDN w:val="0"/>
        <w:adjustRightInd w:val="0"/>
        <w:jc w:val="both"/>
        <w:rPr>
          <w:rFonts w:ascii="Cambria" w:hAnsi="Cambria"/>
          <w:sz w:val="20"/>
          <w:szCs w:val="20"/>
        </w:rPr>
      </w:pPr>
    </w:p>
    <w:p w14:paraId="3F3B408A" w14:textId="1E3B48E1" w:rsidR="005D789D" w:rsidRPr="00D274DB" w:rsidRDefault="0049153A" w:rsidP="00FF7A2D">
      <w:pPr>
        <w:autoSpaceDE w:val="0"/>
        <w:autoSpaceDN w:val="0"/>
        <w:adjustRightInd w:val="0"/>
        <w:jc w:val="both"/>
        <w:rPr>
          <w:rFonts w:ascii="Cambria" w:hAnsi="Cambria"/>
          <w:bCs/>
          <w:sz w:val="20"/>
          <w:szCs w:val="20"/>
        </w:rPr>
      </w:pPr>
      <w:r w:rsidRPr="00D274DB">
        <w:rPr>
          <w:rFonts w:ascii="Cambria" w:hAnsi="Cambria"/>
          <w:sz w:val="20"/>
          <w:szCs w:val="20"/>
        </w:rPr>
        <w:t>According to the provisions of the</w:t>
      </w:r>
      <w:r w:rsidR="005D789D" w:rsidRPr="00D274DB">
        <w:rPr>
          <w:rFonts w:ascii="Cambria" w:hAnsi="Cambria"/>
          <w:bCs/>
          <w:sz w:val="20"/>
          <w:szCs w:val="20"/>
        </w:rPr>
        <w:t xml:space="preserve"> </w:t>
      </w:r>
      <w:hyperlink r:id="rId8" w:history="1">
        <w:r w:rsidR="005D789D" w:rsidRPr="00D274DB">
          <w:rPr>
            <w:rStyle w:val="Hyperlink"/>
            <w:rFonts w:ascii="Cambria" w:hAnsi="Cambria"/>
            <w:bCs/>
            <w:i/>
            <w:sz w:val="20"/>
            <w:szCs w:val="20"/>
            <w:u w:val="none"/>
          </w:rPr>
          <w:t xml:space="preserve">Recommendation by ICCAT </w:t>
        </w:r>
        <w:r w:rsidR="00FE1417" w:rsidRPr="00D274DB">
          <w:rPr>
            <w:rStyle w:val="Hyperlink"/>
            <w:rFonts w:ascii="Cambria" w:hAnsi="Cambria"/>
            <w:bCs/>
            <w:i/>
            <w:sz w:val="20"/>
            <w:szCs w:val="20"/>
            <w:u w:val="none"/>
          </w:rPr>
          <w:t>on</w:t>
        </w:r>
        <w:r w:rsidR="005D789D" w:rsidRPr="00D274DB">
          <w:rPr>
            <w:rStyle w:val="Hyperlink"/>
            <w:rFonts w:ascii="Cambria" w:hAnsi="Cambria"/>
            <w:bCs/>
            <w:i/>
            <w:sz w:val="20"/>
            <w:szCs w:val="20"/>
            <w:u w:val="none"/>
          </w:rPr>
          <w:t xml:space="preserve"> Transhipment</w:t>
        </w:r>
        <w:r w:rsidR="006A628D" w:rsidRPr="00D274DB">
          <w:rPr>
            <w:rStyle w:val="Hyperlink"/>
            <w:rFonts w:ascii="Cambria" w:hAnsi="Cambria"/>
            <w:bCs/>
            <w:i/>
            <w:sz w:val="20"/>
            <w:szCs w:val="20"/>
            <w:u w:val="none"/>
          </w:rPr>
          <w:t xml:space="preserve"> </w:t>
        </w:r>
        <w:r w:rsidR="00B324FB" w:rsidRPr="00D274DB">
          <w:rPr>
            <w:rStyle w:val="Hyperlink"/>
            <w:rFonts w:ascii="Cambria" w:hAnsi="Cambria"/>
            <w:bCs/>
            <w:sz w:val="20"/>
            <w:szCs w:val="20"/>
            <w:u w:val="none"/>
          </w:rPr>
          <w:t>(</w:t>
        </w:r>
        <w:r w:rsidR="005D789D" w:rsidRPr="00D274DB">
          <w:rPr>
            <w:rStyle w:val="Hyperlink"/>
            <w:rFonts w:ascii="Cambria" w:hAnsi="Cambria"/>
            <w:bCs/>
            <w:sz w:val="20"/>
            <w:szCs w:val="20"/>
            <w:u w:val="none"/>
          </w:rPr>
          <w:t xml:space="preserve">Rec. </w:t>
        </w:r>
        <w:r w:rsidR="000C7A1C" w:rsidRPr="00D274DB">
          <w:rPr>
            <w:rStyle w:val="Hyperlink"/>
            <w:rFonts w:ascii="Cambria" w:hAnsi="Cambria"/>
            <w:bCs/>
            <w:sz w:val="20"/>
            <w:szCs w:val="20"/>
            <w:u w:val="none"/>
          </w:rPr>
          <w:t>21-</w:t>
        </w:r>
        <w:r w:rsidR="0086143D" w:rsidRPr="00D274DB">
          <w:rPr>
            <w:rStyle w:val="Hyperlink"/>
            <w:rFonts w:ascii="Cambria" w:hAnsi="Cambria"/>
            <w:bCs/>
            <w:sz w:val="20"/>
            <w:szCs w:val="20"/>
            <w:u w:val="none"/>
          </w:rPr>
          <w:t>15</w:t>
        </w:r>
        <w:r w:rsidR="00B324FB" w:rsidRPr="00D274DB">
          <w:rPr>
            <w:rStyle w:val="Hyperlink"/>
            <w:rFonts w:ascii="Cambria" w:hAnsi="Cambria"/>
            <w:bCs/>
            <w:sz w:val="20"/>
            <w:szCs w:val="20"/>
            <w:u w:val="none"/>
          </w:rPr>
          <w:t>)</w:t>
        </w:r>
      </w:hyperlink>
      <w:r w:rsidR="005646B0" w:rsidRPr="00D274DB">
        <w:rPr>
          <w:rFonts w:ascii="Cambria" w:hAnsi="Cambria"/>
          <w:bCs/>
          <w:sz w:val="20"/>
          <w:szCs w:val="20"/>
        </w:rPr>
        <w:t xml:space="preserve"> and the </w:t>
      </w:r>
      <w:hyperlink r:id="rId9" w:history="1">
        <w:r w:rsidR="005646B0" w:rsidRPr="00D274DB">
          <w:rPr>
            <w:rStyle w:val="Hyperlink"/>
            <w:rFonts w:ascii="Cambria" w:hAnsi="Cambria"/>
            <w:bCs/>
            <w:i/>
            <w:sz w:val="20"/>
            <w:szCs w:val="20"/>
            <w:u w:val="none"/>
          </w:rPr>
          <w:t xml:space="preserve">Recommendation by ICCAT amending Recommendation 21-15 on transhipment </w:t>
        </w:r>
        <w:r w:rsidR="005646B0" w:rsidRPr="00D274DB">
          <w:rPr>
            <w:rStyle w:val="Hyperlink"/>
            <w:rFonts w:ascii="Cambria" w:hAnsi="Cambria"/>
            <w:bCs/>
            <w:sz w:val="20"/>
            <w:szCs w:val="20"/>
            <w:u w:val="none"/>
          </w:rPr>
          <w:t>(Rec. 24-15)</w:t>
        </w:r>
      </w:hyperlink>
      <w:r w:rsidR="005646B0" w:rsidRPr="00D274DB">
        <w:rPr>
          <w:rFonts w:ascii="Cambria" w:hAnsi="Cambria"/>
          <w:bCs/>
          <w:sz w:val="20"/>
          <w:szCs w:val="20"/>
        </w:rPr>
        <w:t xml:space="preserve">, </w:t>
      </w:r>
      <w:r w:rsidR="005D789D" w:rsidRPr="00D274DB">
        <w:rPr>
          <w:rFonts w:ascii="Cambria" w:hAnsi="Cambria"/>
          <w:bCs/>
          <w:sz w:val="20"/>
          <w:szCs w:val="20"/>
        </w:rPr>
        <w:t>all at-sea transhipments</w:t>
      </w:r>
      <w:r w:rsidRPr="00D274DB">
        <w:rPr>
          <w:rFonts w:ascii="Cambria" w:hAnsi="Cambria"/>
          <w:bCs/>
          <w:sz w:val="20"/>
          <w:szCs w:val="20"/>
        </w:rPr>
        <w:t xml:space="preserve"> are prohibited, </w:t>
      </w:r>
      <w:r w:rsidR="005D789D" w:rsidRPr="00D274DB">
        <w:rPr>
          <w:rFonts w:ascii="Cambria" w:hAnsi="Cambria"/>
          <w:bCs/>
          <w:sz w:val="20"/>
          <w:szCs w:val="20"/>
        </w:rPr>
        <w:t>except for those from large-scale tuna longline vessels</w:t>
      </w:r>
      <w:r w:rsidR="005F4E0C" w:rsidRPr="00D274DB">
        <w:rPr>
          <w:rFonts w:ascii="Cambria" w:hAnsi="Cambria"/>
          <w:bCs/>
          <w:sz w:val="20"/>
          <w:szCs w:val="20"/>
        </w:rPr>
        <w:t xml:space="preserve"> (</w:t>
      </w:r>
      <w:r w:rsidR="003F255F" w:rsidRPr="00D274DB">
        <w:rPr>
          <w:rFonts w:ascii="Cambria" w:hAnsi="Cambria"/>
          <w:bCs/>
          <w:sz w:val="20"/>
          <w:szCs w:val="20"/>
        </w:rPr>
        <w:t>LSPLVs</w:t>
      </w:r>
      <w:r w:rsidR="005F4E0C" w:rsidRPr="00D274DB">
        <w:rPr>
          <w:rFonts w:ascii="Cambria" w:hAnsi="Cambria"/>
          <w:bCs/>
          <w:sz w:val="20"/>
          <w:szCs w:val="20"/>
        </w:rPr>
        <w:t>), which may only trans</w:t>
      </w:r>
      <w:r w:rsidR="005D789D" w:rsidRPr="00D274DB">
        <w:rPr>
          <w:rFonts w:ascii="Cambria" w:hAnsi="Cambria"/>
          <w:bCs/>
          <w:sz w:val="20"/>
          <w:szCs w:val="20"/>
        </w:rPr>
        <w:t>hip subject to a series of provisions, including the requirement to have an observer on board the carrier vessels receiving transhipment</w:t>
      </w:r>
      <w:r w:rsidRPr="00D274DB">
        <w:rPr>
          <w:rFonts w:ascii="Cambria" w:hAnsi="Cambria"/>
          <w:bCs/>
          <w:sz w:val="20"/>
          <w:szCs w:val="20"/>
        </w:rPr>
        <w:t>,</w:t>
      </w:r>
      <w:r w:rsidR="005D789D" w:rsidRPr="00D274DB">
        <w:rPr>
          <w:rFonts w:ascii="Cambria" w:hAnsi="Cambria"/>
          <w:bCs/>
          <w:sz w:val="20"/>
          <w:szCs w:val="20"/>
        </w:rPr>
        <w:t xml:space="preserve"> to be placed on board by the Secretariat</w:t>
      </w:r>
      <w:r w:rsidR="006E55F4" w:rsidRPr="00D274DB">
        <w:rPr>
          <w:rFonts w:ascii="Cambria" w:hAnsi="Cambria"/>
          <w:bCs/>
          <w:sz w:val="20"/>
          <w:szCs w:val="20"/>
        </w:rPr>
        <w:t xml:space="preserve">. </w:t>
      </w:r>
    </w:p>
    <w:p w14:paraId="5F27B8D6" w14:textId="77777777" w:rsidR="005D789D" w:rsidRPr="00D274DB" w:rsidRDefault="005D789D" w:rsidP="00FF7A2D">
      <w:pPr>
        <w:autoSpaceDE w:val="0"/>
        <w:autoSpaceDN w:val="0"/>
        <w:adjustRightInd w:val="0"/>
        <w:jc w:val="both"/>
        <w:rPr>
          <w:rFonts w:ascii="Cambria" w:hAnsi="Cambria"/>
          <w:bCs/>
          <w:sz w:val="20"/>
          <w:szCs w:val="20"/>
        </w:rPr>
      </w:pPr>
    </w:p>
    <w:p w14:paraId="11EAC741" w14:textId="6F4E44D4" w:rsidR="00702D33" w:rsidRPr="00D274DB" w:rsidRDefault="0049153A" w:rsidP="00FF7A2D">
      <w:pPr>
        <w:autoSpaceDE w:val="0"/>
        <w:autoSpaceDN w:val="0"/>
        <w:adjustRightInd w:val="0"/>
        <w:jc w:val="both"/>
        <w:rPr>
          <w:rFonts w:ascii="Cambria" w:hAnsi="Cambria"/>
          <w:bCs/>
          <w:sz w:val="20"/>
          <w:szCs w:val="20"/>
        </w:rPr>
      </w:pPr>
      <w:r w:rsidRPr="00D274DB">
        <w:rPr>
          <w:rFonts w:ascii="Cambria" w:hAnsi="Cambria"/>
          <w:bCs/>
          <w:sz w:val="20"/>
          <w:szCs w:val="20"/>
        </w:rPr>
        <w:t>The ROP</w:t>
      </w:r>
      <w:r w:rsidR="00812A0D" w:rsidRPr="00D274DB">
        <w:rPr>
          <w:rFonts w:ascii="Cambria" w:hAnsi="Cambria"/>
          <w:bCs/>
          <w:sz w:val="20"/>
          <w:szCs w:val="20"/>
        </w:rPr>
        <w:t>-transh</w:t>
      </w:r>
      <w:r w:rsidR="00C00CA7" w:rsidRPr="00D274DB">
        <w:rPr>
          <w:rFonts w:ascii="Cambria" w:hAnsi="Cambria"/>
          <w:bCs/>
          <w:sz w:val="20"/>
          <w:szCs w:val="20"/>
        </w:rPr>
        <w:t>ipment</w:t>
      </w:r>
      <w:r w:rsidRPr="00D274DB">
        <w:rPr>
          <w:rFonts w:ascii="Cambria" w:hAnsi="Cambria"/>
          <w:bCs/>
          <w:sz w:val="20"/>
          <w:szCs w:val="20"/>
        </w:rPr>
        <w:t xml:space="preserve"> is thus currently implemented by a consortium</w:t>
      </w:r>
      <w:r w:rsidR="005D789D" w:rsidRPr="00D274DB">
        <w:rPr>
          <w:rFonts w:ascii="Cambria" w:hAnsi="Cambria"/>
          <w:bCs/>
          <w:sz w:val="20"/>
          <w:szCs w:val="20"/>
        </w:rPr>
        <w:t xml:space="preserve"> comprising </w:t>
      </w:r>
      <w:r w:rsidR="0080593F" w:rsidRPr="00D274DB">
        <w:rPr>
          <w:rFonts w:ascii="Cambria" w:hAnsi="Cambria"/>
          <w:sz w:val="20"/>
          <w:szCs w:val="20"/>
        </w:rPr>
        <w:t>Marine Resources Assessment Group Ltd (MRAG) and Capricorn Fisheries Monitoring (</w:t>
      </w:r>
      <w:proofErr w:type="spellStart"/>
      <w:r w:rsidR="0080593F" w:rsidRPr="00D274DB">
        <w:rPr>
          <w:rFonts w:ascii="Cambria" w:hAnsi="Cambria"/>
          <w:sz w:val="20"/>
          <w:szCs w:val="20"/>
        </w:rPr>
        <w:t>CapFish</w:t>
      </w:r>
      <w:proofErr w:type="spellEnd"/>
      <w:r w:rsidR="0080593F" w:rsidRPr="00D274DB">
        <w:rPr>
          <w:rFonts w:ascii="Cambria" w:hAnsi="Cambria"/>
          <w:sz w:val="20"/>
          <w:szCs w:val="20"/>
        </w:rPr>
        <w:t>)</w:t>
      </w:r>
      <w:r w:rsidR="005F4CAB" w:rsidRPr="00D274DB">
        <w:rPr>
          <w:rFonts w:ascii="Cambria" w:hAnsi="Cambria"/>
          <w:sz w:val="20"/>
          <w:szCs w:val="20"/>
        </w:rPr>
        <w:t>, under a contract signed on 23 April 2007</w:t>
      </w:r>
      <w:r w:rsidR="005D789D" w:rsidRPr="00D274DB">
        <w:rPr>
          <w:rFonts w:ascii="Cambria" w:hAnsi="Cambria"/>
          <w:bCs/>
          <w:sz w:val="20"/>
          <w:szCs w:val="20"/>
        </w:rPr>
        <w:t xml:space="preserve">. </w:t>
      </w:r>
      <w:r w:rsidR="005F4CAB" w:rsidRPr="00D274DB">
        <w:rPr>
          <w:rFonts w:ascii="Cambria" w:hAnsi="Cambria"/>
          <w:bCs/>
          <w:sz w:val="20"/>
          <w:szCs w:val="20"/>
        </w:rPr>
        <w:t>This</w:t>
      </w:r>
      <w:r w:rsidR="00AC0DB9" w:rsidRPr="00D274DB">
        <w:rPr>
          <w:rFonts w:ascii="Cambria" w:hAnsi="Cambria"/>
          <w:bCs/>
          <w:sz w:val="20"/>
          <w:szCs w:val="20"/>
        </w:rPr>
        <w:t xml:space="preserve"> contract h</w:t>
      </w:r>
      <w:r w:rsidRPr="00D274DB">
        <w:rPr>
          <w:rFonts w:ascii="Cambria" w:hAnsi="Cambria"/>
          <w:bCs/>
          <w:sz w:val="20"/>
          <w:szCs w:val="20"/>
        </w:rPr>
        <w:t xml:space="preserve">as </w:t>
      </w:r>
      <w:r w:rsidR="00AC0DB9" w:rsidRPr="00D274DB">
        <w:rPr>
          <w:rFonts w:ascii="Cambria" w:hAnsi="Cambria"/>
          <w:bCs/>
          <w:sz w:val="20"/>
          <w:szCs w:val="20"/>
        </w:rPr>
        <w:t xml:space="preserve">been </w:t>
      </w:r>
      <w:r w:rsidRPr="00D274DB">
        <w:rPr>
          <w:rFonts w:ascii="Cambria" w:hAnsi="Cambria"/>
          <w:bCs/>
          <w:sz w:val="20"/>
          <w:szCs w:val="20"/>
        </w:rPr>
        <w:t xml:space="preserve">renewed </w:t>
      </w:r>
      <w:r w:rsidR="00AC0DB9" w:rsidRPr="00D274DB">
        <w:rPr>
          <w:rFonts w:ascii="Cambria" w:hAnsi="Cambria"/>
          <w:bCs/>
          <w:sz w:val="20"/>
          <w:szCs w:val="20"/>
        </w:rPr>
        <w:t xml:space="preserve">annually </w:t>
      </w:r>
      <w:r w:rsidRPr="00D274DB">
        <w:rPr>
          <w:rFonts w:ascii="Cambria" w:hAnsi="Cambria"/>
          <w:bCs/>
          <w:sz w:val="20"/>
          <w:szCs w:val="20"/>
        </w:rPr>
        <w:t xml:space="preserve">on 23 April </w:t>
      </w:r>
      <w:r w:rsidR="00AC0DB9" w:rsidRPr="00D274DB">
        <w:rPr>
          <w:rFonts w:ascii="Cambria" w:hAnsi="Cambria"/>
          <w:bCs/>
          <w:sz w:val="20"/>
          <w:szCs w:val="20"/>
        </w:rPr>
        <w:t>each</w:t>
      </w:r>
      <w:r w:rsidRPr="00D274DB">
        <w:rPr>
          <w:rFonts w:ascii="Cambria" w:hAnsi="Cambria"/>
          <w:bCs/>
          <w:sz w:val="20"/>
          <w:szCs w:val="20"/>
        </w:rPr>
        <w:t xml:space="preserve"> y</w:t>
      </w:r>
      <w:r w:rsidR="00AC0DB9" w:rsidRPr="00D274DB">
        <w:rPr>
          <w:rFonts w:ascii="Cambria" w:hAnsi="Cambria"/>
          <w:bCs/>
          <w:sz w:val="20"/>
          <w:szCs w:val="20"/>
        </w:rPr>
        <w:t>ear since then.</w:t>
      </w:r>
      <w:r w:rsidR="00952A62" w:rsidRPr="00D274DB">
        <w:rPr>
          <w:rFonts w:ascii="Cambria" w:hAnsi="Cambria"/>
          <w:bCs/>
          <w:sz w:val="20"/>
          <w:szCs w:val="20"/>
        </w:rPr>
        <w:t xml:space="preserve"> </w:t>
      </w:r>
      <w:r w:rsidRPr="00D274DB">
        <w:rPr>
          <w:rFonts w:ascii="Cambria" w:hAnsi="Cambria"/>
          <w:bCs/>
          <w:sz w:val="20"/>
          <w:szCs w:val="20"/>
        </w:rPr>
        <w:t>The Programme is funded by the participating Contracting Parties and Cooperating non-Contracting Parties, Entities and Fishing Entities (CPCs)</w:t>
      </w:r>
      <w:r w:rsidR="006E55F4" w:rsidRPr="00D274DB">
        <w:rPr>
          <w:rFonts w:ascii="Cambria" w:hAnsi="Cambria"/>
          <w:bCs/>
          <w:sz w:val="20"/>
          <w:szCs w:val="20"/>
        </w:rPr>
        <w:t xml:space="preserve">. </w:t>
      </w:r>
      <w:r w:rsidRPr="00D274DB">
        <w:rPr>
          <w:rFonts w:ascii="Cambria" w:hAnsi="Cambria"/>
          <w:bCs/>
          <w:sz w:val="20"/>
          <w:szCs w:val="20"/>
        </w:rPr>
        <w:t>China</w:t>
      </w:r>
      <w:r w:rsidR="00BE134A" w:rsidRPr="00D274DB">
        <w:rPr>
          <w:rFonts w:ascii="Cambria" w:hAnsi="Cambria"/>
          <w:bCs/>
          <w:sz w:val="20"/>
          <w:szCs w:val="20"/>
        </w:rPr>
        <w:t xml:space="preserve"> (P.R.)</w:t>
      </w:r>
      <w:r w:rsidRPr="00D274DB">
        <w:rPr>
          <w:rFonts w:ascii="Cambria" w:hAnsi="Cambria"/>
          <w:bCs/>
          <w:sz w:val="20"/>
          <w:szCs w:val="20"/>
        </w:rPr>
        <w:t xml:space="preserve">, </w:t>
      </w:r>
      <w:r w:rsidR="00AC0DB9" w:rsidRPr="00D274DB">
        <w:rPr>
          <w:rFonts w:ascii="Cambria" w:hAnsi="Cambria"/>
          <w:bCs/>
          <w:sz w:val="20"/>
          <w:szCs w:val="20"/>
        </w:rPr>
        <w:t xml:space="preserve">Japan, </w:t>
      </w:r>
      <w:r w:rsidRPr="00D274DB">
        <w:rPr>
          <w:rFonts w:ascii="Cambria" w:hAnsi="Cambria"/>
          <w:bCs/>
          <w:sz w:val="20"/>
          <w:szCs w:val="20"/>
        </w:rPr>
        <w:t>Korea,</w:t>
      </w:r>
      <w:r w:rsidR="0086143D" w:rsidRPr="00D274DB">
        <w:rPr>
          <w:rFonts w:ascii="Cambria" w:hAnsi="Cambria"/>
          <w:bCs/>
          <w:sz w:val="20"/>
          <w:szCs w:val="20"/>
        </w:rPr>
        <w:t xml:space="preserve"> Namibia</w:t>
      </w:r>
      <w:r w:rsidR="00BD4118" w:rsidRPr="00D274DB">
        <w:rPr>
          <w:rFonts w:ascii="Cambria" w:hAnsi="Cambria"/>
          <w:bCs/>
          <w:sz w:val="20"/>
          <w:szCs w:val="20"/>
        </w:rPr>
        <w:t xml:space="preserve"> </w:t>
      </w:r>
      <w:r w:rsidR="007137CD" w:rsidRPr="00D274DB">
        <w:rPr>
          <w:rFonts w:ascii="Cambria" w:hAnsi="Cambria"/>
          <w:bCs/>
          <w:sz w:val="20"/>
          <w:szCs w:val="20"/>
        </w:rPr>
        <w:t xml:space="preserve">and </w:t>
      </w:r>
      <w:r w:rsidR="00911E15" w:rsidRPr="00D274DB">
        <w:rPr>
          <w:rFonts w:ascii="Cambria" w:hAnsi="Cambria"/>
          <w:bCs/>
          <w:sz w:val="20"/>
          <w:szCs w:val="20"/>
        </w:rPr>
        <w:t>Chinese Taipei</w:t>
      </w:r>
      <w:r w:rsidR="00062E25" w:rsidRPr="00D274DB">
        <w:rPr>
          <w:rFonts w:ascii="Cambria" w:hAnsi="Cambria"/>
          <w:bCs/>
          <w:sz w:val="20"/>
          <w:szCs w:val="20"/>
        </w:rPr>
        <w:t xml:space="preserve"> </w:t>
      </w:r>
      <w:r w:rsidR="00405448" w:rsidRPr="00D274DB">
        <w:rPr>
          <w:rFonts w:ascii="Cambria" w:hAnsi="Cambria"/>
          <w:bCs/>
          <w:sz w:val="20"/>
          <w:szCs w:val="20"/>
        </w:rPr>
        <w:t xml:space="preserve">currently participate in the ROP-transhipment, </w:t>
      </w:r>
    </w:p>
    <w:p w14:paraId="76EAD676" w14:textId="77777777" w:rsidR="00FD5E2A" w:rsidRPr="00D274DB" w:rsidRDefault="00FD5E2A" w:rsidP="00FF7A2D">
      <w:pPr>
        <w:autoSpaceDE w:val="0"/>
        <w:autoSpaceDN w:val="0"/>
        <w:adjustRightInd w:val="0"/>
        <w:jc w:val="both"/>
        <w:rPr>
          <w:rFonts w:ascii="Cambria" w:hAnsi="Cambria"/>
          <w:b/>
          <w:bCs/>
          <w:sz w:val="20"/>
          <w:szCs w:val="20"/>
        </w:rPr>
      </w:pPr>
    </w:p>
    <w:p w14:paraId="2A326282" w14:textId="77777777" w:rsidR="0049153A" w:rsidRPr="00D274DB" w:rsidRDefault="0049153A" w:rsidP="00FF7A2D">
      <w:pPr>
        <w:autoSpaceDE w:val="0"/>
        <w:autoSpaceDN w:val="0"/>
        <w:adjustRightInd w:val="0"/>
        <w:jc w:val="both"/>
        <w:rPr>
          <w:rFonts w:ascii="Cambria" w:hAnsi="Cambria"/>
          <w:b/>
          <w:bCs/>
          <w:sz w:val="20"/>
          <w:szCs w:val="20"/>
        </w:rPr>
      </w:pPr>
      <w:r w:rsidRPr="00D274DB">
        <w:rPr>
          <w:rFonts w:ascii="Cambria" w:hAnsi="Cambria"/>
          <w:b/>
          <w:bCs/>
          <w:sz w:val="20"/>
          <w:szCs w:val="20"/>
        </w:rPr>
        <w:t>Implementation</w:t>
      </w:r>
      <w:r w:rsidR="00C43209" w:rsidRPr="00D274DB">
        <w:rPr>
          <w:rFonts w:ascii="Cambria" w:hAnsi="Cambria"/>
          <w:b/>
          <w:bCs/>
          <w:sz w:val="20"/>
          <w:szCs w:val="20"/>
        </w:rPr>
        <w:t xml:space="preserve"> and operation</w:t>
      </w:r>
    </w:p>
    <w:p w14:paraId="69F9CF98" w14:textId="77777777" w:rsidR="0049153A" w:rsidRPr="00D274DB" w:rsidRDefault="0049153A" w:rsidP="00FF7A2D">
      <w:pPr>
        <w:autoSpaceDE w:val="0"/>
        <w:autoSpaceDN w:val="0"/>
        <w:adjustRightInd w:val="0"/>
        <w:jc w:val="both"/>
        <w:rPr>
          <w:rFonts w:ascii="Cambria" w:hAnsi="Cambria"/>
          <w:b/>
          <w:bCs/>
          <w:sz w:val="20"/>
          <w:szCs w:val="20"/>
        </w:rPr>
      </w:pPr>
    </w:p>
    <w:p w14:paraId="2F9DE72A" w14:textId="43D44B0B" w:rsidR="000B6370" w:rsidRPr="00D274DB" w:rsidRDefault="000B6370" w:rsidP="00FF7A2D">
      <w:pPr>
        <w:autoSpaceDE w:val="0"/>
        <w:autoSpaceDN w:val="0"/>
        <w:adjustRightInd w:val="0"/>
        <w:jc w:val="both"/>
        <w:rPr>
          <w:rFonts w:ascii="Cambria" w:hAnsi="Cambria"/>
          <w:sz w:val="20"/>
          <w:szCs w:val="20"/>
        </w:rPr>
      </w:pPr>
      <w:r w:rsidRPr="00D274DB">
        <w:rPr>
          <w:rFonts w:ascii="Cambria" w:hAnsi="Cambria"/>
          <w:bCs/>
          <w:sz w:val="20"/>
          <w:szCs w:val="20"/>
        </w:rPr>
        <w:t xml:space="preserve">Details on the operational aspects of the programme are presented in the report submitted by the implementing consortium, contained in </w:t>
      </w:r>
      <w:r w:rsidRPr="00D274DB">
        <w:rPr>
          <w:rFonts w:ascii="Cambria" w:hAnsi="Cambria"/>
          <w:b/>
          <w:bCs/>
          <w:sz w:val="20"/>
          <w:szCs w:val="20"/>
        </w:rPr>
        <w:t>Appendix 1.</w:t>
      </w:r>
      <w:r w:rsidR="0044316D" w:rsidRPr="00D274DB">
        <w:rPr>
          <w:rFonts w:ascii="Cambria" w:hAnsi="Cambria"/>
          <w:b/>
          <w:bCs/>
          <w:sz w:val="20"/>
          <w:szCs w:val="20"/>
        </w:rPr>
        <w:t xml:space="preserve"> </w:t>
      </w:r>
    </w:p>
    <w:p w14:paraId="1F68B32F" w14:textId="0EAED344" w:rsidR="007101F2" w:rsidRPr="00D274DB" w:rsidRDefault="007101F2" w:rsidP="00FF7A2D">
      <w:pPr>
        <w:autoSpaceDE w:val="0"/>
        <w:autoSpaceDN w:val="0"/>
        <w:adjustRightInd w:val="0"/>
        <w:jc w:val="both"/>
        <w:rPr>
          <w:rFonts w:ascii="Cambria" w:hAnsi="Cambria"/>
          <w:b/>
          <w:bCs/>
          <w:sz w:val="20"/>
          <w:szCs w:val="20"/>
        </w:rPr>
      </w:pPr>
    </w:p>
    <w:p w14:paraId="335E2D07" w14:textId="77777777" w:rsidR="000C7A1C" w:rsidRPr="00D274DB" w:rsidRDefault="000C7A1C" w:rsidP="00FF7A2D">
      <w:pPr>
        <w:autoSpaceDE w:val="0"/>
        <w:autoSpaceDN w:val="0"/>
        <w:adjustRightInd w:val="0"/>
        <w:jc w:val="both"/>
        <w:rPr>
          <w:rFonts w:ascii="Cambria" w:hAnsi="Cambria"/>
          <w:bCs/>
          <w:sz w:val="12"/>
          <w:szCs w:val="12"/>
        </w:rPr>
      </w:pPr>
    </w:p>
    <w:p w14:paraId="6B7E2B87" w14:textId="0AA1E837" w:rsidR="0044316D" w:rsidRPr="00D274DB" w:rsidRDefault="00E66768" w:rsidP="00FF7A2D">
      <w:pPr>
        <w:autoSpaceDE w:val="0"/>
        <w:autoSpaceDN w:val="0"/>
        <w:adjustRightInd w:val="0"/>
        <w:jc w:val="both"/>
        <w:rPr>
          <w:rFonts w:ascii="Cambria" w:hAnsi="Cambria"/>
          <w:bCs/>
          <w:sz w:val="20"/>
          <w:szCs w:val="20"/>
        </w:rPr>
      </w:pPr>
      <w:r w:rsidRPr="00D274DB">
        <w:rPr>
          <w:rFonts w:ascii="Cambria" w:hAnsi="Cambria"/>
          <w:bCs/>
          <w:sz w:val="20"/>
          <w:szCs w:val="20"/>
        </w:rPr>
        <w:t>Potential issues of non-compliance are</w:t>
      </w:r>
      <w:r w:rsidR="000C7A1C" w:rsidRPr="00D274DB">
        <w:rPr>
          <w:rFonts w:ascii="Cambria" w:hAnsi="Cambria"/>
          <w:bCs/>
          <w:sz w:val="20"/>
          <w:szCs w:val="20"/>
        </w:rPr>
        <w:t xml:space="preserve"> </w:t>
      </w:r>
      <w:r w:rsidRPr="00D274DB">
        <w:rPr>
          <w:rFonts w:ascii="Cambria" w:hAnsi="Cambria"/>
          <w:bCs/>
          <w:sz w:val="20"/>
          <w:szCs w:val="20"/>
        </w:rPr>
        <w:t xml:space="preserve">sent by the consortium directly to the CPCs (with copy to the Secretariat). These, together with CPC responses, are contained in </w:t>
      </w:r>
      <w:r w:rsidR="00E7177A" w:rsidRPr="00D274DB">
        <w:rPr>
          <w:rFonts w:ascii="Cambria" w:hAnsi="Cambria"/>
          <w:bCs/>
          <w:sz w:val="20"/>
          <w:szCs w:val="20"/>
        </w:rPr>
        <w:t>A</w:t>
      </w:r>
      <w:r w:rsidR="007137CD" w:rsidRPr="00D274DB">
        <w:rPr>
          <w:rFonts w:ascii="Cambria" w:hAnsi="Cambria"/>
          <w:bCs/>
          <w:sz w:val="20"/>
          <w:szCs w:val="20"/>
        </w:rPr>
        <w:t>ppendix 1</w:t>
      </w:r>
      <w:r w:rsidR="00911E15" w:rsidRPr="00D274DB">
        <w:rPr>
          <w:rFonts w:ascii="Cambria" w:hAnsi="Cambria"/>
          <w:bCs/>
          <w:sz w:val="20"/>
          <w:szCs w:val="20"/>
        </w:rPr>
        <w:t xml:space="preserve"> of </w:t>
      </w:r>
      <w:r w:rsidR="00224E2C" w:rsidRPr="00D274DB">
        <w:rPr>
          <w:rFonts w:ascii="Cambria" w:hAnsi="Cambria"/>
          <w:bCs/>
          <w:sz w:val="20"/>
          <w:szCs w:val="20"/>
        </w:rPr>
        <w:t>“</w:t>
      </w:r>
      <w:r w:rsidR="00224E2C" w:rsidRPr="00D274DB">
        <w:rPr>
          <w:rFonts w:ascii="Cambria" w:hAnsi="Cambria" w:cs="Arial"/>
          <w:bCs/>
          <w:sz w:val="20"/>
          <w:szCs w:val="20"/>
        </w:rPr>
        <w:t>ICCAT Regional Observer Programme for at-sea transhipments (ROP-Trans)” [</w:t>
      </w:r>
      <w:r w:rsidRPr="00D274DB">
        <w:rPr>
          <w:rFonts w:ascii="Cambria" w:hAnsi="Cambria"/>
          <w:bCs/>
          <w:sz w:val="20"/>
          <w:szCs w:val="20"/>
        </w:rPr>
        <w:t>COC</w:t>
      </w:r>
      <w:r w:rsidR="00BF1E66" w:rsidRPr="00D274DB">
        <w:rPr>
          <w:rFonts w:ascii="Cambria" w:hAnsi="Cambria"/>
          <w:bCs/>
          <w:sz w:val="20"/>
          <w:szCs w:val="20"/>
        </w:rPr>
        <w:t>_</w:t>
      </w:r>
      <w:r w:rsidRPr="00D274DB">
        <w:rPr>
          <w:rFonts w:ascii="Cambria" w:hAnsi="Cambria"/>
          <w:bCs/>
          <w:sz w:val="20"/>
          <w:szCs w:val="20"/>
        </w:rPr>
        <w:t>305/</w:t>
      </w:r>
      <w:r w:rsidR="00FF7A2D" w:rsidRPr="00D274DB">
        <w:rPr>
          <w:rFonts w:ascii="Cambria" w:hAnsi="Cambria"/>
          <w:bCs/>
          <w:sz w:val="20"/>
          <w:szCs w:val="20"/>
        </w:rPr>
        <w:t>20</w:t>
      </w:r>
      <w:r w:rsidR="00847F05" w:rsidRPr="00D274DB">
        <w:rPr>
          <w:rFonts w:ascii="Cambria" w:hAnsi="Cambria"/>
          <w:bCs/>
          <w:sz w:val="20"/>
          <w:szCs w:val="20"/>
        </w:rPr>
        <w:t>25</w:t>
      </w:r>
      <w:r w:rsidR="00224E2C" w:rsidRPr="00D274DB">
        <w:rPr>
          <w:rFonts w:ascii="Cambria" w:hAnsi="Cambria"/>
          <w:bCs/>
          <w:sz w:val="20"/>
          <w:szCs w:val="20"/>
        </w:rPr>
        <w:t>]</w:t>
      </w:r>
      <w:r w:rsidRPr="00D274DB">
        <w:rPr>
          <w:rFonts w:ascii="Cambria" w:hAnsi="Cambria"/>
          <w:bCs/>
          <w:sz w:val="20"/>
          <w:szCs w:val="20"/>
        </w:rPr>
        <w:t>.</w:t>
      </w:r>
      <w:r w:rsidR="00282521" w:rsidRPr="00D274DB">
        <w:rPr>
          <w:rFonts w:ascii="Cambria" w:hAnsi="Cambria"/>
          <w:sz w:val="20"/>
          <w:szCs w:val="20"/>
        </w:rPr>
        <w:t xml:space="preserve"> </w:t>
      </w:r>
      <w:r w:rsidR="00AA4669" w:rsidRPr="00D274DB">
        <w:rPr>
          <w:rFonts w:ascii="Cambria" w:hAnsi="Cambria"/>
          <w:bCs/>
          <w:sz w:val="20"/>
          <w:szCs w:val="20"/>
        </w:rPr>
        <w:t xml:space="preserve">Observer reports received by </w:t>
      </w:r>
      <w:r w:rsidR="00763D13" w:rsidRPr="00D274DB">
        <w:rPr>
          <w:rFonts w:ascii="Cambria" w:hAnsi="Cambria"/>
          <w:bCs/>
          <w:sz w:val="20"/>
          <w:szCs w:val="20"/>
        </w:rPr>
        <w:t>1</w:t>
      </w:r>
      <w:r w:rsidR="00567375" w:rsidRPr="00D274DB">
        <w:rPr>
          <w:rFonts w:ascii="Cambria" w:hAnsi="Cambria"/>
          <w:bCs/>
          <w:sz w:val="20"/>
          <w:szCs w:val="20"/>
        </w:rPr>
        <w:t>7</w:t>
      </w:r>
      <w:r w:rsidR="00FF7A2D" w:rsidRPr="00D274DB">
        <w:rPr>
          <w:rFonts w:ascii="Cambria" w:hAnsi="Cambria"/>
          <w:bCs/>
          <w:sz w:val="20"/>
          <w:szCs w:val="20"/>
        </w:rPr>
        <w:t> </w:t>
      </w:r>
      <w:r w:rsidR="00AA4669" w:rsidRPr="00D274DB">
        <w:rPr>
          <w:rFonts w:ascii="Cambria" w:hAnsi="Cambria"/>
          <w:bCs/>
          <w:sz w:val="20"/>
          <w:szCs w:val="20"/>
        </w:rPr>
        <w:t xml:space="preserve">October </w:t>
      </w:r>
      <w:r w:rsidR="00567375" w:rsidRPr="00D274DB">
        <w:rPr>
          <w:rFonts w:ascii="Cambria" w:hAnsi="Cambria"/>
          <w:bCs/>
          <w:sz w:val="20"/>
          <w:szCs w:val="20"/>
        </w:rPr>
        <w:t xml:space="preserve">2025 </w:t>
      </w:r>
      <w:r w:rsidR="00AA4669" w:rsidRPr="00D274DB">
        <w:rPr>
          <w:rFonts w:ascii="Cambria" w:hAnsi="Cambria"/>
          <w:bCs/>
          <w:sz w:val="20"/>
          <w:szCs w:val="20"/>
        </w:rPr>
        <w:t>are av</w:t>
      </w:r>
      <w:r w:rsidR="00901D11" w:rsidRPr="00D274DB">
        <w:rPr>
          <w:rFonts w:ascii="Cambria" w:hAnsi="Cambria"/>
          <w:bCs/>
          <w:sz w:val="20"/>
          <w:szCs w:val="20"/>
        </w:rPr>
        <w:t>ailable</w:t>
      </w:r>
      <w:r w:rsidR="00EB464C" w:rsidRPr="00D274DB">
        <w:rPr>
          <w:rFonts w:ascii="Cambria" w:hAnsi="Cambria"/>
          <w:bCs/>
          <w:sz w:val="20"/>
          <w:szCs w:val="20"/>
        </w:rPr>
        <w:t xml:space="preserve"> by year</w:t>
      </w:r>
      <w:r w:rsidR="00901D11" w:rsidRPr="00D274DB">
        <w:rPr>
          <w:rFonts w:ascii="Cambria" w:hAnsi="Cambria"/>
          <w:bCs/>
          <w:sz w:val="20"/>
          <w:szCs w:val="20"/>
        </w:rPr>
        <w:t xml:space="preserve"> </w:t>
      </w:r>
      <w:r w:rsidR="00CD53FD" w:rsidRPr="00D274DB">
        <w:rPr>
          <w:rFonts w:ascii="Cambria" w:hAnsi="Cambria"/>
          <w:bCs/>
          <w:sz w:val="20"/>
          <w:szCs w:val="20"/>
        </w:rPr>
        <w:t>at</w:t>
      </w:r>
      <w:r w:rsidR="00901D11" w:rsidRPr="00D274DB">
        <w:rPr>
          <w:rFonts w:ascii="Cambria" w:hAnsi="Cambria"/>
          <w:bCs/>
          <w:sz w:val="20"/>
          <w:szCs w:val="20"/>
        </w:rPr>
        <w:t xml:space="preserve"> </w:t>
      </w:r>
      <w:hyperlink r:id="rId10" w:history="1">
        <w:r w:rsidR="00901D11" w:rsidRPr="00D274DB">
          <w:rPr>
            <w:rStyle w:val="Hyperlink"/>
            <w:rFonts w:ascii="Cambria" w:hAnsi="Cambria"/>
            <w:bCs/>
            <w:sz w:val="20"/>
            <w:szCs w:val="20"/>
            <w:u w:val="none"/>
          </w:rPr>
          <w:t>the ICCAT website</w:t>
        </w:r>
        <w:r w:rsidR="00862CB8" w:rsidRPr="00D274DB">
          <w:rPr>
            <w:rStyle w:val="Hyperlink"/>
            <w:rFonts w:ascii="Cambria" w:hAnsi="Cambria"/>
            <w:bCs/>
            <w:sz w:val="20"/>
            <w:szCs w:val="20"/>
            <w:u w:val="none"/>
          </w:rPr>
          <w:t>.</w:t>
        </w:r>
      </w:hyperlink>
    </w:p>
    <w:p w14:paraId="29707308" w14:textId="77777777" w:rsidR="00FD5E2A" w:rsidRPr="00D274DB" w:rsidRDefault="00FD5E2A" w:rsidP="00FF7A2D">
      <w:pPr>
        <w:autoSpaceDE w:val="0"/>
        <w:autoSpaceDN w:val="0"/>
        <w:adjustRightInd w:val="0"/>
        <w:rPr>
          <w:rFonts w:ascii="Cambria" w:hAnsi="Cambria"/>
          <w:b/>
          <w:bCs/>
          <w:sz w:val="20"/>
          <w:szCs w:val="20"/>
        </w:rPr>
      </w:pPr>
    </w:p>
    <w:p w14:paraId="59F9B04E" w14:textId="77777777" w:rsidR="00307AA2" w:rsidRPr="00D274DB" w:rsidRDefault="00307AA2" w:rsidP="00FF7A2D">
      <w:pPr>
        <w:autoSpaceDE w:val="0"/>
        <w:autoSpaceDN w:val="0"/>
        <w:adjustRightInd w:val="0"/>
        <w:rPr>
          <w:rFonts w:ascii="Cambria" w:hAnsi="Cambria"/>
          <w:b/>
          <w:bCs/>
          <w:sz w:val="20"/>
          <w:szCs w:val="20"/>
        </w:rPr>
      </w:pPr>
      <w:r w:rsidRPr="00D274DB">
        <w:rPr>
          <w:rFonts w:ascii="Cambria" w:hAnsi="Cambria"/>
          <w:b/>
          <w:bCs/>
          <w:sz w:val="20"/>
          <w:szCs w:val="20"/>
        </w:rPr>
        <w:t>Cooperation with other tuna RFMOs</w:t>
      </w:r>
    </w:p>
    <w:p w14:paraId="5AED753A" w14:textId="77777777" w:rsidR="003F255F" w:rsidRPr="00D274DB" w:rsidRDefault="003F255F" w:rsidP="00FF7A2D">
      <w:pPr>
        <w:autoSpaceDE w:val="0"/>
        <w:autoSpaceDN w:val="0"/>
        <w:adjustRightInd w:val="0"/>
        <w:jc w:val="both"/>
        <w:rPr>
          <w:rFonts w:ascii="Cambria" w:hAnsi="Cambria"/>
          <w:bCs/>
          <w:sz w:val="12"/>
          <w:szCs w:val="12"/>
        </w:rPr>
      </w:pPr>
    </w:p>
    <w:p w14:paraId="335CCA38" w14:textId="79DFAB18" w:rsidR="009D3946" w:rsidRPr="00D274DB" w:rsidRDefault="003F255F" w:rsidP="00FF7A2D">
      <w:pPr>
        <w:jc w:val="both"/>
        <w:rPr>
          <w:rFonts w:ascii="Cambria" w:hAnsi="Cambria"/>
          <w:sz w:val="20"/>
          <w:szCs w:val="20"/>
        </w:rPr>
      </w:pPr>
      <w:r w:rsidRPr="00D274DB">
        <w:rPr>
          <w:rFonts w:ascii="Cambria" w:hAnsi="Cambria"/>
          <w:bCs/>
          <w:sz w:val="20"/>
          <w:szCs w:val="20"/>
        </w:rPr>
        <w:t>The</w:t>
      </w:r>
      <w:r w:rsidR="00307AA2" w:rsidRPr="00D274DB">
        <w:rPr>
          <w:rFonts w:ascii="Cambria" w:hAnsi="Cambria"/>
          <w:bCs/>
          <w:sz w:val="20"/>
          <w:szCs w:val="20"/>
        </w:rPr>
        <w:t xml:space="preserve"> Secretariat</w:t>
      </w:r>
      <w:r w:rsidRPr="00D274DB">
        <w:rPr>
          <w:rFonts w:ascii="Cambria" w:hAnsi="Cambria"/>
          <w:bCs/>
          <w:sz w:val="20"/>
          <w:szCs w:val="20"/>
        </w:rPr>
        <w:t xml:space="preserve"> continues to implement </w:t>
      </w:r>
      <w:r w:rsidR="00307AA2" w:rsidRPr="00D274DB">
        <w:rPr>
          <w:rFonts w:ascii="Cambria" w:hAnsi="Cambria"/>
          <w:bCs/>
          <w:sz w:val="20"/>
          <w:szCs w:val="20"/>
        </w:rPr>
        <w:t>the part of the observer programme corresponding to Atlantic Ocean</w:t>
      </w:r>
      <w:r w:rsidRPr="00D274DB">
        <w:rPr>
          <w:rFonts w:ascii="Cambria" w:hAnsi="Cambria"/>
          <w:bCs/>
          <w:sz w:val="20"/>
          <w:szCs w:val="20"/>
        </w:rPr>
        <w:t xml:space="preserve"> southern bluefin tuna on behalf of the </w:t>
      </w:r>
      <w:r w:rsidR="00AC1B41" w:rsidRPr="00D274DB">
        <w:rPr>
          <w:rFonts w:ascii="Cambria" w:hAnsi="Cambria"/>
          <w:bCs/>
          <w:sz w:val="20"/>
          <w:szCs w:val="20"/>
        </w:rPr>
        <w:t>Commission for the Conservation of Southern Bluefin Tuna (</w:t>
      </w:r>
      <w:r w:rsidRPr="00D274DB">
        <w:rPr>
          <w:rFonts w:ascii="Cambria" w:hAnsi="Cambria"/>
          <w:bCs/>
          <w:sz w:val="20"/>
          <w:szCs w:val="20"/>
        </w:rPr>
        <w:t>CCSBT</w:t>
      </w:r>
      <w:r w:rsidR="00AC1B41" w:rsidRPr="00D274DB">
        <w:rPr>
          <w:rFonts w:ascii="Cambria" w:hAnsi="Cambria"/>
          <w:bCs/>
          <w:sz w:val="20"/>
          <w:szCs w:val="20"/>
        </w:rPr>
        <w:t>)</w:t>
      </w:r>
      <w:r w:rsidR="00307AA2" w:rsidRPr="00D274DB">
        <w:rPr>
          <w:rFonts w:ascii="Cambria" w:hAnsi="Cambria"/>
          <w:bCs/>
          <w:sz w:val="20"/>
          <w:szCs w:val="20"/>
        </w:rPr>
        <w:t>, given that southern bluefin tun</w:t>
      </w:r>
      <w:r w:rsidR="002827C0" w:rsidRPr="00D274DB">
        <w:rPr>
          <w:rFonts w:ascii="Cambria" w:hAnsi="Cambria"/>
          <w:bCs/>
          <w:sz w:val="20"/>
          <w:szCs w:val="20"/>
        </w:rPr>
        <w:t xml:space="preserve">a is also an ICCAT species and </w:t>
      </w:r>
      <w:r w:rsidR="00307AA2" w:rsidRPr="00D274DB">
        <w:rPr>
          <w:rFonts w:ascii="Cambria" w:hAnsi="Cambria"/>
          <w:bCs/>
          <w:sz w:val="20"/>
          <w:szCs w:val="20"/>
        </w:rPr>
        <w:t>is already covered by the ICCAT Programme.</w:t>
      </w:r>
      <w:r w:rsidR="00E80FF5" w:rsidRPr="00D274DB">
        <w:rPr>
          <w:rFonts w:ascii="Cambria" w:hAnsi="Cambria"/>
          <w:bCs/>
          <w:sz w:val="20"/>
          <w:szCs w:val="20"/>
        </w:rPr>
        <w:t xml:space="preserve"> </w:t>
      </w:r>
      <w:r w:rsidR="005646B0" w:rsidRPr="00D274DB">
        <w:rPr>
          <w:rFonts w:ascii="Cambria" w:hAnsi="Cambria"/>
          <w:bCs/>
          <w:sz w:val="20"/>
          <w:szCs w:val="20"/>
        </w:rPr>
        <w:t>A revised Memorandum of Understanding (MoU) was signed in 2025 with the CCSBT to enable ICCAT to share Transhipment Supply Declarations with the CCSBT and to remove outdated text.</w:t>
      </w:r>
    </w:p>
    <w:p w14:paraId="4567ADCE" w14:textId="77777777" w:rsidR="009D3946" w:rsidRPr="00D274DB" w:rsidRDefault="009D3946" w:rsidP="00FF7A2D">
      <w:pPr>
        <w:autoSpaceDE w:val="0"/>
        <w:autoSpaceDN w:val="0"/>
        <w:adjustRightInd w:val="0"/>
        <w:jc w:val="both"/>
        <w:rPr>
          <w:rFonts w:ascii="Cambria" w:hAnsi="Cambria"/>
          <w:bCs/>
          <w:sz w:val="20"/>
          <w:szCs w:val="20"/>
        </w:rPr>
      </w:pPr>
    </w:p>
    <w:p w14:paraId="62B72A8E" w14:textId="610C9F24" w:rsidR="00E6697B" w:rsidRPr="00D274DB" w:rsidRDefault="002B5A0C" w:rsidP="00FF7A2D">
      <w:pPr>
        <w:autoSpaceDE w:val="0"/>
        <w:autoSpaceDN w:val="0"/>
        <w:adjustRightInd w:val="0"/>
        <w:jc w:val="both"/>
        <w:rPr>
          <w:rFonts w:ascii="Cambria" w:hAnsi="Cambria"/>
          <w:bCs/>
          <w:sz w:val="20"/>
          <w:szCs w:val="20"/>
        </w:rPr>
      </w:pPr>
      <w:r w:rsidRPr="00D274DB">
        <w:rPr>
          <w:rFonts w:ascii="Cambria" w:hAnsi="Cambria"/>
          <w:bCs/>
          <w:sz w:val="20"/>
          <w:szCs w:val="20"/>
        </w:rPr>
        <w:t>T</w:t>
      </w:r>
      <w:r w:rsidR="0051044A" w:rsidRPr="00D274DB">
        <w:rPr>
          <w:rFonts w:ascii="Cambria" w:hAnsi="Cambria"/>
          <w:bCs/>
          <w:sz w:val="20"/>
          <w:szCs w:val="20"/>
        </w:rPr>
        <w:t>he</w:t>
      </w:r>
      <w:r w:rsidR="00307AA2" w:rsidRPr="00D274DB">
        <w:rPr>
          <w:rFonts w:ascii="Cambria" w:hAnsi="Cambria"/>
          <w:bCs/>
          <w:sz w:val="20"/>
          <w:szCs w:val="20"/>
        </w:rPr>
        <w:t xml:space="preserve"> </w:t>
      </w:r>
      <w:r w:rsidR="005646B0" w:rsidRPr="00D274DB">
        <w:rPr>
          <w:rFonts w:ascii="Cambria" w:hAnsi="Cambria"/>
          <w:bCs/>
          <w:sz w:val="20"/>
          <w:szCs w:val="20"/>
        </w:rPr>
        <w:t>MoU</w:t>
      </w:r>
      <w:r w:rsidR="00307AA2" w:rsidRPr="00D274DB">
        <w:rPr>
          <w:rFonts w:ascii="Cambria" w:hAnsi="Cambria"/>
          <w:bCs/>
          <w:sz w:val="20"/>
          <w:szCs w:val="20"/>
        </w:rPr>
        <w:t xml:space="preserve"> </w:t>
      </w:r>
      <w:r w:rsidR="0051044A" w:rsidRPr="00D274DB">
        <w:rPr>
          <w:rFonts w:ascii="Cambria" w:hAnsi="Cambria"/>
          <w:bCs/>
          <w:sz w:val="20"/>
          <w:szCs w:val="20"/>
        </w:rPr>
        <w:t xml:space="preserve">signed </w:t>
      </w:r>
      <w:r w:rsidR="00307AA2" w:rsidRPr="00D274DB">
        <w:rPr>
          <w:rFonts w:ascii="Cambria" w:hAnsi="Cambria"/>
          <w:bCs/>
          <w:sz w:val="20"/>
          <w:szCs w:val="20"/>
        </w:rPr>
        <w:t xml:space="preserve">with the </w:t>
      </w:r>
      <w:r w:rsidR="00AC1B41" w:rsidRPr="00D274DB">
        <w:rPr>
          <w:rFonts w:ascii="Cambria" w:hAnsi="Cambria"/>
          <w:bCs/>
          <w:sz w:val="20"/>
          <w:szCs w:val="20"/>
        </w:rPr>
        <w:t>Indian Ocean Tuna Commission (</w:t>
      </w:r>
      <w:r w:rsidR="00307AA2" w:rsidRPr="00D274DB">
        <w:rPr>
          <w:rFonts w:ascii="Cambria" w:hAnsi="Cambria"/>
          <w:bCs/>
          <w:sz w:val="20"/>
          <w:szCs w:val="20"/>
        </w:rPr>
        <w:t>IOTC</w:t>
      </w:r>
      <w:r w:rsidR="00AC1B41" w:rsidRPr="00D274DB">
        <w:rPr>
          <w:rFonts w:ascii="Cambria" w:hAnsi="Cambria"/>
          <w:bCs/>
          <w:sz w:val="20"/>
          <w:szCs w:val="20"/>
        </w:rPr>
        <w:t>)</w:t>
      </w:r>
      <w:r w:rsidR="00307AA2" w:rsidRPr="00D274DB">
        <w:rPr>
          <w:rFonts w:ascii="Cambria" w:hAnsi="Cambria"/>
          <w:bCs/>
          <w:sz w:val="20"/>
          <w:szCs w:val="20"/>
        </w:rPr>
        <w:t xml:space="preserve"> to set up a joint pool of observers which could remain on the carrier vessels which operated in both the Atlantic and Indian Oceans</w:t>
      </w:r>
      <w:r w:rsidR="00E6697B" w:rsidRPr="00D274DB">
        <w:rPr>
          <w:rFonts w:ascii="Cambria" w:hAnsi="Cambria"/>
          <w:bCs/>
          <w:sz w:val="20"/>
          <w:szCs w:val="20"/>
        </w:rPr>
        <w:t xml:space="preserve"> on the same voyage</w:t>
      </w:r>
      <w:r w:rsidR="0051044A" w:rsidRPr="00D274DB">
        <w:rPr>
          <w:rFonts w:ascii="Cambria" w:hAnsi="Cambria"/>
          <w:bCs/>
          <w:sz w:val="20"/>
          <w:szCs w:val="20"/>
        </w:rPr>
        <w:t xml:space="preserve"> remains in force. </w:t>
      </w:r>
    </w:p>
    <w:p w14:paraId="27E8666D" w14:textId="77777777" w:rsidR="008E2C42" w:rsidRPr="00D274DB" w:rsidRDefault="008E2C42" w:rsidP="00FF7A2D">
      <w:pPr>
        <w:autoSpaceDE w:val="0"/>
        <w:autoSpaceDN w:val="0"/>
        <w:adjustRightInd w:val="0"/>
        <w:jc w:val="both"/>
        <w:rPr>
          <w:rFonts w:ascii="Cambria" w:hAnsi="Cambria"/>
          <w:bCs/>
          <w:sz w:val="20"/>
          <w:szCs w:val="20"/>
        </w:rPr>
      </w:pPr>
    </w:p>
    <w:p w14:paraId="19AE1919" w14:textId="77777777" w:rsidR="00D6311F" w:rsidRPr="00D274DB" w:rsidRDefault="00D6311F" w:rsidP="00FF7A2D">
      <w:pPr>
        <w:autoSpaceDE w:val="0"/>
        <w:autoSpaceDN w:val="0"/>
        <w:adjustRightInd w:val="0"/>
        <w:rPr>
          <w:rFonts w:ascii="Cambria" w:hAnsi="Cambria"/>
          <w:b/>
          <w:bCs/>
          <w:sz w:val="20"/>
          <w:szCs w:val="20"/>
        </w:rPr>
      </w:pPr>
      <w:r w:rsidRPr="00D274DB">
        <w:rPr>
          <w:rFonts w:ascii="Cambria" w:hAnsi="Cambria"/>
          <w:b/>
          <w:bCs/>
          <w:sz w:val="20"/>
          <w:szCs w:val="20"/>
        </w:rPr>
        <w:t>Results to date</w:t>
      </w:r>
    </w:p>
    <w:p w14:paraId="4705A215" w14:textId="77777777" w:rsidR="005F5468" w:rsidRPr="00D274DB" w:rsidRDefault="005F5468" w:rsidP="00FF7A2D">
      <w:pPr>
        <w:autoSpaceDE w:val="0"/>
        <w:autoSpaceDN w:val="0"/>
        <w:adjustRightInd w:val="0"/>
        <w:rPr>
          <w:rFonts w:ascii="Cambria" w:hAnsi="Cambria"/>
          <w:bCs/>
          <w:sz w:val="20"/>
          <w:szCs w:val="20"/>
        </w:rPr>
      </w:pPr>
    </w:p>
    <w:p w14:paraId="01229697" w14:textId="0BC2352B" w:rsidR="00B00D07" w:rsidRPr="00D274DB" w:rsidRDefault="00A37639" w:rsidP="00FF7A2D">
      <w:pPr>
        <w:jc w:val="both"/>
        <w:rPr>
          <w:rFonts w:ascii="Cambria" w:hAnsi="Cambria"/>
          <w:bCs/>
          <w:sz w:val="20"/>
          <w:szCs w:val="20"/>
        </w:rPr>
      </w:pPr>
      <w:r w:rsidRPr="00D274DB">
        <w:rPr>
          <w:rFonts w:ascii="Cambria" w:hAnsi="Cambria"/>
          <w:bCs/>
          <w:sz w:val="20"/>
          <w:szCs w:val="20"/>
        </w:rPr>
        <w:t>Since the inception of the programme,</w:t>
      </w:r>
      <w:r w:rsidR="005F5468" w:rsidRPr="00D274DB">
        <w:rPr>
          <w:rFonts w:ascii="Cambria" w:hAnsi="Cambria"/>
          <w:bCs/>
          <w:sz w:val="20"/>
          <w:szCs w:val="20"/>
        </w:rPr>
        <w:t xml:space="preserve"> </w:t>
      </w:r>
      <w:r w:rsidR="00847F05" w:rsidRPr="00D274DB">
        <w:rPr>
          <w:rFonts w:ascii="Cambria" w:hAnsi="Cambria"/>
          <w:bCs/>
          <w:sz w:val="20"/>
          <w:szCs w:val="20"/>
        </w:rPr>
        <w:t xml:space="preserve">310 </w:t>
      </w:r>
      <w:r w:rsidR="00B2092C" w:rsidRPr="00D274DB">
        <w:rPr>
          <w:rFonts w:ascii="Cambria" w:hAnsi="Cambria"/>
          <w:bCs/>
          <w:sz w:val="20"/>
          <w:szCs w:val="20"/>
        </w:rPr>
        <w:t xml:space="preserve">requests for observer </w:t>
      </w:r>
      <w:r w:rsidR="00D6311F" w:rsidRPr="00D274DB">
        <w:rPr>
          <w:rFonts w:ascii="Cambria" w:hAnsi="Cambria"/>
          <w:bCs/>
          <w:sz w:val="20"/>
          <w:szCs w:val="20"/>
        </w:rPr>
        <w:t xml:space="preserve">deployments have </w:t>
      </w:r>
      <w:r w:rsidR="00B2092C" w:rsidRPr="00D274DB">
        <w:rPr>
          <w:rFonts w:ascii="Cambria" w:hAnsi="Cambria"/>
          <w:bCs/>
          <w:sz w:val="20"/>
          <w:szCs w:val="20"/>
        </w:rPr>
        <w:t>been received</w:t>
      </w:r>
      <w:r w:rsidR="00BC323D" w:rsidRPr="00D274DB">
        <w:rPr>
          <w:rFonts w:ascii="Cambria" w:hAnsi="Cambria"/>
          <w:bCs/>
          <w:sz w:val="20"/>
          <w:szCs w:val="20"/>
        </w:rPr>
        <w:t xml:space="preserve">, </w:t>
      </w:r>
      <w:r w:rsidR="00F776A9" w:rsidRPr="00D274DB">
        <w:rPr>
          <w:rFonts w:ascii="Cambria" w:hAnsi="Cambria"/>
          <w:bCs/>
          <w:sz w:val="20"/>
          <w:szCs w:val="20"/>
        </w:rPr>
        <w:t>(</w:t>
      </w:r>
      <w:r w:rsidR="00BC323D" w:rsidRPr="00D274DB">
        <w:rPr>
          <w:rFonts w:ascii="Cambria" w:hAnsi="Cambria"/>
          <w:bCs/>
          <w:sz w:val="20"/>
          <w:szCs w:val="20"/>
        </w:rPr>
        <w:t xml:space="preserve">although </w:t>
      </w:r>
      <w:r w:rsidR="006C3605" w:rsidRPr="00D274DB">
        <w:rPr>
          <w:rFonts w:ascii="Cambria" w:hAnsi="Cambria"/>
          <w:bCs/>
          <w:sz w:val="20"/>
          <w:szCs w:val="20"/>
        </w:rPr>
        <w:t xml:space="preserve">eight </w:t>
      </w:r>
      <w:r w:rsidR="002D2434" w:rsidRPr="00D274DB">
        <w:rPr>
          <w:rFonts w:ascii="Cambria" w:hAnsi="Cambria"/>
          <w:bCs/>
          <w:sz w:val="20"/>
          <w:szCs w:val="20"/>
        </w:rPr>
        <w:t xml:space="preserve">of these </w:t>
      </w:r>
      <w:r w:rsidR="002B5A0C" w:rsidRPr="00D274DB">
        <w:rPr>
          <w:rFonts w:ascii="Cambria" w:hAnsi="Cambria"/>
          <w:bCs/>
          <w:sz w:val="20"/>
          <w:szCs w:val="20"/>
        </w:rPr>
        <w:t>were</w:t>
      </w:r>
      <w:r w:rsidR="00BC323D" w:rsidRPr="00D274DB">
        <w:rPr>
          <w:rFonts w:ascii="Cambria" w:hAnsi="Cambria"/>
          <w:bCs/>
          <w:sz w:val="20"/>
          <w:szCs w:val="20"/>
        </w:rPr>
        <w:t xml:space="preserve"> cancelled</w:t>
      </w:r>
      <w:r w:rsidR="00F776A9" w:rsidRPr="00D274DB">
        <w:rPr>
          <w:rFonts w:ascii="Cambria" w:hAnsi="Cambria"/>
          <w:bCs/>
          <w:sz w:val="20"/>
          <w:szCs w:val="20"/>
        </w:rPr>
        <w:t>)</w:t>
      </w:r>
      <w:r w:rsidR="008E2C42" w:rsidRPr="00D274DB">
        <w:rPr>
          <w:rFonts w:ascii="Cambria" w:hAnsi="Cambria"/>
          <w:bCs/>
          <w:sz w:val="20"/>
          <w:szCs w:val="20"/>
        </w:rPr>
        <w:t>.</w:t>
      </w:r>
      <w:r w:rsidR="00BC323D" w:rsidRPr="00D274DB">
        <w:rPr>
          <w:rFonts w:ascii="Cambria" w:hAnsi="Cambria"/>
          <w:bCs/>
          <w:sz w:val="20"/>
          <w:szCs w:val="20"/>
        </w:rPr>
        <w:t xml:space="preserve"> </w:t>
      </w:r>
      <w:r w:rsidR="00D31C45" w:rsidRPr="00D274DB">
        <w:rPr>
          <w:rFonts w:ascii="Cambria" w:hAnsi="Cambria"/>
          <w:bCs/>
          <w:sz w:val="20"/>
          <w:szCs w:val="20"/>
        </w:rPr>
        <w:t xml:space="preserve">As required by </w:t>
      </w:r>
      <w:r w:rsidR="00FF7A2D" w:rsidRPr="00D274DB">
        <w:rPr>
          <w:rFonts w:ascii="Cambria" w:hAnsi="Cambria"/>
          <w:bCs/>
          <w:sz w:val="20"/>
          <w:szCs w:val="20"/>
        </w:rPr>
        <w:t xml:space="preserve">Rec. 21-15 </w:t>
      </w:r>
      <w:r w:rsidR="005646B0" w:rsidRPr="00D274DB">
        <w:rPr>
          <w:rFonts w:ascii="Cambria" w:hAnsi="Cambria"/>
          <w:bCs/>
          <w:sz w:val="20"/>
          <w:szCs w:val="20"/>
        </w:rPr>
        <w:t>and</w:t>
      </w:r>
      <w:r w:rsidR="00FF7A2D" w:rsidRPr="00D274DB">
        <w:rPr>
          <w:rFonts w:ascii="Cambria" w:hAnsi="Cambria"/>
          <w:bCs/>
          <w:sz w:val="20"/>
          <w:szCs w:val="20"/>
        </w:rPr>
        <w:t xml:space="preserve"> Rec.</w:t>
      </w:r>
      <w:r w:rsidR="005646B0" w:rsidRPr="00D274DB">
        <w:rPr>
          <w:rFonts w:ascii="Cambria" w:hAnsi="Cambria"/>
          <w:bCs/>
          <w:sz w:val="20"/>
          <w:szCs w:val="20"/>
        </w:rPr>
        <w:t xml:space="preserve"> 24-15</w:t>
      </w:r>
      <w:r w:rsidR="00D31C45" w:rsidRPr="00D274DB">
        <w:rPr>
          <w:rFonts w:ascii="Cambria" w:hAnsi="Cambria"/>
          <w:bCs/>
          <w:sz w:val="20"/>
          <w:szCs w:val="20"/>
        </w:rPr>
        <w:t xml:space="preserve">, observer reports are now published on the ICCAT </w:t>
      </w:r>
      <w:r w:rsidR="008B13BE" w:rsidRPr="00D274DB">
        <w:rPr>
          <w:rFonts w:ascii="Cambria" w:hAnsi="Cambria"/>
          <w:bCs/>
          <w:sz w:val="20"/>
          <w:szCs w:val="20"/>
        </w:rPr>
        <w:t>w</w:t>
      </w:r>
      <w:r w:rsidR="00D31C45" w:rsidRPr="00D274DB">
        <w:rPr>
          <w:rFonts w:ascii="Cambria" w:hAnsi="Cambria"/>
          <w:bCs/>
          <w:sz w:val="20"/>
          <w:szCs w:val="20"/>
        </w:rPr>
        <w:t xml:space="preserve">ebsite </w:t>
      </w:r>
      <w:r w:rsidR="007442B3" w:rsidRPr="00D274DB">
        <w:rPr>
          <w:rFonts w:ascii="Cambria" w:hAnsi="Cambria"/>
          <w:bCs/>
          <w:sz w:val="20"/>
          <w:szCs w:val="20"/>
        </w:rPr>
        <w:t>with the relevant sections hidden for confidentiality purposes</w:t>
      </w:r>
      <w:r w:rsidR="00D31C45" w:rsidRPr="00D274DB">
        <w:rPr>
          <w:rFonts w:ascii="Cambria" w:hAnsi="Cambria"/>
          <w:bCs/>
          <w:sz w:val="20"/>
          <w:szCs w:val="20"/>
        </w:rPr>
        <w:t xml:space="preserve">. </w:t>
      </w:r>
    </w:p>
    <w:p w14:paraId="23EC828F" w14:textId="77777777" w:rsidR="00062E25" w:rsidRPr="00D274DB" w:rsidRDefault="00062E25" w:rsidP="00FF7A2D">
      <w:pPr>
        <w:jc w:val="both"/>
        <w:rPr>
          <w:rFonts w:ascii="Cambria" w:hAnsi="Cambria"/>
          <w:bCs/>
          <w:sz w:val="20"/>
          <w:szCs w:val="20"/>
        </w:rPr>
      </w:pPr>
    </w:p>
    <w:p w14:paraId="212C5412" w14:textId="47EAA29F" w:rsidR="003554DA" w:rsidRPr="00D274DB" w:rsidRDefault="00B00D07" w:rsidP="00FF7A2D">
      <w:pPr>
        <w:jc w:val="both"/>
        <w:rPr>
          <w:rFonts w:ascii="Cambria" w:hAnsi="Cambria"/>
          <w:bCs/>
          <w:sz w:val="20"/>
          <w:szCs w:val="20"/>
        </w:rPr>
      </w:pPr>
      <w:r w:rsidRPr="00D274DB">
        <w:rPr>
          <w:rFonts w:ascii="Cambria" w:hAnsi="Cambria"/>
          <w:bCs/>
          <w:sz w:val="20"/>
          <w:szCs w:val="20"/>
        </w:rPr>
        <w:t>As of</w:t>
      </w:r>
      <w:r w:rsidR="00A05DBC" w:rsidRPr="00D274DB">
        <w:rPr>
          <w:rFonts w:ascii="Cambria" w:hAnsi="Cambria"/>
          <w:bCs/>
          <w:sz w:val="20"/>
          <w:szCs w:val="20"/>
        </w:rPr>
        <w:t xml:space="preserve"> </w:t>
      </w:r>
      <w:r w:rsidR="00847F05" w:rsidRPr="00D274DB">
        <w:rPr>
          <w:rFonts w:ascii="Cambria" w:hAnsi="Cambria"/>
          <w:bCs/>
          <w:sz w:val="20"/>
          <w:szCs w:val="20"/>
        </w:rPr>
        <w:t>17</w:t>
      </w:r>
      <w:r w:rsidR="00695333" w:rsidRPr="00D274DB">
        <w:rPr>
          <w:rFonts w:ascii="Cambria" w:hAnsi="Cambria"/>
          <w:bCs/>
          <w:sz w:val="20"/>
          <w:szCs w:val="20"/>
        </w:rPr>
        <w:t xml:space="preserve"> October</w:t>
      </w:r>
      <w:r w:rsidR="00A05DBC" w:rsidRPr="00D274DB">
        <w:rPr>
          <w:rFonts w:ascii="Cambria" w:hAnsi="Cambria"/>
          <w:bCs/>
          <w:sz w:val="20"/>
          <w:szCs w:val="20"/>
        </w:rPr>
        <w:t xml:space="preserve"> 20</w:t>
      </w:r>
      <w:r w:rsidR="007A1B79" w:rsidRPr="00D274DB">
        <w:rPr>
          <w:rFonts w:ascii="Cambria" w:hAnsi="Cambria"/>
          <w:bCs/>
          <w:sz w:val="20"/>
          <w:szCs w:val="20"/>
        </w:rPr>
        <w:t>2</w:t>
      </w:r>
      <w:r w:rsidR="00847F05" w:rsidRPr="00D274DB">
        <w:rPr>
          <w:rFonts w:ascii="Cambria" w:hAnsi="Cambria"/>
          <w:bCs/>
          <w:sz w:val="20"/>
          <w:szCs w:val="20"/>
        </w:rPr>
        <w:t>5</w:t>
      </w:r>
      <w:r w:rsidR="00A05DBC" w:rsidRPr="00D274DB">
        <w:rPr>
          <w:rFonts w:ascii="Cambria" w:hAnsi="Cambria"/>
          <w:bCs/>
          <w:sz w:val="20"/>
          <w:szCs w:val="20"/>
        </w:rPr>
        <w:t>, a</w:t>
      </w:r>
      <w:r w:rsidRPr="00D274DB">
        <w:rPr>
          <w:rFonts w:ascii="Cambria" w:hAnsi="Cambria"/>
          <w:bCs/>
          <w:sz w:val="20"/>
          <w:szCs w:val="20"/>
        </w:rPr>
        <w:t xml:space="preserve">ccording to the data available, a </w:t>
      </w:r>
      <w:r w:rsidR="00B77DE6" w:rsidRPr="00D274DB">
        <w:rPr>
          <w:rFonts w:ascii="Cambria" w:hAnsi="Cambria"/>
          <w:bCs/>
          <w:sz w:val="20"/>
          <w:szCs w:val="20"/>
        </w:rPr>
        <w:t xml:space="preserve">total of </w:t>
      </w:r>
      <w:r w:rsidR="006D77F7" w:rsidRPr="00D274DB">
        <w:rPr>
          <w:rFonts w:ascii="Cambria" w:hAnsi="Cambria"/>
          <w:bCs/>
          <w:sz w:val="20"/>
          <w:szCs w:val="20"/>
        </w:rPr>
        <w:t>504</w:t>
      </w:r>
      <w:r w:rsidR="00AC1B41" w:rsidRPr="00D274DB">
        <w:rPr>
          <w:rFonts w:ascii="Cambria" w:hAnsi="Cambria"/>
          <w:bCs/>
          <w:sz w:val="20"/>
          <w:szCs w:val="20"/>
        </w:rPr>
        <w:t>,</w:t>
      </w:r>
      <w:r w:rsidR="006D77F7" w:rsidRPr="00D274DB">
        <w:rPr>
          <w:rFonts w:ascii="Cambria" w:hAnsi="Cambria"/>
          <w:bCs/>
          <w:sz w:val="20"/>
          <w:szCs w:val="20"/>
        </w:rPr>
        <w:t>690</w:t>
      </w:r>
      <w:r w:rsidR="00AC1B41" w:rsidRPr="00D274DB">
        <w:rPr>
          <w:rFonts w:ascii="Cambria" w:hAnsi="Cambria"/>
          <w:bCs/>
          <w:sz w:val="20"/>
          <w:szCs w:val="20"/>
        </w:rPr>
        <w:t>.</w:t>
      </w:r>
      <w:r w:rsidR="006D77F7" w:rsidRPr="00D274DB">
        <w:rPr>
          <w:rFonts w:ascii="Cambria" w:hAnsi="Cambria"/>
          <w:bCs/>
          <w:sz w:val="20"/>
          <w:szCs w:val="20"/>
        </w:rPr>
        <w:t>81</w:t>
      </w:r>
      <w:r w:rsidR="00AC1B41" w:rsidRPr="00D274DB">
        <w:rPr>
          <w:rFonts w:ascii="Cambria" w:hAnsi="Cambria"/>
          <w:bCs/>
          <w:sz w:val="20"/>
          <w:szCs w:val="20"/>
        </w:rPr>
        <w:t> </w:t>
      </w:r>
      <w:r w:rsidR="00592B5B" w:rsidRPr="00D274DB">
        <w:rPr>
          <w:rFonts w:ascii="Cambria" w:hAnsi="Cambria"/>
          <w:bCs/>
          <w:sz w:val="20"/>
          <w:szCs w:val="20"/>
        </w:rPr>
        <w:t xml:space="preserve">t </w:t>
      </w:r>
      <w:r w:rsidR="00B77DE6" w:rsidRPr="00D274DB">
        <w:rPr>
          <w:rFonts w:ascii="Cambria" w:hAnsi="Cambria"/>
          <w:bCs/>
          <w:sz w:val="20"/>
          <w:szCs w:val="20"/>
        </w:rPr>
        <w:t>of fish and fish products ha</w:t>
      </w:r>
      <w:r w:rsidR="00A05DBC" w:rsidRPr="00D274DB">
        <w:rPr>
          <w:rFonts w:ascii="Cambria" w:hAnsi="Cambria"/>
          <w:bCs/>
          <w:sz w:val="20"/>
          <w:szCs w:val="20"/>
        </w:rPr>
        <w:t>d</w:t>
      </w:r>
      <w:r w:rsidR="00B77DE6" w:rsidRPr="00D274DB">
        <w:rPr>
          <w:rFonts w:ascii="Cambria" w:hAnsi="Cambria"/>
          <w:bCs/>
          <w:sz w:val="20"/>
          <w:szCs w:val="20"/>
        </w:rPr>
        <w:t xml:space="preserve"> been reported as transhi</w:t>
      </w:r>
      <w:r w:rsidR="001272FA" w:rsidRPr="00D274DB">
        <w:rPr>
          <w:rFonts w:ascii="Cambria" w:hAnsi="Cambria"/>
          <w:bCs/>
          <w:sz w:val="20"/>
          <w:szCs w:val="20"/>
        </w:rPr>
        <w:t>pped at sea under the programme</w:t>
      </w:r>
      <w:r w:rsidR="00075CD0" w:rsidRPr="00D274DB">
        <w:rPr>
          <w:rFonts w:ascii="Cambria" w:hAnsi="Cambria"/>
          <w:bCs/>
          <w:sz w:val="20"/>
          <w:szCs w:val="20"/>
        </w:rPr>
        <w:t xml:space="preserve"> since its inception</w:t>
      </w:r>
      <w:r w:rsidR="001272FA" w:rsidRPr="00D274DB">
        <w:rPr>
          <w:rFonts w:ascii="Cambria" w:hAnsi="Cambria"/>
          <w:bCs/>
          <w:sz w:val="20"/>
          <w:szCs w:val="20"/>
        </w:rPr>
        <w:t xml:space="preserve">, but this figure includes </w:t>
      </w:r>
      <w:r w:rsidR="00213041" w:rsidRPr="00D274DB">
        <w:rPr>
          <w:rFonts w:ascii="Cambria" w:hAnsi="Cambria"/>
          <w:bCs/>
          <w:sz w:val="20"/>
          <w:szCs w:val="20"/>
        </w:rPr>
        <w:t xml:space="preserve">some transhipment of </w:t>
      </w:r>
      <w:r w:rsidR="001272FA" w:rsidRPr="00D274DB">
        <w:rPr>
          <w:rFonts w:ascii="Cambria" w:hAnsi="Cambria"/>
          <w:bCs/>
          <w:sz w:val="20"/>
          <w:szCs w:val="20"/>
        </w:rPr>
        <w:t>non-ICCAT species</w:t>
      </w:r>
      <w:r w:rsidR="00653A67" w:rsidRPr="00D274DB">
        <w:rPr>
          <w:rFonts w:ascii="Cambria" w:hAnsi="Cambria"/>
          <w:bCs/>
          <w:sz w:val="20"/>
          <w:szCs w:val="20"/>
        </w:rPr>
        <w:t>.</w:t>
      </w:r>
      <w:r w:rsidRPr="00D274DB">
        <w:rPr>
          <w:rFonts w:ascii="Cambria" w:hAnsi="Cambria"/>
          <w:bCs/>
          <w:sz w:val="20"/>
          <w:szCs w:val="20"/>
        </w:rPr>
        <w:t xml:space="preserve"> A breakdown of th</w:t>
      </w:r>
      <w:r w:rsidR="001B50BE" w:rsidRPr="00D274DB">
        <w:rPr>
          <w:rFonts w:ascii="Cambria" w:hAnsi="Cambria"/>
          <w:bCs/>
          <w:sz w:val="20"/>
          <w:szCs w:val="20"/>
        </w:rPr>
        <w:t xml:space="preserve">e </w:t>
      </w:r>
      <w:r w:rsidRPr="00D274DB">
        <w:rPr>
          <w:rFonts w:ascii="Cambria" w:hAnsi="Cambria"/>
          <w:bCs/>
          <w:sz w:val="20"/>
          <w:szCs w:val="20"/>
        </w:rPr>
        <w:t xml:space="preserve">data available by CPC is included in </w:t>
      </w:r>
      <w:r w:rsidR="00AC1B41" w:rsidRPr="00D274DB">
        <w:rPr>
          <w:rFonts w:ascii="Cambria" w:hAnsi="Cambria"/>
          <w:bCs/>
          <w:sz w:val="20"/>
          <w:szCs w:val="20"/>
        </w:rPr>
        <w:t>the</w:t>
      </w:r>
      <w:r w:rsidR="00AC1B41" w:rsidRPr="00D274DB">
        <w:rPr>
          <w:rFonts w:asciiTheme="majorHAnsi" w:hAnsiTheme="majorHAnsi"/>
          <w:bCs/>
          <w:sz w:val="20"/>
          <w:szCs w:val="20"/>
        </w:rPr>
        <w:t xml:space="preserve"> “2025 Secretariat Report on Research and Statistics” [</w:t>
      </w:r>
      <w:r w:rsidRPr="00D274DB">
        <w:rPr>
          <w:rFonts w:ascii="Cambria" w:hAnsi="Cambria"/>
          <w:bCs/>
          <w:sz w:val="20"/>
          <w:szCs w:val="20"/>
        </w:rPr>
        <w:t>PLE</w:t>
      </w:r>
      <w:r w:rsidR="00BF1E66" w:rsidRPr="00D274DB">
        <w:rPr>
          <w:rFonts w:ascii="Cambria" w:hAnsi="Cambria"/>
          <w:bCs/>
          <w:sz w:val="20"/>
          <w:szCs w:val="20"/>
        </w:rPr>
        <w:t>_</w:t>
      </w:r>
      <w:r w:rsidRPr="00D274DB">
        <w:rPr>
          <w:rFonts w:ascii="Cambria" w:hAnsi="Cambria"/>
          <w:bCs/>
          <w:sz w:val="20"/>
          <w:szCs w:val="20"/>
        </w:rPr>
        <w:t>105/</w:t>
      </w:r>
      <w:r w:rsidR="00847F05" w:rsidRPr="00D274DB">
        <w:rPr>
          <w:rFonts w:ascii="Cambria" w:hAnsi="Cambria"/>
          <w:bCs/>
          <w:sz w:val="20"/>
          <w:szCs w:val="20"/>
        </w:rPr>
        <w:t>2</w:t>
      </w:r>
      <w:r w:rsidR="007937E4" w:rsidRPr="00D274DB">
        <w:rPr>
          <w:rFonts w:ascii="Cambria" w:hAnsi="Cambria"/>
          <w:bCs/>
          <w:sz w:val="20"/>
          <w:szCs w:val="20"/>
        </w:rPr>
        <w:t>02</w:t>
      </w:r>
      <w:r w:rsidR="00847F05" w:rsidRPr="00D274DB">
        <w:rPr>
          <w:rFonts w:ascii="Cambria" w:hAnsi="Cambria"/>
          <w:bCs/>
          <w:sz w:val="20"/>
          <w:szCs w:val="20"/>
        </w:rPr>
        <w:t>5</w:t>
      </w:r>
      <w:r w:rsidR="00AC1B41" w:rsidRPr="00D274DB">
        <w:rPr>
          <w:rFonts w:ascii="Cambria" w:hAnsi="Cambria"/>
          <w:bCs/>
          <w:sz w:val="20"/>
          <w:szCs w:val="20"/>
        </w:rPr>
        <w:t>]</w:t>
      </w:r>
      <w:r w:rsidRPr="00D274DB">
        <w:rPr>
          <w:rFonts w:ascii="Cambria" w:hAnsi="Cambria"/>
          <w:bCs/>
          <w:sz w:val="20"/>
          <w:szCs w:val="20"/>
        </w:rPr>
        <w:t xml:space="preserve">. </w:t>
      </w:r>
    </w:p>
    <w:p w14:paraId="77431298" w14:textId="77777777" w:rsidR="00405448" w:rsidRPr="00D274DB" w:rsidRDefault="00405448" w:rsidP="00FF7A2D">
      <w:pPr>
        <w:jc w:val="both"/>
        <w:rPr>
          <w:rFonts w:ascii="Cambria" w:hAnsi="Cambria"/>
          <w:b/>
          <w:bCs/>
          <w:sz w:val="20"/>
          <w:szCs w:val="20"/>
        </w:rPr>
      </w:pPr>
    </w:p>
    <w:p w14:paraId="0FCD08BC" w14:textId="32716445" w:rsidR="004D5DB4" w:rsidRPr="00D274DB" w:rsidRDefault="00154CDD" w:rsidP="00FF7A2D">
      <w:pPr>
        <w:autoSpaceDE w:val="0"/>
        <w:autoSpaceDN w:val="0"/>
        <w:adjustRightInd w:val="0"/>
        <w:jc w:val="both"/>
        <w:rPr>
          <w:rFonts w:ascii="Cambria" w:hAnsi="Cambria"/>
          <w:bCs/>
          <w:sz w:val="20"/>
          <w:szCs w:val="20"/>
        </w:rPr>
      </w:pPr>
      <w:r w:rsidRPr="00D274DB">
        <w:rPr>
          <w:rFonts w:ascii="Cambria" w:hAnsi="Cambria"/>
          <w:bCs/>
          <w:sz w:val="20"/>
          <w:szCs w:val="20"/>
        </w:rPr>
        <w:t xml:space="preserve">The comprehensive reports received from ROP participants assessing the </w:t>
      </w:r>
      <w:r w:rsidRPr="00D274DB">
        <w:rPr>
          <w:rFonts w:ascii="Cambria" w:hAnsi="Cambria"/>
          <w:sz w:val="20"/>
          <w:szCs w:val="20"/>
        </w:rPr>
        <w:t>content and conclusions of observer reports</w:t>
      </w:r>
      <w:r w:rsidRPr="00D274DB">
        <w:rPr>
          <w:rFonts w:ascii="Cambria" w:hAnsi="Cambria"/>
          <w:bCs/>
          <w:sz w:val="20"/>
          <w:szCs w:val="20"/>
        </w:rPr>
        <w:t xml:space="preserve"> </w:t>
      </w:r>
      <w:r w:rsidR="007A1B79" w:rsidRPr="00D274DB">
        <w:rPr>
          <w:rFonts w:ascii="Cambria" w:hAnsi="Cambria"/>
          <w:bCs/>
          <w:sz w:val="20"/>
          <w:szCs w:val="20"/>
        </w:rPr>
        <w:t xml:space="preserve">have been published </w:t>
      </w:r>
      <w:r w:rsidR="005646B0" w:rsidRPr="00D274DB">
        <w:rPr>
          <w:rFonts w:ascii="Cambria" w:hAnsi="Cambria"/>
          <w:bCs/>
          <w:sz w:val="20"/>
          <w:szCs w:val="20"/>
        </w:rPr>
        <w:t xml:space="preserve">every </w:t>
      </w:r>
      <w:r w:rsidR="007A1B79" w:rsidRPr="00D274DB">
        <w:rPr>
          <w:rFonts w:ascii="Cambria" w:hAnsi="Cambria"/>
          <w:bCs/>
          <w:sz w:val="20"/>
          <w:szCs w:val="20"/>
        </w:rPr>
        <w:t>year</w:t>
      </w:r>
      <w:r w:rsidR="005646B0" w:rsidRPr="00D274DB">
        <w:rPr>
          <w:rFonts w:ascii="Cambria" w:hAnsi="Cambria"/>
          <w:bCs/>
          <w:sz w:val="20"/>
          <w:szCs w:val="20"/>
        </w:rPr>
        <w:t xml:space="preserve"> on the</w:t>
      </w:r>
      <w:r w:rsidR="005F143F" w:rsidRPr="00D274DB">
        <w:rPr>
          <w:rFonts w:ascii="Cambria" w:hAnsi="Cambria"/>
          <w:bCs/>
          <w:sz w:val="20"/>
          <w:szCs w:val="20"/>
        </w:rPr>
        <w:t xml:space="preserve"> </w:t>
      </w:r>
      <w:r w:rsidR="005F143F" w:rsidRPr="00D274DB">
        <w:rPr>
          <w:rFonts w:asciiTheme="majorHAnsi" w:hAnsiTheme="majorHAnsi"/>
          <w:bCs/>
          <w:sz w:val="20"/>
          <w:szCs w:val="20"/>
        </w:rPr>
        <w:t xml:space="preserve">ICCAT webpage under a password-protected link at </w:t>
      </w:r>
      <w:hyperlink r:id="rId11" w:history="1">
        <w:r w:rsidR="005F143F" w:rsidRPr="00D274DB">
          <w:rPr>
            <w:rStyle w:val="Hyperlink"/>
            <w:rFonts w:asciiTheme="majorHAnsi" w:hAnsiTheme="majorHAnsi"/>
            <w:bCs/>
            <w:sz w:val="20"/>
            <w:szCs w:val="20"/>
            <w:u w:val="none"/>
          </w:rPr>
          <w:t>https://iccat.int/en/ROP.html</w:t>
        </w:r>
      </w:hyperlink>
      <w:r w:rsidR="007A1B79" w:rsidRPr="00D274DB">
        <w:rPr>
          <w:rFonts w:ascii="Cambria" w:hAnsi="Cambria"/>
          <w:bCs/>
          <w:sz w:val="20"/>
          <w:szCs w:val="20"/>
        </w:rPr>
        <w:t>, together with t</w:t>
      </w:r>
      <w:r w:rsidR="004D5DB4" w:rsidRPr="00D274DB">
        <w:rPr>
          <w:rFonts w:ascii="Cambria" w:hAnsi="Cambria"/>
          <w:bCs/>
          <w:sz w:val="20"/>
          <w:szCs w:val="20"/>
        </w:rPr>
        <w:t xml:space="preserve">he reports received from </w:t>
      </w:r>
      <w:r w:rsidR="007A1B79" w:rsidRPr="00D274DB">
        <w:rPr>
          <w:rFonts w:ascii="Cambria" w:hAnsi="Cambria"/>
          <w:bCs/>
          <w:sz w:val="20"/>
          <w:szCs w:val="20"/>
        </w:rPr>
        <w:t xml:space="preserve">CPCs on at-sea and in-port transhipment. </w:t>
      </w:r>
    </w:p>
    <w:p w14:paraId="47D4D70F" w14:textId="77777777" w:rsidR="00946E59" w:rsidRPr="00D274DB" w:rsidRDefault="00946E59" w:rsidP="00FF7A2D">
      <w:pPr>
        <w:autoSpaceDE w:val="0"/>
        <w:autoSpaceDN w:val="0"/>
        <w:adjustRightInd w:val="0"/>
        <w:jc w:val="both"/>
        <w:rPr>
          <w:rFonts w:ascii="Cambria" w:hAnsi="Cambria"/>
          <w:bCs/>
          <w:sz w:val="20"/>
          <w:szCs w:val="20"/>
        </w:rPr>
      </w:pPr>
    </w:p>
    <w:p w14:paraId="4B4B2E38" w14:textId="3FF1685D" w:rsidR="00981EE4" w:rsidRPr="00D274DB" w:rsidRDefault="00981EE4" w:rsidP="00FF7A2D">
      <w:pPr>
        <w:autoSpaceDE w:val="0"/>
        <w:autoSpaceDN w:val="0"/>
        <w:adjustRightInd w:val="0"/>
        <w:jc w:val="both"/>
        <w:rPr>
          <w:rFonts w:ascii="Cambria" w:hAnsi="Cambria"/>
          <w:bCs/>
          <w:sz w:val="20"/>
          <w:szCs w:val="20"/>
        </w:rPr>
      </w:pPr>
      <w:r w:rsidRPr="00D274DB">
        <w:rPr>
          <w:rFonts w:ascii="Cambria" w:hAnsi="Cambria"/>
          <w:bCs/>
          <w:sz w:val="20"/>
          <w:szCs w:val="20"/>
        </w:rPr>
        <w:lastRenderedPageBreak/>
        <w:t>A summary of the deployments since October 20</w:t>
      </w:r>
      <w:r w:rsidR="00062E25" w:rsidRPr="00D274DB">
        <w:rPr>
          <w:rFonts w:ascii="Cambria" w:hAnsi="Cambria"/>
          <w:bCs/>
          <w:sz w:val="20"/>
          <w:szCs w:val="20"/>
        </w:rPr>
        <w:t>2</w:t>
      </w:r>
      <w:r w:rsidR="00847F05" w:rsidRPr="00D274DB">
        <w:rPr>
          <w:rFonts w:ascii="Cambria" w:hAnsi="Cambria"/>
          <w:bCs/>
          <w:sz w:val="20"/>
          <w:szCs w:val="20"/>
        </w:rPr>
        <w:t>4</w:t>
      </w:r>
      <w:r w:rsidRPr="00D274DB">
        <w:rPr>
          <w:rFonts w:ascii="Cambria" w:hAnsi="Cambria"/>
          <w:bCs/>
          <w:sz w:val="20"/>
          <w:szCs w:val="20"/>
        </w:rPr>
        <w:t xml:space="preserve"> is shown in </w:t>
      </w:r>
      <w:r w:rsidRPr="00D274DB">
        <w:rPr>
          <w:rFonts w:ascii="Cambria" w:hAnsi="Cambria"/>
          <w:b/>
          <w:bCs/>
          <w:sz w:val="20"/>
          <w:szCs w:val="20"/>
        </w:rPr>
        <w:t xml:space="preserve">Table </w:t>
      </w:r>
      <w:r w:rsidR="005F0A57" w:rsidRPr="00D274DB">
        <w:rPr>
          <w:rFonts w:ascii="Cambria" w:hAnsi="Cambria"/>
          <w:b/>
          <w:bCs/>
          <w:sz w:val="20"/>
          <w:szCs w:val="20"/>
        </w:rPr>
        <w:t xml:space="preserve">1 </w:t>
      </w:r>
      <w:r w:rsidR="005F0A57" w:rsidRPr="00D274DB">
        <w:rPr>
          <w:rFonts w:ascii="Cambria" w:hAnsi="Cambria"/>
          <w:sz w:val="20"/>
          <w:szCs w:val="20"/>
        </w:rPr>
        <w:t>below</w:t>
      </w:r>
      <w:r w:rsidRPr="00D274DB">
        <w:rPr>
          <w:rFonts w:ascii="Cambria" w:hAnsi="Cambria"/>
          <w:b/>
          <w:bCs/>
          <w:sz w:val="20"/>
          <w:szCs w:val="20"/>
        </w:rPr>
        <w:t>.</w:t>
      </w:r>
      <w:r w:rsidRPr="00D274DB">
        <w:rPr>
          <w:rFonts w:ascii="Cambria" w:hAnsi="Cambria"/>
          <w:bCs/>
          <w:sz w:val="20"/>
          <w:szCs w:val="20"/>
        </w:rPr>
        <w:t xml:space="preserve"> </w:t>
      </w:r>
    </w:p>
    <w:p w14:paraId="5BC67EB5" w14:textId="77777777" w:rsidR="00754896" w:rsidRPr="00D274DB" w:rsidRDefault="00754896" w:rsidP="00FF7A2D">
      <w:pPr>
        <w:autoSpaceDE w:val="0"/>
        <w:autoSpaceDN w:val="0"/>
        <w:adjustRightInd w:val="0"/>
        <w:jc w:val="both"/>
        <w:rPr>
          <w:rFonts w:ascii="Cambria" w:hAnsi="Cambria"/>
          <w:bCs/>
          <w:sz w:val="20"/>
          <w:szCs w:val="20"/>
        </w:rPr>
      </w:pPr>
    </w:p>
    <w:p w14:paraId="601FA039" w14:textId="125D1540" w:rsidR="003B161C" w:rsidRPr="00D274DB" w:rsidRDefault="003B161C" w:rsidP="00FF7A2D">
      <w:pPr>
        <w:jc w:val="both"/>
        <w:rPr>
          <w:rFonts w:ascii="Cambria" w:hAnsi="Cambria"/>
          <w:b/>
          <w:sz w:val="20"/>
          <w:szCs w:val="20"/>
        </w:rPr>
      </w:pPr>
      <w:r w:rsidRPr="00D274DB">
        <w:rPr>
          <w:rFonts w:ascii="Cambria" w:hAnsi="Cambria"/>
          <w:b/>
          <w:sz w:val="20"/>
          <w:szCs w:val="20"/>
        </w:rPr>
        <w:t xml:space="preserve">Information sharing and </w:t>
      </w:r>
      <w:r w:rsidR="00AC1B41" w:rsidRPr="00D274DB">
        <w:rPr>
          <w:rFonts w:ascii="Cambria" w:hAnsi="Cambria"/>
          <w:b/>
          <w:sz w:val="20"/>
          <w:szCs w:val="20"/>
        </w:rPr>
        <w:t>i</w:t>
      </w:r>
      <w:r w:rsidRPr="00D274DB">
        <w:rPr>
          <w:rFonts w:ascii="Cambria" w:hAnsi="Cambria"/>
          <w:b/>
          <w:sz w:val="20"/>
          <w:szCs w:val="20"/>
        </w:rPr>
        <w:t>dentification guides</w:t>
      </w:r>
    </w:p>
    <w:p w14:paraId="38528A17" w14:textId="77777777" w:rsidR="003B161C" w:rsidRPr="00D274DB" w:rsidRDefault="003B161C" w:rsidP="00FF7A2D">
      <w:pPr>
        <w:jc w:val="both"/>
        <w:rPr>
          <w:rFonts w:ascii="Cambria" w:hAnsi="Cambria"/>
          <w:sz w:val="20"/>
          <w:szCs w:val="20"/>
        </w:rPr>
      </w:pPr>
    </w:p>
    <w:p w14:paraId="518876F6" w14:textId="37206B94" w:rsidR="003B161C" w:rsidRPr="00D274DB" w:rsidRDefault="00F745B1" w:rsidP="00FF7A2D">
      <w:pPr>
        <w:jc w:val="both"/>
        <w:rPr>
          <w:rFonts w:ascii="Cambria" w:hAnsi="Cambria"/>
          <w:sz w:val="20"/>
          <w:szCs w:val="20"/>
        </w:rPr>
      </w:pPr>
      <w:r w:rsidRPr="00D274DB">
        <w:rPr>
          <w:rFonts w:ascii="Cambria" w:hAnsi="Cambria"/>
          <w:sz w:val="20"/>
          <w:szCs w:val="20"/>
        </w:rPr>
        <w:t>The ICCAT Regional Observer Programme Manual (Transhipment) has been published on the</w:t>
      </w:r>
      <w:r w:rsidR="00C822A9" w:rsidRPr="00D274DB">
        <w:rPr>
          <w:rFonts w:ascii="Cambria" w:hAnsi="Cambria"/>
          <w:sz w:val="20"/>
          <w:szCs w:val="20"/>
        </w:rPr>
        <w:t xml:space="preserve"> </w:t>
      </w:r>
      <w:r w:rsidR="00C822A9" w:rsidRPr="00D274DB">
        <w:rPr>
          <w:rFonts w:asciiTheme="majorHAnsi" w:hAnsiTheme="majorHAnsi"/>
          <w:sz w:val="20"/>
          <w:szCs w:val="20"/>
        </w:rPr>
        <w:t xml:space="preserve">ICCAT website, under the “Materials” section, at </w:t>
      </w:r>
      <w:hyperlink r:id="rId12" w:tgtFrame="_new" w:history="1">
        <w:r w:rsidR="00C822A9" w:rsidRPr="00D274DB">
          <w:rPr>
            <w:rStyle w:val="Hyperlink"/>
            <w:rFonts w:asciiTheme="majorHAnsi" w:hAnsiTheme="majorHAnsi"/>
            <w:sz w:val="20"/>
            <w:szCs w:val="20"/>
            <w:u w:val="none"/>
          </w:rPr>
          <w:t>https://iccat.int/en/ROP.html</w:t>
        </w:r>
      </w:hyperlink>
      <w:r w:rsidR="00C822A9" w:rsidRPr="00D274DB">
        <w:rPr>
          <w:rFonts w:asciiTheme="majorHAnsi" w:hAnsiTheme="majorHAnsi"/>
          <w:sz w:val="20"/>
          <w:szCs w:val="20"/>
        </w:rPr>
        <w:t>.</w:t>
      </w:r>
      <w:r w:rsidR="003B161C" w:rsidRPr="00D274DB">
        <w:rPr>
          <w:rFonts w:ascii="Cambria" w:hAnsi="Cambria"/>
          <w:sz w:val="20"/>
          <w:szCs w:val="20"/>
        </w:rPr>
        <w:t xml:space="preserve"> The identification guides</w:t>
      </w:r>
      <w:r w:rsidR="00016601" w:rsidRPr="00D274DB">
        <w:rPr>
          <w:rFonts w:ascii="Cambria" w:hAnsi="Cambria"/>
          <w:sz w:val="20"/>
          <w:szCs w:val="20"/>
        </w:rPr>
        <w:t xml:space="preserve"> </w:t>
      </w:r>
      <w:r w:rsidR="003B161C" w:rsidRPr="00D274DB">
        <w:rPr>
          <w:rFonts w:ascii="Cambria" w:hAnsi="Cambria"/>
          <w:sz w:val="20"/>
          <w:szCs w:val="20"/>
          <w:lang w:val="en-US" w:eastAsia="en-GB"/>
        </w:rPr>
        <w:t>for frozen tuna and tuna-like species</w:t>
      </w:r>
      <w:r w:rsidR="003B161C" w:rsidRPr="00D274DB">
        <w:rPr>
          <w:rFonts w:ascii="Cambria" w:hAnsi="Cambria"/>
          <w:sz w:val="20"/>
          <w:szCs w:val="20"/>
        </w:rPr>
        <w:t xml:space="preserve"> developed by the consortium were reviewed by</w:t>
      </w:r>
      <w:r w:rsidR="004508C2" w:rsidRPr="00D274DB">
        <w:rPr>
          <w:rFonts w:ascii="Cambria" w:hAnsi="Cambria"/>
          <w:sz w:val="20"/>
          <w:szCs w:val="20"/>
        </w:rPr>
        <w:t xml:space="preserve"> the</w:t>
      </w:r>
      <w:r w:rsidR="003B161C" w:rsidRPr="00D274DB">
        <w:rPr>
          <w:rFonts w:ascii="Cambria" w:hAnsi="Cambria"/>
          <w:sz w:val="20"/>
          <w:szCs w:val="20"/>
        </w:rPr>
        <w:t xml:space="preserve"> SCRS. The guides will, as always, be made available to observers before deployment. </w:t>
      </w:r>
    </w:p>
    <w:p w14:paraId="5DA6A37E" w14:textId="77777777" w:rsidR="00D857B0" w:rsidRPr="00D274DB" w:rsidRDefault="00D857B0" w:rsidP="00FF7A2D">
      <w:pPr>
        <w:jc w:val="both"/>
        <w:rPr>
          <w:rFonts w:ascii="Cambria" w:hAnsi="Cambria"/>
          <w:sz w:val="20"/>
          <w:szCs w:val="20"/>
        </w:rPr>
      </w:pPr>
    </w:p>
    <w:p w14:paraId="5AEF757C" w14:textId="2669B8A5" w:rsidR="00D857B0" w:rsidRPr="00D274DB" w:rsidRDefault="00D857B0" w:rsidP="00FF7A2D">
      <w:pPr>
        <w:jc w:val="both"/>
        <w:rPr>
          <w:rFonts w:ascii="Cambria" w:hAnsi="Cambria"/>
          <w:sz w:val="20"/>
          <w:szCs w:val="20"/>
        </w:rPr>
      </w:pPr>
      <w:r w:rsidRPr="00D274DB">
        <w:rPr>
          <w:rFonts w:ascii="Cambria" w:hAnsi="Cambria"/>
          <w:sz w:val="20"/>
          <w:szCs w:val="20"/>
        </w:rPr>
        <w:t>Since June 2022, following the entry into force of Rec. 21-15, the ICCAT Transhipment declarations have been published on the password protected web site, as have the supply declarations.</w:t>
      </w:r>
      <w:r w:rsidR="003B4C4D" w:rsidRPr="00D274DB">
        <w:rPr>
          <w:rFonts w:ascii="Cambria" w:hAnsi="Cambria"/>
          <w:sz w:val="20"/>
          <w:szCs w:val="20"/>
        </w:rPr>
        <w:t xml:space="preserve"> </w:t>
      </w:r>
      <w:r w:rsidRPr="00D274DB">
        <w:rPr>
          <w:rFonts w:ascii="Cambria" w:hAnsi="Cambria"/>
          <w:sz w:val="20"/>
          <w:szCs w:val="20"/>
        </w:rPr>
        <w:t xml:space="preserve">In addition, a considerable </w:t>
      </w:r>
      <w:r w:rsidR="009D3946" w:rsidRPr="00D274DB">
        <w:rPr>
          <w:rFonts w:ascii="Cambria" w:hAnsi="Cambria"/>
          <w:sz w:val="20"/>
          <w:szCs w:val="20"/>
        </w:rPr>
        <w:t>number</w:t>
      </w:r>
      <w:r w:rsidRPr="00D274DB">
        <w:rPr>
          <w:rFonts w:ascii="Cambria" w:hAnsi="Cambria"/>
          <w:sz w:val="20"/>
          <w:szCs w:val="20"/>
        </w:rPr>
        <w:t xml:space="preserve"> of documents which are not required by the Secretariat according to Rec. 21</w:t>
      </w:r>
      <w:r w:rsidR="00AC1B41" w:rsidRPr="00D274DB">
        <w:rPr>
          <w:rFonts w:ascii="Cambria" w:hAnsi="Cambria"/>
          <w:sz w:val="20"/>
          <w:szCs w:val="20"/>
        </w:rPr>
        <w:noBreakHyphen/>
      </w:r>
      <w:r w:rsidRPr="00D274DB">
        <w:rPr>
          <w:rFonts w:ascii="Cambria" w:hAnsi="Cambria"/>
          <w:sz w:val="20"/>
          <w:szCs w:val="20"/>
        </w:rPr>
        <w:t>15 continue to be sent in volumes which seriously disrupt the work of the</w:t>
      </w:r>
      <w:r w:rsidR="00AC1B41" w:rsidRPr="00D274DB">
        <w:rPr>
          <w:rFonts w:ascii="Cambria" w:hAnsi="Cambria"/>
          <w:sz w:val="20"/>
          <w:szCs w:val="20"/>
        </w:rPr>
        <w:t xml:space="preserve"> </w:t>
      </w:r>
      <w:r w:rsidRPr="00D274DB">
        <w:rPr>
          <w:rFonts w:ascii="Cambria" w:hAnsi="Cambria"/>
          <w:sz w:val="20"/>
          <w:szCs w:val="20"/>
        </w:rPr>
        <w:t>Secretariat. CPCs are once again requested to refrain from sending unnecessary documents (AREPS, in port pre-transhipment declar</w:t>
      </w:r>
      <w:r w:rsidR="003B4C4D" w:rsidRPr="00D274DB">
        <w:rPr>
          <w:rFonts w:ascii="Cambria" w:hAnsi="Cambria"/>
          <w:sz w:val="20"/>
          <w:szCs w:val="20"/>
        </w:rPr>
        <w:t>a</w:t>
      </w:r>
      <w:r w:rsidRPr="00D274DB">
        <w:rPr>
          <w:rFonts w:ascii="Cambria" w:hAnsi="Cambria"/>
          <w:sz w:val="20"/>
          <w:szCs w:val="20"/>
        </w:rPr>
        <w:t>tions</w:t>
      </w:r>
      <w:r w:rsidR="00AC1B41" w:rsidRPr="00D274DB">
        <w:rPr>
          <w:rFonts w:ascii="Cambria" w:hAnsi="Cambria"/>
          <w:sz w:val="20"/>
          <w:szCs w:val="20"/>
        </w:rPr>
        <w:t>,</w:t>
      </w:r>
      <w:r w:rsidRPr="00D274DB">
        <w:rPr>
          <w:rFonts w:ascii="Cambria" w:hAnsi="Cambria"/>
          <w:sz w:val="20"/>
          <w:szCs w:val="20"/>
        </w:rPr>
        <w:t xml:space="preserve"> etc</w:t>
      </w:r>
      <w:r w:rsidR="00AC1B41" w:rsidRPr="00D274DB">
        <w:rPr>
          <w:rFonts w:ascii="Cambria" w:hAnsi="Cambria"/>
          <w:sz w:val="20"/>
          <w:szCs w:val="20"/>
        </w:rPr>
        <w:t>.)</w:t>
      </w:r>
      <w:r w:rsidRPr="00D274DB">
        <w:rPr>
          <w:rFonts w:ascii="Cambria" w:hAnsi="Cambria"/>
          <w:sz w:val="20"/>
          <w:szCs w:val="20"/>
        </w:rPr>
        <w:t xml:space="preserve"> to the</w:t>
      </w:r>
      <w:r w:rsidR="00AC1B41" w:rsidRPr="00D274DB">
        <w:rPr>
          <w:rFonts w:ascii="Cambria" w:hAnsi="Cambria"/>
          <w:sz w:val="20"/>
          <w:szCs w:val="20"/>
        </w:rPr>
        <w:t xml:space="preserve"> </w:t>
      </w:r>
      <w:r w:rsidRPr="00D274DB">
        <w:rPr>
          <w:rFonts w:ascii="Cambria" w:hAnsi="Cambria"/>
          <w:sz w:val="20"/>
          <w:szCs w:val="20"/>
        </w:rPr>
        <w:t xml:space="preserve">Secretariat, and to use the correct formats and clearly label any declarations submitted in accordance with requirements. </w:t>
      </w:r>
    </w:p>
    <w:p w14:paraId="3D650A00" w14:textId="77777777" w:rsidR="00D857B0" w:rsidRPr="00D274DB" w:rsidRDefault="00D857B0" w:rsidP="00FF7A2D">
      <w:pPr>
        <w:jc w:val="both"/>
        <w:rPr>
          <w:rFonts w:ascii="Cambria" w:hAnsi="Cambria"/>
          <w:sz w:val="20"/>
          <w:szCs w:val="20"/>
        </w:rPr>
      </w:pPr>
    </w:p>
    <w:p w14:paraId="19ECF6F8" w14:textId="77777777" w:rsidR="00D857B0" w:rsidRPr="00D274DB" w:rsidRDefault="00D857B0" w:rsidP="00FF7A2D">
      <w:pPr>
        <w:jc w:val="both"/>
        <w:rPr>
          <w:rFonts w:ascii="Cambria" w:hAnsi="Cambria"/>
          <w:sz w:val="20"/>
          <w:szCs w:val="20"/>
        </w:rPr>
      </w:pPr>
    </w:p>
    <w:p w14:paraId="2ACA6157" w14:textId="77777777" w:rsidR="00AB792C" w:rsidRPr="00D274DB" w:rsidRDefault="00AB792C" w:rsidP="00FF7A2D">
      <w:pPr>
        <w:autoSpaceDE w:val="0"/>
        <w:autoSpaceDN w:val="0"/>
        <w:adjustRightInd w:val="0"/>
        <w:jc w:val="both"/>
        <w:rPr>
          <w:rFonts w:ascii="Cambria" w:hAnsi="Cambria"/>
          <w:b/>
          <w:bCs/>
          <w:sz w:val="20"/>
          <w:szCs w:val="20"/>
        </w:rPr>
      </w:pPr>
      <w:r w:rsidRPr="00D274DB">
        <w:rPr>
          <w:rFonts w:ascii="Cambria" w:hAnsi="Cambria"/>
          <w:b/>
          <w:bCs/>
          <w:sz w:val="20"/>
          <w:szCs w:val="20"/>
        </w:rPr>
        <w:t>Financing</w:t>
      </w:r>
    </w:p>
    <w:p w14:paraId="31051A74" w14:textId="77777777" w:rsidR="00AB792C" w:rsidRPr="00D274DB" w:rsidRDefault="00AB792C" w:rsidP="00FF7A2D">
      <w:pPr>
        <w:autoSpaceDE w:val="0"/>
        <w:autoSpaceDN w:val="0"/>
        <w:adjustRightInd w:val="0"/>
        <w:jc w:val="both"/>
        <w:rPr>
          <w:rFonts w:ascii="Cambria" w:hAnsi="Cambria"/>
          <w:bCs/>
          <w:sz w:val="20"/>
          <w:szCs w:val="20"/>
        </w:rPr>
      </w:pPr>
    </w:p>
    <w:p w14:paraId="2BD4916F" w14:textId="027DD02F" w:rsidR="00AB792C" w:rsidRPr="00D274DB" w:rsidRDefault="00AB792C" w:rsidP="00FF7A2D">
      <w:pPr>
        <w:autoSpaceDE w:val="0"/>
        <w:autoSpaceDN w:val="0"/>
        <w:adjustRightInd w:val="0"/>
        <w:jc w:val="both"/>
        <w:rPr>
          <w:rFonts w:ascii="Cambria" w:hAnsi="Cambria"/>
          <w:bCs/>
          <w:sz w:val="20"/>
          <w:szCs w:val="20"/>
        </w:rPr>
      </w:pPr>
      <w:r w:rsidRPr="00D274DB">
        <w:rPr>
          <w:rFonts w:ascii="Cambria" w:hAnsi="Cambria"/>
          <w:bCs/>
          <w:sz w:val="20"/>
          <w:szCs w:val="20"/>
        </w:rPr>
        <w:t>Information on the budget, contributions</w:t>
      </w:r>
      <w:r w:rsidR="007937E4" w:rsidRPr="00D274DB">
        <w:rPr>
          <w:rFonts w:ascii="Cambria" w:hAnsi="Cambria"/>
          <w:bCs/>
          <w:sz w:val="20"/>
          <w:szCs w:val="20"/>
        </w:rPr>
        <w:t>,</w:t>
      </w:r>
      <w:r w:rsidRPr="00D274DB">
        <w:rPr>
          <w:rFonts w:ascii="Cambria" w:hAnsi="Cambria"/>
          <w:bCs/>
          <w:sz w:val="20"/>
          <w:szCs w:val="20"/>
        </w:rPr>
        <w:t xml:space="preserve"> and expenditure of this programme can be found in the </w:t>
      </w:r>
      <w:r w:rsidR="007937E4" w:rsidRPr="00D274DB">
        <w:rPr>
          <w:rFonts w:ascii="Cambria" w:hAnsi="Cambria"/>
          <w:bCs/>
          <w:sz w:val="20"/>
          <w:szCs w:val="20"/>
        </w:rPr>
        <w:t>“2025</w:t>
      </w:r>
      <w:r w:rsidRPr="00D274DB">
        <w:rPr>
          <w:rFonts w:ascii="Cambria" w:hAnsi="Cambria"/>
          <w:bCs/>
          <w:sz w:val="20"/>
          <w:szCs w:val="20"/>
        </w:rPr>
        <w:t xml:space="preserve"> </w:t>
      </w:r>
      <w:r w:rsidR="007937E4" w:rsidRPr="00D274DB">
        <w:rPr>
          <w:rFonts w:ascii="Cambria" w:hAnsi="Cambria"/>
          <w:bCs/>
          <w:sz w:val="20"/>
          <w:szCs w:val="20"/>
        </w:rPr>
        <w:t>Financial Report”</w:t>
      </w:r>
      <w:r w:rsidRPr="00D274DB">
        <w:rPr>
          <w:rFonts w:ascii="Cambria" w:hAnsi="Cambria"/>
          <w:bCs/>
          <w:sz w:val="20"/>
          <w:szCs w:val="20"/>
        </w:rPr>
        <w:t xml:space="preserve"> </w:t>
      </w:r>
      <w:r w:rsidR="007937E4" w:rsidRPr="00D274DB">
        <w:rPr>
          <w:rFonts w:ascii="Cambria" w:hAnsi="Cambria"/>
          <w:bCs/>
          <w:sz w:val="20"/>
          <w:szCs w:val="20"/>
        </w:rPr>
        <w:t>[</w:t>
      </w:r>
      <w:r w:rsidRPr="00D274DB">
        <w:rPr>
          <w:rFonts w:ascii="Cambria" w:hAnsi="Cambria"/>
          <w:bCs/>
          <w:sz w:val="20"/>
          <w:szCs w:val="20"/>
        </w:rPr>
        <w:t>STF</w:t>
      </w:r>
      <w:r w:rsidR="00BF1E66" w:rsidRPr="00D274DB">
        <w:rPr>
          <w:rFonts w:ascii="Cambria" w:hAnsi="Cambria"/>
          <w:bCs/>
          <w:sz w:val="20"/>
          <w:szCs w:val="20"/>
        </w:rPr>
        <w:t>_</w:t>
      </w:r>
      <w:r w:rsidRPr="00D274DB">
        <w:rPr>
          <w:rFonts w:ascii="Cambria" w:hAnsi="Cambria"/>
          <w:bCs/>
          <w:sz w:val="20"/>
          <w:szCs w:val="20"/>
        </w:rPr>
        <w:t>202/</w:t>
      </w:r>
      <w:r w:rsidR="007937E4" w:rsidRPr="00D274DB">
        <w:rPr>
          <w:rFonts w:ascii="Cambria" w:hAnsi="Cambria"/>
          <w:bCs/>
          <w:sz w:val="20"/>
          <w:szCs w:val="20"/>
        </w:rPr>
        <w:t>20</w:t>
      </w:r>
      <w:r w:rsidR="00847F05" w:rsidRPr="00D274DB">
        <w:rPr>
          <w:rFonts w:ascii="Cambria" w:hAnsi="Cambria"/>
          <w:bCs/>
          <w:sz w:val="20"/>
          <w:szCs w:val="20"/>
        </w:rPr>
        <w:t>25</w:t>
      </w:r>
      <w:r w:rsidR="007937E4" w:rsidRPr="00D274DB">
        <w:rPr>
          <w:rFonts w:ascii="Cambria" w:hAnsi="Cambria"/>
          <w:bCs/>
          <w:sz w:val="20"/>
          <w:szCs w:val="20"/>
        </w:rPr>
        <w:t>]</w:t>
      </w:r>
      <w:r w:rsidRPr="00D274DB">
        <w:rPr>
          <w:rFonts w:ascii="Cambria" w:hAnsi="Cambria"/>
          <w:bCs/>
          <w:sz w:val="20"/>
          <w:szCs w:val="20"/>
        </w:rPr>
        <w:t>.</w:t>
      </w:r>
      <w:r w:rsidR="00146702" w:rsidRPr="00D274DB">
        <w:rPr>
          <w:rFonts w:ascii="Cambria" w:hAnsi="Cambria"/>
          <w:bCs/>
          <w:sz w:val="20"/>
          <w:szCs w:val="20"/>
        </w:rPr>
        <w:t xml:space="preserve"> </w:t>
      </w:r>
    </w:p>
    <w:p w14:paraId="14DC1922" w14:textId="77777777" w:rsidR="00F84B94" w:rsidRPr="00D274DB" w:rsidRDefault="00F84B94" w:rsidP="00FF7A2D">
      <w:pPr>
        <w:jc w:val="both"/>
        <w:rPr>
          <w:rFonts w:ascii="Cambria" w:hAnsi="Cambria"/>
          <w:bCs/>
          <w:sz w:val="20"/>
          <w:szCs w:val="20"/>
        </w:rPr>
      </w:pPr>
    </w:p>
    <w:p w14:paraId="5ABCDD9B" w14:textId="61B5ED06" w:rsidR="00A33DEE" w:rsidRPr="00D274DB" w:rsidRDefault="000208F7" w:rsidP="00FF7A2D">
      <w:pPr>
        <w:jc w:val="both"/>
        <w:rPr>
          <w:rFonts w:ascii="Cambria" w:hAnsi="Cambria"/>
          <w:bCs/>
          <w:sz w:val="20"/>
          <w:szCs w:val="20"/>
        </w:rPr>
      </w:pPr>
      <w:r w:rsidRPr="00D274DB">
        <w:rPr>
          <w:rFonts w:ascii="Cambria" w:hAnsi="Cambria"/>
          <w:bCs/>
          <w:sz w:val="20"/>
          <w:szCs w:val="20"/>
        </w:rPr>
        <w:t xml:space="preserve">The level of financing required for </w:t>
      </w:r>
      <w:r w:rsidR="002D2434" w:rsidRPr="00D274DB">
        <w:rPr>
          <w:rFonts w:ascii="Cambria" w:hAnsi="Cambria"/>
          <w:bCs/>
          <w:sz w:val="20"/>
          <w:szCs w:val="20"/>
        </w:rPr>
        <w:t>20</w:t>
      </w:r>
      <w:r w:rsidR="007D39CE" w:rsidRPr="00D274DB">
        <w:rPr>
          <w:rFonts w:ascii="Cambria" w:hAnsi="Cambria"/>
          <w:bCs/>
          <w:sz w:val="20"/>
          <w:szCs w:val="20"/>
        </w:rPr>
        <w:t>2</w:t>
      </w:r>
      <w:r w:rsidR="00847F05" w:rsidRPr="00D274DB">
        <w:rPr>
          <w:rFonts w:ascii="Cambria" w:hAnsi="Cambria"/>
          <w:bCs/>
          <w:sz w:val="20"/>
          <w:szCs w:val="20"/>
        </w:rPr>
        <w:t>6</w:t>
      </w:r>
      <w:r w:rsidR="00FD5E2A" w:rsidRPr="00D274DB">
        <w:rPr>
          <w:rFonts w:ascii="Cambria" w:hAnsi="Cambria"/>
          <w:bCs/>
          <w:sz w:val="20"/>
          <w:szCs w:val="20"/>
        </w:rPr>
        <w:t>/</w:t>
      </w:r>
      <w:r w:rsidR="00B76AB2" w:rsidRPr="00D274DB">
        <w:rPr>
          <w:rFonts w:ascii="Cambria" w:hAnsi="Cambria"/>
          <w:bCs/>
          <w:sz w:val="20"/>
          <w:szCs w:val="20"/>
        </w:rPr>
        <w:t>20</w:t>
      </w:r>
      <w:r w:rsidR="002D2434" w:rsidRPr="00D274DB">
        <w:rPr>
          <w:rFonts w:ascii="Cambria" w:hAnsi="Cambria"/>
          <w:bCs/>
          <w:sz w:val="20"/>
          <w:szCs w:val="20"/>
        </w:rPr>
        <w:t>2</w:t>
      </w:r>
      <w:r w:rsidR="00847F05" w:rsidRPr="00D274DB">
        <w:rPr>
          <w:rFonts w:ascii="Cambria" w:hAnsi="Cambria"/>
          <w:bCs/>
          <w:sz w:val="20"/>
          <w:szCs w:val="20"/>
        </w:rPr>
        <w:t>7</w:t>
      </w:r>
      <w:r w:rsidRPr="00D274DB">
        <w:rPr>
          <w:rFonts w:ascii="Cambria" w:hAnsi="Cambria"/>
          <w:bCs/>
          <w:sz w:val="20"/>
          <w:szCs w:val="20"/>
        </w:rPr>
        <w:t xml:space="preserve"> will depend on the number of deployments foreseen by the participating CPCs, the number of CPCs participating in the </w:t>
      </w:r>
      <w:r w:rsidR="004508C2" w:rsidRPr="00D274DB">
        <w:rPr>
          <w:rFonts w:ascii="Cambria" w:hAnsi="Cambria"/>
          <w:bCs/>
          <w:sz w:val="20"/>
          <w:szCs w:val="20"/>
        </w:rPr>
        <w:t>p</w:t>
      </w:r>
      <w:r w:rsidRPr="00D274DB">
        <w:rPr>
          <w:rFonts w:ascii="Cambria" w:hAnsi="Cambria"/>
          <w:bCs/>
          <w:sz w:val="20"/>
          <w:szCs w:val="20"/>
        </w:rPr>
        <w:t xml:space="preserve">rogramme, and on whether current prices charged by the consortium are maintained or increased. The final budget for the forthcoming period will be circulated to participants as far in advance of the renewal of the contract as possible. </w:t>
      </w:r>
    </w:p>
    <w:p w14:paraId="5A3AB789" w14:textId="77777777" w:rsidR="00A33DEE" w:rsidRPr="00D274DB" w:rsidRDefault="00A33DEE" w:rsidP="00FF7A2D">
      <w:pPr>
        <w:tabs>
          <w:tab w:val="left" w:pos="1620"/>
        </w:tabs>
        <w:rPr>
          <w:rFonts w:ascii="Cambria" w:hAnsi="Cambria"/>
          <w:bCs/>
          <w:sz w:val="20"/>
          <w:szCs w:val="20"/>
        </w:rPr>
      </w:pPr>
    </w:p>
    <w:p w14:paraId="33A6D92B" w14:textId="77777777" w:rsidR="008635D3" w:rsidRPr="00D274DB" w:rsidRDefault="008635D3" w:rsidP="00FF7A2D">
      <w:pPr>
        <w:rPr>
          <w:rFonts w:ascii="Cambria" w:hAnsi="Cambria"/>
          <w:sz w:val="20"/>
          <w:szCs w:val="20"/>
        </w:rPr>
      </w:pPr>
    </w:p>
    <w:p w14:paraId="7110A531" w14:textId="77777777" w:rsidR="008635D3" w:rsidRPr="00D274DB" w:rsidRDefault="008635D3" w:rsidP="00FF7A2D">
      <w:pPr>
        <w:rPr>
          <w:rFonts w:ascii="Cambria" w:hAnsi="Cambria"/>
          <w:sz w:val="20"/>
          <w:szCs w:val="20"/>
        </w:rPr>
      </w:pPr>
    </w:p>
    <w:p w14:paraId="208EC6AF" w14:textId="77777777" w:rsidR="008635D3" w:rsidRPr="00D274DB" w:rsidRDefault="008635D3" w:rsidP="00FF7A2D">
      <w:pPr>
        <w:rPr>
          <w:rFonts w:ascii="Cambria" w:hAnsi="Cambria"/>
          <w:sz w:val="20"/>
          <w:szCs w:val="20"/>
        </w:rPr>
      </w:pPr>
    </w:p>
    <w:p w14:paraId="7257AB81" w14:textId="77777777" w:rsidR="008635D3" w:rsidRPr="00D274DB" w:rsidRDefault="008635D3" w:rsidP="00FF7A2D">
      <w:pPr>
        <w:rPr>
          <w:rFonts w:ascii="Cambria" w:hAnsi="Cambria"/>
          <w:sz w:val="20"/>
          <w:szCs w:val="20"/>
        </w:rPr>
      </w:pPr>
    </w:p>
    <w:p w14:paraId="5441C75F" w14:textId="77777777" w:rsidR="008635D3" w:rsidRPr="00D274DB" w:rsidRDefault="008635D3" w:rsidP="00FF7A2D">
      <w:pPr>
        <w:rPr>
          <w:rFonts w:ascii="Cambria" w:hAnsi="Cambria"/>
          <w:sz w:val="20"/>
          <w:szCs w:val="20"/>
        </w:rPr>
      </w:pPr>
    </w:p>
    <w:p w14:paraId="2C0D111E" w14:textId="77777777" w:rsidR="008635D3" w:rsidRPr="00D274DB" w:rsidRDefault="008635D3" w:rsidP="00FF7A2D">
      <w:pPr>
        <w:rPr>
          <w:rFonts w:ascii="Cambria" w:hAnsi="Cambria"/>
          <w:sz w:val="20"/>
          <w:szCs w:val="20"/>
        </w:rPr>
      </w:pPr>
    </w:p>
    <w:p w14:paraId="553C2A0E" w14:textId="77777777" w:rsidR="007937E4" w:rsidRPr="00D274DB" w:rsidRDefault="007937E4" w:rsidP="00FF7A2D">
      <w:pPr>
        <w:rPr>
          <w:rFonts w:ascii="Cambria" w:hAnsi="Cambria"/>
          <w:sz w:val="20"/>
          <w:szCs w:val="20"/>
        </w:rPr>
        <w:sectPr w:rsidR="007937E4" w:rsidRPr="00D274DB" w:rsidSect="007937E4">
          <w:headerReference w:type="default" r:id="rId13"/>
          <w:footerReference w:type="default" r:id="rId14"/>
          <w:type w:val="nextColumn"/>
          <w:pgSz w:w="11906" w:h="16838" w:code="9"/>
          <w:pgMar w:top="1418" w:right="1418" w:bottom="1418" w:left="1418" w:header="851" w:footer="1134" w:gutter="0"/>
          <w:cols w:space="720"/>
          <w:docGrid w:linePitch="360"/>
        </w:sectPr>
      </w:pPr>
    </w:p>
    <w:p w14:paraId="0E10945A" w14:textId="58FF2945" w:rsidR="007A1B79" w:rsidRPr="00D274DB" w:rsidRDefault="00DB3472" w:rsidP="007937E4">
      <w:pPr>
        <w:tabs>
          <w:tab w:val="left" w:pos="2844"/>
        </w:tabs>
        <w:rPr>
          <w:rFonts w:ascii="Cambria" w:hAnsi="Cambria"/>
          <w:sz w:val="16"/>
          <w:szCs w:val="16"/>
          <w:lang w:eastAsia="es-ES"/>
        </w:rPr>
      </w:pPr>
      <w:r w:rsidRPr="00D274DB">
        <w:rPr>
          <w:rFonts w:ascii="Cambria" w:hAnsi="Cambria"/>
          <w:b/>
          <w:bCs/>
          <w:sz w:val="20"/>
          <w:szCs w:val="20"/>
        </w:rPr>
        <w:lastRenderedPageBreak/>
        <w:t>T</w:t>
      </w:r>
      <w:r w:rsidR="004D5DB4" w:rsidRPr="00D274DB">
        <w:rPr>
          <w:rFonts w:ascii="Cambria" w:hAnsi="Cambria"/>
          <w:b/>
          <w:bCs/>
          <w:sz w:val="20"/>
          <w:szCs w:val="20"/>
        </w:rPr>
        <w:t xml:space="preserve">able </w:t>
      </w:r>
      <w:r w:rsidR="00862CB8" w:rsidRPr="00D274DB">
        <w:rPr>
          <w:rFonts w:ascii="Cambria" w:hAnsi="Cambria"/>
          <w:b/>
          <w:bCs/>
          <w:sz w:val="20"/>
          <w:szCs w:val="20"/>
        </w:rPr>
        <w:t>1</w:t>
      </w:r>
      <w:r w:rsidR="004D5DB4" w:rsidRPr="00D274DB">
        <w:rPr>
          <w:rFonts w:ascii="Cambria" w:hAnsi="Cambria"/>
          <w:b/>
          <w:bCs/>
          <w:sz w:val="20"/>
          <w:szCs w:val="20"/>
        </w:rPr>
        <w:t xml:space="preserve">. </w:t>
      </w:r>
      <w:r w:rsidR="004D5DB4" w:rsidRPr="00D274DB">
        <w:rPr>
          <w:rFonts w:ascii="Cambria" w:hAnsi="Cambria"/>
          <w:bCs/>
          <w:sz w:val="20"/>
          <w:szCs w:val="20"/>
        </w:rPr>
        <w:t>Summary of deployments</w:t>
      </w:r>
      <w:r w:rsidR="00DF673B" w:rsidRPr="00D274DB">
        <w:rPr>
          <w:rFonts w:ascii="Cambria" w:hAnsi="Cambria"/>
          <w:bCs/>
          <w:sz w:val="20"/>
          <w:szCs w:val="20"/>
        </w:rPr>
        <w:t xml:space="preserve"> (</w:t>
      </w:r>
      <w:r w:rsidR="005C4ECA" w:rsidRPr="00D274DB">
        <w:rPr>
          <w:rFonts w:ascii="Cambria" w:hAnsi="Cambria"/>
          <w:bCs/>
          <w:sz w:val="20"/>
          <w:szCs w:val="20"/>
        </w:rPr>
        <w:t>from October 20</w:t>
      </w:r>
      <w:r w:rsidR="00062E25" w:rsidRPr="00D274DB">
        <w:rPr>
          <w:rFonts w:ascii="Cambria" w:hAnsi="Cambria"/>
          <w:bCs/>
          <w:sz w:val="20"/>
          <w:szCs w:val="20"/>
        </w:rPr>
        <w:t>2</w:t>
      </w:r>
      <w:r w:rsidR="00F823BE" w:rsidRPr="00D274DB">
        <w:rPr>
          <w:rFonts w:ascii="Cambria" w:hAnsi="Cambria"/>
          <w:bCs/>
          <w:sz w:val="20"/>
          <w:szCs w:val="20"/>
        </w:rPr>
        <w:t>4</w:t>
      </w:r>
      <w:r w:rsidR="005C4ECA" w:rsidRPr="00D274DB">
        <w:rPr>
          <w:rFonts w:ascii="Cambria" w:hAnsi="Cambria"/>
          <w:bCs/>
          <w:sz w:val="20"/>
          <w:szCs w:val="20"/>
        </w:rPr>
        <w:t>-October 20</w:t>
      </w:r>
      <w:r w:rsidR="0044316D" w:rsidRPr="00D274DB">
        <w:rPr>
          <w:rFonts w:ascii="Cambria" w:hAnsi="Cambria"/>
          <w:bCs/>
          <w:sz w:val="20"/>
          <w:szCs w:val="20"/>
        </w:rPr>
        <w:t>2</w:t>
      </w:r>
      <w:r w:rsidR="00F823BE" w:rsidRPr="00D274DB">
        <w:rPr>
          <w:rFonts w:ascii="Cambria" w:hAnsi="Cambria"/>
          <w:bCs/>
          <w:sz w:val="20"/>
          <w:szCs w:val="20"/>
        </w:rPr>
        <w:t>5</w:t>
      </w:r>
      <w:r w:rsidR="00DF673B" w:rsidRPr="00D274DB">
        <w:rPr>
          <w:rFonts w:ascii="Cambria" w:hAnsi="Cambria"/>
          <w:bCs/>
          <w:sz w:val="20"/>
          <w:szCs w:val="20"/>
        </w:rPr>
        <w:t>)</w:t>
      </w:r>
      <w:r w:rsidRPr="00D274DB">
        <w:rPr>
          <w:rFonts w:ascii="Cambria" w:hAnsi="Cambria"/>
          <w:bCs/>
          <w:sz w:val="20"/>
          <w:szCs w:val="20"/>
        </w:rPr>
        <w:t>.</w:t>
      </w:r>
      <w:r w:rsidR="007A5BF2" w:rsidRPr="00D274DB">
        <w:rPr>
          <w:rFonts w:ascii="Cambria" w:hAnsi="Cambria"/>
          <w:sz w:val="16"/>
          <w:szCs w:val="16"/>
          <w:lang w:eastAsia="es-ES"/>
        </w:rPr>
        <w:t xml:space="preserve"> </w:t>
      </w:r>
    </w:p>
    <w:p w14:paraId="7D39B5D1" w14:textId="6F4029B0" w:rsidR="00957214" w:rsidRPr="00D274DB" w:rsidRDefault="00957214" w:rsidP="00FF7A2D">
      <w:pPr>
        <w:tabs>
          <w:tab w:val="left" w:pos="1620"/>
        </w:tabs>
        <w:rPr>
          <w:rFonts w:ascii="Cambria" w:hAnsi="Cambria"/>
          <w:sz w:val="16"/>
          <w:szCs w:val="16"/>
          <w:lang w:eastAsia="es-ES"/>
        </w:rPr>
      </w:pPr>
    </w:p>
    <w:tbl>
      <w:tblPr>
        <w:tblW w:w="14029" w:type="dxa"/>
        <w:tblLook w:val="04A0" w:firstRow="1" w:lastRow="0" w:firstColumn="1" w:lastColumn="0" w:noHBand="0" w:noVBand="1"/>
      </w:tblPr>
      <w:tblGrid>
        <w:gridCol w:w="988"/>
        <w:gridCol w:w="1701"/>
        <w:gridCol w:w="1275"/>
        <w:gridCol w:w="1276"/>
        <w:gridCol w:w="1134"/>
        <w:gridCol w:w="1159"/>
        <w:gridCol w:w="1251"/>
        <w:gridCol w:w="1276"/>
        <w:gridCol w:w="1134"/>
        <w:gridCol w:w="1021"/>
        <w:gridCol w:w="1105"/>
        <w:gridCol w:w="1021"/>
      </w:tblGrid>
      <w:tr w:rsidR="007937E4" w:rsidRPr="00D274DB" w14:paraId="43545561" w14:textId="77777777" w:rsidTr="007937E4">
        <w:trPr>
          <w:trHeight w:val="28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E4765B0" w14:textId="404A2D95"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ICCAT Request N</w:t>
            </w:r>
            <w:r w:rsidR="007937E4" w:rsidRPr="00D274DB">
              <w:rPr>
                <w:rFonts w:asciiTheme="majorHAnsi" w:hAnsiTheme="majorHAnsi"/>
                <w:i/>
                <w:iCs/>
                <w:sz w:val="16"/>
                <w:szCs w:val="16"/>
                <w:lang w:eastAsia="en-GB"/>
              </w:rPr>
              <w:t>o.</w:t>
            </w:r>
          </w:p>
        </w:tc>
        <w:tc>
          <w:tcPr>
            <w:tcW w:w="1701" w:type="dxa"/>
            <w:tcBorders>
              <w:top w:val="single" w:sz="4" w:space="0" w:color="auto"/>
              <w:left w:val="nil"/>
              <w:bottom w:val="single" w:sz="4" w:space="0" w:color="auto"/>
              <w:right w:val="single" w:sz="4" w:space="0" w:color="auto"/>
            </w:tcBorders>
            <w:noWrap/>
            <w:vAlign w:val="center"/>
            <w:hideMark/>
          </w:tcPr>
          <w:p w14:paraId="1CBA32AF" w14:textId="77777777" w:rsidR="007937E4" w:rsidRPr="00D274DB" w:rsidRDefault="00F823BE" w:rsidP="00FF7A2D">
            <w:pPr>
              <w:jc w:val="center"/>
              <w:rPr>
                <w:rFonts w:asciiTheme="majorHAnsi" w:hAnsiTheme="majorHAnsi"/>
                <w:i/>
                <w:iCs/>
                <w:color w:val="000000"/>
                <w:sz w:val="16"/>
                <w:szCs w:val="16"/>
                <w:lang w:eastAsia="en-GB"/>
              </w:rPr>
            </w:pPr>
            <w:r w:rsidRPr="00D274DB">
              <w:rPr>
                <w:rFonts w:asciiTheme="majorHAnsi" w:hAnsiTheme="majorHAnsi"/>
                <w:i/>
                <w:iCs/>
                <w:color w:val="000000"/>
                <w:sz w:val="16"/>
                <w:szCs w:val="16"/>
                <w:lang w:eastAsia="en-GB"/>
              </w:rPr>
              <w:t>Carrier</w:t>
            </w:r>
          </w:p>
          <w:p w14:paraId="0414E1DD" w14:textId="006E2626" w:rsidR="00F823BE" w:rsidRPr="00D274DB" w:rsidRDefault="00F823BE" w:rsidP="00FF7A2D">
            <w:pPr>
              <w:jc w:val="center"/>
              <w:rPr>
                <w:rFonts w:asciiTheme="majorHAnsi" w:hAnsiTheme="majorHAnsi"/>
                <w:i/>
                <w:iCs/>
                <w:color w:val="000000"/>
                <w:sz w:val="16"/>
                <w:szCs w:val="16"/>
                <w:lang w:eastAsia="en-GB"/>
              </w:rPr>
            </w:pPr>
            <w:r w:rsidRPr="00D274DB">
              <w:rPr>
                <w:rFonts w:asciiTheme="majorHAnsi" w:hAnsiTheme="majorHAnsi"/>
                <w:i/>
                <w:iCs/>
                <w:color w:val="000000"/>
                <w:sz w:val="16"/>
                <w:szCs w:val="16"/>
                <w:lang w:eastAsia="en-GB"/>
              </w:rPr>
              <w:t>Vessel</w:t>
            </w:r>
          </w:p>
        </w:tc>
        <w:tc>
          <w:tcPr>
            <w:tcW w:w="1275" w:type="dxa"/>
            <w:tcBorders>
              <w:top w:val="single" w:sz="4" w:space="0" w:color="auto"/>
              <w:left w:val="nil"/>
              <w:bottom w:val="single" w:sz="4" w:space="0" w:color="auto"/>
              <w:right w:val="single" w:sz="4" w:space="0" w:color="auto"/>
            </w:tcBorders>
            <w:noWrap/>
            <w:vAlign w:val="center"/>
            <w:hideMark/>
          </w:tcPr>
          <w:p w14:paraId="3029955B" w14:textId="77777777" w:rsidR="00F823BE" w:rsidRPr="00D274DB" w:rsidRDefault="00F823BE" w:rsidP="00FF7A2D">
            <w:pPr>
              <w:jc w:val="center"/>
              <w:rPr>
                <w:rFonts w:asciiTheme="majorHAnsi" w:hAnsiTheme="majorHAnsi"/>
                <w:i/>
                <w:iCs/>
                <w:color w:val="000000"/>
                <w:sz w:val="16"/>
                <w:szCs w:val="16"/>
                <w:lang w:eastAsia="en-GB"/>
              </w:rPr>
            </w:pPr>
            <w:r w:rsidRPr="00D274DB">
              <w:rPr>
                <w:rFonts w:asciiTheme="majorHAnsi" w:hAnsiTheme="majorHAnsi"/>
                <w:i/>
                <w:iCs/>
                <w:color w:val="000000"/>
                <w:sz w:val="16"/>
                <w:szCs w:val="16"/>
                <w:lang w:eastAsia="en-GB"/>
              </w:rPr>
              <w:t>Boarded</w:t>
            </w:r>
          </w:p>
        </w:tc>
        <w:tc>
          <w:tcPr>
            <w:tcW w:w="1276" w:type="dxa"/>
            <w:tcBorders>
              <w:top w:val="single" w:sz="4" w:space="0" w:color="auto"/>
              <w:left w:val="nil"/>
              <w:bottom w:val="single" w:sz="4" w:space="0" w:color="auto"/>
              <w:right w:val="single" w:sz="4" w:space="0" w:color="auto"/>
            </w:tcBorders>
            <w:noWrap/>
            <w:vAlign w:val="center"/>
            <w:hideMark/>
          </w:tcPr>
          <w:p w14:paraId="46539522"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Disembarked</w:t>
            </w:r>
          </w:p>
        </w:tc>
        <w:tc>
          <w:tcPr>
            <w:tcW w:w="1134" w:type="dxa"/>
            <w:tcBorders>
              <w:top w:val="single" w:sz="4" w:space="0" w:color="auto"/>
              <w:left w:val="nil"/>
              <w:bottom w:val="single" w:sz="4" w:space="0" w:color="auto"/>
              <w:right w:val="single" w:sz="4" w:space="0" w:color="auto"/>
            </w:tcBorders>
            <w:noWrap/>
            <w:vAlign w:val="center"/>
            <w:hideMark/>
          </w:tcPr>
          <w:p w14:paraId="45E08E8A" w14:textId="77777777" w:rsidR="007937E4"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Report /</w:t>
            </w:r>
          </w:p>
          <w:p w14:paraId="0F8D015C" w14:textId="4892E178"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Data received</w:t>
            </w:r>
          </w:p>
        </w:tc>
        <w:tc>
          <w:tcPr>
            <w:tcW w:w="1159" w:type="dxa"/>
            <w:tcBorders>
              <w:top w:val="single" w:sz="4" w:space="0" w:color="auto"/>
              <w:left w:val="nil"/>
              <w:bottom w:val="single" w:sz="4" w:space="0" w:color="auto"/>
              <w:right w:val="single" w:sz="4" w:space="0" w:color="auto"/>
            </w:tcBorders>
            <w:noWrap/>
            <w:vAlign w:val="center"/>
            <w:hideMark/>
          </w:tcPr>
          <w:p w14:paraId="2F79EF41"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Transhipment declarations received from vessel</w:t>
            </w:r>
          </w:p>
        </w:tc>
        <w:tc>
          <w:tcPr>
            <w:tcW w:w="1251" w:type="dxa"/>
            <w:tcBorders>
              <w:top w:val="single" w:sz="4" w:space="0" w:color="auto"/>
              <w:left w:val="nil"/>
              <w:bottom w:val="single" w:sz="4" w:space="0" w:color="auto"/>
              <w:right w:val="single" w:sz="4" w:space="0" w:color="auto"/>
            </w:tcBorders>
            <w:noWrap/>
            <w:vAlign w:val="center"/>
            <w:hideMark/>
          </w:tcPr>
          <w:p w14:paraId="73DC595E"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Base departure date of observer</w:t>
            </w:r>
          </w:p>
        </w:tc>
        <w:tc>
          <w:tcPr>
            <w:tcW w:w="1276" w:type="dxa"/>
            <w:tcBorders>
              <w:top w:val="single" w:sz="4" w:space="0" w:color="auto"/>
              <w:left w:val="nil"/>
              <w:bottom w:val="single" w:sz="4" w:space="0" w:color="auto"/>
              <w:right w:val="single" w:sz="4" w:space="0" w:color="auto"/>
            </w:tcBorders>
            <w:noWrap/>
            <w:vAlign w:val="center"/>
            <w:hideMark/>
          </w:tcPr>
          <w:p w14:paraId="675D534C"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Base arrival date of observer</w:t>
            </w:r>
          </w:p>
        </w:tc>
        <w:tc>
          <w:tcPr>
            <w:tcW w:w="1134" w:type="dxa"/>
            <w:tcBorders>
              <w:top w:val="single" w:sz="4" w:space="0" w:color="auto"/>
              <w:left w:val="nil"/>
              <w:bottom w:val="single" w:sz="4" w:space="0" w:color="auto"/>
              <w:right w:val="single" w:sz="4" w:space="0" w:color="auto"/>
            </w:tcBorders>
            <w:noWrap/>
            <w:vAlign w:val="center"/>
            <w:hideMark/>
          </w:tcPr>
          <w:p w14:paraId="02517709" w14:textId="6BEC39EC"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Total days</w:t>
            </w:r>
            <w:r w:rsidRPr="00D274DB">
              <w:rPr>
                <w:rFonts w:asciiTheme="majorHAnsi" w:hAnsiTheme="majorHAnsi"/>
                <w:i/>
                <w:iCs/>
                <w:sz w:val="16"/>
                <w:szCs w:val="16"/>
                <w:lang w:eastAsia="en-GB"/>
              </w:rPr>
              <w:br/>
              <w:t>(travel + at sea + debriefing)</w:t>
            </w:r>
          </w:p>
        </w:tc>
        <w:tc>
          <w:tcPr>
            <w:tcW w:w="1021" w:type="dxa"/>
            <w:tcBorders>
              <w:top w:val="single" w:sz="4" w:space="0" w:color="auto"/>
              <w:left w:val="nil"/>
              <w:bottom w:val="single" w:sz="4" w:space="0" w:color="auto"/>
              <w:right w:val="single" w:sz="4" w:space="0" w:color="auto"/>
            </w:tcBorders>
            <w:noWrap/>
            <w:vAlign w:val="center"/>
            <w:hideMark/>
          </w:tcPr>
          <w:p w14:paraId="0A504161"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Total tonnes transhipped</w:t>
            </w:r>
          </w:p>
        </w:tc>
        <w:tc>
          <w:tcPr>
            <w:tcW w:w="1105" w:type="dxa"/>
            <w:tcBorders>
              <w:top w:val="single" w:sz="4" w:space="0" w:color="auto"/>
              <w:left w:val="nil"/>
              <w:bottom w:val="single" w:sz="4" w:space="0" w:color="auto"/>
              <w:right w:val="single" w:sz="4" w:space="0" w:color="auto"/>
            </w:tcBorders>
            <w:noWrap/>
            <w:vAlign w:val="center"/>
            <w:hideMark/>
          </w:tcPr>
          <w:p w14:paraId="43E8E70E" w14:textId="77777777"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Total cost (Travel + deployment in €)</w:t>
            </w:r>
          </w:p>
        </w:tc>
        <w:tc>
          <w:tcPr>
            <w:tcW w:w="709" w:type="dxa"/>
            <w:tcBorders>
              <w:top w:val="single" w:sz="4" w:space="0" w:color="auto"/>
              <w:left w:val="nil"/>
              <w:bottom w:val="single" w:sz="4" w:space="0" w:color="auto"/>
              <w:right w:val="single" w:sz="4" w:space="0" w:color="auto"/>
            </w:tcBorders>
            <w:noWrap/>
            <w:vAlign w:val="center"/>
            <w:hideMark/>
          </w:tcPr>
          <w:p w14:paraId="58F4D320" w14:textId="0FD70FE8" w:rsidR="00F823BE" w:rsidRPr="00D274DB" w:rsidRDefault="00F823BE" w:rsidP="00FF7A2D">
            <w:pPr>
              <w:jc w:val="center"/>
              <w:rPr>
                <w:rFonts w:asciiTheme="majorHAnsi" w:hAnsiTheme="majorHAnsi"/>
                <w:i/>
                <w:iCs/>
                <w:sz w:val="16"/>
                <w:szCs w:val="16"/>
                <w:lang w:eastAsia="en-GB"/>
              </w:rPr>
            </w:pPr>
            <w:r w:rsidRPr="00D274DB">
              <w:rPr>
                <w:rFonts w:asciiTheme="majorHAnsi" w:hAnsiTheme="majorHAnsi"/>
                <w:i/>
                <w:iCs/>
                <w:sz w:val="16"/>
                <w:szCs w:val="16"/>
                <w:lang w:eastAsia="en-GB"/>
              </w:rPr>
              <w:t>Average cost per tonne transhipped (€)</w:t>
            </w:r>
          </w:p>
        </w:tc>
      </w:tr>
      <w:tr w:rsidR="007937E4" w:rsidRPr="00D274DB" w14:paraId="25597CC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155C538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299/24</w:t>
            </w:r>
          </w:p>
        </w:tc>
        <w:tc>
          <w:tcPr>
            <w:tcW w:w="1701" w:type="dxa"/>
            <w:tcBorders>
              <w:top w:val="nil"/>
              <w:left w:val="nil"/>
              <w:bottom w:val="single" w:sz="4" w:space="0" w:color="auto"/>
              <w:right w:val="single" w:sz="4" w:space="0" w:color="auto"/>
            </w:tcBorders>
            <w:noWrap/>
            <w:vAlign w:val="bottom"/>
            <w:hideMark/>
          </w:tcPr>
          <w:p w14:paraId="11FCAA4D" w14:textId="77777777" w:rsidR="00F823BE" w:rsidRPr="00D274DB" w:rsidRDefault="00F823BE" w:rsidP="007937E4">
            <w:pPr>
              <w:jc w:val="center"/>
              <w:rPr>
                <w:rFonts w:asciiTheme="majorHAnsi" w:hAnsiTheme="majorHAnsi"/>
                <w:color w:val="000000"/>
                <w:sz w:val="16"/>
                <w:szCs w:val="16"/>
                <w:lang w:eastAsia="en-GB"/>
              </w:rPr>
            </w:pPr>
            <w:proofErr w:type="spellStart"/>
            <w:r w:rsidRPr="00D274DB">
              <w:rPr>
                <w:rFonts w:asciiTheme="majorHAnsi" w:hAnsiTheme="majorHAnsi"/>
                <w:color w:val="000000"/>
                <w:sz w:val="16"/>
                <w:szCs w:val="16"/>
                <w:lang w:eastAsia="en-GB"/>
              </w:rPr>
              <w:t>Chikuma</w:t>
            </w:r>
            <w:proofErr w:type="spellEnd"/>
          </w:p>
        </w:tc>
        <w:tc>
          <w:tcPr>
            <w:tcW w:w="1275" w:type="dxa"/>
            <w:tcBorders>
              <w:top w:val="nil"/>
              <w:left w:val="nil"/>
              <w:bottom w:val="single" w:sz="4" w:space="0" w:color="auto"/>
              <w:right w:val="single" w:sz="4" w:space="0" w:color="auto"/>
            </w:tcBorders>
            <w:noWrap/>
            <w:vAlign w:val="bottom"/>
            <w:hideMark/>
          </w:tcPr>
          <w:p w14:paraId="251DFA0E"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Port Louis</w:t>
            </w:r>
          </w:p>
        </w:tc>
        <w:tc>
          <w:tcPr>
            <w:tcW w:w="1276" w:type="dxa"/>
            <w:tcBorders>
              <w:top w:val="nil"/>
              <w:left w:val="nil"/>
              <w:bottom w:val="single" w:sz="4" w:space="0" w:color="auto"/>
              <w:right w:val="single" w:sz="4" w:space="0" w:color="auto"/>
            </w:tcBorders>
            <w:noWrap/>
            <w:vAlign w:val="bottom"/>
            <w:hideMark/>
          </w:tcPr>
          <w:p w14:paraId="0A0EB9C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71F93D0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02/01/2025</w:t>
            </w:r>
          </w:p>
        </w:tc>
        <w:tc>
          <w:tcPr>
            <w:tcW w:w="1159" w:type="dxa"/>
            <w:tcBorders>
              <w:top w:val="nil"/>
              <w:left w:val="nil"/>
              <w:bottom w:val="single" w:sz="4" w:space="0" w:color="auto"/>
              <w:right w:val="single" w:sz="4" w:space="0" w:color="auto"/>
            </w:tcBorders>
            <w:noWrap/>
            <w:vAlign w:val="bottom"/>
            <w:hideMark/>
          </w:tcPr>
          <w:p w14:paraId="01A7824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15</w:t>
            </w:r>
          </w:p>
        </w:tc>
        <w:tc>
          <w:tcPr>
            <w:tcW w:w="1251" w:type="dxa"/>
            <w:tcBorders>
              <w:top w:val="nil"/>
              <w:left w:val="nil"/>
              <w:bottom w:val="single" w:sz="4" w:space="0" w:color="auto"/>
              <w:right w:val="single" w:sz="4" w:space="0" w:color="auto"/>
            </w:tcBorders>
            <w:noWrap/>
            <w:vAlign w:val="bottom"/>
            <w:hideMark/>
          </w:tcPr>
          <w:p w14:paraId="123C8E0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14/08/2024</w:t>
            </w:r>
          </w:p>
        </w:tc>
        <w:tc>
          <w:tcPr>
            <w:tcW w:w="1276" w:type="dxa"/>
            <w:tcBorders>
              <w:top w:val="nil"/>
              <w:left w:val="nil"/>
              <w:bottom w:val="single" w:sz="4" w:space="0" w:color="auto"/>
              <w:right w:val="single" w:sz="4" w:space="0" w:color="auto"/>
            </w:tcBorders>
            <w:noWrap/>
            <w:vAlign w:val="bottom"/>
            <w:hideMark/>
          </w:tcPr>
          <w:p w14:paraId="3821153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28/10/2024</w:t>
            </w:r>
          </w:p>
        </w:tc>
        <w:tc>
          <w:tcPr>
            <w:tcW w:w="1134" w:type="dxa"/>
            <w:tcBorders>
              <w:top w:val="nil"/>
              <w:left w:val="nil"/>
              <w:bottom w:val="single" w:sz="4" w:space="0" w:color="auto"/>
              <w:right w:val="single" w:sz="4" w:space="0" w:color="auto"/>
            </w:tcBorders>
            <w:noWrap/>
            <w:vAlign w:val="bottom"/>
            <w:hideMark/>
          </w:tcPr>
          <w:p w14:paraId="68376AD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76</w:t>
            </w:r>
          </w:p>
        </w:tc>
        <w:tc>
          <w:tcPr>
            <w:tcW w:w="1021" w:type="dxa"/>
            <w:tcBorders>
              <w:top w:val="nil"/>
              <w:left w:val="nil"/>
              <w:bottom w:val="single" w:sz="4" w:space="0" w:color="auto"/>
              <w:right w:val="single" w:sz="4" w:space="0" w:color="auto"/>
            </w:tcBorders>
            <w:noWrap/>
            <w:vAlign w:val="bottom"/>
            <w:hideMark/>
          </w:tcPr>
          <w:p w14:paraId="310B389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2427.66</w:t>
            </w:r>
          </w:p>
        </w:tc>
        <w:tc>
          <w:tcPr>
            <w:tcW w:w="1105" w:type="dxa"/>
            <w:tcBorders>
              <w:top w:val="nil"/>
              <w:left w:val="nil"/>
              <w:bottom w:val="single" w:sz="4" w:space="0" w:color="auto"/>
              <w:right w:val="single" w:sz="4" w:space="0" w:color="auto"/>
            </w:tcBorders>
            <w:noWrap/>
            <w:vAlign w:val="bottom"/>
            <w:hideMark/>
          </w:tcPr>
          <w:p w14:paraId="1685C07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23,584.49</w:t>
            </w:r>
          </w:p>
        </w:tc>
        <w:tc>
          <w:tcPr>
            <w:tcW w:w="709" w:type="dxa"/>
            <w:tcBorders>
              <w:top w:val="nil"/>
              <w:left w:val="nil"/>
              <w:bottom w:val="single" w:sz="4" w:space="0" w:color="auto"/>
              <w:right w:val="single" w:sz="4" w:space="0" w:color="auto"/>
            </w:tcBorders>
            <w:noWrap/>
            <w:vAlign w:val="bottom"/>
            <w:hideMark/>
          </w:tcPr>
          <w:p w14:paraId="243521A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9.7149065</w:t>
            </w:r>
          </w:p>
        </w:tc>
      </w:tr>
      <w:tr w:rsidR="007937E4" w:rsidRPr="00D274DB" w14:paraId="5EDD1BA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7515C2F3" w14:textId="5453AC89"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EE4D57E"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AT000PAN00320</w:t>
            </w:r>
          </w:p>
        </w:tc>
        <w:tc>
          <w:tcPr>
            <w:tcW w:w="1275" w:type="dxa"/>
            <w:tcBorders>
              <w:top w:val="nil"/>
              <w:left w:val="nil"/>
              <w:bottom w:val="single" w:sz="4" w:space="0" w:color="auto"/>
              <w:right w:val="single" w:sz="4" w:space="0" w:color="auto"/>
            </w:tcBorders>
            <w:noWrap/>
            <w:vAlign w:val="bottom"/>
            <w:hideMark/>
          </w:tcPr>
          <w:p w14:paraId="0BDF2E4D" w14:textId="290EE5ED"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0BFFE631" w14:textId="3B978CFD"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732E8B56" w14:textId="4008A239"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BA46285" w14:textId="26443628"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C6460F5" w14:textId="21DE6105"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1E86C46" w14:textId="6B3CB10A"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C8E8808" w14:textId="1260BDA1"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53056323" w14:textId="245779AB"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10B91374" w14:textId="4AE36718"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272C0589" w14:textId="10F6D29F" w:rsidR="00F823BE" w:rsidRPr="00D274DB" w:rsidRDefault="00F823BE" w:rsidP="007937E4">
            <w:pPr>
              <w:jc w:val="center"/>
              <w:rPr>
                <w:rFonts w:asciiTheme="majorHAnsi" w:hAnsiTheme="majorHAnsi"/>
                <w:sz w:val="16"/>
                <w:szCs w:val="16"/>
                <w:lang w:eastAsia="en-GB"/>
              </w:rPr>
            </w:pPr>
          </w:p>
        </w:tc>
      </w:tr>
      <w:tr w:rsidR="007937E4" w:rsidRPr="00D274DB" w14:paraId="0286DD8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637BC3EA"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300/24</w:t>
            </w:r>
          </w:p>
        </w:tc>
        <w:tc>
          <w:tcPr>
            <w:tcW w:w="1701" w:type="dxa"/>
            <w:tcBorders>
              <w:top w:val="nil"/>
              <w:left w:val="nil"/>
              <w:bottom w:val="single" w:sz="4" w:space="0" w:color="auto"/>
              <w:right w:val="single" w:sz="4" w:space="0" w:color="auto"/>
            </w:tcBorders>
            <w:noWrap/>
            <w:vAlign w:val="bottom"/>
            <w:hideMark/>
          </w:tcPr>
          <w:p w14:paraId="1E17E2D1"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HARIMA</w:t>
            </w:r>
          </w:p>
        </w:tc>
        <w:tc>
          <w:tcPr>
            <w:tcW w:w="1275" w:type="dxa"/>
            <w:tcBorders>
              <w:top w:val="nil"/>
              <w:left w:val="nil"/>
              <w:bottom w:val="single" w:sz="4" w:space="0" w:color="auto"/>
              <w:right w:val="single" w:sz="4" w:space="0" w:color="auto"/>
            </w:tcBorders>
            <w:noWrap/>
            <w:vAlign w:val="bottom"/>
            <w:hideMark/>
          </w:tcPr>
          <w:p w14:paraId="15653A9A"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Singapore</w:t>
            </w:r>
          </w:p>
        </w:tc>
        <w:tc>
          <w:tcPr>
            <w:tcW w:w="1276" w:type="dxa"/>
            <w:tcBorders>
              <w:top w:val="nil"/>
              <w:left w:val="nil"/>
              <w:bottom w:val="single" w:sz="4" w:space="0" w:color="auto"/>
              <w:right w:val="single" w:sz="4" w:space="0" w:color="auto"/>
            </w:tcBorders>
            <w:noWrap/>
            <w:vAlign w:val="bottom"/>
            <w:hideMark/>
          </w:tcPr>
          <w:p w14:paraId="6785F52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191A660F"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11/02/2025</w:t>
            </w:r>
          </w:p>
        </w:tc>
        <w:tc>
          <w:tcPr>
            <w:tcW w:w="1159" w:type="dxa"/>
            <w:tcBorders>
              <w:top w:val="nil"/>
              <w:left w:val="nil"/>
              <w:bottom w:val="single" w:sz="4" w:space="0" w:color="auto"/>
              <w:right w:val="single" w:sz="4" w:space="0" w:color="auto"/>
            </w:tcBorders>
            <w:noWrap/>
            <w:vAlign w:val="bottom"/>
            <w:hideMark/>
          </w:tcPr>
          <w:p w14:paraId="24CA0A3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42</w:t>
            </w:r>
          </w:p>
        </w:tc>
        <w:tc>
          <w:tcPr>
            <w:tcW w:w="1251" w:type="dxa"/>
            <w:tcBorders>
              <w:top w:val="nil"/>
              <w:left w:val="nil"/>
              <w:bottom w:val="single" w:sz="4" w:space="0" w:color="auto"/>
              <w:right w:val="single" w:sz="4" w:space="0" w:color="auto"/>
            </w:tcBorders>
            <w:noWrap/>
            <w:vAlign w:val="bottom"/>
            <w:hideMark/>
          </w:tcPr>
          <w:p w14:paraId="75F6C5B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15/11/2024</w:t>
            </w:r>
          </w:p>
        </w:tc>
        <w:tc>
          <w:tcPr>
            <w:tcW w:w="1276" w:type="dxa"/>
            <w:tcBorders>
              <w:top w:val="nil"/>
              <w:left w:val="nil"/>
              <w:bottom w:val="single" w:sz="4" w:space="0" w:color="auto"/>
              <w:right w:val="single" w:sz="4" w:space="0" w:color="auto"/>
            </w:tcBorders>
            <w:noWrap/>
            <w:vAlign w:val="bottom"/>
            <w:hideMark/>
          </w:tcPr>
          <w:p w14:paraId="170C8A67"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12/01/2025</w:t>
            </w:r>
          </w:p>
        </w:tc>
        <w:tc>
          <w:tcPr>
            <w:tcW w:w="1134" w:type="dxa"/>
            <w:tcBorders>
              <w:top w:val="nil"/>
              <w:left w:val="nil"/>
              <w:bottom w:val="single" w:sz="4" w:space="0" w:color="auto"/>
              <w:right w:val="single" w:sz="4" w:space="0" w:color="auto"/>
            </w:tcBorders>
            <w:noWrap/>
            <w:vAlign w:val="bottom"/>
            <w:hideMark/>
          </w:tcPr>
          <w:p w14:paraId="5726417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59</w:t>
            </w:r>
          </w:p>
        </w:tc>
        <w:tc>
          <w:tcPr>
            <w:tcW w:w="1021" w:type="dxa"/>
            <w:tcBorders>
              <w:top w:val="nil"/>
              <w:left w:val="nil"/>
              <w:bottom w:val="single" w:sz="4" w:space="0" w:color="auto"/>
              <w:right w:val="single" w:sz="4" w:space="0" w:color="auto"/>
            </w:tcBorders>
            <w:noWrap/>
            <w:vAlign w:val="bottom"/>
            <w:hideMark/>
          </w:tcPr>
          <w:p w14:paraId="71A99CCF"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171.07</w:t>
            </w:r>
          </w:p>
        </w:tc>
        <w:tc>
          <w:tcPr>
            <w:tcW w:w="1105" w:type="dxa"/>
            <w:tcBorders>
              <w:top w:val="nil"/>
              <w:left w:val="nil"/>
              <w:bottom w:val="single" w:sz="4" w:space="0" w:color="auto"/>
              <w:right w:val="single" w:sz="4" w:space="0" w:color="auto"/>
            </w:tcBorders>
            <w:noWrap/>
            <w:vAlign w:val="bottom"/>
            <w:hideMark/>
          </w:tcPr>
          <w:p w14:paraId="12F1AEB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16,684.02</w:t>
            </w:r>
          </w:p>
        </w:tc>
        <w:tc>
          <w:tcPr>
            <w:tcW w:w="709" w:type="dxa"/>
            <w:tcBorders>
              <w:top w:val="nil"/>
              <w:left w:val="nil"/>
              <w:bottom w:val="single" w:sz="4" w:space="0" w:color="auto"/>
              <w:right w:val="single" w:sz="4" w:space="0" w:color="auto"/>
            </w:tcBorders>
            <w:noWrap/>
            <w:vAlign w:val="bottom"/>
            <w:hideMark/>
          </w:tcPr>
          <w:p w14:paraId="5CC812D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97.527445</w:t>
            </w:r>
          </w:p>
        </w:tc>
      </w:tr>
      <w:tr w:rsidR="007937E4" w:rsidRPr="00D274DB" w14:paraId="7ED5944A"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0AEE4D35" w14:textId="67FADB80"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3149BB5"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AT000SGP00007</w:t>
            </w:r>
          </w:p>
        </w:tc>
        <w:tc>
          <w:tcPr>
            <w:tcW w:w="1275" w:type="dxa"/>
            <w:tcBorders>
              <w:top w:val="nil"/>
              <w:left w:val="nil"/>
              <w:bottom w:val="single" w:sz="4" w:space="0" w:color="auto"/>
              <w:right w:val="single" w:sz="4" w:space="0" w:color="auto"/>
            </w:tcBorders>
            <w:noWrap/>
            <w:vAlign w:val="bottom"/>
            <w:hideMark/>
          </w:tcPr>
          <w:p w14:paraId="78A65B16" w14:textId="1DC3B11E"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1016516" w14:textId="776E89C9"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4D8FCDD7" w14:textId="66A8E592"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20D88A92" w14:textId="787BEE1F"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2E48D83C" w14:textId="456B2488"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3B9C3D6E" w14:textId="3A654641"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73ED714F" w14:textId="5A450514"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7720E76C" w14:textId="24E0A576"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45B00A9" w14:textId="5938677F"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723538EB" w14:textId="63E765DA" w:rsidR="00F823BE" w:rsidRPr="00D274DB" w:rsidRDefault="00F823BE" w:rsidP="007937E4">
            <w:pPr>
              <w:jc w:val="center"/>
              <w:rPr>
                <w:rFonts w:asciiTheme="majorHAnsi" w:hAnsiTheme="majorHAnsi"/>
                <w:sz w:val="16"/>
                <w:szCs w:val="16"/>
                <w:lang w:eastAsia="en-GB"/>
              </w:rPr>
            </w:pPr>
          </w:p>
        </w:tc>
      </w:tr>
      <w:tr w:rsidR="007937E4" w:rsidRPr="00D274DB" w14:paraId="579291BB"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62A6E41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301/24</w:t>
            </w:r>
          </w:p>
        </w:tc>
        <w:tc>
          <w:tcPr>
            <w:tcW w:w="1701" w:type="dxa"/>
            <w:tcBorders>
              <w:top w:val="nil"/>
              <w:left w:val="nil"/>
              <w:bottom w:val="single" w:sz="4" w:space="0" w:color="auto"/>
              <w:right w:val="single" w:sz="4" w:space="0" w:color="auto"/>
            </w:tcBorders>
            <w:noWrap/>
            <w:vAlign w:val="bottom"/>
            <w:hideMark/>
          </w:tcPr>
          <w:p w14:paraId="37889D38" w14:textId="63E3F1BB"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TAISEI MARU No.15</w:t>
            </w:r>
          </w:p>
        </w:tc>
        <w:tc>
          <w:tcPr>
            <w:tcW w:w="1275" w:type="dxa"/>
            <w:tcBorders>
              <w:top w:val="nil"/>
              <w:left w:val="nil"/>
              <w:bottom w:val="single" w:sz="4" w:space="0" w:color="auto"/>
              <w:right w:val="single" w:sz="4" w:space="0" w:color="auto"/>
            </w:tcBorders>
            <w:noWrap/>
            <w:vAlign w:val="bottom"/>
            <w:hideMark/>
          </w:tcPr>
          <w:p w14:paraId="0F0451E7"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33C6B54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69244A2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23/01/2025</w:t>
            </w:r>
          </w:p>
        </w:tc>
        <w:tc>
          <w:tcPr>
            <w:tcW w:w="1159" w:type="dxa"/>
            <w:tcBorders>
              <w:top w:val="nil"/>
              <w:left w:val="nil"/>
              <w:bottom w:val="single" w:sz="4" w:space="0" w:color="auto"/>
              <w:right w:val="single" w:sz="4" w:space="0" w:color="auto"/>
            </w:tcBorders>
            <w:noWrap/>
            <w:vAlign w:val="bottom"/>
            <w:hideMark/>
          </w:tcPr>
          <w:p w14:paraId="303D248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16</w:t>
            </w:r>
          </w:p>
        </w:tc>
        <w:tc>
          <w:tcPr>
            <w:tcW w:w="1251" w:type="dxa"/>
            <w:tcBorders>
              <w:top w:val="nil"/>
              <w:left w:val="nil"/>
              <w:bottom w:val="single" w:sz="4" w:space="0" w:color="auto"/>
              <w:right w:val="single" w:sz="4" w:space="0" w:color="auto"/>
            </w:tcBorders>
            <w:noWrap/>
            <w:vAlign w:val="bottom"/>
            <w:hideMark/>
          </w:tcPr>
          <w:p w14:paraId="34AEA2D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19/11/2024</w:t>
            </w:r>
          </w:p>
        </w:tc>
        <w:tc>
          <w:tcPr>
            <w:tcW w:w="1276" w:type="dxa"/>
            <w:tcBorders>
              <w:top w:val="nil"/>
              <w:left w:val="nil"/>
              <w:bottom w:val="single" w:sz="4" w:space="0" w:color="auto"/>
              <w:right w:val="single" w:sz="4" w:space="0" w:color="auto"/>
            </w:tcBorders>
            <w:noWrap/>
            <w:vAlign w:val="bottom"/>
            <w:hideMark/>
          </w:tcPr>
          <w:p w14:paraId="2AA9BF2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15/12/2024</w:t>
            </w:r>
          </w:p>
        </w:tc>
        <w:tc>
          <w:tcPr>
            <w:tcW w:w="1134" w:type="dxa"/>
            <w:tcBorders>
              <w:top w:val="nil"/>
              <w:left w:val="nil"/>
              <w:bottom w:val="single" w:sz="4" w:space="0" w:color="auto"/>
              <w:right w:val="single" w:sz="4" w:space="0" w:color="auto"/>
            </w:tcBorders>
            <w:noWrap/>
            <w:vAlign w:val="bottom"/>
            <w:hideMark/>
          </w:tcPr>
          <w:p w14:paraId="4D1681E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26.5</w:t>
            </w:r>
          </w:p>
        </w:tc>
        <w:tc>
          <w:tcPr>
            <w:tcW w:w="1021" w:type="dxa"/>
            <w:tcBorders>
              <w:top w:val="nil"/>
              <w:left w:val="nil"/>
              <w:bottom w:val="single" w:sz="4" w:space="0" w:color="auto"/>
              <w:right w:val="single" w:sz="4" w:space="0" w:color="auto"/>
            </w:tcBorders>
            <w:noWrap/>
            <w:vAlign w:val="bottom"/>
            <w:hideMark/>
          </w:tcPr>
          <w:p w14:paraId="73831D4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537.49</w:t>
            </w:r>
          </w:p>
        </w:tc>
        <w:tc>
          <w:tcPr>
            <w:tcW w:w="1105" w:type="dxa"/>
            <w:tcBorders>
              <w:top w:val="nil"/>
              <w:left w:val="nil"/>
              <w:bottom w:val="single" w:sz="4" w:space="0" w:color="auto"/>
              <w:right w:val="single" w:sz="4" w:space="0" w:color="auto"/>
            </w:tcBorders>
            <w:noWrap/>
            <w:vAlign w:val="bottom"/>
            <w:hideMark/>
          </w:tcPr>
          <w:p w14:paraId="08068E1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7,493.67</w:t>
            </w:r>
          </w:p>
        </w:tc>
        <w:tc>
          <w:tcPr>
            <w:tcW w:w="709" w:type="dxa"/>
            <w:tcBorders>
              <w:top w:val="nil"/>
              <w:left w:val="nil"/>
              <w:bottom w:val="single" w:sz="4" w:space="0" w:color="auto"/>
              <w:right w:val="single" w:sz="4" w:space="0" w:color="auto"/>
            </w:tcBorders>
            <w:noWrap/>
            <w:vAlign w:val="bottom"/>
            <w:hideMark/>
          </w:tcPr>
          <w:p w14:paraId="7E8536C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13.941971</w:t>
            </w:r>
          </w:p>
        </w:tc>
      </w:tr>
      <w:tr w:rsidR="007937E4" w:rsidRPr="00D274DB" w14:paraId="3ACAE5B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2CEDAA72" w14:textId="3F3B398E"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34B0A664" w14:textId="5E1BE2DD"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AT000JPN00651</w:t>
            </w:r>
          </w:p>
        </w:tc>
        <w:tc>
          <w:tcPr>
            <w:tcW w:w="1275" w:type="dxa"/>
            <w:tcBorders>
              <w:top w:val="nil"/>
              <w:left w:val="nil"/>
              <w:bottom w:val="single" w:sz="4" w:space="0" w:color="auto"/>
              <w:right w:val="single" w:sz="4" w:space="0" w:color="auto"/>
            </w:tcBorders>
            <w:noWrap/>
            <w:vAlign w:val="bottom"/>
            <w:hideMark/>
          </w:tcPr>
          <w:p w14:paraId="77EC0F09" w14:textId="6EDB0FCD"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3609BBC4" w14:textId="64FA0B4E"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E750C78" w14:textId="67909576"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B6C2F42" w14:textId="30C2BFD0"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05DE4BF" w14:textId="3A455046"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0D1D5133" w14:textId="102572BC"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8C0D4E3" w14:textId="07AF5FF5"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58B3ED9E" w14:textId="6E00DC52"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09AFA87C" w14:textId="321116F9"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32DF479B" w14:textId="54AB188F" w:rsidR="00F823BE" w:rsidRPr="00D274DB" w:rsidRDefault="00F823BE" w:rsidP="007937E4">
            <w:pPr>
              <w:jc w:val="center"/>
              <w:rPr>
                <w:rFonts w:asciiTheme="majorHAnsi" w:hAnsiTheme="majorHAnsi"/>
                <w:sz w:val="16"/>
                <w:szCs w:val="16"/>
                <w:lang w:eastAsia="en-GB"/>
              </w:rPr>
            </w:pPr>
          </w:p>
        </w:tc>
      </w:tr>
      <w:tr w:rsidR="007937E4" w:rsidRPr="00D274DB" w14:paraId="30761B67"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14DC7B1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302/24</w:t>
            </w:r>
          </w:p>
        </w:tc>
        <w:tc>
          <w:tcPr>
            <w:tcW w:w="1701" w:type="dxa"/>
            <w:tcBorders>
              <w:top w:val="nil"/>
              <w:left w:val="nil"/>
              <w:bottom w:val="single" w:sz="4" w:space="0" w:color="auto"/>
              <w:right w:val="single" w:sz="4" w:space="0" w:color="auto"/>
            </w:tcBorders>
            <w:noWrap/>
            <w:vAlign w:val="bottom"/>
            <w:hideMark/>
          </w:tcPr>
          <w:p w14:paraId="696B3616"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Bao Win</w:t>
            </w:r>
          </w:p>
        </w:tc>
        <w:tc>
          <w:tcPr>
            <w:tcW w:w="1275" w:type="dxa"/>
            <w:tcBorders>
              <w:top w:val="nil"/>
              <w:left w:val="nil"/>
              <w:bottom w:val="single" w:sz="4" w:space="0" w:color="auto"/>
              <w:right w:val="single" w:sz="4" w:space="0" w:color="auto"/>
            </w:tcBorders>
            <w:noWrap/>
            <w:vAlign w:val="bottom"/>
            <w:hideMark/>
          </w:tcPr>
          <w:p w14:paraId="5106D92F"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Singapore</w:t>
            </w:r>
          </w:p>
        </w:tc>
        <w:tc>
          <w:tcPr>
            <w:tcW w:w="1276" w:type="dxa"/>
            <w:tcBorders>
              <w:top w:val="nil"/>
              <w:left w:val="nil"/>
              <w:bottom w:val="single" w:sz="4" w:space="0" w:color="auto"/>
              <w:right w:val="single" w:sz="4" w:space="0" w:color="auto"/>
            </w:tcBorders>
            <w:noWrap/>
            <w:vAlign w:val="bottom"/>
            <w:hideMark/>
          </w:tcPr>
          <w:p w14:paraId="0EC6CF3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Cape Town</w:t>
            </w:r>
          </w:p>
        </w:tc>
        <w:tc>
          <w:tcPr>
            <w:tcW w:w="1134" w:type="dxa"/>
            <w:tcBorders>
              <w:top w:val="nil"/>
              <w:left w:val="nil"/>
              <w:bottom w:val="single" w:sz="4" w:space="0" w:color="auto"/>
              <w:right w:val="single" w:sz="4" w:space="0" w:color="auto"/>
            </w:tcBorders>
            <w:noWrap/>
            <w:vAlign w:val="bottom"/>
            <w:hideMark/>
          </w:tcPr>
          <w:p w14:paraId="7C0772F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27/05/2025</w:t>
            </w:r>
          </w:p>
        </w:tc>
        <w:tc>
          <w:tcPr>
            <w:tcW w:w="1159" w:type="dxa"/>
            <w:tcBorders>
              <w:top w:val="nil"/>
              <w:left w:val="nil"/>
              <w:bottom w:val="single" w:sz="4" w:space="0" w:color="auto"/>
              <w:right w:val="single" w:sz="4" w:space="0" w:color="auto"/>
            </w:tcBorders>
            <w:noWrap/>
            <w:vAlign w:val="bottom"/>
            <w:hideMark/>
          </w:tcPr>
          <w:p w14:paraId="44D1C08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18</w:t>
            </w:r>
          </w:p>
        </w:tc>
        <w:tc>
          <w:tcPr>
            <w:tcW w:w="1251" w:type="dxa"/>
            <w:tcBorders>
              <w:top w:val="nil"/>
              <w:left w:val="nil"/>
              <w:bottom w:val="single" w:sz="4" w:space="0" w:color="auto"/>
              <w:right w:val="single" w:sz="4" w:space="0" w:color="auto"/>
            </w:tcBorders>
            <w:noWrap/>
            <w:vAlign w:val="bottom"/>
            <w:hideMark/>
          </w:tcPr>
          <w:p w14:paraId="3DD4A6D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03/12/2024</w:t>
            </w:r>
          </w:p>
        </w:tc>
        <w:tc>
          <w:tcPr>
            <w:tcW w:w="1276" w:type="dxa"/>
            <w:tcBorders>
              <w:top w:val="nil"/>
              <w:left w:val="nil"/>
              <w:bottom w:val="single" w:sz="4" w:space="0" w:color="auto"/>
              <w:right w:val="single" w:sz="4" w:space="0" w:color="auto"/>
            </w:tcBorders>
            <w:noWrap/>
            <w:vAlign w:val="bottom"/>
            <w:hideMark/>
          </w:tcPr>
          <w:p w14:paraId="2211096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05/04/2025</w:t>
            </w:r>
          </w:p>
        </w:tc>
        <w:tc>
          <w:tcPr>
            <w:tcW w:w="1134" w:type="dxa"/>
            <w:tcBorders>
              <w:top w:val="nil"/>
              <w:left w:val="nil"/>
              <w:bottom w:val="single" w:sz="4" w:space="0" w:color="auto"/>
              <w:right w:val="single" w:sz="4" w:space="0" w:color="auto"/>
            </w:tcBorders>
            <w:noWrap/>
            <w:vAlign w:val="bottom"/>
            <w:hideMark/>
          </w:tcPr>
          <w:p w14:paraId="02A28DF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124</w:t>
            </w:r>
          </w:p>
        </w:tc>
        <w:tc>
          <w:tcPr>
            <w:tcW w:w="1021" w:type="dxa"/>
            <w:tcBorders>
              <w:top w:val="nil"/>
              <w:left w:val="nil"/>
              <w:bottom w:val="single" w:sz="4" w:space="0" w:color="auto"/>
              <w:right w:val="single" w:sz="4" w:space="0" w:color="auto"/>
            </w:tcBorders>
            <w:noWrap/>
            <w:vAlign w:val="bottom"/>
            <w:hideMark/>
          </w:tcPr>
          <w:p w14:paraId="312CCC2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1972.6</w:t>
            </w:r>
          </w:p>
        </w:tc>
        <w:tc>
          <w:tcPr>
            <w:tcW w:w="1105" w:type="dxa"/>
            <w:tcBorders>
              <w:top w:val="nil"/>
              <w:left w:val="nil"/>
              <w:bottom w:val="single" w:sz="4" w:space="0" w:color="auto"/>
              <w:right w:val="single" w:sz="4" w:space="0" w:color="auto"/>
            </w:tcBorders>
            <w:noWrap/>
            <w:vAlign w:val="bottom"/>
            <w:hideMark/>
          </w:tcPr>
          <w:p w14:paraId="1EA1512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39,124.41</w:t>
            </w:r>
          </w:p>
        </w:tc>
        <w:tc>
          <w:tcPr>
            <w:tcW w:w="709" w:type="dxa"/>
            <w:tcBorders>
              <w:top w:val="nil"/>
              <w:left w:val="nil"/>
              <w:bottom w:val="single" w:sz="4" w:space="0" w:color="auto"/>
              <w:right w:val="single" w:sz="4" w:space="0" w:color="auto"/>
            </w:tcBorders>
            <w:noWrap/>
            <w:vAlign w:val="bottom"/>
            <w:hideMark/>
          </w:tcPr>
          <w:p w14:paraId="2DB2691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19.83393</w:t>
            </w:r>
          </w:p>
        </w:tc>
      </w:tr>
      <w:tr w:rsidR="007937E4" w:rsidRPr="00D274DB" w14:paraId="0AC8667F"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3E0610EA" w14:textId="42DA1871"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09C3BA53"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AT000PAN00174</w:t>
            </w:r>
          </w:p>
        </w:tc>
        <w:tc>
          <w:tcPr>
            <w:tcW w:w="1275" w:type="dxa"/>
            <w:tcBorders>
              <w:top w:val="nil"/>
              <w:left w:val="nil"/>
              <w:bottom w:val="single" w:sz="4" w:space="0" w:color="auto"/>
              <w:right w:val="single" w:sz="4" w:space="0" w:color="auto"/>
            </w:tcBorders>
            <w:noWrap/>
            <w:vAlign w:val="bottom"/>
            <w:hideMark/>
          </w:tcPr>
          <w:p w14:paraId="34CFC969" w14:textId="43E86F82"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26E9105" w14:textId="470A9A81"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6BE386C" w14:textId="7CD61D41"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A874546" w14:textId="3D2D3103"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279778E" w14:textId="09BE173C"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8EC565B" w14:textId="5C8E15C9"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DB9BDBF" w14:textId="51E6BAAD"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49B11650" w14:textId="1B9465F4"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29B1D14F" w14:textId="2717F2B8"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25B779CD" w14:textId="5CC755B5" w:rsidR="00F823BE" w:rsidRPr="00D274DB" w:rsidRDefault="00F823BE" w:rsidP="007937E4">
            <w:pPr>
              <w:jc w:val="center"/>
              <w:rPr>
                <w:rFonts w:asciiTheme="majorHAnsi" w:hAnsiTheme="majorHAnsi"/>
                <w:sz w:val="16"/>
                <w:szCs w:val="16"/>
                <w:lang w:eastAsia="en-GB"/>
              </w:rPr>
            </w:pPr>
          </w:p>
        </w:tc>
      </w:tr>
      <w:tr w:rsidR="007937E4" w:rsidRPr="00D274DB" w14:paraId="5F216DA9"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4510D26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303/24</w:t>
            </w:r>
          </w:p>
        </w:tc>
        <w:tc>
          <w:tcPr>
            <w:tcW w:w="1701" w:type="dxa"/>
            <w:tcBorders>
              <w:top w:val="nil"/>
              <w:left w:val="nil"/>
              <w:bottom w:val="single" w:sz="4" w:space="0" w:color="auto"/>
              <w:right w:val="single" w:sz="4" w:space="0" w:color="auto"/>
            </w:tcBorders>
            <w:noWrap/>
            <w:vAlign w:val="bottom"/>
            <w:hideMark/>
          </w:tcPr>
          <w:p w14:paraId="3163AE94"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Yachiyo</w:t>
            </w:r>
          </w:p>
        </w:tc>
        <w:tc>
          <w:tcPr>
            <w:tcW w:w="1275" w:type="dxa"/>
            <w:tcBorders>
              <w:top w:val="nil"/>
              <w:left w:val="nil"/>
              <w:bottom w:val="single" w:sz="4" w:space="0" w:color="auto"/>
              <w:right w:val="single" w:sz="4" w:space="0" w:color="auto"/>
            </w:tcBorders>
            <w:noWrap/>
            <w:vAlign w:val="bottom"/>
            <w:hideMark/>
          </w:tcPr>
          <w:p w14:paraId="582D275A"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574B7B6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05C9810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11/04/2025</w:t>
            </w:r>
          </w:p>
        </w:tc>
        <w:tc>
          <w:tcPr>
            <w:tcW w:w="1159" w:type="dxa"/>
            <w:tcBorders>
              <w:top w:val="nil"/>
              <w:left w:val="nil"/>
              <w:bottom w:val="single" w:sz="4" w:space="0" w:color="auto"/>
              <w:right w:val="single" w:sz="4" w:space="0" w:color="auto"/>
            </w:tcBorders>
            <w:noWrap/>
            <w:vAlign w:val="bottom"/>
            <w:hideMark/>
          </w:tcPr>
          <w:p w14:paraId="1E687B6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51</w:t>
            </w:r>
          </w:p>
        </w:tc>
        <w:tc>
          <w:tcPr>
            <w:tcW w:w="1251" w:type="dxa"/>
            <w:tcBorders>
              <w:top w:val="nil"/>
              <w:left w:val="nil"/>
              <w:bottom w:val="single" w:sz="4" w:space="0" w:color="auto"/>
              <w:right w:val="single" w:sz="4" w:space="0" w:color="auto"/>
            </w:tcBorders>
            <w:noWrap/>
            <w:vAlign w:val="bottom"/>
            <w:hideMark/>
          </w:tcPr>
          <w:p w14:paraId="29531AA7"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21/12/2024</w:t>
            </w:r>
          </w:p>
        </w:tc>
        <w:tc>
          <w:tcPr>
            <w:tcW w:w="1276" w:type="dxa"/>
            <w:tcBorders>
              <w:top w:val="nil"/>
              <w:left w:val="nil"/>
              <w:bottom w:val="single" w:sz="4" w:space="0" w:color="auto"/>
              <w:right w:val="single" w:sz="4" w:space="0" w:color="auto"/>
            </w:tcBorders>
            <w:noWrap/>
            <w:vAlign w:val="bottom"/>
            <w:hideMark/>
          </w:tcPr>
          <w:p w14:paraId="7432324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29/04/2025</w:t>
            </w:r>
          </w:p>
        </w:tc>
        <w:tc>
          <w:tcPr>
            <w:tcW w:w="1134" w:type="dxa"/>
            <w:tcBorders>
              <w:top w:val="nil"/>
              <w:left w:val="nil"/>
              <w:bottom w:val="single" w:sz="4" w:space="0" w:color="auto"/>
              <w:right w:val="single" w:sz="4" w:space="0" w:color="auto"/>
            </w:tcBorders>
            <w:noWrap/>
            <w:vAlign w:val="bottom"/>
            <w:hideMark/>
          </w:tcPr>
          <w:p w14:paraId="44C00E8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98.5</w:t>
            </w:r>
          </w:p>
        </w:tc>
        <w:tc>
          <w:tcPr>
            <w:tcW w:w="1021" w:type="dxa"/>
            <w:tcBorders>
              <w:top w:val="nil"/>
              <w:left w:val="nil"/>
              <w:bottom w:val="single" w:sz="4" w:space="0" w:color="auto"/>
              <w:right w:val="single" w:sz="4" w:space="0" w:color="auto"/>
            </w:tcBorders>
            <w:noWrap/>
            <w:vAlign w:val="bottom"/>
            <w:hideMark/>
          </w:tcPr>
          <w:p w14:paraId="16F971F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2574.21</w:t>
            </w:r>
          </w:p>
        </w:tc>
        <w:tc>
          <w:tcPr>
            <w:tcW w:w="1105" w:type="dxa"/>
            <w:tcBorders>
              <w:top w:val="nil"/>
              <w:left w:val="nil"/>
              <w:bottom w:val="single" w:sz="4" w:space="0" w:color="auto"/>
              <w:right w:val="single" w:sz="4" w:space="0" w:color="auto"/>
            </w:tcBorders>
            <w:noWrap/>
            <w:vAlign w:val="bottom"/>
            <w:hideMark/>
          </w:tcPr>
          <w:p w14:paraId="7A95B0F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28,974.32</w:t>
            </w:r>
          </w:p>
        </w:tc>
        <w:tc>
          <w:tcPr>
            <w:tcW w:w="709" w:type="dxa"/>
            <w:tcBorders>
              <w:top w:val="nil"/>
              <w:left w:val="nil"/>
              <w:bottom w:val="single" w:sz="4" w:space="0" w:color="auto"/>
              <w:right w:val="single" w:sz="4" w:space="0" w:color="auto"/>
            </w:tcBorders>
            <w:noWrap/>
            <w:vAlign w:val="bottom"/>
            <w:hideMark/>
          </w:tcPr>
          <w:p w14:paraId="5BB2382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11.255616</w:t>
            </w:r>
          </w:p>
        </w:tc>
      </w:tr>
      <w:tr w:rsidR="007937E4" w:rsidRPr="00D274DB" w14:paraId="0E2A8AA8"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2078D466" w14:textId="662FEAED"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6790506"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AT000PAN00240</w:t>
            </w:r>
          </w:p>
        </w:tc>
        <w:tc>
          <w:tcPr>
            <w:tcW w:w="1275" w:type="dxa"/>
            <w:tcBorders>
              <w:top w:val="nil"/>
              <w:left w:val="nil"/>
              <w:bottom w:val="single" w:sz="4" w:space="0" w:color="auto"/>
              <w:right w:val="single" w:sz="4" w:space="0" w:color="auto"/>
            </w:tcBorders>
            <w:noWrap/>
            <w:vAlign w:val="bottom"/>
            <w:hideMark/>
          </w:tcPr>
          <w:p w14:paraId="7BC2AB51" w14:textId="57546EB2"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6333118" w14:textId="5D279261"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4EF4A80" w14:textId="52278CC5"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0B09CFD1" w14:textId="5250533B"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12764B10" w14:textId="6E95ED53"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5F2A58E3" w14:textId="08BE82C4"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76A0DF84" w14:textId="0FAB4530"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14ABD01B" w14:textId="388A0DD1"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1E5B46BF" w14:textId="2340DA6D"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2EB5C3F0" w14:textId="0A0856BA" w:rsidR="00F823BE" w:rsidRPr="00D274DB" w:rsidRDefault="00F823BE" w:rsidP="007937E4">
            <w:pPr>
              <w:jc w:val="center"/>
              <w:rPr>
                <w:rFonts w:asciiTheme="majorHAnsi" w:hAnsiTheme="majorHAnsi"/>
                <w:sz w:val="16"/>
                <w:szCs w:val="16"/>
                <w:lang w:eastAsia="en-GB"/>
              </w:rPr>
            </w:pPr>
          </w:p>
        </w:tc>
      </w:tr>
      <w:tr w:rsidR="007937E4" w:rsidRPr="00D274DB" w14:paraId="5736473C"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111618EA"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304/24</w:t>
            </w:r>
          </w:p>
        </w:tc>
        <w:tc>
          <w:tcPr>
            <w:tcW w:w="1701" w:type="dxa"/>
            <w:tcBorders>
              <w:top w:val="nil"/>
              <w:left w:val="nil"/>
              <w:bottom w:val="single" w:sz="4" w:space="0" w:color="auto"/>
              <w:right w:val="single" w:sz="4" w:space="0" w:color="auto"/>
            </w:tcBorders>
            <w:noWrap/>
            <w:vAlign w:val="bottom"/>
            <w:hideMark/>
          </w:tcPr>
          <w:p w14:paraId="17C6803C"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TAISEI MARU NO.24</w:t>
            </w:r>
          </w:p>
        </w:tc>
        <w:tc>
          <w:tcPr>
            <w:tcW w:w="1275" w:type="dxa"/>
            <w:tcBorders>
              <w:top w:val="nil"/>
              <w:left w:val="nil"/>
              <w:bottom w:val="single" w:sz="4" w:space="0" w:color="auto"/>
              <w:right w:val="single" w:sz="4" w:space="0" w:color="auto"/>
            </w:tcBorders>
            <w:noWrap/>
            <w:vAlign w:val="bottom"/>
            <w:hideMark/>
          </w:tcPr>
          <w:p w14:paraId="35322C41"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60D884C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6D6A342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28/02/2025</w:t>
            </w:r>
          </w:p>
        </w:tc>
        <w:tc>
          <w:tcPr>
            <w:tcW w:w="1159" w:type="dxa"/>
            <w:tcBorders>
              <w:top w:val="nil"/>
              <w:left w:val="nil"/>
              <w:bottom w:val="single" w:sz="4" w:space="0" w:color="auto"/>
              <w:right w:val="single" w:sz="4" w:space="0" w:color="auto"/>
            </w:tcBorders>
            <w:noWrap/>
            <w:vAlign w:val="bottom"/>
            <w:hideMark/>
          </w:tcPr>
          <w:p w14:paraId="1E5FE46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34</w:t>
            </w:r>
          </w:p>
        </w:tc>
        <w:tc>
          <w:tcPr>
            <w:tcW w:w="1251" w:type="dxa"/>
            <w:tcBorders>
              <w:top w:val="nil"/>
              <w:left w:val="nil"/>
              <w:bottom w:val="single" w:sz="4" w:space="0" w:color="auto"/>
              <w:right w:val="single" w:sz="4" w:space="0" w:color="auto"/>
            </w:tcBorders>
            <w:noWrap/>
            <w:vAlign w:val="bottom"/>
            <w:hideMark/>
          </w:tcPr>
          <w:p w14:paraId="5FC9553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14/12/2024</w:t>
            </w:r>
          </w:p>
        </w:tc>
        <w:tc>
          <w:tcPr>
            <w:tcW w:w="1276" w:type="dxa"/>
            <w:tcBorders>
              <w:top w:val="nil"/>
              <w:left w:val="nil"/>
              <w:bottom w:val="single" w:sz="4" w:space="0" w:color="auto"/>
              <w:right w:val="single" w:sz="4" w:space="0" w:color="auto"/>
            </w:tcBorders>
            <w:noWrap/>
            <w:vAlign w:val="bottom"/>
            <w:hideMark/>
          </w:tcPr>
          <w:p w14:paraId="49D657F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03/02/2025</w:t>
            </w:r>
          </w:p>
        </w:tc>
        <w:tc>
          <w:tcPr>
            <w:tcW w:w="1134" w:type="dxa"/>
            <w:tcBorders>
              <w:top w:val="nil"/>
              <w:left w:val="nil"/>
              <w:bottom w:val="single" w:sz="4" w:space="0" w:color="auto"/>
              <w:right w:val="single" w:sz="4" w:space="0" w:color="auto"/>
            </w:tcBorders>
            <w:noWrap/>
            <w:vAlign w:val="bottom"/>
            <w:hideMark/>
          </w:tcPr>
          <w:p w14:paraId="3EF8D7A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51</w:t>
            </w:r>
          </w:p>
        </w:tc>
        <w:tc>
          <w:tcPr>
            <w:tcW w:w="1021" w:type="dxa"/>
            <w:tcBorders>
              <w:top w:val="nil"/>
              <w:left w:val="nil"/>
              <w:bottom w:val="single" w:sz="4" w:space="0" w:color="auto"/>
              <w:right w:val="single" w:sz="4" w:space="0" w:color="auto"/>
            </w:tcBorders>
            <w:noWrap/>
            <w:vAlign w:val="bottom"/>
            <w:hideMark/>
          </w:tcPr>
          <w:p w14:paraId="6B74E08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979.87</w:t>
            </w:r>
          </w:p>
        </w:tc>
        <w:tc>
          <w:tcPr>
            <w:tcW w:w="1105" w:type="dxa"/>
            <w:tcBorders>
              <w:top w:val="nil"/>
              <w:left w:val="nil"/>
              <w:bottom w:val="single" w:sz="4" w:space="0" w:color="auto"/>
              <w:right w:val="single" w:sz="4" w:space="0" w:color="auto"/>
            </w:tcBorders>
            <w:noWrap/>
            <w:vAlign w:val="bottom"/>
            <w:hideMark/>
          </w:tcPr>
          <w:p w14:paraId="7DD5845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14,421.78</w:t>
            </w:r>
          </w:p>
        </w:tc>
        <w:tc>
          <w:tcPr>
            <w:tcW w:w="709" w:type="dxa"/>
            <w:tcBorders>
              <w:top w:val="nil"/>
              <w:left w:val="nil"/>
              <w:bottom w:val="single" w:sz="4" w:space="0" w:color="auto"/>
              <w:right w:val="single" w:sz="4" w:space="0" w:color="auto"/>
            </w:tcBorders>
            <w:noWrap/>
            <w:vAlign w:val="bottom"/>
            <w:hideMark/>
          </w:tcPr>
          <w:p w14:paraId="0343B2F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14.718054</w:t>
            </w:r>
          </w:p>
        </w:tc>
      </w:tr>
      <w:tr w:rsidR="007937E4" w:rsidRPr="00D274DB" w14:paraId="22113F2F"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5857B2E6" w14:textId="7CF3C9D9"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3776F3D4"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AT000JPN00571</w:t>
            </w:r>
          </w:p>
        </w:tc>
        <w:tc>
          <w:tcPr>
            <w:tcW w:w="1275" w:type="dxa"/>
            <w:tcBorders>
              <w:top w:val="nil"/>
              <w:left w:val="nil"/>
              <w:bottom w:val="single" w:sz="4" w:space="0" w:color="auto"/>
              <w:right w:val="single" w:sz="4" w:space="0" w:color="auto"/>
            </w:tcBorders>
            <w:noWrap/>
            <w:vAlign w:val="bottom"/>
            <w:hideMark/>
          </w:tcPr>
          <w:p w14:paraId="6974D06C" w14:textId="2F939773"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16CB938" w14:textId="4C25D5F1"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30A6819" w14:textId="628D5D1C"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14836E3" w14:textId="6439DDDA"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0A6E77F7" w14:textId="1B00D681"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AFCEC83" w14:textId="0A31D255"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640A36C1" w14:textId="345EB496"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76E369CB" w14:textId="3042B0B1"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0D5E8F3A" w14:textId="098133BF"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7FA96EEC" w14:textId="3CAAD7C4" w:rsidR="00F823BE" w:rsidRPr="00D274DB" w:rsidRDefault="00F823BE" w:rsidP="007937E4">
            <w:pPr>
              <w:jc w:val="center"/>
              <w:rPr>
                <w:rFonts w:asciiTheme="majorHAnsi" w:hAnsiTheme="majorHAnsi"/>
                <w:sz w:val="16"/>
                <w:szCs w:val="16"/>
                <w:lang w:eastAsia="en-GB"/>
              </w:rPr>
            </w:pPr>
          </w:p>
        </w:tc>
      </w:tr>
      <w:tr w:rsidR="007937E4" w:rsidRPr="00D274DB" w14:paraId="3B15F223"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0AB1B3D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305/25</w:t>
            </w:r>
          </w:p>
        </w:tc>
        <w:tc>
          <w:tcPr>
            <w:tcW w:w="1701" w:type="dxa"/>
            <w:tcBorders>
              <w:top w:val="nil"/>
              <w:left w:val="nil"/>
              <w:bottom w:val="single" w:sz="4" w:space="0" w:color="auto"/>
              <w:right w:val="single" w:sz="4" w:space="0" w:color="auto"/>
            </w:tcBorders>
            <w:noWrap/>
            <w:vAlign w:val="bottom"/>
            <w:hideMark/>
          </w:tcPr>
          <w:p w14:paraId="5E4CD056"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LADY TUNA</w:t>
            </w:r>
          </w:p>
        </w:tc>
        <w:tc>
          <w:tcPr>
            <w:tcW w:w="1275" w:type="dxa"/>
            <w:tcBorders>
              <w:top w:val="nil"/>
              <w:left w:val="nil"/>
              <w:bottom w:val="single" w:sz="4" w:space="0" w:color="auto"/>
              <w:right w:val="single" w:sz="4" w:space="0" w:color="auto"/>
            </w:tcBorders>
            <w:noWrap/>
            <w:vAlign w:val="bottom"/>
            <w:hideMark/>
          </w:tcPr>
          <w:p w14:paraId="43E16AE7" w14:textId="618143F1" w:rsidR="00F823BE" w:rsidRPr="00D274DB" w:rsidRDefault="00F823BE" w:rsidP="007937E4">
            <w:pPr>
              <w:jc w:val="center"/>
              <w:rPr>
                <w:rFonts w:asciiTheme="majorHAnsi" w:hAnsiTheme="majorHAnsi"/>
                <w:color w:val="000000"/>
                <w:sz w:val="16"/>
                <w:szCs w:val="16"/>
                <w:lang w:eastAsia="en-GB"/>
              </w:rPr>
            </w:pPr>
            <w:proofErr w:type="spellStart"/>
            <w:r w:rsidRPr="00D274DB">
              <w:rPr>
                <w:rFonts w:asciiTheme="majorHAnsi" w:hAnsiTheme="majorHAnsi"/>
                <w:color w:val="000000"/>
                <w:sz w:val="16"/>
                <w:szCs w:val="16"/>
                <w:lang w:eastAsia="en-GB"/>
              </w:rPr>
              <w:t>Sarande</w:t>
            </w:r>
            <w:proofErr w:type="spellEnd"/>
            <w:r w:rsidRPr="00D274DB">
              <w:rPr>
                <w:rFonts w:asciiTheme="majorHAnsi" w:hAnsiTheme="majorHAnsi"/>
                <w:color w:val="000000"/>
                <w:sz w:val="16"/>
                <w:szCs w:val="16"/>
                <w:lang w:eastAsia="en-GB"/>
              </w:rPr>
              <w:t>, A</w:t>
            </w:r>
            <w:r w:rsidR="007937E4" w:rsidRPr="00D274DB">
              <w:rPr>
                <w:rFonts w:asciiTheme="majorHAnsi" w:hAnsiTheme="majorHAnsi"/>
                <w:color w:val="000000"/>
                <w:sz w:val="16"/>
                <w:szCs w:val="16"/>
                <w:lang w:eastAsia="en-GB"/>
              </w:rPr>
              <w:t>lbania</w:t>
            </w:r>
          </w:p>
        </w:tc>
        <w:tc>
          <w:tcPr>
            <w:tcW w:w="1276" w:type="dxa"/>
            <w:tcBorders>
              <w:top w:val="nil"/>
              <w:left w:val="nil"/>
              <w:bottom w:val="single" w:sz="4" w:space="0" w:color="auto"/>
              <w:right w:val="single" w:sz="4" w:space="0" w:color="auto"/>
            </w:tcBorders>
            <w:noWrap/>
            <w:vAlign w:val="bottom"/>
            <w:hideMark/>
          </w:tcPr>
          <w:p w14:paraId="39CEFCD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54C633D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08/04/2025</w:t>
            </w:r>
          </w:p>
        </w:tc>
        <w:tc>
          <w:tcPr>
            <w:tcW w:w="1159" w:type="dxa"/>
            <w:tcBorders>
              <w:top w:val="nil"/>
              <w:left w:val="nil"/>
              <w:bottom w:val="single" w:sz="4" w:space="0" w:color="auto"/>
              <w:right w:val="single" w:sz="4" w:space="0" w:color="auto"/>
            </w:tcBorders>
            <w:noWrap/>
            <w:vAlign w:val="bottom"/>
            <w:hideMark/>
          </w:tcPr>
          <w:p w14:paraId="52BFD5B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8</w:t>
            </w:r>
          </w:p>
        </w:tc>
        <w:tc>
          <w:tcPr>
            <w:tcW w:w="1251" w:type="dxa"/>
            <w:tcBorders>
              <w:top w:val="nil"/>
              <w:left w:val="nil"/>
              <w:bottom w:val="single" w:sz="4" w:space="0" w:color="auto"/>
              <w:right w:val="single" w:sz="4" w:space="0" w:color="auto"/>
            </w:tcBorders>
            <w:noWrap/>
            <w:vAlign w:val="bottom"/>
            <w:hideMark/>
          </w:tcPr>
          <w:p w14:paraId="247684B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30/01/2025</w:t>
            </w:r>
          </w:p>
        </w:tc>
        <w:tc>
          <w:tcPr>
            <w:tcW w:w="1276" w:type="dxa"/>
            <w:tcBorders>
              <w:top w:val="nil"/>
              <w:left w:val="nil"/>
              <w:bottom w:val="single" w:sz="4" w:space="0" w:color="auto"/>
              <w:right w:val="single" w:sz="4" w:space="0" w:color="auto"/>
            </w:tcBorders>
            <w:noWrap/>
            <w:vAlign w:val="bottom"/>
            <w:hideMark/>
          </w:tcPr>
          <w:p w14:paraId="71CDC235"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27/03/2025</w:t>
            </w:r>
          </w:p>
        </w:tc>
        <w:tc>
          <w:tcPr>
            <w:tcW w:w="1134" w:type="dxa"/>
            <w:tcBorders>
              <w:top w:val="nil"/>
              <w:left w:val="nil"/>
              <w:bottom w:val="single" w:sz="4" w:space="0" w:color="auto"/>
              <w:right w:val="single" w:sz="4" w:space="0" w:color="auto"/>
            </w:tcBorders>
            <w:noWrap/>
            <w:vAlign w:val="bottom"/>
            <w:hideMark/>
          </w:tcPr>
          <w:p w14:paraId="7DA05CC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57</w:t>
            </w:r>
          </w:p>
        </w:tc>
        <w:tc>
          <w:tcPr>
            <w:tcW w:w="1021" w:type="dxa"/>
            <w:tcBorders>
              <w:top w:val="nil"/>
              <w:left w:val="nil"/>
              <w:bottom w:val="single" w:sz="4" w:space="0" w:color="auto"/>
              <w:right w:val="single" w:sz="4" w:space="0" w:color="auto"/>
            </w:tcBorders>
            <w:noWrap/>
            <w:vAlign w:val="bottom"/>
            <w:hideMark/>
          </w:tcPr>
          <w:p w14:paraId="0C13D29A"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818.88</w:t>
            </w:r>
          </w:p>
        </w:tc>
        <w:tc>
          <w:tcPr>
            <w:tcW w:w="1105" w:type="dxa"/>
            <w:tcBorders>
              <w:top w:val="nil"/>
              <w:left w:val="nil"/>
              <w:bottom w:val="single" w:sz="4" w:space="0" w:color="auto"/>
              <w:right w:val="single" w:sz="4" w:space="0" w:color="auto"/>
            </w:tcBorders>
            <w:noWrap/>
            <w:vAlign w:val="bottom"/>
            <w:hideMark/>
          </w:tcPr>
          <w:p w14:paraId="6F831A1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18,282.49</w:t>
            </w:r>
          </w:p>
        </w:tc>
        <w:tc>
          <w:tcPr>
            <w:tcW w:w="709" w:type="dxa"/>
            <w:tcBorders>
              <w:top w:val="nil"/>
              <w:left w:val="nil"/>
              <w:bottom w:val="single" w:sz="4" w:space="0" w:color="auto"/>
              <w:right w:val="single" w:sz="4" w:space="0" w:color="auto"/>
            </w:tcBorders>
            <w:noWrap/>
            <w:vAlign w:val="bottom"/>
            <w:hideMark/>
          </w:tcPr>
          <w:p w14:paraId="138D9EE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22.326214</w:t>
            </w:r>
          </w:p>
        </w:tc>
      </w:tr>
      <w:tr w:rsidR="007937E4" w:rsidRPr="00D274DB" w14:paraId="601A649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53F709F9" w14:textId="01244895"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47466674"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AT000PAN00199</w:t>
            </w:r>
          </w:p>
        </w:tc>
        <w:tc>
          <w:tcPr>
            <w:tcW w:w="1275" w:type="dxa"/>
            <w:tcBorders>
              <w:top w:val="nil"/>
              <w:left w:val="nil"/>
              <w:bottom w:val="single" w:sz="4" w:space="0" w:color="auto"/>
              <w:right w:val="single" w:sz="4" w:space="0" w:color="auto"/>
            </w:tcBorders>
            <w:noWrap/>
            <w:vAlign w:val="bottom"/>
            <w:hideMark/>
          </w:tcPr>
          <w:p w14:paraId="72D5578A" w14:textId="68012F74"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D8C3C72" w14:textId="10865F3E"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7F7D03D" w14:textId="0E009442"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48FC5A26" w14:textId="47446D6F"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141B412B" w14:textId="272723C7"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49FCE88" w14:textId="239444B7"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1C33549" w14:textId="0A1CD589"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28E0115B" w14:textId="0F388CF7"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7068FC0" w14:textId="078488F2"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11C57B5D" w14:textId="02865BA6" w:rsidR="00F823BE" w:rsidRPr="00D274DB" w:rsidRDefault="00F823BE" w:rsidP="007937E4">
            <w:pPr>
              <w:jc w:val="center"/>
              <w:rPr>
                <w:rFonts w:asciiTheme="majorHAnsi" w:hAnsiTheme="majorHAnsi"/>
                <w:sz w:val="16"/>
                <w:szCs w:val="16"/>
                <w:lang w:eastAsia="en-GB"/>
              </w:rPr>
            </w:pPr>
          </w:p>
        </w:tc>
      </w:tr>
      <w:tr w:rsidR="007937E4" w:rsidRPr="00D274DB" w14:paraId="6B66A143"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6F92E65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306/25</w:t>
            </w:r>
          </w:p>
        </w:tc>
        <w:tc>
          <w:tcPr>
            <w:tcW w:w="1701" w:type="dxa"/>
            <w:tcBorders>
              <w:top w:val="nil"/>
              <w:left w:val="nil"/>
              <w:bottom w:val="single" w:sz="4" w:space="0" w:color="auto"/>
              <w:right w:val="single" w:sz="4" w:space="0" w:color="auto"/>
            </w:tcBorders>
            <w:noWrap/>
            <w:vAlign w:val="bottom"/>
            <w:hideMark/>
          </w:tcPr>
          <w:p w14:paraId="719AF1B0"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Ibuki</w:t>
            </w:r>
          </w:p>
        </w:tc>
        <w:tc>
          <w:tcPr>
            <w:tcW w:w="1275" w:type="dxa"/>
            <w:tcBorders>
              <w:top w:val="nil"/>
              <w:left w:val="nil"/>
              <w:bottom w:val="single" w:sz="4" w:space="0" w:color="auto"/>
              <w:right w:val="single" w:sz="4" w:space="0" w:color="auto"/>
            </w:tcBorders>
            <w:noWrap/>
            <w:vAlign w:val="bottom"/>
            <w:hideMark/>
          </w:tcPr>
          <w:p w14:paraId="6036F0BC"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36BE499E"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Singapore</w:t>
            </w:r>
          </w:p>
        </w:tc>
        <w:tc>
          <w:tcPr>
            <w:tcW w:w="1134" w:type="dxa"/>
            <w:tcBorders>
              <w:top w:val="nil"/>
              <w:left w:val="nil"/>
              <w:bottom w:val="single" w:sz="4" w:space="0" w:color="auto"/>
              <w:right w:val="single" w:sz="4" w:space="0" w:color="auto"/>
            </w:tcBorders>
            <w:noWrap/>
            <w:vAlign w:val="bottom"/>
            <w:hideMark/>
          </w:tcPr>
          <w:p w14:paraId="3D1B0CC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25/06/2025</w:t>
            </w:r>
          </w:p>
        </w:tc>
        <w:tc>
          <w:tcPr>
            <w:tcW w:w="1159" w:type="dxa"/>
            <w:tcBorders>
              <w:top w:val="nil"/>
              <w:left w:val="nil"/>
              <w:bottom w:val="single" w:sz="4" w:space="0" w:color="auto"/>
              <w:right w:val="single" w:sz="4" w:space="0" w:color="auto"/>
            </w:tcBorders>
            <w:noWrap/>
            <w:vAlign w:val="bottom"/>
            <w:hideMark/>
          </w:tcPr>
          <w:p w14:paraId="51C570E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42</w:t>
            </w:r>
          </w:p>
        </w:tc>
        <w:tc>
          <w:tcPr>
            <w:tcW w:w="1251" w:type="dxa"/>
            <w:tcBorders>
              <w:top w:val="nil"/>
              <w:left w:val="nil"/>
              <w:bottom w:val="single" w:sz="4" w:space="0" w:color="auto"/>
              <w:right w:val="single" w:sz="4" w:space="0" w:color="auto"/>
            </w:tcBorders>
            <w:noWrap/>
            <w:vAlign w:val="bottom"/>
            <w:hideMark/>
          </w:tcPr>
          <w:p w14:paraId="1E8A170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17/03/2025</w:t>
            </w:r>
          </w:p>
        </w:tc>
        <w:tc>
          <w:tcPr>
            <w:tcW w:w="1276" w:type="dxa"/>
            <w:tcBorders>
              <w:top w:val="nil"/>
              <w:left w:val="nil"/>
              <w:bottom w:val="single" w:sz="4" w:space="0" w:color="auto"/>
              <w:right w:val="single" w:sz="4" w:space="0" w:color="auto"/>
            </w:tcBorders>
            <w:noWrap/>
            <w:vAlign w:val="bottom"/>
            <w:hideMark/>
          </w:tcPr>
          <w:p w14:paraId="32A1523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10/06/2025</w:t>
            </w:r>
          </w:p>
        </w:tc>
        <w:tc>
          <w:tcPr>
            <w:tcW w:w="1134" w:type="dxa"/>
            <w:tcBorders>
              <w:top w:val="nil"/>
              <w:left w:val="nil"/>
              <w:bottom w:val="single" w:sz="4" w:space="0" w:color="auto"/>
              <w:right w:val="single" w:sz="4" w:space="0" w:color="auto"/>
            </w:tcBorders>
            <w:noWrap/>
            <w:vAlign w:val="bottom"/>
            <w:hideMark/>
          </w:tcPr>
          <w:p w14:paraId="71DBBB1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86</w:t>
            </w:r>
          </w:p>
        </w:tc>
        <w:tc>
          <w:tcPr>
            <w:tcW w:w="1021" w:type="dxa"/>
            <w:tcBorders>
              <w:top w:val="nil"/>
              <w:left w:val="nil"/>
              <w:bottom w:val="single" w:sz="4" w:space="0" w:color="auto"/>
              <w:right w:val="single" w:sz="4" w:space="0" w:color="auto"/>
            </w:tcBorders>
            <w:noWrap/>
            <w:vAlign w:val="bottom"/>
            <w:hideMark/>
          </w:tcPr>
          <w:p w14:paraId="15A4E9D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3310.17</w:t>
            </w:r>
          </w:p>
        </w:tc>
        <w:tc>
          <w:tcPr>
            <w:tcW w:w="1105" w:type="dxa"/>
            <w:tcBorders>
              <w:top w:val="nil"/>
              <w:left w:val="nil"/>
              <w:bottom w:val="single" w:sz="4" w:space="0" w:color="auto"/>
              <w:right w:val="single" w:sz="4" w:space="0" w:color="auto"/>
            </w:tcBorders>
            <w:noWrap/>
            <w:vAlign w:val="bottom"/>
            <w:hideMark/>
          </w:tcPr>
          <w:p w14:paraId="72AB0B5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25,160.63</w:t>
            </w:r>
          </w:p>
        </w:tc>
        <w:tc>
          <w:tcPr>
            <w:tcW w:w="709" w:type="dxa"/>
            <w:tcBorders>
              <w:top w:val="nil"/>
              <w:left w:val="nil"/>
              <w:bottom w:val="single" w:sz="4" w:space="0" w:color="auto"/>
              <w:right w:val="single" w:sz="4" w:space="0" w:color="auto"/>
            </w:tcBorders>
            <w:noWrap/>
            <w:vAlign w:val="bottom"/>
            <w:hideMark/>
          </w:tcPr>
          <w:p w14:paraId="26DF9BBE"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7.6010084</w:t>
            </w:r>
          </w:p>
        </w:tc>
      </w:tr>
      <w:tr w:rsidR="007937E4" w:rsidRPr="00D274DB" w14:paraId="0E637F3F"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5B456DFE" w14:textId="77769777"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11997D6C"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AT000PAN00163</w:t>
            </w:r>
          </w:p>
        </w:tc>
        <w:tc>
          <w:tcPr>
            <w:tcW w:w="1275" w:type="dxa"/>
            <w:tcBorders>
              <w:top w:val="nil"/>
              <w:left w:val="nil"/>
              <w:bottom w:val="single" w:sz="4" w:space="0" w:color="auto"/>
              <w:right w:val="single" w:sz="4" w:space="0" w:color="auto"/>
            </w:tcBorders>
            <w:noWrap/>
            <w:vAlign w:val="bottom"/>
            <w:hideMark/>
          </w:tcPr>
          <w:p w14:paraId="486D4B09" w14:textId="1B9D97DC"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3E477F4" w14:textId="07D7A56C"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EDAA3C2" w14:textId="76F1D32F"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4C91454" w14:textId="363F9FB2"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11DC5F6" w14:textId="41DE3F9D"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E405A7D" w14:textId="063B3C9C"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15DC4B60" w14:textId="2990E698"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3F444CCF" w14:textId="36EB185B"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A437E1C" w14:textId="74122B4E"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4A49DB01" w14:textId="78143DC7" w:rsidR="00F823BE" w:rsidRPr="00D274DB" w:rsidRDefault="00F823BE" w:rsidP="007937E4">
            <w:pPr>
              <w:jc w:val="center"/>
              <w:rPr>
                <w:rFonts w:asciiTheme="majorHAnsi" w:hAnsiTheme="majorHAnsi"/>
                <w:sz w:val="16"/>
                <w:szCs w:val="16"/>
                <w:lang w:eastAsia="en-GB"/>
              </w:rPr>
            </w:pPr>
          </w:p>
        </w:tc>
      </w:tr>
      <w:tr w:rsidR="007937E4" w:rsidRPr="00D274DB" w14:paraId="4D0AAB87"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1A154B1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307/25</w:t>
            </w:r>
          </w:p>
        </w:tc>
        <w:tc>
          <w:tcPr>
            <w:tcW w:w="1701" w:type="dxa"/>
            <w:tcBorders>
              <w:top w:val="nil"/>
              <w:left w:val="nil"/>
              <w:bottom w:val="single" w:sz="4" w:space="0" w:color="auto"/>
              <w:right w:val="single" w:sz="4" w:space="0" w:color="auto"/>
            </w:tcBorders>
            <w:noWrap/>
            <w:vAlign w:val="bottom"/>
            <w:hideMark/>
          </w:tcPr>
          <w:p w14:paraId="3DEF45FE"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Harima</w:t>
            </w:r>
          </w:p>
        </w:tc>
        <w:tc>
          <w:tcPr>
            <w:tcW w:w="1275" w:type="dxa"/>
            <w:tcBorders>
              <w:top w:val="nil"/>
              <w:left w:val="nil"/>
              <w:bottom w:val="single" w:sz="4" w:space="0" w:color="auto"/>
              <w:right w:val="single" w:sz="4" w:space="0" w:color="auto"/>
            </w:tcBorders>
            <w:noWrap/>
            <w:vAlign w:val="bottom"/>
            <w:hideMark/>
          </w:tcPr>
          <w:p w14:paraId="1F5CEC6E"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4AE6F28E"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IOTC Transfer</w:t>
            </w:r>
          </w:p>
        </w:tc>
        <w:tc>
          <w:tcPr>
            <w:tcW w:w="1134" w:type="dxa"/>
            <w:tcBorders>
              <w:top w:val="nil"/>
              <w:left w:val="nil"/>
              <w:bottom w:val="single" w:sz="4" w:space="0" w:color="auto"/>
              <w:right w:val="single" w:sz="4" w:space="0" w:color="auto"/>
            </w:tcBorders>
            <w:noWrap/>
            <w:vAlign w:val="bottom"/>
            <w:hideMark/>
          </w:tcPr>
          <w:p w14:paraId="18F40D13"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26/08/2025</w:t>
            </w:r>
          </w:p>
        </w:tc>
        <w:tc>
          <w:tcPr>
            <w:tcW w:w="1159" w:type="dxa"/>
            <w:tcBorders>
              <w:top w:val="nil"/>
              <w:left w:val="nil"/>
              <w:bottom w:val="single" w:sz="4" w:space="0" w:color="auto"/>
              <w:right w:val="single" w:sz="4" w:space="0" w:color="auto"/>
            </w:tcBorders>
            <w:noWrap/>
            <w:vAlign w:val="bottom"/>
            <w:hideMark/>
          </w:tcPr>
          <w:p w14:paraId="65A6636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33</w:t>
            </w:r>
          </w:p>
        </w:tc>
        <w:tc>
          <w:tcPr>
            <w:tcW w:w="1251" w:type="dxa"/>
            <w:tcBorders>
              <w:top w:val="nil"/>
              <w:left w:val="nil"/>
              <w:bottom w:val="single" w:sz="4" w:space="0" w:color="auto"/>
              <w:right w:val="single" w:sz="4" w:space="0" w:color="auto"/>
            </w:tcBorders>
            <w:noWrap/>
            <w:vAlign w:val="bottom"/>
            <w:hideMark/>
          </w:tcPr>
          <w:p w14:paraId="3B41180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18/05/2025</w:t>
            </w:r>
          </w:p>
        </w:tc>
        <w:tc>
          <w:tcPr>
            <w:tcW w:w="1276" w:type="dxa"/>
            <w:tcBorders>
              <w:top w:val="nil"/>
              <w:left w:val="nil"/>
              <w:bottom w:val="single" w:sz="4" w:space="0" w:color="auto"/>
              <w:right w:val="single" w:sz="4" w:space="0" w:color="auto"/>
            </w:tcBorders>
            <w:noWrap/>
            <w:vAlign w:val="bottom"/>
            <w:hideMark/>
          </w:tcPr>
          <w:p w14:paraId="4B44813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29/06/2025</w:t>
            </w:r>
          </w:p>
        </w:tc>
        <w:tc>
          <w:tcPr>
            <w:tcW w:w="1134" w:type="dxa"/>
            <w:tcBorders>
              <w:top w:val="nil"/>
              <w:left w:val="nil"/>
              <w:bottom w:val="single" w:sz="4" w:space="0" w:color="auto"/>
              <w:right w:val="single" w:sz="4" w:space="0" w:color="auto"/>
            </w:tcBorders>
            <w:noWrap/>
            <w:vAlign w:val="bottom"/>
            <w:hideMark/>
          </w:tcPr>
          <w:p w14:paraId="1E1CFFCE"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43</w:t>
            </w:r>
          </w:p>
        </w:tc>
        <w:tc>
          <w:tcPr>
            <w:tcW w:w="1021" w:type="dxa"/>
            <w:tcBorders>
              <w:top w:val="nil"/>
              <w:left w:val="nil"/>
              <w:bottom w:val="single" w:sz="4" w:space="0" w:color="auto"/>
              <w:right w:val="single" w:sz="4" w:space="0" w:color="auto"/>
            </w:tcBorders>
            <w:noWrap/>
            <w:vAlign w:val="bottom"/>
            <w:hideMark/>
          </w:tcPr>
          <w:p w14:paraId="598E54D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2498.27</w:t>
            </w:r>
          </w:p>
        </w:tc>
        <w:tc>
          <w:tcPr>
            <w:tcW w:w="1105" w:type="dxa"/>
            <w:tcBorders>
              <w:top w:val="nil"/>
              <w:left w:val="nil"/>
              <w:bottom w:val="single" w:sz="4" w:space="0" w:color="auto"/>
              <w:right w:val="single" w:sz="4" w:space="0" w:color="auto"/>
            </w:tcBorders>
            <w:noWrap/>
            <w:vAlign w:val="bottom"/>
            <w:hideMark/>
          </w:tcPr>
          <w:p w14:paraId="445A394A"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12,159.54</w:t>
            </w:r>
          </w:p>
        </w:tc>
        <w:tc>
          <w:tcPr>
            <w:tcW w:w="709" w:type="dxa"/>
            <w:tcBorders>
              <w:top w:val="nil"/>
              <w:left w:val="nil"/>
              <w:bottom w:val="single" w:sz="4" w:space="0" w:color="auto"/>
              <w:right w:val="single" w:sz="4" w:space="0" w:color="auto"/>
            </w:tcBorders>
            <w:noWrap/>
            <w:vAlign w:val="bottom"/>
            <w:hideMark/>
          </w:tcPr>
          <w:p w14:paraId="54549CA8"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4.8671841</w:t>
            </w:r>
          </w:p>
        </w:tc>
      </w:tr>
      <w:tr w:rsidR="007937E4" w:rsidRPr="00D274DB" w14:paraId="0F3EF16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2D63335C" w14:textId="3B92F19B"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51B617AE"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AT000SGP0007</w:t>
            </w:r>
          </w:p>
        </w:tc>
        <w:tc>
          <w:tcPr>
            <w:tcW w:w="1275" w:type="dxa"/>
            <w:tcBorders>
              <w:top w:val="nil"/>
              <w:left w:val="nil"/>
              <w:bottom w:val="single" w:sz="4" w:space="0" w:color="auto"/>
              <w:right w:val="single" w:sz="4" w:space="0" w:color="auto"/>
            </w:tcBorders>
            <w:noWrap/>
            <w:vAlign w:val="bottom"/>
            <w:hideMark/>
          </w:tcPr>
          <w:p w14:paraId="51B73E15" w14:textId="0F4B99F5"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7DD59D97" w14:textId="625E0CE4"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70BB4A0" w14:textId="4D216C35"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671D20E2" w14:textId="1640FDE1"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383783C" w14:textId="5658654C"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5A8727C" w14:textId="1832F62B"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6A3CCCF8" w14:textId="761A9620"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399042B3" w14:textId="74FE46E7"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6E5BA97D" w14:textId="59F300BB"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4D81FFCB" w14:textId="5A6FE6AA" w:rsidR="00F823BE" w:rsidRPr="00D274DB" w:rsidRDefault="00F823BE" w:rsidP="007937E4">
            <w:pPr>
              <w:jc w:val="center"/>
              <w:rPr>
                <w:rFonts w:asciiTheme="majorHAnsi" w:hAnsiTheme="majorHAnsi"/>
                <w:sz w:val="16"/>
                <w:szCs w:val="16"/>
                <w:lang w:eastAsia="en-GB"/>
              </w:rPr>
            </w:pPr>
          </w:p>
        </w:tc>
      </w:tr>
      <w:tr w:rsidR="007937E4" w:rsidRPr="00D274DB" w14:paraId="60B0C6E5"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7CC0C4E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308/25</w:t>
            </w:r>
          </w:p>
        </w:tc>
        <w:tc>
          <w:tcPr>
            <w:tcW w:w="1701" w:type="dxa"/>
            <w:tcBorders>
              <w:top w:val="nil"/>
              <w:left w:val="nil"/>
              <w:bottom w:val="single" w:sz="4" w:space="0" w:color="auto"/>
              <w:right w:val="single" w:sz="4" w:space="0" w:color="auto"/>
            </w:tcBorders>
            <w:noWrap/>
            <w:vAlign w:val="bottom"/>
            <w:hideMark/>
          </w:tcPr>
          <w:p w14:paraId="0A4EB7C0"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TAISEI MARU NO.24</w:t>
            </w:r>
          </w:p>
        </w:tc>
        <w:tc>
          <w:tcPr>
            <w:tcW w:w="1275" w:type="dxa"/>
            <w:tcBorders>
              <w:top w:val="nil"/>
              <w:left w:val="nil"/>
              <w:bottom w:val="single" w:sz="4" w:space="0" w:color="auto"/>
              <w:right w:val="single" w:sz="4" w:space="0" w:color="auto"/>
            </w:tcBorders>
            <w:noWrap/>
            <w:vAlign w:val="bottom"/>
            <w:hideMark/>
          </w:tcPr>
          <w:p w14:paraId="08EBEE89"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5E2AB09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Cape Town</w:t>
            </w:r>
          </w:p>
        </w:tc>
        <w:tc>
          <w:tcPr>
            <w:tcW w:w="1134" w:type="dxa"/>
            <w:tcBorders>
              <w:top w:val="nil"/>
              <w:left w:val="nil"/>
              <w:bottom w:val="single" w:sz="4" w:space="0" w:color="auto"/>
              <w:right w:val="single" w:sz="4" w:space="0" w:color="auto"/>
            </w:tcBorders>
            <w:noWrap/>
            <w:vAlign w:val="bottom"/>
            <w:hideMark/>
          </w:tcPr>
          <w:p w14:paraId="26C4B0B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10/07/2025</w:t>
            </w:r>
          </w:p>
        </w:tc>
        <w:tc>
          <w:tcPr>
            <w:tcW w:w="1159" w:type="dxa"/>
            <w:tcBorders>
              <w:top w:val="nil"/>
              <w:left w:val="nil"/>
              <w:bottom w:val="single" w:sz="4" w:space="0" w:color="auto"/>
              <w:right w:val="single" w:sz="4" w:space="0" w:color="auto"/>
            </w:tcBorders>
            <w:noWrap/>
            <w:vAlign w:val="bottom"/>
            <w:hideMark/>
          </w:tcPr>
          <w:p w14:paraId="62BC815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23</w:t>
            </w:r>
          </w:p>
        </w:tc>
        <w:tc>
          <w:tcPr>
            <w:tcW w:w="1251" w:type="dxa"/>
            <w:tcBorders>
              <w:top w:val="nil"/>
              <w:left w:val="nil"/>
              <w:bottom w:val="single" w:sz="4" w:space="0" w:color="auto"/>
              <w:right w:val="single" w:sz="4" w:space="0" w:color="auto"/>
            </w:tcBorders>
            <w:noWrap/>
            <w:vAlign w:val="bottom"/>
            <w:hideMark/>
          </w:tcPr>
          <w:p w14:paraId="74BA180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06/06/2025</w:t>
            </w:r>
          </w:p>
        </w:tc>
        <w:tc>
          <w:tcPr>
            <w:tcW w:w="1276" w:type="dxa"/>
            <w:tcBorders>
              <w:top w:val="nil"/>
              <w:left w:val="nil"/>
              <w:bottom w:val="single" w:sz="4" w:space="0" w:color="auto"/>
              <w:right w:val="single" w:sz="4" w:space="0" w:color="auto"/>
            </w:tcBorders>
            <w:noWrap/>
            <w:vAlign w:val="bottom"/>
            <w:hideMark/>
          </w:tcPr>
          <w:p w14:paraId="2237C9D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05/07/2025</w:t>
            </w:r>
          </w:p>
        </w:tc>
        <w:tc>
          <w:tcPr>
            <w:tcW w:w="1134" w:type="dxa"/>
            <w:tcBorders>
              <w:top w:val="nil"/>
              <w:left w:val="nil"/>
              <w:bottom w:val="single" w:sz="4" w:space="0" w:color="auto"/>
              <w:right w:val="single" w:sz="4" w:space="0" w:color="auto"/>
            </w:tcBorders>
            <w:noWrap/>
            <w:vAlign w:val="bottom"/>
            <w:hideMark/>
          </w:tcPr>
          <w:p w14:paraId="5145F652"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30</w:t>
            </w:r>
          </w:p>
        </w:tc>
        <w:tc>
          <w:tcPr>
            <w:tcW w:w="1021" w:type="dxa"/>
            <w:tcBorders>
              <w:top w:val="nil"/>
              <w:left w:val="nil"/>
              <w:bottom w:val="single" w:sz="4" w:space="0" w:color="auto"/>
              <w:right w:val="single" w:sz="4" w:space="0" w:color="auto"/>
            </w:tcBorders>
            <w:noWrap/>
            <w:vAlign w:val="bottom"/>
            <w:hideMark/>
          </w:tcPr>
          <w:p w14:paraId="040785C1"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1218.93</w:t>
            </w:r>
          </w:p>
        </w:tc>
        <w:tc>
          <w:tcPr>
            <w:tcW w:w="1105" w:type="dxa"/>
            <w:tcBorders>
              <w:top w:val="nil"/>
              <w:left w:val="nil"/>
              <w:bottom w:val="single" w:sz="4" w:space="0" w:color="auto"/>
              <w:right w:val="single" w:sz="4" w:space="0" w:color="auto"/>
            </w:tcBorders>
            <w:noWrap/>
            <w:vAlign w:val="bottom"/>
            <w:hideMark/>
          </w:tcPr>
          <w:p w14:paraId="2FA2E80C"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8,483.40</w:t>
            </w:r>
          </w:p>
        </w:tc>
        <w:tc>
          <w:tcPr>
            <w:tcW w:w="709" w:type="dxa"/>
            <w:tcBorders>
              <w:top w:val="nil"/>
              <w:left w:val="nil"/>
              <w:bottom w:val="single" w:sz="4" w:space="0" w:color="auto"/>
              <w:right w:val="single" w:sz="4" w:space="0" w:color="auto"/>
            </w:tcBorders>
            <w:noWrap/>
            <w:vAlign w:val="bottom"/>
            <w:hideMark/>
          </w:tcPr>
          <w:p w14:paraId="17ACF14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6.9597106</w:t>
            </w:r>
          </w:p>
        </w:tc>
      </w:tr>
      <w:tr w:rsidR="007937E4" w:rsidRPr="00D274DB" w14:paraId="0AB9BFF1"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78CB2F6E" w14:textId="11F0F4B5"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25E792E9"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AT000JPN00571</w:t>
            </w:r>
          </w:p>
        </w:tc>
        <w:tc>
          <w:tcPr>
            <w:tcW w:w="1275" w:type="dxa"/>
            <w:tcBorders>
              <w:top w:val="nil"/>
              <w:left w:val="nil"/>
              <w:bottom w:val="single" w:sz="4" w:space="0" w:color="auto"/>
              <w:right w:val="single" w:sz="4" w:space="0" w:color="auto"/>
            </w:tcBorders>
            <w:noWrap/>
            <w:vAlign w:val="bottom"/>
            <w:hideMark/>
          </w:tcPr>
          <w:p w14:paraId="3FFBC98A" w14:textId="63E87B46"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396F8541" w14:textId="68CE1D1F"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0657EB74" w14:textId="46400F4B"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5F076A3" w14:textId="229792B4"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25043F95" w14:textId="2BE3D0CB"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2F07EE0D" w14:textId="5DCDC792"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5E444808" w14:textId="3A6E2559"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7C8C368A" w14:textId="2E9BA418"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2A1551F5" w14:textId="23F3019D"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0EF5E75E" w14:textId="3C91B628" w:rsidR="00F823BE" w:rsidRPr="00D274DB" w:rsidRDefault="00F823BE" w:rsidP="007937E4">
            <w:pPr>
              <w:jc w:val="center"/>
              <w:rPr>
                <w:rFonts w:asciiTheme="majorHAnsi" w:hAnsiTheme="majorHAnsi"/>
                <w:sz w:val="16"/>
                <w:szCs w:val="16"/>
                <w:lang w:eastAsia="en-GB"/>
              </w:rPr>
            </w:pPr>
          </w:p>
        </w:tc>
      </w:tr>
      <w:tr w:rsidR="007937E4" w:rsidRPr="00D274DB" w14:paraId="5706A7ED"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13053C46"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310/25*</w:t>
            </w:r>
          </w:p>
        </w:tc>
        <w:tc>
          <w:tcPr>
            <w:tcW w:w="1701" w:type="dxa"/>
            <w:tcBorders>
              <w:top w:val="nil"/>
              <w:left w:val="nil"/>
              <w:bottom w:val="single" w:sz="4" w:space="0" w:color="auto"/>
              <w:right w:val="single" w:sz="4" w:space="0" w:color="auto"/>
            </w:tcBorders>
            <w:noWrap/>
            <w:vAlign w:val="bottom"/>
            <w:hideMark/>
          </w:tcPr>
          <w:p w14:paraId="4AE5F3FD"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Yachiyo</w:t>
            </w:r>
          </w:p>
        </w:tc>
        <w:tc>
          <w:tcPr>
            <w:tcW w:w="1275" w:type="dxa"/>
            <w:tcBorders>
              <w:top w:val="nil"/>
              <w:left w:val="nil"/>
              <w:bottom w:val="single" w:sz="4" w:space="0" w:color="auto"/>
              <w:right w:val="single" w:sz="4" w:space="0" w:color="auto"/>
            </w:tcBorders>
            <w:noWrap/>
            <w:vAlign w:val="bottom"/>
            <w:hideMark/>
          </w:tcPr>
          <w:p w14:paraId="72CE1157"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667C2E0A" w14:textId="3D05F95E"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44FF2427" w14:textId="293C6703"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0B1AC2F0"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44</w:t>
            </w:r>
          </w:p>
        </w:tc>
        <w:tc>
          <w:tcPr>
            <w:tcW w:w="1251" w:type="dxa"/>
            <w:tcBorders>
              <w:top w:val="nil"/>
              <w:left w:val="nil"/>
              <w:bottom w:val="single" w:sz="4" w:space="0" w:color="auto"/>
              <w:right w:val="single" w:sz="4" w:space="0" w:color="auto"/>
            </w:tcBorders>
            <w:noWrap/>
            <w:vAlign w:val="bottom"/>
            <w:hideMark/>
          </w:tcPr>
          <w:p w14:paraId="1CB531B4"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28/07/2025</w:t>
            </w:r>
          </w:p>
        </w:tc>
        <w:tc>
          <w:tcPr>
            <w:tcW w:w="1276" w:type="dxa"/>
            <w:tcBorders>
              <w:top w:val="nil"/>
              <w:left w:val="nil"/>
              <w:bottom w:val="single" w:sz="4" w:space="0" w:color="auto"/>
              <w:right w:val="single" w:sz="4" w:space="0" w:color="auto"/>
            </w:tcBorders>
            <w:noWrap/>
            <w:vAlign w:val="bottom"/>
            <w:hideMark/>
          </w:tcPr>
          <w:p w14:paraId="6E4088ED"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28/07/2025</w:t>
            </w:r>
          </w:p>
        </w:tc>
        <w:tc>
          <w:tcPr>
            <w:tcW w:w="1134" w:type="dxa"/>
            <w:tcBorders>
              <w:top w:val="nil"/>
              <w:left w:val="nil"/>
              <w:bottom w:val="single" w:sz="4" w:space="0" w:color="auto"/>
              <w:right w:val="single" w:sz="4" w:space="0" w:color="auto"/>
            </w:tcBorders>
            <w:noWrap/>
            <w:vAlign w:val="bottom"/>
            <w:hideMark/>
          </w:tcPr>
          <w:p w14:paraId="3CD1D154" w14:textId="0D48AC18"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58584647" w14:textId="37FECB91"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D8CE590" w14:textId="44D45204"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314FA200" w14:textId="205B4337" w:rsidR="00F823BE" w:rsidRPr="00D274DB" w:rsidRDefault="00F823BE" w:rsidP="007937E4">
            <w:pPr>
              <w:jc w:val="center"/>
              <w:rPr>
                <w:rFonts w:asciiTheme="majorHAnsi" w:hAnsiTheme="majorHAnsi"/>
                <w:sz w:val="16"/>
                <w:szCs w:val="16"/>
                <w:lang w:eastAsia="en-GB"/>
              </w:rPr>
            </w:pPr>
          </w:p>
        </w:tc>
      </w:tr>
      <w:tr w:rsidR="007937E4" w:rsidRPr="00D274DB" w14:paraId="480EE87B"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35650557" w14:textId="682E4DB3" w:rsidR="00F823BE" w:rsidRPr="00D274DB" w:rsidRDefault="00F823BE" w:rsidP="007937E4">
            <w:pPr>
              <w:jc w:val="center"/>
              <w:rPr>
                <w:rFonts w:asciiTheme="majorHAnsi" w:hAnsiTheme="majorHAnsi"/>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F8AB710"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AT000PAN00240</w:t>
            </w:r>
          </w:p>
        </w:tc>
        <w:tc>
          <w:tcPr>
            <w:tcW w:w="1275" w:type="dxa"/>
            <w:tcBorders>
              <w:top w:val="nil"/>
              <w:left w:val="nil"/>
              <w:bottom w:val="single" w:sz="4" w:space="0" w:color="auto"/>
              <w:right w:val="single" w:sz="4" w:space="0" w:color="auto"/>
            </w:tcBorders>
            <w:noWrap/>
            <w:vAlign w:val="bottom"/>
            <w:hideMark/>
          </w:tcPr>
          <w:p w14:paraId="079DE690" w14:textId="5367B91F"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FA2DEA1" w14:textId="4D35C615"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643A8CC" w14:textId="22FCFC15"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5CAF5992" w14:textId="5E5F6D0C"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4E0C3079" w14:textId="0DE740C6"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4AC6427" w14:textId="7BACB67B"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48B0FF9" w14:textId="2BE1829F"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05F09B34" w14:textId="055CE402"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7A7EC1E6" w14:textId="57A3D6D3"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6BE1949B" w14:textId="43753C09" w:rsidR="00F823BE" w:rsidRPr="00D274DB" w:rsidRDefault="00F823BE" w:rsidP="007937E4">
            <w:pPr>
              <w:jc w:val="center"/>
              <w:rPr>
                <w:rFonts w:asciiTheme="majorHAnsi" w:hAnsiTheme="majorHAnsi"/>
                <w:sz w:val="16"/>
                <w:szCs w:val="16"/>
                <w:lang w:eastAsia="en-GB"/>
              </w:rPr>
            </w:pPr>
          </w:p>
        </w:tc>
      </w:tr>
      <w:tr w:rsidR="007937E4" w:rsidRPr="00D274DB" w14:paraId="481C8FA6"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7EF99F5B"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311/25*</w:t>
            </w:r>
          </w:p>
        </w:tc>
        <w:tc>
          <w:tcPr>
            <w:tcW w:w="1701" w:type="dxa"/>
            <w:tcBorders>
              <w:top w:val="nil"/>
              <w:left w:val="nil"/>
              <w:bottom w:val="single" w:sz="4" w:space="0" w:color="auto"/>
              <w:right w:val="single" w:sz="4" w:space="0" w:color="auto"/>
            </w:tcBorders>
            <w:noWrap/>
            <w:vAlign w:val="bottom"/>
            <w:hideMark/>
          </w:tcPr>
          <w:p w14:paraId="49635CBF"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Harima</w:t>
            </w:r>
          </w:p>
        </w:tc>
        <w:tc>
          <w:tcPr>
            <w:tcW w:w="1275" w:type="dxa"/>
            <w:tcBorders>
              <w:top w:val="nil"/>
              <w:left w:val="nil"/>
              <w:bottom w:val="single" w:sz="4" w:space="0" w:color="auto"/>
              <w:right w:val="single" w:sz="4" w:space="0" w:color="auto"/>
            </w:tcBorders>
            <w:noWrap/>
            <w:vAlign w:val="bottom"/>
            <w:hideMark/>
          </w:tcPr>
          <w:p w14:paraId="03E9DA71"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Cape Town</w:t>
            </w:r>
          </w:p>
        </w:tc>
        <w:tc>
          <w:tcPr>
            <w:tcW w:w="1276" w:type="dxa"/>
            <w:tcBorders>
              <w:top w:val="nil"/>
              <w:left w:val="nil"/>
              <w:bottom w:val="single" w:sz="4" w:space="0" w:color="auto"/>
              <w:right w:val="single" w:sz="4" w:space="0" w:color="auto"/>
            </w:tcBorders>
            <w:noWrap/>
            <w:vAlign w:val="bottom"/>
            <w:hideMark/>
          </w:tcPr>
          <w:p w14:paraId="3D6DC65E" w14:textId="038D07E1"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375FC929" w14:textId="5473F7B6"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70B4E888" w14:textId="7FF2EB10"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6749A3E9" w14:textId="77777777" w:rsidR="00F823BE" w:rsidRPr="00D274DB" w:rsidRDefault="00F823BE" w:rsidP="007937E4">
            <w:pPr>
              <w:jc w:val="center"/>
              <w:rPr>
                <w:rFonts w:asciiTheme="majorHAnsi" w:hAnsiTheme="majorHAnsi"/>
                <w:sz w:val="16"/>
                <w:szCs w:val="16"/>
                <w:lang w:eastAsia="en-GB"/>
              </w:rPr>
            </w:pPr>
            <w:r w:rsidRPr="00D274DB">
              <w:rPr>
                <w:rFonts w:asciiTheme="majorHAnsi" w:hAnsiTheme="majorHAnsi"/>
                <w:sz w:val="16"/>
                <w:szCs w:val="16"/>
                <w:lang w:eastAsia="en-GB"/>
              </w:rPr>
              <w:t>05/08/2025</w:t>
            </w:r>
          </w:p>
        </w:tc>
        <w:tc>
          <w:tcPr>
            <w:tcW w:w="1276" w:type="dxa"/>
            <w:tcBorders>
              <w:top w:val="nil"/>
              <w:left w:val="nil"/>
              <w:bottom w:val="single" w:sz="4" w:space="0" w:color="auto"/>
              <w:right w:val="single" w:sz="4" w:space="0" w:color="auto"/>
            </w:tcBorders>
            <w:noWrap/>
            <w:vAlign w:val="bottom"/>
            <w:hideMark/>
          </w:tcPr>
          <w:p w14:paraId="0F222140" w14:textId="2530BEDF"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2B62548A" w14:textId="5A1746CE"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76520620" w14:textId="4A0425DA"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43C1EB37" w14:textId="1C2CEDF2"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016984E9" w14:textId="02B116EA" w:rsidR="00F823BE" w:rsidRPr="00D274DB" w:rsidRDefault="00F823BE" w:rsidP="007937E4">
            <w:pPr>
              <w:jc w:val="center"/>
              <w:rPr>
                <w:rFonts w:asciiTheme="majorHAnsi" w:hAnsiTheme="majorHAnsi"/>
                <w:sz w:val="16"/>
                <w:szCs w:val="16"/>
                <w:lang w:eastAsia="en-GB"/>
              </w:rPr>
            </w:pPr>
          </w:p>
        </w:tc>
      </w:tr>
      <w:tr w:rsidR="007937E4" w:rsidRPr="00D274DB" w14:paraId="6B15771E" w14:textId="77777777" w:rsidTr="007937E4">
        <w:trPr>
          <w:trHeight w:val="288"/>
        </w:trPr>
        <w:tc>
          <w:tcPr>
            <w:tcW w:w="988" w:type="dxa"/>
            <w:tcBorders>
              <w:top w:val="nil"/>
              <w:left w:val="single" w:sz="4" w:space="0" w:color="auto"/>
              <w:bottom w:val="single" w:sz="4" w:space="0" w:color="auto"/>
              <w:right w:val="single" w:sz="4" w:space="0" w:color="auto"/>
            </w:tcBorders>
            <w:noWrap/>
            <w:vAlign w:val="bottom"/>
            <w:hideMark/>
          </w:tcPr>
          <w:p w14:paraId="0ABFA535" w14:textId="5EC8B2BF" w:rsidR="00F823BE" w:rsidRPr="00D274DB" w:rsidRDefault="00F823BE" w:rsidP="007937E4">
            <w:pPr>
              <w:jc w:val="center"/>
              <w:rPr>
                <w:rFonts w:asciiTheme="majorHAnsi" w:hAnsiTheme="majorHAnsi"/>
                <w:b/>
                <w:bCs/>
                <w:sz w:val="16"/>
                <w:szCs w:val="16"/>
                <w:lang w:eastAsia="en-GB"/>
              </w:rPr>
            </w:pPr>
          </w:p>
        </w:tc>
        <w:tc>
          <w:tcPr>
            <w:tcW w:w="1701" w:type="dxa"/>
            <w:tcBorders>
              <w:top w:val="nil"/>
              <w:left w:val="nil"/>
              <w:bottom w:val="single" w:sz="4" w:space="0" w:color="auto"/>
              <w:right w:val="single" w:sz="4" w:space="0" w:color="auto"/>
            </w:tcBorders>
            <w:noWrap/>
            <w:vAlign w:val="bottom"/>
            <w:hideMark/>
          </w:tcPr>
          <w:p w14:paraId="75318F48" w14:textId="77777777" w:rsidR="00F823BE" w:rsidRPr="00D274DB" w:rsidRDefault="00F823BE" w:rsidP="007937E4">
            <w:pPr>
              <w:jc w:val="center"/>
              <w:rPr>
                <w:rFonts w:asciiTheme="majorHAnsi" w:hAnsiTheme="majorHAnsi"/>
                <w:color w:val="000000"/>
                <w:sz w:val="16"/>
                <w:szCs w:val="16"/>
                <w:lang w:eastAsia="en-GB"/>
              </w:rPr>
            </w:pPr>
            <w:r w:rsidRPr="00D274DB">
              <w:rPr>
                <w:rFonts w:asciiTheme="majorHAnsi" w:hAnsiTheme="majorHAnsi"/>
                <w:color w:val="000000"/>
                <w:sz w:val="16"/>
                <w:szCs w:val="16"/>
                <w:lang w:eastAsia="en-GB"/>
              </w:rPr>
              <w:t>AT0060209</w:t>
            </w:r>
          </w:p>
        </w:tc>
        <w:tc>
          <w:tcPr>
            <w:tcW w:w="1275" w:type="dxa"/>
            <w:tcBorders>
              <w:top w:val="nil"/>
              <w:left w:val="nil"/>
              <w:bottom w:val="single" w:sz="4" w:space="0" w:color="auto"/>
              <w:right w:val="single" w:sz="4" w:space="0" w:color="auto"/>
            </w:tcBorders>
            <w:noWrap/>
            <w:vAlign w:val="bottom"/>
            <w:hideMark/>
          </w:tcPr>
          <w:p w14:paraId="0952C3BB" w14:textId="547E3BE1" w:rsidR="00F823BE" w:rsidRPr="00D274DB" w:rsidRDefault="00F823BE" w:rsidP="007937E4">
            <w:pPr>
              <w:jc w:val="center"/>
              <w:rPr>
                <w:rFonts w:asciiTheme="majorHAnsi" w:hAnsiTheme="majorHAnsi"/>
                <w:color w:val="000000"/>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472B991A" w14:textId="09CC0633"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6E9D4ED0" w14:textId="731695BC" w:rsidR="00F823BE" w:rsidRPr="00D274DB" w:rsidRDefault="00F823BE" w:rsidP="007937E4">
            <w:pPr>
              <w:jc w:val="center"/>
              <w:rPr>
                <w:rFonts w:asciiTheme="majorHAnsi" w:hAnsiTheme="majorHAnsi"/>
                <w:sz w:val="16"/>
                <w:szCs w:val="16"/>
                <w:lang w:eastAsia="en-GB"/>
              </w:rPr>
            </w:pPr>
          </w:p>
        </w:tc>
        <w:tc>
          <w:tcPr>
            <w:tcW w:w="1159" w:type="dxa"/>
            <w:tcBorders>
              <w:top w:val="nil"/>
              <w:left w:val="nil"/>
              <w:bottom w:val="single" w:sz="4" w:space="0" w:color="auto"/>
              <w:right w:val="single" w:sz="4" w:space="0" w:color="auto"/>
            </w:tcBorders>
            <w:noWrap/>
            <w:vAlign w:val="bottom"/>
            <w:hideMark/>
          </w:tcPr>
          <w:p w14:paraId="23E56FA2" w14:textId="447B4AE0" w:rsidR="00F823BE" w:rsidRPr="00D274DB" w:rsidRDefault="00F823BE" w:rsidP="007937E4">
            <w:pPr>
              <w:jc w:val="center"/>
              <w:rPr>
                <w:rFonts w:asciiTheme="majorHAnsi" w:hAnsiTheme="majorHAnsi"/>
                <w:sz w:val="16"/>
                <w:szCs w:val="16"/>
                <w:lang w:eastAsia="en-GB"/>
              </w:rPr>
            </w:pPr>
          </w:p>
        </w:tc>
        <w:tc>
          <w:tcPr>
            <w:tcW w:w="1251" w:type="dxa"/>
            <w:tcBorders>
              <w:top w:val="nil"/>
              <w:left w:val="nil"/>
              <w:bottom w:val="single" w:sz="4" w:space="0" w:color="auto"/>
              <w:right w:val="single" w:sz="4" w:space="0" w:color="auto"/>
            </w:tcBorders>
            <w:noWrap/>
            <w:vAlign w:val="bottom"/>
            <w:hideMark/>
          </w:tcPr>
          <w:p w14:paraId="33F86D3F" w14:textId="48F45DB3" w:rsidR="00F823BE" w:rsidRPr="00D274DB" w:rsidRDefault="00F823BE" w:rsidP="007937E4">
            <w:pPr>
              <w:jc w:val="center"/>
              <w:rPr>
                <w:rFonts w:asciiTheme="majorHAnsi" w:hAnsiTheme="majorHAnsi"/>
                <w:sz w:val="16"/>
                <w:szCs w:val="16"/>
                <w:lang w:eastAsia="en-GB"/>
              </w:rPr>
            </w:pPr>
          </w:p>
        </w:tc>
        <w:tc>
          <w:tcPr>
            <w:tcW w:w="1276" w:type="dxa"/>
            <w:tcBorders>
              <w:top w:val="nil"/>
              <w:left w:val="nil"/>
              <w:bottom w:val="single" w:sz="4" w:space="0" w:color="auto"/>
              <w:right w:val="single" w:sz="4" w:space="0" w:color="auto"/>
            </w:tcBorders>
            <w:noWrap/>
            <w:vAlign w:val="bottom"/>
            <w:hideMark/>
          </w:tcPr>
          <w:p w14:paraId="5C83EA18" w14:textId="61BB6C33" w:rsidR="00F823BE" w:rsidRPr="00D274DB" w:rsidRDefault="00F823BE" w:rsidP="007937E4">
            <w:pPr>
              <w:jc w:val="center"/>
              <w:rPr>
                <w:rFonts w:asciiTheme="majorHAnsi" w:hAnsiTheme="majorHAnsi"/>
                <w:sz w:val="16"/>
                <w:szCs w:val="16"/>
                <w:lang w:eastAsia="en-GB"/>
              </w:rPr>
            </w:pPr>
          </w:p>
        </w:tc>
        <w:tc>
          <w:tcPr>
            <w:tcW w:w="1134" w:type="dxa"/>
            <w:tcBorders>
              <w:top w:val="nil"/>
              <w:left w:val="nil"/>
              <w:bottom w:val="single" w:sz="4" w:space="0" w:color="auto"/>
              <w:right w:val="single" w:sz="4" w:space="0" w:color="auto"/>
            </w:tcBorders>
            <w:noWrap/>
            <w:vAlign w:val="bottom"/>
            <w:hideMark/>
          </w:tcPr>
          <w:p w14:paraId="4BB87D40" w14:textId="6E32C800" w:rsidR="00F823BE" w:rsidRPr="00D274DB" w:rsidRDefault="00F823BE" w:rsidP="007937E4">
            <w:pPr>
              <w:jc w:val="center"/>
              <w:rPr>
                <w:rFonts w:asciiTheme="majorHAnsi" w:hAnsiTheme="majorHAnsi"/>
                <w:sz w:val="16"/>
                <w:szCs w:val="16"/>
                <w:lang w:eastAsia="en-GB"/>
              </w:rPr>
            </w:pPr>
          </w:p>
        </w:tc>
        <w:tc>
          <w:tcPr>
            <w:tcW w:w="1021" w:type="dxa"/>
            <w:tcBorders>
              <w:top w:val="nil"/>
              <w:left w:val="nil"/>
              <w:bottom w:val="single" w:sz="4" w:space="0" w:color="auto"/>
              <w:right w:val="single" w:sz="4" w:space="0" w:color="auto"/>
            </w:tcBorders>
            <w:noWrap/>
            <w:vAlign w:val="bottom"/>
            <w:hideMark/>
          </w:tcPr>
          <w:p w14:paraId="7FA9D49E" w14:textId="2D2FA249" w:rsidR="00F823BE" w:rsidRPr="00D274DB" w:rsidRDefault="00F823BE" w:rsidP="007937E4">
            <w:pPr>
              <w:jc w:val="center"/>
              <w:rPr>
                <w:rFonts w:asciiTheme="majorHAnsi" w:hAnsiTheme="majorHAnsi"/>
                <w:sz w:val="16"/>
                <w:szCs w:val="16"/>
                <w:lang w:eastAsia="en-GB"/>
              </w:rPr>
            </w:pPr>
          </w:p>
        </w:tc>
        <w:tc>
          <w:tcPr>
            <w:tcW w:w="1105" w:type="dxa"/>
            <w:tcBorders>
              <w:top w:val="nil"/>
              <w:left w:val="nil"/>
              <w:bottom w:val="single" w:sz="4" w:space="0" w:color="auto"/>
              <w:right w:val="single" w:sz="4" w:space="0" w:color="auto"/>
            </w:tcBorders>
            <w:noWrap/>
            <w:vAlign w:val="bottom"/>
            <w:hideMark/>
          </w:tcPr>
          <w:p w14:paraId="314E9F78" w14:textId="17718EC8" w:rsidR="00F823BE" w:rsidRPr="00D274DB" w:rsidRDefault="00F823BE" w:rsidP="007937E4">
            <w:pPr>
              <w:jc w:val="center"/>
              <w:rPr>
                <w:rFonts w:asciiTheme="majorHAnsi" w:hAnsiTheme="majorHAnsi"/>
                <w:sz w:val="16"/>
                <w:szCs w:val="16"/>
                <w:lang w:eastAsia="en-GB"/>
              </w:rPr>
            </w:pPr>
          </w:p>
        </w:tc>
        <w:tc>
          <w:tcPr>
            <w:tcW w:w="709" w:type="dxa"/>
            <w:tcBorders>
              <w:top w:val="nil"/>
              <w:left w:val="nil"/>
              <w:bottom w:val="single" w:sz="4" w:space="0" w:color="auto"/>
              <w:right w:val="single" w:sz="4" w:space="0" w:color="auto"/>
            </w:tcBorders>
            <w:noWrap/>
            <w:vAlign w:val="bottom"/>
            <w:hideMark/>
          </w:tcPr>
          <w:p w14:paraId="304891FD" w14:textId="7A7F5456" w:rsidR="00F823BE" w:rsidRPr="00D274DB" w:rsidRDefault="00F823BE" w:rsidP="007937E4">
            <w:pPr>
              <w:jc w:val="center"/>
              <w:rPr>
                <w:rFonts w:asciiTheme="majorHAnsi" w:hAnsiTheme="majorHAnsi"/>
                <w:sz w:val="16"/>
                <w:szCs w:val="16"/>
                <w:lang w:eastAsia="en-GB"/>
              </w:rPr>
            </w:pPr>
          </w:p>
        </w:tc>
      </w:tr>
    </w:tbl>
    <w:p w14:paraId="253EBEE3" w14:textId="3FC7BA89" w:rsidR="00F725FE" w:rsidRPr="00FF7A2D" w:rsidRDefault="007937E4" w:rsidP="00FF7A2D">
      <w:pPr>
        <w:tabs>
          <w:tab w:val="left" w:pos="1620"/>
        </w:tabs>
        <w:rPr>
          <w:rFonts w:ascii="Cambria" w:hAnsi="Cambria"/>
          <w:sz w:val="16"/>
          <w:szCs w:val="16"/>
          <w:lang w:eastAsia="es-ES"/>
        </w:rPr>
      </w:pPr>
      <w:r w:rsidRPr="00D274DB">
        <w:rPr>
          <w:rFonts w:ascii="Cambria" w:hAnsi="Cambria"/>
          <w:sz w:val="16"/>
          <w:szCs w:val="16"/>
          <w:lang w:eastAsia="es-ES"/>
        </w:rPr>
        <w:t xml:space="preserve">* No "Final Report" received at the </w:t>
      </w:r>
      <w:bookmarkStart w:id="0" w:name="_Toc243491771"/>
      <w:bookmarkEnd w:id="0"/>
      <w:r w:rsidRPr="00D274DB">
        <w:rPr>
          <w:rFonts w:ascii="Cambria" w:hAnsi="Cambria"/>
          <w:sz w:val="16"/>
          <w:szCs w:val="16"/>
          <w:lang w:eastAsia="es-ES"/>
        </w:rPr>
        <w:t>time of writing</w:t>
      </w:r>
      <w:r w:rsidR="000A2F1D" w:rsidRPr="00D274DB">
        <w:rPr>
          <w:rFonts w:ascii="Cambria" w:hAnsi="Cambria"/>
          <w:sz w:val="16"/>
          <w:szCs w:val="16"/>
          <w:lang w:eastAsia="es-ES"/>
        </w:rPr>
        <w:t>.</w:t>
      </w:r>
    </w:p>
    <w:p w14:paraId="1B3B13FB" w14:textId="45D62400" w:rsidR="00282521" w:rsidRPr="00FF7A2D" w:rsidRDefault="00282521" w:rsidP="00FF7A2D">
      <w:pPr>
        <w:tabs>
          <w:tab w:val="left" w:pos="1620"/>
        </w:tabs>
        <w:rPr>
          <w:rFonts w:ascii="Cambria" w:hAnsi="Cambria"/>
          <w:b/>
          <w:strike/>
          <w:color w:val="FF0000"/>
          <w:sz w:val="16"/>
          <w:szCs w:val="16"/>
          <w:lang w:val="en-US"/>
        </w:rPr>
        <w:sectPr w:rsidR="00282521" w:rsidRPr="00FF7A2D" w:rsidSect="007937E4">
          <w:pgSz w:w="16838" w:h="11906" w:orient="landscape" w:code="9"/>
          <w:pgMar w:top="1418" w:right="1418" w:bottom="1418" w:left="1418" w:header="851" w:footer="1134" w:gutter="0"/>
          <w:cols w:space="720"/>
          <w:docGrid w:linePitch="360"/>
        </w:sectPr>
      </w:pPr>
    </w:p>
    <w:p w14:paraId="21512D93" w14:textId="5265A9CA" w:rsidR="007F5575" w:rsidRPr="00FF7A2D" w:rsidRDefault="007F5575" w:rsidP="00FF7A2D">
      <w:pPr>
        <w:jc w:val="center"/>
        <w:rPr>
          <w:rFonts w:ascii="Cambria" w:eastAsia="Microsoft YaHei" w:hAnsi="Cambria"/>
          <w:b/>
          <w:bCs/>
          <w:sz w:val="20"/>
          <w:szCs w:val="20"/>
          <w:lang w:val="en-US" w:eastAsia="zh-CN"/>
        </w:rPr>
      </w:pPr>
      <w:r w:rsidRPr="00FF7A2D">
        <w:rPr>
          <w:rFonts w:ascii="Cambria" w:eastAsia="Microsoft YaHei" w:hAnsi="Cambria"/>
          <w:b/>
          <w:bCs/>
          <w:sz w:val="20"/>
          <w:szCs w:val="20"/>
          <w:lang w:val="en-US" w:eastAsia="zh-CN"/>
        </w:rPr>
        <w:lastRenderedPageBreak/>
        <w:t>I</w:t>
      </w:r>
      <w:r w:rsidR="00A3039B" w:rsidRPr="00FF7A2D">
        <w:rPr>
          <w:rFonts w:ascii="Cambria" w:eastAsia="Microsoft YaHei" w:hAnsi="Cambria"/>
          <w:b/>
          <w:bCs/>
          <w:sz w:val="20"/>
          <w:szCs w:val="20"/>
          <w:lang w:val="en-US" w:eastAsia="zh-CN"/>
        </w:rPr>
        <w:t>n-port transhipment</w:t>
      </w:r>
    </w:p>
    <w:p w14:paraId="424E2BEE" w14:textId="77777777" w:rsidR="007F5575" w:rsidRPr="00FF7A2D" w:rsidRDefault="007F5575" w:rsidP="00934339">
      <w:pPr>
        <w:jc w:val="both"/>
        <w:rPr>
          <w:rFonts w:ascii="Cambria" w:eastAsia="Microsoft YaHei" w:hAnsi="Cambria"/>
          <w:sz w:val="20"/>
          <w:szCs w:val="20"/>
          <w:u w:val="single"/>
          <w:lang w:val="en-US" w:eastAsia="zh-CN"/>
        </w:rPr>
      </w:pPr>
    </w:p>
    <w:p w14:paraId="4BF826E5" w14:textId="446160EB" w:rsidR="007F5575" w:rsidRPr="00FF7A2D" w:rsidRDefault="007F5575" w:rsidP="00934339">
      <w:pPr>
        <w:jc w:val="both"/>
        <w:rPr>
          <w:rFonts w:ascii="Cambria" w:eastAsia="Microsoft YaHei" w:hAnsi="Cambria"/>
          <w:sz w:val="20"/>
          <w:szCs w:val="20"/>
          <w:lang w:val="en-US" w:eastAsia="zh-CN"/>
        </w:rPr>
      </w:pPr>
      <w:r w:rsidRPr="00FF7A2D">
        <w:rPr>
          <w:rFonts w:ascii="Cambria" w:eastAsia="Microsoft YaHei" w:hAnsi="Cambria"/>
          <w:sz w:val="20"/>
          <w:szCs w:val="20"/>
          <w:lang w:val="en-US" w:eastAsia="zh-CN"/>
        </w:rPr>
        <w:t xml:space="preserve">Reports on in-port transhipment are </w:t>
      </w:r>
      <w:r w:rsidR="007D3498" w:rsidRPr="00FF7A2D">
        <w:rPr>
          <w:rFonts w:ascii="Cambria" w:eastAsia="Microsoft YaHei" w:hAnsi="Cambria"/>
          <w:sz w:val="20"/>
          <w:szCs w:val="20"/>
          <w:lang w:val="en-US" w:eastAsia="zh-CN"/>
        </w:rPr>
        <w:t>published on the password protected web site</w:t>
      </w:r>
      <w:r w:rsidRPr="00FF7A2D">
        <w:rPr>
          <w:rFonts w:ascii="Cambria" w:eastAsia="Microsoft YaHei" w:hAnsi="Cambria"/>
          <w:sz w:val="20"/>
          <w:szCs w:val="20"/>
          <w:lang w:val="en-US" w:eastAsia="zh-CN"/>
        </w:rPr>
        <w:t xml:space="preserve">. </w:t>
      </w:r>
      <w:r w:rsidRPr="00FF7A2D">
        <w:rPr>
          <w:rFonts w:ascii="Cambria" w:eastAsia="Microsoft YaHei" w:hAnsi="Cambria"/>
          <w:b/>
          <w:sz w:val="20"/>
          <w:szCs w:val="20"/>
          <w:lang w:val="en-US" w:eastAsia="zh-CN"/>
        </w:rPr>
        <w:t xml:space="preserve">Table </w:t>
      </w:r>
      <w:r w:rsidR="00862CB8" w:rsidRPr="00FF7A2D">
        <w:rPr>
          <w:rFonts w:ascii="Cambria" w:eastAsia="Microsoft YaHei" w:hAnsi="Cambria"/>
          <w:b/>
          <w:sz w:val="20"/>
          <w:szCs w:val="20"/>
          <w:lang w:val="en-US" w:eastAsia="zh-CN"/>
        </w:rPr>
        <w:t>2</w:t>
      </w:r>
      <w:r w:rsidRPr="00FF7A2D">
        <w:rPr>
          <w:rFonts w:ascii="Cambria" w:eastAsia="Microsoft YaHei" w:hAnsi="Cambria"/>
          <w:sz w:val="20"/>
          <w:szCs w:val="20"/>
          <w:lang w:val="en-US" w:eastAsia="zh-CN"/>
        </w:rPr>
        <w:t xml:space="preserve"> below shows a summary of information received. </w:t>
      </w:r>
    </w:p>
    <w:p w14:paraId="09F90C71" w14:textId="77777777" w:rsidR="007F5575" w:rsidRPr="00FF7A2D" w:rsidRDefault="007F5575" w:rsidP="00934339">
      <w:pPr>
        <w:jc w:val="both"/>
        <w:rPr>
          <w:rFonts w:ascii="Cambria" w:eastAsia="Microsoft YaHei" w:hAnsi="Cambria"/>
          <w:sz w:val="20"/>
          <w:szCs w:val="20"/>
          <w:lang w:val="en-US" w:eastAsia="zh-CN"/>
        </w:rPr>
      </w:pPr>
    </w:p>
    <w:p w14:paraId="325EF815" w14:textId="3700C733" w:rsidR="007F5575" w:rsidRPr="00FF7A2D" w:rsidRDefault="007F5575" w:rsidP="00934339">
      <w:pPr>
        <w:tabs>
          <w:tab w:val="right" w:pos="9073"/>
        </w:tabs>
        <w:jc w:val="both"/>
        <w:rPr>
          <w:rFonts w:ascii="Cambria" w:eastAsia="Microsoft YaHei" w:hAnsi="Cambria"/>
          <w:iCs/>
          <w:sz w:val="20"/>
          <w:szCs w:val="20"/>
          <w:lang w:val="en-US" w:eastAsia="zh-CN"/>
        </w:rPr>
      </w:pPr>
      <w:r w:rsidRPr="00FF7A2D">
        <w:rPr>
          <w:rFonts w:ascii="Cambria" w:eastAsia="Microsoft YaHei" w:hAnsi="Cambria"/>
          <w:b/>
          <w:sz w:val="20"/>
          <w:szCs w:val="20"/>
          <w:lang w:val="en-US" w:eastAsia="zh-CN"/>
        </w:rPr>
        <w:t xml:space="preserve">Table </w:t>
      </w:r>
      <w:r w:rsidR="00862CB8" w:rsidRPr="00FF7A2D">
        <w:rPr>
          <w:rFonts w:ascii="Cambria" w:eastAsia="Microsoft YaHei" w:hAnsi="Cambria"/>
          <w:b/>
          <w:sz w:val="20"/>
          <w:szCs w:val="20"/>
          <w:lang w:val="en-US" w:eastAsia="zh-CN"/>
        </w:rPr>
        <w:t>2</w:t>
      </w:r>
      <w:r w:rsidRPr="00FF7A2D">
        <w:rPr>
          <w:rFonts w:ascii="Cambria" w:eastAsia="Microsoft YaHei" w:hAnsi="Cambria"/>
          <w:b/>
          <w:sz w:val="20"/>
          <w:szCs w:val="20"/>
          <w:lang w:val="en-US" w:eastAsia="zh-CN"/>
        </w:rPr>
        <w:t xml:space="preserve">. </w:t>
      </w:r>
      <w:r w:rsidRPr="00FF7A2D">
        <w:rPr>
          <w:rFonts w:ascii="Cambria" w:eastAsia="Microsoft YaHei" w:hAnsi="Cambria"/>
          <w:sz w:val="20"/>
          <w:szCs w:val="20"/>
          <w:lang w:val="en-US" w:eastAsia="zh-CN"/>
        </w:rPr>
        <w:t>Reports on in-port transshipment received (</w:t>
      </w:r>
      <w:r w:rsidRPr="00FF7A2D">
        <w:rPr>
          <w:rFonts w:ascii="Cambria" w:eastAsia="Microsoft YaHei" w:hAnsi="Cambria"/>
          <w:iCs/>
          <w:sz w:val="20"/>
          <w:szCs w:val="20"/>
          <w:lang w:val="en-US" w:eastAsia="zh-CN"/>
        </w:rPr>
        <w:t xml:space="preserve">information available </w:t>
      </w:r>
      <w:r w:rsidR="003276C4" w:rsidRPr="00FF7A2D">
        <w:rPr>
          <w:rFonts w:ascii="Cambria" w:eastAsia="Microsoft YaHei" w:hAnsi="Cambria"/>
          <w:iCs/>
          <w:sz w:val="20"/>
          <w:szCs w:val="20"/>
          <w:lang w:val="en-US" w:eastAsia="zh-CN"/>
        </w:rPr>
        <w:t>as of</w:t>
      </w:r>
      <w:r w:rsidRPr="00FF7A2D">
        <w:rPr>
          <w:rFonts w:ascii="Cambria" w:eastAsia="Microsoft YaHei" w:hAnsi="Cambria"/>
          <w:iCs/>
          <w:sz w:val="20"/>
          <w:szCs w:val="20"/>
          <w:lang w:val="en-US" w:eastAsia="zh-CN"/>
        </w:rPr>
        <w:t xml:space="preserve"> </w:t>
      </w:r>
      <w:r w:rsidR="009D3946" w:rsidRPr="00FF7A2D">
        <w:rPr>
          <w:rFonts w:ascii="Cambria" w:eastAsia="Microsoft YaHei" w:hAnsi="Cambria"/>
          <w:b/>
          <w:bCs/>
          <w:iCs/>
          <w:sz w:val="20"/>
          <w:szCs w:val="20"/>
          <w:lang w:val="en-US" w:eastAsia="zh-CN"/>
        </w:rPr>
        <w:t>1</w:t>
      </w:r>
      <w:r w:rsidR="00847F05" w:rsidRPr="00FF7A2D">
        <w:rPr>
          <w:rFonts w:ascii="Cambria" w:eastAsia="Microsoft YaHei" w:hAnsi="Cambria"/>
          <w:b/>
          <w:bCs/>
          <w:iCs/>
          <w:sz w:val="20"/>
          <w:szCs w:val="20"/>
          <w:lang w:val="en-US" w:eastAsia="zh-CN"/>
        </w:rPr>
        <w:t>7</w:t>
      </w:r>
      <w:r w:rsidR="0044316D" w:rsidRPr="00FF7A2D">
        <w:rPr>
          <w:rFonts w:ascii="Cambria" w:eastAsia="Microsoft YaHei" w:hAnsi="Cambria"/>
          <w:b/>
          <w:bCs/>
          <w:iCs/>
          <w:sz w:val="20"/>
          <w:szCs w:val="20"/>
          <w:lang w:val="en-US" w:eastAsia="zh-CN"/>
        </w:rPr>
        <w:t xml:space="preserve"> October 202</w:t>
      </w:r>
      <w:r w:rsidR="00847F05" w:rsidRPr="00FF7A2D">
        <w:rPr>
          <w:rFonts w:ascii="Cambria" w:eastAsia="Microsoft YaHei" w:hAnsi="Cambria"/>
          <w:b/>
          <w:bCs/>
          <w:iCs/>
          <w:sz w:val="20"/>
          <w:szCs w:val="20"/>
          <w:lang w:val="en-US" w:eastAsia="zh-CN"/>
        </w:rPr>
        <w:t>5</w:t>
      </w:r>
      <w:r w:rsidRPr="00FF7A2D">
        <w:rPr>
          <w:rFonts w:ascii="Cambria" w:eastAsia="Microsoft YaHei" w:hAnsi="Cambria"/>
          <w:iCs/>
          <w:sz w:val="20"/>
          <w:szCs w:val="20"/>
          <w:lang w:val="en-US" w:eastAsia="zh-CN"/>
        </w:rPr>
        <w:t xml:space="preserve">). </w:t>
      </w:r>
    </w:p>
    <w:p w14:paraId="4BD82EAC" w14:textId="77777777" w:rsidR="000F68B4" w:rsidRPr="00FF7A2D" w:rsidRDefault="000F68B4" w:rsidP="00934339">
      <w:pPr>
        <w:jc w:val="both"/>
        <w:rPr>
          <w:rFonts w:ascii="Cambria" w:hAnsi="Cambria"/>
          <w:i/>
          <w:sz w:val="20"/>
          <w:szCs w:val="20"/>
          <w:lang w:eastAsia="es-ES"/>
        </w:rPr>
      </w:pPr>
    </w:p>
    <w:p w14:paraId="02657D47" w14:textId="07FA2F30" w:rsidR="007F5575" w:rsidRPr="00FF7A2D" w:rsidRDefault="007F5575" w:rsidP="00934339">
      <w:pPr>
        <w:jc w:val="both"/>
        <w:rPr>
          <w:rFonts w:ascii="Cambria" w:hAnsi="Cambria"/>
          <w:sz w:val="20"/>
          <w:szCs w:val="20"/>
          <w:lang w:eastAsia="es-ES"/>
        </w:rPr>
      </w:pPr>
      <w:r w:rsidRPr="00FF7A2D">
        <w:rPr>
          <w:rFonts w:ascii="Cambria" w:hAnsi="Cambria"/>
          <w:sz w:val="20"/>
          <w:szCs w:val="20"/>
          <w:lang w:eastAsia="es-ES"/>
        </w:rPr>
        <w:t>No information – No report received, and the</w:t>
      </w:r>
      <w:r w:rsidR="007937E4">
        <w:rPr>
          <w:rFonts w:ascii="Cambria" w:hAnsi="Cambria"/>
          <w:sz w:val="20"/>
          <w:szCs w:val="20"/>
          <w:lang w:eastAsia="es-ES"/>
        </w:rPr>
        <w:t xml:space="preserve"> </w:t>
      </w:r>
      <w:r w:rsidRPr="00FF7A2D">
        <w:rPr>
          <w:rFonts w:ascii="Cambria" w:hAnsi="Cambria"/>
          <w:sz w:val="20"/>
          <w:szCs w:val="20"/>
          <w:lang w:eastAsia="es-ES"/>
        </w:rPr>
        <w:t xml:space="preserve">Secretariat does not know </w:t>
      </w:r>
      <w:proofErr w:type="gramStart"/>
      <w:r w:rsidRPr="00FF7A2D">
        <w:rPr>
          <w:rFonts w:ascii="Cambria" w:hAnsi="Cambria"/>
          <w:sz w:val="20"/>
          <w:szCs w:val="20"/>
          <w:lang w:eastAsia="es-ES"/>
        </w:rPr>
        <w:t>whether or not</w:t>
      </w:r>
      <w:proofErr w:type="gramEnd"/>
      <w:r w:rsidRPr="00FF7A2D">
        <w:rPr>
          <w:rFonts w:ascii="Cambria" w:hAnsi="Cambria"/>
          <w:sz w:val="20"/>
          <w:szCs w:val="20"/>
          <w:lang w:eastAsia="es-ES"/>
        </w:rPr>
        <w:t xml:space="preserve"> the requirement is applicable</w:t>
      </w:r>
      <w:r w:rsidR="00BF1E66" w:rsidRPr="00FF7A2D">
        <w:rPr>
          <w:rFonts w:ascii="Cambria" w:hAnsi="Cambria"/>
          <w:sz w:val="20"/>
          <w:szCs w:val="20"/>
          <w:lang w:eastAsia="es-ES"/>
        </w:rPr>
        <w:t>.</w:t>
      </w:r>
    </w:p>
    <w:p w14:paraId="0913F9AA" w14:textId="77777777" w:rsidR="003B786B" w:rsidRPr="00FF7A2D" w:rsidRDefault="003B786B" w:rsidP="00934339">
      <w:pPr>
        <w:jc w:val="both"/>
        <w:rPr>
          <w:rFonts w:ascii="Cambria" w:hAnsi="Cambria"/>
          <w:sz w:val="20"/>
          <w:szCs w:val="20"/>
          <w:lang w:eastAsia="es-ES"/>
        </w:rPr>
      </w:pPr>
    </w:p>
    <w:p w14:paraId="7AA2208D" w14:textId="52D6BB2A" w:rsidR="00E1797D" w:rsidRPr="00FF7A2D" w:rsidRDefault="007937E4" w:rsidP="00934339">
      <w:pPr>
        <w:jc w:val="both"/>
        <w:rPr>
          <w:rFonts w:ascii="Cambria" w:hAnsi="Cambria"/>
          <w:sz w:val="20"/>
          <w:szCs w:val="20"/>
          <w:lang w:eastAsia="es-ES"/>
        </w:rPr>
      </w:pPr>
      <w:r w:rsidRPr="002A12A6">
        <w:rPr>
          <w:rFonts w:asciiTheme="majorHAnsi" w:hAnsiTheme="majorHAnsi"/>
          <w:sz w:val="20"/>
          <w:szCs w:val="20"/>
          <w:lang w:eastAsia="es-ES"/>
        </w:rPr>
        <w:t>N</w:t>
      </w:r>
      <w:r w:rsidR="002A12A6" w:rsidRPr="002A12A6">
        <w:rPr>
          <w:rFonts w:asciiTheme="majorHAnsi" w:hAnsiTheme="majorHAnsi"/>
          <w:sz w:val="20"/>
          <w:szCs w:val="20"/>
          <w:lang w:eastAsia="es-ES"/>
        </w:rPr>
        <w:t>ot applicable</w:t>
      </w:r>
      <w:r w:rsidRPr="002A12A6">
        <w:rPr>
          <w:rFonts w:ascii="Cambria" w:hAnsi="Cambria"/>
          <w:sz w:val="20"/>
          <w:szCs w:val="20"/>
          <w:lang w:eastAsia="es-ES"/>
        </w:rPr>
        <w:t xml:space="preserve"> </w:t>
      </w:r>
      <w:r w:rsidR="007F5575" w:rsidRPr="002A12A6">
        <w:rPr>
          <w:rFonts w:ascii="Cambria" w:hAnsi="Cambria"/>
          <w:sz w:val="20"/>
          <w:szCs w:val="20"/>
          <w:lang w:eastAsia="es-ES"/>
        </w:rPr>
        <w:t>– CPC</w:t>
      </w:r>
      <w:r w:rsidR="007F5575" w:rsidRPr="00FF7A2D">
        <w:rPr>
          <w:rFonts w:ascii="Cambria" w:hAnsi="Cambria"/>
          <w:sz w:val="20"/>
          <w:szCs w:val="20"/>
          <w:lang w:eastAsia="es-ES"/>
        </w:rPr>
        <w:t xml:space="preserve"> informed the</w:t>
      </w:r>
      <w:r w:rsidR="00B9580A">
        <w:rPr>
          <w:rFonts w:ascii="Cambria" w:hAnsi="Cambria"/>
          <w:sz w:val="20"/>
          <w:szCs w:val="20"/>
          <w:lang w:eastAsia="es-ES"/>
        </w:rPr>
        <w:t xml:space="preserve"> </w:t>
      </w:r>
      <w:r w:rsidR="007F5575" w:rsidRPr="00FF7A2D">
        <w:rPr>
          <w:rFonts w:ascii="Cambria" w:hAnsi="Cambria"/>
          <w:sz w:val="20"/>
          <w:szCs w:val="20"/>
          <w:lang w:eastAsia="es-ES"/>
        </w:rPr>
        <w:t xml:space="preserve">Secretariat that this reporting requirement was </w:t>
      </w:r>
      <w:r>
        <w:rPr>
          <w:rFonts w:ascii="Cambria" w:hAnsi="Cambria"/>
          <w:sz w:val="20"/>
          <w:szCs w:val="20"/>
          <w:lang w:eastAsia="es-ES"/>
        </w:rPr>
        <w:t>N/A</w:t>
      </w:r>
      <w:r w:rsidR="007F5575" w:rsidRPr="00FF7A2D">
        <w:rPr>
          <w:rFonts w:ascii="Cambria" w:hAnsi="Cambria"/>
          <w:sz w:val="20"/>
          <w:szCs w:val="20"/>
          <w:lang w:eastAsia="es-ES"/>
        </w:rPr>
        <w:t>, or that no such transhipments had taken place in 2</w:t>
      </w:r>
      <w:r w:rsidR="007C742F" w:rsidRPr="00FF7A2D">
        <w:rPr>
          <w:rFonts w:ascii="Cambria" w:hAnsi="Cambria"/>
          <w:sz w:val="20"/>
          <w:szCs w:val="20"/>
          <w:lang w:eastAsia="es-ES"/>
        </w:rPr>
        <w:t>02</w:t>
      </w:r>
      <w:r w:rsidR="00943749" w:rsidRPr="00FF7A2D">
        <w:rPr>
          <w:rFonts w:ascii="Cambria" w:hAnsi="Cambria"/>
          <w:sz w:val="20"/>
          <w:szCs w:val="20"/>
          <w:lang w:eastAsia="es-ES"/>
        </w:rPr>
        <w:t>4</w:t>
      </w:r>
      <w:r w:rsidR="007F5575" w:rsidRPr="00FF7A2D">
        <w:rPr>
          <w:rFonts w:ascii="Cambria" w:hAnsi="Cambria"/>
          <w:sz w:val="20"/>
          <w:szCs w:val="20"/>
          <w:lang w:eastAsia="es-ES"/>
        </w:rPr>
        <w:t xml:space="preserve">. </w:t>
      </w:r>
    </w:p>
    <w:p w14:paraId="6FAE7DBC" w14:textId="77777777" w:rsidR="009C15A5" w:rsidRPr="00FF7A2D" w:rsidRDefault="009C15A5" w:rsidP="00FF7A2D">
      <w:pPr>
        <w:jc w:val="both"/>
        <w:rPr>
          <w:rFonts w:ascii="Cambria" w:hAnsi="Cambria"/>
          <w:sz w:val="20"/>
          <w:szCs w:val="20"/>
          <w:lang w:eastAsia="es-ES"/>
        </w:rPr>
      </w:pPr>
    </w:p>
    <w:tbl>
      <w:tblPr>
        <w:tblW w:w="864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2552"/>
        <w:gridCol w:w="1910"/>
        <w:gridCol w:w="2168"/>
      </w:tblGrid>
      <w:tr w:rsidR="00182358" w:rsidRPr="00371F15" w14:paraId="38A7E62D" w14:textId="77777777" w:rsidTr="00592F09">
        <w:trPr>
          <w:trHeight w:val="300"/>
        </w:trPr>
        <w:tc>
          <w:tcPr>
            <w:tcW w:w="8645" w:type="dxa"/>
            <w:gridSpan w:val="4"/>
            <w:noWrap/>
            <w:vAlign w:val="center"/>
            <w:hideMark/>
          </w:tcPr>
          <w:p w14:paraId="7F09DE73" w14:textId="77777777" w:rsidR="00182358" w:rsidRPr="00371F15" w:rsidRDefault="00182358" w:rsidP="00592F09">
            <w:pPr>
              <w:jc w:val="center"/>
              <w:rPr>
                <w:rFonts w:asciiTheme="majorHAnsi" w:hAnsiTheme="majorHAnsi"/>
                <w:b/>
                <w:bCs/>
                <w:sz w:val="20"/>
                <w:szCs w:val="20"/>
                <w:lang w:eastAsia="es-ES"/>
              </w:rPr>
            </w:pPr>
            <w:bookmarkStart w:id="1" w:name="_Toc432691839"/>
            <w:bookmarkStart w:id="2" w:name="_Toc432691840"/>
            <w:bookmarkStart w:id="3" w:name="_Toc432691841"/>
            <w:bookmarkStart w:id="4" w:name="_Toc432691842"/>
            <w:bookmarkStart w:id="5" w:name="_Toc432691849"/>
            <w:bookmarkStart w:id="6" w:name="_Toc432691850"/>
            <w:bookmarkStart w:id="7" w:name="_Toc52379441"/>
            <w:bookmarkEnd w:id="1"/>
            <w:bookmarkEnd w:id="2"/>
            <w:bookmarkEnd w:id="3"/>
            <w:bookmarkEnd w:id="4"/>
            <w:bookmarkEnd w:id="5"/>
            <w:bookmarkEnd w:id="6"/>
            <w:r w:rsidRPr="00371F15">
              <w:rPr>
                <w:rFonts w:asciiTheme="majorHAnsi" w:hAnsiTheme="majorHAnsi"/>
                <w:b/>
                <w:bCs/>
                <w:sz w:val="20"/>
                <w:szCs w:val="20"/>
                <w:lang w:eastAsia="es-ES"/>
              </w:rPr>
              <w:t xml:space="preserve">IN-PORT TRANSHIPMENT </w:t>
            </w:r>
          </w:p>
        </w:tc>
      </w:tr>
      <w:tr w:rsidR="00182358" w:rsidRPr="00371F15" w14:paraId="4B55F881" w14:textId="77777777" w:rsidTr="00592F09">
        <w:trPr>
          <w:trHeight w:val="288"/>
        </w:trPr>
        <w:tc>
          <w:tcPr>
            <w:tcW w:w="2015" w:type="dxa"/>
            <w:noWrap/>
            <w:vAlign w:val="center"/>
            <w:hideMark/>
          </w:tcPr>
          <w:p w14:paraId="1C3624B1"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Albania</w:t>
            </w:r>
          </w:p>
        </w:tc>
        <w:tc>
          <w:tcPr>
            <w:tcW w:w="2552" w:type="dxa"/>
            <w:noWrap/>
            <w:vAlign w:val="center"/>
            <w:hideMark/>
          </w:tcPr>
          <w:p w14:paraId="642A53B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46D9B2B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Mauritania</w:t>
            </w:r>
          </w:p>
        </w:tc>
        <w:tc>
          <w:tcPr>
            <w:tcW w:w="2168" w:type="dxa"/>
            <w:noWrap/>
            <w:vAlign w:val="center"/>
            <w:hideMark/>
          </w:tcPr>
          <w:p w14:paraId="28AB367C" w14:textId="77777777" w:rsidR="00182358" w:rsidRPr="00371F15" w:rsidRDefault="00182358" w:rsidP="00592F09">
            <w:pPr>
              <w:rPr>
                <w:rFonts w:asciiTheme="majorHAnsi" w:hAnsiTheme="majorHAnsi"/>
                <w:i/>
                <w:iCs/>
                <w:color w:val="FF0000"/>
                <w:sz w:val="20"/>
                <w:szCs w:val="20"/>
                <w:lang w:eastAsia="es-ES"/>
              </w:rPr>
            </w:pPr>
            <w:r w:rsidRPr="00371F15">
              <w:rPr>
                <w:rFonts w:asciiTheme="majorHAnsi" w:hAnsiTheme="majorHAnsi"/>
                <w:b/>
                <w:bCs/>
                <w:i/>
                <w:iCs/>
                <w:sz w:val="20"/>
                <w:szCs w:val="20"/>
                <w:lang w:eastAsia="es-ES"/>
              </w:rPr>
              <w:t>not applicable</w:t>
            </w:r>
          </w:p>
        </w:tc>
      </w:tr>
      <w:tr w:rsidR="00182358" w:rsidRPr="00371F15" w14:paraId="461F809B" w14:textId="77777777" w:rsidTr="00592F09">
        <w:trPr>
          <w:trHeight w:val="288"/>
        </w:trPr>
        <w:tc>
          <w:tcPr>
            <w:tcW w:w="2015" w:type="dxa"/>
            <w:noWrap/>
            <w:vAlign w:val="center"/>
            <w:hideMark/>
          </w:tcPr>
          <w:p w14:paraId="3C2B555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Algeria</w:t>
            </w:r>
          </w:p>
        </w:tc>
        <w:tc>
          <w:tcPr>
            <w:tcW w:w="2552" w:type="dxa"/>
            <w:noWrap/>
            <w:vAlign w:val="center"/>
            <w:hideMark/>
          </w:tcPr>
          <w:p w14:paraId="6574BFD8"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4AF09CE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Mexico</w:t>
            </w:r>
          </w:p>
        </w:tc>
        <w:tc>
          <w:tcPr>
            <w:tcW w:w="2168" w:type="dxa"/>
            <w:noWrap/>
            <w:vAlign w:val="center"/>
            <w:hideMark/>
          </w:tcPr>
          <w:p w14:paraId="0BBF54A9"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36637B6C" w14:textId="77777777" w:rsidTr="00592F09">
        <w:trPr>
          <w:trHeight w:val="288"/>
        </w:trPr>
        <w:tc>
          <w:tcPr>
            <w:tcW w:w="2015" w:type="dxa"/>
            <w:noWrap/>
            <w:vAlign w:val="center"/>
            <w:hideMark/>
          </w:tcPr>
          <w:p w14:paraId="41959067"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Angola</w:t>
            </w:r>
          </w:p>
        </w:tc>
        <w:tc>
          <w:tcPr>
            <w:tcW w:w="2552" w:type="dxa"/>
            <w:noWrap/>
            <w:vAlign w:val="center"/>
            <w:hideMark/>
          </w:tcPr>
          <w:p w14:paraId="21D18DF2" w14:textId="77777777" w:rsidR="00182358" w:rsidRPr="00371F15" w:rsidRDefault="00182358" w:rsidP="00592F09">
            <w:pPr>
              <w:rPr>
                <w:rFonts w:asciiTheme="majorHAnsi" w:hAnsiTheme="majorHAnsi"/>
                <w:i/>
                <w:iCs/>
                <w:color w:val="FF0000"/>
                <w:sz w:val="20"/>
                <w:szCs w:val="20"/>
                <w:lang w:eastAsia="es-ES"/>
              </w:rPr>
            </w:pPr>
            <w:r w:rsidRPr="00371F15">
              <w:rPr>
                <w:rFonts w:asciiTheme="majorHAnsi" w:hAnsiTheme="majorHAnsi"/>
                <w:color w:val="FF0000"/>
                <w:sz w:val="20"/>
                <w:szCs w:val="20"/>
                <w:lang w:eastAsia="es-ES"/>
              </w:rPr>
              <w:t>No information</w:t>
            </w:r>
          </w:p>
        </w:tc>
        <w:tc>
          <w:tcPr>
            <w:tcW w:w="1910" w:type="dxa"/>
            <w:noWrap/>
            <w:vAlign w:val="center"/>
            <w:hideMark/>
          </w:tcPr>
          <w:p w14:paraId="7F3F3E2C"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Namibia</w:t>
            </w:r>
          </w:p>
        </w:tc>
        <w:tc>
          <w:tcPr>
            <w:tcW w:w="2168" w:type="dxa"/>
            <w:noWrap/>
            <w:vAlign w:val="center"/>
            <w:hideMark/>
          </w:tcPr>
          <w:p w14:paraId="3841263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041ED147" w14:textId="77777777" w:rsidTr="00592F09">
        <w:trPr>
          <w:trHeight w:val="288"/>
        </w:trPr>
        <w:tc>
          <w:tcPr>
            <w:tcW w:w="2015" w:type="dxa"/>
            <w:noWrap/>
            <w:vAlign w:val="center"/>
            <w:hideMark/>
          </w:tcPr>
          <w:p w14:paraId="2182B29B"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Barbados</w:t>
            </w:r>
          </w:p>
        </w:tc>
        <w:tc>
          <w:tcPr>
            <w:tcW w:w="2552" w:type="dxa"/>
            <w:noWrap/>
            <w:vAlign w:val="center"/>
            <w:hideMark/>
          </w:tcPr>
          <w:p w14:paraId="2E0AAC0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6A75E8C5"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Nicaragua</w:t>
            </w:r>
          </w:p>
        </w:tc>
        <w:tc>
          <w:tcPr>
            <w:tcW w:w="2168" w:type="dxa"/>
            <w:noWrap/>
            <w:vAlign w:val="center"/>
            <w:hideMark/>
          </w:tcPr>
          <w:p w14:paraId="486FCD2B" w14:textId="77777777" w:rsidR="00182358" w:rsidRPr="00371F15" w:rsidRDefault="00182358" w:rsidP="00592F09">
            <w:pPr>
              <w:rPr>
                <w:rFonts w:asciiTheme="majorHAnsi" w:hAnsiTheme="majorHAnsi"/>
                <w:b/>
                <w:bCs/>
                <w:i/>
                <w:iCs/>
                <w:color w:val="FF0000"/>
                <w:sz w:val="20"/>
                <w:szCs w:val="20"/>
                <w:lang w:eastAsia="es-ES"/>
              </w:rPr>
            </w:pPr>
            <w:r w:rsidRPr="00371F15">
              <w:rPr>
                <w:rFonts w:asciiTheme="majorHAnsi" w:hAnsiTheme="majorHAnsi"/>
                <w:b/>
                <w:bCs/>
                <w:i/>
                <w:iCs/>
                <w:sz w:val="20"/>
                <w:szCs w:val="20"/>
                <w:lang w:eastAsia="es-ES"/>
              </w:rPr>
              <w:t>not applicable *</w:t>
            </w:r>
          </w:p>
        </w:tc>
      </w:tr>
      <w:tr w:rsidR="00182358" w:rsidRPr="00371F15" w14:paraId="20A12F40" w14:textId="77777777" w:rsidTr="00592F09">
        <w:trPr>
          <w:trHeight w:val="288"/>
        </w:trPr>
        <w:tc>
          <w:tcPr>
            <w:tcW w:w="2015" w:type="dxa"/>
            <w:noWrap/>
            <w:vAlign w:val="center"/>
            <w:hideMark/>
          </w:tcPr>
          <w:p w14:paraId="2D4F3E6D"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Belize</w:t>
            </w:r>
          </w:p>
        </w:tc>
        <w:tc>
          <w:tcPr>
            <w:tcW w:w="2552" w:type="dxa"/>
            <w:noWrap/>
            <w:vAlign w:val="center"/>
            <w:hideMark/>
          </w:tcPr>
          <w:p w14:paraId="541AA6D3"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hideMark/>
          </w:tcPr>
          <w:p w14:paraId="1D7ED495"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Nigeria</w:t>
            </w:r>
          </w:p>
        </w:tc>
        <w:tc>
          <w:tcPr>
            <w:tcW w:w="2168" w:type="dxa"/>
            <w:noWrap/>
            <w:vAlign w:val="center"/>
            <w:hideMark/>
          </w:tcPr>
          <w:p w14:paraId="25AE092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color w:val="FF0000"/>
                <w:sz w:val="20"/>
                <w:szCs w:val="20"/>
                <w:lang w:eastAsia="es-ES"/>
              </w:rPr>
              <w:t>No information</w:t>
            </w:r>
          </w:p>
        </w:tc>
      </w:tr>
      <w:tr w:rsidR="00182358" w:rsidRPr="00371F15" w14:paraId="71201506" w14:textId="77777777" w:rsidTr="00592F09">
        <w:trPr>
          <w:trHeight w:val="288"/>
        </w:trPr>
        <w:tc>
          <w:tcPr>
            <w:tcW w:w="2015" w:type="dxa"/>
            <w:noWrap/>
            <w:vAlign w:val="center"/>
            <w:hideMark/>
          </w:tcPr>
          <w:p w14:paraId="629E722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Brazil</w:t>
            </w:r>
          </w:p>
        </w:tc>
        <w:tc>
          <w:tcPr>
            <w:tcW w:w="2552" w:type="dxa"/>
            <w:noWrap/>
            <w:vAlign w:val="center"/>
            <w:hideMark/>
          </w:tcPr>
          <w:p w14:paraId="738F36E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583B621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Norway</w:t>
            </w:r>
          </w:p>
        </w:tc>
        <w:tc>
          <w:tcPr>
            <w:tcW w:w="2168" w:type="dxa"/>
            <w:noWrap/>
            <w:vAlign w:val="center"/>
            <w:hideMark/>
          </w:tcPr>
          <w:p w14:paraId="792DE7BC"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4BF97F93" w14:textId="77777777" w:rsidTr="00592F09">
        <w:trPr>
          <w:trHeight w:val="288"/>
        </w:trPr>
        <w:tc>
          <w:tcPr>
            <w:tcW w:w="2015" w:type="dxa"/>
            <w:noWrap/>
            <w:vAlign w:val="center"/>
            <w:hideMark/>
          </w:tcPr>
          <w:p w14:paraId="76D37F96"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sz w:val="20"/>
                <w:szCs w:val="20"/>
                <w:lang w:eastAsia="es-ES"/>
              </w:rPr>
              <w:t>Cabo Verde</w:t>
            </w:r>
          </w:p>
        </w:tc>
        <w:tc>
          <w:tcPr>
            <w:tcW w:w="2552" w:type="dxa"/>
            <w:noWrap/>
            <w:vAlign w:val="center"/>
            <w:hideMark/>
          </w:tcPr>
          <w:p w14:paraId="2AD299CD"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sz w:val="20"/>
                <w:szCs w:val="20"/>
                <w:lang w:eastAsia="es-ES"/>
              </w:rPr>
              <w:t>No details received</w:t>
            </w:r>
            <w:r w:rsidRPr="00371F15">
              <w:rPr>
                <w:rFonts w:asciiTheme="majorHAnsi" w:hAnsiTheme="majorHAnsi"/>
                <w:color w:val="FF0000"/>
                <w:sz w:val="20"/>
                <w:szCs w:val="20"/>
                <w:lang w:eastAsia="es-ES"/>
              </w:rPr>
              <w:t>*</w:t>
            </w:r>
          </w:p>
        </w:tc>
        <w:tc>
          <w:tcPr>
            <w:tcW w:w="1910" w:type="dxa"/>
            <w:noWrap/>
            <w:vAlign w:val="center"/>
            <w:hideMark/>
          </w:tcPr>
          <w:p w14:paraId="6C630E2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Panama</w:t>
            </w:r>
          </w:p>
        </w:tc>
        <w:tc>
          <w:tcPr>
            <w:tcW w:w="2168" w:type="dxa"/>
            <w:noWrap/>
            <w:vAlign w:val="center"/>
            <w:hideMark/>
          </w:tcPr>
          <w:p w14:paraId="2F222530"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Received</w:t>
            </w:r>
          </w:p>
        </w:tc>
      </w:tr>
      <w:tr w:rsidR="00182358" w:rsidRPr="00371F15" w14:paraId="5B6DA69E" w14:textId="77777777" w:rsidTr="00592F09">
        <w:trPr>
          <w:trHeight w:val="288"/>
        </w:trPr>
        <w:tc>
          <w:tcPr>
            <w:tcW w:w="2015" w:type="dxa"/>
            <w:noWrap/>
            <w:vAlign w:val="center"/>
            <w:hideMark/>
          </w:tcPr>
          <w:p w14:paraId="3D9FFBC6"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Canada</w:t>
            </w:r>
          </w:p>
        </w:tc>
        <w:tc>
          <w:tcPr>
            <w:tcW w:w="2552" w:type="dxa"/>
            <w:noWrap/>
            <w:vAlign w:val="center"/>
            <w:hideMark/>
          </w:tcPr>
          <w:p w14:paraId="3D8ABECF"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0EC6E9E9"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Philippines</w:t>
            </w:r>
          </w:p>
        </w:tc>
        <w:tc>
          <w:tcPr>
            <w:tcW w:w="2168" w:type="dxa"/>
            <w:noWrap/>
            <w:vAlign w:val="center"/>
            <w:hideMark/>
          </w:tcPr>
          <w:p w14:paraId="000859E7"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r>
      <w:tr w:rsidR="00182358" w:rsidRPr="00371F15" w14:paraId="772DDA00" w14:textId="77777777" w:rsidTr="00592F09">
        <w:trPr>
          <w:trHeight w:val="288"/>
        </w:trPr>
        <w:tc>
          <w:tcPr>
            <w:tcW w:w="2015" w:type="dxa"/>
            <w:noWrap/>
            <w:vAlign w:val="center"/>
          </w:tcPr>
          <w:p w14:paraId="189DE1FB"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China</w:t>
            </w:r>
          </w:p>
        </w:tc>
        <w:tc>
          <w:tcPr>
            <w:tcW w:w="2552" w:type="dxa"/>
            <w:noWrap/>
            <w:vAlign w:val="center"/>
          </w:tcPr>
          <w:p w14:paraId="7BF30E7B"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tcPr>
          <w:p w14:paraId="367F7CA5"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Russia</w:t>
            </w:r>
          </w:p>
        </w:tc>
        <w:tc>
          <w:tcPr>
            <w:tcW w:w="2168" w:type="dxa"/>
            <w:noWrap/>
            <w:vAlign w:val="center"/>
          </w:tcPr>
          <w:p w14:paraId="53DD987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3692A396" w14:textId="77777777" w:rsidTr="00592F09">
        <w:trPr>
          <w:trHeight w:val="80"/>
        </w:trPr>
        <w:tc>
          <w:tcPr>
            <w:tcW w:w="2015" w:type="dxa"/>
            <w:noWrap/>
            <w:vAlign w:val="center"/>
            <w:hideMark/>
          </w:tcPr>
          <w:p w14:paraId="35111F9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Costa Rica</w:t>
            </w:r>
          </w:p>
        </w:tc>
        <w:tc>
          <w:tcPr>
            <w:tcW w:w="2552" w:type="dxa"/>
            <w:noWrap/>
            <w:vAlign w:val="center"/>
            <w:hideMark/>
          </w:tcPr>
          <w:p w14:paraId="6CF6E6B5"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56FDA6B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sz w:val="20"/>
                <w:szCs w:val="20"/>
                <w:lang w:eastAsia="es-ES"/>
              </w:rPr>
              <w:t>Sao Tome + P</w:t>
            </w:r>
          </w:p>
        </w:tc>
        <w:tc>
          <w:tcPr>
            <w:tcW w:w="2168" w:type="dxa"/>
            <w:noWrap/>
            <w:vAlign w:val="center"/>
            <w:hideMark/>
          </w:tcPr>
          <w:p w14:paraId="5BF08E5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color w:val="FF0000"/>
                <w:sz w:val="20"/>
                <w:szCs w:val="20"/>
                <w:lang w:eastAsia="es-ES"/>
              </w:rPr>
              <w:t>No information</w:t>
            </w:r>
          </w:p>
        </w:tc>
      </w:tr>
      <w:tr w:rsidR="00182358" w:rsidRPr="00371F15" w14:paraId="0229E825" w14:textId="77777777" w:rsidTr="00592F09">
        <w:trPr>
          <w:trHeight w:val="288"/>
        </w:trPr>
        <w:tc>
          <w:tcPr>
            <w:tcW w:w="2015" w:type="dxa"/>
            <w:noWrap/>
            <w:vAlign w:val="center"/>
          </w:tcPr>
          <w:p w14:paraId="329A798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Cote d’Ivoire</w:t>
            </w:r>
          </w:p>
        </w:tc>
        <w:tc>
          <w:tcPr>
            <w:tcW w:w="2552" w:type="dxa"/>
            <w:noWrap/>
            <w:vAlign w:val="center"/>
          </w:tcPr>
          <w:p w14:paraId="6B33EC5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tcPr>
          <w:p w14:paraId="41FE41A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Senegal</w:t>
            </w:r>
          </w:p>
        </w:tc>
        <w:tc>
          <w:tcPr>
            <w:tcW w:w="2168" w:type="dxa"/>
            <w:noWrap/>
            <w:vAlign w:val="center"/>
          </w:tcPr>
          <w:p w14:paraId="5228CC13"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72E3789E" w14:textId="77777777" w:rsidTr="00592F09">
        <w:trPr>
          <w:trHeight w:val="288"/>
        </w:trPr>
        <w:tc>
          <w:tcPr>
            <w:tcW w:w="2015" w:type="dxa"/>
            <w:noWrap/>
            <w:vAlign w:val="center"/>
            <w:hideMark/>
          </w:tcPr>
          <w:p w14:paraId="1CBB94DB"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Curaçao</w:t>
            </w:r>
          </w:p>
        </w:tc>
        <w:tc>
          <w:tcPr>
            <w:tcW w:w="2552" w:type="dxa"/>
            <w:noWrap/>
            <w:vAlign w:val="center"/>
            <w:hideMark/>
          </w:tcPr>
          <w:p w14:paraId="634A5EFD"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372B010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Sierra Leone</w:t>
            </w:r>
          </w:p>
        </w:tc>
        <w:tc>
          <w:tcPr>
            <w:tcW w:w="2168" w:type="dxa"/>
            <w:noWrap/>
            <w:vAlign w:val="center"/>
            <w:hideMark/>
          </w:tcPr>
          <w:p w14:paraId="07D43435"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r>
      <w:tr w:rsidR="00182358" w:rsidRPr="00371F15" w14:paraId="71EEFD71" w14:textId="77777777" w:rsidTr="00592F09">
        <w:trPr>
          <w:trHeight w:val="288"/>
        </w:trPr>
        <w:tc>
          <w:tcPr>
            <w:tcW w:w="2015" w:type="dxa"/>
            <w:noWrap/>
            <w:vAlign w:val="center"/>
            <w:hideMark/>
          </w:tcPr>
          <w:p w14:paraId="1B973B6A"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Egypt</w:t>
            </w:r>
          </w:p>
        </w:tc>
        <w:tc>
          <w:tcPr>
            <w:tcW w:w="2552" w:type="dxa"/>
            <w:noWrap/>
            <w:vAlign w:val="center"/>
            <w:hideMark/>
          </w:tcPr>
          <w:p w14:paraId="13CF0849"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087D8388"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South Africa</w:t>
            </w:r>
          </w:p>
        </w:tc>
        <w:tc>
          <w:tcPr>
            <w:tcW w:w="2168" w:type="dxa"/>
            <w:noWrap/>
            <w:vAlign w:val="center"/>
            <w:hideMark/>
          </w:tcPr>
          <w:p w14:paraId="522BB5EC"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7097C01B" w14:textId="77777777" w:rsidTr="00592F09">
        <w:trPr>
          <w:trHeight w:val="288"/>
        </w:trPr>
        <w:tc>
          <w:tcPr>
            <w:tcW w:w="2015" w:type="dxa"/>
            <w:noWrap/>
            <w:vAlign w:val="center"/>
            <w:hideMark/>
          </w:tcPr>
          <w:p w14:paraId="787DC8AA"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Equatorial Guinea</w:t>
            </w:r>
          </w:p>
        </w:tc>
        <w:tc>
          <w:tcPr>
            <w:tcW w:w="2552" w:type="dxa"/>
            <w:noWrap/>
            <w:vAlign w:val="center"/>
            <w:hideMark/>
          </w:tcPr>
          <w:p w14:paraId="0C882243"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color w:val="FF0000"/>
                <w:sz w:val="20"/>
                <w:szCs w:val="20"/>
                <w:lang w:eastAsia="es-ES"/>
              </w:rPr>
              <w:t>No information</w:t>
            </w:r>
          </w:p>
        </w:tc>
        <w:tc>
          <w:tcPr>
            <w:tcW w:w="1910" w:type="dxa"/>
            <w:noWrap/>
            <w:vAlign w:val="center"/>
            <w:hideMark/>
          </w:tcPr>
          <w:p w14:paraId="5D972B98"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St. Vincent + Gren.</w:t>
            </w:r>
          </w:p>
        </w:tc>
        <w:tc>
          <w:tcPr>
            <w:tcW w:w="2168" w:type="dxa"/>
            <w:noWrap/>
            <w:vAlign w:val="center"/>
            <w:hideMark/>
          </w:tcPr>
          <w:p w14:paraId="0B705C76"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r>
      <w:tr w:rsidR="00182358" w:rsidRPr="00371F15" w14:paraId="7158F43F" w14:textId="77777777" w:rsidTr="00592F09">
        <w:trPr>
          <w:trHeight w:val="288"/>
        </w:trPr>
        <w:tc>
          <w:tcPr>
            <w:tcW w:w="2015" w:type="dxa"/>
            <w:noWrap/>
            <w:vAlign w:val="center"/>
            <w:hideMark/>
          </w:tcPr>
          <w:p w14:paraId="08B1B037"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El Salvador</w:t>
            </w:r>
          </w:p>
        </w:tc>
        <w:tc>
          <w:tcPr>
            <w:tcW w:w="2552" w:type="dxa"/>
            <w:noWrap/>
            <w:vAlign w:val="center"/>
            <w:hideMark/>
          </w:tcPr>
          <w:p w14:paraId="23C1F0B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hideMark/>
          </w:tcPr>
          <w:p w14:paraId="623D7CCB"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Syria</w:t>
            </w:r>
          </w:p>
        </w:tc>
        <w:tc>
          <w:tcPr>
            <w:tcW w:w="2168" w:type="dxa"/>
            <w:noWrap/>
            <w:vAlign w:val="center"/>
            <w:hideMark/>
          </w:tcPr>
          <w:p w14:paraId="6BE9546E"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color w:val="FF0000"/>
                <w:sz w:val="20"/>
                <w:szCs w:val="20"/>
                <w:lang w:eastAsia="es-ES"/>
              </w:rPr>
              <w:t>No information</w:t>
            </w:r>
          </w:p>
        </w:tc>
      </w:tr>
      <w:tr w:rsidR="00182358" w:rsidRPr="00371F15" w14:paraId="697DFFBA" w14:textId="77777777" w:rsidTr="00592F09">
        <w:trPr>
          <w:trHeight w:val="288"/>
        </w:trPr>
        <w:tc>
          <w:tcPr>
            <w:tcW w:w="2015" w:type="dxa"/>
            <w:noWrap/>
            <w:vAlign w:val="center"/>
            <w:hideMark/>
          </w:tcPr>
          <w:p w14:paraId="7C9F117D"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EU</w:t>
            </w:r>
          </w:p>
        </w:tc>
        <w:tc>
          <w:tcPr>
            <w:tcW w:w="2552" w:type="dxa"/>
            <w:noWrap/>
            <w:vAlign w:val="center"/>
            <w:hideMark/>
          </w:tcPr>
          <w:p w14:paraId="7D6EEB4E"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Received (Malta)</w:t>
            </w:r>
          </w:p>
        </w:tc>
        <w:tc>
          <w:tcPr>
            <w:tcW w:w="1910" w:type="dxa"/>
            <w:noWrap/>
            <w:vAlign w:val="center"/>
            <w:hideMark/>
          </w:tcPr>
          <w:p w14:paraId="23461C21"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Trinidad &amp; Tobago</w:t>
            </w:r>
          </w:p>
        </w:tc>
        <w:tc>
          <w:tcPr>
            <w:tcW w:w="2168" w:type="dxa"/>
            <w:noWrap/>
            <w:vAlign w:val="center"/>
            <w:hideMark/>
          </w:tcPr>
          <w:p w14:paraId="53B1DD27"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79D944F5" w14:textId="77777777" w:rsidTr="00592F09">
        <w:trPr>
          <w:trHeight w:val="288"/>
        </w:trPr>
        <w:tc>
          <w:tcPr>
            <w:tcW w:w="2015" w:type="dxa"/>
            <w:noWrap/>
            <w:vAlign w:val="center"/>
            <w:hideMark/>
          </w:tcPr>
          <w:p w14:paraId="21C86541"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France (SPM)</w:t>
            </w:r>
          </w:p>
        </w:tc>
        <w:tc>
          <w:tcPr>
            <w:tcW w:w="2552" w:type="dxa"/>
            <w:noWrap/>
            <w:vAlign w:val="center"/>
            <w:hideMark/>
          </w:tcPr>
          <w:p w14:paraId="1FE12A8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1C2A6F6A"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Tunisia</w:t>
            </w:r>
          </w:p>
        </w:tc>
        <w:tc>
          <w:tcPr>
            <w:tcW w:w="2168" w:type="dxa"/>
            <w:noWrap/>
            <w:vAlign w:val="center"/>
            <w:hideMark/>
          </w:tcPr>
          <w:p w14:paraId="2301099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53650C0B" w14:textId="77777777" w:rsidTr="00592F09">
        <w:trPr>
          <w:trHeight w:val="288"/>
        </w:trPr>
        <w:tc>
          <w:tcPr>
            <w:tcW w:w="2015" w:type="dxa"/>
            <w:noWrap/>
            <w:vAlign w:val="center"/>
            <w:hideMark/>
          </w:tcPr>
          <w:p w14:paraId="1F37752D"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Gabon</w:t>
            </w:r>
          </w:p>
        </w:tc>
        <w:tc>
          <w:tcPr>
            <w:tcW w:w="2552" w:type="dxa"/>
            <w:noWrap/>
            <w:vAlign w:val="center"/>
            <w:hideMark/>
          </w:tcPr>
          <w:p w14:paraId="2D96F0BA"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hideMark/>
          </w:tcPr>
          <w:p w14:paraId="129DDDF3"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Türkiye</w:t>
            </w:r>
          </w:p>
        </w:tc>
        <w:tc>
          <w:tcPr>
            <w:tcW w:w="2168" w:type="dxa"/>
            <w:noWrap/>
            <w:vAlign w:val="center"/>
            <w:hideMark/>
          </w:tcPr>
          <w:p w14:paraId="4D58669A" w14:textId="77777777" w:rsidR="00182358" w:rsidRPr="00371F15" w:rsidRDefault="00182358" w:rsidP="00592F09">
            <w:pPr>
              <w:rPr>
                <w:rFonts w:asciiTheme="majorHAnsi" w:hAnsiTheme="majorHAnsi"/>
                <w:b/>
                <w:bCs/>
                <w:sz w:val="20"/>
                <w:szCs w:val="20"/>
                <w:lang w:eastAsia="es-ES"/>
              </w:rPr>
            </w:pPr>
            <w:r w:rsidRPr="00371F15">
              <w:rPr>
                <w:rFonts w:asciiTheme="majorHAnsi" w:hAnsiTheme="majorHAnsi"/>
                <w:b/>
                <w:bCs/>
                <w:i/>
                <w:iCs/>
                <w:sz w:val="20"/>
                <w:szCs w:val="20"/>
                <w:lang w:eastAsia="es-ES"/>
              </w:rPr>
              <w:t>not applicable</w:t>
            </w:r>
          </w:p>
        </w:tc>
      </w:tr>
      <w:tr w:rsidR="00182358" w:rsidRPr="00371F15" w14:paraId="450D60C9" w14:textId="77777777" w:rsidTr="00592F09">
        <w:trPr>
          <w:trHeight w:val="288"/>
        </w:trPr>
        <w:tc>
          <w:tcPr>
            <w:tcW w:w="2015" w:type="dxa"/>
            <w:noWrap/>
            <w:vAlign w:val="center"/>
            <w:hideMark/>
          </w:tcPr>
          <w:p w14:paraId="668BE3A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sz w:val="20"/>
                <w:szCs w:val="20"/>
                <w:lang w:eastAsia="es-ES"/>
              </w:rPr>
              <w:t>Gambia</w:t>
            </w:r>
          </w:p>
        </w:tc>
        <w:tc>
          <w:tcPr>
            <w:tcW w:w="2552" w:type="dxa"/>
            <w:noWrap/>
            <w:vAlign w:val="center"/>
            <w:hideMark/>
          </w:tcPr>
          <w:p w14:paraId="1FA864F7"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color w:val="FF0000"/>
                <w:sz w:val="20"/>
                <w:szCs w:val="20"/>
                <w:lang w:eastAsia="es-ES"/>
              </w:rPr>
              <w:t>No information</w:t>
            </w:r>
          </w:p>
        </w:tc>
        <w:tc>
          <w:tcPr>
            <w:tcW w:w="1910" w:type="dxa"/>
            <w:noWrap/>
            <w:vAlign w:val="center"/>
            <w:hideMark/>
          </w:tcPr>
          <w:p w14:paraId="1A362A87"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Uruguay</w:t>
            </w:r>
          </w:p>
        </w:tc>
        <w:tc>
          <w:tcPr>
            <w:tcW w:w="2168" w:type="dxa"/>
            <w:noWrap/>
            <w:vAlign w:val="center"/>
            <w:hideMark/>
          </w:tcPr>
          <w:p w14:paraId="2B0A4BD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54ECCD9C" w14:textId="77777777" w:rsidTr="00592F09">
        <w:trPr>
          <w:trHeight w:val="288"/>
        </w:trPr>
        <w:tc>
          <w:tcPr>
            <w:tcW w:w="2015" w:type="dxa"/>
            <w:noWrap/>
            <w:vAlign w:val="center"/>
          </w:tcPr>
          <w:p w14:paraId="2D46D065"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Ghana</w:t>
            </w:r>
          </w:p>
        </w:tc>
        <w:tc>
          <w:tcPr>
            <w:tcW w:w="2552" w:type="dxa"/>
            <w:noWrap/>
            <w:vAlign w:val="center"/>
          </w:tcPr>
          <w:p w14:paraId="10B57036"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tcPr>
          <w:p w14:paraId="1B9E7FF7"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UK</w:t>
            </w:r>
          </w:p>
        </w:tc>
        <w:tc>
          <w:tcPr>
            <w:tcW w:w="2168" w:type="dxa"/>
            <w:noWrap/>
            <w:vAlign w:val="center"/>
          </w:tcPr>
          <w:p w14:paraId="2A9FF0FC"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78E79686" w14:textId="77777777" w:rsidTr="00592F09">
        <w:trPr>
          <w:trHeight w:val="288"/>
        </w:trPr>
        <w:tc>
          <w:tcPr>
            <w:tcW w:w="2015" w:type="dxa"/>
            <w:noWrap/>
            <w:vAlign w:val="center"/>
            <w:hideMark/>
          </w:tcPr>
          <w:p w14:paraId="1B98C040"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sz w:val="20"/>
                <w:szCs w:val="20"/>
                <w:lang w:eastAsia="es-ES"/>
              </w:rPr>
              <w:t>Grenada</w:t>
            </w:r>
          </w:p>
        </w:tc>
        <w:tc>
          <w:tcPr>
            <w:tcW w:w="2552" w:type="dxa"/>
            <w:noWrap/>
            <w:vAlign w:val="center"/>
            <w:hideMark/>
          </w:tcPr>
          <w:p w14:paraId="4E142447"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color w:val="FF0000"/>
                <w:sz w:val="20"/>
                <w:szCs w:val="20"/>
                <w:lang w:eastAsia="es-ES"/>
              </w:rPr>
              <w:t xml:space="preserve">No information </w:t>
            </w:r>
          </w:p>
        </w:tc>
        <w:tc>
          <w:tcPr>
            <w:tcW w:w="1910" w:type="dxa"/>
            <w:noWrap/>
            <w:vAlign w:val="center"/>
          </w:tcPr>
          <w:p w14:paraId="75C0872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USA</w:t>
            </w:r>
          </w:p>
        </w:tc>
        <w:tc>
          <w:tcPr>
            <w:tcW w:w="2168" w:type="dxa"/>
            <w:noWrap/>
            <w:vAlign w:val="center"/>
          </w:tcPr>
          <w:p w14:paraId="760D57A0"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40D439D8" w14:textId="77777777" w:rsidTr="00592F09">
        <w:trPr>
          <w:trHeight w:val="288"/>
        </w:trPr>
        <w:tc>
          <w:tcPr>
            <w:tcW w:w="2015" w:type="dxa"/>
            <w:noWrap/>
            <w:vAlign w:val="center"/>
            <w:hideMark/>
          </w:tcPr>
          <w:p w14:paraId="67868731"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Guinea Bissau</w:t>
            </w:r>
          </w:p>
        </w:tc>
        <w:tc>
          <w:tcPr>
            <w:tcW w:w="2552" w:type="dxa"/>
            <w:noWrap/>
            <w:vAlign w:val="center"/>
            <w:hideMark/>
          </w:tcPr>
          <w:p w14:paraId="2EFD4E06" w14:textId="77777777" w:rsidR="00182358" w:rsidRPr="00371F15" w:rsidRDefault="00182358" w:rsidP="00592F09">
            <w:pPr>
              <w:rPr>
                <w:rFonts w:asciiTheme="majorHAnsi" w:hAnsiTheme="majorHAnsi"/>
                <w:color w:val="FF0000"/>
                <w:sz w:val="20"/>
                <w:szCs w:val="20"/>
                <w:lang w:eastAsia="es-ES"/>
              </w:rPr>
            </w:pPr>
            <w:r w:rsidRPr="00371F15">
              <w:rPr>
                <w:rFonts w:asciiTheme="majorHAnsi" w:hAnsiTheme="majorHAnsi"/>
                <w:color w:val="FF0000"/>
                <w:sz w:val="20"/>
                <w:szCs w:val="20"/>
                <w:lang w:eastAsia="es-ES"/>
              </w:rPr>
              <w:t xml:space="preserve">No information </w:t>
            </w:r>
          </w:p>
        </w:tc>
        <w:tc>
          <w:tcPr>
            <w:tcW w:w="1910" w:type="dxa"/>
            <w:noWrap/>
            <w:vAlign w:val="center"/>
          </w:tcPr>
          <w:p w14:paraId="46A7133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Venezuela</w:t>
            </w:r>
          </w:p>
        </w:tc>
        <w:tc>
          <w:tcPr>
            <w:tcW w:w="2168" w:type="dxa"/>
            <w:noWrap/>
            <w:vAlign w:val="center"/>
          </w:tcPr>
          <w:p w14:paraId="129A3447"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2BAC88AA" w14:textId="77777777" w:rsidTr="00592F09">
        <w:trPr>
          <w:trHeight w:val="288"/>
        </w:trPr>
        <w:tc>
          <w:tcPr>
            <w:tcW w:w="2015" w:type="dxa"/>
            <w:noWrap/>
            <w:vAlign w:val="center"/>
            <w:hideMark/>
          </w:tcPr>
          <w:p w14:paraId="28BBFA3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Guinea Rep.</w:t>
            </w:r>
          </w:p>
        </w:tc>
        <w:tc>
          <w:tcPr>
            <w:tcW w:w="2552" w:type="dxa"/>
            <w:noWrap/>
            <w:vAlign w:val="center"/>
            <w:hideMark/>
          </w:tcPr>
          <w:p w14:paraId="4E7A2B20" w14:textId="77777777" w:rsidR="00182358" w:rsidRPr="00371F15" w:rsidRDefault="00182358" w:rsidP="00592F09">
            <w:pPr>
              <w:rPr>
                <w:rFonts w:asciiTheme="majorHAnsi" w:hAnsiTheme="majorHAnsi"/>
                <w:color w:val="FF0000"/>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tcPr>
          <w:p w14:paraId="3FD55818"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Bolivia</w:t>
            </w:r>
          </w:p>
        </w:tc>
        <w:tc>
          <w:tcPr>
            <w:tcW w:w="2168" w:type="dxa"/>
            <w:noWrap/>
            <w:vAlign w:val="center"/>
          </w:tcPr>
          <w:p w14:paraId="76A1790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09BB5565" w14:textId="77777777" w:rsidTr="00592F09">
        <w:trPr>
          <w:trHeight w:val="288"/>
        </w:trPr>
        <w:tc>
          <w:tcPr>
            <w:tcW w:w="2015" w:type="dxa"/>
            <w:noWrap/>
            <w:vAlign w:val="center"/>
            <w:hideMark/>
          </w:tcPr>
          <w:p w14:paraId="15039F21"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Guatemala</w:t>
            </w:r>
          </w:p>
        </w:tc>
        <w:tc>
          <w:tcPr>
            <w:tcW w:w="2552" w:type="dxa"/>
            <w:noWrap/>
            <w:vAlign w:val="center"/>
            <w:hideMark/>
          </w:tcPr>
          <w:p w14:paraId="46FC5F66" w14:textId="77777777" w:rsidR="00182358" w:rsidRPr="00371F15" w:rsidRDefault="00182358" w:rsidP="00592F09">
            <w:pPr>
              <w:rPr>
                <w:rFonts w:asciiTheme="majorHAnsi" w:hAnsiTheme="majorHAnsi"/>
                <w:color w:val="FF0000"/>
                <w:sz w:val="20"/>
                <w:szCs w:val="20"/>
                <w:lang w:eastAsia="es-ES"/>
              </w:rPr>
            </w:pPr>
            <w:r w:rsidRPr="00371F15">
              <w:rPr>
                <w:rFonts w:asciiTheme="majorHAnsi" w:hAnsiTheme="majorHAnsi"/>
                <w:color w:val="FF0000"/>
                <w:sz w:val="20"/>
                <w:szCs w:val="20"/>
                <w:lang w:eastAsia="es-ES"/>
              </w:rPr>
              <w:t xml:space="preserve">No information </w:t>
            </w:r>
          </w:p>
        </w:tc>
        <w:tc>
          <w:tcPr>
            <w:tcW w:w="1910" w:type="dxa"/>
            <w:noWrap/>
            <w:vAlign w:val="center"/>
          </w:tcPr>
          <w:p w14:paraId="5AE49E8D"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Chinese Taipei</w:t>
            </w:r>
          </w:p>
        </w:tc>
        <w:tc>
          <w:tcPr>
            <w:tcW w:w="2168" w:type="dxa"/>
            <w:noWrap/>
            <w:vAlign w:val="center"/>
          </w:tcPr>
          <w:p w14:paraId="0FA3608A"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2FAC8B7D" w14:textId="77777777" w:rsidTr="00592F09">
        <w:trPr>
          <w:trHeight w:val="288"/>
        </w:trPr>
        <w:tc>
          <w:tcPr>
            <w:tcW w:w="2015" w:type="dxa"/>
            <w:noWrap/>
            <w:vAlign w:val="center"/>
            <w:hideMark/>
          </w:tcPr>
          <w:p w14:paraId="72C7AD33"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Honduras</w:t>
            </w:r>
          </w:p>
        </w:tc>
        <w:tc>
          <w:tcPr>
            <w:tcW w:w="2552" w:type="dxa"/>
            <w:noWrap/>
            <w:vAlign w:val="center"/>
            <w:hideMark/>
          </w:tcPr>
          <w:p w14:paraId="714C6F7E" w14:textId="77777777" w:rsidR="00182358" w:rsidRPr="00371F15" w:rsidRDefault="00182358" w:rsidP="00592F09">
            <w:pPr>
              <w:rPr>
                <w:rFonts w:asciiTheme="majorHAnsi" w:hAnsiTheme="majorHAnsi"/>
                <w:b/>
                <w:bCs/>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tcPr>
          <w:p w14:paraId="1C5E1941"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sz w:val="20"/>
                <w:szCs w:val="20"/>
                <w:lang w:eastAsia="es-ES"/>
              </w:rPr>
              <w:t>Guyana</w:t>
            </w:r>
          </w:p>
        </w:tc>
        <w:tc>
          <w:tcPr>
            <w:tcW w:w="2168" w:type="dxa"/>
            <w:noWrap/>
            <w:vAlign w:val="center"/>
          </w:tcPr>
          <w:p w14:paraId="60FB9C6A"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color w:val="FF0000"/>
                <w:sz w:val="20"/>
                <w:szCs w:val="20"/>
                <w:lang w:eastAsia="es-ES"/>
              </w:rPr>
              <w:t>No information</w:t>
            </w:r>
          </w:p>
        </w:tc>
      </w:tr>
      <w:tr w:rsidR="00182358" w:rsidRPr="00371F15" w14:paraId="45707E85" w14:textId="77777777" w:rsidTr="00592F09">
        <w:trPr>
          <w:trHeight w:val="288"/>
        </w:trPr>
        <w:tc>
          <w:tcPr>
            <w:tcW w:w="2015" w:type="dxa"/>
            <w:noWrap/>
            <w:vAlign w:val="center"/>
            <w:hideMark/>
          </w:tcPr>
          <w:p w14:paraId="0970135B"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Iceland</w:t>
            </w:r>
          </w:p>
        </w:tc>
        <w:tc>
          <w:tcPr>
            <w:tcW w:w="2552" w:type="dxa"/>
            <w:noWrap/>
            <w:vAlign w:val="center"/>
            <w:hideMark/>
          </w:tcPr>
          <w:p w14:paraId="2BA32E7A"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c>
          <w:tcPr>
            <w:tcW w:w="1910" w:type="dxa"/>
            <w:noWrap/>
            <w:vAlign w:val="center"/>
          </w:tcPr>
          <w:p w14:paraId="2E3ABC70"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Suriname</w:t>
            </w:r>
          </w:p>
        </w:tc>
        <w:tc>
          <w:tcPr>
            <w:tcW w:w="2168" w:type="dxa"/>
            <w:noWrap/>
            <w:vAlign w:val="center"/>
          </w:tcPr>
          <w:p w14:paraId="1E5BDE6B" w14:textId="77777777" w:rsidR="00182358" w:rsidRPr="00371F15" w:rsidRDefault="00182358" w:rsidP="00592F09">
            <w:pPr>
              <w:rPr>
                <w:rFonts w:asciiTheme="majorHAnsi" w:hAnsiTheme="majorHAnsi"/>
                <w:i/>
                <w:iCs/>
                <w:sz w:val="20"/>
                <w:szCs w:val="20"/>
                <w:lang w:eastAsia="es-ES"/>
              </w:rPr>
            </w:pPr>
            <w:r w:rsidRPr="00371F15">
              <w:rPr>
                <w:rFonts w:asciiTheme="majorHAnsi" w:hAnsiTheme="majorHAnsi"/>
                <w:b/>
                <w:bCs/>
                <w:i/>
                <w:iCs/>
                <w:sz w:val="20"/>
                <w:szCs w:val="20"/>
                <w:lang w:eastAsia="es-ES"/>
              </w:rPr>
              <w:t>not applicable</w:t>
            </w:r>
          </w:p>
        </w:tc>
      </w:tr>
      <w:tr w:rsidR="00182358" w:rsidRPr="00371F15" w14:paraId="7650A238" w14:textId="77777777" w:rsidTr="00592F09">
        <w:trPr>
          <w:trHeight w:val="288"/>
        </w:trPr>
        <w:tc>
          <w:tcPr>
            <w:tcW w:w="2015" w:type="dxa"/>
            <w:noWrap/>
            <w:vAlign w:val="center"/>
            <w:hideMark/>
          </w:tcPr>
          <w:p w14:paraId="07B2916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Japan</w:t>
            </w:r>
          </w:p>
        </w:tc>
        <w:tc>
          <w:tcPr>
            <w:tcW w:w="2552" w:type="dxa"/>
            <w:noWrap/>
            <w:vAlign w:val="center"/>
            <w:hideMark/>
          </w:tcPr>
          <w:p w14:paraId="688000A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tcPr>
          <w:p w14:paraId="11A57B95" w14:textId="77777777" w:rsidR="00182358" w:rsidRPr="00371F15" w:rsidRDefault="00182358" w:rsidP="00592F09">
            <w:pPr>
              <w:rPr>
                <w:rFonts w:asciiTheme="majorHAnsi" w:hAnsiTheme="majorHAnsi"/>
                <w:b/>
                <w:bCs/>
                <w:i/>
                <w:iCs/>
                <w:sz w:val="20"/>
                <w:szCs w:val="20"/>
                <w:lang w:eastAsia="es-ES"/>
              </w:rPr>
            </w:pPr>
          </w:p>
        </w:tc>
        <w:tc>
          <w:tcPr>
            <w:tcW w:w="2168" w:type="dxa"/>
            <w:noWrap/>
            <w:vAlign w:val="center"/>
          </w:tcPr>
          <w:p w14:paraId="1482BB1A" w14:textId="77777777" w:rsidR="00182358" w:rsidRPr="00371F15" w:rsidRDefault="00182358" w:rsidP="00592F09">
            <w:pPr>
              <w:rPr>
                <w:rFonts w:asciiTheme="majorHAnsi" w:hAnsiTheme="majorHAnsi"/>
                <w:b/>
                <w:bCs/>
                <w:i/>
                <w:iCs/>
                <w:sz w:val="20"/>
                <w:szCs w:val="20"/>
                <w:lang w:eastAsia="es-ES"/>
              </w:rPr>
            </w:pPr>
          </w:p>
        </w:tc>
      </w:tr>
      <w:tr w:rsidR="00182358" w:rsidRPr="00371F15" w14:paraId="1FA526DB" w14:textId="77777777" w:rsidTr="00592F09">
        <w:trPr>
          <w:trHeight w:val="288"/>
        </w:trPr>
        <w:tc>
          <w:tcPr>
            <w:tcW w:w="2015" w:type="dxa"/>
            <w:noWrap/>
            <w:vAlign w:val="center"/>
            <w:hideMark/>
          </w:tcPr>
          <w:p w14:paraId="0E6C2D04"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Korea</w:t>
            </w:r>
          </w:p>
        </w:tc>
        <w:tc>
          <w:tcPr>
            <w:tcW w:w="2552" w:type="dxa"/>
            <w:noWrap/>
            <w:vAlign w:val="center"/>
            <w:hideMark/>
          </w:tcPr>
          <w:p w14:paraId="6707B0D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center"/>
          </w:tcPr>
          <w:p w14:paraId="2D191A41" w14:textId="77777777" w:rsidR="00182358" w:rsidRPr="00371F15" w:rsidRDefault="00182358" w:rsidP="00592F09">
            <w:pPr>
              <w:rPr>
                <w:rFonts w:asciiTheme="majorHAnsi" w:hAnsiTheme="majorHAnsi"/>
                <w:b/>
                <w:bCs/>
                <w:i/>
                <w:iCs/>
                <w:sz w:val="20"/>
                <w:szCs w:val="20"/>
                <w:lang w:eastAsia="es-ES"/>
              </w:rPr>
            </w:pPr>
          </w:p>
        </w:tc>
        <w:tc>
          <w:tcPr>
            <w:tcW w:w="2168" w:type="dxa"/>
            <w:noWrap/>
          </w:tcPr>
          <w:p w14:paraId="3710EEC7" w14:textId="77777777" w:rsidR="00182358" w:rsidRPr="00371F15" w:rsidRDefault="00182358" w:rsidP="00592F09">
            <w:pPr>
              <w:rPr>
                <w:rFonts w:asciiTheme="majorHAnsi" w:hAnsiTheme="majorHAnsi"/>
                <w:b/>
                <w:bCs/>
                <w:i/>
                <w:iCs/>
                <w:sz w:val="20"/>
                <w:szCs w:val="20"/>
                <w:lang w:eastAsia="es-ES"/>
              </w:rPr>
            </w:pPr>
          </w:p>
        </w:tc>
      </w:tr>
      <w:tr w:rsidR="00182358" w:rsidRPr="00371F15" w14:paraId="1493FD97" w14:textId="77777777" w:rsidTr="00592F09">
        <w:trPr>
          <w:trHeight w:val="159"/>
        </w:trPr>
        <w:tc>
          <w:tcPr>
            <w:tcW w:w="2015" w:type="dxa"/>
            <w:noWrap/>
            <w:vAlign w:val="center"/>
            <w:hideMark/>
          </w:tcPr>
          <w:p w14:paraId="1DD05BE1"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Liberia</w:t>
            </w:r>
          </w:p>
        </w:tc>
        <w:tc>
          <w:tcPr>
            <w:tcW w:w="2552" w:type="dxa"/>
            <w:noWrap/>
            <w:vAlign w:val="center"/>
            <w:hideMark/>
          </w:tcPr>
          <w:p w14:paraId="5D6182AE"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Received</w:t>
            </w:r>
          </w:p>
        </w:tc>
        <w:tc>
          <w:tcPr>
            <w:tcW w:w="1910" w:type="dxa"/>
            <w:noWrap/>
            <w:vAlign w:val="bottom"/>
          </w:tcPr>
          <w:p w14:paraId="00DF330B" w14:textId="77777777" w:rsidR="00182358" w:rsidRPr="00371F15" w:rsidRDefault="00182358" w:rsidP="00592F09">
            <w:pPr>
              <w:rPr>
                <w:rFonts w:asciiTheme="majorHAnsi" w:hAnsiTheme="majorHAnsi"/>
                <w:i/>
                <w:iCs/>
                <w:sz w:val="20"/>
                <w:szCs w:val="20"/>
                <w:lang w:eastAsia="es-ES"/>
              </w:rPr>
            </w:pPr>
          </w:p>
        </w:tc>
        <w:tc>
          <w:tcPr>
            <w:tcW w:w="2168" w:type="dxa"/>
            <w:noWrap/>
          </w:tcPr>
          <w:p w14:paraId="0DB5DAB5" w14:textId="77777777" w:rsidR="00182358" w:rsidRPr="00371F15" w:rsidRDefault="00182358" w:rsidP="00592F09">
            <w:pPr>
              <w:rPr>
                <w:rFonts w:asciiTheme="majorHAnsi" w:hAnsiTheme="majorHAnsi"/>
                <w:i/>
                <w:iCs/>
                <w:sz w:val="20"/>
                <w:szCs w:val="20"/>
                <w:lang w:eastAsia="es-ES"/>
              </w:rPr>
            </w:pPr>
          </w:p>
        </w:tc>
      </w:tr>
      <w:tr w:rsidR="00182358" w:rsidRPr="00371F15" w14:paraId="48072B60" w14:textId="77777777" w:rsidTr="00592F09">
        <w:trPr>
          <w:trHeight w:val="288"/>
        </w:trPr>
        <w:tc>
          <w:tcPr>
            <w:tcW w:w="2015" w:type="dxa"/>
            <w:noWrap/>
            <w:vAlign w:val="center"/>
            <w:hideMark/>
          </w:tcPr>
          <w:p w14:paraId="0C7452CD"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Libya</w:t>
            </w:r>
          </w:p>
        </w:tc>
        <w:tc>
          <w:tcPr>
            <w:tcW w:w="2552" w:type="dxa"/>
            <w:noWrap/>
            <w:vAlign w:val="center"/>
            <w:hideMark/>
          </w:tcPr>
          <w:p w14:paraId="6599427F"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not applicable</w:t>
            </w:r>
          </w:p>
        </w:tc>
        <w:tc>
          <w:tcPr>
            <w:tcW w:w="1910" w:type="dxa"/>
            <w:noWrap/>
            <w:vAlign w:val="bottom"/>
          </w:tcPr>
          <w:p w14:paraId="4398F74A" w14:textId="77777777" w:rsidR="00182358" w:rsidRPr="00371F15" w:rsidRDefault="00182358" w:rsidP="00592F09">
            <w:pPr>
              <w:rPr>
                <w:rFonts w:asciiTheme="majorHAnsi" w:hAnsiTheme="majorHAnsi"/>
                <w:b/>
                <w:bCs/>
                <w:sz w:val="20"/>
                <w:szCs w:val="20"/>
                <w:lang w:eastAsia="es-ES"/>
              </w:rPr>
            </w:pPr>
          </w:p>
        </w:tc>
        <w:tc>
          <w:tcPr>
            <w:tcW w:w="2168" w:type="dxa"/>
            <w:noWrap/>
          </w:tcPr>
          <w:p w14:paraId="5E539850" w14:textId="77777777" w:rsidR="00182358" w:rsidRPr="00371F15" w:rsidRDefault="00182358" w:rsidP="00592F09">
            <w:pPr>
              <w:rPr>
                <w:rFonts w:asciiTheme="majorHAnsi" w:hAnsiTheme="majorHAnsi"/>
                <w:b/>
                <w:bCs/>
                <w:sz w:val="20"/>
                <w:szCs w:val="20"/>
                <w:lang w:eastAsia="es-ES"/>
              </w:rPr>
            </w:pPr>
          </w:p>
        </w:tc>
      </w:tr>
      <w:tr w:rsidR="00182358" w:rsidRPr="00371F15" w14:paraId="7AA3B54E" w14:textId="77777777" w:rsidTr="00592F09">
        <w:trPr>
          <w:trHeight w:val="300"/>
        </w:trPr>
        <w:tc>
          <w:tcPr>
            <w:tcW w:w="2015" w:type="dxa"/>
            <w:noWrap/>
            <w:vAlign w:val="center"/>
            <w:hideMark/>
          </w:tcPr>
          <w:p w14:paraId="5617D472" w14:textId="77777777" w:rsidR="00182358" w:rsidRPr="00371F15" w:rsidRDefault="00182358" w:rsidP="00592F09">
            <w:pPr>
              <w:rPr>
                <w:rFonts w:asciiTheme="majorHAnsi" w:hAnsiTheme="majorHAnsi"/>
                <w:b/>
                <w:bCs/>
                <w:i/>
                <w:iCs/>
                <w:sz w:val="20"/>
                <w:szCs w:val="20"/>
                <w:lang w:eastAsia="es-ES"/>
              </w:rPr>
            </w:pPr>
            <w:r w:rsidRPr="00371F15">
              <w:rPr>
                <w:rFonts w:asciiTheme="majorHAnsi" w:hAnsiTheme="majorHAnsi"/>
                <w:b/>
                <w:bCs/>
                <w:i/>
                <w:iCs/>
                <w:sz w:val="20"/>
                <w:szCs w:val="20"/>
                <w:lang w:eastAsia="es-ES"/>
              </w:rPr>
              <w:t>Maroc</w:t>
            </w:r>
          </w:p>
        </w:tc>
        <w:tc>
          <w:tcPr>
            <w:tcW w:w="2552" w:type="dxa"/>
            <w:noWrap/>
            <w:vAlign w:val="center"/>
            <w:hideMark/>
          </w:tcPr>
          <w:p w14:paraId="6B3DF9B2" w14:textId="77777777" w:rsidR="00182358" w:rsidRPr="00371F15" w:rsidRDefault="00182358" w:rsidP="00592F09">
            <w:pPr>
              <w:rPr>
                <w:rFonts w:asciiTheme="majorHAnsi" w:hAnsiTheme="majorHAnsi"/>
                <w:sz w:val="20"/>
                <w:szCs w:val="20"/>
                <w:lang w:eastAsia="es-ES"/>
              </w:rPr>
            </w:pPr>
            <w:r w:rsidRPr="00371F15">
              <w:rPr>
                <w:rFonts w:asciiTheme="majorHAnsi" w:hAnsiTheme="majorHAnsi"/>
                <w:b/>
                <w:bCs/>
                <w:i/>
                <w:iCs/>
                <w:sz w:val="20"/>
                <w:szCs w:val="20"/>
                <w:lang w:eastAsia="es-ES"/>
              </w:rPr>
              <w:t>not applicable</w:t>
            </w:r>
          </w:p>
        </w:tc>
        <w:tc>
          <w:tcPr>
            <w:tcW w:w="1910" w:type="dxa"/>
            <w:noWrap/>
            <w:vAlign w:val="bottom"/>
          </w:tcPr>
          <w:p w14:paraId="43A10B2A" w14:textId="77777777" w:rsidR="00182358" w:rsidRPr="00371F15" w:rsidRDefault="00182358" w:rsidP="00592F09">
            <w:pPr>
              <w:rPr>
                <w:rFonts w:asciiTheme="majorHAnsi" w:hAnsiTheme="majorHAnsi"/>
                <w:i/>
                <w:iCs/>
                <w:sz w:val="20"/>
                <w:szCs w:val="20"/>
                <w:lang w:eastAsia="es-ES"/>
              </w:rPr>
            </w:pPr>
          </w:p>
        </w:tc>
        <w:tc>
          <w:tcPr>
            <w:tcW w:w="2168" w:type="dxa"/>
            <w:noWrap/>
          </w:tcPr>
          <w:p w14:paraId="14361A82" w14:textId="77777777" w:rsidR="00182358" w:rsidRPr="00371F15" w:rsidRDefault="00182358" w:rsidP="00592F09">
            <w:pPr>
              <w:rPr>
                <w:rFonts w:asciiTheme="majorHAnsi" w:hAnsiTheme="majorHAnsi"/>
                <w:i/>
                <w:iCs/>
                <w:sz w:val="20"/>
                <w:szCs w:val="20"/>
                <w:lang w:eastAsia="es-ES"/>
              </w:rPr>
            </w:pPr>
          </w:p>
        </w:tc>
      </w:tr>
    </w:tbl>
    <w:p w14:paraId="116EA78F" w14:textId="77777777" w:rsidR="00182358" w:rsidRDefault="00182358" w:rsidP="00934339">
      <w:pPr>
        <w:ind w:firstLine="426"/>
        <w:rPr>
          <w:rFonts w:ascii="Cambria" w:hAnsi="Cambria"/>
          <w:sz w:val="16"/>
          <w:szCs w:val="16"/>
          <w:lang w:eastAsia="es-ES"/>
        </w:rPr>
      </w:pPr>
    </w:p>
    <w:p w14:paraId="14EE20A0" w14:textId="57988247" w:rsidR="00ED52DB" w:rsidRPr="00FF7A2D" w:rsidRDefault="00ED52DB" w:rsidP="00934339">
      <w:pPr>
        <w:ind w:firstLine="426"/>
        <w:rPr>
          <w:rFonts w:ascii="Cambria" w:hAnsi="Cambria"/>
          <w:b/>
          <w:bCs/>
          <w:sz w:val="20"/>
          <w:szCs w:val="20"/>
          <w:lang w:eastAsia="en-GB"/>
        </w:rPr>
      </w:pPr>
      <w:r w:rsidRPr="00934339">
        <w:rPr>
          <w:rFonts w:ascii="Cambria" w:hAnsi="Cambria"/>
          <w:sz w:val="16"/>
          <w:szCs w:val="16"/>
          <w:lang w:eastAsia="es-ES"/>
        </w:rPr>
        <w:t>*Response in Annual Report, but no CP37 or details submitted</w:t>
      </w:r>
      <w:r w:rsidR="0023065A">
        <w:rPr>
          <w:rFonts w:ascii="Cambria" w:hAnsi="Cambria"/>
          <w:sz w:val="16"/>
          <w:szCs w:val="16"/>
          <w:lang w:eastAsia="es-ES"/>
        </w:rPr>
        <w:t>.</w:t>
      </w:r>
    </w:p>
    <w:p w14:paraId="603DD9AD" w14:textId="77777777" w:rsidR="00ED52DB" w:rsidRPr="00FF7A2D" w:rsidRDefault="00ED52DB" w:rsidP="00FF7A2D">
      <w:pPr>
        <w:rPr>
          <w:rFonts w:ascii="Cambria" w:hAnsi="Cambria"/>
          <w:b/>
          <w:bCs/>
          <w:sz w:val="20"/>
          <w:szCs w:val="20"/>
          <w:lang w:eastAsia="en-GB"/>
        </w:rPr>
      </w:pPr>
    </w:p>
    <w:p w14:paraId="66BE7131" w14:textId="77777777" w:rsidR="0074017A" w:rsidRPr="00FF7A2D" w:rsidRDefault="0074017A" w:rsidP="00FF7A2D">
      <w:pPr>
        <w:rPr>
          <w:rFonts w:ascii="Cambria" w:hAnsi="Cambria"/>
          <w:sz w:val="20"/>
          <w:szCs w:val="20"/>
          <w:lang w:eastAsia="en-GB"/>
        </w:rPr>
      </w:pPr>
      <w:bookmarkStart w:id="8" w:name="_Toc432691826"/>
      <w:bookmarkStart w:id="9" w:name="_Toc432691827"/>
      <w:bookmarkStart w:id="10" w:name="_Toc52379443"/>
      <w:bookmarkStart w:id="11" w:name="_Toc432691829"/>
      <w:bookmarkStart w:id="12" w:name="_Toc432691831"/>
      <w:bookmarkStart w:id="13" w:name="_Toc432691832"/>
      <w:bookmarkStart w:id="14" w:name="_Toc432691833"/>
      <w:bookmarkStart w:id="15" w:name="_Toc432691834"/>
      <w:bookmarkStart w:id="16" w:name="_Toc432691836"/>
      <w:bookmarkStart w:id="17" w:name="_Toc432691837"/>
      <w:bookmarkStart w:id="18" w:name="_Toc432691844"/>
      <w:bookmarkStart w:id="19" w:name="_Toc432691845"/>
      <w:bookmarkStart w:id="20" w:name="_Toc71812037"/>
      <w:bookmarkStart w:id="21" w:name="_Toc527117927"/>
      <w:bookmarkStart w:id="22" w:name="_Toc527369214"/>
      <w:bookmarkStart w:id="23" w:name="_Toc432691847"/>
      <w:bookmarkStart w:id="24" w:name="_Toc71812038"/>
      <w:bookmarkStart w:id="25" w:name="_Toc432691853"/>
      <w:bookmarkStart w:id="26" w:name="_Toc432691854"/>
      <w:bookmarkStart w:id="27" w:name="_Toc254197787"/>
      <w:bookmarkStart w:id="28" w:name="_Toc254198207"/>
      <w:bookmarkStart w:id="29" w:name="_Toc254197788"/>
      <w:bookmarkStart w:id="30" w:name="_Toc254198208"/>
      <w:bookmarkStart w:id="31" w:name="_Toc254197789"/>
      <w:bookmarkStart w:id="32" w:name="_Toc254198209"/>
      <w:bookmarkStart w:id="33" w:name="_Toc254197790"/>
      <w:bookmarkStart w:id="34" w:name="_Toc254198210"/>
      <w:bookmarkStart w:id="35" w:name="_Toc254197791"/>
      <w:bookmarkStart w:id="36" w:name="_Toc254198211"/>
      <w:bookmarkStart w:id="37" w:name="_Toc254197792"/>
      <w:bookmarkStart w:id="38" w:name="_Toc254198212"/>
      <w:bookmarkStart w:id="39" w:name="_Toc254197793"/>
      <w:bookmarkStart w:id="40" w:name="_Toc254198213"/>
      <w:bookmarkStart w:id="41" w:name="_Toc5273692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sectPr w:rsidR="0074017A" w:rsidRPr="00FF7A2D" w:rsidSect="007937E4">
      <w:headerReference w:type="default" r:id="rId15"/>
      <w:footerReference w:type="default" r:id="rId16"/>
      <w:type w:val="nextColumn"/>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7A81" w14:textId="77777777" w:rsidR="00BE015D" w:rsidRDefault="00BE015D">
      <w:r>
        <w:separator/>
      </w:r>
    </w:p>
  </w:endnote>
  <w:endnote w:type="continuationSeparator" w:id="0">
    <w:p w14:paraId="51557CB9" w14:textId="77777777" w:rsidR="00BE015D" w:rsidRDefault="00BE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12pt">
    <w:altName w:val="Times New Roman"/>
    <w:panose1 w:val="00000000000000000000"/>
    <w:charset w:val="00"/>
    <w:family w:val="swiss"/>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Uighur">
    <w:panose1 w:val="02000000000000000000"/>
    <w:charset w:val="B2"/>
    <w:family w:val="auto"/>
    <w:pitch w:val="variable"/>
    <w:sig w:usb0="8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BC82" w14:textId="77777777" w:rsidR="007937E4" w:rsidRPr="004D36CB" w:rsidRDefault="00000000" w:rsidP="007937E4">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7937E4" w:rsidRPr="00713AD4">
          <w:rPr>
            <w:rFonts w:ascii="Cambria" w:eastAsia="Calibri" w:hAnsi="Cambria" w:cs="Calibri"/>
            <w:sz w:val="20"/>
            <w:szCs w:val="20"/>
            <w:lang w:val="en-US"/>
          </w:rPr>
          <w:fldChar w:fldCharType="begin"/>
        </w:r>
        <w:r w:rsidR="007937E4" w:rsidRPr="00713AD4">
          <w:rPr>
            <w:rFonts w:ascii="Cambria" w:eastAsia="Calibri" w:hAnsi="Cambria" w:cs="Calibri"/>
            <w:sz w:val="20"/>
            <w:szCs w:val="20"/>
            <w:lang w:val="en-US"/>
          </w:rPr>
          <w:instrText xml:space="preserve"> PAGE </w:instrText>
        </w:r>
        <w:r w:rsidR="007937E4" w:rsidRPr="00713AD4">
          <w:rPr>
            <w:rFonts w:ascii="Cambria" w:eastAsia="Calibri" w:hAnsi="Cambria" w:cs="Calibri"/>
            <w:sz w:val="20"/>
            <w:szCs w:val="20"/>
            <w:lang w:val="en-US"/>
          </w:rPr>
          <w:fldChar w:fldCharType="separate"/>
        </w:r>
        <w:r w:rsidR="007937E4">
          <w:rPr>
            <w:rFonts w:ascii="Cambria" w:eastAsia="Calibri" w:hAnsi="Cambria" w:cs="Calibri"/>
            <w:sz w:val="20"/>
            <w:szCs w:val="20"/>
            <w:lang w:val="en-US"/>
          </w:rPr>
          <w:t>2</w:t>
        </w:r>
        <w:r w:rsidR="007937E4" w:rsidRPr="00713AD4">
          <w:rPr>
            <w:rFonts w:ascii="Cambria" w:eastAsia="Calibri" w:hAnsi="Cambria" w:cs="Calibri"/>
            <w:sz w:val="20"/>
            <w:szCs w:val="20"/>
            <w:lang w:val="en-US"/>
          </w:rPr>
          <w:fldChar w:fldCharType="end"/>
        </w:r>
        <w:r w:rsidR="007937E4" w:rsidRPr="00713AD4">
          <w:rPr>
            <w:rFonts w:ascii="Cambria" w:eastAsia="Calibri" w:hAnsi="Cambria" w:cs="Calibri"/>
            <w:sz w:val="20"/>
            <w:szCs w:val="20"/>
            <w:lang w:val="en-US"/>
          </w:rPr>
          <w:t xml:space="preserve"> / </w:t>
        </w:r>
        <w:r w:rsidR="007937E4" w:rsidRPr="00713AD4">
          <w:rPr>
            <w:rFonts w:ascii="Cambria" w:eastAsia="Calibri" w:hAnsi="Cambria" w:cs="Calibri"/>
            <w:sz w:val="20"/>
            <w:szCs w:val="20"/>
            <w:lang w:val="en-US"/>
          </w:rPr>
          <w:fldChar w:fldCharType="begin"/>
        </w:r>
        <w:r w:rsidR="007937E4" w:rsidRPr="00713AD4">
          <w:rPr>
            <w:rFonts w:ascii="Cambria" w:eastAsia="Calibri" w:hAnsi="Cambria" w:cs="Calibri"/>
            <w:sz w:val="20"/>
            <w:szCs w:val="20"/>
            <w:lang w:val="en-US"/>
          </w:rPr>
          <w:instrText xml:space="preserve"> NUMPAGES  </w:instrText>
        </w:r>
        <w:r w:rsidR="007937E4" w:rsidRPr="00713AD4">
          <w:rPr>
            <w:rFonts w:ascii="Cambria" w:eastAsia="Calibri" w:hAnsi="Cambria" w:cs="Calibri"/>
            <w:sz w:val="20"/>
            <w:szCs w:val="20"/>
            <w:lang w:val="en-US"/>
          </w:rPr>
          <w:fldChar w:fldCharType="separate"/>
        </w:r>
        <w:r w:rsidR="007937E4">
          <w:rPr>
            <w:rFonts w:ascii="Cambria" w:eastAsia="Calibri" w:hAnsi="Cambria" w:cs="Calibri"/>
            <w:sz w:val="20"/>
            <w:szCs w:val="20"/>
            <w:lang w:val="en-US"/>
          </w:rPr>
          <w:t>5</w:t>
        </w:r>
        <w:r w:rsidR="007937E4" w:rsidRPr="00713AD4">
          <w:rPr>
            <w:rFonts w:ascii="Cambria" w:eastAsia="Calibri" w:hAnsi="Cambria" w:cs="Calibri"/>
            <w:sz w:val="20"/>
            <w:szCs w:val="20"/>
            <w:lang w:val="en-U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6CED" w14:textId="77777777" w:rsidR="007937E4" w:rsidRPr="004D36CB" w:rsidRDefault="00000000" w:rsidP="007937E4">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1555887450"/>
        <w:docPartObj>
          <w:docPartGallery w:val="Page Numbers (Top of Page)"/>
          <w:docPartUnique/>
        </w:docPartObj>
      </w:sdtPr>
      <w:sdtContent>
        <w:r w:rsidR="007937E4" w:rsidRPr="00713AD4">
          <w:rPr>
            <w:rFonts w:ascii="Cambria" w:eastAsia="Calibri" w:hAnsi="Cambria" w:cs="Calibri"/>
            <w:sz w:val="20"/>
            <w:szCs w:val="20"/>
            <w:lang w:val="en-US"/>
          </w:rPr>
          <w:fldChar w:fldCharType="begin"/>
        </w:r>
        <w:r w:rsidR="007937E4" w:rsidRPr="00713AD4">
          <w:rPr>
            <w:rFonts w:ascii="Cambria" w:eastAsia="Calibri" w:hAnsi="Cambria" w:cs="Calibri"/>
            <w:sz w:val="20"/>
            <w:szCs w:val="20"/>
            <w:lang w:val="en-US"/>
          </w:rPr>
          <w:instrText xml:space="preserve"> PAGE </w:instrText>
        </w:r>
        <w:r w:rsidR="007937E4" w:rsidRPr="00713AD4">
          <w:rPr>
            <w:rFonts w:ascii="Cambria" w:eastAsia="Calibri" w:hAnsi="Cambria" w:cs="Calibri"/>
            <w:sz w:val="20"/>
            <w:szCs w:val="20"/>
            <w:lang w:val="en-US"/>
          </w:rPr>
          <w:fldChar w:fldCharType="separate"/>
        </w:r>
        <w:r w:rsidR="007937E4">
          <w:rPr>
            <w:rFonts w:ascii="Cambria" w:eastAsia="Calibri" w:hAnsi="Cambria" w:cs="Calibri"/>
            <w:sz w:val="20"/>
            <w:szCs w:val="20"/>
            <w:lang w:val="en-US"/>
          </w:rPr>
          <w:t>2</w:t>
        </w:r>
        <w:r w:rsidR="007937E4" w:rsidRPr="00713AD4">
          <w:rPr>
            <w:rFonts w:ascii="Cambria" w:eastAsia="Calibri" w:hAnsi="Cambria" w:cs="Calibri"/>
            <w:sz w:val="20"/>
            <w:szCs w:val="20"/>
            <w:lang w:val="en-US"/>
          </w:rPr>
          <w:fldChar w:fldCharType="end"/>
        </w:r>
        <w:r w:rsidR="007937E4" w:rsidRPr="00713AD4">
          <w:rPr>
            <w:rFonts w:ascii="Cambria" w:eastAsia="Calibri" w:hAnsi="Cambria" w:cs="Calibri"/>
            <w:sz w:val="20"/>
            <w:szCs w:val="20"/>
            <w:lang w:val="en-US"/>
          </w:rPr>
          <w:t xml:space="preserve"> / </w:t>
        </w:r>
        <w:r w:rsidR="007937E4" w:rsidRPr="00713AD4">
          <w:rPr>
            <w:rFonts w:ascii="Cambria" w:eastAsia="Calibri" w:hAnsi="Cambria" w:cs="Calibri"/>
            <w:sz w:val="20"/>
            <w:szCs w:val="20"/>
            <w:lang w:val="en-US"/>
          </w:rPr>
          <w:fldChar w:fldCharType="begin"/>
        </w:r>
        <w:r w:rsidR="007937E4" w:rsidRPr="00713AD4">
          <w:rPr>
            <w:rFonts w:ascii="Cambria" w:eastAsia="Calibri" w:hAnsi="Cambria" w:cs="Calibri"/>
            <w:sz w:val="20"/>
            <w:szCs w:val="20"/>
            <w:lang w:val="en-US"/>
          </w:rPr>
          <w:instrText xml:space="preserve"> NUMPAGES  </w:instrText>
        </w:r>
        <w:r w:rsidR="007937E4" w:rsidRPr="00713AD4">
          <w:rPr>
            <w:rFonts w:ascii="Cambria" w:eastAsia="Calibri" w:hAnsi="Cambria" w:cs="Calibri"/>
            <w:sz w:val="20"/>
            <w:szCs w:val="20"/>
            <w:lang w:val="en-US"/>
          </w:rPr>
          <w:fldChar w:fldCharType="separate"/>
        </w:r>
        <w:r w:rsidR="007937E4">
          <w:rPr>
            <w:rFonts w:ascii="Cambria" w:eastAsia="Calibri" w:hAnsi="Cambria" w:cs="Calibri"/>
            <w:sz w:val="20"/>
            <w:szCs w:val="20"/>
            <w:lang w:val="en-US"/>
          </w:rPr>
          <w:t>5</w:t>
        </w:r>
        <w:r w:rsidR="007937E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0A6D" w14:textId="77777777" w:rsidR="00BE015D" w:rsidRDefault="00BE015D">
      <w:r>
        <w:separator/>
      </w:r>
    </w:p>
  </w:footnote>
  <w:footnote w:type="continuationSeparator" w:id="0">
    <w:p w14:paraId="646105CF" w14:textId="77777777" w:rsidR="00BE015D" w:rsidRDefault="00BE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9FEA" w14:textId="7B47C832" w:rsidR="00C13E4D" w:rsidRPr="00CD0784" w:rsidRDefault="00C13E4D" w:rsidP="00C13E4D">
    <w:pPr>
      <w:tabs>
        <w:tab w:val="center" w:pos="4680"/>
        <w:tab w:val="left" w:pos="6520"/>
        <w:tab w:val="right" w:pos="9360"/>
        <w:tab w:val="right" w:pos="14240"/>
      </w:tabs>
      <w:jc w:val="right"/>
      <w:rPr>
        <w:rFonts w:ascii="Cambria" w:eastAsia="Calibri" w:hAnsi="Cambria"/>
        <w:b/>
        <w:bCs/>
        <w:sz w:val="20"/>
        <w:szCs w:val="20"/>
        <w:lang w:val="en-US"/>
      </w:rPr>
    </w:pPr>
    <w:r w:rsidRPr="00CD0784">
      <w:rPr>
        <w:rFonts w:ascii="Cambria" w:eastAsia="Calibri" w:hAnsi="Cambria"/>
        <w:b/>
        <w:bCs/>
        <w:sz w:val="20"/>
        <w:szCs w:val="20"/>
        <w:lang w:val="en-US"/>
      </w:rPr>
      <w:t>PWG_4</w:t>
    </w:r>
    <w:r>
      <w:rPr>
        <w:rFonts w:ascii="Cambria" w:eastAsia="Calibri" w:hAnsi="Cambria"/>
        <w:b/>
        <w:bCs/>
        <w:sz w:val="20"/>
        <w:szCs w:val="20"/>
        <w:lang w:val="en-US"/>
      </w:rPr>
      <w:t>02</w:t>
    </w:r>
    <w:r w:rsidRPr="00CD0784">
      <w:rPr>
        <w:rFonts w:ascii="Cambria" w:eastAsia="Calibri" w:hAnsi="Cambria"/>
        <w:b/>
        <w:bCs/>
        <w:sz w:val="20"/>
        <w:szCs w:val="20"/>
        <w:lang w:val="en-US"/>
      </w:rPr>
      <w:t>/202</w:t>
    </w:r>
    <w:r w:rsidR="00BE3BCA">
      <w:rPr>
        <w:rFonts w:ascii="Cambria" w:eastAsia="Calibri" w:hAnsi="Cambria"/>
        <w:b/>
        <w:bCs/>
        <w:sz w:val="20"/>
        <w:szCs w:val="20"/>
        <w:lang w:val="en-US"/>
      </w:rPr>
      <w:t>3</w:t>
    </w:r>
  </w:p>
  <w:p w14:paraId="09187FEB" w14:textId="3800E036" w:rsidR="00C13E4D" w:rsidRPr="00CD0784" w:rsidRDefault="00C13E4D" w:rsidP="00C13E4D">
    <w:pPr>
      <w:tabs>
        <w:tab w:val="left" w:pos="7320"/>
      </w:tabs>
      <w:spacing w:line="240" w:lineRule="exact"/>
      <w:jc w:val="right"/>
      <w:rPr>
        <w:rFonts w:ascii="Cambria" w:hAnsi="Cambria"/>
        <w:b/>
        <w:bCs/>
        <w:lang w:val="en-US"/>
      </w:rPr>
    </w:pPr>
    <w:r w:rsidRPr="00CD0784">
      <w:rPr>
        <w:rFonts w:ascii="Cambria" w:hAnsi="Cambria"/>
        <w:b/>
        <w:bCs/>
        <w:sz w:val="16"/>
        <w:szCs w:val="16"/>
        <w:lang w:val="es-ES_tradnl"/>
      </w:rPr>
      <w:fldChar w:fldCharType="begin"/>
    </w:r>
    <w:r w:rsidRPr="00CD0784">
      <w:rPr>
        <w:rFonts w:ascii="Cambria" w:hAnsi="Cambria"/>
        <w:b/>
        <w:bCs/>
        <w:sz w:val="16"/>
        <w:szCs w:val="16"/>
        <w:lang w:val="es-ES_tradnl"/>
      </w:rPr>
      <w:instrText xml:space="preserve"> TIME \@ "dd/MM/yyyy H:mm" </w:instrText>
    </w:r>
    <w:r w:rsidRPr="00CD0784">
      <w:rPr>
        <w:rFonts w:ascii="Cambria" w:hAnsi="Cambria"/>
        <w:b/>
        <w:bCs/>
        <w:sz w:val="16"/>
        <w:szCs w:val="16"/>
        <w:lang w:val="es-ES_tradnl"/>
      </w:rPr>
      <w:fldChar w:fldCharType="separate"/>
    </w:r>
    <w:r w:rsidR="003F1174">
      <w:rPr>
        <w:rFonts w:ascii="Cambria" w:hAnsi="Cambria"/>
        <w:b/>
        <w:bCs/>
        <w:noProof/>
        <w:sz w:val="16"/>
        <w:szCs w:val="16"/>
        <w:lang w:val="es-ES_tradnl"/>
      </w:rPr>
      <w:t>16/11/2025 18:23</w:t>
    </w:r>
    <w:r w:rsidRPr="00CD0784">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0A" w14:textId="52D21914" w:rsidR="00B956EB" w:rsidRPr="00CD0784" w:rsidRDefault="00B956EB" w:rsidP="00B956EB">
    <w:pPr>
      <w:tabs>
        <w:tab w:val="center" w:pos="4680"/>
        <w:tab w:val="left" w:pos="6520"/>
        <w:tab w:val="right" w:pos="9360"/>
        <w:tab w:val="right" w:pos="14240"/>
      </w:tabs>
      <w:jc w:val="right"/>
      <w:rPr>
        <w:rFonts w:ascii="Cambria" w:eastAsia="Calibri" w:hAnsi="Cambria"/>
        <w:b/>
        <w:bCs/>
        <w:sz w:val="20"/>
        <w:szCs w:val="20"/>
        <w:lang w:val="en-US"/>
      </w:rPr>
    </w:pPr>
    <w:r w:rsidRPr="00CD0784">
      <w:rPr>
        <w:rFonts w:ascii="Cambria" w:eastAsia="Calibri" w:hAnsi="Cambria"/>
        <w:b/>
        <w:bCs/>
        <w:sz w:val="20"/>
        <w:szCs w:val="20"/>
        <w:lang w:val="en-US"/>
      </w:rPr>
      <w:t>PWG_4</w:t>
    </w:r>
    <w:r>
      <w:rPr>
        <w:rFonts w:ascii="Cambria" w:eastAsia="Calibri" w:hAnsi="Cambria"/>
        <w:b/>
        <w:bCs/>
        <w:sz w:val="20"/>
        <w:szCs w:val="20"/>
        <w:lang w:val="en-US"/>
      </w:rPr>
      <w:t>02</w:t>
    </w:r>
    <w:r w:rsidRPr="00CD0784">
      <w:rPr>
        <w:rFonts w:ascii="Cambria" w:eastAsia="Calibri" w:hAnsi="Cambria"/>
        <w:b/>
        <w:bCs/>
        <w:sz w:val="20"/>
        <w:szCs w:val="20"/>
        <w:lang w:val="en-US"/>
      </w:rPr>
      <w:t>/</w:t>
    </w:r>
    <w:r w:rsidR="00847F05" w:rsidRPr="00CD0784">
      <w:rPr>
        <w:rFonts w:ascii="Cambria" w:eastAsia="Calibri" w:hAnsi="Cambria"/>
        <w:b/>
        <w:bCs/>
        <w:sz w:val="20"/>
        <w:szCs w:val="20"/>
        <w:lang w:val="en-US"/>
      </w:rPr>
      <w:t>202</w:t>
    </w:r>
    <w:r w:rsidR="00847F05">
      <w:rPr>
        <w:rFonts w:ascii="Cambria" w:eastAsia="Calibri" w:hAnsi="Cambria"/>
        <w:b/>
        <w:bCs/>
        <w:sz w:val="20"/>
        <w:szCs w:val="20"/>
        <w:lang w:val="en-US"/>
      </w:rPr>
      <w:t>5</w:t>
    </w:r>
  </w:p>
  <w:p w14:paraId="6FA9ED4E" w14:textId="6FAB3611" w:rsidR="00B956EB" w:rsidRPr="00CD0784" w:rsidRDefault="00B956EB" w:rsidP="00B956EB">
    <w:pPr>
      <w:tabs>
        <w:tab w:val="left" w:pos="7320"/>
      </w:tabs>
      <w:spacing w:line="240" w:lineRule="exact"/>
      <w:jc w:val="right"/>
      <w:rPr>
        <w:rFonts w:ascii="Cambria" w:hAnsi="Cambria"/>
        <w:b/>
        <w:bCs/>
        <w:lang w:val="en-US"/>
      </w:rPr>
    </w:pPr>
    <w:r w:rsidRPr="00CD0784">
      <w:rPr>
        <w:rFonts w:ascii="Cambria" w:hAnsi="Cambria"/>
        <w:b/>
        <w:bCs/>
        <w:sz w:val="16"/>
        <w:szCs w:val="16"/>
        <w:lang w:val="es-ES_tradnl"/>
      </w:rPr>
      <w:fldChar w:fldCharType="begin"/>
    </w:r>
    <w:r w:rsidRPr="00CD0784">
      <w:rPr>
        <w:rFonts w:ascii="Cambria" w:hAnsi="Cambria"/>
        <w:b/>
        <w:bCs/>
        <w:sz w:val="16"/>
        <w:szCs w:val="16"/>
        <w:lang w:val="es-ES_tradnl"/>
      </w:rPr>
      <w:instrText xml:space="preserve"> TIME \@ "dd/MM/yyyy H:mm" </w:instrText>
    </w:r>
    <w:r w:rsidRPr="00CD0784">
      <w:rPr>
        <w:rFonts w:ascii="Cambria" w:hAnsi="Cambria"/>
        <w:b/>
        <w:bCs/>
        <w:sz w:val="16"/>
        <w:szCs w:val="16"/>
        <w:lang w:val="es-ES_tradnl"/>
      </w:rPr>
      <w:fldChar w:fldCharType="separate"/>
    </w:r>
    <w:r w:rsidR="003F1174">
      <w:rPr>
        <w:rFonts w:ascii="Cambria" w:hAnsi="Cambria"/>
        <w:b/>
        <w:bCs/>
        <w:noProof/>
        <w:sz w:val="16"/>
        <w:szCs w:val="16"/>
        <w:lang w:val="es-ES_tradnl"/>
      </w:rPr>
      <w:t>16/11/2025 18:23</w:t>
    </w:r>
    <w:r w:rsidRPr="00CD0784">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E4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862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A08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46E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FE7B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C41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CA5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07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29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ABB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lowerLetter"/>
      <w:pStyle w:val="Quicka"/>
      <w:lvlText w:val="%1."/>
      <w:lvlJc w:val="left"/>
      <w:pPr>
        <w:tabs>
          <w:tab w:val="num" w:pos="1440"/>
        </w:tabs>
      </w:pPr>
      <w:rPr>
        <w:rFonts w:ascii="Univers" w:hAnsi="Univers"/>
        <w:sz w:val="20"/>
      </w:rPr>
    </w:lvl>
  </w:abstractNum>
  <w:abstractNum w:abstractNumId="1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C01DA"/>
    <w:multiLevelType w:val="multilevel"/>
    <w:tmpl w:val="0616DBC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1440"/>
        </w:tabs>
        <w:ind w:left="144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552F3"/>
    <w:multiLevelType w:val="hybridMultilevel"/>
    <w:tmpl w:val="1BCE33B8"/>
    <w:lvl w:ilvl="0" w:tplc="04090001">
      <w:start w:val="1"/>
      <w:numFmt w:val="bullet"/>
      <w:pStyle w:val="Bulletindent"/>
      <w:lvlText w:val=""/>
      <w:lvlJc w:val="left"/>
      <w:pPr>
        <w:tabs>
          <w:tab w:val="num" w:pos="720"/>
        </w:tabs>
        <w:ind w:left="720" w:hanging="360"/>
      </w:pPr>
      <w:rPr>
        <w:rFonts w:ascii="Symbol" w:hAnsi="Symbol" w:hint="default"/>
        <w:sz w:val="20"/>
        <w:szCs w:val="20"/>
        <w:lang w:val="en-US"/>
      </w:rPr>
    </w:lvl>
    <w:lvl w:ilvl="1" w:tplc="18EC8FA8" w:tentative="1">
      <w:start w:val="1"/>
      <w:numFmt w:val="bullet"/>
      <w:lvlText w:val="o"/>
      <w:lvlJc w:val="left"/>
      <w:pPr>
        <w:tabs>
          <w:tab w:val="num" w:pos="1440"/>
        </w:tabs>
        <w:ind w:left="1440" w:hanging="360"/>
      </w:pPr>
      <w:rPr>
        <w:rFonts w:ascii="Courier New" w:hAnsi="Courier New" w:cs="Courier New" w:hint="default"/>
      </w:rPr>
    </w:lvl>
    <w:lvl w:ilvl="2" w:tplc="50A4066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990BFF"/>
    <w:multiLevelType w:val="multilevel"/>
    <w:tmpl w:val="233AA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FB3C56"/>
    <w:multiLevelType w:val="multilevel"/>
    <w:tmpl w:val="276EF010"/>
    <w:lvl w:ilvl="0">
      <w:start w:val="2"/>
      <w:numFmt w:val="decimal"/>
      <w:lvlText w:val="%1"/>
      <w:lvlJc w:val="left"/>
      <w:pPr>
        <w:ind w:left="360" w:hanging="360"/>
      </w:pPr>
      <w:rPr>
        <w:rFonts w:hint="default"/>
      </w:rPr>
    </w:lvl>
    <w:lvl w:ilvl="1">
      <w:start w:val="1"/>
      <w:numFmt w:val="decimal"/>
      <w:pStyle w:val="Heading2"/>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664D7D"/>
    <w:multiLevelType w:val="multilevel"/>
    <w:tmpl w:val="7C924A5A"/>
    <w:lvl w:ilvl="0">
      <w:start w:val="1"/>
      <w:numFmt w:val="decimal"/>
      <w:lvlText w:val="%1."/>
      <w:lvlJc w:val="left"/>
      <w:pPr>
        <w:ind w:left="5394" w:hanging="432"/>
      </w:pPr>
      <w:rPr>
        <w:b/>
      </w:rPr>
    </w:lvl>
    <w:lvl w:ilvl="1">
      <w:start w:val="1"/>
      <w:numFmt w:val="decimal"/>
      <w:lvlText w:val="%1.%2"/>
      <w:lvlJc w:val="left"/>
      <w:pPr>
        <w:ind w:left="610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023AA"/>
    <w:multiLevelType w:val="multilevel"/>
    <w:tmpl w:val="D4264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7826"/>
    <w:multiLevelType w:val="multilevel"/>
    <w:tmpl w:val="84147A24"/>
    <w:lvl w:ilvl="0">
      <w:start w:val="1"/>
      <w:numFmt w:val="decimal"/>
      <w:pStyle w:val="ListDash"/>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4613706">
    <w:abstractNumId w:val="37"/>
  </w:num>
  <w:num w:numId="2" w16cid:durableId="988511257">
    <w:abstractNumId w:val="10"/>
    <w:lvlOverride w:ilvl="0">
      <w:startOverride w:val="1"/>
      <w:lvl w:ilvl="0">
        <w:start w:val="1"/>
        <w:numFmt w:val="decimal"/>
        <w:pStyle w:val="Quicka"/>
        <w:lvlText w:val="%1."/>
        <w:lvlJc w:val="left"/>
      </w:lvl>
    </w:lvlOverride>
  </w:num>
  <w:num w:numId="3" w16cid:durableId="269703153">
    <w:abstractNumId w:val="27"/>
  </w:num>
  <w:num w:numId="4" w16cid:durableId="1583100866">
    <w:abstractNumId w:val="20"/>
  </w:num>
  <w:num w:numId="5" w16cid:durableId="1784689333">
    <w:abstractNumId w:val="8"/>
  </w:num>
  <w:num w:numId="6" w16cid:durableId="1700932559">
    <w:abstractNumId w:val="32"/>
  </w:num>
  <w:num w:numId="7" w16cid:durableId="1427311509">
    <w:abstractNumId w:val="13"/>
  </w:num>
  <w:num w:numId="8" w16cid:durableId="1799059625">
    <w:abstractNumId w:val="9"/>
  </w:num>
  <w:num w:numId="9" w16cid:durableId="882330356">
    <w:abstractNumId w:val="7"/>
  </w:num>
  <w:num w:numId="10" w16cid:durableId="1344934862">
    <w:abstractNumId w:val="6"/>
  </w:num>
  <w:num w:numId="11" w16cid:durableId="431904425">
    <w:abstractNumId w:val="5"/>
  </w:num>
  <w:num w:numId="12" w16cid:durableId="907687153">
    <w:abstractNumId w:val="4"/>
  </w:num>
  <w:num w:numId="13" w16cid:durableId="1668825340">
    <w:abstractNumId w:val="3"/>
  </w:num>
  <w:num w:numId="14" w16cid:durableId="1533108555">
    <w:abstractNumId w:val="2"/>
  </w:num>
  <w:num w:numId="15" w16cid:durableId="1650936237">
    <w:abstractNumId w:val="1"/>
  </w:num>
  <w:num w:numId="16" w16cid:durableId="138421390">
    <w:abstractNumId w:val="0"/>
  </w:num>
  <w:num w:numId="17" w16cid:durableId="436021643">
    <w:abstractNumId w:val="30"/>
  </w:num>
  <w:num w:numId="18" w16cid:durableId="1007446813">
    <w:abstractNumId w:val="23"/>
  </w:num>
  <w:num w:numId="19" w16cid:durableId="410664422">
    <w:abstractNumId w:val="22"/>
  </w:num>
  <w:num w:numId="20" w16cid:durableId="1515800109">
    <w:abstractNumId w:val="26"/>
  </w:num>
  <w:num w:numId="21" w16cid:durableId="1853256018">
    <w:abstractNumId w:val="10"/>
    <w:lvlOverride w:ilvl="0">
      <w:startOverride w:val="1"/>
      <w:lvl w:ilvl="0">
        <w:start w:val="1"/>
        <w:numFmt w:val="decimal"/>
        <w:pStyle w:val="Quicka"/>
        <w:lvlText w:val="%1."/>
        <w:lvlJc w:val="left"/>
      </w:lvl>
    </w:lvlOverride>
  </w:num>
  <w:num w:numId="22" w16cid:durableId="890917755">
    <w:abstractNumId w:val="16"/>
  </w:num>
  <w:num w:numId="23" w16cid:durableId="1563325474">
    <w:abstractNumId w:val="28"/>
  </w:num>
  <w:num w:numId="24" w16cid:durableId="2053142710">
    <w:abstractNumId w:val="18"/>
  </w:num>
  <w:num w:numId="25" w16cid:durableId="732775079">
    <w:abstractNumId w:val="19"/>
  </w:num>
  <w:num w:numId="26" w16cid:durableId="1266227571">
    <w:abstractNumId w:val="12"/>
  </w:num>
  <w:num w:numId="27" w16cid:durableId="382607917">
    <w:abstractNumId w:val="17"/>
  </w:num>
  <w:num w:numId="28" w16cid:durableId="1624725332">
    <w:abstractNumId w:val="21"/>
  </w:num>
  <w:num w:numId="29" w16cid:durableId="1996839030">
    <w:abstractNumId w:val="14"/>
  </w:num>
  <w:num w:numId="30" w16cid:durableId="1668745046">
    <w:abstractNumId w:val="11"/>
  </w:num>
  <w:num w:numId="31" w16cid:durableId="363681155">
    <w:abstractNumId w:val="35"/>
  </w:num>
  <w:num w:numId="32" w16cid:durableId="1108963608">
    <w:abstractNumId w:val="25"/>
  </w:num>
  <w:num w:numId="33" w16cid:durableId="1791628541">
    <w:abstractNumId w:val="33"/>
  </w:num>
  <w:num w:numId="34" w16cid:durableId="1904220175">
    <w:abstractNumId w:val="24"/>
  </w:num>
  <w:num w:numId="35" w16cid:durableId="655452684">
    <w:abstractNumId w:val="34"/>
  </w:num>
  <w:num w:numId="36" w16cid:durableId="1881236079">
    <w:abstractNumId w:val="20"/>
  </w:num>
  <w:num w:numId="37" w16cid:durableId="9651462">
    <w:abstractNumId w:val="20"/>
  </w:num>
  <w:num w:numId="38" w16cid:durableId="1728454694">
    <w:abstractNumId w:val="20"/>
  </w:num>
  <w:num w:numId="39" w16cid:durableId="1802193035">
    <w:abstractNumId w:val="20"/>
  </w:num>
  <w:num w:numId="40" w16cid:durableId="1799448645">
    <w:abstractNumId w:val="20"/>
  </w:num>
  <w:num w:numId="41" w16cid:durableId="1354066833">
    <w:abstractNumId w:val="20"/>
  </w:num>
  <w:num w:numId="42" w16cid:durableId="1403454297">
    <w:abstractNumId w:val="38"/>
  </w:num>
  <w:num w:numId="43" w16cid:durableId="199785148">
    <w:abstractNumId w:val="15"/>
  </w:num>
  <w:num w:numId="44" w16cid:durableId="1623610502">
    <w:abstractNumId w:val="31"/>
  </w:num>
  <w:num w:numId="45" w16cid:durableId="1424565787">
    <w:abstractNumId w:val="29"/>
  </w:num>
  <w:num w:numId="46" w16cid:durableId="4183175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D"/>
    <w:rsid w:val="0000044A"/>
    <w:rsid w:val="00001003"/>
    <w:rsid w:val="00001B32"/>
    <w:rsid w:val="00002F23"/>
    <w:rsid w:val="00003B9E"/>
    <w:rsid w:val="000067F8"/>
    <w:rsid w:val="00006CA0"/>
    <w:rsid w:val="000143DC"/>
    <w:rsid w:val="00016269"/>
    <w:rsid w:val="00016418"/>
    <w:rsid w:val="00016601"/>
    <w:rsid w:val="0001671C"/>
    <w:rsid w:val="000168E4"/>
    <w:rsid w:val="0001784F"/>
    <w:rsid w:val="000179F4"/>
    <w:rsid w:val="0002080A"/>
    <w:rsid w:val="000208F7"/>
    <w:rsid w:val="00022675"/>
    <w:rsid w:val="000227FE"/>
    <w:rsid w:val="0002286D"/>
    <w:rsid w:val="000256F3"/>
    <w:rsid w:val="00026559"/>
    <w:rsid w:val="00026B99"/>
    <w:rsid w:val="00026BCD"/>
    <w:rsid w:val="00027427"/>
    <w:rsid w:val="00027774"/>
    <w:rsid w:val="00027C21"/>
    <w:rsid w:val="00027EFA"/>
    <w:rsid w:val="000303E5"/>
    <w:rsid w:val="00030F92"/>
    <w:rsid w:val="00031F4B"/>
    <w:rsid w:val="0003263C"/>
    <w:rsid w:val="0003383D"/>
    <w:rsid w:val="00034C8F"/>
    <w:rsid w:val="00040E1A"/>
    <w:rsid w:val="000435EF"/>
    <w:rsid w:val="0004372F"/>
    <w:rsid w:val="00043D7F"/>
    <w:rsid w:val="000453D0"/>
    <w:rsid w:val="000457A6"/>
    <w:rsid w:val="00047A08"/>
    <w:rsid w:val="000500AD"/>
    <w:rsid w:val="00051287"/>
    <w:rsid w:val="00051775"/>
    <w:rsid w:val="00052852"/>
    <w:rsid w:val="0005525A"/>
    <w:rsid w:val="000566D8"/>
    <w:rsid w:val="000568F7"/>
    <w:rsid w:val="00061BFF"/>
    <w:rsid w:val="00062E25"/>
    <w:rsid w:val="00063B04"/>
    <w:rsid w:val="00064164"/>
    <w:rsid w:val="0006773C"/>
    <w:rsid w:val="000678DF"/>
    <w:rsid w:val="00070E52"/>
    <w:rsid w:val="00071CCA"/>
    <w:rsid w:val="00071D25"/>
    <w:rsid w:val="00073340"/>
    <w:rsid w:val="00074BA5"/>
    <w:rsid w:val="00075CD0"/>
    <w:rsid w:val="00075DBC"/>
    <w:rsid w:val="000763E3"/>
    <w:rsid w:val="00085492"/>
    <w:rsid w:val="000874ED"/>
    <w:rsid w:val="00087B1B"/>
    <w:rsid w:val="0009030F"/>
    <w:rsid w:val="00091073"/>
    <w:rsid w:val="000918D4"/>
    <w:rsid w:val="0009478F"/>
    <w:rsid w:val="00096169"/>
    <w:rsid w:val="000965DA"/>
    <w:rsid w:val="000971E7"/>
    <w:rsid w:val="0009748B"/>
    <w:rsid w:val="000A0149"/>
    <w:rsid w:val="000A2F1D"/>
    <w:rsid w:val="000A414D"/>
    <w:rsid w:val="000A537D"/>
    <w:rsid w:val="000A7DBD"/>
    <w:rsid w:val="000B043C"/>
    <w:rsid w:val="000B121E"/>
    <w:rsid w:val="000B3280"/>
    <w:rsid w:val="000B3D2C"/>
    <w:rsid w:val="000B4252"/>
    <w:rsid w:val="000B4311"/>
    <w:rsid w:val="000B5E2C"/>
    <w:rsid w:val="000B6370"/>
    <w:rsid w:val="000C02FE"/>
    <w:rsid w:val="000C19D3"/>
    <w:rsid w:val="000C20BE"/>
    <w:rsid w:val="000C2623"/>
    <w:rsid w:val="000C2BE6"/>
    <w:rsid w:val="000C3996"/>
    <w:rsid w:val="000C3E41"/>
    <w:rsid w:val="000C7A1C"/>
    <w:rsid w:val="000C7CCC"/>
    <w:rsid w:val="000D18A1"/>
    <w:rsid w:val="000D27B0"/>
    <w:rsid w:val="000D6E1E"/>
    <w:rsid w:val="000D735E"/>
    <w:rsid w:val="000D7689"/>
    <w:rsid w:val="000E405F"/>
    <w:rsid w:val="000F02EE"/>
    <w:rsid w:val="000F09B2"/>
    <w:rsid w:val="000F0BE9"/>
    <w:rsid w:val="000F0E0C"/>
    <w:rsid w:val="000F13DB"/>
    <w:rsid w:val="000F5C44"/>
    <w:rsid w:val="000F68B4"/>
    <w:rsid w:val="000F7401"/>
    <w:rsid w:val="00100039"/>
    <w:rsid w:val="00101249"/>
    <w:rsid w:val="0010337C"/>
    <w:rsid w:val="00103710"/>
    <w:rsid w:val="001043C6"/>
    <w:rsid w:val="00104A72"/>
    <w:rsid w:val="001063FC"/>
    <w:rsid w:val="00110533"/>
    <w:rsid w:val="00110714"/>
    <w:rsid w:val="00111DC3"/>
    <w:rsid w:val="001123B5"/>
    <w:rsid w:val="00112A69"/>
    <w:rsid w:val="0011373A"/>
    <w:rsid w:val="00114E4B"/>
    <w:rsid w:val="001165C0"/>
    <w:rsid w:val="00116803"/>
    <w:rsid w:val="0012136E"/>
    <w:rsid w:val="00121CD5"/>
    <w:rsid w:val="001272DB"/>
    <w:rsid w:val="001272FA"/>
    <w:rsid w:val="00127735"/>
    <w:rsid w:val="00127749"/>
    <w:rsid w:val="00134024"/>
    <w:rsid w:val="00137D2D"/>
    <w:rsid w:val="00143026"/>
    <w:rsid w:val="001456C4"/>
    <w:rsid w:val="00146277"/>
    <w:rsid w:val="00146702"/>
    <w:rsid w:val="00150DD9"/>
    <w:rsid w:val="00150E40"/>
    <w:rsid w:val="001519AC"/>
    <w:rsid w:val="0015201F"/>
    <w:rsid w:val="00152ED0"/>
    <w:rsid w:val="00154264"/>
    <w:rsid w:val="00154CDD"/>
    <w:rsid w:val="001566EC"/>
    <w:rsid w:val="00157394"/>
    <w:rsid w:val="0015793C"/>
    <w:rsid w:val="0016044E"/>
    <w:rsid w:val="00161201"/>
    <w:rsid w:val="00161527"/>
    <w:rsid w:val="00161549"/>
    <w:rsid w:val="0016168F"/>
    <w:rsid w:val="00161BA2"/>
    <w:rsid w:val="0016240F"/>
    <w:rsid w:val="00164601"/>
    <w:rsid w:val="0016580E"/>
    <w:rsid w:val="00165A9B"/>
    <w:rsid w:val="00166454"/>
    <w:rsid w:val="0017095D"/>
    <w:rsid w:val="00170BF7"/>
    <w:rsid w:val="00171D0E"/>
    <w:rsid w:val="00171FB3"/>
    <w:rsid w:val="001726FB"/>
    <w:rsid w:val="0017283E"/>
    <w:rsid w:val="001755A7"/>
    <w:rsid w:val="00180604"/>
    <w:rsid w:val="00180D96"/>
    <w:rsid w:val="00181CFD"/>
    <w:rsid w:val="001820E5"/>
    <w:rsid w:val="00182358"/>
    <w:rsid w:val="00184484"/>
    <w:rsid w:val="00185803"/>
    <w:rsid w:val="00186840"/>
    <w:rsid w:val="00186F09"/>
    <w:rsid w:val="001871D2"/>
    <w:rsid w:val="0019042C"/>
    <w:rsid w:val="001907BA"/>
    <w:rsid w:val="0019531E"/>
    <w:rsid w:val="001956EB"/>
    <w:rsid w:val="0019628C"/>
    <w:rsid w:val="00196D4F"/>
    <w:rsid w:val="00196DCB"/>
    <w:rsid w:val="00197F85"/>
    <w:rsid w:val="001A2562"/>
    <w:rsid w:val="001A597F"/>
    <w:rsid w:val="001A73C3"/>
    <w:rsid w:val="001A7EB3"/>
    <w:rsid w:val="001B076C"/>
    <w:rsid w:val="001B2B17"/>
    <w:rsid w:val="001B40C5"/>
    <w:rsid w:val="001B50BE"/>
    <w:rsid w:val="001B6ED8"/>
    <w:rsid w:val="001C1FFE"/>
    <w:rsid w:val="001D1509"/>
    <w:rsid w:val="001D1741"/>
    <w:rsid w:val="001D41A9"/>
    <w:rsid w:val="001D63FF"/>
    <w:rsid w:val="001D744C"/>
    <w:rsid w:val="001E05BB"/>
    <w:rsid w:val="001E09AD"/>
    <w:rsid w:val="001E3BE9"/>
    <w:rsid w:val="001E6D21"/>
    <w:rsid w:val="001E7BDC"/>
    <w:rsid w:val="001F2209"/>
    <w:rsid w:val="001F2DB2"/>
    <w:rsid w:val="001F35AD"/>
    <w:rsid w:val="001F3955"/>
    <w:rsid w:val="001F750C"/>
    <w:rsid w:val="002010C9"/>
    <w:rsid w:val="00201A70"/>
    <w:rsid w:val="00201C65"/>
    <w:rsid w:val="00203A9D"/>
    <w:rsid w:val="0020422C"/>
    <w:rsid w:val="00207D12"/>
    <w:rsid w:val="00211070"/>
    <w:rsid w:val="00213041"/>
    <w:rsid w:val="002133E8"/>
    <w:rsid w:val="00213EAC"/>
    <w:rsid w:val="00214625"/>
    <w:rsid w:val="00214B09"/>
    <w:rsid w:val="00216791"/>
    <w:rsid w:val="002217D2"/>
    <w:rsid w:val="002220B7"/>
    <w:rsid w:val="00223742"/>
    <w:rsid w:val="00224E2C"/>
    <w:rsid w:val="00225650"/>
    <w:rsid w:val="002274CB"/>
    <w:rsid w:val="00227A2E"/>
    <w:rsid w:val="0023065A"/>
    <w:rsid w:val="002316B4"/>
    <w:rsid w:val="00234069"/>
    <w:rsid w:val="0023500A"/>
    <w:rsid w:val="00235291"/>
    <w:rsid w:val="00235C6E"/>
    <w:rsid w:val="00237F8E"/>
    <w:rsid w:val="00240054"/>
    <w:rsid w:val="00240BC8"/>
    <w:rsid w:val="00240FC2"/>
    <w:rsid w:val="0024162E"/>
    <w:rsid w:val="00242D70"/>
    <w:rsid w:val="0024421E"/>
    <w:rsid w:val="002455A9"/>
    <w:rsid w:val="00245836"/>
    <w:rsid w:val="00246CF6"/>
    <w:rsid w:val="00247469"/>
    <w:rsid w:val="00250F77"/>
    <w:rsid w:val="00253C95"/>
    <w:rsid w:val="00254F0E"/>
    <w:rsid w:val="00256160"/>
    <w:rsid w:val="00256266"/>
    <w:rsid w:val="00260BA1"/>
    <w:rsid w:val="00260F59"/>
    <w:rsid w:val="0026443E"/>
    <w:rsid w:val="002644C6"/>
    <w:rsid w:val="00264728"/>
    <w:rsid w:val="00265445"/>
    <w:rsid w:val="00266519"/>
    <w:rsid w:val="00266D42"/>
    <w:rsid w:val="00267275"/>
    <w:rsid w:val="002704FF"/>
    <w:rsid w:val="00271462"/>
    <w:rsid w:val="002720D5"/>
    <w:rsid w:val="00274F35"/>
    <w:rsid w:val="00276C36"/>
    <w:rsid w:val="00276DE2"/>
    <w:rsid w:val="002773BE"/>
    <w:rsid w:val="00280191"/>
    <w:rsid w:val="00282521"/>
    <w:rsid w:val="002827C0"/>
    <w:rsid w:val="002827D2"/>
    <w:rsid w:val="00283CE8"/>
    <w:rsid w:val="00287333"/>
    <w:rsid w:val="00291656"/>
    <w:rsid w:val="00292B22"/>
    <w:rsid w:val="002963B5"/>
    <w:rsid w:val="002A12A6"/>
    <w:rsid w:val="002A1F48"/>
    <w:rsid w:val="002A36AA"/>
    <w:rsid w:val="002A36B7"/>
    <w:rsid w:val="002A3FAE"/>
    <w:rsid w:val="002A5429"/>
    <w:rsid w:val="002A7905"/>
    <w:rsid w:val="002B18D5"/>
    <w:rsid w:val="002B1B36"/>
    <w:rsid w:val="002B52CD"/>
    <w:rsid w:val="002B5A0C"/>
    <w:rsid w:val="002B6247"/>
    <w:rsid w:val="002C0881"/>
    <w:rsid w:val="002C0D2B"/>
    <w:rsid w:val="002C0F5A"/>
    <w:rsid w:val="002C17D0"/>
    <w:rsid w:val="002C24BC"/>
    <w:rsid w:val="002C418D"/>
    <w:rsid w:val="002C5360"/>
    <w:rsid w:val="002C60EA"/>
    <w:rsid w:val="002C718F"/>
    <w:rsid w:val="002C7FC2"/>
    <w:rsid w:val="002D0368"/>
    <w:rsid w:val="002D13C4"/>
    <w:rsid w:val="002D1C04"/>
    <w:rsid w:val="002D2434"/>
    <w:rsid w:val="002D26DA"/>
    <w:rsid w:val="002D35BF"/>
    <w:rsid w:val="002D370D"/>
    <w:rsid w:val="002D5768"/>
    <w:rsid w:val="002E1A71"/>
    <w:rsid w:val="002E24D3"/>
    <w:rsid w:val="002E3500"/>
    <w:rsid w:val="002E3977"/>
    <w:rsid w:val="002E51C4"/>
    <w:rsid w:val="002E545A"/>
    <w:rsid w:val="002F100D"/>
    <w:rsid w:val="002F2751"/>
    <w:rsid w:val="002F3369"/>
    <w:rsid w:val="002F3EB9"/>
    <w:rsid w:val="002F4284"/>
    <w:rsid w:val="002F49C4"/>
    <w:rsid w:val="002F5DC7"/>
    <w:rsid w:val="00301F6C"/>
    <w:rsid w:val="00302583"/>
    <w:rsid w:val="00302DBE"/>
    <w:rsid w:val="0030434A"/>
    <w:rsid w:val="003048B3"/>
    <w:rsid w:val="003079D9"/>
    <w:rsid w:val="00307AA2"/>
    <w:rsid w:val="00310011"/>
    <w:rsid w:val="00310432"/>
    <w:rsid w:val="0031339D"/>
    <w:rsid w:val="003149E5"/>
    <w:rsid w:val="00314E81"/>
    <w:rsid w:val="00315348"/>
    <w:rsid w:val="003163FA"/>
    <w:rsid w:val="00316683"/>
    <w:rsid w:val="00320C5A"/>
    <w:rsid w:val="00321015"/>
    <w:rsid w:val="00324CA6"/>
    <w:rsid w:val="0032544B"/>
    <w:rsid w:val="00325A44"/>
    <w:rsid w:val="003260FB"/>
    <w:rsid w:val="00326D54"/>
    <w:rsid w:val="003276C4"/>
    <w:rsid w:val="00327EC5"/>
    <w:rsid w:val="003307D4"/>
    <w:rsid w:val="0033168A"/>
    <w:rsid w:val="00332920"/>
    <w:rsid w:val="0033515A"/>
    <w:rsid w:val="003354D1"/>
    <w:rsid w:val="003354F7"/>
    <w:rsid w:val="0033656B"/>
    <w:rsid w:val="00343491"/>
    <w:rsid w:val="00343494"/>
    <w:rsid w:val="00345497"/>
    <w:rsid w:val="00345A64"/>
    <w:rsid w:val="003478D3"/>
    <w:rsid w:val="00347B7F"/>
    <w:rsid w:val="003527F2"/>
    <w:rsid w:val="003554DA"/>
    <w:rsid w:val="0035642F"/>
    <w:rsid w:val="0036013C"/>
    <w:rsid w:val="00360D26"/>
    <w:rsid w:val="00362539"/>
    <w:rsid w:val="00362A79"/>
    <w:rsid w:val="00362C30"/>
    <w:rsid w:val="00362C54"/>
    <w:rsid w:val="003643E6"/>
    <w:rsid w:val="003663CD"/>
    <w:rsid w:val="00366DE6"/>
    <w:rsid w:val="003713FF"/>
    <w:rsid w:val="00371BF2"/>
    <w:rsid w:val="00371F15"/>
    <w:rsid w:val="00372FAC"/>
    <w:rsid w:val="00373D35"/>
    <w:rsid w:val="003746DE"/>
    <w:rsid w:val="00374DB8"/>
    <w:rsid w:val="003755A7"/>
    <w:rsid w:val="00376B10"/>
    <w:rsid w:val="00380924"/>
    <w:rsid w:val="0038131B"/>
    <w:rsid w:val="00382896"/>
    <w:rsid w:val="00390688"/>
    <w:rsid w:val="003926AB"/>
    <w:rsid w:val="00394905"/>
    <w:rsid w:val="00394943"/>
    <w:rsid w:val="003951CE"/>
    <w:rsid w:val="0039627A"/>
    <w:rsid w:val="00396495"/>
    <w:rsid w:val="00396AF2"/>
    <w:rsid w:val="003975CA"/>
    <w:rsid w:val="003A0992"/>
    <w:rsid w:val="003A18FE"/>
    <w:rsid w:val="003A2529"/>
    <w:rsid w:val="003A25E5"/>
    <w:rsid w:val="003A294D"/>
    <w:rsid w:val="003A32FD"/>
    <w:rsid w:val="003A4493"/>
    <w:rsid w:val="003A44F2"/>
    <w:rsid w:val="003A5452"/>
    <w:rsid w:val="003A575D"/>
    <w:rsid w:val="003A605F"/>
    <w:rsid w:val="003A6593"/>
    <w:rsid w:val="003A7048"/>
    <w:rsid w:val="003B15AB"/>
    <w:rsid w:val="003B161C"/>
    <w:rsid w:val="003B1E9D"/>
    <w:rsid w:val="003B2F06"/>
    <w:rsid w:val="003B4C4D"/>
    <w:rsid w:val="003B559A"/>
    <w:rsid w:val="003B677A"/>
    <w:rsid w:val="003B6C77"/>
    <w:rsid w:val="003B786B"/>
    <w:rsid w:val="003C5912"/>
    <w:rsid w:val="003C62FF"/>
    <w:rsid w:val="003C6DC7"/>
    <w:rsid w:val="003C7A22"/>
    <w:rsid w:val="003C7E93"/>
    <w:rsid w:val="003D158E"/>
    <w:rsid w:val="003D1EB6"/>
    <w:rsid w:val="003D3771"/>
    <w:rsid w:val="003D4754"/>
    <w:rsid w:val="003D67F6"/>
    <w:rsid w:val="003D6C2F"/>
    <w:rsid w:val="003D78D7"/>
    <w:rsid w:val="003E195C"/>
    <w:rsid w:val="003E2295"/>
    <w:rsid w:val="003E22FE"/>
    <w:rsid w:val="003E2D54"/>
    <w:rsid w:val="003E40FD"/>
    <w:rsid w:val="003E6099"/>
    <w:rsid w:val="003E79B2"/>
    <w:rsid w:val="003F052E"/>
    <w:rsid w:val="003F0932"/>
    <w:rsid w:val="003F1174"/>
    <w:rsid w:val="003F255F"/>
    <w:rsid w:val="003F2C16"/>
    <w:rsid w:val="003F3105"/>
    <w:rsid w:val="003F635B"/>
    <w:rsid w:val="003F637C"/>
    <w:rsid w:val="003F6682"/>
    <w:rsid w:val="003F751E"/>
    <w:rsid w:val="004012BF"/>
    <w:rsid w:val="00401A1F"/>
    <w:rsid w:val="00401DB0"/>
    <w:rsid w:val="0040440A"/>
    <w:rsid w:val="00404BC1"/>
    <w:rsid w:val="00404D5E"/>
    <w:rsid w:val="00405448"/>
    <w:rsid w:val="004069C1"/>
    <w:rsid w:val="00410C68"/>
    <w:rsid w:val="00411CA7"/>
    <w:rsid w:val="00411F9E"/>
    <w:rsid w:val="00413027"/>
    <w:rsid w:val="004150F3"/>
    <w:rsid w:val="0042057F"/>
    <w:rsid w:val="00421315"/>
    <w:rsid w:val="004221FF"/>
    <w:rsid w:val="00423B05"/>
    <w:rsid w:val="00425855"/>
    <w:rsid w:val="0043156A"/>
    <w:rsid w:val="00431A7B"/>
    <w:rsid w:val="00432FF5"/>
    <w:rsid w:val="00433677"/>
    <w:rsid w:val="00433C77"/>
    <w:rsid w:val="00433F66"/>
    <w:rsid w:val="00437BC4"/>
    <w:rsid w:val="00437BCC"/>
    <w:rsid w:val="004425C8"/>
    <w:rsid w:val="0044316D"/>
    <w:rsid w:val="00446E2A"/>
    <w:rsid w:val="004501F5"/>
    <w:rsid w:val="004508C2"/>
    <w:rsid w:val="00451235"/>
    <w:rsid w:val="00452454"/>
    <w:rsid w:val="00461851"/>
    <w:rsid w:val="0046194F"/>
    <w:rsid w:val="00461953"/>
    <w:rsid w:val="00461C57"/>
    <w:rsid w:val="00462C01"/>
    <w:rsid w:val="00463369"/>
    <w:rsid w:val="00464011"/>
    <w:rsid w:val="00466803"/>
    <w:rsid w:val="004676FB"/>
    <w:rsid w:val="004710F1"/>
    <w:rsid w:val="00472491"/>
    <w:rsid w:val="00472A4A"/>
    <w:rsid w:val="004734B0"/>
    <w:rsid w:val="00473E71"/>
    <w:rsid w:val="004749CF"/>
    <w:rsid w:val="00477812"/>
    <w:rsid w:val="0048157F"/>
    <w:rsid w:val="004826C4"/>
    <w:rsid w:val="004826E8"/>
    <w:rsid w:val="00482737"/>
    <w:rsid w:val="00486B1D"/>
    <w:rsid w:val="00487702"/>
    <w:rsid w:val="004904B4"/>
    <w:rsid w:val="004907B2"/>
    <w:rsid w:val="0049153A"/>
    <w:rsid w:val="004922DF"/>
    <w:rsid w:val="0049246C"/>
    <w:rsid w:val="00493313"/>
    <w:rsid w:val="00493BBD"/>
    <w:rsid w:val="00494ADB"/>
    <w:rsid w:val="00494FFD"/>
    <w:rsid w:val="00495899"/>
    <w:rsid w:val="00496ABE"/>
    <w:rsid w:val="004976E5"/>
    <w:rsid w:val="004A0663"/>
    <w:rsid w:val="004A0C85"/>
    <w:rsid w:val="004A0FC0"/>
    <w:rsid w:val="004A4FFE"/>
    <w:rsid w:val="004A7385"/>
    <w:rsid w:val="004B3AB6"/>
    <w:rsid w:val="004B3EA4"/>
    <w:rsid w:val="004B49D2"/>
    <w:rsid w:val="004B4E52"/>
    <w:rsid w:val="004B5B10"/>
    <w:rsid w:val="004C0D04"/>
    <w:rsid w:val="004C0F89"/>
    <w:rsid w:val="004C1B72"/>
    <w:rsid w:val="004C1FA1"/>
    <w:rsid w:val="004C520E"/>
    <w:rsid w:val="004C57A0"/>
    <w:rsid w:val="004C602B"/>
    <w:rsid w:val="004C61BD"/>
    <w:rsid w:val="004D10CA"/>
    <w:rsid w:val="004D2A37"/>
    <w:rsid w:val="004D342B"/>
    <w:rsid w:val="004D3F08"/>
    <w:rsid w:val="004D5DB4"/>
    <w:rsid w:val="004D6307"/>
    <w:rsid w:val="004D7426"/>
    <w:rsid w:val="004E0D42"/>
    <w:rsid w:val="004E1A22"/>
    <w:rsid w:val="004E3960"/>
    <w:rsid w:val="004E3A82"/>
    <w:rsid w:val="004E5EE5"/>
    <w:rsid w:val="004E5F22"/>
    <w:rsid w:val="004E6657"/>
    <w:rsid w:val="004F05FB"/>
    <w:rsid w:val="004F1AC8"/>
    <w:rsid w:val="004F1D0E"/>
    <w:rsid w:val="004F1DC0"/>
    <w:rsid w:val="004F1E88"/>
    <w:rsid w:val="004F2252"/>
    <w:rsid w:val="004F328E"/>
    <w:rsid w:val="004F32F3"/>
    <w:rsid w:val="004F6701"/>
    <w:rsid w:val="004F7994"/>
    <w:rsid w:val="00500312"/>
    <w:rsid w:val="00500345"/>
    <w:rsid w:val="00501912"/>
    <w:rsid w:val="00501952"/>
    <w:rsid w:val="0050256D"/>
    <w:rsid w:val="00504316"/>
    <w:rsid w:val="00504637"/>
    <w:rsid w:val="0050676A"/>
    <w:rsid w:val="005079CD"/>
    <w:rsid w:val="00507F22"/>
    <w:rsid w:val="0051044A"/>
    <w:rsid w:val="0051080C"/>
    <w:rsid w:val="005119B0"/>
    <w:rsid w:val="005132BA"/>
    <w:rsid w:val="00515BA1"/>
    <w:rsid w:val="00517C4B"/>
    <w:rsid w:val="00521652"/>
    <w:rsid w:val="00521FF9"/>
    <w:rsid w:val="00526734"/>
    <w:rsid w:val="00531B2A"/>
    <w:rsid w:val="00533001"/>
    <w:rsid w:val="00533ABA"/>
    <w:rsid w:val="0053416E"/>
    <w:rsid w:val="0053580E"/>
    <w:rsid w:val="0053609B"/>
    <w:rsid w:val="00537633"/>
    <w:rsid w:val="00537E8F"/>
    <w:rsid w:val="00541D63"/>
    <w:rsid w:val="00542681"/>
    <w:rsid w:val="005426DD"/>
    <w:rsid w:val="00542CF8"/>
    <w:rsid w:val="005447B0"/>
    <w:rsid w:val="00544CF2"/>
    <w:rsid w:val="00547626"/>
    <w:rsid w:val="00547BDF"/>
    <w:rsid w:val="00550F60"/>
    <w:rsid w:val="0055134E"/>
    <w:rsid w:val="005529A8"/>
    <w:rsid w:val="00552CEB"/>
    <w:rsid w:val="005531DC"/>
    <w:rsid w:val="00555098"/>
    <w:rsid w:val="005550DA"/>
    <w:rsid w:val="00555747"/>
    <w:rsid w:val="00556B1B"/>
    <w:rsid w:val="00556DD8"/>
    <w:rsid w:val="00562548"/>
    <w:rsid w:val="005646B0"/>
    <w:rsid w:val="005646E6"/>
    <w:rsid w:val="005648C7"/>
    <w:rsid w:val="005650B2"/>
    <w:rsid w:val="00567375"/>
    <w:rsid w:val="00567512"/>
    <w:rsid w:val="00570D28"/>
    <w:rsid w:val="0057183F"/>
    <w:rsid w:val="005725BA"/>
    <w:rsid w:val="00575260"/>
    <w:rsid w:val="005804A4"/>
    <w:rsid w:val="00581DA3"/>
    <w:rsid w:val="0058245E"/>
    <w:rsid w:val="00583E58"/>
    <w:rsid w:val="00587F0D"/>
    <w:rsid w:val="00591871"/>
    <w:rsid w:val="005918DA"/>
    <w:rsid w:val="00592B5B"/>
    <w:rsid w:val="00592FF0"/>
    <w:rsid w:val="0059401A"/>
    <w:rsid w:val="00595DD8"/>
    <w:rsid w:val="00597FA4"/>
    <w:rsid w:val="005A085A"/>
    <w:rsid w:val="005A10A3"/>
    <w:rsid w:val="005A1412"/>
    <w:rsid w:val="005A3BF2"/>
    <w:rsid w:val="005A4D10"/>
    <w:rsid w:val="005A53E5"/>
    <w:rsid w:val="005A55DD"/>
    <w:rsid w:val="005A56E0"/>
    <w:rsid w:val="005A66A7"/>
    <w:rsid w:val="005B0A81"/>
    <w:rsid w:val="005B327E"/>
    <w:rsid w:val="005C2517"/>
    <w:rsid w:val="005C305D"/>
    <w:rsid w:val="005C306B"/>
    <w:rsid w:val="005C3A08"/>
    <w:rsid w:val="005C4ECA"/>
    <w:rsid w:val="005C5222"/>
    <w:rsid w:val="005D0621"/>
    <w:rsid w:val="005D106D"/>
    <w:rsid w:val="005D18F3"/>
    <w:rsid w:val="005D28B3"/>
    <w:rsid w:val="005D3E56"/>
    <w:rsid w:val="005D5416"/>
    <w:rsid w:val="005D5A53"/>
    <w:rsid w:val="005D5E22"/>
    <w:rsid w:val="005D789D"/>
    <w:rsid w:val="005E07F4"/>
    <w:rsid w:val="005E239E"/>
    <w:rsid w:val="005E28F0"/>
    <w:rsid w:val="005E43F4"/>
    <w:rsid w:val="005E5919"/>
    <w:rsid w:val="005F0825"/>
    <w:rsid w:val="005F0A57"/>
    <w:rsid w:val="005F143F"/>
    <w:rsid w:val="005F1C44"/>
    <w:rsid w:val="005F211E"/>
    <w:rsid w:val="005F2E9B"/>
    <w:rsid w:val="005F35F3"/>
    <w:rsid w:val="005F3DCF"/>
    <w:rsid w:val="005F4CAB"/>
    <w:rsid w:val="005F4E0C"/>
    <w:rsid w:val="005F5304"/>
    <w:rsid w:val="005F5468"/>
    <w:rsid w:val="005F62B0"/>
    <w:rsid w:val="00601634"/>
    <w:rsid w:val="00601A03"/>
    <w:rsid w:val="00601B03"/>
    <w:rsid w:val="00602974"/>
    <w:rsid w:val="00605F70"/>
    <w:rsid w:val="006116CC"/>
    <w:rsid w:val="00612BA6"/>
    <w:rsid w:val="006138D1"/>
    <w:rsid w:val="006145F4"/>
    <w:rsid w:val="00616C50"/>
    <w:rsid w:val="00616CC3"/>
    <w:rsid w:val="0062209D"/>
    <w:rsid w:val="00623A92"/>
    <w:rsid w:val="00623EBC"/>
    <w:rsid w:val="0062507B"/>
    <w:rsid w:val="00625C15"/>
    <w:rsid w:val="00625EED"/>
    <w:rsid w:val="0062625B"/>
    <w:rsid w:val="00627F7C"/>
    <w:rsid w:val="00631C7B"/>
    <w:rsid w:val="006322A7"/>
    <w:rsid w:val="006327FA"/>
    <w:rsid w:val="00632A57"/>
    <w:rsid w:val="006335AB"/>
    <w:rsid w:val="00633C27"/>
    <w:rsid w:val="00634A4D"/>
    <w:rsid w:val="006351D2"/>
    <w:rsid w:val="00636BB0"/>
    <w:rsid w:val="00637173"/>
    <w:rsid w:val="00640D99"/>
    <w:rsid w:val="0064359F"/>
    <w:rsid w:val="00645137"/>
    <w:rsid w:val="006464B1"/>
    <w:rsid w:val="00653A67"/>
    <w:rsid w:val="00653D5D"/>
    <w:rsid w:val="00654615"/>
    <w:rsid w:val="00656EEF"/>
    <w:rsid w:val="00660B05"/>
    <w:rsid w:val="00662040"/>
    <w:rsid w:val="006621D4"/>
    <w:rsid w:val="006625C0"/>
    <w:rsid w:val="006643AD"/>
    <w:rsid w:val="00664F36"/>
    <w:rsid w:val="00666211"/>
    <w:rsid w:val="00666C5E"/>
    <w:rsid w:val="00666C64"/>
    <w:rsid w:val="006702B0"/>
    <w:rsid w:val="006706D1"/>
    <w:rsid w:val="00672E62"/>
    <w:rsid w:val="00673042"/>
    <w:rsid w:val="0067329A"/>
    <w:rsid w:val="006732A9"/>
    <w:rsid w:val="00677AFA"/>
    <w:rsid w:val="00680C13"/>
    <w:rsid w:val="00680D6F"/>
    <w:rsid w:val="00681577"/>
    <w:rsid w:val="006815BA"/>
    <w:rsid w:val="00681B6A"/>
    <w:rsid w:val="00681D48"/>
    <w:rsid w:val="0068356D"/>
    <w:rsid w:val="006856AB"/>
    <w:rsid w:val="00685B32"/>
    <w:rsid w:val="00686021"/>
    <w:rsid w:val="00687527"/>
    <w:rsid w:val="006901C8"/>
    <w:rsid w:val="006912EB"/>
    <w:rsid w:val="00693D8F"/>
    <w:rsid w:val="00695333"/>
    <w:rsid w:val="006A0355"/>
    <w:rsid w:val="006A1F67"/>
    <w:rsid w:val="006A21D9"/>
    <w:rsid w:val="006A23B4"/>
    <w:rsid w:val="006A2FFC"/>
    <w:rsid w:val="006A4E12"/>
    <w:rsid w:val="006A4E2E"/>
    <w:rsid w:val="006A628D"/>
    <w:rsid w:val="006A6E43"/>
    <w:rsid w:val="006A6F59"/>
    <w:rsid w:val="006A78BE"/>
    <w:rsid w:val="006B09E1"/>
    <w:rsid w:val="006B0BA1"/>
    <w:rsid w:val="006B3289"/>
    <w:rsid w:val="006B4AF4"/>
    <w:rsid w:val="006B6911"/>
    <w:rsid w:val="006B74BF"/>
    <w:rsid w:val="006B773D"/>
    <w:rsid w:val="006B77C7"/>
    <w:rsid w:val="006C04E2"/>
    <w:rsid w:val="006C1F11"/>
    <w:rsid w:val="006C2C9D"/>
    <w:rsid w:val="006C3605"/>
    <w:rsid w:val="006C7911"/>
    <w:rsid w:val="006D0A5E"/>
    <w:rsid w:val="006D1E52"/>
    <w:rsid w:val="006D2F16"/>
    <w:rsid w:val="006D500C"/>
    <w:rsid w:val="006D76DE"/>
    <w:rsid w:val="006D77F7"/>
    <w:rsid w:val="006E0856"/>
    <w:rsid w:val="006E0C70"/>
    <w:rsid w:val="006E1625"/>
    <w:rsid w:val="006E1ABB"/>
    <w:rsid w:val="006E3044"/>
    <w:rsid w:val="006E315A"/>
    <w:rsid w:val="006E3A17"/>
    <w:rsid w:val="006E55F4"/>
    <w:rsid w:val="006E6ABF"/>
    <w:rsid w:val="006F0EE5"/>
    <w:rsid w:val="006F23BA"/>
    <w:rsid w:val="006F2E78"/>
    <w:rsid w:val="006F31A1"/>
    <w:rsid w:val="006F48D6"/>
    <w:rsid w:val="006F5473"/>
    <w:rsid w:val="006F63F1"/>
    <w:rsid w:val="007001F6"/>
    <w:rsid w:val="00700CBF"/>
    <w:rsid w:val="007022F2"/>
    <w:rsid w:val="00702D33"/>
    <w:rsid w:val="00702EA4"/>
    <w:rsid w:val="007051BF"/>
    <w:rsid w:val="00705678"/>
    <w:rsid w:val="007101BE"/>
    <w:rsid w:val="007101F2"/>
    <w:rsid w:val="00710845"/>
    <w:rsid w:val="00710A32"/>
    <w:rsid w:val="00710EE9"/>
    <w:rsid w:val="00713766"/>
    <w:rsid w:val="007137CD"/>
    <w:rsid w:val="00715074"/>
    <w:rsid w:val="00716739"/>
    <w:rsid w:val="00717763"/>
    <w:rsid w:val="00717791"/>
    <w:rsid w:val="0072259F"/>
    <w:rsid w:val="00731D51"/>
    <w:rsid w:val="00732557"/>
    <w:rsid w:val="0073343F"/>
    <w:rsid w:val="0074017A"/>
    <w:rsid w:val="00741BD4"/>
    <w:rsid w:val="007442B3"/>
    <w:rsid w:val="0074456B"/>
    <w:rsid w:val="00747629"/>
    <w:rsid w:val="0075122B"/>
    <w:rsid w:val="0075163E"/>
    <w:rsid w:val="00754896"/>
    <w:rsid w:val="00754AA0"/>
    <w:rsid w:val="00755056"/>
    <w:rsid w:val="00755E41"/>
    <w:rsid w:val="007574EA"/>
    <w:rsid w:val="00757811"/>
    <w:rsid w:val="00761B39"/>
    <w:rsid w:val="00762C0D"/>
    <w:rsid w:val="007630DF"/>
    <w:rsid w:val="0076349D"/>
    <w:rsid w:val="00763D13"/>
    <w:rsid w:val="00763EE6"/>
    <w:rsid w:val="00764046"/>
    <w:rsid w:val="00765CE4"/>
    <w:rsid w:val="007675A0"/>
    <w:rsid w:val="00773395"/>
    <w:rsid w:val="00773783"/>
    <w:rsid w:val="00774EA9"/>
    <w:rsid w:val="0077510C"/>
    <w:rsid w:val="007769BF"/>
    <w:rsid w:val="00776C8F"/>
    <w:rsid w:val="00776F58"/>
    <w:rsid w:val="00782717"/>
    <w:rsid w:val="007827BD"/>
    <w:rsid w:val="00784B64"/>
    <w:rsid w:val="00786555"/>
    <w:rsid w:val="00786601"/>
    <w:rsid w:val="007868A5"/>
    <w:rsid w:val="0079087B"/>
    <w:rsid w:val="007919BB"/>
    <w:rsid w:val="00792808"/>
    <w:rsid w:val="007937E4"/>
    <w:rsid w:val="00795843"/>
    <w:rsid w:val="00795866"/>
    <w:rsid w:val="00796FE5"/>
    <w:rsid w:val="007A0B5D"/>
    <w:rsid w:val="007A17D0"/>
    <w:rsid w:val="007A1B79"/>
    <w:rsid w:val="007A1F48"/>
    <w:rsid w:val="007A5BF2"/>
    <w:rsid w:val="007A6917"/>
    <w:rsid w:val="007A7A84"/>
    <w:rsid w:val="007A7FB4"/>
    <w:rsid w:val="007B0E26"/>
    <w:rsid w:val="007B1B1B"/>
    <w:rsid w:val="007B233A"/>
    <w:rsid w:val="007B6765"/>
    <w:rsid w:val="007B67DB"/>
    <w:rsid w:val="007B77A7"/>
    <w:rsid w:val="007B7D0E"/>
    <w:rsid w:val="007C0EEE"/>
    <w:rsid w:val="007C1390"/>
    <w:rsid w:val="007C1907"/>
    <w:rsid w:val="007C1AEC"/>
    <w:rsid w:val="007C2197"/>
    <w:rsid w:val="007C2795"/>
    <w:rsid w:val="007C3A2B"/>
    <w:rsid w:val="007C5382"/>
    <w:rsid w:val="007C60D7"/>
    <w:rsid w:val="007C742F"/>
    <w:rsid w:val="007C7EEA"/>
    <w:rsid w:val="007D1267"/>
    <w:rsid w:val="007D2D0B"/>
    <w:rsid w:val="007D2DAE"/>
    <w:rsid w:val="007D2DFF"/>
    <w:rsid w:val="007D3498"/>
    <w:rsid w:val="007D39CE"/>
    <w:rsid w:val="007D46E0"/>
    <w:rsid w:val="007D47BA"/>
    <w:rsid w:val="007D5F65"/>
    <w:rsid w:val="007D78EA"/>
    <w:rsid w:val="007E02FC"/>
    <w:rsid w:val="007E181F"/>
    <w:rsid w:val="007E251D"/>
    <w:rsid w:val="007E5AF5"/>
    <w:rsid w:val="007E62D3"/>
    <w:rsid w:val="007E6A0B"/>
    <w:rsid w:val="007E7F53"/>
    <w:rsid w:val="007F0E46"/>
    <w:rsid w:val="007F31EA"/>
    <w:rsid w:val="007F5575"/>
    <w:rsid w:val="007F624B"/>
    <w:rsid w:val="007F76D1"/>
    <w:rsid w:val="008005B4"/>
    <w:rsid w:val="008014C8"/>
    <w:rsid w:val="00804E5E"/>
    <w:rsid w:val="0080593F"/>
    <w:rsid w:val="00806FDF"/>
    <w:rsid w:val="0080749A"/>
    <w:rsid w:val="008103C2"/>
    <w:rsid w:val="0081156A"/>
    <w:rsid w:val="00812A0D"/>
    <w:rsid w:val="00813AE6"/>
    <w:rsid w:val="008155EA"/>
    <w:rsid w:val="008175D4"/>
    <w:rsid w:val="00820EA4"/>
    <w:rsid w:val="00821136"/>
    <w:rsid w:val="00821934"/>
    <w:rsid w:val="00823BE3"/>
    <w:rsid w:val="008245CD"/>
    <w:rsid w:val="00824981"/>
    <w:rsid w:val="00825F53"/>
    <w:rsid w:val="008263C7"/>
    <w:rsid w:val="00826DAC"/>
    <w:rsid w:val="00826F2D"/>
    <w:rsid w:val="0083472C"/>
    <w:rsid w:val="008360C2"/>
    <w:rsid w:val="008379E9"/>
    <w:rsid w:val="0084403F"/>
    <w:rsid w:val="008444E8"/>
    <w:rsid w:val="00845AC2"/>
    <w:rsid w:val="0084784C"/>
    <w:rsid w:val="00847F05"/>
    <w:rsid w:val="008502DC"/>
    <w:rsid w:val="008504A7"/>
    <w:rsid w:val="008508CC"/>
    <w:rsid w:val="00851D1A"/>
    <w:rsid w:val="00852BDA"/>
    <w:rsid w:val="00854905"/>
    <w:rsid w:val="00856960"/>
    <w:rsid w:val="0085758F"/>
    <w:rsid w:val="0086143D"/>
    <w:rsid w:val="00862AC3"/>
    <w:rsid w:val="00862B4D"/>
    <w:rsid w:val="00862CB8"/>
    <w:rsid w:val="00862DA7"/>
    <w:rsid w:val="008635D3"/>
    <w:rsid w:val="00863A88"/>
    <w:rsid w:val="00863C7F"/>
    <w:rsid w:val="0086478C"/>
    <w:rsid w:val="008650CF"/>
    <w:rsid w:val="008662EF"/>
    <w:rsid w:val="008707CD"/>
    <w:rsid w:val="00871873"/>
    <w:rsid w:val="00874A0D"/>
    <w:rsid w:val="008754CC"/>
    <w:rsid w:val="00876EF2"/>
    <w:rsid w:val="00877CF2"/>
    <w:rsid w:val="00880734"/>
    <w:rsid w:val="008807A6"/>
    <w:rsid w:val="00880D62"/>
    <w:rsid w:val="00882A23"/>
    <w:rsid w:val="00882C4C"/>
    <w:rsid w:val="00884A02"/>
    <w:rsid w:val="00885D17"/>
    <w:rsid w:val="00886495"/>
    <w:rsid w:val="008865CD"/>
    <w:rsid w:val="00886804"/>
    <w:rsid w:val="00887264"/>
    <w:rsid w:val="00890222"/>
    <w:rsid w:val="00893456"/>
    <w:rsid w:val="008936B8"/>
    <w:rsid w:val="008A1B98"/>
    <w:rsid w:val="008A23B4"/>
    <w:rsid w:val="008A2EB8"/>
    <w:rsid w:val="008A4A3A"/>
    <w:rsid w:val="008A4FAD"/>
    <w:rsid w:val="008A50D6"/>
    <w:rsid w:val="008B13BE"/>
    <w:rsid w:val="008B402F"/>
    <w:rsid w:val="008C0DDA"/>
    <w:rsid w:val="008C1E49"/>
    <w:rsid w:val="008C2649"/>
    <w:rsid w:val="008C2A20"/>
    <w:rsid w:val="008C3577"/>
    <w:rsid w:val="008C3C20"/>
    <w:rsid w:val="008C47D4"/>
    <w:rsid w:val="008C5EA7"/>
    <w:rsid w:val="008D13D9"/>
    <w:rsid w:val="008D2D19"/>
    <w:rsid w:val="008D2E16"/>
    <w:rsid w:val="008D2E6C"/>
    <w:rsid w:val="008D3458"/>
    <w:rsid w:val="008D34FE"/>
    <w:rsid w:val="008D3B53"/>
    <w:rsid w:val="008D709A"/>
    <w:rsid w:val="008E1CE2"/>
    <w:rsid w:val="008E263E"/>
    <w:rsid w:val="008E2C42"/>
    <w:rsid w:val="008E3473"/>
    <w:rsid w:val="008E7AE4"/>
    <w:rsid w:val="008F1D40"/>
    <w:rsid w:val="008F3D1E"/>
    <w:rsid w:val="008F48F6"/>
    <w:rsid w:val="008F4C41"/>
    <w:rsid w:val="008F54B0"/>
    <w:rsid w:val="008F57CE"/>
    <w:rsid w:val="008F653D"/>
    <w:rsid w:val="009005E8"/>
    <w:rsid w:val="009007CC"/>
    <w:rsid w:val="00900E09"/>
    <w:rsid w:val="00900FB5"/>
    <w:rsid w:val="00901D11"/>
    <w:rsid w:val="00902336"/>
    <w:rsid w:val="00902E8D"/>
    <w:rsid w:val="0090338D"/>
    <w:rsid w:val="00910434"/>
    <w:rsid w:val="009104FC"/>
    <w:rsid w:val="0091179C"/>
    <w:rsid w:val="00911E15"/>
    <w:rsid w:val="00913A15"/>
    <w:rsid w:val="00913B38"/>
    <w:rsid w:val="00913E9B"/>
    <w:rsid w:val="009150CB"/>
    <w:rsid w:val="009158B5"/>
    <w:rsid w:val="00916EF3"/>
    <w:rsid w:val="00917FC7"/>
    <w:rsid w:val="00923111"/>
    <w:rsid w:val="00923239"/>
    <w:rsid w:val="009249C1"/>
    <w:rsid w:val="00925696"/>
    <w:rsid w:val="009269DF"/>
    <w:rsid w:val="00927882"/>
    <w:rsid w:val="0093042A"/>
    <w:rsid w:val="00930D33"/>
    <w:rsid w:val="00931A9C"/>
    <w:rsid w:val="0093333E"/>
    <w:rsid w:val="00933DB1"/>
    <w:rsid w:val="009341BD"/>
    <w:rsid w:val="00934339"/>
    <w:rsid w:val="009343CC"/>
    <w:rsid w:val="00935831"/>
    <w:rsid w:val="00936223"/>
    <w:rsid w:val="0093642B"/>
    <w:rsid w:val="009365D0"/>
    <w:rsid w:val="009407D0"/>
    <w:rsid w:val="009427B9"/>
    <w:rsid w:val="00943749"/>
    <w:rsid w:val="009439DD"/>
    <w:rsid w:val="00943B76"/>
    <w:rsid w:val="009443CF"/>
    <w:rsid w:val="009458D9"/>
    <w:rsid w:val="00946E59"/>
    <w:rsid w:val="00946F8D"/>
    <w:rsid w:val="0095120E"/>
    <w:rsid w:val="00951841"/>
    <w:rsid w:val="00951AF5"/>
    <w:rsid w:val="009521AA"/>
    <w:rsid w:val="00952A62"/>
    <w:rsid w:val="00953114"/>
    <w:rsid w:val="00954D79"/>
    <w:rsid w:val="00955151"/>
    <w:rsid w:val="00955830"/>
    <w:rsid w:val="00957214"/>
    <w:rsid w:val="00957E27"/>
    <w:rsid w:val="00961A40"/>
    <w:rsid w:val="00962846"/>
    <w:rsid w:val="00963F5F"/>
    <w:rsid w:val="00965805"/>
    <w:rsid w:val="0096799C"/>
    <w:rsid w:val="00971603"/>
    <w:rsid w:val="009732FD"/>
    <w:rsid w:val="00973BAC"/>
    <w:rsid w:val="00977C6C"/>
    <w:rsid w:val="00981EE4"/>
    <w:rsid w:val="00981EFC"/>
    <w:rsid w:val="00982173"/>
    <w:rsid w:val="00982ADB"/>
    <w:rsid w:val="009834D7"/>
    <w:rsid w:val="00983E34"/>
    <w:rsid w:val="00984BFC"/>
    <w:rsid w:val="00985DCB"/>
    <w:rsid w:val="009864EA"/>
    <w:rsid w:val="00986824"/>
    <w:rsid w:val="00987F18"/>
    <w:rsid w:val="00990D8B"/>
    <w:rsid w:val="00991D8A"/>
    <w:rsid w:val="00993B4A"/>
    <w:rsid w:val="009951A6"/>
    <w:rsid w:val="0099561E"/>
    <w:rsid w:val="009A2C5F"/>
    <w:rsid w:val="009A4647"/>
    <w:rsid w:val="009A4F0F"/>
    <w:rsid w:val="009A6028"/>
    <w:rsid w:val="009A66A9"/>
    <w:rsid w:val="009A6E52"/>
    <w:rsid w:val="009A7D4B"/>
    <w:rsid w:val="009B16DB"/>
    <w:rsid w:val="009B3648"/>
    <w:rsid w:val="009B371A"/>
    <w:rsid w:val="009B42A3"/>
    <w:rsid w:val="009C15A5"/>
    <w:rsid w:val="009C2123"/>
    <w:rsid w:val="009C4FAF"/>
    <w:rsid w:val="009C6240"/>
    <w:rsid w:val="009C6A1F"/>
    <w:rsid w:val="009C7383"/>
    <w:rsid w:val="009C73E1"/>
    <w:rsid w:val="009D2389"/>
    <w:rsid w:val="009D2614"/>
    <w:rsid w:val="009D3946"/>
    <w:rsid w:val="009D439F"/>
    <w:rsid w:val="009D5414"/>
    <w:rsid w:val="009D689D"/>
    <w:rsid w:val="009D7F3C"/>
    <w:rsid w:val="009E0303"/>
    <w:rsid w:val="009E0F4E"/>
    <w:rsid w:val="009E3403"/>
    <w:rsid w:val="009E6797"/>
    <w:rsid w:val="009F10FF"/>
    <w:rsid w:val="009F1151"/>
    <w:rsid w:val="009F1949"/>
    <w:rsid w:val="009F1E77"/>
    <w:rsid w:val="009F2A8A"/>
    <w:rsid w:val="009F2EF5"/>
    <w:rsid w:val="009F382F"/>
    <w:rsid w:val="009F4A59"/>
    <w:rsid w:val="009F4B7C"/>
    <w:rsid w:val="009F73DB"/>
    <w:rsid w:val="00A02828"/>
    <w:rsid w:val="00A03D88"/>
    <w:rsid w:val="00A046A9"/>
    <w:rsid w:val="00A05887"/>
    <w:rsid w:val="00A05DBC"/>
    <w:rsid w:val="00A0654E"/>
    <w:rsid w:val="00A130B8"/>
    <w:rsid w:val="00A157EC"/>
    <w:rsid w:val="00A160B5"/>
    <w:rsid w:val="00A1687C"/>
    <w:rsid w:val="00A1777A"/>
    <w:rsid w:val="00A20A51"/>
    <w:rsid w:val="00A23D3C"/>
    <w:rsid w:val="00A25021"/>
    <w:rsid w:val="00A25933"/>
    <w:rsid w:val="00A274B1"/>
    <w:rsid w:val="00A27E20"/>
    <w:rsid w:val="00A3039B"/>
    <w:rsid w:val="00A31C9B"/>
    <w:rsid w:val="00A33CC4"/>
    <w:rsid w:val="00A33DEE"/>
    <w:rsid w:val="00A34F8A"/>
    <w:rsid w:val="00A3711E"/>
    <w:rsid w:val="00A375BF"/>
    <w:rsid w:val="00A37639"/>
    <w:rsid w:val="00A3764F"/>
    <w:rsid w:val="00A37733"/>
    <w:rsid w:val="00A42CC8"/>
    <w:rsid w:val="00A438A4"/>
    <w:rsid w:val="00A4553F"/>
    <w:rsid w:val="00A46F78"/>
    <w:rsid w:val="00A47C19"/>
    <w:rsid w:val="00A504AA"/>
    <w:rsid w:val="00A5090A"/>
    <w:rsid w:val="00A528A2"/>
    <w:rsid w:val="00A53178"/>
    <w:rsid w:val="00A577D2"/>
    <w:rsid w:val="00A57AFC"/>
    <w:rsid w:val="00A60164"/>
    <w:rsid w:val="00A60728"/>
    <w:rsid w:val="00A60CAF"/>
    <w:rsid w:val="00A61631"/>
    <w:rsid w:val="00A61AD3"/>
    <w:rsid w:val="00A63743"/>
    <w:rsid w:val="00A637AD"/>
    <w:rsid w:val="00A6526B"/>
    <w:rsid w:val="00A67F84"/>
    <w:rsid w:val="00A71251"/>
    <w:rsid w:val="00A71B85"/>
    <w:rsid w:val="00A72BCC"/>
    <w:rsid w:val="00A72C3D"/>
    <w:rsid w:val="00A733EB"/>
    <w:rsid w:val="00A73981"/>
    <w:rsid w:val="00A7407B"/>
    <w:rsid w:val="00A75DDD"/>
    <w:rsid w:val="00A77F9E"/>
    <w:rsid w:val="00A81980"/>
    <w:rsid w:val="00A82142"/>
    <w:rsid w:val="00A8395D"/>
    <w:rsid w:val="00A84BC4"/>
    <w:rsid w:val="00A9018A"/>
    <w:rsid w:val="00A90287"/>
    <w:rsid w:val="00A92AC5"/>
    <w:rsid w:val="00A93E2A"/>
    <w:rsid w:val="00A95FAF"/>
    <w:rsid w:val="00A966F1"/>
    <w:rsid w:val="00A974EA"/>
    <w:rsid w:val="00AA054E"/>
    <w:rsid w:val="00AA2708"/>
    <w:rsid w:val="00AA4669"/>
    <w:rsid w:val="00AA58D1"/>
    <w:rsid w:val="00AA6D9A"/>
    <w:rsid w:val="00AB050F"/>
    <w:rsid w:val="00AB1014"/>
    <w:rsid w:val="00AB31D7"/>
    <w:rsid w:val="00AB4BDA"/>
    <w:rsid w:val="00AB55FC"/>
    <w:rsid w:val="00AB5846"/>
    <w:rsid w:val="00AB6148"/>
    <w:rsid w:val="00AB7038"/>
    <w:rsid w:val="00AB792C"/>
    <w:rsid w:val="00AC0DB9"/>
    <w:rsid w:val="00AC1B41"/>
    <w:rsid w:val="00AC2B79"/>
    <w:rsid w:val="00AC3287"/>
    <w:rsid w:val="00AC4DD9"/>
    <w:rsid w:val="00AD1281"/>
    <w:rsid w:val="00AD16A8"/>
    <w:rsid w:val="00AD3404"/>
    <w:rsid w:val="00AD4106"/>
    <w:rsid w:val="00AD443C"/>
    <w:rsid w:val="00AD5C6B"/>
    <w:rsid w:val="00AD5CF1"/>
    <w:rsid w:val="00AD6420"/>
    <w:rsid w:val="00AD74E2"/>
    <w:rsid w:val="00AD75F3"/>
    <w:rsid w:val="00AD794E"/>
    <w:rsid w:val="00AE079B"/>
    <w:rsid w:val="00AE12C9"/>
    <w:rsid w:val="00AE16BA"/>
    <w:rsid w:val="00AE343C"/>
    <w:rsid w:val="00AE3E0A"/>
    <w:rsid w:val="00AE3E26"/>
    <w:rsid w:val="00AE5692"/>
    <w:rsid w:val="00AE5AD0"/>
    <w:rsid w:val="00AE6C68"/>
    <w:rsid w:val="00AE7091"/>
    <w:rsid w:val="00AE7453"/>
    <w:rsid w:val="00AF3101"/>
    <w:rsid w:val="00AF311E"/>
    <w:rsid w:val="00AF3AE0"/>
    <w:rsid w:val="00B005EA"/>
    <w:rsid w:val="00B00D07"/>
    <w:rsid w:val="00B013B7"/>
    <w:rsid w:val="00B0144C"/>
    <w:rsid w:val="00B02122"/>
    <w:rsid w:val="00B0278C"/>
    <w:rsid w:val="00B02D90"/>
    <w:rsid w:val="00B03FA7"/>
    <w:rsid w:val="00B0440E"/>
    <w:rsid w:val="00B05511"/>
    <w:rsid w:val="00B06B23"/>
    <w:rsid w:val="00B077BD"/>
    <w:rsid w:val="00B10097"/>
    <w:rsid w:val="00B10474"/>
    <w:rsid w:val="00B10DF3"/>
    <w:rsid w:val="00B121F5"/>
    <w:rsid w:val="00B1226E"/>
    <w:rsid w:val="00B12A75"/>
    <w:rsid w:val="00B12CE9"/>
    <w:rsid w:val="00B171F2"/>
    <w:rsid w:val="00B2092C"/>
    <w:rsid w:val="00B20C61"/>
    <w:rsid w:val="00B21101"/>
    <w:rsid w:val="00B21733"/>
    <w:rsid w:val="00B222D2"/>
    <w:rsid w:val="00B2401C"/>
    <w:rsid w:val="00B2427A"/>
    <w:rsid w:val="00B24BEF"/>
    <w:rsid w:val="00B24F96"/>
    <w:rsid w:val="00B25500"/>
    <w:rsid w:val="00B25CB4"/>
    <w:rsid w:val="00B26891"/>
    <w:rsid w:val="00B274E7"/>
    <w:rsid w:val="00B32122"/>
    <w:rsid w:val="00B32290"/>
    <w:rsid w:val="00B324FB"/>
    <w:rsid w:val="00B32F4F"/>
    <w:rsid w:val="00B35CC1"/>
    <w:rsid w:val="00B3727F"/>
    <w:rsid w:val="00B37DE9"/>
    <w:rsid w:val="00B40D43"/>
    <w:rsid w:val="00B432D7"/>
    <w:rsid w:val="00B43DA5"/>
    <w:rsid w:val="00B44CBA"/>
    <w:rsid w:val="00B45939"/>
    <w:rsid w:val="00B45B8F"/>
    <w:rsid w:val="00B4700C"/>
    <w:rsid w:val="00B47193"/>
    <w:rsid w:val="00B520F0"/>
    <w:rsid w:val="00B523DF"/>
    <w:rsid w:val="00B52E74"/>
    <w:rsid w:val="00B53306"/>
    <w:rsid w:val="00B54EE0"/>
    <w:rsid w:val="00B552E6"/>
    <w:rsid w:val="00B56D82"/>
    <w:rsid w:val="00B57572"/>
    <w:rsid w:val="00B60651"/>
    <w:rsid w:val="00B6076C"/>
    <w:rsid w:val="00B60CB2"/>
    <w:rsid w:val="00B61D2A"/>
    <w:rsid w:val="00B632DF"/>
    <w:rsid w:val="00B64EE2"/>
    <w:rsid w:val="00B659C3"/>
    <w:rsid w:val="00B667DC"/>
    <w:rsid w:val="00B66876"/>
    <w:rsid w:val="00B66DA5"/>
    <w:rsid w:val="00B66DE7"/>
    <w:rsid w:val="00B71493"/>
    <w:rsid w:val="00B715D3"/>
    <w:rsid w:val="00B75086"/>
    <w:rsid w:val="00B75508"/>
    <w:rsid w:val="00B76AB2"/>
    <w:rsid w:val="00B77DE6"/>
    <w:rsid w:val="00B8062C"/>
    <w:rsid w:val="00B816C1"/>
    <w:rsid w:val="00B83635"/>
    <w:rsid w:val="00B836C7"/>
    <w:rsid w:val="00B84003"/>
    <w:rsid w:val="00B843DD"/>
    <w:rsid w:val="00B850EA"/>
    <w:rsid w:val="00B865DB"/>
    <w:rsid w:val="00B91AB0"/>
    <w:rsid w:val="00B9286C"/>
    <w:rsid w:val="00B92870"/>
    <w:rsid w:val="00B92C72"/>
    <w:rsid w:val="00B956EB"/>
    <w:rsid w:val="00B9580A"/>
    <w:rsid w:val="00B96BAB"/>
    <w:rsid w:val="00BA1B6A"/>
    <w:rsid w:val="00BA24D1"/>
    <w:rsid w:val="00BA2F76"/>
    <w:rsid w:val="00BA37A8"/>
    <w:rsid w:val="00BA5C10"/>
    <w:rsid w:val="00BA7B25"/>
    <w:rsid w:val="00BB0B4E"/>
    <w:rsid w:val="00BB21F9"/>
    <w:rsid w:val="00BB35BA"/>
    <w:rsid w:val="00BB3B08"/>
    <w:rsid w:val="00BC323D"/>
    <w:rsid w:val="00BC369F"/>
    <w:rsid w:val="00BC42CF"/>
    <w:rsid w:val="00BC60EF"/>
    <w:rsid w:val="00BC6621"/>
    <w:rsid w:val="00BC6D91"/>
    <w:rsid w:val="00BC766B"/>
    <w:rsid w:val="00BD2084"/>
    <w:rsid w:val="00BD211F"/>
    <w:rsid w:val="00BD2465"/>
    <w:rsid w:val="00BD3F96"/>
    <w:rsid w:val="00BD406B"/>
    <w:rsid w:val="00BD4118"/>
    <w:rsid w:val="00BD7F2E"/>
    <w:rsid w:val="00BE015D"/>
    <w:rsid w:val="00BE0C88"/>
    <w:rsid w:val="00BE0FD0"/>
    <w:rsid w:val="00BE134A"/>
    <w:rsid w:val="00BE1CBD"/>
    <w:rsid w:val="00BE3BCA"/>
    <w:rsid w:val="00BE6D11"/>
    <w:rsid w:val="00BE7544"/>
    <w:rsid w:val="00BF0590"/>
    <w:rsid w:val="00BF199E"/>
    <w:rsid w:val="00BF1B24"/>
    <w:rsid w:val="00BF1E66"/>
    <w:rsid w:val="00BF34EA"/>
    <w:rsid w:val="00BF48F0"/>
    <w:rsid w:val="00BF4C70"/>
    <w:rsid w:val="00BF57A0"/>
    <w:rsid w:val="00BF664E"/>
    <w:rsid w:val="00C00811"/>
    <w:rsid w:val="00C00CA7"/>
    <w:rsid w:val="00C01744"/>
    <w:rsid w:val="00C05942"/>
    <w:rsid w:val="00C05F10"/>
    <w:rsid w:val="00C07EB0"/>
    <w:rsid w:val="00C10144"/>
    <w:rsid w:val="00C10967"/>
    <w:rsid w:val="00C1190A"/>
    <w:rsid w:val="00C12EB9"/>
    <w:rsid w:val="00C13E4D"/>
    <w:rsid w:val="00C14F9C"/>
    <w:rsid w:val="00C2209C"/>
    <w:rsid w:val="00C23267"/>
    <w:rsid w:val="00C26063"/>
    <w:rsid w:val="00C273A9"/>
    <w:rsid w:val="00C30305"/>
    <w:rsid w:val="00C31763"/>
    <w:rsid w:val="00C325B0"/>
    <w:rsid w:val="00C32642"/>
    <w:rsid w:val="00C334E6"/>
    <w:rsid w:val="00C337DD"/>
    <w:rsid w:val="00C37512"/>
    <w:rsid w:val="00C37C1F"/>
    <w:rsid w:val="00C40879"/>
    <w:rsid w:val="00C43209"/>
    <w:rsid w:val="00C44D45"/>
    <w:rsid w:val="00C456B1"/>
    <w:rsid w:val="00C47BC2"/>
    <w:rsid w:val="00C5000B"/>
    <w:rsid w:val="00C52512"/>
    <w:rsid w:val="00C52F60"/>
    <w:rsid w:val="00C549ED"/>
    <w:rsid w:val="00C562DE"/>
    <w:rsid w:val="00C56DE4"/>
    <w:rsid w:val="00C56E71"/>
    <w:rsid w:val="00C57D3C"/>
    <w:rsid w:val="00C61E2B"/>
    <w:rsid w:val="00C6357D"/>
    <w:rsid w:val="00C6567B"/>
    <w:rsid w:val="00C71034"/>
    <w:rsid w:val="00C71C68"/>
    <w:rsid w:val="00C741FD"/>
    <w:rsid w:val="00C74FAE"/>
    <w:rsid w:val="00C755A7"/>
    <w:rsid w:val="00C76228"/>
    <w:rsid w:val="00C7732D"/>
    <w:rsid w:val="00C77351"/>
    <w:rsid w:val="00C822A9"/>
    <w:rsid w:val="00C826F0"/>
    <w:rsid w:val="00C85C72"/>
    <w:rsid w:val="00C87BA4"/>
    <w:rsid w:val="00C91767"/>
    <w:rsid w:val="00C9182B"/>
    <w:rsid w:val="00C92138"/>
    <w:rsid w:val="00C92D7F"/>
    <w:rsid w:val="00C9358C"/>
    <w:rsid w:val="00C9493C"/>
    <w:rsid w:val="00C96C42"/>
    <w:rsid w:val="00C9724C"/>
    <w:rsid w:val="00C9774A"/>
    <w:rsid w:val="00C97CC4"/>
    <w:rsid w:val="00CA19FB"/>
    <w:rsid w:val="00CA22FF"/>
    <w:rsid w:val="00CA2CF7"/>
    <w:rsid w:val="00CA2EE2"/>
    <w:rsid w:val="00CA4EF5"/>
    <w:rsid w:val="00CA51B6"/>
    <w:rsid w:val="00CA57C4"/>
    <w:rsid w:val="00CA6702"/>
    <w:rsid w:val="00CB0675"/>
    <w:rsid w:val="00CB1317"/>
    <w:rsid w:val="00CB3676"/>
    <w:rsid w:val="00CB3CB0"/>
    <w:rsid w:val="00CB3CE7"/>
    <w:rsid w:val="00CB485E"/>
    <w:rsid w:val="00CB5AD6"/>
    <w:rsid w:val="00CB6482"/>
    <w:rsid w:val="00CB790D"/>
    <w:rsid w:val="00CC1D93"/>
    <w:rsid w:val="00CC532D"/>
    <w:rsid w:val="00CC59A5"/>
    <w:rsid w:val="00CC5E8C"/>
    <w:rsid w:val="00CC631A"/>
    <w:rsid w:val="00CD0784"/>
    <w:rsid w:val="00CD09C8"/>
    <w:rsid w:val="00CD2F55"/>
    <w:rsid w:val="00CD53FD"/>
    <w:rsid w:val="00CD6882"/>
    <w:rsid w:val="00CD7ECE"/>
    <w:rsid w:val="00CE07E8"/>
    <w:rsid w:val="00CE08BC"/>
    <w:rsid w:val="00CE0C1D"/>
    <w:rsid w:val="00CE0C3E"/>
    <w:rsid w:val="00CE0E28"/>
    <w:rsid w:val="00CE313A"/>
    <w:rsid w:val="00CE3CA9"/>
    <w:rsid w:val="00CE4170"/>
    <w:rsid w:val="00CE5B50"/>
    <w:rsid w:val="00CE62A6"/>
    <w:rsid w:val="00CF08D9"/>
    <w:rsid w:val="00CF62A1"/>
    <w:rsid w:val="00D01A82"/>
    <w:rsid w:val="00D020DD"/>
    <w:rsid w:val="00D022AE"/>
    <w:rsid w:val="00D0291E"/>
    <w:rsid w:val="00D04DE3"/>
    <w:rsid w:val="00D05942"/>
    <w:rsid w:val="00D07012"/>
    <w:rsid w:val="00D0738A"/>
    <w:rsid w:val="00D10689"/>
    <w:rsid w:val="00D11EFF"/>
    <w:rsid w:val="00D12E05"/>
    <w:rsid w:val="00D130B3"/>
    <w:rsid w:val="00D14A34"/>
    <w:rsid w:val="00D1556C"/>
    <w:rsid w:val="00D16567"/>
    <w:rsid w:val="00D179D9"/>
    <w:rsid w:val="00D20558"/>
    <w:rsid w:val="00D21877"/>
    <w:rsid w:val="00D22BA4"/>
    <w:rsid w:val="00D2369E"/>
    <w:rsid w:val="00D24A81"/>
    <w:rsid w:val="00D26F4D"/>
    <w:rsid w:val="00D26F51"/>
    <w:rsid w:val="00D274DB"/>
    <w:rsid w:val="00D301B0"/>
    <w:rsid w:val="00D30C54"/>
    <w:rsid w:val="00D30E18"/>
    <w:rsid w:val="00D31C45"/>
    <w:rsid w:val="00D31DF8"/>
    <w:rsid w:val="00D34836"/>
    <w:rsid w:val="00D34C23"/>
    <w:rsid w:val="00D356DD"/>
    <w:rsid w:val="00D35C11"/>
    <w:rsid w:val="00D41E2C"/>
    <w:rsid w:val="00D45E3D"/>
    <w:rsid w:val="00D45EDA"/>
    <w:rsid w:val="00D464CE"/>
    <w:rsid w:val="00D46974"/>
    <w:rsid w:val="00D47BE0"/>
    <w:rsid w:val="00D5051F"/>
    <w:rsid w:val="00D5270B"/>
    <w:rsid w:val="00D5495A"/>
    <w:rsid w:val="00D550AD"/>
    <w:rsid w:val="00D56308"/>
    <w:rsid w:val="00D56F46"/>
    <w:rsid w:val="00D576E8"/>
    <w:rsid w:val="00D57B18"/>
    <w:rsid w:val="00D6119C"/>
    <w:rsid w:val="00D611B5"/>
    <w:rsid w:val="00D61A29"/>
    <w:rsid w:val="00D63028"/>
    <w:rsid w:val="00D6311F"/>
    <w:rsid w:val="00D631A6"/>
    <w:rsid w:val="00D6345F"/>
    <w:rsid w:val="00D67598"/>
    <w:rsid w:val="00D70F29"/>
    <w:rsid w:val="00D716C0"/>
    <w:rsid w:val="00D728D1"/>
    <w:rsid w:val="00D72BF4"/>
    <w:rsid w:val="00D73CD4"/>
    <w:rsid w:val="00D7463C"/>
    <w:rsid w:val="00D75343"/>
    <w:rsid w:val="00D763B5"/>
    <w:rsid w:val="00D77E51"/>
    <w:rsid w:val="00D80839"/>
    <w:rsid w:val="00D83AE4"/>
    <w:rsid w:val="00D83C2D"/>
    <w:rsid w:val="00D84DCB"/>
    <w:rsid w:val="00D84EB7"/>
    <w:rsid w:val="00D84F4E"/>
    <w:rsid w:val="00D857B0"/>
    <w:rsid w:val="00D874B6"/>
    <w:rsid w:val="00D917E5"/>
    <w:rsid w:val="00D92220"/>
    <w:rsid w:val="00D92A84"/>
    <w:rsid w:val="00D92E7D"/>
    <w:rsid w:val="00D938E9"/>
    <w:rsid w:val="00D951F4"/>
    <w:rsid w:val="00D96253"/>
    <w:rsid w:val="00D96CCF"/>
    <w:rsid w:val="00D97817"/>
    <w:rsid w:val="00D97B20"/>
    <w:rsid w:val="00DA1631"/>
    <w:rsid w:val="00DA1B75"/>
    <w:rsid w:val="00DA1F33"/>
    <w:rsid w:val="00DA401E"/>
    <w:rsid w:val="00DA40E0"/>
    <w:rsid w:val="00DA432B"/>
    <w:rsid w:val="00DA5A01"/>
    <w:rsid w:val="00DA6AB6"/>
    <w:rsid w:val="00DB15A1"/>
    <w:rsid w:val="00DB18F3"/>
    <w:rsid w:val="00DB1BE4"/>
    <w:rsid w:val="00DB25D5"/>
    <w:rsid w:val="00DB3472"/>
    <w:rsid w:val="00DB55F4"/>
    <w:rsid w:val="00DB7395"/>
    <w:rsid w:val="00DB7B3B"/>
    <w:rsid w:val="00DB7FF2"/>
    <w:rsid w:val="00DC043F"/>
    <w:rsid w:val="00DC0703"/>
    <w:rsid w:val="00DC1E68"/>
    <w:rsid w:val="00DC23CB"/>
    <w:rsid w:val="00DC2C42"/>
    <w:rsid w:val="00DC4701"/>
    <w:rsid w:val="00DC6BA3"/>
    <w:rsid w:val="00DC73A7"/>
    <w:rsid w:val="00DD2EAD"/>
    <w:rsid w:val="00DD2F2D"/>
    <w:rsid w:val="00DD4657"/>
    <w:rsid w:val="00DD48B0"/>
    <w:rsid w:val="00DE0621"/>
    <w:rsid w:val="00DE0BE6"/>
    <w:rsid w:val="00DE2A34"/>
    <w:rsid w:val="00DE3428"/>
    <w:rsid w:val="00DE4176"/>
    <w:rsid w:val="00DE67E1"/>
    <w:rsid w:val="00DE6CAF"/>
    <w:rsid w:val="00DE7170"/>
    <w:rsid w:val="00DE71A8"/>
    <w:rsid w:val="00DE7D33"/>
    <w:rsid w:val="00DF2CAE"/>
    <w:rsid w:val="00DF2F07"/>
    <w:rsid w:val="00DF5B8D"/>
    <w:rsid w:val="00DF673B"/>
    <w:rsid w:val="00E006AD"/>
    <w:rsid w:val="00E03BB7"/>
    <w:rsid w:val="00E043AA"/>
    <w:rsid w:val="00E0453E"/>
    <w:rsid w:val="00E1061D"/>
    <w:rsid w:val="00E10DBC"/>
    <w:rsid w:val="00E1163A"/>
    <w:rsid w:val="00E13E1E"/>
    <w:rsid w:val="00E15324"/>
    <w:rsid w:val="00E15637"/>
    <w:rsid w:val="00E166CB"/>
    <w:rsid w:val="00E1751F"/>
    <w:rsid w:val="00E1797D"/>
    <w:rsid w:val="00E17DEC"/>
    <w:rsid w:val="00E22146"/>
    <w:rsid w:val="00E23A41"/>
    <w:rsid w:val="00E23A9E"/>
    <w:rsid w:val="00E2477F"/>
    <w:rsid w:val="00E250E1"/>
    <w:rsid w:val="00E27805"/>
    <w:rsid w:val="00E34AFD"/>
    <w:rsid w:val="00E353C3"/>
    <w:rsid w:val="00E3583F"/>
    <w:rsid w:val="00E400C8"/>
    <w:rsid w:val="00E441E4"/>
    <w:rsid w:val="00E46004"/>
    <w:rsid w:val="00E46C1B"/>
    <w:rsid w:val="00E518B1"/>
    <w:rsid w:val="00E519A4"/>
    <w:rsid w:val="00E51AB7"/>
    <w:rsid w:val="00E51D03"/>
    <w:rsid w:val="00E53C58"/>
    <w:rsid w:val="00E54C80"/>
    <w:rsid w:val="00E57D8A"/>
    <w:rsid w:val="00E602C5"/>
    <w:rsid w:val="00E631C1"/>
    <w:rsid w:val="00E63DD9"/>
    <w:rsid w:val="00E64C45"/>
    <w:rsid w:val="00E65359"/>
    <w:rsid w:val="00E66768"/>
    <w:rsid w:val="00E6697B"/>
    <w:rsid w:val="00E67280"/>
    <w:rsid w:val="00E67491"/>
    <w:rsid w:val="00E67EA9"/>
    <w:rsid w:val="00E70517"/>
    <w:rsid w:val="00E7177A"/>
    <w:rsid w:val="00E718AD"/>
    <w:rsid w:val="00E73AC9"/>
    <w:rsid w:val="00E73EF7"/>
    <w:rsid w:val="00E7536B"/>
    <w:rsid w:val="00E75621"/>
    <w:rsid w:val="00E76CDA"/>
    <w:rsid w:val="00E770FF"/>
    <w:rsid w:val="00E80FF5"/>
    <w:rsid w:val="00E81681"/>
    <w:rsid w:val="00E83313"/>
    <w:rsid w:val="00E83E68"/>
    <w:rsid w:val="00E848E9"/>
    <w:rsid w:val="00E860FE"/>
    <w:rsid w:val="00E92AFC"/>
    <w:rsid w:val="00E9418B"/>
    <w:rsid w:val="00E946BF"/>
    <w:rsid w:val="00E978A0"/>
    <w:rsid w:val="00E97A0C"/>
    <w:rsid w:val="00EA08EC"/>
    <w:rsid w:val="00EA198E"/>
    <w:rsid w:val="00EA2B4C"/>
    <w:rsid w:val="00EA41B8"/>
    <w:rsid w:val="00EA594C"/>
    <w:rsid w:val="00EA684B"/>
    <w:rsid w:val="00EB03BF"/>
    <w:rsid w:val="00EB24FC"/>
    <w:rsid w:val="00EB360F"/>
    <w:rsid w:val="00EB464C"/>
    <w:rsid w:val="00EB5176"/>
    <w:rsid w:val="00EB525F"/>
    <w:rsid w:val="00EB5CA6"/>
    <w:rsid w:val="00EB5FAC"/>
    <w:rsid w:val="00EB62FB"/>
    <w:rsid w:val="00EB71AF"/>
    <w:rsid w:val="00EB767F"/>
    <w:rsid w:val="00EC04AA"/>
    <w:rsid w:val="00EC124A"/>
    <w:rsid w:val="00EC18E7"/>
    <w:rsid w:val="00EC2039"/>
    <w:rsid w:val="00EC270A"/>
    <w:rsid w:val="00EC2C85"/>
    <w:rsid w:val="00EC3EDE"/>
    <w:rsid w:val="00EC4001"/>
    <w:rsid w:val="00EC4473"/>
    <w:rsid w:val="00EC6E71"/>
    <w:rsid w:val="00ED1BA9"/>
    <w:rsid w:val="00ED354E"/>
    <w:rsid w:val="00ED52DB"/>
    <w:rsid w:val="00ED7969"/>
    <w:rsid w:val="00EE0C81"/>
    <w:rsid w:val="00EE0CF0"/>
    <w:rsid w:val="00EE2341"/>
    <w:rsid w:val="00EE2662"/>
    <w:rsid w:val="00EE3A2C"/>
    <w:rsid w:val="00EE7877"/>
    <w:rsid w:val="00EF00B7"/>
    <w:rsid w:val="00EF10EF"/>
    <w:rsid w:val="00EF48FE"/>
    <w:rsid w:val="00EF5C0F"/>
    <w:rsid w:val="00EF6AE0"/>
    <w:rsid w:val="00F015EB"/>
    <w:rsid w:val="00F03EBB"/>
    <w:rsid w:val="00F04C51"/>
    <w:rsid w:val="00F05586"/>
    <w:rsid w:val="00F05723"/>
    <w:rsid w:val="00F05E75"/>
    <w:rsid w:val="00F07870"/>
    <w:rsid w:val="00F10976"/>
    <w:rsid w:val="00F13C63"/>
    <w:rsid w:val="00F15577"/>
    <w:rsid w:val="00F1755B"/>
    <w:rsid w:val="00F20744"/>
    <w:rsid w:val="00F27DAD"/>
    <w:rsid w:val="00F30B84"/>
    <w:rsid w:val="00F32185"/>
    <w:rsid w:val="00F3342A"/>
    <w:rsid w:val="00F35F41"/>
    <w:rsid w:val="00F36169"/>
    <w:rsid w:val="00F3639C"/>
    <w:rsid w:val="00F41562"/>
    <w:rsid w:val="00F421AD"/>
    <w:rsid w:val="00F42E2E"/>
    <w:rsid w:val="00F4460A"/>
    <w:rsid w:val="00F46EF5"/>
    <w:rsid w:val="00F46F16"/>
    <w:rsid w:val="00F513FD"/>
    <w:rsid w:val="00F528F2"/>
    <w:rsid w:val="00F5302F"/>
    <w:rsid w:val="00F53D14"/>
    <w:rsid w:val="00F5430D"/>
    <w:rsid w:val="00F57592"/>
    <w:rsid w:val="00F5776C"/>
    <w:rsid w:val="00F6136B"/>
    <w:rsid w:val="00F61453"/>
    <w:rsid w:val="00F61D69"/>
    <w:rsid w:val="00F62397"/>
    <w:rsid w:val="00F66AF6"/>
    <w:rsid w:val="00F66CE9"/>
    <w:rsid w:val="00F66DD8"/>
    <w:rsid w:val="00F709CF"/>
    <w:rsid w:val="00F709E3"/>
    <w:rsid w:val="00F71A66"/>
    <w:rsid w:val="00F71BA4"/>
    <w:rsid w:val="00F725FE"/>
    <w:rsid w:val="00F72B28"/>
    <w:rsid w:val="00F745B1"/>
    <w:rsid w:val="00F74E77"/>
    <w:rsid w:val="00F75931"/>
    <w:rsid w:val="00F75FF6"/>
    <w:rsid w:val="00F7657F"/>
    <w:rsid w:val="00F765DA"/>
    <w:rsid w:val="00F767B5"/>
    <w:rsid w:val="00F772B4"/>
    <w:rsid w:val="00F776A9"/>
    <w:rsid w:val="00F81882"/>
    <w:rsid w:val="00F823BE"/>
    <w:rsid w:val="00F83026"/>
    <w:rsid w:val="00F8389F"/>
    <w:rsid w:val="00F84118"/>
    <w:rsid w:val="00F843EF"/>
    <w:rsid w:val="00F84907"/>
    <w:rsid w:val="00F84B94"/>
    <w:rsid w:val="00F85546"/>
    <w:rsid w:val="00F864F3"/>
    <w:rsid w:val="00F8783B"/>
    <w:rsid w:val="00F9035D"/>
    <w:rsid w:val="00F92873"/>
    <w:rsid w:val="00F92D6B"/>
    <w:rsid w:val="00F9300B"/>
    <w:rsid w:val="00F9378A"/>
    <w:rsid w:val="00F95649"/>
    <w:rsid w:val="00F95894"/>
    <w:rsid w:val="00FA12C9"/>
    <w:rsid w:val="00FA2248"/>
    <w:rsid w:val="00FA360C"/>
    <w:rsid w:val="00FA72CF"/>
    <w:rsid w:val="00FA78F9"/>
    <w:rsid w:val="00FB24AD"/>
    <w:rsid w:val="00FB59DE"/>
    <w:rsid w:val="00FB6305"/>
    <w:rsid w:val="00FC3C63"/>
    <w:rsid w:val="00FC3D10"/>
    <w:rsid w:val="00FC6843"/>
    <w:rsid w:val="00FD0B01"/>
    <w:rsid w:val="00FD1401"/>
    <w:rsid w:val="00FD47DA"/>
    <w:rsid w:val="00FD55B2"/>
    <w:rsid w:val="00FD5978"/>
    <w:rsid w:val="00FD5E2A"/>
    <w:rsid w:val="00FD7E2E"/>
    <w:rsid w:val="00FE0321"/>
    <w:rsid w:val="00FE06B9"/>
    <w:rsid w:val="00FE1417"/>
    <w:rsid w:val="00FE25EE"/>
    <w:rsid w:val="00FE5116"/>
    <w:rsid w:val="00FE5261"/>
    <w:rsid w:val="00FE5427"/>
    <w:rsid w:val="00FE5880"/>
    <w:rsid w:val="00FE5A1A"/>
    <w:rsid w:val="00FE73FC"/>
    <w:rsid w:val="00FF0123"/>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0DC6A"/>
  <w15:docId w15:val="{A6BEB88C-7FF3-4938-8894-C277E43F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CA"/>
    <w:rPr>
      <w:sz w:val="22"/>
      <w:szCs w:val="22"/>
      <w:lang w:eastAsia="en-US"/>
    </w:rPr>
  </w:style>
  <w:style w:type="paragraph" w:styleId="Heading1">
    <w:name w:val="heading 1"/>
    <w:aliases w:val="h1"/>
    <w:basedOn w:val="Normal"/>
    <w:next w:val="Normal"/>
    <w:link w:val="Heading1Char"/>
    <w:uiPriority w:val="9"/>
    <w:qFormat/>
    <w:rsid w:val="00C52F60"/>
    <w:pPr>
      <w:keepNext/>
      <w:numPr>
        <w:numId w:val="4"/>
      </w:numPr>
      <w:tabs>
        <w:tab w:val="left" w:pos="720"/>
      </w:tabs>
      <w:spacing w:before="240" w:after="60"/>
      <w:jc w:val="both"/>
      <w:outlineLvl w:val="0"/>
    </w:pPr>
    <w:rPr>
      <w:rFonts w:ascii="Arial" w:hAnsi="Arial" w:cs="Arial"/>
      <w:b/>
      <w:bCs/>
      <w:kern w:val="32"/>
      <w:sz w:val="36"/>
      <w:szCs w:val="36"/>
      <w:lang w:eastAsia="en-GB"/>
    </w:rPr>
  </w:style>
  <w:style w:type="paragraph" w:styleId="Heading2">
    <w:name w:val="heading 2"/>
    <w:aliases w:val="h2"/>
    <w:basedOn w:val="Normal"/>
    <w:next w:val="Normal"/>
    <w:autoRedefine/>
    <w:uiPriority w:val="9"/>
    <w:qFormat/>
    <w:rsid w:val="00027C21"/>
    <w:pPr>
      <w:numPr>
        <w:ilvl w:val="1"/>
        <w:numId w:val="17"/>
      </w:numPr>
      <w:tabs>
        <w:tab w:val="left" w:pos="426"/>
      </w:tabs>
      <w:spacing w:after="240"/>
      <w:ind w:left="426" w:hanging="426"/>
      <w:jc w:val="both"/>
      <w:outlineLvl w:val="1"/>
    </w:pPr>
    <w:rPr>
      <w:rFonts w:asciiTheme="majorHAnsi" w:hAnsiTheme="majorHAnsi"/>
      <w:b/>
      <w:bCs/>
      <w:i/>
      <w:iCs/>
      <w:sz w:val="20"/>
      <w:szCs w:val="32"/>
      <w:lang w:eastAsia="en-GB"/>
    </w:rPr>
  </w:style>
  <w:style w:type="paragraph" w:styleId="Heading3">
    <w:name w:val="heading 3"/>
    <w:basedOn w:val="Normal"/>
    <w:next w:val="Normal"/>
    <w:autoRedefine/>
    <w:uiPriority w:val="9"/>
    <w:qFormat/>
    <w:rsid w:val="00C52F60"/>
    <w:pPr>
      <w:keepNext/>
      <w:numPr>
        <w:ilvl w:val="2"/>
        <w:numId w:val="4"/>
      </w:numPr>
      <w:tabs>
        <w:tab w:val="left" w:pos="900"/>
      </w:tabs>
      <w:spacing w:before="240" w:after="60"/>
      <w:jc w:val="both"/>
      <w:outlineLvl w:val="2"/>
    </w:pPr>
    <w:rPr>
      <w:rFonts w:ascii="Arial" w:hAnsi="Arial" w:cs="Arial"/>
      <w:b/>
      <w:bCs/>
      <w:sz w:val="28"/>
      <w:szCs w:val="28"/>
      <w:lang w:eastAsia="en-GB"/>
    </w:rPr>
  </w:style>
  <w:style w:type="paragraph" w:styleId="Heading4">
    <w:name w:val="heading 4"/>
    <w:basedOn w:val="Normal"/>
    <w:next w:val="Normal"/>
    <w:autoRedefine/>
    <w:uiPriority w:val="9"/>
    <w:qFormat/>
    <w:rsid w:val="00C52F60"/>
    <w:pPr>
      <w:keepNext/>
      <w:numPr>
        <w:ilvl w:val="3"/>
        <w:numId w:val="4"/>
      </w:numPr>
      <w:spacing w:after="240"/>
      <w:jc w:val="both"/>
      <w:outlineLvl w:val="3"/>
    </w:pPr>
    <w:rPr>
      <w:rFonts w:ascii="Arial" w:hAnsi="Arial"/>
      <w:b/>
      <w:i/>
      <w:sz w:val="24"/>
      <w:szCs w:val="24"/>
      <w:lang w:val="en-US" w:eastAsia="en-GB"/>
    </w:rPr>
  </w:style>
  <w:style w:type="paragraph" w:styleId="Heading5">
    <w:name w:val="heading 5"/>
    <w:basedOn w:val="Normal"/>
    <w:next w:val="Normal"/>
    <w:link w:val="Heading5Char"/>
    <w:uiPriority w:val="9"/>
    <w:qFormat/>
    <w:rsid w:val="00C52F60"/>
    <w:pPr>
      <w:numPr>
        <w:ilvl w:val="4"/>
        <w:numId w:val="4"/>
      </w:numPr>
      <w:spacing w:before="240" w:after="60"/>
      <w:outlineLvl w:val="4"/>
    </w:pPr>
    <w:rPr>
      <w:szCs w:val="20"/>
      <w:lang w:val="en-US" w:eastAsia="en-GB"/>
    </w:rPr>
  </w:style>
  <w:style w:type="paragraph" w:styleId="Heading6">
    <w:name w:val="heading 6"/>
    <w:basedOn w:val="Normal"/>
    <w:next w:val="Normal"/>
    <w:link w:val="Heading6Char"/>
    <w:uiPriority w:val="9"/>
    <w:qFormat/>
    <w:rsid w:val="00C52F60"/>
    <w:pPr>
      <w:tabs>
        <w:tab w:val="num" w:pos="1152"/>
      </w:tabs>
      <w:spacing w:before="240" w:after="60"/>
      <w:ind w:left="1152" w:hanging="1152"/>
      <w:outlineLvl w:val="5"/>
    </w:pPr>
    <w:rPr>
      <w:i/>
      <w:szCs w:val="20"/>
      <w:lang w:val="en-US" w:eastAsia="en-GB"/>
    </w:rPr>
  </w:style>
  <w:style w:type="paragraph" w:styleId="Heading7">
    <w:name w:val="heading 7"/>
    <w:basedOn w:val="Normal"/>
    <w:next w:val="Normal"/>
    <w:link w:val="Heading7Char"/>
    <w:uiPriority w:val="9"/>
    <w:qFormat/>
    <w:rsid w:val="00C52F60"/>
    <w:pPr>
      <w:tabs>
        <w:tab w:val="num" w:pos="1296"/>
      </w:tabs>
      <w:spacing w:before="240" w:after="60"/>
      <w:ind w:left="1296" w:hanging="1296"/>
      <w:outlineLvl w:val="6"/>
    </w:pPr>
    <w:rPr>
      <w:rFonts w:ascii="Arial" w:hAnsi="Arial"/>
      <w:sz w:val="20"/>
      <w:szCs w:val="20"/>
      <w:lang w:val="en-US" w:eastAsia="en-GB"/>
    </w:rPr>
  </w:style>
  <w:style w:type="paragraph" w:styleId="Heading8">
    <w:name w:val="heading 8"/>
    <w:basedOn w:val="Normal"/>
    <w:next w:val="Normal"/>
    <w:link w:val="Heading8Char"/>
    <w:uiPriority w:val="9"/>
    <w:qFormat/>
    <w:rsid w:val="00C52F60"/>
    <w:pPr>
      <w:tabs>
        <w:tab w:val="num" w:pos="1440"/>
      </w:tabs>
      <w:spacing w:before="240" w:after="60"/>
      <w:ind w:left="1440" w:hanging="1440"/>
      <w:outlineLvl w:val="7"/>
    </w:pPr>
    <w:rPr>
      <w:rFonts w:ascii="Arial" w:hAnsi="Arial"/>
      <w:i/>
      <w:sz w:val="20"/>
      <w:szCs w:val="20"/>
      <w:lang w:val="en-US" w:eastAsia="en-GB"/>
    </w:rPr>
  </w:style>
  <w:style w:type="paragraph" w:styleId="Heading9">
    <w:name w:val="heading 9"/>
    <w:basedOn w:val="Normal"/>
    <w:next w:val="Normal"/>
    <w:link w:val="Heading9Char"/>
    <w:uiPriority w:val="9"/>
    <w:qFormat/>
    <w:rsid w:val="00C52F60"/>
    <w:pPr>
      <w:tabs>
        <w:tab w:val="num" w:pos="1584"/>
      </w:tabs>
      <w:spacing w:before="240" w:after="60"/>
      <w:ind w:left="1584" w:hanging="1584"/>
      <w:outlineLvl w:val="8"/>
    </w:pPr>
    <w:rPr>
      <w:rFonts w:ascii="Arial" w:hAnsi="Arial"/>
      <w:b/>
      <w:i/>
      <w:sz w:val="1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37639"/>
    <w:rPr>
      <w:sz w:val="20"/>
      <w:szCs w:val="20"/>
    </w:rPr>
  </w:style>
  <w:style w:type="character" w:styleId="FootnoteReference">
    <w:name w:val="footnote reference"/>
    <w:basedOn w:val="DefaultParagraphFont"/>
    <w:uiPriority w:val="99"/>
    <w:rsid w:val="00A37639"/>
    <w:rPr>
      <w:vertAlign w:val="superscript"/>
    </w:rPr>
  </w:style>
  <w:style w:type="paragraph" w:styleId="BalloonText">
    <w:name w:val="Balloon Text"/>
    <w:basedOn w:val="Normal"/>
    <w:link w:val="BalloonTextChar"/>
    <w:uiPriority w:val="99"/>
    <w:semiHidden/>
    <w:rsid w:val="00627F7C"/>
    <w:rPr>
      <w:rFonts w:ascii="Tahoma" w:hAnsi="Tahoma" w:cs="Tahoma"/>
      <w:sz w:val="16"/>
      <w:szCs w:val="16"/>
    </w:rPr>
  </w:style>
  <w:style w:type="paragraph" w:styleId="Header">
    <w:name w:val="header"/>
    <w:basedOn w:val="Normal"/>
    <w:link w:val="HeaderChar"/>
    <w:uiPriority w:val="99"/>
    <w:rsid w:val="00DA1B75"/>
    <w:pPr>
      <w:tabs>
        <w:tab w:val="center" w:pos="4320"/>
        <w:tab w:val="right" w:pos="8640"/>
      </w:tabs>
    </w:pPr>
  </w:style>
  <w:style w:type="paragraph" w:styleId="Footer">
    <w:name w:val="footer"/>
    <w:basedOn w:val="Normal"/>
    <w:link w:val="FooterChar"/>
    <w:uiPriority w:val="99"/>
    <w:rsid w:val="00DA1B75"/>
    <w:pPr>
      <w:tabs>
        <w:tab w:val="center" w:pos="4320"/>
        <w:tab w:val="right" w:pos="8640"/>
      </w:tabs>
    </w:pPr>
  </w:style>
  <w:style w:type="paragraph" w:customStyle="1" w:styleId="BoldItalic">
    <w:name w:val="Bold Italic"/>
    <w:basedOn w:val="Normal"/>
    <w:rsid w:val="00C52F60"/>
    <w:pPr>
      <w:tabs>
        <w:tab w:val="left" w:pos="4320"/>
      </w:tabs>
      <w:spacing w:after="100" w:afterAutospacing="1"/>
      <w:jc w:val="both"/>
    </w:pPr>
    <w:rPr>
      <w:rFonts w:ascii="Arial" w:hAnsi="Arial"/>
      <w:b/>
      <w:i/>
      <w:szCs w:val="24"/>
      <w:lang w:eastAsia="en-GB"/>
    </w:rPr>
  </w:style>
  <w:style w:type="character" w:customStyle="1" w:styleId="texton11">
    <w:name w:val="texton11"/>
    <w:basedOn w:val="DefaultParagraphFont"/>
    <w:rsid w:val="00C52F60"/>
  </w:style>
  <w:style w:type="character" w:styleId="Hyperlink">
    <w:name w:val="Hyperlink"/>
    <w:basedOn w:val="DefaultParagraphFont"/>
    <w:uiPriority w:val="99"/>
    <w:rsid w:val="00C52F60"/>
    <w:rPr>
      <w:color w:val="0000FF"/>
      <w:u w:val="single"/>
    </w:rPr>
  </w:style>
  <w:style w:type="paragraph" w:styleId="BodyText">
    <w:name w:val="Body Text"/>
    <w:basedOn w:val="Normal"/>
    <w:link w:val="BodyTextChar"/>
    <w:rsid w:val="00C52F60"/>
    <w:pPr>
      <w:spacing w:after="120"/>
      <w:jc w:val="both"/>
    </w:pPr>
    <w:rPr>
      <w:rFonts w:ascii="Arial" w:hAnsi="Arial"/>
      <w:szCs w:val="24"/>
      <w:lang w:eastAsia="en-GB"/>
    </w:rPr>
  </w:style>
  <w:style w:type="paragraph" w:styleId="BodyText2">
    <w:name w:val="Body Text 2"/>
    <w:basedOn w:val="Normal"/>
    <w:rsid w:val="00C52F60"/>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sz w:val="20"/>
      <w:szCs w:val="20"/>
    </w:rPr>
  </w:style>
  <w:style w:type="paragraph" w:customStyle="1" w:styleId="Document1">
    <w:name w:val="Document 1"/>
    <w:rsid w:val="00C52F60"/>
    <w:pPr>
      <w:keepNext/>
      <w:keepLines/>
      <w:widowControl w:val="0"/>
      <w:tabs>
        <w:tab w:val="left" w:pos="-720"/>
      </w:tabs>
      <w:suppressAutoHyphens/>
    </w:pPr>
    <w:rPr>
      <w:rFonts w:ascii="Univers 12pt" w:hAnsi="Univers 12pt"/>
      <w:sz w:val="24"/>
      <w:lang w:eastAsia="en-US"/>
    </w:rPr>
  </w:style>
  <w:style w:type="paragraph" w:styleId="Title">
    <w:name w:val="Title"/>
    <w:basedOn w:val="Normal"/>
    <w:link w:val="TitleChar"/>
    <w:uiPriority w:val="10"/>
    <w:qFormat/>
    <w:rsid w:val="00C52F60"/>
    <w:pPr>
      <w:widowControl w:val="0"/>
      <w:tabs>
        <w:tab w:val="left" w:pos="-1406"/>
        <w:tab w:val="left" w:pos="-686"/>
        <w:tab w:val="left" w:pos="734"/>
        <w:tab w:val="left" w:pos="774"/>
        <w:tab w:val="left" w:pos="1494"/>
        <w:tab w:val="left" w:pos="1514"/>
        <w:tab w:val="left" w:pos="1534"/>
        <w:tab w:val="left" w:pos="1734"/>
        <w:tab w:val="left" w:pos="2074"/>
        <w:tab w:val="left" w:pos="2574"/>
        <w:tab w:val="left" w:pos="2594"/>
        <w:tab w:val="left" w:pos="3354"/>
        <w:tab w:val="left" w:pos="3914"/>
        <w:tab w:val="left" w:pos="4254"/>
        <w:tab w:val="left" w:pos="5134"/>
        <w:tab w:val="left" w:pos="7954"/>
        <w:tab w:val="left" w:pos="8674"/>
        <w:tab w:val="left" w:pos="9394"/>
        <w:tab w:val="left" w:pos="10114"/>
      </w:tabs>
      <w:ind w:left="34" w:hanging="23"/>
      <w:jc w:val="center"/>
    </w:pPr>
    <w:rPr>
      <w:rFonts w:ascii="Arial" w:hAnsi="Arial" w:cs="Arial"/>
      <w:b/>
      <w:sz w:val="20"/>
      <w:szCs w:val="20"/>
      <w:lang w:val="pt-BR"/>
    </w:rPr>
  </w:style>
  <w:style w:type="character" w:customStyle="1" w:styleId="CharChar">
    <w:name w:val="Char Char"/>
    <w:basedOn w:val="DefaultParagraphFont"/>
    <w:rsid w:val="00C52F60"/>
    <w:rPr>
      <w:rFonts w:ascii="Arial" w:hAnsi="Arial"/>
      <w:sz w:val="22"/>
      <w:szCs w:val="24"/>
      <w:lang w:val="en-GB" w:eastAsia="en-GB" w:bidi="ar-SA"/>
    </w:rPr>
  </w:style>
  <w:style w:type="paragraph" w:styleId="TOC1">
    <w:name w:val="toc 1"/>
    <w:basedOn w:val="Normal"/>
    <w:next w:val="Normal"/>
    <w:autoRedefine/>
    <w:uiPriority w:val="39"/>
    <w:rsid w:val="00C52F60"/>
    <w:pPr>
      <w:tabs>
        <w:tab w:val="left" w:pos="360"/>
        <w:tab w:val="right" w:pos="9016"/>
      </w:tabs>
      <w:spacing w:before="120" w:after="120"/>
      <w:ind w:left="360" w:hanging="360"/>
      <w:jc w:val="both"/>
    </w:pPr>
    <w:rPr>
      <w:rFonts w:ascii="Arial" w:hAnsi="Arial"/>
      <w:b/>
      <w:bCs/>
      <w:sz w:val="24"/>
      <w:szCs w:val="20"/>
      <w:lang w:eastAsia="en-GB"/>
    </w:rPr>
  </w:style>
  <w:style w:type="paragraph" w:styleId="TOC2">
    <w:name w:val="toc 2"/>
    <w:basedOn w:val="Normal"/>
    <w:next w:val="Normal"/>
    <w:autoRedefine/>
    <w:uiPriority w:val="39"/>
    <w:rsid w:val="00C52F60"/>
    <w:pPr>
      <w:tabs>
        <w:tab w:val="right" w:pos="9016"/>
      </w:tabs>
      <w:ind w:left="900" w:hanging="540"/>
      <w:jc w:val="both"/>
    </w:pPr>
    <w:rPr>
      <w:rFonts w:ascii="Arial" w:hAnsi="Arial"/>
      <w:b/>
      <w:szCs w:val="20"/>
      <w:lang w:eastAsia="en-GB"/>
    </w:rPr>
  </w:style>
  <w:style w:type="paragraph" w:styleId="BodyText3">
    <w:name w:val="Body Text 3"/>
    <w:basedOn w:val="Normal"/>
    <w:rsid w:val="00C52F60"/>
    <w:pPr>
      <w:widowControl w:val="0"/>
      <w:jc w:val="both"/>
    </w:pPr>
    <w:rPr>
      <w:rFonts w:ascii="Arial" w:hAnsi="Arial" w:cs="Arial"/>
      <w:b/>
      <w:bCs/>
      <w:iCs/>
      <w:sz w:val="20"/>
      <w:szCs w:val="20"/>
    </w:rPr>
  </w:style>
  <w:style w:type="paragraph" w:styleId="Caption">
    <w:name w:val="caption"/>
    <w:basedOn w:val="Normal"/>
    <w:next w:val="Normal"/>
    <w:autoRedefine/>
    <w:qFormat/>
    <w:rsid w:val="00B956EB"/>
    <w:rPr>
      <w:rFonts w:ascii="Cambria" w:hAnsi="Cambria"/>
      <w:b/>
      <w:bCs/>
      <w:sz w:val="20"/>
      <w:szCs w:val="20"/>
      <w:lang w:eastAsia="en-GB"/>
    </w:rPr>
  </w:style>
  <w:style w:type="character" w:styleId="CommentReference">
    <w:name w:val="annotation reference"/>
    <w:basedOn w:val="DefaultParagraphFont"/>
    <w:uiPriority w:val="99"/>
    <w:rsid w:val="00C52F60"/>
    <w:rPr>
      <w:sz w:val="16"/>
      <w:szCs w:val="16"/>
    </w:rPr>
  </w:style>
  <w:style w:type="paragraph" w:styleId="DocumentMap">
    <w:name w:val="Document Map"/>
    <w:basedOn w:val="Normal"/>
    <w:semiHidden/>
    <w:rsid w:val="00C52F60"/>
    <w:pPr>
      <w:shd w:val="clear" w:color="auto" w:fill="000080"/>
      <w:jc w:val="both"/>
    </w:pPr>
    <w:rPr>
      <w:rFonts w:ascii="Tahoma" w:hAnsi="Tahoma" w:cs="Tahoma"/>
      <w:sz w:val="20"/>
      <w:szCs w:val="20"/>
      <w:lang w:eastAsia="en-GB"/>
    </w:rPr>
  </w:style>
  <w:style w:type="character" w:customStyle="1" w:styleId="EmailStyle34">
    <w:name w:val="EmailStyle34"/>
    <w:basedOn w:val="DefaultParagraphFont"/>
    <w:semiHidden/>
    <w:rsid w:val="00C52F60"/>
    <w:rPr>
      <w:rFonts w:ascii="Arial" w:hAnsi="Arial" w:cs="Arial"/>
      <w:color w:val="000080"/>
      <w:sz w:val="20"/>
      <w:szCs w:val="20"/>
    </w:rPr>
  </w:style>
  <w:style w:type="character" w:styleId="FollowedHyperlink">
    <w:name w:val="FollowedHyperlink"/>
    <w:basedOn w:val="DefaultParagraphFont"/>
    <w:uiPriority w:val="99"/>
    <w:rsid w:val="00C52F60"/>
    <w:rPr>
      <w:color w:val="800080"/>
      <w:u w:val="single"/>
    </w:rPr>
  </w:style>
  <w:style w:type="paragraph" w:customStyle="1" w:styleId="Level1">
    <w:name w:val="Level 1"/>
    <w:basedOn w:val="Normal"/>
    <w:rsid w:val="00C52F60"/>
    <w:pPr>
      <w:widowControl w:val="0"/>
      <w:autoSpaceDE w:val="0"/>
      <w:autoSpaceDN w:val="0"/>
      <w:ind w:left="720" w:hanging="720"/>
    </w:pPr>
    <w:rPr>
      <w:rFonts w:ascii="Arial" w:hAnsi="Arial" w:cs="Arial"/>
      <w:sz w:val="24"/>
      <w:szCs w:val="24"/>
      <w:lang w:val="en-US"/>
    </w:rPr>
  </w:style>
  <w:style w:type="paragraph" w:customStyle="1" w:styleId="Level2">
    <w:name w:val="Level 2"/>
    <w:basedOn w:val="Normal"/>
    <w:rsid w:val="00C52F60"/>
    <w:pPr>
      <w:widowControl w:val="0"/>
      <w:ind w:left="1440" w:hanging="720"/>
    </w:pPr>
    <w:rPr>
      <w:rFonts w:ascii="Arial" w:hAnsi="Arial"/>
      <w:snapToGrid w:val="0"/>
      <w:sz w:val="24"/>
      <w:szCs w:val="20"/>
      <w:lang w:val="en-US"/>
    </w:rPr>
  </w:style>
  <w:style w:type="paragraph" w:styleId="NormalWeb">
    <w:name w:val="Normal (Web)"/>
    <w:basedOn w:val="Normal"/>
    <w:rsid w:val="00C52F60"/>
    <w:pPr>
      <w:spacing w:before="150" w:after="150"/>
      <w:ind w:left="675" w:right="525"/>
    </w:pPr>
    <w:rPr>
      <w:sz w:val="19"/>
      <w:szCs w:val="19"/>
      <w:lang w:eastAsia="en-GB"/>
    </w:rPr>
  </w:style>
  <w:style w:type="character" w:styleId="PageNumber">
    <w:name w:val="page number"/>
    <w:basedOn w:val="DefaultParagraphFont"/>
    <w:rsid w:val="00C52F60"/>
  </w:style>
  <w:style w:type="paragraph" w:styleId="PlainText">
    <w:name w:val="Plain Text"/>
    <w:basedOn w:val="Normal"/>
    <w:link w:val="PlainTextChar"/>
    <w:rsid w:val="00C52F60"/>
    <w:pPr>
      <w:spacing w:before="100" w:beforeAutospacing="1" w:after="100" w:afterAutospacing="1"/>
    </w:pPr>
    <w:rPr>
      <w:rFonts w:eastAsia="SimSun"/>
      <w:sz w:val="24"/>
      <w:szCs w:val="24"/>
      <w:lang w:eastAsia="zh-CN"/>
    </w:rPr>
  </w:style>
  <w:style w:type="character" w:customStyle="1" w:styleId="PlainTextChar">
    <w:name w:val="Plain Text Char"/>
    <w:basedOn w:val="DefaultParagraphFont"/>
    <w:link w:val="PlainText"/>
    <w:uiPriority w:val="99"/>
    <w:rsid w:val="00F3342A"/>
    <w:rPr>
      <w:rFonts w:eastAsia="SimSun"/>
      <w:sz w:val="24"/>
      <w:szCs w:val="24"/>
      <w:lang w:val="en-GB" w:eastAsia="zh-CN"/>
    </w:rPr>
  </w:style>
  <w:style w:type="character" w:styleId="Strong">
    <w:name w:val="Strong"/>
    <w:basedOn w:val="DefaultParagraphFont"/>
    <w:uiPriority w:val="22"/>
    <w:qFormat/>
    <w:rsid w:val="00C52F60"/>
    <w:rPr>
      <w:b/>
      <w:bCs/>
    </w:rPr>
  </w:style>
  <w:style w:type="paragraph" w:customStyle="1" w:styleId="StyleJustifiedFirstline0">
    <w:name w:val="Style _ + Justified First line:  0&quot;"/>
    <w:basedOn w:val="Normal"/>
    <w:rsid w:val="00C52F60"/>
    <w:pPr>
      <w:widowControl w:val="0"/>
      <w:autoSpaceDE w:val="0"/>
      <w:autoSpaceDN w:val="0"/>
      <w:adjustRightInd w:val="0"/>
      <w:ind w:left="720"/>
      <w:jc w:val="both"/>
    </w:pPr>
    <w:rPr>
      <w:rFonts w:ascii="Arial" w:hAnsi="Arial"/>
      <w:szCs w:val="24"/>
      <w:lang w:val="en-US" w:eastAsia="en-GB"/>
    </w:rPr>
  </w:style>
  <w:style w:type="paragraph" w:customStyle="1" w:styleId="StyleHeading3LeftLeft0cmHanging127cmAfter6pt">
    <w:name w:val="Style Heading 3 + Left Left:  0 cm Hanging:  1.27 cm After:  6 pt"/>
    <w:basedOn w:val="Heading3"/>
    <w:autoRedefine/>
    <w:rsid w:val="00C52F60"/>
    <w:pPr>
      <w:numPr>
        <w:ilvl w:val="0"/>
        <w:numId w:val="0"/>
      </w:numPr>
      <w:tabs>
        <w:tab w:val="num" w:pos="0"/>
      </w:tabs>
      <w:spacing w:before="0" w:after="120"/>
    </w:pPr>
    <w:rPr>
      <w:iCs/>
    </w:rPr>
  </w:style>
  <w:style w:type="character" w:customStyle="1" w:styleId="skypetbinnertext">
    <w:name w:val="skype_tb_innertext"/>
    <w:basedOn w:val="DefaultParagraphFont"/>
    <w:rsid w:val="00C52F60"/>
  </w:style>
  <w:style w:type="paragraph" w:customStyle="1" w:styleId="Style6">
    <w:name w:val="Style6"/>
    <w:basedOn w:val="Normal"/>
    <w:rsid w:val="00C52F60"/>
    <w:pPr>
      <w:jc w:val="both"/>
    </w:pPr>
    <w:rPr>
      <w:rFonts w:ascii="Arial" w:hAnsi="Arial"/>
      <w:lang w:eastAsia="en-GB"/>
    </w:rPr>
  </w:style>
  <w:style w:type="paragraph" w:customStyle="1" w:styleId="toa">
    <w:name w:val="toa"/>
    <w:basedOn w:val="Normal"/>
    <w:rsid w:val="00C52F60"/>
    <w:pPr>
      <w:widowControl w:val="0"/>
      <w:tabs>
        <w:tab w:val="left" w:pos="9000"/>
        <w:tab w:val="right" w:pos="9360"/>
      </w:tabs>
      <w:suppressAutoHyphens/>
    </w:pPr>
    <w:rPr>
      <w:rFonts w:ascii="Arial" w:hAnsi="Arial"/>
      <w:sz w:val="20"/>
      <w:szCs w:val="24"/>
      <w:lang w:eastAsia="en-GB"/>
    </w:rPr>
  </w:style>
  <w:style w:type="paragraph" w:styleId="TOC3">
    <w:name w:val="toc 3"/>
    <w:basedOn w:val="Normal"/>
    <w:next w:val="Normal"/>
    <w:autoRedefine/>
    <w:uiPriority w:val="39"/>
    <w:rsid w:val="000A7DBD"/>
    <w:pPr>
      <w:tabs>
        <w:tab w:val="left" w:pos="1440"/>
        <w:tab w:val="right" w:pos="9000"/>
      </w:tabs>
      <w:spacing w:line="240" w:lineRule="atLeast"/>
      <w:jc w:val="both"/>
    </w:pPr>
    <w:rPr>
      <w:rFonts w:asciiTheme="majorHAnsi" w:eastAsia="Malgun Gothic" w:hAnsiTheme="majorHAnsi"/>
      <w:bCs/>
      <w:sz w:val="20"/>
      <w:szCs w:val="20"/>
      <w:lang w:eastAsia="en-GB"/>
    </w:rPr>
  </w:style>
  <w:style w:type="paragraph" w:styleId="TOC9">
    <w:name w:val="toc 9"/>
    <w:basedOn w:val="Normal"/>
    <w:next w:val="Normal"/>
    <w:autoRedefine/>
    <w:semiHidden/>
    <w:rsid w:val="00C52F60"/>
    <w:pPr>
      <w:ind w:left="1760"/>
      <w:jc w:val="both"/>
    </w:pPr>
    <w:rPr>
      <w:sz w:val="18"/>
      <w:szCs w:val="18"/>
      <w:lang w:eastAsia="en-GB"/>
    </w:rPr>
  </w:style>
  <w:style w:type="paragraph" w:styleId="BodyTextIndent">
    <w:name w:val="Body Text Indent"/>
    <w:basedOn w:val="Normal"/>
    <w:rsid w:val="00C52F60"/>
    <w:pPr>
      <w:widowControl w:val="0"/>
      <w:spacing w:after="120"/>
      <w:ind w:left="283"/>
    </w:pPr>
    <w:rPr>
      <w:rFonts w:ascii="Arial" w:hAnsi="Arial"/>
      <w:sz w:val="20"/>
      <w:szCs w:val="20"/>
    </w:rPr>
  </w:style>
  <w:style w:type="paragraph" w:styleId="BodyTextIndent2">
    <w:name w:val="Body Text Indent 2"/>
    <w:basedOn w:val="Normal"/>
    <w:rsid w:val="00C52F60"/>
    <w:pPr>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Pr>
      <w:rFonts w:ascii="Univers" w:hAnsi="Univers"/>
      <w:sz w:val="20"/>
      <w:szCs w:val="24"/>
      <w:lang w:val="en-US" w:eastAsia="en-GB"/>
    </w:rPr>
  </w:style>
  <w:style w:type="paragraph" w:styleId="BodyTextIndent3">
    <w:name w:val="Body Text Indent 3"/>
    <w:basedOn w:val="Normal"/>
    <w:rsid w:val="00C52F60"/>
    <w:pPr>
      <w:keepLines/>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pPr>
    <w:rPr>
      <w:rFonts w:ascii="Univers" w:hAnsi="Univers"/>
      <w:sz w:val="20"/>
      <w:szCs w:val="24"/>
      <w:lang w:val="en-US" w:eastAsia="en-GB"/>
    </w:rPr>
  </w:style>
  <w:style w:type="paragraph" w:customStyle="1" w:styleId="Footer1">
    <w:name w:val="Footer1"/>
    <w:basedOn w:val="Normal"/>
    <w:rsid w:val="00C52F60"/>
    <w:pPr>
      <w:widowControl w:val="0"/>
      <w:tabs>
        <w:tab w:val="left" w:pos="0"/>
        <w:tab w:val="center" w:pos="4320"/>
        <w:tab w:val="right" w:pos="8640"/>
      </w:tabs>
      <w:jc w:val="both"/>
    </w:pPr>
    <w:rPr>
      <w:rFonts w:ascii="Tms Rmn" w:hAnsi="Tms Rmn"/>
      <w:sz w:val="20"/>
      <w:szCs w:val="24"/>
      <w:lang w:val="en-US" w:eastAsia="en-GB"/>
    </w:rPr>
  </w:style>
  <w:style w:type="character" w:customStyle="1" w:styleId="1CharChar">
    <w:name w:val="1 Char Char"/>
    <w:basedOn w:val="DefaultParagraphFont"/>
    <w:rsid w:val="00C52F60"/>
    <w:rPr>
      <w:rFonts w:ascii="Arial" w:hAnsi="Arial" w:cs="Arial"/>
      <w:b/>
      <w:bCs/>
      <w:kern w:val="32"/>
      <w:sz w:val="36"/>
      <w:szCs w:val="36"/>
      <w:lang w:val="en-GB" w:eastAsia="en-GB" w:bidi="ar-SA"/>
    </w:rPr>
  </w:style>
  <w:style w:type="paragraph" w:customStyle="1" w:styleId="Style8ptJustified">
    <w:name w:val="Style 8 pt Justified"/>
    <w:basedOn w:val="Normal"/>
    <w:rsid w:val="00C52F60"/>
    <w:pPr>
      <w:spacing w:after="240"/>
      <w:contextualSpacing/>
      <w:jc w:val="both"/>
    </w:pPr>
    <w:rPr>
      <w:rFonts w:ascii="Arial" w:hAnsi="Arial"/>
      <w:sz w:val="16"/>
      <w:szCs w:val="20"/>
    </w:rPr>
  </w:style>
  <w:style w:type="paragraph" w:customStyle="1" w:styleId="StyleBodyText8ptJustified">
    <w:name w:val="Style Body Text + 8 pt Justified"/>
    <w:basedOn w:val="BodyText"/>
    <w:rsid w:val="00C52F60"/>
    <w:pPr>
      <w:keepNext/>
      <w:tabs>
        <w:tab w:val="left" w:pos="360"/>
      </w:tabs>
      <w:spacing w:before="100" w:beforeAutospacing="1" w:after="100" w:afterAutospacing="1"/>
    </w:pPr>
    <w:rPr>
      <w:bCs/>
      <w:sz w:val="16"/>
      <w:szCs w:val="20"/>
      <w:lang w:eastAsia="en-US"/>
    </w:rPr>
  </w:style>
  <w:style w:type="paragraph" w:customStyle="1" w:styleId="WP9BodyText">
    <w:name w:val="WP9_Body Text"/>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Univers" w:hAnsi="Univers"/>
      <w:sz w:val="20"/>
      <w:szCs w:val="24"/>
      <w:lang w:val="en-US" w:eastAsia="en-GB"/>
    </w:rPr>
  </w:style>
  <w:style w:type="paragraph" w:customStyle="1" w:styleId="Quicka">
    <w:name w:val="Quick a."/>
    <w:basedOn w:val="Normal"/>
    <w:rsid w:val="00C52F60"/>
    <w:pPr>
      <w:numPr>
        <w:numId w:val="2"/>
      </w:numPr>
      <w:ind w:left="1440" w:hanging="360"/>
    </w:pPr>
    <w:rPr>
      <w:rFonts w:ascii="Univers" w:hAnsi="Univers"/>
      <w:sz w:val="20"/>
      <w:szCs w:val="24"/>
      <w:lang w:eastAsia="en-GB"/>
    </w:rPr>
  </w:style>
  <w:style w:type="paragraph" w:customStyle="1" w:styleId="Heading21">
    <w:name w:val="Heading 21"/>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b/>
      <w:i/>
      <w:sz w:val="20"/>
      <w:szCs w:val="24"/>
      <w:lang w:val="en-US" w:eastAsia="en-GB"/>
    </w:rPr>
  </w:style>
  <w:style w:type="paragraph" w:styleId="List">
    <w:name w:val="List"/>
    <w:basedOn w:val="Normal"/>
    <w:rsid w:val="00C52F60"/>
    <w:pPr>
      <w:widowControl w:val="0"/>
      <w:ind w:left="283" w:hanging="283"/>
    </w:pPr>
    <w:rPr>
      <w:rFonts w:ascii="Arial" w:hAnsi="Arial"/>
      <w:sz w:val="20"/>
      <w:szCs w:val="24"/>
      <w:lang w:eastAsia="en-GB"/>
    </w:rPr>
  </w:style>
  <w:style w:type="paragraph" w:styleId="List2">
    <w:name w:val="List 2"/>
    <w:basedOn w:val="Normal"/>
    <w:rsid w:val="00C52F60"/>
    <w:pPr>
      <w:ind w:left="566" w:hanging="283"/>
    </w:pPr>
    <w:rPr>
      <w:sz w:val="24"/>
      <w:szCs w:val="24"/>
      <w:lang w:val="en-US"/>
    </w:rPr>
  </w:style>
  <w:style w:type="paragraph" w:styleId="List3">
    <w:name w:val="List 3"/>
    <w:basedOn w:val="Normal"/>
    <w:rsid w:val="00C52F60"/>
    <w:pPr>
      <w:widowControl w:val="0"/>
      <w:ind w:left="849" w:hanging="283"/>
    </w:pPr>
    <w:rPr>
      <w:rFonts w:ascii="Arial" w:hAnsi="Arial"/>
      <w:sz w:val="20"/>
      <w:szCs w:val="24"/>
      <w:lang w:eastAsia="en-GB"/>
    </w:rPr>
  </w:style>
  <w:style w:type="paragraph" w:styleId="Subtitle">
    <w:name w:val="Subtitle"/>
    <w:basedOn w:val="Normal"/>
    <w:link w:val="SubtitleChar"/>
    <w:uiPriority w:val="11"/>
    <w:qFormat/>
    <w:rsid w:val="00C52F60"/>
    <w:pPr>
      <w:widowControl w:val="0"/>
      <w:spacing w:after="120"/>
      <w:jc w:val="center"/>
      <w:outlineLvl w:val="1"/>
    </w:pPr>
    <w:rPr>
      <w:rFonts w:ascii="Arial" w:hAnsi="Arial"/>
      <w:sz w:val="28"/>
      <w:szCs w:val="24"/>
      <w:lang w:eastAsia="en-GB"/>
    </w:rPr>
  </w:style>
  <w:style w:type="paragraph" w:customStyle="1" w:styleId="Datedlist">
    <w:name w:val="Datedlist"/>
    <w:basedOn w:val="Normal"/>
    <w:autoRedefine/>
    <w:rsid w:val="00C52F60"/>
    <w:pPr>
      <w:keepLines/>
      <w:widowControl w:val="0"/>
      <w:ind w:left="1474" w:hanging="1474"/>
    </w:pPr>
    <w:rPr>
      <w:rFonts w:ascii="Arial" w:hAnsi="Arial"/>
      <w:sz w:val="20"/>
      <w:szCs w:val="24"/>
      <w:lang w:val="en-US" w:eastAsia="en-GB"/>
    </w:rPr>
  </w:style>
  <w:style w:type="paragraph" w:customStyle="1" w:styleId="BodyIndent">
    <w:name w:val="Body Indent"/>
    <w:basedOn w:val="NormalIndent"/>
    <w:rsid w:val="00C52F60"/>
    <w:pPr>
      <w:widowControl w:val="0"/>
      <w:ind w:left="1474"/>
      <w:jc w:val="left"/>
    </w:pPr>
    <w:rPr>
      <w:sz w:val="20"/>
      <w:lang w:val="en-US"/>
    </w:rPr>
  </w:style>
  <w:style w:type="paragraph" w:styleId="NormalIndent">
    <w:name w:val="Normal Indent"/>
    <w:basedOn w:val="Normal"/>
    <w:rsid w:val="00C52F60"/>
    <w:pPr>
      <w:ind w:left="720"/>
      <w:jc w:val="both"/>
    </w:pPr>
    <w:rPr>
      <w:rFonts w:ascii="Arial" w:hAnsi="Arial"/>
      <w:szCs w:val="24"/>
      <w:lang w:eastAsia="en-GB"/>
    </w:rPr>
  </w:style>
  <w:style w:type="paragraph" w:customStyle="1" w:styleId="References">
    <w:name w:val="References"/>
    <w:basedOn w:val="BodyText"/>
    <w:rsid w:val="00C52F60"/>
    <w:pPr>
      <w:keepLines/>
      <w:widowControl w:val="0"/>
      <w:jc w:val="left"/>
    </w:pPr>
    <w:rPr>
      <w:snapToGrid w:val="0"/>
      <w:kern w:val="20"/>
      <w:sz w:val="20"/>
      <w:lang w:val="en-US" w:eastAsia="en-US"/>
    </w:rPr>
  </w:style>
  <w:style w:type="paragraph" w:customStyle="1" w:styleId="a">
    <w:name w:val="_"/>
    <w:basedOn w:val="Normal"/>
    <w:rsid w:val="00C52F60"/>
    <w:pPr>
      <w:widowControl w:val="0"/>
      <w:autoSpaceDE w:val="0"/>
      <w:autoSpaceDN w:val="0"/>
      <w:adjustRightInd w:val="0"/>
      <w:ind w:left="-720" w:hanging="720"/>
    </w:pPr>
    <w:rPr>
      <w:sz w:val="24"/>
      <w:szCs w:val="24"/>
      <w:lang w:val="en-US" w:eastAsia="en-GB"/>
    </w:rPr>
  </w:style>
  <w:style w:type="paragraph" w:customStyle="1" w:styleId="StyleHeading22h2Left0">
    <w:name w:val="Style Heading 22h2 + Left:  0&quot;"/>
    <w:basedOn w:val="Heading2"/>
    <w:rsid w:val="00C52F60"/>
    <w:rPr>
      <w:bCs w:val="0"/>
    </w:rPr>
  </w:style>
  <w:style w:type="paragraph" w:customStyle="1" w:styleId="StyleHeading22h2LeftLeft0">
    <w:name w:val="Style Heading 22h2 + Left Left:  0&quot;"/>
    <w:basedOn w:val="Heading2"/>
    <w:rsid w:val="00C52F60"/>
    <w:pPr>
      <w:jc w:val="left"/>
    </w:pPr>
    <w:rPr>
      <w:bCs w:val="0"/>
    </w:rPr>
  </w:style>
  <w:style w:type="character" w:customStyle="1" w:styleId="a0">
    <w:name w:val="a"/>
    <w:basedOn w:val="DefaultParagraphFont"/>
    <w:rsid w:val="00C52F60"/>
  </w:style>
  <w:style w:type="paragraph" w:customStyle="1" w:styleId="1AutoList2">
    <w:name w:val="1AutoList2"/>
    <w:rsid w:val="00C52F60"/>
    <w:pPr>
      <w:widowControl w:val="0"/>
      <w:tabs>
        <w:tab w:val="left" w:pos="720"/>
      </w:tabs>
      <w:autoSpaceDE w:val="0"/>
      <w:autoSpaceDN w:val="0"/>
      <w:adjustRightInd w:val="0"/>
      <w:ind w:left="720" w:hanging="720"/>
      <w:jc w:val="both"/>
    </w:pPr>
    <w:rPr>
      <w:sz w:val="24"/>
      <w:szCs w:val="24"/>
      <w:lang w:val="en-US" w:eastAsia="en-US"/>
    </w:rPr>
  </w:style>
  <w:style w:type="character" w:customStyle="1" w:styleId="Heading3Char">
    <w:name w:val="Heading 3 Char"/>
    <w:basedOn w:val="DefaultParagraphFont"/>
    <w:uiPriority w:val="9"/>
    <w:rsid w:val="00C52F60"/>
    <w:rPr>
      <w:rFonts w:ascii="Arial" w:hAnsi="Arial" w:cs="Arial"/>
      <w:b/>
      <w:bCs/>
      <w:sz w:val="28"/>
      <w:szCs w:val="28"/>
      <w:lang w:val="en-GB" w:eastAsia="en-GB" w:bidi="ar-SA"/>
    </w:rPr>
  </w:style>
  <w:style w:type="paragraph" w:customStyle="1" w:styleId="TableList">
    <w:name w:val="Table List"/>
    <w:rsid w:val="00C52F60"/>
    <w:pPr>
      <w:autoSpaceDE w:val="0"/>
      <w:autoSpaceDN w:val="0"/>
      <w:adjustRightInd w:val="0"/>
      <w:ind w:left="1440"/>
    </w:pPr>
    <w:rPr>
      <w:rFonts w:ascii="Arial" w:hAnsi="Arial"/>
      <w:b/>
      <w:bCs/>
      <w:sz w:val="24"/>
      <w:szCs w:val="24"/>
      <w:lang w:val="en-US"/>
    </w:rPr>
  </w:style>
  <w:style w:type="paragraph" w:customStyle="1" w:styleId="Heading1withoutNumber">
    <w:name w:val="Heading 1 without Number"/>
    <w:basedOn w:val="Heading1"/>
    <w:rsid w:val="00C52F60"/>
    <w:pPr>
      <w:numPr>
        <w:numId w:val="0"/>
      </w:numPr>
    </w:pPr>
  </w:style>
  <w:style w:type="paragraph" w:customStyle="1" w:styleId="annotationt">
    <w:name w:val="annotation t"/>
    <w:basedOn w:val="Normal"/>
    <w:rsid w:val="00C52F60"/>
    <w:pPr>
      <w:widowControl w:val="0"/>
      <w:autoSpaceDE w:val="0"/>
      <w:autoSpaceDN w:val="0"/>
      <w:adjustRightInd w:val="0"/>
      <w:jc w:val="both"/>
    </w:pPr>
    <w:rPr>
      <w:rFonts w:ascii="Arial" w:hAnsi="Arial"/>
      <w:sz w:val="20"/>
      <w:szCs w:val="20"/>
      <w:lang w:val="en-US"/>
    </w:rPr>
  </w:style>
  <w:style w:type="character" w:customStyle="1" w:styleId="annotationtChar">
    <w:name w:val="annotation t Char"/>
    <w:basedOn w:val="DefaultParagraphFont"/>
    <w:rsid w:val="00C52F60"/>
    <w:rPr>
      <w:rFonts w:ascii="Arial" w:hAnsi="Arial"/>
      <w:lang w:val="en-US" w:eastAsia="en-US" w:bidi="ar-SA"/>
    </w:rPr>
  </w:style>
  <w:style w:type="paragraph" w:styleId="BlockText">
    <w:name w:val="Block Text"/>
    <w:basedOn w:val="Normal"/>
    <w:rsid w:val="00C52F60"/>
    <w:pPr>
      <w:overflowPunct w:val="0"/>
      <w:autoSpaceDE w:val="0"/>
      <w:autoSpaceDN w:val="0"/>
      <w:adjustRightInd w:val="0"/>
      <w:ind w:left="-851" w:right="204"/>
      <w:jc w:val="both"/>
      <w:textAlignment w:val="baseline"/>
    </w:pPr>
    <w:rPr>
      <w:rFonts w:ascii="Arial" w:hAnsi="Arial"/>
      <w:sz w:val="20"/>
      <w:szCs w:val="20"/>
    </w:rPr>
  </w:style>
  <w:style w:type="paragraph" w:styleId="BodyTextFirstIndent2">
    <w:name w:val="Body Text First Indent 2"/>
    <w:basedOn w:val="BodyTextIndent"/>
    <w:rsid w:val="00C52F60"/>
    <w:pPr>
      <w:widowControl/>
      <w:ind w:firstLine="210"/>
    </w:pPr>
    <w:rPr>
      <w:rFonts w:ascii="Times New Roman" w:hAnsi="Times New Roman"/>
      <w:sz w:val="24"/>
      <w:szCs w:val="24"/>
      <w:lang w:val="en-US"/>
    </w:rPr>
  </w:style>
  <w:style w:type="paragraph" w:customStyle="1" w:styleId="Bulletindent">
    <w:name w:val="Bullet indent"/>
    <w:basedOn w:val="Normal"/>
    <w:uiPriority w:val="99"/>
    <w:rsid w:val="00C52F60"/>
    <w:pPr>
      <w:numPr>
        <w:numId w:val="3"/>
      </w:numPr>
      <w:jc w:val="both"/>
    </w:pPr>
    <w:rPr>
      <w:rFonts w:ascii="Arial" w:hAnsi="Arial"/>
      <w:szCs w:val="24"/>
      <w:lang w:eastAsia="en-GB"/>
    </w:rPr>
  </w:style>
  <w:style w:type="paragraph" w:customStyle="1" w:styleId="Default">
    <w:name w:val="Default"/>
    <w:rsid w:val="00C52F60"/>
    <w:pPr>
      <w:autoSpaceDE w:val="0"/>
      <w:autoSpaceDN w:val="0"/>
      <w:adjustRightInd w:val="0"/>
    </w:pPr>
    <w:rPr>
      <w:color w:val="000000"/>
      <w:sz w:val="24"/>
      <w:szCs w:val="24"/>
      <w:lang w:val="en-US" w:eastAsia="en-US"/>
    </w:rPr>
  </w:style>
  <w:style w:type="paragraph" w:customStyle="1" w:styleId="CM40">
    <w:name w:val="CM40"/>
    <w:basedOn w:val="Default"/>
    <w:next w:val="Default"/>
    <w:rsid w:val="00C52F60"/>
    <w:pPr>
      <w:widowControl w:val="0"/>
      <w:spacing w:after="338"/>
    </w:pPr>
    <w:rPr>
      <w:rFonts w:ascii="Arial" w:hAnsi="Arial"/>
      <w:color w:val="auto"/>
      <w:lang w:val="en-GB" w:eastAsia="en-GB"/>
    </w:rPr>
  </w:style>
  <w:style w:type="paragraph" w:customStyle="1" w:styleId="CM41">
    <w:name w:val="CM41"/>
    <w:basedOn w:val="Default"/>
    <w:next w:val="Default"/>
    <w:rsid w:val="00C52F60"/>
    <w:pPr>
      <w:widowControl w:val="0"/>
      <w:spacing w:after="250"/>
    </w:pPr>
    <w:rPr>
      <w:rFonts w:ascii="Arial" w:hAnsi="Arial"/>
      <w:color w:val="auto"/>
      <w:lang w:val="en-GB" w:eastAsia="en-GB"/>
    </w:rPr>
  </w:style>
  <w:style w:type="paragraph" w:customStyle="1" w:styleId="CM48">
    <w:name w:val="CM48"/>
    <w:basedOn w:val="Default"/>
    <w:next w:val="Default"/>
    <w:rsid w:val="00C52F60"/>
    <w:pPr>
      <w:widowControl w:val="0"/>
      <w:spacing w:after="668"/>
    </w:pPr>
    <w:rPr>
      <w:rFonts w:ascii="Arial" w:hAnsi="Arial"/>
      <w:color w:val="auto"/>
      <w:lang w:val="en-GB" w:eastAsia="en-GB"/>
    </w:rPr>
  </w:style>
  <w:style w:type="character" w:customStyle="1" w:styleId="dags1">
    <w:name w:val="dags1"/>
    <w:basedOn w:val="DefaultParagraphFont"/>
    <w:rsid w:val="00C52F60"/>
    <w:rPr>
      <w:rFonts w:ascii="Verdana" w:hAnsi="Verdana" w:hint="default"/>
      <w:b w:val="0"/>
      <w:bCs w:val="0"/>
      <w:color w:val="003B67"/>
      <w:spacing w:val="12"/>
      <w:sz w:val="11"/>
      <w:szCs w:val="11"/>
    </w:rPr>
  </w:style>
  <w:style w:type="character" w:styleId="Emphasis">
    <w:name w:val="Emphasis"/>
    <w:basedOn w:val="DefaultParagraphFont"/>
    <w:uiPriority w:val="20"/>
    <w:qFormat/>
    <w:rsid w:val="00C52F60"/>
    <w:rPr>
      <w:i/>
      <w:iCs/>
    </w:rPr>
  </w:style>
  <w:style w:type="character" w:customStyle="1" w:styleId="family">
    <w:name w:val="family"/>
    <w:basedOn w:val="DefaultParagraphFont"/>
    <w:rsid w:val="00C52F60"/>
  </w:style>
  <w:style w:type="character" w:customStyle="1" w:styleId="genus">
    <w:name w:val="genus"/>
    <w:basedOn w:val="DefaultParagraphFont"/>
    <w:rsid w:val="00C52F60"/>
  </w:style>
  <w:style w:type="character" w:customStyle="1" w:styleId="Heading2Char">
    <w:name w:val="Heading 2 Char"/>
    <w:aliases w:val="h2 Char"/>
    <w:basedOn w:val="DefaultParagraphFont"/>
    <w:uiPriority w:val="9"/>
    <w:rsid w:val="00C52F60"/>
    <w:rPr>
      <w:rFonts w:ascii="Arial" w:hAnsi="Arial" w:cs="Arial"/>
      <w:b/>
      <w:bCs/>
      <w:iCs/>
      <w:sz w:val="28"/>
      <w:szCs w:val="28"/>
      <w:lang w:val="en-GB" w:eastAsia="en-GB" w:bidi="ar-SA"/>
    </w:rPr>
  </w:style>
  <w:style w:type="character" w:customStyle="1" w:styleId="Heading4Char">
    <w:name w:val="Heading 4 Char"/>
    <w:basedOn w:val="DefaultParagraphFont"/>
    <w:uiPriority w:val="9"/>
    <w:rsid w:val="00C52F60"/>
    <w:rPr>
      <w:rFonts w:ascii="Arial" w:hAnsi="Arial"/>
      <w:b/>
      <w:i/>
      <w:sz w:val="22"/>
      <w:lang w:val="en-US" w:eastAsia="en-GB" w:bidi="ar-SA"/>
    </w:rPr>
  </w:style>
  <w:style w:type="paragraph" w:customStyle="1" w:styleId="HTMLBody">
    <w:name w:val="HTML Body"/>
    <w:rsid w:val="00C52F60"/>
    <w:pPr>
      <w:autoSpaceDE w:val="0"/>
      <w:autoSpaceDN w:val="0"/>
      <w:adjustRightInd w:val="0"/>
    </w:pPr>
    <w:rPr>
      <w:rFonts w:ascii="Arial" w:hAnsi="Arial"/>
    </w:rPr>
  </w:style>
  <w:style w:type="character" w:styleId="HTMLTypewriter">
    <w:name w:val="HTML Typewriter"/>
    <w:basedOn w:val="DefaultParagraphFont"/>
    <w:rsid w:val="00C52F60"/>
    <w:rPr>
      <w:rFonts w:ascii="Courier New" w:hAnsi="Courier New"/>
      <w:sz w:val="24"/>
    </w:rPr>
  </w:style>
  <w:style w:type="paragraph" w:styleId="ListNumber">
    <w:name w:val="List Number"/>
    <w:basedOn w:val="Normal"/>
    <w:rsid w:val="00C52F60"/>
    <w:pPr>
      <w:numPr>
        <w:numId w:val="5"/>
      </w:numPr>
      <w:jc w:val="both"/>
    </w:pPr>
    <w:rPr>
      <w:rFonts w:ascii="Arial" w:hAnsi="Arial"/>
      <w:szCs w:val="24"/>
      <w:lang w:eastAsia="en-GB"/>
    </w:rPr>
  </w:style>
  <w:style w:type="paragraph" w:customStyle="1" w:styleId="Nazwafirmy">
    <w:name w:val="Nazwa firmy"/>
    <w:basedOn w:val="Normal"/>
    <w:next w:val="Normal"/>
    <w:rsid w:val="00C52F60"/>
    <w:pPr>
      <w:tabs>
        <w:tab w:val="left" w:pos="2160"/>
        <w:tab w:val="right" w:pos="6480"/>
      </w:tabs>
      <w:spacing w:before="220" w:after="40" w:line="220" w:lineRule="atLeast"/>
    </w:pPr>
    <w:rPr>
      <w:rFonts w:ascii="Arial" w:hAnsi="Arial"/>
      <w:sz w:val="24"/>
      <w:szCs w:val="20"/>
      <w:lang w:val="en-US" w:eastAsia="pl-PL"/>
    </w:rPr>
  </w:style>
  <w:style w:type="paragraph" w:customStyle="1" w:styleId="Osignicie">
    <w:name w:val="Osiągnięcie"/>
    <w:basedOn w:val="BodyText"/>
    <w:rsid w:val="00C52F60"/>
    <w:pPr>
      <w:spacing w:after="60" w:line="220" w:lineRule="atLeast"/>
      <w:ind w:left="240" w:hanging="240"/>
    </w:pPr>
    <w:rPr>
      <w:spacing w:val="-5"/>
      <w:sz w:val="24"/>
      <w:szCs w:val="20"/>
      <w:lang w:val="en-US" w:eastAsia="pl-PL"/>
    </w:rPr>
  </w:style>
  <w:style w:type="paragraph" w:customStyle="1" w:styleId="Stanowisko">
    <w:name w:val="Stanowisko"/>
    <w:next w:val="Osignicie"/>
    <w:rsid w:val="00C52F60"/>
    <w:pPr>
      <w:spacing w:after="60" w:line="220" w:lineRule="atLeast"/>
    </w:pPr>
    <w:rPr>
      <w:rFonts w:ascii="Arial" w:hAnsi="Arial"/>
      <w:b/>
      <w:spacing w:val="-10"/>
      <w:lang w:val="en-US" w:eastAsia="pl-PL"/>
    </w:rPr>
  </w:style>
  <w:style w:type="paragraph" w:customStyle="1" w:styleId="Style11pt">
    <w:name w:val="Style 11 pt"/>
    <w:basedOn w:val="Normal"/>
    <w:rsid w:val="00C52F60"/>
    <w:pPr>
      <w:spacing w:after="240"/>
    </w:pPr>
    <w:rPr>
      <w:rFonts w:ascii="Arial" w:hAnsi="Arial" w:cs="Arial"/>
    </w:rPr>
  </w:style>
  <w:style w:type="paragraph" w:customStyle="1" w:styleId="StyleHeading314pt">
    <w:name w:val="Style Heading 3 + 14 pt"/>
    <w:basedOn w:val="Heading3"/>
    <w:autoRedefine/>
    <w:rsid w:val="00C52F60"/>
    <w:pPr>
      <w:numPr>
        <w:ilvl w:val="0"/>
        <w:numId w:val="0"/>
      </w:numPr>
    </w:pPr>
  </w:style>
  <w:style w:type="paragraph" w:customStyle="1" w:styleId="StyleHeading412pt">
    <w:name w:val="Style Heading 4 + 12 pt"/>
    <w:basedOn w:val="Heading4"/>
    <w:autoRedefine/>
    <w:rsid w:val="00C52F60"/>
    <w:pPr>
      <w:numPr>
        <w:ilvl w:val="0"/>
        <w:numId w:val="0"/>
      </w:numPr>
    </w:pPr>
    <w:rPr>
      <w:bCs/>
      <w:iCs/>
    </w:rPr>
  </w:style>
  <w:style w:type="character" w:customStyle="1" w:styleId="style21">
    <w:name w:val="style21"/>
    <w:basedOn w:val="DefaultParagraphFont"/>
    <w:rsid w:val="00C52F60"/>
    <w:rPr>
      <w:rFonts w:ascii="Verdana" w:hAnsi="Verdana" w:hint="default"/>
      <w:sz w:val="14"/>
      <w:szCs w:val="14"/>
    </w:rPr>
  </w:style>
  <w:style w:type="paragraph" w:customStyle="1" w:styleId="Text1">
    <w:name w:val="Text 1"/>
    <w:rsid w:val="00C52F60"/>
    <w:pPr>
      <w:spacing w:after="240"/>
      <w:ind w:left="482"/>
      <w:jc w:val="both"/>
    </w:pPr>
    <w:rPr>
      <w:snapToGrid w:val="0"/>
      <w:sz w:val="24"/>
      <w:lang w:val="fr-FR" w:eastAsia="en-US"/>
    </w:rPr>
  </w:style>
  <w:style w:type="paragraph" w:customStyle="1" w:styleId="Text2">
    <w:name w:val="Text 2"/>
    <w:rsid w:val="00C52F60"/>
    <w:pPr>
      <w:tabs>
        <w:tab w:val="left" w:pos="2161"/>
      </w:tabs>
      <w:spacing w:after="240"/>
      <w:ind w:left="1202"/>
      <w:jc w:val="both"/>
    </w:pPr>
    <w:rPr>
      <w:snapToGrid w:val="0"/>
      <w:sz w:val="24"/>
      <w:lang w:val="fr-FR" w:eastAsia="en-US"/>
    </w:rPr>
  </w:style>
  <w:style w:type="paragraph" w:customStyle="1" w:styleId="Text3">
    <w:name w:val="Text 3"/>
    <w:rsid w:val="00C52F60"/>
    <w:pPr>
      <w:tabs>
        <w:tab w:val="left" w:pos="2302"/>
      </w:tabs>
      <w:spacing w:after="240"/>
      <w:ind w:left="1202"/>
      <w:jc w:val="both"/>
    </w:pPr>
    <w:rPr>
      <w:snapToGrid w:val="0"/>
      <w:sz w:val="24"/>
      <w:lang w:val="fr-FR" w:eastAsia="en-US"/>
    </w:rPr>
  </w:style>
  <w:style w:type="paragraph" w:customStyle="1" w:styleId="ListDash">
    <w:name w:val="List Dash"/>
    <w:basedOn w:val="Normal"/>
    <w:rsid w:val="00C52F60"/>
    <w:pPr>
      <w:numPr>
        <w:numId w:val="1"/>
      </w:numPr>
      <w:suppressAutoHyphens/>
      <w:spacing w:after="240"/>
      <w:ind w:left="0" w:firstLine="0"/>
      <w:jc w:val="both"/>
    </w:pPr>
    <w:rPr>
      <w:sz w:val="24"/>
      <w:szCs w:val="20"/>
      <w:lang w:val="en-US" w:eastAsia="ar-SA"/>
    </w:rPr>
  </w:style>
  <w:style w:type="paragraph" w:customStyle="1" w:styleId="Style5">
    <w:name w:val="Style5"/>
    <w:basedOn w:val="Normal"/>
    <w:next w:val="Normal"/>
    <w:autoRedefine/>
    <w:rsid w:val="00C52F60"/>
    <w:pPr>
      <w:autoSpaceDE w:val="0"/>
      <w:autoSpaceDN w:val="0"/>
      <w:adjustRightInd w:val="0"/>
    </w:pPr>
    <w:rPr>
      <w:rFonts w:ascii="Arial" w:hAnsi="Arial" w:cs="Arial"/>
      <w:szCs w:val="24"/>
    </w:rPr>
  </w:style>
  <w:style w:type="paragraph" w:customStyle="1" w:styleId="a1">
    <w:name w:val=".."/>
    <w:basedOn w:val="Default"/>
    <w:next w:val="Default"/>
    <w:rsid w:val="00C52F60"/>
    <w:rPr>
      <w:color w:val="auto"/>
    </w:rPr>
  </w:style>
  <w:style w:type="character" w:customStyle="1" w:styleId="CharChar0">
    <w:name w:val="Char Char"/>
    <w:basedOn w:val="DefaultParagraphFont"/>
    <w:rsid w:val="007C7EEA"/>
    <w:rPr>
      <w:rFonts w:ascii="Arial" w:hAnsi="Arial"/>
      <w:sz w:val="22"/>
      <w:szCs w:val="24"/>
      <w:lang w:val="en-GB" w:eastAsia="en-GB" w:bidi="ar-SA"/>
    </w:rPr>
  </w:style>
  <w:style w:type="paragraph" w:styleId="CommentText">
    <w:name w:val="annotation text"/>
    <w:basedOn w:val="Normal"/>
    <w:link w:val="CommentTextChar"/>
    <w:uiPriority w:val="99"/>
    <w:rsid w:val="007C7EEA"/>
    <w:pPr>
      <w:jc w:val="both"/>
    </w:pPr>
    <w:rPr>
      <w:rFonts w:ascii="Arial" w:hAnsi="Arial"/>
      <w:sz w:val="20"/>
      <w:szCs w:val="20"/>
      <w:lang w:eastAsia="en-GB"/>
    </w:rPr>
  </w:style>
  <w:style w:type="character" w:customStyle="1" w:styleId="CommentTextChar">
    <w:name w:val="Comment Text Char"/>
    <w:basedOn w:val="DefaultParagraphFont"/>
    <w:link w:val="CommentText"/>
    <w:uiPriority w:val="99"/>
    <w:rsid w:val="007C7EEA"/>
    <w:rPr>
      <w:rFonts w:ascii="Arial" w:hAnsi="Arial"/>
      <w:lang w:val="en-GB" w:eastAsia="en-GB"/>
    </w:rPr>
  </w:style>
  <w:style w:type="paragraph" w:styleId="CommentSubject">
    <w:name w:val="annotation subject"/>
    <w:basedOn w:val="CommentText"/>
    <w:next w:val="CommentText"/>
    <w:link w:val="CommentSubjectChar"/>
    <w:uiPriority w:val="99"/>
    <w:rsid w:val="007C7EEA"/>
    <w:rPr>
      <w:b/>
      <w:bCs/>
    </w:rPr>
  </w:style>
  <w:style w:type="character" w:customStyle="1" w:styleId="CommentSubjectChar">
    <w:name w:val="Comment Subject Char"/>
    <w:basedOn w:val="CommentTextChar"/>
    <w:link w:val="CommentSubject"/>
    <w:uiPriority w:val="99"/>
    <w:rsid w:val="007C7EEA"/>
    <w:rPr>
      <w:rFonts w:ascii="Arial" w:hAnsi="Arial"/>
      <w:b/>
      <w:bCs/>
      <w:lang w:val="en-GB" w:eastAsia="en-GB"/>
    </w:rPr>
  </w:style>
  <w:style w:type="paragraph" w:styleId="TableofFigures">
    <w:name w:val="table of figures"/>
    <w:basedOn w:val="Normal"/>
    <w:next w:val="Normal"/>
    <w:uiPriority w:val="99"/>
    <w:rsid w:val="007C7EEA"/>
    <w:pPr>
      <w:jc w:val="both"/>
    </w:pPr>
    <w:rPr>
      <w:rFonts w:ascii="Arial" w:hAnsi="Arial"/>
      <w:szCs w:val="24"/>
      <w:lang w:eastAsia="en-GB"/>
    </w:rPr>
  </w:style>
  <w:style w:type="paragraph" w:styleId="TOC4">
    <w:name w:val="toc 4"/>
    <w:basedOn w:val="Normal"/>
    <w:next w:val="Normal"/>
    <w:autoRedefine/>
    <w:rsid w:val="007C7EEA"/>
    <w:pPr>
      <w:tabs>
        <w:tab w:val="left" w:pos="2520"/>
        <w:tab w:val="right" w:pos="9016"/>
      </w:tabs>
      <w:ind w:left="2520" w:hanging="900"/>
      <w:jc w:val="both"/>
    </w:pPr>
    <w:rPr>
      <w:rFonts w:ascii="Arial" w:hAnsi="Arial" w:cs="Arial"/>
      <w:noProof/>
      <w:sz w:val="20"/>
      <w:szCs w:val="20"/>
      <w:lang w:eastAsia="en-GB"/>
    </w:rPr>
  </w:style>
  <w:style w:type="paragraph" w:styleId="TOC5">
    <w:name w:val="toc 5"/>
    <w:basedOn w:val="Normal"/>
    <w:next w:val="Normal"/>
    <w:autoRedefine/>
    <w:rsid w:val="007C7EEA"/>
    <w:pPr>
      <w:ind w:left="880"/>
      <w:jc w:val="both"/>
    </w:pPr>
    <w:rPr>
      <w:sz w:val="18"/>
      <w:szCs w:val="18"/>
      <w:lang w:eastAsia="en-GB"/>
    </w:rPr>
  </w:style>
  <w:style w:type="paragraph" w:styleId="TOC6">
    <w:name w:val="toc 6"/>
    <w:basedOn w:val="Normal"/>
    <w:next w:val="Normal"/>
    <w:autoRedefine/>
    <w:rsid w:val="007C7EEA"/>
    <w:pPr>
      <w:ind w:left="1100"/>
      <w:jc w:val="both"/>
    </w:pPr>
    <w:rPr>
      <w:sz w:val="18"/>
      <w:szCs w:val="18"/>
      <w:lang w:eastAsia="en-GB"/>
    </w:rPr>
  </w:style>
  <w:style w:type="paragraph" w:styleId="TOC7">
    <w:name w:val="toc 7"/>
    <w:basedOn w:val="Normal"/>
    <w:next w:val="Normal"/>
    <w:autoRedefine/>
    <w:rsid w:val="007C7EEA"/>
    <w:pPr>
      <w:ind w:left="1320"/>
      <w:jc w:val="both"/>
    </w:pPr>
    <w:rPr>
      <w:sz w:val="18"/>
      <w:szCs w:val="18"/>
      <w:lang w:eastAsia="en-GB"/>
    </w:rPr>
  </w:style>
  <w:style w:type="paragraph" w:styleId="TOC8">
    <w:name w:val="toc 8"/>
    <w:basedOn w:val="Normal"/>
    <w:next w:val="Normal"/>
    <w:autoRedefine/>
    <w:rsid w:val="007C7EEA"/>
    <w:pPr>
      <w:ind w:left="1540"/>
      <w:jc w:val="both"/>
    </w:pPr>
    <w:rPr>
      <w:sz w:val="18"/>
      <w:szCs w:val="18"/>
      <w:lang w:eastAsia="en-GB"/>
    </w:rPr>
  </w:style>
  <w:style w:type="paragraph" w:styleId="ListParagraph">
    <w:name w:val="List Paragraph"/>
    <w:basedOn w:val="Normal"/>
    <w:uiPriority w:val="99"/>
    <w:qFormat/>
    <w:rsid w:val="007C7EEA"/>
    <w:pPr>
      <w:ind w:left="720"/>
      <w:contextualSpacing/>
      <w:jc w:val="both"/>
    </w:pPr>
    <w:rPr>
      <w:rFonts w:ascii="Arial" w:hAnsi="Arial"/>
      <w:szCs w:val="24"/>
      <w:lang w:eastAsia="en-GB"/>
    </w:rPr>
  </w:style>
  <w:style w:type="paragraph" w:styleId="EndnoteText">
    <w:name w:val="endnote text"/>
    <w:basedOn w:val="Normal"/>
    <w:link w:val="EndnoteTextChar"/>
    <w:uiPriority w:val="99"/>
    <w:rsid w:val="007C7EEA"/>
    <w:pPr>
      <w:jc w:val="both"/>
    </w:pPr>
    <w:rPr>
      <w:rFonts w:ascii="Arial" w:hAnsi="Arial"/>
      <w:sz w:val="20"/>
      <w:szCs w:val="20"/>
      <w:lang w:eastAsia="en-GB"/>
    </w:rPr>
  </w:style>
  <w:style w:type="character" w:customStyle="1" w:styleId="EndnoteTextChar">
    <w:name w:val="Endnote Text Char"/>
    <w:basedOn w:val="DefaultParagraphFont"/>
    <w:link w:val="EndnoteText"/>
    <w:uiPriority w:val="99"/>
    <w:rsid w:val="007C7EEA"/>
    <w:rPr>
      <w:rFonts w:ascii="Arial" w:hAnsi="Arial"/>
      <w:lang w:val="en-GB" w:eastAsia="en-GB"/>
    </w:rPr>
  </w:style>
  <w:style w:type="character" w:styleId="EndnoteReference">
    <w:name w:val="endnote reference"/>
    <w:basedOn w:val="DefaultParagraphFont"/>
    <w:uiPriority w:val="99"/>
    <w:rsid w:val="007C7EEA"/>
    <w:rPr>
      <w:vertAlign w:val="superscript"/>
    </w:rPr>
  </w:style>
  <w:style w:type="character" w:customStyle="1" w:styleId="Heading1Char">
    <w:name w:val="Heading 1 Char"/>
    <w:aliases w:val="h1 Char"/>
    <w:basedOn w:val="DefaultParagraphFont"/>
    <w:link w:val="Heading1"/>
    <w:uiPriority w:val="9"/>
    <w:rsid w:val="00812A0D"/>
    <w:rPr>
      <w:rFonts w:ascii="Arial" w:hAnsi="Arial" w:cs="Arial"/>
      <w:b/>
      <w:bCs/>
      <w:kern w:val="32"/>
      <w:sz w:val="36"/>
      <w:szCs w:val="36"/>
    </w:rPr>
  </w:style>
  <w:style w:type="character" w:customStyle="1" w:styleId="Heading5Char">
    <w:name w:val="Heading 5 Char"/>
    <w:basedOn w:val="DefaultParagraphFont"/>
    <w:link w:val="Heading5"/>
    <w:uiPriority w:val="9"/>
    <w:rsid w:val="00812A0D"/>
    <w:rPr>
      <w:sz w:val="22"/>
      <w:lang w:val="en-US"/>
    </w:rPr>
  </w:style>
  <w:style w:type="character" w:customStyle="1" w:styleId="FootnoteTextChar">
    <w:name w:val="Footnote Text Char"/>
    <w:basedOn w:val="DefaultParagraphFont"/>
    <w:link w:val="FootnoteText"/>
    <w:uiPriority w:val="99"/>
    <w:rsid w:val="00812A0D"/>
    <w:rPr>
      <w:lang w:val="en-GB" w:eastAsia="en-US"/>
    </w:rPr>
  </w:style>
  <w:style w:type="character" w:customStyle="1" w:styleId="FooterChar">
    <w:name w:val="Footer Char"/>
    <w:basedOn w:val="DefaultParagraphFont"/>
    <w:link w:val="Footer"/>
    <w:uiPriority w:val="99"/>
    <w:rsid w:val="00812A0D"/>
    <w:rPr>
      <w:sz w:val="22"/>
      <w:szCs w:val="22"/>
      <w:lang w:val="en-GB" w:eastAsia="en-US"/>
    </w:rPr>
  </w:style>
  <w:style w:type="character" w:customStyle="1" w:styleId="BalloonTextChar">
    <w:name w:val="Balloon Text Char"/>
    <w:basedOn w:val="DefaultParagraphFont"/>
    <w:link w:val="BalloonText"/>
    <w:uiPriority w:val="99"/>
    <w:semiHidden/>
    <w:rsid w:val="00812A0D"/>
    <w:rPr>
      <w:rFonts w:ascii="Tahoma" w:hAnsi="Tahoma" w:cs="Tahoma"/>
      <w:sz w:val="16"/>
      <w:szCs w:val="16"/>
      <w:lang w:val="en-GB" w:eastAsia="en-US"/>
    </w:rPr>
  </w:style>
  <w:style w:type="paragraph" w:styleId="Revision">
    <w:name w:val="Revision"/>
    <w:hidden/>
    <w:uiPriority w:val="99"/>
    <w:semiHidden/>
    <w:rsid w:val="00812A0D"/>
    <w:rPr>
      <w:sz w:val="22"/>
      <w:szCs w:val="22"/>
      <w:lang w:eastAsia="en-US"/>
    </w:rPr>
  </w:style>
  <w:style w:type="table" w:styleId="TableGrid">
    <w:name w:val="Table Grid"/>
    <w:aliases w:val="MRAG Table Style"/>
    <w:basedOn w:val="TableNormal"/>
    <w:uiPriority w:val="39"/>
    <w:rsid w:val="00812A0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AA6D9A"/>
    <w:rPr>
      <w:sz w:val="22"/>
      <w:szCs w:val="22"/>
      <w:lang w:val="en-GB"/>
    </w:rPr>
  </w:style>
  <w:style w:type="table" w:customStyle="1" w:styleId="TableGrid1">
    <w:name w:val="Table Grid1"/>
    <w:basedOn w:val="TableNormal"/>
    <w:next w:val="TableGrid"/>
    <w:uiPriority w:val="39"/>
    <w:rsid w:val="007051BF"/>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051BF"/>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B076C"/>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A56E0"/>
  </w:style>
  <w:style w:type="paragraph" w:customStyle="1" w:styleId="xl65">
    <w:name w:val="xl65"/>
    <w:basedOn w:val="Normal"/>
    <w:rsid w:val="005A56E0"/>
    <w:pPr>
      <w:spacing w:before="100" w:beforeAutospacing="1" w:after="100" w:afterAutospacing="1"/>
    </w:pPr>
    <w:rPr>
      <w:b/>
      <w:bCs/>
      <w:sz w:val="18"/>
      <w:szCs w:val="18"/>
      <w:lang w:val="es-ES" w:eastAsia="es-ES"/>
    </w:rPr>
  </w:style>
  <w:style w:type="paragraph" w:customStyle="1" w:styleId="xl66">
    <w:name w:val="xl66"/>
    <w:basedOn w:val="Normal"/>
    <w:rsid w:val="005A56E0"/>
    <w:pPr>
      <w:spacing w:before="100" w:beforeAutospacing="1" w:after="100" w:afterAutospacing="1"/>
    </w:pPr>
    <w:rPr>
      <w:sz w:val="18"/>
      <w:szCs w:val="18"/>
      <w:lang w:val="es-ES" w:eastAsia="es-ES"/>
    </w:rPr>
  </w:style>
  <w:style w:type="paragraph" w:customStyle="1" w:styleId="xl67">
    <w:name w:val="xl67"/>
    <w:basedOn w:val="Normal"/>
    <w:rsid w:val="005A56E0"/>
    <w:pPr>
      <w:spacing w:before="100" w:beforeAutospacing="1" w:after="100" w:afterAutospacing="1"/>
      <w:jc w:val="center"/>
    </w:pPr>
    <w:rPr>
      <w:sz w:val="18"/>
      <w:szCs w:val="18"/>
      <w:lang w:val="es-ES" w:eastAsia="es-ES"/>
    </w:rPr>
  </w:style>
  <w:style w:type="paragraph" w:customStyle="1" w:styleId="xl68">
    <w:name w:val="xl68"/>
    <w:basedOn w:val="Normal"/>
    <w:rsid w:val="005A56E0"/>
    <w:pPr>
      <w:spacing w:before="100" w:beforeAutospacing="1" w:after="100" w:afterAutospacing="1"/>
    </w:pPr>
    <w:rPr>
      <w:sz w:val="18"/>
      <w:szCs w:val="18"/>
      <w:lang w:val="es-ES" w:eastAsia="es-ES"/>
    </w:rPr>
  </w:style>
  <w:style w:type="paragraph" w:customStyle="1" w:styleId="xl69">
    <w:name w:val="xl69"/>
    <w:basedOn w:val="Normal"/>
    <w:rsid w:val="005A56E0"/>
    <w:pPr>
      <w:spacing w:before="100" w:beforeAutospacing="1" w:after="100" w:afterAutospacing="1"/>
      <w:jc w:val="center"/>
    </w:pPr>
    <w:rPr>
      <w:sz w:val="18"/>
      <w:szCs w:val="18"/>
      <w:lang w:val="es-ES" w:eastAsia="es-ES"/>
    </w:rPr>
  </w:style>
  <w:style w:type="paragraph" w:customStyle="1" w:styleId="xl70">
    <w:name w:val="xl70"/>
    <w:basedOn w:val="Normal"/>
    <w:rsid w:val="005A56E0"/>
    <w:pPr>
      <w:pBdr>
        <w:top w:val="single" w:sz="8" w:space="0" w:color="auto"/>
        <w:left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1">
    <w:name w:val="xl71"/>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2">
    <w:name w:val="xl72"/>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3">
    <w:name w:val="xl73"/>
    <w:basedOn w:val="Normal"/>
    <w:rsid w:val="005A56E0"/>
    <w:pPr>
      <w:pBdr>
        <w:top w:val="single" w:sz="8" w:space="0" w:color="auto"/>
        <w:left w:val="single" w:sz="4"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4">
    <w:name w:val="xl74"/>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5">
    <w:name w:val="xl75"/>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6">
    <w:name w:val="xl76"/>
    <w:basedOn w:val="Normal"/>
    <w:rsid w:val="005A56E0"/>
    <w:pPr>
      <w:pBdr>
        <w:top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7">
    <w:name w:val="xl77"/>
    <w:basedOn w:val="Normal"/>
    <w:rsid w:val="005A56E0"/>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8">
    <w:name w:val="xl78"/>
    <w:basedOn w:val="Normal"/>
    <w:rsid w:val="005A56E0"/>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9">
    <w:name w:val="xl79"/>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0">
    <w:name w:val="xl80"/>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1">
    <w:name w:val="xl81"/>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2">
    <w:name w:val="xl82"/>
    <w:basedOn w:val="Normal"/>
    <w:rsid w:val="005A56E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3">
    <w:name w:val="xl83"/>
    <w:basedOn w:val="Normal"/>
    <w:rsid w:val="005A56E0"/>
    <w:pPr>
      <w:pBdr>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4">
    <w:name w:val="xl84"/>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5">
    <w:name w:val="xl85"/>
    <w:basedOn w:val="Normal"/>
    <w:rsid w:val="005A56E0"/>
    <w:pPr>
      <w:pBdr>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6">
    <w:name w:val="xl86"/>
    <w:basedOn w:val="Normal"/>
    <w:rsid w:val="005A56E0"/>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87">
    <w:name w:val="xl87"/>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88">
    <w:name w:val="xl88"/>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89">
    <w:name w:val="xl89"/>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0">
    <w:name w:val="xl90"/>
    <w:basedOn w:val="Normal"/>
    <w:rsid w:val="005A56E0"/>
    <w:pPr>
      <w:pBdr>
        <w:top w:val="single" w:sz="8" w:space="0" w:color="auto"/>
        <w:left w:val="single" w:sz="4" w:space="0" w:color="auto"/>
        <w:bottom w:val="single" w:sz="4" w:space="0" w:color="auto"/>
        <w:right w:val="double" w:sz="6" w:space="0" w:color="auto"/>
      </w:pBdr>
      <w:spacing w:before="100" w:beforeAutospacing="1" w:after="100" w:afterAutospacing="1"/>
    </w:pPr>
    <w:rPr>
      <w:sz w:val="18"/>
      <w:szCs w:val="18"/>
      <w:lang w:val="es-ES" w:eastAsia="es-ES"/>
    </w:rPr>
  </w:style>
  <w:style w:type="paragraph" w:customStyle="1" w:styleId="xl91">
    <w:name w:val="xl91"/>
    <w:basedOn w:val="Normal"/>
    <w:rsid w:val="005A56E0"/>
    <w:pPr>
      <w:pBdr>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2">
    <w:name w:val="xl92"/>
    <w:basedOn w:val="Normal"/>
    <w:rsid w:val="005A56E0"/>
    <w:pPr>
      <w:pBdr>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3">
    <w:name w:val="xl93"/>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94">
    <w:name w:val="xl94"/>
    <w:basedOn w:val="Normal"/>
    <w:rsid w:val="005A56E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ES" w:eastAsia="es-ES"/>
    </w:rPr>
  </w:style>
  <w:style w:type="paragraph" w:customStyle="1" w:styleId="xl95">
    <w:name w:val="xl95"/>
    <w:basedOn w:val="Normal"/>
    <w:rsid w:val="005A56E0"/>
    <w:pPr>
      <w:pBdr>
        <w:left w:val="single" w:sz="4" w:space="0" w:color="auto"/>
        <w:bottom w:val="single" w:sz="4" w:space="0" w:color="auto"/>
        <w:right w:val="double" w:sz="6" w:space="0" w:color="auto"/>
      </w:pBdr>
      <w:spacing w:before="100" w:beforeAutospacing="1" w:after="100" w:afterAutospacing="1"/>
      <w:jc w:val="center"/>
    </w:pPr>
    <w:rPr>
      <w:sz w:val="18"/>
      <w:szCs w:val="18"/>
      <w:lang w:val="es-ES" w:eastAsia="es-ES"/>
    </w:rPr>
  </w:style>
  <w:style w:type="paragraph" w:customStyle="1" w:styleId="xl96">
    <w:name w:val="xl96"/>
    <w:basedOn w:val="Normal"/>
    <w:rsid w:val="005A56E0"/>
    <w:pPr>
      <w:pBdr>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97">
    <w:name w:val="xl97"/>
    <w:basedOn w:val="Normal"/>
    <w:rsid w:val="005A56E0"/>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8">
    <w:name w:val="xl98"/>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9">
    <w:name w:val="xl99"/>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0">
    <w:name w:val="xl100"/>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101">
    <w:name w:val="xl101"/>
    <w:basedOn w:val="Normal"/>
    <w:rsid w:val="005A56E0"/>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lang w:val="es-ES" w:eastAsia="es-ES"/>
    </w:rPr>
  </w:style>
  <w:style w:type="paragraph" w:customStyle="1" w:styleId="xl102">
    <w:name w:val="xl102"/>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103">
    <w:name w:val="xl103"/>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4">
    <w:name w:val="xl104"/>
    <w:basedOn w:val="Normal"/>
    <w:rsid w:val="005A56E0"/>
    <w:pPr>
      <w:pBdr>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5">
    <w:name w:val="xl105"/>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ES" w:eastAsia="es-ES"/>
    </w:rPr>
  </w:style>
  <w:style w:type="paragraph" w:customStyle="1" w:styleId="xl106">
    <w:name w:val="xl106"/>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7">
    <w:name w:val="xl107"/>
    <w:basedOn w:val="Normal"/>
    <w:rsid w:val="005A56E0"/>
    <w:pPr>
      <w:spacing w:before="100" w:beforeAutospacing="1" w:after="100" w:afterAutospacing="1"/>
      <w:jc w:val="center"/>
    </w:pPr>
    <w:rPr>
      <w:sz w:val="18"/>
      <w:szCs w:val="18"/>
      <w:lang w:val="es-ES" w:eastAsia="es-ES"/>
    </w:rPr>
  </w:style>
  <w:style w:type="paragraph" w:customStyle="1" w:styleId="xl108">
    <w:name w:val="xl108"/>
    <w:basedOn w:val="Normal"/>
    <w:rsid w:val="005A56E0"/>
    <w:pPr>
      <w:spacing w:before="100" w:beforeAutospacing="1" w:after="100" w:afterAutospacing="1"/>
      <w:jc w:val="center"/>
    </w:pPr>
    <w:rPr>
      <w:sz w:val="18"/>
      <w:szCs w:val="18"/>
      <w:lang w:val="es-ES" w:eastAsia="es-ES"/>
    </w:rPr>
  </w:style>
  <w:style w:type="paragraph" w:customStyle="1" w:styleId="xl109">
    <w:name w:val="xl109"/>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0">
    <w:name w:val="xl110"/>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1">
    <w:name w:val="xl111"/>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2">
    <w:name w:val="xl112"/>
    <w:basedOn w:val="Normal"/>
    <w:rsid w:val="005A56E0"/>
    <w:pPr>
      <w:pBdr>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3">
    <w:name w:val="xl113"/>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4">
    <w:name w:val="xl114"/>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5">
    <w:name w:val="xl115"/>
    <w:basedOn w:val="Normal"/>
    <w:rsid w:val="005A56E0"/>
    <w:pPr>
      <w:pBdr>
        <w:top w:val="dashed" w:sz="4" w:space="0" w:color="auto"/>
        <w:left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6">
    <w:name w:val="xl116"/>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7">
    <w:name w:val="xl117"/>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8">
    <w:name w:val="xl118"/>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9">
    <w:name w:val="xl119"/>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20">
    <w:name w:val="xl120"/>
    <w:basedOn w:val="Normal"/>
    <w:rsid w:val="005A56E0"/>
    <w:pPr>
      <w:spacing w:before="100" w:beforeAutospacing="1" w:after="100" w:afterAutospacing="1"/>
      <w:jc w:val="center"/>
    </w:pPr>
    <w:rPr>
      <w:color w:val="000000"/>
      <w:sz w:val="16"/>
      <w:szCs w:val="16"/>
      <w:lang w:val="es-ES" w:eastAsia="es-ES"/>
    </w:rPr>
  </w:style>
  <w:style w:type="paragraph" w:customStyle="1" w:styleId="xl121">
    <w:name w:val="xl121"/>
    <w:basedOn w:val="Normal"/>
    <w:rsid w:val="005A56E0"/>
    <w:pPr>
      <w:spacing w:before="100" w:beforeAutospacing="1" w:after="100" w:afterAutospacing="1"/>
    </w:pPr>
    <w:rPr>
      <w:color w:val="000000"/>
      <w:sz w:val="16"/>
      <w:szCs w:val="16"/>
      <w:lang w:val="es-ES" w:eastAsia="es-ES"/>
    </w:rPr>
  </w:style>
  <w:style w:type="paragraph" w:customStyle="1" w:styleId="xl122">
    <w:name w:val="xl122"/>
    <w:basedOn w:val="Normal"/>
    <w:rsid w:val="005A56E0"/>
    <w:pPr>
      <w:spacing w:before="100" w:beforeAutospacing="1" w:after="100" w:afterAutospacing="1"/>
    </w:pPr>
    <w:rPr>
      <w:color w:val="000000"/>
      <w:sz w:val="16"/>
      <w:szCs w:val="16"/>
      <w:lang w:val="es-ES" w:eastAsia="es-ES"/>
    </w:rPr>
  </w:style>
  <w:style w:type="paragraph" w:customStyle="1" w:styleId="xl123">
    <w:name w:val="xl123"/>
    <w:basedOn w:val="Normal"/>
    <w:rsid w:val="005A56E0"/>
    <w:pPr>
      <w:spacing w:before="100" w:beforeAutospacing="1" w:after="100" w:afterAutospacing="1"/>
    </w:pPr>
    <w:rPr>
      <w:color w:val="000000"/>
      <w:sz w:val="16"/>
      <w:szCs w:val="16"/>
      <w:lang w:val="es-ES" w:eastAsia="es-ES"/>
    </w:rPr>
  </w:style>
  <w:style w:type="numbering" w:customStyle="1" w:styleId="NoList2">
    <w:name w:val="No List2"/>
    <w:next w:val="NoList"/>
    <w:uiPriority w:val="99"/>
    <w:semiHidden/>
    <w:unhideWhenUsed/>
    <w:rsid w:val="00CE5B50"/>
  </w:style>
  <w:style w:type="paragraph" w:customStyle="1" w:styleId="xl63">
    <w:name w:val="xl63"/>
    <w:basedOn w:val="Normal"/>
    <w:rsid w:val="009A4647"/>
    <w:pPr>
      <w:spacing w:before="100" w:beforeAutospacing="1" w:after="100" w:afterAutospacing="1"/>
    </w:pPr>
    <w:rPr>
      <w:sz w:val="16"/>
      <w:szCs w:val="16"/>
      <w:lang w:val="es-ES" w:eastAsia="es-ES"/>
    </w:rPr>
  </w:style>
  <w:style w:type="paragraph" w:customStyle="1" w:styleId="xl64">
    <w:name w:val="xl64"/>
    <w:basedOn w:val="Normal"/>
    <w:rsid w:val="009A4647"/>
    <w:pPr>
      <w:spacing w:before="100" w:beforeAutospacing="1" w:after="100" w:afterAutospacing="1"/>
      <w:textAlignment w:val="center"/>
    </w:pPr>
    <w:rPr>
      <w:sz w:val="18"/>
      <w:szCs w:val="18"/>
      <w:lang w:val="es-ES" w:eastAsia="es-ES"/>
    </w:rPr>
  </w:style>
  <w:style w:type="paragraph" w:customStyle="1" w:styleId="a2">
    <w:name w:val="바탕글"/>
    <w:basedOn w:val="Normal"/>
    <w:rsid w:val="00154CDD"/>
    <w:pPr>
      <w:widowControl w:val="0"/>
      <w:wordWrap w:val="0"/>
      <w:autoSpaceDE w:val="0"/>
      <w:autoSpaceDN w:val="0"/>
      <w:snapToGrid w:val="0"/>
      <w:spacing w:line="384" w:lineRule="auto"/>
      <w:jc w:val="both"/>
      <w:textAlignment w:val="baseline"/>
    </w:pPr>
    <w:rPr>
      <w:rFonts w:ascii="Gulim" w:eastAsia="Gulim" w:hAnsi="Gulim" w:cs="Gulim"/>
      <w:color w:val="000000"/>
      <w:sz w:val="20"/>
      <w:szCs w:val="20"/>
      <w:lang w:val="en-US" w:eastAsia="ko-KR"/>
    </w:rPr>
  </w:style>
  <w:style w:type="paragraph" w:customStyle="1" w:styleId="CorpsA">
    <w:name w:val="Corps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s-ES"/>
    </w:rPr>
  </w:style>
  <w:style w:type="paragraph" w:customStyle="1" w:styleId="PardfautA">
    <w:name w:val="Par défaut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s-ES"/>
    </w:rPr>
  </w:style>
  <w:style w:type="paragraph" w:styleId="TOCHeading">
    <w:name w:val="TOC Heading"/>
    <w:basedOn w:val="Heading1"/>
    <w:next w:val="Normal"/>
    <w:uiPriority w:val="39"/>
    <w:unhideWhenUsed/>
    <w:qFormat/>
    <w:rsid w:val="000435EF"/>
    <w:pPr>
      <w:keepNext w:val="0"/>
      <w:tabs>
        <w:tab w:val="clear" w:pos="0"/>
        <w:tab w:val="clear" w:pos="720"/>
      </w:tabs>
      <w:spacing w:before="0" w:after="240"/>
      <w:ind w:left="720" w:hanging="720"/>
      <w:contextualSpacing/>
      <w:outlineLvl w:val="9"/>
    </w:pPr>
    <w:rPr>
      <w:rFonts w:cs="Times New Roman"/>
      <w:kern w:val="0"/>
      <w:sz w:val="32"/>
      <w:lang w:val="x-none" w:eastAsia="en-US" w:bidi="en-US"/>
    </w:rPr>
  </w:style>
  <w:style w:type="character" w:customStyle="1" w:styleId="Heading6Char">
    <w:name w:val="Heading 6 Char"/>
    <w:link w:val="Heading6"/>
    <w:uiPriority w:val="9"/>
    <w:rsid w:val="000435EF"/>
    <w:rPr>
      <w:i/>
      <w:sz w:val="22"/>
      <w:lang w:val="en-US"/>
    </w:rPr>
  </w:style>
  <w:style w:type="character" w:customStyle="1" w:styleId="Heading7Char">
    <w:name w:val="Heading 7 Char"/>
    <w:link w:val="Heading7"/>
    <w:uiPriority w:val="9"/>
    <w:rsid w:val="000435EF"/>
    <w:rPr>
      <w:rFonts w:ascii="Arial" w:hAnsi="Arial"/>
      <w:lang w:val="en-US"/>
    </w:rPr>
  </w:style>
  <w:style w:type="character" w:customStyle="1" w:styleId="Heading8Char">
    <w:name w:val="Heading 8 Char"/>
    <w:link w:val="Heading8"/>
    <w:uiPriority w:val="9"/>
    <w:rsid w:val="000435EF"/>
    <w:rPr>
      <w:rFonts w:ascii="Arial" w:hAnsi="Arial"/>
      <w:i/>
      <w:lang w:val="en-US"/>
    </w:rPr>
  </w:style>
  <w:style w:type="character" w:customStyle="1" w:styleId="Heading9Char">
    <w:name w:val="Heading 9 Char"/>
    <w:link w:val="Heading9"/>
    <w:uiPriority w:val="9"/>
    <w:rsid w:val="000435EF"/>
    <w:rPr>
      <w:rFonts w:ascii="Arial" w:hAnsi="Arial"/>
      <w:b/>
      <w:i/>
      <w:sz w:val="18"/>
      <w:lang w:val="en-US"/>
    </w:rPr>
  </w:style>
  <w:style w:type="character" w:customStyle="1" w:styleId="TitleChar">
    <w:name w:val="Title Char"/>
    <w:link w:val="Title"/>
    <w:uiPriority w:val="10"/>
    <w:rsid w:val="000435EF"/>
    <w:rPr>
      <w:rFonts w:ascii="Arial" w:hAnsi="Arial" w:cs="Arial"/>
      <w:b/>
      <w:lang w:val="pt-BR" w:eastAsia="en-US"/>
    </w:rPr>
  </w:style>
  <w:style w:type="character" w:customStyle="1" w:styleId="SubtitleChar">
    <w:name w:val="Subtitle Char"/>
    <w:link w:val="Subtitle"/>
    <w:uiPriority w:val="11"/>
    <w:rsid w:val="000435EF"/>
    <w:rPr>
      <w:rFonts w:ascii="Arial" w:hAnsi="Arial"/>
      <w:sz w:val="28"/>
      <w:szCs w:val="24"/>
    </w:rPr>
  </w:style>
  <w:style w:type="paragraph" w:styleId="NoSpacing">
    <w:name w:val="No Spacing"/>
    <w:aliases w:val="Normal - No Spacing"/>
    <w:basedOn w:val="Normal"/>
    <w:uiPriority w:val="1"/>
    <w:qFormat/>
    <w:rsid w:val="000435EF"/>
    <w:pPr>
      <w:jc w:val="both"/>
    </w:pPr>
    <w:rPr>
      <w:rFonts w:ascii="Arial" w:hAnsi="Arial"/>
      <w:sz w:val="20"/>
      <w:lang w:bidi="en-US"/>
    </w:rPr>
  </w:style>
  <w:style w:type="paragraph" w:styleId="Quote">
    <w:name w:val="Quote"/>
    <w:basedOn w:val="Normal"/>
    <w:next w:val="Normal"/>
    <w:link w:val="QuoteChar"/>
    <w:uiPriority w:val="29"/>
    <w:qFormat/>
    <w:rsid w:val="000435EF"/>
    <w:pPr>
      <w:spacing w:before="200"/>
      <w:ind w:left="360" w:right="360"/>
      <w:jc w:val="both"/>
    </w:pPr>
    <w:rPr>
      <w:rFonts w:ascii="Calibri" w:hAnsi="Calibri"/>
      <w:i/>
      <w:iCs/>
      <w:sz w:val="20"/>
      <w:szCs w:val="20"/>
      <w:lang w:val="x-none" w:eastAsia="x-none"/>
    </w:rPr>
  </w:style>
  <w:style w:type="character" w:customStyle="1" w:styleId="QuoteChar">
    <w:name w:val="Quote Char"/>
    <w:basedOn w:val="DefaultParagraphFont"/>
    <w:link w:val="Quote"/>
    <w:uiPriority w:val="29"/>
    <w:rsid w:val="000435EF"/>
    <w:rPr>
      <w:rFonts w:ascii="Calibri" w:hAnsi="Calibri"/>
      <w:i/>
      <w:iCs/>
      <w:lang w:val="x-none" w:eastAsia="x-none"/>
    </w:rPr>
  </w:style>
  <w:style w:type="paragraph" w:styleId="IntenseQuote">
    <w:name w:val="Intense Quote"/>
    <w:basedOn w:val="Normal"/>
    <w:next w:val="Normal"/>
    <w:link w:val="IntenseQuoteChar"/>
    <w:uiPriority w:val="30"/>
    <w:qFormat/>
    <w:rsid w:val="000435EF"/>
    <w:pPr>
      <w:pBdr>
        <w:bottom w:val="single" w:sz="4" w:space="1" w:color="auto"/>
      </w:pBdr>
      <w:spacing w:before="200" w:after="280"/>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0435EF"/>
    <w:rPr>
      <w:rFonts w:ascii="Calibri" w:hAnsi="Calibri"/>
      <w:b/>
      <w:bCs/>
      <w:i/>
      <w:iCs/>
      <w:lang w:val="x-none" w:eastAsia="x-none"/>
    </w:rPr>
  </w:style>
  <w:style w:type="character" w:styleId="SubtleEmphasis">
    <w:name w:val="Subtle Emphasis"/>
    <w:uiPriority w:val="19"/>
    <w:qFormat/>
    <w:rsid w:val="000435EF"/>
    <w:rPr>
      <w:i/>
      <w:iCs/>
    </w:rPr>
  </w:style>
  <w:style w:type="character" w:styleId="IntenseEmphasis">
    <w:name w:val="Intense Emphasis"/>
    <w:uiPriority w:val="21"/>
    <w:qFormat/>
    <w:rsid w:val="000435EF"/>
    <w:rPr>
      <w:b/>
      <w:bCs/>
    </w:rPr>
  </w:style>
  <w:style w:type="character" w:styleId="SubtleReference">
    <w:name w:val="Subtle Reference"/>
    <w:uiPriority w:val="31"/>
    <w:qFormat/>
    <w:rsid w:val="000435EF"/>
    <w:rPr>
      <w:smallCaps/>
    </w:rPr>
  </w:style>
  <w:style w:type="character" w:styleId="IntenseReference">
    <w:name w:val="Intense Reference"/>
    <w:uiPriority w:val="32"/>
    <w:qFormat/>
    <w:rsid w:val="000435EF"/>
    <w:rPr>
      <w:smallCaps/>
      <w:spacing w:val="5"/>
      <w:u w:val="single"/>
    </w:rPr>
  </w:style>
  <w:style w:type="character" w:styleId="BookTitle">
    <w:name w:val="Book Title"/>
    <w:uiPriority w:val="33"/>
    <w:qFormat/>
    <w:rsid w:val="000435EF"/>
    <w:rPr>
      <w:i/>
      <w:iCs/>
      <w:smallCaps/>
      <w:spacing w:val="5"/>
    </w:rPr>
  </w:style>
  <w:style w:type="paragraph" w:customStyle="1" w:styleId="TableText">
    <w:name w:val="Table Text"/>
    <w:basedOn w:val="Normal"/>
    <w:qFormat/>
    <w:rsid w:val="000435EF"/>
    <w:pPr>
      <w:spacing w:after="200"/>
      <w:jc w:val="both"/>
    </w:pPr>
    <w:rPr>
      <w:rFonts w:ascii="Arial" w:hAnsi="Arial"/>
      <w:sz w:val="20"/>
      <w:lang w:bidi="en-US"/>
    </w:rPr>
  </w:style>
  <w:style w:type="paragraph" w:customStyle="1" w:styleId="TableTitleRow">
    <w:name w:val="Table Title Row"/>
    <w:basedOn w:val="TableText"/>
    <w:qFormat/>
    <w:rsid w:val="000435EF"/>
    <w:pPr>
      <w:spacing w:after="0"/>
    </w:pPr>
    <w:rPr>
      <w:b/>
    </w:rPr>
  </w:style>
  <w:style w:type="paragraph" w:customStyle="1" w:styleId="MRAGLevel1">
    <w:name w:val="MRAG Level 1"/>
    <w:basedOn w:val="Normal"/>
    <w:uiPriority w:val="99"/>
    <w:rsid w:val="000435EF"/>
    <w:pPr>
      <w:widowControl w:val="0"/>
      <w:autoSpaceDE w:val="0"/>
      <w:autoSpaceDN w:val="0"/>
      <w:adjustRightInd w:val="0"/>
      <w:ind w:left="1440" w:hanging="720"/>
      <w:jc w:val="both"/>
    </w:pPr>
    <w:rPr>
      <w:rFonts w:ascii="Microsoft Uighur" w:hAnsi="Microsoft Uighur" w:cs="Microsoft Uighur"/>
      <w:b/>
      <w:bCs/>
      <w:sz w:val="28"/>
      <w:szCs w:val="28"/>
      <w:lang w:val="en-US" w:eastAsia="en-GB"/>
    </w:rPr>
  </w:style>
  <w:style w:type="paragraph" w:customStyle="1" w:styleId="Heading0">
    <w:name w:val="Heading 0"/>
    <w:basedOn w:val="Heading1"/>
    <w:qFormat/>
    <w:rsid w:val="000435EF"/>
    <w:pPr>
      <w:keepNext w:val="0"/>
      <w:pageBreakBefore/>
      <w:numPr>
        <w:numId w:val="0"/>
      </w:numPr>
      <w:tabs>
        <w:tab w:val="clear" w:pos="720"/>
      </w:tabs>
      <w:spacing w:before="0" w:after="240"/>
      <w:contextualSpacing/>
    </w:pPr>
    <w:rPr>
      <w:rFonts w:ascii="Arial Narrow" w:hAnsi="Arial Narrow" w:cs="Times New Roman"/>
      <w:kern w:val="0"/>
      <w:sz w:val="32"/>
      <w:lang w:val="x-none" w:eastAsia="en-US" w:bidi="en-US"/>
    </w:rPr>
  </w:style>
  <w:style w:type="table" w:customStyle="1" w:styleId="MRAG">
    <w:name w:val="MRAG"/>
    <w:basedOn w:val="TableNormal"/>
    <w:uiPriority w:val="99"/>
    <w:rsid w:val="000435EF"/>
    <w:rPr>
      <w:rFonts w:ascii="Arial" w:hAnsi="Arial"/>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0435EF"/>
    <w:pPr>
      <w:widowControl w:val="0"/>
      <w:autoSpaceDE w:val="0"/>
      <w:autoSpaceDN w:val="0"/>
      <w:adjustRightInd w:val="0"/>
      <w:ind w:left="720" w:hanging="720"/>
    </w:pPr>
    <w:rPr>
      <w:rFonts w:ascii="Microsoft Uighur" w:hAnsi="Microsoft Uighur" w:cs="Microsoft Uighur"/>
      <w:b/>
      <w:bCs/>
      <w:sz w:val="24"/>
      <w:szCs w:val="24"/>
      <w:lang w:val="en-US" w:eastAsia="en-GB"/>
    </w:rPr>
  </w:style>
  <w:style w:type="paragraph" w:styleId="Index1">
    <w:name w:val="index 1"/>
    <w:basedOn w:val="Normal"/>
    <w:next w:val="Normal"/>
    <w:autoRedefine/>
    <w:uiPriority w:val="99"/>
    <w:semiHidden/>
    <w:unhideWhenUsed/>
    <w:rsid w:val="000435EF"/>
    <w:pPr>
      <w:spacing w:after="200"/>
      <w:ind w:left="220" w:hanging="220"/>
      <w:jc w:val="both"/>
    </w:pPr>
    <w:rPr>
      <w:rFonts w:ascii="Arial" w:hAnsi="Arial"/>
      <w:sz w:val="20"/>
      <w:lang w:bidi="en-US"/>
    </w:rPr>
  </w:style>
  <w:style w:type="paragraph" w:customStyle="1" w:styleId="Annex1">
    <w:name w:val="Annex 1"/>
    <w:basedOn w:val="Heading0"/>
    <w:next w:val="Normal"/>
    <w:qFormat/>
    <w:rsid w:val="000435EF"/>
    <w:pPr>
      <w:numPr>
        <w:numId w:val="7"/>
      </w:numPr>
      <w:ind w:left="0" w:firstLine="0"/>
    </w:pPr>
    <w:rPr>
      <w:rFonts w:ascii="Arial" w:hAnsi="Arial"/>
      <w:sz w:val="28"/>
    </w:rPr>
  </w:style>
  <w:style w:type="paragraph" w:customStyle="1" w:styleId="msonormal0">
    <w:name w:val="msonormal"/>
    <w:basedOn w:val="Normal"/>
    <w:rsid w:val="007D39CE"/>
    <w:pPr>
      <w:spacing w:before="100" w:beforeAutospacing="1" w:after="100" w:afterAutospacing="1"/>
    </w:pPr>
    <w:rPr>
      <w:sz w:val="24"/>
      <w:szCs w:val="24"/>
      <w:lang w:val="es-ES" w:eastAsia="es-ES"/>
    </w:rPr>
  </w:style>
  <w:style w:type="paragraph" w:styleId="Bibliography">
    <w:name w:val="Bibliography"/>
    <w:basedOn w:val="Normal"/>
    <w:next w:val="Normal"/>
    <w:uiPriority w:val="37"/>
    <w:semiHidden/>
    <w:unhideWhenUsed/>
    <w:rsid w:val="00396495"/>
  </w:style>
  <w:style w:type="paragraph" w:styleId="BodyTextFirstIndent">
    <w:name w:val="Body Text First Indent"/>
    <w:basedOn w:val="BodyText"/>
    <w:link w:val="BodyTextFirstIndentChar"/>
    <w:rsid w:val="00396495"/>
    <w:pPr>
      <w:spacing w:after="0"/>
      <w:ind w:firstLine="360"/>
      <w:jc w:val="left"/>
    </w:pPr>
    <w:rPr>
      <w:rFonts w:ascii="Times New Roman" w:hAnsi="Times New Roman"/>
      <w:szCs w:val="22"/>
      <w:lang w:eastAsia="en-US"/>
    </w:rPr>
  </w:style>
  <w:style w:type="character" w:customStyle="1" w:styleId="BodyTextChar">
    <w:name w:val="Body Text Char"/>
    <w:basedOn w:val="DefaultParagraphFont"/>
    <w:link w:val="BodyText"/>
    <w:rsid w:val="00396495"/>
    <w:rPr>
      <w:rFonts w:ascii="Arial" w:hAnsi="Arial"/>
      <w:sz w:val="22"/>
      <w:szCs w:val="24"/>
    </w:rPr>
  </w:style>
  <w:style w:type="character" w:customStyle="1" w:styleId="BodyTextFirstIndentChar">
    <w:name w:val="Body Text First Indent Char"/>
    <w:basedOn w:val="BodyTextChar"/>
    <w:link w:val="BodyTextFirstIndent"/>
    <w:rsid w:val="00396495"/>
    <w:rPr>
      <w:rFonts w:ascii="Arial" w:hAnsi="Arial"/>
      <w:sz w:val="22"/>
      <w:szCs w:val="22"/>
      <w:lang w:eastAsia="en-US"/>
    </w:rPr>
  </w:style>
  <w:style w:type="paragraph" w:styleId="Closing">
    <w:name w:val="Closing"/>
    <w:basedOn w:val="Normal"/>
    <w:link w:val="ClosingChar"/>
    <w:semiHidden/>
    <w:unhideWhenUsed/>
    <w:rsid w:val="00396495"/>
    <w:pPr>
      <w:ind w:left="4252"/>
    </w:pPr>
  </w:style>
  <w:style w:type="character" w:customStyle="1" w:styleId="ClosingChar">
    <w:name w:val="Closing Char"/>
    <w:basedOn w:val="DefaultParagraphFont"/>
    <w:link w:val="Closing"/>
    <w:semiHidden/>
    <w:rsid w:val="00396495"/>
    <w:rPr>
      <w:sz w:val="22"/>
      <w:szCs w:val="22"/>
      <w:lang w:eastAsia="en-US"/>
    </w:rPr>
  </w:style>
  <w:style w:type="paragraph" w:styleId="Date">
    <w:name w:val="Date"/>
    <w:basedOn w:val="Normal"/>
    <w:next w:val="Normal"/>
    <w:link w:val="DateChar"/>
    <w:rsid w:val="00396495"/>
  </w:style>
  <w:style w:type="character" w:customStyle="1" w:styleId="DateChar">
    <w:name w:val="Date Char"/>
    <w:basedOn w:val="DefaultParagraphFont"/>
    <w:link w:val="Date"/>
    <w:rsid w:val="00396495"/>
    <w:rPr>
      <w:sz w:val="22"/>
      <w:szCs w:val="22"/>
      <w:lang w:eastAsia="en-US"/>
    </w:rPr>
  </w:style>
  <w:style w:type="paragraph" w:styleId="E-mailSignature">
    <w:name w:val="E-mail Signature"/>
    <w:basedOn w:val="Normal"/>
    <w:link w:val="E-mailSignatureChar"/>
    <w:semiHidden/>
    <w:unhideWhenUsed/>
    <w:rsid w:val="00396495"/>
  </w:style>
  <w:style w:type="character" w:customStyle="1" w:styleId="E-mailSignatureChar">
    <w:name w:val="E-mail Signature Char"/>
    <w:basedOn w:val="DefaultParagraphFont"/>
    <w:link w:val="E-mailSignature"/>
    <w:semiHidden/>
    <w:rsid w:val="00396495"/>
    <w:rPr>
      <w:sz w:val="22"/>
      <w:szCs w:val="22"/>
      <w:lang w:eastAsia="en-US"/>
    </w:rPr>
  </w:style>
  <w:style w:type="paragraph" w:styleId="EnvelopeAddress">
    <w:name w:val="envelope address"/>
    <w:basedOn w:val="Normal"/>
    <w:semiHidden/>
    <w:unhideWhenUsed/>
    <w:rsid w:val="003964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9649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96495"/>
    <w:rPr>
      <w:i/>
      <w:iCs/>
    </w:rPr>
  </w:style>
  <w:style w:type="character" w:customStyle="1" w:styleId="HTMLAddressChar">
    <w:name w:val="HTML Address Char"/>
    <w:basedOn w:val="DefaultParagraphFont"/>
    <w:link w:val="HTMLAddress"/>
    <w:semiHidden/>
    <w:rsid w:val="00396495"/>
    <w:rPr>
      <w:i/>
      <w:iCs/>
      <w:sz w:val="22"/>
      <w:szCs w:val="22"/>
      <w:lang w:eastAsia="en-US"/>
    </w:rPr>
  </w:style>
  <w:style w:type="paragraph" w:styleId="HTMLPreformatted">
    <w:name w:val="HTML Preformatted"/>
    <w:basedOn w:val="Normal"/>
    <w:link w:val="HTMLPreformattedChar"/>
    <w:semiHidden/>
    <w:unhideWhenUsed/>
    <w:rsid w:val="00396495"/>
    <w:rPr>
      <w:rFonts w:ascii="Consolas" w:hAnsi="Consolas"/>
      <w:sz w:val="20"/>
      <w:szCs w:val="20"/>
    </w:rPr>
  </w:style>
  <w:style w:type="character" w:customStyle="1" w:styleId="HTMLPreformattedChar">
    <w:name w:val="HTML Preformatted Char"/>
    <w:basedOn w:val="DefaultParagraphFont"/>
    <w:link w:val="HTMLPreformatted"/>
    <w:semiHidden/>
    <w:rsid w:val="00396495"/>
    <w:rPr>
      <w:rFonts w:ascii="Consolas" w:hAnsi="Consolas"/>
      <w:lang w:eastAsia="en-US"/>
    </w:rPr>
  </w:style>
  <w:style w:type="paragraph" w:styleId="Index2">
    <w:name w:val="index 2"/>
    <w:basedOn w:val="Normal"/>
    <w:next w:val="Normal"/>
    <w:autoRedefine/>
    <w:semiHidden/>
    <w:unhideWhenUsed/>
    <w:rsid w:val="00396495"/>
    <w:pPr>
      <w:ind w:left="440" w:hanging="220"/>
    </w:pPr>
  </w:style>
  <w:style w:type="paragraph" w:styleId="Index3">
    <w:name w:val="index 3"/>
    <w:basedOn w:val="Normal"/>
    <w:next w:val="Normal"/>
    <w:autoRedefine/>
    <w:semiHidden/>
    <w:unhideWhenUsed/>
    <w:rsid w:val="00396495"/>
    <w:pPr>
      <w:ind w:left="660" w:hanging="220"/>
    </w:pPr>
  </w:style>
  <w:style w:type="paragraph" w:styleId="Index4">
    <w:name w:val="index 4"/>
    <w:basedOn w:val="Normal"/>
    <w:next w:val="Normal"/>
    <w:autoRedefine/>
    <w:semiHidden/>
    <w:unhideWhenUsed/>
    <w:rsid w:val="00396495"/>
    <w:pPr>
      <w:ind w:left="880" w:hanging="220"/>
    </w:pPr>
  </w:style>
  <w:style w:type="paragraph" w:styleId="Index5">
    <w:name w:val="index 5"/>
    <w:basedOn w:val="Normal"/>
    <w:next w:val="Normal"/>
    <w:autoRedefine/>
    <w:semiHidden/>
    <w:unhideWhenUsed/>
    <w:rsid w:val="00396495"/>
    <w:pPr>
      <w:ind w:left="1100" w:hanging="220"/>
    </w:pPr>
  </w:style>
  <w:style w:type="paragraph" w:styleId="Index6">
    <w:name w:val="index 6"/>
    <w:basedOn w:val="Normal"/>
    <w:next w:val="Normal"/>
    <w:autoRedefine/>
    <w:semiHidden/>
    <w:unhideWhenUsed/>
    <w:rsid w:val="00396495"/>
    <w:pPr>
      <w:ind w:left="1320" w:hanging="220"/>
    </w:pPr>
  </w:style>
  <w:style w:type="paragraph" w:styleId="Index7">
    <w:name w:val="index 7"/>
    <w:basedOn w:val="Normal"/>
    <w:next w:val="Normal"/>
    <w:autoRedefine/>
    <w:semiHidden/>
    <w:unhideWhenUsed/>
    <w:rsid w:val="00396495"/>
    <w:pPr>
      <w:ind w:left="1540" w:hanging="220"/>
    </w:pPr>
  </w:style>
  <w:style w:type="paragraph" w:styleId="Index8">
    <w:name w:val="index 8"/>
    <w:basedOn w:val="Normal"/>
    <w:next w:val="Normal"/>
    <w:autoRedefine/>
    <w:semiHidden/>
    <w:unhideWhenUsed/>
    <w:rsid w:val="00396495"/>
    <w:pPr>
      <w:ind w:left="1760" w:hanging="220"/>
    </w:pPr>
  </w:style>
  <w:style w:type="paragraph" w:styleId="Index9">
    <w:name w:val="index 9"/>
    <w:basedOn w:val="Normal"/>
    <w:next w:val="Normal"/>
    <w:autoRedefine/>
    <w:semiHidden/>
    <w:unhideWhenUsed/>
    <w:rsid w:val="00396495"/>
    <w:pPr>
      <w:ind w:left="1980" w:hanging="220"/>
    </w:pPr>
  </w:style>
  <w:style w:type="paragraph" w:styleId="IndexHeading">
    <w:name w:val="index heading"/>
    <w:basedOn w:val="Normal"/>
    <w:next w:val="Index1"/>
    <w:semiHidden/>
    <w:unhideWhenUsed/>
    <w:rsid w:val="00396495"/>
    <w:rPr>
      <w:rFonts w:asciiTheme="majorHAnsi" w:eastAsiaTheme="majorEastAsia" w:hAnsiTheme="majorHAnsi" w:cstheme="majorBidi"/>
      <w:b/>
      <w:bCs/>
    </w:rPr>
  </w:style>
  <w:style w:type="paragraph" w:styleId="List4">
    <w:name w:val="List 4"/>
    <w:basedOn w:val="Normal"/>
    <w:rsid w:val="00396495"/>
    <w:pPr>
      <w:ind w:left="1132" w:hanging="283"/>
      <w:contextualSpacing/>
    </w:pPr>
  </w:style>
  <w:style w:type="paragraph" w:styleId="List5">
    <w:name w:val="List 5"/>
    <w:basedOn w:val="Normal"/>
    <w:rsid w:val="00396495"/>
    <w:pPr>
      <w:ind w:left="1415" w:hanging="283"/>
      <w:contextualSpacing/>
    </w:pPr>
  </w:style>
  <w:style w:type="paragraph" w:styleId="ListBullet">
    <w:name w:val="List Bullet"/>
    <w:basedOn w:val="Normal"/>
    <w:semiHidden/>
    <w:unhideWhenUsed/>
    <w:rsid w:val="00396495"/>
    <w:pPr>
      <w:numPr>
        <w:numId w:val="8"/>
      </w:numPr>
      <w:contextualSpacing/>
    </w:pPr>
  </w:style>
  <w:style w:type="paragraph" w:styleId="ListBullet2">
    <w:name w:val="List Bullet 2"/>
    <w:basedOn w:val="Normal"/>
    <w:semiHidden/>
    <w:unhideWhenUsed/>
    <w:rsid w:val="00396495"/>
    <w:pPr>
      <w:numPr>
        <w:numId w:val="9"/>
      </w:numPr>
      <w:contextualSpacing/>
    </w:pPr>
  </w:style>
  <w:style w:type="paragraph" w:styleId="ListBullet3">
    <w:name w:val="List Bullet 3"/>
    <w:basedOn w:val="Normal"/>
    <w:semiHidden/>
    <w:unhideWhenUsed/>
    <w:rsid w:val="00396495"/>
    <w:pPr>
      <w:numPr>
        <w:numId w:val="10"/>
      </w:numPr>
      <w:contextualSpacing/>
    </w:pPr>
  </w:style>
  <w:style w:type="paragraph" w:styleId="ListBullet4">
    <w:name w:val="List Bullet 4"/>
    <w:basedOn w:val="Normal"/>
    <w:semiHidden/>
    <w:unhideWhenUsed/>
    <w:rsid w:val="00396495"/>
    <w:pPr>
      <w:numPr>
        <w:numId w:val="11"/>
      </w:numPr>
      <w:contextualSpacing/>
    </w:pPr>
  </w:style>
  <w:style w:type="paragraph" w:styleId="ListBullet5">
    <w:name w:val="List Bullet 5"/>
    <w:basedOn w:val="Normal"/>
    <w:semiHidden/>
    <w:unhideWhenUsed/>
    <w:rsid w:val="00396495"/>
    <w:pPr>
      <w:numPr>
        <w:numId w:val="12"/>
      </w:numPr>
      <w:contextualSpacing/>
    </w:pPr>
  </w:style>
  <w:style w:type="paragraph" w:styleId="ListContinue">
    <w:name w:val="List Continue"/>
    <w:basedOn w:val="Normal"/>
    <w:semiHidden/>
    <w:unhideWhenUsed/>
    <w:rsid w:val="00396495"/>
    <w:pPr>
      <w:spacing w:after="120"/>
      <w:ind w:left="283"/>
      <w:contextualSpacing/>
    </w:pPr>
  </w:style>
  <w:style w:type="paragraph" w:styleId="ListContinue2">
    <w:name w:val="List Continue 2"/>
    <w:basedOn w:val="Normal"/>
    <w:semiHidden/>
    <w:unhideWhenUsed/>
    <w:rsid w:val="00396495"/>
    <w:pPr>
      <w:spacing w:after="120"/>
      <w:ind w:left="566"/>
      <w:contextualSpacing/>
    </w:pPr>
  </w:style>
  <w:style w:type="paragraph" w:styleId="ListContinue3">
    <w:name w:val="List Continue 3"/>
    <w:basedOn w:val="Normal"/>
    <w:semiHidden/>
    <w:unhideWhenUsed/>
    <w:rsid w:val="00396495"/>
    <w:pPr>
      <w:spacing w:after="120"/>
      <w:ind w:left="849"/>
      <w:contextualSpacing/>
    </w:pPr>
  </w:style>
  <w:style w:type="paragraph" w:styleId="ListContinue4">
    <w:name w:val="List Continue 4"/>
    <w:basedOn w:val="Normal"/>
    <w:semiHidden/>
    <w:unhideWhenUsed/>
    <w:rsid w:val="00396495"/>
    <w:pPr>
      <w:spacing w:after="120"/>
      <w:ind w:left="1132"/>
      <w:contextualSpacing/>
    </w:pPr>
  </w:style>
  <w:style w:type="paragraph" w:styleId="ListContinue5">
    <w:name w:val="List Continue 5"/>
    <w:basedOn w:val="Normal"/>
    <w:semiHidden/>
    <w:unhideWhenUsed/>
    <w:rsid w:val="00396495"/>
    <w:pPr>
      <w:spacing w:after="120"/>
      <w:ind w:left="1415"/>
      <w:contextualSpacing/>
    </w:pPr>
  </w:style>
  <w:style w:type="paragraph" w:styleId="ListNumber2">
    <w:name w:val="List Number 2"/>
    <w:basedOn w:val="Normal"/>
    <w:semiHidden/>
    <w:unhideWhenUsed/>
    <w:rsid w:val="00396495"/>
    <w:pPr>
      <w:numPr>
        <w:numId w:val="13"/>
      </w:numPr>
      <w:contextualSpacing/>
    </w:pPr>
  </w:style>
  <w:style w:type="paragraph" w:styleId="ListNumber3">
    <w:name w:val="List Number 3"/>
    <w:basedOn w:val="Normal"/>
    <w:semiHidden/>
    <w:unhideWhenUsed/>
    <w:rsid w:val="00396495"/>
    <w:pPr>
      <w:numPr>
        <w:numId w:val="14"/>
      </w:numPr>
      <w:contextualSpacing/>
    </w:pPr>
  </w:style>
  <w:style w:type="paragraph" w:styleId="ListNumber4">
    <w:name w:val="List Number 4"/>
    <w:basedOn w:val="Normal"/>
    <w:semiHidden/>
    <w:unhideWhenUsed/>
    <w:rsid w:val="00396495"/>
    <w:pPr>
      <w:numPr>
        <w:numId w:val="15"/>
      </w:numPr>
      <w:contextualSpacing/>
    </w:pPr>
  </w:style>
  <w:style w:type="paragraph" w:styleId="ListNumber5">
    <w:name w:val="List Number 5"/>
    <w:basedOn w:val="Normal"/>
    <w:semiHidden/>
    <w:unhideWhenUsed/>
    <w:rsid w:val="00396495"/>
    <w:pPr>
      <w:numPr>
        <w:numId w:val="16"/>
      </w:numPr>
      <w:contextualSpacing/>
    </w:pPr>
  </w:style>
  <w:style w:type="paragraph" w:styleId="MacroText">
    <w:name w:val="macro"/>
    <w:link w:val="MacroTextChar"/>
    <w:semiHidden/>
    <w:unhideWhenUsed/>
    <w:rsid w:val="0039649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96495"/>
    <w:rPr>
      <w:rFonts w:ascii="Consolas" w:hAnsi="Consolas"/>
      <w:lang w:eastAsia="en-US"/>
    </w:rPr>
  </w:style>
  <w:style w:type="paragraph" w:styleId="MessageHeader">
    <w:name w:val="Message Header"/>
    <w:basedOn w:val="Normal"/>
    <w:link w:val="MessageHeaderChar"/>
    <w:semiHidden/>
    <w:unhideWhenUsed/>
    <w:rsid w:val="003964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96495"/>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semiHidden/>
    <w:unhideWhenUsed/>
    <w:rsid w:val="00396495"/>
  </w:style>
  <w:style w:type="character" w:customStyle="1" w:styleId="NoteHeadingChar">
    <w:name w:val="Note Heading Char"/>
    <w:basedOn w:val="DefaultParagraphFont"/>
    <w:link w:val="NoteHeading"/>
    <w:semiHidden/>
    <w:rsid w:val="00396495"/>
    <w:rPr>
      <w:sz w:val="22"/>
      <w:szCs w:val="22"/>
      <w:lang w:eastAsia="en-US"/>
    </w:rPr>
  </w:style>
  <w:style w:type="paragraph" w:styleId="Salutation">
    <w:name w:val="Salutation"/>
    <w:basedOn w:val="Normal"/>
    <w:next w:val="Normal"/>
    <w:link w:val="SalutationChar"/>
    <w:rsid w:val="00396495"/>
  </w:style>
  <w:style w:type="character" w:customStyle="1" w:styleId="SalutationChar">
    <w:name w:val="Salutation Char"/>
    <w:basedOn w:val="DefaultParagraphFont"/>
    <w:link w:val="Salutation"/>
    <w:rsid w:val="00396495"/>
    <w:rPr>
      <w:sz w:val="22"/>
      <w:szCs w:val="22"/>
      <w:lang w:eastAsia="en-US"/>
    </w:rPr>
  </w:style>
  <w:style w:type="paragraph" w:styleId="Signature">
    <w:name w:val="Signature"/>
    <w:basedOn w:val="Normal"/>
    <w:link w:val="SignatureChar"/>
    <w:semiHidden/>
    <w:unhideWhenUsed/>
    <w:rsid w:val="00396495"/>
    <w:pPr>
      <w:ind w:left="4252"/>
    </w:pPr>
  </w:style>
  <w:style w:type="character" w:customStyle="1" w:styleId="SignatureChar">
    <w:name w:val="Signature Char"/>
    <w:basedOn w:val="DefaultParagraphFont"/>
    <w:link w:val="Signature"/>
    <w:semiHidden/>
    <w:rsid w:val="00396495"/>
    <w:rPr>
      <w:sz w:val="22"/>
      <w:szCs w:val="22"/>
      <w:lang w:eastAsia="en-US"/>
    </w:rPr>
  </w:style>
  <w:style w:type="paragraph" w:styleId="TableofAuthorities">
    <w:name w:val="table of authorities"/>
    <w:basedOn w:val="Normal"/>
    <w:next w:val="Normal"/>
    <w:semiHidden/>
    <w:unhideWhenUsed/>
    <w:rsid w:val="00396495"/>
    <w:pPr>
      <w:ind w:left="220" w:hanging="220"/>
    </w:pPr>
  </w:style>
  <w:style w:type="paragraph" w:styleId="TOAHeading">
    <w:name w:val="toa heading"/>
    <w:basedOn w:val="Normal"/>
    <w:next w:val="Normal"/>
    <w:semiHidden/>
    <w:unhideWhenUsed/>
    <w:rsid w:val="00396495"/>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10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346">
      <w:bodyDiv w:val="1"/>
      <w:marLeft w:val="0"/>
      <w:marRight w:val="0"/>
      <w:marTop w:val="0"/>
      <w:marBottom w:val="0"/>
      <w:divBdr>
        <w:top w:val="none" w:sz="0" w:space="0" w:color="auto"/>
        <w:left w:val="none" w:sz="0" w:space="0" w:color="auto"/>
        <w:bottom w:val="none" w:sz="0" w:space="0" w:color="auto"/>
        <w:right w:val="none" w:sz="0" w:space="0" w:color="auto"/>
      </w:divBdr>
    </w:div>
    <w:div w:id="12848048">
      <w:bodyDiv w:val="1"/>
      <w:marLeft w:val="0"/>
      <w:marRight w:val="0"/>
      <w:marTop w:val="0"/>
      <w:marBottom w:val="0"/>
      <w:divBdr>
        <w:top w:val="none" w:sz="0" w:space="0" w:color="auto"/>
        <w:left w:val="none" w:sz="0" w:space="0" w:color="auto"/>
        <w:bottom w:val="none" w:sz="0" w:space="0" w:color="auto"/>
        <w:right w:val="none" w:sz="0" w:space="0" w:color="auto"/>
      </w:divBdr>
    </w:div>
    <w:div w:id="36241489">
      <w:bodyDiv w:val="1"/>
      <w:marLeft w:val="0"/>
      <w:marRight w:val="0"/>
      <w:marTop w:val="0"/>
      <w:marBottom w:val="0"/>
      <w:divBdr>
        <w:top w:val="none" w:sz="0" w:space="0" w:color="auto"/>
        <w:left w:val="none" w:sz="0" w:space="0" w:color="auto"/>
        <w:bottom w:val="none" w:sz="0" w:space="0" w:color="auto"/>
        <w:right w:val="none" w:sz="0" w:space="0" w:color="auto"/>
      </w:divBdr>
    </w:div>
    <w:div w:id="68236240">
      <w:bodyDiv w:val="1"/>
      <w:marLeft w:val="0"/>
      <w:marRight w:val="0"/>
      <w:marTop w:val="0"/>
      <w:marBottom w:val="0"/>
      <w:divBdr>
        <w:top w:val="none" w:sz="0" w:space="0" w:color="auto"/>
        <w:left w:val="none" w:sz="0" w:space="0" w:color="auto"/>
        <w:bottom w:val="none" w:sz="0" w:space="0" w:color="auto"/>
        <w:right w:val="none" w:sz="0" w:space="0" w:color="auto"/>
      </w:divBdr>
    </w:div>
    <w:div w:id="73623893">
      <w:bodyDiv w:val="1"/>
      <w:marLeft w:val="0"/>
      <w:marRight w:val="0"/>
      <w:marTop w:val="0"/>
      <w:marBottom w:val="0"/>
      <w:divBdr>
        <w:top w:val="none" w:sz="0" w:space="0" w:color="auto"/>
        <w:left w:val="none" w:sz="0" w:space="0" w:color="auto"/>
        <w:bottom w:val="none" w:sz="0" w:space="0" w:color="auto"/>
        <w:right w:val="none" w:sz="0" w:space="0" w:color="auto"/>
      </w:divBdr>
    </w:div>
    <w:div w:id="81147708">
      <w:bodyDiv w:val="1"/>
      <w:marLeft w:val="0"/>
      <w:marRight w:val="0"/>
      <w:marTop w:val="0"/>
      <w:marBottom w:val="0"/>
      <w:divBdr>
        <w:top w:val="none" w:sz="0" w:space="0" w:color="auto"/>
        <w:left w:val="none" w:sz="0" w:space="0" w:color="auto"/>
        <w:bottom w:val="none" w:sz="0" w:space="0" w:color="auto"/>
        <w:right w:val="none" w:sz="0" w:space="0" w:color="auto"/>
      </w:divBdr>
    </w:div>
    <w:div w:id="83722133">
      <w:bodyDiv w:val="1"/>
      <w:marLeft w:val="0"/>
      <w:marRight w:val="0"/>
      <w:marTop w:val="0"/>
      <w:marBottom w:val="0"/>
      <w:divBdr>
        <w:top w:val="none" w:sz="0" w:space="0" w:color="auto"/>
        <w:left w:val="none" w:sz="0" w:space="0" w:color="auto"/>
        <w:bottom w:val="none" w:sz="0" w:space="0" w:color="auto"/>
        <w:right w:val="none" w:sz="0" w:space="0" w:color="auto"/>
      </w:divBdr>
    </w:div>
    <w:div w:id="101154044">
      <w:bodyDiv w:val="1"/>
      <w:marLeft w:val="0"/>
      <w:marRight w:val="0"/>
      <w:marTop w:val="0"/>
      <w:marBottom w:val="0"/>
      <w:divBdr>
        <w:top w:val="none" w:sz="0" w:space="0" w:color="auto"/>
        <w:left w:val="none" w:sz="0" w:space="0" w:color="auto"/>
        <w:bottom w:val="none" w:sz="0" w:space="0" w:color="auto"/>
        <w:right w:val="none" w:sz="0" w:space="0" w:color="auto"/>
      </w:divBdr>
    </w:div>
    <w:div w:id="135341038">
      <w:bodyDiv w:val="1"/>
      <w:marLeft w:val="0"/>
      <w:marRight w:val="0"/>
      <w:marTop w:val="0"/>
      <w:marBottom w:val="0"/>
      <w:divBdr>
        <w:top w:val="none" w:sz="0" w:space="0" w:color="auto"/>
        <w:left w:val="none" w:sz="0" w:space="0" w:color="auto"/>
        <w:bottom w:val="none" w:sz="0" w:space="0" w:color="auto"/>
        <w:right w:val="none" w:sz="0" w:space="0" w:color="auto"/>
      </w:divBdr>
    </w:div>
    <w:div w:id="155805358">
      <w:bodyDiv w:val="1"/>
      <w:marLeft w:val="0"/>
      <w:marRight w:val="0"/>
      <w:marTop w:val="0"/>
      <w:marBottom w:val="0"/>
      <w:divBdr>
        <w:top w:val="none" w:sz="0" w:space="0" w:color="auto"/>
        <w:left w:val="none" w:sz="0" w:space="0" w:color="auto"/>
        <w:bottom w:val="none" w:sz="0" w:space="0" w:color="auto"/>
        <w:right w:val="none" w:sz="0" w:space="0" w:color="auto"/>
      </w:divBdr>
    </w:div>
    <w:div w:id="205606689">
      <w:bodyDiv w:val="1"/>
      <w:marLeft w:val="0"/>
      <w:marRight w:val="0"/>
      <w:marTop w:val="0"/>
      <w:marBottom w:val="0"/>
      <w:divBdr>
        <w:top w:val="none" w:sz="0" w:space="0" w:color="auto"/>
        <w:left w:val="none" w:sz="0" w:space="0" w:color="auto"/>
        <w:bottom w:val="none" w:sz="0" w:space="0" w:color="auto"/>
        <w:right w:val="none" w:sz="0" w:space="0" w:color="auto"/>
      </w:divBdr>
    </w:div>
    <w:div w:id="215433788">
      <w:bodyDiv w:val="1"/>
      <w:marLeft w:val="0"/>
      <w:marRight w:val="0"/>
      <w:marTop w:val="0"/>
      <w:marBottom w:val="0"/>
      <w:divBdr>
        <w:top w:val="none" w:sz="0" w:space="0" w:color="auto"/>
        <w:left w:val="none" w:sz="0" w:space="0" w:color="auto"/>
        <w:bottom w:val="none" w:sz="0" w:space="0" w:color="auto"/>
        <w:right w:val="none" w:sz="0" w:space="0" w:color="auto"/>
      </w:divBdr>
    </w:div>
    <w:div w:id="238953034">
      <w:bodyDiv w:val="1"/>
      <w:marLeft w:val="0"/>
      <w:marRight w:val="0"/>
      <w:marTop w:val="0"/>
      <w:marBottom w:val="0"/>
      <w:divBdr>
        <w:top w:val="none" w:sz="0" w:space="0" w:color="auto"/>
        <w:left w:val="none" w:sz="0" w:space="0" w:color="auto"/>
        <w:bottom w:val="none" w:sz="0" w:space="0" w:color="auto"/>
        <w:right w:val="none" w:sz="0" w:space="0" w:color="auto"/>
      </w:divBdr>
    </w:div>
    <w:div w:id="249891634">
      <w:bodyDiv w:val="1"/>
      <w:marLeft w:val="0"/>
      <w:marRight w:val="0"/>
      <w:marTop w:val="0"/>
      <w:marBottom w:val="0"/>
      <w:divBdr>
        <w:top w:val="none" w:sz="0" w:space="0" w:color="auto"/>
        <w:left w:val="none" w:sz="0" w:space="0" w:color="auto"/>
        <w:bottom w:val="none" w:sz="0" w:space="0" w:color="auto"/>
        <w:right w:val="none" w:sz="0" w:space="0" w:color="auto"/>
      </w:divBdr>
    </w:div>
    <w:div w:id="260648415">
      <w:bodyDiv w:val="1"/>
      <w:marLeft w:val="0"/>
      <w:marRight w:val="0"/>
      <w:marTop w:val="0"/>
      <w:marBottom w:val="0"/>
      <w:divBdr>
        <w:top w:val="none" w:sz="0" w:space="0" w:color="auto"/>
        <w:left w:val="none" w:sz="0" w:space="0" w:color="auto"/>
        <w:bottom w:val="none" w:sz="0" w:space="0" w:color="auto"/>
        <w:right w:val="none" w:sz="0" w:space="0" w:color="auto"/>
      </w:divBdr>
    </w:div>
    <w:div w:id="274409112">
      <w:bodyDiv w:val="1"/>
      <w:marLeft w:val="0"/>
      <w:marRight w:val="0"/>
      <w:marTop w:val="0"/>
      <w:marBottom w:val="0"/>
      <w:divBdr>
        <w:top w:val="none" w:sz="0" w:space="0" w:color="auto"/>
        <w:left w:val="none" w:sz="0" w:space="0" w:color="auto"/>
        <w:bottom w:val="none" w:sz="0" w:space="0" w:color="auto"/>
        <w:right w:val="none" w:sz="0" w:space="0" w:color="auto"/>
      </w:divBdr>
    </w:div>
    <w:div w:id="298805643">
      <w:bodyDiv w:val="1"/>
      <w:marLeft w:val="0"/>
      <w:marRight w:val="0"/>
      <w:marTop w:val="0"/>
      <w:marBottom w:val="0"/>
      <w:divBdr>
        <w:top w:val="none" w:sz="0" w:space="0" w:color="auto"/>
        <w:left w:val="none" w:sz="0" w:space="0" w:color="auto"/>
        <w:bottom w:val="none" w:sz="0" w:space="0" w:color="auto"/>
        <w:right w:val="none" w:sz="0" w:space="0" w:color="auto"/>
      </w:divBdr>
    </w:div>
    <w:div w:id="342631938">
      <w:bodyDiv w:val="1"/>
      <w:marLeft w:val="0"/>
      <w:marRight w:val="0"/>
      <w:marTop w:val="0"/>
      <w:marBottom w:val="0"/>
      <w:divBdr>
        <w:top w:val="none" w:sz="0" w:space="0" w:color="auto"/>
        <w:left w:val="none" w:sz="0" w:space="0" w:color="auto"/>
        <w:bottom w:val="none" w:sz="0" w:space="0" w:color="auto"/>
        <w:right w:val="none" w:sz="0" w:space="0" w:color="auto"/>
      </w:divBdr>
    </w:div>
    <w:div w:id="347947109">
      <w:bodyDiv w:val="1"/>
      <w:marLeft w:val="0"/>
      <w:marRight w:val="0"/>
      <w:marTop w:val="0"/>
      <w:marBottom w:val="0"/>
      <w:divBdr>
        <w:top w:val="none" w:sz="0" w:space="0" w:color="auto"/>
        <w:left w:val="none" w:sz="0" w:space="0" w:color="auto"/>
        <w:bottom w:val="none" w:sz="0" w:space="0" w:color="auto"/>
        <w:right w:val="none" w:sz="0" w:space="0" w:color="auto"/>
      </w:divBdr>
    </w:div>
    <w:div w:id="364983774">
      <w:bodyDiv w:val="1"/>
      <w:marLeft w:val="0"/>
      <w:marRight w:val="0"/>
      <w:marTop w:val="0"/>
      <w:marBottom w:val="0"/>
      <w:divBdr>
        <w:top w:val="none" w:sz="0" w:space="0" w:color="auto"/>
        <w:left w:val="none" w:sz="0" w:space="0" w:color="auto"/>
        <w:bottom w:val="none" w:sz="0" w:space="0" w:color="auto"/>
        <w:right w:val="none" w:sz="0" w:space="0" w:color="auto"/>
      </w:divBdr>
    </w:div>
    <w:div w:id="402416660">
      <w:bodyDiv w:val="1"/>
      <w:marLeft w:val="0"/>
      <w:marRight w:val="0"/>
      <w:marTop w:val="0"/>
      <w:marBottom w:val="0"/>
      <w:divBdr>
        <w:top w:val="none" w:sz="0" w:space="0" w:color="auto"/>
        <w:left w:val="none" w:sz="0" w:space="0" w:color="auto"/>
        <w:bottom w:val="none" w:sz="0" w:space="0" w:color="auto"/>
        <w:right w:val="none" w:sz="0" w:space="0" w:color="auto"/>
      </w:divBdr>
    </w:div>
    <w:div w:id="402919435">
      <w:bodyDiv w:val="1"/>
      <w:marLeft w:val="0"/>
      <w:marRight w:val="0"/>
      <w:marTop w:val="0"/>
      <w:marBottom w:val="0"/>
      <w:divBdr>
        <w:top w:val="none" w:sz="0" w:space="0" w:color="auto"/>
        <w:left w:val="none" w:sz="0" w:space="0" w:color="auto"/>
        <w:bottom w:val="none" w:sz="0" w:space="0" w:color="auto"/>
        <w:right w:val="none" w:sz="0" w:space="0" w:color="auto"/>
      </w:divBdr>
    </w:div>
    <w:div w:id="403839873">
      <w:bodyDiv w:val="1"/>
      <w:marLeft w:val="0"/>
      <w:marRight w:val="0"/>
      <w:marTop w:val="0"/>
      <w:marBottom w:val="0"/>
      <w:divBdr>
        <w:top w:val="none" w:sz="0" w:space="0" w:color="auto"/>
        <w:left w:val="none" w:sz="0" w:space="0" w:color="auto"/>
        <w:bottom w:val="none" w:sz="0" w:space="0" w:color="auto"/>
        <w:right w:val="none" w:sz="0" w:space="0" w:color="auto"/>
      </w:divBdr>
    </w:div>
    <w:div w:id="406348694">
      <w:bodyDiv w:val="1"/>
      <w:marLeft w:val="0"/>
      <w:marRight w:val="0"/>
      <w:marTop w:val="0"/>
      <w:marBottom w:val="0"/>
      <w:divBdr>
        <w:top w:val="none" w:sz="0" w:space="0" w:color="auto"/>
        <w:left w:val="none" w:sz="0" w:space="0" w:color="auto"/>
        <w:bottom w:val="none" w:sz="0" w:space="0" w:color="auto"/>
        <w:right w:val="none" w:sz="0" w:space="0" w:color="auto"/>
      </w:divBdr>
    </w:div>
    <w:div w:id="419982544">
      <w:bodyDiv w:val="1"/>
      <w:marLeft w:val="0"/>
      <w:marRight w:val="0"/>
      <w:marTop w:val="0"/>
      <w:marBottom w:val="0"/>
      <w:divBdr>
        <w:top w:val="none" w:sz="0" w:space="0" w:color="auto"/>
        <w:left w:val="none" w:sz="0" w:space="0" w:color="auto"/>
        <w:bottom w:val="none" w:sz="0" w:space="0" w:color="auto"/>
        <w:right w:val="none" w:sz="0" w:space="0" w:color="auto"/>
      </w:divBdr>
    </w:div>
    <w:div w:id="427502835">
      <w:bodyDiv w:val="1"/>
      <w:marLeft w:val="0"/>
      <w:marRight w:val="0"/>
      <w:marTop w:val="0"/>
      <w:marBottom w:val="0"/>
      <w:divBdr>
        <w:top w:val="none" w:sz="0" w:space="0" w:color="auto"/>
        <w:left w:val="none" w:sz="0" w:space="0" w:color="auto"/>
        <w:bottom w:val="none" w:sz="0" w:space="0" w:color="auto"/>
        <w:right w:val="none" w:sz="0" w:space="0" w:color="auto"/>
      </w:divBdr>
    </w:div>
    <w:div w:id="429160243">
      <w:bodyDiv w:val="1"/>
      <w:marLeft w:val="0"/>
      <w:marRight w:val="0"/>
      <w:marTop w:val="0"/>
      <w:marBottom w:val="0"/>
      <w:divBdr>
        <w:top w:val="none" w:sz="0" w:space="0" w:color="auto"/>
        <w:left w:val="none" w:sz="0" w:space="0" w:color="auto"/>
        <w:bottom w:val="none" w:sz="0" w:space="0" w:color="auto"/>
        <w:right w:val="none" w:sz="0" w:space="0" w:color="auto"/>
      </w:divBdr>
    </w:div>
    <w:div w:id="447315232">
      <w:bodyDiv w:val="1"/>
      <w:marLeft w:val="0"/>
      <w:marRight w:val="0"/>
      <w:marTop w:val="0"/>
      <w:marBottom w:val="0"/>
      <w:divBdr>
        <w:top w:val="none" w:sz="0" w:space="0" w:color="auto"/>
        <w:left w:val="none" w:sz="0" w:space="0" w:color="auto"/>
        <w:bottom w:val="none" w:sz="0" w:space="0" w:color="auto"/>
        <w:right w:val="none" w:sz="0" w:space="0" w:color="auto"/>
      </w:divBdr>
    </w:div>
    <w:div w:id="492258668">
      <w:bodyDiv w:val="1"/>
      <w:marLeft w:val="0"/>
      <w:marRight w:val="0"/>
      <w:marTop w:val="0"/>
      <w:marBottom w:val="0"/>
      <w:divBdr>
        <w:top w:val="none" w:sz="0" w:space="0" w:color="auto"/>
        <w:left w:val="none" w:sz="0" w:space="0" w:color="auto"/>
        <w:bottom w:val="none" w:sz="0" w:space="0" w:color="auto"/>
        <w:right w:val="none" w:sz="0" w:space="0" w:color="auto"/>
      </w:divBdr>
    </w:div>
    <w:div w:id="501164399">
      <w:bodyDiv w:val="1"/>
      <w:marLeft w:val="0"/>
      <w:marRight w:val="0"/>
      <w:marTop w:val="0"/>
      <w:marBottom w:val="0"/>
      <w:divBdr>
        <w:top w:val="none" w:sz="0" w:space="0" w:color="auto"/>
        <w:left w:val="none" w:sz="0" w:space="0" w:color="auto"/>
        <w:bottom w:val="none" w:sz="0" w:space="0" w:color="auto"/>
        <w:right w:val="none" w:sz="0" w:space="0" w:color="auto"/>
      </w:divBdr>
    </w:div>
    <w:div w:id="507870205">
      <w:bodyDiv w:val="1"/>
      <w:marLeft w:val="0"/>
      <w:marRight w:val="0"/>
      <w:marTop w:val="0"/>
      <w:marBottom w:val="0"/>
      <w:divBdr>
        <w:top w:val="none" w:sz="0" w:space="0" w:color="auto"/>
        <w:left w:val="none" w:sz="0" w:space="0" w:color="auto"/>
        <w:bottom w:val="none" w:sz="0" w:space="0" w:color="auto"/>
        <w:right w:val="none" w:sz="0" w:space="0" w:color="auto"/>
      </w:divBdr>
    </w:div>
    <w:div w:id="508570549">
      <w:bodyDiv w:val="1"/>
      <w:marLeft w:val="0"/>
      <w:marRight w:val="0"/>
      <w:marTop w:val="0"/>
      <w:marBottom w:val="0"/>
      <w:divBdr>
        <w:top w:val="none" w:sz="0" w:space="0" w:color="auto"/>
        <w:left w:val="none" w:sz="0" w:space="0" w:color="auto"/>
        <w:bottom w:val="none" w:sz="0" w:space="0" w:color="auto"/>
        <w:right w:val="none" w:sz="0" w:space="0" w:color="auto"/>
      </w:divBdr>
    </w:div>
    <w:div w:id="530918361">
      <w:bodyDiv w:val="1"/>
      <w:marLeft w:val="0"/>
      <w:marRight w:val="0"/>
      <w:marTop w:val="0"/>
      <w:marBottom w:val="0"/>
      <w:divBdr>
        <w:top w:val="none" w:sz="0" w:space="0" w:color="auto"/>
        <w:left w:val="none" w:sz="0" w:space="0" w:color="auto"/>
        <w:bottom w:val="none" w:sz="0" w:space="0" w:color="auto"/>
        <w:right w:val="none" w:sz="0" w:space="0" w:color="auto"/>
      </w:divBdr>
    </w:div>
    <w:div w:id="533467395">
      <w:bodyDiv w:val="1"/>
      <w:marLeft w:val="0"/>
      <w:marRight w:val="0"/>
      <w:marTop w:val="0"/>
      <w:marBottom w:val="0"/>
      <w:divBdr>
        <w:top w:val="none" w:sz="0" w:space="0" w:color="auto"/>
        <w:left w:val="none" w:sz="0" w:space="0" w:color="auto"/>
        <w:bottom w:val="none" w:sz="0" w:space="0" w:color="auto"/>
        <w:right w:val="none" w:sz="0" w:space="0" w:color="auto"/>
      </w:divBdr>
    </w:div>
    <w:div w:id="549152140">
      <w:bodyDiv w:val="1"/>
      <w:marLeft w:val="0"/>
      <w:marRight w:val="0"/>
      <w:marTop w:val="0"/>
      <w:marBottom w:val="0"/>
      <w:divBdr>
        <w:top w:val="none" w:sz="0" w:space="0" w:color="auto"/>
        <w:left w:val="none" w:sz="0" w:space="0" w:color="auto"/>
        <w:bottom w:val="none" w:sz="0" w:space="0" w:color="auto"/>
        <w:right w:val="none" w:sz="0" w:space="0" w:color="auto"/>
      </w:divBdr>
    </w:div>
    <w:div w:id="551497765">
      <w:bodyDiv w:val="1"/>
      <w:marLeft w:val="0"/>
      <w:marRight w:val="0"/>
      <w:marTop w:val="0"/>
      <w:marBottom w:val="0"/>
      <w:divBdr>
        <w:top w:val="none" w:sz="0" w:space="0" w:color="auto"/>
        <w:left w:val="none" w:sz="0" w:space="0" w:color="auto"/>
        <w:bottom w:val="none" w:sz="0" w:space="0" w:color="auto"/>
        <w:right w:val="none" w:sz="0" w:space="0" w:color="auto"/>
      </w:divBdr>
    </w:div>
    <w:div w:id="570625506">
      <w:bodyDiv w:val="1"/>
      <w:marLeft w:val="0"/>
      <w:marRight w:val="0"/>
      <w:marTop w:val="0"/>
      <w:marBottom w:val="0"/>
      <w:divBdr>
        <w:top w:val="none" w:sz="0" w:space="0" w:color="auto"/>
        <w:left w:val="none" w:sz="0" w:space="0" w:color="auto"/>
        <w:bottom w:val="none" w:sz="0" w:space="0" w:color="auto"/>
        <w:right w:val="none" w:sz="0" w:space="0" w:color="auto"/>
      </w:divBdr>
    </w:div>
    <w:div w:id="591426757">
      <w:bodyDiv w:val="1"/>
      <w:marLeft w:val="0"/>
      <w:marRight w:val="0"/>
      <w:marTop w:val="0"/>
      <w:marBottom w:val="0"/>
      <w:divBdr>
        <w:top w:val="none" w:sz="0" w:space="0" w:color="auto"/>
        <w:left w:val="none" w:sz="0" w:space="0" w:color="auto"/>
        <w:bottom w:val="none" w:sz="0" w:space="0" w:color="auto"/>
        <w:right w:val="none" w:sz="0" w:space="0" w:color="auto"/>
      </w:divBdr>
    </w:div>
    <w:div w:id="609434332">
      <w:bodyDiv w:val="1"/>
      <w:marLeft w:val="0"/>
      <w:marRight w:val="0"/>
      <w:marTop w:val="0"/>
      <w:marBottom w:val="0"/>
      <w:divBdr>
        <w:top w:val="none" w:sz="0" w:space="0" w:color="auto"/>
        <w:left w:val="none" w:sz="0" w:space="0" w:color="auto"/>
        <w:bottom w:val="none" w:sz="0" w:space="0" w:color="auto"/>
        <w:right w:val="none" w:sz="0" w:space="0" w:color="auto"/>
      </w:divBdr>
    </w:div>
    <w:div w:id="625281460">
      <w:bodyDiv w:val="1"/>
      <w:marLeft w:val="0"/>
      <w:marRight w:val="0"/>
      <w:marTop w:val="0"/>
      <w:marBottom w:val="0"/>
      <w:divBdr>
        <w:top w:val="none" w:sz="0" w:space="0" w:color="auto"/>
        <w:left w:val="none" w:sz="0" w:space="0" w:color="auto"/>
        <w:bottom w:val="none" w:sz="0" w:space="0" w:color="auto"/>
        <w:right w:val="none" w:sz="0" w:space="0" w:color="auto"/>
      </w:divBdr>
    </w:div>
    <w:div w:id="629287531">
      <w:bodyDiv w:val="1"/>
      <w:marLeft w:val="0"/>
      <w:marRight w:val="0"/>
      <w:marTop w:val="0"/>
      <w:marBottom w:val="0"/>
      <w:divBdr>
        <w:top w:val="none" w:sz="0" w:space="0" w:color="auto"/>
        <w:left w:val="none" w:sz="0" w:space="0" w:color="auto"/>
        <w:bottom w:val="none" w:sz="0" w:space="0" w:color="auto"/>
        <w:right w:val="none" w:sz="0" w:space="0" w:color="auto"/>
      </w:divBdr>
    </w:div>
    <w:div w:id="635838285">
      <w:bodyDiv w:val="1"/>
      <w:marLeft w:val="0"/>
      <w:marRight w:val="0"/>
      <w:marTop w:val="0"/>
      <w:marBottom w:val="0"/>
      <w:divBdr>
        <w:top w:val="none" w:sz="0" w:space="0" w:color="auto"/>
        <w:left w:val="none" w:sz="0" w:space="0" w:color="auto"/>
        <w:bottom w:val="none" w:sz="0" w:space="0" w:color="auto"/>
        <w:right w:val="none" w:sz="0" w:space="0" w:color="auto"/>
      </w:divBdr>
    </w:div>
    <w:div w:id="640768293">
      <w:bodyDiv w:val="1"/>
      <w:marLeft w:val="0"/>
      <w:marRight w:val="0"/>
      <w:marTop w:val="0"/>
      <w:marBottom w:val="0"/>
      <w:divBdr>
        <w:top w:val="none" w:sz="0" w:space="0" w:color="auto"/>
        <w:left w:val="none" w:sz="0" w:space="0" w:color="auto"/>
        <w:bottom w:val="none" w:sz="0" w:space="0" w:color="auto"/>
        <w:right w:val="none" w:sz="0" w:space="0" w:color="auto"/>
      </w:divBdr>
    </w:div>
    <w:div w:id="680015368">
      <w:bodyDiv w:val="1"/>
      <w:marLeft w:val="0"/>
      <w:marRight w:val="0"/>
      <w:marTop w:val="0"/>
      <w:marBottom w:val="0"/>
      <w:divBdr>
        <w:top w:val="none" w:sz="0" w:space="0" w:color="auto"/>
        <w:left w:val="none" w:sz="0" w:space="0" w:color="auto"/>
        <w:bottom w:val="none" w:sz="0" w:space="0" w:color="auto"/>
        <w:right w:val="none" w:sz="0" w:space="0" w:color="auto"/>
      </w:divBdr>
      <w:divsChild>
        <w:div w:id="131411209">
          <w:marLeft w:val="0"/>
          <w:marRight w:val="0"/>
          <w:marTop w:val="0"/>
          <w:marBottom w:val="0"/>
          <w:divBdr>
            <w:top w:val="none" w:sz="0" w:space="0" w:color="auto"/>
            <w:left w:val="none" w:sz="0" w:space="0" w:color="auto"/>
            <w:bottom w:val="none" w:sz="0" w:space="0" w:color="auto"/>
            <w:right w:val="none" w:sz="0" w:space="0" w:color="auto"/>
          </w:divBdr>
        </w:div>
        <w:div w:id="167986469">
          <w:marLeft w:val="0"/>
          <w:marRight w:val="0"/>
          <w:marTop w:val="0"/>
          <w:marBottom w:val="0"/>
          <w:divBdr>
            <w:top w:val="none" w:sz="0" w:space="0" w:color="auto"/>
            <w:left w:val="none" w:sz="0" w:space="0" w:color="auto"/>
            <w:bottom w:val="none" w:sz="0" w:space="0" w:color="auto"/>
            <w:right w:val="none" w:sz="0" w:space="0" w:color="auto"/>
          </w:divBdr>
        </w:div>
        <w:div w:id="197788105">
          <w:marLeft w:val="0"/>
          <w:marRight w:val="0"/>
          <w:marTop w:val="0"/>
          <w:marBottom w:val="0"/>
          <w:divBdr>
            <w:top w:val="none" w:sz="0" w:space="0" w:color="auto"/>
            <w:left w:val="none" w:sz="0" w:space="0" w:color="auto"/>
            <w:bottom w:val="none" w:sz="0" w:space="0" w:color="auto"/>
            <w:right w:val="none" w:sz="0" w:space="0" w:color="auto"/>
          </w:divBdr>
        </w:div>
        <w:div w:id="272589912">
          <w:marLeft w:val="0"/>
          <w:marRight w:val="0"/>
          <w:marTop w:val="0"/>
          <w:marBottom w:val="0"/>
          <w:divBdr>
            <w:top w:val="none" w:sz="0" w:space="0" w:color="auto"/>
            <w:left w:val="none" w:sz="0" w:space="0" w:color="auto"/>
            <w:bottom w:val="none" w:sz="0" w:space="0" w:color="auto"/>
            <w:right w:val="none" w:sz="0" w:space="0" w:color="auto"/>
          </w:divBdr>
        </w:div>
        <w:div w:id="334841142">
          <w:marLeft w:val="0"/>
          <w:marRight w:val="0"/>
          <w:marTop w:val="0"/>
          <w:marBottom w:val="0"/>
          <w:divBdr>
            <w:top w:val="none" w:sz="0" w:space="0" w:color="auto"/>
            <w:left w:val="none" w:sz="0" w:space="0" w:color="auto"/>
            <w:bottom w:val="none" w:sz="0" w:space="0" w:color="auto"/>
            <w:right w:val="none" w:sz="0" w:space="0" w:color="auto"/>
          </w:divBdr>
        </w:div>
        <w:div w:id="461776375">
          <w:marLeft w:val="0"/>
          <w:marRight w:val="0"/>
          <w:marTop w:val="0"/>
          <w:marBottom w:val="0"/>
          <w:divBdr>
            <w:top w:val="none" w:sz="0" w:space="0" w:color="auto"/>
            <w:left w:val="none" w:sz="0" w:space="0" w:color="auto"/>
            <w:bottom w:val="none" w:sz="0" w:space="0" w:color="auto"/>
            <w:right w:val="none" w:sz="0" w:space="0" w:color="auto"/>
          </w:divBdr>
        </w:div>
        <w:div w:id="503664730">
          <w:marLeft w:val="0"/>
          <w:marRight w:val="0"/>
          <w:marTop w:val="0"/>
          <w:marBottom w:val="0"/>
          <w:divBdr>
            <w:top w:val="none" w:sz="0" w:space="0" w:color="auto"/>
            <w:left w:val="none" w:sz="0" w:space="0" w:color="auto"/>
            <w:bottom w:val="none" w:sz="0" w:space="0" w:color="auto"/>
            <w:right w:val="none" w:sz="0" w:space="0" w:color="auto"/>
          </w:divBdr>
        </w:div>
        <w:div w:id="504590784">
          <w:marLeft w:val="0"/>
          <w:marRight w:val="0"/>
          <w:marTop w:val="0"/>
          <w:marBottom w:val="0"/>
          <w:divBdr>
            <w:top w:val="none" w:sz="0" w:space="0" w:color="auto"/>
            <w:left w:val="none" w:sz="0" w:space="0" w:color="auto"/>
            <w:bottom w:val="none" w:sz="0" w:space="0" w:color="auto"/>
            <w:right w:val="none" w:sz="0" w:space="0" w:color="auto"/>
          </w:divBdr>
        </w:div>
        <w:div w:id="591740763">
          <w:marLeft w:val="0"/>
          <w:marRight w:val="0"/>
          <w:marTop w:val="0"/>
          <w:marBottom w:val="0"/>
          <w:divBdr>
            <w:top w:val="none" w:sz="0" w:space="0" w:color="auto"/>
            <w:left w:val="none" w:sz="0" w:space="0" w:color="auto"/>
            <w:bottom w:val="none" w:sz="0" w:space="0" w:color="auto"/>
            <w:right w:val="none" w:sz="0" w:space="0" w:color="auto"/>
          </w:divBdr>
        </w:div>
        <w:div w:id="691036926">
          <w:marLeft w:val="0"/>
          <w:marRight w:val="0"/>
          <w:marTop w:val="0"/>
          <w:marBottom w:val="0"/>
          <w:divBdr>
            <w:top w:val="none" w:sz="0" w:space="0" w:color="auto"/>
            <w:left w:val="none" w:sz="0" w:space="0" w:color="auto"/>
            <w:bottom w:val="none" w:sz="0" w:space="0" w:color="auto"/>
            <w:right w:val="none" w:sz="0" w:space="0" w:color="auto"/>
          </w:divBdr>
        </w:div>
        <w:div w:id="705981259">
          <w:marLeft w:val="0"/>
          <w:marRight w:val="0"/>
          <w:marTop w:val="0"/>
          <w:marBottom w:val="0"/>
          <w:divBdr>
            <w:top w:val="none" w:sz="0" w:space="0" w:color="auto"/>
            <w:left w:val="none" w:sz="0" w:space="0" w:color="auto"/>
            <w:bottom w:val="none" w:sz="0" w:space="0" w:color="auto"/>
            <w:right w:val="none" w:sz="0" w:space="0" w:color="auto"/>
          </w:divBdr>
        </w:div>
        <w:div w:id="717166930">
          <w:marLeft w:val="0"/>
          <w:marRight w:val="0"/>
          <w:marTop w:val="0"/>
          <w:marBottom w:val="0"/>
          <w:divBdr>
            <w:top w:val="none" w:sz="0" w:space="0" w:color="auto"/>
            <w:left w:val="none" w:sz="0" w:space="0" w:color="auto"/>
            <w:bottom w:val="none" w:sz="0" w:space="0" w:color="auto"/>
            <w:right w:val="none" w:sz="0" w:space="0" w:color="auto"/>
          </w:divBdr>
        </w:div>
        <w:div w:id="719324791">
          <w:marLeft w:val="0"/>
          <w:marRight w:val="0"/>
          <w:marTop w:val="0"/>
          <w:marBottom w:val="0"/>
          <w:divBdr>
            <w:top w:val="none" w:sz="0" w:space="0" w:color="auto"/>
            <w:left w:val="none" w:sz="0" w:space="0" w:color="auto"/>
            <w:bottom w:val="none" w:sz="0" w:space="0" w:color="auto"/>
            <w:right w:val="none" w:sz="0" w:space="0" w:color="auto"/>
          </w:divBdr>
        </w:div>
        <w:div w:id="889464984">
          <w:marLeft w:val="0"/>
          <w:marRight w:val="0"/>
          <w:marTop w:val="0"/>
          <w:marBottom w:val="0"/>
          <w:divBdr>
            <w:top w:val="none" w:sz="0" w:space="0" w:color="auto"/>
            <w:left w:val="none" w:sz="0" w:space="0" w:color="auto"/>
            <w:bottom w:val="none" w:sz="0" w:space="0" w:color="auto"/>
            <w:right w:val="none" w:sz="0" w:space="0" w:color="auto"/>
          </w:divBdr>
        </w:div>
        <w:div w:id="960107085">
          <w:marLeft w:val="0"/>
          <w:marRight w:val="0"/>
          <w:marTop w:val="0"/>
          <w:marBottom w:val="0"/>
          <w:divBdr>
            <w:top w:val="none" w:sz="0" w:space="0" w:color="auto"/>
            <w:left w:val="none" w:sz="0" w:space="0" w:color="auto"/>
            <w:bottom w:val="none" w:sz="0" w:space="0" w:color="auto"/>
            <w:right w:val="none" w:sz="0" w:space="0" w:color="auto"/>
          </w:divBdr>
        </w:div>
        <w:div w:id="1114209339">
          <w:marLeft w:val="0"/>
          <w:marRight w:val="0"/>
          <w:marTop w:val="0"/>
          <w:marBottom w:val="0"/>
          <w:divBdr>
            <w:top w:val="none" w:sz="0" w:space="0" w:color="auto"/>
            <w:left w:val="none" w:sz="0" w:space="0" w:color="auto"/>
            <w:bottom w:val="none" w:sz="0" w:space="0" w:color="auto"/>
            <w:right w:val="none" w:sz="0" w:space="0" w:color="auto"/>
          </w:divBdr>
        </w:div>
        <w:div w:id="1143960747">
          <w:marLeft w:val="0"/>
          <w:marRight w:val="0"/>
          <w:marTop w:val="0"/>
          <w:marBottom w:val="0"/>
          <w:divBdr>
            <w:top w:val="none" w:sz="0" w:space="0" w:color="auto"/>
            <w:left w:val="none" w:sz="0" w:space="0" w:color="auto"/>
            <w:bottom w:val="none" w:sz="0" w:space="0" w:color="auto"/>
            <w:right w:val="none" w:sz="0" w:space="0" w:color="auto"/>
          </w:divBdr>
        </w:div>
        <w:div w:id="1173061307">
          <w:marLeft w:val="0"/>
          <w:marRight w:val="0"/>
          <w:marTop w:val="0"/>
          <w:marBottom w:val="0"/>
          <w:divBdr>
            <w:top w:val="none" w:sz="0" w:space="0" w:color="auto"/>
            <w:left w:val="none" w:sz="0" w:space="0" w:color="auto"/>
            <w:bottom w:val="none" w:sz="0" w:space="0" w:color="auto"/>
            <w:right w:val="none" w:sz="0" w:space="0" w:color="auto"/>
          </w:divBdr>
        </w:div>
        <w:div w:id="1216546184">
          <w:marLeft w:val="0"/>
          <w:marRight w:val="0"/>
          <w:marTop w:val="0"/>
          <w:marBottom w:val="0"/>
          <w:divBdr>
            <w:top w:val="none" w:sz="0" w:space="0" w:color="auto"/>
            <w:left w:val="none" w:sz="0" w:space="0" w:color="auto"/>
            <w:bottom w:val="none" w:sz="0" w:space="0" w:color="auto"/>
            <w:right w:val="none" w:sz="0" w:space="0" w:color="auto"/>
          </w:divBdr>
        </w:div>
        <w:div w:id="1314338269">
          <w:marLeft w:val="0"/>
          <w:marRight w:val="0"/>
          <w:marTop w:val="0"/>
          <w:marBottom w:val="0"/>
          <w:divBdr>
            <w:top w:val="none" w:sz="0" w:space="0" w:color="auto"/>
            <w:left w:val="none" w:sz="0" w:space="0" w:color="auto"/>
            <w:bottom w:val="none" w:sz="0" w:space="0" w:color="auto"/>
            <w:right w:val="none" w:sz="0" w:space="0" w:color="auto"/>
          </w:divBdr>
        </w:div>
        <w:div w:id="1522236158">
          <w:marLeft w:val="0"/>
          <w:marRight w:val="0"/>
          <w:marTop w:val="0"/>
          <w:marBottom w:val="0"/>
          <w:divBdr>
            <w:top w:val="none" w:sz="0" w:space="0" w:color="auto"/>
            <w:left w:val="none" w:sz="0" w:space="0" w:color="auto"/>
            <w:bottom w:val="none" w:sz="0" w:space="0" w:color="auto"/>
            <w:right w:val="none" w:sz="0" w:space="0" w:color="auto"/>
          </w:divBdr>
        </w:div>
        <w:div w:id="1579635140">
          <w:marLeft w:val="0"/>
          <w:marRight w:val="0"/>
          <w:marTop w:val="0"/>
          <w:marBottom w:val="0"/>
          <w:divBdr>
            <w:top w:val="none" w:sz="0" w:space="0" w:color="auto"/>
            <w:left w:val="none" w:sz="0" w:space="0" w:color="auto"/>
            <w:bottom w:val="none" w:sz="0" w:space="0" w:color="auto"/>
            <w:right w:val="none" w:sz="0" w:space="0" w:color="auto"/>
          </w:divBdr>
        </w:div>
        <w:div w:id="1613123609">
          <w:marLeft w:val="0"/>
          <w:marRight w:val="0"/>
          <w:marTop w:val="0"/>
          <w:marBottom w:val="0"/>
          <w:divBdr>
            <w:top w:val="none" w:sz="0" w:space="0" w:color="auto"/>
            <w:left w:val="none" w:sz="0" w:space="0" w:color="auto"/>
            <w:bottom w:val="none" w:sz="0" w:space="0" w:color="auto"/>
            <w:right w:val="none" w:sz="0" w:space="0" w:color="auto"/>
          </w:divBdr>
        </w:div>
        <w:div w:id="1700161983">
          <w:marLeft w:val="0"/>
          <w:marRight w:val="0"/>
          <w:marTop w:val="0"/>
          <w:marBottom w:val="0"/>
          <w:divBdr>
            <w:top w:val="none" w:sz="0" w:space="0" w:color="auto"/>
            <w:left w:val="none" w:sz="0" w:space="0" w:color="auto"/>
            <w:bottom w:val="none" w:sz="0" w:space="0" w:color="auto"/>
            <w:right w:val="none" w:sz="0" w:space="0" w:color="auto"/>
          </w:divBdr>
        </w:div>
        <w:div w:id="1765346823">
          <w:marLeft w:val="0"/>
          <w:marRight w:val="0"/>
          <w:marTop w:val="0"/>
          <w:marBottom w:val="0"/>
          <w:divBdr>
            <w:top w:val="none" w:sz="0" w:space="0" w:color="auto"/>
            <w:left w:val="none" w:sz="0" w:space="0" w:color="auto"/>
            <w:bottom w:val="none" w:sz="0" w:space="0" w:color="auto"/>
            <w:right w:val="none" w:sz="0" w:space="0" w:color="auto"/>
          </w:divBdr>
        </w:div>
        <w:div w:id="1777677266">
          <w:marLeft w:val="0"/>
          <w:marRight w:val="0"/>
          <w:marTop w:val="0"/>
          <w:marBottom w:val="0"/>
          <w:divBdr>
            <w:top w:val="none" w:sz="0" w:space="0" w:color="auto"/>
            <w:left w:val="none" w:sz="0" w:space="0" w:color="auto"/>
            <w:bottom w:val="none" w:sz="0" w:space="0" w:color="auto"/>
            <w:right w:val="none" w:sz="0" w:space="0" w:color="auto"/>
          </w:divBdr>
        </w:div>
        <w:div w:id="1872840892">
          <w:marLeft w:val="0"/>
          <w:marRight w:val="0"/>
          <w:marTop w:val="0"/>
          <w:marBottom w:val="0"/>
          <w:divBdr>
            <w:top w:val="none" w:sz="0" w:space="0" w:color="auto"/>
            <w:left w:val="none" w:sz="0" w:space="0" w:color="auto"/>
            <w:bottom w:val="none" w:sz="0" w:space="0" w:color="auto"/>
            <w:right w:val="none" w:sz="0" w:space="0" w:color="auto"/>
          </w:divBdr>
        </w:div>
        <w:div w:id="1931430050">
          <w:marLeft w:val="0"/>
          <w:marRight w:val="0"/>
          <w:marTop w:val="0"/>
          <w:marBottom w:val="0"/>
          <w:divBdr>
            <w:top w:val="none" w:sz="0" w:space="0" w:color="auto"/>
            <w:left w:val="none" w:sz="0" w:space="0" w:color="auto"/>
            <w:bottom w:val="none" w:sz="0" w:space="0" w:color="auto"/>
            <w:right w:val="none" w:sz="0" w:space="0" w:color="auto"/>
          </w:divBdr>
        </w:div>
        <w:div w:id="1989507613">
          <w:marLeft w:val="0"/>
          <w:marRight w:val="0"/>
          <w:marTop w:val="0"/>
          <w:marBottom w:val="0"/>
          <w:divBdr>
            <w:top w:val="none" w:sz="0" w:space="0" w:color="auto"/>
            <w:left w:val="none" w:sz="0" w:space="0" w:color="auto"/>
            <w:bottom w:val="none" w:sz="0" w:space="0" w:color="auto"/>
            <w:right w:val="none" w:sz="0" w:space="0" w:color="auto"/>
          </w:divBdr>
        </w:div>
        <w:div w:id="2062361530">
          <w:marLeft w:val="0"/>
          <w:marRight w:val="0"/>
          <w:marTop w:val="0"/>
          <w:marBottom w:val="0"/>
          <w:divBdr>
            <w:top w:val="none" w:sz="0" w:space="0" w:color="auto"/>
            <w:left w:val="none" w:sz="0" w:space="0" w:color="auto"/>
            <w:bottom w:val="none" w:sz="0" w:space="0" w:color="auto"/>
            <w:right w:val="none" w:sz="0" w:space="0" w:color="auto"/>
          </w:divBdr>
        </w:div>
        <w:div w:id="2143033353">
          <w:marLeft w:val="0"/>
          <w:marRight w:val="0"/>
          <w:marTop w:val="0"/>
          <w:marBottom w:val="0"/>
          <w:divBdr>
            <w:top w:val="none" w:sz="0" w:space="0" w:color="auto"/>
            <w:left w:val="none" w:sz="0" w:space="0" w:color="auto"/>
            <w:bottom w:val="none" w:sz="0" w:space="0" w:color="auto"/>
            <w:right w:val="none" w:sz="0" w:space="0" w:color="auto"/>
          </w:divBdr>
        </w:div>
      </w:divsChild>
    </w:div>
    <w:div w:id="690880563">
      <w:bodyDiv w:val="1"/>
      <w:marLeft w:val="0"/>
      <w:marRight w:val="0"/>
      <w:marTop w:val="0"/>
      <w:marBottom w:val="0"/>
      <w:divBdr>
        <w:top w:val="none" w:sz="0" w:space="0" w:color="auto"/>
        <w:left w:val="none" w:sz="0" w:space="0" w:color="auto"/>
        <w:bottom w:val="none" w:sz="0" w:space="0" w:color="auto"/>
        <w:right w:val="none" w:sz="0" w:space="0" w:color="auto"/>
      </w:divBdr>
    </w:div>
    <w:div w:id="739598056">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4326817">
      <w:bodyDiv w:val="1"/>
      <w:marLeft w:val="0"/>
      <w:marRight w:val="0"/>
      <w:marTop w:val="0"/>
      <w:marBottom w:val="0"/>
      <w:divBdr>
        <w:top w:val="none" w:sz="0" w:space="0" w:color="auto"/>
        <w:left w:val="none" w:sz="0" w:space="0" w:color="auto"/>
        <w:bottom w:val="none" w:sz="0" w:space="0" w:color="auto"/>
        <w:right w:val="none" w:sz="0" w:space="0" w:color="auto"/>
      </w:divBdr>
    </w:div>
    <w:div w:id="806822844">
      <w:bodyDiv w:val="1"/>
      <w:marLeft w:val="0"/>
      <w:marRight w:val="0"/>
      <w:marTop w:val="0"/>
      <w:marBottom w:val="0"/>
      <w:divBdr>
        <w:top w:val="none" w:sz="0" w:space="0" w:color="auto"/>
        <w:left w:val="none" w:sz="0" w:space="0" w:color="auto"/>
        <w:bottom w:val="none" w:sz="0" w:space="0" w:color="auto"/>
        <w:right w:val="none" w:sz="0" w:space="0" w:color="auto"/>
      </w:divBdr>
    </w:div>
    <w:div w:id="812209947">
      <w:bodyDiv w:val="1"/>
      <w:marLeft w:val="0"/>
      <w:marRight w:val="0"/>
      <w:marTop w:val="0"/>
      <w:marBottom w:val="0"/>
      <w:divBdr>
        <w:top w:val="none" w:sz="0" w:space="0" w:color="auto"/>
        <w:left w:val="none" w:sz="0" w:space="0" w:color="auto"/>
        <w:bottom w:val="none" w:sz="0" w:space="0" w:color="auto"/>
        <w:right w:val="none" w:sz="0" w:space="0" w:color="auto"/>
      </w:divBdr>
    </w:div>
    <w:div w:id="835874908">
      <w:bodyDiv w:val="1"/>
      <w:marLeft w:val="0"/>
      <w:marRight w:val="0"/>
      <w:marTop w:val="0"/>
      <w:marBottom w:val="0"/>
      <w:divBdr>
        <w:top w:val="none" w:sz="0" w:space="0" w:color="auto"/>
        <w:left w:val="none" w:sz="0" w:space="0" w:color="auto"/>
        <w:bottom w:val="none" w:sz="0" w:space="0" w:color="auto"/>
        <w:right w:val="none" w:sz="0" w:space="0" w:color="auto"/>
      </w:divBdr>
    </w:div>
    <w:div w:id="836771852">
      <w:bodyDiv w:val="1"/>
      <w:marLeft w:val="0"/>
      <w:marRight w:val="0"/>
      <w:marTop w:val="0"/>
      <w:marBottom w:val="0"/>
      <w:divBdr>
        <w:top w:val="none" w:sz="0" w:space="0" w:color="auto"/>
        <w:left w:val="none" w:sz="0" w:space="0" w:color="auto"/>
        <w:bottom w:val="none" w:sz="0" w:space="0" w:color="auto"/>
        <w:right w:val="none" w:sz="0" w:space="0" w:color="auto"/>
      </w:divBdr>
    </w:div>
    <w:div w:id="845097797">
      <w:bodyDiv w:val="1"/>
      <w:marLeft w:val="0"/>
      <w:marRight w:val="0"/>
      <w:marTop w:val="0"/>
      <w:marBottom w:val="0"/>
      <w:divBdr>
        <w:top w:val="none" w:sz="0" w:space="0" w:color="auto"/>
        <w:left w:val="none" w:sz="0" w:space="0" w:color="auto"/>
        <w:bottom w:val="none" w:sz="0" w:space="0" w:color="auto"/>
        <w:right w:val="none" w:sz="0" w:space="0" w:color="auto"/>
      </w:divBdr>
    </w:div>
    <w:div w:id="846754061">
      <w:bodyDiv w:val="1"/>
      <w:marLeft w:val="0"/>
      <w:marRight w:val="0"/>
      <w:marTop w:val="0"/>
      <w:marBottom w:val="0"/>
      <w:divBdr>
        <w:top w:val="none" w:sz="0" w:space="0" w:color="auto"/>
        <w:left w:val="none" w:sz="0" w:space="0" w:color="auto"/>
        <w:bottom w:val="none" w:sz="0" w:space="0" w:color="auto"/>
        <w:right w:val="none" w:sz="0" w:space="0" w:color="auto"/>
      </w:divBdr>
    </w:div>
    <w:div w:id="867334269">
      <w:bodyDiv w:val="1"/>
      <w:marLeft w:val="0"/>
      <w:marRight w:val="0"/>
      <w:marTop w:val="0"/>
      <w:marBottom w:val="0"/>
      <w:divBdr>
        <w:top w:val="none" w:sz="0" w:space="0" w:color="auto"/>
        <w:left w:val="none" w:sz="0" w:space="0" w:color="auto"/>
        <w:bottom w:val="none" w:sz="0" w:space="0" w:color="auto"/>
        <w:right w:val="none" w:sz="0" w:space="0" w:color="auto"/>
      </w:divBdr>
    </w:div>
    <w:div w:id="867522958">
      <w:bodyDiv w:val="1"/>
      <w:marLeft w:val="0"/>
      <w:marRight w:val="0"/>
      <w:marTop w:val="0"/>
      <w:marBottom w:val="0"/>
      <w:divBdr>
        <w:top w:val="none" w:sz="0" w:space="0" w:color="auto"/>
        <w:left w:val="none" w:sz="0" w:space="0" w:color="auto"/>
        <w:bottom w:val="none" w:sz="0" w:space="0" w:color="auto"/>
        <w:right w:val="none" w:sz="0" w:space="0" w:color="auto"/>
      </w:divBdr>
    </w:div>
    <w:div w:id="874121625">
      <w:bodyDiv w:val="1"/>
      <w:marLeft w:val="0"/>
      <w:marRight w:val="0"/>
      <w:marTop w:val="0"/>
      <w:marBottom w:val="0"/>
      <w:divBdr>
        <w:top w:val="none" w:sz="0" w:space="0" w:color="auto"/>
        <w:left w:val="none" w:sz="0" w:space="0" w:color="auto"/>
        <w:bottom w:val="none" w:sz="0" w:space="0" w:color="auto"/>
        <w:right w:val="none" w:sz="0" w:space="0" w:color="auto"/>
      </w:divBdr>
    </w:div>
    <w:div w:id="886067058">
      <w:bodyDiv w:val="1"/>
      <w:marLeft w:val="0"/>
      <w:marRight w:val="0"/>
      <w:marTop w:val="0"/>
      <w:marBottom w:val="0"/>
      <w:divBdr>
        <w:top w:val="none" w:sz="0" w:space="0" w:color="auto"/>
        <w:left w:val="none" w:sz="0" w:space="0" w:color="auto"/>
        <w:bottom w:val="none" w:sz="0" w:space="0" w:color="auto"/>
        <w:right w:val="none" w:sz="0" w:space="0" w:color="auto"/>
      </w:divBdr>
    </w:div>
    <w:div w:id="909071563">
      <w:bodyDiv w:val="1"/>
      <w:marLeft w:val="0"/>
      <w:marRight w:val="0"/>
      <w:marTop w:val="0"/>
      <w:marBottom w:val="0"/>
      <w:divBdr>
        <w:top w:val="none" w:sz="0" w:space="0" w:color="auto"/>
        <w:left w:val="none" w:sz="0" w:space="0" w:color="auto"/>
        <w:bottom w:val="none" w:sz="0" w:space="0" w:color="auto"/>
        <w:right w:val="none" w:sz="0" w:space="0" w:color="auto"/>
      </w:divBdr>
    </w:div>
    <w:div w:id="909803418">
      <w:bodyDiv w:val="1"/>
      <w:marLeft w:val="0"/>
      <w:marRight w:val="0"/>
      <w:marTop w:val="0"/>
      <w:marBottom w:val="0"/>
      <w:divBdr>
        <w:top w:val="none" w:sz="0" w:space="0" w:color="auto"/>
        <w:left w:val="none" w:sz="0" w:space="0" w:color="auto"/>
        <w:bottom w:val="none" w:sz="0" w:space="0" w:color="auto"/>
        <w:right w:val="none" w:sz="0" w:space="0" w:color="auto"/>
      </w:divBdr>
    </w:div>
    <w:div w:id="947346827">
      <w:bodyDiv w:val="1"/>
      <w:marLeft w:val="0"/>
      <w:marRight w:val="0"/>
      <w:marTop w:val="0"/>
      <w:marBottom w:val="0"/>
      <w:divBdr>
        <w:top w:val="none" w:sz="0" w:space="0" w:color="auto"/>
        <w:left w:val="none" w:sz="0" w:space="0" w:color="auto"/>
        <w:bottom w:val="none" w:sz="0" w:space="0" w:color="auto"/>
        <w:right w:val="none" w:sz="0" w:space="0" w:color="auto"/>
      </w:divBdr>
    </w:div>
    <w:div w:id="949700254">
      <w:bodyDiv w:val="1"/>
      <w:marLeft w:val="0"/>
      <w:marRight w:val="0"/>
      <w:marTop w:val="0"/>
      <w:marBottom w:val="0"/>
      <w:divBdr>
        <w:top w:val="none" w:sz="0" w:space="0" w:color="auto"/>
        <w:left w:val="none" w:sz="0" w:space="0" w:color="auto"/>
        <w:bottom w:val="none" w:sz="0" w:space="0" w:color="auto"/>
        <w:right w:val="none" w:sz="0" w:space="0" w:color="auto"/>
      </w:divBdr>
    </w:div>
    <w:div w:id="976491103">
      <w:bodyDiv w:val="1"/>
      <w:marLeft w:val="0"/>
      <w:marRight w:val="0"/>
      <w:marTop w:val="0"/>
      <w:marBottom w:val="0"/>
      <w:divBdr>
        <w:top w:val="none" w:sz="0" w:space="0" w:color="auto"/>
        <w:left w:val="none" w:sz="0" w:space="0" w:color="auto"/>
        <w:bottom w:val="none" w:sz="0" w:space="0" w:color="auto"/>
        <w:right w:val="none" w:sz="0" w:space="0" w:color="auto"/>
      </w:divBdr>
    </w:div>
    <w:div w:id="986939053">
      <w:bodyDiv w:val="1"/>
      <w:marLeft w:val="0"/>
      <w:marRight w:val="0"/>
      <w:marTop w:val="0"/>
      <w:marBottom w:val="0"/>
      <w:divBdr>
        <w:top w:val="none" w:sz="0" w:space="0" w:color="auto"/>
        <w:left w:val="none" w:sz="0" w:space="0" w:color="auto"/>
        <w:bottom w:val="none" w:sz="0" w:space="0" w:color="auto"/>
        <w:right w:val="none" w:sz="0" w:space="0" w:color="auto"/>
      </w:divBdr>
    </w:div>
    <w:div w:id="1000735020">
      <w:bodyDiv w:val="1"/>
      <w:marLeft w:val="0"/>
      <w:marRight w:val="0"/>
      <w:marTop w:val="0"/>
      <w:marBottom w:val="0"/>
      <w:divBdr>
        <w:top w:val="none" w:sz="0" w:space="0" w:color="auto"/>
        <w:left w:val="none" w:sz="0" w:space="0" w:color="auto"/>
        <w:bottom w:val="none" w:sz="0" w:space="0" w:color="auto"/>
        <w:right w:val="none" w:sz="0" w:space="0" w:color="auto"/>
      </w:divBdr>
    </w:div>
    <w:div w:id="1005937104">
      <w:bodyDiv w:val="1"/>
      <w:marLeft w:val="0"/>
      <w:marRight w:val="0"/>
      <w:marTop w:val="0"/>
      <w:marBottom w:val="0"/>
      <w:divBdr>
        <w:top w:val="none" w:sz="0" w:space="0" w:color="auto"/>
        <w:left w:val="none" w:sz="0" w:space="0" w:color="auto"/>
        <w:bottom w:val="none" w:sz="0" w:space="0" w:color="auto"/>
        <w:right w:val="none" w:sz="0" w:space="0" w:color="auto"/>
      </w:divBdr>
    </w:div>
    <w:div w:id="1026830397">
      <w:bodyDiv w:val="1"/>
      <w:marLeft w:val="0"/>
      <w:marRight w:val="0"/>
      <w:marTop w:val="0"/>
      <w:marBottom w:val="0"/>
      <w:divBdr>
        <w:top w:val="none" w:sz="0" w:space="0" w:color="auto"/>
        <w:left w:val="none" w:sz="0" w:space="0" w:color="auto"/>
        <w:bottom w:val="none" w:sz="0" w:space="0" w:color="auto"/>
        <w:right w:val="none" w:sz="0" w:space="0" w:color="auto"/>
      </w:divBdr>
    </w:div>
    <w:div w:id="1042369369">
      <w:bodyDiv w:val="1"/>
      <w:marLeft w:val="0"/>
      <w:marRight w:val="0"/>
      <w:marTop w:val="0"/>
      <w:marBottom w:val="0"/>
      <w:divBdr>
        <w:top w:val="none" w:sz="0" w:space="0" w:color="auto"/>
        <w:left w:val="none" w:sz="0" w:space="0" w:color="auto"/>
        <w:bottom w:val="none" w:sz="0" w:space="0" w:color="auto"/>
        <w:right w:val="none" w:sz="0" w:space="0" w:color="auto"/>
      </w:divBdr>
    </w:div>
    <w:div w:id="1042632691">
      <w:bodyDiv w:val="1"/>
      <w:marLeft w:val="0"/>
      <w:marRight w:val="0"/>
      <w:marTop w:val="0"/>
      <w:marBottom w:val="0"/>
      <w:divBdr>
        <w:top w:val="none" w:sz="0" w:space="0" w:color="auto"/>
        <w:left w:val="none" w:sz="0" w:space="0" w:color="auto"/>
        <w:bottom w:val="none" w:sz="0" w:space="0" w:color="auto"/>
        <w:right w:val="none" w:sz="0" w:space="0" w:color="auto"/>
      </w:divBdr>
    </w:div>
    <w:div w:id="1051416205">
      <w:bodyDiv w:val="1"/>
      <w:marLeft w:val="0"/>
      <w:marRight w:val="0"/>
      <w:marTop w:val="0"/>
      <w:marBottom w:val="0"/>
      <w:divBdr>
        <w:top w:val="none" w:sz="0" w:space="0" w:color="auto"/>
        <w:left w:val="none" w:sz="0" w:space="0" w:color="auto"/>
        <w:bottom w:val="none" w:sz="0" w:space="0" w:color="auto"/>
        <w:right w:val="none" w:sz="0" w:space="0" w:color="auto"/>
      </w:divBdr>
    </w:div>
    <w:div w:id="1058817578">
      <w:bodyDiv w:val="1"/>
      <w:marLeft w:val="0"/>
      <w:marRight w:val="0"/>
      <w:marTop w:val="0"/>
      <w:marBottom w:val="0"/>
      <w:divBdr>
        <w:top w:val="none" w:sz="0" w:space="0" w:color="auto"/>
        <w:left w:val="none" w:sz="0" w:space="0" w:color="auto"/>
        <w:bottom w:val="none" w:sz="0" w:space="0" w:color="auto"/>
        <w:right w:val="none" w:sz="0" w:space="0" w:color="auto"/>
      </w:divBdr>
    </w:div>
    <w:div w:id="1061292919">
      <w:bodyDiv w:val="1"/>
      <w:marLeft w:val="0"/>
      <w:marRight w:val="0"/>
      <w:marTop w:val="0"/>
      <w:marBottom w:val="0"/>
      <w:divBdr>
        <w:top w:val="none" w:sz="0" w:space="0" w:color="auto"/>
        <w:left w:val="none" w:sz="0" w:space="0" w:color="auto"/>
        <w:bottom w:val="none" w:sz="0" w:space="0" w:color="auto"/>
        <w:right w:val="none" w:sz="0" w:space="0" w:color="auto"/>
      </w:divBdr>
    </w:div>
    <w:div w:id="1066689586">
      <w:bodyDiv w:val="1"/>
      <w:marLeft w:val="0"/>
      <w:marRight w:val="0"/>
      <w:marTop w:val="0"/>
      <w:marBottom w:val="0"/>
      <w:divBdr>
        <w:top w:val="none" w:sz="0" w:space="0" w:color="auto"/>
        <w:left w:val="none" w:sz="0" w:space="0" w:color="auto"/>
        <w:bottom w:val="none" w:sz="0" w:space="0" w:color="auto"/>
        <w:right w:val="none" w:sz="0" w:space="0" w:color="auto"/>
      </w:divBdr>
    </w:div>
    <w:div w:id="1072198851">
      <w:bodyDiv w:val="1"/>
      <w:marLeft w:val="0"/>
      <w:marRight w:val="0"/>
      <w:marTop w:val="0"/>
      <w:marBottom w:val="0"/>
      <w:divBdr>
        <w:top w:val="none" w:sz="0" w:space="0" w:color="auto"/>
        <w:left w:val="none" w:sz="0" w:space="0" w:color="auto"/>
        <w:bottom w:val="none" w:sz="0" w:space="0" w:color="auto"/>
        <w:right w:val="none" w:sz="0" w:space="0" w:color="auto"/>
      </w:divBdr>
    </w:div>
    <w:div w:id="1079402796">
      <w:bodyDiv w:val="1"/>
      <w:marLeft w:val="0"/>
      <w:marRight w:val="0"/>
      <w:marTop w:val="0"/>
      <w:marBottom w:val="0"/>
      <w:divBdr>
        <w:top w:val="none" w:sz="0" w:space="0" w:color="auto"/>
        <w:left w:val="none" w:sz="0" w:space="0" w:color="auto"/>
        <w:bottom w:val="none" w:sz="0" w:space="0" w:color="auto"/>
        <w:right w:val="none" w:sz="0" w:space="0" w:color="auto"/>
      </w:divBdr>
    </w:div>
    <w:div w:id="1080759662">
      <w:bodyDiv w:val="1"/>
      <w:marLeft w:val="0"/>
      <w:marRight w:val="0"/>
      <w:marTop w:val="0"/>
      <w:marBottom w:val="0"/>
      <w:divBdr>
        <w:top w:val="none" w:sz="0" w:space="0" w:color="auto"/>
        <w:left w:val="none" w:sz="0" w:space="0" w:color="auto"/>
        <w:bottom w:val="none" w:sz="0" w:space="0" w:color="auto"/>
        <w:right w:val="none" w:sz="0" w:space="0" w:color="auto"/>
      </w:divBdr>
    </w:div>
    <w:div w:id="1097211579">
      <w:bodyDiv w:val="1"/>
      <w:marLeft w:val="0"/>
      <w:marRight w:val="0"/>
      <w:marTop w:val="0"/>
      <w:marBottom w:val="0"/>
      <w:divBdr>
        <w:top w:val="none" w:sz="0" w:space="0" w:color="auto"/>
        <w:left w:val="none" w:sz="0" w:space="0" w:color="auto"/>
        <w:bottom w:val="none" w:sz="0" w:space="0" w:color="auto"/>
        <w:right w:val="none" w:sz="0" w:space="0" w:color="auto"/>
      </w:divBdr>
    </w:div>
    <w:div w:id="1101268091">
      <w:bodyDiv w:val="1"/>
      <w:marLeft w:val="0"/>
      <w:marRight w:val="0"/>
      <w:marTop w:val="0"/>
      <w:marBottom w:val="0"/>
      <w:divBdr>
        <w:top w:val="none" w:sz="0" w:space="0" w:color="auto"/>
        <w:left w:val="none" w:sz="0" w:space="0" w:color="auto"/>
        <w:bottom w:val="none" w:sz="0" w:space="0" w:color="auto"/>
        <w:right w:val="none" w:sz="0" w:space="0" w:color="auto"/>
      </w:divBdr>
    </w:div>
    <w:div w:id="1101873185">
      <w:bodyDiv w:val="1"/>
      <w:marLeft w:val="0"/>
      <w:marRight w:val="0"/>
      <w:marTop w:val="0"/>
      <w:marBottom w:val="0"/>
      <w:divBdr>
        <w:top w:val="none" w:sz="0" w:space="0" w:color="auto"/>
        <w:left w:val="none" w:sz="0" w:space="0" w:color="auto"/>
        <w:bottom w:val="none" w:sz="0" w:space="0" w:color="auto"/>
        <w:right w:val="none" w:sz="0" w:space="0" w:color="auto"/>
      </w:divBdr>
    </w:div>
    <w:div w:id="1105006324">
      <w:bodyDiv w:val="1"/>
      <w:marLeft w:val="0"/>
      <w:marRight w:val="0"/>
      <w:marTop w:val="0"/>
      <w:marBottom w:val="0"/>
      <w:divBdr>
        <w:top w:val="none" w:sz="0" w:space="0" w:color="auto"/>
        <w:left w:val="none" w:sz="0" w:space="0" w:color="auto"/>
        <w:bottom w:val="none" w:sz="0" w:space="0" w:color="auto"/>
        <w:right w:val="none" w:sz="0" w:space="0" w:color="auto"/>
      </w:divBdr>
    </w:div>
    <w:div w:id="1139297301">
      <w:bodyDiv w:val="1"/>
      <w:marLeft w:val="0"/>
      <w:marRight w:val="0"/>
      <w:marTop w:val="0"/>
      <w:marBottom w:val="0"/>
      <w:divBdr>
        <w:top w:val="none" w:sz="0" w:space="0" w:color="auto"/>
        <w:left w:val="none" w:sz="0" w:space="0" w:color="auto"/>
        <w:bottom w:val="none" w:sz="0" w:space="0" w:color="auto"/>
        <w:right w:val="none" w:sz="0" w:space="0" w:color="auto"/>
      </w:divBdr>
    </w:div>
    <w:div w:id="1140882500">
      <w:bodyDiv w:val="1"/>
      <w:marLeft w:val="0"/>
      <w:marRight w:val="0"/>
      <w:marTop w:val="0"/>
      <w:marBottom w:val="0"/>
      <w:divBdr>
        <w:top w:val="none" w:sz="0" w:space="0" w:color="auto"/>
        <w:left w:val="none" w:sz="0" w:space="0" w:color="auto"/>
        <w:bottom w:val="none" w:sz="0" w:space="0" w:color="auto"/>
        <w:right w:val="none" w:sz="0" w:space="0" w:color="auto"/>
      </w:divBdr>
    </w:div>
    <w:div w:id="1148013341">
      <w:bodyDiv w:val="1"/>
      <w:marLeft w:val="0"/>
      <w:marRight w:val="0"/>
      <w:marTop w:val="0"/>
      <w:marBottom w:val="0"/>
      <w:divBdr>
        <w:top w:val="none" w:sz="0" w:space="0" w:color="auto"/>
        <w:left w:val="none" w:sz="0" w:space="0" w:color="auto"/>
        <w:bottom w:val="none" w:sz="0" w:space="0" w:color="auto"/>
        <w:right w:val="none" w:sz="0" w:space="0" w:color="auto"/>
      </w:divBdr>
    </w:div>
    <w:div w:id="1156800076">
      <w:bodyDiv w:val="1"/>
      <w:marLeft w:val="0"/>
      <w:marRight w:val="0"/>
      <w:marTop w:val="0"/>
      <w:marBottom w:val="0"/>
      <w:divBdr>
        <w:top w:val="none" w:sz="0" w:space="0" w:color="auto"/>
        <w:left w:val="none" w:sz="0" w:space="0" w:color="auto"/>
        <w:bottom w:val="none" w:sz="0" w:space="0" w:color="auto"/>
        <w:right w:val="none" w:sz="0" w:space="0" w:color="auto"/>
      </w:divBdr>
    </w:div>
    <w:div w:id="1174999621">
      <w:bodyDiv w:val="1"/>
      <w:marLeft w:val="0"/>
      <w:marRight w:val="0"/>
      <w:marTop w:val="0"/>
      <w:marBottom w:val="0"/>
      <w:divBdr>
        <w:top w:val="none" w:sz="0" w:space="0" w:color="auto"/>
        <w:left w:val="none" w:sz="0" w:space="0" w:color="auto"/>
        <w:bottom w:val="none" w:sz="0" w:space="0" w:color="auto"/>
        <w:right w:val="none" w:sz="0" w:space="0" w:color="auto"/>
      </w:divBdr>
    </w:div>
    <w:div w:id="1234121648">
      <w:bodyDiv w:val="1"/>
      <w:marLeft w:val="0"/>
      <w:marRight w:val="0"/>
      <w:marTop w:val="0"/>
      <w:marBottom w:val="0"/>
      <w:divBdr>
        <w:top w:val="none" w:sz="0" w:space="0" w:color="auto"/>
        <w:left w:val="none" w:sz="0" w:space="0" w:color="auto"/>
        <w:bottom w:val="none" w:sz="0" w:space="0" w:color="auto"/>
        <w:right w:val="none" w:sz="0" w:space="0" w:color="auto"/>
      </w:divBdr>
    </w:div>
    <w:div w:id="1244100580">
      <w:bodyDiv w:val="1"/>
      <w:marLeft w:val="0"/>
      <w:marRight w:val="0"/>
      <w:marTop w:val="0"/>
      <w:marBottom w:val="0"/>
      <w:divBdr>
        <w:top w:val="none" w:sz="0" w:space="0" w:color="auto"/>
        <w:left w:val="none" w:sz="0" w:space="0" w:color="auto"/>
        <w:bottom w:val="none" w:sz="0" w:space="0" w:color="auto"/>
        <w:right w:val="none" w:sz="0" w:space="0" w:color="auto"/>
      </w:divBdr>
    </w:div>
    <w:div w:id="1294561683">
      <w:bodyDiv w:val="1"/>
      <w:marLeft w:val="0"/>
      <w:marRight w:val="0"/>
      <w:marTop w:val="0"/>
      <w:marBottom w:val="0"/>
      <w:divBdr>
        <w:top w:val="none" w:sz="0" w:space="0" w:color="auto"/>
        <w:left w:val="none" w:sz="0" w:space="0" w:color="auto"/>
        <w:bottom w:val="none" w:sz="0" w:space="0" w:color="auto"/>
        <w:right w:val="none" w:sz="0" w:space="0" w:color="auto"/>
      </w:divBdr>
    </w:div>
    <w:div w:id="1298605619">
      <w:bodyDiv w:val="1"/>
      <w:marLeft w:val="0"/>
      <w:marRight w:val="0"/>
      <w:marTop w:val="0"/>
      <w:marBottom w:val="0"/>
      <w:divBdr>
        <w:top w:val="none" w:sz="0" w:space="0" w:color="auto"/>
        <w:left w:val="none" w:sz="0" w:space="0" w:color="auto"/>
        <w:bottom w:val="none" w:sz="0" w:space="0" w:color="auto"/>
        <w:right w:val="none" w:sz="0" w:space="0" w:color="auto"/>
      </w:divBdr>
    </w:div>
    <w:div w:id="1321957479">
      <w:bodyDiv w:val="1"/>
      <w:marLeft w:val="0"/>
      <w:marRight w:val="0"/>
      <w:marTop w:val="0"/>
      <w:marBottom w:val="0"/>
      <w:divBdr>
        <w:top w:val="none" w:sz="0" w:space="0" w:color="auto"/>
        <w:left w:val="none" w:sz="0" w:space="0" w:color="auto"/>
        <w:bottom w:val="none" w:sz="0" w:space="0" w:color="auto"/>
        <w:right w:val="none" w:sz="0" w:space="0" w:color="auto"/>
      </w:divBdr>
    </w:div>
    <w:div w:id="1322083217">
      <w:bodyDiv w:val="1"/>
      <w:marLeft w:val="0"/>
      <w:marRight w:val="0"/>
      <w:marTop w:val="0"/>
      <w:marBottom w:val="0"/>
      <w:divBdr>
        <w:top w:val="none" w:sz="0" w:space="0" w:color="auto"/>
        <w:left w:val="none" w:sz="0" w:space="0" w:color="auto"/>
        <w:bottom w:val="none" w:sz="0" w:space="0" w:color="auto"/>
        <w:right w:val="none" w:sz="0" w:space="0" w:color="auto"/>
      </w:divBdr>
    </w:div>
    <w:div w:id="1352414808">
      <w:bodyDiv w:val="1"/>
      <w:marLeft w:val="0"/>
      <w:marRight w:val="0"/>
      <w:marTop w:val="0"/>
      <w:marBottom w:val="0"/>
      <w:divBdr>
        <w:top w:val="none" w:sz="0" w:space="0" w:color="auto"/>
        <w:left w:val="none" w:sz="0" w:space="0" w:color="auto"/>
        <w:bottom w:val="none" w:sz="0" w:space="0" w:color="auto"/>
        <w:right w:val="none" w:sz="0" w:space="0" w:color="auto"/>
      </w:divBdr>
    </w:div>
    <w:div w:id="1381438700">
      <w:bodyDiv w:val="1"/>
      <w:marLeft w:val="0"/>
      <w:marRight w:val="0"/>
      <w:marTop w:val="0"/>
      <w:marBottom w:val="0"/>
      <w:divBdr>
        <w:top w:val="none" w:sz="0" w:space="0" w:color="auto"/>
        <w:left w:val="none" w:sz="0" w:space="0" w:color="auto"/>
        <w:bottom w:val="none" w:sz="0" w:space="0" w:color="auto"/>
        <w:right w:val="none" w:sz="0" w:space="0" w:color="auto"/>
      </w:divBdr>
    </w:div>
    <w:div w:id="1397045543">
      <w:bodyDiv w:val="1"/>
      <w:marLeft w:val="0"/>
      <w:marRight w:val="0"/>
      <w:marTop w:val="0"/>
      <w:marBottom w:val="0"/>
      <w:divBdr>
        <w:top w:val="none" w:sz="0" w:space="0" w:color="auto"/>
        <w:left w:val="none" w:sz="0" w:space="0" w:color="auto"/>
        <w:bottom w:val="none" w:sz="0" w:space="0" w:color="auto"/>
        <w:right w:val="none" w:sz="0" w:space="0" w:color="auto"/>
      </w:divBdr>
    </w:div>
    <w:div w:id="1415512652">
      <w:bodyDiv w:val="1"/>
      <w:marLeft w:val="0"/>
      <w:marRight w:val="0"/>
      <w:marTop w:val="0"/>
      <w:marBottom w:val="0"/>
      <w:divBdr>
        <w:top w:val="none" w:sz="0" w:space="0" w:color="auto"/>
        <w:left w:val="none" w:sz="0" w:space="0" w:color="auto"/>
        <w:bottom w:val="none" w:sz="0" w:space="0" w:color="auto"/>
        <w:right w:val="none" w:sz="0" w:space="0" w:color="auto"/>
      </w:divBdr>
    </w:div>
    <w:div w:id="1419595875">
      <w:bodyDiv w:val="1"/>
      <w:marLeft w:val="0"/>
      <w:marRight w:val="0"/>
      <w:marTop w:val="0"/>
      <w:marBottom w:val="0"/>
      <w:divBdr>
        <w:top w:val="none" w:sz="0" w:space="0" w:color="auto"/>
        <w:left w:val="none" w:sz="0" w:space="0" w:color="auto"/>
        <w:bottom w:val="none" w:sz="0" w:space="0" w:color="auto"/>
        <w:right w:val="none" w:sz="0" w:space="0" w:color="auto"/>
      </w:divBdr>
    </w:div>
    <w:div w:id="1421177887">
      <w:bodyDiv w:val="1"/>
      <w:marLeft w:val="0"/>
      <w:marRight w:val="0"/>
      <w:marTop w:val="0"/>
      <w:marBottom w:val="0"/>
      <w:divBdr>
        <w:top w:val="none" w:sz="0" w:space="0" w:color="auto"/>
        <w:left w:val="none" w:sz="0" w:space="0" w:color="auto"/>
        <w:bottom w:val="none" w:sz="0" w:space="0" w:color="auto"/>
        <w:right w:val="none" w:sz="0" w:space="0" w:color="auto"/>
      </w:divBdr>
    </w:div>
    <w:div w:id="1439376180">
      <w:bodyDiv w:val="1"/>
      <w:marLeft w:val="0"/>
      <w:marRight w:val="0"/>
      <w:marTop w:val="0"/>
      <w:marBottom w:val="0"/>
      <w:divBdr>
        <w:top w:val="none" w:sz="0" w:space="0" w:color="auto"/>
        <w:left w:val="none" w:sz="0" w:space="0" w:color="auto"/>
        <w:bottom w:val="none" w:sz="0" w:space="0" w:color="auto"/>
        <w:right w:val="none" w:sz="0" w:space="0" w:color="auto"/>
      </w:divBdr>
    </w:div>
    <w:div w:id="1449277785">
      <w:bodyDiv w:val="1"/>
      <w:marLeft w:val="0"/>
      <w:marRight w:val="0"/>
      <w:marTop w:val="0"/>
      <w:marBottom w:val="0"/>
      <w:divBdr>
        <w:top w:val="none" w:sz="0" w:space="0" w:color="auto"/>
        <w:left w:val="none" w:sz="0" w:space="0" w:color="auto"/>
        <w:bottom w:val="none" w:sz="0" w:space="0" w:color="auto"/>
        <w:right w:val="none" w:sz="0" w:space="0" w:color="auto"/>
      </w:divBdr>
    </w:div>
    <w:div w:id="1474787958">
      <w:bodyDiv w:val="1"/>
      <w:marLeft w:val="0"/>
      <w:marRight w:val="0"/>
      <w:marTop w:val="0"/>
      <w:marBottom w:val="0"/>
      <w:divBdr>
        <w:top w:val="none" w:sz="0" w:space="0" w:color="auto"/>
        <w:left w:val="none" w:sz="0" w:space="0" w:color="auto"/>
        <w:bottom w:val="none" w:sz="0" w:space="0" w:color="auto"/>
        <w:right w:val="none" w:sz="0" w:space="0" w:color="auto"/>
      </w:divBdr>
    </w:div>
    <w:div w:id="1484010168">
      <w:bodyDiv w:val="1"/>
      <w:marLeft w:val="0"/>
      <w:marRight w:val="0"/>
      <w:marTop w:val="0"/>
      <w:marBottom w:val="0"/>
      <w:divBdr>
        <w:top w:val="none" w:sz="0" w:space="0" w:color="auto"/>
        <w:left w:val="none" w:sz="0" w:space="0" w:color="auto"/>
        <w:bottom w:val="none" w:sz="0" w:space="0" w:color="auto"/>
        <w:right w:val="none" w:sz="0" w:space="0" w:color="auto"/>
      </w:divBdr>
    </w:div>
    <w:div w:id="1506824145">
      <w:bodyDiv w:val="1"/>
      <w:marLeft w:val="0"/>
      <w:marRight w:val="0"/>
      <w:marTop w:val="0"/>
      <w:marBottom w:val="0"/>
      <w:divBdr>
        <w:top w:val="none" w:sz="0" w:space="0" w:color="auto"/>
        <w:left w:val="none" w:sz="0" w:space="0" w:color="auto"/>
        <w:bottom w:val="none" w:sz="0" w:space="0" w:color="auto"/>
        <w:right w:val="none" w:sz="0" w:space="0" w:color="auto"/>
      </w:divBdr>
    </w:div>
    <w:div w:id="1507131964">
      <w:bodyDiv w:val="1"/>
      <w:marLeft w:val="0"/>
      <w:marRight w:val="0"/>
      <w:marTop w:val="0"/>
      <w:marBottom w:val="0"/>
      <w:divBdr>
        <w:top w:val="none" w:sz="0" w:space="0" w:color="auto"/>
        <w:left w:val="none" w:sz="0" w:space="0" w:color="auto"/>
        <w:bottom w:val="none" w:sz="0" w:space="0" w:color="auto"/>
        <w:right w:val="none" w:sz="0" w:space="0" w:color="auto"/>
      </w:divBdr>
    </w:div>
    <w:div w:id="1596598134">
      <w:bodyDiv w:val="1"/>
      <w:marLeft w:val="0"/>
      <w:marRight w:val="0"/>
      <w:marTop w:val="0"/>
      <w:marBottom w:val="0"/>
      <w:divBdr>
        <w:top w:val="none" w:sz="0" w:space="0" w:color="auto"/>
        <w:left w:val="none" w:sz="0" w:space="0" w:color="auto"/>
        <w:bottom w:val="none" w:sz="0" w:space="0" w:color="auto"/>
        <w:right w:val="none" w:sz="0" w:space="0" w:color="auto"/>
      </w:divBdr>
    </w:div>
    <w:div w:id="1601452767">
      <w:bodyDiv w:val="1"/>
      <w:marLeft w:val="0"/>
      <w:marRight w:val="0"/>
      <w:marTop w:val="0"/>
      <w:marBottom w:val="0"/>
      <w:divBdr>
        <w:top w:val="none" w:sz="0" w:space="0" w:color="auto"/>
        <w:left w:val="none" w:sz="0" w:space="0" w:color="auto"/>
        <w:bottom w:val="none" w:sz="0" w:space="0" w:color="auto"/>
        <w:right w:val="none" w:sz="0" w:space="0" w:color="auto"/>
      </w:divBdr>
    </w:div>
    <w:div w:id="1643652884">
      <w:bodyDiv w:val="1"/>
      <w:marLeft w:val="0"/>
      <w:marRight w:val="0"/>
      <w:marTop w:val="0"/>
      <w:marBottom w:val="0"/>
      <w:divBdr>
        <w:top w:val="none" w:sz="0" w:space="0" w:color="auto"/>
        <w:left w:val="none" w:sz="0" w:space="0" w:color="auto"/>
        <w:bottom w:val="none" w:sz="0" w:space="0" w:color="auto"/>
        <w:right w:val="none" w:sz="0" w:space="0" w:color="auto"/>
      </w:divBdr>
    </w:div>
    <w:div w:id="1654337386">
      <w:bodyDiv w:val="1"/>
      <w:marLeft w:val="0"/>
      <w:marRight w:val="0"/>
      <w:marTop w:val="0"/>
      <w:marBottom w:val="0"/>
      <w:divBdr>
        <w:top w:val="none" w:sz="0" w:space="0" w:color="auto"/>
        <w:left w:val="none" w:sz="0" w:space="0" w:color="auto"/>
        <w:bottom w:val="none" w:sz="0" w:space="0" w:color="auto"/>
        <w:right w:val="none" w:sz="0" w:space="0" w:color="auto"/>
      </w:divBdr>
    </w:div>
    <w:div w:id="1677533249">
      <w:bodyDiv w:val="1"/>
      <w:marLeft w:val="0"/>
      <w:marRight w:val="0"/>
      <w:marTop w:val="0"/>
      <w:marBottom w:val="0"/>
      <w:divBdr>
        <w:top w:val="none" w:sz="0" w:space="0" w:color="auto"/>
        <w:left w:val="none" w:sz="0" w:space="0" w:color="auto"/>
        <w:bottom w:val="none" w:sz="0" w:space="0" w:color="auto"/>
        <w:right w:val="none" w:sz="0" w:space="0" w:color="auto"/>
      </w:divBdr>
    </w:div>
    <w:div w:id="1678265947">
      <w:bodyDiv w:val="1"/>
      <w:marLeft w:val="0"/>
      <w:marRight w:val="0"/>
      <w:marTop w:val="0"/>
      <w:marBottom w:val="0"/>
      <w:divBdr>
        <w:top w:val="none" w:sz="0" w:space="0" w:color="auto"/>
        <w:left w:val="none" w:sz="0" w:space="0" w:color="auto"/>
        <w:bottom w:val="none" w:sz="0" w:space="0" w:color="auto"/>
        <w:right w:val="none" w:sz="0" w:space="0" w:color="auto"/>
      </w:divBdr>
    </w:div>
    <w:div w:id="1679456586">
      <w:bodyDiv w:val="1"/>
      <w:marLeft w:val="0"/>
      <w:marRight w:val="0"/>
      <w:marTop w:val="0"/>
      <w:marBottom w:val="0"/>
      <w:divBdr>
        <w:top w:val="none" w:sz="0" w:space="0" w:color="auto"/>
        <w:left w:val="none" w:sz="0" w:space="0" w:color="auto"/>
        <w:bottom w:val="none" w:sz="0" w:space="0" w:color="auto"/>
        <w:right w:val="none" w:sz="0" w:space="0" w:color="auto"/>
      </w:divBdr>
    </w:div>
    <w:div w:id="1685551475">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47650176">
      <w:bodyDiv w:val="1"/>
      <w:marLeft w:val="0"/>
      <w:marRight w:val="0"/>
      <w:marTop w:val="0"/>
      <w:marBottom w:val="0"/>
      <w:divBdr>
        <w:top w:val="none" w:sz="0" w:space="0" w:color="auto"/>
        <w:left w:val="none" w:sz="0" w:space="0" w:color="auto"/>
        <w:bottom w:val="none" w:sz="0" w:space="0" w:color="auto"/>
        <w:right w:val="none" w:sz="0" w:space="0" w:color="auto"/>
      </w:divBdr>
    </w:div>
    <w:div w:id="1782459304">
      <w:bodyDiv w:val="1"/>
      <w:marLeft w:val="0"/>
      <w:marRight w:val="0"/>
      <w:marTop w:val="0"/>
      <w:marBottom w:val="0"/>
      <w:divBdr>
        <w:top w:val="none" w:sz="0" w:space="0" w:color="auto"/>
        <w:left w:val="none" w:sz="0" w:space="0" w:color="auto"/>
        <w:bottom w:val="none" w:sz="0" w:space="0" w:color="auto"/>
        <w:right w:val="none" w:sz="0" w:space="0" w:color="auto"/>
      </w:divBdr>
    </w:div>
    <w:div w:id="1785416409">
      <w:bodyDiv w:val="1"/>
      <w:marLeft w:val="0"/>
      <w:marRight w:val="0"/>
      <w:marTop w:val="0"/>
      <w:marBottom w:val="0"/>
      <w:divBdr>
        <w:top w:val="none" w:sz="0" w:space="0" w:color="auto"/>
        <w:left w:val="none" w:sz="0" w:space="0" w:color="auto"/>
        <w:bottom w:val="none" w:sz="0" w:space="0" w:color="auto"/>
        <w:right w:val="none" w:sz="0" w:space="0" w:color="auto"/>
      </w:divBdr>
    </w:div>
    <w:div w:id="1794515208">
      <w:bodyDiv w:val="1"/>
      <w:marLeft w:val="0"/>
      <w:marRight w:val="0"/>
      <w:marTop w:val="0"/>
      <w:marBottom w:val="0"/>
      <w:divBdr>
        <w:top w:val="none" w:sz="0" w:space="0" w:color="auto"/>
        <w:left w:val="none" w:sz="0" w:space="0" w:color="auto"/>
        <w:bottom w:val="none" w:sz="0" w:space="0" w:color="auto"/>
        <w:right w:val="none" w:sz="0" w:space="0" w:color="auto"/>
      </w:divBdr>
    </w:div>
    <w:div w:id="1820726705">
      <w:bodyDiv w:val="1"/>
      <w:marLeft w:val="0"/>
      <w:marRight w:val="0"/>
      <w:marTop w:val="0"/>
      <w:marBottom w:val="0"/>
      <w:divBdr>
        <w:top w:val="none" w:sz="0" w:space="0" w:color="auto"/>
        <w:left w:val="none" w:sz="0" w:space="0" w:color="auto"/>
        <w:bottom w:val="none" w:sz="0" w:space="0" w:color="auto"/>
        <w:right w:val="none" w:sz="0" w:space="0" w:color="auto"/>
      </w:divBdr>
    </w:div>
    <w:div w:id="1821582413">
      <w:bodyDiv w:val="1"/>
      <w:marLeft w:val="0"/>
      <w:marRight w:val="0"/>
      <w:marTop w:val="0"/>
      <w:marBottom w:val="0"/>
      <w:divBdr>
        <w:top w:val="none" w:sz="0" w:space="0" w:color="auto"/>
        <w:left w:val="none" w:sz="0" w:space="0" w:color="auto"/>
        <w:bottom w:val="none" w:sz="0" w:space="0" w:color="auto"/>
        <w:right w:val="none" w:sz="0" w:space="0" w:color="auto"/>
      </w:divBdr>
    </w:div>
    <w:div w:id="1837652384">
      <w:bodyDiv w:val="1"/>
      <w:marLeft w:val="0"/>
      <w:marRight w:val="0"/>
      <w:marTop w:val="0"/>
      <w:marBottom w:val="0"/>
      <w:divBdr>
        <w:top w:val="none" w:sz="0" w:space="0" w:color="auto"/>
        <w:left w:val="none" w:sz="0" w:space="0" w:color="auto"/>
        <w:bottom w:val="none" w:sz="0" w:space="0" w:color="auto"/>
        <w:right w:val="none" w:sz="0" w:space="0" w:color="auto"/>
      </w:divBdr>
    </w:div>
    <w:div w:id="1852137905">
      <w:bodyDiv w:val="1"/>
      <w:marLeft w:val="0"/>
      <w:marRight w:val="0"/>
      <w:marTop w:val="0"/>
      <w:marBottom w:val="0"/>
      <w:divBdr>
        <w:top w:val="none" w:sz="0" w:space="0" w:color="auto"/>
        <w:left w:val="none" w:sz="0" w:space="0" w:color="auto"/>
        <w:bottom w:val="none" w:sz="0" w:space="0" w:color="auto"/>
        <w:right w:val="none" w:sz="0" w:space="0" w:color="auto"/>
      </w:divBdr>
    </w:div>
    <w:div w:id="1857228906">
      <w:bodyDiv w:val="1"/>
      <w:marLeft w:val="0"/>
      <w:marRight w:val="0"/>
      <w:marTop w:val="0"/>
      <w:marBottom w:val="0"/>
      <w:divBdr>
        <w:top w:val="none" w:sz="0" w:space="0" w:color="auto"/>
        <w:left w:val="none" w:sz="0" w:space="0" w:color="auto"/>
        <w:bottom w:val="none" w:sz="0" w:space="0" w:color="auto"/>
        <w:right w:val="none" w:sz="0" w:space="0" w:color="auto"/>
      </w:divBdr>
    </w:div>
    <w:div w:id="1900629061">
      <w:bodyDiv w:val="1"/>
      <w:marLeft w:val="0"/>
      <w:marRight w:val="0"/>
      <w:marTop w:val="0"/>
      <w:marBottom w:val="0"/>
      <w:divBdr>
        <w:top w:val="none" w:sz="0" w:space="0" w:color="auto"/>
        <w:left w:val="none" w:sz="0" w:space="0" w:color="auto"/>
        <w:bottom w:val="none" w:sz="0" w:space="0" w:color="auto"/>
        <w:right w:val="none" w:sz="0" w:space="0" w:color="auto"/>
      </w:divBdr>
    </w:div>
    <w:div w:id="1932741503">
      <w:bodyDiv w:val="1"/>
      <w:marLeft w:val="0"/>
      <w:marRight w:val="0"/>
      <w:marTop w:val="0"/>
      <w:marBottom w:val="0"/>
      <w:divBdr>
        <w:top w:val="none" w:sz="0" w:space="0" w:color="auto"/>
        <w:left w:val="none" w:sz="0" w:space="0" w:color="auto"/>
        <w:bottom w:val="none" w:sz="0" w:space="0" w:color="auto"/>
        <w:right w:val="none" w:sz="0" w:space="0" w:color="auto"/>
      </w:divBdr>
    </w:div>
    <w:div w:id="1940527343">
      <w:bodyDiv w:val="1"/>
      <w:marLeft w:val="0"/>
      <w:marRight w:val="0"/>
      <w:marTop w:val="0"/>
      <w:marBottom w:val="0"/>
      <w:divBdr>
        <w:top w:val="none" w:sz="0" w:space="0" w:color="auto"/>
        <w:left w:val="none" w:sz="0" w:space="0" w:color="auto"/>
        <w:bottom w:val="none" w:sz="0" w:space="0" w:color="auto"/>
        <w:right w:val="none" w:sz="0" w:space="0" w:color="auto"/>
      </w:divBdr>
    </w:div>
    <w:div w:id="1942179881">
      <w:bodyDiv w:val="1"/>
      <w:marLeft w:val="0"/>
      <w:marRight w:val="0"/>
      <w:marTop w:val="0"/>
      <w:marBottom w:val="0"/>
      <w:divBdr>
        <w:top w:val="none" w:sz="0" w:space="0" w:color="auto"/>
        <w:left w:val="none" w:sz="0" w:space="0" w:color="auto"/>
        <w:bottom w:val="none" w:sz="0" w:space="0" w:color="auto"/>
        <w:right w:val="none" w:sz="0" w:space="0" w:color="auto"/>
      </w:divBdr>
    </w:div>
    <w:div w:id="1944533773">
      <w:bodyDiv w:val="1"/>
      <w:marLeft w:val="0"/>
      <w:marRight w:val="0"/>
      <w:marTop w:val="0"/>
      <w:marBottom w:val="0"/>
      <w:divBdr>
        <w:top w:val="none" w:sz="0" w:space="0" w:color="auto"/>
        <w:left w:val="none" w:sz="0" w:space="0" w:color="auto"/>
        <w:bottom w:val="none" w:sz="0" w:space="0" w:color="auto"/>
        <w:right w:val="none" w:sz="0" w:space="0" w:color="auto"/>
      </w:divBdr>
    </w:div>
    <w:div w:id="1948467269">
      <w:bodyDiv w:val="1"/>
      <w:marLeft w:val="0"/>
      <w:marRight w:val="0"/>
      <w:marTop w:val="0"/>
      <w:marBottom w:val="0"/>
      <w:divBdr>
        <w:top w:val="none" w:sz="0" w:space="0" w:color="auto"/>
        <w:left w:val="none" w:sz="0" w:space="0" w:color="auto"/>
        <w:bottom w:val="none" w:sz="0" w:space="0" w:color="auto"/>
        <w:right w:val="none" w:sz="0" w:space="0" w:color="auto"/>
      </w:divBdr>
    </w:div>
    <w:div w:id="1950316347">
      <w:bodyDiv w:val="1"/>
      <w:marLeft w:val="0"/>
      <w:marRight w:val="0"/>
      <w:marTop w:val="0"/>
      <w:marBottom w:val="0"/>
      <w:divBdr>
        <w:top w:val="none" w:sz="0" w:space="0" w:color="auto"/>
        <w:left w:val="none" w:sz="0" w:space="0" w:color="auto"/>
        <w:bottom w:val="none" w:sz="0" w:space="0" w:color="auto"/>
        <w:right w:val="none" w:sz="0" w:space="0" w:color="auto"/>
      </w:divBdr>
    </w:div>
    <w:div w:id="1956281433">
      <w:bodyDiv w:val="1"/>
      <w:marLeft w:val="0"/>
      <w:marRight w:val="0"/>
      <w:marTop w:val="0"/>
      <w:marBottom w:val="0"/>
      <w:divBdr>
        <w:top w:val="none" w:sz="0" w:space="0" w:color="auto"/>
        <w:left w:val="none" w:sz="0" w:space="0" w:color="auto"/>
        <w:bottom w:val="none" w:sz="0" w:space="0" w:color="auto"/>
        <w:right w:val="none" w:sz="0" w:space="0" w:color="auto"/>
      </w:divBdr>
    </w:div>
    <w:div w:id="1960451679">
      <w:bodyDiv w:val="1"/>
      <w:marLeft w:val="0"/>
      <w:marRight w:val="0"/>
      <w:marTop w:val="0"/>
      <w:marBottom w:val="0"/>
      <w:divBdr>
        <w:top w:val="none" w:sz="0" w:space="0" w:color="auto"/>
        <w:left w:val="none" w:sz="0" w:space="0" w:color="auto"/>
        <w:bottom w:val="none" w:sz="0" w:space="0" w:color="auto"/>
        <w:right w:val="none" w:sz="0" w:space="0" w:color="auto"/>
      </w:divBdr>
    </w:div>
    <w:div w:id="1968849828">
      <w:bodyDiv w:val="1"/>
      <w:marLeft w:val="0"/>
      <w:marRight w:val="0"/>
      <w:marTop w:val="0"/>
      <w:marBottom w:val="0"/>
      <w:divBdr>
        <w:top w:val="none" w:sz="0" w:space="0" w:color="auto"/>
        <w:left w:val="none" w:sz="0" w:space="0" w:color="auto"/>
        <w:bottom w:val="none" w:sz="0" w:space="0" w:color="auto"/>
        <w:right w:val="none" w:sz="0" w:space="0" w:color="auto"/>
      </w:divBdr>
    </w:div>
    <w:div w:id="1989167467">
      <w:bodyDiv w:val="1"/>
      <w:marLeft w:val="0"/>
      <w:marRight w:val="0"/>
      <w:marTop w:val="0"/>
      <w:marBottom w:val="0"/>
      <w:divBdr>
        <w:top w:val="none" w:sz="0" w:space="0" w:color="auto"/>
        <w:left w:val="none" w:sz="0" w:space="0" w:color="auto"/>
        <w:bottom w:val="none" w:sz="0" w:space="0" w:color="auto"/>
        <w:right w:val="none" w:sz="0" w:space="0" w:color="auto"/>
      </w:divBdr>
    </w:div>
    <w:div w:id="2037806656">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 w:id="2054301815">
      <w:bodyDiv w:val="1"/>
      <w:marLeft w:val="0"/>
      <w:marRight w:val="0"/>
      <w:marTop w:val="0"/>
      <w:marBottom w:val="0"/>
      <w:divBdr>
        <w:top w:val="none" w:sz="0" w:space="0" w:color="auto"/>
        <w:left w:val="none" w:sz="0" w:space="0" w:color="auto"/>
        <w:bottom w:val="none" w:sz="0" w:space="0" w:color="auto"/>
        <w:right w:val="none" w:sz="0" w:space="0" w:color="auto"/>
      </w:divBdr>
    </w:div>
    <w:div w:id="2064787231">
      <w:bodyDiv w:val="1"/>
      <w:marLeft w:val="0"/>
      <w:marRight w:val="0"/>
      <w:marTop w:val="0"/>
      <w:marBottom w:val="0"/>
      <w:divBdr>
        <w:top w:val="none" w:sz="0" w:space="0" w:color="auto"/>
        <w:left w:val="none" w:sz="0" w:space="0" w:color="auto"/>
        <w:bottom w:val="none" w:sz="0" w:space="0" w:color="auto"/>
        <w:right w:val="none" w:sz="0" w:space="0" w:color="auto"/>
      </w:divBdr>
    </w:div>
    <w:div w:id="2069573450">
      <w:bodyDiv w:val="1"/>
      <w:marLeft w:val="0"/>
      <w:marRight w:val="0"/>
      <w:marTop w:val="0"/>
      <w:marBottom w:val="0"/>
      <w:divBdr>
        <w:top w:val="none" w:sz="0" w:space="0" w:color="auto"/>
        <w:left w:val="none" w:sz="0" w:space="0" w:color="auto"/>
        <w:bottom w:val="none" w:sz="0" w:space="0" w:color="auto"/>
        <w:right w:val="none" w:sz="0" w:space="0" w:color="auto"/>
      </w:divBdr>
    </w:div>
    <w:div w:id="2071224305">
      <w:bodyDiv w:val="1"/>
      <w:marLeft w:val="0"/>
      <w:marRight w:val="0"/>
      <w:marTop w:val="0"/>
      <w:marBottom w:val="0"/>
      <w:divBdr>
        <w:top w:val="none" w:sz="0" w:space="0" w:color="auto"/>
        <w:left w:val="none" w:sz="0" w:space="0" w:color="auto"/>
        <w:bottom w:val="none" w:sz="0" w:space="0" w:color="auto"/>
        <w:right w:val="none" w:sz="0" w:space="0" w:color="auto"/>
      </w:divBdr>
    </w:div>
    <w:div w:id="2090610033">
      <w:bodyDiv w:val="1"/>
      <w:marLeft w:val="0"/>
      <w:marRight w:val="0"/>
      <w:marTop w:val="0"/>
      <w:marBottom w:val="0"/>
      <w:divBdr>
        <w:top w:val="none" w:sz="0" w:space="0" w:color="auto"/>
        <w:left w:val="none" w:sz="0" w:space="0" w:color="auto"/>
        <w:bottom w:val="none" w:sz="0" w:space="0" w:color="auto"/>
        <w:right w:val="none" w:sz="0" w:space="0" w:color="auto"/>
      </w:divBdr>
    </w:div>
    <w:div w:id="2120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at.int/Documents/Recs/compendiopdf-e/2021-15-e.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at.int/en/ROP.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at.int/en/ROP.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ccat.int/en/ROP.html" TargetMode="External"/><Relationship Id="rId4" Type="http://schemas.openxmlformats.org/officeDocument/2006/relationships/settings" Target="settings.xml"/><Relationship Id="rId9" Type="http://schemas.openxmlformats.org/officeDocument/2006/relationships/hyperlink" Target="https://iccat.int/Documents/Recs/compendiopdf-e/2024-15-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DAAC-CAB3-4B7E-B9B6-0D68AE85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1404</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Parrilla</dc:creator>
  <cp:lastModifiedBy>Karen Donovan</cp:lastModifiedBy>
  <cp:revision>26</cp:revision>
  <dcterms:created xsi:type="dcterms:W3CDTF">2025-10-29T15:03:00Z</dcterms:created>
  <dcterms:modified xsi:type="dcterms:W3CDTF">2025-11-16T17:34:00Z</dcterms:modified>
</cp:coreProperties>
</file>