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39E1" w14:textId="0A23B86A" w:rsidR="008E2C42" w:rsidRPr="00816C62" w:rsidRDefault="008E2C42" w:rsidP="008E2C42">
      <w:pPr>
        <w:spacing w:line="220" w:lineRule="atLeast"/>
        <w:jc w:val="right"/>
        <w:rPr>
          <w:rFonts w:asciiTheme="majorHAnsi" w:hAnsiTheme="majorHAnsi"/>
          <w:b/>
          <w:bCs/>
          <w:sz w:val="20"/>
          <w:szCs w:val="20"/>
        </w:rPr>
      </w:pPr>
      <w:r w:rsidRPr="00816C62">
        <w:rPr>
          <w:rFonts w:asciiTheme="majorHAnsi" w:hAnsiTheme="majorHAnsi"/>
          <w:b/>
          <w:sz w:val="20"/>
          <w:szCs w:val="20"/>
        </w:rPr>
        <w:t xml:space="preserve">Original: </w:t>
      </w:r>
      <w:r w:rsidRPr="00816C62">
        <w:rPr>
          <w:rFonts w:asciiTheme="majorHAnsi" w:hAnsiTheme="majorHAnsi"/>
          <w:b/>
          <w:bCs/>
          <w:sz w:val="20"/>
          <w:szCs w:val="20"/>
        </w:rPr>
        <w:t>English</w:t>
      </w:r>
    </w:p>
    <w:p w14:paraId="6C45462E" w14:textId="77777777" w:rsidR="003F052E" w:rsidRPr="00816C62" w:rsidRDefault="003F052E" w:rsidP="0073343F">
      <w:pPr>
        <w:spacing w:line="220" w:lineRule="atLeast"/>
        <w:jc w:val="center"/>
        <w:rPr>
          <w:rFonts w:asciiTheme="majorHAnsi" w:hAnsiTheme="majorHAnsi"/>
          <w:b/>
          <w:sz w:val="20"/>
          <w:szCs w:val="20"/>
        </w:rPr>
      </w:pPr>
    </w:p>
    <w:p w14:paraId="30AAD6A8" w14:textId="1E43E7C3" w:rsidR="00CE6DB2" w:rsidRDefault="000E6B02" w:rsidP="00CE6DB2">
      <w:pPr>
        <w:jc w:val="right"/>
        <w:rPr>
          <w:rFonts w:ascii="Cambria" w:hAnsi="Cambria"/>
          <w:b/>
          <w:bCs/>
          <w:sz w:val="20"/>
          <w:szCs w:val="20"/>
          <w:lang w:eastAsia="en-GB"/>
        </w:rPr>
      </w:pPr>
      <w:bookmarkStart w:id="0" w:name="_Toc432691826"/>
      <w:bookmarkStart w:id="1" w:name="_Toc432691827"/>
      <w:bookmarkStart w:id="2" w:name="_Toc52379443"/>
      <w:bookmarkStart w:id="3" w:name="_Toc432691829"/>
      <w:bookmarkStart w:id="4" w:name="_Toc432691831"/>
      <w:bookmarkStart w:id="5" w:name="_Toc432691832"/>
      <w:bookmarkStart w:id="6" w:name="_Toc432691833"/>
      <w:bookmarkStart w:id="7" w:name="_Toc432691834"/>
      <w:bookmarkStart w:id="8" w:name="_Toc432691836"/>
      <w:bookmarkStart w:id="9" w:name="_Toc432691837"/>
      <w:bookmarkStart w:id="10" w:name="_Toc432691844"/>
      <w:bookmarkStart w:id="11" w:name="_Toc432691845"/>
      <w:bookmarkStart w:id="12" w:name="_Toc71812037"/>
      <w:bookmarkStart w:id="13" w:name="_Toc527117927"/>
      <w:bookmarkStart w:id="14" w:name="_Toc527369214"/>
      <w:bookmarkStart w:id="15" w:name="_Toc432691847"/>
      <w:bookmarkStart w:id="16" w:name="_Toc71812038"/>
      <w:bookmarkStart w:id="17" w:name="_Toc432691853"/>
      <w:bookmarkStart w:id="18" w:name="_Toc432691854"/>
      <w:bookmarkStart w:id="19" w:name="_Toc254197787"/>
      <w:bookmarkStart w:id="20" w:name="_Toc254198207"/>
      <w:bookmarkStart w:id="21" w:name="_Toc254197788"/>
      <w:bookmarkStart w:id="22" w:name="_Toc254198208"/>
      <w:bookmarkStart w:id="23" w:name="_Toc254197789"/>
      <w:bookmarkStart w:id="24" w:name="_Toc254198209"/>
      <w:bookmarkStart w:id="25" w:name="_Toc254197790"/>
      <w:bookmarkStart w:id="26" w:name="_Toc254198210"/>
      <w:bookmarkStart w:id="27" w:name="_Toc254197791"/>
      <w:bookmarkStart w:id="28" w:name="_Toc254198211"/>
      <w:bookmarkStart w:id="29" w:name="_Toc254197792"/>
      <w:bookmarkStart w:id="30" w:name="_Toc254198212"/>
      <w:bookmarkStart w:id="31" w:name="_Toc254197793"/>
      <w:bookmarkStart w:id="32" w:name="_Toc254198213"/>
      <w:bookmarkStart w:id="33" w:name="_Toc527369219"/>
      <w:bookmarkStart w:id="34" w:name="_Toc164772157"/>
      <w:bookmarkStart w:id="35" w:name="_Toc2706882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Cambria" w:hAnsi="Cambria"/>
          <w:b/>
          <w:bCs/>
          <w:sz w:val="20"/>
          <w:szCs w:val="20"/>
          <w:lang w:eastAsia="en-GB"/>
        </w:rPr>
        <w:t>Appendix 1</w:t>
      </w:r>
    </w:p>
    <w:p w14:paraId="741103BC" w14:textId="77777777" w:rsidR="000E6B02" w:rsidRPr="00816C62" w:rsidRDefault="000E6B02" w:rsidP="00CE6DB2">
      <w:pPr>
        <w:jc w:val="right"/>
        <w:rPr>
          <w:rFonts w:ascii="Cambria" w:hAnsi="Cambria"/>
          <w:b/>
          <w:bCs/>
          <w:sz w:val="20"/>
          <w:szCs w:val="20"/>
          <w:lang w:eastAsia="en-GB"/>
        </w:rPr>
      </w:pPr>
    </w:p>
    <w:p w14:paraId="24F9BF67" w14:textId="0FABFEBB" w:rsidR="00CE6DB2" w:rsidRPr="00816C62" w:rsidRDefault="00CE6DB2" w:rsidP="00CE6DB2">
      <w:pPr>
        <w:jc w:val="center"/>
        <w:rPr>
          <w:rFonts w:ascii="Cambria" w:hAnsi="Cambria"/>
          <w:b/>
          <w:bCs/>
          <w:sz w:val="20"/>
          <w:szCs w:val="20"/>
        </w:rPr>
      </w:pPr>
      <w:r w:rsidRPr="00816C62">
        <w:rPr>
          <w:rFonts w:ascii="Cambria" w:hAnsi="Cambria"/>
          <w:b/>
          <w:bCs/>
          <w:sz w:val="20"/>
          <w:szCs w:val="20"/>
        </w:rPr>
        <w:t>A summary of the ICCAT Regional Observer Programme 202</w:t>
      </w:r>
      <w:r w:rsidR="003E0E6C">
        <w:rPr>
          <w:rFonts w:ascii="Cambria" w:hAnsi="Cambria"/>
          <w:b/>
          <w:bCs/>
          <w:sz w:val="20"/>
          <w:szCs w:val="20"/>
        </w:rPr>
        <w:t>4</w:t>
      </w:r>
      <w:r w:rsidRPr="00816C62">
        <w:rPr>
          <w:rFonts w:ascii="Cambria" w:hAnsi="Cambria"/>
          <w:b/>
          <w:bCs/>
          <w:sz w:val="20"/>
          <w:szCs w:val="20"/>
        </w:rPr>
        <w:t xml:space="preserve"> Report</w:t>
      </w:r>
    </w:p>
    <w:p w14:paraId="1C309A20" w14:textId="77777777" w:rsidR="00CE6DB2" w:rsidRPr="00816C62" w:rsidRDefault="00CE6DB2" w:rsidP="00CE6DB2">
      <w:pPr>
        <w:jc w:val="center"/>
        <w:rPr>
          <w:rFonts w:ascii="Cambria" w:hAnsi="Cambria"/>
          <w:i/>
          <w:iCs/>
          <w:sz w:val="20"/>
          <w:szCs w:val="20"/>
          <w:lang w:eastAsia="en-GB"/>
        </w:rPr>
      </w:pPr>
      <w:r w:rsidRPr="00816C62">
        <w:rPr>
          <w:rFonts w:ascii="Cambria" w:hAnsi="Cambria"/>
          <w:i/>
          <w:iCs/>
          <w:sz w:val="20"/>
          <w:szCs w:val="20"/>
          <w:lang w:eastAsia="en-GB"/>
        </w:rPr>
        <w:t>(submitted by ROP-Transhipment implementing consortium)</w:t>
      </w:r>
    </w:p>
    <w:p w14:paraId="0F9590F3" w14:textId="77777777" w:rsidR="00CE6DB2" w:rsidRPr="00816C62" w:rsidRDefault="00CE6DB2" w:rsidP="00CE6DB2">
      <w:pPr>
        <w:rPr>
          <w:rFonts w:ascii="Cambria" w:hAnsi="Cambria"/>
          <w:sz w:val="20"/>
          <w:szCs w:val="20"/>
        </w:rPr>
      </w:pPr>
    </w:p>
    <w:p w14:paraId="77E66D27" w14:textId="77777777" w:rsidR="00CE6DB2" w:rsidRPr="00816C62" w:rsidRDefault="00CE6DB2" w:rsidP="00CE6DB2">
      <w:pPr>
        <w:pStyle w:val="Heading1"/>
        <w:numPr>
          <w:ilvl w:val="0"/>
          <w:numId w:val="6"/>
        </w:numPr>
        <w:tabs>
          <w:tab w:val="num" w:pos="0"/>
          <w:tab w:val="left" w:pos="426"/>
        </w:tabs>
        <w:spacing w:after="0"/>
        <w:ind w:left="0" w:firstLine="0"/>
        <w:rPr>
          <w:rFonts w:ascii="Cambria" w:hAnsi="Cambria"/>
          <w:sz w:val="20"/>
          <w:szCs w:val="20"/>
        </w:rPr>
      </w:pPr>
      <w:r w:rsidRPr="00816C62">
        <w:rPr>
          <w:rFonts w:ascii="Cambria" w:hAnsi="Cambria"/>
          <w:sz w:val="20"/>
          <w:szCs w:val="20"/>
        </w:rPr>
        <w:t>Introduction</w:t>
      </w:r>
      <w:bookmarkEnd w:id="34"/>
    </w:p>
    <w:p w14:paraId="5DF657D1" w14:textId="77777777" w:rsidR="00CE6DB2" w:rsidRDefault="00CE6DB2" w:rsidP="00CE6DB2">
      <w:pPr>
        <w:jc w:val="both"/>
        <w:rPr>
          <w:rFonts w:ascii="Cambria" w:hAnsi="Cambria"/>
          <w:sz w:val="20"/>
          <w:szCs w:val="20"/>
        </w:rPr>
      </w:pPr>
      <w:bookmarkStart w:id="36" w:name="_Ref285794680"/>
    </w:p>
    <w:p w14:paraId="59773465" w14:textId="28589100" w:rsidR="007A50EA" w:rsidRDefault="007A50EA" w:rsidP="007A50EA">
      <w:pPr>
        <w:jc w:val="both"/>
        <w:rPr>
          <w:rFonts w:ascii="Cambria" w:hAnsi="Cambria"/>
          <w:sz w:val="20"/>
          <w:szCs w:val="20"/>
        </w:rPr>
      </w:pPr>
      <w:r w:rsidRPr="007A50EA">
        <w:rPr>
          <w:rFonts w:ascii="Cambria" w:hAnsi="Cambria"/>
          <w:sz w:val="20"/>
          <w:szCs w:val="20"/>
        </w:rPr>
        <w:t xml:space="preserve">In 2006 ICCAT adopted </w:t>
      </w:r>
      <w:hyperlink r:id="rId8" w:history="1">
        <w:r w:rsidRPr="00816C62">
          <w:rPr>
            <w:rStyle w:val="Hyperlink"/>
            <w:rFonts w:ascii="Cambria" w:hAnsi="Cambria"/>
            <w:sz w:val="20"/>
            <w:szCs w:val="20"/>
            <w:u w:val="none"/>
          </w:rPr>
          <w:t>Rec. 06-11</w:t>
        </w:r>
      </w:hyperlink>
      <w:r w:rsidRPr="00816C62">
        <w:rPr>
          <w:rFonts w:ascii="Cambria" w:hAnsi="Cambria"/>
          <w:sz w:val="20"/>
          <w:szCs w:val="20"/>
        </w:rPr>
        <w:t xml:space="preserve">, most recently updated by </w:t>
      </w:r>
      <w:hyperlink r:id="rId9" w:history="1">
        <w:r w:rsidRPr="00816C62">
          <w:rPr>
            <w:rStyle w:val="Hyperlink"/>
            <w:rFonts w:ascii="Cambria" w:hAnsi="Cambria"/>
            <w:sz w:val="20"/>
            <w:szCs w:val="20"/>
            <w:u w:val="none"/>
          </w:rPr>
          <w:t>Rec. 21-15</w:t>
        </w:r>
      </w:hyperlink>
      <w:r w:rsidRPr="00816C62">
        <w:rPr>
          <w:rFonts w:ascii="Cambria" w:hAnsi="Cambria"/>
          <w:sz w:val="20"/>
          <w:szCs w:val="20"/>
        </w:rPr>
        <w:t xml:space="preserve">, </w:t>
      </w:r>
      <w:r w:rsidRPr="007A50EA">
        <w:rPr>
          <w:rFonts w:ascii="Cambria" w:hAnsi="Cambria"/>
          <w:sz w:val="20"/>
          <w:szCs w:val="20"/>
        </w:rPr>
        <w:t>to establish a Programme for Transhipment in response to concerns that at-sea transhipment operations constituted a gap in the enforcement scheme of the Commission. MRAG Ltd. and Capricorn Fisheries Monitoring cc (the Consortium) has been implementing the Regional Observer Program (ROP) since its inception in April 2007.</w:t>
      </w:r>
    </w:p>
    <w:p w14:paraId="21E62C9C" w14:textId="77777777" w:rsidR="007A50EA" w:rsidRPr="007A50EA" w:rsidRDefault="007A50EA" w:rsidP="007A50EA">
      <w:pPr>
        <w:jc w:val="both"/>
        <w:rPr>
          <w:rFonts w:ascii="Cambria" w:hAnsi="Cambria"/>
          <w:sz w:val="20"/>
          <w:szCs w:val="20"/>
        </w:rPr>
      </w:pPr>
    </w:p>
    <w:p w14:paraId="4D21F788" w14:textId="6427FF7A" w:rsidR="007A50EA" w:rsidRPr="007A50EA" w:rsidRDefault="007A50EA" w:rsidP="007A50EA">
      <w:pPr>
        <w:jc w:val="both"/>
        <w:rPr>
          <w:rFonts w:ascii="Cambria" w:hAnsi="Cambria"/>
          <w:sz w:val="20"/>
          <w:szCs w:val="20"/>
        </w:rPr>
      </w:pPr>
      <w:r w:rsidRPr="007A50EA">
        <w:rPr>
          <w:rFonts w:ascii="Cambria" w:hAnsi="Cambria"/>
          <w:sz w:val="20"/>
          <w:szCs w:val="20"/>
        </w:rPr>
        <w:t xml:space="preserve">The ROP aims to address Member State concerns regarding laundering of Illegal, Unregulated and Unreported (IUU) tuna catches by monitoring transhipments at sea from large-scale pelagic longline fishing vessels (LSPLVs) operating in the Convention area. </w:t>
      </w:r>
      <w:hyperlink r:id="rId10" w:history="1">
        <w:r w:rsidR="00497770" w:rsidRPr="00816C62">
          <w:rPr>
            <w:rStyle w:val="Hyperlink"/>
            <w:rFonts w:ascii="Cambria" w:hAnsi="Cambria"/>
            <w:sz w:val="20"/>
            <w:szCs w:val="20"/>
            <w:u w:val="none"/>
          </w:rPr>
          <w:t>Rec. 21-15</w:t>
        </w:r>
      </w:hyperlink>
      <w:r w:rsidR="00497770" w:rsidRPr="00816C62">
        <w:rPr>
          <w:rFonts w:ascii="Cambria" w:hAnsi="Cambria"/>
          <w:sz w:val="20"/>
          <w:szCs w:val="20"/>
        </w:rPr>
        <w:t xml:space="preserve"> </w:t>
      </w:r>
      <w:r w:rsidRPr="007A50EA">
        <w:rPr>
          <w:rFonts w:ascii="Cambria" w:hAnsi="Cambria"/>
          <w:sz w:val="20"/>
          <w:szCs w:val="20"/>
        </w:rPr>
        <w:t>states that all tuna, tuna like species and other species caught in association with these species in the Convention area must be transhipped in port.  However, at sea transhipments can be authorised by Contracting Parties provided the Carrier Vessel (CV) has VMS capabilities and a trained ICCAT observer on board to monitor the process.</w:t>
      </w:r>
    </w:p>
    <w:p w14:paraId="6A76BF9E" w14:textId="77777777" w:rsidR="00902001" w:rsidRPr="00816C62" w:rsidRDefault="00902001" w:rsidP="00CE6DB2">
      <w:pPr>
        <w:jc w:val="both"/>
        <w:rPr>
          <w:rFonts w:ascii="Cambria" w:hAnsi="Cambria"/>
          <w:sz w:val="20"/>
          <w:szCs w:val="20"/>
        </w:rPr>
      </w:pPr>
    </w:p>
    <w:p w14:paraId="4D84DBBE" w14:textId="77777777" w:rsidR="00CE6DB2" w:rsidRPr="00816C62"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37" w:name="_Toc164772158"/>
      <w:bookmarkEnd w:id="36"/>
      <w:r w:rsidRPr="00816C62">
        <w:rPr>
          <w:rFonts w:ascii="Cambria" w:hAnsi="Cambria"/>
          <w:sz w:val="20"/>
          <w:szCs w:val="20"/>
        </w:rPr>
        <w:t>Deployments</w:t>
      </w:r>
      <w:bookmarkEnd w:id="37"/>
    </w:p>
    <w:p w14:paraId="7CEED499" w14:textId="77777777" w:rsidR="00CE6DB2" w:rsidRDefault="00CE6DB2" w:rsidP="00CE6DB2">
      <w:pPr>
        <w:jc w:val="both"/>
        <w:rPr>
          <w:rFonts w:ascii="Cambria" w:hAnsi="Cambria"/>
          <w:sz w:val="20"/>
          <w:szCs w:val="20"/>
        </w:rPr>
      </w:pPr>
    </w:p>
    <w:p w14:paraId="7A478874" w14:textId="4ED216A2" w:rsidR="00CC5CA5" w:rsidRPr="00CC5CA5" w:rsidRDefault="00CC5CA5" w:rsidP="00CC5CA5">
      <w:pPr>
        <w:jc w:val="both"/>
        <w:rPr>
          <w:rFonts w:ascii="Cambria" w:hAnsi="Cambria"/>
          <w:sz w:val="20"/>
          <w:szCs w:val="20"/>
        </w:rPr>
      </w:pPr>
      <w:r w:rsidRPr="00CC5CA5">
        <w:rPr>
          <w:rFonts w:ascii="Cambria" w:hAnsi="Cambria"/>
          <w:sz w:val="20"/>
          <w:szCs w:val="20"/>
        </w:rPr>
        <w:t>This report provides a summary of the ROP’s eighteenth year, covering transhipments that occurred between the 1</w:t>
      </w:r>
      <w:r>
        <w:rPr>
          <w:rFonts w:ascii="Cambria" w:hAnsi="Cambria"/>
          <w:sz w:val="20"/>
          <w:szCs w:val="20"/>
        </w:rPr>
        <w:t xml:space="preserve"> </w:t>
      </w:r>
      <w:r w:rsidRPr="00CC5CA5">
        <w:rPr>
          <w:rFonts w:ascii="Cambria" w:hAnsi="Cambria"/>
          <w:sz w:val="20"/>
          <w:szCs w:val="20"/>
        </w:rPr>
        <w:t xml:space="preserve">January 2024 and 31 December 2024. This spanned transhipments across deployments 288/23 to 300/24. One deployment (290/24) was cancelled.  The figures include all deployments, vessel transhipments, fish transhipped, and PNCs reported over this </w:t>
      </w:r>
      <w:proofErr w:type="gramStart"/>
      <w:r w:rsidRPr="00CC5CA5">
        <w:rPr>
          <w:rFonts w:ascii="Cambria" w:hAnsi="Cambria"/>
          <w:sz w:val="20"/>
          <w:szCs w:val="20"/>
        </w:rPr>
        <w:t>time period</w:t>
      </w:r>
      <w:proofErr w:type="gramEnd"/>
      <w:r w:rsidRPr="00CC5CA5">
        <w:rPr>
          <w:rFonts w:ascii="Cambria" w:hAnsi="Cambria"/>
          <w:sz w:val="20"/>
          <w:szCs w:val="20"/>
        </w:rPr>
        <w:t xml:space="preserve">. </w:t>
      </w:r>
    </w:p>
    <w:p w14:paraId="1DDE7552" w14:textId="77777777" w:rsidR="00CC5CA5" w:rsidRPr="00816C62" w:rsidRDefault="00CC5CA5" w:rsidP="00CE6DB2">
      <w:pPr>
        <w:jc w:val="both"/>
        <w:rPr>
          <w:rFonts w:ascii="Cambria" w:hAnsi="Cambria"/>
          <w:sz w:val="20"/>
          <w:szCs w:val="20"/>
        </w:rPr>
      </w:pPr>
    </w:p>
    <w:p w14:paraId="24B2B8F9" w14:textId="77777777" w:rsidR="00CE6DB2" w:rsidRPr="00816C62" w:rsidRDefault="00CE6DB2" w:rsidP="00CE6DB2">
      <w:pPr>
        <w:pStyle w:val="Heading2"/>
        <w:numPr>
          <w:ilvl w:val="1"/>
          <w:numId w:val="6"/>
        </w:numPr>
        <w:spacing w:after="0"/>
        <w:ind w:left="426" w:hanging="426"/>
        <w:rPr>
          <w:rFonts w:ascii="Cambria" w:hAnsi="Cambria"/>
          <w:i w:val="0"/>
          <w:iCs w:val="0"/>
          <w:szCs w:val="20"/>
        </w:rPr>
      </w:pPr>
      <w:bookmarkStart w:id="38" w:name="_Toc164772159"/>
      <w:r w:rsidRPr="00816C62">
        <w:rPr>
          <w:rFonts w:ascii="Cambria" w:hAnsi="Cambria"/>
          <w:szCs w:val="20"/>
        </w:rPr>
        <w:t>Summary of deployments</w:t>
      </w:r>
      <w:bookmarkEnd w:id="38"/>
    </w:p>
    <w:p w14:paraId="776F0092" w14:textId="77777777" w:rsidR="00CE6DB2" w:rsidRDefault="00CE6DB2" w:rsidP="00CE6DB2">
      <w:pPr>
        <w:keepNext/>
        <w:keepLines/>
        <w:jc w:val="both"/>
        <w:rPr>
          <w:rFonts w:ascii="Cambria" w:hAnsi="Cambria"/>
          <w:sz w:val="20"/>
          <w:szCs w:val="20"/>
        </w:rPr>
      </w:pPr>
    </w:p>
    <w:p w14:paraId="127AF8BA" w14:textId="23046824" w:rsidR="00262DB4" w:rsidRDefault="00262DB4" w:rsidP="00262DB4">
      <w:pPr>
        <w:keepNext/>
        <w:keepLines/>
        <w:jc w:val="both"/>
        <w:rPr>
          <w:rFonts w:ascii="Cambria" w:hAnsi="Cambria"/>
          <w:sz w:val="20"/>
          <w:szCs w:val="20"/>
        </w:rPr>
      </w:pPr>
      <w:r w:rsidRPr="00262DB4">
        <w:rPr>
          <w:rFonts w:ascii="Cambria" w:hAnsi="Cambria"/>
          <w:sz w:val="20"/>
          <w:szCs w:val="20"/>
        </w:rPr>
        <w:t xml:space="preserve">A total of 329 at-sea transhipments took place across 12 </w:t>
      </w:r>
      <w:proofErr w:type="gramStart"/>
      <w:r w:rsidRPr="00262DB4">
        <w:rPr>
          <w:rFonts w:ascii="Cambria" w:hAnsi="Cambria"/>
          <w:sz w:val="20"/>
          <w:szCs w:val="20"/>
        </w:rPr>
        <w:t>trips,</w:t>
      </w:r>
      <w:proofErr w:type="gramEnd"/>
      <w:r w:rsidRPr="00262DB4">
        <w:rPr>
          <w:rFonts w:ascii="Cambria" w:hAnsi="Cambria"/>
          <w:sz w:val="20"/>
          <w:szCs w:val="20"/>
        </w:rPr>
        <w:t xml:space="preserve"> all were monitored accounting for 675 sea days with an average deployment length of 56 days. The total observed weight of fish transhipped over the period was 24,503.323 tonnes. A summary of key figures from all deployments is given in </w:t>
      </w:r>
      <w:r w:rsidRPr="00262DB4">
        <w:rPr>
          <w:rFonts w:ascii="Cambria" w:hAnsi="Cambria"/>
          <w:b/>
          <w:bCs/>
          <w:sz w:val="20"/>
          <w:szCs w:val="20"/>
        </w:rPr>
        <w:fldChar w:fldCharType="begin"/>
      </w:r>
      <w:r w:rsidRPr="00262DB4">
        <w:rPr>
          <w:rFonts w:ascii="Cambria" w:hAnsi="Cambria"/>
          <w:b/>
          <w:bCs/>
          <w:sz w:val="20"/>
          <w:szCs w:val="20"/>
        </w:rPr>
        <w:instrText xml:space="preserve"> REF _Ref432419074 \h  \* MERGEFORMAT </w:instrText>
      </w:r>
      <w:r w:rsidRPr="00262DB4">
        <w:rPr>
          <w:rFonts w:ascii="Cambria" w:hAnsi="Cambria"/>
          <w:b/>
          <w:bCs/>
          <w:sz w:val="20"/>
          <w:szCs w:val="20"/>
        </w:rPr>
      </w:r>
      <w:r w:rsidRPr="00262DB4">
        <w:rPr>
          <w:rFonts w:ascii="Cambria" w:hAnsi="Cambria"/>
          <w:b/>
          <w:bCs/>
          <w:sz w:val="20"/>
          <w:szCs w:val="20"/>
        </w:rPr>
        <w:fldChar w:fldCharType="separate"/>
      </w:r>
      <w:r w:rsidR="00CC67C0" w:rsidRPr="00CC67C0">
        <w:rPr>
          <w:rFonts w:ascii="Cambria" w:hAnsi="Cambria"/>
          <w:b/>
          <w:bCs/>
          <w:sz w:val="20"/>
          <w:szCs w:val="20"/>
        </w:rPr>
        <w:t>Table 1</w:t>
      </w:r>
      <w:r w:rsidRPr="00262DB4">
        <w:rPr>
          <w:rFonts w:ascii="Cambria" w:hAnsi="Cambria"/>
          <w:b/>
          <w:bCs/>
          <w:sz w:val="20"/>
          <w:szCs w:val="20"/>
        </w:rPr>
        <w:fldChar w:fldCharType="end"/>
      </w:r>
      <w:r w:rsidRPr="00262DB4">
        <w:rPr>
          <w:rFonts w:ascii="Cambria" w:hAnsi="Cambria"/>
          <w:sz w:val="20"/>
          <w:szCs w:val="20"/>
        </w:rPr>
        <w:t xml:space="preserve">.  </w:t>
      </w:r>
    </w:p>
    <w:p w14:paraId="55F3DCFF" w14:textId="77777777" w:rsidR="00262DB4" w:rsidRPr="00262DB4" w:rsidRDefault="00262DB4" w:rsidP="00262DB4">
      <w:pPr>
        <w:keepNext/>
        <w:keepLines/>
        <w:jc w:val="both"/>
        <w:rPr>
          <w:rFonts w:ascii="Cambria" w:hAnsi="Cambria"/>
          <w:sz w:val="20"/>
          <w:szCs w:val="20"/>
        </w:rPr>
      </w:pPr>
    </w:p>
    <w:p w14:paraId="12A4B7F0" w14:textId="534B1B4C" w:rsidR="00262DB4" w:rsidRPr="00262DB4" w:rsidRDefault="00262DB4" w:rsidP="00262DB4">
      <w:pPr>
        <w:keepNext/>
        <w:keepLines/>
        <w:jc w:val="both"/>
        <w:rPr>
          <w:rFonts w:ascii="Cambria" w:hAnsi="Cambria"/>
          <w:sz w:val="20"/>
          <w:szCs w:val="20"/>
        </w:rPr>
      </w:pPr>
      <w:r w:rsidRPr="00262DB4">
        <w:rPr>
          <w:rFonts w:ascii="Cambria" w:hAnsi="Cambria"/>
          <w:sz w:val="20"/>
          <w:szCs w:val="20"/>
        </w:rPr>
        <w:t>Of the 329 transhipments, 42.55% were from Chinese Taipei flagged vessels, 27.96% were from Japanese flagged vessels, 26.14% were from Chinese flagged vessels, 2.13% were from Korean flagged vessels, and 1.22% were from Namibian flagged vessels (</w:t>
      </w:r>
      <w:r w:rsidR="00465B69" w:rsidRPr="00465B69">
        <w:rPr>
          <w:rFonts w:ascii="Cambria" w:hAnsi="Cambria"/>
          <w:b/>
          <w:bCs/>
          <w:sz w:val="20"/>
          <w:szCs w:val="20"/>
        </w:rPr>
        <w:t>Figure 1</w:t>
      </w:r>
      <w:r w:rsidRPr="00262DB4">
        <w:rPr>
          <w:rFonts w:ascii="Cambria" w:hAnsi="Cambria"/>
          <w:sz w:val="20"/>
          <w:szCs w:val="20"/>
        </w:rPr>
        <w:t xml:space="preserve">). The location of transhipments conducted by vessels under the ROP are displayed in </w:t>
      </w:r>
      <w:r w:rsidRPr="00262DB4">
        <w:rPr>
          <w:rFonts w:ascii="Cambria" w:hAnsi="Cambria"/>
          <w:b/>
          <w:bCs/>
          <w:sz w:val="20"/>
          <w:szCs w:val="20"/>
        </w:rPr>
        <w:fldChar w:fldCharType="begin"/>
      </w:r>
      <w:r w:rsidRPr="00262DB4">
        <w:rPr>
          <w:rFonts w:ascii="Cambria" w:hAnsi="Cambria"/>
          <w:b/>
          <w:bCs/>
          <w:sz w:val="20"/>
          <w:szCs w:val="20"/>
        </w:rPr>
        <w:instrText xml:space="preserve"> REF _Ref52217651 \h  \* MERGEFORMAT </w:instrText>
      </w:r>
      <w:r w:rsidRPr="00262DB4">
        <w:rPr>
          <w:rFonts w:ascii="Cambria" w:hAnsi="Cambria"/>
          <w:b/>
          <w:bCs/>
          <w:sz w:val="20"/>
          <w:szCs w:val="20"/>
        </w:rPr>
      </w:r>
      <w:r w:rsidRPr="00262DB4">
        <w:rPr>
          <w:rFonts w:ascii="Cambria" w:hAnsi="Cambria"/>
          <w:b/>
          <w:bCs/>
          <w:sz w:val="20"/>
          <w:szCs w:val="20"/>
        </w:rPr>
        <w:fldChar w:fldCharType="separate"/>
      </w:r>
      <w:r w:rsidR="00CC67C0" w:rsidRPr="00CC67C0">
        <w:rPr>
          <w:rFonts w:ascii="Cambria" w:hAnsi="Cambria"/>
          <w:b/>
          <w:bCs/>
          <w:sz w:val="20"/>
          <w:szCs w:val="20"/>
        </w:rPr>
        <w:t>Figure 2</w:t>
      </w:r>
      <w:r w:rsidRPr="00262DB4">
        <w:rPr>
          <w:rFonts w:ascii="Cambria" w:hAnsi="Cambria"/>
          <w:b/>
          <w:bCs/>
          <w:sz w:val="20"/>
          <w:szCs w:val="20"/>
        </w:rPr>
        <w:fldChar w:fldCharType="end"/>
      </w:r>
      <w:r w:rsidRPr="00262DB4">
        <w:rPr>
          <w:rFonts w:ascii="Cambria" w:hAnsi="Cambria"/>
          <w:sz w:val="20"/>
          <w:szCs w:val="20"/>
        </w:rPr>
        <w:t xml:space="preserve">. Transhipments were mainly located in the central Atlantic along the equator, with many around the EEZ of Ascension Island, and distributed along the length of the west coast of Africa. </w:t>
      </w:r>
    </w:p>
    <w:p w14:paraId="316D7EB3" w14:textId="77777777" w:rsidR="00262DB4" w:rsidRDefault="00262DB4" w:rsidP="00CE6DB2">
      <w:pPr>
        <w:keepNext/>
        <w:keepLines/>
        <w:jc w:val="both"/>
        <w:rPr>
          <w:rFonts w:ascii="Cambria" w:hAnsi="Cambria"/>
          <w:sz w:val="20"/>
          <w:szCs w:val="20"/>
        </w:rPr>
      </w:pPr>
    </w:p>
    <w:p w14:paraId="4413E5B0" w14:textId="77777777" w:rsidR="00CE6DB2" w:rsidRPr="00816C62" w:rsidRDefault="00CE6DB2" w:rsidP="00CE6DB2">
      <w:pPr>
        <w:keepNext/>
        <w:keepLines/>
        <w:rPr>
          <w:rFonts w:ascii="Cambria" w:hAnsi="Cambria"/>
          <w:sz w:val="20"/>
          <w:szCs w:val="20"/>
        </w:rPr>
        <w:sectPr w:rsidR="00CE6DB2" w:rsidRPr="00816C62" w:rsidSect="00CE6DB2">
          <w:headerReference w:type="default" r:id="rId11"/>
          <w:footerReference w:type="default" r:id="rId12"/>
          <w:pgSz w:w="11906" w:h="16838" w:code="9"/>
          <w:pgMar w:top="1418" w:right="1418" w:bottom="1418" w:left="1418" w:header="851" w:footer="1134" w:gutter="0"/>
          <w:pgNumType w:start="1"/>
          <w:cols w:space="708"/>
          <w:docGrid w:linePitch="360"/>
        </w:sectPr>
      </w:pPr>
    </w:p>
    <w:p w14:paraId="4A5F62AF" w14:textId="7E9ED8B8" w:rsidR="00CE6DB2" w:rsidRDefault="00CE6DB2" w:rsidP="00CE6DB2">
      <w:pPr>
        <w:keepNext/>
        <w:rPr>
          <w:rFonts w:ascii="Cambria" w:hAnsi="Cambria"/>
          <w:bCs/>
          <w:sz w:val="20"/>
          <w:szCs w:val="20"/>
        </w:rPr>
      </w:pPr>
      <w:bookmarkStart w:id="39" w:name="_Ref432419074"/>
      <w:bookmarkStart w:id="40" w:name="_Toc165389343"/>
      <w:r w:rsidRPr="00816C62">
        <w:rPr>
          <w:rFonts w:ascii="Cambria" w:hAnsi="Cambria"/>
          <w:b/>
          <w:sz w:val="20"/>
          <w:szCs w:val="20"/>
        </w:rPr>
        <w:lastRenderedPageBreak/>
        <w:t xml:space="preserve">Table </w:t>
      </w:r>
      <w:r w:rsidRPr="00816C62">
        <w:rPr>
          <w:rFonts w:ascii="Cambria" w:hAnsi="Cambria"/>
          <w:b/>
          <w:sz w:val="20"/>
          <w:szCs w:val="20"/>
        </w:rPr>
        <w:fldChar w:fldCharType="begin"/>
      </w:r>
      <w:r w:rsidRPr="00816C62">
        <w:rPr>
          <w:rFonts w:ascii="Cambria" w:hAnsi="Cambria"/>
          <w:b/>
          <w:sz w:val="20"/>
          <w:szCs w:val="20"/>
        </w:rPr>
        <w:instrText xml:space="preserve"> SEQ Table \* ARABIC </w:instrText>
      </w:r>
      <w:r w:rsidRPr="00816C62">
        <w:rPr>
          <w:rFonts w:ascii="Cambria" w:hAnsi="Cambria"/>
          <w:b/>
          <w:sz w:val="20"/>
          <w:szCs w:val="20"/>
        </w:rPr>
        <w:fldChar w:fldCharType="separate"/>
      </w:r>
      <w:r w:rsidR="00CC67C0">
        <w:rPr>
          <w:rFonts w:ascii="Cambria" w:hAnsi="Cambria"/>
          <w:b/>
          <w:noProof/>
          <w:sz w:val="20"/>
          <w:szCs w:val="20"/>
        </w:rPr>
        <w:t>1</w:t>
      </w:r>
      <w:r w:rsidRPr="00816C62">
        <w:rPr>
          <w:rFonts w:ascii="Cambria" w:hAnsi="Cambria"/>
          <w:b/>
          <w:sz w:val="20"/>
          <w:szCs w:val="20"/>
        </w:rPr>
        <w:fldChar w:fldCharType="end"/>
      </w:r>
      <w:bookmarkEnd w:id="39"/>
      <w:r w:rsidRPr="00816C62">
        <w:rPr>
          <w:rFonts w:ascii="Cambria" w:hAnsi="Cambria"/>
          <w:b/>
          <w:sz w:val="20"/>
          <w:szCs w:val="20"/>
        </w:rPr>
        <w:t xml:space="preserve">. </w:t>
      </w:r>
      <w:r w:rsidRPr="00816C62">
        <w:rPr>
          <w:rFonts w:ascii="Cambria" w:hAnsi="Cambria"/>
          <w:bCs/>
          <w:sz w:val="20"/>
          <w:szCs w:val="20"/>
        </w:rPr>
        <w:t xml:space="preserve">Summary of deployments </w:t>
      </w:r>
      <w:r w:rsidR="007C6960" w:rsidRPr="007C6960">
        <w:rPr>
          <w:rFonts w:ascii="Cambria" w:hAnsi="Cambria"/>
          <w:bCs/>
          <w:sz w:val="20"/>
          <w:szCs w:val="20"/>
        </w:rPr>
        <w:t>288/23 – 300/24 and weight of fish transhipped in 2024</w:t>
      </w:r>
      <w:bookmarkEnd w:id="40"/>
      <w:r w:rsidRPr="00816C62">
        <w:rPr>
          <w:rFonts w:ascii="Cambria" w:hAnsi="Cambria"/>
          <w:bCs/>
          <w:sz w:val="20"/>
          <w:szCs w:val="20"/>
        </w:rPr>
        <w:t>.</w:t>
      </w:r>
    </w:p>
    <w:p w14:paraId="3CFD687C" w14:textId="77777777" w:rsidR="00262DB4" w:rsidRPr="00816C62" w:rsidRDefault="00262DB4" w:rsidP="00CE6DB2">
      <w:pPr>
        <w:keepNext/>
        <w:rPr>
          <w:rFonts w:ascii="Cambria" w:hAnsi="Cambria"/>
          <w:bCs/>
          <w:sz w:val="20"/>
          <w:szCs w:val="20"/>
        </w:rPr>
      </w:pPr>
    </w:p>
    <w:tbl>
      <w:tblPr>
        <w:tblStyle w:val="TableGrid"/>
        <w:tblW w:w="5000" w:type="pct"/>
        <w:jc w:val="center"/>
        <w:tblLook w:val="04A0" w:firstRow="1" w:lastRow="0" w:firstColumn="1" w:lastColumn="0" w:noHBand="0" w:noVBand="1"/>
      </w:tblPr>
      <w:tblGrid>
        <w:gridCol w:w="549"/>
        <w:gridCol w:w="1840"/>
        <w:gridCol w:w="2114"/>
        <w:gridCol w:w="1299"/>
        <w:gridCol w:w="1299"/>
        <w:gridCol w:w="1307"/>
        <w:gridCol w:w="1693"/>
        <w:gridCol w:w="662"/>
        <w:gridCol w:w="1101"/>
        <w:gridCol w:w="1092"/>
        <w:gridCol w:w="1014"/>
      </w:tblGrid>
      <w:tr w:rsidR="00CE6DB2" w:rsidRPr="009E3DF5" w14:paraId="63C5E2D7" w14:textId="77777777" w:rsidTr="009E3DF5">
        <w:trPr>
          <w:jc w:val="center"/>
        </w:trPr>
        <w:tc>
          <w:tcPr>
            <w:tcW w:w="197" w:type="pct"/>
            <w:vAlign w:val="center"/>
          </w:tcPr>
          <w:p w14:paraId="4859B3EF"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No.</w:t>
            </w:r>
          </w:p>
        </w:tc>
        <w:tc>
          <w:tcPr>
            <w:tcW w:w="661" w:type="pct"/>
            <w:vAlign w:val="center"/>
          </w:tcPr>
          <w:p w14:paraId="3458A1EE"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Vessel Name</w:t>
            </w:r>
          </w:p>
        </w:tc>
        <w:tc>
          <w:tcPr>
            <w:tcW w:w="758" w:type="pct"/>
            <w:vAlign w:val="center"/>
          </w:tcPr>
          <w:p w14:paraId="4748F397"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Observer Name</w:t>
            </w:r>
          </w:p>
        </w:tc>
        <w:tc>
          <w:tcPr>
            <w:tcW w:w="457" w:type="pct"/>
            <w:vAlign w:val="center"/>
          </w:tcPr>
          <w:p w14:paraId="54B5B04F"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On Date</w:t>
            </w:r>
          </w:p>
        </w:tc>
        <w:tc>
          <w:tcPr>
            <w:tcW w:w="462" w:type="pct"/>
            <w:vAlign w:val="center"/>
          </w:tcPr>
          <w:p w14:paraId="5939B957"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Off Date</w:t>
            </w:r>
          </w:p>
        </w:tc>
        <w:tc>
          <w:tcPr>
            <w:tcW w:w="469" w:type="pct"/>
            <w:vAlign w:val="center"/>
          </w:tcPr>
          <w:p w14:paraId="16881500"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Port On</w:t>
            </w:r>
          </w:p>
        </w:tc>
        <w:tc>
          <w:tcPr>
            <w:tcW w:w="607" w:type="pct"/>
            <w:vAlign w:val="center"/>
          </w:tcPr>
          <w:p w14:paraId="7D9A6508"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Port Off</w:t>
            </w:r>
          </w:p>
        </w:tc>
        <w:tc>
          <w:tcPr>
            <w:tcW w:w="238" w:type="pct"/>
            <w:vAlign w:val="center"/>
          </w:tcPr>
          <w:p w14:paraId="2722E16A" w14:textId="77777777" w:rsidR="00CE6DB2" w:rsidRPr="009E3DF5" w:rsidRDefault="00CE6DB2" w:rsidP="004175B0">
            <w:pPr>
              <w:jc w:val="center"/>
              <w:rPr>
                <w:rFonts w:ascii="Cambria" w:hAnsi="Cambria" w:cs="Arial"/>
                <w:b/>
                <w:i/>
                <w:iCs/>
                <w:sz w:val="20"/>
                <w:szCs w:val="20"/>
              </w:rPr>
            </w:pPr>
            <w:r w:rsidRPr="009E3DF5">
              <w:rPr>
                <w:rFonts w:ascii="Cambria" w:hAnsi="Cambria" w:cs="Arial"/>
                <w:i/>
                <w:iCs/>
                <w:color w:val="000000"/>
                <w:sz w:val="20"/>
                <w:szCs w:val="20"/>
                <w:lang w:eastAsia="en-GB"/>
              </w:rPr>
              <w:t>Days</w:t>
            </w:r>
          </w:p>
        </w:tc>
        <w:tc>
          <w:tcPr>
            <w:tcW w:w="395" w:type="pct"/>
            <w:vAlign w:val="center"/>
          </w:tcPr>
          <w:p w14:paraId="002E5C94" w14:textId="77777777" w:rsidR="00CE6DB2" w:rsidRPr="009E3DF5" w:rsidRDefault="00CE6DB2" w:rsidP="004175B0">
            <w:pPr>
              <w:jc w:val="center"/>
              <w:rPr>
                <w:rFonts w:ascii="Cambria" w:hAnsi="Cambria" w:cs="Arial"/>
                <w:b/>
                <w:i/>
                <w:iCs/>
                <w:sz w:val="20"/>
                <w:szCs w:val="20"/>
              </w:rPr>
            </w:pPr>
            <w:r w:rsidRPr="009E3DF5">
              <w:rPr>
                <w:rFonts w:ascii="Cambria" w:hAnsi="Cambria" w:cs="Arial"/>
                <w:i/>
                <w:iCs/>
                <w:color w:val="000000"/>
                <w:sz w:val="20"/>
                <w:szCs w:val="20"/>
                <w:lang w:eastAsia="en-GB"/>
              </w:rPr>
              <w:t>No. of T/S</w:t>
            </w:r>
          </w:p>
        </w:tc>
        <w:tc>
          <w:tcPr>
            <w:tcW w:w="392" w:type="pct"/>
            <w:vAlign w:val="center"/>
          </w:tcPr>
          <w:p w14:paraId="0DA24EAB"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Observed</w:t>
            </w:r>
          </w:p>
        </w:tc>
        <w:tc>
          <w:tcPr>
            <w:tcW w:w="364" w:type="pct"/>
            <w:vAlign w:val="center"/>
          </w:tcPr>
          <w:p w14:paraId="26B0B2BE" w14:textId="77777777" w:rsidR="00CE6DB2" w:rsidRPr="009E3DF5" w:rsidRDefault="00CE6DB2" w:rsidP="004175B0">
            <w:pPr>
              <w:rPr>
                <w:rFonts w:ascii="Cambria" w:hAnsi="Cambria" w:cs="Arial"/>
                <w:b/>
                <w:i/>
                <w:iCs/>
                <w:sz w:val="20"/>
                <w:szCs w:val="20"/>
              </w:rPr>
            </w:pPr>
            <w:r w:rsidRPr="009E3DF5">
              <w:rPr>
                <w:rFonts w:ascii="Cambria" w:hAnsi="Cambria" w:cs="Arial"/>
                <w:i/>
                <w:iCs/>
                <w:color w:val="000000"/>
                <w:sz w:val="20"/>
                <w:szCs w:val="20"/>
                <w:lang w:eastAsia="en-GB"/>
              </w:rPr>
              <w:t>Declared</w:t>
            </w:r>
          </w:p>
        </w:tc>
      </w:tr>
      <w:tr w:rsidR="009E3DF5" w:rsidRPr="009E3DF5" w14:paraId="7888BC9C" w14:textId="77777777" w:rsidTr="00333505">
        <w:trPr>
          <w:trHeight w:hRule="exact" w:val="709"/>
          <w:jc w:val="center"/>
        </w:trPr>
        <w:tc>
          <w:tcPr>
            <w:tcW w:w="197" w:type="pct"/>
          </w:tcPr>
          <w:p w14:paraId="399C50E3" w14:textId="75BAFDFF" w:rsidR="009E3DF5" w:rsidRPr="009E3DF5" w:rsidRDefault="009E3DF5" w:rsidP="009E3DF5">
            <w:pPr>
              <w:rPr>
                <w:rFonts w:ascii="Cambria" w:hAnsi="Cambria" w:cs="Arial"/>
                <w:sz w:val="20"/>
                <w:szCs w:val="20"/>
              </w:rPr>
            </w:pPr>
            <w:r w:rsidRPr="009E3DF5">
              <w:rPr>
                <w:rFonts w:ascii="Cambria" w:hAnsi="Cambria"/>
                <w:sz w:val="20"/>
                <w:szCs w:val="20"/>
              </w:rPr>
              <w:t>288</w:t>
            </w:r>
          </w:p>
        </w:tc>
        <w:tc>
          <w:tcPr>
            <w:tcW w:w="661" w:type="pct"/>
          </w:tcPr>
          <w:p w14:paraId="3CD7D4D4" w14:textId="21AF0E15" w:rsidR="009E3DF5" w:rsidRPr="009E3DF5" w:rsidRDefault="009E3DF5" w:rsidP="009E3DF5">
            <w:pPr>
              <w:rPr>
                <w:rFonts w:ascii="Cambria" w:hAnsi="Cambria" w:cs="Arial"/>
                <w:sz w:val="20"/>
                <w:szCs w:val="20"/>
              </w:rPr>
            </w:pPr>
            <w:r w:rsidRPr="009E3DF5">
              <w:rPr>
                <w:rFonts w:ascii="Cambria" w:hAnsi="Cambria"/>
                <w:sz w:val="20"/>
                <w:szCs w:val="20"/>
              </w:rPr>
              <w:t>Yachiyo</w:t>
            </w:r>
          </w:p>
        </w:tc>
        <w:tc>
          <w:tcPr>
            <w:tcW w:w="758" w:type="pct"/>
          </w:tcPr>
          <w:p w14:paraId="3F0CA3FB" w14:textId="53BC0B94" w:rsidR="009E3DF5" w:rsidRPr="009E3DF5" w:rsidRDefault="009E3DF5" w:rsidP="009E3DF5">
            <w:pPr>
              <w:rPr>
                <w:rFonts w:ascii="Cambria" w:hAnsi="Cambria" w:cs="Arial"/>
                <w:sz w:val="20"/>
                <w:szCs w:val="20"/>
              </w:rPr>
            </w:pPr>
            <w:r w:rsidRPr="009E3DF5">
              <w:rPr>
                <w:rFonts w:ascii="Cambria" w:hAnsi="Cambria"/>
                <w:sz w:val="20"/>
                <w:szCs w:val="20"/>
              </w:rPr>
              <w:t>Eva María Vidal Cejuela</w:t>
            </w:r>
          </w:p>
        </w:tc>
        <w:tc>
          <w:tcPr>
            <w:tcW w:w="457" w:type="pct"/>
          </w:tcPr>
          <w:p w14:paraId="62FB9B4A" w14:textId="7014FF56" w:rsidR="009E3DF5" w:rsidRPr="009E3DF5" w:rsidRDefault="009E3DF5" w:rsidP="009E3DF5">
            <w:pPr>
              <w:rPr>
                <w:rFonts w:ascii="Cambria" w:hAnsi="Cambria" w:cs="Arial"/>
                <w:sz w:val="20"/>
                <w:szCs w:val="20"/>
              </w:rPr>
            </w:pPr>
            <w:r w:rsidRPr="009E3DF5">
              <w:rPr>
                <w:rFonts w:ascii="Cambria" w:hAnsi="Cambria"/>
                <w:sz w:val="20"/>
                <w:szCs w:val="20"/>
              </w:rPr>
              <w:t>10/12/2023</w:t>
            </w:r>
          </w:p>
        </w:tc>
        <w:tc>
          <w:tcPr>
            <w:tcW w:w="462" w:type="pct"/>
          </w:tcPr>
          <w:p w14:paraId="69814E2E" w14:textId="70946686" w:rsidR="009E3DF5" w:rsidRPr="009E3DF5" w:rsidRDefault="009E3DF5" w:rsidP="009E3DF5">
            <w:pPr>
              <w:rPr>
                <w:rFonts w:ascii="Cambria" w:hAnsi="Cambria" w:cs="Arial"/>
                <w:sz w:val="20"/>
                <w:szCs w:val="20"/>
              </w:rPr>
            </w:pPr>
            <w:r w:rsidRPr="009E3DF5">
              <w:rPr>
                <w:rFonts w:ascii="Cambria" w:hAnsi="Cambria"/>
                <w:sz w:val="20"/>
                <w:szCs w:val="20"/>
              </w:rPr>
              <w:t>11/02/2024</w:t>
            </w:r>
          </w:p>
        </w:tc>
        <w:tc>
          <w:tcPr>
            <w:tcW w:w="469" w:type="pct"/>
          </w:tcPr>
          <w:p w14:paraId="20A134EC" w14:textId="082E0C42" w:rsidR="009E3DF5" w:rsidRPr="009E3DF5" w:rsidRDefault="009E3DF5" w:rsidP="009E3DF5">
            <w:pPr>
              <w:rPr>
                <w:rFonts w:ascii="Cambria" w:hAnsi="Cambria" w:cs="Arial"/>
                <w:sz w:val="20"/>
                <w:szCs w:val="20"/>
              </w:rPr>
            </w:pPr>
            <w:proofErr w:type="spellStart"/>
            <w:r w:rsidRPr="009E3DF5">
              <w:rPr>
                <w:rFonts w:ascii="Cambria" w:hAnsi="Cambria"/>
                <w:sz w:val="20"/>
                <w:szCs w:val="20"/>
              </w:rPr>
              <w:t>Valleta</w:t>
            </w:r>
            <w:proofErr w:type="spellEnd"/>
          </w:p>
        </w:tc>
        <w:tc>
          <w:tcPr>
            <w:tcW w:w="607" w:type="pct"/>
          </w:tcPr>
          <w:p w14:paraId="6377FF06" w14:textId="6998F0E7" w:rsidR="009E3DF5" w:rsidRPr="009E3DF5" w:rsidRDefault="009E3DF5" w:rsidP="009E3DF5">
            <w:pPr>
              <w:rPr>
                <w:rFonts w:ascii="Cambria" w:hAnsi="Cambria" w:cs="Arial"/>
                <w:sz w:val="20"/>
                <w:szCs w:val="20"/>
              </w:rPr>
            </w:pPr>
            <w:r w:rsidRPr="009E3DF5">
              <w:rPr>
                <w:rFonts w:ascii="Cambria" w:hAnsi="Cambria"/>
                <w:sz w:val="20"/>
                <w:szCs w:val="20"/>
              </w:rPr>
              <w:t>Singapore</w:t>
            </w:r>
          </w:p>
        </w:tc>
        <w:tc>
          <w:tcPr>
            <w:tcW w:w="238" w:type="pct"/>
          </w:tcPr>
          <w:p w14:paraId="0D7F795A" w14:textId="2B5EBF36" w:rsidR="009E3DF5" w:rsidRPr="009E3DF5" w:rsidRDefault="009E3DF5" w:rsidP="009E3DF5">
            <w:pPr>
              <w:jc w:val="center"/>
              <w:rPr>
                <w:rFonts w:ascii="Cambria" w:hAnsi="Cambria" w:cs="Arial"/>
                <w:sz w:val="20"/>
                <w:szCs w:val="20"/>
              </w:rPr>
            </w:pPr>
            <w:r w:rsidRPr="009E3DF5">
              <w:rPr>
                <w:rFonts w:ascii="Cambria" w:hAnsi="Cambria"/>
                <w:sz w:val="20"/>
                <w:szCs w:val="20"/>
              </w:rPr>
              <w:t>64</w:t>
            </w:r>
          </w:p>
        </w:tc>
        <w:tc>
          <w:tcPr>
            <w:tcW w:w="395" w:type="pct"/>
          </w:tcPr>
          <w:p w14:paraId="6E5F21F2" w14:textId="6CDA46AB" w:rsidR="009E3DF5" w:rsidRPr="009E3DF5" w:rsidRDefault="009E3DF5" w:rsidP="009E3DF5">
            <w:pPr>
              <w:jc w:val="center"/>
              <w:rPr>
                <w:rFonts w:ascii="Cambria" w:hAnsi="Cambria" w:cs="Arial"/>
                <w:sz w:val="20"/>
                <w:szCs w:val="20"/>
              </w:rPr>
            </w:pPr>
            <w:r w:rsidRPr="009E3DF5">
              <w:rPr>
                <w:rFonts w:ascii="Cambria" w:hAnsi="Cambria"/>
                <w:sz w:val="20"/>
                <w:szCs w:val="20"/>
              </w:rPr>
              <w:t>15</w:t>
            </w:r>
          </w:p>
        </w:tc>
        <w:tc>
          <w:tcPr>
            <w:tcW w:w="392" w:type="pct"/>
          </w:tcPr>
          <w:p w14:paraId="52A64037" w14:textId="0CD5F5FA" w:rsidR="009E3DF5" w:rsidRPr="009E3DF5" w:rsidRDefault="009E3DF5" w:rsidP="009E3DF5">
            <w:pPr>
              <w:jc w:val="right"/>
              <w:rPr>
                <w:rFonts w:ascii="Cambria" w:hAnsi="Cambria" w:cs="Arial"/>
                <w:sz w:val="20"/>
                <w:szCs w:val="20"/>
              </w:rPr>
            </w:pPr>
            <w:r w:rsidRPr="009E3DF5">
              <w:rPr>
                <w:rFonts w:ascii="Cambria" w:hAnsi="Cambria"/>
                <w:sz w:val="20"/>
                <w:szCs w:val="20"/>
              </w:rPr>
              <w:t>997.49</w:t>
            </w:r>
          </w:p>
        </w:tc>
        <w:tc>
          <w:tcPr>
            <w:tcW w:w="364" w:type="pct"/>
          </w:tcPr>
          <w:p w14:paraId="4EFA6F32" w14:textId="074A2202" w:rsidR="009E3DF5" w:rsidRPr="009E3DF5" w:rsidRDefault="009E3DF5" w:rsidP="009E3DF5">
            <w:pPr>
              <w:jc w:val="right"/>
              <w:rPr>
                <w:rFonts w:ascii="Cambria" w:hAnsi="Cambria" w:cs="Arial"/>
                <w:sz w:val="20"/>
                <w:szCs w:val="20"/>
              </w:rPr>
            </w:pPr>
            <w:r w:rsidRPr="009E3DF5">
              <w:rPr>
                <w:rFonts w:ascii="Cambria" w:hAnsi="Cambria"/>
                <w:sz w:val="20"/>
                <w:szCs w:val="20"/>
              </w:rPr>
              <w:t>982.01</w:t>
            </w:r>
          </w:p>
        </w:tc>
      </w:tr>
      <w:tr w:rsidR="009E3DF5" w:rsidRPr="009E3DF5" w14:paraId="6DA42EAD" w14:textId="77777777" w:rsidTr="009E3DF5">
        <w:trPr>
          <w:trHeight w:hRule="exact" w:val="340"/>
          <w:jc w:val="center"/>
        </w:trPr>
        <w:tc>
          <w:tcPr>
            <w:tcW w:w="197" w:type="pct"/>
          </w:tcPr>
          <w:p w14:paraId="30B898A5" w14:textId="42076451" w:rsidR="009E3DF5" w:rsidRPr="009E3DF5" w:rsidRDefault="009E3DF5" w:rsidP="009E3DF5">
            <w:pPr>
              <w:rPr>
                <w:rFonts w:ascii="Cambria" w:hAnsi="Cambria" w:cs="Arial"/>
                <w:sz w:val="20"/>
                <w:szCs w:val="20"/>
              </w:rPr>
            </w:pPr>
            <w:r w:rsidRPr="009E3DF5">
              <w:rPr>
                <w:rFonts w:ascii="Cambria" w:hAnsi="Cambria"/>
                <w:sz w:val="20"/>
                <w:szCs w:val="20"/>
              </w:rPr>
              <w:t>289</w:t>
            </w:r>
          </w:p>
        </w:tc>
        <w:tc>
          <w:tcPr>
            <w:tcW w:w="661" w:type="pct"/>
          </w:tcPr>
          <w:p w14:paraId="34C4C20A" w14:textId="30A05D1B" w:rsidR="009E3DF5" w:rsidRPr="009E3DF5" w:rsidRDefault="009E3DF5" w:rsidP="009E3DF5">
            <w:pPr>
              <w:rPr>
                <w:rFonts w:ascii="Cambria" w:hAnsi="Cambria" w:cs="Arial"/>
                <w:sz w:val="20"/>
                <w:szCs w:val="20"/>
              </w:rPr>
            </w:pPr>
            <w:r w:rsidRPr="009E3DF5">
              <w:rPr>
                <w:rFonts w:ascii="Cambria" w:hAnsi="Cambria"/>
                <w:sz w:val="20"/>
                <w:szCs w:val="20"/>
              </w:rPr>
              <w:t>Taisei Maru No.24</w:t>
            </w:r>
          </w:p>
        </w:tc>
        <w:tc>
          <w:tcPr>
            <w:tcW w:w="758" w:type="pct"/>
          </w:tcPr>
          <w:p w14:paraId="7B54DA23" w14:textId="13209AF2" w:rsidR="009E3DF5" w:rsidRPr="009E3DF5" w:rsidRDefault="009E3DF5" w:rsidP="009E3DF5">
            <w:pPr>
              <w:rPr>
                <w:rFonts w:ascii="Cambria" w:hAnsi="Cambria" w:cs="Arial"/>
                <w:sz w:val="20"/>
                <w:szCs w:val="20"/>
              </w:rPr>
            </w:pPr>
            <w:r w:rsidRPr="009E3DF5">
              <w:rPr>
                <w:rFonts w:ascii="Cambria" w:hAnsi="Cambria"/>
                <w:sz w:val="20"/>
                <w:szCs w:val="20"/>
              </w:rPr>
              <w:t>Schalk Visagie</w:t>
            </w:r>
          </w:p>
        </w:tc>
        <w:tc>
          <w:tcPr>
            <w:tcW w:w="457" w:type="pct"/>
          </w:tcPr>
          <w:p w14:paraId="01416F1F" w14:textId="64E4E9FD" w:rsidR="009E3DF5" w:rsidRPr="009E3DF5" w:rsidRDefault="009E3DF5" w:rsidP="009E3DF5">
            <w:pPr>
              <w:rPr>
                <w:rFonts w:ascii="Cambria" w:hAnsi="Cambria" w:cs="Arial"/>
                <w:sz w:val="20"/>
                <w:szCs w:val="20"/>
              </w:rPr>
            </w:pPr>
            <w:r w:rsidRPr="009E3DF5">
              <w:rPr>
                <w:rFonts w:ascii="Cambria" w:hAnsi="Cambria"/>
                <w:sz w:val="20"/>
                <w:szCs w:val="20"/>
              </w:rPr>
              <w:t>11/01/2024</w:t>
            </w:r>
          </w:p>
        </w:tc>
        <w:tc>
          <w:tcPr>
            <w:tcW w:w="462" w:type="pct"/>
          </w:tcPr>
          <w:p w14:paraId="4650BC39" w14:textId="3CF171F7" w:rsidR="009E3DF5" w:rsidRPr="009E3DF5" w:rsidRDefault="009E3DF5" w:rsidP="009E3DF5">
            <w:pPr>
              <w:rPr>
                <w:rFonts w:ascii="Cambria" w:hAnsi="Cambria" w:cs="Arial"/>
                <w:sz w:val="20"/>
                <w:szCs w:val="20"/>
              </w:rPr>
            </w:pPr>
            <w:r w:rsidRPr="009E3DF5">
              <w:rPr>
                <w:rFonts w:ascii="Cambria" w:hAnsi="Cambria"/>
                <w:sz w:val="20"/>
                <w:szCs w:val="20"/>
              </w:rPr>
              <w:t>30/03/2024</w:t>
            </w:r>
          </w:p>
        </w:tc>
        <w:tc>
          <w:tcPr>
            <w:tcW w:w="469" w:type="pct"/>
          </w:tcPr>
          <w:p w14:paraId="2251A6E2" w14:textId="15ADEF85"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607" w:type="pct"/>
          </w:tcPr>
          <w:p w14:paraId="317BF8AE" w14:textId="4CCA6C2D" w:rsidR="009E3DF5" w:rsidRPr="009E3DF5" w:rsidRDefault="009E3DF5" w:rsidP="009E3DF5">
            <w:pPr>
              <w:rPr>
                <w:rFonts w:ascii="Cambria" w:hAnsi="Cambria" w:cs="Arial"/>
                <w:sz w:val="20"/>
                <w:szCs w:val="20"/>
              </w:rPr>
            </w:pPr>
            <w:r w:rsidRPr="009E3DF5">
              <w:rPr>
                <w:rFonts w:ascii="Cambria" w:hAnsi="Cambria"/>
                <w:sz w:val="20"/>
                <w:szCs w:val="20"/>
              </w:rPr>
              <w:t>Singapore</w:t>
            </w:r>
          </w:p>
        </w:tc>
        <w:tc>
          <w:tcPr>
            <w:tcW w:w="238" w:type="pct"/>
          </w:tcPr>
          <w:p w14:paraId="7BFFF71C" w14:textId="0CA4D04B" w:rsidR="009E3DF5" w:rsidRPr="009E3DF5" w:rsidRDefault="009E3DF5" w:rsidP="009E3DF5">
            <w:pPr>
              <w:jc w:val="center"/>
              <w:rPr>
                <w:rFonts w:ascii="Cambria" w:hAnsi="Cambria" w:cs="Arial"/>
                <w:sz w:val="20"/>
                <w:szCs w:val="20"/>
              </w:rPr>
            </w:pPr>
            <w:r w:rsidRPr="009E3DF5">
              <w:rPr>
                <w:rFonts w:ascii="Cambria" w:hAnsi="Cambria"/>
                <w:sz w:val="20"/>
                <w:szCs w:val="20"/>
              </w:rPr>
              <w:t>80</w:t>
            </w:r>
          </w:p>
        </w:tc>
        <w:tc>
          <w:tcPr>
            <w:tcW w:w="395" w:type="pct"/>
          </w:tcPr>
          <w:p w14:paraId="25B7ED73" w14:textId="29D78DD6" w:rsidR="009E3DF5" w:rsidRPr="009E3DF5" w:rsidRDefault="009E3DF5" w:rsidP="009E3DF5">
            <w:pPr>
              <w:jc w:val="center"/>
              <w:rPr>
                <w:rFonts w:ascii="Cambria" w:hAnsi="Cambria" w:cs="Arial"/>
                <w:sz w:val="20"/>
                <w:szCs w:val="20"/>
              </w:rPr>
            </w:pPr>
            <w:r w:rsidRPr="009E3DF5">
              <w:rPr>
                <w:rFonts w:ascii="Cambria" w:hAnsi="Cambria"/>
                <w:sz w:val="20"/>
                <w:szCs w:val="20"/>
              </w:rPr>
              <w:t>28</w:t>
            </w:r>
          </w:p>
        </w:tc>
        <w:tc>
          <w:tcPr>
            <w:tcW w:w="392" w:type="pct"/>
          </w:tcPr>
          <w:p w14:paraId="1C1D2D6C" w14:textId="4D69143F" w:rsidR="009E3DF5" w:rsidRPr="009E3DF5" w:rsidRDefault="009E3DF5" w:rsidP="009E3DF5">
            <w:pPr>
              <w:jc w:val="right"/>
              <w:rPr>
                <w:rFonts w:ascii="Cambria" w:hAnsi="Cambria" w:cs="Arial"/>
                <w:sz w:val="20"/>
                <w:szCs w:val="20"/>
              </w:rPr>
            </w:pPr>
            <w:r w:rsidRPr="009E3DF5">
              <w:rPr>
                <w:rFonts w:ascii="Cambria" w:hAnsi="Cambria"/>
                <w:sz w:val="20"/>
                <w:szCs w:val="20"/>
              </w:rPr>
              <w:t>2,061.72</w:t>
            </w:r>
          </w:p>
        </w:tc>
        <w:tc>
          <w:tcPr>
            <w:tcW w:w="364" w:type="pct"/>
          </w:tcPr>
          <w:p w14:paraId="26643724" w14:textId="533A95FE" w:rsidR="009E3DF5" w:rsidRPr="009E3DF5" w:rsidRDefault="009E3DF5" w:rsidP="009E3DF5">
            <w:pPr>
              <w:jc w:val="right"/>
              <w:rPr>
                <w:rFonts w:ascii="Cambria" w:hAnsi="Cambria" w:cs="Arial"/>
                <w:sz w:val="20"/>
                <w:szCs w:val="20"/>
              </w:rPr>
            </w:pPr>
            <w:r w:rsidRPr="009E3DF5">
              <w:rPr>
                <w:rFonts w:ascii="Cambria" w:hAnsi="Cambria"/>
                <w:sz w:val="20"/>
                <w:szCs w:val="20"/>
              </w:rPr>
              <w:t>2,071.68</w:t>
            </w:r>
          </w:p>
        </w:tc>
      </w:tr>
      <w:tr w:rsidR="009E3DF5" w:rsidRPr="009E3DF5" w14:paraId="091F058C" w14:textId="77777777" w:rsidTr="009E3DF5">
        <w:trPr>
          <w:trHeight w:hRule="exact" w:val="340"/>
          <w:jc w:val="center"/>
        </w:trPr>
        <w:tc>
          <w:tcPr>
            <w:tcW w:w="197" w:type="pct"/>
          </w:tcPr>
          <w:p w14:paraId="4E9F9171" w14:textId="09991AB4" w:rsidR="009E3DF5" w:rsidRPr="009E3DF5" w:rsidRDefault="009E3DF5" w:rsidP="009E3DF5">
            <w:pPr>
              <w:rPr>
                <w:rFonts w:ascii="Cambria" w:hAnsi="Cambria" w:cs="Arial"/>
                <w:sz w:val="20"/>
                <w:szCs w:val="20"/>
              </w:rPr>
            </w:pPr>
            <w:r w:rsidRPr="009E3DF5">
              <w:rPr>
                <w:rFonts w:ascii="Cambria" w:hAnsi="Cambria"/>
                <w:sz w:val="20"/>
                <w:szCs w:val="20"/>
              </w:rPr>
              <w:t>291</w:t>
            </w:r>
          </w:p>
        </w:tc>
        <w:tc>
          <w:tcPr>
            <w:tcW w:w="661" w:type="pct"/>
          </w:tcPr>
          <w:p w14:paraId="5A9B79C9" w14:textId="51A20E4E" w:rsidR="009E3DF5" w:rsidRPr="009E3DF5" w:rsidRDefault="009E3DF5" w:rsidP="009E3DF5">
            <w:pPr>
              <w:rPr>
                <w:rFonts w:ascii="Cambria" w:hAnsi="Cambria" w:cs="Arial"/>
                <w:sz w:val="20"/>
                <w:szCs w:val="20"/>
              </w:rPr>
            </w:pPr>
            <w:r w:rsidRPr="009E3DF5">
              <w:rPr>
                <w:rFonts w:ascii="Cambria" w:hAnsi="Cambria"/>
                <w:sz w:val="20"/>
                <w:szCs w:val="20"/>
              </w:rPr>
              <w:t>Taisei Maru No.15</w:t>
            </w:r>
          </w:p>
        </w:tc>
        <w:tc>
          <w:tcPr>
            <w:tcW w:w="758" w:type="pct"/>
          </w:tcPr>
          <w:p w14:paraId="199BF6C7" w14:textId="510BB8E7" w:rsidR="009E3DF5" w:rsidRPr="009E3DF5" w:rsidRDefault="009E3DF5" w:rsidP="009E3DF5">
            <w:pPr>
              <w:rPr>
                <w:rFonts w:ascii="Cambria" w:hAnsi="Cambria" w:cs="Arial"/>
                <w:sz w:val="20"/>
                <w:szCs w:val="20"/>
              </w:rPr>
            </w:pPr>
            <w:r w:rsidRPr="009E3DF5">
              <w:rPr>
                <w:rFonts w:ascii="Cambria" w:hAnsi="Cambria"/>
                <w:sz w:val="20"/>
                <w:szCs w:val="20"/>
              </w:rPr>
              <w:t xml:space="preserve">Rauf Berkay </w:t>
            </w:r>
            <w:proofErr w:type="spellStart"/>
            <w:r w:rsidRPr="009E3DF5">
              <w:rPr>
                <w:rFonts w:ascii="Cambria" w:hAnsi="Cambria"/>
                <w:sz w:val="20"/>
                <w:szCs w:val="20"/>
              </w:rPr>
              <w:t>Eryericer</w:t>
            </w:r>
            <w:proofErr w:type="spellEnd"/>
          </w:p>
        </w:tc>
        <w:tc>
          <w:tcPr>
            <w:tcW w:w="457" w:type="pct"/>
          </w:tcPr>
          <w:p w14:paraId="0F56F335" w14:textId="49C14557" w:rsidR="009E3DF5" w:rsidRPr="009E3DF5" w:rsidRDefault="009E3DF5" w:rsidP="009E3DF5">
            <w:pPr>
              <w:rPr>
                <w:rFonts w:ascii="Cambria" w:hAnsi="Cambria" w:cs="Arial"/>
                <w:sz w:val="20"/>
                <w:szCs w:val="20"/>
              </w:rPr>
            </w:pPr>
            <w:r w:rsidRPr="009E3DF5">
              <w:rPr>
                <w:rFonts w:ascii="Cambria" w:hAnsi="Cambria"/>
                <w:sz w:val="20"/>
                <w:szCs w:val="20"/>
              </w:rPr>
              <w:t>10/02/2024</w:t>
            </w:r>
          </w:p>
        </w:tc>
        <w:tc>
          <w:tcPr>
            <w:tcW w:w="462" w:type="pct"/>
          </w:tcPr>
          <w:p w14:paraId="15BCF39A" w14:textId="168E0921" w:rsidR="009E3DF5" w:rsidRPr="009E3DF5" w:rsidRDefault="009E3DF5" w:rsidP="009E3DF5">
            <w:pPr>
              <w:rPr>
                <w:rFonts w:ascii="Cambria" w:hAnsi="Cambria" w:cs="Arial"/>
                <w:sz w:val="20"/>
                <w:szCs w:val="20"/>
              </w:rPr>
            </w:pPr>
            <w:r w:rsidRPr="009E3DF5">
              <w:rPr>
                <w:rFonts w:ascii="Cambria" w:hAnsi="Cambria"/>
                <w:sz w:val="20"/>
                <w:szCs w:val="20"/>
              </w:rPr>
              <w:t>14/04/2024</w:t>
            </w:r>
          </w:p>
        </w:tc>
        <w:tc>
          <w:tcPr>
            <w:tcW w:w="469" w:type="pct"/>
          </w:tcPr>
          <w:p w14:paraId="0CDA0908" w14:textId="6200E764"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607" w:type="pct"/>
          </w:tcPr>
          <w:p w14:paraId="23992038" w14:textId="57B9CE34" w:rsidR="009E3DF5" w:rsidRPr="009E3DF5" w:rsidRDefault="009E3DF5" w:rsidP="009E3DF5">
            <w:pPr>
              <w:rPr>
                <w:rFonts w:ascii="Cambria" w:hAnsi="Cambria" w:cs="Arial"/>
                <w:sz w:val="20"/>
                <w:szCs w:val="20"/>
              </w:rPr>
            </w:pPr>
            <w:r w:rsidRPr="009E3DF5">
              <w:rPr>
                <w:rFonts w:ascii="Cambria" w:hAnsi="Cambria"/>
                <w:sz w:val="20"/>
                <w:szCs w:val="20"/>
              </w:rPr>
              <w:t>Port Louis</w:t>
            </w:r>
          </w:p>
        </w:tc>
        <w:tc>
          <w:tcPr>
            <w:tcW w:w="238" w:type="pct"/>
          </w:tcPr>
          <w:p w14:paraId="4475D38B" w14:textId="0E2889CB" w:rsidR="009E3DF5" w:rsidRPr="009E3DF5" w:rsidRDefault="009E3DF5" w:rsidP="009E3DF5">
            <w:pPr>
              <w:jc w:val="center"/>
              <w:rPr>
                <w:rFonts w:ascii="Cambria" w:hAnsi="Cambria" w:cs="Arial"/>
                <w:sz w:val="20"/>
                <w:szCs w:val="20"/>
              </w:rPr>
            </w:pPr>
            <w:r w:rsidRPr="009E3DF5">
              <w:rPr>
                <w:rFonts w:ascii="Cambria" w:hAnsi="Cambria"/>
                <w:sz w:val="20"/>
                <w:szCs w:val="20"/>
              </w:rPr>
              <w:t>65</w:t>
            </w:r>
          </w:p>
        </w:tc>
        <w:tc>
          <w:tcPr>
            <w:tcW w:w="395" w:type="pct"/>
          </w:tcPr>
          <w:p w14:paraId="7741551B" w14:textId="443AEF9C" w:rsidR="009E3DF5" w:rsidRPr="009E3DF5" w:rsidRDefault="009E3DF5" w:rsidP="009E3DF5">
            <w:pPr>
              <w:jc w:val="center"/>
              <w:rPr>
                <w:rFonts w:ascii="Cambria" w:hAnsi="Cambria" w:cs="Arial"/>
                <w:sz w:val="20"/>
                <w:szCs w:val="20"/>
              </w:rPr>
            </w:pPr>
            <w:r w:rsidRPr="009E3DF5">
              <w:rPr>
                <w:rFonts w:ascii="Cambria" w:hAnsi="Cambria"/>
                <w:sz w:val="20"/>
                <w:szCs w:val="20"/>
              </w:rPr>
              <w:t>30</w:t>
            </w:r>
          </w:p>
        </w:tc>
        <w:tc>
          <w:tcPr>
            <w:tcW w:w="392" w:type="pct"/>
          </w:tcPr>
          <w:p w14:paraId="206AF64E" w14:textId="24071CB9" w:rsidR="009E3DF5" w:rsidRPr="009E3DF5" w:rsidRDefault="009E3DF5" w:rsidP="009E3DF5">
            <w:pPr>
              <w:jc w:val="right"/>
              <w:rPr>
                <w:rFonts w:ascii="Cambria" w:hAnsi="Cambria" w:cs="Arial"/>
                <w:sz w:val="20"/>
                <w:szCs w:val="20"/>
              </w:rPr>
            </w:pPr>
            <w:r w:rsidRPr="009E3DF5">
              <w:rPr>
                <w:rFonts w:ascii="Cambria" w:hAnsi="Cambria"/>
                <w:sz w:val="20"/>
                <w:szCs w:val="20"/>
              </w:rPr>
              <w:t>2,493.23</w:t>
            </w:r>
          </w:p>
        </w:tc>
        <w:tc>
          <w:tcPr>
            <w:tcW w:w="364" w:type="pct"/>
          </w:tcPr>
          <w:p w14:paraId="4277CDCD" w14:textId="3FE5B202" w:rsidR="009E3DF5" w:rsidRPr="009E3DF5" w:rsidRDefault="009E3DF5" w:rsidP="009E3DF5">
            <w:pPr>
              <w:jc w:val="right"/>
              <w:rPr>
                <w:rFonts w:ascii="Cambria" w:hAnsi="Cambria" w:cs="Arial"/>
                <w:sz w:val="20"/>
                <w:szCs w:val="20"/>
              </w:rPr>
            </w:pPr>
            <w:r w:rsidRPr="009E3DF5">
              <w:rPr>
                <w:rFonts w:ascii="Cambria" w:hAnsi="Cambria"/>
                <w:sz w:val="20"/>
                <w:szCs w:val="20"/>
              </w:rPr>
              <w:t>2,555.50</w:t>
            </w:r>
          </w:p>
        </w:tc>
      </w:tr>
      <w:tr w:rsidR="009E3DF5" w:rsidRPr="009E3DF5" w14:paraId="1DC3566C" w14:textId="77777777" w:rsidTr="009E3DF5">
        <w:trPr>
          <w:trHeight w:hRule="exact" w:val="822"/>
          <w:jc w:val="center"/>
        </w:trPr>
        <w:tc>
          <w:tcPr>
            <w:tcW w:w="197" w:type="pct"/>
          </w:tcPr>
          <w:p w14:paraId="062477B2" w14:textId="69EAD788" w:rsidR="009E3DF5" w:rsidRPr="009E3DF5" w:rsidRDefault="009E3DF5" w:rsidP="009E3DF5">
            <w:pPr>
              <w:rPr>
                <w:rFonts w:ascii="Cambria" w:hAnsi="Cambria" w:cs="Arial"/>
                <w:sz w:val="20"/>
                <w:szCs w:val="20"/>
              </w:rPr>
            </w:pPr>
            <w:r w:rsidRPr="009E3DF5">
              <w:rPr>
                <w:rFonts w:ascii="Cambria" w:hAnsi="Cambria"/>
                <w:sz w:val="20"/>
                <w:szCs w:val="20"/>
              </w:rPr>
              <w:t>292</w:t>
            </w:r>
          </w:p>
        </w:tc>
        <w:tc>
          <w:tcPr>
            <w:tcW w:w="661" w:type="pct"/>
          </w:tcPr>
          <w:p w14:paraId="4010A51B" w14:textId="715B7051" w:rsidR="009E3DF5" w:rsidRPr="009E3DF5" w:rsidRDefault="009E3DF5" w:rsidP="009E3DF5">
            <w:pPr>
              <w:rPr>
                <w:rFonts w:ascii="Cambria" w:hAnsi="Cambria" w:cs="Arial"/>
                <w:sz w:val="20"/>
                <w:szCs w:val="20"/>
              </w:rPr>
            </w:pPr>
            <w:r w:rsidRPr="009E3DF5">
              <w:rPr>
                <w:rFonts w:ascii="Cambria" w:hAnsi="Cambria"/>
                <w:sz w:val="20"/>
                <w:szCs w:val="20"/>
              </w:rPr>
              <w:t>Tuna Princess</w:t>
            </w:r>
          </w:p>
        </w:tc>
        <w:tc>
          <w:tcPr>
            <w:tcW w:w="758" w:type="pct"/>
          </w:tcPr>
          <w:p w14:paraId="599AD48C" w14:textId="5BF0D38D" w:rsidR="009E3DF5" w:rsidRPr="009E3DF5" w:rsidRDefault="009E3DF5" w:rsidP="009E3DF5">
            <w:pPr>
              <w:rPr>
                <w:rFonts w:ascii="Cambria" w:hAnsi="Cambria" w:cs="Arial"/>
                <w:sz w:val="20"/>
                <w:szCs w:val="20"/>
              </w:rPr>
            </w:pPr>
            <w:r w:rsidRPr="009E3DF5">
              <w:rPr>
                <w:rFonts w:ascii="Cambria" w:hAnsi="Cambria"/>
                <w:sz w:val="20"/>
                <w:szCs w:val="20"/>
              </w:rPr>
              <w:t>Julio Ocon</w:t>
            </w:r>
          </w:p>
        </w:tc>
        <w:tc>
          <w:tcPr>
            <w:tcW w:w="457" w:type="pct"/>
          </w:tcPr>
          <w:p w14:paraId="23D8F39A" w14:textId="40F0B971" w:rsidR="009E3DF5" w:rsidRPr="009E3DF5" w:rsidRDefault="009E3DF5" w:rsidP="009E3DF5">
            <w:pPr>
              <w:rPr>
                <w:rFonts w:ascii="Cambria" w:hAnsi="Cambria" w:cs="Arial"/>
                <w:sz w:val="20"/>
                <w:szCs w:val="20"/>
              </w:rPr>
            </w:pPr>
            <w:r w:rsidRPr="009E3DF5">
              <w:rPr>
                <w:rFonts w:ascii="Cambria" w:hAnsi="Cambria"/>
                <w:sz w:val="20"/>
                <w:szCs w:val="20"/>
              </w:rPr>
              <w:t>28/01/2024</w:t>
            </w:r>
          </w:p>
        </w:tc>
        <w:tc>
          <w:tcPr>
            <w:tcW w:w="462" w:type="pct"/>
          </w:tcPr>
          <w:p w14:paraId="55060E45" w14:textId="6E06E922" w:rsidR="009E3DF5" w:rsidRPr="009E3DF5" w:rsidRDefault="009E3DF5" w:rsidP="009E3DF5">
            <w:pPr>
              <w:rPr>
                <w:rFonts w:ascii="Cambria" w:hAnsi="Cambria" w:cs="Arial"/>
                <w:sz w:val="20"/>
                <w:szCs w:val="20"/>
              </w:rPr>
            </w:pPr>
            <w:r w:rsidRPr="009E3DF5">
              <w:rPr>
                <w:rFonts w:ascii="Cambria" w:hAnsi="Cambria"/>
                <w:sz w:val="20"/>
                <w:szCs w:val="20"/>
              </w:rPr>
              <w:t>19/02/2024</w:t>
            </w:r>
          </w:p>
        </w:tc>
        <w:tc>
          <w:tcPr>
            <w:tcW w:w="469" w:type="pct"/>
          </w:tcPr>
          <w:p w14:paraId="645E572A" w14:textId="1A2AA953" w:rsidR="009E3DF5" w:rsidRPr="009E3DF5" w:rsidRDefault="009E3DF5" w:rsidP="009E3DF5">
            <w:pPr>
              <w:rPr>
                <w:rFonts w:ascii="Cambria" w:hAnsi="Cambria" w:cs="Arial"/>
                <w:sz w:val="20"/>
                <w:szCs w:val="20"/>
              </w:rPr>
            </w:pPr>
            <w:r w:rsidRPr="009E3DF5">
              <w:rPr>
                <w:rFonts w:ascii="Cambria" w:hAnsi="Cambria"/>
                <w:sz w:val="20"/>
                <w:szCs w:val="20"/>
              </w:rPr>
              <w:t>Porto Grande St Vincent</w:t>
            </w:r>
          </w:p>
        </w:tc>
        <w:tc>
          <w:tcPr>
            <w:tcW w:w="607" w:type="pct"/>
          </w:tcPr>
          <w:p w14:paraId="1242C7E4" w14:textId="71AEA53F"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26FB434E" w14:textId="540668C2" w:rsidR="009E3DF5" w:rsidRPr="009E3DF5" w:rsidRDefault="009E3DF5" w:rsidP="009E3DF5">
            <w:pPr>
              <w:jc w:val="center"/>
              <w:rPr>
                <w:rFonts w:ascii="Cambria" w:hAnsi="Cambria" w:cs="Arial"/>
                <w:sz w:val="20"/>
                <w:szCs w:val="20"/>
              </w:rPr>
            </w:pPr>
            <w:r w:rsidRPr="009E3DF5">
              <w:rPr>
                <w:rFonts w:ascii="Cambria" w:hAnsi="Cambria"/>
                <w:sz w:val="20"/>
                <w:szCs w:val="20"/>
              </w:rPr>
              <w:t>23</w:t>
            </w:r>
          </w:p>
        </w:tc>
        <w:tc>
          <w:tcPr>
            <w:tcW w:w="395" w:type="pct"/>
          </w:tcPr>
          <w:p w14:paraId="1051DA23" w14:textId="14EDB285" w:rsidR="009E3DF5" w:rsidRPr="009E3DF5" w:rsidRDefault="009E3DF5" w:rsidP="009E3DF5">
            <w:pPr>
              <w:jc w:val="center"/>
              <w:rPr>
                <w:rFonts w:ascii="Cambria" w:hAnsi="Cambria" w:cs="Arial"/>
                <w:sz w:val="20"/>
                <w:szCs w:val="20"/>
              </w:rPr>
            </w:pPr>
            <w:r w:rsidRPr="009E3DF5">
              <w:rPr>
                <w:rFonts w:ascii="Cambria" w:hAnsi="Cambria"/>
                <w:sz w:val="20"/>
                <w:szCs w:val="20"/>
              </w:rPr>
              <w:t>12</w:t>
            </w:r>
          </w:p>
        </w:tc>
        <w:tc>
          <w:tcPr>
            <w:tcW w:w="392" w:type="pct"/>
          </w:tcPr>
          <w:p w14:paraId="2F2A192D" w14:textId="7DE65C33" w:rsidR="009E3DF5" w:rsidRPr="009E3DF5" w:rsidRDefault="009E3DF5" w:rsidP="009E3DF5">
            <w:pPr>
              <w:jc w:val="right"/>
              <w:rPr>
                <w:rFonts w:ascii="Cambria" w:hAnsi="Cambria" w:cs="Arial"/>
                <w:sz w:val="20"/>
                <w:szCs w:val="20"/>
              </w:rPr>
            </w:pPr>
            <w:r w:rsidRPr="009E3DF5">
              <w:rPr>
                <w:rFonts w:ascii="Cambria" w:hAnsi="Cambria"/>
                <w:sz w:val="20"/>
                <w:szCs w:val="20"/>
              </w:rPr>
              <w:t>754.60</w:t>
            </w:r>
          </w:p>
        </w:tc>
        <w:tc>
          <w:tcPr>
            <w:tcW w:w="364" w:type="pct"/>
          </w:tcPr>
          <w:p w14:paraId="7D14B07B" w14:textId="096C0019" w:rsidR="009E3DF5" w:rsidRPr="009E3DF5" w:rsidRDefault="009E3DF5" w:rsidP="009E3DF5">
            <w:pPr>
              <w:jc w:val="right"/>
              <w:rPr>
                <w:rFonts w:ascii="Cambria" w:hAnsi="Cambria" w:cs="Arial"/>
                <w:sz w:val="20"/>
                <w:szCs w:val="20"/>
              </w:rPr>
            </w:pPr>
            <w:r w:rsidRPr="009E3DF5">
              <w:rPr>
                <w:rFonts w:ascii="Cambria" w:hAnsi="Cambria"/>
                <w:sz w:val="20"/>
                <w:szCs w:val="20"/>
              </w:rPr>
              <w:t>759.97</w:t>
            </w:r>
          </w:p>
        </w:tc>
      </w:tr>
      <w:tr w:rsidR="009E3DF5" w:rsidRPr="009E3DF5" w14:paraId="0192C89B" w14:textId="77777777" w:rsidTr="009E3DF5">
        <w:trPr>
          <w:trHeight w:hRule="exact" w:val="340"/>
          <w:jc w:val="center"/>
        </w:trPr>
        <w:tc>
          <w:tcPr>
            <w:tcW w:w="197" w:type="pct"/>
          </w:tcPr>
          <w:p w14:paraId="69D72AE6" w14:textId="0F4C8465" w:rsidR="009E3DF5" w:rsidRPr="009E3DF5" w:rsidRDefault="009E3DF5" w:rsidP="009E3DF5">
            <w:pPr>
              <w:rPr>
                <w:rFonts w:ascii="Cambria" w:hAnsi="Cambria" w:cs="Arial"/>
                <w:sz w:val="20"/>
                <w:szCs w:val="20"/>
              </w:rPr>
            </w:pPr>
            <w:r w:rsidRPr="009E3DF5">
              <w:rPr>
                <w:rFonts w:ascii="Cambria" w:hAnsi="Cambria"/>
                <w:sz w:val="20"/>
                <w:szCs w:val="20"/>
              </w:rPr>
              <w:t>293</w:t>
            </w:r>
          </w:p>
        </w:tc>
        <w:tc>
          <w:tcPr>
            <w:tcW w:w="661" w:type="pct"/>
          </w:tcPr>
          <w:p w14:paraId="7E95A632" w14:textId="057FCAD8" w:rsidR="009E3DF5" w:rsidRPr="009E3DF5" w:rsidRDefault="009E3DF5" w:rsidP="009E3DF5">
            <w:pPr>
              <w:rPr>
                <w:rFonts w:ascii="Cambria" w:hAnsi="Cambria" w:cs="Arial"/>
                <w:sz w:val="20"/>
                <w:szCs w:val="20"/>
              </w:rPr>
            </w:pPr>
            <w:r w:rsidRPr="009E3DF5">
              <w:rPr>
                <w:rFonts w:ascii="Cambria" w:hAnsi="Cambria"/>
                <w:sz w:val="20"/>
                <w:szCs w:val="20"/>
              </w:rPr>
              <w:t>Ocean Star</w:t>
            </w:r>
          </w:p>
        </w:tc>
        <w:tc>
          <w:tcPr>
            <w:tcW w:w="758" w:type="pct"/>
          </w:tcPr>
          <w:p w14:paraId="4E15DAE7" w14:textId="12958422" w:rsidR="009E3DF5" w:rsidRPr="009E3DF5" w:rsidRDefault="009E3DF5" w:rsidP="009E3DF5">
            <w:pPr>
              <w:rPr>
                <w:rFonts w:ascii="Cambria" w:hAnsi="Cambria" w:cs="Arial"/>
                <w:sz w:val="20"/>
                <w:szCs w:val="20"/>
              </w:rPr>
            </w:pPr>
            <w:r w:rsidRPr="009E3DF5">
              <w:rPr>
                <w:rFonts w:ascii="Cambria" w:hAnsi="Cambria"/>
                <w:sz w:val="20"/>
                <w:szCs w:val="20"/>
              </w:rPr>
              <w:t>Oguzhan Ayaz</w:t>
            </w:r>
          </w:p>
        </w:tc>
        <w:tc>
          <w:tcPr>
            <w:tcW w:w="457" w:type="pct"/>
          </w:tcPr>
          <w:p w14:paraId="377BAACF" w14:textId="0CFAC0A8" w:rsidR="009E3DF5" w:rsidRPr="009E3DF5" w:rsidRDefault="009E3DF5" w:rsidP="009E3DF5">
            <w:pPr>
              <w:rPr>
                <w:rFonts w:ascii="Cambria" w:hAnsi="Cambria" w:cs="Arial"/>
                <w:sz w:val="20"/>
                <w:szCs w:val="20"/>
              </w:rPr>
            </w:pPr>
            <w:r w:rsidRPr="009E3DF5">
              <w:rPr>
                <w:rFonts w:ascii="Cambria" w:hAnsi="Cambria"/>
                <w:sz w:val="20"/>
                <w:szCs w:val="20"/>
              </w:rPr>
              <w:t>22/01/2024</w:t>
            </w:r>
          </w:p>
        </w:tc>
        <w:tc>
          <w:tcPr>
            <w:tcW w:w="462" w:type="pct"/>
          </w:tcPr>
          <w:p w14:paraId="1E548757" w14:textId="0ABD9845" w:rsidR="009E3DF5" w:rsidRPr="009E3DF5" w:rsidRDefault="009E3DF5" w:rsidP="009E3DF5">
            <w:pPr>
              <w:rPr>
                <w:rFonts w:ascii="Cambria" w:hAnsi="Cambria" w:cs="Arial"/>
                <w:sz w:val="20"/>
                <w:szCs w:val="20"/>
              </w:rPr>
            </w:pPr>
            <w:r w:rsidRPr="009E3DF5">
              <w:rPr>
                <w:rFonts w:ascii="Cambria" w:hAnsi="Cambria"/>
                <w:sz w:val="20"/>
                <w:szCs w:val="20"/>
              </w:rPr>
              <w:t>05/03/2024</w:t>
            </w:r>
          </w:p>
        </w:tc>
        <w:tc>
          <w:tcPr>
            <w:tcW w:w="469" w:type="pct"/>
          </w:tcPr>
          <w:p w14:paraId="2BD8DAAA" w14:textId="26873B20" w:rsidR="009E3DF5" w:rsidRPr="009E3DF5" w:rsidRDefault="009E3DF5" w:rsidP="009E3DF5">
            <w:pPr>
              <w:rPr>
                <w:rFonts w:ascii="Cambria" w:hAnsi="Cambria" w:cs="Arial"/>
                <w:sz w:val="20"/>
                <w:szCs w:val="20"/>
              </w:rPr>
            </w:pPr>
            <w:proofErr w:type="spellStart"/>
            <w:r w:rsidRPr="009E3DF5">
              <w:rPr>
                <w:rFonts w:ascii="Cambria" w:hAnsi="Cambria"/>
                <w:sz w:val="20"/>
                <w:szCs w:val="20"/>
              </w:rPr>
              <w:t>Çeşme</w:t>
            </w:r>
            <w:proofErr w:type="spellEnd"/>
            <w:r w:rsidRPr="009E3DF5">
              <w:rPr>
                <w:rFonts w:ascii="Cambria" w:hAnsi="Cambria"/>
                <w:sz w:val="20"/>
                <w:szCs w:val="20"/>
              </w:rPr>
              <w:t xml:space="preserve"> </w:t>
            </w:r>
          </w:p>
        </w:tc>
        <w:tc>
          <w:tcPr>
            <w:tcW w:w="607" w:type="pct"/>
          </w:tcPr>
          <w:p w14:paraId="39497F3B" w14:textId="2CF40CF9"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238" w:type="pct"/>
          </w:tcPr>
          <w:p w14:paraId="53A2BB3F" w14:textId="29A277D6" w:rsidR="009E3DF5" w:rsidRPr="009E3DF5" w:rsidRDefault="009E3DF5" w:rsidP="009E3DF5">
            <w:pPr>
              <w:jc w:val="center"/>
              <w:rPr>
                <w:rFonts w:ascii="Cambria" w:hAnsi="Cambria" w:cs="Arial"/>
                <w:sz w:val="20"/>
                <w:szCs w:val="20"/>
              </w:rPr>
            </w:pPr>
            <w:r w:rsidRPr="009E3DF5">
              <w:rPr>
                <w:rFonts w:ascii="Cambria" w:hAnsi="Cambria"/>
                <w:sz w:val="20"/>
                <w:szCs w:val="20"/>
              </w:rPr>
              <w:t>44</w:t>
            </w:r>
          </w:p>
        </w:tc>
        <w:tc>
          <w:tcPr>
            <w:tcW w:w="395" w:type="pct"/>
          </w:tcPr>
          <w:p w14:paraId="24F63E4C" w14:textId="58DC1C3D" w:rsidR="009E3DF5" w:rsidRPr="009E3DF5" w:rsidRDefault="009E3DF5" w:rsidP="009E3DF5">
            <w:pPr>
              <w:jc w:val="center"/>
              <w:rPr>
                <w:rFonts w:ascii="Cambria" w:hAnsi="Cambria" w:cs="Arial"/>
                <w:sz w:val="20"/>
                <w:szCs w:val="20"/>
              </w:rPr>
            </w:pPr>
            <w:r w:rsidRPr="009E3DF5">
              <w:rPr>
                <w:rFonts w:ascii="Cambria" w:hAnsi="Cambria"/>
                <w:sz w:val="20"/>
                <w:szCs w:val="20"/>
              </w:rPr>
              <w:t>18</w:t>
            </w:r>
          </w:p>
        </w:tc>
        <w:tc>
          <w:tcPr>
            <w:tcW w:w="392" w:type="pct"/>
          </w:tcPr>
          <w:p w14:paraId="15C0BE5B" w14:textId="0F3445A7" w:rsidR="009E3DF5" w:rsidRPr="009E3DF5" w:rsidRDefault="009E3DF5" w:rsidP="009E3DF5">
            <w:pPr>
              <w:jc w:val="right"/>
              <w:rPr>
                <w:rFonts w:ascii="Cambria" w:hAnsi="Cambria" w:cs="Arial"/>
                <w:sz w:val="20"/>
                <w:szCs w:val="20"/>
              </w:rPr>
            </w:pPr>
            <w:r w:rsidRPr="009E3DF5">
              <w:rPr>
                <w:rFonts w:ascii="Cambria" w:hAnsi="Cambria"/>
                <w:sz w:val="20"/>
                <w:szCs w:val="20"/>
              </w:rPr>
              <w:t>1,953.45</w:t>
            </w:r>
          </w:p>
        </w:tc>
        <w:tc>
          <w:tcPr>
            <w:tcW w:w="364" w:type="pct"/>
          </w:tcPr>
          <w:p w14:paraId="1E536D3F" w14:textId="6360C3F3" w:rsidR="009E3DF5" w:rsidRPr="009E3DF5" w:rsidRDefault="009E3DF5" w:rsidP="009E3DF5">
            <w:pPr>
              <w:jc w:val="right"/>
              <w:rPr>
                <w:rFonts w:ascii="Cambria" w:hAnsi="Cambria" w:cs="Arial"/>
                <w:sz w:val="20"/>
                <w:szCs w:val="20"/>
              </w:rPr>
            </w:pPr>
            <w:r w:rsidRPr="009E3DF5">
              <w:rPr>
                <w:rFonts w:ascii="Cambria" w:hAnsi="Cambria"/>
                <w:sz w:val="20"/>
                <w:szCs w:val="20"/>
              </w:rPr>
              <w:t>1,976.11</w:t>
            </w:r>
          </w:p>
        </w:tc>
      </w:tr>
      <w:tr w:rsidR="009E3DF5" w:rsidRPr="009E3DF5" w14:paraId="36A6923F" w14:textId="77777777" w:rsidTr="009E3DF5">
        <w:trPr>
          <w:trHeight w:hRule="exact" w:val="340"/>
          <w:jc w:val="center"/>
        </w:trPr>
        <w:tc>
          <w:tcPr>
            <w:tcW w:w="197" w:type="pct"/>
          </w:tcPr>
          <w:p w14:paraId="7726970E" w14:textId="124A2888" w:rsidR="009E3DF5" w:rsidRPr="009E3DF5" w:rsidRDefault="009E3DF5" w:rsidP="009E3DF5">
            <w:pPr>
              <w:rPr>
                <w:rFonts w:ascii="Cambria" w:hAnsi="Cambria" w:cs="Arial"/>
                <w:sz w:val="20"/>
                <w:szCs w:val="20"/>
              </w:rPr>
            </w:pPr>
            <w:r w:rsidRPr="009E3DF5">
              <w:rPr>
                <w:rFonts w:ascii="Cambria" w:hAnsi="Cambria"/>
                <w:sz w:val="20"/>
                <w:szCs w:val="20"/>
              </w:rPr>
              <w:t>294</w:t>
            </w:r>
          </w:p>
        </w:tc>
        <w:tc>
          <w:tcPr>
            <w:tcW w:w="661" w:type="pct"/>
          </w:tcPr>
          <w:p w14:paraId="1E7DEF7F" w14:textId="4201A86C" w:rsidR="009E3DF5" w:rsidRPr="009E3DF5" w:rsidRDefault="009E3DF5" w:rsidP="009E3DF5">
            <w:pPr>
              <w:rPr>
                <w:rFonts w:ascii="Cambria" w:hAnsi="Cambria" w:cs="Arial"/>
                <w:sz w:val="20"/>
                <w:szCs w:val="20"/>
              </w:rPr>
            </w:pPr>
            <w:r w:rsidRPr="009E3DF5">
              <w:rPr>
                <w:rFonts w:ascii="Cambria" w:hAnsi="Cambria"/>
                <w:sz w:val="20"/>
                <w:szCs w:val="20"/>
              </w:rPr>
              <w:t>Harima</w:t>
            </w:r>
          </w:p>
        </w:tc>
        <w:tc>
          <w:tcPr>
            <w:tcW w:w="758" w:type="pct"/>
          </w:tcPr>
          <w:p w14:paraId="6059A072" w14:textId="54A707DB" w:rsidR="009E3DF5" w:rsidRPr="009E3DF5" w:rsidRDefault="009E3DF5" w:rsidP="009E3DF5">
            <w:pPr>
              <w:rPr>
                <w:rFonts w:ascii="Cambria" w:hAnsi="Cambria" w:cs="Arial"/>
                <w:sz w:val="20"/>
                <w:szCs w:val="20"/>
              </w:rPr>
            </w:pPr>
            <w:r w:rsidRPr="009E3DF5">
              <w:rPr>
                <w:rFonts w:ascii="Cambria" w:hAnsi="Cambria"/>
                <w:sz w:val="20"/>
                <w:szCs w:val="20"/>
              </w:rPr>
              <w:t>Johannes Visagie</w:t>
            </w:r>
          </w:p>
        </w:tc>
        <w:tc>
          <w:tcPr>
            <w:tcW w:w="457" w:type="pct"/>
          </w:tcPr>
          <w:p w14:paraId="696D0FED" w14:textId="26E5477C" w:rsidR="009E3DF5" w:rsidRPr="009E3DF5" w:rsidRDefault="009E3DF5" w:rsidP="009E3DF5">
            <w:pPr>
              <w:rPr>
                <w:rFonts w:ascii="Cambria" w:hAnsi="Cambria" w:cs="Arial"/>
                <w:sz w:val="20"/>
                <w:szCs w:val="20"/>
              </w:rPr>
            </w:pPr>
            <w:r w:rsidRPr="009E3DF5">
              <w:rPr>
                <w:rFonts w:ascii="Cambria" w:hAnsi="Cambria"/>
                <w:sz w:val="20"/>
                <w:szCs w:val="20"/>
              </w:rPr>
              <w:t>28/01/2024</w:t>
            </w:r>
          </w:p>
        </w:tc>
        <w:tc>
          <w:tcPr>
            <w:tcW w:w="462" w:type="pct"/>
          </w:tcPr>
          <w:p w14:paraId="1808E120" w14:textId="44F41B3E" w:rsidR="009E3DF5" w:rsidRPr="009E3DF5" w:rsidRDefault="009E3DF5" w:rsidP="009E3DF5">
            <w:pPr>
              <w:rPr>
                <w:rFonts w:ascii="Cambria" w:hAnsi="Cambria" w:cs="Arial"/>
                <w:sz w:val="20"/>
                <w:szCs w:val="20"/>
              </w:rPr>
            </w:pPr>
            <w:r w:rsidRPr="009E3DF5">
              <w:rPr>
                <w:rFonts w:ascii="Cambria" w:hAnsi="Cambria"/>
                <w:sz w:val="20"/>
                <w:szCs w:val="20"/>
              </w:rPr>
              <w:t>22/04/2024</w:t>
            </w:r>
          </w:p>
        </w:tc>
        <w:tc>
          <w:tcPr>
            <w:tcW w:w="469" w:type="pct"/>
          </w:tcPr>
          <w:p w14:paraId="27B13CED" w14:textId="63C5E007"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607" w:type="pct"/>
          </w:tcPr>
          <w:p w14:paraId="557B21B2" w14:textId="393069D3" w:rsidR="009E3DF5" w:rsidRPr="009E3DF5" w:rsidRDefault="009E3DF5" w:rsidP="009E3DF5">
            <w:pPr>
              <w:rPr>
                <w:rFonts w:ascii="Cambria" w:hAnsi="Cambria" w:cs="Arial"/>
                <w:sz w:val="20"/>
                <w:szCs w:val="20"/>
              </w:rPr>
            </w:pPr>
            <w:r w:rsidRPr="009E3DF5">
              <w:rPr>
                <w:rFonts w:ascii="Cambria" w:hAnsi="Cambria"/>
                <w:sz w:val="20"/>
                <w:szCs w:val="20"/>
              </w:rPr>
              <w:t>Singapore</w:t>
            </w:r>
          </w:p>
        </w:tc>
        <w:tc>
          <w:tcPr>
            <w:tcW w:w="238" w:type="pct"/>
          </w:tcPr>
          <w:p w14:paraId="6FC87C15" w14:textId="1158921B" w:rsidR="009E3DF5" w:rsidRPr="009E3DF5" w:rsidRDefault="009E3DF5" w:rsidP="009E3DF5">
            <w:pPr>
              <w:jc w:val="center"/>
              <w:rPr>
                <w:rFonts w:ascii="Cambria" w:hAnsi="Cambria" w:cs="Arial"/>
                <w:sz w:val="20"/>
                <w:szCs w:val="20"/>
              </w:rPr>
            </w:pPr>
            <w:r w:rsidRPr="009E3DF5">
              <w:rPr>
                <w:rFonts w:ascii="Cambria" w:hAnsi="Cambria"/>
                <w:sz w:val="20"/>
                <w:szCs w:val="20"/>
              </w:rPr>
              <w:t>86</w:t>
            </w:r>
          </w:p>
        </w:tc>
        <w:tc>
          <w:tcPr>
            <w:tcW w:w="395" w:type="pct"/>
          </w:tcPr>
          <w:p w14:paraId="794D2A56" w14:textId="0DE9D01B" w:rsidR="009E3DF5" w:rsidRPr="009E3DF5" w:rsidRDefault="009E3DF5" w:rsidP="009E3DF5">
            <w:pPr>
              <w:jc w:val="center"/>
              <w:rPr>
                <w:rFonts w:ascii="Cambria" w:hAnsi="Cambria" w:cs="Arial"/>
                <w:sz w:val="20"/>
                <w:szCs w:val="20"/>
              </w:rPr>
            </w:pPr>
            <w:r w:rsidRPr="009E3DF5">
              <w:rPr>
                <w:rFonts w:ascii="Cambria" w:hAnsi="Cambria"/>
                <w:sz w:val="20"/>
                <w:szCs w:val="20"/>
              </w:rPr>
              <w:t>38</w:t>
            </w:r>
          </w:p>
        </w:tc>
        <w:tc>
          <w:tcPr>
            <w:tcW w:w="392" w:type="pct"/>
          </w:tcPr>
          <w:p w14:paraId="205E170F" w14:textId="5DE15B6C" w:rsidR="009E3DF5" w:rsidRPr="009E3DF5" w:rsidRDefault="009E3DF5" w:rsidP="009E3DF5">
            <w:pPr>
              <w:jc w:val="right"/>
              <w:rPr>
                <w:rFonts w:ascii="Cambria" w:hAnsi="Cambria" w:cs="Arial"/>
                <w:sz w:val="20"/>
                <w:szCs w:val="20"/>
              </w:rPr>
            </w:pPr>
            <w:r w:rsidRPr="009E3DF5">
              <w:rPr>
                <w:rFonts w:ascii="Cambria" w:hAnsi="Cambria"/>
                <w:sz w:val="20"/>
                <w:szCs w:val="20"/>
              </w:rPr>
              <w:t>3,124.77</w:t>
            </w:r>
          </w:p>
        </w:tc>
        <w:tc>
          <w:tcPr>
            <w:tcW w:w="364" w:type="pct"/>
          </w:tcPr>
          <w:p w14:paraId="54A770FE" w14:textId="297D203E" w:rsidR="009E3DF5" w:rsidRPr="009E3DF5" w:rsidRDefault="009E3DF5" w:rsidP="009E3DF5">
            <w:pPr>
              <w:jc w:val="right"/>
              <w:rPr>
                <w:rFonts w:ascii="Cambria" w:hAnsi="Cambria" w:cs="Arial"/>
                <w:sz w:val="20"/>
                <w:szCs w:val="20"/>
              </w:rPr>
            </w:pPr>
            <w:r w:rsidRPr="009E3DF5">
              <w:rPr>
                <w:rFonts w:ascii="Cambria" w:hAnsi="Cambria"/>
                <w:sz w:val="20"/>
                <w:szCs w:val="20"/>
              </w:rPr>
              <w:t>3,147.61</w:t>
            </w:r>
          </w:p>
        </w:tc>
      </w:tr>
      <w:tr w:rsidR="009E3DF5" w:rsidRPr="009E3DF5" w14:paraId="21BBC9CE" w14:textId="77777777" w:rsidTr="009E3DF5">
        <w:trPr>
          <w:trHeight w:hRule="exact" w:val="340"/>
          <w:jc w:val="center"/>
        </w:trPr>
        <w:tc>
          <w:tcPr>
            <w:tcW w:w="197" w:type="pct"/>
          </w:tcPr>
          <w:p w14:paraId="2F4549CA" w14:textId="404AB47A" w:rsidR="009E3DF5" w:rsidRPr="009E3DF5" w:rsidRDefault="009E3DF5" w:rsidP="009E3DF5">
            <w:pPr>
              <w:rPr>
                <w:rFonts w:ascii="Cambria" w:hAnsi="Cambria" w:cs="Arial"/>
                <w:sz w:val="20"/>
                <w:szCs w:val="20"/>
              </w:rPr>
            </w:pPr>
            <w:r w:rsidRPr="009E3DF5">
              <w:rPr>
                <w:rFonts w:ascii="Cambria" w:hAnsi="Cambria"/>
                <w:sz w:val="20"/>
                <w:szCs w:val="20"/>
              </w:rPr>
              <w:t>295</w:t>
            </w:r>
          </w:p>
        </w:tc>
        <w:tc>
          <w:tcPr>
            <w:tcW w:w="661" w:type="pct"/>
          </w:tcPr>
          <w:p w14:paraId="102C8821" w14:textId="0CFA90E1" w:rsidR="009E3DF5" w:rsidRPr="009E3DF5" w:rsidRDefault="009E3DF5" w:rsidP="009E3DF5">
            <w:pPr>
              <w:rPr>
                <w:rFonts w:ascii="Cambria" w:hAnsi="Cambria" w:cs="Arial"/>
                <w:sz w:val="20"/>
                <w:szCs w:val="20"/>
              </w:rPr>
            </w:pPr>
            <w:r w:rsidRPr="009E3DF5">
              <w:rPr>
                <w:rFonts w:ascii="Cambria" w:hAnsi="Cambria"/>
                <w:sz w:val="20"/>
                <w:szCs w:val="20"/>
              </w:rPr>
              <w:t>Tuna Queen</w:t>
            </w:r>
          </w:p>
        </w:tc>
        <w:tc>
          <w:tcPr>
            <w:tcW w:w="758" w:type="pct"/>
          </w:tcPr>
          <w:p w14:paraId="176F00E1" w14:textId="0394B214" w:rsidR="009E3DF5" w:rsidRPr="009E3DF5" w:rsidRDefault="009E3DF5" w:rsidP="009E3DF5">
            <w:pPr>
              <w:rPr>
                <w:rFonts w:ascii="Cambria" w:hAnsi="Cambria" w:cs="Arial"/>
                <w:sz w:val="20"/>
                <w:szCs w:val="20"/>
              </w:rPr>
            </w:pPr>
            <w:r w:rsidRPr="009E3DF5">
              <w:rPr>
                <w:rFonts w:ascii="Cambria" w:hAnsi="Cambria"/>
                <w:sz w:val="20"/>
                <w:szCs w:val="20"/>
              </w:rPr>
              <w:t>Sami Yildiz</w:t>
            </w:r>
          </w:p>
        </w:tc>
        <w:tc>
          <w:tcPr>
            <w:tcW w:w="457" w:type="pct"/>
          </w:tcPr>
          <w:p w14:paraId="188175A2" w14:textId="7A804E6D" w:rsidR="009E3DF5" w:rsidRPr="009E3DF5" w:rsidRDefault="009E3DF5" w:rsidP="009E3DF5">
            <w:pPr>
              <w:rPr>
                <w:rFonts w:ascii="Cambria" w:hAnsi="Cambria" w:cs="Arial"/>
                <w:sz w:val="20"/>
                <w:szCs w:val="20"/>
              </w:rPr>
            </w:pPr>
            <w:r w:rsidRPr="009E3DF5">
              <w:rPr>
                <w:rFonts w:ascii="Cambria" w:hAnsi="Cambria"/>
                <w:sz w:val="20"/>
                <w:szCs w:val="20"/>
              </w:rPr>
              <w:t>19/02/2024</w:t>
            </w:r>
          </w:p>
        </w:tc>
        <w:tc>
          <w:tcPr>
            <w:tcW w:w="462" w:type="pct"/>
          </w:tcPr>
          <w:p w14:paraId="398A7CAD" w14:textId="274DAF66" w:rsidR="009E3DF5" w:rsidRPr="009E3DF5" w:rsidRDefault="009E3DF5" w:rsidP="009E3DF5">
            <w:pPr>
              <w:rPr>
                <w:rFonts w:ascii="Cambria" w:hAnsi="Cambria" w:cs="Arial"/>
                <w:sz w:val="20"/>
                <w:szCs w:val="20"/>
              </w:rPr>
            </w:pPr>
            <w:r w:rsidRPr="009E3DF5">
              <w:rPr>
                <w:rFonts w:ascii="Cambria" w:hAnsi="Cambria"/>
                <w:sz w:val="20"/>
                <w:szCs w:val="20"/>
              </w:rPr>
              <w:t>02/04/2024</w:t>
            </w:r>
          </w:p>
        </w:tc>
        <w:tc>
          <w:tcPr>
            <w:tcW w:w="469" w:type="pct"/>
          </w:tcPr>
          <w:p w14:paraId="10DDD4DD" w14:textId="6A4EA302" w:rsidR="009E3DF5" w:rsidRPr="009E3DF5" w:rsidRDefault="009E3DF5" w:rsidP="009E3DF5">
            <w:pPr>
              <w:rPr>
                <w:rFonts w:ascii="Cambria" w:hAnsi="Cambria" w:cs="Arial"/>
                <w:sz w:val="20"/>
                <w:szCs w:val="20"/>
              </w:rPr>
            </w:pPr>
            <w:proofErr w:type="spellStart"/>
            <w:r w:rsidRPr="009E3DF5">
              <w:rPr>
                <w:rFonts w:ascii="Cambria" w:hAnsi="Cambria"/>
                <w:sz w:val="20"/>
                <w:szCs w:val="20"/>
              </w:rPr>
              <w:t>Çeşme</w:t>
            </w:r>
            <w:proofErr w:type="spellEnd"/>
          </w:p>
        </w:tc>
        <w:tc>
          <w:tcPr>
            <w:tcW w:w="607" w:type="pct"/>
          </w:tcPr>
          <w:p w14:paraId="293BD7DC" w14:textId="65D08474" w:rsidR="009E3DF5" w:rsidRPr="009E3DF5" w:rsidRDefault="009E3DF5" w:rsidP="009E3DF5">
            <w:pPr>
              <w:rPr>
                <w:rFonts w:ascii="Cambria" w:hAnsi="Cambria" w:cs="Arial"/>
                <w:sz w:val="20"/>
                <w:szCs w:val="20"/>
              </w:rPr>
            </w:pPr>
            <w:r w:rsidRPr="009E3DF5">
              <w:rPr>
                <w:rFonts w:ascii="Cambria" w:hAnsi="Cambria"/>
                <w:sz w:val="20"/>
                <w:szCs w:val="20"/>
              </w:rPr>
              <w:t>Port Louis</w:t>
            </w:r>
          </w:p>
        </w:tc>
        <w:tc>
          <w:tcPr>
            <w:tcW w:w="238" w:type="pct"/>
          </w:tcPr>
          <w:p w14:paraId="77D4E7E3" w14:textId="0B76323B" w:rsidR="009E3DF5" w:rsidRPr="009E3DF5" w:rsidRDefault="009E3DF5" w:rsidP="009E3DF5">
            <w:pPr>
              <w:jc w:val="center"/>
              <w:rPr>
                <w:rFonts w:ascii="Cambria" w:hAnsi="Cambria" w:cs="Arial"/>
                <w:sz w:val="20"/>
                <w:szCs w:val="20"/>
              </w:rPr>
            </w:pPr>
            <w:r w:rsidRPr="009E3DF5">
              <w:rPr>
                <w:rFonts w:ascii="Cambria" w:hAnsi="Cambria"/>
                <w:sz w:val="20"/>
                <w:szCs w:val="20"/>
              </w:rPr>
              <w:t>44</w:t>
            </w:r>
          </w:p>
        </w:tc>
        <w:tc>
          <w:tcPr>
            <w:tcW w:w="395" w:type="pct"/>
          </w:tcPr>
          <w:p w14:paraId="3DD0EEEB" w14:textId="5071BDFA" w:rsidR="009E3DF5" w:rsidRPr="009E3DF5" w:rsidRDefault="009E3DF5" w:rsidP="009E3DF5">
            <w:pPr>
              <w:jc w:val="center"/>
              <w:rPr>
                <w:rFonts w:ascii="Cambria" w:hAnsi="Cambria" w:cs="Arial"/>
                <w:sz w:val="20"/>
                <w:szCs w:val="20"/>
              </w:rPr>
            </w:pPr>
            <w:r w:rsidRPr="009E3DF5">
              <w:rPr>
                <w:rFonts w:ascii="Cambria" w:hAnsi="Cambria"/>
                <w:sz w:val="20"/>
                <w:szCs w:val="20"/>
              </w:rPr>
              <w:t>4</w:t>
            </w:r>
          </w:p>
        </w:tc>
        <w:tc>
          <w:tcPr>
            <w:tcW w:w="392" w:type="pct"/>
          </w:tcPr>
          <w:p w14:paraId="136A862A" w14:textId="3691F0AB" w:rsidR="009E3DF5" w:rsidRPr="009E3DF5" w:rsidRDefault="009E3DF5" w:rsidP="009E3DF5">
            <w:pPr>
              <w:jc w:val="right"/>
              <w:rPr>
                <w:rFonts w:ascii="Cambria" w:hAnsi="Cambria" w:cs="Arial"/>
                <w:sz w:val="20"/>
                <w:szCs w:val="20"/>
              </w:rPr>
            </w:pPr>
            <w:r w:rsidRPr="009E3DF5">
              <w:rPr>
                <w:rFonts w:ascii="Cambria" w:hAnsi="Cambria"/>
                <w:sz w:val="20"/>
                <w:szCs w:val="20"/>
              </w:rPr>
              <w:t>510.24</w:t>
            </w:r>
          </w:p>
        </w:tc>
        <w:tc>
          <w:tcPr>
            <w:tcW w:w="364" w:type="pct"/>
          </w:tcPr>
          <w:p w14:paraId="78A9B619" w14:textId="17CAA997" w:rsidR="009E3DF5" w:rsidRPr="009E3DF5" w:rsidRDefault="009E3DF5" w:rsidP="009E3DF5">
            <w:pPr>
              <w:jc w:val="right"/>
              <w:rPr>
                <w:rFonts w:ascii="Cambria" w:hAnsi="Cambria" w:cs="Arial"/>
                <w:sz w:val="20"/>
                <w:szCs w:val="20"/>
              </w:rPr>
            </w:pPr>
            <w:r w:rsidRPr="009E3DF5">
              <w:rPr>
                <w:rFonts w:ascii="Cambria" w:hAnsi="Cambria"/>
                <w:sz w:val="20"/>
                <w:szCs w:val="20"/>
              </w:rPr>
              <w:t>502.74</w:t>
            </w:r>
          </w:p>
        </w:tc>
      </w:tr>
      <w:tr w:rsidR="009E3DF5" w:rsidRPr="009E3DF5" w14:paraId="6E8CECEF" w14:textId="77777777" w:rsidTr="009E3DF5">
        <w:trPr>
          <w:trHeight w:hRule="exact" w:val="340"/>
          <w:jc w:val="center"/>
        </w:trPr>
        <w:tc>
          <w:tcPr>
            <w:tcW w:w="197" w:type="pct"/>
          </w:tcPr>
          <w:p w14:paraId="3C39ACE4" w14:textId="54D8B4AF" w:rsidR="009E3DF5" w:rsidRPr="009E3DF5" w:rsidRDefault="009E3DF5" w:rsidP="009E3DF5">
            <w:pPr>
              <w:rPr>
                <w:rFonts w:ascii="Cambria" w:hAnsi="Cambria" w:cs="Arial"/>
                <w:sz w:val="20"/>
                <w:szCs w:val="20"/>
              </w:rPr>
            </w:pPr>
            <w:r w:rsidRPr="009E3DF5">
              <w:rPr>
                <w:rFonts w:ascii="Cambria" w:hAnsi="Cambria"/>
                <w:sz w:val="20"/>
                <w:szCs w:val="20"/>
              </w:rPr>
              <w:t>296</w:t>
            </w:r>
          </w:p>
        </w:tc>
        <w:tc>
          <w:tcPr>
            <w:tcW w:w="661" w:type="pct"/>
          </w:tcPr>
          <w:p w14:paraId="0BAA847E" w14:textId="18988B92" w:rsidR="009E3DF5" w:rsidRPr="009E3DF5" w:rsidRDefault="009E3DF5" w:rsidP="009E3DF5">
            <w:pPr>
              <w:rPr>
                <w:rFonts w:ascii="Cambria" w:hAnsi="Cambria" w:cs="Arial"/>
                <w:sz w:val="20"/>
                <w:szCs w:val="20"/>
              </w:rPr>
            </w:pPr>
            <w:r w:rsidRPr="009E3DF5">
              <w:rPr>
                <w:rFonts w:ascii="Cambria" w:hAnsi="Cambria"/>
                <w:sz w:val="20"/>
                <w:szCs w:val="20"/>
              </w:rPr>
              <w:t>Ibuki</w:t>
            </w:r>
          </w:p>
        </w:tc>
        <w:tc>
          <w:tcPr>
            <w:tcW w:w="758" w:type="pct"/>
          </w:tcPr>
          <w:p w14:paraId="27A98B33" w14:textId="2F2F2C64" w:rsidR="009E3DF5" w:rsidRPr="009E3DF5" w:rsidRDefault="009E3DF5" w:rsidP="009E3DF5">
            <w:pPr>
              <w:rPr>
                <w:rFonts w:ascii="Cambria" w:hAnsi="Cambria" w:cs="Arial"/>
                <w:sz w:val="20"/>
                <w:szCs w:val="20"/>
              </w:rPr>
            </w:pPr>
            <w:r w:rsidRPr="009E3DF5">
              <w:rPr>
                <w:rFonts w:ascii="Cambria" w:hAnsi="Cambria"/>
                <w:sz w:val="20"/>
                <w:szCs w:val="20"/>
              </w:rPr>
              <w:t>Johan Beets</w:t>
            </w:r>
          </w:p>
        </w:tc>
        <w:tc>
          <w:tcPr>
            <w:tcW w:w="457" w:type="pct"/>
          </w:tcPr>
          <w:p w14:paraId="2E4DEA90" w14:textId="3FC6D5B0" w:rsidR="009E3DF5" w:rsidRPr="009E3DF5" w:rsidRDefault="009E3DF5" w:rsidP="009E3DF5">
            <w:pPr>
              <w:rPr>
                <w:rFonts w:ascii="Cambria" w:hAnsi="Cambria" w:cs="Arial"/>
                <w:sz w:val="20"/>
                <w:szCs w:val="20"/>
              </w:rPr>
            </w:pPr>
            <w:r w:rsidRPr="009E3DF5">
              <w:rPr>
                <w:rFonts w:ascii="Cambria" w:hAnsi="Cambria"/>
                <w:sz w:val="20"/>
                <w:szCs w:val="20"/>
              </w:rPr>
              <w:t>28/02/2024</w:t>
            </w:r>
          </w:p>
        </w:tc>
        <w:tc>
          <w:tcPr>
            <w:tcW w:w="462" w:type="pct"/>
          </w:tcPr>
          <w:p w14:paraId="7E2C5147" w14:textId="4A00A737" w:rsidR="009E3DF5" w:rsidRPr="009E3DF5" w:rsidRDefault="009E3DF5" w:rsidP="009E3DF5">
            <w:pPr>
              <w:rPr>
                <w:rFonts w:ascii="Cambria" w:hAnsi="Cambria" w:cs="Arial"/>
                <w:sz w:val="20"/>
                <w:szCs w:val="20"/>
              </w:rPr>
            </w:pPr>
            <w:r w:rsidRPr="009E3DF5">
              <w:rPr>
                <w:rFonts w:ascii="Cambria" w:hAnsi="Cambria"/>
                <w:sz w:val="20"/>
                <w:szCs w:val="20"/>
              </w:rPr>
              <w:t>04/05/2024</w:t>
            </w:r>
          </w:p>
        </w:tc>
        <w:tc>
          <w:tcPr>
            <w:tcW w:w="469" w:type="pct"/>
          </w:tcPr>
          <w:p w14:paraId="05370F20" w14:textId="161BC080"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607" w:type="pct"/>
          </w:tcPr>
          <w:p w14:paraId="2C4BFBB1" w14:textId="41B4A7F8"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7A03908F" w14:textId="4A9CBB25" w:rsidR="009E3DF5" w:rsidRPr="009E3DF5" w:rsidRDefault="009E3DF5" w:rsidP="009E3DF5">
            <w:pPr>
              <w:jc w:val="center"/>
              <w:rPr>
                <w:rFonts w:ascii="Cambria" w:hAnsi="Cambria" w:cs="Arial"/>
                <w:sz w:val="20"/>
                <w:szCs w:val="20"/>
              </w:rPr>
            </w:pPr>
            <w:r w:rsidRPr="009E3DF5">
              <w:rPr>
                <w:rFonts w:ascii="Cambria" w:hAnsi="Cambria"/>
                <w:sz w:val="20"/>
                <w:szCs w:val="20"/>
              </w:rPr>
              <w:t>67</w:t>
            </w:r>
          </w:p>
        </w:tc>
        <w:tc>
          <w:tcPr>
            <w:tcW w:w="395" w:type="pct"/>
          </w:tcPr>
          <w:p w14:paraId="75CDC74A" w14:textId="79C4636A" w:rsidR="009E3DF5" w:rsidRPr="009E3DF5" w:rsidRDefault="009E3DF5" w:rsidP="009E3DF5">
            <w:pPr>
              <w:jc w:val="center"/>
              <w:rPr>
                <w:rFonts w:ascii="Cambria" w:hAnsi="Cambria" w:cs="Arial"/>
                <w:sz w:val="20"/>
                <w:szCs w:val="20"/>
              </w:rPr>
            </w:pPr>
            <w:r w:rsidRPr="009E3DF5">
              <w:rPr>
                <w:rFonts w:ascii="Cambria" w:hAnsi="Cambria"/>
                <w:sz w:val="20"/>
                <w:szCs w:val="20"/>
              </w:rPr>
              <w:t>57</w:t>
            </w:r>
          </w:p>
        </w:tc>
        <w:tc>
          <w:tcPr>
            <w:tcW w:w="392" w:type="pct"/>
          </w:tcPr>
          <w:p w14:paraId="72636022" w14:textId="7E26C5B3" w:rsidR="009E3DF5" w:rsidRPr="009E3DF5" w:rsidRDefault="009E3DF5" w:rsidP="009E3DF5">
            <w:pPr>
              <w:jc w:val="right"/>
              <w:rPr>
                <w:rFonts w:ascii="Cambria" w:hAnsi="Cambria" w:cs="Arial"/>
                <w:sz w:val="20"/>
                <w:szCs w:val="20"/>
              </w:rPr>
            </w:pPr>
            <w:r w:rsidRPr="009E3DF5">
              <w:rPr>
                <w:rFonts w:ascii="Cambria" w:hAnsi="Cambria"/>
                <w:sz w:val="20"/>
                <w:szCs w:val="20"/>
              </w:rPr>
              <w:t>3,274.65</w:t>
            </w:r>
          </w:p>
        </w:tc>
        <w:tc>
          <w:tcPr>
            <w:tcW w:w="364" w:type="pct"/>
          </w:tcPr>
          <w:p w14:paraId="696BFB19" w14:textId="307B6F52" w:rsidR="009E3DF5" w:rsidRPr="009E3DF5" w:rsidRDefault="009E3DF5" w:rsidP="009E3DF5">
            <w:pPr>
              <w:jc w:val="right"/>
              <w:rPr>
                <w:rFonts w:ascii="Cambria" w:hAnsi="Cambria" w:cs="Arial"/>
                <w:sz w:val="20"/>
                <w:szCs w:val="20"/>
              </w:rPr>
            </w:pPr>
            <w:r w:rsidRPr="009E3DF5">
              <w:rPr>
                <w:rFonts w:ascii="Cambria" w:hAnsi="Cambria"/>
                <w:sz w:val="20"/>
                <w:szCs w:val="20"/>
              </w:rPr>
              <w:t>3,497.11</w:t>
            </w:r>
          </w:p>
        </w:tc>
      </w:tr>
      <w:tr w:rsidR="009E3DF5" w:rsidRPr="009E3DF5" w14:paraId="5BEB6533" w14:textId="77777777" w:rsidTr="009E3DF5">
        <w:trPr>
          <w:trHeight w:hRule="exact" w:val="340"/>
          <w:jc w:val="center"/>
        </w:trPr>
        <w:tc>
          <w:tcPr>
            <w:tcW w:w="197" w:type="pct"/>
          </w:tcPr>
          <w:p w14:paraId="2F6A7A85" w14:textId="0A6A6A0B" w:rsidR="009E3DF5" w:rsidRPr="009E3DF5" w:rsidRDefault="009E3DF5" w:rsidP="009E3DF5">
            <w:pPr>
              <w:rPr>
                <w:rFonts w:ascii="Cambria" w:hAnsi="Cambria" w:cs="Arial"/>
                <w:sz w:val="20"/>
                <w:szCs w:val="20"/>
              </w:rPr>
            </w:pPr>
            <w:r w:rsidRPr="009E3DF5">
              <w:rPr>
                <w:rFonts w:ascii="Cambria" w:hAnsi="Cambria"/>
                <w:sz w:val="20"/>
                <w:szCs w:val="20"/>
              </w:rPr>
              <w:t>297</w:t>
            </w:r>
          </w:p>
        </w:tc>
        <w:tc>
          <w:tcPr>
            <w:tcW w:w="661" w:type="pct"/>
          </w:tcPr>
          <w:p w14:paraId="22EB1729" w14:textId="2F72E5E3" w:rsidR="009E3DF5" w:rsidRPr="009E3DF5" w:rsidRDefault="009E3DF5" w:rsidP="009E3DF5">
            <w:pPr>
              <w:rPr>
                <w:rFonts w:ascii="Cambria" w:hAnsi="Cambria" w:cs="Arial"/>
                <w:sz w:val="20"/>
                <w:szCs w:val="20"/>
              </w:rPr>
            </w:pPr>
            <w:r w:rsidRPr="009E3DF5">
              <w:rPr>
                <w:rFonts w:ascii="Cambria" w:hAnsi="Cambria"/>
                <w:sz w:val="20"/>
                <w:szCs w:val="20"/>
              </w:rPr>
              <w:t>Genta Maru</w:t>
            </w:r>
          </w:p>
        </w:tc>
        <w:tc>
          <w:tcPr>
            <w:tcW w:w="758" w:type="pct"/>
          </w:tcPr>
          <w:p w14:paraId="2FE44761" w14:textId="65EA10A7" w:rsidR="009E3DF5" w:rsidRPr="009E3DF5" w:rsidRDefault="009E3DF5" w:rsidP="009E3DF5">
            <w:pPr>
              <w:rPr>
                <w:rFonts w:ascii="Cambria" w:hAnsi="Cambria" w:cs="Arial"/>
                <w:sz w:val="20"/>
                <w:szCs w:val="20"/>
              </w:rPr>
            </w:pPr>
            <w:r w:rsidRPr="009E3DF5">
              <w:rPr>
                <w:rFonts w:ascii="Cambria" w:hAnsi="Cambria"/>
                <w:sz w:val="20"/>
                <w:szCs w:val="20"/>
              </w:rPr>
              <w:t>Llewellyn Lewis</w:t>
            </w:r>
          </w:p>
        </w:tc>
        <w:tc>
          <w:tcPr>
            <w:tcW w:w="457" w:type="pct"/>
          </w:tcPr>
          <w:p w14:paraId="639312A7" w14:textId="5F8DB2AE" w:rsidR="009E3DF5" w:rsidRPr="009E3DF5" w:rsidRDefault="009E3DF5" w:rsidP="009E3DF5">
            <w:pPr>
              <w:rPr>
                <w:rFonts w:ascii="Cambria" w:hAnsi="Cambria" w:cs="Arial"/>
                <w:sz w:val="20"/>
                <w:szCs w:val="20"/>
              </w:rPr>
            </w:pPr>
            <w:r w:rsidRPr="009E3DF5">
              <w:rPr>
                <w:rFonts w:ascii="Cambria" w:hAnsi="Cambria"/>
                <w:sz w:val="20"/>
                <w:szCs w:val="20"/>
              </w:rPr>
              <w:t>12/03/2024</w:t>
            </w:r>
          </w:p>
        </w:tc>
        <w:tc>
          <w:tcPr>
            <w:tcW w:w="462" w:type="pct"/>
          </w:tcPr>
          <w:p w14:paraId="1C3F7646" w14:textId="5A0C9926" w:rsidR="009E3DF5" w:rsidRPr="009E3DF5" w:rsidRDefault="009E3DF5" w:rsidP="009E3DF5">
            <w:pPr>
              <w:rPr>
                <w:rFonts w:ascii="Cambria" w:hAnsi="Cambria" w:cs="Arial"/>
                <w:sz w:val="20"/>
                <w:szCs w:val="20"/>
              </w:rPr>
            </w:pPr>
            <w:r w:rsidRPr="009E3DF5">
              <w:rPr>
                <w:rFonts w:ascii="Cambria" w:hAnsi="Cambria"/>
                <w:sz w:val="20"/>
                <w:szCs w:val="20"/>
              </w:rPr>
              <w:t>22/03/2024</w:t>
            </w:r>
          </w:p>
        </w:tc>
        <w:tc>
          <w:tcPr>
            <w:tcW w:w="469" w:type="pct"/>
          </w:tcPr>
          <w:p w14:paraId="49A91A98" w14:textId="305C1BC6" w:rsidR="009E3DF5" w:rsidRPr="009E3DF5" w:rsidRDefault="009E3DF5" w:rsidP="009E3DF5">
            <w:pPr>
              <w:rPr>
                <w:rFonts w:ascii="Cambria" w:hAnsi="Cambria" w:cs="Arial"/>
                <w:sz w:val="20"/>
                <w:szCs w:val="20"/>
              </w:rPr>
            </w:pPr>
            <w:r w:rsidRPr="009E3DF5">
              <w:rPr>
                <w:rFonts w:ascii="Cambria" w:hAnsi="Cambria"/>
                <w:sz w:val="20"/>
                <w:szCs w:val="20"/>
              </w:rPr>
              <w:t>Cape Town</w:t>
            </w:r>
          </w:p>
        </w:tc>
        <w:tc>
          <w:tcPr>
            <w:tcW w:w="607" w:type="pct"/>
          </w:tcPr>
          <w:p w14:paraId="776E17C6" w14:textId="58A25405"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55930FF9" w14:textId="667E1C88" w:rsidR="009E3DF5" w:rsidRPr="009E3DF5" w:rsidRDefault="009E3DF5" w:rsidP="009E3DF5">
            <w:pPr>
              <w:jc w:val="center"/>
              <w:rPr>
                <w:rFonts w:ascii="Cambria" w:hAnsi="Cambria" w:cs="Arial"/>
                <w:sz w:val="20"/>
                <w:szCs w:val="20"/>
              </w:rPr>
            </w:pPr>
            <w:r w:rsidRPr="009E3DF5">
              <w:rPr>
                <w:rFonts w:ascii="Cambria" w:hAnsi="Cambria"/>
                <w:sz w:val="20"/>
                <w:szCs w:val="20"/>
              </w:rPr>
              <w:t>11</w:t>
            </w:r>
          </w:p>
        </w:tc>
        <w:tc>
          <w:tcPr>
            <w:tcW w:w="395" w:type="pct"/>
          </w:tcPr>
          <w:p w14:paraId="05D8A5D7" w14:textId="0F1969A5" w:rsidR="009E3DF5" w:rsidRPr="009E3DF5" w:rsidRDefault="009E3DF5" w:rsidP="009E3DF5">
            <w:pPr>
              <w:jc w:val="center"/>
              <w:rPr>
                <w:rFonts w:ascii="Cambria" w:hAnsi="Cambria" w:cs="Arial"/>
                <w:sz w:val="20"/>
                <w:szCs w:val="20"/>
              </w:rPr>
            </w:pPr>
            <w:r w:rsidRPr="009E3DF5">
              <w:rPr>
                <w:rFonts w:ascii="Cambria" w:hAnsi="Cambria"/>
                <w:sz w:val="20"/>
                <w:szCs w:val="20"/>
              </w:rPr>
              <w:t>5</w:t>
            </w:r>
          </w:p>
        </w:tc>
        <w:tc>
          <w:tcPr>
            <w:tcW w:w="392" w:type="pct"/>
          </w:tcPr>
          <w:p w14:paraId="635EEF89" w14:textId="5CF6A96B" w:rsidR="009E3DF5" w:rsidRPr="009E3DF5" w:rsidRDefault="009E3DF5" w:rsidP="009E3DF5">
            <w:pPr>
              <w:jc w:val="right"/>
              <w:rPr>
                <w:rFonts w:ascii="Cambria" w:hAnsi="Cambria" w:cs="Arial"/>
                <w:sz w:val="20"/>
                <w:szCs w:val="20"/>
              </w:rPr>
            </w:pPr>
            <w:r w:rsidRPr="009E3DF5">
              <w:rPr>
                <w:rFonts w:ascii="Cambria" w:hAnsi="Cambria"/>
                <w:sz w:val="20"/>
                <w:szCs w:val="20"/>
              </w:rPr>
              <w:t>568.24</w:t>
            </w:r>
          </w:p>
        </w:tc>
        <w:tc>
          <w:tcPr>
            <w:tcW w:w="364" w:type="pct"/>
          </w:tcPr>
          <w:p w14:paraId="4C185115" w14:textId="7DCE5CD6" w:rsidR="009E3DF5" w:rsidRPr="009E3DF5" w:rsidRDefault="009E3DF5" w:rsidP="009E3DF5">
            <w:pPr>
              <w:jc w:val="right"/>
              <w:rPr>
                <w:rFonts w:ascii="Cambria" w:hAnsi="Cambria" w:cs="Arial"/>
                <w:sz w:val="20"/>
                <w:szCs w:val="20"/>
              </w:rPr>
            </w:pPr>
            <w:r w:rsidRPr="009E3DF5">
              <w:rPr>
                <w:rFonts w:ascii="Cambria" w:hAnsi="Cambria"/>
                <w:sz w:val="20"/>
                <w:szCs w:val="20"/>
              </w:rPr>
              <w:t>617.51</w:t>
            </w:r>
          </w:p>
        </w:tc>
      </w:tr>
      <w:tr w:rsidR="009E3DF5" w:rsidRPr="009E3DF5" w14:paraId="189D62D8" w14:textId="77777777" w:rsidTr="009E3DF5">
        <w:trPr>
          <w:trHeight w:hRule="exact" w:val="340"/>
          <w:jc w:val="center"/>
        </w:trPr>
        <w:tc>
          <w:tcPr>
            <w:tcW w:w="197" w:type="pct"/>
          </w:tcPr>
          <w:p w14:paraId="709635CF" w14:textId="70CC7E51" w:rsidR="009E3DF5" w:rsidRPr="009E3DF5" w:rsidRDefault="009E3DF5" w:rsidP="009E3DF5">
            <w:pPr>
              <w:rPr>
                <w:rFonts w:ascii="Cambria" w:hAnsi="Cambria" w:cs="Arial"/>
                <w:sz w:val="20"/>
                <w:szCs w:val="20"/>
              </w:rPr>
            </w:pPr>
            <w:r w:rsidRPr="009E3DF5">
              <w:rPr>
                <w:rFonts w:ascii="Cambria" w:hAnsi="Cambria"/>
                <w:sz w:val="20"/>
                <w:szCs w:val="20"/>
              </w:rPr>
              <w:t>298</w:t>
            </w:r>
          </w:p>
        </w:tc>
        <w:tc>
          <w:tcPr>
            <w:tcW w:w="661" w:type="pct"/>
          </w:tcPr>
          <w:p w14:paraId="4D9B2FB3" w14:textId="7016DDF0" w:rsidR="009E3DF5" w:rsidRPr="009E3DF5" w:rsidRDefault="009E3DF5" w:rsidP="009E3DF5">
            <w:pPr>
              <w:rPr>
                <w:rFonts w:ascii="Cambria" w:hAnsi="Cambria" w:cs="Arial"/>
                <w:sz w:val="20"/>
                <w:szCs w:val="20"/>
              </w:rPr>
            </w:pPr>
            <w:r w:rsidRPr="009E3DF5">
              <w:rPr>
                <w:rFonts w:ascii="Cambria" w:hAnsi="Cambria"/>
                <w:sz w:val="20"/>
                <w:szCs w:val="20"/>
              </w:rPr>
              <w:t>Yachiyo</w:t>
            </w:r>
          </w:p>
        </w:tc>
        <w:tc>
          <w:tcPr>
            <w:tcW w:w="758" w:type="pct"/>
          </w:tcPr>
          <w:p w14:paraId="5581B646" w14:textId="384D2B69" w:rsidR="009E3DF5" w:rsidRPr="009E3DF5" w:rsidRDefault="009E3DF5" w:rsidP="009E3DF5">
            <w:pPr>
              <w:rPr>
                <w:rFonts w:ascii="Cambria" w:hAnsi="Cambria" w:cs="Arial"/>
                <w:sz w:val="20"/>
                <w:szCs w:val="20"/>
              </w:rPr>
            </w:pPr>
            <w:r w:rsidRPr="009E3DF5">
              <w:rPr>
                <w:rFonts w:ascii="Cambria" w:hAnsi="Cambria"/>
                <w:sz w:val="20"/>
                <w:szCs w:val="20"/>
              </w:rPr>
              <w:t>Cevher Ozbek/E D Higgins</w:t>
            </w:r>
          </w:p>
        </w:tc>
        <w:tc>
          <w:tcPr>
            <w:tcW w:w="457" w:type="pct"/>
          </w:tcPr>
          <w:p w14:paraId="6C3A89DF" w14:textId="0387324A" w:rsidR="009E3DF5" w:rsidRPr="009E3DF5" w:rsidRDefault="009E3DF5" w:rsidP="009E3DF5">
            <w:pPr>
              <w:rPr>
                <w:rFonts w:ascii="Cambria" w:hAnsi="Cambria" w:cs="Arial"/>
                <w:sz w:val="20"/>
                <w:szCs w:val="20"/>
              </w:rPr>
            </w:pPr>
            <w:r w:rsidRPr="009E3DF5">
              <w:rPr>
                <w:rFonts w:ascii="Cambria" w:hAnsi="Cambria"/>
                <w:sz w:val="20"/>
                <w:szCs w:val="20"/>
              </w:rPr>
              <w:t>26/05/2024</w:t>
            </w:r>
          </w:p>
        </w:tc>
        <w:tc>
          <w:tcPr>
            <w:tcW w:w="462" w:type="pct"/>
          </w:tcPr>
          <w:p w14:paraId="1CC8262D" w14:textId="74A0FDDF" w:rsidR="009E3DF5" w:rsidRPr="009E3DF5" w:rsidRDefault="009E3DF5" w:rsidP="009E3DF5">
            <w:pPr>
              <w:rPr>
                <w:rFonts w:ascii="Cambria" w:hAnsi="Cambria" w:cs="Arial"/>
                <w:sz w:val="20"/>
                <w:szCs w:val="20"/>
              </w:rPr>
            </w:pPr>
            <w:r w:rsidRPr="009E3DF5">
              <w:rPr>
                <w:rFonts w:ascii="Cambria" w:hAnsi="Cambria"/>
                <w:sz w:val="20"/>
                <w:szCs w:val="20"/>
              </w:rPr>
              <w:t>23/07/2024</w:t>
            </w:r>
          </w:p>
        </w:tc>
        <w:tc>
          <w:tcPr>
            <w:tcW w:w="469" w:type="pct"/>
          </w:tcPr>
          <w:p w14:paraId="456D510F" w14:textId="5F384EAB"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607" w:type="pct"/>
          </w:tcPr>
          <w:p w14:paraId="0DCB7595" w14:textId="0E2EDD4D"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516A9365" w14:textId="36EC8B05" w:rsidR="009E3DF5" w:rsidRPr="009E3DF5" w:rsidRDefault="009E3DF5" w:rsidP="009E3DF5">
            <w:pPr>
              <w:jc w:val="center"/>
              <w:rPr>
                <w:rFonts w:ascii="Cambria" w:hAnsi="Cambria" w:cs="Arial"/>
                <w:sz w:val="20"/>
                <w:szCs w:val="20"/>
              </w:rPr>
            </w:pPr>
            <w:r w:rsidRPr="009E3DF5">
              <w:rPr>
                <w:rFonts w:ascii="Cambria" w:hAnsi="Cambria"/>
                <w:sz w:val="20"/>
                <w:szCs w:val="20"/>
              </w:rPr>
              <w:t>59</w:t>
            </w:r>
          </w:p>
        </w:tc>
        <w:tc>
          <w:tcPr>
            <w:tcW w:w="395" w:type="pct"/>
          </w:tcPr>
          <w:p w14:paraId="00A5615D" w14:textId="2B9E1390" w:rsidR="009E3DF5" w:rsidRPr="009E3DF5" w:rsidRDefault="009E3DF5" w:rsidP="009E3DF5">
            <w:pPr>
              <w:jc w:val="center"/>
              <w:rPr>
                <w:rFonts w:ascii="Cambria" w:hAnsi="Cambria" w:cs="Arial"/>
                <w:sz w:val="20"/>
                <w:szCs w:val="20"/>
              </w:rPr>
            </w:pPr>
            <w:r w:rsidRPr="009E3DF5">
              <w:rPr>
                <w:rFonts w:ascii="Cambria" w:hAnsi="Cambria"/>
                <w:sz w:val="20"/>
                <w:szCs w:val="20"/>
              </w:rPr>
              <w:t>44</w:t>
            </w:r>
          </w:p>
        </w:tc>
        <w:tc>
          <w:tcPr>
            <w:tcW w:w="392" w:type="pct"/>
          </w:tcPr>
          <w:p w14:paraId="6394CDD4" w14:textId="6A613F7F" w:rsidR="009E3DF5" w:rsidRPr="009E3DF5" w:rsidRDefault="009E3DF5" w:rsidP="009E3DF5">
            <w:pPr>
              <w:jc w:val="right"/>
              <w:rPr>
                <w:rFonts w:ascii="Cambria" w:hAnsi="Cambria" w:cs="Arial"/>
                <w:sz w:val="20"/>
                <w:szCs w:val="20"/>
              </w:rPr>
            </w:pPr>
            <w:r w:rsidRPr="009E3DF5">
              <w:rPr>
                <w:rFonts w:ascii="Cambria" w:hAnsi="Cambria"/>
                <w:sz w:val="20"/>
                <w:szCs w:val="20"/>
              </w:rPr>
              <w:t>3,581.05</w:t>
            </w:r>
          </w:p>
        </w:tc>
        <w:tc>
          <w:tcPr>
            <w:tcW w:w="364" w:type="pct"/>
          </w:tcPr>
          <w:p w14:paraId="5EA91BD3" w14:textId="2FCDD037" w:rsidR="009E3DF5" w:rsidRPr="009E3DF5" w:rsidRDefault="009E3DF5" w:rsidP="009E3DF5">
            <w:pPr>
              <w:jc w:val="right"/>
              <w:rPr>
                <w:rFonts w:ascii="Cambria" w:hAnsi="Cambria" w:cs="Arial"/>
                <w:sz w:val="20"/>
                <w:szCs w:val="20"/>
              </w:rPr>
            </w:pPr>
            <w:r w:rsidRPr="009E3DF5">
              <w:rPr>
                <w:rFonts w:ascii="Cambria" w:hAnsi="Cambria"/>
                <w:sz w:val="20"/>
                <w:szCs w:val="20"/>
              </w:rPr>
              <w:t>3,602.12</w:t>
            </w:r>
          </w:p>
        </w:tc>
      </w:tr>
      <w:tr w:rsidR="009E3DF5" w:rsidRPr="009E3DF5" w14:paraId="0D84805A" w14:textId="77777777" w:rsidTr="009E3DF5">
        <w:trPr>
          <w:trHeight w:hRule="exact" w:val="340"/>
          <w:jc w:val="center"/>
        </w:trPr>
        <w:tc>
          <w:tcPr>
            <w:tcW w:w="197" w:type="pct"/>
          </w:tcPr>
          <w:p w14:paraId="68E5AF3D" w14:textId="05B9A919" w:rsidR="009E3DF5" w:rsidRPr="009E3DF5" w:rsidRDefault="009E3DF5" w:rsidP="009E3DF5">
            <w:pPr>
              <w:rPr>
                <w:rFonts w:ascii="Cambria" w:hAnsi="Cambria" w:cs="Arial"/>
                <w:sz w:val="20"/>
                <w:szCs w:val="20"/>
              </w:rPr>
            </w:pPr>
            <w:r w:rsidRPr="009E3DF5">
              <w:rPr>
                <w:rFonts w:ascii="Cambria" w:hAnsi="Cambria"/>
                <w:sz w:val="20"/>
                <w:szCs w:val="20"/>
              </w:rPr>
              <w:t>299</w:t>
            </w:r>
          </w:p>
        </w:tc>
        <w:tc>
          <w:tcPr>
            <w:tcW w:w="661" w:type="pct"/>
          </w:tcPr>
          <w:p w14:paraId="4E80AEE5" w14:textId="3E98D2C3" w:rsidR="009E3DF5" w:rsidRPr="009E3DF5" w:rsidRDefault="009E3DF5" w:rsidP="009E3DF5">
            <w:pPr>
              <w:rPr>
                <w:rFonts w:ascii="Cambria" w:hAnsi="Cambria" w:cs="Arial"/>
                <w:sz w:val="20"/>
                <w:szCs w:val="20"/>
              </w:rPr>
            </w:pPr>
            <w:proofErr w:type="spellStart"/>
            <w:r w:rsidRPr="009E3DF5">
              <w:rPr>
                <w:rFonts w:ascii="Cambria" w:hAnsi="Cambria"/>
                <w:sz w:val="20"/>
                <w:szCs w:val="20"/>
              </w:rPr>
              <w:t>Chikuma</w:t>
            </w:r>
            <w:proofErr w:type="spellEnd"/>
          </w:p>
        </w:tc>
        <w:tc>
          <w:tcPr>
            <w:tcW w:w="758" w:type="pct"/>
          </w:tcPr>
          <w:p w14:paraId="39C26B12" w14:textId="07DA62E7" w:rsidR="009E3DF5" w:rsidRPr="009E3DF5" w:rsidRDefault="009E3DF5" w:rsidP="009E3DF5">
            <w:pPr>
              <w:rPr>
                <w:rFonts w:ascii="Cambria" w:hAnsi="Cambria" w:cs="Arial"/>
                <w:sz w:val="20"/>
                <w:szCs w:val="20"/>
              </w:rPr>
            </w:pPr>
            <w:r w:rsidRPr="009E3DF5">
              <w:rPr>
                <w:rFonts w:ascii="Cambria" w:hAnsi="Cambria"/>
                <w:sz w:val="20"/>
                <w:szCs w:val="20"/>
              </w:rPr>
              <w:t>Anita Vidovic</w:t>
            </w:r>
          </w:p>
        </w:tc>
        <w:tc>
          <w:tcPr>
            <w:tcW w:w="457" w:type="pct"/>
          </w:tcPr>
          <w:p w14:paraId="7292703F" w14:textId="6010E626" w:rsidR="009E3DF5" w:rsidRPr="009E3DF5" w:rsidRDefault="009E3DF5" w:rsidP="009E3DF5">
            <w:pPr>
              <w:rPr>
                <w:rFonts w:ascii="Cambria" w:hAnsi="Cambria" w:cs="Arial"/>
                <w:sz w:val="20"/>
                <w:szCs w:val="20"/>
              </w:rPr>
            </w:pPr>
            <w:r w:rsidRPr="009E3DF5">
              <w:rPr>
                <w:rFonts w:ascii="Cambria" w:hAnsi="Cambria"/>
                <w:sz w:val="20"/>
                <w:szCs w:val="20"/>
              </w:rPr>
              <w:t>18/08/2024</w:t>
            </w:r>
          </w:p>
        </w:tc>
        <w:tc>
          <w:tcPr>
            <w:tcW w:w="462" w:type="pct"/>
          </w:tcPr>
          <w:p w14:paraId="76E91180" w14:textId="035A1C6C" w:rsidR="009E3DF5" w:rsidRPr="009E3DF5" w:rsidRDefault="009E3DF5" w:rsidP="009E3DF5">
            <w:pPr>
              <w:rPr>
                <w:rFonts w:ascii="Cambria" w:hAnsi="Cambria" w:cs="Arial"/>
                <w:sz w:val="20"/>
                <w:szCs w:val="20"/>
              </w:rPr>
            </w:pPr>
            <w:r w:rsidRPr="009E3DF5">
              <w:rPr>
                <w:rFonts w:ascii="Cambria" w:hAnsi="Cambria"/>
                <w:sz w:val="20"/>
                <w:szCs w:val="20"/>
              </w:rPr>
              <w:t>29/10/2024</w:t>
            </w:r>
          </w:p>
        </w:tc>
        <w:tc>
          <w:tcPr>
            <w:tcW w:w="469" w:type="pct"/>
          </w:tcPr>
          <w:p w14:paraId="66515C00" w14:textId="3300FBD4" w:rsidR="009E3DF5" w:rsidRPr="009E3DF5" w:rsidRDefault="009E3DF5" w:rsidP="009E3DF5">
            <w:pPr>
              <w:rPr>
                <w:rFonts w:ascii="Cambria" w:hAnsi="Cambria" w:cs="Arial"/>
                <w:sz w:val="20"/>
                <w:szCs w:val="20"/>
              </w:rPr>
            </w:pPr>
            <w:r w:rsidRPr="009E3DF5">
              <w:rPr>
                <w:rFonts w:ascii="Cambria" w:hAnsi="Cambria"/>
                <w:sz w:val="20"/>
                <w:szCs w:val="20"/>
              </w:rPr>
              <w:t>Port Louis</w:t>
            </w:r>
          </w:p>
        </w:tc>
        <w:tc>
          <w:tcPr>
            <w:tcW w:w="607" w:type="pct"/>
          </w:tcPr>
          <w:p w14:paraId="5A43599E" w14:textId="47C9CE61"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64D1F8A2" w14:textId="23FF3B54" w:rsidR="009E3DF5" w:rsidRPr="009E3DF5" w:rsidRDefault="009E3DF5" w:rsidP="009E3DF5">
            <w:pPr>
              <w:jc w:val="center"/>
              <w:rPr>
                <w:rFonts w:ascii="Cambria" w:hAnsi="Cambria" w:cs="Arial"/>
                <w:sz w:val="20"/>
                <w:szCs w:val="20"/>
              </w:rPr>
            </w:pPr>
            <w:r w:rsidRPr="009E3DF5">
              <w:rPr>
                <w:rFonts w:ascii="Cambria" w:hAnsi="Cambria"/>
                <w:sz w:val="20"/>
                <w:szCs w:val="20"/>
              </w:rPr>
              <w:t>73</w:t>
            </w:r>
          </w:p>
        </w:tc>
        <w:tc>
          <w:tcPr>
            <w:tcW w:w="395" w:type="pct"/>
          </w:tcPr>
          <w:p w14:paraId="663C50D1" w14:textId="1193C210" w:rsidR="009E3DF5" w:rsidRPr="009E3DF5" w:rsidRDefault="009E3DF5" w:rsidP="009E3DF5">
            <w:pPr>
              <w:jc w:val="center"/>
              <w:rPr>
                <w:rFonts w:ascii="Cambria" w:hAnsi="Cambria" w:cs="Arial"/>
                <w:sz w:val="20"/>
                <w:szCs w:val="20"/>
              </w:rPr>
            </w:pPr>
            <w:r w:rsidRPr="009E3DF5">
              <w:rPr>
                <w:rFonts w:ascii="Cambria" w:hAnsi="Cambria"/>
                <w:sz w:val="20"/>
                <w:szCs w:val="20"/>
              </w:rPr>
              <w:t>42</w:t>
            </w:r>
          </w:p>
        </w:tc>
        <w:tc>
          <w:tcPr>
            <w:tcW w:w="392" w:type="pct"/>
          </w:tcPr>
          <w:p w14:paraId="32F54655" w14:textId="6C888A4B" w:rsidR="009E3DF5" w:rsidRPr="009E3DF5" w:rsidRDefault="009E3DF5" w:rsidP="009E3DF5">
            <w:pPr>
              <w:jc w:val="right"/>
              <w:rPr>
                <w:rFonts w:ascii="Cambria" w:hAnsi="Cambria" w:cs="Arial"/>
                <w:sz w:val="20"/>
                <w:szCs w:val="20"/>
              </w:rPr>
            </w:pPr>
            <w:r w:rsidRPr="009E3DF5">
              <w:rPr>
                <w:rFonts w:ascii="Cambria" w:hAnsi="Cambria"/>
                <w:sz w:val="20"/>
                <w:szCs w:val="20"/>
              </w:rPr>
              <w:t>3,531.72</w:t>
            </w:r>
          </w:p>
        </w:tc>
        <w:tc>
          <w:tcPr>
            <w:tcW w:w="364" w:type="pct"/>
          </w:tcPr>
          <w:p w14:paraId="0697EDA5" w14:textId="4D2E5F13" w:rsidR="009E3DF5" w:rsidRPr="009E3DF5" w:rsidRDefault="009E3DF5" w:rsidP="009E3DF5">
            <w:pPr>
              <w:jc w:val="right"/>
              <w:rPr>
                <w:rFonts w:ascii="Cambria" w:hAnsi="Cambria" w:cs="Arial"/>
                <w:sz w:val="20"/>
                <w:szCs w:val="20"/>
              </w:rPr>
            </w:pPr>
            <w:r w:rsidRPr="009E3DF5">
              <w:rPr>
                <w:rFonts w:ascii="Cambria" w:hAnsi="Cambria"/>
                <w:sz w:val="20"/>
                <w:szCs w:val="20"/>
              </w:rPr>
              <w:t>3,516.84</w:t>
            </w:r>
          </w:p>
        </w:tc>
      </w:tr>
      <w:tr w:rsidR="009E3DF5" w:rsidRPr="009E3DF5" w14:paraId="572D701F" w14:textId="77777777" w:rsidTr="009E3DF5">
        <w:trPr>
          <w:trHeight w:hRule="exact" w:val="340"/>
          <w:jc w:val="center"/>
        </w:trPr>
        <w:tc>
          <w:tcPr>
            <w:tcW w:w="197" w:type="pct"/>
          </w:tcPr>
          <w:p w14:paraId="2F3CB305" w14:textId="07023140" w:rsidR="009E3DF5" w:rsidRPr="009E3DF5" w:rsidRDefault="009E3DF5" w:rsidP="009E3DF5">
            <w:pPr>
              <w:rPr>
                <w:rFonts w:ascii="Cambria" w:hAnsi="Cambria" w:cs="Arial"/>
                <w:sz w:val="20"/>
                <w:szCs w:val="20"/>
              </w:rPr>
            </w:pPr>
            <w:r w:rsidRPr="009E3DF5">
              <w:rPr>
                <w:rFonts w:ascii="Cambria" w:hAnsi="Cambria"/>
                <w:sz w:val="20"/>
                <w:szCs w:val="20"/>
              </w:rPr>
              <w:t>300</w:t>
            </w:r>
          </w:p>
        </w:tc>
        <w:tc>
          <w:tcPr>
            <w:tcW w:w="661" w:type="pct"/>
          </w:tcPr>
          <w:p w14:paraId="46AC94BE" w14:textId="7A281374" w:rsidR="009E3DF5" w:rsidRPr="009E3DF5" w:rsidRDefault="009E3DF5" w:rsidP="009E3DF5">
            <w:pPr>
              <w:rPr>
                <w:rFonts w:ascii="Cambria" w:hAnsi="Cambria" w:cs="Arial"/>
                <w:sz w:val="20"/>
                <w:szCs w:val="20"/>
              </w:rPr>
            </w:pPr>
            <w:r w:rsidRPr="009E3DF5">
              <w:rPr>
                <w:rFonts w:ascii="Cambria" w:hAnsi="Cambria"/>
                <w:sz w:val="20"/>
                <w:szCs w:val="20"/>
              </w:rPr>
              <w:t>Harima</w:t>
            </w:r>
          </w:p>
        </w:tc>
        <w:tc>
          <w:tcPr>
            <w:tcW w:w="758" w:type="pct"/>
          </w:tcPr>
          <w:p w14:paraId="65D31344" w14:textId="6E7F339C" w:rsidR="009E3DF5" w:rsidRPr="009E3DF5" w:rsidRDefault="009E3DF5" w:rsidP="009E3DF5">
            <w:pPr>
              <w:rPr>
                <w:rFonts w:ascii="Cambria" w:hAnsi="Cambria" w:cs="Arial"/>
                <w:sz w:val="20"/>
                <w:szCs w:val="20"/>
              </w:rPr>
            </w:pPr>
            <w:r w:rsidRPr="009E3DF5">
              <w:rPr>
                <w:rFonts w:ascii="Cambria" w:hAnsi="Cambria"/>
                <w:sz w:val="20"/>
                <w:szCs w:val="20"/>
              </w:rPr>
              <w:t xml:space="preserve">Levent Ali </w:t>
            </w:r>
            <w:proofErr w:type="spellStart"/>
            <w:r w:rsidRPr="009E3DF5">
              <w:rPr>
                <w:rFonts w:ascii="Cambria" w:hAnsi="Cambria"/>
                <w:sz w:val="20"/>
                <w:szCs w:val="20"/>
              </w:rPr>
              <w:t>Erkal</w:t>
            </w:r>
            <w:proofErr w:type="spellEnd"/>
          </w:p>
        </w:tc>
        <w:tc>
          <w:tcPr>
            <w:tcW w:w="457" w:type="pct"/>
          </w:tcPr>
          <w:p w14:paraId="6D96F42A" w14:textId="20EBEC39" w:rsidR="009E3DF5" w:rsidRPr="009E3DF5" w:rsidRDefault="009E3DF5" w:rsidP="009E3DF5">
            <w:pPr>
              <w:rPr>
                <w:rFonts w:ascii="Cambria" w:hAnsi="Cambria" w:cs="Arial"/>
                <w:sz w:val="20"/>
                <w:szCs w:val="20"/>
              </w:rPr>
            </w:pPr>
            <w:r w:rsidRPr="009E3DF5">
              <w:rPr>
                <w:rFonts w:ascii="Cambria" w:hAnsi="Cambria"/>
                <w:sz w:val="20"/>
                <w:szCs w:val="20"/>
              </w:rPr>
              <w:t>15/11/2024</w:t>
            </w:r>
          </w:p>
        </w:tc>
        <w:tc>
          <w:tcPr>
            <w:tcW w:w="462" w:type="pct"/>
          </w:tcPr>
          <w:p w14:paraId="5321CEA4" w14:textId="15D206A0" w:rsidR="009E3DF5" w:rsidRPr="009E3DF5" w:rsidRDefault="009E3DF5" w:rsidP="009E3DF5">
            <w:pPr>
              <w:rPr>
                <w:rFonts w:ascii="Cambria" w:hAnsi="Cambria" w:cs="Arial"/>
                <w:sz w:val="20"/>
                <w:szCs w:val="20"/>
              </w:rPr>
            </w:pPr>
            <w:r w:rsidRPr="009E3DF5">
              <w:rPr>
                <w:rFonts w:ascii="Cambria" w:hAnsi="Cambria"/>
                <w:sz w:val="20"/>
                <w:szCs w:val="20"/>
              </w:rPr>
              <w:t>12/01/2025</w:t>
            </w:r>
          </w:p>
        </w:tc>
        <w:tc>
          <w:tcPr>
            <w:tcW w:w="469" w:type="pct"/>
          </w:tcPr>
          <w:p w14:paraId="53014C42" w14:textId="3554D947" w:rsidR="009E3DF5" w:rsidRPr="009E3DF5" w:rsidRDefault="009E3DF5" w:rsidP="009E3DF5">
            <w:pPr>
              <w:rPr>
                <w:rFonts w:ascii="Cambria" w:hAnsi="Cambria" w:cs="Arial"/>
                <w:sz w:val="20"/>
                <w:szCs w:val="20"/>
              </w:rPr>
            </w:pPr>
            <w:r w:rsidRPr="009E3DF5">
              <w:rPr>
                <w:rFonts w:ascii="Cambria" w:hAnsi="Cambria"/>
                <w:sz w:val="20"/>
                <w:szCs w:val="20"/>
              </w:rPr>
              <w:t>Port Louis</w:t>
            </w:r>
          </w:p>
        </w:tc>
        <w:tc>
          <w:tcPr>
            <w:tcW w:w="607" w:type="pct"/>
          </w:tcPr>
          <w:p w14:paraId="73D76248" w14:textId="132058A1" w:rsidR="009E3DF5" w:rsidRPr="009E3DF5" w:rsidRDefault="009E3DF5" w:rsidP="009E3DF5">
            <w:pPr>
              <w:rPr>
                <w:rFonts w:ascii="Cambria" w:hAnsi="Cambria" w:cs="Arial"/>
                <w:sz w:val="20"/>
                <w:szCs w:val="20"/>
              </w:rPr>
            </w:pPr>
            <w:r w:rsidRPr="009E3DF5">
              <w:rPr>
                <w:rFonts w:ascii="Cambria" w:hAnsi="Cambria"/>
                <w:sz w:val="20"/>
                <w:szCs w:val="20"/>
              </w:rPr>
              <w:t>IOTC Cross Over</w:t>
            </w:r>
          </w:p>
        </w:tc>
        <w:tc>
          <w:tcPr>
            <w:tcW w:w="238" w:type="pct"/>
          </w:tcPr>
          <w:p w14:paraId="28E249FC" w14:textId="5AF4D82D" w:rsidR="009E3DF5" w:rsidRPr="009E3DF5" w:rsidRDefault="009E3DF5" w:rsidP="009E3DF5">
            <w:pPr>
              <w:jc w:val="center"/>
              <w:rPr>
                <w:rFonts w:ascii="Cambria" w:hAnsi="Cambria" w:cs="Arial"/>
                <w:sz w:val="20"/>
                <w:szCs w:val="20"/>
              </w:rPr>
            </w:pPr>
            <w:r w:rsidRPr="009E3DF5">
              <w:rPr>
                <w:rFonts w:ascii="Cambria" w:hAnsi="Cambria"/>
                <w:sz w:val="20"/>
                <w:szCs w:val="20"/>
              </w:rPr>
              <w:t>59</w:t>
            </w:r>
          </w:p>
        </w:tc>
        <w:tc>
          <w:tcPr>
            <w:tcW w:w="395" w:type="pct"/>
          </w:tcPr>
          <w:p w14:paraId="0C3D1CB2" w14:textId="7E161F52" w:rsidR="009E3DF5" w:rsidRPr="009E3DF5" w:rsidRDefault="009E3DF5" w:rsidP="009E3DF5">
            <w:pPr>
              <w:jc w:val="center"/>
              <w:rPr>
                <w:rFonts w:ascii="Cambria" w:hAnsi="Cambria" w:cs="Arial"/>
                <w:sz w:val="20"/>
                <w:szCs w:val="20"/>
              </w:rPr>
            </w:pPr>
            <w:r w:rsidRPr="009E3DF5">
              <w:rPr>
                <w:rFonts w:ascii="Cambria" w:hAnsi="Cambria"/>
                <w:sz w:val="20"/>
                <w:szCs w:val="20"/>
              </w:rPr>
              <w:t>36</w:t>
            </w:r>
          </w:p>
        </w:tc>
        <w:tc>
          <w:tcPr>
            <w:tcW w:w="392" w:type="pct"/>
          </w:tcPr>
          <w:p w14:paraId="1F828B78" w14:textId="31BC78FD" w:rsidR="009E3DF5" w:rsidRPr="009E3DF5" w:rsidRDefault="009E3DF5" w:rsidP="009E3DF5">
            <w:pPr>
              <w:jc w:val="right"/>
              <w:rPr>
                <w:rFonts w:ascii="Cambria" w:hAnsi="Cambria" w:cs="Arial"/>
                <w:sz w:val="20"/>
                <w:szCs w:val="20"/>
              </w:rPr>
            </w:pPr>
            <w:r w:rsidRPr="009E3DF5">
              <w:rPr>
                <w:rFonts w:ascii="Cambria" w:hAnsi="Cambria"/>
                <w:sz w:val="20"/>
                <w:szCs w:val="20"/>
              </w:rPr>
              <w:t>1,652.17</w:t>
            </w:r>
          </w:p>
        </w:tc>
        <w:tc>
          <w:tcPr>
            <w:tcW w:w="364" w:type="pct"/>
          </w:tcPr>
          <w:p w14:paraId="6E2D33E9" w14:textId="267A407A" w:rsidR="009E3DF5" w:rsidRPr="009E3DF5" w:rsidRDefault="009E3DF5" w:rsidP="009E3DF5">
            <w:pPr>
              <w:jc w:val="right"/>
              <w:rPr>
                <w:rFonts w:ascii="Cambria" w:hAnsi="Cambria" w:cs="Arial"/>
                <w:sz w:val="20"/>
                <w:szCs w:val="20"/>
              </w:rPr>
            </w:pPr>
            <w:r w:rsidRPr="009E3DF5">
              <w:rPr>
                <w:rFonts w:ascii="Cambria" w:hAnsi="Cambria"/>
                <w:sz w:val="20"/>
                <w:szCs w:val="20"/>
              </w:rPr>
              <w:t>1,657.06</w:t>
            </w:r>
          </w:p>
        </w:tc>
      </w:tr>
    </w:tbl>
    <w:p w14:paraId="7B9E8584" w14:textId="3A0D47E8" w:rsidR="00CE6DB2" w:rsidRPr="00816C62" w:rsidRDefault="00CE6DB2" w:rsidP="00CE6DB2">
      <w:pPr>
        <w:rPr>
          <w:rFonts w:ascii="Cambria" w:hAnsi="Cambria" w:cs="Arial"/>
          <w:sz w:val="20"/>
          <w:szCs w:val="20"/>
        </w:rPr>
        <w:sectPr w:rsidR="00CE6DB2" w:rsidRPr="00816C62" w:rsidSect="00CE6DB2">
          <w:pgSz w:w="16838" w:h="11906" w:orient="landscape" w:code="9"/>
          <w:pgMar w:top="1418" w:right="1440" w:bottom="1418" w:left="1418" w:header="851" w:footer="1134" w:gutter="0"/>
          <w:cols w:space="708"/>
          <w:docGrid w:linePitch="360"/>
        </w:sectPr>
      </w:pPr>
      <w:r w:rsidRPr="00816C62">
        <w:rPr>
          <w:rFonts w:ascii="Cambria" w:hAnsi="Cambria" w:cs="Arial"/>
          <w:color w:val="000000"/>
          <w:sz w:val="20"/>
          <w:szCs w:val="20"/>
        </w:rPr>
        <w:t>*Some deployments started prior to or ended after 202</w:t>
      </w:r>
      <w:r w:rsidR="00DE6235">
        <w:rPr>
          <w:rFonts w:ascii="Cambria" w:hAnsi="Cambria" w:cs="Arial"/>
          <w:color w:val="000000"/>
          <w:sz w:val="20"/>
          <w:szCs w:val="20"/>
        </w:rPr>
        <w:t>4</w:t>
      </w:r>
      <w:r w:rsidRPr="00816C62">
        <w:rPr>
          <w:rFonts w:ascii="Cambria" w:hAnsi="Cambria" w:cs="Arial"/>
          <w:color w:val="000000"/>
          <w:sz w:val="20"/>
          <w:szCs w:val="20"/>
        </w:rPr>
        <w:t xml:space="preserve">, however the figures shown here are only representative of transhipments that took place during this reporting period.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CE6DB2" w:rsidRPr="00816C62" w14:paraId="281ED096" w14:textId="77777777" w:rsidTr="004175B0">
        <w:tc>
          <w:tcPr>
            <w:tcW w:w="0" w:type="dxa"/>
          </w:tcPr>
          <w:p w14:paraId="0B752526" w14:textId="717663AC" w:rsidR="00646243" w:rsidRPr="00816C62" w:rsidRDefault="00646243" w:rsidP="004175B0">
            <w:pPr>
              <w:pStyle w:val="NormalWeb"/>
              <w:spacing w:before="0" w:after="0"/>
              <w:rPr>
                <w:rFonts w:ascii="Cambria" w:hAnsi="Cambria"/>
                <w:sz w:val="20"/>
                <w:szCs w:val="20"/>
              </w:rPr>
            </w:pPr>
          </w:p>
        </w:tc>
      </w:tr>
    </w:tbl>
    <w:p w14:paraId="2516A9A2" w14:textId="77777777" w:rsidR="00013D9E" w:rsidRDefault="00013D9E" w:rsidP="00CE6DB2">
      <w:pPr>
        <w:pStyle w:val="Caption"/>
      </w:pPr>
      <w:bookmarkStart w:id="41" w:name="_Ref494290531"/>
      <w:bookmarkStart w:id="42" w:name="_Toc71811913"/>
      <w:bookmarkStart w:id="43" w:name="_Toc165389368"/>
    </w:p>
    <w:p w14:paraId="4C560737" w14:textId="302969F9" w:rsidR="001C37FA" w:rsidRDefault="001C37FA" w:rsidP="00CE6DB2">
      <w:pPr>
        <w:pStyle w:val="Caption"/>
      </w:pPr>
      <w:r w:rsidRPr="001C37FA">
        <w:rPr>
          <w:rFonts w:ascii="Times New Roman" w:hAnsi="Times New Roman"/>
          <w:b w:val="0"/>
          <w:bCs w:val="0"/>
          <w:noProof/>
          <w:sz w:val="24"/>
          <w:szCs w:val="24"/>
        </w:rPr>
        <w:drawing>
          <wp:inline distT="0" distB="0" distL="0" distR="0" wp14:anchorId="3FD33093" wp14:editId="435A659B">
            <wp:extent cx="5523889" cy="3505200"/>
            <wp:effectExtent l="0" t="0" r="635" b="0"/>
            <wp:docPr id="1035439404"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39404" name="Picture 1" descr="A graph of different colored ba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1580" cy="3510080"/>
                    </a:xfrm>
                    <a:prstGeom prst="rect">
                      <a:avLst/>
                    </a:prstGeom>
                    <a:noFill/>
                    <a:ln>
                      <a:noFill/>
                    </a:ln>
                  </pic:spPr>
                </pic:pic>
              </a:graphicData>
            </a:graphic>
          </wp:inline>
        </w:drawing>
      </w:r>
    </w:p>
    <w:p w14:paraId="3EAB6753" w14:textId="77777777" w:rsidR="001C37FA" w:rsidRDefault="001C37FA" w:rsidP="00CE6DB2">
      <w:pPr>
        <w:pStyle w:val="Caption"/>
      </w:pPr>
    </w:p>
    <w:p w14:paraId="4134E3A8" w14:textId="01FB553A" w:rsidR="00CE6DB2" w:rsidRPr="00816C62" w:rsidRDefault="00CE6DB2" w:rsidP="00CE6DB2">
      <w:pPr>
        <w:pStyle w:val="Caption"/>
      </w:pPr>
      <w:r w:rsidRPr="00816C62">
        <w:t xml:space="preserve">Figure </w:t>
      </w:r>
      <w:fldSimple w:instr=" SEQ Figure \* ARABIC ">
        <w:r w:rsidR="00CC67C0">
          <w:rPr>
            <w:noProof/>
          </w:rPr>
          <w:t>1</w:t>
        </w:r>
      </w:fldSimple>
      <w:bookmarkEnd w:id="41"/>
      <w:r w:rsidRPr="00816C62">
        <w:rPr>
          <w:noProof/>
        </w:rPr>
        <w:t>.</w:t>
      </w:r>
      <w:r w:rsidRPr="00816C62">
        <w:t xml:space="preserve"> </w:t>
      </w:r>
      <w:r w:rsidRPr="00816C62">
        <w:rPr>
          <w:b w:val="0"/>
          <w:bCs w:val="0"/>
        </w:rPr>
        <w:t>The percentage of transhipments during 202</w:t>
      </w:r>
      <w:r w:rsidR="00DE6235">
        <w:rPr>
          <w:b w:val="0"/>
          <w:bCs w:val="0"/>
        </w:rPr>
        <w:t>4</w:t>
      </w:r>
      <w:r w:rsidRPr="00816C62">
        <w:rPr>
          <w:b w:val="0"/>
          <w:bCs w:val="0"/>
        </w:rPr>
        <w:t xml:space="preserve"> compared to the previous 4 years by large-scale pelagic longline vessels (LSPLVs)</w:t>
      </w:r>
      <w:r w:rsidRPr="00816C62">
        <w:t xml:space="preserve"> </w:t>
      </w:r>
      <w:r w:rsidRPr="00816C62">
        <w:rPr>
          <w:b w:val="0"/>
          <w:bCs w:val="0"/>
        </w:rPr>
        <w:t>Flag State</w:t>
      </w:r>
      <w:bookmarkEnd w:id="42"/>
      <w:bookmarkEnd w:id="43"/>
      <w:r w:rsidRPr="00816C62">
        <w:rPr>
          <w:b w:val="0"/>
          <w:bCs w:val="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3FFE" w:rsidRPr="00816C62" w14:paraId="38DFDB99" w14:textId="77777777" w:rsidTr="00573FFE">
        <w:trPr>
          <w:jc w:val="center"/>
        </w:trPr>
        <w:tc>
          <w:tcPr>
            <w:tcW w:w="222" w:type="dxa"/>
          </w:tcPr>
          <w:p w14:paraId="250E83B7" w14:textId="54B74AA5" w:rsidR="00573FFE" w:rsidRPr="00816C62" w:rsidRDefault="00573FFE" w:rsidP="00573FFE">
            <w:pPr>
              <w:pStyle w:val="NormalWeb"/>
              <w:spacing w:before="0" w:after="0"/>
              <w:rPr>
                <w:rFonts w:ascii="Cambria" w:hAnsi="Cambria"/>
                <w:sz w:val="20"/>
                <w:szCs w:val="20"/>
              </w:rPr>
            </w:pPr>
            <w:r w:rsidRPr="00064CF3">
              <w:rPr>
                <w:noProof/>
                <w:sz w:val="24"/>
                <w:szCs w:val="24"/>
              </w:rPr>
              <w:drawing>
                <wp:inline distT="0" distB="0" distL="0" distR="0" wp14:anchorId="16B78AB0" wp14:editId="1A504740">
                  <wp:extent cx="5730240" cy="4434746"/>
                  <wp:effectExtent l="0" t="0" r="3810" b="4445"/>
                  <wp:docPr id="96765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913" r="6935"/>
                          <a:stretch/>
                        </pic:blipFill>
                        <pic:spPr bwMode="auto">
                          <a:xfrm>
                            <a:off x="0" y="0"/>
                            <a:ext cx="5736169" cy="44393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F8476F" w14:textId="068B0352" w:rsidR="00CE6DB2" w:rsidRPr="00816C62" w:rsidRDefault="00CE6DB2" w:rsidP="00CE6DB2">
      <w:pPr>
        <w:pStyle w:val="Caption"/>
      </w:pPr>
      <w:bookmarkStart w:id="44" w:name="_Ref52217651"/>
      <w:bookmarkStart w:id="45" w:name="_Toc71811914"/>
      <w:bookmarkStart w:id="46" w:name="_Toc165389369"/>
      <w:r w:rsidRPr="00816C62">
        <w:t xml:space="preserve">Figure </w:t>
      </w:r>
      <w:fldSimple w:instr=" SEQ Figure \* ARABIC ">
        <w:r w:rsidR="00CC67C0">
          <w:rPr>
            <w:noProof/>
          </w:rPr>
          <w:t>2</w:t>
        </w:r>
      </w:fldSimple>
      <w:bookmarkEnd w:id="44"/>
      <w:r w:rsidRPr="00816C62">
        <w:t xml:space="preserve">. </w:t>
      </w:r>
      <w:r w:rsidRPr="00816C62">
        <w:rPr>
          <w:b w:val="0"/>
          <w:bCs w:val="0"/>
        </w:rPr>
        <w:t xml:space="preserve">Locations of transhipments during </w:t>
      </w:r>
      <w:bookmarkEnd w:id="45"/>
      <w:r w:rsidRPr="00816C62">
        <w:rPr>
          <w:b w:val="0"/>
          <w:bCs w:val="0"/>
        </w:rPr>
        <w:t>202</w:t>
      </w:r>
      <w:r w:rsidR="001C37FA">
        <w:rPr>
          <w:b w:val="0"/>
          <w:bCs w:val="0"/>
        </w:rPr>
        <w:t>4</w:t>
      </w:r>
      <w:r w:rsidRPr="00816C62">
        <w:rPr>
          <w:b w:val="0"/>
          <w:bCs w:val="0"/>
        </w:rPr>
        <w:t>.</w:t>
      </w:r>
      <w:bookmarkEnd w:id="46"/>
    </w:p>
    <w:p w14:paraId="4D350013" w14:textId="63B9C37A" w:rsidR="008A4019" w:rsidRDefault="008A4019" w:rsidP="008A4019">
      <w:pPr>
        <w:jc w:val="both"/>
        <w:rPr>
          <w:rFonts w:ascii="Cambria" w:hAnsi="Cambria"/>
          <w:sz w:val="20"/>
          <w:szCs w:val="20"/>
          <w:lang w:eastAsia="en-GB"/>
        </w:rPr>
      </w:pPr>
      <w:r w:rsidRPr="008A4019">
        <w:rPr>
          <w:rFonts w:ascii="Cambria" w:hAnsi="Cambria"/>
          <w:sz w:val="20"/>
          <w:szCs w:val="20"/>
          <w:lang w:eastAsia="en-GB"/>
        </w:rPr>
        <w:lastRenderedPageBreak/>
        <w:t>A summary of the number of ROP deployments by month for 2024 is shown in</w:t>
      </w:r>
      <w:r w:rsidR="006D2656">
        <w:rPr>
          <w:rFonts w:ascii="Cambria" w:hAnsi="Cambria"/>
          <w:sz w:val="20"/>
          <w:szCs w:val="20"/>
          <w:lang w:eastAsia="en-GB"/>
        </w:rPr>
        <w:t xml:space="preserve"> </w:t>
      </w:r>
      <w:r w:rsidR="006D2656" w:rsidRPr="002B3AD4">
        <w:rPr>
          <w:rFonts w:ascii="Cambria" w:hAnsi="Cambria"/>
          <w:b/>
          <w:bCs/>
          <w:sz w:val="20"/>
          <w:szCs w:val="20"/>
          <w:lang w:eastAsia="en-GB"/>
        </w:rPr>
        <w:t>Figure 3</w:t>
      </w:r>
      <w:r w:rsidR="002B3AD4">
        <w:rPr>
          <w:rFonts w:ascii="Cambria" w:hAnsi="Cambria"/>
          <w:sz w:val="20"/>
          <w:szCs w:val="20"/>
          <w:lang w:eastAsia="en-GB"/>
        </w:rPr>
        <w:t>.</w:t>
      </w:r>
      <w:r w:rsidRPr="008A4019">
        <w:rPr>
          <w:rFonts w:ascii="Cambria" w:hAnsi="Cambria"/>
          <w:sz w:val="20"/>
          <w:szCs w:val="20"/>
          <w:lang w:eastAsia="en-GB"/>
        </w:rPr>
        <w:t xml:space="preserve"> </w:t>
      </w:r>
      <w:r w:rsidR="002B3AD4" w:rsidRPr="002B3AD4">
        <w:rPr>
          <w:rFonts w:ascii="Cambria" w:hAnsi="Cambria"/>
          <w:b/>
          <w:bCs/>
          <w:sz w:val="20"/>
          <w:szCs w:val="20"/>
          <w:lang w:eastAsia="en-GB"/>
        </w:rPr>
        <w:t>Figure 4</w:t>
      </w:r>
      <w:r w:rsidR="002B3AD4">
        <w:rPr>
          <w:rFonts w:ascii="Cambria" w:hAnsi="Cambria"/>
          <w:sz w:val="20"/>
          <w:szCs w:val="20"/>
          <w:lang w:eastAsia="en-GB"/>
        </w:rPr>
        <w:t xml:space="preserve"> indicates the number </w:t>
      </w:r>
      <w:r w:rsidRPr="008A4019">
        <w:rPr>
          <w:rFonts w:ascii="Cambria" w:hAnsi="Cambria"/>
          <w:sz w:val="20"/>
          <w:szCs w:val="20"/>
          <w:lang w:eastAsia="en-GB"/>
        </w:rPr>
        <w:t>of transhipments and the total weight transhipped each month</w:t>
      </w:r>
      <w:r w:rsidRPr="008A4019">
        <w:rPr>
          <w:rFonts w:ascii="Cambria" w:hAnsi="Cambria"/>
          <w:b/>
          <w:bCs/>
          <w:sz w:val="20"/>
          <w:szCs w:val="20"/>
          <w:lang w:eastAsia="en-GB"/>
        </w:rPr>
        <w:t xml:space="preserve">. </w:t>
      </w:r>
      <w:r w:rsidR="002B3AD4">
        <w:rPr>
          <w:rFonts w:ascii="Cambria" w:hAnsi="Cambria"/>
          <w:b/>
          <w:bCs/>
          <w:sz w:val="20"/>
          <w:szCs w:val="20"/>
          <w:lang w:eastAsia="en-GB"/>
        </w:rPr>
        <w:t>Figure 5</w:t>
      </w:r>
      <w:r w:rsidR="00EC37A4">
        <w:rPr>
          <w:rFonts w:ascii="Cambria" w:hAnsi="Cambria"/>
          <w:b/>
          <w:bCs/>
          <w:sz w:val="20"/>
          <w:szCs w:val="20"/>
          <w:lang w:eastAsia="en-GB"/>
        </w:rPr>
        <w:t>, Figure 6 and Figure 7</w:t>
      </w:r>
      <w:r w:rsidRPr="008A4019">
        <w:rPr>
          <w:rFonts w:ascii="Cambria" w:hAnsi="Cambria"/>
          <w:sz w:val="20"/>
          <w:szCs w:val="20"/>
          <w:lang w:eastAsia="en-GB"/>
        </w:rPr>
        <w:t xml:space="preserve"> show the duration of transhipments, the quantity of products </w:t>
      </w:r>
      <w:proofErr w:type="gramStart"/>
      <w:r w:rsidRPr="008A4019">
        <w:rPr>
          <w:rFonts w:ascii="Cambria" w:hAnsi="Cambria"/>
          <w:sz w:val="20"/>
          <w:szCs w:val="20"/>
          <w:lang w:eastAsia="en-GB"/>
        </w:rPr>
        <w:t>transferred</w:t>
      </w:r>
      <w:proofErr w:type="gramEnd"/>
      <w:r w:rsidRPr="008A4019">
        <w:rPr>
          <w:rFonts w:ascii="Cambria" w:hAnsi="Cambria"/>
          <w:sz w:val="20"/>
          <w:szCs w:val="20"/>
          <w:lang w:eastAsia="en-GB"/>
        </w:rPr>
        <w:t xml:space="preserve"> and the rates of products transhipped per hour, respectively, and they remain </w:t>
      </w:r>
      <w:proofErr w:type="gramStart"/>
      <w:r w:rsidRPr="008A4019">
        <w:rPr>
          <w:rFonts w:ascii="Cambria" w:hAnsi="Cambria"/>
          <w:sz w:val="20"/>
          <w:szCs w:val="20"/>
          <w:lang w:eastAsia="en-GB"/>
        </w:rPr>
        <w:t>similar to</w:t>
      </w:r>
      <w:proofErr w:type="gramEnd"/>
      <w:r w:rsidRPr="008A4019">
        <w:rPr>
          <w:rFonts w:ascii="Cambria" w:hAnsi="Cambria"/>
          <w:sz w:val="20"/>
          <w:szCs w:val="20"/>
          <w:lang w:eastAsia="en-GB"/>
        </w:rPr>
        <w:t xml:space="preserve"> previous years.</w:t>
      </w:r>
    </w:p>
    <w:p w14:paraId="3BED7442" w14:textId="145CB282" w:rsidR="009C64C4" w:rsidRDefault="009C64C4" w:rsidP="008A4019">
      <w:pPr>
        <w:jc w:val="both"/>
        <w:rPr>
          <w:rFonts w:ascii="Cambria" w:hAnsi="Cambria"/>
          <w:sz w:val="20"/>
          <w:szCs w:val="20"/>
          <w:lang w:eastAsia="en-GB"/>
        </w:rPr>
      </w:pPr>
      <w:r w:rsidRPr="00E90787">
        <w:rPr>
          <w:rFonts w:ascii="Arial" w:hAnsi="Arial"/>
          <w:b/>
          <w:noProof/>
          <w:sz w:val="20"/>
          <w:lang w:bidi="en-US"/>
        </w:rPr>
        <w:drawing>
          <wp:anchor distT="0" distB="0" distL="114300" distR="114300" simplePos="0" relativeHeight="251659264" behindDoc="0" locked="0" layoutInCell="1" allowOverlap="1" wp14:anchorId="16C80283" wp14:editId="5B66748D">
            <wp:simplePos x="0" y="0"/>
            <wp:positionH relativeFrom="column">
              <wp:posOffset>-2359</wp:posOffset>
            </wp:positionH>
            <wp:positionV relativeFrom="paragraph">
              <wp:posOffset>147683</wp:posOffset>
            </wp:positionV>
            <wp:extent cx="5450827" cy="3162300"/>
            <wp:effectExtent l="0" t="0" r="0" b="0"/>
            <wp:wrapNone/>
            <wp:docPr id="1927427246" name="Picture 2" descr="A graph of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27246" name="Picture 2" descr="A graph of blue squar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61786" cy="3168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5D166" w14:textId="6DFCBFF3" w:rsidR="009C64C4" w:rsidRDefault="009C64C4" w:rsidP="008A4019">
      <w:pPr>
        <w:jc w:val="both"/>
        <w:rPr>
          <w:rFonts w:ascii="Cambria" w:hAnsi="Cambria"/>
          <w:sz w:val="20"/>
          <w:szCs w:val="20"/>
          <w:lang w:eastAsia="en-GB"/>
        </w:rPr>
      </w:pPr>
      <w:r w:rsidRPr="009C64C4">
        <w:rPr>
          <w:rFonts w:ascii="Cambria" w:hAnsi="Cambria"/>
          <w:sz w:val="20"/>
          <w:szCs w:val="20"/>
          <w:lang w:eastAsia="en-GB"/>
        </w:rPr>
        <w:t xml:space="preserve">Figure 3 Number of observers at sea by month Figure 3 Number of observers at sea by month </w:t>
      </w:r>
    </w:p>
    <w:p w14:paraId="6A3E4FFA" w14:textId="77777777" w:rsidR="0073551A" w:rsidRPr="0073551A" w:rsidRDefault="0073551A" w:rsidP="0073551A">
      <w:pPr>
        <w:rPr>
          <w:rFonts w:ascii="Cambria" w:hAnsi="Cambria"/>
          <w:sz w:val="20"/>
          <w:szCs w:val="20"/>
          <w:lang w:eastAsia="en-GB"/>
        </w:rPr>
      </w:pPr>
    </w:p>
    <w:p w14:paraId="4C78CA4C" w14:textId="77777777" w:rsidR="0073551A" w:rsidRPr="0073551A" w:rsidRDefault="0073551A" w:rsidP="0073551A">
      <w:pPr>
        <w:rPr>
          <w:rFonts w:ascii="Cambria" w:hAnsi="Cambria"/>
          <w:sz w:val="20"/>
          <w:szCs w:val="20"/>
          <w:lang w:eastAsia="en-GB"/>
        </w:rPr>
      </w:pPr>
    </w:p>
    <w:p w14:paraId="7885C0DF" w14:textId="77777777" w:rsidR="0073551A" w:rsidRPr="0073551A" w:rsidRDefault="0073551A" w:rsidP="0073551A">
      <w:pPr>
        <w:rPr>
          <w:rFonts w:ascii="Cambria" w:hAnsi="Cambria"/>
          <w:sz w:val="20"/>
          <w:szCs w:val="20"/>
          <w:lang w:eastAsia="en-GB"/>
        </w:rPr>
      </w:pPr>
    </w:p>
    <w:p w14:paraId="7C78673E" w14:textId="77777777" w:rsidR="0073551A" w:rsidRPr="0073551A" w:rsidRDefault="0073551A" w:rsidP="0073551A">
      <w:pPr>
        <w:rPr>
          <w:rFonts w:ascii="Cambria" w:hAnsi="Cambria"/>
          <w:sz w:val="20"/>
          <w:szCs w:val="20"/>
          <w:lang w:eastAsia="en-GB"/>
        </w:rPr>
      </w:pPr>
    </w:p>
    <w:p w14:paraId="36D4A949" w14:textId="77777777" w:rsidR="0073551A" w:rsidRPr="0073551A" w:rsidRDefault="0073551A" w:rsidP="0073551A">
      <w:pPr>
        <w:rPr>
          <w:rFonts w:ascii="Cambria" w:hAnsi="Cambria"/>
          <w:sz w:val="20"/>
          <w:szCs w:val="20"/>
          <w:lang w:eastAsia="en-GB"/>
        </w:rPr>
      </w:pPr>
    </w:p>
    <w:p w14:paraId="1BD27821" w14:textId="77777777" w:rsidR="0073551A" w:rsidRPr="0073551A" w:rsidRDefault="0073551A" w:rsidP="0073551A">
      <w:pPr>
        <w:rPr>
          <w:rFonts w:ascii="Cambria" w:hAnsi="Cambria"/>
          <w:sz w:val="20"/>
          <w:szCs w:val="20"/>
          <w:lang w:eastAsia="en-GB"/>
        </w:rPr>
      </w:pPr>
    </w:p>
    <w:p w14:paraId="514B367F" w14:textId="77777777" w:rsidR="0073551A" w:rsidRPr="0073551A" w:rsidRDefault="0073551A" w:rsidP="0073551A">
      <w:pPr>
        <w:rPr>
          <w:rFonts w:ascii="Cambria" w:hAnsi="Cambria"/>
          <w:sz w:val="20"/>
          <w:szCs w:val="20"/>
          <w:lang w:eastAsia="en-GB"/>
        </w:rPr>
      </w:pPr>
    </w:p>
    <w:p w14:paraId="58CA4C74" w14:textId="77777777" w:rsidR="0073551A" w:rsidRPr="0073551A" w:rsidRDefault="0073551A" w:rsidP="0073551A">
      <w:pPr>
        <w:rPr>
          <w:rFonts w:ascii="Cambria" w:hAnsi="Cambria"/>
          <w:sz w:val="20"/>
          <w:szCs w:val="20"/>
          <w:lang w:eastAsia="en-GB"/>
        </w:rPr>
      </w:pPr>
    </w:p>
    <w:p w14:paraId="38123C26" w14:textId="77777777" w:rsidR="0073551A" w:rsidRPr="0073551A" w:rsidRDefault="0073551A" w:rsidP="0073551A">
      <w:pPr>
        <w:rPr>
          <w:rFonts w:ascii="Cambria" w:hAnsi="Cambria"/>
          <w:sz w:val="20"/>
          <w:szCs w:val="20"/>
          <w:lang w:eastAsia="en-GB"/>
        </w:rPr>
      </w:pPr>
    </w:p>
    <w:p w14:paraId="6FD6C0FE" w14:textId="77777777" w:rsidR="0073551A" w:rsidRPr="0073551A" w:rsidRDefault="0073551A" w:rsidP="0073551A">
      <w:pPr>
        <w:rPr>
          <w:rFonts w:ascii="Cambria" w:hAnsi="Cambria"/>
          <w:sz w:val="20"/>
          <w:szCs w:val="20"/>
          <w:lang w:eastAsia="en-GB"/>
        </w:rPr>
      </w:pPr>
    </w:p>
    <w:p w14:paraId="2BD8F089" w14:textId="77777777" w:rsidR="0073551A" w:rsidRPr="0073551A" w:rsidRDefault="0073551A" w:rsidP="0073551A">
      <w:pPr>
        <w:rPr>
          <w:rFonts w:ascii="Cambria" w:hAnsi="Cambria"/>
          <w:sz w:val="20"/>
          <w:szCs w:val="20"/>
          <w:lang w:eastAsia="en-GB"/>
        </w:rPr>
      </w:pPr>
    </w:p>
    <w:p w14:paraId="0E8B5DBD" w14:textId="77777777" w:rsidR="0073551A" w:rsidRPr="0073551A" w:rsidRDefault="0073551A" w:rsidP="0073551A">
      <w:pPr>
        <w:rPr>
          <w:rFonts w:ascii="Cambria" w:hAnsi="Cambria"/>
          <w:sz w:val="20"/>
          <w:szCs w:val="20"/>
          <w:lang w:eastAsia="en-GB"/>
        </w:rPr>
      </w:pPr>
    </w:p>
    <w:p w14:paraId="434853FF" w14:textId="77777777" w:rsidR="0073551A" w:rsidRPr="0073551A" w:rsidRDefault="0073551A" w:rsidP="0073551A">
      <w:pPr>
        <w:rPr>
          <w:rFonts w:ascii="Cambria" w:hAnsi="Cambria"/>
          <w:sz w:val="20"/>
          <w:szCs w:val="20"/>
          <w:lang w:eastAsia="en-GB"/>
        </w:rPr>
      </w:pPr>
    </w:p>
    <w:p w14:paraId="3849E76A" w14:textId="77777777" w:rsidR="0073551A" w:rsidRPr="0073551A" w:rsidRDefault="0073551A" w:rsidP="0073551A">
      <w:pPr>
        <w:rPr>
          <w:rFonts w:ascii="Cambria" w:hAnsi="Cambria"/>
          <w:sz w:val="20"/>
          <w:szCs w:val="20"/>
          <w:lang w:eastAsia="en-GB"/>
        </w:rPr>
      </w:pPr>
    </w:p>
    <w:p w14:paraId="51578646" w14:textId="77777777" w:rsidR="0073551A" w:rsidRPr="0073551A" w:rsidRDefault="0073551A" w:rsidP="0073551A">
      <w:pPr>
        <w:rPr>
          <w:rFonts w:ascii="Cambria" w:hAnsi="Cambria"/>
          <w:sz w:val="20"/>
          <w:szCs w:val="20"/>
          <w:lang w:eastAsia="en-GB"/>
        </w:rPr>
      </w:pPr>
    </w:p>
    <w:p w14:paraId="5F195A20" w14:textId="77777777" w:rsidR="0073551A" w:rsidRPr="0073551A" w:rsidRDefault="0073551A" w:rsidP="0073551A">
      <w:pPr>
        <w:rPr>
          <w:rFonts w:ascii="Cambria" w:hAnsi="Cambria"/>
          <w:sz w:val="20"/>
          <w:szCs w:val="20"/>
          <w:lang w:eastAsia="en-GB"/>
        </w:rPr>
      </w:pPr>
    </w:p>
    <w:p w14:paraId="19284D58" w14:textId="77777777" w:rsidR="0073551A" w:rsidRPr="0073551A" w:rsidRDefault="0073551A" w:rsidP="0073551A">
      <w:pPr>
        <w:rPr>
          <w:rFonts w:ascii="Cambria" w:hAnsi="Cambria"/>
          <w:sz w:val="20"/>
          <w:szCs w:val="20"/>
          <w:lang w:eastAsia="en-GB"/>
        </w:rPr>
      </w:pPr>
    </w:p>
    <w:p w14:paraId="3F2DB92A" w14:textId="77777777" w:rsidR="0073551A" w:rsidRPr="0073551A" w:rsidRDefault="0073551A" w:rsidP="0073551A">
      <w:pPr>
        <w:rPr>
          <w:rFonts w:ascii="Cambria" w:hAnsi="Cambria"/>
          <w:sz w:val="20"/>
          <w:szCs w:val="20"/>
          <w:lang w:eastAsia="en-GB"/>
        </w:rPr>
      </w:pPr>
    </w:p>
    <w:p w14:paraId="2C34E04C" w14:textId="77777777" w:rsidR="0073551A" w:rsidRPr="0073551A" w:rsidRDefault="0073551A" w:rsidP="0073551A">
      <w:pPr>
        <w:rPr>
          <w:rFonts w:ascii="Cambria" w:hAnsi="Cambria"/>
          <w:sz w:val="20"/>
          <w:szCs w:val="20"/>
          <w:lang w:eastAsia="en-GB"/>
        </w:rPr>
      </w:pPr>
    </w:p>
    <w:p w14:paraId="6A9079F0" w14:textId="77777777" w:rsidR="0073551A" w:rsidRPr="0073551A" w:rsidRDefault="0073551A" w:rsidP="0073551A">
      <w:pPr>
        <w:rPr>
          <w:rFonts w:ascii="Cambria" w:hAnsi="Cambria"/>
          <w:sz w:val="20"/>
          <w:szCs w:val="20"/>
          <w:lang w:eastAsia="en-GB"/>
        </w:rPr>
      </w:pPr>
    </w:p>
    <w:p w14:paraId="678EAF75" w14:textId="77777777" w:rsidR="0073551A" w:rsidRDefault="0073551A" w:rsidP="0073551A">
      <w:pPr>
        <w:rPr>
          <w:rFonts w:ascii="Cambria" w:hAnsi="Cambria"/>
          <w:sz w:val="20"/>
          <w:szCs w:val="20"/>
          <w:lang w:eastAsia="en-GB"/>
        </w:rPr>
      </w:pPr>
    </w:p>
    <w:p w14:paraId="04EC036D" w14:textId="28EB2E4E" w:rsidR="0073551A" w:rsidRDefault="0073551A" w:rsidP="0073551A">
      <w:pPr>
        <w:rPr>
          <w:rFonts w:ascii="Cambria" w:hAnsi="Cambria"/>
          <w:sz w:val="20"/>
          <w:szCs w:val="20"/>
          <w:lang w:eastAsia="en-GB"/>
        </w:rPr>
      </w:pPr>
      <w:r w:rsidRPr="0073551A">
        <w:rPr>
          <w:rFonts w:ascii="Cambria" w:hAnsi="Cambria"/>
          <w:b/>
          <w:bCs/>
          <w:sz w:val="20"/>
          <w:szCs w:val="20"/>
          <w:lang w:eastAsia="en-GB"/>
        </w:rPr>
        <w:t>Figure 3.</w:t>
      </w:r>
      <w:r w:rsidRPr="0073551A">
        <w:rPr>
          <w:rFonts w:ascii="Cambria" w:hAnsi="Cambria"/>
          <w:sz w:val="20"/>
          <w:szCs w:val="20"/>
          <w:lang w:eastAsia="en-GB"/>
        </w:rPr>
        <w:t xml:space="preserve"> Number of observers at sea by month</w:t>
      </w:r>
      <w:r>
        <w:rPr>
          <w:rFonts w:ascii="Cambria" w:hAnsi="Cambria"/>
          <w:sz w:val="20"/>
          <w:szCs w:val="20"/>
          <w:lang w:eastAsia="en-GB"/>
        </w:rPr>
        <w:t>.</w:t>
      </w:r>
    </w:p>
    <w:p w14:paraId="59D05844" w14:textId="77777777" w:rsidR="0073551A" w:rsidRDefault="0073551A" w:rsidP="0073551A">
      <w:pPr>
        <w:rPr>
          <w:rFonts w:ascii="Cambria" w:hAnsi="Cambria"/>
          <w:sz w:val="20"/>
          <w:szCs w:val="20"/>
          <w:lang w:eastAsia="en-GB"/>
        </w:rPr>
      </w:pPr>
    </w:p>
    <w:p w14:paraId="2784CE25" w14:textId="660F026E" w:rsidR="0073551A" w:rsidRDefault="0073551A" w:rsidP="0073551A">
      <w:pPr>
        <w:rPr>
          <w:rFonts w:ascii="Cambria" w:hAnsi="Cambria"/>
          <w:sz w:val="20"/>
          <w:szCs w:val="20"/>
          <w:lang w:eastAsia="en-GB"/>
        </w:rPr>
      </w:pPr>
      <w:r w:rsidRPr="00E90787">
        <w:rPr>
          <w:rFonts w:ascii="Arial" w:hAnsi="Arial"/>
          <w:noProof/>
          <w:sz w:val="20"/>
          <w:lang w:bidi="en-US"/>
        </w:rPr>
        <w:drawing>
          <wp:anchor distT="0" distB="0" distL="114300" distR="114300" simplePos="0" relativeHeight="251661312" behindDoc="0" locked="0" layoutInCell="1" allowOverlap="1" wp14:anchorId="68DD2F31" wp14:editId="086866F6">
            <wp:simplePos x="0" y="0"/>
            <wp:positionH relativeFrom="column">
              <wp:posOffset>0</wp:posOffset>
            </wp:positionH>
            <wp:positionV relativeFrom="paragraph">
              <wp:posOffset>-635</wp:posOffset>
            </wp:positionV>
            <wp:extent cx="5600080" cy="3733800"/>
            <wp:effectExtent l="0" t="0" r="635" b="0"/>
            <wp:wrapNone/>
            <wp:docPr id="56772108" name="Picture 3"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2108" name="Picture 3" descr="A graph with red lin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0080"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6D1CC" w14:textId="77777777" w:rsidR="0073551A" w:rsidRPr="0073551A" w:rsidRDefault="0073551A" w:rsidP="0073551A">
      <w:pPr>
        <w:rPr>
          <w:rFonts w:ascii="Cambria" w:hAnsi="Cambria"/>
          <w:sz w:val="20"/>
          <w:szCs w:val="20"/>
          <w:lang w:eastAsia="en-GB"/>
        </w:rPr>
      </w:pPr>
    </w:p>
    <w:p w14:paraId="56E7C1CE" w14:textId="77777777" w:rsidR="0073551A" w:rsidRPr="0073551A" w:rsidRDefault="0073551A" w:rsidP="0073551A">
      <w:pPr>
        <w:rPr>
          <w:rFonts w:ascii="Cambria" w:hAnsi="Cambria"/>
          <w:sz w:val="20"/>
          <w:szCs w:val="20"/>
          <w:lang w:eastAsia="en-GB"/>
        </w:rPr>
      </w:pPr>
    </w:p>
    <w:p w14:paraId="4D3C0EF7" w14:textId="77777777" w:rsidR="0073551A" w:rsidRPr="0073551A" w:rsidRDefault="0073551A" w:rsidP="0073551A">
      <w:pPr>
        <w:rPr>
          <w:rFonts w:ascii="Cambria" w:hAnsi="Cambria"/>
          <w:sz w:val="20"/>
          <w:szCs w:val="20"/>
          <w:lang w:eastAsia="en-GB"/>
        </w:rPr>
      </w:pPr>
    </w:p>
    <w:p w14:paraId="50E9A9EF" w14:textId="77777777" w:rsidR="0073551A" w:rsidRPr="0073551A" w:rsidRDefault="0073551A" w:rsidP="0073551A">
      <w:pPr>
        <w:rPr>
          <w:rFonts w:ascii="Cambria" w:hAnsi="Cambria"/>
          <w:sz w:val="20"/>
          <w:szCs w:val="20"/>
          <w:lang w:eastAsia="en-GB"/>
        </w:rPr>
      </w:pPr>
    </w:p>
    <w:p w14:paraId="549E4630" w14:textId="77777777" w:rsidR="0073551A" w:rsidRPr="0073551A" w:rsidRDefault="0073551A" w:rsidP="0073551A">
      <w:pPr>
        <w:rPr>
          <w:rFonts w:ascii="Cambria" w:hAnsi="Cambria"/>
          <w:sz w:val="20"/>
          <w:szCs w:val="20"/>
          <w:lang w:eastAsia="en-GB"/>
        </w:rPr>
      </w:pPr>
    </w:p>
    <w:p w14:paraId="71728DC0" w14:textId="77777777" w:rsidR="0073551A" w:rsidRPr="0073551A" w:rsidRDefault="0073551A" w:rsidP="0073551A">
      <w:pPr>
        <w:rPr>
          <w:rFonts w:ascii="Cambria" w:hAnsi="Cambria"/>
          <w:sz w:val="20"/>
          <w:szCs w:val="20"/>
          <w:lang w:eastAsia="en-GB"/>
        </w:rPr>
      </w:pPr>
    </w:p>
    <w:p w14:paraId="05749F14" w14:textId="77777777" w:rsidR="0073551A" w:rsidRPr="0073551A" w:rsidRDefault="0073551A" w:rsidP="0073551A">
      <w:pPr>
        <w:rPr>
          <w:rFonts w:ascii="Cambria" w:hAnsi="Cambria"/>
          <w:sz w:val="20"/>
          <w:szCs w:val="20"/>
          <w:lang w:eastAsia="en-GB"/>
        </w:rPr>
      </w:pPr>
    </w:p>
    <w:p w14:paraId="49BDCEDB" w14:textId="77777777" w:rsidR="0073551A" w:rsidRPr="0073551A" w:rsidRDefault="0073551A" w:rsidP="0073551A">
      <w:pPr>
        <w:rPr>
          <w:rFonts w:ascii="Cambria" w:hAnsi="Cambria"/>
          <w:sz w:val="20"/>
          <w:szCs w:val="20"/>
          <w:lang w:eastAsia="en-GB"/>
        </w:rPr>
      </w:pPr>
    </w:p>
    <w:p w14:paraId="7B62D586" w14:textId="77777777" w:rsidR="0073551A" w:rsidRPr="0073551A" w:rsidRDefault="0073551A" w:rsidP="0073551A">
      <w:pPr>
        <w:rPr>
          <w:rFonts w:ascii="Cambria" w:hAnsi="Cambria"/>
          <w:sz w:val="20"/>
          <w:szCs w:val="20"/>
          <w:lang w:eastAsia="en-GB"/>
        </w:rPr>
      </w:pPr>
    </w:p>
    <w:p w14:paraId="22F3C631" w14:textId="77777777" w:rsidR="0073551A" w:rsidRPr="0073551A" w:rsidRDefault="0073551A" w:rsidP="0073551A">
      <w:pPr>
        <w:rPr>
          <w:rFonts w:ascii="Cambria" w:hAnsi="Cambria"/>
          <w:sz w:val="20"/>
          <w:szCs w:val="20"/>
          <w:lang w:eastAsia="en-GB"/>
        </w:rPr>
      </w:pPr>
    </w:p>
    <w:p w14:paraId="1216EDA1" w14:textId="77777777" w:rsidR="0073551A" w:rsidRPr="0073551A" w:rsidRDefault="0073551A" w:rsidP="0073551A">
      <w:pPr>
        <w:rPr>
          <w:rFonts w:ascii="Cambria" w:hAnsi="Cambria"/>
          <w:sz w:val="20"/>
          <w:szCs w:val="20"/>
          <w:lang w:eastAsia="en-GB"/>
        </w:rPr>
      </w:pPr>
    </w:p>
    <w:p w14:paraId="63114F13" w14:textId="77777777" w:rsidR="0073551A" w:rsidRPr="0073551A" w:rsidRDefault="0073551A" w:rsidP="0073551A">
      <w:pPr>
        <w:rPr>
          <w:rFonts w:ascii="Cambria" w:hAnsi="Cambria"/>
          <w:sz w:val="20"/>
          <w:szCs w:val="20"/>
          <w:lang w:eastAsia="en-GB"/>
        </w:rPr>
      </w:pPr>
    </w:p>
    <w:p w14:paraId="45837813" w14:textId="77777777" w:rsidR="0073551A" w:rsidRPr="0073551A" w:rsidRDefault="0073551A" w:rsidP="0073551A">
      <w:pPr>
        <w:rPr>
          <w:rFonts w:ascii="Cambria" w:hAnsi="Cambria"/>
          <w:sz w:val="20"/>
          <w:szCs w:val="20"/>
          <w:lang w:eastAsia="en-GB"/>
        </w:rPr>
      </w:pPr>
    </w:p>
    <w:p w14:paraId="6FFD6DFC" w14:textId="77777777" w:rsidR="0073551A" w:rsidRPr="0073551A" w:rsidRDefault="0073551A" w:rsidP="0073551A">
      <w:pPr>
        <w:rPr>
          <w:rFonts w:ascii="Cambria" w:hAnsi="Cambria"/>
          <w:sz w:val="20"/>
          <w:szCs w:val="20"/>
          <w:lang w:eastAsia="en-GB"/>
        </w:rPr>
      </w:pPr>
    </w:p>
    <w:p w14:paraId="605BFF5B" w14:textId="77777777" w:rsidR="0073551A" w:rsidRPr="0073551A" w:rsidRDefault="0073551A" w:rsidP="0073551A">
      <w:pPr>
        <w:rPr>
          <w:rFonts w:ascii="Cambria" w:hAnsi="Cambria"/>
          <w:sz w:val="20"/>
          <w:szCs w:val="20"/>
          <w:lang w:eastAsia="en-GB"/>
        </w:rPr>
      </w:pPr>
    </w:p>
    <w:p w14:paraId="3AEA7BBB" w14:textId="77777777" w:rsidR="0073551A" w:rsidRPr="0073551A" w:rsidRDefault="0073551A" w:rsidP="0073551A">
      <w:pPr>
        <w:rPr>
          <w:rFonts w:ascii="Cambria" w:hAnsi="Cambria"/>
          <w:sz w:val="20"/>
          <w:szCs w:val="20"/>
          <w:lang w:eastAsia="en-GB"/>
        </w:rPr>
      </w:pPr>
    </w:p>
    <w:p w14:paraId="2C550722" w14:textId="77777777" w:rsidR="0073551A" w:rsidRPr="0073551A" w:rsidRDefault="0073551A" w:rsidP="0073551A">
      <w:pPr>
        <w:rPr>
          <w:rFonts w:ascii="Cambria" w:hAnsi="Cambria"/>
          <w:sz w:val="20"/>
          <w:szCs w:val="20"/>
          <w:lang w:eastAsia="en-GB"/>
        </w:rPr>
      </w:pPr>
    </w:p>
    <w:p w14:paraId="63E666D9" w14:textId="77777777" w:rsidR="0073551A" w:rsidRPr="0073551A" w:rsidRDefault="0073551A" w:rsidP="0073551A">
      <w:pPr>
        <w:rPr>
          <w:rFonts w:ascii="Cambria" w:hAnsi="Cambria"/>
          <w:sz w:val="20"/>
          <w:szCs w:val="20"/>
          <w:lang w:eastAsia="en-GB"/>
        </w:rPr>
      </w:pPr>
    </w:p>
    <w:p w14:paraId="5CA1136F" w14:textId="77777777" w:rsidR="0073551A" w:rsidRPr="0073551A" w:rsidRDefault="0073551A" w:rsidP="0073551A">
      <w:pPr>
        <w:rPr>
          <w:rFonts w:ascii="Cambria" w:hAnsi="Cambria"/>
          <w:sz w:val="20"/>
          <w:szCs w:val="20"/>
          <w:lang w:eastAsia="en-GB"/>
        </w:rPr>
      </w:pPr>
    </w:p>
    <w:p w14:paraId="2C58FE43" w14:textId="77777777" w:rsidR="0073551A" w:rsidRPr="0073551A" w:rsidRDefault="0073551A" w:rsidP="0073551A">
      <w:pPr>
        <w:rPr>
          <w:rFonts w:ascii="Cambria" w:hAnsi="Cambria"/>
          <w:sz w:val="20"/>
          <w:szCs w:val="20"/>
          <w:lang w:eastAsia="en-GB"/>
        </w:rPr>
      </w:pPr>
    </w:p>
    <w:p w14:paraId="5C3AFF91" w14:textId="77777777" w:rsidR="0073551A" w:rsidRPr="0073551A" w:rsidRDefault="0073551A" w:rsidP="0073551A">
      <w:pPr>
        <w:rPr>
          <w:rFonts w:ascii="Cambria" w:hAnsi="Cambria"/>
          <w:sz w:val="20"/>
          <w:szCs w:val="20"/>
          <w:lang w:eastAsia="en-GB"/>
        </w:rPr>
      </w:pPr>
    </w:p>
    <w:p w14:paraId="5556F0EE" w14:textId="77777777" w:rsidR="0073551A" w:rsidRPr="0073551A" w:rsidRDefault="0073551A" w:rsidP="0073551A">
      <w:pPr>
        <w:rPr>
          <w:rFonts w:ascii="Cambria" w:hAnsi="Cambria"/>
          <w:sz w:val="20"/>
          <w:szCs w:val="20"/>
          <w:lang w:eastAsia="en-GB"/>
        </w:rPr>
      </w:pPr>
    </w:p>
    <w:p w14:paraId="71B6E924" w14:textId="77777777" w:rsidR="0073551A" w:rsidRPr="0073551A" w:rsidRDefault="0073551A" w:rsidP="0073551A">
      <w:pPr>
        <w:rPr>
          <w:rFonts w:ascii="Cambria" w:hAnsi="Cambria"/>
          <w:sz w:val="20"/>
          <w:szCs w:val="20"/>
          <w:lang w:eastAsia="en-GB"/>
        </w:rPr>
      </w:pPr>
    </w:p>
    <w:p w14:paraId="515B6C76" w14:textId="77777777" w:rsidR="0073551A" w:rsidRPr="0073551A" w:rsidRDefault="0073551A" w:rsidP="0073551A">
      <w:pPr>
        <w:rPr>
          <w:rFonts w:ascii="Cambria" w:hAnsi="Cambria"/>
          <w:sz w:val="20"/>
          <w:szCs w:val="20"/>
          <w:lang w:eastAsia="en-GB"/>
        </w:rPr>
      </w:pPr>
    </w:p>
    <w:p w14:paraId="700A4FE6" w14:textId="77777777" w:rsidR="0073551A" w:rsidRPr="0073551A" w:rsidRDefault="0073551A" w:rsidP="0073551A">
      <w:pPr>
        <w:rPr>
          <w:rFonts w:ascii="Cambria" w:hAnsi="Cambria"/>
          <w:sz w:val="20"/>
          <w:szCs w:val="20"/>
          <w:lang w:eastAsia="en-GB"/>
        </w:rPr>
      </w:pPr>
    </w:p>
    <w:p w14:paraId="0AB41AB7" w14:textId="4B34F0C8" w:rsidR="0073551A" w:rsidRPr="0073551A" w:rsidRDefault="0073551A" w:rsidP="0073551A">
      <w:pPr>
        <w:rPr>
          <w:rFonts w:ascii="Cambria" w:hAnsi="Cambria"/>
          <w:sz w:val="20"/>
          <w:szCs w:val="20"/>
          <w:lang w:eastAsia="en-GB"/>
        </w:rPr>
      </w:pPr>
      <w:r w:rsidRPr="0073551A">
        <w:rPr>
          <w:rFonts w:ascii="Cambria" w:hAnsi="Cambria"/>
          <w:b/>
          <w:bCs/>
          <w:sz w:val="20"/>
          <w:szCs w:val="20"/>
          <w:lang w:eastAsia="en-GB"/>
        </w:rPr>
        <w:t>Figure 4</w:t>
      </w:r>
      <w:r>
        <w:rPr>
          <w:rFonts w:ascii="Cambria" w:hAnsi="Cambria"/>
          <w:b/>
          <w:bCs/>
          <w:sz w:val="20"/>
          <w:szCs w:val="20"/>
          <w:lang w:eastAsia="en-GB"/>
        </w:rPr>
        <w:t>.</w:t>
      </w:r>
      <w:r w:rsidRPr="0073551A">
        <w:rPr>
          <w:rFonts w:ascii="Cambria" w:hAnsi="Cambria"/>
          <w:sz w:val="20"/>
          <w:szCs w:val="20"/>
          <w:lang w:eastAsia="en-GB"/>
        </w:rPr>
        <w:t xml:space="preserve"> Number of transhipments and weights transferred (all fish, red line) by month</w:t>
      </w:r>
      <w:r>
        <w:rPr>
          <w:rFonts w:ascii="Cambria" w:hAnsi="Cambria"/>
          <w:sz w:val="20"/>
          <w:szCs w:val="20"/>
          <w:lang w:eastAsia="en-GB"/>
        </w:rPr>
        <w:t>.</w:t>
      </w:r>
    </w:p>
    <w:p w14:paraId="325DD127" w14:textId="21E37CA2" w:rsidR="0073551A" w:rsidRPr="008A4019" w:rsidRDefault="0073551A" w:rsidP="0073551A">
      <w:pPr>
        <w:tabs>
          <w:tab w:val="left" w:pos="1320"/>
        </w:tabs>
        <w:rPr>
          <w:rFonts w:ascii="Cambria" w:hAnsi="Cambria"/>
          <w:sz w:val="20"/>
          <w:szCs w:val="20"/>
          <w:lang w:eastAsia="en-GB"/>
        </w:rPr>
      </w:pPr>
      <w:r>
        <w:rPr>
          <w:rFonts w:ascii="Cambria" w:hAnsi="Cambria"/>
          <w:sz w:val="20"/>
          <w:szCs w:val="20"/>
          <w:lang w:eastAsia="en-GB"/>
        </w:rPr>
        <w:tab/>
      </w:r>
    </w:p>
    <w:tbl>
      <w:tblPr>
        <w:tblStyle w:val="MRAGTableSty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90787" w:rsidRPr="00E90787" w14:paraId="43728820" w14:textId="77777777" w:rsidTr="00344B88">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auto"/>
          </w:tcPr>
          <w:p w14:paraId="4FB73B80" w14:textId="6DA5075C" w:rsidR="00E90787" w:rsidRPr="00E90787" w:rsidRDefault="00E90787" w:rsidP="00E90787">
            <w:pPr>
              <w:spacing w:after="200"/>
              <w:rPr>
                <w:sz w:val="20"/>
                <w:lang w:bidi="en-US"/>
              </w:rPr>
            </w:pPr>
            <w:bookmarkStart w:id="47" w:name="_Ref208721818"/>
            <w:bookmarkStart w:id="48" w:name="_Ref369086912"/>
          </w:p>
        </w:tc>
      </w:tr>
      <w:tr w:rsidR="00E90787" w:rsidRPr="00E90787" w14:paraId="6820B5B8" w14:textId="77777777" w:rsidTr="00344B88">
        <w:tc>
          <w:tcPr>
            <w:tcW w:w="5000" w:type="pct"/>
          </w:tcPr>
          <w:p w14:paraId="075522B2" w14:textId="35618E4B" w:rsidR="00E90787" w:rsidRPr="00E90787" w:rsidDel="00965166" w:rsidRDefault="00E90787" w:rsidP="00E90787">
            <w:pPr>
              <w:spacing w:after="200"/>
              <w:rPr>
                <w:rFonts w:ascii="Arial" w:hAnsi="Arial"/>
                <w:b/>
                <w:bCs/>
                <w:noProof/>
                <w:sz w:val="20"/>
                <w:lang w:bidi="en-US"/>
              </w:rPr>
            </w:pPr>
          </w:p>
        </w:tc>
      </w:tr>
      <w:tr w:rsidR="00E90787" w:rsidRPr="00E90787" w14:paraId="49528257" w14:textId="77777777" w:rsidTr="00344B88">
        <w:tc>
          <w:tcPr>
            <w:tcW w:w="5000" w:type="pct"/>
          </w:tcPr>
          <w:p w14:paraId="49E83061" w14:textId="77777777" w:rsidR="00E90787" w:rsidRPr="00E90787" w:rsidRDefault="00E90787" w:rsidP="00E90787">
            <w:pPr>
              <w:rPr>
                <w:rFonts w:ascii="Cambria" w:hAnsi="Cambria"/>
                <w:b/>
                <w:bCs/>
                <w:sz w:val="20"/>
                <w:szCs w:val="20"/>
                <w:lang w:eastAsia="en-GB"/>
              </w:rPr>
            </w:pPr>
            <w:r w:rsidRPr="00E90787">
              <w:rPr>
                <w:rFonts w:ascii="Cambria" w:hAnsi="Cambria"/>
                <w:b/>
                <w:bCs/>
                <w:noProof/>
                <w:sz w:val="20"/>
                <w:szCs w:val="20"/>
                <w:lang w:eastAsia="en-GB"/>
              </w:rPr>
              <w:drawing>
                <wp:inline distT="0" distB="0" distL="0" distR="0" wp14:anchorId="41E567D0" wp14:editId="504276C7">
                  <wp:extent cx="5600700" cy="3734214"/>
                  <wp:effectExtent l="0" t="0" r="0" b="0"/>
                  <wp:docPr id="411015470" name="Picture 4" descr="A blue graph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5470" name="Picture 4" descr="A blue graph with white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3184" cy="3735870"/>
                          </a:xfrm>
                          <a:prstGeom prst="rect">
                            <a:avLst/>
                          </a:prstGeom>
                          <a:noFill/>
                          <a:ln>
                            <a:noFill/>
                          </a:ln>
                        </pic:spPr>
                      </pic:pic>
                    </a:graphicData>
                  </a:graphic>
                </wp:inline>
              </w:drawing>
            </w:r>
          </w:p>
          <w:p w14:paraId="6B94DF97" w14:textId="2015F06A" w:rsidR="00E90787" w:rsidRPr="00E90787" w:rsidRDefault="00E90787" w:rsidP="00E90787">
            <w:pPr>
              <w:spacing w:after="200"/>
              <w:rPr>
                <w:rFonts w:ascii="Cambria" w:hAnsi="Cambria"/>
                <w:b/>
                <w:bCs/>
                <w:sz w:val="20"/>
                <w:szCs w:val="20"/>
                <w:lang w:eastAsia="en-GB"/>
              </w:rPr>
            </w:pPr>
            <w:bookmarkStart w:id="49" w:name="_Ref165390548"/>
            <w:bookmarkStart w:id="50" w:name="_Toc197588944"/>
            <w:r w:rsidRPr="00E90787">
              <w:rPr>
                <w:rFonts w:ascii="Cambria" w:hAnsi="Cambria"/>
                <w:b/>
                <w:bCs/>
                <w:sz w:val="20"/>
                <w:szCs w:val="20"/>
                <w:lang w:eastAsia="en-GB"/>
              </w:rPr>
              <w:t xml:space="preserve">Figure </w:t>
            </w:r>
            <w:bookmarkEnd w:id="49"/>
            <w:r w:rsidR="00495B67">
              <w:rPr>
                <w:rFonts w:ascii="Cambria" w:hAnsi="Cambria"/>
                <w:b/>
                <w:bCs/>
                <w:sz w:val="20"/>
                <w:szCs w:val="20"/>
                <w:lang w:eastAsia="en-GB"/>
              </w:rPr>
              <w:t>5</w:t>
            </w:r>
            <w:r w:rsidR="0073551A" w:rsidRPr="0073551A">
              <w:rPr>
                <w:rFonts w:ascii="Cambria" w:hAnsi="Cambria"/>
                <w:sz w:val="20"/>
                <w:szCs w:val="20"/>
                <w:lang w:eastAsia="en-GB"/>
              </w:rPr>
              <w:t>.</w:t>
            </w:r>
            <w:r w:rsidRPr="00E90787">
              <w:rPr>
                <w:rFonts w:ascii="Cambria" w:hAnsi="Cambria"/>
                <w:sz w:val="20"/>
                <w:szCs w:val="20"/>
                <w:lang w:eastAsia="en-GB"/>
              </w:rPr>
              <w:t xml:space="preserve"> Duration of </w:t>
            </w:r>
            <w:r w:rsidR="0073551A" w:rsidRPr="0073551A">
              <w:rPr>
                <w:rFonts w:ascii="Cambria" w:hAnsi="Cambria"/>
                <w:sz w:val="20"/>
                <w:szCs w:val="20"/>
                <w:lang w:eastAsia="en-GB"/>
              </w:rPr>
              <w:t>t</w:t>
            </w:r>
            <w:r w:rsidRPr="00E90787">
              <w:rPr>
                <w:rFonts w:ascii="Cambria" w:hAnsi="Cambria"/>
                <w:sz w:val="20"/>
                <w:szCs w:val="20"/>
                <w:lang w:eastAsia="en-GB"/>
              </w:rPr>
              <w:t>ranshipments (hours)</w:t>
            </w:r>
            <w:bookmarkEnd w:id="50"/>
            <w:r w:rsidR="0073551A" w:rsidRPr="0073551A">
              <w:rPr>
                <w:rFonts w:ascii="Cambria" w:hAnsi="Cambria"/>
                <w:sz w:val="20"/>
                <w:szCs w:val="20"/>
                <w:lang w:eastAsia="en-GB"/>
              </w:rPr>
              <w:t>.</w:t>
            </w:r>
            <w:r w:rsidRPr="00E90787">
              <w:rPr>
                <w:rFonts w:ascii="Cambria" w:hAnsi="Cambria"/>
                <w:sz w:val="20"/>
                <w:szCs w:val="20"/>
                <w:lang w:eastAsia="en-GB"/>
              </w:rPr>
              <w:tab/>
            </w:r>
          </w:p>
        </w:tc>
      </w:tr>
      <w:tr w:rsidR="00E90787" w:rsidRPr="00E90787" w14:paraId="63749689" w14:textId="77777777" w:rsidTr="00344B88">
        <w:tc>
          <w:tcPr>
            <w:tcW w:w="5000" w:type="pct"/>
          </w:tcPr>
          <w:p w14:paraId="7D5F1F64" w14:textId="77777777" w:rsidR="00E90787" w:rsidRPr="00E90787" w:rsidRDefault="00E90787" w:rsidP="00E90787">
            <w:pPr>
              <w:rPr>
                <w:rFonts w:ascii="Arial" w:hAnsi="Arial"/>
                <w:sz w:val="20"/>
                <w:lang w:bidi="en-US"/>
              </w:rPr>
            </w:pPr>
            <w:r w:rsidRPr="00E90787">
              <w:rPr>
                <w:rFonts w:ascii="Arial" w:hAnsi="Arial"/>
                <w:noProof/>
                <w:sz w:val="20"/>
                <w:lang w:bidi="en-US"/>
              </w:rPr>
              <w:drawing>
                <wp:inline distT="0" distB="0" distL="0" distR="0" wp14:anchorId="751AFB6F" wp14:editId="20D38989">
                  <wp:extent cx="5577222" cy="3718560"/>
                  <wp:effectExtent l="0" t="0" r="4445" b="0"/>
                  <wp:docPr id="1401639398"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39398" name="Picture 5" descr="A graph of a graph&#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7382" cy="3718667"/>
                          </a:xfrm>
                          <a:prstGeom prst="rect">
                            <a:avLst/>
                          </a:prstGeom>
                          <a:noFill/>
                          <a:ln>
                            <a:noFill/>
                          </a:ln>
                        </pic:spPr>
                      </pic:pic>
                    </a:graphicData>
                  </a:graphic>
                </wp:inline>
              </w:drawing>
            </w:r>
          </w:p>
          <w:p w14:paraId="45442CB9" w14:textId="00F2CA7F" w:rsidR="00E90787" w:rsidRPr="00E90787" w:rsidDel="00965166" w:rsidRDefault="00E90787" w:rsidP="00E90787">
            <w:pPr>
              <w:spacing w:after="200"/>
              <w:rPr>
                <w:rFonts w:ascii="Arial" w:hAnsi="Arial"/>
                <w:noProof/>
                <w:sz w:val="20"/>
                <w:lang w:bidi="en-US"/>
              </w:rPr>
            </w:pPr>
            <w:bookmarkStart w:id="51" w:name="_Toc197588945"/>
            <w:r w:rsidRPr="00E90787">
              <w:rPr>
                <w:rFonts w:ascii="Cambria" w:hAnsi="Cambria"/>
                <w:b/>
                <w:bCs/>
                <w:sz w:val="20"/>
                <w:szCs w:val="20"/>
                <w:lang w:eastAsia="en-GB"/>
              </w:rPr>
              <w:t xml:space="preserve">Figure </w:t>
            </w:r>
            <w:r w:rsidR="00495B67">
              <w:rPr>
                <w:rFonts w:ascii="Cambria" w:hAnsi="Cambria"/>
                <w:b/>
                <w:bCs/>
                <w:sz w:val="20"/>
                <w:szCs w:val="20"/>
                <w:lang w:eastAsia="en-GB"/>
              </w:rPr>
              <w:t>6</w:t>
            </w:r>
            <w:r w:rsidR="0073551A">
              <w:rPr>
                <w:rFonts w:ascii="Cambria" w:hAnsi="Cambria"/>
                <w:b/>
                <w:bCs/>
                <w:sz w:val="20"/>
                <w:szCs w:val="20"/>
                <w:lang w:eastAsia="en-GB"/>
              </w:rPr>
              <w:t>.</w:t>
            </w:r>
            <w:r w:rsidRPr="00E90787">
              <w:rPr>
                <w:rFonts w:ascii="Cambria" w:hAnsi="Cambria"/>
                <w:b/>
                <w:bCs/>
                <w:sz w:val="20"/>
                <w:szCs w:val="20"/>
                <w:lang w:eastAsia="en-GB"/>
              </w:rPr>
              <w:t xml:space="preserve"> </w:t>
            </w:r>
            <w:r w:rsidRPr="00E90787">
              <w:rPr>
                <w:rFonts w:ascii="Cambria" w:hAnsi="Cambria"/>
                <w:sz w:val="20"/>
                <w:szCs w:val="20"/>
                <w:lang w:eastAsia="en-GB"/>
              </w:rPr>
              <w:t>Quantities transferred per transhipment (t)</w:t>
            </w:r>
            <w:bookmarkEnd w:id="51"/>
            <w:r w:rsidR="0073551A" w:rsidRPr="0073551A">
              <w:rPr>
                <w:rFonts w:ascii="Cambria" w:hAnsi="Cambria"/>
                <w:sz w:val="20"/>
                <w:szCs w:val="20"/>
                <w:lang w:eastAsia="en-GB"/>
              </w:rPr>
              <w:t>.</w:t>
            </w:r>
          </w:p>
        </w:tc>
      </w:tr>
      <w:tr w:rsidR="00E90787" w:rsidRPr="00E90787" w14:paraId="17E8BB1D" w14:textId="77777777" w:rsidTr="00344B88">
        <w:tc>
          <w:tcPr>
            <w:tcW w:w="5000" w:type="pct"/>
          </w:tcPr>
          <w:p w14:paraId="0AC0041A" w14:textId="77777777" w:rsidR="00E90787" w:rsidRPr="00E90787" w:rsidRDefault="00E90787" w:rsidP="00E90787">
            <w:pPr>
              <w:keepNext/>
              <w:spacing w:after="200"/>
              <w:rPr>
                <w:rFonts w:ascii="Arial" w:hAnsi="Arial"/>
                <w:sz w:val="20"/>
                <w:lang w:bidi="en-US"/>
              </w:rPr>
            </w:pPr>
            <w:r w:rsidRPr="00E90787">
              <w:rPr>
                <w:rFonts w:ascii="Arial" w:hAnsi="Arial"/>
                <w:noProof/>
                <w:sz w:val="20"/>
                <w:lang w:bidi="en-US"/>
              </w:rPr>
              <w:lastRenderedPageBreak/>
              <w:drawing>
                <wp:inline distT="0" distB="0" distL="0" distR="0" wp14:anchorId="7B07D576" wp14:editId="6E500D0E">
                  <wp:extent cx="5585460" cy="3724053"/>
                  <wp:effectExtent l="0" t="0" r="0" b="0"/>
                  <wp:docPr id="705867934" name="Picture 6" descr="A blue graph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67934" name="Picture 6" descr="A blue graph with numbe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85460" cy="3724053"/>
                          </a:xfrm>
                          <a:prstGeom prst="rect">
                            <a:avLst/>
                          </a:prstGeom>
                          <a:noFill/>
                          <a:ln>
                            <a:noFill/>
                          </a:ln>
                        </pic:spPr>
                      </pic:pic>
                    </a:graphicData>
                  </a:graphic>
                </wp:inline>
              </w:drawing>
            </w:r>
          </w:p>
          <w:p w14:paraId="036A165E" w14:textId="4E534AA1" w:rsidR="00E90787" w:rsidRPr="00E90787" w:rsidRDefault="00E90787" w:rsidP="00E90787">
            <w:pPr>
              <w:spacing w:after="200"/>
              <w:rPr>
                <w:rFonts w:ascii="Arial" w:hAnsi="Arial"/>
                <w:b/>
                <w:bCs/>
                <w:noProof/>
                <w:sz w:val="20"/>
                <w:lang w:bidi="en-US"/>
              </w:rPr>
            </w:pPr>
            <w:bookmarkStart w:id="52" w:name="_Toc197588946"/>
            <w:r w:rsidRPr="00E90787">
              <w:rPr>
                <w:rFonts w:ascii="Cambria" w:hAnsi="Cambria"/>
                <w:b/>
                <w:bCs/>
                <w:sz w:val="20"/>
                <w:szCs w:val="20"/>
                <w:lang w:eastAsia="en-GB"/>
              </w:rPr>
              <w:t xml:space="preserve">Figure </w:t>
            </w:r>
            <w:r w:rsidR="00495B67">
              <w:rPr>
                <w:rFonts w:ascii="Cambria" w:hAnsi="Cambria"/>
                <w:b/>
                <w:bCs/>
                <w:sz w:val="20"/>
                <w:szCs w:val="20"/>
                <w:lang w:eastAsia="en-GB"/>
              </w:rPr>
              <w:t>7</w:t>
            </w:r>
            <w:r w:rsidR="0073551A">
              <w:rPr>
                <w:rFonts w:ascii="Cambria" w:hAnsi="Cambria"/>
                <w:b/>
                <w:bCs/>
                <w:sz w:val="20"/>
                <w:szCs w:val="20"/>
                <w:lang w:eastAsia="en-GB"/>
              </w:rPr>
              <w:t>.</w:t>
            </w:r>
            <w:r w:rsidRPr="00E90787">
              <w:rPr>
                <w:rFonts w:ascii="Cambria" w:hAnsi="Cambria"/>
                <w:b/>
                <w:bCs/>
                <w:sz w:val="20"/>
                <w:szCs w:val="20"/>
                <w:lang w:eastAsia="en-GB"/>
              </w:rPr>
              <w:t xml:space="preserve"> </w:t>
            </w:r>
            <w:r w:rsidRPr="00E90787">
              <w:rPr>
                <w:rFonts w:ascii="Cambria" w:hAnsi="Cambria"/>
                <w:sz w:val="20"/>
                <w:szCs w:val="20"/>
                <w:lang w:eastAsia="en-GB"/>
              </w:rPr>
              <w:t xml:space="preserve">Rate of </w:t>
            </w:r>
            <w:r w:rsidR="0073551A" w:rsidRPr="0073551A">
              <w:rPr>
                <w:rFonts w:ascii="Cambria" w:hAnsi="Cambria"/>
                <w:sz w:val="20"/>
                <w:szCs w:val="20"/>
                <w:lang w:eastAsia="en-GB"/>
              </w:rPr>
              <w:t>products transhipped</w:t>
            </w:r>
            <w:bookmarkEnd w:id="52"/>
            <w:r w:rsidR="0073551A" w:rsidRPr="0073551A">
              <w:rPr>
                <w:rFonts w:ascii="Cambria" w:hAnsi="Cambria"/>
                <w:sz w:val="20"/>
                <w:szCs w:val="20"/>
                <w:lang w:eastAsia="en-GB"/>
              </w:rPr>
              <w:t>.</w:t>
            </w:r>
          </w:p>
        </w:tc>
      </w:tr>
    </w:tbl>
    <w:p w14:paraId="0C4DAB53" w14:textId="77777777" w:rsidR="00CE6DB2" w:rsidRPr="00C90B2F" w:rsidRDefault="00CE6DB2" w:rsidP="00CE6DB2">
      <w:pPr>
        <w:pStyle w:val="Heading2"/>
        <w:numPr>
          <w:ilvl w:val="1"/>
          <w:numId w:val="6"/>
        </w:numPr>
        <w:spacing w:after="0"/>
        <w:ind w:left="426" w:hanging="426"/>
        <w:rPr>
          <w:rFonts w:ascii="Cambria" w:hAnsi="Cambria"/>
          <w:i w:val="0"/>
          <w:iCs w:val="0"/>
          <w:szCs w:val="20"/>
        </w:rPr>
      </w:pPr>
      <w:bookmarkStart w:id="53" w:name="_Toc164772160"/>
      <w:bookmarkEnd w:id="47"/>
      <w:bookmarkEnd w:id="48"/>
      <w:r w:rsidRPr="00C90B2F">
        <w:rPr>
          <w:rFonts w:ascii="Cambria" w:hAnsi="Cambria"/>
          <w:szCs w:val="20"/>
        </w:rPr>
        <w:t>Transhipments within EEZs</w:t>
      </w:r>
      <w:bookmarkEnd w:id="53"/>
    </w:p>
    <w:p w14:paraId="1AB2421B" w14:textId="77777777" w:rsidR="00CE6DB2" w:rsidRPr="00C90B2F" w:rsidRDefault="00CE6DB2" w:rsidP="00CE6DB2">
      <w:pPr>
        <w:jc w:val="both"/>
        <w:rPr>
          <w:rFonts w:ascii="Cambria" w:hAnsi="Cambria"/>
          <w:sz w:val="20"/>
          <w:szCs w:val="20"/>
        </w:rPr>
      </w:pPr>
    </w:p>
    <w:p w14:paraId="439ECD11" w14:textId="77777777" w:rsidR="00CE6DB2" w:rsidRPr="00C90B2F" w:rsidRDefault="00CE6DB2" w:rsidP="00CE6DB2">
      <w:pPr>
        <w:jc w:val="both"/>
        <w:rPr>
          <w:rFonts w:ascii="Cambria" w:hAnsi="Cambria"/>
          <w:sz w:val="20"/>
          <w:szCs w:val="20"/>
        </w:rPr>
      </w:pPr>
      <w:r w:rsidRPr="00C90B2F">
        <w:rPr>
          <w:rFonts w:ascii="Cambria" w:hAnsi="Cambria"/>
          <w:sz w:val="20"/>
          <w:szCs w:val="20"/>
        </w:rPr>
        <w:t>No transhipments were observed to be made within EEZs.</w:t>
      </w:r>
    </w:p>
    <w:p w14:paraId="3E2DD50D" w14:textId="77777777" w:rsidR="00CE6DB2" w:rsidRPr="00C90B2F" w:rsidRDefault="00CE6DB2" w:rsidP="00CE6DB2">
      <w:pPr>
        <w:pStyle w:val="Heading2"/>
        <w:numPr>
          <w:ilvl w:val="0"/>
          <w:numId w:val="0"/>
        </w:numPr>
        <w:spacing w:after="0"/>
        <w:rPr>
          <w:rFonts w:ascii="Cambria" w:hAnsi="Cambria"/>
          <w:szCs w:val="20"/>
        </w:rPr>
      </w:pPr>
      <w:bookmarkStart w:id="54" w:name="_Toc164772161"/>
    </w:p>
    <w:p w14:paraId="7F531F52" w14:textId="77777777" w:rsidR="00CE6DB2" w:rsidRPr="00C90B2F" w:rsidRDefault="00CE6DB2" w:rsidP="00CE6DB2">
      <w:pPr>
        <w:pStyle w:val="Heading2"/>
        <w:numPr>
          <w:ilvl w:val="0"/>
          <w:numId w:val="0"/>
        </w:numPr>
        <w:spacing w:after="0"/>
        <w:rPr>
          <w:rFonts w:ascii="Cambria" w:hAnsi="Cambria"/>
          <w:szCs w:val="20"/>
        </w:rPr>
      </w:pPr>
      <w:r w:rsidRPr="00C90B2F">
        <w:rPr>
          <w:rFonts w:ascii="Cambria" w:hAnsi="Cambria"/>
          <w:szCs w:val="20"/>
        </w:rPr>
        <w:t>Procedures and logistics</w:t>
      </w:r>
      <w:bookmarkEnd w:id="54"/>
    </w:p>
    <w:p w14:paraId="32E5978F" w14:textId="77777777" w:rsidR="00CE6DB2" w:rsidRPr="00C90B2F" w:rsidRDefault="00CE6DB2" w:rsidP="00CE6DB2">
      <w:pPr>
        <w:autoSpaceDE w:val="0"/>
        <w:autoSpaceDN w:val="0"/>
        <w:adjustRightInd w:val="0"/>
        <w:jc w:val="both"/>
        <w:rPr>
          <w:rFonts w:ascii="Cambria" w:hAnsi="Cambria"/>
          <w:sz w:val="20"/>
          <w:szCs w:val="20"/>
        </w:rPr>
      </w:pPr>
    </w:p>
    <w:p w14:paraId="2CF40BB6" w14:textId="77777777" w:rsidR="00CE6DB2" w:rsidRPr="00C90B2F" w:rsidRDefault="00CE6DB2" w:rsidP="00CE6DB2">
      <w:pPr>
        <w:autoSpaceDE w:val="0"/>
        <w:autoSpaceDN w:val="0"/>
        <w:adjustRightInd w:val="0"/>
        <w:jc w:val="both"/>
        <w:rPr>
          <w:rFonts w:ascii="Cambria" w:hAnsi="Cambria"/>
          <w:sz w:val="20"/>
          <w:szCs w:val="20"/>
        </w:rPr>
      </w:pPr>
      <w:r w:rsidRPr="00C90B2F">
        <w:rPr>
          <w:rFonts w:ascii="Cambria" w:hAnsi="Cambria"/>
          <w:sz w:val="20"/>
          <w:szCs w:val="20"/>
        </w:rPr>
        <w:t xml:space="preserve">The deployment request procedure has remained the same as previously described by the Consortium in annual reviews of the ICCAT ROP.  </w:t>
      </w:r>
    </w:p>
    <w:p w14:paraId="297218E4" w14:textId="77777777" w:rsidR="00CE6DB2" w:rsidRPr="00C90B2F" w:rsidRDefault="00CE6DB2" w:rsidP="00CE6DB2">
      <w:pPr>
        <w:autoSpaceDE w:val="0"/>
        <w:autoSpaceDN w:val="0"/>
        <w:adjustRightInd w:val="0"/>
        <w:jc w:val="both"/>
        <w:rPr>
          <w:rFonts w:ascii="Cambria" w:hAnsi="Cambria"/>
          <w:sz w:val="20"/>
          <w:szCs w:val="20"/>
        </w:rPr>
      </w:pPr>
    </w:p>
    <w:p w14:paraId="19319927" w14:textId="77777777" w:rsidR="00CE6DB2" w:rsidRPr="00C90B2F" w:rsidRDefault="00CE6DB2" w:rsidP="00CE6DB2">
      <w:pPr>
        <w:autoSpaceDE w:val="0"/>
        <w:autoSpaceDN w:val="0"/>
        <w:adjustRightInd w:val="0"/>
        <w:jc w:val="both"/>
        <w:rPr>
          <w:rFonts w:ascii="Cambria" w:hAnsi="Cambria"/>
          <w:sz w:val="20"/>
          <w:szCs w:val="20"/>
        </w:rPr>
      </w:pPr>
      <w:r w:rsidRPr="00C90B2F">
        <w:rPr>
          <w:rFonts w:ascii="Cambria" w:hAnsi="Cambria"/>
          <w:sz w:val="20"/>
          <w:szCs w:val="20"/>
        </w:rPr>
        <w:t xml:space="preserve">During the period covered by this report, three vessels crossed over from the Atlantic Ocean into the Indian Ocean on to an IOTC deployment without stopping at an Atlantic port first, no vessels crossed over from the IOTC area. </w:t>
      </w:r>
    </w:p>
    <w:p w14:paraId="1ECD3B19" w14:textId="77777777" w:rsidR="00CE6DB2" w:rsidRPr="00C90B2F" w:rsidRDefault="00CE6DB2" w:rsidP="00CE6DB2">
      <w:pPr>
        <w:autoSpaceDE w:val="0"/>
        <w:autoSpaceDN w:val="0"/>
        <w:adjustRightInd w:val="0"/>
        <w:jc w:val="both"/>
        <w:rPr>
          <w:rFonts w:ascii="Cambria" w:hAnsi="Cambria"/>
          <w:sz w:val="20"/>
          <w:szCs w:val="20"/>
        </w:rPr>
      </w:pPr>
    </w:p>
    <w:p w14:paraId="193002D5" w14:textId="77777777" w:rsidR="00CE6DB2" w:rsidRPr="00C90B2F"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55" w:name="_Toc164772162"/>
      <w:r w:rsidRPr="00C90B2F">
        <w:rPr>
          <w:rFonts w:ascii="Cambria" w:hAnsi="Cambria"/>
          <w:sz w:val="20"/>
          <w:szCs w:val="20"/>
        </w:rPr>
        <w:t>Species identification</w:t>
      </w:r>
      <w:bookmarkEnd w:id="55"/>
    </w:p>
    <w:p w14:paraId="61E95E66" w14:textId="77777777" w:rsidR="00CE6DB2" w:rsidRPr="00C90B2F" w:rsidRDefault="00CE6DB2" w:rsidP="00CE6DB2">
      <w:pPr>
        <w:jc w:val="both"/>
        <w:rPr>
          <w:rFonts w:ascii="Cambria" w:hAnsi="Cambria"/>
          <w:sz w:val="20"/>
          <w:szCs w:val="20"/>
        </w:rPr>
      </w:pPr>
    </w:p>
    <w:p w14:paraId="50D751A9" w14:textId="77777777" w:rsidR="00CE6DB2" w:rsidRPr="00C90B2F" w:rsidRDefault="00CE6DB2" w:rsidP="00CE6DB2">
      <w:pPr>
        <w:jc w:val="both"/>
        <w:rPr>
          <w:rFonts w:ascii="Cambria" w:hAnsi="Cambria"/>
          <w:sz w:val="20"/>
          <w:szCs w:val="20"/>
        </w:rPr>
      </w:pPr>
      <w:r w:rsidRPr="00C90B2F">
        <w:rPr>
          <w:rFonts w:ascii="Cambria" w:hAnsi="Cambria"/>
          <w:sz w:val="20"/>
          <w:szCs w:val="20"/>
        </w:rPr>
        <w:t xml:space="preserve">The methods used by observers for species identification and reporting procedures have remained the same and are detailed in previous reports (ICCAT 2011). </w:t>
      </w:r>
    </w:p>
    <w:p w14:paraId="6F649BBB" w14:textId="77777777" w:rsidR="00CE6DB2" w:rsidRPr="00C90B2F" w:rsidRDefault="00CE6DB2" w:rsidP="00CE6DB2">
      <w:pPr>
        <w:jc w:val="both"/>
        <w:rPr>
          <w:rFonts w:ascii="Cambria" w:hAnsi="Cambria"/>
          <w:sz w:val="20"/>
          <w:szCs w:val="20"/>
        </w:rPr>
      </w:pPr>
    </w:p>
    <w:p w14:paraId="6DF437F2" w14:textId="77777777" w:rsidR="00CE6DB2" w:rsidRPr="00C90B2F"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56" w:name="_Toc164772163"/>
      <w:r w:rsidRPr="00C90B2F">
        <w:rPr>
          <w:rFonts w:ascii="Cambria" w:hAnsi="Cambria"/>
          <w:sz w:val="20"/>
          <w:szCs w:val="20"/>
        </w:rPr>
        <w:t>Southern bluefin tuna</w:t>
      </w:r>
      <w:bookmarkEnd w:id="56"/>
    </w:p>
    <w:p w14:paraId="4D132292" w14:textId="77777777" w:rsidR="00CE6DB2" w:rsidRPr="00C90B2F" w:rsidRDefault="00CE6DB2" w:rsidP="00CE6DB2">
      <w:pPr>
        <w:jc w:val="both"/>
        <w:rPr>
          <w:rFonts w:ascii="Cambria" w:hAnsi="Cambria"/>
          <w:sz w:val="20"/>
          <w:szCs w:val="20"/>
        </w:rPr>
      </w:pPr>
    </w:p>
    <w:p w14:paraId="72221BEB" w14:textId="4D75A59B" w:rsidR="00CE6DB2" w:rsidRPr="00816C62" w:rsidRDefault="00CE6DB2" w:rsidP="00CE6DB2">
      <w:pPr>
        <w:jc w:val="both"/>
        <w:rPr>
          <w:rFonts w:ascii="Cambria" w:hAnsi="Cambria"/>
          <w:sz w:val="20"/>
          <w:szCs w:val="20"/>
        </w:rPr>
      </w:pPr>
      <w:r w:rsidRPr="00C90B2F">
        <w:rPr>
          <w:rFonts w:ascii="Cambria" w:hAnsi="Cambria"/>
          <w:sz w:val="20"/>
          <w:szCs w:val="20"/>
        </w:rPr>
        <w:t>Since the adoption of the Resolution on the Implementation of a CCSBT Catch Documentation Scheme on 1</w:t>
      </w:r>
      <w:r w:rsidR="006A5966">
        <w:rPr>
          <w:rFonts w:ascii="Cambria" w:hAnsi="Cambria"/>
          <w:sz w:val="20"/>
          <w:szCs w:val="20"/>
        </w:rPr>
        <w:t> </w:t>
      </w:r>
      <w:r w:rsidRPr="00C90B2F">
        <w:rPr>
          <w:rFonts w:ascii="Cambria" w:hAnsi="Cambria"/>
          <w:sz w:val="20"/>
          <w:szCs w:val="20"/>
        </w:rPr>
        <w:t>January 2010, any southern bluefin tuna (</w:t>
      </w:r>
      <w:r w:rsidRPr="00C90B2F">
        <w:rPr>
          <w:rFonts w:ascii="Cambria" w:hAnsi="Cambria"/>
          <w:i/>
          <w:sz w:val="20"/>
          <w:szCs w:val="20"/>
        </w:rPr>
        <w:t xml:space="preserve">Thunnus </w:t>
      </w:r>
      <w:proofErr w:type="spellStart"/>
      <w:r w:rsidRPr="00C90B2F">
        <w:rPr>
          <w:rFonts w:ascii="Cambria" w:hAnsi="Cambria"/>
          <w:i/>
          <w:sz w:val="20"/>
          <w:szCs w:val="20"/>
        </w:rPr>
        <w:t>maccoyii</w:t>
      </w:r>
      <w:proofErr w:type="spellEnd"/>
      <w:r w:rsidRPr="00C90B2F">
        <w:rPr>
          <w:rFonts w:ascii="Cambria" w:hAnsi="Cambria"/>
          <w:sz w:val="20"/>
          <w:szCs w:val="20"/>
        </w:rPr>
        <w:t>) transferred</w:t>
      </w:r>
      <w:r w:rsidRPr="00816C62">
        <w:rPr>
          <w:rFonts w:ascii="Cambria" w:hAnsi="Cambria"/>
          <w:sz w:val="20"/>
          <w:szCs w:val="20"/>
        </w:rPr>
        <w:t xml:space="preserve"> must be accompanied by a catch monitoring form (CMF) which should be countersigned by the observer. During the period covered by this report southern bluefin tuna were transhipped on 3 occasions o</w:t>
      </w:r>
      <w:r w:rsidR="00A83A3A">
        <w:rPr>
          <w:rFonts w:ascii="Cambria" w:hAnsi="Cambria"/>
          <w:sz w:val="20"/>
          <w:szCs w:val="20"/>
        </w:rPr>
        <w:t>n 1</w:t>
      </w:r>
      <w:r w:rsidRPr="00816C62">
        <w:rPr>
          <w:rFonts w:ascii="Cambria" w:hAnsi="Cambria"/>
          <w:sz w:val="20"/>
          <w:szCs w:val="20"/>
        </w:rPr>
        <w:t xml:space="preserve"> deployment, with a total of </w:t>
      </w:r>
      <w:r w:rsidR="00DE3B03" w:rsidRPr="00DE3B03">
        <w:rPr>
          <w:rFonts w:ascii="Cambria" w:hAnsi="Cambria"/>
          <w:sz w:val="20"/>
          <w:szCs w:val="20"/>
        </w:rPr>
        <w:t xml:space="preserve">260.036 </w:t>
      </w:r>
      <w:r w:rsidRPr="00816C62">
        <w:rPr>
          <w:rFonts w:ascii="Cambria" w:hAnsi="Cambria"/>
          <w:sz w:val="20"/>
          <w:szCs w:val="20"/>
        </w:rPr>
        <w:t>t observed (</w:t>
      </w:r>
      <w:r w:rsidRPr="00DE3B03">
        <w:rPr>
          <w:rFonts w:ascii="Cambria" w:hAnsi="Cambria"/>
          <w:b/>
          <w:bCs/>
          <w:sz w:val="20"/>
          <w:szCs w:val="20"/>
        </w:rPr>
        <w:fldChar w:fldCharType="begin"/>
      </w:r>
      <w:r w:rsidRPr="00DE3B03">
        <w:rPr>
          <w:rFonts w:ascii="Cambria" w:hAnsi="Cambria"/>
          <w:b/>
          <w:bCs/>
          <w:sz w:val="20"/>
          <w:szCs w:val="20"/>
        </w:rPr>
        <w:instrText xml:space="preserve"> REF _Ref432419132 \h  \* MERGEFORMAT </w:instrText>
      </w:r>
      <w:r w:rsidRPr="00DE3B03">
        <w:rPr>
          <w:rFonts w:ascii="Cambria" w:hAnsi="Cambria"/>
          <w:b/>
          <w:bCs/>
          <w:sz w:val="20"/>
          <w:szCs w:val="20"/>
        </w:rPr>
      </w:r>
      <w:r w:rsidRPr="00DE3B03">
        <w:rPr>
          <w:rFonts w:ascii="Cambria" w:hAnsi="Cambria"/>
          <w:b/>
          <w:bCs/>
          <w:sz w:val="20"/>
          <w:szCs w:val="20"/>
        </w:rPr>
        <w:fldChar w:fldCharType="separate"/>
      </w:r>
      <w:r w:rsidR="00CC67C0" w:rsidRPr="00CC67C0">
        <w:rPr>
          <w:rFonts w:ascii="Cambria" w:hAnsi="Cambria"/>
          <w:b/>
          <w:bCs/>
          <w:sz w:val="20"/>
          <w:szCs w:val="20"/>
        </w:rPr>
        <w:t xml:space="preserve">Table </w:t>
      </w:r>
      <w:r w:rsidR="00CC67C0" w:rsidRPr="00CC67C0">
        <w:rPr>
          <w:rFonts w:ascii="Cambria" w:hAnsi="Cambria"/>
          <w:b/>
          <w:bCs/>
          <w:noProof/>
          <w:sz w:val="20"/>
          <w:szCs w:val="20"/>
        </w:rPr>
        <w:t>2</w:t>
      </w:r>
      <w:r w:rsidRPr="00DE3B03">
        <w:rPr>
          <w:rFonts w:ascii="Cambria" w:hAnsi="Cambria"/>
          <w:b/>
          <w:bCs/>
          <w:sz w:val="20"/>
          <w:szCs w:val="20"/>
        </w:rPr>
        <w:fldChar w:fldCharType="end"/>
      </w:r>
      <w:r w:rsidRPr="00816C62">
        <w:rPr>
          <w:rFonts w:ascii="Cambria" w:hAnsi="Cambria"/>
          <w:sz w:val="20"/>
          <w:szCs w:val="20"/>
        </w:rPr>
        <w:t>). Observers prepare a separate report for CCSBT on any trips where southern bluefin tuna are transhipped.</w:t>
      </w:r>
    </w:p>
    <w:p w14:paraId="21960141" w14:textId="77777777" w:rsidR="00CE6DB2" w:rsidRDefault="00CE6DB2" w:rsidP="00CE6DB2">
      <w:pPr>
        <w:rPr>
          <w:rFonts w:ascii="Cambria" w:hAnsi="Cambria"/>
          <w:sz w:val="20"/>
          <w:szCs w:val="20"/>
        </w:rPr>
      </w:pPr>
    </w:p>
    <w:p w14:paraId="774201EF" w14:textId="77777777" w:rsidR="001B5DA3" w:rsidRPr="00816C62" w:rsidRDefault="001B5DA3" w:rsidP="00CE6DB2">
      <w:pPr>
        <w:rPr>
          <w:rFonts w:ascii="Cambria" w:hAnsi="Cambria"/>
          <w:sz w:val="20"/>
          <w:szCs w:val="20"/>
        </w:rPr>
      </w:pPr>
    </w:p>
    <w:p w14:paraId="12BAF042" w14:textId="2F297354" w:rsidR="00CE6DB2" w:rsidRDefault="00CE6DB2" w:rsidP="00CE6DB2">
      <w:pPr>
        <w:keepNext/>
        <w:rPr>
          <w:rFonts w:ascii="Cambria" w:hAnsi="Cambria"/>
          <w:bCs/>
          <w:sz w:val="20"/>
          <w:szCs w:val="20"/>
        </w:rPr>
      </w:pPr>
      <w:bookmarkStart w:id="57" w:name="_Ref432419132"/>
      <w:bookmarkStart w:id="58" w:name="_Toc165389344"/>
      <w:bookmarkEnd w:id="35"/>
      <w:r w:rsidRPr="00816C62">
        <w:rPr>
          <w:rFonts w:ascii="Cambria" w:hAnsi="Cambria"/>
          <w:b/>
          <w:sz w:val="20"/>
          <w:szCs w:val="20"/>
        </w:rPr>
        <w:lastRenderedPageBreak/>
        <w:t xml:space="preserve">Table </w:t>
      </w:r>
      <w:r w:rsidRPr="00816C62">
        <w:rPr>
          <w:rFonts w:ascii="Cambria" w:hAnsi="Cambria"/>
          <w:b/>
          <w:sz w:val="20"/>
          <w:szCs w:val="20"/>
        </w:rPr>
        <w:fldChar w:fldCharType="begin"/>
      </w:r>
      <w:r w:rsidRPr="00816C62">
        <w:rPr>
          <w:rFonts w:ascii="Cambria" w:hAnsi="Cambria"/>
          <w:b/>
          <w:sz w:val="20"/>
          <w:szCs w:val="20"/>
        </w:rPr>
        <w:instrText xml:space="preserve"> SEQ Table \* ARABIC </w:instrText>
      </w:r>
      <w:r w:rsidRPr="00816C62">
        <w:rPr>
          <w:rFonts w:ascii="Cambria" w:hAnsi="Cambria"/>
          <w:b/>
          <w:sz w:val="20"/>
          <w:szCs w:val="20"/>
        </w:rPr>
        <w:fldChar w:fldCharType="separate"/>
      </w:r>
      <w:r w:rsidR="00CC67C0">
        <w:rPr>
          <w:rFonts w:ascii="Cambria" w:hAnsi="Cambria"/>
          <w:b/>
          <w:noProof/>
          <w:sz w:val="20"/>
          <w:szCs w:val="20"/>
        </w:rPr>
        <w:t>2</w:t>
      </w:r>
      <w:r w:rsidRPr="00816C62">
        <w:rPr>
          <w:rFonts w:ascii="Cambria" w:hAnsi="Cambria"/>
          <w:b/>
          <w:sz w:val="20"/>
          <w:szCs w:val="20"/>
        </w:rPr>
        <w:fldChar w:fldCharType="end"/>
      </w:r>
      <w:bookmarkEnd w:id="57"/>
      <w:r w:rsidRPr="00816C62">
        <w:rPr>
          <w:rFonts w:ascii="Cambria" w:hAnsi="Cambria"/>
          <w:b/>
          <w:sz w:val="20"/>
          <w:szCs w:val="20"/>
        </w:rPr>
        <w:t xml:space="preserve">. </w:t>
      </w:r>
      <w:r w:rsidRPr="00816C62">
        <w:rPr>
          <w:rFonts w:ascii="Cambria" w:hAnsi="Cambria"/>
          <w:bCs/>
          <w:sz w:val="20"/>
          <w:szCs w:val="20"/>
        </w:rPr>
        <w:t>Transhipments of southern bluefin tuna (</w:t>
      </w:r>
      <w:r w:rsidRPr="00816C62">
        <w:rPr>
          <w:rFonts w:ascii="Cambria" w:hAnsi="Cambria"/>
          <w:bCs/>
          <w:i/>
          <w:sz w:val="20"/>
          <w:szCs w:val="20"/>
        </w:rPr>
        <w:t xml:space="preserve">Thunnus </w:t>
      </w:r>
      <w:proofErr w:type="spellStart"/>
      <w:r w:rsidRPr="00816C62">
        <w:rPr>
          <w:rFonts w:ascii="Cambria" w:hAnsi="Cambria"/>
          <w:bCs/>
          <w:i/>
          <w:sz w:val="20"/>
          <w:szCs w:val="20"/>
        </w:rPr>
        <w:t>maccoyii</w:t>
      </w:r>
      <w:proofErr w:type="spellEnd"/>
      <w:r w:rsidRPr="00816C62">
        <w:rPr>
          <w:rFonts w:ascii="Cambria" w:hAnsi="Cambria"/>
          <w:bCs/>
          <w:sz w:val="20"/>
          <w:szCs w:val="20"/>
        </w:rPr>
        <w:t>) during 2023.</w:t>
      </w:r>
      <w:bookmarkEnd w:id="58"/>
    </w:p>
    <w:p w14:paraId="2AF76FB3" w14:textId="77777777" w:rsidR="00DE3B03" w:rsidRPr="00816C62" w:rsidRDefault="00DE3B03" w:rsidP="00CE6DB2">
      <w:pPr>
        <w:keepNext/>
        <w:rPr>
          <w:rFonts w:ascii="Cambria" w:hAnsi="Cambria"/>
          <w:bCs/>
          <w:sz w:val="20"/>
          <w:szCs w:val="20"/>
        </w:rPr>
      </w:pPr>
    </w:p>
    <w:tbl>
      <w:tblPr>
        <w:tblStyle w:val="TableGrid"/>
        <w:tblW w:w="9639" w:type="dxa"/>
        <w:jc w:val="center"/>
        <w:tblLayout w:type="fixed"/>
        <w:tblLook w:val="04A0" w:firstRow="1" w:lastRow="0" w:firstColumn="1" w:lastColumn="0" w:noHBand="0" w:noVBand="1"/>
      </w:tblPr>
      <w:tblGrid>
        <w:gridCol w:w="562"/>
        <w:gridCol w:w="1843"/>
        <w:gridCol w:w="1985"/>
        <w:gridCol w:w="850"/>
        <w:gridCol w:w="1418"/>
        <w:gridCol w:w="1417"/>
        <w:gridCol w:w="1564"/>
      </w:tblGrid>
      <w:tr w:rsidR="00CE6DB2" w:rsidRPr="00816C62" w14:paraId="2B2E6CE7" w14:textId="77777777" w:rsidTr="00CE6DB2">
        <w:trPr>
          <w:jc w:val="center"/>
        </w:trPr>
        <w:tc>
          <w:tcPr>
            <w:tcW w:w="562" w:type="dxa"/>
            <w:vAlign w:val="center"/>
            <w:hideMark/>
          </w:tcPr>
          <w:p w14:paraId="289FDF0E" w14:textId="77777777" w:rsidR="00CE6DB2" w:rsidRPr="00816C62" w:rsidRDefault="00CE6DB2" w:rsidP="004175B0">
            <w:pPr>
              <w:rPr>
                <w:rFonts w:ascii="Cambria" w:hAnsi="Cambria" w:cs="Arial"/>
                <w:b/>
                <w:bCs/>
                <w:i/>
                <w:iCs/>
                <w:sz w:val="20"/>
                <w:szCs w:val="20"/>
                <w:lang w:eastAsia="en-GB"/>
              </w:rPr>
            </w:pPr>
            <w:r w:rsidRPr="00816C62">
              <w:rPr>
                <w:rFonts w:ascii="Cambria" w:hAnsi="Cambria" w:cs="Arial"/>
                <w:bCs/>
                <w:i/>
                <w:iCs/>
                <w:color w:val="000000"/>
                <w:sz w:val="20"/>
                <w:szCs w:val="20"/>
                <w:lang w:eastAsia="en-GB"/>
              </w:rPr>
              <w:t>No.</w:t>
            </w:r>
          </w:p>
        </w:tc>
        <w:tc>
          <w:tcPr>
            <w:tcW w:w="1843" w:type="dxa"/>
            <w:vAlign w:val="center"/>
            <w:hideMark/>
          </w:tcPr>
          <w:p w14:paraId="183CF614"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CV</w:t>
            </w:r>
          </w:p>
        </w:tc>
        <w:tc>
          <w:tcPr>
            <w:tcW w:w="1985" w:type="dxa"/>
            <w:vAlign w:val="center"/>
            <w:hideMark/>
          </w:tcPr>
          <w:p w14:paraId="75B91682"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CV ICCAT No</w:t>
            </w:r>
          </w:p>
        </w:tc>
        <w:tc>
          <w:tcPr>
            <w:tcW w:w="850" w:type="dxa"/>
            <w:vAlign w:val="center"/>
            <w:hideMark/>
          </w:tcPr>
          <w:p w14:paraId="58A170BC"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T/S No</w:t>
            </w:r>
          </w:p>
        </w:tc>
        <w:tc>
          <w:tcPr>
            <w:tcW w:w="1418" w:type="dxa"/>
            <w:vAlign w:val="center"/>
            <w:hideMark/>
          </w:tcPr>
          <w:p w14:paraId="446ED1B6"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Date</w:t>
            </w:r>
          </w:p>
        </w:tc>
        <w:tc>
          <w:tcPr>
            <w:tcW w:w="1417" w:type="dxa"/>
            <w:vAlign w:val="center"/>
            <w:hideMark/>
          </w:tcPr>
          <w:p w14:paraId="6A6FFECB"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Obs. Wt.</w:t>
            </w:r>
          </w:p>
        </w:tc>
        <w:tc>
          <w:tcPr>
            <w:tcW w:w="1564" w:type="dxa"/>
            <w:vAlign w:val="center"/>
            <w:hideMark/>
          </w:tcPr>
          <w:p w14:paraId="658E9D1E" w14:textId="77777777" w:rsidR="00CE6DB2" w:rsidRPr="00816C62" w:rsidRDefault="00CE6DB2" w:rsidP="004175B0">
            <w:pPr>
              <w:jc w:val="center"/>
              <w:rPr>
                <w:rFonts w:ascii="Cambria" w:hAnsi="Cambria" w:cs="Arial"/>
                <w:b/>
                <w:bCs/>
                <w:i/>
                <w:iCs/>
                <w:sz w:val="20"/>
                <w:szCs w:val="20"/>
                <w:lang w:eastAsia="en-GB"/>
              </w:rPr>
            </w:pPr>
            <w:r w:rsidRPr="00816C62">
              <w:rPr>
                <w:rFonts w:ascii="Cambria" w:hAnsi="Cambria" w:cs="Arial"/>
                <w:bCs/>
                <w:i/>
                <w:iCs/>
                <w:color w:val="000000"/>
                <w:sz w:val="20"/>
                <w:szCs w:val="20"/>
                <w:lang w:eastAsia="en-GB"/>
              </w:rPr>
              <w:t>No. fish</w:t>
            </w:r>
          </w:p>
        </w:tc>
      </w:tr>
      <w:tr w:rsidR="0057351C" w:rsidRPr="00816C62" w14:paraId="447A33E8" w14:textId="77777777" w:rsidTr="00A35101">
        <w:trPr>
          <w:trHeight w:val="340"/>
          <w:jc w:val="center"/>
        </w:trPr>
        <w:tc>
          <w:tcPr>
            <w:tcW w:w="562" w:type="dxa"/>
          </w:tcPr>
          <w:p w14:paraId="2F14AE10" w14:textId="6792301E" w:rsidR="0057351C" w:rsidRPr="0057351C" w:rsidRDefault="0057351C" w:rsidP="0057351C">
            <w:pPr>
              <w:rPr>
                <w:rFonts w:ascii="Cambria" w:hAnsi="Cambria" w:cs="Arial"/>
                <w:sz w:val="20"/>
                <w:szCs w:val="20"/>
                <w:lang w:eastAsia="en-GB"/>
              </w:rPr>
            </w:pPr>
            <w:r w:rsidRPr="0057351C">
              <w:rPr>
                <w:rFonts w:ascii="Cambria" w:hAnsi="Cambria"/>
                <w:sz w:val="20"/>
                <w:szCs w:val="20"/>
              </w:rPr>
              <w:t>298</w:t>
            </w:r>
          </w:p>
        </w:tc>
        <w:tc>
          <w:tcPr>
            <w:tcW w:w="1843" w:type="dxa"/>
          </w:tcPr>
          <w:p w14:paraId="476674FA" w14:textId="6E4CE907" w:rsidR="0057351C" w:rsidRPr="0057351C" w:rsidRDefault="0057351C" w:rsidP="0057351C">
            <w:pPr>
              <w:rPr>
                <w:rFonts w:ascii="Cambria" w:hAnsi="Cambria" w:cs="Arial"/>
                <w:sz w:val="20"/>
                <w:szCs w:val="20"/>
                <w:lang w:eastAsia="en-GB"/>
              </w:rPr>
            </w:pPr>
            <w:r w:rsidRPr="0057351C">
              <w:rPr>
                <w:rFonts w:ascii="Cambria" w:hAnsi="Cambria"/>
                <w:sz w:val="20"/>
                <w:szCs w:val="20"/>
              </w:rPr>
              <w:t>Yachiyo</w:t>
            </w:r>
          </w:p>
        </w:tc>
        <w:tc>
          <w:tcPr>
            <w:tcW w:w="1985" w:type="dxa"/>
          </w:tcPr>
          <w:p w14:paraId="40A27A81" w14:textId="1794B498" w:rsidR="0057351C" w:rsidRPr="0057351C" w:rsidRDefault="0057351C" w:rsidP="0057351C">
            <w:pPr>
              <w:rPr>
                <w:rFonts w:ascii="Cambria" w:hAnsi="Cambria" w:cs="Arial"/>
                <w:sz w:val="20"/>
                <w:szCs w:val="20"/>
                <w:lang w:eastAsia="en-GB"/>
              </w:rPr>
            </w:pPr>
            <w:r w:rsidRPr="0057351C">
              <w:rPr>
                <w:rFonts w:ascii="Cambria" w:hAnsi="Cambria"/>
                <w:sz w:val="20"/>
                <w:szCs w:val="20"/>
              </w:rPr>
              <w:t>AT000PAN00240</w:t>
            </w:r>
          </w:p>
        </w:tc>
        <w:tc>
          <w:tcPr>
            <w:tcW w:w="850" w:type="dxa"/>
          </w:tcPr>
          <w:p w14:paraId="34427EFB" w14:textId="3EE0F938"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41</w:t>
            </w:r>
          </w:p>
        </w:tc>
        <w:tc>
          <w:tcPr>
            <w:tcW w:w="1418" w:type="dxa"/>
          </w:tcPr>
          <w:p w14:paraId="760E2E09" w14:textId="57C5B68E"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13/07/2024</w:t>
            </w:r>
          </w:p>
        </w:tc>
        <w:tc>
          <w:tcPr>
            <w:tcW w:w="1417" w:type="dxa"/>
          </w:tcPr>
          <w:p w14:paraId="1908FAB8" w14:textId="56F93DED"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82.30</w:t>
            </w:r>
          </w:p>
        </w:tc>
        <w:tc>
          <w:tcPr>
            <w:tcW w:w="1564" w:type="dxa"/>
          </w:tcPr>
          <w:p w14:paraId="08872A9B" w14:textId="32C98CDB"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1751</w:t>
            </w:r>
          </w:p>
        </w:tc>
      </w:tr>
      <w:tr w:rsidR="0057351C" w:rsidRPr="00816C62" w14:paraId="470AC8B7" w14:textId="77777777" w:rsidTr="00A35101">
        <w:trPr>
          <w:trHeight w:val="340"/>
          <w:jc w:val="center"/>
        </w:trPr>
        <w:tc>
          <w:tcPr>
            <w:tcW w:w="562" w:type="dxa"/>
          </w:tcPr>
          <w:p w14:paraId="1F261C95" w14:textId="792D8CA4" w:rsidR="0057351C" w:rsidRPr="0057351C" w:rsidRDefault="0057351C" w:rsidP="0057351C">
            <w:pPr>
              <w:rPr>
                <w:rFonts w:ascii="Cambria" w:hAnsi="Cambria" w:cs="Arial"/>
                <w:sz w:val="20"/>
                <w:szCs w:val="20"/>
                <w:lang w:eastAsia="en-GB"/>
              </w:rPr>
            </w:pPr>
            <w:r w:rsidRPr="0057351C">
              <w:rPr>
                <w:rFonts w:ascii="Cambria" w:hAnsi="Cambria"/>
                <w:sz w:val="20"/>
                <w:szCs w:val="20"/>
              </w:rPr>
              <w:t>298</w:t>
            </w:r>
          </w:p>
        </w:tc>
        <w:tc>
          <w:tcPr>
            <w:tcW w:w="1843" w:type="dxa"/>
          </w:tcPr>
          <w:p w14:paraId="142336AE" w14:textId="63795CAC" w:rsidR="0057351C" w:rsidRPr="0057351C" w:rsidRDefault="0057351C" w:rsidP="0057351C">
            <w:pPr>
              <w:rPr>
                <w:rFonts w:ascii="Cambria" w:hAnsi="Cambria" w:cs="Arial"/>
                <w:sz w:val="20"/>
                <w:szCs w:val="20"/>
                <w:lang w:eastAsia="en-GB"/>
              </w:rPr>
            </w:pPr>
            <w:r w:rsidRPr="0057351C">
              <w:rPr>
                <w:rFonts w:ascii="Cambria" w:hAnsi="Cambria"/>
                <w:sz w:val="20"/>
                <w:szCs w:val="20"/>
              </w:rPr>
              <w:t>Yachiyo</w:t>
            </w:r>
          </w:p>
        </w:tc>
        <w:tc>
          <w:tcPr>
            <w:tcW w:w="1985" w:type="dxa"/>
          </w:tcPr>
          <w:p w14:paraId="25F56DAE" w14:textId="41E51E4E" w:rsidR="0057351C" w:rsidRPr="0057351C" w:rsidRDefault="0057351C" w:rsidP="0057351C">
            <w:pPr>
              <w:rPr>
                <w:rFonts w:ascii="Cambria" w:hAnsi="Cambria" w:cs="Arial"/>
                <w:sz w:val="20"/>
                <w:szCs w:val="20"/>
                <w:lang w:eastAsia="en-GB"/>
              </w:rPr>
            </w:pPr>
            <w:r w:rsidRPr="0057351C">
              <w:rPr>
                <w:rFonts w:ascii="Cambria" w:hAnsi="Cambria"/>
                <w:sz w:val="20"/>
                <w:szCs w:val="20"/>
              </w:rPr>
              <w:t>AT000PAN00240</w:t>
            </w:r>
          </w:p>
        </w:tc>
        <w:tc>
          <w:tcPr>
            <w:tcW w:w="850" w:type="dxa"/>
          </w:tcPr>
          <w:p w14:paraId="537D7617" w14:textId="0DC87ECA"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43</w:t>
            </w:r>
          </w:p>
        </w:tc>
        <w:tc>
          <w:tcPr>
            <w:tcW w:w="1418" w:type="dxa"/>
          </w:tcPr>
          <w:p w14:paraId="0F282DF2" w14:textId="5FB4C6CD"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19/07/2024</w:t>
            </w:r>
          </w:p>
        </w:tc>
        <w:tc>
          <w:tcPr>
            <w:tcW w:w="1417" w:type="dxa"/>
          </w:tcPr>
          <w:p w14:paraId="13774B5F" w14:textId="353B81E3"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96.45</w:t>
            </w:r>
          </w:p>
        </w:tc>
        <w:tc>
          <w:tcPr>
            <w:tcW w:w="1564" w:type="dxa"/>
          </w:tcPr>
          <w:p w14:paraId="629346AA" w14:textId="46F2AC05"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2192</w:t>
            </w:r>
          </w:p>
        </w:tc>
      </w:tr>
      <w:tr w:rsidR="0057351C" w:rsidRPr="00816C62" w14:paraId="0ED1E472" w14:textId="77777777" w:rsidTr="00A35101">
        <w:trPr>
          <w:trHeight w:val="340"/>
          <w:jc w:val="center"/>
        </w:trPr>
        <w:tc>
          <w:tcPr>
            <w:tcW w:w="562" w:type="dxa"/>
          </w:tcPr>
          <w:p w14:paraId="03C2EFF9" w14:textId="66BE0B63" w:rsidR="0057351C" w:rsidRPr="0057351C" w:rsidRDefault="0057351C" w:rsidP="0057351C">
            <w:pPr>
              <w:rPr>
                <w:rFonts w:ascii="Cambria" w:hAnsi="Cambria" w:cs="Arial"/>
                <w:sz w:val="20"/>
                <w:szCs w:val="20"/>
                <w:lang w:eastAsia="en-GB"/>
              </w:rPr>
            </w:pPr>
            <w:r w:rsidRPr="0057351C">
              <w:rPr>
                <w:rFonts w:ascii="Cambria" w:hAnsi="Cambria"/>
                <w:sz w:val="20"/>
                <w:szCs w:val="20"/>
              </w:rPr>
              <w:t>298</w:t>
            </w:r>
          </w:p>
        </w:tc>
        <w:tc>
          <w:tcPr>
            <w:tcW w:w="1843" w:type="dxa"/>
          </w:tcPr>
          <w:p w14:paraId="687CCE9D" w14:textId="23C7D16C" w:rsidR="0057351C" w:rsidRPr="0057351C" w:rsidRDefault="0057351C" w:rsidP="0057351C">
            <w:pPr>
              <w:rPr>
                <w:rFonts w:ascii="Cambria" w:hAnsi="Cambria" w:cs="Arial"/>
                <w:sz w:val="20"/>
                <w:szCs w:val="20"/>
                <w:lang w:eastAsia="en-GB"/>
              </w:rPr>
            </w:pPr>
            <w:r w:rsidRPr="0057351C">
              <w:rPr>
                <w:rFonts w:ascii="Cambria" w:hAnsi="Cambria"/>
                <w:sz w:val="20"/>
                <w:szCs w:val="20"/>
              </w:rPr>
              <w:t>Yachiyo</w:t>
            </w:r>
          </w:p>
        </w:tc>
        <w:tc>
          <w:tcPr>
            <w:tcW w:w="1985" w:type="dxa"/>
          </w:tcPr>
          <w:p w14:paraId="170F4EDB" w14:textId="43B9EAC2" w:rsidR="0057351C" w:rsidRPr="0057351C" w:rsidRDefault="0057351C" w:rsidP="0057351C">
            <w:pPr>
              <w:rPr>
                <w:rFonts w:ascii="Cambria" w:hAnsi="Cambria" w:cs="Arial"/>
                <w:sz w:val="20"/>
                <w:szCs w:val="20"/>
                <w:lang w:eastAsia="en-GB"/>
              </w:rPr>
            </w:pPr>
            <w:r w:rsidRPr="0057351C">
              <w:rPr>
                <w:rFonts w:ascii="Cambria" w:hAnsi="Cambria"/>
                <w:sz w:val="20"/>
                <w:szCs w:val="20"/>
              </w:rPr>
              <w:t>AT000PAN00240</w:t>
            </w:r>
          </w:p>
        </w:tc>
        <w:tc>
          <w:tcPr>
            <w:tcW w:w="850" w:type="dxa"/>
          </w:tcPr>
          <w:p w14:paraId="4150D7AA" w14:textId="4E6FFC1A"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44</w:t>
            </w:r>
          </w:p>
        </w:tc>
        <w:tc>
          <w:tcPr>
            <w:tcW w:w="1418" w:type="dxa"/>
          </w:tcPr>
          <w:p w14:paraId="556E5FC3" w14:textId="3927534D"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20/07/2024</w:t>
            </w:r>
          </w:p>
        </w:tc>
        <w:tc>
          <w:tcPr>
            <w:tcW w:w="1417" w:type="dxa"/>
          </w:tcPr>
          <w:p w14:paraId="065C8EDD" w14:textId="34B3935B"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81.29</w:t>
            </w:r>
          </w:p>
        </w:tc>
        <w:tc>
          <w:tcPr>
            <w:tcW w:w="1564" w:type="dxa"/>
          </w:tcPr>
          <w:p w14:paraId="27E171A7" w14:textId="6828D07D" w:rsidR="0057351C" w:rsidRPr="0057351C" w:rsidRDefault="0057351C" w:rsidP="0057351C">
            <w:pPr>
              <w:jc w:val="center"/>
              <w:rPr>
                <w:rFonts w:ascii="Cambria" w:hAnsi="Cambria" w:cs="Arial"/>
                <w:sz w:val="20"/>
                <w:szCs w:val="20"/>
                <w:lang w:eastAsia="en-GB"/>
              </w:rPr>
            </w:pPr>
            <w:r w:rsidRPr="0057351C">
              <w:rPr>
                <w:rFonts w:ascii="Cambria" w:hAnsi="Cambria"/>
                <w:sz w:val="20"/>
                <w:szCs w:val="20"/>
              </w:rPr>
              <w:t>1659</w:t>
            </w:r>
          </w:p>
        </w:tc>
      </w:tr>
    </w:tbl>
    <w:p w14:paraId="13B6F52D" w14:textId="2DB11E19" w:rsidR="00CE6DB2" w:rsidRPr="00816C62" w:rsidRDefault="00CE6DB2" w:rsidP="00CE6DB2">
      <w:pPr>
        <w:rPr>
          <w:rFonts w:ascii="Cambria" w:hAnsi="Cambria"/>
          <w:sz w:val="20"/>
          <w:szCs w:val="20"/>
        </w:rPr>
      </w:pPr>
    </w:p>
    <w:p w14:paraId="6CE8869A" w14:textId="58111683" w:rsidR="00CE6DB2" w:rsidRPr="00816C62"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59" w:name="_Toc164772164"/>
      <w:bookmarkStart w:id="60" w:name="_Ref165384689"/>
      <w:r w:rsidRPr="00816C62">
        <w:rPr>
          <w:rFonts w:ascii="Cambria" w:hAnsi="Cambria"/>
          <w:sz w:val="20"/>
          <w:szCs w:val="20"/>
        </w:rPr>
        <w:t>In-</w:t>
      </w:r>
      <w:r w:rsidR="0057351C" w:rsidRPr="00816C62">
        <w:rPr>
          <w:rFonts w:ascii="Cambria" w:hAnsi="Cambria"/>
          <w:sz w:val="20"/>
          <w:szCs w:val="20"/>
        </w:rPr>
        <w:t>port fish transhipments</w:t>
      </w:r>
      <w:bookmarkEnd w:id="59"/>
      <w:bookmarkEnd w:id="60"/>
    </w:p>
    <w:p w14:paraId="2F80B82F" w14:textId="77777777" w:rsidR="00CE6DB2" w:rsidRPr="00816C62" w:rsidRDefault="00CE6DB2" w:rsidP="00CE6DB2">
      <w:pPr>
        <w:rPr>
          <w:rFonts w:ascii="Cambria" w:hAnsi="Cambria"/>
          <w:sz w:val="20"/>
          <w:szCs w:val="20"/>
        </w:rPr>
      </w:pPr>
    </w:p>
    <w:p w14:paraId="7826AED3" w14:textId="77777777" w:rsidR="00CE6DB2" w:rsidRPr="00816C62" w:rsidRDefault="00CE6DB2" w:rsidP="00CE6DB2">
      <w:pPr>
        <w:jc w:val="both"/>
        <w:rPr>
          <w:rFonts w:ascii="Cambria" w:hAnsi="Cambria"/>
          <w:sz w:val="20"/>
          <w:szCs w:val="20"/>
        </w:rPr>
      </w:pPr>
      <w:r w:rsidRPr="00816C62">
        <w:rPr>
          <w:rFonts w:ascii="Cambria" w:hAnsi="Cambria"/>
          <w:sz w:val="20"/>
          <w:szCs w:val="20"/>
        </w:rPr>
        <w:t>In 2022 ROP observers began monitoring offloading of the products from the CV at the end of each trip, where possible. As specified in Recommendation 21-15, Appendix 2, Paragraph 6.2 I, observers must:</w:t>
      </w:r>
    </w:p>
    <w:p w14:paraId="7F0DC6FD" w14:textId="77777777" w:rsidR="00CE6DB2" w:rsidRPr="00816C62" w:rsidRDefault="00CE6DB2" w:rsidP="00CE6DB2">
      <w:pPr>
        <w:jc w:val="both"/>
        <w:rPr>
          <w:rFonts w:ascii="Cambria" w:hAnsi="Cambria"/>
          <w:sz w:val="20"/>
          <w:szCs w:val="20"/>
        </w:rPr>
      </w:pPr>
    </w:p>
    <w:p w14:paraId="4E97DF4E" w14:textId="77777777" w:rsidR="00CE6DB2" w:rsidRPr="000A2AAB" w:rsidRDefault="00CE6DB2" w:rsidP="00CE6DB2">
      <w:pPr>
        <w:ind w:left="709" w:right="521"/>
        <w:jc w:val="both"/>
        <w:rPr>
          <w:rFonts w:ascii="Cambria" w:hAnsi="Cambria"/>
          <w:sz w:val="20"/>
          <w:szCs w:val="20"/>
        </w:rPr>
      </w:pPr>
      <w:r w:rsidRPr="000A2AAB">
        <w:rPr>
          <w:rFonts w:ascii="Cambria" w:hAnsi="Cambria"/>
          <w:sz w:val="20"/>
          <w:szCs w:val="20"/>
        </w:rPr>
        <w:t>‘…observe and estimate quantities of product by species when offloaded in the port where the observer is disembarked to verify consistency with quantities received during at sea transhipment operations.’</w:t>
      </w:r>
    </w:p>
    <w:p w14:paraId="335E95DE" w14:textId="77777777" w:rsidR="00CE6DB2" w:rsidRPr="00816C62" w:rsidRDefault="00CE6DB2" w:rsidP="00CE6DB2">
      <w:pPr>
        <w:jc w:val="both"/>
        <w:rPr>
          <w:rFonts w:ascii="Cambria" w:hAnsi="Cambria"/>
          <w:sz w:val="20"/>
          <w:szCs w:val="20"/>
        </w:rPr>
      </w:pPr>
    </w:p>
    <w:p w14:paraId="27B7CA1B" w14:textId="77777777" w:rsidR="003C72CE" w:rsidRPr="003C72CE" w:rsidRDefault="003C72CE" w:rsidP="003C72CE">
      <w:pPr>
        <w:jc w:val="both"/>
        <w:rPr>
          <w:rFonts w:ascii="Cambria" w:hAnsi="Cambria"/>
          <w:sz w:val="20"/>
          <w:szCs w:val="20"/>
          <w:lang w:bidi="en-US"/>
        </w:rPr>
      </w:pPr>
      <w:r w:rsidRPr="003C72CE">
        <w:rPr>
          <w:rFonts w:ascii="Cambria" w:hAnsi="Cambria"/>
          <w:sz w:val="20"/>
          <w:szCs w:val="20"/>
          <w:lang w:bidi="en-US"/>
        </w:rPr>
        <w:t xml:space="preserve">Ongoing issues with the implementation of these requirements were discussed in </w:t>
      </w:r>
      <w:hyperlink r:id="rId20" w:history="1">
        <w:r w:rsidRPr="003C72CE">
          <w:rPr>
            <w:rFonts w:ascii="Cambria" w:hAnsi="Cambria"/>
            <w:color w:val="0000FF"/>
            <w:sz w:val="20"/>
            <w:szCs w:val="20"/>
            <w:lang w:bidi="en-US"/>
          </w:rPr>
          <w:t>PWG_402_APP_1/2024</w:t>
        </w:r>
      </w:hyperlink>
      <w:r w:rsidRPr="003C72CE">
        <w:rPr>
          <w:rFonts w:ascii="Cambria" w:hAnsi="Cambria"/>
          <w:sz w:val="20"/>
          <w:szCs w:val="20"/>
          <w:lang w:bidi="en-US"/>
        </w:rPr>
        <w:t>. No in-port offloading was monitored in 2024.</w:t>
      </w:r>
    </w:p>
    <w:p w14:paraId="7D4A3F9C" w14:textId="77777777" w:rsidR="003C72CE" w:rsidRPr="003C72CE" w:rsidRDefault="003C72CE" w:rsidP="003C72CE">
      <w:pPr>
        <w:jc w:val="both"/>
        <w:rPr>
          <w:rFonts w:ascii="Cambria" w:hAnsi="Cambria"/>
          <w:sz w:val="20"/>
          <w:szCs w:val="20"/>
          <w:lang w:bidi="en-US"/>
        </w:rPr>
      </w:pPr>
    </w:p>
    <w:p w14:paraId="50D13178" w14:textId="54E88354" w:rsidR="003C72CE" w:rsidRPr="003C72CE" w:rsidRDefault="003C72CE" w:rsidP="003C72CE">
      <w:pPr>
        <w:jc w:val="both"/>
        <w:rPr>
          <w:rFonts w:ascii="Cambria" w:hAnsi="Cambria"/>
          <w:sz w:val="20"/>
          <w:szCs w:val="20"/>
          <w:lang w:bidi="en-US"/>
        </w:rPr>
      </w:pPr>
      <w:r w:rsidRPr="003C72CE">
        <w:rPr>
          <w:rFonts w:ascii="Cambria" w:hAnsi="Cambria"/>
          <w:sz w:val="20"/>
          <w:szCs w:val="20"/>
          <w:lang w:bidi="en-US"/>
        </w:rPr>
        <w:t xml:space="preserve">Observers have been monitoring transhipments in port between vessels. This is normally midway through the deployment; these are shown in </w:t>
      </w:r>
      <w:r w:rsidRPr="003C72CE">
        <w:rPr>
          <w:rFonts w:ascii="Cambria" w:hAnsi="Cambria"/>
          <w:sz w:val="20"/>
          <w:szCs w:val="20"/>
          <w:lang w:bidi="en-US"/>
        </w:rPr>
        <w:fldChar w:fldCharType="begin"/>
      </w:r>
      <w:r w:rsidRPr="003C72CE">
        <w:rPr>
          <w:rFonts w:ascii="Cambria" w:hAnsi="Cambria"/>
          <w:sz w:val="20"/>
          <w:szCs w:val="20"/>
          <w:lang w:bidi="en-US"/>
        </w:rPr>
        <w:instrText xml:space="preserve"> REF _Ref135733973 \h </w:instrText>
      </w:r>
      <w:r>
        <w:rPr>
          <w:rFonts w:ascii="Cambria" w:hAnsi="Cambria"/>
          <w:sz w:val="20"/>
          <w:szCs w:val="20"/>
          <w:lang w:bidi="en-US"/>
        </w:rPr>
        <w:instrText xml:space="preserve"> \* MERGEFORMAT </w:instrText>
      </w:r>
      <w:r w:rsidRPr="003C72CE">
        <w:rPr>
          <w:rFonts w:ascii="Cambria" w:hAnsi="Cambria"/>
          <w:sz w:val="20"/>
          <w:szCs w:val="20"/>
          <w:lang w:bidi="en-US"/>
        </w:rPr>
      </w:r>
      <w:r w:rsidRPr="003C72CE">
        <w:rPr>
          <w:rFonts w:ascii="Cambria" w:hAnsi="Cambria"/>
          <w:sz w:val="20"/>
          <w:szCs w:val="20"/>
          <w:lang w:bidi="en-US"/>
        </w:rPr>
        <w:fldChar w:fldCharType="separate"/>
      </w:r>
      <w:r w:rsidR="00CC67C0" w:rsidRPr="00CC67C0">
        <w:rPr>
          <w:rFonts w:ascii="Cambria" w:hAnsi="Cambria"/>
          <w:b/>
          <w:bCs/>
          <w:sz w:val="20"/>
          <w:lang w:bidi="en-US"/>
        </w:rPr>
        <w:t xml:space="preserve">Table </w:t>
      </w:r>
      <w:r w:rsidR="00CC67C0" w:rsidRPr="00CC67C0">
        <w:rPr>
          <w:rFonts w:ascii="Cambria" w:hAnsi="Cambria"/>
          <w:b/>
          <w:bCs/>
          <w:noProof/>
          <w:sz w:val="20"/>
          <w:lang w:bidi="en-US"/>
        </w:rPr>
        <w:t>3.</w:t>
      </w:r>
      <w:r w:rsidR="00CC67C0" w:rsidRPr="00816C62">
        <w:t xml:space="preserve"> Transhipments occurring in port.</w:t>
      </w:r>
      <w:r w:rsidRPr="003C72CE">
        <w:rPr>
          <w:rFonts w:ascii="Cambria" w:hAnsi="Cambria"/>
          <w:sz w:val="20"/>
          <w:szCs w:val="20"/>
          <w:lang w:bidi="en-US"/>
        </w:rPr>
        <w:fldChar w:fldCharType="end"/>
      </w:r>
    </w:p>
    <w:p w14:paraId="1054423E" w14:textId="77777777" w:rsidR="00CE6DB2" w:rsidRPr="003C72CE" w:rsidRDefault="00CE6DB2" w:rsidP="003C72CE">
      <w:pPr>
        <w:rPr>
          <w:rFonts w:ascii="Cambria" w:hAnsi="Cambria"/>
          <w:sz w:val="20"/>
          <w:szCs w:val="20"/>
        </w:rPr>
      </w:pPr>
    </w:p>
    <w:p w14:paraId="0B7E04D1" w14:textId="5A05B04F" w:rsidR="00CE6DB2" w:rsidRDefault="00CE6DB2" w:rsidP="00CE6DB2">
      <w:pPr>
        <w:pStyle w:val="Caption"/>
        <w:keepNext/>
        <w:rPr>
          <w:b w:val="0"/>
          <w:bCs w:val="0"/>
        </w:rPr>
      </w:pPr>
      <w:bookmarkStart w:id="61" w:name="_Ref135733979"/>
      <w:bookmarkStart w:id="62" w:name="_Ref135733973"/>
      <w:bookmarkStart w:id="63" w:name="_Toc165389345"/>
      <w:r w:rsidRPr="00816C62">
        <w:t xml:space="preserve">Table </w:t>
      </w:r>
      <w:fldSimple w:instr=" SEQ Table \* ARABIC ">
        <w:r w:rsidR="00CC67C0">
          <w:rPr>
            <w:noProof/>
          </w:rPr>
          <w:t>3</w:t>
        </w:r>
      </w:fldSimple>
      <w:bookmarkEnd w:id="61"/>
      <w:r w:rsidRPr="00816C62">
        <w:rPr>
          <w:noProof/>
        </w:rPr>
        <w:t>.</w:t>
      </w:r>
      <w:r w:rsidRPr="00816C62">
        <w:t xml:space="preserve"> </w:t>
      </w:r>
      <w:r w:rsidRPr="00816C62">
        <w:rPr>
          <w:b w:val="0"/>
          <w:bCs w:val="0"/>
        </w:rPr>
        <w:t>Transhipments occurring in port.</w:t>
      </w:r>
      <w:bookmarkEnd w:id="62"/>
      <w:bookmarkEnd w:id="63"/>
    </w:p>
    <w:p w14:paraId="04ABDC19" w14:textId="77777777" w:rsidR="00CE6DB2" w:rsidRDefault="00CE6DB2" w:rsidP="00CE6DB2">
      <w:pPr>
        <w:rPr>
          <w:rFonts w:ascii="Cambria" w:hAnsi="Cambria"/>
          <w:sz w:val="20"/>
          <w:szCs w:val="20"/>
        </w:rPr>
      </w:pPr>
    </w:p>
    <w:tbl>
      <w:tblPr>
        <w:tblStyle w:val="MRAGTableStyle2"/>
        <w:tblW w:w="0" w:type="auto"/>
        <w:tblInd w:w="0" w:type="dxa"/>
        <w:tblLayout w:type="fixed"/>
        <w:tblLook w:val="04A0" w:firstRow="1" w:lastRow="0" w:firstColumn="1" w:lastColumn="0" w:noHBand="0" w:noVBand="1"/>
      </w:tblPr>
      <w:tblGrid>
        <w:gridCol w:w="1804"/>
        <w:gridCol w:w="1803"/>
        <w:gridCol w:w="1803"/>
        <w:gridCol w:w="1803"/>
        <w:gridCol w:w="1803"/>
      </w:tblGrid>
      <w:tr w:rsidR="008525F1" w:rsidRPr="008525F1" w14:paraId="0E3D7A42" w14:textId="77777777" w:rsidTr="008525F1">
        <w:trPr>
          <w:cnfStyle w:val="100000000000" w:firstRow="1" w:lastRow="0" w:firstColumn="0" w:lastColumn="0" w:oddVBand="0" w:evenVBand="0" w:oddHBand="0" w:evenHBand="0" w:firstRowFirstColumn="0" w:firstRowLastColumn="0" w:lastRowFirstColumn="0" w:lastRowLastColumn="0"/>
        </w:trPr>
        <w:tc>
          <w:tcPr>
            <w:tcW w:w="1804" w:type="dxa"/>
            <w:tcBorders>
              <w:top w:val="single" w:sz="4" w:space="0" w:color="000000"/>
              <w:left w:val="single" w:sz="4" w:space="0" w:color="000000"/>
              <w:bottom w:val="single" w:sz="4" w:space="0" w:color="000000"/>
              <w:right w:val="single" w:sz="4" w:space="0" w:color="000000"/>
            </w:tcBorders>
            <w:shd w:val="clear" w:color="auto" w:fill="auto"/>
            <w:hideMark/>
          </w:tcPr>
          <w:p w14:paraId="3A2BCC79" w14:textId="77777777" w:rsidR="008525F1" w:rsidRPr="008525F1" w:rsidRDefault="008525F1" w:rsidP="008525F1">
            <w:pPr>
              <w:jc w:val="center"/>
              <w:rPr>
                <w:rFonts w:ascii="Cambria" w:hAnsi="Cambria" w:cs="Times New Roman"/>
                <w:b w:val="0"/>
                <w:bCs/>
                <w:i/>
                <w:iCs/>
                <w:sz w:val="20"/>
                <w:szCs w:val="20"/>
                <w:highlight w:val="yellow"/>
              </w:rPr>
            </w:pPr>
            <w:r w:rsidRPr="008525F1">
              <w:rPr>
                <w:rFonts w:ascii="Cambria" w:hAnsi="Cambria" w:cs="Times New Roman"/>
                <w:b w:val="0"/>
                <w:bCs/>
                <w:i/>
                <w:iCs/>
                <w:sz w:val="20"/>
                <w:szCs w:val="20"/>
                <w:highlight w:val="yellow"/>
              </w:rPr>
              <w:t>Port</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3D500B35" w14:textId="77777777" w:rsidR="008525F1" w:rsidRPr="008525F1" w:rsidRDefault="008525F1" w:rsidP="008525F1">
            <w:pPr>
              <w:jc w:val="center"/>
              <w:rPr>
                <w:rFonts w:ascii="Cambria" w:hAnsi="Cambria" w:cs="Times New Roman"/>
                <w:b w:val="0"/>
                <w:bCs/>
                <w:i/>
                <w:iCs/>
                <w:sz w:val="20"/>
                <w:szCs w:val="20"/>
                <w:highlight w:val="yellow"/>
              </w:rPr>
            </w:pPr>
            <w:r w:rsidRPr="008525F1">
              <w:rPr>
                <w:rFonts w:ascii="Cambria" w:hAnsi="Cambria" w:cs="Times New Roman"/>
                <w:b w:val="0"/>
                <w:bCs/>
                <w:i/>
                <w:iCs/>
                <w:sz w:val="20"/>
                <w:szCs w:val="20"/>
                <w:highlight w:val="yellow"/>
              </w:rPr>
              <w:t>Port State</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42CAD482" w14:textId="77777777" w:rsidR="008525F1" w:rsidRPr="008525F1" w:rsidRDefault="008525F1" w:rsidP="008525F1">
            <w:pPr>
              <w:jc w:val="center"/>
              <w:rPr>
                <w:rFonts w:ascii="Cambria" w:hAnsi="Cambria" w:cs="Times New Roman"/>
                <w:b w:val="0"/>
                <w:bCs/>
                <w:i/>
                <w:iCs/>
                <w:sz w:val="20"/>
                <w:szCs w:val="20"/>
                <w:highlight w:val="yellow"/>
              </w:rPr>
            </w:pPr>
            <w:r w:rsidRPr="008525F1">
              <w:rPr>
                <w:rFonts w:ascii="Cambria" w:hAnsi="Cambria" w:cs="Times New Roman"/>
                <w:b w:val="0"/>
                <w:bCs/>
                <w:i/>
                <w:iCs/>
                <w:sz w:val="20"/>
                <w:szCs w:val="20"/>
                <w:highlight w:val="yellow"/>
              </w:rPr>
              <w:t>Carrier Vessel Name</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7A475A69" w14:textId="77777777" w:rsidR="008525F1" w:rsidRPr="008525F1" w:rsidRDefault="008525F1" w:rsidP="008525F1">
            <w:pPr>
              <w:jc w:val="center"/>
              <w:rPr>
                <w:rFonts w:ascii="Cambria" w:hAnsi="Cambria" w:cs="Times New Roman"/>
                <w:b w:val="0"/>
                <w:bCs/>
                <w:i/>
                <w:iCs/>
                <w:sz w:val="20"/>
                <w:szCs w:val="20"/>
                <w:highlight w:val="yellow"/>
              </w:rPr>
            </w:pPr>
            <w:r w:rsidRPr="008525F1">
              <w:rPr>
                <w:rFonts w:ascii="Cambria" w:hAnsi="Cambria" w:cs="Times New Roman"/>
                <w:b w:val="0"/>
                <w:bCs/>
                <w:i/>
                <w:iCs/>
                <w:sz w:val="20"/>
                <w:szCs w:val="20"/>
                <w:highlight w:val="yellow"/>
              </w:rPr>
              <w:t>Carrier Vessel Flag</w:t>
            </w:r>
          </w:p>
        </w:tc>
        <w:tc>
          <w:tcPr>
            <w:tcW w:w="1803" w:type="dxa"/>
            <w:tcBorders>
              <w:top w:val="single" w:sz="4" w:space="0" w:color="000000"/>
              <w:left w:val="single" w:sz="4" w:space="0" w:color="000000"/>
              <w:bottom w:val="single" w:sz="4" w:space="0" w:color="000000"/>
              <w:right w:val="single" w:sz="4" w:space="0" w:color="000000"/>
            </w:tcBorders>
            <w:shd w:val="clear" w:color="auto" w:fill="auto"/>
            <w:hideMark/>
          </w:tcPr>
          <w:p w14:paraId="1E647086" w14:textId="77777777" w:rsidR="008525F1" w:rsidRPr="008525F1" w:rsidRDefault="008525F1" w:rsidP="008525F1">
            <w:pPr>
              <w:jc w:val="center"/>
              <w:rPr>
                <w:rFonts w:ascii="Cambria" w:hAnsi="Cambria" w:cs="Times New Roman"/>
                <w:b w:val="0"/>
                <w:bCs/>
                <w:i/>
                <w:iCs/>
                <w:sz w:val="20"/>
                <w:szCs w:val="20"/>
                <w:highlight w:val="yellow"/>
              </w:rPr>
            </w:pPr>
            <w:r w:rsidRPr="008525F1">
              <w:rPr>
                <w:rFonts w:ascii="Cambria" w:hAnsi="Cambria" w:cs="Times New Roman"/>
                <w:b w:val="0"/>
                <w:bCs/>
                <w:i/>
                <w:iCs/>
                <w:sz w:val="20"/>
                <w:szCs w:val="20"/>
                <w:highlight w:val="yellow"/>
              </w:rPr>
              <w:t>Number of Transhipments</w:t>
            </w:r>
          </w:p>
        </w:tc>
      </w:tr>
      <w:tr w:rsidR="008525F1" w:rsidRPr="008525F1" w14:paraId="4481487A" w14:textId="77777777">
        <w:tc>
          <w:tcPr>
            <w:tcW w:w="1804" w:type="dxa"/>
            <w:tcBorders>
              <w:top w:val="single" w:sz="4" w:space="0" w:color="000000"/>
              <w:left w:val="single" w:sz="4" w:space="0" w:color="000000"/>
              <w:bottom w:val="single" w:sz="4" w:space="0" w:color="000000"/>
              <w:right w:val="single" w:sz="4" w:space="0" w:color="000000"/>
            </w:tcBorders>
            <w:hideMark/>
          </w:tcPr>
          <w:p w14:paraId="6787E494"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63590138" w14:textId="5D1D69E2"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68909A0F"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0E730DB0"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Singapore</w:t>
            </w:r>
          </w:p>
        </w:tc>
        <w:tc>
          <w:tcPr>
            <w:tcW w:w="1803" w:type="dxa"/>
            <w:tcBorders>
              <w:top w:val="single" w:sz="4" w:space="0" w:color="000000"/>
              <w:left w:val="single" w:sz="4" w:space="0" w:color="000000"/>
              <w:bottom w:val="single" w:sz="4" w:space="0" w:color="000000"/>
              <w:right w:val="single" w:sz="4" w:space="0" w:color="000000"/>
            </w:tcBorders>
            <w:hideMark/>
          </w:tcPr>
          <w:p w14:paraId="6EE0E36A"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11</w:t>
            </w:r>
          </w:p>
        </w:tc>
      </w:tr>
      <w:tr w:rsidR="008525F1" w:rsidRPr="008525F1" w14:paraId="4CA84A66" w14:textId="77777777">
        <w:tc>
          <w:tcPr>
            <w:tcW w:w="1804" w:type="dxa"/>
            <w:tcBorders>
              <w:top w:val="single" w:sz="4" w:space="0" w:color="000000"/>
              <w:left w:val="single" w:sz="4" w:space="0" w:color="000000"/>
              <w:bottom w:val="single" w:sz="4" w:space="0" w:color="000000"/>
              <w:right w:val="single" w:sz="4" w:space="0" w:color="000000"/>
            </w:tcBorders>
            <w:hideMark/>
          </w:tcPr>
          <w:p w14:paraId="2EC64A9C"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082917CB" w14:textId="55FA9528"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2B828769"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Taisei Maru No.24</w:t>
            </w:r>
          </w:p>
        </w:tc>
        <w:tc>
          <w:tcPr>
            <w:tcW w:w="1803" w:type="dxa"/>
            <w:tcBorders>
              <w:top w:val="single" w:sz="4" w:space="0" w:color="000000"/>
              <w:left w:val="single" w:sz="4" w:space="0" w:color="000000"/>
              <w:bottom w:val="single" w:sz="4" w:space="0" w:color="000000"/>
              <w:right w:val="single" w:sz="4" w:space="0" w:color="000000"/>
            </w:tcBorders>
            <w:hideMark/>
          </w:tcPr>
          <w:p w14:paraId="4991979E"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Japan</w:t>
            </w:r>
          </w:p>
        </w:tc>
        <w:tc>
          <w:tcPr>
            <w:tcW w:w="1803" w:type="dxa"/>
            <w:tcBorders>
              <w:top w:val="single" w:sz="4" w:space="0" w:color="000000"/>
              <w:left w:val="single" w:sz="4" w:space="0" w:color="000000"/>
              <w:bottom w:val="single" w:sz="4" w:space="0" w:color="000000"/>
              <w:right w:val="single" w:sz="4" w:space="0" w:color="000000"/>
            </w:tcBorders>
            <w:hideMark/>
          </w:tcPr>
          <w:p w14:paraId="71726562"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9</w:t>
            </w:r>
          </w:p>
        </w:tc>
      </w:tr>
      <w:tr w:rsidR="008525F1" w:rsidRPr="008525F1" w14:paraId="2F53CE54" w14:textId="77777777">
        <w:tc>
          <w:tcPr>
            <w:tcW w:w="1804" w:type="dxa"/>
            <w:tcBorders>
              <w:top w:val="single" w:sz="4" w:space="0" w:color="000000"/>
              <w:left w:val="single" w:sz="4" w:space="0" w:color="000000"/>
              <w:bottom w:val="single" w:sz="4" w:space="0" w:color="000000"/>
              <w:right w:val="single" w:sz="4" w:space="0" w:color="000000"/>
            </w:tcBorders>
            <w:hideMark/>
          </w:tcPr>
          <w:p w14:paraId="6F3B172C"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Porto Grande St Vincent</w:t>
            </w:r>
          </w:p>
        </w:tc>
        <w:tc>
          <w:tcPr>
            <w:tcW w:w="1803" w:type="dxa"/>
            <w:tcBorders>
              <w:top w:val="single" w:sz="4" w:space="0" w:color="000000"/>
              <w:left w:val="single" w:sz="4" w:space="0" w:color="000000"/>
              <w:bottom w:val="single" w:sz="4" w:space="0" w:color="000000"/>
              <w:right w:val="single" w:sz="4" w:space="0" w:color="000000"/>
            </w:tcBorders>
            <w:hideMark/>
          </w:tcPr>
          <w:p w14:paraId="48F4F74F" w14:textId="720B19B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78C06325"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Tuna Queen</w:t>
            </w:r>
          </w:p>
        </w:tc>
        <w:tc>
          <w:tcPr>
            <w:tcW w:w="1803" w:type="dxa"/>
            <w:tcBorders>
              <w:top w:val="single" w:sz="4" w:space="0" w:color="000000"/>
              <w:left w:val="single" w:sz="4" w:space="0" w:color="000000"/>
              <w:bottom w:val="single" w:sz="4" w:space="0" w:color="000000"/>
              <w:right w:val="single" w:sz="4" w:space="0" w:color="000000"/>
            </w:tcBorders>
            <w:hideMark/>
          </w:tcPr>
          <w:p w14:paraId="07A86D4B"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63758A9E"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1</w:t>
            </w:r>
          </w:p>
        </w:tc>
      </w:tr>
      <w:tr w:rsidR="008525F1" w:rsidRPr="008525F1" w14:paraId="3897158D" w14:textId="77777777">
        <w:tc>
          <w:tcPr>
            <w:tcW w:w="1804" w:type="dxa"/>
            <w:tcBorders>
              <w:top w:val="single" w:sz="4" w:space="0" w:color="000000"/>
              <w:left w:val="single" w:sz="4" w:space="0" w:color="000000"/>
              <w:bottom w:val="single" w:sz="4" w:space="0" w:color="000000"/>
              <w:right w:val="single" w:sz="4" w:space="0" w:color="000000"/>
            </w:tcBorders>
            <w:hideMark/>
          </w:tcPr>
          <w:p w14:paraId="3D1F3AD1"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San Vincent</w:t>
            </w:r>
          </w:p>
        </w:tc>
        <w:tc>
          <w:tcPr>
            <w:tcW w:w="1803" w:type="dxa"/>
            <w:tcBorders>
              <w:top w:val="single" w:sz="4" w:space="0" w:color="000000"/>
              <w:left w:val="single" w:sz="4" w:space="0" w:color="000000"/>
              <w:bottom w:val="single" w:sz="4" w:space="0" w:color="000000"/>
              <w:right w:val="single" w:sz="4" w:space="0" w:color="000000"/>
            </w:tcBorders>
            <w:hideMark/>
          </w:tcPr>
          <w:p w14:paraId="722036A5" w14:textId="69036B3E"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58DD4629"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Yachiyo</w:t>
            </w:r>
          </w:p>
        </w:tc>
        <w:tc>
          <w:tcPr>
            <w:tcW w:w="1803" w:type="dxa"/>
            <w:tcBorders>
              <w:top w:val="single" w:sz="4" w:space="0" w:color="000000"/>
              <w:left w:val="single" w:sz="4" w:space="0" w:color="000000"/>
              <w:bottom w:val="single" w:sz="4" w:space="0" w:color="000000"/>
              <w:right w:val="single" w:sz="4" w:space="0" w:color="000000"/>
            </w:tcBorders>
            <w:hideMark/>
          </w:tcPr>
          <w:p w14:paraId="3BD9743A"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204CAD0A"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1</w:t>
            </w:r>
          </w:p>
        </w:tc>
      </w:tr>
      <w:tr w:rsidR="008525F1" w:rsidRPr="008525F1" w14:paraId="1B2C8A72" w14:textId="77777777">
        <w:tc>
          <w:tcPr>
            <w:tcW w:w="1804" w:type="dxa"/>
            <w:tcBorders>
              <w:top w:val="single" w:sz="4" w:space="0" w:color="000000"/>
              <w:left w:val="single" w:sz="4" w:space="0" w:color="000000"/>
              <w:bottom w:val="single" w:sz="4" w:space="0" w:color="000000"/>
              <w:right w:val="single" w:sz="4" w:space="0" w:color="000000"/>
            </w:tcBorders>
            <w:hideMark/>
          </w:tcPr>
          <w:p w14:paraId="17228F8D"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23E9D915" w14:textId="15FAAD32"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5D39D1B2"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Harima</w:t>
            </w:r>
          </w:p>
        </w:tc>
        <w:tc>
          <w:tcPr>
            <w:tcW w:w="1803" w:type="dxa"/>
            <w:tcBorders>
              <w:top w:val="single" w:sz="4" w:space="0" w:color="000000"/>
              <w:left w:val="single" w:sz="4" w:space="0" w:color="000000"/>
              <w:bottom w:val="single" w:sz="4" w:space="0" w:color="000000"/>
              <w:right w:val="single" w:sz="4" w:space="0" w:color="000000"/>
            </w:tcBorders>
            <w:hideMark/>
          </w:tcPr>
          <w:p w14:paraId="0E2E760E"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2773A924"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1</w:t>
            </w:r>
          </w:p>
        </w:tc>
      </w:tr>
      <w:tr w:rsidR="008525F1" w:rsidRPr="008525F1" w14:paraId="0DE8A5A1" w14:textId="77777777">
        <w:tc>
          <w:tcPr>
            <w:tcW w:w="1804" w:type="dxa"/>
            <w:tcBorders>
              <w:top w:val="single" w:sz="4" w:space="0" w:color="000000"/>
              <w:left w:val="single" w:sz="4" w:space="0" w:color="000000"/>
              <w:bottom w:val="single" w:sz="4" w:space="0" w:color="000000"/>
              <w:right w:val="single" w:sz="4" w:space="0" w:color="000000"/>
            </w:tcBorders>
            <w:hideMark/>
          </w:tcPr>
          <w:p w14:paraId="16C7EC04"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0EB61C90" w14:textId="29A3D634"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Ca</w:t>
            </w:r>
            <w:r w:rsidRPr="008525F1">
              <w:rPr>
                <w:rFonts w:ascii="Cambria" w:hAnsi="Cambria"/>
                <w:sz w:val="20"/>
                <w:szCs w:val="20"/>
                <w:highlight w:val="yellow"/>
              </w:rPr>
              <w:t>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7B72823F"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Ibuki</w:t>
            </w:r>
          </w:p>
        </w:tc>
        <w:tc>
          <w:tcPr>
            <w:tcW w:w="1803" w:type="dxa"/>
            <w:tcBorders>
              <w:top w:val="single" w:sz="4" w:space="0" w:color="000000"/>
              <w:left w:val="single" w:sz="4" w:space="0" w:color="000000"/>
              <w:bottom w:val="single" w:sz="4" w:space="0" w:color="000000"/>
              <w:right w:val="single" w:sz="4" w:space="0" w:color="000000"/>
            </w:tcBorders>
            <w:hideMark/>
          </w:tcPr>
          <w:p w14:paraId="72FBA518"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Panama</w:t>
            </w:r>
          </w:p>
        </w:tc>
        <w:tc>
          <w:tcPr>
            <w:tcW w:w="1803" w:type="dxa"/>
            <w:tcBorders>
              <w:top w:val="single" w:sz="4" w:space="0" w:color="000000"/>
              <w:left w:val="single" w:sz="4" w:space="0" w:color="000000"/>
              <w:bottom w:val="single" w:sz="4" w:space="0" w:color="000000"/>
              <w:right w:val="single" w:sz="4" w:space="0" w:color="000000"/>
            </w:tcBorders>
            <w:hideMark/>
          </w:tcPr>
          <w:p w14:paraId="3AF96D73"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1</w:t>
            </w:r>
          </w:p>
        </w:tc>
      </w:tr>
      <w:tr w:rsidR="008525F1" w:rsidRPr="008525F1" w14:paraId="03C8634B" w14:textId="77777777">
        <w:tc>
          <w:tcPr>
            <w:tcW w:w="1804" w:type="dxa"/>
            <w:tcBorders>
              <w:top w:val="single" w:sz="4" w:space="0" w:color="000000"/>
              <w:left w:val="single" w:sz="4" w:space="0" w:color="000000"/>
              <w:bottom w:val="single" w:sz="4" w:space="0" w:color="000000"/>
              <w:right w:val="single" w:sz="4" w:space="0" w:color="000000"/>
            </w:tcBorders>
            <w:hideMark/>
          </w:tcPr>
          <w:p w14:paraId="3126C497" w14:textId="77777777" w:rsidR="008525F1" w:rsidRPr="008525F1" w:rsidRDefault="008525F1" w:rsidP="008525F1">
            <w:pPr>
              <w:rPr>
                <w:rFonts w:ascii="Cambria" w:hAnsi="Cambria"/>
                <w:sz w:val="20"/>
                <w:szCs w:val="20"/>
                <w:highlight w:val="yellow"/>
              </w:rPr>
            </w:pPr>
            <w:r w:rsidRPr="008525F1">
              <w:rPr>
                <w:rFonts w:ascii="Cambria" w:hAnsi="Cambria"/>
                <w:sz w:val="20"/>
                <w:szCs w:val="20"/>
                <w:highlight w:val="yellow"/>
              </w:rPr>
              <w:t>Sao Vicente</w:t>
            </w:r>
          </w:p>
        </w:tc>
        <w:tc>
          <w:tcPr>
            <w:tcW w:w="1803" w:type="dxa"/>
            <w:tcBorders>
              <w:top w:val="single" w:sz="4" w:space="0" w:color="000000"/>
              <w:left w:val="single" w:sz="4" w:space="0" w:color="000000"/>
              <w:bottom w:val="single" w:sz="4" w:space="0" w:color="000000"/>
              <w:right w:val="single" w:sz="4" w:space="0" w:color="000000"/>
            </w:tcBorders>
            <w:hideMark/>
          </w:tcPr>
          <w:p w14:paraId="3750AA0D" w14:textId="42009960"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C</w:t>
            </w:r>
            <w:r w:rsidRPr="008525F1">
              <w:rPr>
                <w:rFonts w:ascii="Cambria" w:hAnsi="Cambria"/>
                <w:sz w:val="20"/>
                <w:szCs w:val="20"/>
                <w:highlight w:val="yellow"/>
              </w:rPr>
              <w:t>abo</w:t>
            </w:r>
            <w:r w:rsidRPr="008525F1">
              <w:rPr>
                <w:rFonts w:ascii="Cambria" w:hAnsi="Cambria"/>
                <w:sz w:val="20"/>
                <w:szCs w:val="20"/>
                <w:highlight w:val="yellow"/>
              </w:rPr>
              <w:t xml:space="preserve"> Verde</w:t>
            </w:r>
          </w:p>
        </w:tc>
        <w:tc>
          <w:tcPr>
            <w:tcW w:w="1803" w:type="dxa"/>
            <w:tcBorders>
              <w:top w:val="single" w:sz="4" w:space="0" w:color="000000"/>
              <w:left w:val="single" w:sz="4" w:space="0" w:color="000000"/>
              <w:bottom w:val="single" w:sz="4" w:space="0" w:color="000000"/>
              <w:right w:val="single" w:sz="4" w:space="0" w:color="000000"/>
            </w:tcBorders>
            <w:hideMark/>
          </w:tcPr>
          <w:p w14:paraId="2C987C5B"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Taisei Maru No.15</w:t>
            </w:r>
          </w:p>
        </w:tc>
        <w:tc>
          <w:tcPr>
            <w:tcW w:w="1803" w:type="dxa"/>
            <w:tcBorders>
              <w:top w:val="single" w:sz="4" w:space="0" w:color="000000"/>
              <w:left w:val="single" w:sz="4" w:space="0" w:color="000000"/>
              <w:bottom w:val="single" w:sz="4" w:space="0" w:color="000000"/>
              <w:right w:val="single" w:sz="4" w:space="0" w:color="000000"/>
            </w:tcBorders>
            <w:hideMark/>
          </w:tcPr>
          <w:p w14:paraId="70E77B68" w14:textId="77777777" w:rsidR="008525F1" w:rsidRPr="008525F1" w:rsidRDefault="008525F1" w:rsidP="008525F1">
            <w:pPr>
              <w:jc w:val="center"/>
              <w:rPr>
                <w:rFonts w:ascii="Cambria" w:hAnsi="Cambria"/>
                <w:sz w:val="20"/>
                <w:szCs w:val="20"/>
                <w:highlight w:val="yellow"/>
              </w:rPr>
            </w:pPr>
            <w:r w:rsidRPr="008525F1">
              <w:rPr>
                <w:rFonts w:ascii="Cambria" w:hAnsi="Cambria"/>
                <w:sz w:val="20"/>
                <w:szCs w:val="20"/>
                <w:highlight w:val="yellow"/>
              </w:rPr>
              <w:t>Japan</w:t>
            </w:r>
          </w:p>
        </w:tc>
        <w:tc>
          <w:tcPr>
            <w:tcW w:w="1803" w:type="dxa"/>
            <w:tcBorders>
              <w:top w:val="single" w:sz="4" w:space="0" w:color="000000"/>
              <w:left w:val="single" w:sz="4" w:space="0" w:color="000000"/>
              <w:bottom w:val="single" w:sz="4" w:space="0" w:color="000000"/>
              <w:right w:val="single" w:sz="4" w:space="0" w:color="000000"/>
            </w:tcBorders>
            <w:hideMark/>
          </w:tcPr>
          <w:p w14:paraId="7B764880" w14:textId="77777777" w:rsidR="008525F1" w:rsidRPr="008525F1" w:rsidRDefault="008525F1" w:rsidP="008525F1">
            <w:pPr>
              <w:jc w:val="center"/>
              <w:rPr>
                <w:rFonts w:ascii="Cambria" w:hAnsi="Cambria"/>
                <w:sz w:val="20"/>
                <w:szCs w:val="20"/>
              </w:rPr>
            </w:pPr>
            <w:r w:rsidRPr="008525F1">
              <w:rPr>
                <w:rFonts w:ascii="Cambria" w:hAnsi="Cambria"/>
                <w:sz w:val="20"/>
                <w:szCs w:val="20"/>
                <w:highlight w:val="yellow"/>
              </w:rPr>
              <w:t>4</w:t>
            </w:r>
          </w:p>
        </w:tc>
      </w:tr>
    </w:tbl>
    <w:p w14:paraId="7E67E3EA" w14:textId="77777777" w:rsidR="008525F1" w:rsidRPr="008525F1" w:rsidRDefault="008525F1" w:rsidP="00CE6DB2">
      <w:pPr>
        <w:rPr>
          <w:rFonts w:ascii="Cambria" w:eastAsia="Calibri" w:hAnsi="Cambria"/>
          <w:sz w:val="20"/>
          <w:szCs w:val="20"/>
        </w:rPr>
      </w:pPr>
    </w:p>
    <w:p w14:paraId="13FB67C0" w14:textId="77777777" w:rsidR="00CE6DB2" w:rsidRPr="00816C62"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64" w:name="_Toc164772165"/>
      <w:r w:rsidRPr="00816C62">
        <w:rPr>
          <w:rFonts w:ascii="Cambria" w:hAnsi="Cambria"/>
          <w:sz w:val="20"/>
          <w:szCs w:val="20"/>
        </w:rPr>
        <w:t>Weight estimation</w:t>
      </w:r>
      <w:bookmarkEnd w:id="64"/>
    </w:p>
    <w:p w14:paraId="2EC7EAE5" w14:textId="77777777" w:rsidR="00CE6DB2" w:rsidRPr="00816C62" w:rsidRDefault="00CE6DB2" w:rsidP="00CE6DB2">
      <w:pPr>
        <w:rPr>
          <w:rFonts w:ascii="Cambria" w:hAnsi="Cambria"/>
          <w:sz w:val="20"/>
          <w:szCs w:val="20"/>
        </w:rPr>
      </w:pPr>
    </w:p>
    <w:p w14:paraId="468B2B3B" w14:textId="77777777" w:rsidR="00CE6DB2" w:rsidRPr="00816C62" w:rsidRDefault="00CE6DB2" w:rsidP="00CE6DB2">
      <w:pPr>
        <w:jc w:val="both"/>
        <w:rPr>
          <w:rFonts w:ascii="Cambria" w:hAnsi="Cambria"/>
          <w:sz w:val="20"/>
          <w:szCs w:val="20"/>
        </w:rPr>
      </w:pPr>
      <w:r w:rsidRPr="00816C62">
        <w:rPr>
          <w:rFonts w:ascii="Cambria" w:hAnsi="Cambria"/>
          <w:sz w:val="20"/>
          <w:szCs w:val="20"/>
        </w:rPr>
        <w:t xml:space="preserve">The methodology used by observers for estimating transhipment weights remains the same as those previously described by the Consortium (ICCAT 2011).  </w:t>
      </w:r>
    </w:p>
    <w:p w14:paraId="640660AE" w14:textId="77777777" w:rsidR="00CE6DB2" w:rsidRPr="00816C62" w:rsidRDefault="00CE6DB2" w:rsidP="00CE6DB2">
      <w:pPr>
        <w:jc w:val="both"/>
        <w:rPr>
          <w:rFonts w:ascii="Cambria" w:hAnsi="Cambria"/>
          <w:sz w:val="20"/>
          <w:szCs w:val="20"/>
        </w:rPr>
      </w:pPr>
    </w:p>
    <w:p w14:paraId="2083D7E4" w14:textId="77777777" w:rsidR="00CE6DB2" w:rsidRPr="00816C62" w:rsidRDefault="00CE6DB2" w:rsidP="00CE6DB2">
      <w:pPr>
        <w:pStyle w:val="Heading1"/>
        <w:numPr>
          <w:ilvl w:val="0"/>
          <w:numId w:val="6"/>
        </w:numPr>
        <w:tabs>
          <w:tab w:val="num" w:pos="0"/>
          <w:tab w:val="left" w:pos="426"/>
        </w:tabs>
        <w:spacing w:after="0"/>
        <w:ind w:left="0" w:firstLine="0"/>
        <w:rPr>
          <w:rFonts w:ascii="Cambria" w:hAnsi="Cambria"/>
          <w:sz w:val="20"/>
          <w:szCs w:val="20"/>
        </w:rPr>
      </w:pPr>
      <w:bookmarkStart w:id="65" w:name="_Toc164772166"/>
      <w:r w:rsidRPr="00816C62">
        <w:rPr>
          <w:rFonts w:ascii="Cambria" w:hAnsi="Cambria"/>
          <w:sz w:val="20"/>
          <w:szCs w:val="20"/>
        </w:rPr>
        <w:t>Observer Training</w:t>
      </w:r>
      <w:bookmarkEnd w:id="65"/>
    </w:p>
    <w:p w14:paraId="7CFE195F" w14:textId="77777777" w:rsidR="00CE6DB2" w:rsidRPr="00816C62" w:rsidRDefault="00CE6DB2" w:rsidP="00CE6DB2">
      <w:pPr>
        <w:tabs>
          <w:tab w:val="left" w:pos="2268"/>
        </w:tabs>
        <w:jc w:val="both"/>
        <w:rPr>
          <w:rFonts w:ascii="Cambria" w:hAnsi="Cambria"/>
          <w:sz w:val="20"/>
          <w:szCs w:val="20"/>
        </w:rPr>
      </w:pPr>
    </w:p>
    <w:p w14:paraId="722DAEDD" w14:textId="1A16987B" w:rsidR="006C2112" w:rsidRDefault="006C2112" w:rsidP="006C2112">
      <w:pPr>
        <w:jc w:val="both"/>
        <w:rPr>
          <w:rFonts w:ascii="Cambria" w:hAnsi="Cambria"/>
          <w:sz w:val="20"/>
          <w:szCs w:val="20"/>
        </w:rPr>
      </w:pPr>
      <w:r w:rsidRPr="006C2112">
        <w:rPr>
          <w:rFonts w:ascii="Cambria" w:hAnsi="Cambria"/>
          <w:sz w:val="20"/>
          <w:szCs w:val="20"/>
        </w:rPr>
        <w:t>Currently there are around 50 active ICCAT ROP observers, although not all are available all the time due to other commitments. Due to natural turnover of personnel, it is important to maintain training on a regular basis. 5 observers were trained in 2024 (</w:t>
      </w:r>
      <w:r w:rsidRPr="006C2112">
        <w:rPr>
          <w:rFonts w:ascii="Cambria" w:hAnsi="Cambria"/>
          <w:b/>
          <w:bCs/>
          <w:sz w:val="20"/>
          <w:szCs w:val="20"/>
        </w:rPr>
        <w:fldChar w:fldCharType="begin"/>
      </w:r>
      <w:r w:rsidRPr="006C2112">
        <w:rPr>
          <w:rFonts w:ascii="Cambria" w:hAnsi="Cambria"/>
          <w:b/>
          <w:bCs/>
          <w:sz w:val="20"/>
          <w:szCs w:val="20"/>
        </w:rPr>
        <w:instrText xml:space="preserve"> REF _Ref432419181 \h  \* MERGEFORMAT </w:instrText>
      </w:r>
      <w:r w:rsidRPr="006C2112">
        <w:rPr>
          <w:rFonts w:ascii="Cambria" w:hAnsi="Cambria"/>
          <w:b/>
          <w:bCs/>
          <w:sz w:val="20"/>
          <w:szCs w:val="20"/>
        </w:rPr>
      </w:r>
      <w:r w:rsidRPr="006C2112">
        <w:rPr>
          <w:rFonts w:ascii="Cambria" w:hAnsi="Cambria"/>
          <w:b/>
          <w:bCs/>
          <w:sz w:val="20"/>
          <w:szCs w:val="20"/>
        </w:rPr>
        <w:fldChar w:fldCharType="separate"/>
      </w:r>
      <w:r w:rsidR="00CC67C0" w:rsidRPr="00CC67C0">
        <w:rPr>
          <w:rFonts w:ascii="Cambria" w:hAnsi="Cambria"/>
          <w:b/>
          <w:bCs/>
          <w:sz w:val="20"/>
          <w:szCs w:val="20"/>
        </w:rPr>
        <w:t>Table 4</w:t>
      </w:r>
      <w:r w:rsidRPr="006C2112">
        <w:rPr>
          <w:rFonts w:ascii="Cambria" w:hAnsi="Cambria"/>
          <w:b/>
          <w:bCs/>
          <w:sz w:val="20"/>
          <w:szCs w:val="20"/>
        </w:rPr>
        <w:fldChar w:fldCharType="end"/>
      </w:r>
      <w:r w:rsidRPr="006C2112">
        <w:rPr>
          <w:rFonts w:ascii="Cambria" w:hAnsi="Cambria"/>
          <w:sz w:val="20"/>
          <w:szCs w:val="20"/>
        </w:rPr>
        <w:t xml:space="preserve">). </w:t>
      </w:r>
    </w:p>
    <w:p w14:paraId="147218F3" w14:textId="77777777" w:rsidR="006C2112" w:rsidRPr="006C2112" w:rsidRDefault="006C2112" w:rsidP="006C2112">
      <w:pPr>
        <w:jc w:val="both"/>
        <w:rPr>
          <w:rFonts w:ascii="Cambria" w:hAnsi="Cambria"/>
          <w:sz w:val="20"/>
          <w:szCs w:val="20"/>
        </w:rPr>
      </w:pPr>
    </w:p>
    <w:p w14:paraId="5D9A528A" w14:textId="77777777" w:rsidR="006C2112" w:rsidRDefault="006C2112" w:rsidP="006C2112">
      <w:pPr>
        <w:jc w:val="both"/>
        <w:rPr>
          <w:rFonts w:ascii="Cambria" w:hAnsi="Cambria"/>
          <w:sz w:val="20"/>
          <w:szCs w:val="20"/>
        </w:rPr>
      </w:pPr>
      <w:r w:rsidRPr="006C2112">
        <w:rPr>
          <w:rFonts w:ascii="Cambria" w:hAnsi="Cambria"/>
          <w:sz w:val="20"/>
          <w:szCs w:val="20"/>
        </w:rPr>
        <w:t xml:space="preserve">With prior agreement from ICCAT, IOTC and CCSBT, observers trained under any of the programmes are available to work under all three RFMOs.  This reduces costs and ensures a high standard of data integrity.  It also allows observers to remain on the vessel if it crosses between RFMO areas </w:t>
      </w:r>
      <w:proofErr w:type="gramStart"/>
      <w:r w:rsidRPr="006C2112">
        <w:rPr>
          <w:rFonts w:ascii="Cambria" w:hAnsi="Cambria"/>
          <w:sz w:val="20"/>
          <w:szCs w:val="20"/>
        </w:rPr>
        <w:t>in order to</w:t>
      </w:r>
      <w:proofErr w:type="gramEnd"/>
      <w:r w:rsidRPr="006C2112">
        <w:rPr>
          <w:rFonts w:ascii="Cambria" w:hAnsi="Cambria"/>
          <w:sz w:val="20"/>
          <w:szCs w:val="20"/>
        </w:rPr>
        <w:t xml:space="preserve"> save on deployment costs. </w:t>
      </w:r>
    </w:p>
    <w:p w14:paraId="77C73CD8" w14:textId="77777777" w:rsidR="006C2112" w:rsidRPr="006C2112" w:rsidRDefault="006C2112" w:rsidP="006C2112">
      <w:pPr>
        <w:jc w:val="both"/>
        <w:rPr>
          <w:rFonts w:ascii="Cambria" w:hAnsi="Cambria"/>
          <w:sz w:val="20"/>
          <w:szCs w:val="20"/>
        </w:rPr>
      </w:pPr>
    </w:p>
    <w:p w14:paraId="045D5486" w14:textId="77777777" w:rsidR="006C2112" w:rsidRPr="006C2112" w:rsidRDefault="006C2112" w:rsidP="006C2112">
      <w:pPr>
        <w:jc w:val="both"/>
        <w:rPr>
          <w:rFonts w:ascii="Cambria" w:hAnsi="Cambria"/>
          <w:sz w:val="20"/>
          <w:szCs w:val="20"/>
        </w:rPr>
      </w:pPr>
      <w:r w:rsidRPr="006C2112">
        <w:rPr>
          <w:rFonts w:ascii="Cambria" w:hAnsi="Cambria"/>
          <w:sz w:val="20"/>
          <w:szCs w:val="20"/>
        </w:rPr>
        <w:lastRenderedPageBreak/>
        <w:t>To reflect this arrangement, observers are issued with a unique observer number and identification card, which is valid for all three RFMOs.</w:t>
      </w:r>
    </w:p>
    <w:p w14:paraId="3CA8B1B5" w14:textId="6A4F6041" w:rsidR="00CE6DB2" w:rsidRDefault="00CE6DB2" w:rsidP="00CE6DB2">
      <w:pPr>
        <w:jc w:val="both"/>
        <w:rPr>
          <w:rFonts w:ascii="Cambria" w:hAnsi="Cambria"/>
          <w:sz w:val="20"/>
          <w:szCs w:val="20"/>
        </w:rPr>
      </w:pPr>
    </w:p>
    <w:p w14:paraId="082C6A3D" w14:textId="77777777" w:rsidR="00432F11" w:rsidRPr="00816C62" w:rsidRDefault="00432F11" w:rsidP="00CE6DB2">
      <w:pPr>
        <w:jc w:val="both"/>
        <w:rPr>
          <w:rFonts w:ascii="Cambria" w:hAnsi="Cambria"/>
          <w:sz w:val="20"/>
          <w:szCs w:val="20"/>
        </w:rPr>
      </w:pPr>
    </w:p>
    <w:p w14:paraId="2EB653B5" w14:textId="4BC7962D" w:rsidR="00CE6DB2" w:rsidRDefault="00CE6DB2" w:rsidP="00CE6DB2">
      <w:pPr>
        <w:rPr>
          <w:rFonts w:ascii="Cambria" w:hAnsi="Cambria"/>
          <w:bCs/>
          <w:sz w:val="20"/>
          <w:szCs w:val="20"/>
        </w:rPr>
      </w:pPr>
      <w:bookmarkStart w:id="66" w:name="_Ref432419181"/>
      <w:bookmarkStart w:id="67" w:name="_Ref494455210"/>
      <w:bookmarkStart w:id="68" w:name="_Toc165389346"/>
      <w:r w:rsidRPr="00816C62">
        <w:rPr>
          <w:rFonts w:ascii="Cambria" w:hAnsi="Cambria"/>
          <w:b/>
          <w:sz w:val="20"/>
          <w:szCs w:val="20"/>
        </w:rPr>
        <w:t xml:space="preserve">Table </w:t>
      </w:r>
      <w:r w:rsidRPr="00816C62">
        <w:rPr>
          <w:rFonts w:ascii="Cambria" w:hAnsi="Cambria"/>
          <w:b/>
          <w:sz w:val="20"/>
          <w:szCs w:val="20"/>
        </w:rPr>
        <w:fldChar w:fldCharType="begin"/>
      </w:r>
      <w:r w:rsidRPr="00816C62">
        <w:rPr>
          <w:rFonts w:ascii="Cambria" w:hAnsi="Cambria"/>
          <w:b/>
          <w:sz w:val="20"/>
          <w:szCs w:val="20"/>
        </w:rPr>
        <w:instrText xml:space="preserve"> SEQ Table \* ARABIC </w:instrText>
      </w:r>
      <w:r w:rsidRPr="00816C62">
        <w:rPr>
          <w:rFonts w:ascii="Cambria" w:hAnsi="Cambria"/>
          <w:b/>
          <w:sz w:val="20"/>
          <w:szCs w:val="20"/>
        </w:rPr>
        <w:fldChar w:fldCharType="separate"/>
      </w:r>
      <w:r w:rsidR="00CC67C0">
        <w:rPr>
          <w:rFonts w:ascii="Cambria" w:hAnsi="Cambria"/>
          <w:b/>
          <w:noProof/>
          <w:sz w:val="20"/>
          <w:szCs w:val="20"/>
        </w:rPr>
        <w:t>4</w:t>
      </w:r>
      <w:r w:rsidRPr="00816C62">
        <w:rPr>
          <w:rFonts w:ascii="Cambria" w:hAnsi="Cambria"/>
          <w:b/>
          <w:sz w:val="20"/>
          <w:szCs w:val="20"/>
        </w:rPr>
        <w:fldChar w:fldCharType="end"/>
      </w:r>
      <w:bookmarkEnd w:id="66"/>
      <w:bookmarkEnd w:id="67"/>
      <w:r w:rsidRPr="00816C62">
        <w:rPr>
          <w:rFonts w:ascii="Cambria" w:hAnsi="Cambria"/>
          <w:b/>
          <w:sz w:val="20"/>
          <w:szCs w:val="20"/>
        </w:rPr>
        <w:t xml:space="preserve">. </w:t>
      </w:r>
      <w:r w:rsidRPr="00816C62">
        <w:rPr>
          <w:rFonts w:ascii="Cambria" w:hAnsi="Cambria"/>
          <w:bCs/>
          <w:sz w:val="20"/>
          <w:szCs w:val="20"/>
        </w:rPr>
        <w:t>ROP transhipment training conducted in 202</w:t>
      </w:r>
      <w:bookmarkEnd w:id="68"/>
      <w:r w:rsidR="00432F11">
        <w:rPr>
          <w:rFonts w:ascii="Cambria" w:hAnsi="Cambria"/>
          <w:bCs/>
          <w:sz w:val="20"/>
          <w:szCs w:val="20"/>
        </w:rPr>
        <w:t>4</w:t>
      </w:r>
      <w:r w:rsidRPr="00816C62">
        <w:rPr>
          <w:rFonts w:ascii="Cambria" w:hAnsi="Cambria"/>
          <w:bCs/>
          <w:sz w:val="20"/>
          <w:szCs w:val="20"/>
        </w:rPr>
        <w:t>.</w:t>
      </w:r>
    </w:p>
    <w:p w14:paraId="19BDC35C" w14:textId="77777777" w:rsidR="006C2112" w:rsidRPr="00816C62" w:rsidRDefault="006C2112" w:rsidP="00CE6DB2">
      <w:pPr>
        <w:rPr>
          <w:rFonts w:ascii="Cambria" w:hAnsi="Cambria"/>
          <w:bCs/>
          <w:sz w:val="20"/>
          <w:szCs w:val="20"/>
        </w:rPr>
      </w:pPr>
    </w:p>
    <w:tbl>
      <w:tblPr>
        <w:tblW w:w="31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409"/>
      </w:tblGrid>
      <w:tr w:rsidR="00CE6DB2" w:rsidRPr="00816C62" w14:paraId="3756300E" w14:textId="77777777" w:rsidTr="004175B0">
        <w:trPr>
          <w:trHeight w:hRule="exact" w:val="284"/>
          <w:tblHeader/>
        </w:trPr>
        <w:tc>
          <w:tcPr>
            <w:tcW w:w="2874" w:type="pct"/>
            <w:vMerge w:val="restart"/>
            <w:vAlign w:val="center"/>
          </w:tcPr>
          <w:p w14:paraId="23B61043" w14:textId="77777777" w:rsidR="00CE6DB2" w:rsidRPr="00816C62" w:rsidRDefault="00CE6DB2" w:rsidP="004175B0">
            <w:pPr>
              <w:tabs>
                <w:tab w:val="left" w:pos="2268"/>
              </w:tabs>
              <w:rPr>
                <w:rFonts w:ascii="Cambria" w:hAnsi="Cambria"/>
                <w:bCs/>
                <w:i/>
                <w:iCs/>
                <w:sz w:val="20"/>
                <w:szCs w:val="20"/>
              </w:rPr>
            </w:pPr>
            <w:r w:rsidRPr="00816C62">
              <w:rPr>
                <w:rFonts w:ascii="Cambria" w:hAnsi="Cambria"/>
                <w:bCs/>
                <w:i/>
                <w:iCs/>
                <w:sz w:val="20"/>
                <w:szCs w:val="20"/>
              </w:rPr>
              <w:t>Observer name</w:t>
            </w:r>
          </w:p>
        </w:tc>
        <w:tc>
          <w:tcPr>
            <w:tcW w:w="2126" w:type="pct"/>
            <w:vMerge w:val="restart"/>
            <w:vAlign w:val="center"/>
          </w:tcPr>
          <w:p w14:paraId="1A9A9516" w14:textId="77777777" w:rsidR="00CE6DB2" w:rsidRPr="00816C62" w:rsidRDefault="00CE6DB2" w:rsidP="004175B0">
            <w:pPr>
              <w:tabs>
                <w:tab w:val="left" w:pos="2268"/>
              </w:tabs>
              <w:ind w:left="248"/>
              <w:jc w:val="center"/>
              <w:rPr>
                <w:rFonts w:ascii="Cambria" w:hAnsi="Cambria"/>
                <w:bCs/>
                <w:i/>
                <w:iCs/>
                <w:sz w:val="20"/>
                <w:szCs w:val="20"/>
              </w:rPr>
            </w:pPr>
            <w:r w:rsidRPr="00816C62">
              <w:rPr>
                <w:rFonts w:ascii="Cambria" w:hAnsi="Cambria"/>
                <w:bCs/>
                <w:i/>
                <w:iCs/>
                <w:sz w:val="20"/>
                <w:szCs w:val="20"/>
              </w:rPr>
              <w:t>Training location</w:t>
            </w:r>
          </w:p>
        </w:tc>
      </w:tr>
      <w:tr w:rsidR="00CE6DB2" w:rsidRPr="00816C62" w14:paraId="4522C81F" w14:textId="77777777" w:rsidTr="004175B0">
        <w:trPr>
          <w:trHeight w:hRule="exact" w:val="70"/>
        </w:trPr>
        <w:tc>
          <w:tcPr>
            <w:tcW w:w="2874" w:type="pct"/>
            <w:vMerge/>
          </w:tcPr>
          <w:p w14:paraId="007E525F" w14:textId="77777777" w:rsidR="00CE6DB2" w:rsidRPr="00816C62" w:rsidRDefault="00CE6DB2" w:rsidP="004175B0">
            <w:pPr>
              <w:tabs>
                <w:tab w:val="left" w:pos="2268"/>
              </w:tabs>
              <w:rPr>
                <w:rFonts w:ascii="Cambria" w:hAnsi="Cambria"/>
                <w:b/>
                <w:sz w:val="20"/>
                <w:szCs w:val="20"/>
              </w:rPr>
            </w:pPr>
          </w:p>
        </w:tc>
        <w:tc>
          <w:tcPr>
            <w:tcW w:w="2126" w:type="pct"/>
            <w:vMerge/>
          </w:tcPr>
          <w:p w14:paraId="092AAC5B" w14:textId="77777777" w:rsidR="00CE6DB2" w:rsidRPr="00816C62" w:rsidRDefault="00CE6DB2" w:rsidP="004175B0">
            <w:pPr>
              <w:tabs>
                <w:tab w:val="left" w:pos="2268"/>
              </w:tabs>
              <w:jc w:val="center"/>
              <w:rPr>
                <w:rFonts w:ascii="Cambria" w:hAnsi="Cambria"/>
                <w:b/>
                <w:sz w:val="20"/>
                <w:szCs w:val="20"/>
              </w:rPr>
            </w:pPr>
          </w:p>
        </w:tc>
      </w:tr>
      <w:tr w:rsidR="0075049A" w:rsidRPr="00816C62" w14:paraId="2C0BC23F" w14:textId="77777777" w:rsidTr="004175B0">
        <w:trPr>
          <w:trHeight w:hRule="exact" w:val="284"/>
        </w:trPr>
        <w:tc>
          <w:tcPr>
            <w:tcW w:w="2874" w:type="pct"/>
          </w:tcPr>
          <w:p w14:paraId="626420EB" w14:textId="09415E3C" w:rsidR="0075049A" w:rsidRPr="0075049A" w:rsidRDefault="0075049A" w:rsidP="0075049A">
            <w:pPr>
              <w:rPr>
                <w:rFonts w:ascii="Cambria" w:hAnsi="Cambria"/>
                <w:sz w:val="20"/>
                <w:szCs w:val="20"/>
              </w:rPr>
            </w:pPr>
            <w:r w:rsidRPr="0075049A">
              <w:rPr>
                <w:rFonts w:ascii="Cambria" w:hAnsi="Cambria"/>
                <w:sz w:val="20"/>
                <w:szCs w:val="20"/>
              </w:rPr>
              <w:t xml:space="preserve">Eduan </w:t>
            </w:r>
            <w:proofErr w:type="spellStart"/>
            <w:r w:rsidRPr="0075049A">
              <w:rPr>
                <w:rFonts w:ascii="Cambria" w:hAnsi="Cambria"/>
                <w:sz w:val="20"/>
                <w:szCs w:val="20"/>
              </w:rPr>
              <w:t>Grobblelaar</w:t>
            </w:r>
            <w:proofErr w:type="spellEnd"/>
          </w:p>
        </w:tc>
        <w:tc>
          <w:tcPr>
            <w:tcW w:w="2126" w:type="pct"/>
          </w:tcPr>
          <w:p w14:paraId="364FBCD3" w14:textId="2BC8D46D" w:rsidR="0075049A" w:rsidRPr="0075049A" w:rsidRDefault="0075049A" w:rsidP="0075049A">
            <w:pPr>
              <w:tabs>
                <w:tab w:val="left" w:pos="2268"/>
              </w:tabs>
              <w:jc w:val="center"/>
              <w:rPr>
                <w:rFonts w:ascii="Cambria" w:hAnsi="Cambria"/>
                <w:sz w:val="20"/>
                <w:szCs w:val="20"/>
              </w:rPr>
            </w:pPr>
            <w:r w:rsidRPr="0075049A">
              <w:rPr>
                <w:rFonts w:ascii="Cambria" w:hAnsi="Cambria"/>
                <w:sz w:val="20"/>
                <w:szCs w:val="20"/>
              </w:rPr>
              <w:t>Cape Town, South Africa</w:t>
            </w:r>
          </w:p>
        </w:tc>
      </w:tr>
      <w:tr w:rsidR="0075049A" w:rsidRPr="00816C62" w14:paraId="5CD31BFA" w14:textId="77777777" w:rsidTr="004175B0">
        <w:trPr>
          <w:trHeight w:hRule="exact" w:val="284"/>
        </w:trPr>
        <w:tc>
          <w:tcPr>
            <w:tcW w:w="2874" w:type="pct"/>
          </w:tcPr>
          <w:p w14:paraId="5A27AB53" w14:textId="528A2F04" w:rsidR="0075049A" w:rsidRPr="0075049A" w:rsidRDefault="0075049A" w:rsidP="0075049A">
            <w:pPr>
              <w:rPr>
                <w:rFonts w:ascii="Cambria" w:hAnsi="Cambria" w:cs="Calibri"/>
                <w:sz w:val="20"/>
                <w:szCs w:val="20"/>
                <w:lang w:eastAsia="en-GB"/>
              </w:rPr>
            </w:pPr>
            <w:proofErr w:type="spellStart"/>
            <w:r w:rsidRPr="0075049A">
              <w:rPr>
                <w:rFonts w:ascii="Cambria" w:hAnsi="Cambria"/>
                <w:sz w:val="20"/>
                <w:szCs w:val="20"/>
              </w:rPr>
              <w:t>Neliseka</w:t>
            </w:r>
            <w:proofErr w:type="spellEnd"/>
            <w:r w:rsidRPr="0075049A">
              <w:rPr>
                <w:rFonts w:ascii="Cambria" w:hAnsi="Cambria"/>
                <w:sz w:val="20"/>
                <w:szCs w:val="20"/>
              </w:rPr>
              <w:t xml:space="preserve"> </w:t>
            </w:r>
            <w:proofErr w:type="spellStart"/>
            <w:r w:rsidRPr="0075049A">
              <w:rPr>
                <w:rFonts w:ascii="Cambria" w:hAnsi="Cambria"/>
                <w:sz w:val="20"/>
                <w:szCs w:val="20"/>
              </w:rPr>
              <w:t>Lawu</w:t>
            </w:r>
            <w:proofErr w:type="spellEnd"/>
          </w:p>
        </w:tc>
        <w:tc>
          <w:tcPr>
            <w:tcW w:w="2126" w:type="pct"/>
          </w:tcPr>
          <w:p w14:paraId="3EE47116" w14:textId="1A3A88FE" w:rsidR="0075049A" w:rsidRPr="0075049A" w:rsidRDefault="0075049A" w:rsidP="0075049A">
            <w:pPr>
              <w:tabs>
                <w:tab w:val="left" w:pos="2268"/>
              </w:tabs>
              <w:jc w:val="center"/>
              <w:rPr>
                <w:rFonts w:ascii="Cambria" w:hAnsi="Cambria"/>
                <w:sz w:val="20"/>
                <w:szCs w:val="20"/>
              </w:rPr>
            </w:pPr>
            <w:r w:rsidRPr="0075049A">
              <w:rPr>
                <w:rFonts w:ascii="Cambria" w:hAnsi="Cambria"/>
                <w:sz w:val="20"/>
                <w:szCs w:val="20"/>
              </w:rPr>
              <w:t>Cape Town, South Africa</w:t>
            </w:r>
          </w:p>
        </w:tc>
      </w:tr>
      <w:tr w:rsidR="0075049A" w:rsidRPr="00816C62" w14:paraId="19A713EB" w14:textId="77777777" w:rsidTr="004175B0">
        <w:trPr>
          <w:trHeight w:hRule="exact" w:val="284"/>
        </w:trPr>
        <w:tc>
          <w:tcPr>
            <w:tcW w:w="2874" w:type="pct"/>
          </w:tcPr>
          <w:p w14:paraId="29E52E7F" w14:textId="52A63843" w:rsidR="0075049A" w:rsidRPr="0075049A" w:rsidRDefault="0075049A" w:rsidP="0075049A">
            <w:pPr>
              <w:rPr>
                <w:rFonts w:ascii="Cambria" w:hAnsi="Cambria"/>
                <w:sz w:val="20"/>
                <w:szCs w:val="20"/>
                <w:lang w:eastAsia="en-GB"/>
              </w:rPr>
            </w:pPr>
            <w:r w:rsidRPr="0075049A">
              <w:rPr>
                <w:rFonts w:ascii="Cambria" w:hAnsi="Cambria"/>
                <w:sz w:val="20"/>
                <w:szCs w:val="20"/>
              </w:rPr>
              <w:t>Sarel Johannes Du Plessis</w:t>
            </w:r>
          </w:p>
        </w:tc>
        <w:tc>
          <w:tcPr>
            <w:tcW w:w="2126" w:type="pct"/>
          </w:tcPr>
          <w:p w14:paraId="58358E75" w14:textId="4DC940D3" w:rsidR="0075049A" w:rsidRPr="0075049A" w:rsidRDefault="0075049A" w:rsidP="0075049A">
            <w:pPr>
              <w:tabs>
                <w:tab w:val="left" w:pos="2268"/>
              </w:tabs>
              <w:jc w:val="center"/>
              <w:rPr>
                <w:rFonts w:ascii="Cambria" w:hAnsi="Cambria" w:cs="Arial"/>
                <w:sz w:val="20"/>
                <w:szCs w:val="20"/>
              </w:rPr>
            </w:pPr>
            <w:r w:rsidRPr="0075049A">
              <w:rPr>
                <w:rFonts w:ascii="Cambria" w:hAnsi="Cambria"/>
                <w:sz w:val="20"/>
                <w:szCs w:val="20"/>
              </w:rPr>
              <w:t>Cape Town, South Africa</w:t>
            </w:r>
          </w:p>
        </w:tc>
      </w:tr>
      <w:tr w:rsidR="0075049A" w:rsidRPr="00816C62" w14:paraId="56B01FF0" w14:textId="77777777" w:rsidTr="004175B0">
        <w:trPr>
          <w:trHeight w:hRule="exact" w:val="284"/>
        </w:trPr>
        <w:tc>
          <w:tcPr>
            <w:tcW w:w="2874" w:type="pct"/>
          </w:tcPr>
          <w:p w14:paraId="39B3EA0D" w14:textId="3CC8BA5D" w:rsidR="0075049A" w:rsidRPr="0075049A" w:rsidRDefault="0075049A" w:rsidP="0075049A">
            <w:pPr>
              <w:rPr>
                <w:rFonts w:ascii="Cambria" w:hAnsi="Cambria"/>
                <w:sz w:val="20"/>
                <w:szCs w:val="20"/>
                <w:lang w:eastAsia="en-GB"/>
              </w:rPr>
            </w:pPr>
            <w:r w:rsidRPr="0075049A">
              <w:rPr>
                <w:rFonts w:ascii="Cambria" w:hAnsi="Cambria"/>
                <w:sz w:val="20"/>
                <w:szCs w:val="20"/>
              </w:rPr>
              <w:t>Niel van Rooyen</w:t>
            </w:r>
          </w:p>
        </w:tc>
        <w:tc>
          <w:tcPr>
            <w:tcW w:w="2126" w:type="pct"/>
          </w:tcPr>
          <w:p w14:paraId="4626B9BB" w14:textId="7BA26835" w:rsidR="0075049A" w:rsidRPr="0075049A" w:rsidRDefault="0075049A" w:rsidP="0075049A">
            <w:pPr>
              <w:tabs>
                <w:tab w:val="left" w:pos="2268"/>
              </w:tabs>
              <w:jc w:val="center"/>
              <w:rPr>
                <w:rFonts w:ascii="Cambria" w:hAnsi="Cambria" w:cs="Arial"/>
                <w:sz w:val="20"/>
                <w:szCs w:val="20"/>
              </w:rPr>
            </w:pPr>
            <w:r w:rsidRPr="0075049A">
              <w:rPr>
                <w:rFonts w:ascii="Cambria" w:hAnsi="Cambria"/>
                <w:sz w:val="20"/>
                <w:szCs w:val="20"/>
              </w:rPr>
              <w:t>Cape Town, South Africa</w:t>
            </w:r>
          </w:p>
        </w:tc>
      </w:tr>
      <w:tr w:rsidR="0075049A" w:rsidRPr="00816C62" w14:paraId="6A7501AD" w14:textId="77777777" w:rsidTr="004175B0">
        <w:trPr>
          <w:trHeight w:hRule="exact" w:val="284"/>
        </w:trPr>
        <w:tc>
          <w:tcPr>
            <w:tcW w:w="2874" w:type="pct"/>
          </w:tcPr>
          <w:p w14:paraId="3DC60E55" w14:textId="2084C513" w:rsidR="0075049A" w:rsidRPr="0075049A" w:rsidRDefault="0075049A" w:rsidP="0075049A">
            <w:pPr>
              <w:rPr>
                <w:rFonts w:ascii="Cambria" w:hAnsi="Cambria"/>
                <w:sz w:val="20"/>
                <w:szCs w:val="20"/>
                <w:lang w:eastAsia="en-GB"/>
              </w:rPr>
            </w:pPr>
            <w:r w:rsidRPr="0075049A">
              <w:rPr>
                <w:rFonts w:ascii="Cambria" w:hAnsi="Cambria"/>
                <w:sz w:val="20"/>
                <w:szCs w:val="20"/>
              </w:rPr>
              <w:t>Stiaan Jaco Immelman</w:t>
            </w:r>
          </w:p>
        </w:tc>
        <w:tc>
          <w:tcPr>
            <w:tcW w:w="2126" w:type="pct"/>
          </w:tcPr>
          <w:p w14:paraId="7220AC0A" w14:textId="20891B48" w:rsidR="0075049A" w:rsidRPr="0075049A" w:rsidRDefault="0075049A" w:rsidP="0075049A">
            <w:pPr>
              <w:tabs>
                <w:tab w:val="left" w:pos="2268"/>
              </w:tabs>
              <w:jc w:val="center"/>
              <w:rPr>
                <w:rFonts w:ascii="Cambria" w:hAnsi="Cambria" w:cs="Arial"/>
                <w:sz w:val="20"/>
                <w:szCs w:val="20"/>
              </w:rPr>
            </w:pPr>
            <w:r w:rsidRPr="0075049A">
              <w:rPr>
                <w:rFonts w:ascii="Cambria" w:hAnsi="Cambria"/>
                <w:sz w:val="20"/>
                <w:szCs w:val="20"/>
              </w:rPr>
              <w:t>Cape Town, South Africa</w:t>
            </w:r>
          </w:p>
        </w:tc>
      </w:tr>
    </w:tbl>
    <w:p w14:paraId="23C7CFB9" w14:textId="77777777" w:rsidR="0075049A" w:rsidRDefault="0075049A" w:rsidP="0075049A">
      <w:pPr>
        <w:pStyle w:val="Heading1"/>
        <w:numPr>
          <w:ilvl w:val="0"/>
          <w:numId w:val="0"/>
        </w:numPr>
        <w:tabs>
          <w:tab w:val="left" w:pos="426"/>
        </w:tabs>
        <w:spacing w:before="0" w:after="0"/>
        <w:rPr>
          <w:rFonts w:ascii="Cambria" w:hAnsi="Cambria"/>
          <w:sz w:val="20"/>
          <w:szCs w:val="20"/>
        </w:rPr>
      </w:pPr>
      <w:bookmarkStart w:id="69" w:name="_Toc164772167"/>
    </w:p>
    <w:p w14:paraId="6831136B" w14:textId="77777777" w:rsidR="0075049A" w:rsidRPr="0075049A" w:rsidRDefault="0075049A" w:rsidP="0075049A">
      <w:pPr>
        <w:rPr>
          <w:lang w:eastAsia="en-GB"/>
        </w:rPr>
      </w:pPr>
    </w:p>
    <w:p w14:paraId="71EC59F4" w14:textId="63753D91" w:rsidR="00CE6DB2" w:rsidRPr="00816C62" w:rsidRDefault="0075049A" w:rsidP="0075049A">
      <w:pPr>
        <w:pStyle w:val="Heading1"/>
        <w:numPr>
          <w:ilvl w:val="0"/>
          <w:numId w:val="6"/>
        </w:numPr>
        <w:tabs>
          <w:tab w:val="num" w:pos="0"/>
          <w:tab w:val="left" w:pos="426"/>
        </w:tabs>
        <w:spacing w:before="0" w:after="0"/>
        <w:ind w:left="0" w:firstLine="0"/>
        <w:rPr>
          <w:rFonts w:ascii="Cambria" w:hAnsi="Cambria"/>
          <w:sz w:val="20"/>
          <w:szCs w:val="20"/>
        </w:rPr>
      </w:pPr>
      <w:r>
        <w:rPr>
          <w:rFonts w:ascii="Cambria" w:hAnsi="Cambria"/>
          <w:sz w:val="20"/>
          <w:szCs w:val="20"/>
        </w:rPr>
        <w:t>O</w:t>
      </w:r>
      <w:r w:rsidR="00CE6DB2" w:rsidRPr="00816C62">
        <w:rPr>
          <w:rFonts w:ascii="Cambria" w:hAnsi="Cambria"/>
          <w:sz w:val="20"/>
          <w:szCs w:val="20"/>
        </w:rPr>
        <w:t>bserver programme databases</w:t>
      </w:r>
      <w:bookmarkEnd w:id="69"/>
    </w:p>
    <w:p w14:paraId="1343C793" w14:textId="77777777" w:rsidR="00CE6DB2" w:rsidRPr="00816C62" w:rsidRDefault="00CE6DB2" w:rsidP="0075049A">
      <w:pPr>
        <w:keepNext/>
        <w:keepLines/>
        <w:jc w:val="both"/>
        <w:rPr>
          <w:rFonts w:ascii="Cambria" w:hAnsi="Cambria"/>
          <w:sz w:val="20"/>
          <w:szCs w:val="20"/>
        </w:rPr>
      </w:pPr>
    </w:p>
    <w:p w14:paraId="2A4C1577" w14:textId="23D1B2AC" w:rsidR="00CE6DB2" w:rsidRPr="00816C62" w:rsidRDefault="00CE6DB2" w:rsidP="0075049A">
      <w:pPr>
        <w:keepNext/>
        <w:keepLines/>
        <w:jc w:val="both"/>
        <w:rPr>
          <w:rFonts w:ascii="Cambria" w:hAnsi="Cambria"/>
          <w:sz w:val="20"/>
          <w:szCs w:val="20"/>
        </w:rPr>
      </w:pPr>
      <w:r w:rsidRPr="00816C62">
        <w:rPr>
          <w:rFonts w:ascii="Cambria" w:hAnsi="Cambria"/>
          <w:sz w:val="20"/>
          <w:szCs w:val="20"/>
        </w:rPr>
        <w:t>The database continues to be updated as required and up to the end of 202</w:t>
      </w:r>
      <w:r w:rsidR="0075049A">
        <w:rPr>
          <w:rFonts w:ascii="Cambria" w:hAnsi="Cambria"/>
          <w:sz w:val="20"/>
          <w:szCs w:val="20"/>
        </w:rPr>
        <w:t>4</w:t>
      </w:r>
      <w:r w:rsidRPr="00816C62">
        <w:rPr>
          <w:rFonts w:ascii="Cambria" w:hAnsi="Cambria"/>
          <w:sz w:val="20"/>
          <w:szCs w:val="20"/>
        </w:rPr>
        <w:t xml:space="preserve"> contains data on </w:t>
      </w:r>
      <w:r w:rsidR="00743B23" w:rsidRPr="00743B23">
        <w:rPr>
          <w:rFonts w:ascii="Cambria" w:hAnsi="Cambria"/>
          <w:sz w:val="20"/>
          <w:szCs w:val="20"/>
        </w:rPr>
        <w:t xml:space="preserve">8,232 </w:t>
      </w:r>
      <w:r w:rsidRPr="00816C62">
        <w:rPr>
          <w:rFonts w:ascii="Cambria" w:hAnsi="Cambria"/>
          <w:sz w:val="20"/>
          <w:szCs w:val="20"/>
        </w:rPr>
        <w:t>transhipments.</w:t>
      </w:r>
    </w:p>
    <w:p w14:paraId="43E03F83" w14:textId="77777777" w:rsidR="00CE6DB2" w:rsidRPr="00816C62" w:rsidRDefault="00CE6DB2" w:rsidP="0075049A">
      <w:pPr>
        <w:keepNext/>
        <w:keepLines/>
        <w:jc w:val="both"/>
        <w:rPr>
          <w:rFonts w:ascii="Cambria" w:hAnsi="Cambria"/>
          <w:sz w:val="20"/>
          <w:szCs w:val="20"/>
        </w:rPr>
      </w:pPr>
    </w:p>
    <w:p w14:paraId="0CF150CC" w14:textId="099F2DF6" w:rsidR="00CE6DB2" w:rsidRDefault="00CE6DB2" w:rsidP="0075049A">
      <w:pPr>
        <w:keepNext/>
        <w:keepLines/>
        <w:jc w:val="both"/>
        <w:rPr>
          <w:rFonts w:ascii="Cambria" w:hAnsi="Cambria"/>
          <w:sz w:val="20"/>
          <w:szCs w:val="20"/>
        </w:rPr>
      </w:pPr>
      <w:r w:rsidRPr="00816C62">
        <w:rPr>
          <w:rFonts w:ascii="Cambria" w:hAnsi="Cambria"/>
          <w:sz w:val="20"/>
          <w:szCs w:val="20"/>
        </w:rPr>
        <w:t xml:space="preserve">On request from ICCAT, continued developments in the database over the last year have included the capture of data pertaining to additional monitoring tasks outlined in Recommendation 21-15. </w:t>
      </w:r>
    </w:p>
    <w:p w14:paraId="785BD346" w14:textId="77777777" w:rsidR="0075049A" w:rsidRDefault="0075049A" w:rsidP="0075049A">
      <w:pPr>
        <w:keepNext/>
        <w:keepLines/>
        <w:jc w:val="both"/>
        <w:rPr>
          <w:rFonts w:ascii="Cambria" w:hAnsi="Cambria"/>
          <w:sz w:val="20"/>
          <w:szCs w:val="20"/>
        </w:rPr>
      </w:pPr>
    </w:p>
    <w:p w14:paraId="2443ED65" w14:textId="77777777" w:rsidR="0075049A" w:rsidRPr="00816C62" w:rsidRDefault="0075049A" w:rsidP="0075049A">
      <w:pPr>
        <w:keepNext/>
        <w:keepLines/>
        <w:jc w:val="both"/>
        <w:rPr>
          <w:rFonts w:ascii="Cambria" w:hAnsi="Cambria"/>
          <w:sz w:val="20"/>
          <w:szCs w:val="20"/>
        </w:rPr>
      </w:pPr>
    </w:p>
    <w:p w14:paraId="4D12FED8" w14:textId="77777777" w:rsidR="00CE6DB2" w:rsidRPr="00816C62" w:rsidRDefault="00CE6DB2" w:rsidP="0075049A">
      <w:pPr>
        <w:pStyle w:val="Heading1"/>
        <w:numPr>
          <w:ilvl w:val="0"/>
          <w:numId w:val="6"/>
        </w:numPr>
        <w:tabs>
          <w:tab w:val="num" w:pos="0"/>
          <w:tab w:val="left" w:pos="426"/>
        </w:tabs>
        <w:spacing w:before="0" w:after="0"/>
        <w:ind w:left="0" w:firstLine="0"/>
        <w:rPr>
          <w:rFonts w:ascii="Cambria" w:hAnsi="Cambria"/>
          <w:sz w:val="20"/>
          <w:szCs w:val="20"/>
        </w:rPr>
      </w:pPr>
      <w:bookmarkStart w:id="70" w:name="_Toc164772168"/>
      <w:r w:rsidRPr="00816C62">
        <w:rPr>
          <w:rFonts w:ascii="Cambria" w:hAnsi="Cambria"/>
          <w:sz w:val="20"/>
          <w:szCs w:val="20"/>
        </w:rPr>
        <w:t xml:space="preserve">Potential </w:t>
      </w:r>
      <w:proofErr w:type="gramStart"/>
      <w:r w:rsidRPr="00816C62">
        <w:rPr>
          <w:rFonts w:ascii="Cambria" w:hAnsi="Cambria"/>
          <w:sz w:val="20"/>
          <w:szCs w:val="20"/>
        </w:rPr>
        <w:t>Non-Compliances</w:t>
      </w:r>
      <w:proofErr w:type="gramEnd"/>
      <w:r w:rsidRPr="00816C62">
        <w:rPr>
          <w:rFonts w:ascii="Cambria" w:hAnsi="Cambria"/>
          <w:sz w:val="20"/>
          <w:szCs w:val="20"/>
        </w:rPr>
        <w:t xml:space="preserve"> (PNCs)</w:t>
      </w:r>
      <w:bookmarkEnd w:id="70"/>
    </w:p>
    <w:p w14:paraId="6CC78B58" w14:textId="77777777" w:rsidR="00CE6DB2" w:rsidRPr="00816C62" w:rsidRDefault="00CE6DB2" w:rsidP="0075049A">
      <w:pPr>
        <w:jc w:val="both"/>
        <w:rPr>
          <w:rFonts w:ascii="Cambria" w:hAnsi="Cambria"/>
          <w:sz w:val="20"/>
          <w:szCs w:val="20"/>
        </w:rPr>
      </w:pPr>
    </w:p>
    <w:p w14:paraId="480C78A4" w14:textId="68722404" w:rsidR="00700886" w:rsidRDefault="00700886" w:rsidP="00700886">
      <w:pPr>
        <w:jc w:val="both"/>
        <w:rPr>
          <w:rFonts w:ascii="Cambria" w:hAnsi="Cambria"/>
          <w:sz w:val="20"/>
          <w:szCs w:val="20"/>
        </w:rPr>
      </w:pPr>
      <w:r w:rsidRPr="00700886">
        <w:rPr>
          <w:rFonts w:ascii="Cambria" w:hAnsi="Cambria"/>
          <w:sz w:val="20"/>
          <w:szCs w:val="20"/>
        </w:rPr>
        <w:t xml:space="preserve">Since 2012 ICCAT have required observers to board LSPLVs to carry out checks on vessels against various ICCAT Recommendations. Any potential non-compliances (PNCs) are then submitted to the </w:t>
      </w:r>
      <w:r>
        <w:rPr>
          <w:rFonts w:ascii="Cambria" w:hAnsi="Cambria"/>
          <w:sz w:val="20"/>
          <w:szCs w:val="20"/>
        </w:rPr>
        <w:t>f</w:t>
      </w:r>
      <w:r w:rsidRPr="00700886">
        <w:rPr>
          <w:rFonts w:ascii="Cambria" w:hAnsi="Cambria"/>
          <w:sz w:val="20"/>
          <w:szCs w:val="20"/>
        </w:rPr>
        <w:t xml:space="preserve">lag State by the observer through the Consortium. The </w:t>
      </w:r>
      <w:r w:rsidR="0077035C">
        <w:rPr>
          <w:rFonts w:ascii="Cambria" w:hAnsi="Cambria"/>
          <w:sz w:val="20"/>
          <w:szCs w:val="20"/>
        </w:rPr>
        <w:t>f</w:t>
      </w:r>
      <w:r w:rsidRPr="00700886">
        <w:rPr>
          <w:rFonts w:ascii="Cambria" w:hAnsi="Cambria"/>
          <w:sz w:val="20"/>
          <w:szCs w:val="20"/>
        </w:rPr>
        <w:t xml:space="preserve">lag State then </w:t>
      </w:r>
      <w:proofErr w:type="gramStart"/>
      <w:r w:rsidRPr="00700886">
        <w:rPr>
          <w:rFonts w:ascii="Cambria" w:hAnsi="Cambria"/>
          <w:sz w:val="20"/>
          <w:szCs w:val="20"/>
        </w:rPr>
        <w:t>has the opportunity to</w:t>
      </w:r>
      <w:proofErr w:type="gramEnd"/>
      <w:r w:rsidRPr="00700886">
        <w:rPr>
          <w:rFonts w:ascii="Cambria" w:hAnsi="Cambria"/>
          <w:sz w:val="20"/>
          <w:szCs w:val="20"/>
        </w:rPr>
        <w:t xml:space="preserve"> respond. PNC codes and descriptions are summarised in </w:t>
      </w:r>
      <w:r w:rsidRPr="00700886">
        <w:rPr>
          <w:rFonts w:ascii="Cambria" w:hAnsi="Cambria"/>
          <w:b/>
          <w:bCs/>
          <w:sz w:val="20"/>
          <w:szCs w:val="20"/>
        </w:rPr>
        <w:t>Attachment 1</w:t>
      </w:r>
      <w:r w:rsidRPr="00700886">
        <w:rPr>
          <w:rFonts w:ascii="Cambria" w:hAnsi="Cambria"/>
          <w:sz w:val="20"/>
          <w:szCs w:val="20"/>
        </w:rPr>
        <w:t>.</w:t>
      </w:r>
    </w:p>
    <w:p w14:paraId="05827AF6" w14:textId="77777777" w:rsidR="00700886" w:rsidRPr="00700886" w:rsidRDefault="00700886" w:rsidP="00700886">
      <w:pPr>
        <w:jc w:val="both"/>
        <w:rPr>
          <w:rFonts w:ascii="Cambria" w:hAnsi="Cambria"/>
          <w:sz w:val="20"/>
          <w:szCs w:val="20"/>
        </w:rPr>
      </w:pPr>
    </w:p>
    <w:p w14:paraId="0DB69867" w14:textId="6DE44E2C" w:rsidR="00CE6DB2" w:rsidRPr="00816C62" w:rsidRDefault="00700886" w:rsidP="00700886">
      <w:pPr>
        <w:jc w:val="both"/>
        <w:rPr>
          <w:rFonts w:ascii="Cambria" w:hAnsi="Cambria"/>
          <w:sz w:val="20"/>
          <w:szCs w:val="20"/>
        </w:rPr>
      </w:pPr>
      <w:r w:rsidRPr="00700886">
        <w:rPr>
          <w:rFonts w:ascii="Cambria" w:hAnsi="Cambria"/>
          <w:sz w:val="20"/>
          <w:szCs w:val="20"/>
        </w:rPr>
        <w:t xml:space="preserve">Since the Recommendation came into force, 1046 PNCs have been reported by observers over 105 deployments, these are shown in </w:t>
      </w:r>
      <w:r w:rsidRPr="0077035C">
        <w:rPr>
          <w:rFonts w:ascii="Cambria" w:hAnsi="Cambria"/>
          <w:b/>
          <w:bCs/>
          <w:sz w:val="20"/>
          <w:szCs w:val="20"/>
        </w:rPr>
        <w:t>Figure 8</w:t>
      </w:r>
      <w:r w:rsidRPr="00700886">
        <w:rPr>
          <w:rFonts w:ascii="Cambria" w:hAnsi="Cambria"/>
          <w:sz w:val="20"/>
          <w:szCs w:val="20"/>
        </w:rPr>
        <w:t>. It shows a steep decline in PNCs since 2014, although this will have been skewed in recent years due to COVID. 10 PNCs were issued during 2024 (</w:t>
      </w:r>
      <w:r w:rsidRPr="0077035C">
        <w:rPr>
          <w:rFonts w:ascii="Cambria" w:hAnsi="Cambria"/>
          <w:b/>
          <w:bCs/>
          <w:sz w:val="20"/>
          <w:szCs w:val="20"/>
        </w:rPr>
        <w:t>Table 5</w:t>
      </w:r>
      <w:r w:rsidRPr="00700886">
        <w:rPr>
          <w:rFonts w:ascii="Cambria" w:hAnsi="Cambria"/>
          <w:sz w:val="20"/>
          <w:szCs w:val="20"/>
        </w:rPr>
        <w:t xml:space="preserve">), of which 6 were reported to the flag </w:t>
      </w:r>
      <w:r>
        <w:rPr>
          <w:rFonts w:ascii="Cambria" w:hAnsi="Cambria"/>
          <w:sz w:val="20"/>
          <w:szCs w:val="20"/>
        </w:rPr>
        <w:t>S</w:t>
      </w:r>
      <w:r w:rsidRPr="00700886">
        <w:rPr>
          <w:rFonts w:ascii="Cambria" w:hAnsi="Cambria"/>
          <w:sz w:val="20"/>
          <w:szCs w:val="20"/>
        </w:rPr>
        <w:t>tate at the time that the PNCs were issued, the flag States that were notified responded accordingly.</w:t>
      </w:r>
    </w:p>
    <w:tbl>
      <w:tblPr>
        <w:tblW w:w="0" w:type="auto"/>
        <w:tblLook w:val="04A0" w:firstRow="1" w:lastRow="0" w:firstColumn="1" w:lastColumn="0" w:noHBand="0" w:noVBand="1"/>
      </w:tblPr>
      <w:tblGrid>
        <w:gridCol w:w="9071"/>
      </w:tblGrid>
      <w:tr w:rsidR="00CE6DB2" w:rsidRPr="00816C62" w14:paraId="33AF0CEE" w14:textId="77777777" w:rsidTr="004175B0">
        <w:trPr>
          <w:trHeight w:val="5348"/>
        </w:trPr>
        <w:tc>
          <w:tcPr>
            <w:tcW w:w="8295" w:type="dxa"/>
          </w:tcPr>
          <w:p w14:paraId="310161DD" w14:textId="6A2E8C0B" w:rsidR="00CE6DB2" w:rsidRPr="00816C62" w:rsidRDefault="00CE6DB2" w:rsidP="004175B0">
            <w:pPr>
              <w:keepNext/>
              <w:rPr>
                <w:rFonts w:ascii="Cambria" w:hAnsi="Cambria"/>
                <w:noProof/>
                <w:sz w:val="20"/>
                <w:szCs w:val="20"/>
              </w:rPr>
            </w:pPr>
            <w:r w:rsidRPr="00816C62" w:rsidDel="00D76620">
              <w:rPr>
                <w:rFonts w:ascii="Cambria" w:hAnsi="Cambria"/>
                <w:noProof/>
                <w:sz w:val="20"/>
                <w:szCs w:val="20"/>
              </w:rPr>
              <w:lastRenderedPageBreak/>
              <w:t xml:space="preserve"> </w:t>
            </w:r>
            <w:r w:rsidR="006D354B" w:rsidRPr="006D354B">
              <w:rPr>
                <w:rFonts w:ascii="Arial" w:hAnsi="Arial"/>
                <w:noProof/>
                <w:sz w:val="20"/>
                <w:lang w:bidi="en-US"/>
              </w:rPr>
              <w:drawing>
                <wp:inline distT="0" distB="0" distL="0" distR="0" wp14:anchorId="16BF72B1" wp14:editId="499FAAF8">
                  <wp:extent cx="5731510" cy="3821430"/>
                  <wp:effectExtent l="0" t="0" r="2540" b="7620"/>
                  <wp:docPr id="104976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821430"/>
                          </a:xfrm>
                          <a:prstGeom prst="rect">
                            <a:avLst/>
                          </a:prstGeom>
                          <a:noFill/>
                          <a:ln>
                            <a:noFill/>
                          </a:ln>
                        </pic:spPr>
                      </pic:pic>
                    </a:graphicData>
                  </a:graphic>
                </wp:inline>
              </w:drawing>
            </w:r>
          </w:p>
          <w:p w14:paraId="1D1428D7" w14:textId="550B7F04" w:rsidR="00CE6DB2" w:rsidRPr="00816C62" w:rsidRDefault="00CE6DB2" w:rsidP="004175B0">
            <w:pPr>
              <w:pStyle w:val="Caption"/>
              <w:rPr>
                <w:b w:val="0"/>
                <w:bCs w:val="0"/>
              </w:rPr>
            </w:pPr>
            <w:bookmarkStart w:id="71" w:name="_Ref494380516"/>
            <w:bookmarkStart w:id="72" w:name="_Toc71811920"/>
            <w:bookmarkStart w:id="73" w:name="_Toc165389375"/>
            <w:r w:rsidRPr="00816C62">
              <w:t>Figure</w:t>
            </w:r>
            <w:r w:rsidR="00B00093">
              <w:t xml:space="preserve"> 8</w:t>
            </w:r>
            <w:bookmarkEnd w:id="71"/>
            <w:r w:rsidRPr="00816C62">
              <w:rPr>
                <w:noProof/>
              </w:rPr>
              <w:t>.</w:t>
            </w:r>
            <w:r w:rsidRPr="00816C62">
              <w:t xml:space="preserve"> </w:t>
            </w:r>
            <w:r w:rsidRPr="00816C62">
              <w:rPr>
                <w:b w:val="0"/>
                <w:bCs w:val="0"/>
              </w:rPr>
              <w:t>Number and proportion of PNCs issued since their introduction.</w:t>
            </w:r>
            <w:bookmarkEnd w:id="72"/>
            <w:bookmarkEnd w:id="73"/>
          </w:p>
          <w:p w14:paraId="296F7382" w14:textId="77777777" w:rsidR="00CE6DB2" w:rsidRPr="00816C62" w:rsidRDefault="00CE6DB2" w:rsidP="004175B0">
            <w:pPr>
              <w:rPr>
                <w:rFonts w:ascii="Cambria" w:hAnsi="Cambria"/>
                <w:sz w:val="20"/>
                <w:szCs w:val="20"/>
              </w:rPr>
            </w:pPr>
          </w:p>
        </w:tc>
      </w:tr>
    </w:tbl>
    <w:p w14:paraId="7429954E" w14:textId="0A02F2E5" w:rsidR="00CE6DB2" w:rsidRDefault="00CE6DB2" w:rsidP="00CE6DB2">
      <w:pPr>
        <w:pStyle w:val="Caption"/>
        <w:keepNext/>
        <w:rPr>
          <w:b w:val="0"/>
          <w:bCs w:val="0"/>
        </w:rPr>
      </w:pPr>
      <w:bookmarkStart w:id="74" w:name="_Ref165390709"/>
      <w:bookmarkStart w:id="75" w:name="_Toc165389347"/>
      <w:bookmarkStart w:id="76" w:name="_Ref165390690"/>
      <w:r w:rsidRPr="00EB17EF">
        <w:t xml:space="preserve">Table </w:t>
      </w:r>
      <w:fldSimple w:instr=" SEQ Table \* ARABIC ">
        <w:r w:rsidR="00CC67C0">
          <w:rPr>
            <w:noProof/>
          </w:rPr>
          <w:t>5</w:t>
        </w:r>
      </w:fldSimple>
      <w:bookmarkEnd w:id="74"/>
      <w:r w:rsidRPr="00EB17EF">
        <w:t xml:space="preserve">. </w:t>
      </w:r>
      <w:r w:rsidRPr="00EB17EF">
        <w:rPr>
          <w:b w:val="0"/>
          <w:bCs w:val="0"/>
        </w:rPr>
        <w:t>PNCs issued in 202</w:t>
      </w:r>
      <w:r w:rsidR="00EB17EF" w:rsidRPr="00EB17EF">
        <w:rPr>
          <w:b w:val="0"/>
          <w:bCs w:val="0"/>
        </w:rPr>
        <w:t>4</w:t>
      </w:r>
      <w:r w:rsidRPr="00EB17EF">
        <w:rPr>
          <w:b w:val="0"/>
          <w:bCs w:val="0"/>
        </w:rPr>
        <w:t>.</w:t>
      </w:r>
      <w:bookmarkEnd w:id="75"/>
      <w:bookmarkEnd w:id="76"/>
    </w:p>
    <w:p w14:paraId="41A4A63D" w14:textId="77777777" w:rsidR="006D354B" w:rsidRPr="006D354B" w:rsidRDefault="006D354B" w:rsidP="006D354B">
      <w:pPr>
        <w:rPr>
          <w:lang w:eastAsia="en-GB"/>
        </w:rPr>
      </w:pPr>
    </w:p>
    <w:tbl>
      <w:tblPr>
        <w:tblStyle w:val="TableGrid"/>
        <w:tblW w:w="9067" w:type="dxa"/>
        <w:tblLayout w:type="fixed"/>
        <w:tblLook w:val="04A0" w:firstRow="1" w:lastRow="0" w:firstColumn="1" w:lastColumn="0" w:noHBand="0" w:noVBand="1"/>
      </w:tblPr>
      <w:tblGrid>
        <w:gridCol w:w="704"/>
        <w:gridCol w:w="567"/>
        <w:gridCol w:w="1843"/>
        <w:gridCol w:w="2126"/>
        <w:gridCol w:w="3827"/>
      </w:tblGrid>
      <w:tr w:rsidR="00CE6DB2" w:rsidRPr="00816C62" w14:paraId="57036EE5" w14:textId="77777777" w:rsidTr="00CE6DB2">
        <w:trPr>
          <w:trHeight w:val="288"/>
        </w:trPr>
        <w:tc>
          <w:tcPr>
            <w:tcW w:w="704" w:type="dxa"/>
            <w:noWrap/>
            <w:vAlign w:val="center"/>
            <w:hideMark/>
          </w:tcPr>
          <w:p w14:paraId="7A51C6F8" w14:textId="77777777" w:rsidR="00CE6DB2" w:rsidRPr="00376965" w:rsidRDefault="00CE6DB2" w:rsidP="004175B0">
            <w:pPr>
              <w:keepNext/>
              <w:jc w:val="center"/>
              <w:rPr>
                <w:rFonts w:ascii="Cambria" w:hAnsi="Cambria"/>
                <w:b/>
                <w:i/>
                <w:iCs/>
                <w:sz w:val="20"/>
                <w:szCs w:val="20"/>
              </w:rPr>
            </w:pPr>
            <w:r w:rsidRPr="00376965">
              <w:rPr>
                <w:rFonts w:ascii="Cambria" w:hAnsi="Cambria"/>
                <w:i/>
                <w:iCs/>
                <w:sz w:val="20"/>
                <w:szCs w:val="20"/>
              </w:rPr>
              <w:t>Dep. No</w:t>
            </w:r>
          </w:p>
        </w:tc>
        <w:tc>
          <w:tcPr>
            <w:tcW w:w="567" w:type="dxa"/>
            <w:noWrap/>
            <w:vAlign w:val="center"/>
            <w:hideMark/>
          </w:tcPr>
          <w:p w14:paraId="2E4B1F31" w14:textId="77777777" w:rsidR="00CE6DB2" w:rsidRPr="00376965" w:rsidRDefault="00CE6DB2" w:rsidP="004175B0">
            <w:pPr>
              <w:keepNext/>
              <w:jc w:val="center"/>
              <w:rPr>
                <w:rFonts w:ascii="Cambria" w:hAnsi="Cambria"/>
                <w:i/>
                <w:iCs/>
                <w:sz w:val="20"/>
                <w:szCs w:val="20"/>
              </w:rPr>
            </w:pPr>
            <w:r w:rsidRPr="00376965">
              <w:rPr>
                <w:rFonts w:ascii="Cambria" w:hAnsi="Cambria"/>
                <w:i/>
                <w:iCs/>
                <w:sz w:val="20"/>
                <w:szCs w:val="20"/>
              </w:rPr>
              <w:t>T/S No.</w:t>
            </w:r>
          </w:p>
        </w:tc>
        <w:tc>
          <w:tcPr>
            <w:tcW w:w="1843" w:type="dxa"/>
            <w:noWrap/>
            <w:vAlign w:val="center"/>
            <w:hideMark/>
          </w:tcPr>
          <w:p w14:paraId="12F86176" w14:textId="77777777" w:rsidR="00CE6DB2" w:rsidRPr="00376965" w:rsidRDefault="00CE6DB2" w:rsidP="004175B0">
            <w:pPr>
              <w:keepNext/>
              <w:jc w:val="center"/>
              <w:rPr>
                <w:rFonts w:ascii="Cambria" w:hAnsi="Cambria"/>
                <w:i/>
                <w:iCs/>
                <w:sz w:val="20"/>
                <w:szCs w:val="20"/>
              </w:rPr>
            </w:pPr>
            <w:r w:rsidRPr="00376965">
              <w:rPr>
                <w:rFonts w:ascii="Cambria" w:hAnsi="Cambria"/>
                <w:i/>
                <w:iCs/>
                <w:sz w:val="20"/>
                <w:szCs w:val="20"/>
              </w:rPr>
              <w:t>CV Name</w:t>
            </w:r>
          </w:p>
        </w:tc>
        <w:tc>
          <w:tcPr>
            <w:tcW w:w="2126" w:type="dxa"/>
            <w:noWrap/>
            <w:vAlign w:val="center"/>
            <w:hideMark/>
          </w:tcPr>
          <w:p w14:paraId="5DBFAA5B" w14:textId="77777777" w:rsidR="00CE6DB2" w:rsidRPr="00376965" w:rsidRDefault="00CE6DB2" w:rsidP="004175B0">
            <w:pPr>
              <w:keepNext/>
              <w:jc w:val="center"/>
              <w:rPr>
                <w:rFonts w:ascii="Cambria" w:hAnsi="Cambria"/>
                <w:i/>
                <w:iCs/>
                <w:sz w:val="20"/>
                <w:szCs w:val="20"/>
              </w:rPr>
            </w:pPr>
            <w:r w:rsidRPr="00376965">
              <w:rPr>
                <w:rFonts w:ascii="Cambria" w:hAnsi="Cambria"/>
                <w:i/>
                <w:iCs/>
                <w:sz w:val="20"/>
                <w:szCs w:val="20"/>
              </w:rPr>
              <w:t>LSPLV Name</w:t>
            </w:r>
          </w:p>
        </w:tc>
        <w:tc>
          <w:tcPr>
            <w:tcW w:w="3827" w:type="dxa"/>
            <w:noWrap/>
            <w:vAlign w:val="center"/>
            <w:hideMark/>
          </w:tcPr>
          <w:p w14:paraId="1CF751A2" w14:textId="77777777" w:rsidR="00CE6DB2" w:rsidRPr="00376965" w:rsidRDefault="00CE6DB2" w:rsidP="004175B0">
            <w:pPr>
              <w:keepNext/>
              <w:jc w:val="center"/>
              <w:rPr>
                <w:rFonts w:ascii="Cambria" w:hAnsi="Cambria"/>
                <w:i/>
                <w:iCs/>
                <w:sz w:val="20"/>
                <w:szCs w:val="20"/>
              </w:rPr>
            </w:pPr>
            <w:r w:rsidRPr="00376965">
              <w:rPr>
                <w:rFonts w:ascii="Cambria" w:hAnsi="Cambria"/>
                <w:i/>
                <w:iCs/>
                <w:sz w:val="20"/>
                <w:szCs w:val="20"/>
              </w:rPr>
              <w:t>PNC Code</w:t>
            </w:r>
          </w:p>
        </w:tc>
      </w:tr>
      <w:tr w:rsidR="00376965" w:rsidRPr="00816C62" w14:paraId="1CF02F0D" w14:textId="77777777" w:rsidTr="009F387F">
        <w:trPr>
          <w:trHeight w:val="58"/>
        </w:trPr>
        <w:tc>
          <w:tcPr>
            <w:tcW w:w="704" w:type="dxa"/>
          </w:tcPr>
          <w:p w14:paraId="39C22620" w14:textId="4BB06675" w:rsidR="00376965" w:rsidRPr="00376965" w:rsidRDefault="00376965" w:rsidP="00376965">
            <w:pPr>
              <w:keepNext/>
              <w:rPr>
                <w:rFonts w:ascii="Cambria" w:hAnsi="Cambria"/>
                <w:sz w:val="20"/>
                <w:szCs w:val="20"/>
              </w:rPr>
            </w:pPr>
            <w:r w:rsidRPr="00376965">
              <w:rPr>
                <w:rFonts w:ascii="Cambria" w:hAnsi="Cambria"/>
                <w:sz w:val="20"/>
                <w:szCs w:val="20"/>
              </w:rPr>
              <w:t>289</w:t>
            </w:r>
          </w:p>
        </w:tc>
        <w:tc>
          <w:tcPr>
            <w:tcW w:w="567" w:type="dxa"/>
          </w:tcPr>
          <w:p w14:paraId="683D78C8" w14:textId="495785FF" w:rsidR="00376965" w:rsidRPr="00376965" w:rsidRDefault="00376965" w:rsidP="00376965">
            <w:pPr>
              <w:keepNext/>
              <w:rPr>
                <w:rFonts w:ascii="Cambria" w:hAnsi="Cambria"/>
                <w:sz w:val="20"/>
                <w:szCs w:val="20"/>
              </w:rPr>
            </w:pPr>
            <w:r w:rsidRPr="00376965">
              <w:rPr>
                <w:rFonts w:ascii="Cambria" w:hAnsi="Cambria"/>
                <w:sz w:val="20"/>
                <w:szCs w:val="20"/>
              </w:rPr>
              <w:t>1</w:t>
            </w:r>
          </w:p>
        </w:tc>
        <w:tc>
          <w:tcPr>
            <w:tcW w:w="1843" w:type="dxa"/>
          </w:tcPr>
          <w:p w14:paraId="194F84B9" w14:textId="3DBC6C44" w:rsidR="00376965" w:rsidRPr="00376965" w:rsidRDefault="00376965" w:rsidP="00376965">
            <w:pPr>
              <w:keepNext/>
              <w:rPr>
                <w:rFonts w:ascii="Cambria" w:hAnsi="Cambria"/>
                <w:sz w:val="20"/>
                <w:szCs w:val="20"/>
              </w:rPr>
            </w:pPr>
            <w:r w:rsidRPr="00376965">
              <w:rPr>
                <w:rFonts w:ascii="Cambria" w:hAnsi="Cambria"/>
                <w:sz w:val="20"/>
                <w:szCs w:val="20"/>
              </w:rPr>
              <w:t>Taisei Maru No.24</w:t>
            </w:r>
          </w:p>
        </w:tc>
        <w:tc>
          <w:tcPr>
            <w:tcW w:w="2126" w:type="dxa"/>
          </w:tcPr>
          <w:p w14:paraId="1AA36E8C" w14:textId="00924460" w:rsidR="00376965" w:rsidRPr="00376965" w:rsidRDefault="00376965" w:rsidP="00376965">
            <w:pPr>
              <w:keepNext/>
              <w:rPr>
                <w:rFonts w:ascii="Cambria" w:hAnsi="Cambria"/>
                <w:sz w:val="20"/>
                <w:szCs w:val="20"/>
              </w:rPr>
            </w:pPr>
            <w:r w:rsidRPr="00376965">
              <w:rPr>
                <w:rFonts w:ascii="Cambria" w:hAnsi="Cambria"/>
                <w:sz w:val="20"/>
                <w:szCs w:val="20"/>
              </w:rPr>
              <w:t>SHOFUKU MARU No.58</w:t>
            </w:r>
          </w:p>
        </w:tc>
        <w:tc>
          <w:tcPr>
            <w:tcW w:w="3827" w:type="dxa"/>
          </w:tcPr>
          <w:p w14:paraId="0AD4B353" w14:textId="0655B7EC" w:rsidR="00376965" w:rsidRPr="00376965" w:rsidRDefault="00376965" w:rsidP="00376965">
            <w:pPr>
              <w:keepNext/>
              <w:rPr>
                <w:rFonts w:ascii="Cambria" w:hAnsi="Cambria"/>
                <w:sz w:val="20"/>
                <w:szCs w:val="20"/>
              </w:rPr>
            </w:pPr>
            <w:r w:rsidRPr="00376965">
              <w:rPr>
                <w:rFonts w:ascii="Cambria" w:hAnsi="Cambria"/>
                <w:sz w:val="20"/>
                <w:szCs w:val="20"/>
              </w:rPr>
              <w:t>No power light visible on the VMS unit</w:t>
            </w:r>
          </w:p>
        </w:tc>
      </w:tr>
      <w:tr w:rsidR="00376965" w:rsidRPr="00816C62" w14:paraId="715D0AD2" w14:textId="77777777" w:rsidTr="009F387F">
        <w:trPr>
          <w:trHeight w:val="58"/>
        </w:trPr>
        <w:tc>
          <w:tcPr>
            <w:tcW w:w="704" w:type="dxa"/>
          </w:tcPr>
          <w:p w14:paraId="4549CC88" w14:textId="217D902F" w:rsidR="00376965" w:rsidRPr="00376965" w:rsidRDefault="00376965" w:rsidP="00376965">
            <w:pPr>
              <w:keepNext/>
              <w:rPr>
                <w:rFonts w:ascii="Cambria" w:hAnsi="Cambria"/>
                <w:sz w:val="20"/>
                <w:szCs w:val="20"/>
              </w:rPr>
            </w:pPr>
            <w:r w:rsidRPr="00376965">
              <w:rPr>
                <w:rFonts w:ascii="Cambria" w:hAnsi="Cambria"/>
                <w:sz w:val="20"/>
                <w:szCs w:val="20"/>
              </w:rPr>
              <w:t>289</w:t>
            </w:r>
          </w:p>
        </w:tc>
        <w:tc>
          <w:tcPr>
            <w:tcW w:w="567" w:type="dxa"/>
          </w:tcPr>
          <w:p w14:paraId="3B3849D5" w14:textId="691129EE" w:rsidR="00376965" w:rsidRPr="00376965" w:rsidRDefault="00376965" w:rsidP="00376965">
            <w:pPr>
              <w:keepNext/>
              <w:rPr>
                <w:rFonts w:ascii="Cambria" w:hAnsi="Cambria"/>
                <w:sz w:val="20"/>
                <w:szCs w:val="20"/>
              </w:rPr>
            </w:pPr>
            <w:r w:rsidRPr="00376965">
              <w:rPr>
                <w:rFonts w:ascii="Cambria" w:hAnsi="Cambria"/>
                <w:sz w:val="20"/>
                <w:szCs w:val="20"/>
              </w:rPr>
              <w:t>1</w:t>
            </w:r>
          </w:p>
        </w:tc>
        <w:tc>
          <w:tcPr>
            <w:tcW w:w="1843" w:type="dxa"/>
          </w:tcPr>
          <w:p w14:paraId="797554B4" w14:textId="52827B9E" w:rsidR="00376965" w:rsidRPr="00376965" w:rsidRDefault="00376965" w:rsidP="00376965">
            <w:pPr>
              <w:keepNext/>
              <w:rPr>
                <w:rFonts w:ascii="Cambria" w:hAnsi="Cambria"/>
                <w:sz w:val="20"/>
                <w:szCs w:val="20"/>
              </w:rPr>
            </w:pPr>
            <w:r w:rsidRPr="00376965">
              <w:rPr>
                <w:rFonts w:ascii="Cambria" w:hAnsi="Cambria"/>
                <w:sz w:val="20"/>
                <w:szCs w:val="20"/>
              </w:rPr>
              <w:t>Taisei Maru No.24</w:t>
            </w:r>
          </w:p>
        </w:tc>
        <w:tc>
          <w:tcPr>
            <w:tcW w:w="2126" w:type="dxa"/>
          </w:tcPr>
          <w:p w14:paraId="253F85E9" w14:textId="72CD50FC" w:rsidR="00376965" w:rsidRPr="00376965" w:rsidRDefault="00376965" w:rsidP="00376965">
            <w:pPr>
              <w:keepNext/>
              <w:rPr>
                <w:rFonts w:ascii="Cambria" w:hAnsi="Cambria"/>
                <w:sz w:val="20"/>
                <w:szCs w:val="20"/>
              </w:rPr>
            </w:pPr>
            <w:r w:rsidRPr="00376965">
              <w:rPr>
                <w:rFonts w:ascii="Cambria" w:hAnsi="Cambria"/>
                <w:sz w:val="20"/>
                <w:szCs w:val="20"/>
              </w:rPr>
              <w:t>SHOFUKU MARU No.58</w:t>
            </w:r>
          </w:p>
        </w:tc>
        <w:tc>
          <w:tcPr>
            <w:tcW w:w="3827" w:type="dxa"/>
          </w:tcPr>
          <w:p w14:paraId="110113B0" w14:textId="49A8C5AA" w:rsidR="00376965" w:rsidRPr="00376965" w:rsidRDefault="00376965" w:rsidP="00376965">
            <w:pPr>
              <w:keepNext/>
              <w:rPr>
                <w:rFonts w:ascii="Cambria" w:hAnsi="Cambria"/>
                <w:sz w:val="20"/>
                <w:szCs w:val="20"/>
              </w:rPr>
            </w:pPr>
            <w:r w:rsidRPr="00376965">
              <w:rPr>
                <w:rFonts w:ascii="Cambria" w:hAnsi="Cambria"/>
                <w:sz w:val="20"/>
                <w:szCs w:val="20"/>
              </w:rPr>
              <w:t>Authorisation to fish dates not valid</w:t>
            </w:r>
          </w:p>
        </w:tc>
      </w:tr>
      <w:tr w:rsidR="00376965" w:rsidRPr="00816C62" w14:paraId="2BD0D5CB" w14:textId="77777777" w:rsidTr="00CE6DB2">
        <w:trPr>
          <w:trHeight w:val="58"/>
        </w:trPr>
        <w:tc>
          <w:tcPr>
            <w:tcW w:w="704" w:type="dxa"/>
          </w:tcPr>
          <w:p w14:paraId="197509DC" w14:textId="6AB3D6CF" w:rsidR="00376965" w:rsidRPr="00376965" w:rsidRDefault="00376965" w:rsidP="00376965">
            <w:pPr>
              <w:keepNext/>
              <w:rPr>
                <w:rFonts w:ascii="Cambria" w:hAnsi="Cambria"/>
                <w:sz w:val="20"/>
                <w:szCs w:val="20"/>
              </w:rPr>
            </w:pPr>
            <w:r w:rsidRPr="00376965">
              <w:rPr>
                <w:rFonts w:ascii="Cambria" w:hAnsi="Cambria"/>
                <w:sz w:val="20"/>
                <w:szCs w:val="20"/>
              </w:rPr>
              <w:t>289</w:t>
            </w:r>
          </w:p>
        </w:tc>
        <w:tc>
          <w:tcPr>
            <w:tcW w:w="567" w:type="dxa"/>
          </w:tcPr>
          <w:p w14:paraId="3A08023B" w14:textId="1044AB0E" w:rsidR="00376965" w:rsidRPr="00376965" w:rsidRDefault="00376965" w:rsidP="00376965">
            <w:pPr>
              <w:keepNext/>
              <w:rPr>
                <w:rFonts w:ascii="Cambria" w:hAnsi="Cambria"/>
                <w:sz w:val="20"/>
                <w:szCs w:val="20"/>
              </w:rPr>
            </w:pPr>
            <w:r w:rsidRPr="00376965">
              <w:rPr>
                <w:rFonts w:ascii="Cambria" w:hAnsi="Cambria"/>
                <w:sz w:val="20"/>
                <w:szCs w:val="20"/>
              </w:rPr>
              <w:t>27</w:t>
            </w:r>
          </w:p>
        </w:tc>
        <w:tc>
          <w:tcPr>
            <w:tcW w:w="1843" w:type="dxa"/>
          </w:tcPr>
          <w:p w14:paraId="604A6BF2" w14:textId="3562E21F" w:rsidR="00376965" w:rsidRPr="00376965" w:rsidRDefault="00376965" w:rsidP="00376965">
            <w:pPr>
              <w:keepNext/>
              <w:rPr>
                <w:rFonts w:ascii="Cambria" w:hAnsi="Cambria"/>
                <w:sz w:val="20"/>
                <w:szCs w:val="20"/>
              </w:rPr>
            </w:pPr>
            <w:r w:rsidRPr="00376965">
              <w:rPr>
                <w:rFonts w:ascii="Cambria" w:hAnsi="Cambria"/>
                <w:sz w:val="20"/>
                <w:szCs w:val="20"/>
              </w:rPr>
              <w:t>Taisei Maru No.24</w:t>
            </w:r>
          </w:p>
        </w:tc>
        <w:tc>
          <w:tcPr>
            <w:tcW w:w="2126" w:type="dxa"/>
          </w:tcPr>
          <w:p w14:paraId="221C0CF1" w14:textId="2D899548" w:rsidR="00376965" w:rsidRPr="00376965" w:rsidRDefault="00376965" w:rsidP="00376965">
            <w:pPr>
              <w:keepNext/>
              <w:rPr>
                <w:rFonts w:ascii="Cambria" w:hAnsi="Cambria"/>
                <w:sz w:val="20"/>
                <w:szCs w:val="20"/>
              </w:rPr>
            </w:pPr>
            <w:r w:rsidRPr="00376965">
              <w:rPr>
                <w:rFonts w:ascii="Cambria" w:hAnsi="Cambria"/>
                <w:sz w:val="20"/>
                <w:szCs w:val="20"/>
              </w:rPr>
              <w:t>SHOFUKU MARU No.58</w:t>
            </w:r>
          </w:p>
        </w:tc>
        <w:tc>
          <w:tcPr>
            <w:tcW w:w="3827" w:type="dxa"/>
          </w:tcPr>
          <w:p w14:paraId="29292DDA" w14:textId="1230B2B7" w:rsidR="00376965" w:rsidRPr="00376965" w:rsidRDefault="00376965" w:rsidP="00376965">
            <w:pPr>
              <w:keepNext/>
              <w:rPr>
                <w:rFonts w:ascii="Cambria" w:hAnsi="Cambria" w:cs="Arial"/>
                <w:sz w:val="20"/>
                <w:szCs w:val="20"/>
              </w:rPr>
            </w:pPr>
            <w:r w:rsidRPr="00376965">
              <w:rPr>
                <w:rFonts w:ascii="Cambria" w:hAnsi="Cambria"/>
                <w:sz w:val="20"/>
                <w:szCs w:val="20"/>
              </w:rPr>
              <w:t>No power light visible on the VMS unit</w:t>
            </w:r>
          </w:p>
        </w:tc>
      </w:tr>
      <w:tr w:rsidR="00376965" w:rsidRPr="00816C62" w14:paraId="4B627622" w14:textId="77777777" w:rsidTr="009F387F">
        <w:trPr>
          <w:trHeight w:val="58"/>
        </w:trPr>
        <w:tc>
          <w:tcPr>
            <w:tcW w:w="704" w:type="dxa"/>
          </w:tcPr>
          <w:p w14:paraId="05A69F2C" w14:textId="7144DBDD" w:rsidR="00376965" w:rsidRPr="00376965" w:rsidRDefault="00376965" w:rsidP="00376965">
            <w:pPr>
              <w:keepNext/>
              <w:rPr>
                <w:rFonts w:ascii="Cambria" w:hAnsi="Cambria"/>
                <w:sz w:val="20"/>
                <w:szCs w:val="20"/>
              </w:rPr>
            </w:pPr>
            <w:r w:rsidRPr="00376965">
              <w:rPr>
                <w:rFonts w:ascii="Cambria" w:hAnsi="Cambria"/>
                <w:sz w:val="20"/>
                <w:szCs w:val="20"/>
              </w:rPr>
              <w:t>292</w:t>
            </w:r>
          </w:p>
        </w:tc>
        <w:tc>
          <w:tcPr>
            <w:tcW w:w="567" w:type="dxa"/>
          </w:tcPr>
          <w:p w14:paraId="643506F7" w14:textId="79B38EC4" w:rsidR="00376965" w:rsidRPr="00376965" w:rsidRDefault="00376965" w:rsidP="00376965">
            <w:pPr>
              <w:keepNext/>
              <w:rPr>
                <w:rFonts w:ascii="Cambria" w:hAnsi="Cambria"/>
                <w:sz w:val="20"/>
                <w:szCs w:val="20"/>
              </w:rPr>
            </w:pPr>
            <w:r w:rsidRPr="00376965">
              <w:rPr>
                <w:rFonts w:ascii="Cambria" w:hAnsi="Cambria"/>
                <w:sz w:val="20"/>
                <w:szCs w:val="20"/>
              </w:rPr>
              <w:t>9</w:t>
            </w:r>
          </w:p>
        </w:tc>
        <w:tc>
          <w:tcPr>
            <w:tcW w:w="1843" w:type="dxa"/>
          </w:tcPr>
          <w:p w14:paraId="61592378" w14:textId="7878DB2D" w:rsidR="00376965" w:rsidRPr="00376965" w:rsidRDefault="00376965" w:rsidP="00376965">
            <w:pPr>
              <w:keepNext/>
              <w:rPr>
                <w:rFonts w:ascii="Cambria" w:hAnsi="Cambria"/>
                <w:sz w:val="20"/>
                <w:szCs w:val="20"/>
              </w:rPr>
            </w:pPr>
            <w:r w:rsidRPr="00376965">
              <w:rPr>
                <w:rFonts w:ascii="Cambria" w:hAnsi="Cambria"/>
                <w:sz w:val="20"/>
                <w:szCs w:val="20"/>
              </w:rPr>
              <w:t>Tuna Princess</w:t>
            </w:r>
          </w:p>
        </w:tc>
        <w:tc>
          <w:tcPr>
            <w:tcW w:w="2126" w:type="dxa"/>
          </w:tcPr>
          <w:p w14:paraId="33B2A875" w14:textId="4F7D55CB" w:rsidR="00376965" w:rsidRPr="00376965" w:rsidRDefault="00376965" w:rsidP="00376965">
            <w:pPr>
              <w:keepNext/>
              <w:rPr>
                <w:rFonts w:ascii="Cambria" w:hAnsi="Cambria"/>
                <w:sz w:val="20"/>
                <w:szCs w:val="20"/>
              </w:rPr>
            </w:pPr>
            <w:r w:rsidRPr="00376965">
              <w:rPr>
                <w:rFonts w:ascii="Cambria" w:hAnsi="Cambria"/>
                <w:sz w:val="20"/>
                <w:szCs w:val="20"/>
              </w:rPr>
              <w:t>LU QING YUAN YU 023</w:t>
            </w:r>
          </w:p>
        </w:tc>
        <w:tc>
          <w:tcPr>
            <w:tcW w:w="3827" w:type="dxa"/>
          </w:tcPr>
          <w:p w14:paraId="67F55FA0" w14:textId="16511DBF" w:rsidR="00376965" w:rsidRPr="00376965" w:rsidRDefault="00376965" w:rsidP="00376965">
            <w:pPr>
              <w:keepNext/>
              <w:rPr>
                <w:rFonts w:ascii="Cambria" w:hAnsi="Cambria"/>
                <w:sz w:val="20"/>
                <w:szCs w:val="20"/>
              </w:rPr>
            </w:pPr>
            <w:r w:rsidRPr="00376965">
              <w:rPr>
                <w:rFonts w:ascii="Cambria" w:hAnsi="Cambria"/>
                <w:sz w:val="20"/>
                <w:szCs w:val="20"/>
              </w:rPr>
              <w:t>LSPLV markings not displayed correctly</w:t>
            </w:r>
          </w:p>
        </w:tc>
      </w:tr>
      <w:tr w:rsidR="00376965" w:rsidRPr="00816C62" w14:paraId="7321769E" w14:textId="77777777" w:rsidTr="009F387F">
        <w:trPr>
          <w:trHeight w:val="58"/>
        </w:trPr>
        <w:tc>
          <w:tcPr>
            <w:tcW w:w="704" w:type="dxa"/>
          </w:tcPr>
          <w:p w14:paraId="1B5ADD9B" w14:textId="40EEE96D" w:rsidR="00376965" w:rsidRPr="00376965" w:rsidRDefault="00376965" w:rsidP="00376965">
            <w:pPr>
              <w:keepNext/>
              <w:rPr>
                <w:rFonts w:ascii="Cambria" w:hAnsi="Cambria"/>
                <w:sz w:val="20"/>
                <w:szCs w:val="20"/>
              </w:rPr>
            </w:pPr>
            <w:r w:rsidRPr="00376965">
              <w:rPr>
                <w:rFonts w:ascii="Cambria" w:hAnsi="Cambria"/>
                <w:sz w:val="20"/>
                <w:szCs w:val="20"/>
              </w:rPr>
              <w:t>293</w:t>
            </w:r>
          </w:p>
        </w:tc>
        <w:tc>
          <w:tcPr>
            <w:tcW w:w="567" w:type="dxa"/>
          </w:tcPr>
          <w:p w14:paraId="07F44254" w14:textId="287DC78D" w:rsidR="00376965" w:rsidRPr="00376965" w:rsidRDefault="00376965" w:rsidP="00376965">
            <w:pPr>
              <w:keepNext/>
              <w:rPr>
                <w:rFonts w:ascii="Cambria" w:hAnsi="Cambria"/>
                <w:sz w:val="20"/>
                <w:szCs w:val="20"/>
              </w:rPr>
            </w:pPr>
            <w:r w:rsidRPr="00376965">
              <w:rPr>
                <w:rFonts w:ascii="Cambria" w:hAnsi="Cambria"/>
                <w:sz w:val="20"/>
                <w:szCs w:val="20"/>
              </w:rPr>
              <w:t>15</w:t>
            </w:r>
          </w:p>
        </w:tc>
        <w:tc>
          <w:tcPr>
            <w:tcW w:w="1843" w:type="dxa"/>
          </w:tcPr>
          <w:p w14:paraId="40A13AC7" w14:textId="7C5D349A" w:rsidR="00376965" w:rsidRPr="00376965" w:rsidRDefault="00376965" w:rsidP="00376965">
            <w:pPr>
              <w:keepNext/>
              <w:rPr>
                <w:rFonts w:ascii="Cambria" w:hAnsi="Cambria"/>
                <w:sz w:val="20"/>
                <w:szCs w:val="20"/>
              </w:rPr>
            </w:pPr>
            <w:r w:rsidRPr="00376965">
              <w:rPr>
                <w:rFonts w:ascii="Cambria" w:hAnsi="Cambria"/>
                <w:sz w:val="20"/>
                <w:szCs w:val="20"/>
              </w:rPr>
              <w:t>Ocean Star</w:t>
            </w:r>
          </w:p>
        </w:tc>
        <w:tc>
          <w:tcPr>
            <w:tcW w:w="2126" w:type="dxa"/>
          </w:tcPr>
          <w:p w14:paraId="0458A8DB" w14:textId="1EB7E39F" w:rsidR="00376965" w:rsidRPr="00376965" w:rsidRDefault="00376965" w:rsidP="00376965">
            <w:pPr>
              <w:keepNext/>
              <w:rPr>
                <w:rFonts w:ascii="Cambria" w:hAnsi="Cambria"/>
                <w:sz w:val="20"/>
                <w:szCs w:val="20"/>
              </w:rPr>
            </w:pPr>
            <w:r w:rsidRPr="00376965">
              <w:rPr>
                <w:rFonts w:ascii="Cambria" w:hAnsi="Cambria"/>
                <w:sz w:val="20"/>
                <w:szCs w:val="20"/>
              </w:rPr>
              <w:t>LU QING YUAN YU 028</w:t>
            </w:r>
          </w:p>
        </w:tc>
        <w:tc>
          <w:tcPr>
            <w:tcW w:w="3827" w:type="dxa"/>
          </w:tcPr>
          <w:p w14:paraId="585294C0" w14:textId="0FA3FEFD" w:rsidR="00376965" w:rsidRPr="00376965" w:rsidRDefault="00376965" w:rsidP="00376965">
            <w:pPr>
              <w:keepNext/>
              <w:rPr>
                <w:rFonts w:ascii="Cambria" w:hAnsi="Cambria"/>
                <w:sz w:val="20"/>
                <w:szCs w:val="20"/>
              </w:rPr>
            </w:pPr>
            <w:r w:rsidRPr="00376965">
              <w:rPr>
                <w:rFonts w:ascii="Cambria" w:hAnsi="Cambria"/>
                <w:sz w:val="20"/>
                <w:szCs w:val="20"/>
              </w:rPr>
              <w:t>LSPLV markings not displayed correctly</w:t>
            </w:r>
          </w:p>
        </w:tc>
      </w:tr>
      <w:tr w:rsidR="00376965" w:rsidRPr="00816C62" w14:paraId="3B0A1939" w14:textId="77777777" w:rsidTr="004A38FC">
        <w:trPr>
          <w:trHeight w:val="58"/>
        </w:trPr>
        <w:tc>
          <w:tcPr>
            <w:tcW w:w="704" w:type="dxa"/>
          </w:tcPr>
          <w:p w14:paraId="65D088AD" w14:textId="2179FA8A" w:rsidR="00376965" w:rsidRPr="00376965" w:rsidRDefault="00376965" w:rsidP="00376965">
            <w:pPr>
              <w:keepNext/>
              <w:rPr>
                <w:rFonts w:ascii="Cambria" w:hAnsi="Cambria"/>
                <w:sz w:val="20"/>
                <w:szCs w:val="20"/>
              </w:rPr>
            </w:pPr>
            <w:r w:rsidRPr="00376965">
              <w:rPr>
                <w:rFonts w:ascii="Cambria" w:hAnsi="Cambria"/>
                <w:sz w:val="20"/>
                <w:szCs w:val="20"/>
              </w:rPr>
              <w:t>297</w:t>
            </w:r>
          </w:p>
        </w:tc>
        <w:tc>
          <w:tcPr>
            <w:tcW w:w="567" w:type="dxa"/>
          </w:tcPr>
          <w:p w14:paraId="0C1849AA" w14:textId="5F8D56AC" w:rsidR="00376965" w:rsidRPr="00376965" w:rsidRDefault="00376965" w:rsidP="00376965">
            <w:pPr>
              <w:keepNext/>
              <w:rPr>
                <w:rFonts w:ascii="Cambria" w:hAnsi="Cambria"/>
                <w:sz w:val="20"/>
                <w:szCs w:val="20"/>
              </w:rPr>
            </w:pPr>
            <w:r w:rsidRPr="00376965">
              <w:rPr>
                <w:rFonts w:ascii="Cambria" w:hAnsi="Cambria"/>
                <w:sz w:val="20"/>
                <w:szCs w:val="20"/>
              </w:rPr>
              <w:t>5</w:t>
            </w:r>
          </w:p>
        </w:tc>
        <w:tc>
          <w:tcPr>
            <w:tcW w:w="1843" w:type="dxa"/>
          </w:tcPr>
          <w:p w14:paraId="1ACEB90E" w14:textId="4C42FCD2" w:rsidR="00376965" w:rsidRPr="00376965" w:rsidRDefault="00376965" w:rsidP="00376965">
            <w:pPr>
              <w:keepNext/>
              <w:rPr>
                <w:rFonts w:ascii="Cambria" w:hAnsi="Cambria"/>
                <w:sz w:val="20"/>
                <w:szCs w:val="20"/>
              </w:rPr>
            </w:pPr>
            <w:r w:rsidRPr="00376965">
              <w:rPr>
                <w:rFonts w:ascii="Cambria" w:hAnsi="Cambria"/>
                <w:sz w:val="20"/>
                <w:szCs w:val="20"/>
              </w:rPr>
              <w:t>Genta Maru</w:t>
            </w:r>
          </w:p>
        </w:tc>
        <w:tc>
          <w:tcPr>
            <w:tcW w:w="2126" w:type="dxa"/>
          </w:tcPr>
          <w:p w14:paraId="079E0DB4" w14:textId="40E9D330" w:rsidR="00376965" w:rsidRPr="00376965" w:rsidRDefault="00376965" w:rsidP="00376965">
            <w:pPr>
              <w:keepNext/>
              <w:rPr>
                <w:rFonts w:ascii="Cambria" w:hAnsi="Cambria"/>
                <w:sz w:val="20"/>
                <w:szCs w:val="20"/>
              </w:rPr>
            </w:pPr>
            <w:r w:rsidRPr="00376965">
              <w:rPr>
                <w:rFonts w:ascii="Cambria" w:hAnsi="Cambria"/>
                <w:sz w:val="20"/>
                <w:szCs w:val="20"/>
              </w:rPr>
              <w:t>WAKASHIO MARU No. 128</w:t>
            </w:r>
          </w:p>
        </w:tc>
        <w:tc>
          <w:tcPr>
            <w:tcW w:w="3827" w:type="dxa"/>
          </w:tcPr>
          <w:p w14:paraId="55806E08" w14:textId="6557BC8A" w:rsidR="00376965" w:rsidRPr="00376965" w:rsidRDefault="00376965" w:rsidP="00376965">
            <w:pPr>
              <w:keepNext/>
              <w:rPr>
                <w:rFonts w:ascii="Cambria" w:hAnsi="Cambria"/>
                <w:sz w:val="20"/>
                <w:szCs w:val="20"/>
              </w:rPr>
            </w:pPr>
            <w:r w:rsidRPr="00376965">
              <w:rPr>
                <w:rFonts w:ascii="Cambria" w:hAnsi="Cambria"/>
                <w:sz w:val="20"/>
                <w:szCs w:val="20"/>
              </w:rPr>
              <w:t>Logbook not up to date</w:t>
            </w:r>
          </w:p>
        </w:tc>
      </w:tr>
      <w:tr w:rsidR="00376965" w:rsidRPr="00816C62" w14:paraId="0393691C" w14:textId="77777777" w:rsidTr="004A38FC">
        <w:trPr>
          <w:trHeight w:val="58"/>
        </w:trPr>
        <w:tc>
          <w:tcPr>
            <w:tcW w:w="704" w:type="dxa"/>
          </w:tcPr>
          <w:p w14:paraId="6C0F3769" w14:textId="71E8EDBF" w:rsidR="00376965" w:rsidRPr="00376965" w:rsidRDefault="00376965" w:rsidP="00376965">
            <w:pPr>
              <w:keepNext/>
              <w:rPr>
                <w:rFonts w:ascii="Cambria" w:hAnsi="Cambria"/>
                <w:sz w:val="20"/>
                <w:szCs w:val="20"/>
              </w:rPr>
            </w:pPr>
            <w:r w:rsidRPr="00376965">
              <w:rPr>
                <w:rFonts w:ascii="Cambria" w:hAnsi="Cambria"/>
                <w:sz w:val="20"/>
                <w:szCs w:val="20"/>
              </w:rPr>
              <w:t>299</w:t>
            </w:r>
          </w:p>
        </w:tc>
        <w:tc>
          <w:tcPr>
            <w:tcW w:w="567" w:type="dxa"/>
          </w:tcPr>
          <w:p w14:paraId="1ECD9794" w14:textId="0FF59CA5" w:rsidR="00376965" w:rsidRPr="00376965" w:rsidRDefault="00376965" w:rsidP="00376965">
            <w:pPr>
              <w:keepNext/>
              <w:rPr>
                <w:rFonts w:ascii="Cambria" w:hAnsi="Cambria"/>
                <w:sz w:val="20"/>
                <w:szCs w:val="20"/>
              </w:rPr>
            </w:pPr>
            <w:r w:rsidRPr="00376965">
              <w:rPr>
                <w:rFonts w:ascii="Cambria" w:hAnsi="Cambria"/>
                <w:sz w:val="20"/>
                <w:szCs w:val="20"/>
              </w:rPr>
              <w:t>18</w:t>
            </w:r>
          </w:p>
        </w:tc>
        <w:tc>
          <w:tcPr>
            <w:tcW w:w="1843" w:type="dxa"/>
          </w:tcPr>
          <w:p w14:paraId="503CD9EA" w14:textId="5C871AEA" w:rsidR="00376965" w:rsidRPr="00376965" w:rsidRDefault="00376965" w:rsidP="00376965">
            <w:pPr>
              <w:keepNext/>
              <w:rPr>
                <w:rFonts w:ascii="Cambria" w:hAnsi="Cambria"/>
                <w:sz w:val="20"/>
                <w:szCs w:val="20"/>
              </w:rPr>
            </w:pPr>
            <w:proofErr w:type="spellStart"/>
            <w:r w:rsidRPr="00376965">
              <w:rPr>
                <w:rFonts w:ascii="Cambria" w:hAnsi="Cambria"/>
                <w:sz w:val="20"/>
                <w:szCs w:val="20"/>
              </w:rPr>
              <w:t>Chikuma</w:t>
            </w:r>
            <w:proofErr w:type="spellEnd"/>
          </w:p>
        </w:tc>
        <w:tc>
          <w:tcPr>
            <w:tcW w:w="2126" w:type="dxa"/>
          </w:tcPr>
          <w:p w14:paraId="4980B4FB" w14:textId="46206CF5" w:rsidR="00376965" w:rsidRPr="00376965" w:rsidRDefault="00376965" w:rsidP="00376965">
            <w:pPr>
              <w:keepNext/>
              <w:rPr>
                <w:rFonts w:ascii="Cambria" w:hAnsi="Cambria"/>
                <w:sz w:val="20"/>
                <w:szCs w:val="20"/>
              </w:rPr>
            </w:pPr>
            <w:r w:rsidRPr="00376965">
              <w:rPr>
                <w:rFonts w:ascii="Cambria" w:hAnsi="Cambria"/>
                <w:sz w:val="20"/>
                <w:szCs w:val="20"/>
              </w:rPr>
              <w:t>CHIYO MARU No. 28</w:t>
            </w:r>
          </w:p>
        </w:tc>
        <w:tc>
          <w:tcPr>
            <w:tcW w:w="3827" w:type="dxa"/>
          </w:tcPr>
          <w:p w14:paraId="69ABEC41" w14:textId="6500C6B2" w:rsidR="00376965" w:rsidRPr="00376965" w:rsidRDefault="00376965" w:rsidP="00376965">
            <w:pPr>
              <w:keepNext/>
              <w:rPr>
                <w:rFonts w:ascii="Cambria" w:hAnsi="Cambria"/>
                <w:sz w:val="20"/>
                <w:szCs w:val="20"/>
              </w:rPr>
            </w:pPr>
            <w:r w:rsidRPr="00376965">
              <w:rPr>
                <w:rFonts w:ascii="Cambria" w:hAnsi="Cambria"/>
                <w:sz w:val="20"/>
                <w:szCs w:val="20"/>
              </w:rPr>
              <w:t>LSPLV markings not displayed correctly</w:t>
            </w:r>
          </w:p>
        </w:tc>
      </w:tr>
      <w:tr w:rsidR="00376965" w:rsidRPr="00816C62" w14:paraId="18ADB8E3" w14:textId="77777777" w:rsidTr="004A38FC">
        <w:trPr>
          <w:trHeight w:val="58"/>
        </w:trPr>
        <w:tc>
          <w:tcPr>
            <w:tcW w:w="704" w:type="dxa"/>
          </w:tcPr>
          <w:p w14:paraId="64FEA4F9" w14:textId="69D396BE" w:rsidR="00376965" w:rsidRPr="00376965" w:rsidRDefault="00376965" w:rsidP="00376965">
            <w:pPr>
              <w:keepNext/>
              <w:rPr>
                <w:rFonts w:ascii="Cambria" w:hAnsi="Cambria"/>
                <w:sz w:val="20"/>
                <w:szCs w:val="20"/>
              </w:rPr>
            </w:pPr>
            <w:r w:rsidRPr="00376965">
              <w:rPr>
                <w:rFonts w:ascii="Cambria" w:hAnsi="Cambria"/>
                <w:sz w:val="20"/>
                <w:szCs w:val="20"/>
              </w:rPr>
              <w:t>299</w:t>
            </w:r>
          </w:p>
        </w:tc>
        <w:tc>
          <w:tcPr>
            <w:tcW w:w="567" w:type="dxa"/>
          </w:tcPr>
          <w:p w14:paraId="180BC2CB" w14:textId="754AEF6E" w:rsidR="00376965" w:rsidRPr="00376965" w:rsidRDefault="00376965" w:rsidP="00376965">
            <w:pPr>
              <w:keepNext/>
              <w:rPr>
                <w:rFonts w:ascii="Cambria" w:hAnsi="Cambria"/>
                <w:sz w:val="20"/>
                <w:szCs w:val="20"/>
              </w:rPr>
            </w:pPr>
            <w:r w:rsidRPr="00376965">
              <w:rPr>
                <w:rFonts w:ascii="Cambria" w:hAnsi="Cambria"/>
                <w:sz w:val="20"/>
                <w:szCs w:val="20"/>
              </w:rPr>
              <w:t>21</w:t>
            </w:r>
          </w:p>
        </w:tc>
        <w:tc>
          <w:tcPr>
            <w:tcW w:w="1843" w:type="dxa"/>
          </w:tcPr>
          <w:p w14:paraId="163CB386" w14:textId="56D04B31" w:rsidR="00376965" w:rsidRPr="00376965" w:rsidRDefault="00376965" w:rsidP="00376965">
            <w:pPr>
              <w:keepNext/>
              <w:rPr>
                <w:rFonts w:ascii="Cambria" w:hAnsi="Cambria"/>
                <w:sz w:val="20"/>
                <w:szCs w:val="20"/>
              </w:rPr>
            </w:pPr>
            <w:proofErr w:type="spellStart"/>
            <w:r w:rsidRPr="00376965">
              <w:rPr>
                <w:rFonts w:ascii="Cambria" w:hAnsi="Cambria"/>
                <w:sz w:val="20"/>
                <w:szCs w:val="20"/>
              </w:rPr>
              <w:t>Chikuma</w:t>
            </w:r>
            <w:proofErr w:type="spellEnd"/>
          </w:p>
        </w:tc>
        <w:tc>
          <w:tcPr>
            <w:tcW w:w="2126" w:type="dxa"/>
          </w:tcPr>
          <w:p w14:paraId="31BFE3FD" w14:textId="0FE176F0" w:rsidR="00376965" w:rsidRPr="00376965" w:rsidRDefault="00376965" w:rsidP="00376965">
            <w:pPr>
              <w:keepNext/>
              <w:rPr>
                <w:rFonts w:ascii="Cambria" w:hAnsi="Cambria"/>
                <w:sz w:val="20"/>
                <w:szCs w:val="20"/>
              </w:rPr>
            </w:pPr>
            <w:r w:rsidRPr="00376965">
              <w:rPr>
                <w:rFonts w:ascii="Cambria" w:hAnsi="Cambria"/>
                <w:sz w:val="20"/>
                <w:szCs w:val="20"/>
              </w:rPr>
              <w:t>YEUN HORNG NO.2</w:t>
            </w:r>
          </w:p>
        </w:tc>
        <w:tc>
          <w:tcPr>
            <w:tcW w:w="3827" w:type="dxa"/>
          </w:tcPr>
          <w:p w14:paraId="299A1F41" w14:textId="579C8A63" w:rsidR="00376965" w:rsidRPr="00376965" w:rsidRDefault="00376965" w:rsidP="00376965">
            <w:pPr>
              <w:keepNext/>
              <w:rPr>
                <w:rFonts w:ascii="Cambria" w:hAnsi="Cambria"/>
                <w:sz w:val="20"/>
                <w:szCs w:val="20"/>
              </w:rPr>
            </w:pPr>
            <w:r w:rsidRPr="00376965">
              <w:rPr>
                <w:rFonts w:ascii="Cambria" w:hAnsi="Cambria"/>
                <w:sz w:val="20"/>
                <w:szCs w:val="20"/>
              </w:rPr>
              <w:t xml:space="preserve">Logbook lacked information on the vessel details, cruise information and gear configuration </w:t>
            </w:r>
          </w:p>
        </w:tc>
      </w:tr>
      <w:tr w:rsidR="00376965" w:rsidRPr="00816C62" w14:paraId="215DBDBE" w14:textId="77777777" w:rsidTr="004A38FC">
        <w:trPr>
          <w:trHeight w:val="58"/>
        </w:trPr>
        <w:tc>
          <w:tcPr>
            <w:tcW w:w="704" w:type="dxa"/>
          </w:tcPr>
          <w:p w14:paraId="603F5860" w14:textId="2B75D075" w:rsidR="00376965" w:rsidRPr="00376965" w:rsidRDefault="00376965" w:rsidP="00376965">
            <w:pPr>
              <w:keepNext/>
              <w:rPr>
                <w:rFonts w:ascii="Cambria" w:hAnsi="Cambria"/>
                <w:sz w:val="20"/>
                <w:szCs w:val="20"/>
              </w:rPr>
            </w:pPr>
            <w:r w:rsidRPr="00376965">
              <w:rPr>
                <w:rFonts w:ascii="Cambria" w:hAnsi="Cambria"/>
                <w:sz w:val="20"/>
                <w:szCs w:val="20"/>
              </w:rPr>
              <w:t>299</w:t>
            </w:r>
          </w:p>
        </w:tc>
        <w:tc>
          <w:tcPr>
            <w:tcW w:w="567" w:type="dxa"/>
          </w:tcPr>
          <w:p w14:paraId="792E475E" w14:textId="61CADFD5" w:rsidR="00376965" w:rsidRPr="00376965" w:rsidRDefault="00376965" w:rsidP="00376965">
            <w:pPr>
              <w:keepNext/>
              <w:rPr>
                <w:rFonts w:ascii="Cambria" w:hAnsi="Cambria"/>
                <w:sz w:val="20"/>
                <w:szCs w:val="20"/>
              </w:rPr>
            </w:pPr>
            <w:r w:rsidRPr="00376965">
              <w:rPr>
                <w:rFonts w:ascii="Cambria" w:hAnsi="Cambria"/>
                <w:sz w:val="20"/>
                <w:szCs w:val="20"/>
              </w:rPr>
              <w:t>27</w:t>
            </w:r>
          </w:p>
        </w:tc>
        <w:tc>
          <w:tcPr>
            <w:tcW w:w="1843" w:type="dxa"/>
          </w:tcPr>
          <w:p w14:paraId="7F74E1F2" w14:textId="3EF9EB96" w:rsidR="00376965" w:rsidRPr="00376965" w:rsidRDefault="00376965" w:rsidP="00376965">
            <w:pPr>
              <w:keepNext/>
              <w:rPr>
                <w:rFonts w:ascii="Cambria" w:hAnsi="Cambria"/>
                <w:sz w:val="20"/>
                <w:szCs w:val="20"/>
              </w:rPr>
            </w:pPr>
            <w:proofErr w:type="spellStart"/>
            <w:r w:rsidRPr="00376965">
              <w:rPr>
                <w:rFonts w:ascii="Cambria" w:hAnsi="Cambria"/>
                <w:sz w:val="20"/>
                <w:szCs w:val="20"/>
              </w:rPr>
              <w:t>Chikuma</w:t>
            </w:r>
            <w:proofErr w:type="spellEnd"/>
          </w:p>
        </w:tc>
        <w:tc>
          <w:tcPr>
            <w:tcW w:w="2126" w:type="dxa"/>
          </w:tcPr>
          <w:p w14:paraId="420D0A68" w14:textId="14CFA0FA" w:rsidR="00376965" w:rsidRPr="00376965" w:rsidRDefault="00376965" w:rsidP="00376965">
            <w:pPr>
              <w:keepNext/>
              <w:rPr>
                <w:rFonts w:ascii="Cambria" w:hAnsi="Cambria"/>
                <w:sz w:val="20"/>
                <w:szCs w:val="20"/>
              </w:rPr>
            </w:pPr>
            <w:r w:rsidRPr="00376965">
              <w:rPr>
                <w:rFonts w:ascii="Cambria" w:hAnsi="Cambria"/>
                <w:sz w:val="20"/>
                <w:szCs w:val="20"/>
              </w:rPr>
              <w:t>LU QING YUAN YU 022</w:t>
            </w:r>
          </w:p>
        </w:tc>
        <w:tc>
          <w:tcPr>
            <w:tcW w:w="3827" w:type="dxa"/>
          </w:tcPr>
          <w:p w14:paraId="09551D9D" w14:textId="7C5F553B" w:rsidR="00376965" w:rsidRPr="00376965" w:rsidRDefault="00376965" w:rsidP="00376965">
            <w:pPr>
              <w:keepNext/>
              <w:rPr>
                <w:rFonts w:ascii="Cambria" w:hAnsi="Cambria"/>
                <w:sz w:val="20"/>
                <w:szCs w:val="20"/>
              </w:rPr>
            </w:pPr>
            <w:r w:rsidRPr="00376965">
              <w:rPr>
                <w:rFonts w:ascii="Cambria" w:hAnsi="Cambria"/>
                <w:sz w:val="20"/>
                <w:szCs w:val="20"/>
              </w:rPr>
              <w:t xml:space="preserve">Logbook lacked information on the vessel details, cruise information and gear configuration </w:t>
            </w:r>
          </w:p>
        </w:tc>
      </w:tr>
      <w:tr w:rsidR="00376965" w:rsidRPr="00816C62" w14:paraId="1FC3E8DB" w14:textId="77777777" w:rsidTr="004A38FC">
        <w:trPr>
          <w:trHeight w:val="58"/>
        </w:trPr>
        <w:tc>
          <w:tcPr>
            <w:tcW w:w="704" w:type="dxa"/>
          </w:tcPr>
          <w:p w14:paraId="0EA6C426" w14:textId="7055C466" w:rsidR="00376965" w:rsidRPr="00376965" w:rsidRDefault="00376965" w:rsidP="00376965">
            <w:pPr>
              <w:keepNext/>
              <w:rPr>
                <w:rFonts w:ascii="Cambria" w:hAnsi="Cambria"/>
                <w:sz w:val="20"/>
                <w:szCs w:val="20"/>
              </w:rPr>
            </w:pPr>
            <w:r w:rsidRPr="00376965">
              <w:rPr>
                <w:rFonts w:ascii="Cambria" w:hAnsi="Cambria"/>
                <w:sz w:val="20"/>
                <w:szCs w:val="20"/>
              </w:rPr>
              <w:t>299</w:t>
            </w:r>
          </w:p>
        </w:tc>
        <w:tc>
          <w:tcPr>
            <w:tcW w:w="567" w:type="dxa"/>
          </w:tcPr>
          <w:p w14:paraId="2EBFA113" w14:textId="255C6296" w:rsidR="00376965" w:rsidRPr="00376965" w:rsidRDefault="00376965" w:rsidP="00376965">
            <w:pPr>
              <w:keepNext/>
              <w:rPr>
                <w:rFonts w:ascii="Cambria" w:hAnsi="Cambria"/>
                <w:sz w:val="20"/>
                <w:szCs w:val="20"/>
              </w:rPr>
            </w:pPr>
            <w:r w:rsidRPr="00376965">
              <w:rPr>
                <w:rFonts w:ascii="Cambria" w:hAnsi="Cambria"/>
                <w:sz w:val="20"/>
                <w:szCs w:val="20"/>
              </w:rPr>
              <w:t>32</w:t>
            </w:r>
          </w:p>
        </w:tc>
        <w:tc>
          <w:tcPr>
            <w:tcW w:w="1843" w:type="dxa"/>
          </w:tcPr>
          <w:p w14:paraId="08932362" w14:textId="643ECCC3" w:rsidR="00376965" w:rsidRPr="00376965" w:rsidRDefault="00376965" w:rsidP="00376965">
            <w:pPr>
              <w:keepNext/>
              <w:rPr>
                <w:rFonts w:ascii="Cambria" w:hAnsi="Cambria"/>
                <w:sz w:val="20"/>
                <w:szCs w:val="20"/>
              </w:rPr>
            </w:pPr>
            <w:proofErr w:type="spellStart"/>
            <w:r w:rsidRPr="00376965">
              <w:rPr>
                <w:rFonts w:ascii="Cambria" w:hAnsi="Cambria"/>
                <w:sz w:val="20"/>
                <w:szCs w:val="20"/>
              </w:rPr>
              <w:t>Chikuma</w:t>
            </w:r>
            <w:proofErr w:type="spellEnd"/>
          </w:p>
        </w:tc>
        <w:tc>
          <w:tcPr>
            <w:tcW w:w="2126" w:type="dxa"/>
          </w:tcPr>
          <w:p w14:paraId="0FC1130A" w14:textId="58423E7D" w:rsidR="00376965" w:rsidRPr="00376965" w:rsidRDefault="00376965" w:rsidP="00376965">
            <w:pPr>
              <w:keepNext/>
              <w:rPr>
                <w:rFonts w:ascii="Cambria" w:hAnsi="Cambria"/>
                <w:sz w:val="20"/>
                <w:szCs w:val="20"/>
              </w:rPr>
            </w:pPr>
            <w:r w:rsidRPr="00376965">
              <w:rPr>
                <w:rFonts w:ascii="Cambria" w:hAnsi="Cambria"/>
                <w:sz w:val="20"/>
                <w:szCs w:val="20"/>
              </w:rPr>
              <w:t>HUNG CHUAN NO.336</w:t>
            </w:r>
          </w:p>
        </w:tc>
        <w:tc>
          <w:tcPr>
            <w:tcW w:w="3827" w:type="dxa"/>
          </w:tcPr>
          <w:p w14:paraId="7D040F17" w14:textId="00641F99" w:rsidR="00376965" w:rsidRPr="00376965" w:rsidRDefault="00376965" w:rsidP="00376965">
            <w:pPr>
              <w:keepNext/>
              <w:rPr>
                <w:rFonts w:ascii="Cambria" w:hAnsi="Cambria"/>
                <w:sz w:val="20"/>
                <w:szCs w:val="20"/>
              </w:rPr>
            </w:pPr>
            <w:r w:rsidRPr="00376965">
              <w:rPr>
                <w:rFonts w:ascii="Cambria" w:hAnsi="Cambria"/>
                <w:sz w:val="20"/>
                <w:szCs w:val="20"/>
              </w:rPr>
              <w:t xml:space="preserve">Logbook lacked information on the vessel details, cruise information and gear configuration </w:t>
            </w:r>
          </w:p>
        </w:tc>
      </w:tr>
    </w:tbl>
    <w:p w14:paraId="0D768444" w14:textId="6ED7B9A1" w:rsidR="00CE6DB2" w:rsidRPr="00816C62" w:rsidRDefault="00CE6DB2" w:rsidP="00CE6DB2">
      <w:pPr>
        <w:keepNext/>
        <w:rPr>
          <w:rFonts w:ascii="Cambria" w:hAnsi="Cambria"/>
          <w:sz w:val="20"/>
          <w:szCs w:val="20"/>
        </w:rPr>
      </w:pPr>
    </w:p>
    <w:p w14:paraId="3E77C855" w14:textId="77777777" w:rsidR="00CE6DB2" w:rsidRDefault="00CE6DB2" w:rsidP="00CE6DB2">
      <w:pPr>
        <w:jc w:val="both"/>
        <w:rPr>
          <w:sz w:val="20"/>
          <w:szCs w:val="20"/>
          <w:lang w:val="x-none"/>
        </w:rPr>
      </w:pPr>
    </w:p>
    <w:p w14:paraId="7AFA2E94" w14:textId="77777777" w:rsidR="002C2F4A" w:rsidRDefault="002C2F4A" w:rsidP="00CE6DB2">
      <w:pPr>
        <w:jc w:val="both"/>
        <w:rPr>
          <w:sz w:val="20"/>
          <w:szCs w:val="20"/>
          <w:lang w:val="x-none"/>
        </w:rPr>
      </w:pPr>
    </w:p>
    <w:p w14:paraId="23EBF1E5" w14:textId="650E50B1" w:rsidR="00CE6DB2" w:rsidRPr="00816C62" w:rsidRDefault="00CE6DB2" w:rsidP="003B3EDC">
      <w:pPr>
        <w:pStyle w:val="Heading1"/>
        <w:numPr>
          <w:ilvl w:val="0"/>
          <w:numId w:val="6"/>
        </w:numPr>
        <w:tabs>
          <w:tab w:val="clear" w:pos="720"/>
          <w:tab w:val="num" w:pos="0"/>
          <w:tab w:val="left" w:pos="426"/>
          <w:tab w:val="left" w:pos="709"/>
        </w:tabs>
        <w:spacing w:after="0"/>
        <w:ind w:left="0" w:firstLine="0"/>
        <w:rPr>
          <w:rFonts w:ascii="Cambria" w:hAnsi="Cambria"/>
          <w:sz w:val="20"/>
          <w:szCs w:val="20"/>
        </w:rPr>
      </w:pPr>
      <w:bookmarkStart w:id="77" w:name="_Toc164772170"/>
      <w:r w:rsidRPr="00816C62">
        <w:rPr>
          <w:rFonts w:ascii="Cambria" w:hAnsi="Cambria"/>
          <w:sz w:val="20"/>
          <w:szCs w:val="20"/>
        </w:rPr>
        <w:lastRenderedPageBreak/>
        <w:t xml:space="preserve">Conclusions and </w:t>
      </w:r>
      <w:r w:rsidR="00EB17EF">
        <w:rPr>
          <w:rFonts w:ascii="Cambria" w:hAnsi="Cambria"/>
          <w:sz w:val="20"/>
          <w:szCs w:val="20"/>
          <w:lang w:val="en-US"/>
        </w:rPr>
        <w:t>r</w:t>
      </w:r>
      <w:proofErr w:type="spellStart"/>
      <w:r w:rsidRPr="00816C62">
        <w:rPr>
          <w:rFonts w:ascii="Cambria" w:hAnsi="Cambria"/>
          <w:sz w:val="20"/>
          <w:szCs w:val="20"/>
        </w:rPr>
        <w:t>ecommendations</w:t>
      </w:r>
      <w:bookmarkEnd w:id="77"/>
      <w:proofErr w:type="spellEnd"/>
    </w:p>
    <w:p w14:paraId="2DABB290" w14:textId="77777777" w:rsidR="00CE6DB2" w:rsidRPr="00816C62" w:rsidRDefault="00CE6DB2" w:rsidP="00CE6DB2">
      <w:pPr>
        <w:jc w:val="both"/>
        <w:rPr>
          <w:rFonts w:ascii="Cambria" w:hAnsi="Cambria"/>
          <w:sz w:val="20"/>
          <w:szCs w:val="20"/>
        </w:rPr>
      </w:pPr>
    </w:p>
    <w:p w14:paraId="66218E50" w14:textId="3F52087D" w:rsidR="00981BDD" w:rsidRDefault="00981BDD" w:rsidP="00981BDD">
      <w:pPr>
        <w:jc w:val="both"/>
        <w:rPr>
          <w:rFonts w:ascii="Cambria" w:hAnsi="Cambria"/>
          <w:sz w:val="20"/>
          <w:szCs w:val="20"/>
        </w:rPr>
      </w:pPr>
      <w:r w:rsidRPr="00981BDD">
        <w:rPr>
          <w:rFonts w:ascii="Cambria" w:hAnsi="Cambria"/>
          <w:sz w:val="20"/>
          <w:szCs w:val="20"/>
        </w:rPr>
        <w:t xml:space="preserve">As highlighted in Section </w:t>
      </w:r>
      <w:r w:rsidRPr="00981BDD">
        <w:rPr>
          <w:rFonts w:ascii="Cambria" w:hAnsi="Cambria"/>
          <w:sz w:val="20"/>
          <w:szCs w:val="20"/>
        </w:rPr>
        <w:fldChar w:fldCharType="begin"/>
      </w:r>
      <w:r w:rsidRPr="00981BDD">
        <w:rPr>
          <w:rFonts w:ascii="Cambria" w:hAnsi="Cambria"/>
          <w:sz w:val="20"/>
          <w:szCs w:val="20"/>
        </w:rPr>
        <w:instrText xml:space="preserve"> REF _Ref165384689 \r \h </w:instrText>
      </w:r>
      <w:r>
        <w:rPr>
          <w:rFonts w:ascii="Cambria" w:hAnsi="Cambria"/>
          <w:sz w:val="20"/>
          <w:szCs w:val="20"/>
        </w:rPr>
        <w:instrText xml:space="preserve"> \* MERGEFORMAT </w:instrText>
      </w:r>
      <w:r w:rsidRPr="00981BDD">
        <w:rPr>
          <w:rFonts w:ascii="Cambria" w:hAnsi="Cambria"/>
          <w:sz w:val="20"/>
          <w:szCs w:val="20"/>
        </w:rPr>
      </w:r>
      <w:r w:rsidRPr="00981BDD">
        <w:rPr>
          <w:rFonts w:ascii="Cambria" w:hAnsi="Cambria"/>
          <w:sz w:val="20"/>
          <w:szCs w:val="20"/>
        </w:rPr>
        <w:fldChar w:fldCharType="separate"/>
      </w:r>
      <w:r w:rsidR="00CC67C0">
        <w:rPr>
          <w:rFonts w:ascii="Cambria" w:hAnsi="Cambria"/>
          <w:sz w:val="20"/>
          <w:szCs w:val="20"/>
        </w:rPr>
        <w:t>5</w:t>
      </w:r>
      <w:r w:rsidRPr="00981BDD">
        <w:rPr>
          <w:rFonts w:ascii="Cambria" w:hAnsi="Cambria"/>
          <w:sz w:val="20"/>
          <w:szCs w:val="20"/>
        </w:rPr>
        <w:fldChar w:fldCharType="end"/>
      </w:r>
      <w:r w:rsidRPr="00981BDD">
        <w:rPr>
          <w:rFonts w:ascii="Cambria" w:hAnsi="Cambria"/>
          <w:sz w:val="20"/>
          <w:szCs w:val="20"/>
        </w:rPr>
        <w:t xml:space="preserve">, monitoring of </w:t>
      </w:r>
      <w:proofErr w:type="spellStart"/>
      <w:r w:rsidRPr="00981BDD">
        <w:rPr>
          <w:rFonts w:ascii="Cambria" w:hAnsi="Cambria"/>
          <w:sz w:val="20"/>
          <w:szCs w:val="20"/>
        </w:rPr>
        <w:t>offloadings</w:t>
      </w:r>
      <w:proofErr w:type="spellEnd"/>
      <w:r w:rsidRPr="00981BDD">
        <w:rPr>
          <w:rFonts w:ascii="Cambria" w:hAnsi="Cambria"/>
          <w:sz w:val="20"/>
          <w:szCs w:val="20"/>
        </w:rPr>
        <w:t xml:space="preserve"> in port continues to be a problem. We would recommend that a carrier vessel should indicate where and when it is planning to offload at the start of the trip, as part of the notification process so any monitoring can be more effectively planned. </w:t>
      </w:r>
    </w:p>
    <w:p w14:paraId="5EA5D8BE" w14:textId="77777777" w:rsidR="00981BDD" w:rsidRPr="00981BDD" w:rsidRDefault="00981BDD" w:rsidP="00981BDD">
      <w:pPr>
        <w:jc w:val="both"/>
        <w:rPr>
          <w:rFonts w:ascii="Cambria" w:hAnsi="Cambria"/>
          <w:sz w:val="20"/>
          <w:szCs w:val="20"/>
        </w:rPr>
      </w:pPr>
    </w:p>
    <w:p w14:paraId="305D7F09" w14:textId="4385BB97" w:rsidR="00981BDD" w:rsidRDefault="00981BDD" w:rsidP="00981BDD">
      <w:pPr>
        <w:jc w:val="both"/>
        <w:rPr>
          <w:rFonts w:ascii="Cambria" w:hAnsi="Cambria"/>
          <w:sz w:val="20"/>
          <w:szCs w:val="20"/>
        </w:rPr>
      </w:pPr>
      <w:r w:rsidRPr="00981BDD">
        <w:rPr>
          <w:rFonts w:ascii="Cambria" w:hAnsi="Cambria"/>
          <w:sz w:val="20"/>
          <w:szCs w:val="20"/>
        </w:rPr>
        <w:t>While the number of PNCs reported in 2024 (10) has increased from 2023 (6), the total number issued is still very low, continuing the downwards trend in reported PNCs since the beginning of the programme. This stands even accounting for the lower number of transhipments that have occurred in the ICCAT ROP in recent years (326 in 2024 &amp; 346 in 2023, compared to 495 in 2014 and 445 in 2015), as can be seen below in</w:t>
      </w:r>
      <w:r w:rsidR="00111FE9">
        <w:rPr>
          <w:rFonts w:ascii="Cambria" w:hAnsi="Cambria"/>
          <w:sz w:val="20"/>
          <w:szCs w:val="20"/>
        </w:rPr>
        <w:t xml:space="preserve"> </w:t>
      </w:r>
      <w:r w:rsidR="00111FE9" w:rsidRPr="00111FE9">
        <w:rPr>
          <w:rFonts w:ascii="Cambria" w:hAnsi="Cambria"/>
          <w:b/>
          <w:bCs/>
          <w:sz w:val="20"/>
          <w:szCs w:val="20"/>
        </w:rPr>
        <w:t>Figure 9</w:t>
      </w:r>
      <w:r w:rsidRPr="00981BDD">
        <w:rPr>
          <w:rFonts w:ascii="Cambria" w:hAnsi="Cambria"/>
          <w:sz w:val="20"/>
          <w:szCs w:val="20"/>
        </w:rPr>
        <w:t xml:space="preserve"> below, which shows the number of PNC reported as a proportion of total transhipments each year. </w:t>
      </w:r>
    </w:p>
    <w:p w14:paraId="2B663BED" w14:textId="77777777" w:rsidR="00981BDD" w:rsidRPr="00981BDD" w:rsidRDefault="00981BDD" w:rsidP="00981BDD">
      <w:pPr>
        <w:jc w:val="both"/>
        <w:rPr>
          <w:rFonts w:ascii="Cambria" w:hAnsi="Cambria"/>
          <w:sz w:val="20"/>
          <w:szCs w:val="20"/>
        </w:rPr>
      </w:pPr>
    </w:p>
    <w:p w14:paraId="0DDF4C4C" w14:textId="77777777" w:rsidR="00981BDD" w:rsidRDefault="00981BDD" w:rsidP="00981BDD">
      <w:pPr>
        <w:jc w:val="both"/>
        <w:rPr>
          <w:rFonts w:ascii="Cambria" w:hAnsi="Cambria"/>
          <w:sz w:val="20"/>
          <w:szCs w:val="20"/>
        </w:rPr>
      </w:pPr>
      <w:r w:rsidRPr="00981BDD">
        <w:rPr>
          <w:rFonts w:ascii="Cambria" w:hAnsi="Cambria"/>
          <w:sz w:val="20"/>
          <w:szCs w:val="20"/>
        </w:rPr>
        <w:t xml:space="preserve">The type of PNCs reported have also changed over time. In 2014 80.43%, and in 2025 68.86%, of the total PNCs reported concerned issues with the vessel’s logbooks. While in 2023 logbook PNCs comprised 33.33% and in 2024 only 10.00%. PNCs relating to obscured or worn vessel markings are now generally among the </w:t>
      </w:r>
      <w:proofErr w:type="gramStart"/>
      <w:r w:rsidRPr="00981BDD">
        <w:rPr>
          <w:rFonts w:ascii="Cambria" w:hAnsi="Cambria"/>
          <w:sz w:val="20"/>
          <w:szCs w:val="20"/>
        </w:rPr>
        <w:t>most commonly reported</w:t>
      </w:r>
      <w:proofErr w:type="gramEnd"/>
      <w:r w:rsidRPr="00981BDD">
        <w:rPr>
          <w:rFonts w:ascii="Cambria" w:hAnsi="Cambria"/>
          <w:sz w:val="20"/>
          <w:szCs w:val="20"/>
        </w:rPr>
        <w:t xml:space="preserve"> PNCs, comprising 33.33% in 2023 and 30% in 2024.</w:t>
      </w:r>
    </w:p>
    <w:p w14:paraId="3747D432" w14:textId="77777777" w:rsidR="00981BDD" w:rsidRPr="00981BDD" w:rsidRDefault="00981BDD" w:rsidP="00981BDD">
      <w:pPr>
        <w:jc w:val="both"/>
        <w:rPr>
          <w:rFonts w:ascii="Cambria" w:hAnsi="Cambria"/>
          <w:sz w:val="20"/>
          <w:szCs w:val="20"/>
        </w:rPr>
      </w:pPr>
    </w:p>
    <w:p w14:paraId="4A7EB2C9" w14:textId="77777777" w:rsidR="00981BDD" w:rsidRDefault="00981BDD" w:rsidP="00981BDD">
      <w:pPr>
        <w:jc w:val="both"/>
        <w:rPr>
          <w:rFonts w:ascii="Cambria" w:hAnsi="Cambria"/>
          <w:sz w:val="20"/>
          <w:szCs w:val="20"/>
        </w:rPr>
      </w:pPr>
      <w:r w:rsidRPr="00981BDD">
        <w:rPr>
          <w:rFonts w:ascii="Cambria" w:hAnsi="Cambria"/>
          <w:sz w:val="20"/>
          <w:szCs w:val="20"/>
        </w:rPr>
        <w:t>These are very promising trends which demonstrate the effectiveness of the vessel inspection programme at increasing compliance. The consortium would like to thank the CPCs for their timely response to all reported PNCs.</w:t>
      </w:r>
    </w:p>
    <w:p w14:paraId="53155FD7" w14:textId="77777777" w:rsidR="00F54C26" w:rsidRDefault="00F54C26" w:rsidP="00981BDD">
      <w:pPr>
        <w:jc w:val="both"/>
        <w:rPr>
          <w:rFonts w:ascii="Cambria" w:hAnsi="Cambria"/>
          <w:sz w:val="20"/>
          <w:szCs w:val="20"/>
        </w:rPr>
      </w:pPr>
    </w:p>
    <w:p w14:paraId="0DB92855" w14:textId="27E69C9B" w:rsidR="00F54C26" w:rsidRPr="00981BDD" w:rsidRDefault="0058396C" w:rsidP="00981BDD">
      <w:pPr>
        <w:jc w:val="both"/>
        <w:rPr>
          <w:rFonts w:ascii="Cambria" w:hAnsi="Cambria"/>
          <w:sz w:val="20"/>
          <w:szCs w:val="20"/>
        </w:rPr>
      </w:pPr>
      <w:r w:rsidRPr="0058396C">
        <w:rPr>
          <w:rFonts w:ascii="Arial" w:hAnsi="Arial"/>
          <w:noProof/>
          <w:sz w:val="20"/>
          <w:lang w:bidi="en-US"/>
        </w:rPr>
        <w:drawing>
          <wp:inline distT="0" distB="0" distL="0" distR="0" wp14:anchorId="5512B31C" wp14:editId="0F2D7ED6">
            <wp:extent cx="5589767" cy="2794884"/>
            <wp:effectExtent l="0" t="0" r="0" b="5715"/>
            <wp:docPr id="1636299501" name="Picture 4"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9501" name="Picture 4" descr="A graph with a line and numbe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2299" cy="2796150"/>
                    </a:xfrm>
                    <a:prstGeom prst="rect">
                      <a:avLst/>
                    </a:prstGeom>
                    <a:noFill/>
                    <a:ln>
                      <a:noFill/>
                    </a:ln>
                  </pic:spPr>
                </pic:pic>
              </a:graphicData>
            </a:graphic>
          </wp:inline>
        </w:drawing>
      </w:r>
    </w:p>
    <w:p w14:paraId="61B35B5E" w14:textId="77777777" w:rsidR="00CE6DB2" w:rsidRPr="00816C62" w:rsidRDefault="00CE6DB2" w:rsidP="00CE6DB2">
      <w:pPr>
        <w:pStyle w:val="Annex1"/>
        <w:pageBreakBefore w:val="0"/>
        <w:widowControl w:val="0"/>
        <w:numPr>
          <w:ilvl w:val="0"/>
          <w:numId w:val="0"/>
        </w:numPr>
        <w:spacing w:after="0"/>
        <w:rPr>
          <w:rFonts w:ascii="Cambria" w:hAnsi="Cambria"/>
          <w:sz w:val="20"/>
          <w:szCs w:val="20"/>
        </w:rPr>
      </w:pPr>
      <w:bookmarkStart w:id="78" w:name="_Toc164772171"/>
    </w:p>
    <w:p w14:paraId="27A7E127" w14:textId="16F3C8D4" w:rsidR="00CE6DB2" w:rsidRPr="00816C62" w:rsidRDefault="00F337A3">
      <w:pPr>
        <w:rPr>
          <w:rFonts w:ascii="Cambria" w:hAnsi="Cambria"/>
          <w:b/>
          <w:bCs/>
          <w:sz w:val="20"/>
          <w:szCs w:val="20"/>
          <w:lang w:val="x-none" w:bidi="en-US"/>
        </w:rPr>
      </w:pPr>
      <w:r w:rsidRPr="00F337A3">
        <w:rPr>
          <w:rFonts w:ascii="Cambria" w:hAnsi="Cambria"/>
          <w:b/>
          <w:bCs/>
          <w:sz w:val="20"/>
          <w:szCs w:val="20"/>
        </w:rPr>
        <w:t>Figure 9.</w:t>
      </w:r>
      <w:r w:rsidRPr="00F337A3">
        <w:rPr>
          <w:rFonts w:ascii="Cambria" w:hAnsi="Cambria"/>
          <w:sz w:val="20"/>
          <w:szCs w:val="20"/>
        </w:rPr>
        <w:t xml:space="preserve"> PNCs issued as a proportion of total transhipments by year</w:t>
      </w:r>
      <w:r>
        <w:rPr>
          <w:rFonts w:ascii="Cambria" w:hAnsi="Cambria"/>
          <w:sz w:val="20"/>
          <w:szCs w:val="20"/>
        </w:rPr>
        <w:t>.</w:t>
      </w:r>
      <w:r w:rsidR="00CE6DB2" w:rsidRPr="00816C62">
        <w:rPr>
          <w:rFonts w:ascii="Cambria" w:hAnsi="Cambria"/>
          <w:sz w:val="20"/>
          <w:szCs w:val="20"/>
        </w:rPr>
        <w:br w:type="page"/>
      </w:r>
    </w:p>
    <w:p w14:paraId="38C5001D" w14:textId="0951F16F" w:rsidR="00CE6DB2" w:rsidRPr="00816C62" w:rsidRDefault="00CE6DB2" w:rsidP="00CE6DB2">
      <w:pPr>
        <w:pStyle w:val="Annex1"/>
        <w:pageBreakBefore w:val="0"/>
        <w:widowControl w:val="0"/>
        <w:numPr>
          <w:ilvl w:val="0"/>
          <w:numId w:val="0"/>
        </w:numPr>
        <w:spacing w:after="0"/>
        <w:jc w:val="right"/>
        <w:rPr>
          <w:rFonts w:ascii="Cambria" w:hAnsi="Cambria"/>
          <w:sz w:val="20"/>
          <w:szCs w:val="20"/>
        </w:rPr>
      </w:pPr>
      <w:r w:rsidRPr="00816C62">
        <w:rPr>
          <w:rFonts w:ascii="Cambria" w:hAnsi="Cambria"/>
          <w:sz w:val="20"/>
          <w:szCs w:val="20"/>
        </w:rPr>
        <w:lastRenderedPageBreak/>
        <w:t>Attachment 1</w:t>
      </w:r>
    </w:p>
    <w:p w14:paraId="78A22E06" w14:textId="77777777" w:rsidR="00CE6DB2" w:rsidRPr="00816C62" w:rsidRDefault="00CE6DB2" w:rsidP="00CE6DB2">
      <w:pPr>
        <w:pStyle w:val="Annex1"/>
        <w:pageBreakBefore w:val="0"/>
        <w:widowControl w:val="0"/>
        <w:numPr>
          <w:ilvl w:val="0"/>
          <w:numId w:val="0"/>
        </w:numPr>
        <w:spacing w:after="0"/>
        <w:jc w:val="center"/>
        <w:rPr>
          <w:rFonts w:ascii="Cambria" w:hAnsi="Cambria"/>
          <w:sz w:val="20"/>
          <w:szCs w:val="20"/>
        </w:rPr>
      </w:pPr>
      <w:r w:rsidRPr="00816C62">
        <w:rPr>
          <w:rFonts w:ascii="Cambria" w:hAnsi="Cambria"/>
          <w:sz w:val="20"/>
          <w:szCs w:val="20"/>
        </w:rPr>
        <w:t>Potential non-compliance descriptions and codes</w:t>
      </w:r>
      <w:bookmarkEnd w:id="78"/>
    </w:p>
    <w:p w14:paraId="0E0FC5E6" w14:textId="77777777" w:rsidR="00CE6DB2" w:rsidRPr="00816C62" w:rsidRDefault="00CE6DB2" w:rsidP="00CE6DB2">
      <w:pPr>
        <w:rPr>
          <w:sz w:val="20"/>
          <w:szCs w:val="20"/>
          <w:lang w:val="x-none" w:bidi="en-US"/>
        </w:rPr>
      </w:pP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0"/>
        <w:gridCol w:w="2413"/>
      </w:tblGrid>
      <w:tr w:rsidR="00CE6DB2" w:rsidRPr="00816C62" w14:paraId="2E890BB8" w14:textId="77777777" w:rsidTr="00CE6DB2">
        <w:trPr>
          <w:cantSplit/>
          <w:trHeight w:val="328"/>
          <w:tblHeader/>
          <w:jc w:val="center"/>
        </w:trPr>
        <w:tc>
          <w:tcPr>
            <w:tcW w:w="3599" w:type="pct"/>
            <w:noWrap/>
            <w:vAlign w:val="center"/>
            <w:hideMark/>
          </w:tcPr>
          <w:p w14:paraId="00CCA60D" w14:textId="77777777" w:rsidR="00CE6DB2" w:rsidRPr="00816C62" w:rsidRDefault="00CE6DB2" w:rsidP="004175B0">
            <w:pPr>
              <w:rPr>
                <w:rFonts w:ascii="Cambria" w:hAnsi="Cambria"/>
                <w:bCs/>
                <w:i/>
                <w:iCs/>
                <w:sz w:val="20"/>
                <w:szCs w:val="20"/>
              </w:rPr>
            </w:pPr>
            <w:r w:rsidRPr="00816C62">
              <w:rPr>
                <w:rFonts w:ascii="Cambria" w:hAnsi="Cambria"/>
                <w:bCs/>
                <w:i/>
                <w:iCs/>
                <w:sz w:val="20"/>
                <w:szCs w:val="20"/>
              </w:rPr>
              <w:t>PNC Event</w:t>
            </w:r>
          </w:p>
        </w:tc>
        <w:tc>
          <w:tcPr>
            <w:tcW w:w="1401" w:type="pct"/>
            <w:vAlign w:val="center"/>
          </w:tcPr>
          <w:p w14:paraId="460AFC97" w14:textId="77777777" w:rsidR="00CE6DB2" w:rsidRPr="00816C62" w:rsidRDefault="00CE6DB2" w:rsidP="004175B0">
            <w:pPr>
              <w:jc w:val="center"/>
              <w:rPr>
                <w:rFonts w:ascii="Cambria" w:hAnsi="Cambria"/>
                <w:bCs/>
                <w:i/>
                <w:iCs/>
                <w:sz w:val="20"/>
                <w:szCs w:val="20"/>
              </w:rPr>
            </w:pPr>
            <w:r w:rsidRPr="00816C62">
              <w:rPr>
                <w:rFonts w:ascii="Cambria" w:hAnsi="Cambria"/>
                <w:bCs/>
                <w:i/>
                <w:iCs/>
                <w:sz w:val="20"/>
                <w:szCs w:val="20"/>
              </w:rPr>
              <w:t>Code</w:t>
            </w:r>
          </w:p>
        </w:tc>
      </w:tr>
      <w:tr w:rsidR="00CE6DB2" w:rsidRPr="00816C62" w14:paraId="604FBB84" w14:textId="77777777" w:rsidTr="00CE6DB2">
        <w:trPr>
          <w:trHeight w:hRule="exact" w:val="340"/>
          <w:tblHeader/>
          <w:jc w:val="center"/>
        </w:trPr>
        <w:tc>
          <w:tcPr>
            <w:tcW w:w="5000" w:type="pct"/>
            <w:gridSpan w:val="2"/>
            <w:noWrap/>
            <w:vAlign w:val="center"/>
          </w:tcPr>
          <w:p w14:paraId="5A934F22" w14:textId="77777777" w:rsidR="00CE6DB2" w:rsidRPr="00816C62" w:rsidRDefault="00CE6DB2" w:rsidP="004175B0">
            <w:pPr>
              <w:jc w:val="center"/>
              <w:rPr>
                <w:rFonts w:ascii="Cambria" w:hAnsi="Cambria" w:cs="Arial"/>
                <w:b/>
                <w:bCs/>
                <w:sz w:val="20"/>
                <w:szCs w:val="20"/>
              </w:rPr>
            </w:pPr>
            <w:r w:rsidRPr="00816C62">
              <w:rPr>
                <w:rFonts w:ascii="Cambria" w:hAnsi="Cambria" w:cs="Arial"/>
                <w:b/>
                <w:bCs/>
                <w:sz w:val="20"/>
                <w:szCs w:val="20"/>
              </w:rPr>
              <w:t>General</w:t>
            </w:r>
          </w:p>
        </w:tc>
      </w:tr>
      <w:tr w:rsidR="00CE6DB2" w:rsidRPr="00816C62" w14:paraId="3B021A0F" w14:textId="77777777" w:rsidTr="00CE6DB2">
        <w:trPr>
          <w:trHeight w:hRule="exact" w:val="340"/>
          <w:jc w:val="center"/>
        </w:trPr>
        <w:tc>
          <w:tcPr>
            <w:tcW w:w="3599" w:type="pct"/>
            <w:noWrap/>
            <w:vAlign w:val="center"/>
            <w:hideMark/>
          </w:tcPr>
          <w:p w14:paraId="6DD9B3EE" w14:textId="77777777" w:rsidR="00CE6DB2" w:rsidRPr="00816C62" w:rsidRDefault="00CE6DB2" w:rsidP="004175B0">
            <w:pPr>
              <w:rPr>
                <w:rFonts w:ascii="Cambria" w:hAnsi="Cambria" w:cs="Arial"/>
                <w:sz w:val="20"/>
                <w:szCs w:val="20"/>
              </w:rPr>
            </w:pPr>
            <w:r w:rsidRPr="00816C62">
              <w:rPr>
                <w:rFonts w:ascii="Cambria" w:hAnsi="Cambria" w:cs="Arial"/>
                <w:sz w:val="20"/>
                <w:szCs w:val="20"/>
              </w:rPr>
              <w:t>Observer prevented from carrying out duties on board the LSPLV</w:t>
            </w:r>
          </w:p>
        </w:tc>
        <w:tc>
          <w:tcPr>
            <w:tcW w:w="1401" w:type="pct"/>
            <w:vAlign w:val="center"/>
          </w:tcPr>
          <w:p w14:paraId="53D8B0C3" w14:textId="77777777" w:rsidR="00CE6DB2" w:rsidRPr="00816C62" w:rsidRDefault="00CE6DB2" w:rsidP="004175B0">
            <w:pPr>
              <w:jc w:val="center"/>
              <w:rPr>
                <w:rFonts w:ascii="Cambria" w:hAnsi="Cambria" w:cs="Arial"/>
                <w:sz w:val="20"/>
                <w:szCs w:val="20"/>
              </w:rPr>
            </w:pPr>
            <w:r w:rsidRPr="00816C62">
              <w:rPr>
                <w:rFonts w:ascii="Cambria" w:hAnsi="Cambria" w:cs="Arial"/>
                <w:sz w:val="20"/>
                <w:szCs w:val="20"/>
              </w:rPr>
              <w:t>GLV</w:t>
            </w:r>
          </w:p>
        </w:tc>
      </w:tr>
      <w:tr w:rsidR="00CE6DB2" w:rsidRPr="00816C62" w14:paraId="72062B60" w14:textId="77777777" w:rsidTr="00CE6DB2">
        <w:trPr>
          <w:trHeight w:hRule="exact" w:val="340"/>
          <w:jc w:val="center"/>
        </w:trPr>
        <w:tc>
          <w:tcPr>
            <w:tcW w:w="5000" w:type="pct"/>
            <w:gridSpan w:val="2"/>
            <w:vAlign w:val="center"/>
          </w:tcPr>
          <w:p w14:paraId="5AAE7688" w14:textId="77777777" w:rsidR="00CE6DB2" w:rsidRPr="00816C62" w:rsidRDefault="00CE6DB2" w:rsidP="004175B0">
            <w:pPr>
              <w:jc w:val="center"/>
              <w:rPr>
                <w:rFonts w:ascii="Cambria" w:hAnsi="Cambria"/>
                <w:b/>
                <w:sz w:val="20"/>
                <w:szCs w:val="20"/>
              </w:rPr>
            </w:pPr>
            <w:r w:rsidRPr="00816C62">
              <w:rPr>
                <w:rFonts w:ascii="Cambria" w:hAnsi="Cambria" w:cs="Arial"/>
                <w:b/>
                <w:sz w:val="20"/>
                <w:szCs w:val="20"/>
              </w:rPr>
              <w:t>Document / Verification</w:t>
            </w:r>
          </w:p>
        </w:tc>
      </w:tr>
      <w:tr w:rsidR="00CE6DB2" w:rsidRPr="00816C62" w14:paraId="3515C2FA" w14:textId="77777777" w:rsidTr="00CE6DB2">
        <w:trPr>
          <w:trHeight w:hRule="exact" w:val="340"/>
          <w:jc w:val="center"/>
        </w:trPr>
        <w:tc>
          <w:tcPr>
            <w:tcW w:w="3599" w:type="pct"/>
            <w:noWrap/>
            <w:vAlign w:val="center"/>
          </w:tcPr>
          <w:p w14:paraId="71BAF842" w14:textId="77777777" w:rsidR="00CE6DB2" w:rsidRPr="00816C62" w:rsidRDefault="00CE6DB2" w:rsidP="004175B0">
            <w:pPr>
              <w:rPr>
                <w:rFonts w:ascii="Cambria" w:hAnsi="Cambria"/>
                <w:sz w:val="20"/>
                <w:szCs w:val="20"/>
              </w:rPr>
            </w:pPr>
            <w:r w:rsidRPr="00816C62">
              <w:rPr>
                <w:rFonts w:ascii="Cambria" w:hAnsi="Cambria" w:cs="Arial"/>
                <w:sz w:val="20"/>
                <w:szCs w:val="20"/>
              </w:rPr>
              <w:t>Transhipment Declaration not completed</w:t>
            </w:r>
          </w:p>
        </w:tc>
        <w:tc>
          <w:tcPr>
            <w:tcW w:w="1401" w:type="pct"/>
            <w:vAlign w:val="center"/>
          </w:tcPr>
          <w:p w14:paraId="2CD2FBE1"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DTD</w:t>
            </w:r>
          </w:p>
        </w:tc>
      </w:tr>
      <w:tr w:rsidR="00CE6DB2" w:rsidRPr="00816C62" w14:paraId="7193A4FA" w14:textId="77777777" w:rsidTr="00CE6DB2">
        <w:trPr>
          <w:trHeight w:hRule="exact" w:val="340"/>
          <w:jc w:val="center"/>
        </w:trPr>
        <w:tc>
          <w:tcPr>
            <w:tcW w:w="3599" w:type="pct"/>
            <w:noWrap/>
            <w:vAlign w:val="center"/>
          </w:tcPr>
          <w:p w14:paraId="1EE5BB4D" w14:textId="77777777" w:rsidR="00CE6DB2" w:rsidRPr="00816C62" w:rsidRDefault="00CE6DB2" w:rsidP="004175B0">
            <w:pPr>
              <w:rPr>
                <w:rFonts w:ascii="Cambria" w:hAnsi="Cambria"/>
                <w:sz w:val="20"/>
                <w:szCs w:val="20"/>
              </w:rPr>
            </w:pPr>
            <w:r w:rsidRPr="00816C62">
              <w:rPr>
                <w:rFonts w:ascii="Cambria" w:hAnsi="Cambria" w:cs="Arial"/>
                <w:sz w:val="20"/>
                <w:szCs w:val="20"/>
              </w:rPr>
              <w:t>Transhipment within EEZ without authorisation from coastal state</w:t>
            </w:r>
          </w:p>
        </w:tc>
        <w:tc>
          <w:tcPr>
            <w:tcW w:w="1401" w:type="pct"/>
            <w:vAlign w:val="center"/>
          </w:tcPr>
          <w:p w14:paraId="6E4F4193"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DEZ</w:t>
            </w:r>
          </w:p>
        </w:tc>
      </w:tr>
      <w:tr w:rsidR="00CE6DB2" w:rsidRPr="00816C62" w14:paraId="66E9FB83" w14:textId="77777777" w:rsidTr="00CE6DB2">
        <w:trPr>
          <w:trHeight w:hRule="exact" w:val="340"/>
          <w:jc w:val="center"/>
        </w:trPr>
        <w:tc>
          <w:tcPr>
            <w:tcW w:w="3599" w:type="pct"/>
            <w:noWrap/>
            <w:vAlign w:val="center"/>
          </w:tcPr>
          <w:p w14:paraId="482CFF55" w14:textId="77777777" w:rsidR="00CE6DB2" w:rsidRPr="00816C62" w:rsidRDefault="00CE6DB2" w:rsidP="004175B0">
            <w:pPr>
              <w:rPr>
                <w:rFonts w:ascii="Cambria" w:hAnsi="Cambria"/>
                <w:sz w:val="20"/>
                <w:szCs w:val="20"/>
              </w:rPr>
            </w:pPr>
            <w:r w:rsidRPr="00816C62">
              <w:rPr>
                <w:rFonts w:ascii="Cambria" w:hAnsi="Cambria" w:cs="Arial"/>
                <w:sz w:val="20"/>
                <w:szCs w:val="20"/>
              </w:rPr>
              <w:t>Undocumented transhipments of fish received by the LSPLV</w:t>
            </w:r>
          </w:p>
        </w:tc>
        <w:tc>
          <w:tcPr>
            <w:tcW w:w="1401" w:type="pct"/>
            <w:vAlign w:val="center"/>
          </w:tcPr>
          <w:p w14:paraId="014C4B1B"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DFR</w:t>
            </w:r>
          </w:p>
        </w:tc>
      </w:tr>
      <w:tr w:rsidR="00CE6DB2" w:rsidRPr="00816C62" w14:paraId="31436FBD" w14:textId="77777777" w:rsidTr="00CE6DB2">
        <w:trPr>
          <w:trHeight w:hRule="exact" w:val="511"/>
          <w:jc w:val="center"/>
        </w:trPr>
        <w:tc>
          <w:tcPr>
            <w:tcW w:w="3599" w:type="pct"/>
            <w:noWrap/>
            <w:vAlign w:val="center"/>
            <w:hideMark/>
          </w:tcPr>
          <w:p w14:paraId="3962ACFA" w14:textId="77777777" w:rsidR="00CE6DB2" w:rsidRPr="00816C62" w:rsidRDefault="00CE6DB2" w:rsidP="004175B0">
            <w:pPr>
              <w:rPr>
                <w:rFonts w:ascii="Cambria" w:hAnsi="Cambria"/>
                <w:sz w:val="20"/>
                <w:szCs w:val="20"/>
              </w:rPr>
            </w:pPr>
            <w:r w:rsidRPr="00816C62">
              <w:rPr>
                <w:rFonts w:ascii="Cambria" w:hAnsi="Cambria" w:cs="Arial"/>
                <w:sz w:val="20"/>
                <w:szCs w:val="20"/>
              </w:rPr>
              <w:t>Prior authorisation to tranship not presented to the observer by the LSPLV</w:t>
            </w:r>
          </w:p>
        </w:tc>
        <w:tc>
          <w:tcPr>
            <w:tcW w:w="1401" w:type="pct"/>
            <w:vAlign w:val="center"/>
          </w:tcPr>
          <w:p w14:paraId="1992D6B4"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DNP</w:t>
            </w:r>
          </w:p>
        </w:tc>
      </w:tr>
      <w:tr w:rsidR="00CE6DB2" w:rsidRPr="00816C62" w14:paraId="4B561F1E" w14:textId="77777777" w:rsidTr="00CE6DB2">
        <w:trPr>
          <w:trHeight w:hRule="exact" w:val="340"/>
          <w:jc w:val="center"/>
        </w:trPr>
        <w:tc>
          <w:tcPr>
            <w:tcW w:w="3599" w:type="pct"/>
            <w:noWrap/>
            <w:vAlign w:val="center"/>
          </w:tcPr>
          <w:p w14:paraId="03226FEB" w14:textId="77777777" w:rsidR="00CE6DB2" w:rsidRPr="00816C62" w:rsidRDefault="00CE6DB2" w:rsidP="004175B0">
            <w:pPr>
              <w:rPr>
                <w:rFonts w:ascii="Cambria" w:hAnsi="Cambria"/>
                <w:sz w:val="20"/>
                <w:szCs w:val="20"/>
              </w:rPr>
            </w:pPr>
            <w:r w:rsidRPr="00816C62">
              <w:rPr>
                <w:rFonts w:ascii="Cambria" w:hAnsi="Cambria" w:cs="Arial"/>
                <w:sz w:val="20"/>
                <w:szCs w:val="20"/>
              </w:rPr>
              <w:t>Prior authorisation to tranship not standard with Flag State</w:t>
            </w:r>
          </w:p>
        </w:tc>
        <w:tc>
          <w:tcPr>
            <w:tcW w:w="1401" w:type="pct"/>
            <w:vAlign w:val="center"/>
          </w:tcPr>
          <w:p w14:paraId="5B2C3E12"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DNS</w:t>
            </w:r>
          </w:p>
        </w:tc>
      </w:tr>
      <w:tr w:rsidR="00CE6DB2" w:rsidRPr="00816C62" w14:paraId="618E61BE" w14:textId="77777777" w:rsidTr="00CE6DB2">
        <w:trPr>
          <w:trHeight w:hRule="exact" w:val="340"/>
          <w:jc w:val="center"/>
        </w:trPr>
        <w:tc>
          <w:tcPr>
            <w:tcW w:w="5000" w:type="pct"/>
            <w:gridSpan w:val="2"/>
            <w:vAlign w:val="center"/>
          </w:tcPr>
          <w:p w14:paraId="41F4A5EE" w14:textId="77777777" w:rsidR="00CE6DB2" w:rsidRPr="00816C62" w:rsidRDefault="00CE6DB2" w:rsidP="004175B0">
            <w:pPr>
              <w:jc w:val="center"/>
              <w:rPr>
                <w:rFonts w:ascii="Cambria" w:hAnsi="Cambria"/>
                <w:b/>
                <w:sz w:val="20"/>
                <w:szCs w:val="20"/>
              </w:rPr>
            </w:pPr>
            <w:r w:rsidRPr="00816C62">
              <w:rPr>
                <w:rFonts w:ascii="Cambria" w:hAnsi="Cambria" w:cs="Arial"/>
                <w:b/>
                <w:sz w:val="20"/>
                <w:szCs w:val="20"/>
              </w:rPr>
              <w:t>VMS</w:t>
            </w:r>
          </w:p>
        </w:tc>
      </w:tr>
      <w:tr w:rsidR="00CE6DB2" w:rsidRPr="00816C62" w14:paraId="7742E92E" w14:textId="77777777" w:rsidTr="00CE6DB2">
        <w:trPr>
          <w:trHeight w:hRule="exact" w:val="340"/>
          <w:jc w:val="center"/>
        </w:trPr>
        <w:tc>
          <w:tcPr>
            <w:tcW w:w="3599" w:type="pct"/>
            <w:noWrap/>
            <w:vAlign w:val="center"/>
          </w:tcPr>
          <w:p w14:paraId="2E489E66" w14:textId="77777777" w:rsidR="00CE6DB2" w:rsidRPr="00816C62" w:rsidRDefault="00CE6DB2" w:rsidP="004175B0">
            <w:pPr>
              <w:rPr>
                <w:rFonts w:ascii="Cambria" w:hAnsi="Cambria"/>
                <w:sz w:val="20"/>
                <w:szCs w:val="20"/>
              </w:rPr>
            </w:pPr>
            <w:r w:rsidRPr="00816C62">
              <w:rPr>
                <w:rFonts w:ascii="Cambria" w:hAnsi="Cambria" w:cs="Arial"/>
                <w:sz w:val="20"/>
                <w:szCs w:val="20"/>
              </w:rPr>
              <w:t>No VMS shown to the observer on board the LSPLV</w:t>
            </w:r>
          </w:p>
        </w:tc>
        <w:tc>
          <w:tcPr>
            <w:tcW w:w="1401" w:type="pct"/>
            <w:vAlign w:val="center"/>
          </w:tcPr>
          <w:p w14:paraId="32F189DE"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VNP</w:t>
            </w:r>
          </w:p>
        </w:tc>
      </w:tr>
      <w:tr w:rsidR="00CE6DB2" w:rsidRPr="00816C62" w14:paraId="42E9E431" w14:textId="77777777" w:rsidTr="00CE6DB2">
        <w:trPr>
          <w:trHeight w:hRule="exact" w:val="340"/>
          <w:jc w:val="center"/>
        </w:trPr>
        <w:tc>
          <w:tcPr>
            <w:tcW w:w="3599" w:type="pct"/>
            <w:vAlign w:val="center"/>
          </w:tcPr>
          <w:p w14:paraId="5CF87A40" w14:textId="77777777" w:rsidR="00CE6DB2" w:rsidRPr="00816C62" w:rsidRDefault="00CE6DB2" w:rsidP="004175B0">
            <w:pPr>
              <w:rPr>
                <w:rFonts w:ascii="Cambria" w:hAnsi="Cambria"/>
                <w:sz w:val="20"/>
                <w:szCs w:val="20"/>
              </w:rPr>
            </w:pPr>
            <w:r w:rsidRPr="00816C62">
              <w:rPr>
                <w:rFonts w:ascii="Cambria" w:hAnsi="Cambria" w:cs="Arial"/>
                <w:sz w:val="20"/>
                <w:szCs w:val="20"/>
              </w:rPr>
              <w:t>No power light visible on the VMS unit</w:t>
            </w:r>
          </w:p>
        </w:tc>
        <w:tc>
          <w:tcPr>
            <w:tcW w:w="1401" w:type="pct"/>
            <w:vAlign w:val="center"/>
          </w:tcPr>
          <w:p w14:paraId="4376E2DC"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VNL</w:t>
            </w:r>
          </w:p>
        </w:tc>
      </w:tr>
      <w:tr w:rsidR="00CE6DB2" w:rsidRPr="00816C62" w14:paraId="4642D906" w14:textId="77777777" w:rsidTr="00CE6DB2">
        <w:trPr>
          <w:trHeight w:hRule="exact" w:val="340"/>
          <w:jc w:val="center"/>
        </w:trPr>
        <w:tc>
          <w:tcPr>
            <w:tcW w:w="5000" w:type="pct"/>
            <w:gridSpan w:val="2"/>
            <w:vAlign w:val="center"/>
          </w:tcPr>
          <w:p w14:paraId="21E41693" w14:textId="77777777" w:rsidR="00CE6DB2" w:rsidRPr="00816C62" w:rsidRDefault="00CE6DB2" w:rsidP="004175B0">
            <w:pPr>
              <w:jc w:val="center"/>
              <w:rPr>
                <w:rFonts w:ascii="Cambria" w:hAnsi="Cambria"/>
                <w:b/>
                <w:sz w:val="20"/>
                <w:szCs w:val="20"/>
              </w:rPr>
            </w:pPr>
            <w:r w:rsidRPr="00816C62">
              <w:rPr>
                <w:rFonts w:ascii="Cambria" w:hAnsi="Cambria" w:cs="Arial"/>
                <w:b/>
                <w:sz w:val="20"/>
                <w:szCs w:val="20"/>
              </w:rPr>
              <w:t>ATF</w:t>
            </w:r>
          </w:p>
        </w:tc>
      </w:tr>
      <w:tr w:rsidR="00CE6DB2" w:rsidRPr="00816C62" w14:paraId="4A4006FB" w14:textId="77777777" w:rsidTr="00CE6DB2">
        <w:trPr>
          <w:trHeight w:hRule="exact" w:val="340"/>
          <w:jc w:val="center"/>
        </w:trPr>
        <w:tc>
          <w:tcPr>
            <w:tcW w:w="3599" w:type="pct"/>
            <w:vAlign w:val="center"/>
          </w:tcPr>
          <w:p w14:paraId="0D8C89EF" w14:textId="77777777" w:rsidR="00CE6DB2" w:rsidRPr="00816C62" w:rsidRDefault="00CE6DB2" w:rsidP="004175B0">
            <w:pPr>
              <w:rPr>
                <w:rFonts w:ascii="Cambria" w:hAnsi="Cambria"/>
                <w:sz w:val="20"/>
                <w:szCs w:val="20"/>
              </w:rPr>
            </w:pPr>
            <w:r w:rsidRPr="00816C62">
              <w:rPr>
                <w:rFonts w:ascii="Cambria" w:hAnsi="Cambria" w:cs="Arial"/>
                <w:sz w:val="20"/>
                <w:szCs w:val="20"/>
              </w:rPr>
              <w:t>No Authorisation to fish presented to the observer by the LSPLV</w:t>
            </w:r>
          </w:p>
        </w:tc>
        <w:tc>
          <w:tcPr>
            <w:tcW w:w="1401" w:type="pct"/>
            <w:vAlign w:val="center"/>
          </w:tcPr>
          <w:p w14:paraId="639445A0"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ANP</w:t>
            </w:r>
          </w:p>
        </w:tc>
      </w:tr>
      <w:tr w:rsidR="00CE6DB2" w:rsidRPr="00816C62" w14:paraId="5938E87B" w14:textId="77777777" w:rsidTr="00CE6DB2">
        <w:trPr>
          <w:trHeight w:hRule="exact" w:val="340"/>
          <w:jc w:val="center"/>
        </w:trPr>
        <w:tc>
          <w:tcPr>
            <w:tcW w:w="3599" w:type="pct"/>
            <w:vAlign w:val="center"/>
          </w:tcPr>
          <w:p w14:paraId="1558AEB1" w14:textId="77777777" w:rsidR="00CE6DB2" w:rsidRPr="00816C62" w:rsidRDefault="00CE6DB2" w:rsidP="004175B0">
            <w:pPr>
              <w:rPr>
                <w:rFonts w:ascii="Cambria" w:hAnsi="Cambria"/>
                <w:sz w:val="20"/>
                <w:szCs w:val="20"/>
              </w:rPr>
            </w:pPr>
            <w:r w:rsidRPr="00816C62">
              <w:rPr>
                <w:rFonts w:ascii="Cambria" w:hAnsi="Cambria" w:cs="Arial"/>
                <w:sz w:val="20"/>
                <w:szCs w:val="20"/>
              </w:rPr>
              <w:t>Authorisation to fish not standard with Flag State</w:t>
            </w:r>
          </w:p>
        </w:tc>
        <w:tc>
          <w:tcPr>
            <w:tcW w:w="1401" w:type="pct"/>
            <w:vAlign w:val="center"/>
          </w:tcPr>
          <w:p w14:paraId="0632782C"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ANS</w:t>
            </w:r>
          </w:p>
        </w:tc>
      </w:tr>
      <w:tr w:rsidR="00CE6DB2" w:rsidRPr="00816C62" w14:paraId="6538DA7D" w14:textId="77777777" w:rsidTr="00CE6DB2">
        <w:trPr>
          <w:trHeight w:hRule="exact" w:val="340"/>
          <w:jc w:val="center"/>
        </w:trPr>
        <w:tc>
          <w:tcPr>
            <w:tcW w:w="3599" w:type="pct"/>
            <w:vAlign w:val="center"/>
          </w:tcPr>
          <w:p w14:paraId="773B8EDF" w14:textId="77777777" w:rsidR="00CE6DB2" w:rsidRPr="00816C62" w:rsidRDefault="00CE6DB2" w:rsidP="004175B0">
            <w:pPr>
              <w:rPr>
                <w:rFonts w:ascii="Cambria" w:hAnsi="Cambria"/>
                <w:sz w:val="20"/>
                <w:szCs w:val="20"/>
              </w:rPr>
            </w:pPr>
            <w:r w:rsidRPr="00816C62">
              <w:rPr>
                <w:rFonts w:ascii="Cambria" w:hAnsi="Cambria" w:cs="Arial"/>
                <w:sz w:val="20"/>
                <w:szCs w:val="20"/>
              </w:rPr>
              <w:t>Authorisation to fish dates not valid</w:t>
            </w:r>
          </w:p>
        </w:tc>
        <w:tc>
          <w:tcPr>
            <w:tcW w:w="1401" w:type="pct"/>
            <w:vAlign w:val="center"/>
          </w:tcPr>
          <w:p w14:paraId="42E4F932"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AID</w:t>
            </w:r>
          </w:p>
        </w:tc>
      </w:tr>
      <w:tr w:rsidR="00CE6DB2" w:rsidRPr="00816C62" w14:paraId="05ED691F" w14:textId="77777777" w:rsidTr="00CE6DB2">
        <w:trPr>
          <w:trHeight w:hRule="exact" w:val="340"/>
          <w:jc w:val="center"/>
        </w:trPr>
        <w:tc>
          <w:tcPr>
            <w:tcW w:w="3599" w:type="pct"/>
            <w:vAlign w:val="center"/>
          </w:tcPr>
          <w:p w14:paraId="5122D9C1" w14:textId="77777777" w:rsidR="00CE6DB2" w:rsidRPr="00816C62" w:rsidRDefault="00CE6DB2" w:rsidP="004175B0">
            <w:pPr>
              <w:rPr>
                <w:rFonts w:ascii="Cambria" w:hAnsi="Cambria"/>
                <w:sz w:val="20"/>
                <w:szCs w:val="20"/>
              </w:rPr>
            </w:pPr>
            <w:r w:rsidRPr="00816C62">
              <w:rPr>
                <w:rFonts w:ascii="Cambria" w:hAnsi="Cambria" w:cs="Arial"/>
                <w:sz w:val="20"/>
                <w:szCs w:val="20"/>
              </w:rPr>
              <w:t>Authorisation to fish not valid for ICCAT area</w:t>
            </w:r>
          </w:p>
        </w:tc>
        <w:tc>
          <w:tcPr>
            <w:tcW w:w="1401" w:type="pct"/>
            <w:vAlign w:val="center"/>
          </w:tcPr>
          <w:p w14:paraId="4108B3FB"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AIA</w:t>
            </w:r>
          </w:p>
        </w:tc>
      </w:tr>
      <w:tr w:rsidR="00CE6DB2" w:rsidRPr="00816C62" w14:paraId="49138617" w14:textId="77777777" w:rsidTr="00CE6DB2">
        <w:trPr>
          <w:trHeight w:hRule="exact" w:val="340"/>
          <w:jc w:val="center"/>
        </w:trPr>
        <w:tc>
          <w:tcPr>
            <w:tcW w:w="5000" w:type="pct"/>
            <w:gridSpan w:val="2"/>
            <w:vAlign w:val="center"/>
          </w:tcPr>
          <w:p w14:paraId="7FE681EE" w14:textId="77777777" w:rsidR="00CE6DB2" w:rsidRPr="00816C62" w:rsidRDefault="00CE6DB2" w:rsidP="004175B0">
            <w:pPr>
              <w:jc w:val="center"/>
              <w:rPr>
                <w:rFonts w:ascii="Cambria" w:hAnsi="Cambria"/>
                <w:b/>
                <w:sz w:val="20"/>
                <w:szCs w:val="20"/>
              </w:rPr>
            </w:pPr>
            <w:r w:rsidRPr="00816C62">
              <w:rPr>
                <w:rFonts w:ascii="Cambria" w:hAnsi="Cambria" w:cs="Arial"/>
                <w:b/>
                <w:sz w:val="20"/>
                <w:szCs w:val="20"/>
              </w:rPr>
              <w:t>Logbook</w:t>
            </w:r>
          </w:p>
        </w:tc>
      </w:tr>
      <w:tr w:rsidR="00CE6DB2" w:rsidRPr="00816C62" w14:paraId="65F3F171" w14:textId="77777777" w:rsidTr="00CE6DB2">
        <w:trPr>
          <w:trHeight w:hRule="exact" w:val="340"/>
          <w:jc w:val="center"/>
        </w:trPr>
        <w:tc>
          <w:tcPr>
            <w:tcW w:w="3599" w:type="pct"/>
            <w:vAlign w:val="center"/>
          </w:tcPr>
          <w:p w14:paraId="0D0BF94C" w14:textId="77777777" w:rsidR="00CE6DB2" w:rsidRPr="00816C62" w:rsidRDefault="00CE6DB2" w:rsidP="004175B0">
            <w:pPr>
              <w:rPr>
                <w:rFonts w:ascii="Cambria" w:hAnsi="Cambria"/>
                <w:sz w:val="20"/>
                <w:szCs w:val="20"/>
              </w:rPr>
            </w:pPr>
            <w:r w:rsidRPr="00816C62">
              <w:rPr>
                <w:rFonts w:ascii="Cambria" w:hAnsi="Cambria" w:cs="Arial"/>
                <w:sz w:val="20"/>
                <w:szCs w:val="20"/>
              </w:rPr>
              <w:t>No logbook presented to the observer by the LSPLV</w:t>
            </w:r>
          </w:p>
        </w:tc>
        <w:tc>
          <w:tcPr>
            <w:tcW w:w="1401" w:type="pct"/>
            <w:vAlign w:val="center"/>
          </w:tcPr>
          <w:p w14:paraId="1F67A364"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LNP</w:t>
            </w:r>
          </w:p>
        </w:tc>
      </w:tr>
      <w:tr w:rsidR="00CE6DB2" w:rsidRPr="00816C62" w14:paraId="18602A6B" w14:textId="77777777" w:rsidTr="00CE6DB2">
        <w:trPr>
          <w:trHeight w:hRule="exact" w:val="340"/>
          <w:jc w:val="center"/>
        </w:trPr>
        <w:tc>
          <w:tcPr>
            <w:tcW w:w="3599" w:type="pct"/>
            <w:vAlign w:val="center"/>
          </w:tcPr>
          <w:p w14:paraId="5A826C24" w14:textId="77777777" w:rsidR="00CE6DB2" w:rsidRPr="00816C62" w:rsidRDefault="00CE6DB2" w:rsidP="004175B0">
            <w:pPr>
              <w:rPr>
                <w:rFonts w:ascii="Cambria" w:hAnsi="Cambria"/>
                <w:sz w:val="20"/>
                <w:szCs w:val="20"/>
              </w:rPr>
            </w:pPr>
            <w:r w:rsidRPr="00816C62">
              <w:rPr>
                <w:rFonts w:ascii="Cambria" w:hAnsi="Cambria" w:cs="Arial"/>
                <w:sz w:val="20"/>
                <w:szCs w:val="20"/>
              </w:rPr>
              <w:t>Logbook entries incorrect</w:t>
            </w:r>
          </w:p>
        </w:tc>
        <w:tc>
          <w:tcPr>
            <w:tcW w:w="1401" w:type="pct"/>
            <w:vAlign w:val="center"/>
          </w:tcPr>
          <w:p w14:paraId="587B9717"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LEI</w:t>
            </w:r>
          </w:p>
        </w:tc>
      </w:tr>
      <w:tr w:rsidR="00CE6DB2" w:rsidRPr="00816C62" w14:paraId="22B4884C" w14:textId="77777777" w:rsidTr="00CE6DB2">
        <w:trPr>
          <w:trHeight w:hRule="exact" w:val="340"/>
          <w:jc w:val="center"/>
        </w:trPr>
        <w:tc>
          <w:tcPr>
            <w:tcW w:w="3599" w:type="pct"/>
            <w:noWrap/>
            <w:vAlign w:val="center"/>
          </w:tcPr>
          <w:p w14:paraId="3C481547" w14:textId="77777777" w:rsidR="00CE6DB2" w:rsidRPr="00816C62" w:rsidRDefault="00CE6DB2" w:rsidP="004175B0">
            <w:pPr>
              <w:rPr>
                <w:rFonts w:ascii="Cambria" w:hAnsi="Cambria"/>
                <w:sz w:val="20"/>
                <w:szCs w:val="20"/>
              </w:rPr>
            </w:pPr>
            <w:r w:rsidRPr="00816C62">
              <w:rPr>
                <w:rFonts w:ascii="Cambria" w:hAnsi="Cambria" w:cs="Arial"/>
                <w:sz w:val="20"/>
                <w:szCs w:val="20"/>
              </w:rPr>
              <w:t>Logbook not bound</w:t>
            </w:r>
          </w:p>
        </w:tc>
        <w:tc>
          <w:tcPr>
            <w:tcW w:w="1401" w:type="pct"/>
            <w:vAlign w:val="center"/>
          </w:tcPr>
          <w:p w14:paraId="3465066E"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LNB</w:t>
            </w:r>
          </w:p>
        </w:tc>
      </w:tr>
      <w:tr w:rsidR="00CE6DB2" w:rsidRPr="00816C62" w14:paraId="0E85C2C7" w14:textId="77777777" w:rsidTr="00CE6DB2">
        <w:trPr>
          <w:trHeight w:hRule="exact" w:val="340"/>
          <w:jc w:val="center"/>
        </w:trPr>
        <w:tc>
          <w:tcPr>
            <w:tcW w:w="3599" w:type="pct"/>
            <w:noWrap/>
            <w:vAlign w:val="center"/>
          </w:tcPr>
          <w:p w14:paraId="02DD9964" w14:textId="77777777" w:rsidR="00CE6DB2" w:rsidRPr="00816C62" w:rsidRDefault="00CE6DB2" w:rsidP="004175B0">
            <w:pPr>
              <w:rPr>
                <w:rFonts w:ascii="Cambria" w:hAnsi="Cambria"/>
                <w:sz w:val="20"/>
                <w:szCs w:val="20"/>
              </w:rPr>
            </w:pPr>
            <w:r w:rsidRPr="00816C62">
              <w:rPr>
                <w:rFonts w:ascii="Cambria" w:hAnsi="Cambria" w:cs="Arial"/>
                <w:sz w:val="20"/>
                <w:szCs w:val="20"/>
              </w:rPr>
              <w:t>Logbook sheets not numbered</w:t>
            </w:r>
          </w:p>
        </w:tc>
        <w:tc>
          <w:tcPr>
            <w:tcW w:w="1401" w:type="pct"/>
            <w:vAlign w:val="center"/>
          </w:tcPr>
          <w:p w14:paraId="0A523346"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LNN</w:t>
            </w:r>
          </w:p>
        </w:tc>
      </w:tr>
      <w:tr w:rsidR="00CE6DB2" w:rsidRPr="00816C62" w14:paraId="19910BAE" w14:textId="77777777" w:rsidTr="00CE6DB2">
        <w:trPr>
          <w:trHeight w:hRule="exact" w:val="340"/>
          <w:jc w:val="center"/>
        </w:trPr>
        <w:tc>
          <w:tcPr>
            <w:tcW w:w="3599" w:type="pct"/>
            <w:noWrap/>
            <w:vAlign w:val="center"/>
          </w:tcPr>
          <w:p w14:paraId="3C8DF532" w14:textId="77777777" w:rsidR="00CE6DB2" w:rsidRPr="00816C62" w:rsidRDefault="00CE6DB2" w:rsidP="004175B0">
            <w:pPr>
              <w:rPr>
                <w:rFonts w:ascii="Cambria" w:hAnsi="Cambria" w:cs="Arial"/>
                <w:sz w:val="20"/>
                <w:szCs w:val="20"/>
              </w:rPr>
            </w:pPr>
            <w:r w:rsidRPr="00816C62">
              <w:rPr>
                <w:rFonts w:ascii="Cambria" w:hAnsi="Cambria" w:cs="Arial"/>
                <w:sz w:val="20"/>
                <w:szCs w:val="20"/>
              </w:rPr>
              <w:t>Logbook not up to date</w:t>
            </w:r>
          </w:p>
        </w:tc>
        <w:tc>
          <w:tcPr>
            <w:tcW w:w="1401" w:type="pct"/>
            <w:vAlign w:val="center"/>
          </w:tcPr>
          <w:p w14:paraId="2D045080" w14:textId="77777777" w:rsidR="00CE6DB2" w:rsidRPr="00816C62" w:rsidRDefault="00CE6DB2" w:rsidP="004175B0">
            <w:pPr>
              <w:jc w:val="center"/>
              <w:rPr>
                <w:rFonts w:ascii="Cambria" w:hAnsi="Cambria" w:cs="Arial"/>
                <w:sz w:val="20"/>
                <w:szCs w:val="20"/>
              </w:rPr>
            </w:pPr>
            <w:r w:rsidRPr="00816C62">
              <w:rPr>
                <w:rFonts w:ascii="Cambria" w:hAnsi="Cambria" w:cs="Arial"/>
                <w:sz w:val="20"/>
                <w:szCs w:val="20"/>
              </w:rPr>
              <w:t>LND</w:t>
            </w:r>
          </w:p>
        </w:tc>
      </w:tr>
      <w:tr w:rsidR="00CE6DB2" w:rsidRPr="00816C62" w14:paraId="1725FCAA" w14:textId="77777777" w:rsidTr="00CE6DB2">
        <w:trPr>
          <w:trHeight w:hRule="exact" w:val="340"/>
          <w:jc w:val="center"/>
        </w:trPr>
        <w:tc>
          <w:tcPr>
            <w:tcW w:w="5000" w:type="pct"/>
            <w:gridSpan w:val="2"/>
            <w:vAlign w:val="center"/>
          </w:tcPr>
          <w:p w14:paraId="6C79C922" w14:textId="77777777" w:rsidR="00CE6DB2" w:rsidRPr="00816C62" w:rsidRDefault="00CE6DB2" w:rsidP="004175B0">
            <w:pPr>
              <w:jc w:val="center"/>
              <w:rPr>
                <w:rFonts w:ascii="Cambria" w:hAnsi="Cambria"/>
                <w:b/>
                <w:sz w:val="20"/>
                <w:szCs w:val="20"/>
              </w:rPr>
            </w:pPr>
            <w:r w:rsidRPr="00816C62">
              <w:rPr>
                <w:rFonts w:ascii="Cambria" w:hAnsi="Cambria"/>
                <w:b/>
                <w:sz w:val="20"/>
                <w:szCs w:val="20"/>
              </w:rPr>
              <w:t>Identification</w:t>
            </w:r>
          </w:p>
        </w:tc>
      </w:tr>
      <w:tr w:rsidR="00CE6DB2" w:rsidRPr="00816C62" w14:paraId="6D2F365B" w14:textId="77777777" w:rsidTr="00CE6DB2">
        <w:trPr>
          <w:trHeight w:hRule="exact" w:val="493"/>
          <w:jc w:val="center"/>
        </w:trPr>
        <w:tc>
          <w:tcPr>
            <w:tcW w:w="3599" w:type="pct"/>
            <w:noWrap/>
            <w:vAlign w:val="center"/>
          </w:tcPr>
          <w:p w14:paraId="275ABB09" w14:textId="77777777" w:rsidR="00CE6DB2" w:rsidRPr="00816C62" w:rsidRDefault="00CE6DB2" w:rsidP="004175B0">
            <w:pPr>
              <w:rPr>
                <w:rFonts w:ascii="Cambria" w:hAnsi="Cambria"/>
                <w:sz w:val="20"/>
                <w:szCs w:val="20"/>
              </w:rPr>
            </w:pPr>
            <w:r w:rsidRPr="00816C62">
              <w:rPr>
                <w:rFonts w:ascii="Cambria" w:hAnsi="Cambria" w:cs="Arial"/>
                <w:sz w:val="20"/>
                <w:szCs w:val="20"/>
              </w:rPr>
              <w:t>Vessel without an ICCAT number involved in transhipment operations</w:t>
            </w:r>
          </w:p>
        </w:tc>
        <w:tc>
          <w:tcPr>
            <w:tcW w:w="1401" w:type="pct"/>
            <w:vAlign w:val="center"/>
          </w:tcPr>
          <w:p w14:paraId="5EC6015D"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INN</w:t>
            </w:r>
          </w:p>
        </w:tc>
      </w:tr>
      <w:tr w:rsidR="00CE6DB2" w:rsidRPr="00816C62" w14:paraId="58BFC74E" w14:textId="77777777" w:rsidTr="00CE6DB2">
        <w:trPr>
          <w:trHeight w:hRule="exact" w:val="340"/>
          <w:jc w:val="center"/>
        </w:trPr>
        <w:tc>
          <w:tcPr>
            <w:tcW w:w="3599" w:type="pct"/>
            <w:noWrap/>
            <w:vAlign w:val="center"/>
          </w:tcPr>
          <w:p w14:paraId="47453EA3" w14:textId="77777777" w:rsidR="00CE6DB2" w:rsidRPr="00816C62" w:rsidRDefault="00CE6DB2" w:rsidP="004175B0">
            <w:pPr>
              <w:rPr>
                <w:rFonts w:ascii="Cambria" w:hAnsi="Cambria"/>
                <w:sz w:val="20"/>
                <w:szCs w:val="20"/>
              </w:rPr>
            </w:pPr>
            <w:r w:rsidRPr="00816C62">
              <w:rPr>
                <w:rFonts w:ascii="Cambria" w:hAnsi="Cambria" w:cs="Arial"/>
                <w:sz w:val="20"/>
                <w:szCs w:val="20"/>
              </w:rPr>
              <w:t>LSPLV markings not displayed correctly</w:t>
            </w:r>
          </w:p>
        </w:tc>
        <w:tc>
          <w:tcPr>
            <w:tcW w:w="1401" w:type="pct"/>
            <w:vAlign w:val="center"/>
          </w:tcPr>
          <w:p w14:paraId="4680DD8A"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IIM</w:t>
            </w:r>
          </w:p>
        </w:tc>
      </w:tr>
      <w:tr w:rsidR="00CE6DB2" w:rsidRPr="00816C62" w14:paraId="5703197B" w14:textId="77777777" w:rsidTr="00CE6DB2">
        <w:trPr>
          <w:trHeight w:hRule="exact" w:val="340"/>
          <w:jc w:val="center"/>
        </w:trPr>
        <w:tc>
          <w:tcPr>
            <w:tcW w:w="5000" w:type="pct"/>
            <w:gridSpan w:val="2"/>
            <w:vAlign w:val="center"/>
          </w:tcPr>
          <w:p w14:paraId="504DE2D0" w14:textId="77777777" w:rsidR="00CE6DB2" w:rsidRPr="00816C62" w:rsidRDefault="00CE6DB2" w:rsidP="004175B0">
            <w:pPr>
              <w:jc w:val="center"/>
              <w:rPr>
                <w:rFonts w:ascii="Cambria" w:hAnsi="Cambria"/>
                <w:b/>
                <w:sz w:val="20"/>
                <w:szCs w:val="20"/>
              </w:rPr>
            </w:pPr>
            <w:r w:rsidRPr="00816C62">
              <w:rPr>
                <w:rFonts w:ascii="Cambria" w:hAnsi="Cambria"/>
                <w:b/>
                <w:sz w:val="20"/>
                <w:szCs w:val="20"/>
              </w:rPr>
              <w:t>CCSBT</w:t>
            </w:r>
          </w:p>
        </w:tc>
      </w:tr>
      <w:tr w:rsidR="00CE6DB2" w:rsidRPr="00816C62" w14:paraId="2B1D9098" w14:textId="77777777" w:rsidTr="00CE6DB2">
        <w:trPr>
          <w:trHeight w:hRule="exact" w:val="340"/>
          <w:jc w:val="center"/>
        </w:trPr>
        <w:tc>
          <w:tcPr>
            <w:tcW w:w="3599" w:type="pct"/>
            <w:noWrap/>
            <w:vAlign w:val="center"/>
            <w:hideMark/>
          </w:tcPr>
          <w:p w14:paraId="2CF56E4F" w14:textId="77777777" w:rsidR="00CE6DB2" w:rsidRPr="00816C62" w:rsidRDefault="00CE6DB2" w:rsidP="004175B0">
            <w:pPr>
              <w:rPr>
                <w:rFonts w:ascii="Cambria" w:hAnsi="Cambria"/>
                <w:sz w:val="20"/>
                <w:szCs w:val="20"/>
              </w:rPr>
            </w:pPr>
            <w:r w:rsidRPr="00816C62">
              <w:rPr>
                <w:rFonts w:ascii="Cambria" w:hAnsi="Cambria" w:cs="Arial"/>
                <w:sz w:val="20"/>
                <w:szCs w:val="20"/>
              </w:rPr>
              <w:t>No CCSBT Catch document presented for SBT</w:t>
            </w:r>
          </w:p>
        </w:tc>
        <w:tc>
          <w:tcPr>
            <w:tcW w:w="1401" w:type="pct"/>
            <w:vAlign w:val="center"/>
          </w:tcPr>
          <w:p w14:paraId="5E959262"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CND</w:t>
            </w:r>
          </w:p>
        </w:tc>
      </w:tr>
      <w:tr w:rsidR="00CE6DB2" w:rsidRPr="00816C62" w14:paraId="1DC07D1B" w14:textId="77777777" w:rsidTr="00CE6DB2">
        <w:trPr>
          <w:trHeight w:hRule="exact" w:val="340"/>
          <w:jc w:val="center"/>
        </w:trPr>
        <w:tc>
          <w:tcPr>
            <w:tcW w:w="3599" w:type="pct"/>
            <w:noWrap/>
            <w:vAlign w:val="center"/>
          </w:tcPr>
          <w:p w14:paraId="2840ECA4" w14:textId="77777777" w:rsidR="00CE6DB2" w:rsidRPr="00816C62" w:rsidRDefault="00CE6DB2" w:rsidP="004175B0">
            <w:pPr>
              <w:rPr>
                <w:rFonts w:ascii="Cambria" w:hAnsi="Cambria"/>
                <w:sz w:val="20"/>
                <w:szCs w:val="20"/>
              </w:rPr>
            </w:pPr>
            <w:r w:rsidRPr="00816C62">
              <w:rPr>
                <w:rFonts w:ascii="Cambria" w:hAnsi="Cambria" w:cs="Arial"/>
                <w:sz w:val="20"/>
                <w:szCs w:val="20"/>
              </w:rPr>
              <w:t>SBT not individually tagged</w:t>
            </w:r>
          </w:p>
        </w:tc>
        <w:tc>
          <w:tcPr>
            <w:tcW w:w="1401" w:type="pct"/>
            <w:vAlign w:val="center"/>
          </w:tcPr>
          <w:p w14:paraId="5DC305C0"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CNT</w:t>
            </w:r>
          </w:p>
        </w:tc>
      </w:tr>
      <w:tr w:rsidR="00CE6DB2" w:rsidRPr="00816C62" w14:paraId="28A4822D" w14:textId="77777777" w:rsidTr="00CE6DB2">
        <w:trPr>
          <w:trHeight w:hRule="exact" w:val="340"/>
          <w:jc w:val="center"/>
        </w:trPr>
        <w:tc>
          <w:tcPr>
            <w:tcW w:w="5000" w:type="pct"/>
            <w:gridSpan w:val="2"/>
            <w:vAlign w:val="center"/>
          </w:tcPr>
          <w:p w14:paraId="7C8C2CED" w14:textId="77777777" w:rsidR="00CE6DB2" w:rsidRPr="00816C62" w:rsidRDefault="00CE6DB2" w:rsidP="004175B0">
            <w:pPr>
              <w:jc w:val="center"/>
              <w:rPr>
                <w:rFonts w:ascii="Cambria" w:hAnsi="Cambria"/>
                <w:b/>
                <w:sz w:val="20"/>
                <w:szCs w:val="20"/>
              </w:rPr>
            </w:pPr>
            <w:r w:rsidRPr="00816C62">
              <w:rPr>
                <w:rFonts w:ascii="Cambria" w:hAnsi="Cambria" w:cs="Arial"/>
                <w:b/>
                <w:sz w:val="20"/>
                <w:szCs w:val="20"/>
              </w:rPr>
              <w:t>Other</w:t>
            </w:r>
          </w:p>
        </w:tc>
      </w:tr>
      <w:tr w:rsidR="00CE6DB2" w:rsidRPr="00816C62" w14:paraId="538ABA2C" w14:textId="77777777" w:rsidTr="00CE6DB2">
        <w:trPr>
          <w:trHeight w:hRule="exact" w:val="340"/>
          <w:jc w:val="center"/>
        </w:trPr>
        <w:tc>
          <w:tcPr>
            <w:tcW w:w="3599" w:type="pct"/>
            <w:noWrap/>
            <w:vAlign w:val="center"/>
          </w:tcPr>
          <w:p w14:paraId="4A22B869" w14:textId="77777777" w:rsidR="00CE6DB2" w:rsidRPr="00816C62" w:rsidRDefault="00CE6DB2" w:rsidP="004175B0">
            <w:pPr>
              <w:rPr>
                <w:rFonts w:ascii="Cambria" w:hAnsi="Cambria"/>
                <w:sz w:val="20"/>
                <w:szCs w:val="20"/>
              </w:rPr>
            </w:pPr>
            <w:proofErr w:type="gramStart"/>
            <w:r w:rsidRPr="00816C62">
              <w:rPr>
                <w:rFonts w:ascii="Cambria" w:hAnsi="Cambria" w:cs="Arial"/>
                <w:sz w:val="20"/>
                <w:szCs w:val="20"/>
              </w:rPr>
              <w:t>Other</w:t>
            </w:r>
            <w:proofErr w:type="gramEnd"/>
            <w:r w:rsidRPr="00816C62">
              <w:rPr>
                <w:rFonts w:ascii="Cambria" w:hAnsi="Cambria" w:cs="Arial"/>
                <w:sz w:val="20"/>
                <w:szCs w:val="20"/>
              </w:rPr>
              <w:t xml:space="preserve"> event not elsewhere covered</w:t>
            </w:r>
          </w:p>
        </w:tc>
        <w:tc>
          <w:tcPr>
            <w:tcW w:w="1401" w:type="pct"/>
            <w:vAlign w:val="center"/>
          </w:tcPr>
          <w:p w14:paraId="31097999" w14:textId="77777777" w:rsidR="00CE6DB2" w:rsidRPr="00816C62" w:rsidRDefault="00CE6DB2" w:rsidP="004175B0">
            <w:pPr>
              <w:jc w:val="center"/>
              <w:rPr>
                <w:rFonts w:ascii="Cambria" w:hAnsi="Cambria"/>
                <w:sz w:val="20"/>
                <w:szCs w:val="20"/>
              </w:rPr>
            </w:pPr>
            <w:r w:rsidRPr="00816C62">
              <w:rPr>
                <w:rFonts w:ascii="Cambria" w:hAnsi="Cambria" w:cs="Arial"/>
                <w:sz w:val="20"/>
                <w:szCs w:val="20"/>
              </w:rPr>
              <w:t>OTH</w:t>
            </w:r>
          </w:p>
        </w:tc>
      </w:tr>
    </w:tbl>
    <w:p w14:paraId="0C1510CA" w14:textId="77777777" w:rsidR="00CE6DB2" w:rsidRPr="00816C62" w:rsidRDefault="00CE6DB2" w:rsidP="00CE6DB2">
      <w:pPr>
        <w:rPr>
          <w:rFonts w:ascii="Cambria" w:hAnsi="Cambria"/>
          <w:sz w:val="20"/>
          <w:szCs w:val="20"/>
          <w:lang w:val="en-US"/>
        </w:rPr>
      </w:pPr>
    </w:p>
    <w:p w14:paraId="66BE7131" w14:textId="1F31D0F4" w:rsidR="00CE6DB2" w:rsidRPr="00816C62" w:rsidRDefault="00CE6DB2">
      <w:pPr>
        <w:rPr>
          <w:rFonts w:ascii="Cambria" w:hAnsi="Cambria"/>
          <w:sz w:val="20"/>
          <w:szCs w:val="20"/>
          <w:lang w:eastAsia="en-GB"/>
        </w:rPr>
      </w:pPr>
    </w:p>
    <w:p w14:paraId="021DEA9E" w14:textId="77777777" w:rsidR="00CE6DB2" w:rsidRPr="00816C62" w:rsidRDefault="00CE6DB2">
      <w:pPr>
        <w:rPr>
          <w:rFonts w:ascii="Cambria" w:hAnsi="Cambria"/>
          <w:sz w:val="20"/>
          <w:szCs w:val="20"/>
          <w:lang w:eastAsia="en-GB"/>
        </w:rPr>
      </w:pPr>
    </w:p>
    <w:p w14:paraId="6EFFE61C" w14:textId="77777777" w:rsidR="0074017A" w:rsidRPr="00816C62" w:rsidRDefault="0074017A" w:rsidP="00B53D9E">
      <w:pPr>
        <w:rPr>
          <w:rFonts w:ascii="Cambria" w:hAnsi="Cambria"/>
          <w:sz w:val="20"/>
          <w:szCs w:val="20"/>
          <w:lang w:eastAsia="en-GB"/>
        </w:rPr>
      </w:pPr>
    </w:p>
    <w:sectPr w:rsidR="0074017A" w:rsidRPr="00816C62" w:rsidSect="00F01D7D">
      <w:headerReference w:type="default" r:id="rId23"/>
      <w:footerReference w:type="default" r:id="rId24"/>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3756" w14:textId="77777777" w:rsidR="006F36A6" w:rsidRDefault="006F36A6">
      <w:r>
        <w:separator/>
      </w:r>
    </w:p>
  </w:endnote>
  <w:endnote w:type="continuationSeparator" w:id="0">
    <w:p w14:paraId="09820F90" w14:textId="77777777" w:rsidR="006F36A6" w:rsidRDefault="006F36A6">
      <w:r>
        <w:continuationSeparator/>
      </w:r>
    </w:p>
  </w:endnote>
  <w:endnote w:type="continuationNotice" w:id="1">
    <w:p w14:paraId="3B849B9B" w14:textId="77777777" w:rsidR="006F36A6" w:rsidRDefault="006F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12pt">
    <w:altName w:val="Times New Roman"/>
    <w:panose1 w:val="00000000000000000000"/>
    <w:charset w:val="00"/>
    <w:family w:val="swiss"/>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Uighur">
    <w:panose1 w:val="02000000000000000000"/>
    <w:charset w:val="00"/>
    <w:family w:val="auto"/>
    <w:pitch w:val="variable"/>
    <w:sig w:usb0="80002023" w:usb1="80000002"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DC16" w14:textId="77777777" w:rsidR="00CE6DB2" w:rsidRPr="00A83A2E" w:rsidRDefault="00CE6DB2" w:rsidP="00CF3DA2">
    <w:pPr>
      <w:jc w:val="center"/>
      <w:rPr>
        <w:rFonts w:ascii="Cambria" w:eastAsia="Calibri" w:hAnsi="Cambria" w:cs="Calibri"/>
        <w:sz w:val="20"/>
        <w:szCs w:val="20"/>
        <w:lang w:val="en-US"/>
      </w:rPr>
    </w:pPr>
    <w:r>
      <w:rPr>
        <w:sz w:val="16"/>
        <w:szCs w:val="16"/>
        <w:lang w:val="en-US"/>
      </w:rPr>
      <w:tab/>
    </w:r>
    <w:sdt>
      <w:sdtPr>
        <w:rPr>
          <w:rFonts w:ascii="Calibri" w:eastAsia="Calibri" w:hAnsi="Calibri" w:cs="Calibri"/>
          <w:szCs w:val="20"/>
          <w:lang w:val="en-US"/>
        </w:rPr>
        <w:id w:val="74947541"/>
        <w:docPartObj>
          <w:docPartGallery w:val="Page Numbers (Top of Page)"/>
          <w:docPartUnique/>
        </w:docPartObj>
      </w:sdtPr>
      <w:sdtEndPr>
        <w:rPr>
          <w:sz w:val="20"/>
        </w:rPr>
      </w:sdtEndPr>
      <w:sdtContent>
        <w:r w:rsidRPr="00A83A2E">
          <w:rPr>
            <w:rFonts w:ascii="Cambria" w:eastAsia="Calibri" w:hAnsi="Cambria" w:cs="Calibri"/>
            <w:sz w:val="20"/>
            <w:szCs w:val="20"/>
            <w:lang w:val="en-US"/>
          </w:rPr>
          <w:fldChar w:fldCharType="begin"/>
        </w:r>
        <w:r w:rsidRPr="00A83A2E">
          <w:rPr>
            <w:rFonts w:ascii="Cambria" w:eastAsia="Calibri" w:hAnsi="Cambria" w:cs="Calibri"/>
            <w:sz w:val="20"/>
            <w:szCs w:val="20"/>
            <w:lang w:val="en-US"/>
          </w:rPr>
          <w:instrText xml:space="preserve"> PAGE </w:instrText>
        </w:r>
        <w:r w:rsidRPr="00A83A2E">
          <w:rPr>
            <w:rFonts w:ascii="Cambria" w:eastAsia="Calibri" w:hAnsi="Cambria" w:cs="Calibri"/>
            <w:sz w:val="20"/>
            <w:szCs w:val="20"/>
            <w:lang w:val="en-US"/>
          </w:rPr>
          <w:fldChar w:fldCharType="separate"/>
        </w:r>
        <w:r w:rsidRPr="00A83A2E">
          <w:rPr>
            <w:rFonts w:ascii="Cambria" w:eastAsia="Calibri" w:hAnsi="Cambria" w:cs="Calibri"/>
            <w:sz w:val="20"/>
            <w:szCs w:val="20"/>
            <w:lang w:val="en-US"/>
          </w:rPr>
          <w:t>1</w:t>
        </w:r>
        <w:r w:rsidRPr="00A83A2E">
          <w:rPr>
            <w:rFonts w:ascii="Cambria" w:eastAsia="Calibri" w:hAnsi="Cambria" w:cs="Calibri"/>
            <w:sz w:val="20"/>
            <w:szCs w:val="20"/>
            <w:lang w:val="en-US"/>
          </w:rPr>
          <w:fldChar w:fldCharType="end"/>
        </w:r>
        <w:r w:rsidRPr="00A83A2E">
          <w:rPr>
            <w:rFonts w:ascii="Cambria" w:eastAsia="Calibri" w:hAnsi="Cambria" w:cs="Calibri"/>
            <w:sz w:val="20"/>
            <w:szCs w:val="20"/>
            <w:lang w:val="en-US"/>
          </w:rPr>
          <w:t xml:space="preserve"> / </w:t>
        </w:r>
        <w:r w:rsidRPr="00A83A2E">
          <w:rPr>
            <w:rFonts w:ascii="Cambria" w:eastAsia="Calibri" w:hAnsi="Cambria" w:cs="Calibri"/>
            <w:sz w:val="20"/>
            <w:szCs w:val="20"/>
            <w:lang w:val="en-US"/>
          </w:rPr>
          <w:fldChar w:fldCharType="begin"/>
        </w:r>
        <w:r w:rsidRPr="00A83A2E">
          <w:rPr>
            <w:rFonts w:ascii="Cambria" w:eastAsia="Calibri" w:hAnsi="Cambria" w:cs="Calibri"/>
            <w:sz w:val="20"/>
            <w:szCs w:val="20"/>
            <w:lang w:val="en-US"/>
          </w:rPr>
          <w:instrText xml:space="preserve"> NUMPAGES  </w:instrText>
        </w:r>
        <w:r w:rsidRPr="00A83A2E">
          <w:rPr>
            <w:rFonts w:ascii="Cambria" w:eastAsia="Calibri" w:hAnsi="Cambria" w:cs="Calibri"/>
            <w:sz w:val="20"/>
            <w:szCs w:val="20"/>
            <w:lang w:val="en-US"/>
          </w:rPr>
          <w:fldChar w:fldCharType="separate"/>
        </w:r>
        <w:r w:rsidRPr="00A83A2E">
          <w:rPr>
            <w:rFonts w:ascii="Cambria" w:eastAsia="Calibri" w:hAnsi="Cambria" w:cs="Calibri"/>
            <w:sz w:val="20"/>
            <w:szCs w:val="20"/>
            <w:lang w:val="en-US"/>
          </w:rPr>
          <w:t>3</w:t>
        </w:r>
        <w:r w:rsidRPr="00A83A2E">
          <w:rPr>
            <w:rFonts w:ascii="Cambria" w:eastAsia="Calibri" w:hAnsi="Cambria" w:cs="Calibri"/>
            <w:sz w:val="20"/>
            <w:szCs w:val="20"/>
            <w:lang w:val="en-US"/>
          </w:rPr>
          <w:fldChar w:fldCharType="end"/>
        </w:r>
      </w:sdtContent>
    </w:sdt>
    <w:r w:rsidRPr="00A83A2E">
      <w:rPr>
        <w:sz w:val="20"/>
        <w:szCs w:val="20"/>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A322" w14:textId="77777777" w:rsidR="00F01D7D" w:rsidRPr="004D36CB" w:rsidRDefault="008525F1" w:rsidP="00F01D7D">
    <w:pPr>
      <w:tabs>
        <w:tab w:val="center" w:pos="4535"/>
        <w:tab w:val="center" w:pos="4680"/>
        <w:tab w:val="left" w:pos="6150"/>
        <w:tab w:val="right" w:pos="9360"/>
      </w:tabs>
      <w:jc w:val="center"/>
      <w:rPr>
        <w:rFonts w:ascii="Cambria" w:eastAsia="Calibri" w:hAnsi="Cambria" w:cs="Calibri"/>
        <w:sz w:val="20"/>
        <w:lang w:val="en-US"/>
      </w:rPr>
    </w:pPr>
    <w:sdt>
      <w:sdtPr>
        <w:rPr>
          <w:rFonts w:ascii="Calibri" w:eastAsia="Calibri" w:hAnsi="Calibri" w:cs="Calibri"/>
          <w:sz w:val="20"/>
          <w:szCs w:val="20"/>
          <w:lang w:val="en-US"/>
        </w:rPr>
        <w:id w:val="1201747926"/>
        <w:docPartObj>
          <w:docPartGallery w:val="Page Numbers (Top of Page)"/>
          <w:docPartUnique/>
        </w:docPartObj>
      </w:sdtPr>
      <w:sdtEndPr/>
      <w:sdtContent>
        <w:r w:rsidR="00F01D7D" w:rsidRPr="00713AD4">
          <w:rPr>
            <w:rFonts w:ascii="Cambria" w:eastAsia="Calibri" w:hAnsi="Cambria" w:cs="Calibri"/>
            <w:sz w:val="20"/>
            <w:szCs w:val="20"/>
            <w:lang w:val="en-US"/>
          </w:rPr>
          <w:fldChar w:fldCharType="begin"/>
        </w:r>
        <w:r w:rsidR="00F01D7D" w:rsidRPr="00713AD4">
          <w:rPr>
            <w:rFonts w:ascii="Cambria" w:eastAsia="Calibri" w:hAnsi="Cambria" w:cs="Calibri"/>
            <w:sz w:val="20"/>
            <w:szCs w:val="20"/>
            <w:lang w:val="en-US"/>
          </w:rPr>
          <w:instrText xml:space="preserve"> PAGE </w:instrText>
        </w:r>
        <w:r w:rsidR="00F01D7D" w:rsidRPr="00713AD4">
          <w:rPr>
            <w:rFonts w:ascii="Cambria" w:eastAsia="Calibri" w:hAnsi="Cambria" w:cs="Calibri"/>
            <w:sz w:val="20"/>
            <w:szCs w:val="20"/>
            <w:lang w:val="en-US"/>
          </w:rPr>
          <w:fldChar w:fldCharType="separate"/>
        </w:r>
        <w:r w:rsidR="00F01D7D">
          <w:rPr>
            <w:rFonts w:ascii="Cambria" w:eastAsia="Calibri" w:hAnsi="Cambria" w:cs="Calibri"/>
            <w:sz w:val="20"/>
            <w:szCs w:val="20"/>
            <w:lang w:val="en-US"/>
          </w:rPr>
          <w:t>4</w:t>
        </w:r>
        <w:r w:rsidR="00F01D7D" w:rsidRPr="00713AD4">
          <w:rPr>
            <w:rFonts w:ascii="Cambria" w:eastAsia="Calibri" w:hAnsi="Cambria" w:cs="Calibri"/>
            <w:sz w:val="20"/>
            <w:szCs w:val="20"/>
            <w:lang w:val="en-US"/>
          </w:rPr>
          <w:fldChar w:fldCharType="end"/>
        </w:r>
        <w:r w:rsidR="00F01D7D" w:rsidRPr="00713AD4">
          <w:rPr>
            <w:rFonts w:ascii="Cambria" w:eastAsia="Calibri" w:hAnsi="Cambria" w:cs="Calibri"/>
            <w:sz w:val="20"/>
            <w:szCs w:val="20"/>
            <w:lang w:val="en-US"/>
          </w:rPr>
          <w:t xml:space="preserve"> / </w:t>
        </w:r>
        <w:r w:rsidR="00F01D7D" w:rsidRPr="00713AD4">
          <w:rPr>
            <w:rFonts w:ascii="Cambria" w:eastAsia="Calibri" w:hAnsi="Cambria" w:cs="Calibri"/>
            <w:sz w:val="20"/>
            <w:szCs w:val="20"/>
            <w:lang w:val="en-US"/>
          </w:rPr>
          <w:fldChar w:fldCharType="begin"/>
        </w:r>
        <w:r w:rsidR="00F01D7D" w:rsidRPr="00713AD4">
          <w:rPr>
            <w:rFonts w:ascii="Cambria" w:eastAsia="Calibri" w:hAnsi="Cambria" w:cs="Calibri"/>
            <w:sz w:val="20"/>
            <w:szCs w:val="20"/>
            <w:lang w:val="en-US"/>
          </w:rPr>
          <w:instrText xml:space="preserve"> NUMPAGES  </w:instrText>
        </w:r>
        <w:r w:rsidR="00F01D7D" w:rsidRPr="00713AD4">
          <w:rPr>
            <w:rFonts w:ascii="Cambria" w:eastAsia="Calibri" w:hAnsi="Cambria" w:cs="Calibri"/>
            <w:sz w:val="20"/>
            <w:szCs w:val="20"/>
            <w:lang w:val="en-US"/>
          </w:rPr>
          <w:fldChar w:fldCharType="separate"/>
        </w:r>
        <w:r w:rsidR="00F01D7D">
          <w:rPr>
            <w:rFonts w:ascii="Cambria" w:eastAsia="Calibri" w:hAnsi="Cambria" w:cs="Calibri"/>
            <w:sz w:val="20"/>
            <w:szCs w:val="20"/>
            <w:lang w:val="en-US"/>
          </w:rPr>
          <w:t>5</w:t>
        </w:r>
        <w:r w:rsidR="00F01D7D"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C155" w14:textId="77777777" w:rsidR="006F36A6" w:rsidRDefault="006F36A6">
      <w:r>
        <w:separator/>
      </w:r>
    </w:p>
  </w:footnote>
  <w:footnote w:type="continuationSeparator" w:id="0">
    <w:p w14:paraId="1CB4272D" w14:textId="77777777" w:rsidR="006F36A6" w:rsidRDefault="006F36A6">
      <w:r>
        <w:continuationSeparator/>
      </w:r>
    </w:p>
  </w:footnote>
  <w:footnote w:type="continuationNotice" w:id="1">
    <w:p w14:paraId="7BE0670A" w14:textId="77777777" w:rsidR="006F36A6" w:rsidRDefault="006F3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64AC" w14:textId="04837CE1" w:rsidR="00AC7376" w:rsidRPr="00CD0784" w:rsidRDefault="00AC7376" w:rsidP="009A7637">
    <w:pPr>
      <w:tabs>
        <w:tab w:val="center" w:pos="4680"/>
        <w:tab w:val="left" w:pos="6520"/>
        <w:tab w:val="right" w:pos="9360"/>
        <w:tab w:val="right" w:pos="14240"/>
      </w:tabs>
      <w:ind w:right="-2"/>
      <w:jc w:val="right"/>
      <w:rPr>
        <w:rFonts w:ascii="Cambria" w:eastAsia="Calibri" w:hAnsi="Cambria"/>
        <w:b/>
        <w:bCs/>
        <w:sz w:val="20"/>
        <w:szCs w:val="20"/>
        <w:lang w:val="en-US"/>
      </w:rPr>
    </w:pPr>
    <w:r w:rsidRPr="00CD0784">
      <w:rPr>
        <w:rFonts w:ascii="Cambria" w:eastAsia="Calibri" w:hAnsi="Cambria"/>
        <w:b/>
        <w:bCs/>
        <w:sz w:val="20"/>
        <w:szCs w:val="20"/>
        <w:lang w:val="en-US"/>
      </w:rPr>
      <w:t>PWG_4</w:t>
    </w:r>
    <w:r>
      <w:rPr>
        <w:rFonts w:ascii="Cambria" w:eastAsia="Calibri" w:hAnsi="Cambria"/>
        <w:b/>
        <w:bCs/>
        <w:sz w:val="20"/>
        <w:szCs w:val="20"/>
        <w:lang w:val="en-US"/>
      </w:rPr>
      <w:t>02_A</w:t>
    </w:r>
    <w:r w:rsidR="008525F1">
      <w:rPr>
        <w:rFonts w:ascii="Cambria" w:eastAsia="Calibri" w:hAnsi="Cambria"/>
        <w:b/>
        <w:bCs/>
        <w:sz w:val="20"/>
        <w:szCs w:val="20"/>
        <w:lang w:val="en-US"/>
      </w:rPr>
      <w:t>ppendix</w:t>
    </w:r>
    <w:r>
      <w:rPr>
        <w:rFonts w:ascii="Cambria" w:eastAsia="Calibri" w:hAnsi="Cambria"/>
        <w:b/>
        <w:bCs/>
        <w:sz w:val="20"/>
        <w:szCs w:val="20"/>
        <w:lang w:val="en-US"/>
      </w:rPr>
      <w:t>1</w:t>
    </w:r>
    <w:r w:rsidRPr="00CD0784">
      <w:rPr>
        <w:rFonts w:ascii="Cambria" w:eastAsia="Calibri" w:hAnsi="Cambria"/>
        <w:b/>
        <w:bCs/>
        <w:sz w:val="20"/>
        <w:szCs w:val="20"/>
        <w:lang w:val="en-US"/>
      </w:rPr>
      <w:t>/202</w:t>
    </w:r>
    <w:r w:rsidR="0014684C">
      <w:rPr>
        <w:rFonts w:ascii="Cambria" w:eastAsia="Calibri" w:hAnsi="Cambria"/>
        <w:b/>
        <w:bCs/>
        <w:sz w:val="20"/>
        <w:szCs w:val="20"/>
        <w:lang w:val="en-US"/>
      </w:rPr>
      <w:t>5</w:t>
    </w:r>
  </w:p>
  <w:p w14:paraId="72289B68" w14:textId="48BCD8B4" w:rsidR="00AC7376" w:rsidRDefault="00AC7376" w:rsidP="00AC7376">
    <w:pPr>
      <w:tabs>
        <w:tab w:val="left" w:pos="7320"/>
      </w:tabs>
      <w:spacing w:line="240" w:lineRule="exact"/>
      <w:jc w:val="right"/>
    </w:pPr>
    <w:r w:rsidRPr="00CD0784">
      <w:rPr>
        <w:rFonts w:ascii="Cambria" w:hAnsi="Cambria"/>
        <w:b/>
        <w:bCs/>
        <w:sz w:val="16"/>
        <w:szCs w:val="16"/>
        <w:lang w:val="es-ES_tradnl"/>
      </w:rPr>
      <w:fldChar w:fldCharType="begin"/>
    </w:r>
    <w:r w:rsidRPr="00CD0784">
      <w:rPr>
        <w:rFonts w:ascii="Cambria" w:hAnsi="Cambria"/>
        <w:b/>
        <w:bCs/>
        <w:sz w:val="16"/>
        <w:szCs w:val="16"/>
        <w:lang w:val="es-ES_tradnl"/>
      </w:rPr>
      <w:instrText xml:space="preserve"> TIME \@ "dd/MM/yyyy H:mm" </w:instrText>
    </w:r>
    <w:r w:rsidRPr="00CD0784">
      <w:rPr>
        <w:rFonts w:ascii="Cambria" w:hAnsi="Cambria"/>
        <w:b/>
        <w:bCs/>
        <w:sz w:val="16"/>
        <w:szCs w:val="16"/>
        <w:lang w:val="es-ES_tradnl"/>
      </w:rPr>
      <w:fldChar w:fldCharType="separate"/>
    </w:r>
    <w:r w:rsidR="008525F1">
      <w:rPr>
        <w:rFonts w:ascii="Cambria" w:hAnsi="Cambria"/>
        <w:b/>
        <w:bCs/>
        <w:noProof/>
        <w:sz w:val="16"/>
        <w:szCs w:val="16"/>
        <w:lang w:val="es-ES_tradnl"/>
      </w:rPr>
      <w:t>12/11/2025 15:01</w:t>
    </w:r>
    <w:r w:rsidRPr="00CD0784">
      <w:rPr>
        <w:rFonts w:ascii="Cambria" w:hAnsi="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0D0A" w14:textId="10A96BE8" w:rsidR="00B956EB" w:rsidRPr="00CD0784" w:rsidRDefault="00B956EB" w:rsidP="00B956EB">
    <w:pPr>
      <w:tabs>
        <w:tab w:val="center" w:pos="4680"/>
        <w:tab w:val="left" w:pos="6520"/>
        <w:tab w:val="right" w:pos="9360"/>
        <w:tab w:val="right" w:pos="14240"/>
      </w:tabs>
      <w:jc w:val="right"/>
      <w:rPr>
        <w:rFonts w:ascii="Cambria" w:eastAsia="Calibri" w:hAnsi="Cambria"/>
        <w:b/>
        <w:bCs/>
        <w:sz w:val="20"/>
        <w:szCs w:val="20"/>
        <w:lang w:val="en-US"/>
      </w:rPr>
    </w:pPr>
    <w:r w:rsidRPr="00CD0784">
      <w:rPr>
        <w:rFonts w:ascii="Cambria" w:eastAsia="Calibri" w:hAnsi="Cambria"/>
        <w:b/>
        <w:bCs/>
        <w:sz w:val="20"/>
        <w:szCs w:val="20"/>
        <w:lang w:val="en-US"/>
      </w:rPr>
      <w:t>PWG_4</w:t>
    </w:r>
    <w:r>
      <w:rPr>
        <w:rFonts w:ascii="Cambria" w:eastAsia="Calibri" w:hAnsi="Cambria"/>
        <w:b/>
        <w:bCs/>
        <w:sz w:val="20"/>
        <w:szCs w:val="20"/>
        <w:lang w:val="en-US"/>
      </w:rPr>
      <w:t>02</w:t>
    </w:r>
    <w:r w:rsidR="00BD2696">
      <w:rPr>
        <w:rFonts w:ascii="Cambria" w:eastAsia="Calibri" w:hAnsi="Cambria"/>
        <w:b/>
        <w:bCs/>
        <w:sz w:val="20"/>
        <w:szCs w:val="20"/>
        <w:lang w:val="en-US"/>
      </w:rPr>
      <w:t>_A</w:t>
    </w:r>
    <w:r w:rsidR="008525F1">
      <w:rPr>
        <w:rFonts w:ascii="Cambria" w:eastAsia="Calibri" w:hAnsi="Cambria"/>
        <w:b/>
        <w:bCs/>
        <w:sz w:val="20"/>
        <w:szCs w:val="20"/>
        <w:lang w:val="en-US"/>
      </w:rPr>
      <w:t>ppendix</w:t>
    </w:r>
    <w:r w:rsidR="00BD2696">
      <w:rPr>
        <w:rFonts w:ascii="Cambria" w:eastAsia="Calibri" w:hAnsi="Cambria"/>
        <w:b/>
        <w:bCs/>
        <w:sz w:val="20"/>
        <w:szCs w:val="20"/>
        <w:lang w:val="en-US"/>
      </w:rPr>
      <w:t>1</w:t>
    </w:r>
    <w:r w:rsidRPr="00CD0784">
      <w:rPr>
        <w:rFonts w:ascii="Cambria" w:eastAsia="Calibri" w:hAnsi="Cambria"/>
        <w:b/>
        <w:bCs/>
        <w:sz w:val="20"/>
        <w:szCs w:val="20"/>
        <w:lang w:val="en-US"/>
      </w:rPr>
      <w:t>/202</w:t>
    </w:r>
    <w:r w:rsidR="00E90787">
      <w:rPr>
        <w:rFonts w:ascii="Cambria" w:eastAsia="Calibri" w:hAnsi="Cambria"/>
        <w:b/>
        <w:bCs/>
        <w:sz w:val="20"/>
        <w:szCs w:val="20"/>
        <w:lang w:val="en-US"/>
      </w:rPr>
      <w:t>5</w:t>
    </w:r>
  </w:p>
  <w:p w14:paraId="6FA9ED4E" w14:textId="4CA6F7A3" w:rsidR="00B956EB" w:rsidRPr="00CD0784" w:rsidRDefault="00B956EB" w:rsidP="00B956EB">
    <w:pPr>
      <w:tabs>
        <w:tab w:val="left" w:pos="7320"/>
      </w:tabs>
      <w:spacing w:line="240" w:lineRule="exact"/>
      <w:jc w:val="right"/>
      <w:rPr>
        <w:rFonts w:ascii="Cambria" w:hAnsi="Cambria"/>
        <w:b/>
        <w:bCs/>
        <w:lang w:val="en-US"/>
      </w:rPr>
    </w:pPr>
    <w:r w:rsidRPr="00CD0784">
      <w:rPr>
        <w:rFonts w:ascii="Cambria" w:hAnsi="Cambria"/>
        <w:b/>
        <w:bCs/>
        <w:sz w:val="16"/>
        <w:szCs w:val="16"/>
        <w:lang w:val="es-ES_tradnl"/>
      </w:rPr>
      <w:fldChar w:fldCharType="begin"/>
    </w:r>
    <w:r w:rsidRPr="00CD0784">
      <w:rPr>
        <w:rFonts w:ascii="Cambria" w:hAnsi="Cambria"/>
        <w:b/>
        <w:bCs/>
        <w:sz w:val="16"/>
        <w:szCs w:val="16"/>
        <w:lang w:val="es-ES_tradnl"/>
      </w:rPr>
      <w:instrText xml:space="preserve"> TIME \@ "dd/MM/yyyy H:mm" </w:instrText>
    </w:r>
    <w:r w:rsidRPr="00CD0784">
      <w:rPr>
        <w:rFonts w:ascii="Cambria" w:hAnsi="Cambria"/>
        <w:b/>
        <w:bCs/>
        <w:sz w:val="16"/>
        <w:szCs w:val="16"/>
        <w:lang w:val="es-ES_tradnl"/>
      </w:rPr>
      <w:fldChar w:fldCharType="separate"/>
    </w:r>
    <w:r w:rsidR="008525F1">
      <w:rPr>
        <w:rFonts w:ascii="Cambria" w:hAnsi="Cambria"/>
        <w:b/>
        <w:bCs/>
        <w:noProof/>
        <w:sz w:val="16"/>
        <w:szCs w:val="16"/>
        <w:lang w:val="es-ES_tradnl"/>
      </w:rPr>
      <w:t>12/11/2025 15:01</w:t>
    </w:r>
    <w:r w:rsidRPr="00CD0784">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DE4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862B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A08D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46E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FE7B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C41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CA5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071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29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ABB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lowerLetter"/>
      <w:pStyle w:val="Quicka"/>
      <w:lvlText w:val="%1."/>
      <w:lvlJc w:val="left"/>
      <w:pPr>
        <w:tabs>
          <w:tab w:val="num" w:pos="1440"/>
        </w:tabs>
      </w:pPr>
      <w:rPr>
        <w:rFonts w:ascii="Univers" w:hAnsi="Univers"/>
        <w:sz w:val="20"/>
      </w:rPr>
    </w:lvl>
  </w:abstractNum>
  <w:abstractNum w:abstractNumId="11" w15:restartNumberingAfterBreak="0">
    <w:nsid w:val="0053289D"/>
    <w:multiLevelType w:val="hybridMultilevel"/>
    <w:tmpl w:val="8140F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14F5ABF"/>
    <w:multiLevelType w:val="hybridMultilevel"/>
    <w:tmpl w:val="2184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EA1F8C"/>
    <w:multiLevelType w:val="hybridMultilevel"/>
    <w:tmpl w:val="FE2A53F6"/>
    <w:lvl w:ilvl="0" w:tplc="D2DCD2D6">
      <w:start w:val="1"/>
      <w:numFmt w:val="decimal"/>
      <w:pStyle w:val="Annex1"/>
      <w:lvlText w:val="Anne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497A34"/>
    <w:multiLevelType w:val="hybridMultilevel"/>
    <w:tmpl w:val="3DE6EEE6"/>
    <w:lvl w:ilvl="0" w:tplc="6F207D20">
      <w:start w:val="1"/>
      <w:numFmt w:val="decimal"/>
      <w:lvlText w:val="%1."/>
      <w:lvlJc w:val="left"/>
      <w:pPr>
        <w:ind w:left="720" w:hanging="360"/>
      </w:pPr>
      <w:rPr>
        <w:rFonts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0A4D4DD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AB02135"/>
    <w:multiLevelType w:val="hybridMultilevel"/>
    <w:tmpl w:val="2756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DC656B"/>
    <w:multiLevelType w:val="hybridMultilevel"/>
    <w:tmpl w:val="06B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B6F75"/>
    <w:multiLevelType w:val="hybridMultilevel"/>
    <w:tmpl w:val="7C74EB8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B16373"/>
    <w:multiLevelType w:val="hybridMultilevel"/>
    <w:tmpl w:val="F3F0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C01DA"/>
    <w:multiLevelType w:val="multilevel"/>
    <w:tmpl w:val="0616DBC4"/>
    <w:lvl w:ilvl="0">
      <w:start w:val="1"/>
      <w:numFmt w:val="decimal"/>
      <w:pStyle w:val="Heading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1440"/>
        </w:tabs>
        <w:ind w:left="144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330D3D9E"/>
    <w:multiLevelType w:val="hybridMultilevel"/>
    <w:tmpl w:val="2D64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D68BD"/>
    <w:multiLevelType w:val="hybridMultilevel"/>
    <w:tmpl w:val="42704126"/>
    <w:lvl w:ilvl="0" w:tplc="8640A5CE">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F14AA7"/>
    <w:multiLevelType w:val="hybridMultilevel"/>
    <w:tmpl w:val="5D8C4270"/>
    <w:lvl w:ilvl="0" w:tplc="FA9E0E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25279"/>
    <w:multiLevelType w:val="hybridMultilevel"/>
    <w:tmpl w:val="851C2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D72C6"/>
    <w:multiLevelType w:val="hybridMultilevel"/>
    <w:tmpl w:val="E822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E3F5C"/>
    <w:multiLevelType w:val="hybridMultilevel"/>
    <w:tmpl w:val="F266FA0A"/>
    <w:lvl w:ilvl="0" w:tplc="F830CA2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552F3"/>
    <w:multiLevelType w:val="hybridMultilevel"/>
    <w:tmpl w:val="1BCE33B8"/>
    <w:lvl w:ilvl="0" w:tplc="04090001">
      <w:start w:val="1"/>
      <w:numFmt w:val="bullet"/>
      <w:pStyle w:val="Bulletindent"/>
      <w:lvlText w:val=""/>
      <w:lvlJc w:val="left"/>
      <w:pPr>
        <w:tabs>
          <w:tab w:val="num" w:pos="720"/>
        </w:tabs>
        <w:ind w:left="720" w:hanging="360"/>
      </w:pPr>
      <w:rPr>
        <w:rFonts w:ascii="Symbol" w:hAnsi="Symbol" w:hint="default"/>
        <w:sz w:val="20"/>
        <w:szCs w:val="20"/>
        <w:lang w:val="en-US"/>
      </w:rPr>
    </w:lvl>
    <w:lvl w:ilvl="1" w:tplc="18EC8FA8" w:tentative="1">
      <w:start w:val="1"/>
      <w:numFmt w:val="bullet"/>
      <w:lvlText w:val="o"/>
      <w:lvlJc w:val="left"/>
      <w:pPr>
        <w:tabs>
          <w:tab w:val="num" w:pos="1440"/>
        </w:tabs>
        <w:ind w:left="1440" w:hanging="360"/>
      </w:pPr>
      <w:rPr>
        <w:rFonts w:ascii="Courier New" w:hAnsi="Courier New" w:cs="Courier New" w:hint="default"/>
      </w:rPr>
    </w:lvl>
    <w:lvl w:ilvl="2" w:tplc="50A4066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140FD"/>
    <w:multiLevelType w:val="hybridMultilevel"/>
    <w:tmpl w:val="B5589D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990BFF"/>
    <w:multiLevelType w:val="multilevel"/>
    <w:tmpl w:val="233AA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FB3C56"/>
    <w:multiLevelType w:val="multilevel"/>
    <w:tmpl w:val="276EF010"/>
    <w:lvl w:ilvl="0">
      <w:start w:val="2"/>
      <w:numFmt w:val="decimal"/>
      <w:lvlText w:val="%1"/>
      <w:lvlJc w:val="left"/>
      <w:pPr>
        <w:ind w:left="360" w:hanging="360"/>
      </w:pPr>
      <w:rPr>
        <w:rFonts w:hint="default"/>
      </w:rPr>
    </w:lvl>
    <w:lvl w:ilvl="1">
      <w:start w:val="1"/>
      <w:numFmt w:val="decimal"/>
      <w:pStyle w:val="Heading2"/>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0E21F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664D7D"/>
    <w:multiLevelType w:val="multilevel"/>
    <w:tmpl w:val="D6F4D874"/>
    <w:lvl w:ilvl="0">
      <w:start w:val="1"/>
      <w:numFmt w:val="decimal"/>
      <w:lvlText w:val="%1."/>
      <w:lvlJc w:val="left"/>
      <w:pPr>
        <w:ind w:left="5394" w:hanging="432"/>
      </w:pPr>
      <w:rPr>
        <w:b/>
      </w:rPr>
    </w:lvl>
    <w:lvl w:ilvl="1">
      <w:start w:val="1"/>
      <w:numFmt w:val="decimal"/>
      <w:lvlText w:val="%1.%2"/>
      <w:lvlJc w:val="left"/>
      <w:pPr>
        <w:ind w:left="7523" w:hanging="576"/>
      </w:pPr>
      <w:rPr>
        <w:i/>
        <w:i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8945553"/>
    <w:multiLevelType w:val="hybridMultilevel"/>
    <w:tmpl w:val="296C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F3873"/>
    <w:multiLevelType w:val="multilevel"/>
    <w:tmpl w:val="2200BE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0BD54FA"/>
    <w:multiLevelType w:val="hybridMultilevel"/>
    <w:tmpl w:val="8FF2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023AA"/>
    <w:multiLevelType w:val="multilevel"/>
    <w:tmpl w:val="D4264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7826"/>
    <w:multiLevelType w:val="multilevel"/>
    <w:tmpl w:val="84147A24"/>
    <w:lvl w:ilvl="0">
      <w:start w:val="1"/>
      <w:numFmt w:val="decimal"/>
      <w:pStyle w:val="ListDash"/>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924E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14613706">
    <w:abstractNumId w:val="37"/>
  </w:num>
  <w:num w:numId="2" w16cid:durableId="988511257">
    <w:abstractNumId w:val="10"/>
    <w:lvlOverride w:ilvl="0">
      <w:startOverride w:val="1"/>
      <w:lvl w:ilvl="0">
        <w:start w:val="1"/>
        <w:numFmt w:val="decimal"/>
        <w:pStyle w:val="Quicka"/>
        <w:lvlText w:val="%1."/>
        <w:lvlJc w:val="left"/>
      </w:lvl>
    </w:lvlOverride>
  </w:num>
  <w:num w:numId="3" w16cid:durableId="269703153">
    <w:abstractNumId w:val="27"/>
  </w:num>
  <w:num w:numId="4" w16cid:durableId="1583100866">
    <w:abstractNumId w:val="20"/>
  </w:num>
  <w:num w:numId="5" w16cid:durableId="1784689333">
    <w:abstractNumId w:val="8"/>
  </w:num>
  <w:num w:numId="6" w16cid:durableId="1700932559">
    <w:abstractNumId w:val="32"/>
  </w:num>
  <w:num w:numId="7" w16cid:durableId="1427311509">
    <w:abstractNumId w:val="13"/>
  </w:num>
  <w:num w:numId="8" w16cid:durableId="1799059625">
    <w:abstractNumId w:val="9"/>
  </w:num>
  <w:num w:numId="9" w16cid:durableId="882330356">
    <w:abstractNumId w:val="7"/>
  </w:num>
  <w:num w:numId="10" w16cid:durableId="1344934862">
    <w:abstractNumId w:val="6"/>
  </w:num>
  <w:num w:numId="11" w16cid:durableId="431904425">
    <w:abstractNumId w:val="5"/>
  </w:num>
  <w:num w:numId="12" w16cid:durableId="907687153">
    <w:abstractNumId w:val="4"/>
  </w:num>
  <w:num w:numId="13" w16cid:durableId="1668825340">
    <w:abstractNumId w:val="3"/>
  </w:num>
  <w:num w:numId="14" w16cid:durableId="1533108555">
    <w:abstractNumId w:val="2"/>
  </w:num>
  <w:num w:numId="15" w16cid:durableId="1650936237">
    <w:abstractNumId w:val="1"/>
  </w:num>
  <w:num w:numId="16" w16cid:durableId="138421390">
    <w:abstractNumId w:val="0"/>
  </w:num>
  <w:num w:numId="17" w16cid:durableId="436021643">
    <w:abstractNumId w:val="30"/>
  </w:num>
  <w:num w:numId="18" w16cid:durableId="1007446813">
    <w:abstractNumId w:val="23"/>
  </w:num>
  <w:num w:numId="19" w16cid:durableId="410664422">
    <w:abstractNumId w:val="22"/>
  </w:num>
  <w:num w:numId="20" w16cid:durableId="1515800109">
    <w:abstractNumId w:val="26"/>
  </w:num>
  <w:num w:numId="21" w16cid:durableId="1853256018">
    <w:abstractNumId w:val="10"/>
    <w:lvlOverride w:ilvl="0">
      <w:startOverride w:val="1"/>
      <w:lvl w:ilvl="0">
        <w:start w:val="1"/>
        <w:numFmt w:val="decimal"/>
        <w:pStyle w:val="Quicka"/>
        <w:lvlText w:val="%1."/>
        <w:lvlJc w:val="left"/>
      </w:lvl>
    </w:lvlOverride>
  </w:num>
  <w:num w:numId="22" w16cid:durableId="890917755">
    <w:abstractNumId w:val="16"/>
  </w:num>
  <w:num w:numId="23" w16cid:durableId="1563325474">
    <w:abstractNumId w:val="28"/>
  </w:num>
  <w:num w:numId="24" w16cid:durableId="2053142710">
    <w:abstractNumId w:val="18"/>
  </w:num>
  <w:num w:numId="25" w16cid:durableId="732775079">
    <w:abstractNumId w:val="19"/>
  </w:num>
  <w:num w:numId="26" w16cid:durableId="1266227571">
    <w:abstractNumId w:val="12"/>
  </w:num>
  <w:num w:numId="27" w16cid:durableId="382607917">
    <w:abstractNumId w:val="17"/>
  </w:num>
  <w:num w:numId="28" w16cid:durableId="1624725332">
    <w:abstractNumId w:val="21"/>
  </w:num>
  <w:num w:numId="29" w16cid:durableId="1996839030">
    <w:abstractNumId w:val="14"/>
  </w:num>
  <w:num w:numId="30" w16cid:durableId="1668745046">
    <w:abstractNumId w:val="11"/>
  </w:num>
  <w:num w:numId="31" w16cid:durableId="363681155">
    <w:abstractNumId w:val="35"/>
  </w:num>
  <w:num w:numId="32" w16cid:durableId="1108963608">
    <w:abstractNumId w:val="25"/>
  </w:num>
  <w:num w:numId="33" w16cid:durableId="1791628541">
    <w:abstractNumId w:val="33"/>
  </w:num>
  <w:num w:numId="34" w16cid:durableId="1904220175">
    <w:abstractNumId w:val="24"/>
  </w:num>
  <w:num w:numId="35" w16cid:durableId="655452684">
    <w:abstractNumId w:val="34"/>
  </w:num>
  <w:num w:numId="36" w16cid:durableId="1881236079">
    <w:abstractNumId w:val="20"/>
  </w:num>
  <w:num w:numId="37" w16cid:durableId="9651462">
    <w:abstractNumId w:val="20"/>
  </w:num>
  <w:num w:numId="38" w16cid:durableId="1728454694">
    <w:abstractNumId w:val="20"/>
  </w:num>
  <w:num w:numId="39" w16cid:durableId="1802193035">
    <w:abstractNumId w:val="20"/>
  </w:num>
  <w:num w:numId="40" w16cid:durableId="1799448645">
    <w:abstractNumId w:val="20"/>
  </w:num>
  <w:num w:numId="41" w16cid:durableId="1354066833">
    <w:abstractNumId w:val="20"/>
  </w:num>
  <w:num w:numId="42" w16cid:durableId="1403454297">
    <w:abstractNumId w:val="38"/>
  </w:num>
  <w:num w:numId="43" w16cid:durableId="199785148">
    <w:abstractNumId w:val="15"/>
  </w:num>
  <w:num w:numId="44" w16cid:durableId="1623610502">
    <w:abstractNumId w:val="31"/>
  </w:num>
  <w:num w:numId="45" w16cid:durableId="1424565787">
    <w:abstractNumId w:val="29"/>
  </w:num>
  <w:num w:numId="46" w16cid:durableId="41831752">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D"/>
    <w:rsid w:val="0000044A"/>
    <w:rsid w:val="00001003"/>
    <w:rsid w:val="00001B32"/>
    <w:rsid w:val="00002F23"/>
    <w:rsid w:val="00003B9E"/>
    <w:rsid w:val="000067F8"/>
    <w:rsid w:val="00006CA0"/>
    <w:rsid w:val="00013D9E"/>
    <w:rsid w:val="000143DC"/>
    <w:rsid w:val="00016269"/>
    <w:rsid w:val="00016418"/>
    <w:rsid w:val="00016601"/>
    <w:rsid w:val="0001671C"/>
    <w:rsid w:val="000168E4"/>
    <w:rsid w:val="0001784F"/>
    <w:rsid w:val="000179F4"/>
    <w:rsid w:val="0002080A"/>
    <w:rsid w:val="000208F7"/>
    <w:rsid w:val="00022675"/>
    <w:rsid w:val="000227FE"/>
    <w:rsid w:val="0002286D"/>
    <w:rsid w:val="000256F3"/>
    <w:rsid w:val="00026559"/>
    <w:rsid w:val="00026B99"/>
    <w:rsid w:val="00026BCD"/>
    <w:rsid w:val="00027427"/>
    <w:rsid w:val="00027774"/>
    <w:rsid w:val="00027C21"/>
    <w:rsid w:val="00027EFA"/>
    <w:rsid w:val="000303E5"/>
    <w:rsid w:val="00030F92"/>
    <w:rsid w:val="00031F4B"/>
    <w:rsid w:val="0003263C"/>
    <w:rsid w:val="0003383D"/>
    <w:rsid w:val="00034C8F"/>
    <w:rsid w:val="00040E1A"/>
    <w:rsid w:val="000435EF"/>
    <w:rsid w:val="0004372F"/>
    <w:rsid w:val="00043D7F"/>
    <w:rsid w:val="000453D0"/>
    <w:rsid w:val="000457A6"/>
    <w:rsid w:val="00047A08"/>
    <w:rsid w:val="000500AD"/>
    <w:rsid w:val="00051287"/>
    <w:rsid w:val="00051775"/>
    <w:rsid w:val="00052852"/>
    <w:rsid w:val="0005525A"/>
    <w:rsid w:val="000566D8"/>
    <w:rsid w:val="000568F7"/>
    <w:rsid w:val="00062E25"/>
    <w:rsid w:val="00063B04"/>
    <w:rsid w:val="00064164"/>
    <w:rsid w:val="0006773C"/>
    <w:rsid w:val="000678DF"/>
    <w:rsid w:val="00070E52"/>
    <w:rsid w:val="00071CCA"/>
    <w:rsid w:val="00071D25"/>
    <w:rsid w:val="00073340"/>
    <w:rsid w:val="00074BA5"/>
    <w:rsid w:val="00075CD0"/>
    <w:rsid w:val="00075DBC"/>
    <w:rsid w:val="000763E3"/>
    <w:rsid w:val="000821BF"/>
    <w:rsid w:val="00085492"/>
    <w:rsid w:val="000874ED"/>
    <w:rsid w:val="00087B1B"/>
    <w:rsid w:val="0009030F"/>
    <w:rsid w:val="00091073"/>
    <w:rsid w:val="000918D4"/>
    <w:rsid w:val="0009478F"/>
    <w:rsid w:val="00096169"/>
    <w:rsid w:val="000965DA"/>
    <w:rsid w:val="000971E7"/>
    <w:rsid w:val="0009748B"/>
    <w:rsid w:val="000A0149"/>
    <w:rsid w:val="000A2AAB"/>
    <w:rsid w:val="000A2F1D"/>
    <w:rsid w:val="000A414D"/>
    <w:rsid w:val="000A537D"/>
    <w:rsid w:val="000A7DBD"/>
    <w:rsid w:val="000B043C"/>
    <w:rsid w:val="000B0B80"/>
    <w:rsid w:val="000B121E"/>
    <w:rsid w:val="000B3280"/>
    <w:rsid w:val="000B3D2C"/>
    <w:rsid w:val="000B4252"/>
    <w:rsid w:val="000B4311"/>
    <w:rsid w:val="000B5E2C"/>
    <w:rsid w:val="000B6370"/>
    <w:rsid w:val="000C02FE"/>
    <w:rsid w:val="000C20BE"/>
    <w:rsid w:val="000C2623"/>
    <w:rsid w:val="000C2BE6"/>
    <w:rsid w:val="000C306E"/>
    <w:rsid w:val="000C3996"/>
    <w:rsid w:val="000C3E41"/>
    <w:rsid w:val="000C7A1C"/>
    <w:rsid w:val="000C7CCC"/>
    <w:rsid w:val="000D18A1"/>
    <w:rsid w:val="000D27B0"/>
    <w:rsid w:val="000D6E1E"/>
    <w:rsid w:val="000D735E"/>
    <w:rsid w:val="000D7689"/>
    <w:rsid w:val="000E405F"/>
    <w:rsid w:val="000E6B02"/>
    <w:rsid w:val="000F02EE"/>
    <w:rsid w:val="000F09B2"/>
    <w:rsid w:val="000F0BE9"/>
    <w:rsid w:val="000F0E0C"/>
    <w:rsid w:val="000F13DB"/>
    <w:rsid w:val="000F5C44"/>
    <w:rsid w:val="000F68B4"/>
    <w:rsid w:val="000F7401"/>
    <w:rsid w:val="00100039"/>
    <w:rsid w:val="00101249"/>
    <w:rsid w:val="0010337C"/>
    <w:rsid w:val="00103710"/>
    <w:rsid w:val="001043C6"/>
    <w:rsid w:val="00104A72"/>
    <w:rsid w:val="001063FC"/>
    <w:rsid w:val="00110533"/>
    <w:rsid w:val="00110714"/>
    <w:rsid w:val="00110DF9"/>
    <w:rsid w:val="00111DC3"/>
    <w:rsid w:val="00111FE9"/>
    <w:rsid w:val="001123B5"/>
    <w:rsid w:val="00112A69"/>
    <w:rsid w:val="0011373A"/>
    <w:rsid w:val="00114E4B"/>
    <w:rsid w:val="001165C0"/>
    <w:rsid w:val="00116803"/>
    <w:rsid w:val="0012136E"/>
    <w:rsid w:val="00121CD5"/>
    <w:rsid w:val="001272DB"/>
    <w:rsid w:val="001272FA"/>
    <w:rsid w:val="00127735"/>
    <w:rsid w:val="00127749"/>
    <w:rsid w:val="00134024"/>
    <w:rsid w:val="00137D2D"/>
    <w:rsid w:val="00143026"/>
    <w:rsid w:val="001456C4"/>
    <w:rsid w:val="00146277"/>
    <w:rsid w:val="00146702"/>
    <w:rsid w:val="0014684C"/>
    <w:rsid w:val="00150DD9"/>
    <w:rsid w:val="00150E40"/>
    <w:rsid w:val="001519AC"/>
    <w:rsid w:val="0015201F"/>
    <w:rsid w:val="00152ED0"/>
    <w:rsid w:val="00154264"/>
    <w:rsid w:val="00154CDD"/>
    <w:rsid w:val="001566EC"/>
    <w:rsid w:val="00157394"/>
    <w:rsid w:val="0015793C"/>
    <w:rsid w:val="0016044E"/>
    <w:rsid w:val="00161201"/>
    <w:rsid w:val="00161527"/>
    <w:rsid w:val="00161549"/>
    <w:rsid w:val="0016168F"/>
    <w:rsid w:val="00161BA2"/>
    <w:rsid w:val="0016240F"/>
    <w:rsid w:val="00164601"/>
    <w:rsid w:val="0016580E"/>
    <w:rsid w:val="00165A9B"/>
    <w:rsid w:val="00166454"/>
    <w:rsid w:val="0017095D"/>
    <w:rsid w:val="00170BF7"/>
    <w:rsid w:val="00171D0E"/>
    <w:rsid w:val="00171FB3"/>
    <w:rsid w:val="001726FB"/>
    <w:rsid w:val="0017283E"/>
    <w:rsid w:val="001755A7"/>
    <w:rsid w:val="00180604"/>
    <w:rsid w:val="00180D96"/>
    <w:rsid w:val="00181CFD"/>
    <w:rsid w:val="001820E5"/>
    <w:rsid w:val="00184484"/>
    <w:rsid w:val="00185803"/>
    <w:rsid w:val="00186840"/>
    <w:rsid w:val="00186F09"/>
    <w:rsid w:val="001871D2"/>
    <w:rsid w:val="0019042C"/>
    <w:rsid w:val="001907BA"/>
    <w:rsid w:val="0019531E"/>
    <w:rsid w:val="001956EB"/>
    <w:rsid w:val="0019628C"/>
    <w:rsid w:val="00196D4F"/>
    <w:rsid w:val="00196DCB"/>
    <w:rsid w:val="00197F85"/>
    <w:rsid w:val="001A2562"/>
    <w:rsid w:val="001A4558"/>
    <w:rsid w:val="001A597F"/>
    <w:rsid w:val="001A73C3"/>
    <w:rsid w:val="001A7EB3"/>
    <w:rsid w:val="001B076C"/>
    <w:rsid w:val="001B2B17"/>
    <w:rsid w:val="001B40C5"/>
    <w:rsid w:val="001B50BE"/>
    <w:rsid w:val="001B5DA3"/>
    <w:rsid w:val="001B6ED8"/>
    <w:rsid w:val="001C1FFE"/>
    <w:rsid w:val="001C37FA"/>
    <w:rsid w:val="001C599A"/>
    <w:rsid w:val="001D1509"/>
    <w:rsid w:val="001D1741"/>
    <w:rsid w:val="001D41A9"/>
    <w:rsid w:val="001D63FF"/>
    <w:rsid w:val="001D744C"/>
    <w:rsid w:val="001E05BB"/>
    <w:rsid w:val="001E09AD"/>
    <w:rsid w:val="001E3BE9"/>
    <w:rsid w:val="001E6D21"/>
    <w:rsid w:val="001E7BDC"/>
    <w:rsid w:val="001F2209"/>
    <w:rsid w:val="001F2DB2"/>
    <w:rsid w:val="001F35AD"/>
    <w:rsid w:val="001F3955"/>
    <w:rsid w:val="001F750C"/>
    <w:rsid w:val="00200C51"/>
    <w:rsid w:val="002010C9"/>
    <w:rsid w:val="00201A70"/>
    <w:rsid w:val="00201C65"/>
    <w:rsid w:val="00203A9D"/>
    <w:rsid w:val="0020422C"/>
    <w:rsid w:val="00207D12"/>
    <w:rsid w:val="00211070"/>
    <w:rsid w:val="00213041"/>
    <w:rsid w:val="002133E8"/>
    <w:rsid w:val="00213EAC"/>
    <w:rsid w:val="00214625"/>
    <w:rsid w:val="00214B09"/>
    <w:rsid w:val="00216791"/>
    <w:rsid w:val="002217D2"/>
    <w:rsid w:val="002220B7"/>
    <w:rsid w:val="00223742"/>
    <w:rsid w:val="00224E2C"/>
    <w:rsid w:val="00225650"/>
    <w:rsid w:val="002274CB"/>
    <w:rsid w:val="00227A2E"/>
    <w:rsid w:val="002316B4"/>
    <w:rsid w:val="00234069"/>
    <w:rsid w:val="0023500A"/>
    <w:rsid w:val="00235291"/>
    <w:rsid w:val="00235C6E"/>
    <w:rsid w:val="00237F8E"/>
    <w:rsid w:val="00240054"/>
    <w:rsid w:val="00240BC8"/>
    <w:rsid w:val="00240FC2"/>
    <w:rsid w:val="0024162E"/>
    <w:rsid w:val="00242D70"/>
    <w:rsid w:val="0024421E"/>
    <w:rsid w:val="002455A9"/>
    <w:rsid w:val="00245836"/>
    <w:rsid w:val="00246CF6"/>
    <w:rsid w:val="00247469"/>
    <w:rsid w:val="00250F77"/>
    <w:rsid w:val="00253C95"/>
    <w:rsid w:val="00254F0E"/>
    <w:rsid w:val="00256160"/>
    <w:rsid w:val="00256266"/>
    <w:rsid w:val="00260BA1"/>
    <w:rsid w:val="00260F59"/>
    <w:rsid w:val="00261D4F"/>
    <w:rsid w:val="00262DB4"/>
    <w:rsid w:val="0026443E"/>
    <w:rsid w:val="002644C6"/>
    <w:rsid w:val="00264728"/>
    <w:rsid w:val="00265445"/>
    <w:rsid w:val="00266519"/>
    <w:rsid w:val="00266D42"/>
    <w:rsid w:val="00267275"/>
    <w:rsid w:val="002704FF"/>
    <w:rsid w:val="00271462"/>
    <w:rsid w:val="002720D5"/>
    <w:rsid w:val="00274F35"/>
    <w:rsid w:val="00276C36"/>
    <w:rsid w:val="00276DE2"/>
    <w:rsid w:val="002773BE"/>
    <w:rsid w:val="00280191"/>
    <w:rsid w:val="00282521"/>
    <w:rsid w:val="002827C0"/>
    <w:rsid w:val="002827D2"/>
    <w:rsid w:val="00283CE8"/>
    <w:rsid w:val="002860E1"/>
    <w:rsid w:val="00287333"/>
    <w:rsid w:val="00291656"/>
    <w:rsid w:val="00292B22"/>
    <w:rsid w:val="002963B5"/>
    <w:rsid w:val="002A1F48"/>
    <w:rsid w:val="002A36AA"/>
    <w:rsid w:val="002A36B7"/>
    <w:rsid w:val="002A3FAE"/>
    <w:rsid w:val="002A5429"/>
    <w:rsid w:val="002A7905"/>
    <w:rsid w:val="002B18D5"/>
    <w:rsid w:val="002B1B36"/>
    <w:rsid w:val="002B3AD4"/>
    <w:rsid w:val="002B52CD"/>
    <w:rsid w:val="002B5A0C"/>
    <w:rsid w:val="002B6247"/>
    <w:rsid w:val="002C0881"/>
    <w:rsid w:val="002C0D2B"/>
    <w:rsid w:val="002C0F5A"/>
    <w:rsid w:val="002C17D0"/>
    <w:rsid w:val="002C2412"/>
    <w:rsid w:val="002C24BC"/>
    <w:rsid w:val="002C2F4A"/>
    <w:rsid w:val="002C418D"/>
    <w:rsid w:val="002C4602"/>
    <w:rsid w:val="002C5360"/>
    <w:rsid w:val="002C718F"/>
    <w:rsid w:val="002C7FC2"/>
    <w:rsid w:val="002D0368"/>
    <w:rsid w:val="002D13C4"/>
    <w:rsid w:val="002D1C04"/>
    <w:rsid w:val="002D2434"/>
    <w:rsid w:val="002D26DA"/>
    <w:rsid w:val="002D35BF"/>
    <w:rsid w:val="002D370D"/>
    <w:rsid w:val="002D5768"/>
    <w:rsid w:val="002E1A71"/>
    <w:rsid w:val="002E24D3"/>
    <w:rsid w:val="002E3500"/>
    <w:rsid w:val="002E367D"/>
    <w:rsid w:val="002E3977"/>
    <w:rsid w:val="002E51C4"/>
    <w:rsid w:val="002E545A"/>
    <w:rsid w:val="002F100D"/>
    <w:rsid w:val="002F2751"/>
    <w:rsid w:val="002F3369"/>
    <w:rsid w:val="002F3EB9"/>
    <w:rsid w:val="002F4284"/>
    <w:rsid w:val="002F49C4"/>
    <w:rsid w:val="002F5DC7"/>
    <w:rsid w:val="00301F6C"/>
    <w:rsid w:val="00302583"/>
    <w:rsid w:val="00302DBE"/>
    <w:rsid w:val="0030434A"/>
    <w:rsid w:val="003048B3"/>
    <w:rsid w:val="003079D9"/>
    <w:rsid w:val="00307AA2"/>
    <w:rsid w:val="00310432"/>
    <w:rsid w:val="0031339D"/>
    <w:rsid w:val="003149E5"/>
    <w:rsid w:val="00314E81"/>
    <w:rsid w:val="00315348"/>
    <w:rsid w:val="003163FA"/>
    <w:rsid w:val="00316683"/>
    <w:rsid w:val="00320C5A"/>
    <w:rsid w:val="00321015"/>
    <w:rsid w:val="00324CA6"/>
    <w:rsid w:val="0032544B"/>
    <w:rsid w:val="00325A44"/>
    <w:rsid w:val="003260FB"/>
    <w:rsid w:val="00326D54"/>
    <w:rsid w:val="003276C4"/>
    <w:rsid w:val="00327EC5"/>
    <w:rsid w:val="003307D4"/>
    <w:rsid w:val="0033168A"/>
    <w:rsid w:val="00332920"/>
    <w:rsid w:val="00333505"/>
    <w:rsid w:val="0033515A"/>
    <w:rsid w:val="003354D1"/>
    <w:rsid w:val="003354F7"/>
    <w:rsid w:val="0033656B"/>
    <w:rsid w:val="00343491"/>
    <w:rsid w:val="00343494"/>
    <w:rsid w:val="00345A64"/>
    <w:rsid w:val="003478D3"/>
    <w:rsid w:val="00347B7F"/>
    <w:rsid w:val="003508F6"/>
    <w:rsid w:val="003527F2"/>
    <w:rsid w:val="003554DA"/>
    <w:rsid w:val="0035642F"/>
    <w:rsid w:val="0036013C"/>
    <w:rsid w:val="00360D26"/>
    <w:rsid w:val="00362539"/>
    <w:rsid w:val="00362A79"/>
    <w:rsid w:val="00362C30"/>
    <w:rsid w:val="00362C54"/>
    <w:rsid w:val="003643E6"/>
    <w:rsid w:val="003663CD"/>
    <w:rsid w:val="00366DE6"/>
    <w:rsid w:val="00371BF2"/>
    <w:rsid w:val="00372FAC"/>
    <w:rsid w:val="00373D35"/>
    <w:rsid w:val="003746DE"/>
    <w:rsid w:val="00374DB8"/>
    <w:rsid w:val="003755A7"/>
    <w:rsid w:val="00376965"/>
    <w:rsid w:val="00376B10"/>
    <w:rsid w:val="00380924"/>
    <w:rsid w:val="0038131B"/>
    <w:rsid w:val="00382896"/>
    <w:rsid w:val="00390688"/>
    <w:rsid w:val="003926AB"/>
    <w:rsid w:val="00394905"/>
    <w:rsid w:val="00394943"/>
    <w:rsid w:val="003951CE"/>
    <w:rsid w:val="0039627A"/>
    <w:rsid w:val="00396495"/>
    <w:rsid w:val="00396AF2"/>
    <w:rsid w:val="003975CA"/>
    <w:rsid w:val="003A0992"/>
    <w:rsid w:val="003A18FE"/>
    <w:rsid w:val="003A2529"/>
    <w:rsid w:val="003A25E5"/>
    <w:rsid w:val="003A294D"/>
    <w:rsid w:val="003A32FD"/>
    <w:rsid w:val="003A4493"/>
    <w:rsid w:val="003A44F2"/>
    <w:rsid w:val="003A5452"/>
    <w:rsid w:val="003A575D"/>
    <w:rsid w:val="003A605F"/>
    <w:rsid w:val="003A6593"/>
    <w:rsid w:val="003A7048"/>
    <w:rsid w:val="003B15AB"/>
    <w:rsid w:val="003B161C"/>
    <w:rsid w:val="003B1E9D"/>
    <w:rsid w:val="003B2F06"/>
    <w:rsid w:val="003B3EDC"/>
    <w:rsid w:val="003B4C4D"/>
    <w:rsid w:val="003B559A"/>
    <w:rsid w:val="003B677A"/>
    <w:rsid w:val="003B6C77"/>
    <w:rsid w:val="003B786B"/>
    <w:rsid w:val="003C047B"/>
    <w:rsid w:val="003C5912"/>
    <w:rsid w:val="003C62FF"/>
    <w:rsid w:val="003C6DC7"/>
    <w:rsid w:val="003C72CE"/>
    <w:rsid w:val="003C7A22"/>
    <w:rsid w:val="003C7E93"/>
    <w:rsid w:val="003D158E"/>
    <w:rsid w:val="003D1EB6"/>
    <w:rsid w:val="003D3771"/>
    <w:rsid w:val="003D4754"/>
    <w:rsid w:val="003D67F6"/>
    <w:rsid w:val="003D6C2F"/>
    <w:rsid w:val="003D78D7"/>
    <w:rsid w:val="003E0E6C"/>
    <w:rsid w:val="003E195C"/>
    <w:rsid w:val="003E2295"/>
    <w:rsid w:val="003E22FE"/>
    <w:rsid w:val="003E2D54"/>
    <w:rsid w:val="003E40FD"/>
    <w:rsid w:val="003E59EC"/>
    <w:rsid w:val="003E6099"/>
    <w:rsid w:val="003E79B2"/>
    <w:rsid w:val="003F052E"/>
    <w:rsid w:val="003F0932"/>
    <w:rsid w:val="003F255F"/>
    <w:rsid w:val="003F2C16"/>
    <w:rsid w:val="003F3105"/>
    <w:rsid w:val="003F635B"/>
    <w:rsid w:val="003F637C"/>
    <w:rsid w:val="003F6682"/>
    <w:rsid w:val="003F751E"/>
    <w:rsid w:val="004012BF"/>
    <w:rsid w:val="00401A1F"/>
    <w:rsid w:val="00401DB0"/>
    <w:rsid w:val="00404BC1"/>
    <w:rsid w:val="00404D5E"/>
    <w:rsid w:val="00405448"/>
    <w:rsid w:val="004069C1"/>
    <w:rsid w:val="00410C68"/>
    <w:rsid w:val="00411CA7"/>
    <w:rsid w:val="00411F9E"/>
    <w:rsid w:val="00413027"/>
    <w:rsid w:val="004150F3"/>
    <w:rsid w:val="0042057F"/>
    <w:rsid w:val="00421315"/>
    <w:rsid w:val="004221FF"/>
    <w:rsid w:val="00423B05"/>
    <w:rsid w:val="00425855"/>
    <w:rsid w:val="0043156A"/>
    <w:rsid w:val="00431A7B"/>
    <w:rsid w:val="00432F11"/>
    <w:rsid w:val="00432FF5"/>
    <w:rsid w:val="00433677"/>
    <w:rsid w:val="00433C77"/>
    <w:rsid w:val="00433F66"/>
    <w:rsid w:val="00437BC4"/>
    <w:rsid w:val="00437BCC"/>
    <w:rsid w:val="004425C8"/>
    <w:rsid w:val="0044316D"/>
    <w:rsid w:val="00446E2A"/>
    <w:rsid w:val="004501F5"/>
    <w:rsid w:val="004508C2"/>
    <w:rsid w:val="00451235"/>
    <w:rsid w:val="00452454"/>
    <w:rsid w:val="00461851"/>
    <w:rsid w:val="0046194F"/>
    <w:rsid w:val="00461953"/>
    <w:rsid w:val="00461C57"/>
    <w:rsid w:val="00462C01"/>
    <w:rsid w:val="00463369"/>
    <w:rsid w:val="00464011"/>
    <w:rsid w:val="00465B69"/>
    <w:rsid w:val="00466803"/>
    <w:rsid w:val="004668C3"/>
    <w:rsid w:val="004676FB"/>
    <w:rsid w:val="004710F1"/>
    <w:rsid w:val="00472491"/>
    <w:rsid w:val="00472A4A"/>
    <w:rsid w:val="004734B0"/>
    <w:rsid w:val="00473E71"/>
    <w:rsid w:val="004749CF"/>
    <w:rsid w:val="00477812"/>
    <w:rsid w:val="0048157F"/>
    <w:rsid w:val="004826C4"/>
    <w:rsid w:val="004826E8"/>
    <w:rsid w:val="00482737"/>
    <w:rsid w:val="00486B1D"/>
    <w:rsid w:val="00487702"/>
    <w:rsid w:val="004904B4"/>
    <w:rsid w:val="004907B2"/>
    <w:rsid w:val="0049153A"/>
    <w:rsid w:val="004922DF"/>
    <w:rsid w:val="0049246C"/>
    <w:rsid w:val="00493313"/>
    <w:rsid w:val="00493BBD"/>
    <w:rsid w:val="00494ADB"/>
    <w:rsid w:val="00494FFD"/>
    <w:rsid w:val="00495899"/>
    <w:rsid w:val="00495B67"/>
    <w:rsid w:val="00496ABE"/>
    <w:rsid w:val="004976E5"/>
    <w:rsid w:val="00497770"/>
    <w:rsid w:val="004A0663"/>
    <w:rsid w:val="004A0C85"/>
    <w:rsid w:val="004A0FC0"/>
    <w:rsid w:val="004A4FFE"/>
    <w:rsid w:val="004A7385"/>
    <w:rsid w:val="004B0EC4"/>
    <w:rsid w:val="004B3AB6"/>
    <w:rsid w:val="004B3EA4"/>
    <w:rsid w:val="004B49D2"/>
    <w:rsid w:val="004B4E52"/>
    <w:rsid w:val="004B5B10"/>
    <w:rsid w:val="004B7D1E"/>
    <w:rsid w:val="004C0D04"/>
    <w:rsid w:val="004C0F89"/>
    <w:rsid w:val="004C1B72"/>
    <w:rsid w:val="004C1FA1"/>
    <w:rsid w:val="004C520E"/>
    <w:rsid w:val="004C57A0"/>
    <w:rsid w:val="004C602B"/>
    <w:rsid w:val="004C61BD"/>
    <w:rsid w:val="004D10CA"/>
    <w:rsid w:val="004D2A37"/>
    <w:rsid w:val="004D342B"/>
    <w:rsid w:val="004D36CB"/>
    <w:rsid w:val="004D3F08"/>
    <w:rsid w:val="004D5DB4"/>
    <w:rsid w:val="004D6307"/>
    <w:rsid w:val="004D7426"/>
    <w:rsid w:val="004E0D42"/>
    <w:rsid w:val="004E1A22"/>
    <w:rsid w:val="004E3960"/>
    <w:rsid w:val="004E3A82"/>
    <w:rsid w:val="004E5EE5"/>
    <w:rsid w:val="004E5F22"/>
    <w:rsid w:val="004E6657"/>
    <w:rsid w:val="004F05FB"/>
    <w:rsid w:val="004F1AC8"/>
    <w:rsid w:val="004F1D0E"/>
    <w:rsid w:val="004F1DC0"/>
    <w:rsid w:val="004F1E88"/>
    <w:rsid w:val="004F2252"/>
    <w:rsid w:val="004F328E"/>
    <w:rsid w:val="004F32F3"/>
    <w:rsid w:val="004F6701"/>
    <w:rsid w:val="004F7994"/>
    <w:rsid w:val="00500312"/>
    <w:rsid w:val="00500345"/>
    <w:rsid w:val="00501912"/>
    <w:rsid w:val="00501952"/>
    <w:rsid w:val="0050256D"/>
    <w:rsid w:val="00504316"/>
    <w:rsid w:val="00504637"/>
    <w:rsid w:val="0050676A"/>
    <w:rsid w:val="005079CD"/>
    <w:rsid w:val="00507F22"/>
    <w:rsid w:val="0051044A"/>
    <w:rsid w:val="0051080C"/>
    <w:rsid w:val="0051170D"/>
    <w:rsid w:val="005119B0"/>
    <w:rsid w:val="005132BA"/>
    <w:rsid w:val="00513F7F"/>
    <w:rsid w:val="00515BA1"/>
    <w:rsid w:val="00517C4B"/>
    <w:rsid w:val="00521652"/>
    <w:rsid w:val="00521FF9"/>
    <w:rsid w:val="00526734"/>
    <w:rsid w:val="00531B2A"/>
    <w:rsid w:val="00533001"/>
    <w:rsid w:val="00533ABA"/>
    <w:rsid w:val="0053416E"/>
    <w:rsid w:val="0053580E"/>
    <w:rsid w:val="0053609B"/>
    <w:rsid w:val="00537633"/>
    <w:rsid w:val="00537E8F"/>
    <w:rsid w:val="00541D63"/>
    <w:rsid w:val="00542681"/>
    <w:rsid w:val="005426DD"/>
    <w:rsid w:val="00542CF8"/>
    <w:rsid w:val="00544CF2"/>
    <w:rsid w:val="00547626"/>
    <w:rsid w:val="00547BDF"/>
    <w:rsid w:val="00550F60"/>
    <w:rsid w:val="0055134E"/>
    <w:rsid w:val="005529A8"/>
    <w:rsid w:val="00552CEB"/>
    <w:rsid w:val="005531DC"/>
    <w:rsid w:val="00555098"/>
    <w:rsid w:val="005550DA"/>
    <w:rsid w:val="00555747"/>
    <w:rsid w:val="00556B1B"/>
    <w:rsid w:val="00556DD8"/>
    <w:rsid w:val="00562548"/>
    <w:rsid w:val="005646E6"/>
    <w:rsid w:val="005648C7"/>
    <w:rsid w:val="005650B2"/>
    <w:rsid w:val="00567512"/>
    <w:rsid w:val="00570D28"/>
    <w:rsid w:val="0057183F"/>
    <w:rsid w:val="005725BA"/>
    <w:rsid w:val="0057351C"/>
    <w:rsid w:val="00573FFE"/>
    <w:rsid w:val="00575260"/>
    <w:rsid w:val="005804A4"/>
    <w:rsid w:val="00581DA3"/>
    <w:rsid w:val="0058245E"/>
    <w:rsid w:val="0058396C"/>
    <w:rsid w:val="00583E58"/>
    <w:rsid w:val="00587F0D"/>
    <w:rsid w:val="00591871"/>
    <w:rsid w:val="005918DA"/>
    <w:rsid w:val="00591F38"/>
    <w:rsid w:val="00592B5B"/>
    <w:rsid w:val="00592FF0"/>
    <w:rsid w:val="0059401A"/>
    <w:rsid w:val="00595DD8"/>
    <w:rsid w:val="00597FA4"/>
    <w:rsid w:val="005A085A"/>
    <w:rsid w:val="005A10A3"/>
    <w:rsid w:val="005A1412"/>
    <w:rsid w:val="005A3BF2"/>
    <w:rsid w:val="005A52AA"/>
    <w:rsid w:val="005A53E5"/>
    <w:rsid w:val="005A55DD"/>
    <w:rsid w:val="005A56E0"/>
    <w:rsid w:val="005A66A7"/>
    <w:rsid w:val="005B0A81"/>
    <w:rsid w:val="005B327E"/>
    <w:rsid w:val="005C2517"/>
    <w:rsid w:val="005C305D"/>
    <w:rsid w:val="005C306B"/>
    <w:rsid w:val="005C3A08"/>
    <w:rsid w:val="005C4ECA"/>
    <w:rsid w:val="005C5222"/>
    <w:rsid w:val="005D0621"/>
    <w:rsid w:val="005D106D"/>
    <w:rsid w:val="005D18F3"/>
    <w:rsid w:val="005D28B3"/>
    <w:rsid w:val="005D3E56"/>
    <w:rsid w:val="005D5416"/>
    <w:rsid w:val="005D5A53"/>
    <w:rsid w:val="005D5E22"/>
    <w:rsid w:val="005D789D"/>
    <w:rsid w:val="005E07F4"/>
    <w:rsid w:val="005E239E"/>
    <w:rsid w:val="005E28F0"/>
    <w:rsid w:val="005E43F4"/>
    <w:rsid w:val="005E5919"/>
    <w:rsid w:val="005F0825"/>
    <w:rsid w:val="005F0A57"/>
    <w:rsid w:val="005F1C44"/>
    <w:rsid w:val="005F211E"/>
    <w:rsid w:val="005F2E9B"/>
    <w:rsid w:val="005F35F3"/>
    <w:rsid w:val="005F3DCF"/>
    <w:rsid w:val="005F4CAB"/>
    <w:rsid w:val="005F4E0C"/>
    <w:rsid w:val="005F5468"/>
    <w:rsid w:val="005F62B0"/>
    <w:rsid w:val="00601634"/>
    <w:rsid w:val="00601A03"/>
    <w:rsid w:val="00601B03"/>
    <w:rsid w:val="00602974"/>
    <w:rsid w:val="00604F50"/>
    <w:rsid w:val="00605F70"/>
    <w:rsid w:val="00606CCA"/>
    <w:rsid w:val="006116CC"/>
    <w:rsid w:val="00612BA6"/>
    <w:rsid w:val="006138D1"/>
    <w:rsid w:val="006145F4"/>
    <w:rsid w:val="00616C50"/>
    <w:rsid w:val="00616CC3"/>
    <w:rsid w:val="0062209D"/>
    <w:rsid w:val="00623A92"/>
    <w:rsid w:val="00623EBC"/>
    <w:rsid w:val="0062507B"/>
    <w:rsid w:val="00625C15"/>
    <w:rsid w:val="00625EED"/>
    <w:rsid w:val="0062625B"/>
    <w:rsid w:val="00627F7C"/>
    <w:rsid w:val="00631C7B"/>
    <w:rsid w:val="006322A7"/>
    <w:rsid w:val="006327FA"/>
    <w:rsid w:val="00632A57"/>
    <w:rsid w:val="006335AB"/>
    <w:rsid w:val="00633C27"/>
    <w:rsid w:val="00634A4D"/>
    <w:rsid w:val="006351D2"/>
    <w:rsid w:val="00636BB0"/>
    <w:rsid w:val="00637173"/>
    <w:rsid w:val="00640D99"/>
    <w:rsid w:val="0064359F"/>
    <w:rsid w:val="00645137"/>
    <w:rsid w:val="006459C0"/>
    <w:rsid w:val="00646243"/>
    <w:rsid w:val="006464B1"/>
    <w:rsid w:val="00653A67"/>
    <w:rsid w:val="00653D5D"/>
    <w:rsid w:val="00654615"/>
    <w:rsid w:val="00656EEF"/>
    <w:rsid w:val="00660B05"/>
    <w:rsid w:val="006613CA"/>
    <w:rsid w:val="00662040"/>
    <w:rsid w:val="006621D4"/>
    <w:rsid w:val="006625C0"/>
    <w:rsid w:val="006643AD"/>
    <w:rsid w:val="00664F36"/>
    <w:rsid w:val="00666211"/>
    <w:rsid w:val="00666C5E"/>
    <w:rsid w:val="00666C64"/>
    <w:rsid w:val="006702B0"/>
    <w:rsid w:val="006706D1"/>
    <w:rsid w:val="00672E62"/>
    <w:rsid w:val="00673042"/>
    <w:rsid w:val="0067329A"/>
    <w:rsid w:val="006732A9"/>
    <w:rsid w:val="00677AFA"/>
    <w:rsid w:val="00680C13"/>
    <w:rsid w:val="00680D6F"/>
    <w:rsid w:val="00681577"/>
    <w:rsid w:val="00681B6A"/>
    <w:rsid w:val="00681D48"/>
    <w:rsid w:val="0068356D"/>
    <w:rsid w:val="006856AB"/>
    <w:rsid w:val="00685B32"/>
    <w:rsid w:val="00686021"/>
    <w:rsid w:val="00687527"/>
    <w:rsid w:val="006901C8"/>
    <w:rsid w:val="006912EB"/>
    <w:rsid w:val="00693D8F"/>
    <w:rsid w:val="00695333"/>
    <w:rsid w:val="006A0355"/>
    <w:rsid w:val="006A1F67"/>
    <w:rsid w:val="006A21D9"/>
    <w:rsid w:val="006A23B4"/>
    <w:rsid w:val="006A2FFC"/>
    <w:rsid w:val="006A4E12"/>
    <w:rsid w:val="006A4E2E"/>
    <w:rsid w:val="006A5966"/>
    <w:rsid w:val="006A628D"/>
    <w:rsid w:val="006A6E43"/>
    <w:rsid w:val="006A6F59"/>
    <w:rsid w:val="006A78BE"/>
    <w:rsid w:val="006B09E1"/>
    <w:rsid w:val="006B0BA1"/>
    <w:rsid w:val="006B3289"/>
    <w:rsid w:val="006B4AF4"/>
    <w:rsid w:val="006B6911"/>
    <w:rsid w:val="006B74BF"/>
    <w:rsid w:val="006B773D"/>
    <w:rsid w:val="006B77C7"/>
    <w:rsid w:val="006C04E2"/>
    <w:rsid w:val="006C1F11"/>
    <w:rsid w:val="006C2112"/>
    <w:rsid w:val="006C2C9D"/>
    <w:rsid w:val="006C3605"/>
    <w:rsid w:val="006C7911"/>
    <w:rsid w:val="006D0A5E"/>
    <w:rsid w:val="006D1E52"/>
    <w:rsid w:val="006D2656"/>
    <w:rsid w:val="006D2F16"/>
    <w:rsid w:val="006D354B"/>
    <w:rsid w:val="006D500C"/>
    <w:rsid w:val="006D76DE"/>
    <w:rsid w:val="006E0856"/>
    <w:rsid w:val="006E0C70"/>
    <w:rsid w:val="006E1625"/>
    <w:rsid w:val="006E1ABB"/>
    <w:rsid w:val="006E3044"/>
    <w:rsid w:val="006E315A"/>
    <w:rsid w:val="006E3A17"/>
    <w:rsid w:val="006E55F4"/>
    <w:rsid w:val="006E6ABF"/>
    <w:rsid w:val="006F0EE5"/>
    <w:rsid w:val="006F23BA"/>
    <w:rsid w:val="006F2E78"/>
    <w:rsid w:val="006F31A1"/>
    <w:rsid w:val="006F36A6"/>
    <w:rsid w:val="006F48D6"/>
    <w:rsid w:val="006F5473"/>
    <w:rsid w:val="006F63F1"/>
    <w:rsid w:val="00700886"/>
    <w:rsid w:val="00700CBF"/>
    <w:rsid w:val="007022F2"/>
    <w:rsid w:val="00702D33"/>
    <w:rsid w:val="00702EA4"/>
    <w:rsid w:val="007051BF"/>
    <w:rsid w:val="00705678"/>
    <w:rsid w:val="007101BE"/>
    <w:rsid w:val="007101F2"/>
    <w:rsid w:val="00710845"/>
    <w:rsid w:val="00710A32"/>
    <w:rsid w:val="00710EE9"/>
    <w:rsid w:val="00713766"/>
    <w:rsid w:val="007137CD"/>
    <w:rsid w:val="00715074"/>
    <w:rsid w:val="00716739"/>
    <w:rsid w:val="00717763"/>
    <w:rsid w:val="00717791"/>
    <w:rsid w:val="0072259F"/>
    <w:rsid w:val="00726690"/>
    <w:rsid w:val="00731D51"/>
    <w:rsid w:val="00732557"/>
    <w:rsid w:val="0073343F"/>
    <w:rsid w:val="0073551A"/>
    <w:rsid w:val="0074017A"/>
    <w:rsid w:val="00741BD4"/>
    <w:rsid w:val="00743B23"/>
    <w:rsid w:val="007442B3"/>
    <w:rsid w:val="0074456B"/>
    <w:rsid w:val="00747629"/>
    <w:rsid w:val="0075049A"/>
    <w:rsid w:val="0075122B"/>
    <w:rsid w:val="0075163E"/>
    <w:rsid w:val="00754AA0"/>
    <w:rsid w:val="00755056"/>
    <w:rsid w:val="00755E41"/>
    <w:rsid w:val="007574EA"/>
    <w:rsid w:val="00757811"/>
    <w:rsid w:val="00761B39"/>
    <w:rsid w:val="00762C0D"/>
    <w:rsid w:val="007630DF"/>
    <w:rsid w:val="0076349D"/>
    <w:rsid w:val="00763D13"/>
    <w:rsid w:val="00763EE6"/>
    <w:rsid w:val="00764046"/>
    <w:rsid w:val="00765CE4"/>
    <w:rsid w:val="007675A0"/>
    <w:rsid w:val="0077035C"/>
    <w:rsid w:val="00773395"/>
    <w:rsid w:val="00773783"/>
    <w:rsid w:val="00774EA9"/>
    <w:rsid w:val="0077510C"/>
    <w:rsid w:val="007769BF"/>
    <w:rsid w:val="00776C8F"/>
    <w:rsid w:val="00776F58"/>
    <w:rsid w:val="00782717"/>
    <w:rsid w:val="007827BD"/>
    <w:rsid w:val="00784B64"/>
    <w:rsid w:val="00786555"/>
    <w:rsid w:val="00786601"/>
    <w:rsid w:val="0079087B"/>
    <w:rsid w:val="007919BB"/>
    <w:rsid w:val="00792808"/>
    <w:rsid w:val="00795843"/>
    <w:rsid w:val="00795866"/>
    <w:rsid w:val="00796FE5"/>
    <w:rsid w:val="007A0B5D"/>
    <w:rsid w:val="007A17D0"/>
    <w:rsid w:val="007A1B79"/>
    <w:rsid w:val="007A1F48"/>
    <w:rsid w:val="007A50EA"/>
    <w:rsid w:val="007A5BF2"/>
    <w:rsid w:val="007A6917"/>
    <w:rsid w:val="007A7A84"/>
    <w:rsid w:val="007A7FB4"/>
    <w:rsid w:val="007B0E26"/>
    <w:rsid w:val="007B1B1B"/>
    <w:rsid w:val="007B233A"/>
    <w:rsid w:val="007B6765"/>
    <w:rsid w:val="007B67DB"/>
    <w:rsid w:val="007B77A7"/>
    <w:rsid w:val="007C0EEE"/>
    <w:rsid w:val="007C1390"/>
    <w:rsid w:val="007C1907"/>
    <w:rsid w:val="007C1AEC"/>
    <w:rsid w:val="007C2197"/>
    <w:rsid w:val="007C3A2B"/>
    <w:rsid w:val="007C5382"/>
    <w:rsid w:val="007C60D7"/>
    <w:rsid w:val="007C6960"/>
    <w:rsid w:val="007C742F"/>
    <w:rsid w:val="007C7EEA"/>
    <w:rsid w:val="007D2D0B"/>
    <w:rsid w:val="007D2DAE"/>
    <w:rsid w:val="007D2DFF"/>
    <w:rsid w:val="007D3498"/>
    <w:rsid w:val="007D39CE"/>
    <w:rsid w:val="007D46E0"/>
    <w:rsid w:val="007D47BA"/>
    <w:rsid w:val="007D5F65"/>
    <w:rsid w:val="007D78EA"/>
    <w:rsid w:val="007E02FC"/>
    <w:rsid w:val="007E181F"/>
    <w:rsid w:val="007E251D"/>
    <w:rsid w:val="007E5AF5"/>
    <w:rsid w:val="007E62D3"/>
    <w:rsid w:val="007E6A0B"/>
    <w:rsid w:val="007E7F53"/>
    <w:rsid w:val="007F0E46"/>
    <w:rsid w:val="007F31EA"/>
    <w:rsid w:val="007F5575"/>
    <w:rsid w:val="007F624B"/>
    <w:rsid w:val="007F76D1"/>
    <w:rsid w:val="008005B4"/>
    <w:rsid w:val="008014C8"/>
    <w:rsid w:val="00804E5E"/>
    <w:rsid w:val="0080593F"/>
    <w:rsid w:val="00806FDF"/>
    <w:rsid w:val="0080749A"/>
    <w:rsid w:val="0081156A"/>
    <w:rsid w:val="00812A0C"/>
    <w:rsid w:val="00812A0D"/>
    <w:rsid w:val="00813AE6"/>
    <w:rsid w:val="008155EA"/>
    <w:rsid w:val="00816C62"/>
    <w:rsid w:val="008175D4"/>
    <w:rsid w:val="00820EA4"/>
    <w:rsid w:val="00821136"/>
    <w:rsid w:val="00821934"/>
    <w:rsid w:val="00823BE3"/>
    <w:rsid w:val="008245CD"/>
    <w:rsid w:val="00824981"/>
    <w:rsid w:val="00825F53"/>
    <w:rsid w:val="008263C7"/>
    <w:rsid w:val="00826DAC"/>
    <w:rsid w:val="00826F2D"/>
    <w:rsid w:val="00833A0C"/>
    <w:rsid w:val="0083472C"/>
    <w:rsid w:val="008360C2"/>
    <w:rsid w:val="008379E9"/>
    <w:rsid w:val="0084403F"/>
    <w:rsid w:val="008444E8"/>
    <w:rsid w:val="0084784C"/>
    <w:rsid w:val="008502DC"/>
    <w:rsid w:val="008504A7"/>
    <w:rsid w:val="008508CC"/>
    <w:rsid w:val="00851D1A"/>
    <w:rsid w:val="008525F1"/>
    <w:rsid w:val="00852BDA"/>
    <w:rsid w:val="00854905"/>
    <w:rsid w:val="00856960"/>
    <w:rsid w:val="0085758F"/>
    <w:rsid w:val="0086143D"/>
    <w:rsid w:val="00862AC3"/>
    <w:rsid w:val="00862B4D"/>
    <w:rsid w:val="00862CB8"/>
    <w:rsid w:val="00862DA7"/>
    <w:rsid w:val="008635D3"/>
    <w:rsid w:val="00863A88"/>
    <w:rsid w:val="00863C7F"/>
    <w:rsid w:val="0086478C"/>
    <w:rsid w:val="008650CF"/>
    <w:rsid w:val="008662EF"/>
    <w:rsid w:val="008707CD"/>
    <w:rsid w:val="00871873"/>
    <w:rsid w:val="008732FE"/>
    <w:rsid w:val="00874A0D"/>
    <w:rsid w:val="008754CC"/>
    <w:rsid w:val="00876EF2"/>
    <w:rsid w:val="00877CF2"/>
    <w:rsid w:val="00880734"/>
    <w:rsid w:val="008807A6"/>
    <w:rsid w:val="00880D62"/>
    <w:rsid w:val="00882A23"/>
    <w:rsid w:val="00882C4C"/>
    <w:rsid w:val="00884A02"/>
    <w:rsid w:val="00885D17"/>
    <w:rsid w:val="00886495"/>
    <w:rsid w:val="008865CD"/>
    <w:rsid w:val="00886804"/>
    <w:rsid w:val="00887264"/>
    <w:rsid w:val="00887E9F"/>
    <w:rsid w:val="00890222"/>
    <w:rsid w:val="00893456"/>
    <w:rsid w:val="008936B8"/>
    <w:rsid w:val="008A1B98"/>
    <w:rsid w:val="008A23B4"/>
    <w:rsid w:val="008A2EB8"/>
    <w:rsid w:val="008A4019"/>
    <w:rsid w:val="008A4A3A"/>
    <w:rsid w:val="008A4FAD"/>
    <w:rsid w:val="008A50D6"/>
    <w:rsid w:val="008B13BE"/>
    <w:rsid w:val="008B402F"/>
    <w:rsid w:val="008C0DDA"/>
    <w:rsid w:val="008C1E49"/>
    <w:rsid w:val="008C2649"/>
    <w:rsid w:val="008C2A20"/>
    <w:rsid w:val="008C2FC5"/>
    <w:rsid w:val="008C3577"/>
    <w:rsid w:val="008C3C20"/>
    <w:rsid w:val="008C47D4"/>
    <w:rsid w:val="008C5EA7"/>
    <w:rsid w:val="008D13D9"/>
    <w:rsid w:val="008D2D19"/>
    <w:rsid w:val="008D2E16"/>
    <w:rsid w:val="008D2E6C"/>
    <w:rsid w:val="008D3458"/>
    <w:rsid w:val="008D34FE"/>
    <w:rsid w:val="008D3B53"/>
    <w:rsid w:val="008D709A"/>
    <w:rsid w:val="008E1CE2"/>
    <w:rsid w:val="008E263E"/>
    <w:rsid w:val="008E2C42"/>
    <w:rsid w:val="008E3473"/>
    <w:rsid w:val="008E7AE4"/>
    <w:rsid w:val="008F1D40"/>
    <w:rsid w:val="008F3D1E"/>
    <w:rsid w:val="008F48F6"/>
    <w:rsid w:val="008F54B0"/>
    <w:rsid w:val="008F57CE"/>
    <w:rsid w:val="008F653D"/>
    <w:rsid w:val="009005E8"/>
    <w:rsid w:val="009007CC"/>
    <w:rsid w:val="00900E09"/>
    <w:rsid w:val="00900FB5"/>
    <w:rsid w:val="00901D11"/>
    <w:rsid w:val="00902001"/>
    <w:rsid w:val="00902336"/>
    <w:rsid w:val="00902E8D"/>
    <w:rsid w:val="0090338D"/>
    <w:rsid w:val="009042DA"/>
    <w:rsid w:val="00910434"/>
    <w:rsid w:val="009104FC"/>
    <w:rsid w:val="0091179C"/>
    <w:rsid w:val="00911E15"/>
    <w:rsid w:val="009123E6"/>
    <w:rsid w:val="00913A15"/>
    <w:rsid w:val="00913B38"/>
    <w:rsid w:val="00913E9B"/>
    <w:rsid w:val="009150CB"/>
    <w:rsid w:val="009158B5"/>
    <w:rsid w:val="00916EF3"/>
    <w:rsid w:val="00917FC7"/>
    <w:rsid w:val="00923111"/>
    <w:rsid w:val="00923239"/>
    <w:rsid w:val="009249C1"/>
    <w:rsid w:val="00925696"/>
    <w:rsid w:val="009269DF"/>
    <w:rsid w:val="00927882"/>
    <w:rsid w:val="0093042A"/>
    <w:rsid w:val="00930AFC"/>
    <w:rsid w:val="00930D33"/>
    <w:rsid w:val="0093333E"/>
    <w:rsid w:val="00933DB1"/>
    <w:rsid w:val="009341BD"/>
    <w:rsid w:val="009343CC"/>
    <w:rsid w:val="00935831"/>
    <w:rsid w:val="00936223"/>
    <w:rsid w:val="0093642B"/>
    <w:rsid w:val="009365D0"/>
    <w:rsid w:val="009407D0"/>
    <w:rsid w:val="009427B9"/>
    <w:rsid w:val="009439DD"/>
    <w:rsid w:val="00943B76"/>
    <w:rsid w:val="009443CF"/>
    <w:rsid w:val="009458D9"/>
    <w:rsid w:val="00946E59"/>
    <w:rsid w:val="00946F8D"/>
    <w:rsid w:val="0095120E"/>
    <w:rsid w:val="00951841"/>
    <w:rsid w:val="00951AF5"/>
    <w:rsid w:val="009521AA"/>
    <w:rsid w:val="00952A62"/>
    <w:rsid w:val="00953114"/>
    <w:rsid w:val="00954D79"/>
    <w:rsid w:val="00955830"/>
    <w:rsid w:val="00957214"/>
    <w:rsid w:val="00957E27"/>
    <w:rsid w:val="00961A40"/>
    <w:rsid w:val="00962846"/>
    <w:rsid w:val="00963F5F"/>
    <w:rsid w:val="00965805"/>
    <w:rsid w:val="0096799C"/>
    <w:rsid w:val="00971603"/>
    <w:rsid w:val="009732FD"/>
    <w:rsid w:val="00973BAC"/>
    <w:rsid w:val="00977C6C"/>
    <w:rsid w:val="00981BDD"/>
    <w:rsid w:val="00981EE4"/>
    <w:rsid w:val="00981EFC"/>
    <w:rsid w:val="00982173"/>
    <w:rsid w:val="00982ADB"/>
    <w:rsid w:val="009834D7"/>
    <w:rsid w:val="00983E34"/>
    <w:rsid w:val="00984BFC"/>
    <w:rsid w:val="00985DCB"/>
    <w:rsid w:val="009864EA"/>
    <w:rsid w:val="00986824"/>
    <w:rsid w:val="00987F18"/>
    <w:rsid w:val="00990D8B"/>
    <w:rsid w:val="00991D8A"/>
    <w:rsid w:val="00993B4A"/>
    <w:rsid w:val="009951A6"/>
    <w:rsid w:val="0099561E"/>
    <w:rsid w:val="00996C2C"/>
    <w:rsid w:val="009A2C5F"/>
    <w:rsid w:val="009A4647"/>
    <w:rsid w:val="009A4F0F"/>
    <w:rsid w:val="009A6028"/>
    <w:rsid w:val="009A66A9"/>
    <w:rsid w:val="009A6E52"/>
    <w:rsid w:val="009A7637"/>
    <w:rsid w:val="009A7D4B"/>
    <w:rsid w:val="009B16DB"/>
    <w:rsid w:val="009B3648"/>
    <w:rsid w:val="009B371A"/>
    <w:rsid w:val="009B42A3"/>
    <w:rsid w:val="009C15A5"/>
    <w:rsid w:val="009C2123"/>
    <w:rsid w:val="009C4FAF"/>
    <w:rsid w:val="009C6240"/>
    <w:rsid w:val="009C64C4"/>
    <w:rsid w:val="009C6A1F"/>
    <w:rsid w:val="009C7383"/>
    <w:rsid w:val="009C73E1"/>
    <w:rsid w:val="009D2389"/>
    <w:rsid w:val="009D2614"/>
    <w:rsid w:val="009D3946"/>
    <w:rsid w:val="009D439F"/>
    <w:rsid w:val="009D5414"/>
    <w:rsid w:val="009D689D"/>
    <w:rsid w:val="009D7F3C"/>
    <w:rsid w:val="009E0303"/>
    <w:rsid w:val="009E0F4E"/>
    <w:rsid w:val="009E1984"/>
    <w:rsid w:val="009E3403"/>
    <w:rsid w:val="009E3DF5"/>
    <w:rsid w:val="009E6797"/>
    <w:rsid w:val="009F10FF"/>
    <w:rsid w:val="009F1151"/>
    <w:rsid w:val="009F1949"/>
    <w:rsid w:val="009F1E77"/>
    <w:rsid w:val="009F2A8A"/>
    <w:rsid w:val="009F2EF5"/>
    <w:rsid w:val="009F382F"/>
    <w:rsid w:val="009F387F"/>
    <w:rsid w:val="009F4A59"/>
    <w:rsid w:val="009F4B7C"/>
    <w:rsid w:val="009F73DB"/>
    <w:rsid w:val="00A02828"/>
    <w:rsid w:val="00A03D88"/>
    <w:rsid w:val="00A046A9"/>
    <w:rsid w:val="00A05887"/>
    <w:rsid w:val="00A05DBC"/>
    <w:rsid w:val="00A0654E"/>
    <w:rsid w:val="00A130B8"/>
    <w:rsid w:val="00A157EC"/>
    <w:rsid w:val="00A160B5"/>
    <w:rsid w:val="00A1687C"/>
    <w:rsid w:val="00A1777A"/>
    <w:rsid w:val="00A20A51"/>
    <w:rsid w:val="00A23D3C"/>
    <w:rsid w:val="00A24EE6"/>
    <w:rsid w:val="00A25021"/>
    <w:rsid w:val="00A25933"/>
    <w:rsid w:val="00A274B1"/>
    <w:rsid w:val="00A27E20"/>
    <w:rsid w:val="00A3039B"/>
    <w:rsid w:val="00A309E0"/>
    <w:rsid w:val="00A31C9B"/>
    <w:rsid w:val="00A33CC4"/>
    <w:rsid w:val="00A33DEE"/>
    <w:rsid w:val="00A34F8A"/>
    <w:rsid w:val="00A35101"/>
    <w:rsid w:val="00A36B2C"/>
    <w:rsid w:val="00A3711E"/>
    <w:rsid w:val="00A375BF"/>
    <w:rsid w:val="00A37639"/>
    <w:rsid w:val="00A3764F"/>
    <w:rsid w:val="00A37733"/>
    <w:rsid w:val="00A42CC8"/>
    <w:rsid w:val="00A438A4"/>
    <w:rsid w:val="00A4553F"/>
    <w:rsid w:val="00A46F78"/>
    <w:rsid w:val="00A47C19"/>
    <w:rsid w:val="00A504AA"/>
    <w:rsid w:val="00A5090A"/>
    <w:rsid w:val="00A528A2"/>
    <w:rsid w:val="00A53178"/>
    <w:rsid w:val="00A577D2"/>
    <w:rsid w:val="00A57AFC"/>
    <w:rsid w:val="00A60164"/>
    <w:rsid w:val="00A60728"/>
    <w:rsid w:val="00A60CAF"/>
    <w:rsid w:val="00A61631"/>
    <w:rsid w:val="00A61AD3"/>
    <w:rsid w:val="00A63743"/>
    <w:rsid w:val="00A637AD"/>
    <w:rsid w:val="00A6526B"/>
    <w:rsid w:val="00A67F84"/>
    <w:rsid w:val="00A71251"/>
    <w:rsid w:val="00A71B85"/>
    <w:rsid w:val="00A71F02"/>
    <w:rsid w:val="00A72BCC"/>
    <w:rsid w:val="00A733EB"/>
    <w:rsid w:val="00A7407B"/>
    <w:rsid w:val="00A75DDD"/>
    <w:rsid w:val="00A77F9E"/>
    <w:rsid w:val="00A81980"/>
    <w:rsid w:val="00A82142"/>
    <w:rsid w:val="00A8395D"/>
    <w:rsid w:val="00A83A2E"/>
    <w:rsid w:val="00A83A3A"/>
    <w:rsid w:val="00A84BC4"/>
    <w:rsid w:val="00A9018A"/>
    <w:rsid w:val="00A90287"/>
    <w:rsid w:val="00A92AC5"/>
    <w:rsid w:val="00A93E2A"/>
    <w:rsid w:val="00A95FAF"/>
    <w:rsid w:val="00A966F1"/>
    <w:rsid w:val="00AA054E"/>
    <w:rsid w:val="00AA2708"/>
    <w:rsid w:val="00AA4669"/>
    <w:rsid w:val="00AA58D1"/>
    <w:rsid w:val="00AA6D9A"/>
    <w:rsid w:val="00AB050F"/>
    <w:rsid w:val="00AB1014"/>
    <w:rsid w:val="00AB31D7"/>
    <w:rsid w:val="00AB3FF4"/>
    <w:rsid w:val="00AB4BDA"/>
    <w:rsid w:val="00AB55FC"/>
    <w:rsid w:val="00AB5846"/>
    <w:rsid w:val="00AB6148"/>
    <w:rsid w:val="00AB7038"/>
    <w:rsid w:val="00AB792C"/>
    <w:rsid w:val="00AC0DB9"/>
    <w:rsid w:val="00AC2B79"/>
    <w:rsid w:val="00AC3287"/>
    <w:rsid w:val="00AC4DD9"/>
    <w:rsid w:val="00AC6FA2"/>
    <w:rsid w:val="00AC7376"/>
    <w:rsid w:val="00AD1281"/>
    <w:rsid w:val="00AD16A8"/>
    <w:rsid w:val="00AD3404"/>
    <w:rsid w:val="00AD4106"/>
    <w:rsid w:val="00AD443C"/>
    <w:rsid w:val="00AD5C6B"/>
    <w:rsid w:val="00AD5CF1"/>
    <w:rsid w:val="00AD6420"/>
    <w:rsid w:val="00AD74E2"/>
    <w:rsid w:val="00AD75F3"/>
    <w:rsid w:val="00AD794E"/>
    <w:rsid w:val="00AE079B"/>
    <w:rsid w:val="00AE12C9"/>
    <w:rsid w:val="00AE16BA"/>
    <w:rsid w:val="00AE343C"/>
    <w:rsid w:val="00AE3E0A"/>
    <w:rsid w:val="00AE3E26"/>
    <w:rsid w:val="00AE5692"/>
    <w:rsid w:val="00AE5AD0"/>
    <w:rsid w:val="00AE6C68"/>
    <w:rsid w:val="00AE7091"/>
    <w:rsid w:val="00AE7453"/>
    <w:rsid w:val="00AF3101"/>
    <w:rsid w:val="00AF311E"/>
    <w:rsid w:val="00B00093"/>
    <w:rsid w:val="00B005EA"/>
    <w:rsid w:val="00B00D07"/>
    <w:rsid w:val="00B013B7"/>
    <w:rsid w:val="00B0144C"/>
    <w:rsid w:val="00B02122"/>
    <w:rsid w:val="00B0278C"/>
    <w:rsid w:val="00B02D90"/>
    <w:rsid w:val="00B03FA7"/>
    <w:rsid w:val="00B03FA8"/>
    <w:rsid w:val="00B0440E"/>
    <w:rsid w:val="00B05511"/>
    <w:rsid w:val="00B06B23"/>
    <w:rsid w:val="00B077BD"/>
    <w:rsid w:val="00B10097"/>
    <w:rsid w:val="00B10474"/>
    <w:rsid w:val="00B10DF3"/>
    <w:rsid w:val="00B121F5"/>
    <w:rsid w:val="00B12A75"/>
    <w:rsid w:val="00B12CE9"/>
    <w:rsid w:val="00B171F2"/>
    <w:rsid w:val="00B2092C"/>
    <w:rsid w:val="00B20C61"/>
    <w:rsid w:val="00B21101"/>
    <w:rsid w:val="00B21733"/>
    <w:rsid w:val="00B222D2"/>
    <w:rsid w:val="00B238B1"/>
    <w:rsid w:val="00B2401C"/>
    <w:rsid w:val="00B2427A"/>
    <w:rsid w:val="00B24BEF"/>
    <w:rsid w:val="00B24F96"/>
    <w:rsid w:val="00B25500"/>
    <w:rsid w:val="00B25CB4"/>
    <w:rsid w:val="00B26891"/>
    <w:rsid w:val="00B274E7"/>
    <w:rsid w:val="00B32122"/>
    <w:rsid w:val="00B32290"/>
    <w:rsid w:val="00B324FB"/>
    <w:rsid w:val="00B32F4F"/>
    <w:rsid w:val="00B35CC1"/>
    <w:rsid w:val="00B3727F"/>
    <w:rsid w:val="00B37DE9"/>
    <w:rsid w:val="00B40D43"/>
    <w:rsid w:val="00B432D7"/>
    <w:rsid w:val="00B43DA5"/>
    <w:rsid w:val="00B44CBA"/>
    <w:rsid w:val="00B45939"/>
    <w:rsid w:val="00B45B8F"/>
    <w:rsid w:val="00B4700C"/>
    <w:rsid w:val="00B47193"/>
    <w:rsid w:val="00B520F0"/>
    <w:rsid w:val="00B523DF"/>
    <w:rsid w:val="00B52E74"/>
    <w:rsid w:val="00B53306"/>
    <w:rsid w:val="00B53D9E"/>
    <w:rsid w:val="00B54EE0"/>
    <w:rsid w:val="00B552E6"/>
    <w:rsid w:val="00B56D82"/>
    <w:rsid w:val="00B57572"/>
    <w:rsid w:val="00B60651"/>
    <w:rsid w:val="00B6076C"/>
    <w:rsid w:val="00B60CB2"/>
    <w:rsid w:val="00B632DF"/>
    <w:rsid w:val="00B63EF4"/>
    <w:rsid w:val="00B64EE2"/>
    <w:rsid w:val="00B659C3"/>
    <w:rsid w:val="00B667DC"/>
    <w:rsid w:val="00B66876"/>
    <w:rsid w:val="00B66DA5"/>
    <w:rsid w:val="00B66DE7"/>
    <w:rsid w:val="00B71493"/>
    <w:rsid w:val="00B715D3"/>
    <w:rsid w:val="00B75086"/>
    <w:rsid w:val="00B75508"/>
    <w:rsid w:val="00B76AB2"/>
    <w:rsid w:val="00B77DE6"/>
    <w:rsid w:val="00B8062C"/>
    <w:rsid w:val="00B816C1"/>
    <w:rsid w:val="00B836C7"/>
    <w:rsid w:val="00B84003"/>
    <w:rsid w:val="00B843DD"/>
    <w:rsid w:val="00B850EA"/>
    <w:rsid w:val="00B865DB"/>
    <w:rsid w:val="00B91AB0"/>
    <w:rsid w:val="00B9286C"/>
    <w:rsid w:val="00B92870"/>
    <w:rsid w:val="00B92C72"/>
    <w:rsid w:val="00B956EB"/>
    <w:rsid w:val="00B96BAB"/>
    <w:rsid w:val="00BA1B6A"/>
    <w:rsid w:val="00BA24D1"/>
    <w:rsid w:val="00BA2F76"/>
    <w:rsid w:val="00BA37A8"/>
    <w:rsid w:val="00BA5C10"/>
    <w:rsid w:val="00BA7B25"/>
    <w:rsid w:val="00BB0B4E"/>
    <w:rsid w:val="00BB21F9"/>
    <w:rsid w:val="00BB35BA"/>
    <w:rsid w:val="00BB3B08"/>
    <w:rsid w:val="00BC323D"/>
    <w:rsid w:val="00BC369F"/>
    <w:rsid w:val="00BC42CF"/>
    <w:rsid w:val="00BC60EF"/>
    <w:rsid w:val="00BC6621"/>
    <w:rsid w:val="00BC6D91"/>
    <w:rsid w:val="00BC766B"/>
    <w:rsid w:val="00BD2084"/>
    <w:rsid w:val="00BD2465"/>
    <w:rsid w:val="00BD2696"/>
    <w:rsid w:val="00BD3F96"/>
    <w:rsid w:val="00BD406B"/>
    <w:rsid w:val="00BD4118"/>
    <w:rsid w:val="00BD7F2E"/>
    <w:rsid w:val="00BE0C88"/>
    <w:rsid w:val="00BE0FD0"/>
    <w:rsid w:val="00BE134A"/>
    <w:rsid w:val="00BE1CBD"/>
    <w:rsid w:val="00BE3BCA"/>
    <w:rsid w:val="00BE6D11"/>
    <w:rsid w:val="00BE7544"/>
    <w:rsid w:val="00BF0590"/>
    <w:rsid w:val="00BF199E"/>
    <w:rsid w:val="00BF1B24"/>
    <w:rsid w:val="00BF1E66"/>
    <w:rsid w:val="00BF34EA"/>
    <w:rsid w:val="00BF48F0"/>
    <w:rsid w:val="00BF4C70"/>
    <w:rsid w:val="00BF57A0"/>
    <w:rsid w:val="00BF664E"/>
    <w:rsid w:val="00C00811"/>
    <w:rsid w:val="00C00CA7"/>
    <w:rsid w:val="00C01744"/>
    <w:rsid w:val="00C05942"/>
    <w:rsid w:val="00C05F10"/>
    <w:rsid w:val="00C07EB0"/>
    <w:rsid w:val="00C10967"/>
    <w:rsid w:val="00C1190A"/>
    <w:rsid w:val="00C12EB9"/>
    <w:rsid w:val="00C13E4D"/>
    <w:rsid w:val="00C14F9C"/>
    <w:rsid w:val="00C17B96"/>
    <w:rsid w:val="00C2209C"/>
    <w:rsid w:val="00C23267"/>
    <w:rsid w:val="00C26063"/>
    <w:rsid w:val="00C273A9"/>
    <w:rsid w:val="00C30305"/>
    <w:rsid w:val="00C31763"/>
    <w:rsid w:val="00C325B0"/>
    <w:rsid w:val="00C32642"/>
    <w:rsid w:val="00C334E6"/>
    <w:rsid w:val="00C337DD"/>
    <w:rsid w:val="00C37512"/>
    <w:rsid w:val="00C37C1F"/>
    <w:rsid w:val="00C40879"/>
    <w:rsid w:val="00C42965"/>
    <w:rsid w:val="00C43209"/>
    <w:rsid w:val="00C44D45"/>
    <w:rsid w:val="00C456B1"/>
    <w:rsid w:val="00C47BC2"/>
    <w:rsid w:val="00C5000B"/>
    <w:rsid w:val="00C52512"/>
    <w:rsid w:val="00C52F60"/>
    <w:rsid w:val="00C549ED"/>
    <w:rsid w:val="00C562DE"/>
    <w:rsid w:val="00C56DE4"/>
    <w:rsid w:val="00C56E71"/>
    <w:rsid w:val="00C57D3C"/>
    <w:rsid w:val="00C61E2B"/>
    <w:rsid w:val="00C6357D"/>
    <w:rsid w:val="00C6567B"/>
    <w:rsid w:val="00C71034"/>
    <w:rsid w:val="00C71C68"/>
    <w:rsid w:val="00C741FD"/>
    <w:rsid w:val="00C74FAE"/>
    <w:rsid w:val="00C755A7"/>
    <w:rsid w:val="00C76228"/>
    <w:rsid w:val="00C7732D"/>
    <w:rsid w:val="00C77351"/>
    <w:rsid w:val="00C826F0"/>
    <w:rsid w:val="00C85C72"/>
    <w:rsid w:val="00C87BA4"/>
    <w:rsid w:val="00C90B2F"/>
    <w:rsid w:val="00C91767"/>
    <w:rsid w:val="00C9182B"/>
    <w:rsid w:val="00C92138"/>
    <w:rsid w:val="00C92D7F"/>
    <w:rsid w:val="00C9358C"/>
    <w:rsid w:val="00C96C42"/>
    <w:rsid w:val="00C9724C"/>
    <w:rsid w:val="00C9774A"/>
    <w:rsid w:val="00C97CC4"/>
    <w:rsid w:val="00CA19FB"/>
    <w:rsid w:val="00CA22FF"/>
    <w:rsid w:val="00CA2CF7"/>
    <w:rsid w:val="00CA2EE2"/>
    <w:rsid w:val="00CA414D"/>
    <w:rsid w:val="00CA4EF5"/>
    <w:rsid w:val="00CA51B6"/>
    <w:rsid w:val="00CA57C4"/>
    <w:rsid w:val="00CA6702"/>
    <w:rsid w:val="00CB0675"/>
    <w:rsid w:val="00CB1317"/>
    <w:rsid w:val="00CB3676"/>
    <w:rsid w:val="00CB3CB0"/>
    <w:rsid w:val="00CB3CE7"/>
    <w:rsid w:val="00CB485E"/>
    <w:rsid w:val="00CB5AD6"/>
    <w:rsid w:val="00CB5C9A"/>
    <w:rsid w:val="00CB6482"/>
    <w:rsid w:val="00CB790D"/>
    <w:rsid w:val="00CC1D93"/>
    <w:rsid w:val="00CC532D"/>
    <w:rsid w:val="00CC59A5"/>
    <w:rsid w:val="00CC5CA5"/>
    <w:rsid w:val="00CC5E8C"/>
    <w:rsid w:val="00CC631A"/>
    <w:rsid w:val="00CC67C0"/>
    <w:rsid w:val="00CD0784"/>
    <w:rsid w:val="00CD09C8"/>
    <w:rsid w:val="00CD2F55"/>
    <w:rsid w:val="00CD53FD"/>
    <w:rsid w:val="00CD6882"/>
    <w:rsid w:val="00CD7ECE"/>
    <w:rsid w:val="00CE07E8"/>
    <w:rsid w:val="00CE08BC"/>
    <w:rsid w:val="00CE0C1D"/>
    <w:rsid w:val="00CE0C3E"/>
    <w:rsid w:val="00CE0E28"/>
    <w:rsid w:val="00CE313A"/>
    <w:rsid w:val="00CE3CA9"/>
    <w:rsid w:val="00CE4170"/>
    <w:rsid w:val="00CE5B50"/>
    <w:rsid w:val="00CE62A6"/>
    <w:rsid w:val="00CE6DB2"/>
    <w:rsid w:val="00CF08D9"/>
    <w:rsid w:val="00CF62A1"/>
    <w:rsid w:val="00D01A82"/>
    <w:rsid w:val="00D020DD"/>
    <w:rsid w:val="00D022AE"/>
    <w:rsid w:val="00D0291E"/>
    <w:rsid w:val="00D04DE3"/>
    <w:rsid w:val="00D05942"/>
    <w:rsid w:val="00D07012"/>
    <w:rsid w:val="00D0738A"/>
    <w:rsid w:val="00D10689"/>
    <w:rsid w:val="00D11EFF"/>
    <w:rsid w:val="00D12E05"/>
    <w:rsid w:val="00D130B3"/>
    <w:rsid w:val="00D14A34"/>
    <w:rsid w:val="00D1556C"/>
    <w:rsid w:val="00D16567"/>
    <w:rsid w:val="00D179D9"/>
    <w:rsid w:val="00D20558"/>
    <w:rsid w:val="00D21877"/>
    <w:rsid w:val="00D22BA4"/>
    <w:rsid w:val="00D2369E"/>
    <w:rsid w:val="00D24A81"/>
    <w:rsid w:val="00D26F4D"/>
    <w:rsid w:val="00D26F51"/>
    <w:rsid w:val="00D301B0"/>
    <w:rsid w:val="00D30C54"/>
    <w:rsid w:val="00D30E18"/>
    <w:rsid w:val="00D31C45"/>
    <w:rsid w:val="00D31DF8"/>
    <w:rsid w:val="00D34836"/>
    <w:rsid w:val="00D34C23"/>
    <w:rsid w:val="00D356DD"/>
    <w:rsid w:val="00D35C11"/>
    <w:rsid w:val="00D41E2C"/>
    <w:rsid w:val="00D45E3D"/>
    <w:rsid w:val="00D45EDA"/>
    <w:rsid w:val="00D464CE"/>
    <w:rsid w:val="00D46974"/>
    <w:rsid w:val="00D47BE0"/>
    <w:rsid w:val="00D5051F"/>
    <w:rsid w:val="00D5270B"/>
    <w:rsid w:val="00D550AD"/>
    <w:rsid w:val="00D56308"/>
    <w:rsid w:val="00D56F46"/>
    <w:rsid w:val="00D576E8"/>
    <w:rsid w:val="00D57B18"/>
    <w:rsid w:val="00D6119C"/>
    <w:rsid w:val="00D611B5"/>
    <w:rsid w:val="00D61A29"/>
    <w:rsid w:val="00D63028"/>
    <w:rsid w:val="00D6311F"/>
    <w:rsid w:val="00D631A6"/>
    <w:rsid w:val="00D6345F"/>
    <w:rsid w:val="00D67598"/>
    <w:rsid w:val="00D70F29"/>
    <w:rsid w:val="00D716C0"/>
    <w:rsid w:val="00D728D1"/>
    <w:rsid w:val="00D72BF4"/>
    <w:rsid w:val="00D73CD4"/>
    <w:rsid w:val="00D7463C"/>
    <w:rsid w:val="00D75343"/>
    <w:rsid w:val="00D763B5"/>
    <w:rsid w:val="00D77E51"/>
    <w:rsid w:val="00D80839"/>
    <w:rsid w:val="00D83AE4"/>
    <w:rsid w:val="00D83C2D"/>
    <w:rsid w:val="00D84DCB"/>
    <w:rsid w:val="00D84EB7"/>
    <w:rsid w:val="00D857B0"/>
    <w:rsid w:val="00D874B6"/>
    <w:rsid w:val="00D917E5"/>
    <w:rsid w:val="00D92220"/>
    <w:rsid w:val="00D92A84"/>
    <w:rsid w:val="00D92E7D"/>
    <w:rsid w:val="00D938E9"/>
    <w:rsid w:val="00D951F4"/>
    <w:rsid w:val="00D96253"/>
    <w:rsid w:val="00D96CCF"/>
    <w:rsid w:val="00D97817"/>
    <w:rsid w:val="00D97B20"/>
    <w:rsid w:val="00DA1631"/>
    <w:rsid w:val="00DA1B75"/>
    <w:rsid w:val="00DA1F33"/>
    <w:rsid w:val="00DA401E"/>
    <w:rsid w:val="00DA40E0"/>
    <w:rsid w:val="00DA432B"/>
    <w:rsid w:val="00DA5A01"/>
    <w:rsid w:val="00DA6AB6"/>
    <w:rsid w:val="00DB15A1"/>
    <w:rsid w:val="00DB18F3"/>
    <w:rsid w:val="00DB1BE4"/>
    <w:rsid w:val="00DB25D5"/>
    <w:rsid w:val="00DB3472"/>
    <w:rsid w:val="00DB55F4"/>
    <w:rsid w:val="00DB7395"/>
    <w:rsid w:val="00DB7B3B"/>
    <w:rsid w:val="00DB7FF2"/>
    <w:rsid w:val="00DC043F"/>
    <w:rsid w:val="00DC0703"/>
    <w:rsid w:val="00DC1E68"/>
    <w:rsid w:val="00DC23CB"/>
    <w:rsid w:val="00DC2C42"/>
    <w:rsid w:val="00DC4701"/>
    <w:rsid w:val="00DC6BA3"/>
    <w:rsid w:val="00DC73A7"/>
    <w:rsid w:val="00DD2EAD"/>
    <w:rsid w:val="00DD2F2D"/>
    <w:rsid w:val="00DD4657"/>
    <w:rsid w:val="00DD48B0"/>
    <w:rsid w:val="00DE0BE6"/>
    <w:rsid w:val="00DE2A34"/>
    <w:rsid w:val="00DE3428"/>
    <w:rsid w:val="00DE3B03"/>
    <w:rsid w:val="00DE6235"/>
    <w:rsid w:val="00DE67E1"/>
    <w:rsid w:val="00DE6CAF"/>
    <w:rsid w:val="00DE7170"/>
    <w:rsid w:val="00DE71A8"/>
    <w:rsid w:val="00DE7D33"/>
    <w:rsid w:val="00DF22DA"/>
    <w:rsid w:val="00DF2CAE"/>
    <w:rsid w:val="00DF2F07"/>
    <w:rsid w:val="00DF5B8D"/>
    <w:rsid w:val="00DF673B"/>
    <w:rsid w:val="00E006AD"/>
    <w:rsid w:val="00E03BB7"/>
    <w:rsid w:val="00E043AA"/>
    <w:rsid w:val="00E0453E"/>
    <w:rsid w:val="00E1061D"/>
    <w:rsid w:val="00E10DBC"/>
    <w:rsid w:val="00E1163A"/>
    <w:rsid w:val="00E13E1E"/>
    <w:rsid w:val="00E15324"/>
    <w:rsid w:val="00E15637"/>
    <w:rsid w:val="00E166CB"/>
    <w:rsid w:val="00E1751F"/>
    <w:rsid w:val="00E1797D"/>
    <w:rsid w:val="00E17DEC"/>
    <w:rsid w:val="00E21895"/>
    <w:rsid w:val="00E22146"/>
    <w:rsid w:val="00E23A41"/>
    <w:rsid w:val="00E23A9E"/>
    <w:rsid w:val="00E2477F"/>
    <w:rsid w:val="00E250E1"/>
    <w:rsid w:val="00E27805"/>
    <w:rsid w:val="00E316EC"/>
    <w:rsid w:val="00E31841"/>
    <w:rsid w:val="00E34AFD"/>
    <w:rsid w:val="00E353C3"/>
    <w:rsid w:val="00E3583F"/>
    <w:rsid w:val="00E400C8"/>
    <w:rsid w:val="00E441E4"/>
    <w:rsid w:val="00E46004"/>
    <w:rsid w:val="00E46C1B"/>
    <w:rsid w:val="00E518B1"/>
    <w:rsid w:val="00E519A4"/>
    <w:rsid w:val="00E51AB7"/>
    <w:rsid w:val="00E51D03"/>
    <w:rsid w:val="00E53C58"/>
    <w:rsid w:val="00E54C80"/>
    <w:rsid w:val="00E57D8A"/>
    <w:rsid w:val="00E602C5"/>
    <w:rsid w:val="00E631C1"/>
    <w:rsid w:val="00E63DD9"/>
    <w:rsid w:val="00E64C45"/>
    <w:rsid w:val="00E65359"/>
    <w:rsid w:val="00E66768"/>
    <w:rsid w:val="00E6697B"/>
    <w:rsid w:val="00E67280"/>
    <w:rsid w:val="00E67491"/>
    <w:rsid w:val="00E67EA9"/>
    <w:rsid w:val="00E70517"/>
    <w:rsid w:val="00E7177A"/>
    <w:rsid w:val="00E718AD"/>
    <w:rsid w:val="00E73AC9"/>
    <w:rsid w:val="00E7536B"/>
    <w:rsid w:val="00E75621"/>
    <w:rsid w:val="00E76CDA"/>
    <w:rsid w:val="00E770FF"/>
    <w:rsid w:val="00E80FF5"/>
    <w:rsid w:val="00E81681"/>
    <w:rsid w:val="00E83313"/>
    <w:rsid w:val="00E83E68"/>
    <w:rsid w:val="00E848E9"/>
    <w:rsid w:val="00E860FE"/>
    <w:rsid w:val="00E90787"/>
    <w:rsid w:val="00E92AFC"/>
    <w:rsid w:val="00E9418B"/>
    <w:rsid w:val="00E946BF"/>
    <w:rsid w:val="00E97A0C"/>
    <w:rsid w:val="00EA08EC"/>
    <w:rsid w:val="00EA198E"/>
    <w:rsid w:val="00EA2B4C"/>
    <w:rsid w:val="00EA41B8"/>
    <w:rsid w:val="00EA594C"/>
    <w:rsid w:val="00EA684B"/>
    <w:rsid w:val="00EB03BF"/>
    <w:rsid w:val="00EB17EF"/>
    <w:rsid w:val="00EB24FC"/>
    <w:rsid w:val="00EB360F"/>
    <w:rsid w:val="00EB464C"/>
    <w:rsid w:val="00EB5176"/>
    <w:rsid w:val="00EB525F"/>
    <w:rsid w:val="00EB5CA6"/>
    <w:rsid w:val="00EB5FAC"/>
    <w:rsid w:val="00EB62FB"/>
    <w:rsid w:val="00EB71AF"/>
    <w:rsid w:val="00EB767F"/>
    <w:rsid w:val="00EC04AA"/>
    <w:rsid w:val="00EC124A"/>
    <w:rsid w:val="00EC18E7"/>
    <w:rsid w:val="00EC2039"/>
    <w:rsid w:val="00EC270A"/>
    <w:rsid w:val="00EC2C85"/>
    <w:rsid w:val="00EC37A4"/>
    <w:rsid w:val="00EC3EDE"/>
    <w:rsid w:val="00EC4001"/>
    <w:rsid w:val="00EC4473"/>
    <w:rsid w:val="00EC6E71"/>
    <w:rsid w:val="00ED1BA9"/>
    <w:rsid w:val="00ED354E"/>
    <w:rsid w:val="00ED52DB"/>
    <w:rsid w:val="00ED7969"/>
    <w:rsid w:val="00EE0C81"/>
    <w:rsid w:val="00EE0CF0"/>
    <w:rsid w:val="00EE2341"/>
    <w:rsid w:val="00EE2662"/>
    <w:rsid w:val="00EE3A2C"/>
    <w:rsid w:val="00EE7673"/>
    <w:rsid w:val="00EE7877"/>
    <w:rsid w:val="00EF00B7"/>
    <w:rsid w:val="00EF10EF"/>
    <w:rsid w:val="00EF171E"/>
    <w:rsid w:val="00EF48FE"/>
    <w:rsid w:val="00EF5C0F"/>
    <w:rsid w:val="00EF6AE0"/>
    <w:rsid w:val="00F015EB"/>
    <w:rsid w:val="00F0176C"/>
    <w:rsid w:val="00F01D7D"/>
    <w:rsid w:val="00F03EBB"/>
    <w:rsid w:val="00F04C51"/>
    <w:rsid w:val="00F05586"/>
    <w:rsid w:val="00F05723"/>
    <w:rsid w:val="00F05E75"/>
    <w:rsid w:val="00F07870"/>
    <w:rsid w:val="00F10976"/>
    <w:rsid w:val="00F13C63"/>
    <w:rsid w:val="00F15577"/>
    <w:rsid w:val="00F1755B"/>
    <w:rsid w:val="00F20744"/>
    <w:rsid w:val="00F27DAD"/>
    <w:rsid w:val="00F30B84"/>
    <w:rsid w:val="00F32185"/>
    <w:rsid w:val="00F3342A"/>
    <w:rsid w:val="00F337A3"/>
    <w:rsid w:val="00F35F41"/>
    <w:rsid w:val="00F36169"/>
    <w:rsid w:val="00F3639C"/>
    <w:rsid w:val="00F41562"/>
    <w:rsid w:val="00F421AD"/>
    <w:rsid w:val="00F42E2E"/>
    <w:rsid w:val="00F4460A"/>
    <w:rsid w:val="00F46EF5"/>
    <w:rsid w:val="00F46F16"/>
    <w:rsid w:val="00F513FD"/>
    <w:rsid w:val="00F528F2"/>
    <w:rsid w:val="00F5302F"/>
    <w:rsid w:val="00F53D14"/>
    <w:rsid w:val="00F5430D"/>
    <w:rsid w:val="00F54C26"/>
    <w:rsid w:val="00F57592"/>
    <w:rsid w:val="00F5776C"/>
    <w:rsid w:val="00F6136B"/>
    <w:rsid w:val="00F61453"/>
    <w:rsid w:val="00F61D69"/>
    <w:rsid w:val="00F62397"/>
    <w:rsid w:val="00F66AF6"/>
    <w:rsid w:val="00F66CE9"/>
    <w:rsid w:val="00F66DD8"/>
    <w:rsid w:val="00F709CF"/>
    <w:rsid w:val="00F709E3"/>
    <w:rsid w:val="00F71A66"/>
    <w:rsid w:val="00F71BA4"/>
    <w:rsid w:val="00F725FE"/>
    <w:rsid w:val="00F72B28"/>
    <w:rsid w:val="00F74E77"/>
    <w:rsid w:val="00F75931"/>
    <w:rsid w:val="00F75FF6"/>
    <w:rsid w:val="00F7657F"/>
    <w:rsid w:val="00F765DA"/>
    <w:rsid w:val="00F767B5"/>
    <w:rsid w:val="00F772B4"/>
    <w:rsid w:val="00F776A9"/>
    <w:rsid w:val="00F81882"/>
    <w:rsid w:val="00F83026"/>
    <w:rsid w:val="00F8389F"/>
    <w:rsid w:val="00F84118"/>
    <w:rsid w:val="00F843EF"/>
    <w:rsid w:val="00F84907"/>
    <w:rsid w:val="00F84B94"/>
    <w:rsid w:val="00F85546"/>
    <w:rsid w:val="00F864F3"/>
    <w:rsid w:val="00F8783B"/>
    <w:rsid w:val="00F9035D"/>
    <w:rsid w:val="00F92873"/>
    <w:rsid w:val="00F92D6B"/>
    <w:rsid w:val="00F9300B"/>
    <w:rsid w:val="00F9378A"/>
    <w:rsid w:val="00F95649"/>
    <w:rsid w:val="00F95894"/>
    <w:rsid w:val="00FA12C9"/>
    <w:rsid w:val="00FA2248"/>
    <w:rsid w:val="00FA360C"/>
    <w:rsid w:val="00FA72CF"/>
    <w:rsid w:val="00FA78F9"/>
    <w:rsid w:val="00FB24AD"/>
    <w:rsid w:val="00FB59DE"/>
    <w:rsid w:val="00FB6305"/>
    <w:rsid w:val="00FC3C63"/>
    <w:rsid w:val="00FC3D10"/>
    <w:rsid w:val="00FC6843"/>
    <w:rsid w:val="00FD0B01"/>
    <w:rsid w:val="00FD1401"/>
    <w:rsid w:val="00FD47DA"/>
    <w:rsid w:val="00FD55B2"/>
    <w:rsid w:val="00FD5978"/>
    <w:rsid w:val="00FD5E2A"/>
    <w:rsid w:val="00FD7E2E"/>
    <w:rsid w:val="00FE0321"/>
    <w:rsid w:val="00FE06B9"/>
    <w:rsid w:val="00FE1417"/>
    <w:rsid w:val="00FE25EE"/>
    <w:rsid w:val="00FE5116"/>
    <w:rsid w:val="00FE5261"/>
    <w:rsid w:val="00FE5427"/>
    <w:rsid w:val="00FE5880"/>
    <w:rsid w:val="00FE5A1A"/>
    <w:rsid w:val="00FE73FC"/>
    <w:rsid w:val="00FF0123"/>
    <w:rsid w:val="00FF3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0DC6A"/>
  <w15:docId w15:val="{D24CF249-C734-49A0-B52A-B9956DE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BCA"/>
    <w:rPr>
      <w:sz w:val="22"/>
      <w:szCs w:val="22"/>
      <w:lang w:eastAsia="en-US"/>
    </w:rPr>
  </w:style>
  <w:style w:type="paragraph" w:styleId="Heading1">
    <w:name w:val="heading 1"/>
    <w:aliases w:val="h1"/>
    <w:basedOn w:val="Normal"/>
    <w:next w:val="Normal"/>
    <w:link w:val="Heading1Char"/>
    <w:uiPriority w:val="9"/>
    <w:qFormat/>
    <w:rsid w:val="00C52F60"/>
    <w:pPr>
      <w:keepNext/>
      <w:numPr>
        <w:numId w:val="4"/>
      </w:numPr>
      <w:tabs>
        <w:tab w:val="left" w:pos="720"/>
      </w:tabs>
      <w:spacing w:before="240" w:after="60"/>
      <w:jc w:val="both"/>
      <w:outlineLvl w:val="0"/>
    </w:pPr>
    <w:rPr>
      <w:rFonts w:ascii="Arial" w:hAnsi="Arial" w:cs="Arial"/>
      <w:b/>
      <w:bCs/>
      <w:kern w:val="32"/>
      <w:sz w:val="36"/>
      <w:szCs w:val="36"/>
      <w:lang w:eastAsia="en-GB"/>
    </w:rPr>
  </w:style>
  <w:style w:type="paragraph" w:styleId="Heading2">
    <w:name w:val="heading 2"/>
    <w:aliases w:val="h2"/>
    <w:basedOn w:val="Normal"/>
    <w:next w:val="Normal"/>
    <w:autoRedefine/>
    <w:uiPriority w:val="9"/>
    <w:qFormat/>
    <w:rsid w:val="00027C21"/>
    <w:pPr>
      <w:numPr>
        <w:ilvl w:val="1"/>
        <w:numId w:val="17"/>
      </w:numPr>
      <w:tabs>
        <w:tab w:val="left" w:pos="426"/>
      </w:tabs>
      <w:spacing w:after="240"/>
      <w:ind w:left="426" w:hanging="426"/>
      <w:jc w:val="both"/>
      <w:outlineLvl w:val="1"/>
    </w:pPr>
    <w:rPr>
      <w:rFonts w:asciiTheme="majorHAnsi" w:hAnsiTheme="majorHAnsi"/>
      <w:b/>
      <w:bCs/>
      <w:i/>
      <w:iCs/>
      <w:sz w:val="20"/>
      <w:szCs w:val="32"/>
      <w:lang w:eastAsia="en-GB"/>
    </w:rPr>
  </w:style>
  <w:style w:type="paragraph" w:styleId="Heading3">
    <w:name w:val="heading 3"/>
    <w:basedOn w:val="Normal"/>
    <w:next w:val="Normal"/>
    <w:autoRedefine/>
    <w:uiPriority w:val="9"/>
    <w:qFormat/>
    <w:rsid w:val="00C52F60"/>
    <w:pPr>
      <w:keepNext/>
      <w:numPr>
        <w:ilvl w:val="2"/>
        <w:numId w:val="4"/>
      </w:numPr>
      <w:tabs>
        <w:tab w:val="left" w:pos="900"/>
      </w:tabs>
      <w:spacing w:before="240" w:after="60"/>
      <w:jc w:val="both"/>
      <w:outlineLvl w:val="2"/>
    </w:pPr>
    <w:rPr>
      <w:rFonts w:ascii="Arial" w:hAnsi="Arial" w:cs="Arial"/>
      <w:b/>
      <w:bCs/>
      <w:sz w:val="28"/>
      <w:szCs w:val="28"/>
      <w:lang w:eastAsia="en-GB"/>
    </w:rPr>
  </w:style>
  <w:style w:type="paragraph" w:styleId="Heading4">
    <w:name w:val="heading 4"/>
    <w:basedOn w:val="Normal"/>
    <w:next w:val="Normal"/>
    <w:autoRedefine/>
    <w:uiPriority w:val="9"/>
    <w:qFormat/>
    <w:rsid w:val="00C52F60"/>
    <w:pPr>
      <w:keepNext/>
      <w:numPr>
        <w:ilvl w:val="3"/>
        <w:numId w:val="4"/>
      </w:numPr>
      <w:spacing w:after="240"/>
      <w:jc w:val="both"/>
      <w:outlineLvl w:val="3"/>
    </w:pPr>
    <w:rPr>
      <w:rFonts w:ascii="Arial" w:hAnsi="Arial"/>
      <w:b/>
      <w:i/>
      <w:sz w:val="24"/>
      <w:szCs w:val="24"/>
      <w:lang w:val="en-US" w:eastAsia="en-GB"/>
    </w:rPr>
  </w:style>
  <w:style w:type="paragraph" w:styleId="Heading5">
    <w:name w:val="heading 5"/>
    <w:basedOn w:val="Normal"/>
    <w:next w:val="Normal"/>
    <w:link w:val="Heading5Char"/>
    <w:uiPriority w:val="9"/>
    <w:qFormat/>
    <w:rsid w:val="00C52F60"/>
    <w:pPr>
      <w:numPr>
        <w:ilvl w:val="4"/>
        <w:numId w:val="4"/>
      </w:numPr>
      <w:spacing w:before="240" w:after="60"/>
      <w:outlineLvl w:val="4"/>
    </w:pPr>
    <w:rPr>
      <w:szCs w:val="20"/>
      <w:lang w:val="en-US" w:eastAsia="en-GB"/>
    </w:rPr>
  </w:style>
  <w:style w:type="paragraph" w:styleId="Heading6">
    <w:name w:val="heading 6"/>
    <w:basedOn w:val="Normal"/>
    <w:next w:val="Normal"/>
    <w:link w:val="Heading6Char"/>
    <w:uiPriority w:val="9"/>
    <w:qFormat/>
    <w:rsid w:val="00C52F60"/>
    <w:pPr>
      <w:tabs>
        <w:tab w:val="num" w:pos="1152"/>
      </w:tabs>
      <w:spacing w:before="240" w:after="60"/>
      <w:ind w:left="1152" w:hanging="1152"/>
      <w:outlineLvl w:val="5"/>
    </w:pPr>
    <w:rPr>
      <w:i/>
      <w:szCs w:val="20"/>
      <w:lang w:val="en-US" w:eastAsia="en-GB"/>
    </w:rPr>
  </w:style>
  <w:style w:type="paragraph" w:styleId="Heading7">
    <w:name w:val="heading 7"/>
    <w:basedOn w:val="Normal"/>
    <w:next w:val="Normal"/>
    <w:link w:val="Heading7Char"/>
    <w:uiPriority w:val="9"/>
    <w:qFormat/>
    <w:rsid w:val="00C52F60"/>
    <w:pPr>
      <w:tabs>
        <w:tab w:val="num" w:pos="1296"/>
      </w:tabs>
      <w:spacing w:before="240" w:after="60"/>
      <w:ind w:left="1296" w:hanging="1296"/>
      <w:outlineLvl w:val="6"/>
    </w:pPr>
    <w:rPr>
      <w:rFonts w:ascii="Arial" w:hAnsi="Arial"/>
      <w:sz w:val="20"/>
      <w:szCs w:val="20"/>
      <w:lang w:val="en-US" w:eastAsia="en-GB"/>
    </w:rPr>
  </w:style>
  <w:style w:type="paragraph" w:styleId="Heading8">
    <w:name w:val="heading 8"/>
    <w:basedOn w:val="Normal"/>
    <w:next w:val="Normal"/>
    <w:link w:val="Heading8Char"/>
    <w:uiPriority w:val="9"/>
    <w:qFormat/>
    <w:rsid w:val="00C52F60"/>
    <w:pPr>
      <w:tabs>
        <w:tab w:val="num" w:pos="1440"/>
      </w:tabs>
      <w:spacing w:before="240" w:after="60"/>
      <w:ind w:left="1440" w:hanging="1440"/>
      <w:outlineLvl w:val="7"/>
    </w:pPr>
    <w:rPr>
      <w:rFonts w:ascii="Arial" w:hAnsi="Arial"/>
      <w:i/>
      <w:sz w:val="20"/>
      <w:szCs w:val="20"/>
      <w:lang w:val="en-US" w:eastAsia="en-GB"/>
    </w:rPr>
  </w:style>
  <w:style w:type="paragraph" w:styleId="Heading9">
    <w:name w:val="heading 9"/>
    <w:basedOn w:val="Normal"/>
    <w:next w:val="Normal"/>
    <w:link w:val="Heading9Char"/>
    <w:uiPriority w:val="9"/>
    <w:qFormat/>
    <w:rsid w:val="00C52F60"/>
    <w:pPr>
      <w:tabs>
        <w:tab w:val="num" w:pos="1584"/>
      </w:tabs>
      <w:spacing w:before="240" w:after="60"/>
      <w:ind w:left="1584" w:hanging="1584"/>
      <w:outlineLvl w:val="8"/>
    </w:pPr>
    <w:rPr>
      <w:rFonts w:ascii="Arial" w:hAnsi="Arial"/>
      <w:b/>
      <w:i/>
      <w:sz w:val="1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37639"/>
    <w:rPr>
      <w:sz w:val="20"/>
      <w:szCs w:val="20"/>
    </w:rPr>
  </w:style>
  <w:style w:type="character" w:styleId="FootnoteReference">
    <w:name w:val="footnote reference"/>
    <w:basedOn w:val="DefaultParagraphFont"/>
    <w:uiPriority w:val="99"/>
    <w:rsid w:val="00A37639"/>
    <w:rPr>
      <w:vertAlign w:val="superscript"/>
    </w:rPr>
  </w:style>
  <w:style w:type="paragraph" w:styleId="BalloonText">
    <w:name w:val="Balloon Text"/>
    <w:basedOn w:val="Normal"/>
    <w:link w:val="BalloonTextChar"/>
    <w:uiPriority w:val="99"/>
    <w:semiHidden/>
    <w:rsid w:val="00627F7C"/>
    <w:rPr>
      <w:rFonts w:ascii="Tahoma" w:hAnsi="Tahoma" w:cs="Tahoma"/>
      <w:sz w:val="16"/>
      <w:szCs w:val="16"/>
    </w:rPr>
  </w:style>
  <w:style w:type="paragraph" w:styleId="Header">
    <w:name w:val="header"/>
    <w:basedOn w:val="Normal"/>
    <w:link w:val="HeaderChar"/>
    <w:uiPriority w:val="99"/>
    <w:rsid w:val="00DA1B75"/>
    <w:pPr>
      <w:tabs>
        <w:tab w:val="center" w:pos="4320"/>
        <w:tab w:val="right" w:pos="8640"/>
      </w:tabs>
    </w:pPr>
  </w:style>
  <w:style w:type="paragraph" w:styleId="Footer">
    <w:name w:val="footer"/>
    <w:basedOn w:val="Normal"/>
    <w:link w:val="FooterChar"/>
    <w:uiPriority w:val="99"/>
    <w:rsid w:val="00DA1B75"/>
    <w:pPr>
      <w:tabs>
        <w:tab w:val="center" w:pos="4320"/>
        <w:tab w:val="right" w:pos="8640"/>
      </w:tabs>
    </w:pPr>
  </w:style>
  <w:style w:type="paragraph" w:customStyle="1" w:styleId="BoldItalic">
    <w:name w:val="Bold Italic"/>
    <w:basedOn w:val="Normal"/>
    <w:rsid w:val="00C52F60"/>
    <w:pPr>
      <w:tabs>
        <w:tab w:val="left" w:pos="4320"/>
      </w:tabs>
      <w:spacing w:after="100" w:afterAutospacing="1"/>
      <w:jc w:val="both"/>
    </w:pPr>
    <w:rPr>
      <w:rFonts w:ascii="Arial" w:hAnsi="Arial"/>
      <w:b/>
      <w:i/>
      <w:szCs w:val="24"/>
      <w:lang w:eastAsia="en-GB"/>
    </w:rPr>
  </w:style>
  <w:style w:type="character" w:customStyle="1" w:styleId="texton11">
    <w:name w:val="texton11"/>
    <w:basedOn w:val="DefaultParagraphFont"/>
    <w:rsid w:val="00C52F60"/>
  </w:style>
  <w:style w:type="character" w:styleId="Hyperlink">
    <w:name w:val="Hyperlink"/>
    <w:basedOn w:val="DefaultParagraphFont"/>
    <w:uiPriority w:val="99"/>
    <w:rsid w:val="00C52F60"/>
    <w:rPr>
      <w:color w:val="0000FF"/>
      <w:u w:val="single"/>
    </w:rPr>
  </w:style>
  <w:style w:type="paragraph" w:styleId="BodyText">
    <w:name w:val="Body Text"/>
    <w:basedOn w:val="Normal"/>
    <w:link w:val="BodyTextChar"/>
    <w:rsid w:val="00C52F60"/>
    <w:pPr>
      <w:spacing w:after="120"/>
      <w:jc w:val="both"/>
    </w:pPr>
    <w:rPr>
      <w:rFonts w:ascii="Arial" w:hAnsi="Arial"/>
      <w:szCs w:val="24"/>
      <w:lang w:eastAsia="en-GB"/>
    </w:rPr>
  </w:style>
  <w:style w:type="paragraph" w:styleId="BodyText2">
    <w:name w:val="Body Text 2"/>
    <w:basedOn w:val="Normal"/>
    <w:rsid w:val="00C52F60"/>
    <w:pPr>
      <w:widowControl w:val="0"/>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sz w:val="20"/>
      <w:szCs w:val="20"/>
    </w:rPr>
  </w:style>
  <w:style w:type="paragraph" w:customStyle="1" w:styleId="Document1">
    <w:name w:val="Document 1"/>
    <w:rsid w:val="00C52F60"/>
    <w:pPr>
      <w:keepNext/>
      <w:keepLines/>
      <w:widowControl w:val="0"/>
      <w:tabs>
        <w:tab w:val="left" w:pos="-720"/>
      </w:tabs>
      <w:suppressAutoHyphens/>
    </w:pPr>
    <w:rPr>
      <w:rFonts w:ascii="Univers 12pt" w:hAnsi="Univers 12pt"/>
      <w:sz w:val="24"/>
      <w:lang w:eastAsia="en-US"/>
    </w:rPr>
  </w:style>
  <w:style w:type="paragraph" w:styleId="Title">
    <w:name w:val="Title"/>
    <w:basedOn w:val="Normal"/>
    <w:link w:val="TitleChar"/>
    <w:uiPriority w:val="10"/>
    <w:qFormat/>
    <w:rsid w:val="00C52F60"/>
    <w:pPr>
      <w:widowControl w:val="0"/>
      <w:tabs>
        <w:tab w:val="left" w:pos="-1406"/>
        <w:tab w:val="left" w:pos="-686"/>
        <w:tab w:val="left" w:pos="734"/>
        <w:tab w:val="left" w:pos="774"/>
        <w:tab w:val="left" w:pos="1494"/>
        <w:tab w:val="left" w:pos="1514"/>
        <w:tab w:val="left" w:pos="1534"/>
        <w:tab w:val="left" w:pos="1734"/>
        <w:tab w:val="left" w:pos="2074"/>
        <w:tab w:val="left" w:pos="2574"/>
        <w:tab w:val="left" w:pos="2594"/>
        <w:tab w:val="left" w:pos="3354"/>
        <w:tab w:val="left" w:pos="3914"/>
        <w:tab w:val="left" w:pos="4254"/>
        <w:tab w:val="left" w:pos="5134"/>
        <w:tab w:val="left" w:pos="7954"/>
        <w:tab w:val="left" w:pos="8674"/>
        <w:tab w:val="left" w:pos="9394"/>
        <w:tab w:val="left" w:pos="10114"/>
      </w:tabs>
      <w:ind w:left="34" w:hanging="23"/>
      <w:jc w:val="center"/>
    </w:pPr>
    <w:rPr>
      <w:rFonts w:ascii="Arial" w:hAnsi="Arial" w:cs="Arial"/>
      <w:b/>
      <w:sz w:val="20"/>
      <w:szCs w:val="20"/>
      <w:lang w:val="pt-BR"/>
    </w:rPr>
  </w:style>
  <w:style w:type="character" w:customStyle="1" w:styleId="CharChar">
    <w:name w:val="Char Char"/>
    <w:basedOn w:val="DefaultParagraphFont"/>
    <w:rsid w:val="00C52F60"/>
    <w:rPr>
      <w:rFonts w:ascii="Arial" w:hAnsi="Arial"/>
      <w:sz w:val="22"/>
      <w:szCs w:val="24"/>
      <w:lang w:val="en-GB" w:eastAsia="en-GB" w:bidi="ar-SA"/>
    </w:rPr>
  </w:style>
  <w:style w:type="paragraph" w:styleId="TOC1">
    <w:name w:val="toc 1"/>
    <w:basedOn w:val="Normal"/>
    <w:next w:val="Normal"/>
    <w:autoRedefine/>
    <w:uiPriority w:val="39"/>
    <w:rsid w:val="00C52F60"/>
    <w:pPr>
      <w:tabs>
        <w:tab w:val="left" w:pos="360"/>
        <w:tab w:val="right" w:pos="9016"/>
      </w:tabs>
      <w:spacing w:before="120" w:after="120"/>
      <w:ind w:left="360" w:hanging="360"/>
      <w:jc w:val="both"/>
    </w:pPr>
    <w:rPr>
      <w:rFonts w:ascii="Arial" w:hAnsi="Arial"/>
      <w:b/>
      <w:bCs/>
      <w:sz w:val="24"/>
      <w:szCs w:val="20"/>
      <w:lang w:eastAsia="en-GB"/>
    </w:rPr>
  </w:style>
  <w:style w:type="paragraph" w:styleId="TOC2">
    <w:name w:val="toc 2"/>
    <w:basedOn w:val="Normal"/>
    <w:next w:val="Normal"/>
    <w:autoRedefine/>
    <w:uiPriority w:val="39"/>
    <w:rsid w:val="00C52F60"/>
    <w:pPr>
      <w:tabs>
        <w:tab w:val="right" w:pos="9016"/>
      </w:tabs>
      <w:ind w:left="900" w:hanging="540"/>
      <w:jc w:val="both"/>
    </w:pPr>
    <w:rPr>
      <w:rFonts w:ascii="Arial" w:hAnsi="Arial"/>
      <w:b/>
      <w:szCs w:val="20"/>
      <w:lang w:eastAsia="en-GB"/>
    </w:rPr>
  </w:style>
  <w:style w:type="paragraph" w:styleId="BodyText3">
    <w:name w:val="Body Text 3"/>
    <w:basedOn w:val="Normal"/>
    <w:rsid w:val="00C52F60"/>
    <w:pPr>
      <w:widowControl w:val="0"/>
      <w:jc w:val="both"/>
    </w:pPr>
    <w:rPr>
      <w:rFonts w:ascii="Arial" w:hAnsi="Arial" w:cs="Arial"/>
      <w:b/>
      <w:bCs/>
      <w:iCs/>
      <w:sz w:val="20"/>
      <w:szCs w:val="20"/>
    </w:rPr>
  </w:style>
  <w:style w:type="paragraph" w:styleId="Caption">
    <w:name w:val="caption"/>
    <w:basedOn w:val="Normal"/>
    <w:next w:val="Normal"/>
    <w:autoRedefine/>
    <w:qFormat/>
    <w:rsid w:val="00B956EB"/>
    <w:rPr>
      <w:rFonts w:ascii="Cambria" w:hAnsi="Cambria"/>
      <w:b/>
      <w:bCs/>
      <w:sz w:val="20"/>
      <w:szCs w:val="20"/>
      <w:lang w:eastAsia="en-GB"/>
    </w:rPr>
  </w:style>
  <w:style w:type="character" w:styleId="CommentReference">
    <w:name w:val="annotation reference"/>
    <w:basedOn w:val="DefaultParagraphFont"/>
    <w:uiPriority w:val="99"/>
    <w:rsid w:val="00C52F60"/>
    <w:rPr>
      <w:sz w:val="16"/>
      <w:szCs w:val="16"/>
    </w:rPr>
  </w:style>
  <w:style w:type="paragraph" w:styleId="DocumentMap">
    <w:name w:val="Document Map"/>
    <w:basedOn w:val="Normal"/>
    <w:semiHidden/>
    <w:rsid w:val="00C52F60"/>
    <w:pPr>
      <w:shd w:val="clear" w:color="auto" w:fill="000080"/>
      <w:jc w:val="both"/>
    </w:pPr>
    <w:rPr>
      <w:rFonts w:ascii="Tahoma" w:hAnsi="Tahoma" w:cs="Tahoma"/>
      <w:sz w:val="20"/>
      <w:szCs w:val="20"/>
      <w:lang w:eastAsia="en-GB"/>
    </w:rPr>
  </w:style>
  <w:style w:type="character" w:customStyle="1" w:styleId="EmailStyle34">
    <w:name w:val="EmailStyle34"/>
    <w:basedOn w:val="DefaultParagraphFont"/>
    <w:semiHidden/>
    <w:rsid w:val="00C52F60"/>
    <w:rPr>
      <w:rFonts w:ascii="Arial" w:hAnsi="Arial" w:cs="Arial"/>
      <w:color w:val="000080"/>
      <w:sz w:val="20"/>
      <w:szCs w:val="20"/>
    </w:rPr>
  </w:style>
  <w:style w:type="character" w:styleId="FollowedHyperlink">
    <w:name w:val="FollowedHyperlink"/>
    <w:basedOn w:val="DefaultParagraphFont"/>
    <w:uiPriority w:val="99"/>
    <w:rsid w:val="00C52F60"/>
    <w:rPr>
      <w:color w:val="800080"/>
      <w:u w:val="single"/>
    </w:rPr>
  </w:style>
  <w:style w:type="paragraph" w:customStyle="1" w:styleId="Level1">
    <w:name w:val="Level 1"/>
    <w:basedOn w:val="Normal"/>
    <w:rsid w:val="00C52F60"/>
    <w:pPr>
      <w:widowControl w:val="0"/>
      <w:autoSpaceDE w:val="0"/>
      <w:autoSpaceDN w:val="0"/>
      <w:ind w:left="720" w:hanging="720"/>
    </w:pPr>
    <w:rPr>
      <w:rFonts w:ascii="Arial" w:hAnsi="Arial" w:cs="Arial"/>
      <w:sz w:val="24"/>
      <w:szCs w:val="24"/>
      <w:lang w:val="en-US"/>
    </w:rPr>
  </w:style>
  <w:style w:type="paragraph" w:customStyle="1" w:styleId="Level2">
    <w:name w:val="Level 2"/>
    <w:basedOn w:val="Normal"/>
    <w:rsid w:val="00C52F60"/>
    <w:pPr>
      <w:widowControl w:val="0"/>
      <w:ind w:left="1440" w:hanging="720"/>
    </w:pPr>
    <w:rPr>
      <w:rFonts w:ascii="Arial" w:hAnsi="Arial"/>
      <w:snapToGrid w:val="0"/>
      <w:sz w:val="24"/>
      <w:szCs w:val="20"/>
      <w:lang w:val="en-US"/>
    </w:rPr>
  </w:style>
  <w:style w:type="paragraph" w:styleId="NormalWeb">
    <w:name w:val="Normal (Web)"/>
    <w:basedOn w:val="Normal"/>
    <w:uiPriority w:val="99"/>
    <w:rsid w:val="00C52F60"/>
    <w:pPr>
      <w:spacing w:before="150" w:after="150"/>
      <w:ind w:left="675" w:right="525"/>
    </w:pPr>
    <w:rPr>
      <w:sz w:val="19"/>
      <w:szCs w:val="19"/>
      <w:lang w:eastAsia="en-GB"/>
    </w:rPr>
  </w:style>
  <w:style w:type="character" w:styleId="PageNumber">
    <w:name w:val="page number"/>
    <w:basedOn w:val="DefaultParagraphFont"/>
    <w:rsid w:val="00C52F60"/>
  </w:style>
  <w:style w:type="paragraph" w:styleId="PlainText">
    <w:name w:val="Plain Text"/>
    <w:basedOn w:val="Normal"/>
    <w:link w:val="PlainTextChar"/>
    <w:rsid w:val="00C52F60"/>
    <w:pPr>
      <w:spacing w:before="100" w:beforeAutospacing="1" w:after="100" w:afterAutospacing="1"/>
    </w:pPr>
    <w:rPr>
      <w:rFonts w:eastAsia="SimSun"/>
      <w:sz w:val="24"/>
      <w:szCs w:val="24"/>
      <w:lang w:eastAsia="zh-CN"/>
    </w:rPr>
  </w:style>
  <w:style w:type="character" w:customStyle="1" w:styleId="PlainTextChar">
    <w:name w:val="Plain Text Char"/>
    <w:basedOn w:val="DefaultParagraphFont"/>
    <w:link w:val="PlainText"/>
    <w:uiPriority w:val="99"/>
    <w:rsid w:val="00F3342A"/>
    <w:rPr>
      <w:rFonts w:eastAsia="SimSun"/>
      <w:sz w:val="24"/>
      <w:szCs w:val="24"/>
      <w:lang w:val="en-GB" w:eastAsia="zh-CN"/>
    </w:rPr>
  </w:style>
  <w:style w:type="character" w:styleId="Strong">
    <w:name w:val="Strong"/>
    <w:basedOn w:val="DefaultParagraphFont"/>
    <w:uiPriority w:val="22"/>
    <w:qFormat/>
    <w:rsid w:val="00C52F60"/>
    <w:rPr>
      <w:b/>
      <w:bCs/>
    </w:rPr>
  </w:style>
  <w:style w:type="paragraph" w:customStyle="1" w:styleId="StyleJustifiedFirstline0">
    <w:name w:val="Style _ + Justified First line:  0&quot;"/>
    <w:basedOn w:val="Normal"/>
    <w:rsid w:val="00C52F60"/>
    <w:pPr>
      <w:widowControl w:val="0"/>
      <w:autoSpaceDE w:val="0"/>
      <w:autoSpaceDN w:val="0"/>
      <w:adjustRightInd w:val="0"/>
      <w:ind w:left="720"/>
      <w:jc w:val="both"/>
    </w:pPr>
    <w:rPr>
      <w:rFonts w:ascii="Arial" w:hAnsi="Arial"/>
      <w:szCs w:val="24"/>
      <w:lang w:val="en-US" w:eastAsia="en-GB"/>
    </w:rPr>
  </w:style>
  <w:style w:type="paragraph" w:customStyle="1" w:styleId="StyleHeading3LeftLeft0cmHanging127cmAfter6pt">
    <w:name w:val="Style Heading 3 + Left Left:  0 cm Hanging:  1.27 cm After:  6 pt"/>
    <w:basedOn w:val="Heading3"/>
    <w:autoRedefine/>
    <w:rsid w:val="00C52F60"/>
    <w:pPr>
      <w:numPr>
        <w:ilvl w:val="0"/>
        <w:numId w:val="0"/>
      </w:numPr>
      <w:tabs>
        <w:tab w:val="num" w:pos="0"/>
      </w:tabs>
      <w:spacing w:before="0" w:after="120"/>
    </w:pPr>
    <w:rPr>
      <w:iCs/>
    </w:rPr>
  </w:style>
  <w:style w:type="character" w:customStyle="1" w:styleId="skypetbinnertext">
    <w:name w:val="skype_tb_innertext"/>
    <w:basedOn w:val="DefaultParagraphFont"/>
    <w:rsid w:val="00C52F60"/>
  </w:style>
  <w:style w:type="paragraph" w:customStyle="1" w:styleId="Style6">
    <w:name w:val="Style6"/>
    <w:basedOn w:val="Normal"/>
    <w:rsid w:val="00C52F60"/>
    <w:pPr>
      <w:jc w:val="both"/>
    </w:pPr>
    <w:rPr>
      <w:rFonts w:ascii="Arial" w:hAnsi="Arial"/>
      <w:lang w:eastAsia="en-GB"/>
    </w:rPr>
  </w:style>
  <w:style w:type="paragraph" w:customStyle="1" w:styleId="toa">
    <w:name w:val="toa"/>
    <w:basedOn w:val="Normal"/>
    <w:rsid w:val="00C52F60"/>
    <w:pPr>
      <w:widowControl w:val="0"/>
      <w:tabs>
        <w:tab w:val="left" w:pos="9000"/>
        <w:tab w:val="right" w:pos="9360"/>
      </w:tabs>
      <w:suppressAutoHyphens/>
    </w:pPr>
    <w:rPr>
      <w:rFonts w:ascii="Arial" w:hAnsi="Arial"/>
      <w:sz w:val="20"/>
      <w:szCs w:val="24"/>
      <w:lang w:eastAsia="en-GB"/>
    </w:rPr>
  </w:style>
  <w:style w:type="paragraph" w:styleId="TOC3">
    <w:name w:val="toc 3"/>
    <w:basedOn w:val="Normal"/>
    <w:next w:val="Normal"/>
    <w:autoRedefine/>
    <w:uiPriority w:val="39"/>
    <w:rsid w:val="000A7DBD"/>
    <w:pPr>
      <w:tabs>
        <w:tab w:val="left" w:pos="1440"/>
        <w:tab w:val="right" w:pos="9000"/>
      </w:tabs>
      <w:spacing w:line="240" w:lineRule="atLeast"/>
      <w:jc w:val="both"/>
    </w:pPr>
    <w:rPr>
      <w:rFonts w:asciiTheme="majorHAnsi" w:eastAsia="Malgun Gothic" w:hAnsiTheme="majorHAnsi"/>
      <w:bCs/>
      <w:sz w:val="20"/>
      <w:szCs w:val="20"/>
      <w:lang w:eastAsia="en-GB"/>
    </w:rPr>
  </w:style>
  <w:style w:type="paragraph" w:styleId="TOC9">
    <w:name w:val="toc 9"/>
    <w:basedOn w:val="Normal"/>
    <w:next w:val="Normal"/>
    <w:autoRedefine/>
    <w:semiHidden/>
    <w:rsid w:val="00C52F60"/>
    <w:pPr>
      <w:ind w:left="1760"/>
      <w:jc w:val="both"/>
    </w:pPr>
    <w:rPr>
      <w:sz w:val="18"/>
      <w:szCs w:val="18"/>
      <w:lang w:eastAsia="en-GB"/>
    </w:rPr>
  </w:style>
  <w:style w:type="paragraph" w:styleId="BodyTextIndent">
    <w:name w:val="Body Text Indent"/>
    <w:basedOn w:val="Normal"/>
    <w:rsid w:val="00C52F60"/>
    <w:pPr>
      <w:widowControl w:val="0"/>
      <w:spacing w:after="120"/>
      <w:ind w:left="283"/>
    </w:pPr>
    <w:rPr>
      <w:rFonts w:ascii="Arial" w:hAnsi="Arial"/>
      <w:sz w:val="20"/>
      <w:szCs w:val="20"/>
    </w:rPr>
  </w:style>
  <w:style w:type="paragraph" w:styleId="BodyTextIndent2">
    <w:name w:val="Body Text Indent 2"/>
    <w:basedOn w:val="Normal"/>
    <w:rsid w:val="00C52F60"/>
    <w:pPr>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pPr>
    <w:rPr>
      <w:rFonts w:ascii="Univers" w:hAnsi="Univers"/>
      <w:sz w:val="20"/>
      <w:szCs w:val="24"/>
      <w:lang w:val="en-US" w:eastAsia="en-GB"/>
    </w:rPr>
  </w:style>
  <w:style w:type="paragraph" w:styleId="BodyTextIndent3">
    <w:name w:val="Body Text Indent 3"/>
    <w:basedOn w:val="Normal"/>
    <w:rsid w:val="00C52F60"/>
    <w:pPr>
      <w:keepLines/>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pPr>
    <w:rPr>
      <w:rFonts w:ascii="Univers" w:hAnsi="Univers"/>
      <w:sz w:val="20"/>
      <w:szCs w:val="24"/>
      <w:lang w:val="en-US" w:eastAsia="en-GB"/>
    </w:rPr>
  </w:style>
  <w:style w:type="paragraph" w:customStyle="1" w:styleId="Footer1">
    <w:name w:val="Footer1"/>
    <w:basedOn w:val="Normal"/>
    <w:rsid w:val="00C52F60"/>
    <w:pPr>
      <w:widowControl w:val="0"/>
      <w:tabs>
        <w:tab w:val="left" w:pos="0"/>
        <w:tab w:val="center" w:pos="4320"/>
        <w:tab w:val="right" w:pos="8640"/>
      </w:tabs>
      <w:jc w:val="both"/>
    </w:pPr>
    <w:rPr>
      <w:rFonts w:ascii="Tms Rmn" w:hAnsi="Tms Rmn"/>
      <w:sz w:val="20"/>
      <w:szCs w:val="24"/>
      <w:lang w:val="en-US" w:eastAsia="en-GB"/>
    </w:rPr>
  </w:style>
  <w:style w:type="character" w:customStyle="1" w:styleId="1CharChar">
    <w:name w:val="1 Char Char"/>
    <w:basedOn w:val="DefaultParagraphFont"/>
    <w:rsid w:val="00C52F60"/>
    <w:rPr>
      <w:rFonts w:ascii="Arial" w:hAnsi="Arial" w:cs="Arial"/>
      <w:b/>
      <w:bCs/>
      <w:kern w:val="32"/>
      <w:sz w:val="36"/>
      <w:szCs w:val="36"/>
      <w:lang w:val="en-GB" w:eastAsia="en-GB" w:bidi="ar-SA"/>
    </w:rPr>
  </w:style>
  <w:style w:type="paragraph" w:customStyle="1" w:styleId="Style8ptJustified">
    <w:name w:val="Style 8 pt Justified"/>
    <w:basedOn w:val="Normal"/>
    <w:rsid w:val="00C52F60"/>
    <w:pPr>
      <w:spacing w:after="240"/>
      <w:contextualSpacing/>
      <w:jc w:val="both"/>
    </w:pPr>
    <w:rPr>
      <w:rFonts w:ascii="Arial" w:hAnsi="Arial"/>
      <w:sz w:val="16"/>
      <w:szCs w:val="20"/>
    </w:rPr>
  </w:style>
  <w:style w:type="paragraph" w:customStyle="1" w:styleId="StyleBodyText8ptJustified">
    <w:name w:val="Style Body Text + 8 pt Justified"/>
    <w:basedOn w:val="BodyText"/>
    <w:rsid w:val="00C52F60"/>
    <w:pPr>
      <w:keepNext/>
      <w:tabs>
        <w:tab w:val="left" w:pos="360"/>
      </w:tabs>
      <w:spacing w:before="100" w:beforeAutospacing="1" w:after="100" w:afterAutospacing="1"/>
    </w:pPr>
    <w:rPr>
      <w:bCs/>
      <w:sz w:val="16"/>
      <w:szCs w:val="20"/>
      <w:lang w:eastAsia="en-US"/>
    </w:rPr>
  </w:style>
  <w:style w:type="paragraph" w:customStyle="1" w:styleId="WP9BodyText">
    <w:name w:val="WP9_Body Text"/>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Univers" w:hAnsi="Univers"/>
      <w:sz w:val="20"/>
      <w:szCs w:val="24"/>
      <w:lang w:val="en-US" w:eastAsia="en-GB"/>
    </w:rPr>
  </w:style>
  <w:style w:type="paragraph" w:customStyle="1" w:styleId="Quicka">
    <w:name w:val="Quick a."/>
    <w:basedOn w:val="Normal"/>
    <w:rsid w:val="00C52F60"/>
    <w:pPr>
      <w:numPr>
        <w:numId w:val="2"/>
      </w:numPr>
      <w:ind w:left="1440" w:hanging="360"/>
    </w:pPr>
    <w:rPr>
      <w:rFonts w:ascii="Univers" w:hAnsi="Univers"/>
      <w:sz w:val="20"/>
      <w:szCs w:val="24"/>
      <w:lang w:eastAsia="en-GB"/>
    </w:rPr>
  </w:style>
  <w:style w:type="paragraph" w:customStyle="1" w:styleId="Heading21">
    <w:name w:val="Heading 21"/>
    <w:basedOn w:val="Normal"/>
    <w:rsid w:val="00C52F60"/>
    <w:pPr>
      <w:widowControl w:val="0"/>
      <w:tabs>
        <w:tab w:val="left" w:pos="-1200"/>
        <w:tab w:val="left" w:pos="-72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b/>
      <w:i/>
      <w:sz w:val="20"/>
      <w:szCs w:val="24"/>
      <w:lang w:val="en-US" w:eastAsia="en-GB"/>
    </w:rPr>
  </w:style>
  <w:style w:type="paragraph" w:styleId="List">
    <w:name w:val="List"/>
    <w:basedOn w:val="Normal"/>
    <w:rsid w:val="00C52F60"/>
    <w:pPr>
      <w:widowControl w:val="0"/>
      <w:ind w:left="283" w:hanging="283"/>
    </w:pPr>
    <w:rPr>
      <w:rFonts w:ascii="Arial" w:hAnsi="Arial"/>
      <w:sz w:val="20"/>
      <w:szCs w:val="24"/>
      <w:lang w:eastAsia="en-GB"/>
    </w:rPr>
  </w:style>
  <w:style w:type="paragraph" w:styleId="List2">
    <w:name w:val="List 2"/>
    <w:basedOn w:val="Normal"/>
    <w:rsid w:val="00C52F60"/>
    <w:pPr>
      <w:ind w:left="566" w:hanging="283"/>
    </w:pPr>
    <w:rPr>
      <w:sz w:val="24"/>
      <w:szCs w:val="24"/>
      <w:lang w:val="en-US"/>
    </w:rPr>
  </w:style>
  <w:style w:type="paragraph" w:styleId="List3">
    <w:name w:val="List 3"/>
    <w:basedOn w:val="Normal"/>
    <w:rsid w:val="00C52F60"/>
    <w:pPr>
      <w:widowControl w:val="0"/>
      <w:ind w:left="849" w:hanging="283"/>
    </w:pPr>
    <w:rPr>
      <w:rFonts w:ascii="Arial" w:hAnsi="Arial"/>
      <w:sz w:val="20"/>
      <w:szCs w:val="24"/>
      <w:lang w:eastAsia="en-GB"/>
    </w:rPr>
  </w:style>
  <w:style w:type="paragraph" w:styleId="Subtitle">
    <w:name w:val="Subtitle"/>
    <w:basedOn w:val="Normal"/>
    <w:link w:val="SubtitleChar"/>
    <w:uiPriority w:val="11"/>
    <w:qFormat/>
    <w:rsid w:val="00C52F60"/>
    <w:pPr>
      <w:widowControl w:val="0"/>
      <w:spacing w:after="120"/>
      <w:jc w:val="center"/>
      <w:outlineLvl w:val="1"/>
    </w:pPr>
    <w:rPr>
      <w:rFonts w:ascii="Arial" w:hAnsi="Arial"/>
      <w:sz w:val="28"/>
      <w:szCs w:val="24"/>
      <w:lang w:eastAsia="en-GB"/>
    </w:rPr>
  </w:style>
  <w:style w:type="paragraph" w:customStyle="1" w:styleId="Datedlist">
    <w:name w:val="Datedlist"/>
    <w:basedOn w:val="Normal"/>
    <w:autoRedefine/>
    <w:rsid w:val="00C52F60"/>
    <w:pPr>
      <w:keepLines/>
      <w:widowControl w:val="0"/>
      <w:ind w:left="1474" w:hanging="1474"/>
    </w:pPr>
    <w:rPr>
      <w:rFonts w:ascii="Arial" w:hAnsi="Arial"/>
      <w:sz w:val="20"/>
      <w:szCs w:val="24"/>
      <w:lang w:val="en-US" w:eastAsia="en-GB"/>
    </w:rPr>
  </w:style>
  <w:style w:type="paragraph" w:customStyle="1" w:styleId="BodyIndent">
    <w:name w:val="Body Indent"/>
    <w:basedOn w:val="NormalIndent"/>
    <w:rsid w:val="00C52F60"/>
    <w:pPr>
      <w:widowControl w:val="0"/>
      <w:ind w:left="1474"/>
      <w:jc w:val="left"/>
    </w:pPr>
    <w:rPr>
      <w:sz w:val="20"/>
      <w:lang w:val="en-US"/>
    </w:rPr>
  </w:style>
  <w:style w:type="paragraph" w:styleId="NormalIndent">
    <w:name w:val="Normal Indent"/>
    <w:basedOn w:val="Normal"/>
    <w:rsid w:val="00C52F60"/>
    <w:pPr>
      <w:ind w:left="720"/>
      <w:jc w:val="both"/>
    </w:pPr>
    <w:rPr>
      <w:rFonts w:ascii="Arial" w:hAnsi="Arial"/>
      <w:szCs w:val="24"/>
      <w:lang w:eastAsia="en-GB"/>
    </w:rPr>
  </w:style>
  <w:style w:type="paragraph" w:customStyle="1" w:styleId="References">
    <w:name w:val="References"/>
    <w:basedOn w:val="BodyText"/>
    <w:rsid w:val="00C52F60"/>
    <w:pPr>
      <w:keepLines/>
      <w:widowControl w:val="0"/>
      <w:jc w:val="left"/>
    </w:pPr>
    <w:rPr>
      <w:snapToGrid w:val="0"/>
      <w:kern w:val="20"/>
      <w:sz w:val="20"/>
      <w:lang w:val="en-US" w:eastAsia="en-US"/>
    </w:rPr>
  </w:style>
  <w:style w:type="paragraph" w:customStyle="1" w:styleId="a">
    <w:name w:val="_"/>
    <w:basedOn w:val="Normal"/>
    <w:rsid w:val="00C52F60"/>
    <w:pPr>
      <w:widowControl w:val="0"/>
      <w:autoSpaceDE w:val="0"/>
      <w:autoSpaceDN w:val="0"/>
      <w:adjustRightInd w:val="0"/>
      <w:ind w:left="-720" w:hanging="720"/>
    </w:pPr>
    <w:rPr>
      <w:sz w:val="24"/>
      <w:szCs w:val="24"/>
      <w:lang w:val="en-US" w:eastAsia="en-GB"/>
    </w:rPr>
  </w:style>
  <w:style w:type="paragraph" w:customStyle="1" w:styleId="StyleHeading22h2Left0">
    <w:name w:val="Style Heading 22h2 + Left:  0&quot;"/>
    <w:basedOn w:val="Heading2"/>
    <w:rsid w:val="00C52F60"/>
    <w:rPr>
      <w:bCs w:val="0"/>
    </w:rPr>
  </w:style>
  <w:style w:type="paragraph" w:customStyle="1" w:styleId="StyleHeading22h2LeftLeft0">
    <w:name w:val="Style Heading 22h2 + Left Left:  0&quot;"/>
    <w:basedOn w:val="Heading2"/>
    <w:rsid w:val="00C52F60"/>
    <w:pPr>
      <w:jc w:val="left"/>
    </w:pPr>
    <w:rPr>
      <w:bCs w:val="0"/>
    </w:rPr>
  </w:style>
  <w:style w:type="character" w:customStyle="1" w:styleId="a0">
    <w:name w:val="a"/>
    <w:basedOn w:val="DefaultParagraphFont"/>
    <w:rsid w:val="00C52F60"/>
  </w:style>
  <w:style w:type="paragraph" w:customStyle="1" w:styleId="1AutoList2">
    <w:name w:val="1AutoList2"/>
    <w:rsid w:val="00C52F60"/>
    <w:pPr>
      <w:widowControl w:val="0"/>
      <w:tabs>
        <w:tab w:val="left" w:pos="720"/>
      </w:tabs>
      <w:autoSpaceDE w:val="0"/>
      <w:autoSpaceDN w:val="0"/>
      <w:adjustRightInd w:val="0"/>
      <w:ind w:left="720" w:hanging="720"/>
      <w:jc w:val="both"/>
    </w:pPr>
    <w:rPr>
      <w:sz w:val="24"/>
      <w:szCs w:val="24"/>
      <w:lang w:val="en-US" w:eastAsia="en-US"/>
    </w:rPr>
  </w:style>
  <w:style w:type="character" w:customStyle="1" w:styleId="Heading3Char">
    <w:name w:val="Heading 3 Char"/>
    <w:basedOn w:val="DefaultParagraphFont"/>
    <w:uiPriority w:val="9"/>
    <w:rsid w:val="00C52F60"/>
    <w:rPr>
      <w:rFonts w:ascii="Arial" w:hAnsi="Arial" w:cs="Arial"/>
      <w:b/>
      <w:bCs/>
      <w:sz w:val="28"/>
      <w:szCs w:val="28"/>
      <w:lang w:val="en-GB" w:eastAsia="en-GB" w:bidi="ar-SA"/>
    </w:rPr>
  </w:style>
  <w:style w:type="paragraph" w:customStyle="1" w:styleId="TableList">
    <w:name w:val="Table List"/>
    <w:rsid w:val="00C52F60"/>
    <w:pPr>
      <w:autoSpaceDE w:val="0"/>
      <w:autoSpaceDN w:val="0"/>
      <w:adjustRightInd w:val="0"/>
      <w:ind w:left="1440"/>
    </w:pPr>
    <w:rPr>
      <w:rFonts w:ascii="Arial" w:hAnsi="Arial"/>
      <w:b/>
      <w:bCs/>
      <w:sz w:val="24"/>
      <w:szCs w:val="24"/>
      <w:lang w:val="en-US"/>
    </w:rPr>
  </w:style>
  <w:style w:type="paragraph" w:customStyle="1" w:styleId="Heading1withoutNumber">
    <w:name w:val="Heading 1 without Number"/>
    <w:basedOn w:val="Heading1"/>
    <w:rsid w:val="00C52F60"/>
    <w:pPr>
      <w:numPr>
        <w:numId w:val="0"/>
      </w:numPr>
    </w:pPr>
  </w:style>
  <w:style w:type="paragraph" w:customStyle="1" w:styleId="annotationt">
    <w:name w:val="annotation t"/>
    <w:basedOn w:val="Normal"/>
    <w:rsid w:val="00C52F60"/>
    <w:pPr>
      <w:widowControl w:val="0"/>
      <w:autoSpaceDE w:val="0"/>
      <w:autoSpaceDN w:val="0"/>
      <w:adjustRightInd w:val="0"/>
      <w:jc w:val="both"/>
    </w:pPr>
    <w:rPr>
      <w:rFonts w:ascii="Arial" w:hAnsi="Arial"/>
      <w:sz w:val="20"/>
      <w:szCs w:val="20"/>
      <w:lang w:val="en-US"/>
    </w:rPr>
  </w:style>
  <w:style w:type="character" w:customStyle="1" w:styleId="annotationtChar">
    <w:name w:val="annotation t Char"/>
    <w:basedOn w:val="DefaultParagraphFont"/>
    <w:rsid w:val="00C52F60"/>
    <w:rPr>
      <w:rFonts w:ascii="Arial" w:hAnsi="Arial"/>
      <w:lang w:val="en-US" w:eastAsia="en-US" w:bidi="ar-SA"/>
    </w:rPr>
  </w:style>
  <w:style w:type="paragraph" w:styleId="BlockText">
    <w:name w:val="Block Text"/>
    <w:basedOn w:val="Normal"/>
    <w:rsid w:val="00C52F60"/>
    <w:pPr>
      <w:overflowPunct w:val="0"/>
      <w:autoSpaceDE w:val="0"/>
      <w:autoSpaceDN w:val="0"/>
      <w:adjustRightInd w:val="0"/>
      <w:ind w:left="-851" w:right="204"/>
      <w:jc w:val="both"/>
      <w:textAlignment w:val="baseline"/>
    </w:pPr>
    <w:rPr>
      <w:rFonts w:ascii="Arial" w:hAnsi="Arial"/>
      <w:sz w:val="20"/>
      <w:szCs w:val="20"/>
    </w:rPr>
  </w:style>
  <w:style w:type="paragraph" w:styleId="BodyTextFirstIndent2">
    <w:name w:val="Body Text First Indent 2"/>
    <w:basedOn w:val="BodyTextIndent"/>
    <w:rsid w:val="00C52F60"/>
    <w:pPr>
      <w:widowControl/>
      <w:ind w:firstLine="210"/>
    </w:pPr>
    <w:rPr>
      <w:rFonts w:ascii="Times New Roman" w:hAnsi="Times New Roman"/>
      <w:sz w:val="24"/>
      <w:szCs w:val="24"/>
      <w:lang w:val="en-US"/>
    </w:rPr>
  </w:style>
  <w:style w:type="paragraph" w:customStyle="1" w:styleId="Bulletindent">
    <w:name w:val="Bullet indent"/>
    <w:basedOn w:val="Normal"/>
    <w:uiPriority w:val="99"/>
    <w:rsid w:val="00C52F60"/>
    <w:pPr>
      <w:numPr>
        <w:numId w:val="3"/>
      </w:numPr>
      <w:jc w:val="both"/>
    </w:pPr>
    <w:rPr>
      <w:rFonts w:ascii="Arial" w:hAnsi="Arial"/>
      <w:szCs w:val="24"/>
      <w:lang w:eastAsia="en-GB"/>
    </w:rPr>
  </w:style>
  <w:style w:type="paragraph" w:customStyle="1" w:styleId="Default">
    <w:name w:val="Default"/>
    <w:rsid w:val="00C52F60"/>
    <w:pPr>
      <w:autoSpaceDE w:val="0"/>
      <w:autoSpaceDN w:val="0"/>
      <w:adjustRightInd w:val="0"/>
    </w:pPr>
    <w:rPr>
      <w:color w:val="000000"/>
      <w:sz w:val="24"/>
      <w:szCs w:val="24"/>
      <w:lang w:val="en-US" w:eastAsia="en-US"/>
    </w:rPr>
  </w:style>
  <w:style w:type="paragraph" w:customStyle="1" w:styleId="CM40">
    <w:name w:val="CM40"/>
    <w:basedOn w:val="Default"/>
    <w:next w:val="Default"/>
    <w:rsid w:val="00C52F60"/>
    <w:pPr>
      <w:widowControl w:val="0"/>
      <w:spacing w:after="338"/>
    </w:pPr>
    <w:rPr>
      <w:rFonts w:ascii="Arial" w:hAnsi="Arial"/>
      <w:color w:val="auto"/>
      <w:lang w:val="en-GB" w:eastAsia="en-GB"/>
    </w:rPr>
  </w:style>
  <w:style w:type="paragraph" w:customStyle="1" w:styleId="CM41">
    <w:name w:val="CM41"/>
    <w:basedOn w:val="Default"/>
    <w:next w:val="Default"/>
    <w:rsid w:val="00C52F60"/>
    <w:pPr>
      <w:widowControl w:val="0"/>
      <w:spacing w:after="250"/>
    </w:pPr>
    <w:rPr>
      <w:rFonts w:ascii="Arial" w:hAnsi="Arial"/>
      <w:color w:val="auto"/>
      <w:lang w:val="en-GB" w:eastAsia="en-GB"/>
    </w:rPr>
  </w:style>
  <w:style w:type="paragraph" w:customStyle="1" w:styleId="CM48">
    <w:name w:val="CM48"/>
    <w:basedOn w:val="Default"/>
    <w:next w:val="Default"/>
    <w:rsid w:val="00C52F60"/>
    <w:pPr>
      <w:widowControl w:val="0"/>
      <w:spacing w:after="668"/>
    </w:pPr>
    <w:rPr>
      <w:rFonts w:ascii="Arial" w:hAnsi="Arial"/>
      <w:color w:val="auto"/>
      <w:lang w:val="en-GB" w:eastAsia="en-GB"/>
    </w:rPr>
  </w:style>
  <w:style w:type="character" w:customStyle="1" w:styleId="dags1">
    <w:name w:val="dags1"/>
    <w:basedOn w:val="DefaultParagraphFont"/>
    <w:rsid w:val="00C52F60"/>
    <w:rPr>
      <w:rFonts w:ascii="Verdana" w:hAnsi="Verdana" w:hint="default"/>
      <w:b w:val="0"/>
      <w:bCs w:val="0"/>
      <w:color w:val="003B67"/>
      <w:spacing w:val="12"/>
      <w:sz w:val="11"/>
      <w:szCs w:val="11"/>
    </w:rPr>
  </w:style>
  <w:style w:type="character" w:styleId="Emphasis">
    <w:name w:val="Emphasis"/>
    <w:basedOn w:val="DefaultParagraphFont"/>
    <w:uiPriority w:val="20"/>
    <w:qFormat/>
    <w:rsid w:val="00C52F60"/>
    <w:rPr>
      <w:i/>
      <w:iCs/>
    </w:rPr>
  </w:style>
  <w:style w:type="character" w:customStyle="1" w:styleId="family">
    <w:name w:val="family"/>
    <w:basedOn w:val="DefaultParagraphFont"/>
    <w:rsid w:val="00C52F60"/>
  </w:style>
  <w:style w:type="character" w:customStyle="1" w:styleId="genus">
    <w:name w:val="genus"/>
    <w:basedOn w:val="DefaultParagraphFont"/>
    <w:rsid w:val="00C52F60"/>
  </w:style>
  <w:style w:type="character" w:customStyle="1" w:styleId="Heading2Char">
    <w:name w:val="Heading 2 Char"/>
    <w:aliases w:val="h2 Char"/>
    <w:basedOn w:val="DefaultParagraphFont"/>
    <w:uiPriority w:val="9"/>
    <w:rsid w:val="00C52F60"/>
    <w:rPr>
      <w:rFonts w:ascii="Arial" w:hAnsi="Arial" w:cs="Arial"/>
      <w:b/>
      <w:bCs/>
      <w:iCs/>
      <w:sz w:val="28"/>
      <w:szCs w:val="28"/>
      <w:lang w:val="en-GB" w:eastAsia="en-GB" w:bidi="ar-SA"/>
    </w:rPr>
  </w:style>
  <w:style w:type="character" w:customStyle="1" w:styleId="Heading4Char">
    <w:name w:val="Heading 4 Char"/>
    <w:basedOn w:val="DefaultParagraphFont"/>
    <w:uiPriority w:val="9"/>
    <w:rsid w:val="00C52F60"/>
    <w:rPr>
      <w:rFonts w:ascii="Arial" w:hAnsi="Arial"/>
      <w:b/>
      <w:i/>
      <w:sz w:val="22"/>
      <w:lang w:val="en-US" w:eastAsia="en-GB" w:bidi="ar-SA"/>
    </w:rPr>
  </w:style>
  <w:style w:type="paragraph" w:customStyle="1" w:styleId="HTMLBody">
    <w:name w:val="HTML Body"/>
    <w:rsid w:val="00C52F60"/>
    <w:pPr>
      <w:autoSpaceDE w:val="0"/>
      <w:autoSpaceDN w:val="0"/>
      <w:adjustRightInd w:val="0"/>
    </w:pPr>
    <w:rPr>
      <w:rFonts w:ascii="Arial" w:hAnsi="Arial"/>
    </w:rPr>
  </w:style>
  <w:style w:type="character" w:styleId="HTMLTypewriter">
    <w:name w:val="HTML Typewriter"/>
    <w:basedOn w:val="DefaultParagraphFont"/>
    <w:rsid w:val="00C52F60"/>
    <w:rPr>
      <w:rFonts w:ascii="Courier New" w:hAnsi="Courier New"/>
      <w:sz w:val="24"/>
    </w:rPr>
  </w:style>
  <w:style w:type="paragraph" w:styleId="ListNumber">
    <w:name w:val="List Number"/>
    <w:basedOn w:val="Normal"/>
    <w:rsid w:val="00C52F60"/>
    <w:pPr>
      <w:numPr>
        <w:numId w:val="5"/>
      </w:numPr>
      <w:jc w:val="both"/>
    </w:pPr>
    <w:rPr>
      <w:rFonts w:ascii="Arial" w:hAnsi="Arial"/>
      <w:szCs w:val="24"/>
      <w:lang w:eastAsia="en-GB"/>
    </w:rPr>
  </w:style>
  <w:style w:type="paragraph" w:customStyle="1" w:styleId="Nazwafirmy">
    <w:name w:val="Nazwa firmy"/>
    <w:basedOn w:val="Normal"/>
    <w:next w:val="Normal"/>
    <w:rsid w:val="00C52F60"/>
    <w:pPr>
      <w:tabs>
        <w:tab w:val="left" w:pos="2160"/>
        <w:tab w:val="right" w:pos="6480"/>
      </w:tabs>
      <w:spacing w:before="220" w:after="40" w:line="220" w:lineRule="atLeast"/>
    </w:pPr>
    <w:rPr>
      <w:rFonts w:ascii="Arial" w:hAnsi="Arial"/>
      <w:sz w:val="24"/>
      <w:szCs w:val="20"/>
      <w:lang w:val="en-US" w:eastAsia="pl-PL"/>
    </w:rPr>
  </w:style>
  <w:style w:type="paragraph" w:customStyle="1" w:styleId="Osignicie">
    <w:name w:val="Osiągnięcie"/>
    <w:basedOn w:val="BodyText"/>
    <w:rsid w:val="00C52F60"/>
    <w:pPr>
      <w:spacing w:after="60" w:line="220" w:lineRule="atLeast"/>
      <w:ind w:left="240" w:hanging="240"/>
    </w:pPr>
    <w:rPr>
      <w:spacing w:val="-5"/>
      <w:sz w:val="24"/>
      <w:szCs w:val="20"/>
      <w:lang w:val="en-US" w:eastAsia="pl-PL"/>
    </w:rPr>
  </w:style>
  <w:style w:type="paragraph" w:customStyle="1" w:styleId="Stanowisko">
    <w:name w:val="Stanowisko"/>
    <w:next w:val="Osignicie"/>
    <w:rsid w:val="00C52F60"/>
    <w:pPr>
      <w:spacing w:after="60" w:line="220" w:lineRule="atLeast"/>
    </w:pPr>
    <w:rPr>
      <w:rFonts w:ascii="Arial" w:hAnsi="Arial"/>
      <w:b/>
      <w:spacing w:val="-10"/>
      <w:lang w:val="en-US" w:eastAsia="pl-PL"/>
    </w:rPr>
  </w:style>
  <w:style w:type="paragraph" w:customStyle="1" w:styleId="Style11pt">
    <w:name w:val="Style 11 pt"/>
    <w:basedOn w:val="Normal"/>
    <w:rsid w:val="00C52F60"/>
    <w:pPr>
      <w:spacing w:after="240"/>
    </w:pPr>
    <w:rPr>
      <w:rFonts w:ascii="Arial" w:hAnsi="Arial" w:cs="Arial"/>
    </w:rPr>
  </w:style>
  <w:style w:type="paragraph" w:customStyle="1" w:styleId="StyleHeading314pt">
    <w:name w:val="Style Heading 3 + 14 pt"/>
    <w:basedOn w:val="Heading3"/>
    <w:autoRedefine/>
    <w:rsid w:val="00C52F60"/>
    <w:pPr>
      <w:numPr>
        <w:ilvl w:val="0"/>
        <w:numId w:val="0"/>
      </w:numPr>
    </w:pPr>
  </w:style>
  <w:style w:type="paragraph" w:customStyle="1" w:styleId="StyleHeading412pt">
    <w:name w:val="Style Heading 4 + 12 pt"/>
    <w:basedOn w:val="Heading4"/>
    <w:autoRedefine/>
    <w:rsid w:val="00C52F60"/>
    <w:pPr>
      <w:numPr>
        <w:ilvl w:val="0"/>
        <w:numId w:val="0"/>
      </w:numPr>
    </w:pPr>
    <w:rPr>
      <w:bCs/>
      <w:iCs/>
    </w:rPr>
  </w:style>
  <w:style w:type="character" w:customStyle="1" w:styleId="style21">
    <w:name w:val="style21"/>
    <w:basedOn w:val="DefaultParagraphFont"/>
    <w:rsid w:val="00C52F60"/>
    <w:rPr>
      <w:rFonts w:ascii="Verdana" w:hAnsi="Verdana" w:hint="default"/>
      <w:sz w:val="14"/>
      <w:szCs w:val="14"/>
    </w:rPr>
  </w:style>
  <w:style w:type="paragraph" w:customStyle="1" w:styleId="Text1">
    <w:name w:val="Text 1"/>
    <w:rsid w:val="00C52F60"/>
    <w:pPr>
      <w:spacing w:after="240"/>
      <w:ind w:left="482"/>
      <w:jc w:val="both"/>
    </w:pPr>
    <w:rPr>
      <w:snapToGrid w:val="0"/>
      <w:sz w:val="24"/>
      <w:lang w:val="fr-FR" w:eastAsia="en-US"/>
    </w:rPr>
  </w:style>
  <w:style w:type="paragraph" w:customStyle="1" w:styleId="Text2">
    <w:name w:val="Text 2"/>
    <w:rsid w:val="00C52F60"/>
    <w:pPr>
      <w:tabs>
        <w:tab w:val="left" w:pos="2161"/>
      </w:tabs>
      <w:spacing w:after="240"/>
      <w:ind w:left="1202"/>
      <w:jc w:val="both"/>
    </w:pPr>
    <w:rPr>
      <w:snapToGrid w:val="0"/>
      <w:sz w:val="24"/>
      <w:lang w:val="fr-FR" w:eastAsia="en-US"/>
    </w:rPr>
  </w:style>
  <w:style w:type="paragraph" w:customStyle="1" w:styleId="Text3">
    <w:name w:val="Text 3"/>
    <w:rsid w:val="00C52F60"/>
    <w:pPr>
      <w:tabs>
        <w:tab w:val="left" w:pos="2302"/>
      </w:tabs>
      <w:spacing w:after="240"/>
      <w:ind w:left="1202"/>
      <w:jc w:val="both"/>
    </w:pPr>
    <w:rPr>
      <w:snapToGrid w:val="0"/>
      <w:sz w:val="24"/>
      <w:lang w:val="fr-FR" w:eastAsia="en-US"/>
    </w:rPr>
  </w:style>
  <w:style w:type="paragraph" w:customStyle="1" w:styleId="ListDash">
    <w:name w:val="List Dash"/>
    <w:basedOn w:val="Normal"/>
    <w:rsid w:val="00C52F60"/>
    <w:pPr>
      <w:numPr>
        <w:numId w:val="1"/>
      </w:numPr>
      <w:suppressAutoHyphens/>
      <w:spacing w:after="240"/>
      <w:ind w:left="0" w:firstLine="0"/>
      <w:jc w:val="both"/>
    </w:pPr>
    <w:rPr>
      <w:sz w:val="24"/>
      <w:szCs w:val="20"/>
      <w:lang w:val="en-US" w:eastAsia="ar-SA"/>
    </w:rPr>
  </w:style>
  <w:style w:type="paragraph" w:customStyle="1" w:styleId="Style5">
    <w:name w:val="Style5"/>
    <w:basedOn w:val="Normal"/>
    <w:next w:val="Normal"/>
    <w:autoRedefine/>
    <w:rsid w:val="00C52F60"/>
    <w:pPr>
      <w:autoSpaceDE w:val="0"/>
      <w:autoSpaceDN w:val="0"/>
      <w:adjustRightInd w:val="0"/>
    </w:pPr>
    <w:rPr>
      <w:rFonts w:ascii="Arial" w:hAnsi="Arial" w:cs="Arial"/>
      <w:szCs w:val="24"/>
    </w:rPr>
  </w:style>
  <w:style w:type="paragraph" w:customStyle="1" w:styleId="a1">
    <w:name w:val=".."/>
    <w:basedOn w:val="Default"/>
    <w:next w:val="Default"/>
    <w:rsid w:val="00C52F60"/>
    <w:rPr>
      <w:color w:val="auto"/>
    </w:rPr>
  </w:style>
  <w:style w:type="character" w:customStyle="1" w:styleId="CharChar0">
    <w:name w:val="Char Char"/>
    <w:basedOn w:val="DefaultParagraphFont"/>
    <w:rsid w:val="007C7EEA"/>
    <w:rPr>
      <w:rFonts w:ascii="Arial" w:hAnsi="Arial"/>
      <w:sz w:val="22"/>
      <w:szCs w:val="24"/>
      <w:lang w:val="en-GB" w:eastAsia="en-GB" w:bidi="ar-SA"/>
    </w:rPr>
  </w:style>
  <w:style w:type="paragraph" w:styleId="CommentText">
    <w:name w:val="annotation text"/>
    <w:basedOn w:val="Normal"/>
    <w:link w:val="CommentTextChar"/>
    <w:uiPriority w:val="99"/>
    <w:rsid w:val="007C7EEA"/>
    <w:pPr>
      <w:jc w:val="both"/>
    </w:pPr>
    <w:rPr>
      <w:rFonts w:ascii="Arial" w:hAnsi="Arial"/>
      <w:sz w:val="20"/>
      <w:szCs w:val="20"/>
      <w:lang w:eastAsia="en-GB"/>
    </w:rPr>
  </w:style>
  <w:style w:type="character" w:customStyle="1" w:styleId="CommentTextChar">
    <w:name w:val="Comment Text Char"/>
    <w:basedOn w:val="DefaultParagraphFont"/>
    <w:link w:val="CommentText"/>
    <w:uiPriority w:val="99"/>
    <w:rsid w:val="007C7EEA"/>
    <w:rPr>
      <w:rFonts w:ascii="Arial" w:hAnsi="Arial"/>
      <w:lang w:val="en-GB" w:eastAsia="en-GB"/>
    </w:rPr>
  </w:style>
  <w:style w:type="paragraph" w:styleId="CommentSubject">
    <w:name w:val="annotation subject"/>
    <w:basedOn w:val="CommentText"/>
    <w:next w:val="CommentText"/>
    <w:link w:val="CommentSubjectChar"/>
    <w:uiPriority w:val="99"/>
    <w:rsid w:val="007C7EEA"/>
    <w:rPr>
      <w:b/>
      <w:bCs/>
    </w:rPr>
  </w:style>
  <w:style w:type="character" w:customStyle="1" w:styleId="CommentSubjectChar">
    <w:name w:val="Comment Subject Char"/>
    <w:basedOn w:val="CommentTextChar"/>
    <w:link w:val="CommentSubject"/>
    <w:uiPriority w:val="99"/>
    <w:rsid w:val="007C7EEA"/>
    <w:rPr>
      <w:rFonts w:ascii="Arial" w:hAnsi="Arial"/>
      <w:b/>
      <w:bCs/>
      <w:lang w:val="en-GB" w:eastAsia="en-GB"/>
    </w:rPr>
  </w:style>
  <w:style w:type="paragraph" w:styleId="TableofFigures">
    <w:name w:val="table of figures"/>
    <w:basedOn w:val="Normal"/>
    <w:next w:val="Normal"/>
    <w:uiPriority w:val="99"/>
    <w:rsid w:val="007C7EEA"/>
    <w:pPr>
      <w:jc w:val="both"/>
    </w:pPr>
    <w:rPr>
      <w:rFonts w:ascii="Arial" w:hAnsi="Arial"/>
      <w:szCs w:val="24"/>
      <w:lang w:eastAsia="en-GB"/>
    </w:rPr>
  </w:style>
  <w:style w:type="paragraph" w:styleId="TOC4">
    <w:name w:val="toc 4"/>
    <w:basedOn w:val="Normal"/>
    <w:next w:val="Normal"/>
    <w:autoRedefine/>
    <w:rsid w:val="007C7EEA"/>
    <w:pPr>
      <w:tabs>
        <w:tab w:val="left" w:pos="2520"/>
        <w:tab w:val="right" w:pos="9016"/>
      </w:tabs>
      <w:ind w:left="2520" w:hanging="900"/>
      <w:jc w:val="both"/>
    </w:pPr>
    <w:rPr>
      <w:rFonts w:ascii="Arial" w:hAnsi="Arial" w:cs="Arial"/>
      <w:noProof/>
      <w:sz w:val="20"/>
      <w:szCs w:val="20"/>
      <w:lang w:eastAsia="en-GB"/>
    </w:rPr>
  </w:style>
  <w:style w:type="paragraph" w:styleId="TOC5">
    <w:name w:val="toc 5"/>
    <w:basedOn w:val="Normal"/>
    <w:next w:val="Normal"/>
    <w:autoRedefine/>
    <w:rsid w:val="007C7EEA"/>
    <w:pPr>
      <w:ind w:left="880"/>
      <w:jc w:val="both"/>
    </w:pPr>
    <w:rPr>
      <w:sz w:val="18"/>
      <w:szCs w:val="18"/>
      <w:lang w:eastAsia="en-GB"/>
    </w:rPr>
  </w:style>
  <w:style w:type="paragraph" w:styleId="TOC6">
    <w:name w:val="toc 6"/>
    <w:basedOn w:val="Normal"/>
    <w:next w:val="Normal"/>
    <w:autoRedefine/>
    <w:rsid w:val="007C7EEA"/>
    <w:pPr>
      <w:ind w:left="1100"/>
      <w:jc w:val="both"/>
    </w:pPr>
    <w:rPr>
      <w:sz w:val="18"/>
      <w:szCs w:val="18"/>
      <w:lang w:eastAsia="en-GB"/>
    </w:rPr>
  </w:style>
  <w:style w:type="paragraph" w:styleId="TOC7">
    <w:name w:val="toc 7"/>
    <w:basedOn w:val="Normal"/>
    <w:next w:val="Normal"/>
    <w:autoRedefine/>
    <w:rsid w:val="007C7EEA"/>
    <w:pPr>
      <w:ind w:left="1320"/>
      <w:jc w:val="both"/>
    </w:pPr>
    <w:rPr>
      <w:sz w:val="18"/>
      <w:szCs w:val="18"/>
      <w:lang w:eastAsia="en-GB"/>
    </w:rPr>
  </w:style>
  <w:style w:type="paragraph" w:styleId="TOC8">
    <w:name w:val="toc 8"/>
    <w:basedOn w:val="Normal"/>
    <w:next w:val="Normal"/>
    <w:autoRedefine/>
    <w:rsid w:val="007C7EEA"/>
    <w:pPr>
      <w:ind w:left="1540"/>
      <w:jc w:val="both"/>
    </w:pPr>
    <w:rPr>
      <w:sz w:val="18"/>
      <w:szCs w:val="18"/>
      <w:lang w:eastAsia="en-GB"/>
    </w:rPr>
  </w:style>
  <w:style w:type="paragraph" w:styleId="ListParagraph">
    <w:name w:val="List Paragraph"/>
    <w:basedOn w:val="Normal"/>
    <w:uiPriority w:val="99"/>
    <w:qFormat/>
    <w:rsid w:val="007C7EEA"/>
    <w:pPr>
      <w:ind w:left="720"/>
      <w:contextualSpacing/>
      <w:jc w:val="both"/>
    </w:pPr>
    <w:rPr>
      <w:rFonts w:ascii="Arial" w:hAnsi="Arial"/>
      <w:szCs w:val="24"/>
      <w:lang w:eastAsia="en-GB"/>
    </w:rPr>
  </w:style>
  <w:style w:type="paragraph" w:styleId="EndnoteText">
    <w:name w:val="endnote text"/>
    <w:basedOn w:val="Normal"/>
    <w:link w:val="EndnoteTextChar"/>
    <w:uiPriority w:val="99"/>
    <w:rsid w:val="007C7EEA"/>
    <w:pPr>
      <w:jc w:val="both"/>
    </w:pPr>
    <w:rPr>
      <w:rFonts w:ascii="Arial" w:hAnsi="Arial"/>
      <w:sz w:val="20"/>
      <w:szCs w:val="20"/>
      <w:lang w:eastAsia="en-GB"/>
    </w:rPr>
  </w:style>
  <w:style w:type="character" w:customStyle="1" w:styleId="EndnoteTextChar">
    <w:name w:val="Endnote Text Char"/>
    <w:basedOn w:val="DefaultParagraphFont"/>
    <w:link w:val="EndnoteText"/>
    <w:uiPriority w:val="99"/>
    <w:rsid w:val="007C7EEA"/>
    <w:rPr>
      <w:rFonts w:ascii="Arial" w:hAnsi="Arial"/>
      <w:lang w:val="en-GB" w:eastAsia="en-GB"/>
    </w:rPr>
  </w:style>
  <w:style w:type="character" w:styleId="EndnoteReference">
    <w:name w:val="endnote reference"/>
    <w:basedOn w:val="DefaultParagraphFont"/>
    <w:uiPriority w:val="99"/>
    <w:rsid w:val="007C7EEA"/>
    <w:rPr>
      <w:vertAlign w:val="superscript"/>
    </w:rPr>
  </w:style>
  <w:style w:type="character" w:customStyle="1" w:styleId="Heading1Char">
    <w:name w:val="Heading 1 Char"/>
    <w:aliases w:val="h1 Char"/>
    <w:basedOn w:val="DefaultParagraphFont"/>
    <w:link w:val="Heading1"/>
    <w:uiPriority w:val="9"/>
    <w:rsid w:val="00812A0D"/>
    <w:rPr>
      <w:rFonts w:ascii="Arial" w:hAnsi="Arial" w:cs="Arial"/>
      <w:b/>
      <w:bCs/>
      <w:kern w:val="32"/>
      <w:sz w:val="36"/>
      <w:szCs w:val="36"/>
    </w:rPr>
  </w:style>
  <w:style w:type="character" w:customStyle="1" w:styleId="Heading5Char">
    <w:name w:val="Heading 5 Char"/>
    <w:basedOn w:val="DefaultParagraphFont"/>
    <w:link w:val="Heading5"/>
    <w:uiPriority w:val="9"/>
    <w:rsid w:val="00812A0D"/>
    <w:rPr>
      <w:sz w:val="22"/>
      <w:lang w:val="en-US"/>
    </w:rPr>
  </w:style>
  <w:style w:type="character" w:customStyle="1" w:styleId="FootnoteTextChar">
    <w:name w:val="Footnote Text Char"/>
    <w:basedOn w:val="DefaultParagraphFont"/>
    <w:link w:val="FootnoteText"/>
    <w:uiPriority w:val="99"/>
    <w:rsid w:val="00812A0D"/>
    <w:rPr>
      <w:lang w:val="en-GB" w:eastAsia="en-US"/>
    </w:rPr>
  </w:style>
  <w:style w:type="character" w:customStyle="1" w:styleId="FooterChar">
    <w:name w:val="Footer Char"/>
    <w:basedOn w:val="DefaultParagraphFont"/>
    <w:link w:val="Footer"/>
    <w:uiPriority w:val="99"/>
    <w:rsid w:val="00812A0D"/>
    <w:rPr>
      <w:sz w:val="22"/>
      <w:szCs w:val="22"/>
      <w:lang w:val="en-GB" w:eastAsia="en-US"/>
    </w:rPr>
  </w:style>
  <w:style w:type="character" w:customStyle="1" w:styleId="BalloonTextChar">
    <w:name w:val="Balloon Text Char"/>
    <w:basedOn w:val="DefaultParagraphFont"/>
    <w:link w:val="BalloonText"/>
    <w:uiPriority w:val="99"/>
    <w:semiHidden/>
    <w:rsid w:val="00812A0D"/>
    <w:rPr>
      <w:rFonts w:ascii="Tahoma" w:hAnsi="Tahoma" w:cs="Tahoma"/>
      <w:sz w:val="16"/>
      <w:szCs w:val="16"/>
      <w:lang w:val="en-GB" w:eastAsia="en-US"/>
    </w:rPr>
  </w:style>
  <w:style w:type="paragraph" w:styleId="Revision">
    <w:name w:val="Revision"/>
    <w:hidden/>
    <w:uiPriority w:val="99"/>
    <w:semiHidden/>
    <w:rsid w:val="00812A0D"/>
    <w:rPr>
      <w:sz w:val="22"/>
      <w:szCs w:val="22"/>
      <w:lang w:eastAsia="en-US"/>
    </w:rPr>
  </w:style>
  <w:style w:type="table" w:styleId="TableGrid">
    <w:name w:val="Table Grid"/>
    <w:aliases w:val="MRAG Table Style"/>
    <w:basedOn w:val="TableNormal"/>
    <w:uiPriority w:val="39"/>
    <w:rsid w:val="00812A0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rsid w:val="00AA6D9A"/>
    <w:rPr>
      <w:sz w:val="22"/>
      <w:szCs w:val="22"/>
      <w:lang w:val="en-GB"/>
    </w:rPr>
  </w:style>
  <w:style w:type="table" w:customStyle="1" w:styleId="TableGrid1">
    <w:name w:val="Table Grid1"/>
    <w:basedOn w:val="TableNormal"/>
    <w:next w:val="TableGrid"/>
    <w:uiPriority w:val="39"/>
    <w:rsid w:val="007051BF"/>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051BF"/>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B076C"/>
    <w:rPr>
      <w:rFonts w:ascii="Calibri" w:eastAsia="Calibri" w:hAnsi="Calibri"/>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A56E0"/>
  </w:style>
  <w:style w:type="paragraph" w:customStyle="1" w:styleId="xl65">
    <w:name w:val="xl65"/>
    <w:basedOn w:val="Normal"/>
    <w:rsid w:val="005A56E0"/>
    <w:pPr>
      <w:spacing w:before="100" w:beforeAutospacing="1" w:after="100" w:afterAutospacing="1"/>
    </w:pPr>
    <w:rPr>
      <w:b/>
      <w:bCs/>
      <w:sz w:val="18"/>
      <w:szCs w:val="18"/>
      <w:lang w:val="es-ES" w:eastAsia="es-ES"/>
    </w:rPr>
  </w:style>
  <w:style w:type="paragraph" w:customStyle="1" w:styleId="xl66">
    <w:name w:val="xl66"/>
    <w:basedOn w:val="Normal"/>
    <w:rsid w:val="005A56E0"/>
    <w:pPr>
      <w:spacing w:before="100" w:beforeAutospacing="1" w:after="100" w:afterAutospacing="1"/>
    </w:pPr>
    <w:rPr>
      <w:sz w:val="18"/>
      <w:szCs w:val="18"/>
      <w:lang w:val="es-ES" w:eastAsia="es-ES"/>
    </w:rPr>
  </w:style>
  <w:style w:type="paragraph" w:customStyle="1" w:styleId="xl67">
    <w:name w:val="xl67"/>
    <w:basedOn w:val="Normal"/>
    <w:rsid w:val="005A56E0"/>
    <w:pPr>
      <w:spacing w:before="100" w:beforeAutospacing="1" w:after="100" w:afterAutospacing="1"/>
      <w:jc w:val="center"/>
    </w:pPr>
    <w:rPr>
      <w:sz w:val="18"/>
      <w:szCs w:val="18"/>
      <w:lang w:val="es-ES" w:eastAsia="es-ES"/>
    </w:rPr>
  </w:style>
  <w:style w:type="paragraph" w:customStyle="1" w:styleId="xl68">
    <w:name w:val="xl68"/>
    <w:basedOn w:val="Normal"/>
    <w:rsid w:val="005A56E0"/>
    <w:pPr>
      <w:spacing w:before="100" w:beforeAutospacing="1" w:after="100" w:afterAutospacing="1"/>
    </w:pPr>
    <w:rPr>
      <w:sz w:val="18"/>
      <w:szCs w:val="18"/>
      <w:lang w:val="es-ES" w:eastAsia="es-ES"/>
    </w:rPr>
  </w:style>
  <w:style w:type="paragraph" w:customStyle="1" w:styleId="xl69">
    <w:name w:val="xl69"/>
    <w:basedOn w:val="Normal"/>
    <w:rsid w:val="005A56E0"/>
    <w:pPr>
      <w:spacing w:before="100" w:beforeAutospacing="1" w:after="100" w:afterAutospacing="1"/>
      <w:jc w:val="center"/>
    </w:pPr>
    <w:rPr>
      <w:sz w:val="18"/>
      <w:szCs w:val="18"/>
      <w:lang w:val="es-ES" w:eastAsia="es-ES"/>
    </w:rPr>
  </w:style>
  <w:style w:type="paragraph" w:customStyle="1" w:styleId="xl70">
    <w:name w:val="xl70"/>
    <w:basedOn w:val="Normal"/>
    <w:rsid w:val="005A56E0"/>
    <w:pPr>
      <w:pBdr>
        <w:top w:val="single" w:sz="8" w:space="0" w:color="auto"/>
        <w:left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1">
    <w:name w:val="xl71"/>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2">
    <w:name w:val="xl72"/>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3">
    <w:name w:val="xl73"/>
    <w:basedOn w:val="Normal"/>
    <w:rsid w:val="005A56E0"/>
    <w:pPr>
      <w:pBdr>
        <w:top w:val="single" w:sz="8" w:space="0" w:color="auto"/>
        <w:left w:val="single" w:sz="4"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4">
    <w:name w:val="xl74"/>
    <w:basedOn w:val="Normal"/>
    <w:rsid w:val="005A56E0"/>
    <w:pPr>
      <w:pBdr>
        <w:top w:val="single" w:sz="8" w:space="0" w:color="auto"/>
        <w:bottom w:val="single" w:sz="4" w:space="0" w:color="auto"/>
      </w:pBdr>
      <w:shd w:val="clear" w:color="000000" w:fill="FFFF00"/>
      <w:spacing w:before="100" w:beforeAutospacing="1" w:after="100" w:afterAutospacing="1"/>
      <w:jc w:val="center"/>
    </w:pPr>
    <w:rPr>
      <w:sz w:val="18"/>
      <w:szCs w:val="18"/>
      <w:lang w:val="es-ES" w:eastAsia="es-ES"/>
    </w:rPr>
  </w:style>
  <w:style w:type="paragraph" w:customStyle="1" w:styleId="xl75">
    <w:name w:val="xl75"/>
    <w:basedOn w:val="Normal"/>
    <w:rsid w:val="005A56E0"/>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6">
    <w:name w:val="xl76"/>
    <w:basedOn w:val="Normal"/>
    <w:rsid w:val="005A56E0"/>
    <w:pPr>
      <w:pBdr>
        <w:top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7">
    <w:name w:val="xl77"/>
    <w:basedOn w:val="Normal"/>
    <w:rsid w:val="005A56E0"/>
    <w:pPr>
      <w:pBdr>
        <w:top w:val="single" w:sz="8" w:space="0" w:color="auto"/>
        <w:left w:val="single" w:sz="4" w:space="0" w:color="auto"/>
        <w:right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8">
    <w:name w:val="xl78"/>
    <w:basedOn w:val="Normal"/>
    <w:rsid w:val="005A56E0"/>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79">
    <w:name w:val="xl79"/>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0">
    <w:name w:val="xl80"/>
    <w:basedOn w:val="Normal"/>
    <w:rsid w:val="005A56E0"/>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1">
    <w:name w:val="xl81"/>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2">
    <w:name w:val="xl82"/>
    <w:basedOn w:val="Normal"/>
    <w:rsid w:val="005A56E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3">
    <w:name w:val="xl83"/>
    <w:basedOn w:val="Normal"/>
    <w:rsid w:val="005A56E0"/>
    <w:pPr>
      <w:pBdr>
        <w:bottom w:val="single" w:sz="8" w:space="0" w:color="auto"/>
        <w:right w:val="single" w:sz="4"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4">
    <w:name w:val="xl84"/>
    <w:basedOn w:val="Normal"/>
    <w:rsid w:val="005A56E0"/>
    <w:pPr>
      <w:pBdr>
        <w:bottom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5">
    <w:name w:val="xl85"/>
    <w:basedOn w:val="Normal"/>
    <w:rsid w:val="005A56E0"/>
    <w:pPr>
      <w:pBdr>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8"/>
      <w:szCs w:val="18"/>
      <w:lang w:val="es-ES" w:eastAsia="es-ES"/>
    </w:rPr>
  </w:style>
  <w:style w:type="paragraph" w:customStyle="1" w:styleId="xl86">
    <w:name w:val="xl86"/>
    <w:basedOn w:val="Normal"/>
    <w:rsid w:val="005A56E0"/>
    <w:pPr>
      <w:pBdr>
        <w:top w:val="single" w:sz="8" w:space="0" w:color="auto"/>
        <w:left w:val="single" w:sz="8"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87">
    <w:name w:val="xl87"/>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88">
    <w:name w:val="xl88"/>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89">
    <w:name w:val="xl89"/>
    <w:basedOn w:val="Normal"/>
    <w:rsid w:val="005A56E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0">
    <w:name w:val="xl90"/>
    <w:basedOn w:val="Normal"/>
    <w:rsid w:val="005A56E0"/>
    <w:pPr>
      <w:pBdr>
        <w:top w:val="single" w:sz="8" w:space="0" w:color="auto"/>
        <w:left w:val="single" w:sz="4" w:space="0" w:color="auto"/>
        <w:bottom w:val="single" w:sz="4" w:space="0" w:color="auto"/>
        <w:right w:val="double" w:sz="6" w:space="0" w:color="auto"/>
      </w:pBdr>
      <w:spacing w:before="100" w:beforeAutospacing="1" w:after="100" w:afterAutospacing="1"/>
    </w:pPr>
    <w:rPr>
      <w:sz w:val="18"/>
      <w:szCs w:val="18"/>
      <w:lang w:val="es-ES" w:eastAsia="es-ES"/>
    </w:rPr>
  </w:style>
  <w:style w:type="paragraph" w:customStyle="1" w:styleId="xl91">
    <w:name w:val="xl91"/>
    <w:basedOn w:val="Normal"/>
    <w:rsid w:val="005A56E0"/>
    <w:pPr>
      <w:pBdr>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2">
    <w:name w:val="xl92"/>
    <w:basedOn w:val="Normal"/>
    <w:rsid w:val="005A56E0"/>
    <w:pPr>
      <w:pBdr>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3">
    <w:name w:val="xl93"/>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94">
    <w:name w:val="xl94"/>
    <w:basedOn w:val="Normal"/>
    <w:rsid w:val="005A56E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ES" w:eastAsia="es-ES"/>
    </w:rPr>
  </w:style>
  <w:style w:type="paragraph" w:customStyle="1" w:styleId="xl95">
    <w:name w:val="xl95"/>
    <w:basedOn w:val="Normal"/>
    <w:rsid w:val="005A56E0"/>
    <w:pPr>
      <w:pBdr>
        <w:left w:val="single" w:sz="4" w:space="0" w:color="auto"/>
        <w:bottom w:val="single" w:sz="4" w:space="0" w:color="auto"/>
        <w:right w:val="double" w:sz="6" w:space="0" w:color="auto"/>
      </w:pBdr>
      <w:spacing w:before="100" w:beforeAutospacing="1" w:after="100" w:afterAutospacing="1"/>
      <w:jc w:val="center"/>
    </w:pPr>
    <w:rPr>
      <w:sz w:val="18"/>
      <w:szCs w:val="18"/>
      <w:lang w:val="es-ES" w:eastAsia="es-ES"/>
    </w:rPr>
  </w:style>
  <w:style w:type="paragraph" w:customStyle="1" w:styleId="xl96">
    <w:name w:val="xl96"/>
    <w:basedOn w:val="Normal"/>
    <w:rsid w:val="005A56E0"/>
    <w:pPr>
      <w:pBdr>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97">
    <w:name w:val="xl97"/>
    <w:basedOn w:val="Normal"/>
    <w:rsid w:val="005A56E0"/>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8">
    <w:name w:val="xl98"/>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99">
    <w:name w:val="xl99"/>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0">
    <w:name w:val="xl100"/>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101">
    <w:name w:val="xl101"/>
    <w:basedOn w:val="Normal"/>
    <w:rsid w:val="005A56E0"/>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lang w:val="es-ES" w:eastAsia="es-ES"/>
    </w:rPr>
  </w:style>
  <w:style w:type="paragraph" w:customStyle="1" w:styleId="xl102">
    <w:name w:val="xl102"/>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s-ES" w:eastAsia="es-ES"/>
    </w:rPr>
  </w:style>
  <w:style w:type="paragraph" w:customStyle="1" w:styleId="xl103">
    <w:name w:val="xl103"/>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4">
    <w:name w:val="xl104"/>
    <w:basedOn w:val="Normal"/>
    <w:rsid w:val="005A56E0"/>
    <w:pPr>
      <w:pBdr>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5">
    <w:name w:val="xl105"/>
    <w:basedOn w:val="Normal"/>
    <w:rsid w:val="005A56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ES" w:eastAsia="es-ES"/>
    </w:rPr>
  </w:style>
  <w:style w:type="paragraph" w:customStyle="1" w:styleId="xl106">
    <w:name w:val="xl106"/>
    <w:basedOn w:val="Normal"/>
    <w:rsid w:val="005A56E0"/>
    <w:pPr>
      <w:pBdr>
        <w:left w:val="single" w:sz="4" w:space="0" w:color="auto"/>
        <w:bottom w:val="single" w:sz="4" w:space="0" w:color="auto"/>
        <w:right w:val="single" w:sz="4" w:space="0" w:color="auto"/>
      </w:pBdr>
      <w:spacing w:before="100" w:beforeAutospacing="1" w:after="100" w:afterAutospacing="1"/>
      <w:jc w:val="center"/>
    </w:pPr>
    <w:rPr>
      <w:sz w:val="18"/>
      <w:szCs w:val="18"/>
      <w:lang w:val="es-ES" w:eastAsia="es-ES"/>
    </w:rPr>
  </w:style>
  <w:style w:type="paragraph" w:customStyle="1" w:styleId="xl107">
    <w:name w:val="xl107"/>
    <w:basedOn w:val="Normal"/>
    <w:rsid w:val="005A56E0"/>
    <w:pPr>
      <w:spacing w:before="100" w:beforeAutospacing="1" w:after="100" w:afterAutospacing="1"/>
      <w:jc w:val="center"/>
    </w:pPr>
    <w:rPr>
      <w:sz w:val="18"/>
      <w:szCs w:val="18"/>
      <w:lang w:val="es-ES" w:eastAsia="es-ES"/>
    </w:rPr>
  </w:style>
  <w:style w:type="paragraph" w:customStyle="1" w:styleId="xl108">
    <w:name w:val="xl108"/>
    <w:basedOn w:val="Normal"/>
    <w:rsid w:val="005A56E0"/>
    <w:pPr>
      <w:spacing w:before="100" w:beforeAutospacing="1" w:after="100" w:afterAutospacing="1"/>
      <w:jc w:val="center"/>
    </w:pPr>
    <w:rPr>
      <w:sz w:val="18"/>
      <w:szCs w:val="18"/>
      <w:lang w:val="es-ES" w:eastAsia="es-ES"/>
    </w:rPr>
  </w:style>
  <w:style w:type="paragraph" w:customStyle="1" w:styleId="xl109">
    <w:name w:val="xl109"/>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0">
    <w:name w:val="xl110"/>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1">
    <w:name w:val="xl111"/>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2">
    <w:name w:val="xl112"/>
    <w:basedOn w:val="Normal"/>
    <w:rsid w:val="005A56E0"/>
    <w:pPr>
      <w:pBdr>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3">
    <w:name w:val="xl113"/>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4">
    <w:name w:val="xl114"/>
    <w:basedOn w:val="Normal"/>
    <w:rsid w:val="005A56E0"/>
    <w:pPr>
      <w:pBdr>
        <w:top w:val="dashed" w:sz="4" w:space="0" w:color="auto"/>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5">
    <w:name w:val="xl115"/>
    <w:basedOn w:val="Normal"/>
    <w:rsid w:val="005A56E0"/>
    <w:pPr>
      <w:pBdr>
        <w:top w:val="dashed" w:sz="4" w:space="0" w:color="auto"/>
        <w:left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6">
    <w:name w:val="xl116"/>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sz w:val="16"/>
      <w:szCs w:val="16"/>
      <w:lang w:val="es-ES" w:eastAsia="es-ES"/>
    </w:rPr>
  </w:style>
  <w:style w:type="paragraph" w:customStyle="1" w:styleId="xl117">
    <w:name w:val="xl117"/>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8">
    <w:name w:val="xl118"/>
    <w:basedOn w:val="Normal"/>
    <w:rsid w:val="005A56E0"/>
    <w:pPr>
      <w:pBdr>
        <w:top w:val="dashed" w:sz="4" w:space="0" w:color="auto"/>
        <w:left w:val="dashed" w:sz="4" w:space="0" w:color="auto"/>
        <w:bottom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19">
    <w:name w:val="xl119"/>
    <w:basedOn w:val="Normal"/>
    <w:rsid w:val="005A56E0"/>
    <w:pPr>
      <w:pBdr>
        <w:left w:val="dashed" w:sz="4" w:space="0" w:color="auto"/>
        <w:right w:val="dashed" w:sz="4" w:space="0" w:color="auto"/>
      </w:pBdr>
      <w:spacing w:before="100" w:beforeAutospacing="1" w:after="100" w:afterAutospacing="1"/>
      <w:jc w:val="center"/>
    </w:pPr>
    <w:rPr>
      <w:color w:val="000000"/>
      <w:sz w:val="16"/>
      <w:szCs w:val="16"/>
      <w:lang w:val="es-ES" w:eastAsia="es-ES"/>
    </w:rPr>
  </w:style>
  <w:style w:type="paragraph" w:customStyle="1" w:styleId="xl120">
    <w:name w:val="xl120"/>
    <w:basedOn w:val="Normal"/>
    <w:rsid w:val="005A56E0"/>
    <w:pPr>
      <w:spacing w:before="100" w:beforeAutospacing="1" w:after="100" w:afterAutospacing="1"/>
      <w:jc w:val="center"/>
    </w:pPr>
    <w:rPr>
      <w:color w:val="000000"/>
      <w:sz w:val="16"/>
      <w:szCs w:val="16"/>
      <w:lang w:val="es-ES" w:eastAsia="es-ES"/>
    </w:rPr>
  </w:style>
  <w:style w:type="paragraph" w:customStyle="1" w:styleId="xl121">
    <w:name w:val="xl121"/>
    <w:basedOn w:val="Normal"/>
    <w:rsid w:val="005A56E0"/>
    <w:pPr>
      <w:spacing w:before="100" w:beforeAutospacing="1" w:after="100" w:afterAutospacing="1"/>
    </w:pPr>
    <w:rPr>
      <w:color w:val="000000"/>
      <w:sz w:val="16"/>
      <w:szCs w:val="16"/>
      <w:lang w:val="es-ES" w:eastAsia="es-ES"/>
    </w:rPr>
  </w:style>
  <w:style w:type="paragraph" w:customStyle="1" w:styleId="xl122">
    <w:name w:val="xl122"/>
    <w:basedOn w:val="Normal"/>
    <w:rsid w:val="005A56E0"/>
    <w:pPr>
      <w:spacing w:before="100" w:beforeAutospacing="1" w:after="100" w:afterAutospacing="1"/>
    </w:pPr>
    <w:rPr>
      <w:color w:val="000000"/>
      <w:sz w:val="16"/>
      <w:szCs w:val="16"/>
      <w:lang w:val="es-ES" w:eastAsia="es-ES"/>
    </w:rPr>
  </w:style>
  <w:style w:type="paragraph" w:customStyle="1" w:styleId="xl123">
    <w:name w:val="xl123"/>
    <w:basedOn w:val="Normal"/>
    <w:rsid w:val="005A56E0"/>
    <w:pPr>
      <w:spacing w:before="100" w:beforeAutospacing="1" w:after="100" w:afterAutospacing="1"/>
    </w:pPr>
    <w:rPr>
      <w:color w:val="000000"/>
      <w:sz w:val="16"/>
      <w:szCs w:val="16"/>
      <w:lang w:val="es-ES" w:eastAsia="es-ES"/>
    </w:rPr>
  </w:style>
  <w:style w:type="numbering" w:customStyle="1" w:styleId="NoList2">
    <w:name w:val="No List2"/>
    <w:next w:val="NoList"/>
    <w:uiPriority w:val="99"/>
    <w:semiHidden/>
    <w:unhideWhenUsed/>
    <w:rsid w:val="00CE5B50"/>
  </w:style>
  <w:style w:type="paragraph" w:customStyle="1" w:styleId="xl63">
    <w:name w:val="xl63"/>
    <w:basedOn w:val="Normal"/>
    <w:rsid w:val="009A4647"/>
    <w:pPr>
      <w:spacing w:before="100" w:beforeAutospacing="1" w:after="100" w:afterAutospacing="1"/>
    </w:pPr>
    <w:rPr>
      <w:sz w:val="16"/>
      <w:szCs w:val="16"/>
      <w:lang w:val="es-ES" w:eastAsia="es-ES"/>
    </w:rPr>
  </w:style>
  <w:style w:type="paragraph" w:customStyle="1" w:styleId="xl64">
    <w:name w:val="xl64"/>
    <w:basedOn w:val="Normal"/>
    <w:rsid w:val="009A4647"/>
    <w:pPr>
      <w:spacing w:before="100" w:beforeAutospacing="1" w:after="100" w:afterAutospacing="1"/>
      <w:textAlignment w:val="center"/>
    </w:pPr>
    <w:rPr>
      <w:sz w:val="18"/>
      <w:szCs w:val="18"/>
      <w:lang w:val="es-ES" w:eastAsia="es-ES"/>
    </w:rPr>
  </w:style>
  <w:style w:type="paragraph" w:customStyle="1" w:styleId="a2">
    <w:name w:val="바탕글"/>
    <w:basedOn w:val="Normal"/>
    <w:rsid w:val="00154CDD"/>
    <w:pPr>
      <w:widowControl w:val="0"/>
      <w:wordWrap w:val="0"/>
      <w:autoSpaceDE w:val="0"/>
      <w:autoSpaceDN w:val="0"/>
      <w:snapToGrid w:val="0"/>
      <w:spacing w:line="384" w:lineRule="auto"/>
      <w:jc w:val="both"/>
      <w:textAlignment w:val="baseline"/>
    </w:pPr>
    <w:rPr>
      <w:rFonts w:ascii="Gulim" w:eastAsia="Gulim" w:hAnsi="Gulim" w:cs="Gulim"/>
      <w:color w:val="000000"/>
      <w:sz w:val="20"/>
      <w:szCs w:val="20"/>
      <w:lang w:val="en-US" w:eastAsia="ko-KR"/>
    </w:rPr>
  </w:style>
  <w:style w:type="paragraph" w:customStyle="1" w:styleId="CorpsA">
    <w:name w:val="Corps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s-ES"/>
    </w:rPr>
  </w:style>
  <w:style w:type="paragraph" w:customStyle="1" w:styleId="PardfautA">
    <w:name w:val="Par défaut A"/>
    <w:rsid w:val="00154CD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s-ES"/>
    </w:rPr>
  </w:style>
  <w:style w:type="paragraph" w:styleId="TOCHeading">
    <w:name w:val="TOC Heading"/>
    <w:basedOn w:val="Heading1"/>
    <w:next w:val="Normal"/>
    <w:uiPriority w:val="39"/>
    <w:unhideWhenUsed/>
    <w:qFormat/>
    <w:rsid w:val="000435EF"/>
    <w:pPr>
      <w:keepNext w:val="0"/>
      <w:tabs>
        <w:tab w:val="clear" w:pos="0"/>
        <w:tab w:val="clear" w:pos="720"/>
      </w:tabs>
      <w:spacing w:before="0" w:after="240"/>
      <w:ind w:left="720" w:hanging="720"/>
      <w:contextualSpacing/>
      <w:outlineLvl w:val="9"/>
    </w:pPr>
    <w:rPr>
      <w:rFonts w:cs="Times New Roman"/>
      <w:kern w:val="0"/>
      <w:sz w:val="32"/>
      <w:lang w:val="x-none" w:eastAsia="en-US" w:bidi="en-US"/>
    </w:rPr>
  </w:style>
  <w:style w:type="character" w:customStyle="1" w:styleId="Heading6Char">
    <w:name w:val="Heading 6 Char"/>
    <w:link w:val="Heading6"/>
    <w:uiPriority w:val="9"/>
    <w:rsid w:val="000435EF"/>
    <w:rPr>
      <w:i/>
      <w:sz w:val="22"/>
      <w:lang w:val="en-US"/>
    </w:rPr>
  </w:style>
  <w:style w:type="character" w:customStyle="1" w:styleId="Heading7Char">
    <w:name w:val="Heading 7 Char"/>
    <w:link w:val="Heading7"/>
    <w:uiPriority w:val="9"/>
    <w:rsid w:val="000435EF"/>
    <w:rPr>
      <w:rFonts w:ascii="Arial" w:hAnsi="Arial"/>
      <w:lang w:val="en-US"/>
    </w:rPr>
  </w:style>
  <w:style w:type="character" w:customStyle="1" w:styleId="Heading8Char">
    <w:name w:val="Heading 8 Char"/>
    <w:link w:val="Heading8"/>
    <w:uiPriority w:val="9"/>
    <w:rsid w:val="000435EF"/>
    <w:rPr>
      <w:rFonts w:ascii="Arial" w:hAnsi="Arial"/>
      <w:i/>
      <w:lang w:val="en-US"/>
    </w:rPr>
  </w:style>
  <w:style w:type="character" w:customStyle="1" w:styleId="Heading9Char">
    <w:name w:val="Heading 9 Char"/>
    <w:link w:val="Heading9"/>
    <w:uiPriority w:val="9"/>
    <w:rsid w:val="000435EF"/>
    <w:rPr>
      <w:rFonts w:ascii="Arial" w:hAnsi="Arial"/>
      <w:b/>
      <w:i/>
      <w:sz w:val="18"/>
      <w:lang w:val="en-US"/>
    </w:rPr>
  </w:style>
  <w:style w:type="character" w:customStyle="1" w:styleId="TitleChar">
    <w:name w:val="Title Char"/>
    <w:link w:val="Title"/>
    <w:uiPriority w:val="10"/>
    <w:rsid w:val="000435EF"/>
    <w:rPr>
      <w:rFonts w:ascii="Arial" w:hAnsi="Arial" w:cs="Arial"/>
      <w:b/>
      <w:lang w:val="pt-BR" w:eastAsia="en-US"/>
    </w:rPr>
  </w:style>
  <w:style w:type="character" w:customStyle="1" w:styleId="SubtitleChar">
    <w:name w:val="Subtitle Char"/>
    <w:link w:val="Subtitle"/>
    <w:uiPriority w:val="11"/>
    <w:rsid w:val="000435EF"/>
    <w:rPr>
      <w:rFonts w:ascii="Arial" w:hAnsi="Arial"/>
      <w:sz w:val="28"/>
      <w:szCs w:val="24"/>
    </w:rPr>
  </w:style>
  <w:style w:type="paragraph" w:styleId="NoSpacing">
    <w:name w:val="No Spacing"/>
    <w:aliases w:val="Normal - No Spacing"/>
    <w:basedOn w:val="Normal"/>
    <w:uiPriority w:val="1"/>
    <w:qFormat/>
    <w:rsid w:val="000435EF"/>
    <w:pPr>
      <w:jc w:val="both"/>
    </w:pPr>
    <w:rPr>
      <w:rFonts w:ascii="Arial" w:hAnsi="Arial"/>
      <w:sz w:val="20"/>
      <w:lang w:bidi="en-US"/>
    </w:rPr>
  </w:style>
  <w:style w:type="paragraph" w:styleId="Quote">
    <w:name w:val="Quote"/>
    <w:basedOn w:val="Normal"/>
    <w:next w:val="Normal"/>
    <w:link w:val="QuoteChar"/>
    <w:uiPriority w:val="29"/>
    <w:qFormat/>
    <w:rsid w:val="000435EF"/>
    <w:pPr>
      <w:spacing w:before="200"/>
      <w:ind w:left="360" w:right="360"/>
      <w:jc w:val="both"/>
    </w:pPr>
    <w:rPr>
      <w:rFonts w:ascii="Calibri" w:hAnsi="Calibri"/>
      <w:i/>
      <w:iCs/>
      <w:sz w:val="20"/>
      <w:szCs w:val="20"/>
      <w:lang w:val="x-none" w:eastAsia="x-none"/>
    </w:rPr>
  </w:style>
  <w:style w:type="character" w:customStyle="1" w:styleId="QuoteChar">
    <w:name w:val="Quote Char"/>
    <w:basedOn w:val="DefaultParagraphFont"/>
    <w:link w:val="Quote"/>
    <w:uiPriority w:val="29"/>
    <w:rsid w:val="000435EF"/>
    <w:rPr>
      <w:rFonts w:ascii="Calibri" w:hAnsi="Calibri"/>
      <w:i/>
      <w:iCs/>
      <w:lang w:val="x-none" w:eastAsia="x-none"/>
    </w:rPr>
  </w:style>
  <w:style w:type="paragraph" w:styleId="IntenseQuote">
    <w:name w:val="Intense Quote"/>
    <w:basedOn w:val="Normal"/>
    <w:next w:val="Normal"/>
    <w:link w:val="IntenseQuoteChar"/>
    <w:uiPriority w:val="30"/>
    <w:qFormat/>
    <w:rsid w:val="000435EF"/>
    <w:pPr>
      <w:pBdr>
        <w:bottom w:val="single" w:sz="4" w:space="1" w:color="auto"/>
      </w:pBdr>
      <w:spacing w:before="200" w:after="280"/>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0435EF"/>
    <w:rPr>
      <w:rFonts w:ascii="Calibri" w:hAnsi="Calibri"/>
      <w:b/>
      <w:bCs/>
      <w:i/>
      <w:iCs/>
      <w:lang w:val="x-none" w:eastAsia="x-none"/>
    </w:rPr>
  </w:style>
  <w:style w:type="character" w:styleId="SubtleEmphasis">
    <w:name w:val="Subtle Emphasis"/>
    <w:uiPriority w:val="19"/>
    <w:qFormat/>
    <w:rsid w:val="000435EF"/>
    <w:rPr>
      <w:i/>
      <w:iCs/>
    </w:rPr>
  </w:style>
  <w:style w:type="character" w:styleId="IntenseEmphasis">
    <w:name w:val="Intense Emphasis"/>
    <w:uiPriority w:val="21"/>
    <w:qFormat/>
    <w:rsid w:val="000435EF"/>
    <w:rPr>
      <w:b/>
      <w:bCs/>
    </w:rPr>
  </w:style>
  <w:style w:type="character" w:styleId="SubtleReference">
    <w:name w:val="Subtle Reference"/>
    <w:uiPriority w:val="31"/>
    <w:qFormat/>
    <w:rsid w:val="000435EF"/>
    <w:rPr>
      <w:smallCaps/>
    </w:rPr>
  </w:style>
  <w:style w:type="character" w:styleId="IntenseReference">
    <w:name w:val="Intense Reference"/>
    <w:uiPriority w:val="32"/>
    <w:qFormat/>
    <w:rsid w:val="000435EF"/>
    <w:rPr>
      <w:smallCaps/>
      <w:spacing w:val="5"/>
      <w:u w:val="single"/>
    </w:rPr>
  </w:style>
  <w:style w:type="character" w:styleId="BookTitle">
    <w:name w:val="Book Title"/>
    <w:uiPriority w:val="33"/>
    <w:qFormat/>
    <w:rsid w:val="000435EF"/>
    <w:rPr>
      <w:i/>
      <w:iCs/>
      <w:smallCaps/>
      <w:spacing w:val="5"/>
    </w:rPr>
  </w:style>
  <w:style w:type="paragraph" w:customStyle="1" w:styleId="TableText">
    <w:name w:val="Table Text"/>
    <w:basedOn w:val="Normal"/>
    <w:qFormat/>
    <w:rsid w:val="000435EF"/>
    <w:pPr>
      <w:spacing w:after="200"/>
      <w:jc w:val="both"/>
    </w:pPr>
    <w:rPr>
      <w:rFonts w:ascii="Arial" w:hAnsi="Arial"/>
      <w:sz w:val="20"/>
      <w:lang w:bidi="en-US"/>
    </w:rPr>
  </w:style>
  <w:style w:type="paragraph" w:customStyle="1" w:styleId="TableTitleRow">
    <w:name w:val="Table Title Row"/>
    <w:basedOn w:val="TableText"/>
    <w:qFormat/>
    <w:rsid w:val="000435EF"/>
    <w:pPr>
      <w:spacing w:after="0"/>
    </w:pPr>
    <w:rPr>
      <w:b/>
    </w:rPr>
  </w:style>
  <w:style w:type="paragraph" w:customStyle="1" w:styleId="MRAGLevel1">
    <w:name w:val="MRAG Level 1"/>
    <w:basedOn w:val="Normal"/>
    <w:uiPriority w:val="99"/>
    <w:rsid w:val="000435EF"/>
    <w:pPr>
      <w:widowControl w:val="0"/>
      <w:autoSpaceDE w:val="0"/>
      <w:autoSpaceDN w:val="0"/>
      <w:adjustRightInd w:val="0"/>
      <w:ind w:left="1440" w:hanging="720"/>
      <w:jc w:val="both"/>
    </w:pPr>
    <w:rPr>
      <w:rFonts w:ascii="Microsoft Uighur" w:hAnsi="Microsoft Uighur" w:cs="Microsoft Uighur"/>
      <w:b/>
      <w:bCs/>
      <w:sz w:val="28"/>
      <w:szCs w:val="28"/>
      <w:lang w:val="en-US" w:eastAsia="en-GB"/>
    </w:rPr>
  </w:style>
  <w:style w:type="paragraph" w:customStyle="1" w:styleId="Heading0">
    <w:name w:val="Heading 0"/>
    <w:basedOn w:val="Heading1"/>
    <w:qFormat/>
    <w:rsid w:val="000435EF"/>
    <w:pPr>
      <w:keepNext w:val="0"/>
      <w:pageBreakBefore/>
      <w:numPr>
        <w:numId w:val="0"/>
      </w:numPr>
      <w:tabs>
        <w:tab w:val="clear" w:pos="720"/>
      </w:tabs>
      <w:spacing w:before="0" w:after="240"/>
      <w:contextualSpacing/>
    </w:pPr>
    <w:rPr>
      <w:rFonts w:ascii="Arial Narrow" w:hAnsi="Arial Narrow" w:cs="Times New Roman"/>
      <w:kern w:val="0"/>
      <w:sz w:val="32"/>
      <w:lang w:val="x-none" w:eastAsia="en-US" w:bidi="en-US"/>
    </w:rPr>
  </w:style>
  <w:style w:type="table" w:customStyle="1" w:styleId="MRAG">
    <w:name w:val="MRAG"/>
    <w:basedOn w:val="TableNormal"/>
    <w:uiPriority w:val="99"/>
    <w:rsid w:val="000435EF"/>
    <w:rPr>
      <w:rFonts w:ascii="Arial" w:hAnsi="Arial"/>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AGLevel2">
    <w:name w:val="MRAG Level 2"/>
    <w:basedOn w:val="Normal"/>
    <w:uiPriority w:val="99"/>
    <w:rsid w:val="000435EF"/>
    <w:pPr>
      <w:widowControl w:val="0"/>
      <w:autoSpaceDE w:val="0"/>
      <w:autoSpaceDN w:val="0"/>
      <w:adjustRightInd w:val="0"/>
      <w:ind w:left="720" w:hanging="720"/>
    </w:pPr>
    <w:rPr>
      <w:rFonts w:ascii="Microsoft Uighur" w:hAnsi="Microsoft Uighur" w:cs="Microsoft Uighur"/>
      <w:b/>
      <w:bCs/>
      <w:sz w:val="24"/>
      <w:szCs w:val="24"/>
      <w:lang w:val="en-US" w:eastAsia="en-GB"/>
    </w:rPr>
  </w:style>
  <w:style w:type="paragraph" w:styleId="Index1">
    <w:name w:val="index 1"/>
    <w:basedOn w:val="Normal"/>
    <w:next w:val="Normal"/>
    <w:autoRedefine/>
    <w:uiPriority w:val="99"/>
    <w:semiHidden/>
    <w:unhideWhenUsed/>
    <w:rsid w:val="000435EF"/>
    <w:pPr>
      <w:spacing w:after="200"/>
      <w:ind w:left="220" w:hanging="220"/>
      <w:jc w:val="both"/>
    </w:pPr>
    <w:rPr>
      <w:rFonts w:ascii="Arial" w:hAnsi="Arial"/>
      <w:sz w:val="20"/>
      <w:lang w:bidi="en-US"/>
    </w:rPr>
  </w:style>
  <w:style w:type="paragraph" w:customStyle="1" w:styleId="Annex1">
    <w:name w:val="Annex 1"/>
    <w:basedOn w:val="Heading0"/>
    <w:next w:val="Normal"/>
    <w:qFormat/>
    <w:rsid w:val="000435EF"/>
    <w:pPr>
      <w:numPr>
        <w:numId w:val="7"/>
      </w:numPr>
      <w:ind w:left="0" w:firstLine="0"/>
    </w:pPr>
    <w:rPr>
      <w:rFonts w:ascii="Arial" w:hAnsi="Arial"/>
      <w:sz w:val="28"/>
    </w:rPr>
  </w:style>
  <w:style w:type="paragraph" w:customStyle="1" w:styleId="msonormal0">
    <w:name w:val="msonormal"/>
    <w:basedOn w:val="Normal"/>
    <w:rsid w:val="007D39CE"/>
    <w:pPr>
      <w:spacing w:before="100" w:beforeAutospacing="1" w:after="100" w:afterAutospacing="1"/>
    </w:pPr>
    <w:rPr>
      <w:sz w:val="24"/>
      <w:szCs w:val="24"/>
      <w:lang w:val="es-ES" w:eastAsia="es-ES"/>
    </w:rPr>
  </w:style>
  <w:style w:type="paragraph" w:styleId="Bibliography">
    <w:name w:val="Bibliography"/>
    <w:basedOn w:val="Normal"/>
    <w:next w:val="Normal"/>
    <w:uiPriority w:val="37"/>
    <w:semiHidden/>
    <w:unhideWhenUsed/>
    <w:rsid w:val="00396495"/>
  </w:style>
  <w:style w:type="paragraph" w:styleId="BodyTextFirstIndent">
    <w:name w:val="Body Text First Indent"/>
    <w:basedOn w:val="BodyText"/>
    <w:link w:val="BodyTextFirstIndentChar"/>
    <w:rsid w:val="00396495"/>
    <w:pPr>
      <w:spacing w:after="0"/>
      <w:ind w:firstLine="360"/>
      <w:jc w:val="left"/>
    </w:pPr>
    <w:rPr>
      <w:rFonts w:ascii="Times New Roman" w:hAnsi="Times New Roman"/>
      <w:szCs w:val="22"/>
      <w:lang w:eastAsia="en-US"/>
    </w:rPr>
  </w:style>
  <w:style w:type="character" w:customStyle="1" w:styleId="BodyTextChar">
    <w:name w:val="Body Text Char"/>
    <w:basedOn w:val="DefaultParagraphFont"/>
    <w:link w:val="BodyText"/>
    <w:rsid w:val="00396495"/>
    <w:rPr>
      <w:rFonts w:ascii="Arial" w:hAnsi="Arial"/>
      <w:sz w:val="22"/>
      <w:szCs w:val="24"/>
    </w:rPr>
  </w:style>
  <w:style w:type="character" w:customStyle="1" w:styleId="BodyTextFirstIndentChar">
    <w:name w:val="Body Text First Indent Char"/>
    <w:basedOn w:val="BodyTextChar"/>
    <w:link w:val="BodyTextFirstIndent"/>
    <w:rsid w:val="00396495"/>
    <w:rPr>
      <w:rFonts w:ascii="Arial" w:hAnsi="Arial"/>
      <w:sz w:val="22"/>
      <w:szCs w:val="22"/>
      <w:lang w:eastAsia="en-US"/>
    </w:rPr>
  </w:style>
  <w:style w:type="paragraph" w:styleId="Closing">
    <w:name w:val="Closing"/>
    <w:basedOn w:val="Normal"/>
    <w:link w:val="ClosingChar"/>
    <w:semiHidden/>
    <w:unhideWhenUsed/>
    <w:rsid w:val="00396495"/>
    <w:pPr>
      <w:ind w:left="4252"/>
    </w:pPr>
  </w:style>
  <w:style w:type="character" w:customStyle="1" w:styleId="ClosingChar">
    <w:name w:val="Closing Char"/>
    <w:basedOn w:val="DefaultParagraphFont"/>
    <w:link w:val="Closing"/>
    <w:semiHidden/>
    <w:rsid w:val="00396495"/>
    <w:rPr>
      <w:sz w:val="22"/>
      <w:szCs w:val="22"/>
      <w:lang w:eastAsia="en-US"/>
    </w:rPr>
  </w:style>
  <w:style w:type="paragraph" w:styleId="Date">
    <w:name w:val="Date"/>
    <w:basedOn w:val="Normal"/>
    <w:next w:val="Normal"/>
    <w:link w:val="DateChar"/>
    <w:rsid w:val="00396495"/>
  </w:style>
  <w:style w:type="character" w:customStyle="1" w:styleId="DateChar">
    <w:name w:val="Date Char"/>
    <w:basedOn w:val="DefaultParagraphFont"/>
    <w:link w:val="Date"/>
    <w:rsid w:val="00396495"/>
    <w:rPr>
      <w:sz w:val="22"/>
      <w:szCs w:val="22"/>
      <w:lang w:eastAsia="en-US"/>
    </w:rPr>
  </w:style>
  <w:style w:type="paragraph" w:styleId="E-mailSignature">
    <w:name w:val="E-mail Signature"/>
    <w:basedOn w:val="Normal"/>
    <w:link w:val="E-mailSignatureChar"/>
    <w:semiHidden/>
    <w:unhideWhenUsed/>
    <w:rsid w:val="00396495"/>
  </w:style>
  <w:style w:type="character" w:customStyle="1" w:styleId="E-mailSignatureChar">
    <w:name w:val="E-mail Signature Char"/>
    <w:basedOn w:val="DefaultParagraphFont"/>
    <w:link w:val="E-mailSignature"/>
    <w:semiHidden/>
    <w:rsid w:val="00396495"/>
    <w:rPr>
      <w:sz w:val="22"/>
      <w:szCs w:val="22"/>
      <w:lang w:eastAsia="en-US"/>
    </w:rPr>
  </w:style>
  <w:style w:type="paragraph" w:styleId="EnvelopeAddress">
    <w:name w:val="envelope address"/>
    <w:basedOn w:val="Normal"/>
    <w:semiHidden/>
    <w:unhideWhenUsed/>
    <w:rsid w:val="003964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9649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396495"/>
    <w:rPr>
      <w:i/>
      <w:iCs/>
    </w:rPr>
  </w:style>
  <w:style w:type="character" w:customStyle="1" w:styleId="HTMLAddressChar">
    <w:name w:val="HTML Address Char"/>
    <w:basedOn w:val="DefaultParagraphFont"/>
    <w:link w:val="HTMLAddress"/>
    <w:semiHidden/>
    <w:rsid w:val="00396495"/>
    <w:rPr>
      <w:i/>
      <w:iCs/>
      <w:sz w:val="22"/>
      <w:szCs w:val="22"/>
      <w:lang w:eastAsia="en-US"/>
    </w:rPr>
  </w:style>
  <w:style w:type="paragraph" w:styleId="HTMLPreformatted">
    <w:name w:val="HTML Preformatted"/>
    <w:basedOn w:val="Normal"/>
    <w:link w:val="HTMLPreformattedChar"/>
    <w:semiHidden/>
    <w:unhideWhenUsed/>
    <w:rsid w:val="00396495"/>
    <w:rPr>
      <w:rFonts w:ascii="Consolas" w:hAnsi="Consolas"/>
      <w:sz w:val="20"/>
      <w:szCs w:val="20"/>
    </w:rPr>
  </w:style>
  <w:style w:type="character" w:customStyle="1" w:styleId="HTMLPreformattedChar">
    <w:name w:val="HTML Preformatted Char"/>
    <w:basedOn w:val="DefaultParagraphFont"/>
    <w:link w:val="HTMLPreformatted"/>
    <w:semiHidden/>
    <w:rsid w:val="00396495"/>
    <w:rPr>
      <w:rFonts w:ascii="Consolas" w:hAnsi="Consolas"/>
      <w:lang w:eastAsia="en-US"/>
    </w:rPr>
  </w:style>
  <w:style w:type="paragraph" w:styleId="Index2">
    <w:name w:val="index 2"/>
    <w:basedOn w:val="Normal"/>
    <w:next w:val="Normal"/>
    <w:autoRedefine/>
    <w:semiHidden/>
    <w:unhideWhenUsed/>
    <w:rsid w:val="00396495"/>
    <w:pPr>
      <w:ind w:left="440" w:hanging="220"/>
    </w:pPr>
  </w:style>
  <w:style w:type="paragraph" w:styleId="Index3">
    <w:name w:val="index 3"/>
    <w:basedOn w:val="Normal"/>
    <w:next w:val="Normal"/>
    <w:autoRedefine/>
    <w:semiHidden/>
    <w:unhideWhenUsed/>
    <w:rsid w:val="00396495"/>
    <w:pPr>
      <w:ind w:left="660" w:hanging="220"/>
    </w:pPr>
  </w:style>
  <w:style w:type="paragraph" w:styleId="Index4">
    <w:name w:val="index 4"/>
    <w:basedOn w:val="Normal"/>
    <w:next w:val="Normal"/>
    <w:autoRedefine/>
    <w:semiHidden/>
    <w:unhideWhenUsed/>
    <w:rsid w:val="00396495"/>
    <w:pPr>
      <w:ind w:left="880" w:hanging="220"/>
    </w:pPr>
  </w:style>
  <w:style w:type="paragraph" w:styleId="Index5">
    <w:name w:val="index 5"/>
    <w:basedOn w:val="Normal"/>
    <w:next w:val="Normal"/>
    <w:autoRedefine/>
    <w:semiHidden/>
    <w:unhideWhenUsed/>
    <w:rsid w:val="00396495"/>
    <w:pPr>
      <w:ind w:left="1100" w:hanging="220"/>
    </w:pPr>
  </w:style>
  <w:style w:type="paragraph" w:styleId="Index6">
    <w:name w:val="index 6"/>
    <w:basedOn w:val="Normal"/>
    <w:next w:val="Normal"/>
    <w:autoRedefine/>
    <w:semiHidden/>
    <w:unhideWhenUsed/>
    <w:rsid w:val="00396495"/>
    <w:pPr>
      <w:ind w:left="1320" w:hanging="220"/>
    </w:pPr>
  </w:style>
  <w:style w:type="paragraph" w:styleId="Index7">
    <w:name w:val="index 7"/>
    <w:basedOn w:val="Normal"/>
    <w:next w:val="Normal"/>
    <w:autoRedefine/>
    <w:semiHidden/>
    <w:unhideWhenUsed/>
    <w:rsid w:val="00396495"/>
    <w:pPr>
      <w:ind w:left="1540" w:hanging="220"/>
    </w:pPr>
  </w:style>
  <w:style w:type="paragraph" w:styleId="Index8">
    <w:name w:val="index 8"/>
    <w:basedOn w:val="Normal"/>
    <w:next w:val="Normal"/>
    <w:autoRedefine/>
    <w:semiHidden/>
    <w:unhideWhenUsed/>
    <w:rsid w:val="00396495"/>
    <w:pPr>
      <w:ind w:left="1760" w:hanging="220"/>
    </w:pPr>
  </w:style>
  <w:style w:type="paragraph" w:styleId="Index9">
    <w:name w:val="index 9"/>
    <w:basedOn w:val="Normal"/>
    <w:next w:val="Normal"/>
    <w:autoRedefine/>
    <w:semiHidden/>
    <w:unhideWhenUsed/>
    <w:rsid w:val="00396495"/>
    <w:pPr>
      <w:ind w:left="1980" w:hanging="220"/>
    </w:pPr>
  </w:style>
  <w:style w:type="paragraph" w:styleId="IndexHeading">
    <w:name w:val="index heading"/>
    <w:basedOn w:val="Normal"/>
    <w:next w:val="Index1"/>
    <w:semiHidden/>
    <w:unhideWhenUsed/>
    <w:rsid w:val="00396495"/>
    <w:rPr>
      <w:rFonts w:asciiTheme="majorHAnsi" w:eastAsiaTheme="majorEastAsia" w:hAnsiTheme="majorHAnsi" w:cstheme="majorBidi"/>
      <w:b/>
      <w:bCs/>
    </w:rPr>
  </w:style>
  <w:style w:type="paragraph" w:styleId="List4">
    <w:name w:val="List 4"/>
    <w:basedOn w:val="Normal"/>
    <w:rsid w:val="00396495"/>
    <w:pPr>
      <w:ind w:left="1132" w:hanging="283"/>
      <w:contextualSpacing/>
    </w:pPr>
  </w:style>
  <w:style w:type="paragraph" w:styleId="List5">
    <w:name w:val="List 5"/>
    <w:basedOn w:val="Normal"/>
    <w:rsid w:val="00396495"/>
    <w:pPr>
      <w:ind w:left="1415" w:hanging="283"/>
      <w:contextualSpacing/>
    </w:pPr>
  </w:style>
  <w:style w:type="paragraph" w:styleId="ListBullet">
    <w:name w:val="List Bullet"/>
    <w:basedOn w:val="Normal"/>
    <w:semiHidden/>
    <w:unhideWhenUsed/>
    <w:rsid w:val="00396495"/>
    <w:pPr>
      <w:numPr>
        <w:numId w:val="8"/>
      </w:numPr>
      <w:contextualSpacing/>
    </w:pPr>
  </w:style>
  <w:style w:type="paragraph" w:styleId="ListBullet2">
    <w:name w:val="List Bullet 2"/>
    <w:basedOn w:val="Normal"/>
    <w:semiHidden/>
    <w:unhideWhenUsed/>
    <w:rsid w:val="00396495"/>
    <w:pPr>
      <w:numPr>
        <w:numId w:val="9"/>
      </w:numPr>
      <w:contextualSpacing/>
    </w:pPr>
  </w:style>
  <w:style w:type="paragraph" w:styleId="ListBullet3">
    <w:name w:val="List Bullet 3"/>
    <w:basedOn w:val="Normal"/>
    <w:semiHidden/>
    <w:unhideWhenUsed/>
    <w:rsid w:val="00396495"/>
    <w:pPr>
      <w:numPr>
        <w:numId w:val="10"/>
      </w:numPr>
      <w:contextualSpacing/>
    </w:pPr>
  </w:style>
  <w:style w:type="paragraph" w:styleId="ListBullet4">
    <w:name w:val="List Bullet 4"/>
    <w:basedOn w:val="Normal"/>
    <w:semiHidden/>
    <w:unhideWhenUsed/>
    <w:rsid w:val="00396495"/>
    <w:pPr>
      <w:numPr>
        <w:numId w:val="11"/>
      </w:numPr>
      <w:contextualSpacing/>
    </w:pPr>
  </w:style>
  <w:style w:type="paragraph" w:styleId="ListBullet5">
    <w:name w:val="List Bullet 5"/>
    <w:basedOn w:val="Normal"/>
    <w:semiHidden/>
    <w:unhideWhenUsed/>
    <w:rsid w:val="00396495"/>
    <w:pPr>
      <w:numPr>
        <w:numId w:val="12"/>
      </w:numPr>
      <w:contextualSpacing/>
    </w:pPr>
  </w:style>
  <w:style w:type="paragraph" w:styleId="ListContinue">
    <w:name w:val="List Continue"/>
    <w:basedOn w:val="Normal"/>
    <w:semiHidden/>
    <w:unhideWhenUsed/>
    <w:rsid w:val="00396495"/>
    <w:pPr>
      <w:spacing w:after="120"/>
      <w:ind w:left="283"/>
      <w:contextualSpacing/>
    </w:pPr>
  </w:style>
  <w:style w:type="paragraph" w:styleId="ListContinue2">
    <w:name w:val="List Continue 2"/>
    <w:basedOn w:val="Normal"/>
    <w:semiHidden/>
    <w:unhideWhenUsed/>
    <w:rsid w:val="00396495"/>
    <w:pPr>
      <w:spacing w:after="120"/>
      <w:ind w:left="566"/>
      <w:contextualSpacing/>
    </w:pPr>
  </w:style>
  <w:style w:type="paragraph" w:styleId="ListContinue3">
    <w:name w:val="List Continue 3"/>
    <w:basedOn w:val="Normal"/>
    <w:semiHidden/>
    <w:unhideWhenUsed/>
    <w:rsid w:val="00396495"/>
    <w:pPr>
      <w:spacing w:after="120"/>
      <w:ind w:left="849"/>
      <w:contextualSpacing/>
    </w:pPr>
  </w:style>
  <w:style w:type="paragraph" w:styleId="ListContinue4">
    <w:name w:val="List Continue 4"/>
    <w:basedOn w:val="Normal"/>
    <w:semiHidden/>
    <w:unhideWhenUsed/>
    <w:rsid w:val="00396495"/>
    <w:pPr>
      <w:spacing w:after="120"/>
      <w:ind w:left="1132"/>
      <w:contextualSpacing/>
    </w:pPr>
  </w:style>
  <w:style w:type="paragraph" w:styleId="ListContinue5">
    <w:name w:val="List Continue 5"/>
    <w:basedOn w:val="Normal"/>
    <w:semiHidden/>
    <w:unhideWhenUsed/>
    <w:rsid w:val="00396495"/>
    <w:pPr>
      <w:spacing w:after="120"/>
      <w:ind w:left="1415"/>
      <w:contextualSpacing/>
    </w:pPr>
  </w:style>
  <w:style w:type="paragraph" w:styleId="ListNumber2">
    <w:name w:val="List Number 2"/>
    <w:basedOn w:val="Normal"/>
    <w:semiHidden/>
    <w:unhideWhenUsed/>
    <w:rsid w:val="00396495"/>
    <w:pPr>
      <w:numPr>
        <w:numId w:val="13"/>
      </w:numPr>
      <w:contextualSpacing/>
    </w:pPr>
  </w:style>
  <w:style w:type="paragraph" w:styleId="ListNumber3">
    <w:name w:val="List Number 3"/>
    <w:basedOn w:val="Normal"/>
    <w:semiHidden/>
    <w:unhideWhenUsed/>
    <w:rsid w:val="00396495"/>
    <w:pPr>
      <w:numPr>
        <w:numId w:val="14"/>
      </w:numPr>
      <w:contextualSpacing/>
    </w:pPr>
  </w:style>
  <w:style w:type="paragraph" w:styleId="ListNumber4">
    <w:name w:val="List Number 4"/>
    <w:basedOn w:val="Normal"/>
    <w:semiHidden/>
    <w:unhideWhenUsed/>
    <w:rsid w:val="00396495"/>
    <w:pPr>
      <w:numPr>
        <w:numId w:val="15"/>
      </w:numPr>
      <w:contextualSpacing/>
    </w:pPr>
  </w:style>
  <w:style w:type="paragraph" w:styleId="ListNumber5">
    <w:name w:val="List Number 5"/>
    <w:basedOn w:val="Normal"/>
    <w:semiHidden/>
    <w:unhideWhenUsed/>
    <w:rsid w:val="00396495"/>
    <w:pPr>
      <w:numPr>
        <w:numId w:val="16"/>
      </w:numPr>
      <w:contextualSpacing/>
    </w:pPr>
  </w:style>
  <w:style w:type="paragraph" w:styleId="MacroText">
    <w:name w:val="macro"/>
    <w:link w:val="MacroTextChar"/>
    <w:semiHidden/>
    <w:unhideWhenUsed/>
    <w:rsid w:val="0039649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96495"/>
    <w:rPr>
      <w:rFonts w:ascii="Consolas" w:hAnsi="Consolas"/>
      <w:lang w:eastAsia="en-US"/>
    </w:rPr>
  </w:style>
  <w:style w:type="paragraph" w:styleId="MessageHeader">
    <w:name w:val="Message Header"/>
    <w:basedOn w:val="Normal"/>
    <w:link w:val="MessageHeaderChar"/>
    <w:semiHidden/>
    <w:unhideWhenUsed/>
    <w:rsid w:val="003964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96495"/>
    <w:rPr>
      <w:rFonts w:asciiTheme="majorHAnsi" w:eastAsiaTheme="majorEastAsia" w:hAnsiTheme="majorHAnsi" w:cstheme="majorBidi"/>
      <w:sz w:val="24"/>
      <w:szCs w:val="24"/>
      <w:shd w:val="pct20" w:color="auto" w:fill="auto"/>
      <w:lang w:eastAsia="en-US"/>
    </w:rPr>
  </w:style>
  <w:style w:type="paragraph" w:styleId="NoteHeading">
    <w:name w:val="Note Heading"/>
    <w:basedOn w:val="Normal"/>
    <w:next w:val="Normal"/>
    <w:link w:val="NoteHeadingChar"/>
    <w:semiHidden/>
    <w:unhideWhenUsed/>
    <w:rsid w:val="00396495"/>
  </w:style>
  <w:style w:type="character" w:customStyle="1" w:styleId="NoteHeadingChar">
    <w:name w:val="Note Heading Char"/>
    <w:basedOn w:val="DefaultParagraphFont"/>
    <w:link w:val="NoteHeading"/>
    <w:semiHidden/>
    <w:rsid w:val="00396495"/>
    <w:rPr>
      <w:sz w:val="22"/>
      <w:szCs w:val="22"/>
      <w:lang w:eastAsia="en-US"/>
    </w:rPr>
  </w:style>
  <w:style w:type="paragraph" w:styleId="Salutation">
    <w:name w:val="Salutation"/>
    <w:basedOn w:val="Normal"/>
    <w:next w:val="Normal"/>
    <w:link w:val="SalutationChar"/>
    <w:rsid w:val="00396495"/>
  </w:style>
  <w:style w:type="character" w:customStyle="1" w:styleId="SalutationChar">
    <w:name w:val="Salutation Char"/>
    <w:basedOn w:val="DefaultParagraphFont"/>
    <w:link w:val="Salutation"/>
    <w:rsid w:val="00396495"/>
    <w:rPr>
      <w:sz w:val="22"/>
      <w:szCs w:val="22"/>
      <w:lang w:eastAsia="en-US"/>
    </w:rPr>
  </w:style>
  <w:style w:type="paragraph" w:styleId="Signature">
    <w:name w:val="Signature"/>
    <w:basedOn w:val="Normal"/>
    <w:link w:val="SignatureChar"/>
    <w:semiHidden/>
    <w:unhideWhenUsed/>
    <w:rsid w:val="00396495"/>
    <w:pPr>
      <w:ind w:left="4252"/>
    </w:pPr>
  </w:style>
  <w:style w:type="character" w:customStyle="1" w:styleId="SignatureChar">
    <w:name w:val="Signature Char"/>
    <w:basedOn w:val="DefaultParagraphFont"/>
    <w:link w:val="Signature"/>
    <w:semiHidden/>
    <w:rsid w:val="00396495"/>
    <w:rPr>
      <w:sz w:val="22"/>
      <w:szCs w:val="22"/>
      <w:lang w:eastAsia="en-US"/>
    </w:rPr>
  </w:style>
  <w:style w:type="paragraph" w:styleId="TableofAuthorities">
    <w:name w:val="table of authorities"/>
    <w:basedOn w:val="Normal"/>
    <w:next w:val="Normal"/>
    <w:semiHidden/>
    <w:unhideWhenUsed/>
    <w:rsid w:val="00396495"/>
    <w:pPr>
      <w:ind w:left="220" w:hanging="220"/>
    </w:pPr>
  </w:style>
  <w:style w:type="paragraph" w:styleId="TOAHeading">
    <w:name w:val="toa heading"/>
    <w:basedOn w:val="Normal"/>
    <w:next w:val="Normal"/>
    <w:semiHidden/>
    <w:unhideWhenUsed/>
    <w:rsid w:val="00396495"/>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B10097"/>
    <w:rPr>
      <w:color w:val="605E5C"/>
      <w:shd w:val="clear" w:color="auto" w:fill="E1DFDD"/>
    </w:rPr>
  </w:style>
  <w:style w:type="table" w:customStyle="1" w:styleId="MRAGTableStyle1">
    <w:name w:val="MRAG Table Style1"/>
    <w:basedOn w:val="TableNormal"/>
    <w:next w:val="TableGrid"/>
    <w:uiPriority w:val="39"/>
    <w:rsid w:val="00E9078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table" w:customStyle="1" w:styleId="MRAGTableStyle2">
    <w:name w:val="MRAG Table Style2"/>
    <w:basedOn w:val="TableNormal"/>
    <w:next w:val="TableGrid"/>
    <w:uiPriority w:val="39"/>
    <w:rsid w:val="008525F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s="Arial" w:hint="default"/>
        <w:b/>
        <w:sz w:val="20"/>
        <w:szCs w:val="20"/>
      </w:rPr>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346">
      <w:bodyDiv w:val="1"/>
      <w:marLeft w:val="0"/>
      <w:marRight w:val="0"/>
      <w:marTop w:val="0"/>
      <w:marBottom w:val="0"/>
      <w:divBdr>
        <w:top w:val="none" w:sz="0" w:space="0" w:color="auto"/>
        <w:left w:val="none" w:sz="0" w:space="0" w:color="auto"/>
        <w:bottom w:val="none" w:sz="0" w:space="0" w:color="auto"/>
        <w:right w:val="none" w:sz="0" w:space="0" w:color="auto"/>
      </w:divBdr>
    </w:div>
    <w:div w:id="12848048">
      <w:bodyDiv w:val="1"/>
      <w:marLeft w:val="0"/>
      <w:marRight w:val="0"/>
      <w:marTop w:val="0"/>
      <w:marBottom w:val="0"/>
      <w:divBdr>
        <w:top w:val="none" w:sz="0" w:space="0" w:color="auto"/>
        <w:left w:val="none" w:sz="0" w:space="0" w:color="auto"/>
        <w:bottom w:val="none" w:sz="0" w:space="0" w:color="auto"/>
        <w:right w:val="none" w:sz="0" w:space="0" w:color="auto"/>
      </w:divBdr>
    </w:div>
    <w:div w:id="36241489">
      <w:bodyDiv w:val="1"/>
      <w:marLeft w:val="0"/>
      <w:marRight w:val="0"/>
      <w:marTop w:val="0"/>
      <w:marBottom w:val="0"/>
      <w:divBdr>
        <w:top w:val="none" w:sz="0" w:space="0" w:color="auto"/>
        <w:left w:val="none" w:sz="0" w:space="0" w:color="auto"/>
        <w:bottom w:val="none" w:sz="0" w:space="0" w:color="auto"/>
        <w:right w:val="none" w:sz="0" w:space="0" w:color="auto"/>
      </w:divBdr>
    </w:div>
    <w:div w:id="68236240">
      <w:bodyDiv w:val="1"/>
      <w:marLeft w:val="0"/>
      <w:marRight w:val="0"/>
      <w:marTop w:val="0"/>
      <w:marBottom w:val="0"/>
      <w:divBdr>
        <w:top w:val="none" w:sz="0" w:space="0" w:color="auto"/>
        <w:left w:val="none" w:sz="0" w:space="0" w:color="auto"/>
        <w:bottom w:val="none" w:sz="0" w:space="0" w:color="auto"/>
        <w:right w:val="none" w:sz="0" w:space="0" w:color="auto"/>
      </w:divBdr>
    </w:div>
    <w:div w:id="73623893">
      <w:bodyDiv w:val="1"/>
      <w:marLeft w:val="0"/>
      <w:marRight w:val="0"/>
      <w:marTop w:val="0"/>
      <w:marBottom w:val="0"/>
      <w:divBdr>
        <w:top w:val="none" w:sz="0" w:space="0" w:color="auto"/>
        <w:left w:val="none" w:sz="0" w:space="0" w:color="auto"/>
        <w:bottom w:val="none" w:sz="0" w:space="0" w:color="auto"/>
        <w:right w:val="none" w:sz="0" w:space="0" w:color="auto"/>
      </w:divBdr>
    </w:div>
    <w:div w:id="81147708">
      <w:bodyDiv w:val="1"/>
      <w:marLeft w:val="0"/>
      <w:marRight w:val="0"/>
      <w:marTop w:val="0"/>
      <w:marBottom w:val="0"/>
      <w:divBdr>
        <w:top w:val="none" w:sz="0" w:space="0" w:color="auto"/>
        <w:left w:val="none" w:sz="0" w:space="0" w:color="auto"/>
        <w:bottom w:val="none" w:sz="0" w:space="0" w:color="auto"/>
        <w:right w:val="none" w:sz="0" w:space="0" w:color="auto"/>
      </w:divBdr>
    </w:div>
    <w:div w:id="83722133">
      <w:bodyDiv w:val="1"/>
      <w:marLeft w:val="0"/>
      <w:marRight w:val="0"/>
      <w:marTop w:val="0"/>
      <w:marBottom w:val="0"/>
      <w:divBdr>
        <w:top w:val="none" w:sz="0" w:space="0" w:color="auto"/>
        <w:left w:val="none" w:sz="0" w:space="0" w:color="auto"/>
        <w:bottom w:val="none" w:sz="0" w:space="0" w:color="auto"/>
        <w:right w:val="none" w:sz="0" w:space="0" w:color="auto"/>
      </w:divBdr>
    </w:div>
    <w:div w:id="101154044">
      <w:bodyDiv w:val="1"/>
      <w:marLeft w:val="0"/>
      <w:marRight w:val="0"/>
      <w:marTop w:val="0"/>
      <w:marBottom w:val="0"/>
      <w:divBdr>
        <w:top w:val="none" w:sz="0" w:space="0" w:color="auto"/>
        <w:left w:val="none" w:sz="0" w:space="0" w:color="auto"/>
        <w:bottom w:val="none" w:sz="0" w:space="0" w:color="auto"/>
        <w:right w:val="none" w:sz="0" w:space="0" w:color="auto"/>
      </w:divBdr>
    </w:div>
    <w:div w:id="135341038">
      <w:bodyDiv w:val="1"/>
      <w:marLeft w:val="0"/>
      <w:marRight w:val="0"/>
      <w:marTop w:val="0"/>
      <w:marBottom w:val="0"/>
      <w:divBdr>
        <w:top w:val="none" w:sz="0" w:space="0" w:color="auto"/>
        <w:left w:val="none" w:sz="0" w:space="0" w:color="auto"/>
        <w:bottom w:val="none" w:sz="0" w:space="0" w:color="auto"/>
        <w:right w:val="none" w:sz="0" w:space="0" w:color="auto"/>
      </w:divBdr>
    </w:div>
    <w:div w:id="155805358">
      <w:bodyDiv w:val="1"/>
      <w:marLeft w:val="0"/>
      <w:marRight w:val="0"/>
      <w:marTop w:val="0"/>
      <w:marBottom w:val="0"/>
      <w:divBdr>
        <w:top w:val="none" w:sz="0" w:space="0" w:color="auto"/>
        <w:left w:val="none" w:sz="0" w:space="0" w:color="auto"/>
        <w:bottom w:val="none" w:sz="0" w:space="0" w:color="auto"/>
        <w:right w:val="none" w:sz="0" w:space="0" w:color="auto"/>
      </w:divBdr>
    </w:div>
    <w:div w:id="205606689">
      <w:bodyDiv w:val="1"/>
      <w:marLeft w:val="0"/>
      <w:marRight w:val="0"/>
      <w:marTop w:val="0"/>
      <w:marBottom w:val="0"/>
      <w:divBdr>
        <w:top w:val="none" w:sz="0" w:space="0" w:color="auto"/>
        <w:left w:val="none" w:sz="0" w:space="0" w:color="auto"/>
        <w:bottom w:val="none" w:sz="0" w:space="0" w:color="auto"/>
        <w:right w:val="none" w:sz="0" w:space="0" w:color="auto"/>
      </w:divBdr>
    </w:div>
    <w:div w:id="215433788">
      <w:bodyDiv w:val="1"/>
      <w:marLeft w:val="0"/>
      <w:marRight w:val="0"/>
      <w:marTop w:val="0"/>
      <w:marBottom w:val="0"/>
      <w:divBdr>
        <w:top w:val="none" w:sz="0" w:space="0" w:color="auto"/>
        <w:left w:val="none" w:sz="0" w:space="0" w:color="auto"/>
        <w:bottom w:val="none" w:sz="0" w:space="0" w:color="auto"/>
        <w:right w:val="none" w:sz="0" w:space="0" w:color="auto"/>
      </w:divBdr>
    </w:div>
    <w:div w:id="238953034">
      <w:bodyDiv w:val="1"/>
      <w:marLeft w:val="0"/>
      <w:marRight w:val="0"/>
      <w:marTop w:val="0"/>
      <w:marBottom w:val="0"/>
      <w:divBdr>
        <w:top w:val="none" w:sz="0" w:space="0" w:color="auto"/>
        <w:left w:val="none" w:sz="0" w:space="0" w:color="auto"/>
        <w:bottom w:val="none" w:sz="0" w:space="0" w:color="auto"/>
        <w:right w:val="none" w:sz="0" w:space="0" w:color="auto"/>
      </w:divBdr>
    </w:div>
    <w:div w:id="249891634">
      <w:bodyDiv w:val="1"/>
      <w:marLeft w:val="0"/>
      <w:marRight w:val="0"/>
      <w:marTop w:val="0"/>
      <w:marBottom w:val="0"/>
      <w:divBdr>
        <w:top w:val="none" w:sz="0" w:space="0" w:color="auto"/>
        <w:left w:val="none" w:sz="0" w:space="0" w:color="auto"/>
        <w:bottom w:val="none" w:sz="0" w:space="0" w:color="auto"/>
        <w:right w:val="none" w:sz="0" w:space="0" w:color="auto"/>
      </w:divBdr>
    </w:div>
    <w:div w:id="260648415">
      <w:bodyDiv w:val="1"/>
      <w:marLeft w:val="0"/>
      <w:marRight w:val="0"/>
      <w:marTop w:val="0"/>
      <w:marBottom w:val="0"/>
      <w:divBdr>
        <w:top w:val="none" w:sz="0" w:space="0" w:color="auto"/>
        <w:left w:val="none" w:sz="0" w:space="0" w:color="auto"/>
        <w:bottom w:val="none" w:sz="0" w:space="0" w:color="auto"/>
        <w:right w:val="none" w:sz="0" w:space="0" w:color="auto"/>
      </w:divBdr>
    </w:div>
    <w:div w:id="274409112">
      <w:bodyDiv w:val="1"/>
      <w:marLeft w:val="0"/>
      <w:marRight w:val="0"/>
      <w:marTop w:val="0"/>
      <w:marBottom w:val="0"/>
      <w:divBdr>
        <w:top w:val="none" w:sz="0" w:space="0" w:color="auto"/>
        <w:left w:val="none" w:sz="0" w:space="0" w:color="auto"/>
        <w:bottom w:val="none" w:sz="0" w:space="0" w:color="auto"/>
        <w:right w:val="none" w:sz="0" w:space="0" w:color="auto"/>
      </w:divBdr>
    </w:div>
    <w:div w:id="298805643">
      <w:bodyDiv w:val="1"/>
      <w:marLeft w:val="0"/>
      <w:marRight w:val="0"/>
      <w:marTop w:val="0"/>
      <w:marBottom w:val="0"/>
      <w:divBdr>
        <w:top w:val="none" w:sz="0" w:space="0" w:color="auto"/>
        <w:left w:val="none" w:sz="0" w:space="0" w:color="auto"/>
        <w:bottom w:val="none" w:sz="0" w:space="0" w:color="auto"/>
        <w:right w:val="none" w:sz="0" w:space="0" w:color="auto"/>
      </w:divBdr>
    </w:div>
    <w:div w:id="342631938">
      <w:bodyDiv w:val="1"/>
      <w:marLeft w:val="0"/>
      <w:marRight w:val="0"/>
      <w:marTop w:val="0"/>
      <w:marBottom w:val="0"/>
      <w:divBdr>
        <w:top w:val="none" w:sz="0" w:space="0" w:color="auto"/>
        <w:left w:val="none" w:sz="0" w:space="0" w:color="auto"/>
        <w:bottom w:val="none" w:sz="0" w:space="0" w:color="auto"/>
        <w:right w:val="none" w:sz="0" w:space="0" w:color="auto"/>
      </w:divBdr>
    </w:div>
    <w:div w:id="364983774">
      <w:bodyDiv w:val="1"/>
      <w:marLeft w:val="0"/>
      <w:marRight w:val="0"/>
      <w:marTop w:val="0"/>
      <w:marBottom w:val="0"/>
      <w:divBdr>
        <w:top w:val="none" w:sz="0" w:space="0" w:color="auto"/>
        <w:left w:val="none" w:sz="0" w:space="0" w:color="auto"/>
        <w:bottom w:val="none" w:sz="0" w:space="0" w:color="auto"/>
        <w:right w:val="none" w:sz="0" w:space="0" w:color="auto"/>
      </w:divBdr>
    </w:div>
    <w:div w:id="402416660">
      <w:bodyDiv w:val="1"/>
      <w:marLeft w:val="0"/>
      <w:marRight w:val="0"/>
      <w:marTop w:val="0"/>
      <w:marBottom w:val="0"/>
      <w:divBdr>
        <w:top w:val="none" w:sz="0" w:space="0" w:color="auto"/>
        <w:left w:val="none" w:sz="0" w:space="0" w:color="auto"/>
        <w:bottom w:val="none" w:sz="0" w:space="0" w:color="auto"/>
        <w:right w:val="none" w:sz="0" w:space="0" w:color="auto"/>
      </w:divBdr>
    </w:div>
    <w:div w:id="402919435">
      <w:bodyDiv w:val="1"/>
      <w:marLeft w:val="0"/>
      <w:marRight w:val="0"/>
      <w:marTop w:val="0"/>
      <w:marBottom w:val="0"/>
      <w:divBdr>
        <w:top w:val="none" w:sz="0" w:space="0" w:color="auto"/>
        <w:left w:val="none" w:sz="0" w:space="0" w:color="auto"/>
        <w:bottom w:val="none" w:sz="0" w:space="0" w:color="auto"/>
        <w:right w:val="none" w:sz="0" w:space="0" w:color="auto"/>
      </w:divBdr>
    </w:div>
    <w:div w:id="403839873">
      <w:bodyDiv w:val="1"/>
      <w:marLeft w:val="0"/>
      <w:marRight w:val="0"/>
      <w:marTop w:val="0"/>
      <w:marBottom w:val="0"/>
      <w:divBdr>
        <w:top w:val="none" w:sz="0" w:space="0" w:color="auto"/>
        <w:left w:val="none" w:sz="0" w:space="0" w:color="auto"/>
        <w:bottom w:val="none" w:sz="0" w:space="0" w:color="auto"/>
        <w:right w:val="none" w:sz="0" w:space="0" w:color="auto"/>
      </w:divBdr>
    </w:div>
    <w:div w:id="406348694">
      <w:bodyDiv w:val="1"/>
      <w:marLeft w:val="0"/>
      <w:marRight w:val="0"/>
      <w:marTop w:val="0"/>
      <w:marBottom w:val="0"/>
      <w:divBdr>
        <w:top w:val="none" w:sz="0" w:space="0" w:color="auto"/>
        <w:left w:val="none" w:sz="0" w:space="0" w:color="auto"/>
        <w:bottom w:val="none" w:sz="0" w:space="0" w:color="auto"/>
        <w:right w:val="none" w:sz="0" w:space="0" w:color="auto"/>
      </w:divBdr>
    </w:div>
    <w:div w:id="419982544">
      <w:bodyDiv w:val="1"/>
      <w:marLeft w:val="0"/>
      <w:marRight w:val="0"/>
      <w:marTop w:val="0"/>
      <w:marBottom w:val="0"/>
      <w:divBdr>
        <w:top w:val="none" w:sz="0" w:space="0" w:color="auto"/>
        <w:left w:val="none" w:sz="0" w:space="0" w:color="auto"/>
        <w:bottom w:val="none" w:sz="0" w:space="0" w:color="auto"/>
        <w:right w:val="none" w:sz="0" w:space="0" w:color="auto"/>
      </w:divBdr>
    </w:div>
    <w:div w:id="427502835">
      <w:bodyDiv w:val="1"/>
      <w:marLeft w:val="0"/>
      <w:marRight w:val="0"/>
      <w:marTop w:val="0"/>
      <w:marBottom w:val="0"/>
      <w:divBdr>
        <w:top w:val="none" w:sz="0" w:space="0" w:color="auto"/>
        <w:left w:val="none" w:sz="0" w:space="0" w:color="auto"/>
        <w:bottom w:val="none" w:sz="0" w:space="0" w:color="auto"/>
        <w:right w:val="none" w:sz="0" w:space="0" w:color="auto"/>
      </w:divBdr>
    </w:div>
    <w:div w:id="429160243">
      <w:bodyDiv w:val="1"/>
      <w:marLeft w:val="0"/>
      <w:marRight w:val="0"/>
      <w:marTop w:val="0"/>
      <w:marBottom w:val="0"/>
      <w:divBdr>
        <w:top w:val="none" w:sz="0" w:space="0" w:color="auto"/>
        <w:left w:val="none" w:sz="0" w:space="0" w:color="auto"/>
        <w:bottom w:val="none" w:sz="0" w:space="0" w:color="auto"/>
        <w:right w:val="none" w:sz="0" w:space="0" w:color="auto"/>
      </w:divBdr>
    </w:div>
    <w:div w:id="447315232">
      <w:bodyDiv w:val="1"/>
      <w:marLeft w:val="0"/>
      <w:marRight w:val="0"/>
      <w:marTop w:val="0"/>
      <w:marBottom w:val="0"/>
      <w:divBdr>
        <w:top w:val="none" w:sz="0" w:space="0" w:color="auto"/>
        <w:left w:val="none" w:sz="0" w:space="0" w:color="auto"/>
        <w:bottom w:val="none" w:sz="0" w:space="0" w:color="auto"/>
        <w:right w:val="none" w:sz="0" w:space="0" w:color="auto"/>
      </w:divBdr>
    </w:div>
    <w:div w:id="492258668">
      <w:bodyDiv w:val="1"/>
      <w:marLeft w:val="0"/>
      <w:marRight w:val="0"/>
      <w:marTop w:val="0"/>
      <w:marBottom w:val="0"/>
      <w:divBdr>
        <w:top w:val="none" w:sz="0" w:space="0" w:color="auto"/>
        <w:left w:val="none" w:sz="0" w:space="0" w:color="auto"/>
        <w:bottom w:val="none" w:sz="0" w:space="0" w:color="auto"/>
        <w:right w:val="none" w:sz="0" w:space="0" w:color="auto"/>
      </w:divBdr>
    </w:div>
    <w:div w:id="501164399">
      <w:bodyDiv w:val="1"/>
      <w:marLeft w:val="0"/>
      <w:marRight w:val="0"/>
      <w:marTop w:val="0"/>
      <w:marBottom w:val="0"/>
      <w:divBdr>
        <w:top w:val="none" w:sz="0" w:space="0" w:color="auto"/>
        <w:left w:val="none" w:sz="0" w:space="0" w:color="auto"/>
        <w:bottom w:val="none" w:sz="0" w:space="0" w:color="auto"/>
        <w:right w:val="none" w:sz="0" w:space="0" w:color="auto"/>
      </w:divBdr>
    </w:div>
    <w:div w:id="507870205">
      <w:bodyDiv w:val="1"/>
      <w:marLeft w:val="0"/>
      <w:marRight w:val="0"/>
      <w:marTop w:val="0"/>
      <w:marBottom w:val="0"/>
      <w:divBdr>
        <w:top w:val="none" w:sz="0" w:space="0" w:color="auto"/>
        <w:left w:val="none" w:sz="0" w:space="0" w:color="auto"/>
        <w:bottom w:val="none" w:sz="0" w:space="0" w:color="auto"/>
        <w:right w:val="none" w:sz="0" w:space="0" w:color="auto"/>
      </w:divBdr>
    </w:div>
    <w:div w:id="508570549">
      <w:bodyDiv w:val="1"/>
      <w:marLeft w:val="0"/>
      <w:marRight w:val="0"/>
      <w:marTop w:val="0"/>
      <w:marBottom w:val="0"/>
      <w:divBdr>
        <w:top w:val="none" w:sz="0" w:space="0" w:color="auto"/>
        <w:left w:val="none" w:sz="0" w:space="0" w:color="auto"/>
        <w:bottom w:val="none" w:sz="0" w:space="0" w:color="auto"/>
        <w:right w:val="none" w:sz="0" w:space="0" w:color="auto"/>
      </w:divBdr>
    </w:div>
    <w:div w:id="530918361">
      <w:bodyDiv w:val="1"/>
      <w:marLeft w:val="0"/>
      <w:marRight w:val="0"/>
      <w:marTop w:val="0"/>
      <w:marBottom w:val="0"/>
      <w:divBdr>
        <w:top w:val="none" w:sz="0" w:space="0" w:color="auto"/>
        <w:left w:val="none" w:sz="0" w:space="0" w:color="auto"/>
        <w:bottom w:val="none" w:sz="0" w:space="0" w:color="auto"/>
        <w:right w:val="none" w:sz="0" w:space="0" w:color="auto"/>
      </w:divBdr>
    </w:div>
    <w:div w:id="533467395">
      <w:bodyDiv w:val="1"/>
      <w:marLeft w:val="0"/>
      <w:marRight w:val="0"/>
      <w:marTop w:val="0"/>
      <w:marBottom w:val="0"/>
      <w:divBdr>
        <w:top w:val="none" w:sz="0" w:space="0" w:color="auto"/>
        <w:left w:val="none" w:sz="0" w:space="0" w:color="auto"/>
        <w:bottom w:val="none" w:sz="0" w:space="0" w:color="auto"/>
        <w:right w:val="none" w:sz="0" w:space="0" w:color="auto"/>
      </w:divBdr>
    </w:div>
    <w:div w:id="549152140">
      <w:bodyDiv w:val="1"/>
      <w:marLeft w:val="0"/>
      <w:marRight w:val="0"/>
      <w:marTop w:val="0"/>
      <w:marBottom w:val="0"/>
      <w:divBdr>
        <w:top w:val="none" w:sz="0" w:space="0" w:color="auto"/>
        <w:left w:val="none" w:sz="0" w:space="0" w:color="auto"/>
        <w:bottom w:val="none" w:sz="0" w:space="0" w:color="auto"/>
        <w:right w:val="none" w:sz="0" w:space="0" w:color="auto"/>
      </w:divBdr>
    </w:div>
    <w:div w:id="551497765">
      <w:bodyDiv w:val="1"/>
      <w:marLeft w:val="0"/>
      <w:marRight w:val="0"/>
      <w:marTop w:val="0"/>
      <w:marBottom w:val="0"/>
      <w:divBdr>
        <w:top w:val="none" w:sz="0" w:space="0" w:color="auto"/>
        <w:left w:val="none" w:sz="0" w:space="0" w:color="auto"/>
        <w:bottom w:val="none" w:sz="0" w:space="0" w:color="auto"/>
        <w:right w:val="none" w:sz="0" w:space="0" w:color="auto"/>
      </w:divBdr>
    </w:div>
    <w:div w:id="570625506">
      <w:bodyDiv w:val="1"/>
      <w:marLeft w:val="0"/>
      <w:marRight w:val="0"/>
      <w:marTop w:val="0"/>
      <w:marBottom w:val="0"/>
      <w:divBdr>
        <w:top w:val="none" w:sz="0" w:space="0" w:color="auto"/>
        <w:left w:val="none" w:sz="0" w:space="0" w:color="auto"/>
        <w:bottom w:val="none" w:sz="0" w:space="0" w:color="auto"/>
        <w:right w:val="none" w:sz="0" w:space="0" w:color="auto"/>
      </w:divBdr>
    </w:div>
    <w:div w:id="591426757">
      <w:bodyDiv w:val="1"/>
      <w:marLeft w:val="0"/>
      <w:marRight w:val="0"/>
      <w:marTop w:val="0"/>
      <w:marBottom w:val="0"/>
      <w:divBdr>
        <w:top w:val="none" w:sz="0" w:space="0" w:color="auto"/>
        <w:left w:val="none" w:sz="0" w:space="0" w:color="auto"/>
        <w:bottom w:val="none" w:sz="0" w:space="0" w:color="auto"/>
        <w:right w:val="none" w:sz="0" w:space="0" w:color="auto"/>
      </w:divBdr>
    </w:div>
    <w:div w:id="609434332">
      <w:bodyDiv w:val="1"/>
      <w:marLeft w:val="0"/>
      <w:marRight w:val="0"/>
      <w:marTop w:val="0"/>
      <w:marBottom w:val="0"/>
      <w:divBdr>
        <w:top w:val="none" w:sz="0" w:space="0" w:color="auto"/>
        <w:left w:val="none" w:sz="0" w:space="0" w:color="auto"/>
        <w:bottom w:val="none" w:sz="0" w:space="0" w:color="auto"/>
        <w:right w:val="none" w:sz="0" w:space="0" w:color="auto"/>
      </w:divBdr>
    </w:div>
    <w:div w:id="625281460">
      <w:bodyDiv w:val="1"/>
      <w:marLeft w:val="0"/>
      <w:marRight w:val="0"/>
      <w:marTop w:val="0"/>
      <w:marBottom w:val="0"/>
      <w:divBdr>
        <w:top w:val="none" w:sz="0" w:space="0" w:color="auto"/>
        <w:left w:val="none" w:sz="0" w:space="0" w:color="auto"/>
        <w:bottom w:val="none" w:sz="0" w:space="0" w:color="auto"/>
        <w:right w:val="none" w:sz="0" w:space="0" w:color="auto"/>
      </w:divBdr>
    </w:div>
    <w:div w:id="629287531">
      <w:bodyDiv w:val="1"/>
      <w:marLeft w:val="0"/>
      <w:marRight w:val="0"/>
      <w:marTop w:val="0"/>
      <w:marBottom w:val="0"/>
      <w:divBdr>
        <w:top w:val="none" w:sz="0" w:space="0" w:color="auto"/>
        <w:left w:val="none" w:sz="0" w:space="0" w:color="auto"/>
        <w:bottom w:val="none" w:sz="0" w:space="0" w:color="auto"/>
        <w:right w:val="none" w:sz="0" w:space="0" w:color="auto"/>
      </w:divBdr>
    </w:div>
    <w:div w:id="635838285">
      <w:bodyDiv w:val="1"/>
      <w:marLeft w:val="0"/>
      <w:marRight w:val="0"/>
      <w:marTop w:val="0"/>
      <w:marBottom w:val="0"/>
      <w:divBdr>
        <w:top w:val="none" w:sz="0" w:space="0" w:color="auto"/>
        <w:left w:val="none" w:sz="0" w:space="0" w:color="auto"/>
        <w:bottom w:val="none" w:sz="0" w:space="0" w:color="auto"/>
        <w:right w:val="none" w:sz="0" w:space="0" w:color="auto"/>
      </w:divBdr>
    </w:div>
    <w:div w:id="655454444">
      <w:bodyDiv w:val="1"/>
      <w:marLeft w:val="0"/>
      <w:marRight w:val="0"/>
      <w:marTop w:val="0"/>
      <w:marBottom w:val="0"/>
      <w:divBdr>
        <w:top w:val="none" w:sz="0" w:space="0" w:color="auto"/>
        <w:left w:val="none" w:sz="0" w:space="0" w:color="auto"/>
        <w:bottom w:val="none" w:sz="0" w:space="0" w:color="auto"/>
        <w:right w:val="none" w:sz="0" w:space="0" w:color="auto"/>
      </w:divBdr>
    </w:div>
    <w:div w:id="680015368">
      <w:bodyDiv w:val="1"/>
      <w:marLeft w:val="0"/>
      <w:marRight w:val="0"/>
      <w:marTop w:val="0"/>
      <w:marBottom w:val="0"/>
      <w:divBdr>
        <w:top w:val="none" w:sz="0" w:space="0" w:color="auto"/>
        <w:left w:val="none" w:sz="0" w:space="0" w:color="auto"/>
        <w:bottom w:val="none" w:sz="0" w:space="0" w:color="auto"/>
        <w:right w:val="none" w:sz="0" w:space="0" w:color="auto"/>
      </w:divBdr>
      <w:divsChild>
        <w:div w:id="131411209">
          <w:marLeft w:val="0"/>
          <w:marRight w:val="0"/>
          <w:marTop w:val="0"/>
          <w:marBottom w:val="0"/>
          <w:divBdr>
            <w:top w:val="none" w:sz="0" w:space="0" w:color="auto"/>
            <w:left w:val="none" w:sz="0" w:space="0" w:color="auto"/>
            <w:bottom w:val="none" w:sz="0" w:space="0" w:color="auto"/>
            <w:right w:val="none" w:sz="0" w:space="0" w:color="auto"/>
          </w:divBdr>
        </w:div>
        <w:div w:id="167986469">
          <w:marLeft w:val="0"/>
          <w:marRight w:val="0"/>
          <w:marTop w:val="0"/>
          <w:marBottom w:val="0"/>
          <w:divBdr>
            <w:top w:val="none" w:sz="0" w:space="0" w:color="auto"/>
            <w:left w:val="none" w:sz="0" w:space="0" w:color="auto"/>
            <w:bottom w:val="none" w:sz="0" w:space="0" w:color="auto"/>
            <w:right w:val="none" w:sz="0" w:space="0" w:color="auto"/>
          </w:divBdr>
        </w:div>
        <w:div w:id="197788105">
          <w:marLeft w:val="0"/>
          <w:marRight w:val="0"/>
          <w:marTop w:val="0"/>
          <w:marBottom w:val="0"/>
          <w:divBdr>
            <w:top w:val="none" w:sz="0" w:space="0" w:color="auto"/>
            <w:left w:val="none" w:sz="0" w:space="0" w:color="auto"/>
            <w:bottom w:val="none" w:sz="0" w:space="0" w:color="auto"/>
            <w:right w:val="none" w:sz="0" w:space="0" w:color="auto"/>
          </w:divBdr>
        </w:div>
        <w:div w:id="272589912">
          <w:marLeft w:val="0"/>
          <w:marRight w:val="0"/>
          <w:marTop w:val="0"/>
          <w:marBottom w:val="0"/>
          <w:divBdr>
            <w:top w:val="none" w:sz="0" w:space="0" w:color="auto"/>
            <w:left w:val="none" w:sz="0" w:space="0" w:color="auto"/>
            <w:bottom w:val="none" w:sz="0" w:space="0" w:color="auto"/>
            <w:right w:val="none" w:sz="0" w:space="0" w:color="auto"/>
          </w:divBdr>
        </w:div>
        <w:div w:id="334841142">
          <w:marLeft w:val="0"/>
          <w:marRight w:val="0"/>
          <w:marTop w:val="0"/>
          <w:marBottom w:val="0"/>
          <w:divBdr>
            <w:top w:val="none" w:sz="0" w:space="0" w:color="auto"/>
            <w:left w:val="none" w:sz="0" w:space="0" w:color="auto"/>
            <w:bottom w:val="none" w:sz="0" w:space="0" w:color="auto"/>
            <w:right w:val="none" w:sz="0" w:space="0" w:color="auto"/>
          </w:divBdr>
        </w:div>
        <w:div w:id="461776375">
          <w:marLeft w:val="0"/>
          <w:marRight w:val="0"/>
          <w:marTop w:val="0"/>
          <w:marBottom w:val="0"/>
          <w:divBdr>
            <w:top w:val="none" w:sz="0" w:space="0" w:color="auto"/>
            <w:left w:val="none" w:sz="0" w:space="0" w:color="auto"/>
            <w:bottom w:val="none" w:sz="0" w:space="0" w:color="auto"/>
            <w:right w:val="none" w:sz="0" w:space="0" w:color="auto"/>
          </w:divBdr>
        </w:div>
        <w:div w:id="503664730">
          <w:marLeft w:val="0"/>
          <w:marRight w:val="0"/>
          <w:marTop w:val="0"/>
          <w:marBottom w:val="0"/>
          <w:divBdr>
            <w:top w:val="none" w:sz="0" w:space="0" w:color="auto"/>
            <w:left w:val="none" w:sz="0" w:space="0" w:color="auto"/>
            <w:bottom w:val="none" w:sz="0" w:space="0" w:color="auto"/>
            <w:right w:val="none" w:sz="0" w:space="0" w:color="auto"/>
          </w:divBdr>
        </w:div>
        <w:div w:id="504590784">
          <w:marLeft w:val="0"/>
          <w:marRight w:val="0"/>
          <w:marTop w:val="0"/>
          <w:marBottom w:val="0"/>
          <w:divBdr>
            <w:top w:val="none" w:sz="0" w:space="0" w:color="auto"/>
            <w:left w:val="none" w:sz="0" w:space="0" w:color="auto"/>
            <w:bottom w:val="none" w:sz="0" w:space="0" w:color="auto"/>
            <w:right w:val="none" w:sz="0" w:space="0" w:color="auto"/>
          </w:divBdr>
        </w:div>
        <w:div w:id="591740763">
          <w:marLeft w:val="0"/>
          <w:marRight w:val="0"/>
          <w:marTop w:val="0"/>
          <w:marBottom w:val="0"/>
          <w:divBdr>
            <w:top w:val="none" w:sz="0" w:space="0" w:color="auto"/>
            <w:left w:val="none" w:sz="0" w:space="0" w:color="auto"/>
            <w:bottom w:val="none" w:sz="0" w:space="0" w:color="auto"/>
            <w:right w:val="none" w:sz="0" w:space="0" w:color="auto"/>
          </w:divBdr>
        </w:div>
        <w:div w:id="691036926">
          <w:marLeft w:val="0"/>
          <w:marRight w:val="0"/>
          <w:marTop w:val="0"/>
          <w:marBottom w:val="0"/>
          <w:divBdr>
            <w:top w:val="none" w:sz="0" w:space="0" w:color="auto"/>
            <w:left w:val="none" w:sz="0" w:space="0" w:color="auto"/>
            <w:bottom w:val="none" w:sz="0" w:space="0" w:color="auto"/>
            <w:right w:val="none" w:sz="0" w:space="0" w:color="auto"/>
          </w:divBdr>
        </w:div>
        <w:div w:id="705981259">
          <w:marLeft w:val="0"/>
          <w:marRight w:val="0"/>
          <w:marTop w:val="0"/>
          <w:marBottom w:val="0"/>
          <w:divBdr>
            <w:top w:val="none" w:sz="0" w:space="0" w:color="auto"/>
            <w:left w:val="none" w:sz="0" w:space="0" w:color="auto"/>
            <w:bottom w:val="none" w:sz="0" w:space="0" w:color="auto"/>
            <w:right w:val="none" w:sz="0" w:space="0" w:color="auto"/>
          </w:divBdr>
        </w:div>
        <w:div w:id="717166930">
          <w:marLeft w:val="0"/>
          <w:marRight w:val="0"/>
          <w:marTop w:val="0"/>
          <w:marBottom w:val="0"/>
          <w:divBdr>
            <w:top w:val="none" w:sz="0" w:space="0" w:color="auto"/>
            <w:left w:val="none" w:sz="0" w:space="0" w:color="auto"/>
            <w:bottom w:val="none" w:sz="0" w:space="0" w:color="auto"/>
            <w:right w:val="none" w:sz="0" w:space="0" w:color="auto"/>
          </w:divBdr>
        </w:div>
        <w:div w:id="719324791">
          <w:marLeft w:val="0"/>
          <w:marRight w:val="0"/>
          <w:marTop w:val="0"/>
          <w:marBottom w:val="0"/>
          <w:divBdr>
            <w:top w:val="none" w:sz="0" w:space="0" w:color="auto"/>
            <w:left w:val="none" w:sz="0" w:space="0" w:color="auto"/>
            <w:bottom w:val="none" w:sz="0" w:space="0" w:color="auto"/>
            <w:right w:val="none" w:sz="0" w:space="0" w:color="auto"/>
          </w:divBdr>
        </w:div>
        <w:div w:id="889464984">
          <w:marLeft w:val="0"/>
          <w:marRight w:val="0"/>
          <w:marTop w:val="0"/>
          <w:marBottom w:val="0"/>
          <w:divBdr>
            <w:top w:val="none" w:sz="0" w:space="0" w:color="auto"/>
            <w:left w:val="none" w:sz="0" w:space="0" w:color="auto"/>
            <w:bottom w:val="none" w:sz="0" w:space="0" w:color="auto"/>
            <w:right w:val="none" w:sz="0" w:space="0" w:color="auto"/>
          </w:divBdr>
        </w:div>
        <w:div w:id="960107085">
          <w:marLeft w:val="0"/>
          <w:marRight w:val="0"/>
          <w:marTop w:val="0"/>
          <w:marBottom w:val="0"/>
          <w:divBdr>
            <w:top w:val="none" w:sz="0" w:space="0" w:color="auto"/>
            <w:left w:val="none" w:sz="0" w:space="0" w:color="auto"/>
            <w:bottom w:val="none" w:sz="0" w:space="0" w:color="auto"/>
            <w:right w:val="none" w:sz="0" w:space="0" w:color="auto"/>
          </w:divBdr>
        </w:div>
        <w:div w:id="1114209339">
          <w:marLeft w:val="0"/>
          <w:marRight w:val="0"/>
          <w:marTop w:val="0"/>
          <w:marBottom w:val="0"/>
          <w:divBdr>
            <w:top w:val="none" w:sz="0" w:space="0" w:color="auto"/>
            <w:left w:val="none" w:sz="0" w:space="0" w:color="auto"/>
            <w:bottom w:val="none" w:sz="0" w:space="0" w:color="auto"/>
            <w:right w:val="none" w:sz="0" w:space="0" w:color="auto"/>
          </w:divBdr>
        </w:div>
        <w:div w:id="1143960747">
          <w:marLeft w:val="0"/>
          <w:marRight w:val="0"/>
          <w:marTop w:val="0"/>
          <w:marBottom w:val="0"/>
          <w:divBdr>
            <w:top w:val="none" w:sz="0" w:space="0" w:color="auto"/>
            <w:left w:val="none" w:sz="0" w:space="0" w:color="auto"/>
            <w:bottom w:val="none" w:sz="0" w:space="0" w:color="auto"/>
            <w:right w:val="none" w:sz="0" w:space="0" w:color="auto"/>
          </w:divBdr>
        </w:div>
        <w:div w:id="1173061307">
          <w:marLeft w:val="0"/>
          <w:marRight w:val="0"/>
          <w:marTop w:val="0"/>
          <w:marBottom w:val="0"/>
          <w:divBdr>
            <w:top w:val="none" w:sz="0" w:space="0" w:color="auto"/>
            <w:left w:val="none" w:sz="0" w:space="0" w:color="auto"/>
            <w:bottom w:val="none" w:sz="0" w:space="0" w:color="auto"/>
            <w:right w:val="none" w:sz="0" w:space="0" w:color="auto"/>
          </w:divBdr>
        </w:div>
        <w:div w:id="1216546184">
          <w:marLeft w:val="0"/>
          <w:marRight w:val="0"/>
          <w:marTop w:val="0"/>
          <w:marBottom w:val="0"/>
          <w:divBdr>
            <w:top w:val="none" w:sz="0" w:space="0" w:color="auto"/>
            <w:left w:val="none" w:sz="0" w:space="0" w:color="auto"/>
            <w:bottom w:val="none" w:sz="0" w:space="0" w:color="auto"/>
            <w:right w:val="none" w:sz="0" w:space="0" w:color="auto"/>
          </w:divBdr>
        </w:div>
        <w:div w:id="1314338269">
          <w:marLeft w:val="0"/>
          <w:marRight w:val="0"/>
          <w:marTop w:val="0"/>
          <w:marBottom w:val="0"/>
          <w:divBdr>
            <w:top w:val="none" w:sz="0" w:space="0" w:color="auto"/>
            <w:left w:val="none" w:sz="0" w:space="0" w:color="auto"/>
            <w:bottom w:val="none" w:sz="0" w:space="0" w:color="auto"/>
            <w:right w:val="none" w:sz="0" w:space="0" w:color="auto"/>
          </w:divBdr>
        </w:div>
        <w:div w:id="1522236158">
          <w:marLeft w:val="0"/>
          <w:marRight w:val="0"/>
          <w:marTop w:val="0"/>
          <w:marBottom w:val="0"/>
          <w:divBdr>
            <w:top w:val="none" w:sz="0" w:space="0" w:color="auto"/>
            <w:left w:val="none" w:sz="0" w:space="0" w:color="auto"/>
            <w:bottom w:val="none" w:sz="0" w:space="0" w:color="auto"/>
            <w:right w:val="none" w:sz="0" w:space="0" w:color="auto"/>
          </w:divBdr>
        </w:div>
        <w:div w:id="1579635140">
          <w:marLeft w:val="0"/>
          <w:marRight w:val="0"/>
          <w:marTop w:val="0"/>
          <w:marBottom w:val="0"/>
          <w:divBdr>
            <w:top w:val="none" w:sz="0" w:space="0" w:color="auto"/>
            <w:left w:val="none" w:sz="0" w:space="0" w:color="auto"/>
            <w:bottom w:val="none" w:sz="0" w:space="0" w:color="auto"/>
            <w:right w:val="none" w:sz="0" w:space="0" w:color="auto"/>
          </w:divBdr>
        </w:div>
        <w:div w:id="1613123609">
          <w:marLeft w:val="0"/>
          <w:marRight w:val="0"/>
          <w:marTop w:val="0"/>
          <w:marBottom w:val="0"/>
          <w:divBdr>
            <w:top w:val="none" w:sz="0" w:space="0" w:color="auto"/>
            <w:left w:val="none" w:sz="0" w:space="0" w:color="auto"/>
            <w:bottom w:val="none" w:sz="0" w:space="0" w:color="auto"/>
            <w:right w:val="none" w:sz="0" w:space="0" w:color="auto"/>
          </w:divBdr>
        </w:div>
        <w:div w:id="1700161983">
          <w:marLeft w:val="0"/>
          <w:marRight w:val="0"/>
          <w:marTop w:val="0"/>
          <w:marBottom w:val="0"/>
          <w:divBdr>
            <w:top w:val="none" w:sz="0" w:space="0" w:color="auto"/>
            <w:left w:val="none" w:sz="0" w:space="0" w:color="auto"/>
            <w:bottom w:val="none" w:sz="0" w:space="0" w:color="auto"/>
            <w:right w:val="none" w:sz="0" w:space="0" w:color="auto"/>
          </w:divBdr>
        </w:div>
        <w:div w:id="1765346823">
          <w:marLeft w:val="0"/>
          <w:marRight w:val="0"/>
          <w:marTop w:val="0"/>
          <w:marBottom w:val="0"/>
          <w:divBdr>
            <w:top w:val="none" w:sz="0" w:space="0" w:color="auto"/>
            <w:left w:val="none" w:sz="0" w:space="0" w:color="auto"/>
            <w:bottom w:val="none" w:sz="0" w:space="0" w:color="auto"/>
            <w:right w:val="none" w:sz="0" w:space="0" w:color="auto"/>
          </w:divBdr>
        </w:div>
        <w:div w:id="1777677266">
          <w:marLeft w:val="0"/>
          <w:marRight w:val="0"/>
          <w:marTop w:val="0"/>
          <w:marBottom w:val="0"/>
          <w:divBdr>
            <w:top w:val="none" w:sz="0" w:space="0" w:color="auto"/>
            <w:left w:val="none" w:sz="0" w:space="0" w:color="auto"/>
            <w:bottom w:val="none" w:sz="0" w:space="0" w:color="auto"/>
            <w:right w:val="none" w:sz="0" w:space="0" w:color="auto"/>
          </w:divBdr>
        </w:div>
        <w:div w:id="1872840892">
          <w:marLeft w:val="0"/>
          <w:marRight w:val="0"/>
          <w:marTop w:val="0"/>
          <w:marBottom w:val="0"/>
          <w:divBdr>
            <w:top w:val="none" w:sz="0" w:space="0" w:color="auto"/>
            <w:left w:val="none" w:sz="0" w:space="0" w:color="auto"/>
            <w:bottom w:val="none" w:sz="0" w:space="0" w:color="auto"/>
            <w:right w:val="none" w:sz="0" w:space="0" w:color="auto"/>
          </w:divBdr>
        </w:div>
        <w:div w:id="1931430050">
          <w:marLeft w:val="0"/>
          <w:marRight w:val="0"/>
          <w:marTop w:val="0"/>
          <w:marBottom w:val="0"/>
          <w:divBdr>
            <w:top w:val="none" w:sz="0" w:space="0" w:color="auto"/>
            <w:left w:val="none" w:sz="0" w:space="0" w:color="auto"/>
            <w:bottom w:val="none" w:sz="0" w:space="0" w:color="auto"/>
            <w:right w:val="none" w:sz="0" w:space="0" w:color="auto"/>
          </w:divBdr>
        </w:div>
        <w:div w:id="1989507613">
          <w:marLeft w:val="0"/>
          <w:marRight w:val="0"/>
          <w:marTop w:val="0"/>
          <w:marBottom w:val="0"/>
          <w:divBdr>
            <w:top w:val="none" w:sz="0" w:space="0" w:color="auto"/>
            <w:left w:val="none" w:sz="0" w:space="0" w:color="auto"/>
            <w:bottom w:val="none" w:sz="0" w:space="0" w:color="auto"/>
            <w:right w:val="none" w:sz="0" w:space="0" w:color="auto"/>
          </w:divBdr>
        </w:div>
        <w:div w:id="2062361530">
          <w:marLeft w:val="0"/>
          <w:marRight w:val="0"/>
          <w:marTop w:val="0"/>
          <w:marBottom w:val="0"/>
          <w:divBdr>
            <w:top w:val="none" w:sz="0" w:space="0" w:color="auto"/>
            <w:left w:val="none" w:sz="0" w:space="0" w:color="auto"/>
            <w:bottom w:val="none" w:sz="0" w:space="0" w:color="auto"/>
            <w:right w:val="none" w:sz="0" w:space="0" w:color="auto"/>
          </w:divBdr>
        </w:div>
        <w:div w:id="2143033353">
          <w:marLeft w:val="0"/>
          <w:marRight w:val="0"/>
          <w:marTop w:val="0"/>
          <w:marBottom w:val="0"/>
          <w:divBdr>
            <w:top w:val="none" w:sz="0" w:space="0" w:color="auto"/>
            <w:left w:val="none" w:sz="0" w:space="0" w:color="auto"/>
            <w:bottom w:val="none" w:sz="0" w:space="0" w:color="auto"/>
            <w:right w:val="none" w:sz="0" w:space="0" w:color="auto"/>
          </w:divBdr>
        </w:div>
      </w:divsChild>
    </w:div>
    <w:div w:id="684988102">
      <w:bodyDiv w:val="1"/>
      <w:marLeft w:val="0"/>
      <w:marRight w:val="0"/>
      <w:marTop w:val="0"/>
      <w:marBottom w:val="0"/>
      <w:divBdr>
        <w:top w:val="none" w:sz="0" w:space="0" w:color="auto"/>
        <w:left w:val="none" w:sz="0" w:space="0" w:color="auto"/>
        <w:bottom w:val="none" w:sz="0" w:space="0" w:color="auto"/>
        <w:right w:val="none" w:sz="0" w:space="0" w:color="auto"/>
      </w:divBdr>
    </w:div>
    <w:div w:id="690880563">
      <w:bodyDiv w:val="1"/>
      <w:marLeft w:val="0"/>
      <w:marRight w:val="0"/>
      <w:marTop w:val="0"/>
      <w:marBottom w:val="0"/>
      <w:divBdr>
        <w:top w:val="none" w:sz="0" w:space="0" w:color="auto"/>
        <w:left w:val="none" w:sz="0" w:space="0" w:color="auto"/>
        <w:bottom w:val="none" w:sz="0" w:space="0" w:color="auto"/>
        <w:right w:val="none" w:sz="0" w:space="0" w:color="auto"/>
      </w:divBdr>
    </w:div>
    <w:div w:id="739598056">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4326817">
      <w:bodyDiv w:val="1"/>
      <w:marLeft w:val="0"/>
      <w:marRight w:val="0"/>
      <w:marTop w:val="0"/>
      <w:marBottom w:val="0"/>
      <w:divBdr>
        <w:top w:val="none" w:sz="0" w:space="0" w:color="auto"/>
        <w:left w:val="none" w:sz="0" w:space="0" w:color="auto"/>
        <w:bottom w:val="none" w:sz="0" w:space="0" w:color="auto"/>
        <w:right w:val="none" w:sz="0" w:space="0" w:color="auto"/>
      </w:divBdr>
    </w:div>
    <w:div w:id="806822844">
      <w:bodyDiv w:val="1"/>
      <w:marLeft w:val="0"/>
      <w:marRight w:val="0"/>
      <w:marTop w:val="0"/>
      <w:marBottom w:val="0"/>
      <w:divBdr>
        <w:top w:val="none" w:sz="0" w:space="0" w:color="auto"/>
        <w:left w:val="none" w:sz="0" w:space="0" w:color="auto"/>
        <w:bottom w:val="none" w:sz="0" w:space="0" w:color="auto"/>
        <w:right w:val="none" w:sz="0" w:space="0" w:color="auto"/>
      </w:divBdr>
    </w:div>
    <w:div w:id="812209947">
      <w:bodyDiv w:val="1"/>
      <w:marLeft w:val="0"/>
      <w:marRight w:val="0"/>
      <w:marTop w:val="0"/>
      <w:marBottom w:val="0"/>
      <w:divBdr>
        <w:top w:val="none" w:sz="0" w:space="0" w:color="auto"/>
        <w:left w:val="none" w:sz="0" w:space="0" w:color="auto"/>
        <w:bottom w:val="none" w:sz="0" w:space="0" w:color="auto"/>
        <w:right w:val="none" w:sz="0" w:space="0" w:color="auto"/>
      </w:divBdr>
    </w:div>
    <w:div w:id="812482467">
      <w:bodyDiv w:val="1"/>
      <w:marLeft w:val="0"/>
      <w:marRight w:val="0"/>
      <w:marTop w:val="0"/>
      <w:marBottom w:val="0"/>
      <w:divBdr>
        <w:top w:val="none" w:sz="0" w:space="0" w:color="auto"/>
        <w:left w:val="none" w:sz="0" w:space="0" w:color="auto"/>
        <w:bottom w:val="none" w:sz="0" w:space="0" w:color="auto"/>
        <w:right w:val="none" w:sz="0" w:space="0" w:color="auto"/>
      </w:divBdr>
    </w:div>
    <w:div w:id="835874908">
      <w:bodyDiv w:val="1"/>
      <w:marLeft w:val="0"/>
      <w:marRight w:val="0"/>
      <w:marTop w:val="0"/>
      <w:marBottom w:val="0"/>
      <w:divBdr>
        <w:top w:val="none" w:sz="0" w:space="0" w:color="auto"/>
        <w:left w:val="none" w:sz="0" w:space="0" w:color="auto"/>
        <w:bottom w:val="none" w:sz="0" w:space="0" w:color="auto"/>
        <w:right w:val="none" w:sz="0" w:space="0" w:color="auto"/>
      </w:divBdr>
    </w:div>
    <w:div w:id="836771852">
      <w:bodyDiv w:val="1"/>
      <w:marLeft w:val="0"/>
      <w:marRight w:val="0"/>
      <w:marTop w:val="0"/>
      <w:marBottom w:val="0"/>
      <w:divBdr>
        <w:top w:val="none" w:sz="0" w:space="0" w:color="auto"/>
        <w:left w:val="none" w:sz="0" w:space="0" w:color="auto"/>
        <w:bottom w:val="none" w:sz="0" w:space="0" w:color="auto"/>
        <w:right w:val="none" w:sz="0" w:space="0" w:color="auto"/>
      </w:divBdr>
    </w:div>
    <w:div w:id="845097797">
      <w:bodyDiv w:val="1"/>
      <w:marLeft w:val="0"/>
      <w:marRight w:val="0"/>
      <w:marTop w:val="0"/>
      <w:marBottom w:val="0"/>
      <w:divBdr>
        <w:top w:val="none" w:sz="0" w:space="0" w:color="auto"/>
        <w:left w:val="none" w:sz="0" w:space="0" w:color="auto"/>
        <w:bottom w:val="none" w:sz="0" w:space="0" w:color="auto"/>
        <w:right w:val="none" w:sz="0" w:space="0" w:color="auto"/>
      </w:divBdr>
    </w:div>
    <w:div w:id="846754061">
      <w:bodyDiv w:val="1"/>
      <w:marLeft w:val="0"/>
      <w:marRight w:val="0"/>
      <w:marTop w:val="0"/>
      <w:marBottom w:val="0"/>
      <w:divBdr>
        <w:top w:val="none" w:sz="0" w:space="0" w:color="auto"/>
        <w:left w:val="none" w:sz="0" w:space="0" w:color="auto"/>
        <w:bottom w:val="none" w:sz="0" w:space="0" w:color="auto"/>
        <w:right w:val="none" w:sz="0" w:space="0" w:color="auto"/>
      </w:divBdr>
    </w:div>
    <w:div w:id="867334269">
      <w:bodyDiv w:val="1"/>
      <w:marLeft w:val="0"/>
      <w:marRight w:val="0"/>
      <w:marTop w:val="0"/>
      <w:marBottom w:val="0"/>
      <w:divBdr>
        <w:top w:val="none" w:sz="0" w:space="0" w:color="auto"/>
        <w:left w:val="none" w:sz="0" w:space="0" w:color="auto"/>
        <w:bottom w:val="none" w:sz="0" w:space="0" w:color="auto"/>
        <w:right w:val="none" w:sz="0" w:space="0" w:color="auto"/>
      </w:divBdr>
    </w:div>
    <w:div w:id="867522958">
      <w:bodyDiv w:val="1"/>
      <w:marLeft w:val="0"/>
      <w:marRight w:val="0"/>
      <w:marTop w:val="0"/>
      <w:marBottom w:val="0"/>
      <w:divBdr>
        <w:top w:val="none" w:sz="0" w:space="0" w:color="auto"/>
        <w:left w:val="none" w:sz="0" w:space="0" w:color="auto"/>
        <w:bottom w:val="none" w:sz="0" w:space="0" w:color="auto"/>
        <w:right w:val="none" w:sz="0" w:space="0" w:color="auto"/>
      </w:divBdr>
    </w:div>
    <w:div w:id="874121625">
      <w:bodyDiv w:val="1"/>
      <w:marLeft w:val="0"/>
      <w:marRight w:val="0"/>
      <w:marTop w:val="0"/>
      <w:marBottom w:val="0"/>
      <w:divBdr>
        <w:top w:val="none" w:sz="0" w:space="0" w:color="auto"/>
        <w:left w:val="none" w:sz="0" w:space="0" w:color="auto"/>
        <w:bottom w:val="none" w:sz="0" w:space="0" w:color="auto"/>
        <w:right w:val="none" w:sz="0" w:space="0" w:color="auto"/>
      </w:divBdr>
    </w:div>
    <w:div w:id="886067058">
      <w:bodyDiv w:val="1"/>
      <w:marLeft w:val="0"/>
      <w:marRight w:val="0"/>
      <w:marTop w:val="0"/>
      <w:marBottom w:val="0"/>
      <w:divBdr>
        <w:top w:val="none" w:sz="0" w:space="0" w:color="auto"/>
        <w:left w:val="none" w:sz="0" w:space="0" w:color="auto"/>
        <w:bottom w:val="none" w:sz="0" w:space="0" w:color="auto"/>
        <w:right w:val="none" w:sz="0" w:space="0" w:color="auto"/>
      </w:divBdr>
    </w:div>
    <w:div w:id="909071563">
      <w:bodyDiv w:val="1"/>
      <w:marLeft w:val="0"/>
      <w:marRight w:val="0"/>
      <w:marTop w:val="0"/>
      <w:marBottom w:val="0"/>
      <w:divBdr>
        <w:top w:val="none" w:sz="0" w:space="0" w:color="auto"/>
        <w:left w:val="none" w:sz="0" w:space="0" w:color="auto"/>
        <w:bottom w:val="none" w:sz="0" w:space="0" w:color="auto"/>
        <w:right w:val="none" w:sz="0" w:space="0" w:color="auto"/>
      </w:divBdr>
    </w:div>
    <w:div w:id="909803418">
      <w:bodyDiv w:val="1"/>
      <w:marLeft w:val="0"/>
      <w:marRight w:val="0"/>
      <w:marTop w:val="0"/>
      <w:marBottom w:val="0"/>
      <w:divBdr>
        <w:top w:val="none" w:sz="0" w:space="0" w:color="auto"/>
        <w:left w:val="none" w:sz="0" w:space="0" w:color="auto"/>
        <w:bottom w:val="none" w:sz="0" w:space="0" w:color="auto"/>
        <w:right w:val="none" w:sz="0" w:space="0" w:color="auto"/>
      </w:divBdr>
    </w:div>
    <w:div w:id="947346827">
      <w:bodyDiv w:val="1"/>
      <w:marLeft w:val="0"/>
      <w:marRight w:val="0"/>
      <w:marTop w:val="0"/>
      <w:marBottom w:val="0"/>
      <w:divBdr>
        <w:top w:val="none" w:sz="0" w:space="0" w:color="auto"/>
        <w:left w:val="none" w:sz="0" w:space="0" w:color="auto"/>
        <w:bottom w:val="none" w:sz="0" w:space="0" w:color="auto"/>
        <w:right w:val="none" w:sz="0" w:space="0" w:color="auto"/>
      </w:divBdr>
    </w:div>
    <w:div w:id="949700254">
      <w:bodyDiv w:val="1"/>
      <w:marLeft w:val="0"/>
      <w:marRight w:val="0"/>
      <w:marTop w:val="0"/>
      <w:marBottom w:val="0"/>
      <w:divBdr>
        <w:top w:val="none" w:sz="0" w:space="0" w:color="auto"/>
        <w:left w:val="none" w:sz="0" w:space="0" w:color="auto"/>
        <w:bottom w:val="none" w:sz="0" w:space="0" w:color="auto"/>
        <w:right w:val="none" w:sz="0" w:space="0" w:color="auto"/>
      </w:divBdr>
    </w:div>
    <w:div w:id="976491103">
      <w:bodyDiv w:val="1"/>
      <w:marLeft w:val="0"/>
      <w:marRight w:val="0"/>
      <w:marTop w:val="0"/>
      <w:marBottom w:val="0"/>
      <w:divBdr>
        <w:top w:val="none" w:sz="0" w:space="0" w:color="auto"/>
        <w:left w:val="none" w:sz="0" w:space="0" w:color="auto"/>
        <w:bottom w:val="none" w:sz="0" w:space="0" w:color="auto"/>
        <w:right w:val="none" w:sz="0" w:space="0" w:color="auto"/>
      </w:divBdr>
    </w:div>
    <w:div w:id="986939053">
      <w:bodyDiv w:val="1"/>
      <w:marLeft w:val="0"/>
      <w:marRight w:val="0"/>
      <w:marTop w:val="0"/>
      <w:marBottom w:val="0"/>
      <w:divBdr>
        <w:top w:val="none" w:sz="0" w:space="0" w:color="auto"/>
        <w:left w:val="none" w:sz="0" w:space="0" w:color="auto"/>
        <w:bottom w:val="none" w:sz="0" w:space="0" w:color="auto"/>
        <w:right w:val="none" w:sz="0" w:space="0" w:color="auto"/>
      </w:divBdr>
    </w:div>
    <w:div w:id="1000735020">
      <w:bodyDiv w:val="1"/>
      <w:marLeft w:val="0"/>
      <w:marRight w:val="0"/>
      <w:marTop w:val="0"/>
      <w:marBottom w:val="0"/>
      <w:divBdr>
        <w:top w:val="none" w:sz="0" w:space="0" w:color="auto"/>
        <w:left w:val="none" w:sz="0" w:space="0" w:color="auto"/>
        <w:bottom w:val="none" w:sz="0" w:space="0" w:color="auto"/>
        <w:right w:val="none" w:sz="0" w:space="0" w:color="auto"/>
      </w:divBdr>
    </w:div>
    <w:div w:id="1005937104">
      <w:bodyDiv w:val="1"/>
      <w:marLeft w:val="0"/>
      <w:marRight w:val="0"/>
      <w:marTop w:val="0"/>
      <w:marBottom w:val="0"/>
      <w:divBdr>
        <w:top w:val="none" w:sz="0" w:space="0" w:color="auto"/>
        <w:left w:val="none" w:sz="0" w:space="0" w:color="auto"/>
        <w:bottom w:val="none" w:sz="0" w:space="0" w:color="auto"/>
        <w:right w:val="none" w:sz="0" w:space="0" w:color="auto"/>
      </w:divBdr>
    </w:div>
    <w:div w:id="1026830397">
      <w:bodyDiv w:val="1"/>
      <w:marLeft w:val="0"/>
      <w:marRight w:val="0"/>
      <w:marTop w:val="0"/>
      <w:marBottom w:val="0"/>
      <w:divBdr>
        <w:top w:val="none" w:sz="0" w:space="0" w:color="auto"/>
        <w:left w:val="none" w:sz="0" w:space="0" w:color="auto"/>
        <w:bottom w:val="none" w:sz="0" w:space="0" w:color="auto"/>
        <w:right w:val="none" w:sz="0" w:space="0" w:color="auto"/>
      </w:divBdr>
    </w:div>
    <w:div w:id="1042369369">
      <w:bodyDiv w:val="1"/>
      <w:marLeft w:val="0"/>
      <w:marRight w:val="0"/>
      <w:marTop w:val="0"/>
      <w:marBottom w:val="0"/>
      <w:divBdr>
        <w:top w:val="none" w:sz="0" w:space="0" w:color="auto"/>
        <w:left w:val="none" w:sz="0" w:space="0" w:color="auto"/>
        <w:bottom w:val="none" w:sz="0" w:space="0" w:color="auto"/>
        <w:right w:val="none" w:sz="0" w:space="0" w:color="auto"/>
      </w:divBdr>
    </w:div>
    <w:div w:id="1042632691">
      <w:bodyDiv w:val="1"/>
      <w:marLeft w:val="0"/>
      <w:marRight w:val="0"/>
      <w:marTop w:val="0"/>
      <w:marBottom w:val="0"/>
      <w:divBdr>
        <w:top w:val="none" w:sz="0" w:space="0" w:color="auto"/>
        <w:left w:val="none" w:sz="0" w:space="0" w:color="auto"/>
        <w:bottom w:val="none" w:sz="0" w:space="0" w:color="auto"/>
        <w:right w:val="none" w:sz="0" w:space="0" w:color="auto"/>
      </w:divBdr>
    </w:div>
    <w:div w:id="1051416205">
      <w:bodyDiv w:val="1"/>
      <w:marLeft w:val="0"/>
      <w:marRight w:val="0"/>
      <w:marTop w:val="0"/>
      <w:marBottom w:val="0"/>
      <w:divBdr>
        <w:top w:val="none" w:sz="0" w:space="0" w:color="auto"/>
        <w:left w:val="none" w:sz="0" w:space="0" w:color="auto"/>
        <w:bottom w:val="none" w:sz="0" w:space="0" w:color="auto"/>
        <w:right w:val="none" w:sz="0" w:space="0" w:color="auto"/>
      </w:divBdr>
    </w:div>
    <w:div w:id="1058817578">
      <w:bodyDiv w:val="1"/>
      <w:marLeft w:val="0"/>
      <w:marRight w:val="0"/>
      <w:marTop w:val="0"/>
      <w:marBottom w:val="0"/>
      <w:divBdr>
        <w:top w:val="none" w:sz="0" w:space="0" w:color="auto"/>
        <w:left w:val="none" w:sz="0" w:space="0" w:color="auto"/>
        <w:bottom w:val="none" w:sz="0" w:space="0" w:color="auto"/>
        <w:right w:val="none" w:sz="0" w:space="0" w:color="auto"/>
      </w:divBdr>
    </w:div>
    <w:div w:id="1061292919">
      <w:bodyDiv w:val="1"/>
      <w:marLeft w:val="0"/>
      <w:marRight w:val="0"/>
      <w:marTop w:val="0"/>
      <w:marBottom w:val="0"/>
      <w:divBdr>
        <w:top w:val="none" w:sz="0" w:space="0" w:color="auto"/>
        <w:left w:val="none" w:sz="0" w:space="0" w:color="auto"/>
        <w:bottom w:val="none" w:sz="0" w:space="0" w:color="auto"/>
        <w:right w:val="none" w:sz="0" w:space="0" w:color="auto"/>
      </w:divBdr>
    </w:div>
    <w:div w:id="1072000559">
      <w:bodyDiv w:val="1"/>
      <w:marLeft w:val="0"/>
      <w:marRight w:val="0"/>
      <w:marTop w:val="0"/>
      <w:marBottom w:val="0"/>
      <w:divBdr>
        <w:top w:val="none" w:sz="0" w:space="0" w:color="auto"/>
        <w:left w:val="none" w:sz="0" w:space="0" w:color="auto"/>
        <w:bottom w:val="none" w:sz="0" w:space="0" w:color="auto"/>
        <w:right w:val="none" w:sz="0" w:space="0" w:color="auto"/>
      </w:divBdr>
    </w:div>
    <w:div w:id="1072198851">
      <w:bodyDiv w:val="1"/>
      <w:marLeft w:val="0"/>
      <w:marRight w:val="0"/>
      <w:marTop w:val="0"/>
      <w:marBottom w:val="0"/>
      <w:divBdr>
        <w:top w:val="none" w:sz="0" w:space="0" w:color="auto"/>
        <w:left w:val="none" w:sz="0" w:space="0" w:color="auto"/>
        <w:bottom w:val="none" w:sz="0" w:space="0" w:color="auto"/>
        <w:right w:val="none" w:sz="0" w:space="0" w:color="auto"/>
      </w:divBdr>
    </w:div>
    <w:div w:id="1079402796">
      <w:bodyDiv w:val="1"/>
      <w:marLeft w:val="0"/>
      <w:marRight w:val="0"/>
      <w:marTop w:val="0"/>
      <w:marBottom w:val="0"/>
      <w:divBdr>
        <w:top w:val="none" w:sz="0" w:space="0" w:color="auto"/>
        <w:left w:val="none" w:sz="0" w:space="0" w:color="auto"/>
        <w:bottom w:val="none" w:sz="0" w:space="0" w:color="auto"/>
        <w:right w:val="none" w:sz="0" w:space="0" w:color="auto"/>
      </w:divBdr>
    </w:div>
    <w:div w:id="1080759662">
      <w:bodyDiv w:val="1"/>
      <w:marLeft w:val="0"/>
      <w:marRight w:val="0"/>
      <w:marTop w:val="0"/>
      <w:marBottom w:val="0"/>
      <w:divBdr>
        <w:top w:val="none" w:sz="0" w:space="0" w:color="auto"/>
        <w:left w:val="none" w:sz="0" w:space="0" w:color="auto"/>
        <w:bottom w:val="none" w:sz="0" w:space="0" w:color="auto"/>
        <w:right w:val="none" w:sz="0" w:space="0" w:color="auto"/>
      </w:divBdr>
    </w:div>
    <w:div w:id="1097211579">
      <w:bodyDiv w:val="1"/>
      <w:marLeft w:val="0"/>
      <w:marRight w:val="0"/>
      <w:marTop w:val="0"/>
      <w:marBottom w:val="0"/>
      <w:divBdr>
        <w:top w:val="none" w:sz="0" w:space="0" w:color="auto"/>
        <w:left w:val="none" w:sz="0" w:space="0" w:color="auto"/>
        <w:bottom w:val="none" w:sz="0" w:space="0" w:color="auto"/>
        <w:right w:val="none" w:sz="0" w:space="0" w:color="auto"/>
      </w:divBdr>
    </w:div>
    <w:div w:id="1101268091">
      <w:bodyDiv w:val="1"/>
      <w:marLeft w:val="0"/>
      <w:marRight w:val="0"/>
      <w:marTop w:val="0"/>
      <w:marBottom w:val="0"/>
      <w:divBdr>
        <w:top w:val="none" w:sz="0" w:space="0" w:color="auto"/>
        <w:left w:val="none" w:sz="0" w:space="0" w:color="auto"/>
        <w:bottom w:val="none" w:sz="0" w:space="0" w:color="auto"/>
        <w:right w:val="none" w:sz="0" w:space="0" w:color="auto"/>
      </w:divBdr>
    </w:div>
    <w:div w:id="1101873185">
      <w:bodyDiv w:val="1"/>
      <w:marLeft w:val="0"/>
      <w:marRight w:val="0"/>
      <w:marTop w:val="0"/>
      <w:marBottom w:val="0"/>
      <w:divBdr>
        <w:top w:val="none" w:sz="0" w:space="0" w:color="auto"/>
        <w:left w:val="none" w:sz="0" w:space="0" w:color="auto"/>
        <w:bottom w:val="none" w:sz="0" w:space="0" w:color="auto"/>
        <w:right w:val="none" w:sz="0" w:space="0" w:color="auto"/>
      </w:divBdr>
    </w:div>
    <w:div w:id="1105006324">
      <w:bodyDiv w:val="1"/>
      <w:marLeft w:val="0"/>
      <w:marRight w:val="0"/>
      <w:marTop w:val="0"/>
      <w:marBottom w:val="0"/>
      <w:divBdr>
        <w:top w:val="none" w:sz="0" w:space="0" w:color="auto"/>
        <w:left w:val="none" w:sz="0" w:space="0" w:color="auto"/>
        <w:bottom w:val="none" w:sz="0" w:space="0" w:color="auto"/>
        <w:right w:val="none" w:sz="0" w:space="0" w:color="auto"/>
      </w:divBdr>
    </w:div>
    <w:div w:id="1140882500">
      <w:bodyDiv w:val="1"/>
      <w:marLeft w:val="0"/>
      <w:marRight w:val="0"/>
      <w:marTop w:val="0"/>
      <w:marBottom w:val="0"/>
      <w:divBdr>
        <w:top w:val="none" w:sz="0" w:space="0" w:color="auto"/>
        <w:left w:val="none" w:sz="0" w:space="0" w:color="auto"/>
        <w:bottom w:val="none" w:sz="0" w:space="0" w:color="auto"/>
        <w:right w:val="none" w:sz="0" w:space="0" w:color="auto"/>
      </w:divBdr>
    </w:div>
    <w:div w:id="1148013341">
      <w:bodyDiv w:val="1"/>
      <w:marLeft w:val="0"/>
      <w:marRight w:val="0"/>
      <w:marTop w:val="0"/>
      <w:marBottom w:val="0"/>
      <w:divBdr>
        <w:top w:val="none" w:sz="0" w:space="0" w:color="auto"/>
        <w:left w:val="none" w:sz="0" w:space="0" w:color="auto"/>
        <w:bottom w:val="none" w:sz="0" w:space="0" w:color="auto"/>
        <w:right w:val="none" w:sz="0" w:space="0" w:color="auto"/>
      </w:divBdr>
    </w:div>
    <w:div w:id="1156800076">
      <w:bodyDiv w:val="1"/>
      <w:marLeft w:val="0"/>
      <w:marRight w:val="0"/>
      <w:marTop w:val="0"/>
      <w:marBottom w:val="0"/>
      <w:divBdr>
        <w:top w:val="none" w:sz="0" w:space="0" w:color="auto"/>
        <w:left w:val="none" w:sz="0" w:space="0" w:color="auto"/>
        <w:bottom w:val="none" w:sz="0" w:space="0" w:color="auto"/>
        <w:right w:val="none" w:sz="0" w:space="0" w:color="auto"/>
      </w:divBdr>
    </w:div>
    <w:div w:id="1174999621">
      <w:bodyDiv w:val="1"/>
      <w:marLeft w:val="0"/>
      <w:marRight w:val="0"/>
      <w:marTop w:val="0"/>
      <w:marBottom w:val="0"/>
      <w:divBdr>
        <w:top w:val="none" w:sz="0" w:space="0" w:color="auto"/>
        <w:left w:val="none" w:sz="0" w:space="0" w:color="auto"/>
        <w:bottom w:val="none" w:sz="0" w:space="0" w:color="auto"/>
        <w:right w:val="none" w:sz="0" w:space="0" w:color="auto"/>
      </w:divBdr>
    </w:div>
    <w:div w:id="1234121648">
      <w:bodyDiv w:val="1"/>
      <w:marLeft w:val="0"/>
      <w:marRight w:val="0"/>
      <w:marTop w:val="0"/>
      <w:marBottom w:val="0"/>
      <w:divBdr>
        <w:top w:val="none" w:sz="0" w:space="0" w:color="auto"/>
        <w:left w:val="none" w:sz="0" w:space="0" w:color="auto"/>
        <w:bottom w:val="none" w:sz="0" w:space="0" w:color="auto"/>
        <w:right w:val="none" w:sz="0" w:space="0" w:color="auto"/>
      </w:divBdr>
    </w:div>
    <w:div w:id="1244100580">
      <w:bodyDiv w:val="1"/>
      <w:marLeft w:val="0"/>
      <w:marRight w:val="0"/>
      <w:marTop w:val="0"/>
      <w:marBottom w:val="0"/>
      <w:divBdr>
        <w:top w:val="none" w:sz="0" w:space="0" w:color="auto"/>
        <w:left w:val="none" w:sz="0" w:space="0" w:color="auto"/>
        <w:bottom w:val="none" w:sz="0" w:space="0" w:color="auto"/>
        <w:right w:val="none" w:sz="0" w:space="0" w:color="auto"/>
      </w:divBdr>
    </w:div>
    <w:div w:id="1294561683">
      <w:bodyDiv w:val="1"/>
      <w:marLeft w:val="0"/>
      <w:marRight w:val="0"/>
      <w:marTop w:val="0"/>
      <w:marBottom w:val="0"/>
      <w:divBdr>
        <w:top w:val="none" w:sz="0" w:space="0" w:color="auto"/>
        <w:left w:val="none" w:sz="0" w:space="0" w:color="auto"/>
        <w:bottom w:val="none" w:sz="0" w:space="0" w:color="auto"/>
        <w:right w:val="none" w:sz="0" w:space="0" w:color="auto"/>
      </w:divBdr>
    </w:div>
    <w:div w:id="1298605619">
      <w:bodyDiv w:val="1"/>
      <w:marLeft w:val="0"/>
      <w:marRight w:val="0"/>
      <w:marTop w:val="0"/>
      <w:marBottom w:val="0"/>
      <w:divBdr>
        <w:top w:val="none" w:sz="0" w:space="0" w:color="auto"/>
        <w:left w:val="none" w:sz="0" w:space="0" w:color="auto"/>
        <w:bottom w:val="none" w:sz="0" w:space="0" w:color="auto"/>
        <w:right w:val="none" w:sz="0" w:space="0" w:color="auto"/>
      </w:divBdr>
    </w:div>
    <w:div w:id="1321957479">
      <w:bodyDiv w:val="1"/>
      <w:marLeft w:val="0"/>
      <w:marRight w:val="0"/>
      <w:marTop w:val="0"/>
      <w:marBottom w:val="0"/>
      <w:divBdr>
        <w:top w:val="none" w:sz="0" w:space="0" w:color="auto"/>
        <w:left w:val="none" w:sz="0" w:space="0" w:color="auto"/>
        <w:bottom w:val="none" w:sz="0" w:space="0" w:color="auto"/>
        <w:right w:val="none" w:sz="0" w:space="0" w:color="auto"/>
      </w:divBdr>
    </w:div>
    <w:div w:id="1322083217">
      <w:bodyDiv w:val="1"/>
      <w:marLeft w:val="0"/>
      <w:marRight w:val="0"/>
      <w:marTop w:val="0"/>
      <w:marBottom w:val="0"/>
      <w:divBdr>
        <w:top w:val="none" w:sz="0" w:space="0" w:color="auto"/>
        <w:left w:val="none" w:sz="0" w:space="0" w:color="auto"/>
        <w:bottom w:val="none" w:sz="0" w:space="0" w:color="auto"/>
        <w:right w:val="none" w:sz="0" w:space="0" w:color="auto"/>
      </w:divBdr>
    </w:div>
    <w:div w:id="1352414808">
      <w:bodyDiv w:val="1"/>
      <w:marLeft w:val="0"/>
      <w:marRight w:val="0"/>
      <w:marTop w:val="0"/>
      <w:marBottom w:val="0"/>
      <w:divBdr>
        <w:top w:val="none" w:sz="0" w:space="0" w:color="auto"/>
        <w:left w:val="none" w:sz="0" w:space="0" w:color="auto"/>
        <w:bottom w:val="none" w:sz="0" w:space="0" w:color="auto"/>
        <w:right w:val="none" w:sz="0" w:space="0" w:color="auto"/>
      </w:divBdr>
    </w:div>
    <w:div w:id="1381438700">
      <w:bodyDiv w:val="1"/>
      <w:marLeft w:val="0"/>
      <w:marRight w:val="0"/>
      <w:marTop w:val="0"/>
      <w:marBottom w:val="0"/>
      <w:divBdr>
        <w:top w:val="none" w:sz="0" w:space="0" w:color="auto"/>
        <w:left w:val="none" w:sz="0" w:space="0" w:color="auto"/>
        <w:bottom w:val="none" w:sz="0" w:space="0" w:color="auto"/>
        <w:right w:val="none" w:sz="0" w:space="0" w:color="auto"/>
      </w:divBdr>
    </w:div>
    <w:div w:id="1397045543">
      <w:bodyDiv w:val="1"/>
      <w:marLeft w:val="0"/>
      <w:marRight w:val="0"/>
      <w:marTop w:val="0"/>
      <w:marBottom w:val="0"/>
      <w:divBdr>
        <w:top w:val="none" w:sz="0" w:space="0" w:color="auto"/>
        <w:left w:val="none" w:sz="0" w:space="0" w:color="auto"/>
        <w:bottom w:val="none" w:sz="0" w:space="0" w:color="auto"/>
        <w:right w:val="none" w:sz="0" w:space="0" w:color="auto"/>
      </w:divBdr>
    </w:div>
    <w:div w:id="1415512652">
      <w:bodyDiv w:val="1"/>
      <w:marLeft w:val="0"/>
      <w:marRight w:val="0"/>
      <w:marTop w:val="0"/>
      <w:marBottom w:val="0"/>
      <w:divBdr>
        <w:top w:val="none" w:sz="0" w:space="0" w:color="auto"/>
        <w:left w:val="none" w:sz="0" w:space="0" w:color="auto"/>
        <w:bottom w:val="none" w:sz="0" w:space="0" w:color="auto"/>
        <w:right w:val="none" w:sz="0" w:space="0" w:color="auto"/>
      </w:divBdr>
    </w:div>
    <w:div w:id="1419595875">
      <w:bodyDiv w:val="1"/>
      <w:marLeft w:val="0"/>
      <w:marRight w:val="0"/>
      <w:marTop w:val="0"/>
      <w:marBottom w:val="0"/>
      <w:divBdr>
        <w:top w:val="none" w:sz="0" w:space="0" w:color="auto"/>
        <w:left w:val="none" w:sz="0" w:space="0" w:color="auto"/>
        <w:bottom w:val="none" w:sz="0" w:space="0" w:color="auto"/>
        <w:right w:val="none" w:sz="0" w:space="0" w:color="auto"/>
      </w:divBdr>
    </w:div>
    <w:div w:id="1421177887">
      <w:bodyDiv w:val="1"/>
      <w:marLeft w:val="0"/>
      <w:marRight w:val="0"/>
      <w:marTop w:val="0"/>
      <w:marBottom w:val="0"/>
      <w:divBdr>
        <w:top w:val="none" w:sz="0" w:space="0" w:color="auto"/>
        <w:left w:val="none" w:sz="0" w:space="0" w:color="auto"/>
        <w:bottom w:val="none" w:sz="0" w:space="0" w:color="auto"/>
        <w:right w:val="none" w:sz="0" w:space="0" w:color="auto"/>
      </w:divBdr>
    </w:div>
    <w:div w:id="1439376180">
      <w:bodyDiv w:val="1"/>
      <w:marLeft w:val="0"/>
      <w:marRight w:val="0"/>
      <w:marTop w:val="0"/>
      <w:marBottom w:val="0"/>
      <w:divBdr>
        <w:top w:val="none" w:sz="0" w:space="0" w:color="auto"/>
        <w:left w:val="none" w:sz="0" w:space="0" w:color="auto"/>
        <w:bottom w:val="none" w:sz="0" w:space="0" w:color="auto"/>
        <w:right w:val="none" w:sz="0" w:space="0" w:color="auto"/>
      </w:divBdr>
    </w:div>
    <w:div w:id="1449277785">
      <w:bodyDiv w:val="1"/>
      <w:marLeft w:val="0"/>
      <w:marRight w:val="0"/>
      <w:marTop w:val="0"/>
      <w:marBottom w:val="0"/>
      <w:divBdr>
        <w:top w:val="none" w:sz="0" w:space="0" w:color="auto"/>
        <w:left w:val="none" w:sz="0" w:space="0" w:color="auto"/>
        <w:bottom w:val="none" w:sz="0" w:space="0" w:color="auto"/>
        <w:right w:val="none" w:sz="0" w:space="0" w:color="auto"/>
      </w:divBdr>
    </w:div>
    <w:div w:id="1474787958">
      <w:bodyDiv w:val="1"/>
      <w:marLeft w:val="0"/>
      <w:marRight w:val="0"/>
      <w:marTop w:val="0"/>
      <w:marBottom w:val="0"/>
      <w:divBdr>
        <w:top w:val="none" w:sz="0" w:space="0" w:color="auto"/>
        <w:left w:val="none" w:sz="0" w:space="0" w:color="auto"/>
        <w:bottom w:val="none" w:sz="0" w:space="0" w:color="auto"/>
        <w:right w:val="none" w:sz="0" w:space="0" w:color="auto"/>
      </w:divBdr>
    </w:div>
    <w:div w:id="1484010168">
      <w:bodyDiv w:val="1"/>
      <w:marLeft w:val="0"/>
      <w:marRight w:val="0"/>
      <w:marTop w:val="0"/>
      <w:marBottom w:val="0"/>
      <w:divBdr>
        <w:top w:val="none" w:sz="0" w:space="0" w:color="auto"/>
        <w:left w:val="none" w:sz="0" w:space="0" w:color="auto"/>
        <w:bottom w:val="none" w:sz="0" w:space="0" w:color="auto"/>
        <w:right w:val="none" w:sz="0" w:space="0" w:color="auto"/>
      </w:divBdr>
    </w:div>
    <w:div w:id="1506824145">
      <w:bodyDiv w:val="1"/>
      <w:marLeft w:val="0"/>
      <w:marRight w:val="0"/>
      <w:marTop w:val="0"/>
      <w:marBottom w:val="0"/>
      <w:divBdr>
        <w:top w:val="none" w:sz="0" w:space="0" w:color="auto"/>
        <w:left w:val="none" w:sz="0" w:space="0" w:color="auto"/>
        <w:bottom w:val="none" w:sz="0" w:space="0" w:color="auto"/>
        <w:right w:val="none" w:sz="0" w:space="0" w:color="auto"/>
      </w:divBdr>
    </w:div>
    <w:div w:id="1507131964">
      <w:bodyDiv w:val="1"/>
      <w:marLeft w:val="0"/>
      <w:marRight w:val="0"/>
      <w:marTop w:val="0"/>
      <w:marBottom w:val="0"/>
      <w:divBdr>
        <w:top w:val="none" w:sz="0" w:space="0" w:color="auto"/>
        <w:left w:val="none" w:sz="0" w:space="0" w:color="auto"/>
        <w:bottom w:val="none" w:sz="0" w:space="0" w:color="auto"/>
        <w:right w:val="none" w:sz="0" w:space="0" w:color="auto"/>
      </w:divBdr>
    </w:div>
    <w:div w:id="1596598134">
      <w:bodyDiv w:val="1"/>
      <w:marLeft w:val="0"/>
      <w:marRight w:val="0"/>
      <w:marTop w:val="0"/>
      <w:marBottom w:val="0"/>
      <w:divBdr>
        <w:top w:val="none" w:sz="0" w:space="0" w:color="auto"/>
        <w:left w:val="none" w:sz="0" w:space="0" w:color="auto"/>
        <w:bottom w:val="none" w:sz="0" w:space="0" w:color="auto"/>
        <w:right w:val="none" w:sz="0" w:space="0" w:color="auto"/>
      </w:divBdr>
    </w:div>
    <w:div w:id="1601452767">
      <w:bodyDiv w:val="1"/>
      <w:marLeft w:val="0"/>
      <w:marRight w:val="0"/>
      <w:marTop w:val="0"/>
      <w:marBottom w:val="0"/>
      <w:divBdr>
        <w:top w:val="none" w:sz="0" w:space="0" w:color="auto"/>
        <w:left w:val="none" w:sz="0" w:space="0" w:color="auto"/>
        <w:bottom w:val="none" w:sz="0" w:space="0" w:color="auto"/>
        <w:right w:val="none" w:sz="0" w:space="0" w:color="auto"/>
      </w:divBdr>
    </w:div>
    <w:div w:id="1643652884">
      <w:bodyDiv w:val="1"/>
      <w:marLeft w:val="0"/>
      <w:marRight w:val="0"/>
      <w:marTop w:val="0"/>
      <w:marBottom w:val="0"/>
      <w:divBdr>
        <w:top w:val="none" w:sz="0" w:space="0" w:color="auto"/>
        <w:left w:val="none" w:sz="0" w:space="0" w:color="auto"/>
        <w:bottom w:val="none" w:sz="0" w:space="0" w:color="auto"/>
        <w:right w:val="none" w:sz="0" w:space="0" w:color="auto"/>
      </w:divBdr>
    </w:div>
    <w:div w:id="1654337386">
      <w:bodyDiv w:val="1"/>
      <w:marLeft w:val="0"/>
      <w:marRight w:val="0"/>
      <w:marTop w:val="0"/>
      <w:marBottom w:val="0"/>
      <w:divBdr>
        <w:top w:val="none" w:sz="0" w:space="0" w:color="auto"/>
        <w:left w:val="none" w:sz="0" w:space="0" w:color="auto"/>
        <w:bottom w:val="none" w:sz="0" w:space="0" w:color="auto"/>
        <w:right w:val="none" w:sz="0" w:space="0" w:color="auto"/>
      </w:divBdr>
    </w:div>
    <w:div w:id="1677533249">
      <w:bodyDiv w:val="1"/>
      <w:marLeft w:val="0"/>
      <w:marRight w:val="0"/>
      <w:marTop w:val="0"/>
      <w:marBottom w:val="0"/>
      <w:divBdr>
        <w:top w:val="none" w:sz="0" w:space="0" w:color="auto"/>
        <w:left w:val="none" w:sz="0" w:space="0" w:color="auto"/>
        <w:bottom w:val="none" w:sz="0" w:space="0" w:color="auto"/>
        <w:right w:val="none" w:sz="0" w:space="0" w:color="auto"/>
      </w:divBdr>
    </w:div>
    <w:div w:id="1678265947">
      <w:bodyDiv w:val="1"/>
      <w:marLeft w:val="0"/>
      <w:marRight w:val="0"/>
      <w:marTop w:val="0"/>
      <w:marBottom w:val="0"/>
      <w:divBdr>
        <w:top w:val="none" w:sz="0" w:space="0" w:color="auto"/>
        <w:left w:val="none" w:sz="0" w:space="0" w:color="auto"/>
        <w:bottom w:val="none" w:sz="0" w:space="0" w:color="auto"/>
        <w:right w:val="none" w:sz="0" w:space="0" w:color="auto"/>
      </w:divBdr>
    </w:div>
    <w:div w:id="1679456586">
      <w:bodyDiv w:val="1"/>
      <w:marLeft w:val="0"/>
      <w:marRight w:val="0"/>
      <w:marTop w:val="0"/>
      <w:marBottom w:val="0"/>
      <w:divBdr>
        <w:top w:val="none" w:sz="0" w:space="0" w:color="auto"/>
        <w:left w:val="none" w:sz="0" w:space="0" w:color="auto"/>
        <w:bottom w:val="none" w:sz="0" w:space="0" w:color="auto"/>
        <w:right w:val="none" w:sz="0" w:space="0" w:color="auto"/>
      </w:divBdr>
    </w:div>
    <w:div w:id="1685551475">
      <w:bodyDiv w:val="1"/>
      <w:marLeft w:val="0"/>
      <w:marRight w:val="0"/>
      <w:marTop w:val="0"/>
      <w:marBottom w:val="0"/>
      <w:divBdr>
        <w:top w:val="none" w:sz="0" w:space="0" w:color="auto"/>
        <w:left w:val="none" w:sz="0" w:space="0" w:color="auto"/>
        <w:bottom w:val="none" w:sz="0" w:space="0" w:color="auto"/>
        <w:right w:val="none" w:sz="0" w:space="0" w:color="auto"/>
      </w:divBdr>
    </w:div>
    <w:div w:id="1712533173">
      <w:bodyDiv w:val="1"/>
      <w:marLeft w:val="0"/>
      <w:marRight w:val="0"/>
      <w:marTop w:val="0"/>
      <w:marBottom w:val="0"/>
      <w:divBdr>
        <w:top w:val="none" w:sz="0" w:space="0" w:color="auto"/>
        <w:left w:val="none" w:sz="0" w:space="0" w:color="auto"/>
        <w:bottom w:val="none" w:sz="0" w:space="0" w:color="auto"/>
        <w:right w:val="none" w:sz="0" w:space="0" w:color="auto"/>
      </w:divBdr>
    </w:div>
    <w:div w:id="1747650176">
      <w:bodyDiv w:val="1"/>
      <w:marLeft w:val="0"/>
      <w:marRight w:val="0"/>
      <w:marTop w:val="0"/>
      <w:marBottom w:val="0"/>
      <w:divBdr>
        <w:top w:val="none" w:sz="0" w:space="0" w:color="auto"/>
        <w:left w:val="none" w:sz="0" w:space="0" w:color="auto"/>
        <w:bottom w:val="none" w:sz="0" w:space="0" w:color="auto"/>
        <w:right w:val="none" w:sz="0" w:space="0" w:color="auto"/>
      </w:divBdr>
    </w:div>
    <w:div w:id="1782459304">
      <w:bodyDiv w:val="1"/>
      <w:marLeft w:val="0"/>
      <w:marRight w:val="0"/>
      <w:marTop w:val="0"/>
      <w:marBottom w:val="0"/>
      <w:divBdr>
        <w:top w:val="none" w:sz="0" w:space="0" w:color="auto"/>
        <w:left w:val="none" w:sz="0" w:space="0" w:color="auto"/>
        <w:bottom w:val="none" w:sz="0" w:space="0" w:color="auto"/>
        <w:right w:val="none" w:sz="0" w:space="0" w:color="auto"/>
      </w:divBdr>
    </w:div>
    <w:div w:id="1794515208">
      <w:bodyDiv w:val="1"/>
      <w:marLeft w:val="0"/>
      <w:marRight w:val="0"/>
      <w:marTop w:val="0"/>
      <w:marBottom w:val="0"/>
      <w:divBdr>
        <w:top w:val="none" w:sz="0" w:space="0" w:color="auto"/>
        <w:left w:val="none" w:sz="0" w:space="0" w:color="auto"/>
        <w:bottom w:val="none" w:sz="0" w:space="0" w:color="auto"/>
        <w:right w:val="none" w:sz="0" w:space="0" w:color="auto"/>
      </w:divBdr>
    </w:div>
    <w:div w:id="1820726705">
      <w:bodyDiv w:val="1"/>
      <w:marLeft w:val="0"/>
      <w:marRight w:val="0"/>
      <w:marTop w:val="0"/>
      <w:marBottom w:val="0"/>
      <w:divBdr>
        <w:top w:val="none" w:sz="0" w:space="0" w:color="auto"/>
        <w:left w:val="none" w:sz="0" w:space="0" w:color="auto"/>
        <w:bottom w:val="none" w:sz="0" w:space="0" w:color="auto"/>
        <w:right w:val="none" w:sz="0" w:space="0" w:color="auto"/>
      </w:divBdr>
    </w:div>
    <w:div w:id="1821582413">
      <w:bodyDiv w:val="1"/>
      <w:marLeft w:val="0"/>
      <w:marRight w:val="0"/>
      <w:marTop w:val="0"/>
      <w:marBottom w:val="0"/>
      <w:divBdr>
        <w:top w:val="none" w:sz="0" w:space="0" w:color="auto"/>
        <w:left w:val="none" w:sz="0" w:space="0" w:color="auto"/>
        <w:bottom w:val="none" w:sz="0" w:space="0" w:color="auto"/>
        <w:right w:val="none" w:sz="0" w:space="0" w:color="auto"/>
      </w:divBdr>
    </w:div>
    <w:div w:id="1837652384">
      <w:bodyDiv w:val="1"/>
      <w:marLeft w:val="0"/>
      <w:marRight w:val="0"/>
      <w:marTop w:val="0"/>
      <w:marBottom w:val="0"/>
      <w:divBdr>
        <w:top w:val="none" w:sz="0" w:space="0" w:color="auto"/>
        <w:left w:val="none" w:sz="0" w:space="0" w:color="auto"/>
        <w:bottom w:val="none" w:sz="0" w:space="0" w:color="auto"/>
        <w:right w:val="none" w:sz="0" w:space="0" w:color="auto"/>
      </w:divBdr>
    </w:div>
    <w:div w:id="1852137905">
      <w:bodyDiv w:val="1"/>
      <w:marLeft w:val="0"/>
      <w:marRight w:val="0"/>
      <w:marTop w:val="0"/>
      <w:marBottom w:val="0"/>
      <w:divBdr>
        <w:top w:val="none" w:sz="0" w:space="0" w:color="auto"/>
        <w:left w:val="none" w:sz="0" w:space="0" w:color="auto"/>
        <w:bottom w:val="none" w:sz="0" w:space="0" w:color="auto"/>
        <w:right w:val="none" w:sz="0" w:space="0" w:color="auto"/>
      </w:divBdr>
    </w:div>
    <w:div w:id="1857228906">
      <w:bodyDiv w:val="1"/>
      <w:marLeft w:val="0"/>
      <w:marRight w:val="0"/>
      <w:marTop w:val="0"/>
      <w:marBottom w:val="0"/>
      <w:divBdr>
        <w:top w:val="none" w:sz="0" w:space="0" w:color="auto"/>
        <w:left w:val="none" w:sz="0" w:space="0" w:color="auto"/>
        <w:bottom w:val="none" w:sz="0" w:space="0" w:color="auto"/>
        <w:right w:val="none" w:sz="0" w:space="0" w:color="auto"/>
      </w:divBdr>
    </w:div>
    <w:div w:id="1877040816">
      <w:bodyDiv w:val="1"/>
      <w:marLeft w:val="0"/>
      <w:marRight w:val="0"/>
      <w:marTop w:val="0"/>
      <w:marBottom w:val="0"/>
      <w:divBdr>
        <w:top w:val="none" w:sz="0" w:space="0" w:color="auto"/>
        <w:left w:val="none" w:sz="0" w:space="0" w:color="auto"/>
        <w:bottom w:val="none" w:sz="0" w:space="0" w:color="auto"/>
        <w:right w:val="none" w:sz="0" w:space="0" w:color="auto"/>
      </w:divBdr>
    </w:div>
    <w:div w:id="1900629061">
      <w:bodyDiv w:val="1"/>
      <w:marLeft w:val="0"/>
      <w:marRight w:val="0"/>
      <w:marTop w:val="0"/>
      <w:marBottom w:val="0"/>
      <w:divBdr>
        <w:top w:val="none" w:sz="0" w:space="0" w:color="auto"/>
        <w:left w:val="none" w:sz="0" w:space="0" w:color="auto"/>
        <w:bottom w:val="none" w:sz="0" w:space="0" w:color="auto"/>
        <w:right w:val="none" w:sz="0" w:space="0" w:color="auto"/>
      </w:divBdr>
    </w:div>
    <w:div w:id="1906064159">
      <w:bodyDiv w:val="1"/>
      <w:marLeft w:val="0"/>
      <w:marRight w:val="0"/>
      <w:marTop w:val="0"/>
      <w:marBottom w:val="0"/>
      <w:divBdr>
        <w:top w:val="none" w:sz="0" w:space="0" w:color="auto"/>
        <w:left w:val="none" w:sz="0" w:space="0" w:color="auto"/>
        <w:bottom w:val="none" w:sz="0" w:space="0" w:color="auto"/>
        <w:right w:val="none" w:sz="0" w:space="0" w:color="auto"/>
      </w:divBdr>
    </w:div>
    <w:div w:id="1932741503">
      <w:bodyDiv w:val="1"/>
      <w:marLeft w:val="0"/>
      <w:marRight w:val="0"/>
      <w:marTop w:val="0"/>
      <w:marBottom w:val="0"/>
      <w:divBdr>
        <w:top w:val="none" w:sz="0" w:space="0" w:color="auto"/>
        <w:left w:val="none" w:sz="0" w:space="0" w:color="auto"/>
        <w:bottom w:val="none" w:sz="0" w:space="0" w:color="auto"/>
        <w:right w:val="none" w:sz="0" w:space="0" w:color="auto"/>
      </w:divBdr>
    </w:div>
    <w:div w:id="1940527343">
      <w:bodyDiv w:val="1"/>
      <w:marLeft w:val="0"/>
      <w:marRight w:val="0"/>
      <w:marTop w:val="0"/>
      <w:marBottom w:val="0"/>
      <w:divBdr>
        <w:top w:val="none" w:sz="0" w:space="0" w:color="auto"/>
        <w:left w:val="none" w:sz="0" w:space="0" w:color="auto"/>
        <w:bottom w:val="none" w:sz="0" w:space="0" w:color="auto"/>
        <w:right w:val="none" w:sz="0" w:space="0" w:color="auto"/>
      </w:divBdr>
    </w:div>
    <w:div w:id="1942179881">
      <w:bodyDiv w:val="1"/>
      <w:marLeft w:val="0"/>
      <w:marRight w:val="0"/>
      <w:marTop w:val="0"/>
      <w:marBottom w:val="0"/>
      <w:divBdr>
        <w:top w:val="none" w:sz="0" w:space="0" w:color="auto"/>
        <w:left w:val="none" w:sz="0" w:space="0" w:color="auto"/>
        <w:bottom w:val="none" w:sz="0" w:space="0" w:color="auto"/>
        <w:right w:val="none" w:sz="0" w:space="0" w:color="auto"/>
      </w:divBdr>
    </w:div>
    <w:div w:id="1944533773">
      <w:bodyDiv w:val="1"/>
      <w:marLeft w:val="0"/>
      <w:marRight w:val="0"/>
      <w:marTop w:val="0"/>
      <w:marBottom w:val="0"/>
      <w:divBdr>
        <w:top w:val="none" w:sz="0" w:space="0" w:color="auto"/>
        <w:left w:val="none" w:sz="0" w:space="0" w:color="auto"/>
        <w:bottom w:val="none" w:sz="0" w:space="0" w:color="auto"/>
        <w:right w:val="none" w:sz="0" w:space="0" w:color="auto"/>
      </w:divBdr>
    </w:div>
    <w:div w:id="1948467269">
      <w:bodyDiv w:val="1"/>
      <w:marLeft w:val="0"/>
      <w:marRight w:val="0"/>
      <w:marTop w:val="0"/>
      <w:marBottom w:val="0"/>
      <w:divBdr>
        <w:top w:val="none" w:sz="0" w:space="0" w:color="auto"/>
        <w:left w:val="none" w:sz="0" w:space="0" w:color="auto"/>
        <w:bottom w:val="none" w:sz="0" w:space="0" w:color="auto"/>
        <w:right w:val="none" w:sz="0" w:space="0" w:color="auto"/>
      </w:divBdr>
    </w:div>
    <w:div w:id="1950316347">
      <w:bodyDiv w:val="1"/>
      <w:marLeft w:val="0"/>
      <w:marRight w:val="0"/>
      <w:marTop w:val="0"/>
      <w:marBottom w:val="0"/>
      <w:divBdr>
        <w:top w:val="none" w:sz="0" w:space="0" w:color="auto"/>
        <w:left w:val="none" w:sz="0" w:space="0" w:color="auto"/>
        <w:bottom w:val="none" w:sz="0" w:space="0" w:color="auto"/>
        <w:right w:val="none" w:sz="0" w:space="0" w:color="auto"/>
      </w:divBdr>
    </w:div>
    <w:div w:id="1960451679">
      <w:bodyDiv w:val="1"/>
      <w:marLeft w:val="0"/>
      <w:marRight w:val="0"/>
      <w:marTop w:val="0"/>
      <w:marBottom w:val="0"/>
      <w:divBdr>
        <w:top w:val="none" w:sz="0" w:space="0" w:color="auto"/>
        <w:left w:val="none" w:sz="0" w:space="0" w:color="auto"/>
        <w:bottom w:val="none" w:sz="0" w:space="0" w:color="auto"/>
        <w:right w:val="none" w:sz="0" w:space="0" w:color="auto"/>
      </w:divBdr>
    </w:div>
    <w:div w:id="1968849828">
      <w:bodyDiv w:val="1"/>
      <w:marLeft w:val="0"/>
      <w:marRight w:val="0"/>
      <w:marTop w:val="0"/>
      <w:marBottom w:val="0"/>
      <w:divBdr>
        <w:top w:val="none" w:sz="0" w:space="0" w:color="auto"/>
        <w:left w:val="none" w:sz="0" w:space="0" w:color="auto"/>
        <w:bottom w:val="none" w:sz="0" w:space="0" w:color="auto"/>
        <w:right w:val="none" w:sz="0" w:space="0" w:color="auto"/>
      </w:divBdr>
    </w:div>
    <w:div w:id="1989167467">
      <w:bodyDiv w:val="1"/>
      <w:marLeft w:val="0"/>
      <w:marRight w:val="0"/>
      <w:marTop w:val="0"/>
      <w:marBottom w:val="0"/>
      <w:divBdr>
        <w:top w:val="none" w:sz="0" w:space="0" w:color="auto"/>
        <w:left w:val="none" w:sz="0" w:space="0" w:color="auto"/>
        <w:bottom w:val="none" w:sz="0" w:space="0" w:color="auto"/>
        <w:right w:val="none" w:sz="0" w:space="0" w:color="auto"/>
      </w:divBdr>
    </w:div>
    <w:div w:id="2037806656">
      <w:bodyDiv w:val="1"/>
      <w:marLeft w:val="0"/>
      <w:marRight w:val="0"/>
      <w:marTop w:val="0"/>
      <w:marBottom w:val="0"/>
      <w:divBdr>
        <w:top w:val="none" w:sz="0" w:space="0" w:color="auto"/>
        <w:left w:val="none" w:sz="0" w:space="0" w:color="auto"/>
        <w:bottom w:val="none" w:sz="0" w:space="0" w:color="auto"/>
        <w:right w:val="none" w:sz="0" w:space="0" w:color="auto"/>
      </w:divBdr>
    </w:div>
    <w:div w:id="2037844595">
      <w:bodyDiv w:val="1"/>
      <w:marLeft w:val="0"/>
      <w:marRight w:val="0"/>
      <w:marTop w:val="0"/>
      <w:marBottom w:val="0"/>
      <w:divBdr>
        <w:top w:val="none" w:sz="0" w:space="0" w:color="auto"/>
        <w:left w:val="none" w:sz="0" w:space="0" w:color="auto"/>
        <w:bottom w:val="none" w:sz="0" w:space="0" w:color="auto"/>
        <w:right w:val="none" w:sz="0" w:space="0" w:color="auto"/>
      </w:divBdr>
    </w:div>
    <w:div w:id="2054301815">
      <w:bodyDiv w:val="1"/>
      <w:marLeft w:val="0"/>
      <w:marRight w:val="0"/>
      <w:marTop w:val="0"/>
      <w:marBottom w:val="0"/>
      <w:divBdr>
        <w:top w:val="none" w:sz="0" w:space="0" w:color="auto"/>
        <w:left w:val="none" w:sz="0" w:space="0" w:color="auto"/>
        <w:bottom w:val="none" w:sz="0" w:space="0" w:color="auto"/>
        <w:right w:val="none" w:sz="0" w:space="0" w:color="auto"/>
      </w:divBdr>
    </w:div>
    <w:div w:id="2064787231">
      <w:bodyDiv w:val="1"/>
      <w:marLeft w:val="0"/>
      <w:marRight w:val="0"/>
      <w:marTop w:val="0"/>
      <w:marBottom w:val="0"/>
      <w:divBdr>
        <w:top w:val="none" w:sz="0" w:space="0" w:color="auto"/>
        <w:left w:val="none" w:sz="0" w:space="0" w:color="auto"/>
        <w:bottom w:val="none" w:sz="0" w:space="0" w:color="auto"/>
        <w:right w:val="none" w:sz="0" w:space="0" w:color="auto"/>
      </w:divBdr>
    </w:div>
    <w:div w:id="2069573450">
      <w:bodyDiv w:val="1"/>
      <w:marLeft w:val="0"/>
      <w:marRight w:val="0"/>
      <w:marTop w:val="0"/>
      <w:marBottom w:val="0"/>
      <w:divBdr>
        <w:top w:val="none" w:sz="0" w:space="0" w:color="auto"/>
        <w:left w:val="none" w:sz="0" w:space="0" w:color="auto"/>
        <w:bottom w:val="none" w:sz="0" w:space="0" w:color="auto"/>
        <w:right w:val="none" w:sz="0" w:space="0" w:color="auto"/>
      </w:divBdr>
    </w:div>
    <w:div w:id="2071224305">
      <w:bodyDiv w:val="1"/>
      <w:marLeft w:val="0"/>
      <w:marRight w:val="0"/>
      <w:marTop w:val="0"/>
      <w:marBottom w:val="0"/>
      <w:divBdr>
        <w:top w:val="none" w:sz="0" w:space="0" w:color="auto"/>
        <w:left w:val="none" w:sz="0" w:space="0" w:color="auto"/>
        <w:bottom w:val="none" w:sz="0" w:space="0" w:color="auto"/>
        <w:right w:val="none" w:sz="0" w:space="0" w:color="auto"/>
      </w:divBdr>
    </w:div>
    <w:div w:id="2090610033">
      <w:bodyDiv w:val="1"/>
      <w:marLeft w:val="0"/>
      <w:marRight w:val="0"/>
      <w:marTop w:val="0"/>
      <w:marBottom w:val="0"/>
      <w:divBdr>
        <w:top w:val="none" w:sz="0" w:space="0" w:color="auto"/>
        <w:left w:val="none" w:sz="0" w:space="0" w:color="auto"/>
        <w:bottom w:val="none" w:sz="0" w:space="0" w:color="auto"/>
        <w:right w:val="none" w:sz="0" w:space="0" w:color="auto"/>
      </w:divBdr>
    </w:div>
    <w:div w:id="2120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6-11-e.pdf"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iccat.int/com2024/ENG/PWG_402_APP_1_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www.iccat.int/Documents/Recs/compendiopdf-e/2021-15-e.pd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ccat.int/Documents/Recs/compendiopdf-e/2021-15-e.pdf" TargetMode="Externa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FE43-E959-4D1D-9B36-AD0B39A4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2209</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Karen Donovan</cp:lastModifiedBy>
  <cp:revision>14</cp:revision>
  <cp:lastPrinted>2025-08-08T10:11:00Z</cp:lastPrinted>
  <dcterms:created xsi:type="dcterms:W3CDTF">2024-11-17T13:15:00Z</dcterms:created>
  <dcterms:modified xsi:type="dcterms:W3CDTF">2025-11-12T14:09:00Z</dcterms:modified>
</cp:coreProperties>
</file>