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39727322" w:rsidR="00442C11" w:rsidRDefault="00163DC1" w:rsidP="00873E00">
      <w:pPr>
        <w:jc w:val="right"/>
        <w:rPr>
          <w:rFonts w:ascii="Cambria" w:hAnsi="Cambria"/>
          <w:b/>
          <w:sz w:val="20"/>
          <w:szCs w:val="20"/>
        </w:rPr>
      </w:pPr>
      <w:bookmarkStart w:id="0" w:name="_Hlk104196551"/>
      <w:bookmarkStart w:id="1" w:name="_Hlk21091310"/>
      <w:r>
        <w:rPr>
          <w:rFonts w:ascii="Cambria" w:hAnsi="Cambria"/>
          <w:b/>
          <w:sz w:val="20"/>
        </w:rPr>
        <w:t xml:space="preserve">Original : </w:t>
      </w:r>
      <w:r>
        <w:rPr>
          <w:rFonts w:ascii="Cambria" w:hAnsi="Cambria"/>
          <w:b/>
          <w:bCs/>
          <w:sz w:val="20"/>
        </w:rPr>
        <w:t>anglais</w:t>
      </w:r>
    </w:p>
    <w:p w14:paraId="76B7BC69" w14:textId="77777777" w:rsidR="00FA0F40" w:rsidRPr="009B20A7" w:rsidRDefault="00FA0F40" w:rsidP="00873E00">
      <w:pPr>
        <w:jc w:val="right"/>
        <w:rPr>
          <w:rFonts w:ascii="Cambria" w:hAnsi="Cambria"/>
          <w:b/>
          <w:sz w:val="20"/>
          <w:szCs w:val="20"/>
        </w:rPr>
      </w:pPr>
    </w:p>
    <w:p w14:paraId="7AED058B" w14:textId="30ED90B8" w:rsidR="00442C11" w:rsidRPr="00442C11" w:rsidRDefault="0067005E" w:rsidP="00873E00">
      <w:pPr>
        <w:tabs>
          <w:tab w:val="left" w:pos="426"/>
        </w:tabs>
        <w:ind w:left="426" w:hanging="426"/>
        <w:jc w:val="center"/>
        <w:rPr>
          <w:rFonts w:ascii="Cambria" w:hAnsi="Cambria"/>
          <w:b/>
          <w:sz w:val="20"/>
          <w:szCs w:val="20"/>
        </w:rPr>
      </w:pPr>
      <w:r>
        <w:rPr>
          <w:rFonts w:ascii="Cambria" w:hAnsi="Cambria"/>
          <w:b/>
          <w:bCs/>
          <w:sz w:val="20"/>
        </w:rPr>
        <w:t xml:space="preserve">Ordre du jour provisoire du </w:t>
      </w:r>
      <w:r w:rsidR="009B20A7">
        <w:rPr>
          <w:rFonts w:ascii="Cambria" w:hAnsi="Cambria"/>
          <w:b/>
          <w:bCs/>
          <w:sz w:val="20"/>
        </w:rPr>
        <w:t>G</w:t>
      </w:r>
      <w:r>
        <w:rPr>
          <w:rFonts w:ascii="Cambria" w:hAnsi="Cambria"/>
          <w:b/>
          <w:bCs/>
          <w:sz w:val="20"/>
        </w:rPr>
        <w:t>roupe de travail permanent sur</w:t>
      </w:r>
      <w:r>
        <w:rPr>
          <w:rFonts w:ascii="Cambria" w:hAnsi="Cambria"/>
          <w:b/>
          <w:sz w:val="20"/>
        </w:rPr>
        <w:t xml:space="preserve"> </w:t>
      </w:r>
    </w:p>
    <w:p w14:paraId="71FAA8D8" w14:textId="4B541C1E" w:rsidR="00442C11" w:rsidRPr="00442C11" w:rsidRDefault="0067005E" w:rsidP="00873E00">
      <w:pPr>
        <w:jc w:val="center"/>
        <w:rPr>
          <w:rFonts w:ascii="Cambria" w:hAnsi="Cambria"/>
          <w:sz w:val="20"/>
          <w:szCs w:val="20"/>
        </w:rPr>
      </w:pPr>
      <w:proofErr w:type="gramStart"/>
      <w:r>
        <w:rPr>
          <w:rFonts w:ascii="Cambria" w:hAnsi="Cambria"/>
          <w:b/>
          <w:sz w:val="20"/>
        </w:rPr>
        <w:t>l’amélioration</w:t>
      </w:r>
      <w:proofErr w:type="gramEnd"/>
      <w:r>
        <w:rPr>
          <w:rFonts w:ascii="Cambria" w:hAnsi="Cambria"/>
          <w:b/>
          <w:sz w:val="20"/>
        </w:rPr>
        <w:t xml:space="preserve"> des statistiques et des mesures de conservation de l’ICCAT (PWG)</w:t>
      </w:r>
    </w:p>
    <w:p w14:paraId="382C5058" w14:textId="77777777" w:rsidR="00442C11" w:rsidRPr="009B20A7" w:rsidRDefault="00442C11" w:rsidP="00873E00">
      <w:pPr>
        <w:rPr>
          <w:rFonts w:ascii="Cambria" w:hAnsi="Cambria"/>
          <w:bCs/>
          <w:sz w:val="20"/>
          <w:szCs w:val="20"/>
        </w:rPr>
      </w:pPr>
    </w:p>
    <w:p w14:paraId="17130CC6" w14:textId="77777777" w:rsidR="00442C11" w:rsidRPr="009B20A7" w:rsidRDefault="00442C11" w:rsidP="00F75D08">
      <w:pPr>
        <w:tabs>
          <w:tab w:val="left" w:pos="300"/>
          <w:tab w:val="left" w:pos="700"/>
        </w:tabs>
        <w:rPr>
          <w:rFonts w:ascii="Cambria" w:hAnsi="Cambria"/>
          <w:sz w:val="20"/>
          <w:szCs w:val="20"/>
        </w:rPr>
      </w:pPr>
    </w:p>
    <w:p w14:paraId="14DA3B86" w14:textId="431F716E" w:rsidR="0085747D" w:rsidRPr="0052410C" w:rsidRDefault="0085747D" w:rsidP="00E647AC">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Ouverture de la réunion</w:t>
      </w:r>
    </w:p>
    <w:p w14:paraId="132A34C3" w14:textId="77777777" w:rsidR="0085747D" w:rsidRPr="00A51F7D" w:rsidRDefault="0085747D" w:rsidP="00C04639">
      <w:pPr>
        <w:tabs>
          <w:tab w:val="left" w:pos="426"/>
        </w:tabs>
        <w:jc w:val="both"/>
        <w:rPr>
          <w:rFonts w:ascii="Cambria" w:hAnsi="Cambria"/>
          <w:sz w:val="20"/>
          <w:szCs w:val="20"/>
          <w:lang w:val="en-GB"/>
        </w:rPr>
      </w:pPr>
    </w:p>
    <w:p w14:paraId="5536CF57" w14:textId="4A2D6D8E" w:rsidR="0085747D" w:rsidRPr="0052410C" w:rsidRDefault="0085747D" w:rsidP="00E647AC">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 xml:space="preserve">Désignation du rapporteur </w:t>
      </w:r>
    </w:p>
    <w:p w14:paraId="32BD26C8" w14:textId="77777777" w:rsidR="0085747D" w:rsidRPr="00A51F7D" w:rsidRDefault="0085747D" w:rsidP="00C04639">
      <w:pPr>
        <w:tabs>
          <w:tab w:val="left" w:pos="426"/>
        </w:tabs>
        <w:jc w:val="both"/>
        <w:rPr>
          <w:rFonts w:ascii="Cambria" w:hAnsi="Cambria"/>
          <w:sz w:val="20"/>
          <w:szCs w:val="20"/>
          <w:lang w:val="en-GB"/>
        </w:rPr>
      </w:pPr>
    </w:p>
    <w:p w14:paraId="1D8588E5" w14:textId="418F51C4" w:rsidR="0085747D" w:rsidRPr="0052410C" w:rsidRDefault="0085747D" w:rsidP="00E647AC">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Adoption de l’ordre du jour</w:t>
      </w:r>
    </w:p>
    <w:p w14:paraId="26E1828C" w14:textId="77777777" w:rsidR="0085747D" w:rsidRPr="00A51F7D" w:rsidRDefault="0085747D" w:rsidP="00C04639">
      <w:pPr>
        <w:tabs>
          <w:tab w:val="left" w:pos="426"/>
        </w:tabs>
        <w:jc w:val="both"/>
        <w:rPr>
          <w:rFonts w:ascii="Cambria" w:hAnsi="Cambria"/>
          <w:sz w:val="20"/>
          <w:szCs w:val="20"/>
          <w:lang w:val="en-GB"/>
        </w:rPr>
      </w:pPr>
    </w:p>
    <w:p w14:paraId="345A0808" w14:textId="6B66C2C2" w:rsidR="0085747D" w:rsidRPr="0052410C" w:rsidRDefault="0085747D"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Examen du rapport de la 18e réunion du Groupe de travail chargé d’élaborer des mesures de contrôle intégré (IMM) et des groupes de travail subsidiaires connexes et examen de toute action nécessaire</w:t>
      </w:r>
    </w:p>
    <w:p w14:paraId="7CF2E635" w14:textId="77777777" w:rsidR="0085747D" w:rsidRPr="009B20A7" w:rsidRDefault="0085747D" w:rsidP="00C04639">
      <w:pPr>
        <w:tabs>
          <w:tab w:val="left" w:pos="426"/>
        </w:tabs>
        <w:jc w:val="both"/>
        <w:rPr>
          <w:rFonts w:ascii="Cambria" w:hAnsi="Cambria"/>
          <w:sz w:val="20"/>
          <w:szCs w:val="20"/>
        </w:rPr>
      </w:pPr>
    </w:p>
    <w:p w14:paraId="0D766E27" w14:textId="6B6FDF4F" w:rsidR="0085747D" w:rsidRDefault="0085747D"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 xml:space="preserve">Examen de l'efficacité et des aspects pratiques de la mise en œuvre des :  </w:t>
      </w:r>
    </w:p>
    <w:p w14:paraId="6BEF35B0" w14:textId="77777777" w:rsidR="007D6AE2" w:rsidRPr="009B20A7" w:rsidRDefault="007D6AE2" w:rsidP="007D6AE2">
      <w:pPr>
        <w:pStyle w:val="ListParagraph"/>
        <w:rPr>
          <w:rFonts w:ascii="Cambria" w:hAnsi="Cambria"/>
          <w:sz w:val="20"/>
          <w:szCs w:val="20"/>
        </w:rPr>
      </w:pPr>
    </w:p>
    <w:p w14:paraId="47E271B9" w14:textId="08FD9BE1" w:rsidR="00957EBC" w:rsidRPr="00E521A0"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Programmes de documentation des captures et de document statistique</w:t>
      </w:r>
    </w:p>
    <w:p w14:paraId="6A5F1B7A" w14:textId="77777777" w:rsidR="0052410C" w:rsidRPr="009B20A7" w:rsidRDefault="0052410C" w:rsidP="0052410C">
      <w:pPr>
        <w:pStyle w:val="ListParagraph"/>
        <w:tabs>
          <w:tab w:val="left" w:pos="426"/>
        </w:tabs>
        <w:ind w:left="1440"/>
        <w:jc w:val="both"/>
        <w:rPr>
          <w:rFonts w:ascii="Cambria" w:hAnsi="Cambria"/>
          <w:sz w:val="20"/>
          <w:szCs w:val="20"/>
        </w:rPr>
      </w:pPr>
    </w:p>
    <w:p w14:paraId="3CA3C20C" w14:textId="701416CE"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bookmarkStart w:id="2" w:name="_Hlk77007853"/>
      <w:r>
        <w:rPr>
          <w:rFonts w:ascii="Cambria" w:hAnsi="Cambria"/>
          <w:sz w:val="20"/>
        </w:rPr>
        <w:t>Programmes d'observateurs et systèmes de surveillance électronique (EMS)</w:t>
      </w:r>
    </w:p>
    <w:p w14:paraId="6BA7C019" w14:textId="77777777" w:rsidR="00957EBC" w:rsidRPr="009B20A7" w:rsidRDefault="00957EBC" w:rsidP="0052410C">
      <w:pPr>
        <w:tabs>
          <w:tab w:val="left" w:pos="426"/>
        </w:tabs>
        <w:ind w:left="720"/>
        <w:jc w:val="both"/>
        <w:rPr>
          <w:rFonts w:ascii="Cambria" w:hAnsi="Cambria"/>
          <w:sz w:val="20"/>
          <w:szCs w:val="20"/>
        </w:rPr>
      </w:pPr>
    </w:p>
    <w:p w14:paraId="715819FA" w14:textId="0015BB82"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bookmarkStart w:id="3" w:name="_Hlk77007826"/>
      <w:bookmarkEnd w:id="2"/>
      <w:r>
        <w:rPr>
          <w:rFonts w:ascii="Cambria" w:hAnsi="Cambria"/>
          <w:sz w:val="20"/>
        </w:rPr>
        <w:t>Exigences relatives aux transbordements en mer et au port</w:t>
      </w:r>
      <w:bookmarkEnd w:id="3"/>
    </w:p>
    <w:p w14:paraId="0F469ADB" w14:textId="77777777" w:rsidR="00957EBC" w:rsidRPr="009B20A7" w:rsidRDefault="00957EBC" w:rsidP="0052410C">
      <w:pPr>
        <w:tabs>
          <w:tab w:val="left" w:pos="426"/>
        </w:tabs>
        <w:ind w:left="720"/>
        <w:jc w:val="both"/>
        <w:rPr>
          <w:rFonts w:ascii="Cambria" w:hAnsi="Cambria"/>
          <w:sz w:val="20"/>
          <w:szCs w:val="20"/>
        </w:rPr>
      </w:pPr>
    </w:p>
    <w:p w14:paraId="5BE980EF" w14:textId="48984F8B"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Normes concernant les accords d'affrètement et les autres accords de pêche</w:t>
      </w:r>
    </w:p>
    <w:p w14:paraId="6EEEC9D6" w14:textId="77777777" w:rsidR="00957EBC" w:rsidRPr="009B20A7" w:rsidRDefault="00957EBC" w:rsidP="0052410C">
      <w:pPr>
        <w:tabs>
          <w:tab w:val="left" w:pos="426"/>
        </w:tabs>
        <w:ind w:left="720"/>
        <w:jc w:val="both"/>
        <w:rPr>
          <w:rFonts w:ascii="Cambria" w:hAnsi="Cambria"/>
          <w:sz w:val="20"/>
          <w:szCs w:val="20"/>
        </w:rPr>
      </w:pPr>
    </w:p>
    <w:p w14:paraId="28042712" w14:textId="0E1BA1E5"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Observation des navires en mer et Programme d’inspection</w:t>
      </w:r>
    </w:p>
    <w:p w14:paraId="7F898300" w14:textId="77777777" w:rsidR="00957EBC" w:rsidRPr="009B20A7" w:rsidRDefault="00957EBC" w:rsidP="0052410C">
      <w:pPr>
        <w:tabs>
          <w:tab w:val="left" w:pos="426"/>
        </w:tabs>
        <w:ind w:left="720"/>
        <w:jc w:val="both"/>
        <w:rPr>
          <w:rFonts w:ascii="Cambria" w:hAnsi="Cambria"/>
          <w:sz w:val="20"/>
          <w:szCs w:val="20"/>
        </w:rPr>
      </w:pPr>
    </w:p>
    <w:p w14:paraId="425B93A3" w14:textId="6B8D17F4"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Programmes d’inspection au port et autres mesures relevant de l’État du port</w:t>
      </w:r>
    </w:p>
    <w:p w14:paraId="25329AA6" w14:textId="77777777" w:rsidR="00957EBC" w:rsidRPr="009B20A7" w:rsidRDefault="00957EBC" w:rsidP="0052410C">
      <w:pPr>
        <w:tabs>
          <w:tab w:val="left" w:pos="426"/>
        </w:tabs>
        <w:ind w:left="720"/>
        <w:jc w:val="both"/>
        <w:rPr>
          <w:rFonts w:ascii="Cambria" w:hAnsi="Cambria"/>
          <w:sz w:val="20"/>
          <w:szCs w:val="20"/>
        </w:rPr>
      </w:pPr>
    </w:p>
    <w:p w14:paraId="4E3BB399" w14:textId="306C76E2"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 xml:space="preserve">Exigences d'inscription des navires </w:t>
      </w:r>
    </w:p>
    <w:p w14:paraId="6DB93390" w14:textId="77777777" w:rsidR="00957EBC" w:rsidRPr="00957EBC" w:rsidRDefault="00957EBC" w:rsidP="0052410C">
      <w:pPr>
        <w:tabs>
          <w:tab w:val="left" w:pos="426"/>
        </w:tabs>
        <w:ind w:left="720"/>
        <w:jc w:val="both"/>
        <w:rPr>
          <w:rFonts w:ascii="Cambria" w:hAnsi="Cambria"/>
          <w:sz w:val="20"/>
          <w:szCs w:val="20"/>
          <w:lang w:val="en-GB"/>
        </w:rPr>
      </w:pPr>
    </w:p>
    <w:p w14:paraId="6365D730" w14:textId="71C6F15A"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Exigences du système de suivi des navires par satellite</w:t>
      </w:r>
    </w:p>
    <w:p w14:paraId="5F8F0B38" w14:textId="77777777" w:rsidR="00957EBC" w:rsidRPr="009B20A7" w:rsidRDefault="00957EBC" w:rsidP="0052410C">
      <w:pPr>
        <w:tabs>
          <w:tab w:val="left" w:pos="426"/>
        </w:tabs>
        <w:ind w:left="720"/>
        <w:jc w:val="both"/>
        <w:rPr>
          <w:rFonts w:ascii="Cambria" w:hAnsi="Cambria"/>
          <w:sz w:val="20"/>
          <w:szCs w:val="20"/>
        </w:rPr>
      </w:pPr>
    </w:p>
    <w:p w14:paraId="54FD27C6" w14:textId="45FBEF24"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Responsabilités de la CPC du pavillon</w:t>
      </w:r>
    </w:p>
    <w:p w14:paraId="14737339" w14:textId="77777777" w:rsidR="00957EBC" w:rsidRPr="009B20A7" w:rsidRDefault="00957EBC" w:rsidP="0052410C">
      <w:pPr>
        <w:tabs>
          <w:tab w:val="left" w:pos="426"/>
        </w:tabs>
        <w:ind w:left="720"/>
        <w:jc w:val="both"/>
        <w:rPr>
          <w:rFonts w:ascii="Cambria" w:hAnsi="Cambria"/>
          <w:sz w:val="20"/>
          <w:szCs w:val="20"/>
        </w:rPr>
      </w:pPr>
    </w:p>
    <w:p w14:paraId="0EEBC0E2" w14:textId="0DBBC79C" w:rsidR="0085747D" w:rsidRPr="0052410C" w:rsidRDefault="0085747D" w:rsidP="00E521A0">
      <w:pPr>
        <w:pStyle w:val="ListParagraph"/>
        <w:numPr>
          <w:ilvl w:val="1"/>
          <w:numId w:val="14"/>
        </w:numPr>
        <w:tabs>
          <w:tab w:val="left" w:pos="851"/>
        </w:tabs>
        <w:ind w:left="851" w:hanging="425"/>
        <w:jc w:val="both"/>
        <w:rPr>
          <w:rFonts w:ascii="Cambria" w:hAnsi="Cambria"/>
          <w:sz w:val="20"/>
          <w:szCs w:val="20"/>
        </w:rPr>
      </w:pPr>
      <w:r>
        <w:rPr>
          <w:rFonts w:ascii="Cambria" w:hAnsi="Cambria"/>
          <w:sz w:val="20"/>
        </w:rPr>
        <w:t>Autres questions</w:t>
      </w:r>
      <w:r>
        <w:rPr>
          <w:rFonts w:ascii="Cambria" w:hAnsi="Cambria"/>
          <w:sz w:val="20"/>
        </w:rPr>
        <w:tab/>
        <w:t xml:space="preserve"> </w:t>
      </w:r>
    </w:p>
    <w:p w14:paraId="40E2F424" w14:textId="77777777" w:rsidR="006B1DB9" w:rsidRPr="00A51F7D" w:rsidRDefault="006B1DB9" w:rsidP="0052410C">
      <w:pPr>
        <w:tabs>
          <w:tab w:val="left" w:pos="426"/>
          <w:tab w:val="left" w:pos="851"/>
        </w:tabs>
        <w:ind w:left="360"/>
        <w:jc w:val="both"/>
        <w:rPr>
          <w:rFonts w:ascii="Cambria" w:hAnsi="Cambria"/>
          <w:sz w:val="20"/>
          <w:szCs w:val="20"/>
          <w:lang w:val="en-GB"/>
        </w:rPr>
      </w:pPr>
    </w:p>
    <w:p w14:paraId="7A279EEB" w14:textId="084CDDAF" w:rsidR="0077173C" w:rsidRPr="003606AE" w:rsidRDefault="0085747D"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 xml:space="preserve">Examen et élaboration de la liste de navires présumés avoir exercé des activités de pêche illicite, non déclaré et non </w:t>
      </w:r>
      <w:r w:rsidRPr="003606AE">
        <w:rPr>
          <w:rFonts w:ascii="Cambria" w:hAnsi="Cambria"/>
          <w:sz w:val="20"/>
        </w:rPr>
        <w:t xml:space="preserve">réglementé (IUU) </w:t>
      </w:r>
    </w:p>
    <w:p w14:paraId="2D80CE5D" w14:textId="77777777" w:rsidR="0077173C" w:rsidRPr="009B20A7" w:rsidRDefault="0077173C" w:rsidP="00C04639">
      <w:pPr>
        <w:pStyle w:val="ListParagraph"/>
        <w:tabs>
          <w:tab w:val="left" w:pos="426"/>
        </w:tabs>
        <w:ind w:left="780"/>
        <w:jc w:val="both"/>
        <w:rPr>
          <w:rFonts w:ascii="Cambria" w:hAnsi="Cambria"/>
          <w:sz w:val="20"/>
          <w:szCs w:val="20"/>
        </w:rPr>
      </w:pPr>
    </w:p>
    <w:p w14:paraId="3703B184" w14:textId="6E14AC85" w:rsidR="0077173C" w:rsidRDefault="0077173C"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Élection du Président et du Vice-président potentiel</w:t>
      </w:r>
    </w:p>
    <w:p w14:paraId="283C8601" w14:textId="77777777" w:rsidR="007D6AE2" w:rsidRPr="009B20A7" w:rsidRDefault="007D6AE2" w:rsidP="004E3559">
      <w:pPr>
        <w:pStyle w:val="ListParagraph"/>
        <w:rPr>
          <w:rFonts w:ascii="Cambria" w:hAnsi="Cambria"/>
          <w:sz w:val="20"/>
          <w:szCs w:val="20"/>
        </w:rPr>
      </w:pPr>
    </w:p>
    <w:p w14:paraId="6781B70A" w14:textId="5C3DFDAF" w:rsidR="0085747D" w:rsidRDefault="00ED7F75"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Réunion(s) intersession(s) et groupes de travail</w:t>
      </w:r>
    </w:p>
    <w:p w14:paraId="19F1CF80" w14:textId="77777777" w:rsidR="007D6AE2" w:rsidRPr="009B20A7" w:rsidRDefault="007D6AE2" w:rsidP="004E3559">
      <w:pPr>
        <w:pStyle w:val="ListParagraph"/>
        <w:tabs>
          <w:tab w:val="left" w:pos="426"/>
        </w:tabs>
        <w:ind w:left="360"/>
        <w:jc w:val="both"/>
        <w:rPr>
          <w:rFonts w:ascii="Cambria" w:hAnsi="Cambria"/>
          <w:sz w:val="20"/>
          <w:szCs w:val="20"/>
        </w:rPr>
      </w:pPr>
    </w:p>
    <w:p w14:paraId="3615D8C1" w14:textId="3C296365" w:rsidR="003964C3" w:rsidRDefault="0085747D"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Autres questions</w:t>
      </w:r>
    </w:p>
    <w:p w14:paraId="2713C2DE" w14:textId="77777777" w:rsidR="0085747D" w:rsidRPr="00F15F5C" w:rsidRDefault="0085747D" w:rsidP="00C04639">
      <w:pPr>
        <w:tabs>
          <w:tab w:val="left" w:pos="426"/>
        </w:tabs>
        <w:jc w:val="both"/>
        <w:rPr>
          <w:rFonts w:ascii="Cambria" w:eastAsia="Calibri" w:hAnsi="Cambria"/>
          <w:sz w:val="20"/>
          <w:szCs w:val="20"/>
          <w:lang w:val="en-GB"/>
        </w:rPr>
      </w:pPr>
    </w:p>
    <w:p w14:paraId="3C27786B" w14:textId="214EFC13" w:rsidR="0085747D" w:rsidRPr="0052410C" w:rsidRDefault="0085747D" w:rsidP="009B2BAE">
      <w:pPr>
        <w:pStyle w:val="ListParagraph"/>
        <w:numPr>
          <w:ilvl w:val="0"/>
          <w:numId w:val="9"/>
        </w:numPr>
        <w:tabs>
          <w:tab w:val="left" w:pos="426"/>
        </w:tabs>
        <w:ind w:left="426" w:hanging="426"/>
        <w:jc w:val="both"/>
        <w:rPr>
          <w:rFonts w:ascii="Cambria" w:hAnsi="Cambria"/>
          <w:sz w:val="20"/>
          <w:szCs w:val="20"/>
        </w:rPr>
      </w:pPr>
      <w:r>
        <w:rPr>
          <w:rFonts w:ascii="Cambria" w:hAnsi="Cambria"/>
          <w:sz w:val="20"/>
        </w:rPr>
        <w:t xml:space="preserve">Adoption du rapport et clôture </w:t>
      </w:r>
    </w:p>
    <w:p w14:paraId="3138556C" w14:textId="77777777" w:rsidR="00442C11" w:rsidRPr="00F15F5C" w:rsidRDefault="00442C11" w:rsidP="00C04639">
      <w:pPr>
        <w:jc w:val="center"/>
        <w:rPr>
          <w:rFonts w:ascii="Cambria" w:eastAsia="Calibri" w:hAnsi="Cambria"/>
          <w:sz w:val="20"/>
          <w:szCs w:val="20"/>
          <w:lang w:val="en-GB"/>
        </w:rPr>
      </w:pPr>
    </w:p>
    <w:bookmarkEnd w:id="0"/>
    <w:bookmarkEnd w:id="1"/>
    <w:sectPr w:rsidR="00442C11" w:rsidRPr="00F15F5C" w:rsidSect="009B2BAE">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7F93" w14:textId="77777777" w:rsidR="001B0FE0" w:rsidRDefault="001B0FE0" w:rsidP="00F35FE1">
      <w:r>
        <w:separator/>
      </w:r>
    </w:p>
  </w:endnote>
  <w:endnote w:type="continuationSeparator" w:id="0">
    <w:p w14:paraId="1DD4D8CA" w14:textId="77777777" w:rsidR="001B0FE0" w:rsidRDefault="001B0FE0" w:rsidP="00F35FE1">
      <w:r>
        <w:continuationSeparator/>
      </w:r>
    </w:p>
  </w:endnote>
  <w:endnote w:type="continuationNotice" w:id="1">
    <w:p w14:paraId="15517584" w14:textId="77777777" w:rsidR="001B0FE0" w:rsidRDefault="001B0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3606AE"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sidR="001B0FE0">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8970" w14:textId="77777777" w:rsidR="001B0FE0" w:rsidRDefault="001B0FE0" w:rsidP="00F35FE1">
      <w:r>
        <w:separator/>
      </w:r>
    </w:p>
  </w:footnote>
  <w:footnote w:type="continuationSeparator" w:id="0">
    <w:p w14:paraId="71F399E9" w14:textId="77777777" w:rsidR="001B0FE0" w:rsidRDefault="001B0FE0" w:rsidP="00F35FE1">
      <w:r>
        <w:continuationSeparator/>
      </w:r>
    </w:p>
  </w:footnote>
  <w:footnote w:type="continuationNotice" w:id="1">
    <w:p w14:paraId="0E7865CB" w14:textId="77777777" w:rsidR="001B0FE0" w:rsidRDefault="001B0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1CDEFF09" w:rsidR="00793F38" w:rsidRPr="00793F38" w:rsidRDefault="00435A72" w:rsidP="00793F38">
    <w:pPr>
      <w:tabs>
        <w:tab w:val="center" w:pos="4680"/>
        <w:tab w:val="left" w:pos="6520"/>
        <w:tab w:val="right" w:pos="9360"/>
        <w:tab w:val="right" w:pos="14240"/>
      </w:tabs>
      <w:jc w:val="right"/>
      <w:rPr>
        <w:rFonts w:ascii="Cambria" w:eastAsia="Calibri"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PWG_400/2025</w:t>
    </w:r>
  </w:p>
  <w:p w14:paraId="41BF1EAA" w14:textId="7077460B"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9B20A7">
      <w:rPr>
        <w:rFonts w:ascii="Cambria" w:hAnsi="Cambria"/>
        <w:b/>
        <w:noProof/>
        <w:sz w:val="16"/>
      </w:rPr>
      <w:t>22/07/2025 9:30</w:t>
    </w:r>
    <w:r w:rsidRPr="00793F38">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00F"/>
    <w:multiLevelType w:val="hybridMultilevel"/>
    <w:tmpl w:val="74E4CAF6"/>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0CF11BCE"/>
    <w:multiLevelType w:val="hybridMultilevel"/>
    <w:tmpl w:val="BDF4B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462E5"/>
    <w:multiLevelType w:val="multilevel"/>
    <w:tmpl w:val="7D6868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B6D03"/>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BDF3C29"/>
    <w:multiLevelType w:val="multilevel"/>
    <w:tmpl w:val="144E5A90"/>
    <w:lvl w:ilvl="0">
      <w:start w:val="1"/>
      <w:numFmt w:val="decimal"/>
      <w:lvlText w:val="%1."/>
      <w:lvlJc w:val="left"/>
      <w:pPr>
        <w:ind w:left="780" w:hanging="42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336A3566"/>
    <w:multiLevelType w:val="multilevel"/>
    <w:tmpl w:val="208E5E8E"/>
    <w:lvl w:ilvl="0">
      <w:start w:val="1"/>
      <w:numFmt w:val="decimal"/>
      <w:lvlText w:val="%1."/>
      <w:lvlJc w:val="left"/>
      <w:pPr>
        <w:ind w:left="780" w:hanging="42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9" w15:restartNumberingAfterBreak="0">
    <w:nsid w:val="3EDC4A2E"/>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40511B56"/>
    <w:multiLevelType w:val="multilevel"/>
    <w:tmpl w:val="BF40827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423C3B"/>
    <w:multiLevelType w:val="hybridMultilevel"/>
    <w:tmpl w:val="75E07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8814CB"/>
    <w:multiLevelType w:val="hybridMultilevel"/>
    <w:tmpl w:val="AA5C0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86408"/>
    <w:multiLevelType w:val="hybridMultilevel"/>
    <w:tmpl w:val="89AA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249A5"/>
    <w:multiLevelType w:val="multilevel"/>
    <w:tmpl w:val="0526D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360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749820">
    <w:abstractNumId w:val="14"/>
  </w:num>
  <w:num w:numId="2" w16cid:durableId="1541286546">
    <w:abstractNumId w:val="12"/>
  </w:num>
  <w:num w:numId="3" w16cid:durableId="1495409687">
    <w:abstractNumId w:val="7"/>
  </w:num>
  <w:num w:numId="4" w16cid:durableId="1359702817">
    <w:abstractNumId w:val="6"/>
  </w:num>
  <w:num w:numId="5" w16cid:durableId="637416884">
    <w:abstractNumId w:val="0"/>
  </w:num>
  <w:num w:numId="6" w16cid:durableId="1237664837">
    <w:abstractNumId w:val="11"/>
  </w:num>
  <w:num w:numId="7" w16cid:durableId="944729078">
    <w:abstractNumId w:val="2"/>
  </w:num>
  <w:num w:numId="8" w16cid:durableId="1185360543">
    <w:abstractNumId w:val="13"/>
  </w:num>
  <w:num w:numId="9" w16cid:durableId="1707027479">
    <w:abstractNumId w:val="4"/>
  </w:num>
  <w:num w:numId="10" w16cid:durableId="632951162">
    <w:abstractNumId w:val="5"/>
  </w:num>
  <w:num w:numId="11" w16cid:durableId="499933998">
    <w:abstractNumId w:val="9"/>
  </w:num>
  <w:num w:numId="12" w16cid:durableId="548031238">
    <w:abstractNumId w:val="15"/>
  </w:num>
  <w:num w:numId="13" w16cid:durableId="974529229">
    <w:abstractNumId w:val="10"/>
  </w:num>
  <w:num w:numId="14" w16cid:durableId="163586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CBE"/>
    <w:rsid w:val="0000538F"/>
    <w:rsid w:val="000053EA"/>
    <w:rsid w:val="00005871"/>
    <w:rsid w:val="00011AC9"/>
    <w:rsid w:val="00012951"/>
    <w:rsid w:val="00013F2D"/>
    <w:rsid w:val="0001563D"/>
    <w:rsid w:val="00015CCB"/>
    <w:rsid w:val="0001688F"/>
    <w:rsid w:val="000218E5"/>
    <w:rsid w:val="0002257E"/>
    <w:rsid w:val="000233DC"/>
    <w:rsid w:val="00023859"/>
    <w:rsid w:val="00026F20"/>
    <w:rsid w:val="000308A0"/>
    <w:rsid w:val="00030D68"/>
    <w:rsid w:val="000369E3"/>
    <w:rsid w:val="00037BC7"/>
    <w:rsid w:val="00040016"/>
    <w:rsid w:val="0004382C"/>
    <w:rsid w:val="00044C24"/>
    <w:rsid w:val="00045CFB"/>
    <w:rsid w:val="00047BE1"/>
    <w:rsid w:val="0005205F"/>
    <w:rsid w:val="000557E7"/>
    <w:rsid w:val="00055862"/>
    <w:rsid w:val="000569E4"/>
    <w:rsid w:val="00056CC2"/>
    <w:rsid w:val="000630A8"/>
    <w:rsid w:val="000635C3"/>
    <w:rsid w:val="000636E5"/>
    <w:rsid w:val="00065594"/>
    <w:rsid w:val="000660A1"/>
    <w:rsid w:val="0006737A"/>
    <w:rsid w:val="000674D8"/>
    <w:rsid w:val="0006754B"/>
    <w:rsid w:val="00070979"/>
    <w:rsid w:val="00070A16"/>
    <w:rsid w:val="000714C0"/>
    <w:rsid w:val="000715E8"/>
    <w:rsid w:val="00072905"/>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1E94"/>
    <w:rsid w:val="000C3802"/>
    <w:rsid w:val="000C43AF"/>
    <w:rsid w:val="000C7D16"/>
    <w:rsid w:val="000D2434"/>
    <w:rsid w:val="000D4477"/>
    <w:rsid w:val="000D64EF"/>
    <w:rsid w:val="000E04FD"/>
    <w:rsid w:val="000E309F"/>
    <w:rsid w:val="000E31CD"/>
    <w:rsid w:val="000E3420"/>
    <w:rsid w:val="000F1293"/>
    <w:rsid w:val="000F1952"/>
    <w:rsid w:val="000F2494"/>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1E88"/>
    <w:rsid w:val="00113609"/>
    <w:rsid w:val="001142B9"/>
    <w:rsid w:val="00114B16"/>
    <w:rsid w:val="00115074"/>
    <w:rsid w:val="001157E6"/>
    <w:rsid w:val="001159D6"/>
    <w:rsid w:val="00120D6A"/>
    <w:rsid w:val="00124EFD"/>
    <w:rsid w:val="00127954"/>
    <w:rsid w:val="001279A2"/>
    <w:rsid w:val="00131BB8"/>
    <w:rsid w:val="00132EA6"/>
    <w:rsid w:val="0013413D"/>
    <w:rsid w:val="00134851"/>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DC1"/>
    <w:rsid w:val="00164A87"/>
    <w:rsid w:val="001659FB"/>
    <w:rsid w:val="00167A27"/>
    <w:rsid w:val="0017041B"/>
    <w:rsid w:val="00172B77"/>
    <w:rsid w:val="00174695"/>
    <w:rsid w:val="001769BA"/>
    <w:rsid w:val="00177202"/>
    <w:rsid w:val="001776C6"/>
    <w:rsid w:val="001801BD"/>
    <w:rsid w:val="00180602"/>
    <w:rsid w:val="00180C47"/>
    <w:rsid w:val="00180DD8"/>
    <w:rsid w:val="00181F0F"/>
    <w:rsid w:val="00182C8F"/>
    <w:rsid w:val="00183040"/>
    <w:rsid w:val="00183DAE"/>
    <w:rsid w:val="00183F2B"/>
    <w:rsid w:val="001844C5"/>
    <w:rsid w:val="00185429"/>
    <w:rsid w:val="0019188C"/>
    <w:rsid w:val="00193237"/>
    <w:rsid w:val="001941AC"/>
    <w:rsid w:val="0019792C"/>
    <w:rsid w:val="001A1A28"/>
    <w:rsid w:val="001A3352"/>
    <w:rsid w:val="001A3DA4"/>
    <w:rsid w:val="001A4CDA"/>
    <w:rsid w:val="001A53C9"/>
    <w:rsid w:val="001B05B2"/>
    <w:rsid w:val="001B0E84"/>
    <w:rsid w:val="001B0FE0"/>
    <w:rsid w:val="001B1441"/>
    <w:rsid w:val="001B2BAE"/>
    <w:rsid w:val="001B549B"/>
    <w:rsid w:val="001B71EA"/>
    <w:rsid w:val="001C301A"/>
    <w:rsid w:val="001C4869"/>
    <w:rsid w:val="001C6928"/>
    <w:rsid w:val="001C7696"/>
    <w:rsid w:val="001D0F16"/>
    <w:rsid w:val="001D13E2"/>
    <w:rsid w:val="001D28BD"/>
    <w:rsid w:val="001D5625"/>
    <w:rsid w:val="001D5ABA"/>
    <w:rsid w:val="001D6270"/>
    <w:rsid w:val="001D6ADD"/>
    <w:rsid w:val="001D7E0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6DA"/>
    <w:rsid w:val="002958DD"/>
    <w:rsid w:val="00297F25"/>
    <w:rsid w:val="002A3149"/>
    <w:rsid w:val="002A38A1"/>
    <w:rsid w:val="002A445D"/>
    <w:rsid w:val="002A4EBC"/>
    <w:rsid w:val="002A56D1"/>
    <w:rsid w:val="002A5EE5"/>
    <w:rsid w:val="002A5F65"/>
    <w:rsid w:val="002B094E"/>
    <w:rsid w:val="002B11BA"/>
    <w:rsid w:val="002B3FA5"/>
    <w:rsid w:val="002B60ED"/>
    <w:rsid w:val="002B7146"/>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5568"/>
    <w:rsid w:val="002F5D30"/>
    <w:rsid w:val="002F7D8F"/>
    <w:rsid w:val="003003FA"/>
    <w:rsid w:val="003011D1"/>
    <w:rsid w:val="00303D44"/>
    <w:rsid w:val="003106B0"/>
    <w:rsid w:val="00317637"/>
    <w:rsid w:val="00317C6C"/>
    <w:rsid w:val="00320775"/>
    <w:rsid w:val="00321880"/>
    <w:rsid w:val="00321B13"/>
    <w:rsid w:val="00323246"/>
    <w:rsid w:val="00327C99"/>
    <w:rsid w:val="00327C9E"/>
    <w:rsid w:val="003306F4"/>
    <w:rsid w:val="00331028"/>
    <w:rsid w:val="003356C2"/>
    <w:rsid w:val="003360C4"/>
    <w:rsid w:val="00337595"/>
    <w:rsid w:val="003405CC"/>
    <w:rsid w:val="003446DF"/>
    <w:rsid w:val="00346D92"/>
    <w:rsid w:val="003503B0"/>
    <w:rsid w:val="00350637"/>
    <w:rsid w:val="003516AE"/>
    <w:rsid w:val="00353D82"/>
    <w:rsid w:val="003545F9"/>
    <w:rsid w:val="003565C0"/>
    <w:rsid w:val="00360236"/>
    <w:rsid w:val="003606AE"/>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36B9"/>
    <w:rsid w:val="003964C3"/>
    <w:rsid w:val="003964D7"/>
    <w:rsid w:val="003969E9"/>
    <w:rsid w:val="00397F07"/>
    <w:rsid w:val="003A1013"/>
    <w:rsid w:val="003A1892"/>
    <w:rsid w:val="003A2724"/>
    <w:rsid w:val="003A39AE"/>
    <w:rsid w:val="003A7926"/>
    <w:rsid w:val="003B1639"/>
    <w:rsid w:val="003B3909"/>
    <w:rsid w:val="003C13AC"/>
    <w:rsid w:val="003C26EB"/>
    <w:rsid w:val="003C377D"/>
    <w:rsid w:val="003C68FD"/>
    <w:rsid w:val="003D2B02"/>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6770"/>
    <w:rsid w:val="003F7456"/>
    <w:rsid w:val="00400C91"/>
    <w:rsid w:val="004020BB"/>
    <w:rsid w:val="00403034"/>
    <w:rsid w:val="00404156"/>
    <w:rsid w:val="00404C64"/>
    <w:rsid w:val="004106DB"/>
    <w:rsid w:val="00412664"/>
    <w:rsid w:val="00413D88"/>
    <w:rsid w:val="00414AB3"/>
    <w:rsid w:val="004151D3"/>
    <w:rsid w:val="00415632"/>
    <w:rsid w:val="004163B3"/>
    <w:rsid w:val="00416A6B"/>
    <w:rsid w:val="00421C13"/>
    <w:rsid w:val="00422855"/>
    <w:rsid w:val="00422876"/>
    <w:rsid w:val="00423A1A"/>
    <w:rsid w:val="00426190"/>
    <w:rsid w:val="00432284"/>
    <w:rsid w:val="0043296B"/>
    <w:rsid w:val="004331A9"/>
    <w:rsid w:val="0043364F"/>
    <w:rsid w:val="00435A72"/>
    <w:rsid w:val="0043749E"/>
    <w:rsid w:val="00437D99"/>
    <w:rsid w:val="00442387"/>
    <w:rsid w:val="00442C11"/>
    <w:rsid w:val="00442D1C"/>
    <w:rsid w:val="00445A3C"/>
    <w:rsid w:val="0044723C"/>
    <w:rsid w:val="00450745"/>
    <w:rsid w:val="00452AD7"/>
    <w:rsid w:val="0045338B"/>
    <w:rsid w:val="00453853"/>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18BB"/>
    <w:rsid w:val="00474224"/>
    <w:rsid w:val="00476F5E"/>
    <w:rsid w:val="00480A50"/>
    <w:rsid w:val="004815D1"/>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5BF8"/>
    <w:rsid w:val="004C00A9"/>
    <w:rsid w:val="004C1BB3"/>
    <w:rsid w:val="004C1F0B"/>
    <w:rsid w:val="004C2756"/>
    <w:rsid w:val="004C3831"/>
    <w:rsid w:val="004C5687"/>
    <w:rsid w:val="004C6944"/>
    <w:rsid w:val="004D0FF5"/>
    <w:rsid w:val="004D128C"/>
    <w:rsid w:val="004D601D"/>
    <w:rsid w:val="004D621F"/>
    <w:rsid w:val="004D727B"/>
    <w:rsid w:val="004D7DC2"/>
    <w:rsid w:val="004E16FC"/>
    <w:rsid w:val="004E2F50"/>
    <w:rsid w:val="004E3559"/>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3C1D"/>
    <w:rsid w:val="00513E3E"/>
    <w:rsid w:val="00514501"/>
    <w:rsid w:val="005155D2"/>
    <w:rsid w:val="00517778"/>
    <w:rsid w:val="00517A10"/>
    <w:rsid w:val="005238CC"/>
    <w:rsid w:val="00523A4B"/>
    <w:rsid w:val="00523B70"/>
    <w:rsid w:val="0052410C"/>
    <w:rsid w:val="00525DC3"/>
    <w:rsid w:val="00525F82"/>
    <w:rsid w:val="00526014"/>
    <w:rsid w:val="005279FC"/>
    <w:rsid w:val="005305DB"/>
    <w:rsid w:val="00530D90"/>
    <w:rsid w:val="00530EFF"/>
    <w:rsid w:val="005310DC"/>
    <w:rsid w:val="005318E0"/>
    <w:rsid w:val="00533983"/>
    <w:rsid w:val="0053399D"/>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91113"/>
    <w:rsid w:val="005926CF"/>
    <w:rsid w:val="005927A5"/>
    <w:rsid w:val="00593821"/>
    <w:rsid w:val="00595E96"/>
    <w:rsid w:val="005965BB"/>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C5E4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6433"/>
    <w:rsid w:val="005F6810"/>
    <w:rsid w:val="005F7223"/>
    <w:rsid w:val="005F77DE"/>
    <w:rsid w:val="005F7D24"/>
    <w:rsid w:val="00601209"/>
    <w:rsid w:val="006026EE"/>
    <w:rsid w:val="00603F42"/>
    <w:rsid w:val="00605C9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3106F"/>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3367"/>
    <w:rsid w:val="006642E4"/>
    <w:rsid w:val="006643BF"/>
    <w:rsid w:val="00664D42"/>
    <w:rsid w:val="006668A9"/>
    <w:rsid w:val="0066704B"/>
    <w:rsid w:val="0067005E"/>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A18D8"/>
    <w:rsid w:val="006A315E"/>
    <w:rsid w:val="006A3BA7"/>
    <w:rsid w:val="006A52C2"/>
    <w:rsid w:val="006B03C6"/>
    <w:rsid w:val="006B1696"/>
    <w:rsid w:val="006B1DB9"/>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ED9"/>
    <w:rsid w:val="007235D3"/>
    <w:rsid w:val="00723DB2"/>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173C"/>
    <w:rsid w:val="00772829"/>
    <w:rsid w:val="00773142"/>
    <w:rsid w:val="00773305"/>
    <w:rsid w:val="00773D72"/>
    <w:rsid w:val="00774F59"/>
    <w:rsid w:val="00775E1C"/>
    <w:rsid w:val="00777246"/>
    <w:rsid w:val="007813AC"/>
    <w:rsid w:val="0078294B"/>
    <w:rsid w:val="007855E0"/>
    <w:rsid w:val="00785F12"/>
    <w:rsid w:val="00786E2B"/>
    <w:rsid w:val="00790464"/>
    <w:rsid w:val="00791710"/>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AE2"/>
    <w:rsid w:val="007D6ED2"/>
    <w:rsid w:val="007E16E4"/>
    <w:rsid w:val="007E1F85"/>
    <w:rsid w:val="007E474E"/>
    <w:rsid w:val="007E4B0E"/>
    <w:rsid w:val="007E52CF"/>
    <w:rsid w:val="007E62A4"/>
    <w:rsid w:val="007F0024"/>
    <w:rsid w:val="007F332B"/>
    <w:rsid w:val="007F3D03"/>
    <w:rsid w:val="00800F7F"/>
    <w:rsid w:val="00802C11"/>
    <w:rsid w:val="00805C8E"/>
    <w:rsid w:val="00805FE5"/>
    <w:rsid w:val="008157C7"/>
    <w:rsid w:val="00822184"/>
    <w:rsid w:val="008235EE"/>
    <w:rsid w:val="00824764"/>
    <w:rsid w:val="008272DE"/>
    <w:rsid w:val="00827C99"/>
    <w:rsid w:val="0083064F"/>
    <w:rsid w:val="0083139F"/>
    <w:rsid w:val="0083328A"/>
    <w:rsid w:val="008356E9"/>
    <w:rsid w:val="00842490"/>
    <w:rsid w:val="00842D48"/>
    <w:rsid w:val="0085234E"/>
    <w:rsid w:val="008541DD"/>
    <w:rsid w:val="00855553"/>
    <w:rsid w:val="0085557D"/>
    <w:rsid w:val="008563A9"/>
    <w:rsid w:val="008569F9"/>
    <w:rsid w:val="0085747D"/>
    <w:rsid w:val="00860549"/>
    <w:rsid w:val="00861CBD"/>
    <w:rsid w:val="00861FAF"/>
    <w:rsid w:val="008656A4"/>
    <w:rsid w:val="00866E4F"/>
    <w:rsid w:val="008671FF"/>
    <w:rsid w:val="0086734F"/>
    <w:rsid w:val="008722F9"/>
    <w:rsid w:val="00872A23"/>
    <w:rsid w:val="00873564"/>
    <w:rsid w:val="00873E00"/>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C124D"/>
    <w:rsid w:val="008D1260"/>
    <w:rsid w:val="008D2FA6"/>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57EBC"/>
    <w:rsid w:val="00961621"/>
    <w:rsid w:val="00963DEE"/>
    <w:rsid w:val="00966648"/>
    <w:rsid w:val="009669D3"/>
    <w:rsid w:val="00967190"/>
    <w:rsid w:val="0096741D"/>
    <w:rsid w:val="00967F64"/>
    <w:rsid w:val="00972321"/>
    <w:rsid w:val="00973556"/>
    <w:rsid w:val="009748AF"/>
    <w:rsid w:val="00977D58"/>
    <w:rsid w:val="009817B1"/>
    <w:rsid w:val="009838C6"/>
    <w:rsid w:val="00984D7A"/>
    <w:rsid w:val="00984DA7"/>
    <w:rsid w:val="0098510B"/>
    <w:rsid w:val="00985309"/>
    <w:rsid w:val="0098622F"/>
    <w:rsid w:val="009A0614"/>
    <w:rsid w:val="009A1F26"/>
    <w:rsid w:val="009A2B05"/>
    <w:rsid w:val="009A3CD1"/>
    <w:rsid w:val="009A3DEC"/>
    <w:rsid w:val="009B045F"/>
    <w:rsid w:val="009B0AA3"/>
    <w:rsid w:val="009B20A7"/>
    <w:rsid w:val="009B2BAE"/>
    <w:rsid w:val="009B43FB"/>
    <w:rsid w:val="009B6AB3"/>
    <w:rsid w:val="009C109C"/>
    <w:rsid w:val="009C2B14"/>
    <w:rsid w:val="009C682E"/>
    <w:rsid w:val="009C6CF7"/>
    <w:rsid w:val="009C7CC9"/>
    <w:rsid w:val="009D2502"/>
    <w:rsid w:val="009D5A7D"/>
    <w:rsid w:val="009D5E11"/>
    <w:rsid w:val="009D6B67"/>
    <w:rsid w:val="009D7805"/>
    <w:rsid w:val="009E074A"/>
    <w:rsid w:val="009E5C18"/>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6B58"/>
    <w:rsid w:val="00A21942"/>
    <w:rsid w:val="00A22330"/>
    <w:rsid w:val="00A22A4F"/>
    <w:rsid w:val="00A2300F"/>
    <w:rsid w:val="00A23824"/>
    <w:rsid w:val="00A24265"/>
    <w:rsid w:val="00A24730"/>
    <w:rsid w:val="00A327E8"/>
    <w:rsid w:val="00A34B06"/>
    <w:rsid w:val="00A358A6"/>
    <w:rsid w:val="00A3787B"/>
    <w:rsid w:val="00A41378"/>
    <w:rsid w:val="00A461E3"/>
    <w:rsid w:val="00A479F3"/>
    <w:rsid w:val="00A50E57"/>
    <w:rsid w:val="00A5159E"/>
    <w:rsid w:val="00A5184E"/>
    <w:rsid w:val="00A51F7D"/>
    <w:rsid w:val="00A57BA9"/>
    <w:rsid w:val="00A61647"/>
    <w:rsid w:val="00A62CFB"/>
    <w:rsid w:val="00A64026"/>
    <w:rsid w:val="00A65EB4"/>
    <w:rsid w:val="00A667DC"/>
    <w:rsid w:val="00A72344"/>
    <w:rsid w:val="00A723FF"/>
    <w:rsid w:val="00A72589"/>
    <w:rsid w:val="00A7538E"/>
    <w:rsid w:val="00A75FB7"/>
    <w:rsid w:val="00A773B1"/>
    <w:rsid w:val="00A8456B"/>
    <w:rsid w:val="00A85A78"/>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6311"/>
    <w:rsid w:val="00AB6DB2"/>
    <w:rsid w:val="00AB7B6F"/>
    <w:rsid w:val="00AC1E1F"/>
    <w:rsid w:val="00AC1E43"/>
    <w:rsid w:val="00AC68CC"/>
    <w:rsid w:val="00AC7447"/>
    <w:rsid w:val="00AC7A61"/>
    <w:rsid w:val="00AD0390"/>
    <w:rsid w:val="00AD42B5"/>
    <w:rsid w:val="00AD5208"/>
    <w:rsid w:val="00AE0FBC"/>
    <w:rsid w:val="00AE2019"/>
    <w:rsid w:val="00AE2537"/>
    <w:rsid w:val="00AE2C93"/>
    <w:rsid w:val="00AE2DD5"/>
    <w:rsid w:val="00AE3131"/>
    <w:rsid w:val="00AE3993"/>
    <w:rsid w:val="00AE4101"/>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45CC"/>
    <w:rsid w:val="00B2519C"/>
    <w:rsid w:val="00B307B7"/>
    <w:rsid w:val="00B31C4B"/>
    <w:rsid w:val="00B34D74"/>
    <w:rsid w:val="00B37A5D"/>
    <w:rsid w:val="00B41166"/>
    <w:rsid w:val="00B41944"/>
    <w:rsid w:val="00B41D5A"/>
    <w:rsid w:val="00B42A17"/>
    <w:rsid w:val="00B432AB"/>
    <w:rsid w:val="00B43A6E"/>
    <w:rsid w:val="00B44276"/>
    <w:rsid w:val="00B45EF2"/>
    <w:rsid w:val="00B46659"/>
    <w:rsid w:val="00B470B1"/>
    <w:rsid w:val="00B517A6"/>
    <w:rsid w:val="00B52040"/>
    <w:rsid w:val="00B52C5E"/>
    <w:rsid w:val="00B532DB"/>
    <w:rsid w:val="00B60DA2"/>
    <w:rsid w:val="00B6134B"/>
    <w:rsid w:val="00B625E0"/>
    <w:rsid w:val="00B63301"/>
    <w:rsid w:val="00B63B3F"/>
    <w:rsid w:val="00B65F31"/>
    <w:rsid w:val="00B70681"/>
    <w:rsid w:val="00B70C2E"/>
    <w:rsid w:val="00B72194"/>
    <w:rsid w:val="00B735BF"/>
    <w:rsid w:val="00B73B64"/>
    <w:rsid w:val="00B84186"/>
    <w:rsid w:val="00B90036"/>
    <w:rsid w:val="00B90A89"/>
    <w:rsid w:val="00B91623"/>
    <w:rsid w:val="00B91EC9"/>
    <w:rsid w:val="00B93483"/>
    <w:rsid w:val="00B94891"/>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3557"/>
    <w:rsid w:val="00BF493C"/>
    <w:rsid w:val="00BF6CE1"/>
    <w:rsid w:val="00C009BC"/>
    <w:rsid w:val="00C00A13"/>
    <w:rsid w:val="00C01515"/>
    <w:rsid w:val="00C01F6A"/>
    <w:rsid w:val="00C025B6"/>
    <w:rsid w:val="00C04639"/>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5E0"/>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2CF9"/>
    <w:rsid w:val="00CC420D"/>
    <w:rsid w:val="00CC577D"/>
    <w:rsid w:val="00CC6501"/>
    <w:rsid w:val="00CC680F"/>
    <w:rsid w:val="00CD04E6"/>
    <w:rsid w:val="00CD0CC6"/>
    <w:rsid w:val="00CD2576"/>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44B7"/>
    <w:rsid w:val="00D24C7D"/>
    <w:rsid w:val="00D2519B"/>
    <w:rsid w:val="00D265A9"/>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3144"/>
    <w:rsid w:val="00D84992"/>
    <w:rsid w:val="00D872CF"/>
    <w:rsid w:val="00D90B9F"/>
    <w:rsid w:val="00D939F8"/>
    <w:rsid w:val="00D94E66"/>
    <w:rsid w:val="00D95305"/>
    <w:rsid w:val="00D9707F"/>
    <w:rsid w:val="00D97C51"/>
    <w:rsid w:val="00DA0927"/>
    <w:rsid w:val="00DA12D7"/>
    <w:rsid w:val="00DA18FD"/>
    <w:rsid w:val="00DA4D97"/>
    <w:rsid w:val="00DB017A"/>
    <w:rsid w:val="00DB12E0"/>
    <w:rsid w:val="00DB182B"/>
    <w:rsid w:val="00DB1E29"/>
    <w:rsid w:val="00DB1F21"/>
    <w:rsid w:val="00DB2AFF"/>
    <w:rsid w:val="00DB4885"/>
    <w:rsid w:val="00DB4923"/>
    <w:rsid w:val="00DB49E7"/>
    <w:rsid w:val="00DB5B66"/>
    <w:rsid w:val="00DC16AB"/>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5B40"/>
    <w:rsid w:val="00DF711B"/>
    <w:rsid w:val="00DF72ED"/>
    <w:rsid w:val="00DF7E05"/>
    <w:rsid w:val="00E00C19"/>
    <w:rsid w:val="00E00D95"/>
    <w:rsid w:val="00E022AB"/>
    <w:rsid w:val="00E04314"/>
    <w:rsid w:val="00E0505A"/>
    <w:rsid w:val="00E05DB3"/>
    <w:rsid w:val="00E13599"/>
    <w:rsid w:val="00E20267"/>
    <w:rsid w:val="00E208ED"/>
    <w:rsid w:val="00E21287"/>
    <w:rsid w:val="00E21E71"/>
    <w:rsid w:val="00E21E88"/>
    <w:rsid w:val="00E22460"/>
    <w:rsid w:val="00E23E11"/>
    <w:rsid w:val="00E2527A"/>
    <w:rsid w:val="00E26C8C"/>
    <w:rsid w:val="00E27221"/>
    <w:rsid w:val="00E3056A"/>
    <w:rsid w:val="00E3360C"/>
    <w:rsid w:val="00E33E85"/>
    <w:rsid w:val="00E34DCE"/>
    <w:rsid w:val="00E3521C"/>
    <w:rsid w:val="00E35FB9"/>
    <w:rsid w:val="00E36E50"/>
    <w:rsid w:val="00E42769"/>
    <w:rsid w:val="00E42D68"/>
    <w:rsid w:val="00E42F22"/>
    <w:rsid w:val="00E4459F"/>
    <w:rsid w:val="00E44DB2"/>
    <w:rsid w:val="00E521A0"/>
    <w:rsid w:val="00E5349A"/>
    <w:rsid w:val="00E534C2"/>
    <w:rsid w:val="00E5480B"/>
    <w:rsid w:val="00E55E81"/>
    <w:rsid w:val="00E616E4"/>
    <w:rsid w:val="00E647AC"/>
    <w:rsid w:val="00E67E0F"/>
    <w:rsid w:val="00E72DA3"/>
    <w:rsid w:val="00E75767"/>
    <w:rsid w:val="00E75D3F"/>
    <w:rsid w:val="00E766E4"/>
    <w:rsid w:val="00E804D2"/>
    <w:rsid w:val="00E81C5F"/>
    <w:rsid w:val="00E82404"/>
    <w:rsid w:val="00E86240"/>
    <w:rsid w:val="00E87A99"/>
    <w:rsid w:val="00E91804"/>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2F68"/>
    <w:rsid w:val="00ED3444"/>
    <w:rsid w:val="00ED4E71"/>
    <w:rsid w:val="00ED579C"/>
    <w:rsid w:val="00ED6F0F"/>
    <w:rsid w:val="00ED7F75"/>
    <w:rsid w:val="00EE273E"/>
    <w:rsid w:val="00EE5715"/>
    <w:rsid w:val="00EE789B"/>
    <w:rsid w:val="00EF0189"/>
    <w:rsid w:val="00EF1E24"/>
    <w:rsid w:val="00EF2746"/>
    <w:rsid w:val="00EF53C7"/>
    <w:rsid w:val="00F010BD"/>
    <w:rsid w:val="00F0184A"/>
    <w:rsid w:val="00F05E41"/>
    <w:rsid w:val="00F13002"/>
    <w:rsid w:val="00F1379F"/>
    <w:rsid w:val="00F144FA"/>
    <w:rsid w:val="00F14D92"/>
    <w:rsid w:val="00F15902"/>
    <w:rsid w:val="00F15F5C"/>
    <w:rsid w:val="00F1611C"/>
    <w:rsid w:val="00F164F1"/>
    <w:rsid w:val="00F22075"/>
    <w:rsid w:val="00F2235B"/>
    <w:rsid w:val="00F244E9"/>
    <w:rsid w:val="00F245DA"/>
    <w:rsid w:val="00F252C8"/>
    <w:rsid w:val="00F31622"/>
    <w:rsid w:val="00F31CAF"/>
    <w:rsid w:val="00F33353"/>
    <w:rsid w:val="00F3402F"/>
    <w:rsid w:val="00F35127"/>
    <w:rsid w:val="00F35FE1"/>
    <w:rsid w:val="00F37FFA"/>
    <w:rsid w:val="00F40796"/>
    <w:rsid w:val="00F42D25"/>
    <w:rsid w:val="00F460CB"/>
    <w:rsid w:val="00F5235F"/>
    <w:rsid w:val="00F56C0A"/>
    <w:rsid w:val="00F57D4D"/>
    <w:rsid w:val="00F60396"/>
    <w:rsid w:val="00F61460"/>
    <w:rsid w:val="00F64ABF"/>
    <w:rsid w:val="00F67B34"/>
    <w:rsid w:val="00F7111B"/>
    <w:rsid w:val="00F71E86"/>
    <w:rsid w:val="00F7336E"/>
    <w:rsid w:val="00F75D08"/>
    <w:rsid w:val="00F80C39"/>
    <w:rsid w:val="00F81976"/>
    <w:rsid w:val="00F819F5"/>
    <w:rsid w:val="00F86556"/>
    <w:rsid w:val="00F90BFC"/>
    <w:rsid w:val="00F9403A"/>
    <w:rsid w:val="00F9460C"/>
    <w:rsid w:val="00F970F0"/>
    <w:rsid w:val="00F97924"/>
    <w:rsid w:val="00FA0F40"/>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D457FB08-726B-4F5D-B7BB-E4F6E9C3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fr-FR"/>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fr-FR"/>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fr-FR"/>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fr-FR"/>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fr-FR"/>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fr-FR"/>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fr-FR"/>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fr-FR"/>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fr-FR"/>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fr-FR"/>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fr-FR"/>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fr-FR"/>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fr-FR"/>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fr-FR"/>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fr-FR"/>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fr-FR"/>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fr-FR"/>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fr-FR"/>
    </w:rPr>
  </w:style>
  <w:style w:type="character" w:customStyle="1" w:styleId="VerbatimChar">
    <w:name w:val="Verbatim Char"/>
    <w:basedOn w:val="CaptionChar"/>
    <w:link w:val="SourceCode"/>
    <w:rsid w:val="002C38FA"/>
    <w:rPr>
      <w:rFonts w:ascii="Consolas" w:hAnsi="Consolas"/>
      <w:i/>
      <w:sz w:val="24"/>
      <w:szCs w:val="24"/>
      <w:shd w:val="clear" w:color="auto" w:fill="F8F8F8"/>
      <w:lang w:val="fr-FR"/>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fr-FR"/>
    </w:rPr>
  </w:style>
  <w:style w:type="character" w:customStyle="1" w:styleId="DataTypeTok">
    <w:name w:val="DataTypeTok"/>
    <w:basedOn w:val="VerbatimChar"/>
    <w:rsid w:val="002C38FA"/>
    <w:rPr>
      <w:rFonts w:ascii="Consolas" w:hAnsi="Consolas"/>
      <w:i/>
      <w:color w:val="204A87"/>
      <w:sz w:val="24"/>
      <w:szCs w:val="24"/>
      <w:shd w:val="clear" w:color="auto" w:fill="F8F8F8"/>
      <w:lang w:val="fr-FR"/>
    </w:rPr>
  </w:style>
  <w:style w:type="character" w:customStyle="1" w:styleId="DecValTok">
    <w:name w:val="DecValTok"/>
    <w:basedOn w:val="VerbatimChar"/>
    <w:rsid w:val="002C38FA"/>
    <w:rPr>
      <w:rFonts w:ascii="Consolas" w:hAnsi="Consolas"/>
      <w:i/>
      <w:color w:val="0000CF"/>
      <w:sz w:val="24"/>
      <w:szCs w:val="24"/>
      <w:shd w:val="clear" w:color="auto" w:fill="F8F8F8"/>
      <w:lang w:val="fr-FR"/>
    </w:rPr>
  </w:style>
  <w:style w:type="character" w:customStyle="1" w:styleId="BaseNTok">
    <w:name w:val="BaseNTok"/>
    <w:basedOn w:val="VerbatimChar"/>
    <w:rsid w:val="002C38FA"/>
    <w:rPr>
      <w:rFonts w:ascii="Consolas" w:hAnsi="Consolas"/>
      <w:i/>
      <w:color w:val="0000CF"/>
      <w:sz w:val="24"/>
      <w:szCs w:val="24"/>
      <w:shd w:val="clear" w:color="auto" w:fill="F8F8F8"/>
      <w:lang w:val="fr-FR"/>
    </w:rPr>
  </w:style>
  <w:style w:type="character" w:customStyle="1" w:styleId="FloatTok">
    <w:name w:val="FloatTok"/>
    <w:basedOn w:val="VerbatimChar"/>
    <w:rsid w:val="002C38FA"/>
    <w:rPr>
      <w:rFonts w:ascii="Consolas" w:hAnsi="Consolas"/>
      <w:i/>
      <w:color w:val="0000CF"/>
      <w:sz w:val="24"/>
      <w:szCs w:val="24"/>
      <w:shd w:val="clear" w:color="auto" w:fill="F8F8F8"/>
      <w:lang w:val="fr-FR"/>
    </w:rPr>
  </w:style>
  <w:style w:type="character" w:customStyle="1" w:styleId="ConstantTok">
    <w:name w:val="ConstantTok"/>
    <w:basedOn w:val="VerbatimChar"/>
    <w:rsid w:val="002C38FA"/>
    <w:rPr>
      <w:rFonts w:ascii="Consolas" w:hAnsi="Consolas"/>
      <w:i/>
      <w:color w:val="000000"/>
      <w:sz w:val="24"/>
      <w:szCs w:val="24"/>
      <w:shd w:val="clear" w:color="auto" w:fill="F8F8F8"/>
      <w:lang w:val="fr-FR"/>
    </w:rPr>
  </w:style>
  <w:style w:type="character" w:customStyle="1" w:styleId="CharTok">
    <w:name w:val="CharTok"/>
    <w:basedOn w:val="VerbatimChar"/>
    <w:rsid w:val="002C38FA"/>
    <w:rPr>
      <w:rFonts w:ascii="Consolas" w:hAnsi="Consolas"/>
      <w:i/>
      <w:color w:val="4E9A06"/>
      <w:sz w:val="24"/>
      <w:szCs w:val="24"/>
      <w:shd w:val="clear" w:color="auto" w:fill="F8F8F8"/>
      <w:lang w:val="fr-FR"/>
    </w:rPr>
  </w:style>
  <w:style w:type="character" w:customStyle="1" w:styleId="SpecialCharTok">
    <w:name w:val="SpecialCharTok"/>
    <w:basedOn w:val="VerbatimChar"/>
    <w:rsid w:val="002C38FA"/>
    <w:rPr>
      <w:rFonts w:ascii="Consolas" w:hAnsi="Consolas"/>
      <w:i/>
      <w:color w:val="000000"/>
      <w:sz w:val="24"/>
      <w:szCs w:val="24"/>
      <w:shd w:val="clear" w:color="auto" w:fill="F8F8F8"/>
      <w:lang w:val="fr-FR"/>
    </w:rPr>
  </w:style>
  <w:style w:type="character" w:customStyle="1" w:styleId="StringTok">
    <w:name w:val="StringTok"/>
    <w:basedOn w:val="VerbatimChar"/>
    <w:rsid w:val="002C38FA"/>
    <w:rPr>
      <w:rFonts w:ascii="Consolas" w:hAnsi="Consolas"/>
      <w:i/>
      <w:color w:val="4E9A06"/>
      <w:sz w:val="24"/>
      <w:szCs w:val="24"/>
      <w:shd w:val="clear" w:color="auto" w:fill="F8F8F8"/>
      <w:lang w:val="fr-FR"/>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fr-FR"/>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fr-FR"/>
    </w:rPr>
  </w:style>
  <w:style w:type="character" w:customStyle="1" w:styleId="ImportTok">
    <w:name w:val="ImportTok"/>
    <w:basedOn w:val="VerbatimChar"/>
    <w:rsid w:val="002C38FA"/>
    <w:rPr>
      <w:rFonts w:ascii="Consolas" w:hAnsi="Consolas"/>
      <w:i/>
      <w:sz w:val="24"/>
      <w:szCs w:val="24"/>
      <w:shd w:val="clear" w:color="auto" w:fill="F8F8F8"/>
      <w:lang w:val="fr-FR"/>
    </w:rPr>
  </w:style>
  <w:style w:type="character" w:customStyle="1" w:styleId="CommentTok">
    <w:name w:val="CommentTok"/>
    <w:basedOn w:val="VerbatimChar"/>
    <w:rsid w:val="002C38FA"/>
    <w:rPr>
      <w:rFonts w:ascii="Consolas" w:hAnsi="Consolas"/>
      <w:i w:val="0"/>
      <w:color w:val="8F5902"/>
      <w:sz w:val="24"/>
      <w:szCs w:val="24"/>
      <w:shd w:val="clear" w:color="auto" w:fill="F8F8F8"/>
      <w:lang w:val="fr-FR"/>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fr-FR"/>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fr-FR"/>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fr-FR"/>
    </w:rPr>
  </w:style>
  <w:style w:type="character" w:customStyle="1" w:styleId="OtherTok">
    <w:name w:val="OtherTok"/>
    <w:basedOn w:val="VerbatimChar"/>
    <w:rsid w:val="002C38FA"/>
    <w:rPr>
      <w:rFonts w:ascii="Consolas" w:hAnsi="Consolas"/>
      <w:i/>
      <w:color w:val="8F5902"/>
      <w:sz w:val="24"/>
      <w:szCs w:val="24"/>
      <w:shd w:val="clear" w:color="auto" w:fill="F8F8F8"/>
      <w:lang w:val="fr-FR"/>
    </w:rPr>
  </w:style>
  <w:style w:type="character" w:customStyle="1" w:styleId="FunctionTok">
    <w:name w:val="FunctionTok"/>
    <w:basedOn w:val="VerbatimChar"/>
    <w:rsid w:val="002C38FA"/>
    <w:rPr>
      <w:rFonts w:ascii="Consolas" w:hAnsi="Consolas"/>
      <w:i/>
      <w:color w:val="000000"/>
      <w:sz w:val="24"/>
      <w:szCs w:val="24"/>
      <w:shd w:val="clear" w:color="auto" w:fill="F8F8F8"/>
      <w:lang w:val="fr-FR"/>
    </w:rPr>
  </w:style>
  <w:style w:type="character" w:customStyle="1" w:styleId="VariableTok">
    <w:name w:val="VariableTok"/>
    <w:basedOn w:val="VerbatimChar"/>
    <w:rsid w:val="002C38FA"/>
    <w:rPr>
      <w:rFonts w:ascii="Consolas" w:hAnsi="Consolas"/>
      <w:i/>
      <w:color w:val="000000"/>
      <w:sz w:val="24"/>
      <w:szCs w:val="24"/>
      <w:shd w:val="clear" w:color="auto" w:fill="F8F8F8"/>
      <w:lang w:val="fr-FR"/>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fr-FR"/>
    </w:rPr>
  </w:style>
  <w:style w:type="character" w:customStyle="1" w:styleId="OperatorTok">
    <w:name w:val="OperatorTok"/>
    <w:basedOn w:val="VerbatimChar"/>
    <w:rsid w:val="002C38FA"/>
    <w:rPr>
      <w:rFonts w:ascii="Consolas" w:hAnsi="Consolas"/>
      <w:b/>
      <w:i/>
      <w:color w:val="CE5C00"/>
      <w:sz w:val="24"/>
      <w:szCs w:val="24"/>
      <w:shd w:val="clear" w:color="auto" w:fill="F8F8F8"/>
      <w:lang w:val="fr-FR"/>
    </w:rPr>
  </w:style>
  <w:style w:type="character" w:customStyle="1" w:styleId="BuiltInTok">
    <w:name w:val="BuiltInTok"/>
    <w:basedOn w:val="VerbatimChar"/>
    <w:rsid w:val="002C38FA"/>
    <w:rPr>
      <w:rFonts w:ascii="Consolas" w:hAnsi="Consolas"/>
      <w:i/>
      <w:sz w:val="24"/>
      <w:szCs w:val="24"/>
      <w:shd w:val="clear" w:color="auto" w:fill="F8F8F8"/>
      <w:lang w:val="fr-FR"/>
    </w:rPr>
  </w:style>
  <w:style w:type="character" w:customStyle="1" w:styleId="ExtensionTok">
    <w:name w:val="ExtensionTok"/>
    <w:basedOn w:val="VerbatimChar"/>
    <w:rsid w:val="002C38FA"/>
    <w:rPr>
      <w:rFonts w:ascii="Consolas" w:hAnsi="Consolas"/>
      <w:i/>
      <w:sz w:val="24"/>
      <w:szCs w:val="24"/>
      <w:shd w:val="clear" w:color="auto" w:fill="F8F8F8"/>
      <w:lang w:val="fr-FR"/>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fr-FR"/>
    </w:rPr>
  </w:style>
  <w:style w:type="character" w:customStyle="1" w:styleId="AttributeTok">
    <w:name w:val="AttributeTok"/>
    <w:basedOn w:val="VerbatimChar"/>
    <w:rsid w:val="002C38FA"/>
    <w:rPr>
      <w:rFonts w:ascii="Consolas" w:hAnsi="Consolas"/>
      <w:i/>
      <w:color w:val="C4A000"/>
      <w:sz w:val="24"/>
      <w:szCs w:val="24"/>
      <w:shd w:val="clear" w:color="auto" w:fill="F8F8F8"/>
      <w:lang w:val="fr-FR"/>
    </w:rPr>
  </w:style>
  <w:style w:type="character" w:customStyle="1" w:styleId="RegionMarkerTok">
    <w:name w:val="RegionMarkerTok"/>
    <w:basedOn w:val="VerbatimChar"/>
    <w:rsid w:val="002C38FA"/>
    <w:rPr>
      <w:rFonts w:ascii="Consolas" w:hAnsi="Consolas"/>
      <w:i/>
      <w:sz w:val="24"/>
      <w:szCs w:val="24"/>
      <w:shd w:val="clear" w:color="auto" w:fill="F8F8F8"/>
      <w:lang w:val="fr-FR"/>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fr-FR"/>
    </w:rPr>
  </w:style>
  <w:style w:type="character" w:customStyle="1" w:styleId="WarningTok">
    <w:name w:val="WarningTok"/>
    <w:basedOn w:val="VerbatimChar"/>
    <w:rsid w:val="002C38FA"/>
    <w:rPr>
      <w:rFonts w:ascii="Consolas" w:hAnsi="Consolas"/>
      <w:b/>
      <w:i w:val="0"/>
      <w:color w:val="8F5902"/>
      <w:sz w:val="24"/>
      <w:szCs w:val="24"/>
      <w:shd w:val="clear" w:color="auto" w:fill="F8F8F8"/>
      <w:lang w:val="fr-FR"/>
    </w:rPr>
  </w:style>
  <w:style w:type="character" w:customStyle="1" w:styleId="AlertTok">
    <w:name w:val="AlertTok"/>
    <w:basedOn w:val="VerbatimChar"/>
    <w:rsid w:val="002C38FA"/>
    <w:rPr>
      <w:rFonts w:ascii="Consolas" w:hAnsi="Consolas"/>
      <w:i/>
      <w:color w:val="EF2929"/>
      <w:sz w:val="24"/>
      <w:szCs w:val="24"/>
      <w:shd w:val="clear" w:color="auto" w:fill="F8F8F8"/>
      <w:lang w:val="fr-FR"/>
    </w:rPr>
  </w:style>
  <w:style w:type="character" w:customStyle="1" w:styleId="ErrorTok">
    <w:name w:val="ErrorTok"/>
    <w:basedOn w:val="VerbatimChar"/>
    <w:rsid w:val="002C38FA"/>
    <w:rPr>
      <w:rFonts w:ascii="Consolas" w:hAnsi="Consolas"/>
      <w:b/>
      <w:i/>
      <w:color w:val="A40000"/>
      <w:sz w:val="24"/>
      <w:szCs w:val="24"/>
      <w:shd w:val="clear" w:color="auto" w:fill="F8F8F8"/>
      <w:lang w:val="fr-FR"/>
    </w:rPr>
  </w:style>
  <w:style w:type="character" w:customStyle="1" w:styleId="NormalTok">
    <w:name w:val="NormalTok"/>
    <w:basedOn w:val="VerbatimChar"/>
    <w:rsid w:val="002C38FA"/>
    <w:rPr>
      <w:rFonts w:ascii="Consolas" w:hAnsi="Consolas"/>
      <w:i/>
      <w:sz w:val="24"/>
      <w:szCs w:val="24"/>
      <w:shd w:val="clear" w:color="auto" w:fill="F8F8F8"/>
      <w:lang w:val="fr-FR"/>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fr-FR"/>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Christine Peyre</cp:lastModifiedBy>
  <cp:revision>11</cp:revision>
  <dcterms:created xsi:type="dcterms:W3CDTF">2025-07-18T08:40:00Z</dcterms:created>
  <dcterms:modified xsi:type="dcterms:W3CDTF">2025-07-22T07:43:00Z</dcterms:modified>
</cp:coreProperties>
</file>